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BBED1" w14:textId="77777777" w:rsidR="00AB138A" w:rsidRDefault="00AB138A" w:rsidP="00AB138A">
      <w:pPr>
        <w:jc w:val="center"/>
        <w:rPr>
          <w:rFonts w:ascii="Arial" w:hAnsi="Arial" w:cs="Arial"/>
          <w:b/>
          <w:bCs/>
          <w:sz w:val="36"/>
          <w:szCs w:val="36"/>
        </w:rPr>
      </w:pPr>
    </w:p>
    <w:p w14:paraId="70C5051D" w14:textId="77777777" w:rsidR="00AB138A" w:rsidRDefault="00AB138A" w:rsidP="00AB138A">
      <w:pPr>
        <w:jc w:val="center"/>
        <w:rPr>
          <w:rFonts w:ascii="Arial" w:hAnsi="Arial" w:cs="Arial"/>
          <w:b/>
          <w:bCs/>
          <w:sz w:val="36"/>
          <w:szCs w:val="36"/>
        </w:rPr>
      </w:pPr>
    </w:p>
    <w:p w14:paraId="3DEDC926" w14:textId="77777777" w:rsidR="00AB138A" w:rsidRDefault="00AB138A" w:rsidP="00AB138A">
      <w:pPr>
        <w:jc w:val="center"/>
        <w:rPr>
          <w:rFonts w:ascii="Arial" w:hAnsi="Arial" w:cs="Arial"/>
          <w:b/>
          <w:bCs/>
          <w:sz w:val="36"/>
          <w:szCs w:val="36"/>
        </w:rPr>
      </w:pPr>
    </w:p>
    <w:p w14:paraId="4D0F0E89" w14:textId="516229E3" w:rsidR="00AB138A" w:rsidRDefault="00AB138A" w:rsidP="00AB138A">
      <w:pPr>
        <w:jc w:val="center"/>
        <w:rPr>
          <w:rFonts w:ascii="Arial" w:hAnsi="Arial" w:cs="Arial"/>
          <w:b/>
          <w:bCs/>
          <w:sz w:val="36"/>
          <w:szCs w:val="36"/>
        </w:rPr>
      </w:pPr>
      <w:r w:rsidRPr="00F1292A">
        <w:rPr>
          <w:rFonts w:ascii="Arial" w:hAnsi="Arial" w:cs="Arial"/>
          <w:b/>
          <w:bCs/>
          <w:sz w:val="36"/>
          <w:szCs w:val="36"/>
        </w:rPr>
        <w:t>Planning and Delivering an International Event</w:t>
      </w:r>
    </w:p>
    <w:p w14:paraId="4DE18A45" w14:textId="77777777" w:rsidR="00AB138A" w:rsidRDefault="00AB138A" w:rsidP="00AB138A">
      <w:pPr>
        <w:spacing w:after="120" w:line="216" w:lineRule="auto"/>
        <w:contextualSpacing/>
        <w:jc w:val="center"/>
        <w:rPr>
          <w:rFonts w:ascii="Arial" w:eastAsiaTheme="minorEastAsia" w:hAnsi="Arial" w:cs="Arial"/>
          <w:i/>
          <w:iCs/>
          <w:color w:val="000000" w:themeColor="text1"/>
          <w:kern w:val="24"/>
          <w:sz w:val="22"/>
          <w:szCs w:val="22"/>
          <w:lang w:val="en-US" w:eastAsia="en-GB"/>
          <w14:ligatures w14:val="none"/>
        </w:rPr>
      </w:pPr>
    </w:p>
    <w:p w14:paraId="01437083" w14:textId="77777777" w:rsidR="00AB138A" w:rsidRDefault="00AB138A" w:rsidP="00AB138A">
      <w:pPr>
        <w:spacing w:after="120" w:line="216" w:lineRule="auto"/>
        <w:contextualSpacing/>
        <w:jc w:val="center"/>
        <w:rPr>
          <w:rFonts w:ascii="Arial" w:eastAsiaTheme="minorEastAsia" w:hAnsi="Arial" w:cs="Arial"/>
          <w:i/>
          <w:iCs/>
          <w:color w:val="000000" w:themeColor="text1"/>
          <w:kern w:val="24"/>
          <w:sz w:val="22"/>
          <w:szCs w:val="22"/>
          <w:lang w:val="en-US" w:eastAsia="en-GB"/>
          <w14:ligatures w14:val="none"/>
        </w:rPr>
      </w:pPr>
    </w:p>
    <w:p w14:paraId="188E002E" w14:textId="77777777" w:rsidR="00AB138A" w:rsidRDefault="00AB138A" w:rsidP="00AB138A">
      <w:pPr>
        <w:spacing w:after="120" w:line="216" w:lineRule="auto"/>
        <w:contextualSpacing/>
        <w:jc w:val="center"/>
        <w:rPr>
          <w:rFonts w:ascii="Arial" w:eastAsiaTheme="minorEastAsia" w:hAnsi="Arial" w:cs="Arial"/>
          <w:i/>
          <w:iCs/>
          <w:color w:val="000000" w:themeColor="text1"/>
          <w:kern w:val="24"/>
          <w:sz w:val="22"/>
          <w:szCs w:val="22"/>
          <w:lang w:val="en-US" w:eastAsia="en-GB"/>
          <w14:ligatures w14:val="none"/>
        </w:rPr>
      </w:pPr>
    </w:p>
    <w:p w14:paraId="7B2CDDE8" w14:textId="77777777" w:rsidR="00AB138A" w:rsidRDefault="00AB138A" w:rsidP="00AB138A">
      <w:pPr>
        <w:spacing w:after="120" w:line="216" w:lineRule="auto"/>
        <w:contextualSpacing/>
        <w:jc w:val="center"/>
        <w:rPr>
          <w:rFonts w:ascii="Arial" w:eastAsiaTheme="minorEastAsia" w:hAnsi="Arial" w:cs="Arial"/>
          <w:i/>
          <w:iCs/>
          <w:color w:val="000000" w:themeColor="text1"/>
          <w:kern w:val="24"/>
          <w:sz w:val="22"/>
          <w:szCs w:val="22"/>
          <w:lang w:val="en-US" w:eastAsia="en-GB"/>
          <w14:ligatures w14:val="none"/>
        </w:rPr>
      </w:pPr>
    </w:p>
    <w:p w14:paraId="4AA23384" w14:textId="77777777" w:rsidR="00AB138A" w:rsidRDefault="00AB138A" w:rsidP="00AB138A">
      <w:pPr>
        <w:spacing w:after="120" w:line="216" w:lineRule="auto"/>
        <w:contextualSpacing/>
        <w:jc w:val="center"/>
        <w:rPr>
          <w:rFonts w:ascii="Arial" w:eastAsiaTheme="minorEastAsia" w:hAnsi="Arial" w:cs="Arial"/>
          <w:i/>
          <w:iCs/>
          <w:color w:val="000000" w:themeColor="text1"/>
          <w:kern w:val="24"/>
          <w:sz w:val="22"/>
          <w:szCs w:val="22"/>
          <w:lang w:val="en-US" w:eastAsia="en-GB"/>
          <w14:ligatures w14:val="none"/>
        </w:rPr>
      </w:pPr>
    </w:p>
    <w:p w14:paraId="7C4AFC55" w14:textId="034A0B5A" w:rsidR="00AB138A" w:rsidRPr="00AB138A" w:rsidRDefault="00AB138A" w:rsidP="00AB138A">
      <w:pPr>
        <w:spacing w:after="120" w:line="216" w:lineRule="auto"/>
        <w:contextualSpacing/>
        <w:jc w:val="center"/>
        <w:rPr>
          <w:rFonts w:ascii="Arial" w:eastAsia="Times New Roman" w:hAnsi="Arial" w:cs="Arial"/>
          <w:i/>
          <w:iCs/>
          <w:kern w:val="0"/>
          <w:sz w:val="28"/>
          <w:szCs w:val="28"/>
          <w:lang w:eastAsia="en-GB"/>
          <w14:ligatures w14:val="none"/>
        </w:rPr>
      </w:pPr>
      <w:r w:rsidRPr="00AB138A">
        <w:rPr>
          <w:rFonts w:ascii="Arial" w:eastAsiaTheme="minorEastAsia" w:hAnsi="Arial" w:cs="Arial"/>
          <w:i/>
          <w:iCs/>
          <w:color w:val="000000" w:themeColor="text1"/>
          <w:kern w:val="24"/>
          <w:sz w:val="28"/>
          <w:szCs w:val="28"/>
          <w:lang w:val="en-US" w:eastAsia="en-GB"/>
          <w14:ligatures w14:val="none"/>
        </w:rPr>
        <w:t>International Conference on Sustainable</w:t>
      </w:r>
    </w:p>
    <w:p w14:paraId="4BDFECF3" w14:textId="34E66231" w:rsidR="00AB138A" w:rsidRPr="00AB138A" w:rsidRDefault="00AB138A" w:rsidP="00AB138A">
      <w:pPr>
        <w:spacing w:after="120" w:line="216" w:lineRule="auto"/>
        <w:jc w:val="center"/>
        <w:rPr>
          <w:rFonts w:ascii="Arial" w:eastAsia="Times New Roman" w:hAnsi="Arial" w:cs="Arial"/>
          <w:i/>
          <w:iCs/>
          <w:kern w:val="0"/>
          <w:sz w:val="28"/>
          <w:szCs w:val="28"/>
          <w:lang w:eastAsia="en-GB"/>
          <w14:ligatures w14:val="none"/>
        </w:rPr>
      </w:pPr>
      <w:r w:rsidRPr="00AB138A">
        <w:rPr>
          <w:rFonts w:ascii="Arial" w:eastAsiaTheme="minorEastAsia" w:hAnsi="Arial" w:cs="Arial"/>
          <w:i/>
          <w:iCs/>
          <w:color w:val="000000" w:themeColor="text1"/>
          <w:kern w:val="24"/>
          <w:sz w:val="28"/>
          <w:szCs w:val="28"/>
          <w:lang w:val="en-US" w:eastAsia="en-GB"/>
          <w14:ligatures w14:val="none"/>
        </w:rPr>
        <w:t>Tourism Development (ICSTD</w:t>
      </w:r>
      <w:r w:rsidRPr="00AB138A">
        <w:rPr>
          <w:rFonts w:ascii="Arial" w:eastAsia="Times New Roman" w:hAnsi="Arial" w:cs="Arial"/>
          <w:i/>
          <w:iCs/>
          <w:kern w:val="0"/>
          <w:sz w:val="28"/>
          <w:szCs w:val="28"/>
          <w:lang w:eastAsia="en-GB"/>
          <w14:ligatures w14:val="none"/>
        </w:rPr>
        <w:t>)</w:t>
      </w:r>
    </w:p>
    <w:p w14:paraId="55AD6B9E" w14:textId="77777777" w:rsidR="00AB138A" w:rsidRPr="00AB138A" w:rsidRDefault="00AB138A" w:rsidP="00AB138A">
      <w:pPr>
        <w:jc w:val="center"/>
        <w:rPr>
          <w:rFonts w:ascii="Arial" w:hAnsi="Arial" w:cs="Arial"/>
          <w:b/>
          <w:bCs/>
          <w:sz w:val="28"/>
          <w:szCs w:val="28"/>
        </w:rPr>
      </w:pPr>
    </w:p>
    <w:p w14:paraId="79068208" w14:textId="77777777" w:rsidR="00AB138A" w:rsidRDefault="00AB138A" w:rsidP="00AB138A">
      <w:pPr>
        <w:jc w:val="center"/>
        <w:rPr>
          <w:rFonts w:ascii="Arial" w:hAnsi="Arial" w:cs="Arial"/>
          <w:b/>
          <w:bCs/>
          <w:sz w:val="36"/>
          <w:szCs w:val="36"/>
        </w:rPr>
      </w:pPr>
    </w:p>
    <w:p w14:paraId="09B773DB" w14:textId="77777777" w:rsidR="00AB138A" w:rsidRDefault="00AB138A" w:rsidP="00AB138A">
      <w:pPr>
        <w:jc w:val="center"/>
        <w:rPr>
          <w:rFonts w:ascii="Arial" w:hAnsi="Arial" w:cs="Arial"/>
          <w:b/>
          <w:bCs/>
          <w:sz w:val="36"/>
          <w:szCs w:val="36"/>
        </w:rPr>
      </w:pPr>
    </w:p>
    <w:p w14:paraId="2A9CEB2E" w14:textId="77777777" w:rsidR="00AB138A" w:rsidRDefault="00AB138A" w:rsidP="00AB138A">
      <w:pPr>
        <w:jc w:val="center"/>
        <w:rPr>
          <w:rFonts w:ascii="Arial" w:hAnsi="Arial" w:cs="Arial"/>
          <w:b/>
          <w:bCs/>
          <w:sz w:val="36"/>
          <w:szCs w:val="36"/>
        </w:rPr>
      </w:pPr>
    </w:p>
    <w:p w14:paraId="7F5008C4" w14:textId="77777777" w:rsidR="00AB138A" w:rsidRDefault="00AB138A" w:rsidP="00AB138A">
      <w:pPr>
        <w:jc w:val="center"/>
        <w:rPr>
          <w:rFonts w:ascii="Arial" w:hAnsi="Arial" w:cs="Arial"/>
          <w:b/>
          <w:bCs/>
          <w:sz w:val="36"/>
          <w:szCs w:val="36"/>
        </w:rPr>
      </w:pPr>
    </w:p>
    <w:p w14:paraId="48DD4125" w14:textId="77777777" w:rsidR="00AB138A" w:rsidRDefault="00AB138A" w:rsidP="00AB138A">
      <w:pPr>
        <w:jc w:val="center"/>
        <w:rPr>
          <w:rFonts w:ascii="Arial" w:hAnsi="Arial" w:cs="Arial"/>
          <w:b/>
          <w:bCs/>
          <w:sz w:val="36"/>
          <w:szCs w:val="36"/>
        </w:rPr>
      </w:pPr>
    </w:p>
    <w:p w14:paraId="389BFFC9" w14:textId="77777777" w:rsidR="00AB138A" w:rsidRDefault="00AB138A" w:rsidP="00AB138A">
      <w:pPr>
        <w:jc w:val="center"/>
        <w:rPr>
          <w:rFonts w:ascii="Arial" w:hAnsi="Arial" w:cs="Arial"/>
          <w:b/>
          <w:bCs/>
          <w:sz w:val="36"/>
          <w:szCs w:val="36"/>
        </w:rPr>
      </w:pPr>
    </w:p>
    <w:p w14:paraId="72AA2211" w14:textId="77777777" w:rsidR="00AB138A" w:rsidRDefault="00AB138A" w:rsidP="00AB138A">
      <w:pPr>
        <w:jc w:val="center"/>
        <w:rPr>
          <w:rFonts w:ascii="Arial" w:hAnsi="Arial" w:cs="Arial"/>
          <w:b/>
          <w:bCs/>
          <w:sz w:val="36"/>
          <w:szCs w:val="36"/>
        </w:rPr>
      </w:pPr>
    </w:p>
    <w:p w14:paraId="3B60D537" w14:textId="77777777" w:rsidR="00AB138A" w:rsidRDefault="00AB138A" w:rsidP="00AB138A">
      <w:pPr>
        <w:jc w:val="center"/>
        <w:rPr>
          <w:rFonts w:ascii="Arial" w:hAnsi="Arial" w:cs="Arial"/>
          <w:b/>
          <w:bCs/>
          <w:sz w:val="36"/>
          <w:szCs w:val="36"/>
        </w:rPr>
      </w:pPr>
    </w:p>
    <w:p w14:paraId="1A00C80B" w14:textId="77777777" w:rsidR="00AB138A" w:rsidRDefault="00AB138A" w:rsidP="00AB138A">
      <w:pPr>
        <w:jc w:val="center"/>
        <w:rPr>
          <w:rFonts w:ascii="Arial" w:hAnsi="Arial" w:cs="Arial"/>
          <w:b/>
          <w:bCs/>
          <w:sz w:val="36"/>
          <w:szCs w:val="36"/>
        </w:rPr>
      </w:pPr>
    </w:p>
    <w:p w14:paraId="4706EE2C" w14:textId="77777777" w:rsidR="00AB138A" w:rsidRDefault="00AB138A" w:rsidP="00AB138A">
      <w:pPr>
        <w:jc w:val="center"/>
        <w:rPr>
          <w:rFonts w:ascii="Arial" w:hAnsi="Arial" w:cs="Arial"/>
          <w:b/>
          <w:bCs/>
          <w:sz w:val="36"/>
          <w:szCs w:val="36"/>
        </w:rPr>
      </w:pPr>
    </w:p>
    <w:p w14:paraId="5DE45147" w14:textId="77777777" w:rsidR="00AB138A" w:rsidRPr="00F1292A" w:rsidRDefault="00AB138A" w:rsidP="00AB138A">
      <w:pPr>
        <w:jc w:val="center"/>
        <w:rPr>
          <w:rFonts w:ascii="Arial" w:hAnsi="Arial" w:cs="Arial"/>
          <w:b/>
          <w:bCs/>
          <w:sz w:val="36"/>
          <w:szCs w:val="36"/>
        </w:rPr>
      </w:pPr>
    </w:p>
    <w:p w14:paraId="1B0EFDE4" w14:textId="77777777" w:rsidR="00AB138A" w:rsidRPr="00AB138A" w:rsidRDefault="00AB138A" w:rsidP="00AB138A">
      <w:pPr>
        <w:jc w:val="center"/>
        <w:rPr>
          <w:rFonts w:ascii="Arial" w:hAnsi="Arial" w:cs="Arial"/>
          <w:b/>
          <w:bCs/>
          <w:sz w:val="22"/>
          <w:szCs w:val="22"/>
        </w:rPr>
      </w:pPr>
      <w:r w:rsidRPr="00AB138A">
        <w:rPr>
          <w:rFonts w:ascii="Arial" w:hAnsi="Arial" w:cs="Arial"/>
          <w:b/>
          <w:bCs/>
          <w:sz w:val="22"/>
          <w:szCs w:val="22"/>
        </w:rPr>
        <w:t>International Meetings Management BMIH6007</w:t>
      </w:r>
    </w:p>
    <w:p w14:paraId="50ADBC4C" w14:textId="41CF5C53" w:rsidR="00AB138A" w:rsidRPr="00AB138A" w:rsidRDefault="00AB138A" w:rsidP="00AB138A">
      <w:pPr>
        <w:jc w:val="center"/>
        <w:rPr>
          <w:rFonts w:ascii="Arial" w:hAnsi="Arial" w:cs="Arial"/>
          <w:b/>
          <w:bCs/>
          <w:sz w:val="22"/>
          <w:szCs w:val="22"/>
        </w:rPr>
      </w:pPr>
      <w:r w:rsidRPr="00AB138A">
        <w:rPr>
          <w:rFonts w:ascii="Arial" w:hAnsi="Arial" w:cs="Arial"/>
          <w:b/>
          <w:bCs/>
          <w:sz w:val="22"/>
          <w:szCs w:val="22"/>
        </w:rPr>
        <w:t>Student: Roxana Elena Belu (2120013)</w:t>
      </w:r>
    </w:p>
    <w:p w14:paraId="66F657D4" w14:textId="6F531BD4" w:rsidR="00AB138A" w:rsidRDefault="00AB138A" w:rsidP="00AB138A">
      <w:pPr>
        <w:jc w:val="center"/>
        <w:rPr>
          <w:rFonts w:ascii="Arial" w:eastAsiaTheme="minorEastAsia" w:hAnsi="Arial" w:cs="Arial"/>
          <w:b/>
          <w:bCs/>
          <w:color w:val="000000" w:themeColor="text1"/>
          <w:kern w:val="24"/>
          <w:sz w:val="22"/>
          <w:szCs w:val="22"/>
        </w:rPr>
      </w:pPr>
      <w:r w:rsidRPr="00AB138A">
        <w:rPr>
          <w:rFonts w:ascii="Arial" w:hAnsi="Arial" w:cs="Arial"/>
          <w:b/>
          <w:bCs/>
          <w:sz w:val="22"/>
          <w:szCs w:val="22"/>
        </w:rPr>
        <w:t>Tutor</w:t>
      </w:r>
      <w:r w:rsidRPr="00AB138A">
        <w:rPr>
          <w:rFonts w:ascii="Arial" w:eastAsiaTheme="minorEastAsia" w:hAnsi="Arial" w:cs="Arial"/>
          <w:b/>
          <w:bCs/>
          <w:color w:val="000000" w:themeColor="text1"/>
          <w:kern w:val="24"/>
          <w:sz w:val="22"/>
          <w:szCs w:val="22"/>
        </w:rPr>
        <w:t>: Philippa Fitzgerald</w:t>
      </w:r>
    </w:p>
    <w:p w14:paraId="5559BE96" w14:textId="77777777" w:rsidR="00AB138A" w:rsidRDefault="00AB138A" w:rsidP="00AB138A">
      <w:pPr>
        <w:jc w:val="center"/>
        <w:rPr>
          <w:rFonts w:ascii="Arial" w:eastAsiaTheme="minorEastAsia" w:hAnsi="Arial" w:cs="Arial"/>
          <w:b/>
          <w:bCs/>
          <w:color w:val="000000" w:themeColor="text1"/>
          <w:kern w:val="24"/>
          <w:sz w:val="22"/>
          <w:szCs w:val="22"/>
        </w:rPr>
      </w:pPr>
    </w:p>
    <w:sdt>
      <w:sdtPr>
        <w:rPr>
          <w:rFonts w:asciiTheme="minorHAnsi" w:eastAsiaTheme="minorHAnsi" w:hAnsiTheme="minorHAnsi" w:cs="Arial"/>
          <w:color w:val="auto"/>
          <w:kern w:val="2"/>
          <w:sz w:val="24"/>
          <w:szCs w:val="24"/>
          <w:lang w:val="en-GB"/>
          <w14:ligatures w14:val="standardContextual"/>
        </w:rPr>
        <w:id w:val="-671258815"/>
        <w:docPartObj>
          <w:docPartGallery w:val="Table of Contents"/>
          <w:docPartUnique/>
        </w:docPartObj>
      </w:sdtPr>
      <w:sdtContent>
        <w:p w14:paraId="38161C15" w14:textId="607E653F" w:rsidR="00A57C91" w:rsidRPr="00AA1426" w:rsidRDefault="00A57C91">
          <w:pPr>
            <w:pStyle w:val="TOCHeading"/>
            <w:rPr>
              <w:rFonts w:asciiTheme="minorHAnsi" w:hAnsiTheme="minorHAnsi" w:cs="Arial"/>
              <w:b/>
              <w:bCs/>
              <w:color w:val="3A7C22" w:themeColor="accent6" w:themeShade="BF"/>
            </w:rPr>
          </w:pPr>
          <w:r w:rsidRPr="00AA1426">
            <w:rPr>
              <w:rFonts w:asciiTheme="minorHAnsi" w:hAnsiTheme="minorHAnsi" w:cs="Arial"/>
              <w:b/>
              <w:bCs/>
              <w:color w:val="3A7C22" w:themeColor="accent6" w:themeShade="BF"/>
            </w:rPr>
            <w:t>Table of Contents</w:t>
          </w:r>
        </w:p>
        <w:p w14:paraId="399E8AD4" w14:textId="77777777" w:rsidR="002A0721" w:rsidRPr="007B0412" w:rsidRDefault="002A0721">
          <w:pPr>
            <w:pStyle w:val="TOC1"/>
            <w:rPr>
              <w:rFonts w:cs="Arial"/>
              <w:b/>
              <w:bCs/>
              <w:sz w:val="24"/>
              <w:szCs w:val="24"/>
            </w:rPr>
          </w:pPr>
        </w:p>
        <w:p w14:paraId="43401A16" w14:textId="770B50FB" w:rsidR="00A57C91" w:rsidRPr="007B0412" w:rsidRDefault="00A57C91">
          <w:pPr>
            <w:pStyle w:val="TOC1"/>
            <w:rPr>
              <w:rFonts w:cs="Arial"/>
              <w:sz w:val="24"/>
              <w:szCs w:val="24"/>
            </w:rPr>
          </w:pPr>
          <w:r w:rsidRPr="007B0412">
            <w:rPr>
              <w:rFonts w:cs="Arial"/>
              <w:b/>
              <w:bCs/>
              <w:sz w:val="24"/>
              <w:szCs w:val="24"/>
            </w:rPr>
            <w:t>Introductio</w:t>
          </w:r>
          <w:r w:rsidR="00F0549C" w:rsidRPr="007B0412">
            <w:rPr>
              <w:rFonts w:cs="Arial"/>
              <w:b/>
              <w:bCs/>
              <w:sz w:val="24"/>
              <w:szCs w:val="24"/>
            </w:rPr>
            <w:t>n</w:t>
          </w:r>
          <w:r w:rsidR="00634AA3" w:rsidRPr="007B0412">
            <w:rPr>
              <w:rFonts w:cs="Arial"/>
              <w:sz w:val="24"/>
              <w:szCs w:val="24"/>
            </w:rPr>
            <w:t>…………………………………………………………………………………………………..</w:t>
          </w:r>
          <w:r w:rsidR="00F0549C" w:rsidRPr="007B0412">
            <w:rPr>
              <w:rFonts w:cs="Arial"/>
              <w:sz w:val="24"/>
              <w:szCs w:val="24"/>
            </w:rPr>
            <w:t>3</w:t>
          </w:r>
        </w:p>
        <w:p w14:paraId="3F2325E7" w14:textId="5DB58D76" w:rsidR="00A57C91" w:rsidRPr="007B0412" w:rsidRDefault="00AD6C1F" w:rsidP="00AD6C1F">
          <w:pPr>
            <w:pStyle w:val="TOC1"/>
            <w:numPr>
              <w:ilvl w:val="0"/>
              <w:numId w:val="10"/>
            </w:numPr>
            <w:rPr>
              <w:rFonts w:cs="Arial"/>
              <w:sz w:val="24"/>
              <w:szCs w:val="24"/>
            </w:rPr>
          </w:pPr>
          <w:r w:rsidRPr="007B0412">
            <w:rPr>
              <w:rFonts w:cs="Arial"/>
              <w:b/>
              <w:bCs/>
              <w:sz w:val="24"/>
              <w:szCs w:val="24"/>
            </w:rPr>
            <w:t xml:space="preserve">The event Cycle </w:t>
          </w:r>
          <w:r w:rsidR="00634AA3" w:rsidRPr="007B0412">
            <w:rPr>
              <w:rFonts w:cs="Arial"/>
              <w:sz w:val="24"/>
              <w:szCs w:val="24"/>
            </w:rPr>
            <w:t>……………………………………</w:t>
          </w:r>
          <w:r w:rsidR="005A2958">
            <w:rPr>
              <w:rFonts w:cs="Arial"/>
              <w:sz w:val="24"/>
              <w:szCs w:val="24"/>
            </w:rPr>
            <w:t>.</w:t>
          </w:r>
          <w:r w:rsidR="00634AA3" w:rsidRPr="007B0412">
            <w:rPr>
              <w:rFonts w:cs="Arial"/>
              <w:sz w:val="24"/>
              <w:szCs w:val="24"/>
            </w:rPr>
            <w:t>…………………………………………….</w:t>
          </w:r>
          <w:r w:rsidR="00A57C91" w:rsidRPr="007B0412">
            <w:rPr>
              <w:rFonts w:cs="Arial"/>
              <w:sz w:val="24"/>
              <w:szCs w:val="24"/>
            </w:rPr>
            <w:t>4</w:t>
          </w:r>
        </w:p>
        <w:p w14:paraId="4271E60F" w14:textId="1EBE7F18" w:rsidR="00A57C91" w:rsidRPr="007B0412" w:rsidRDefault="00AD6C1F" w:rsidP="00AD6C1F">
          <w:pPr>
            <w:pStyle w:val="TOC2"/>
            <w:numPr>
              <w:ilvl w:val="1"/>
              <w:numId w:val="10"/>
            </w:numPr>
            <w:rPr>
              <w:rFonts w:cs="Arial"/>
              <w:sz w:val="24"/>
              <w:szCs w:val="24"/>
            </w:rPr>
          </w:pPr>
          <w:r w:rsidRPr="007B0412">
            <w:rPr>
              <w:rFonts w:cs="Arial"/>
              <w:sz w:val="24"/>
              <w:szCs w:val="24"/>
            </w:rPr>
            <w:t>The event concept</w:t>
          </w:r>
          <w:r w:rsidR="00634AA3" w:rsidRPr="007B0412">
            <w:rPr>
              <w:rFonts w:cs="Arial"/>
              <w:sz w:val="24"/>
              <w:szCs w:val="24"/>
            </w:rPr>
            <w:t>…………………………………………………………………………….</w:t>
          </w:r>
          <w:r w:rsidR="007278B9" w:rsidRPr="007B0412">
            <w:rPr>
              <w:rFonts w:cs="Arial"/>
              <w:sz w:val="24"/>
              <w:szCs w:val="24"/>
            </w:rPr>
            <w:t>4</w:t>
          </w:r>
        </w:p>
        <w:p w14:paraId="2829C02F" w14:textId="5B2B3A91" w:rsidR="007278B9" w:rsidRPr="007B0412" w:rsidRDefault="007278B9" w:rsidP="007278B9">
          <w:pPr>
            <w:pStyle w:val="TOC3"/>
            <w:numPr>
              <w:ilvl w:val="1"/>
              <w:numId w:val="10"/>
            </w:numPr>
            <w:rPr>
              <w:rFonts w:cs="Arial"/>
              <w:sz w:val="24"/>
              <w:szCs w:val="24"/>
            </w:rPr>
          </w:pPr>
          <w:r w:rsidRPr="007B0412">
            <w:rPr>
              <w:rFonts w:cs="Arial"/>
              <w:sz w:val="24"/>
              <w:szCs w:val="24"/>
            </w:rPr>
            <w:t>Event Aims and Objectives</w:t>
          </w:r>
          <w:r w:rsidR="00634AA3" w:rsidRPr="007B0412">
            <w:rPr>
              <w:rFonts w:cs="Arial"/>
              <w:sz w:val="24"/>
              <w:szCs w:val="24"/>
            </w:rPr>
            <w:t>…………………………………………………………………</w:t>
          </w:r>
          <w:r w:rsidR="00DB1DD6" w:rsidRPr="007B0412">
            <w:rPr>
              <w:rFonts w:cs="Arial"/>
              <w:sz w:val="24"/>
              <w:szCs w:val="24"/>
            </w:rPr>
            <w:t>4</w:t>
          </w:r>
        </w:p>
        <w:p w14:paraId="0CEEFF61" w14:textId="77777777" w:rsidR="002A0721" w:rsidRPr="007B0412" w:rsidRDefault="002A0721" w:rsidP="002A0721">
          <w:pPr>
            <w:rPr>
              <w:rFonts w:cs="Arial"/>
              <w:lang w:val="en-US"/>
            </w:rPr>
          </w:pPr>
        </w:p>
        <w:p w14:paraId="6FA96A14" w14:textId="22CAEF00" w:rsidR="00684786" w:rsidRPr="007B0412" w:rsidRDefault="008A6FBA" w:rsidP="008A6FBA">
          <w:pPr>
            <w:pStyle w:val="ListParagraph"/>
            <w:numPr>
              <w:ilvl w:val="0"/>
              <w:numId w:val="10"/>
            </w:numPr>
            <w:rPr>
              <w:rFonts w:cs="Arial"/>
              <w:lang w:val="en-US"/>
            </w:rPr>
          </w:pPr>
          <w:r w:rsidRPr="007B0412">
            <w:rPr>
              <w:rFonts w:cs="Arial"/>
              <w:b/>
              <w:bCs/>
              <w:lang w:val="en-US"/>
            </w:rPr>
            <w:t>Operational strategy of the event</w:t>
          </w:r>
          <w:r w:rsidR="00684786" w:rsidRPr="007B0412">
            <w:rPr>
              <w:rFonts w:cs="Arial"/>
              <w:lang w:val="en-US"/>
            </w:rPr>
            <w:t>…………………………………………………………</w:t>
          </w:r>
          <w:r w:rsidR="000E18EE" w:rsidRPr="007B0412">
            <w:rPr>
              <w:rFonts w:cs="Arial"/>
              <w:lang w:val="en-US"/>
            </w:rPr>
            <w:t>.</w:t>
          </w:r>
          <w:r w:rsidR="00DB1DD6" w:rsidRPr="007B0412">
            <w:rPr>
              <w:rFonts w:cs="Arial"/>
              <w:lang w:val="en-US"/>
            </w:rPr>
            <w:t>6</w:t>
          </w:r>
        </w:p>
        <w:p w14:paraId="588550AC" w14:textId="77777777" w:rsidR="002A0721" w:rsidRPr="007B0412" w:rsidRDefault="002A0721" w:rsidP="002A0721">
          <w:pPr>
            <w:pStyle w:val="ListParagraph"/>
            <w:rPr>
              <w:rFonts w:cs="Arial"/>
              <w:lang w:val="en-US"/>
            </w:rPr>
          </w:pPr>
        </w:p>
        <w:p w14:paraId="2B334254" w14:textId="66F0110C" w:rsidR="000E18EE" w:rsidRPr="007B0412" w:rsidRDefault="00684786" w:rsidP="00684786">
          <w:pPr>
            <w:pStyle w:val="ListParagraph"/>
            <w:numPr>
              <w:ilvl w:val="0"/>
              <w:numId w:val="10"/>
            </w:numPr>
            <w:rPr>
              <w:rFonts w:cs="Arial"/>
              <w:lang w:val="en-US"/>
            </w:rPr>
          </w:pPr>
          <w:r w:rsidRPr="007B0412">
            <w:rPr>
              <w:rFonts w:cs="Arial"/>
              <w:b/>
              <w:bCs/>
              <w:lang w:val="en-US"/>
            </w:rPr>
            <w:t xml:space="preserve">Bouget </w:t>
          </w:r>
          <w:r w:rsidR="00DB1DD6" w:rsidRPr="007B0412">
            <w:rPr>
              <w:rFonts w:cs="Arial"/>
              <w:b/>
              <w:bCs/>
              <w:lang w:val="en-US"/>
            </w:rPr>
            <w:t>of the event</w:t>
          </w:r>
          <w:r w:rsidR="00DB1DD6" w:rsidRPr="007B0412">
            <w:rPr>
              <w:rFonts w:cs="Arial"/>
              <w:lang w:val="en-US"/>
            </w:rPr>
            <w:t>……</w:t>
          </w:r>
          <w:r w:rsidR="000E18EE" w:rsidRPr="007B0412">
            <w:rPr>
              <w:rFonts w:cs="Arial"/>
              <w:lang w:val="en-US"/>
            </w:rPr>
            <w:t>.</w:t>
          </w:r>
          <w:r w:rsidR="00DB1DD6" w:rsidRPr="007B0412">
            <w:rPr>
              <w:rFonts w:cs="Arial"/>
              <w:lang w:val="en-US"/>
            </w:rPr>
            <w:t>……………………………………………………………………….7</w:t>
          </w:r>
        </w:p>
        <w:p w14:paraId="047F9FD3" w14:textId="77777777" w:rsidR="002A0721" w:rsidRPr="007B0412" w:rsidRDefault="002A0721" w:rsidP="002A0721">
          <w:pPr>
            <w:pStyle w:val="ListParagraph"/>
            <w:rPr>
              <w:rFonts w:cs="Arial"/>
              <w:lang w:val="en-US"/>
            </w:rPr>
          </w:pPr>
        </w:p>
        <w:p w14:paraId="4FEAF9D7" w14:textId="77777777" w:rsidR="002A0721" w:rsidRPr="007B0412" w:rsidRDefault="002A0721" w:rsidP="002A0721">
          <w:pPr>
            <w:pStyle w:val="ListParagraph"/>
            <w:rPr>
              <w:rFonts w:cs="Arial"/>
              <w:lang w:val="en-US"/>
            </w:rPr>
          </w:pPr>
        </w:p>
        <w:p w14:paraId="2CB6D780" w14:textId="6A5556CE" w:rsidR="002A0721" w:rsidRPr="007B0412" w:rsidRDefault="000E18EE" w:rsidP="002A0721">
          <w:pPr>
            <w:pStyle w:val="ListParagraph"/>
            <w:numPr>
              <w:ilvl w:val="0"/>
              <w:numId w:val="10"/>
            </w:numPr>
            <w:rPr>
              <w:rFonts w:cs="Arial"/>
              <w:lang w:val="en-US"/>
            </w:rPr>
          </w:pPr>
          <w:r w:rsidRPr="007B0412">
            <w:rPr>
              <w:rFonts w:cs="Arial"/>
              <w:b/>
              <w:bCs/>
              <w:lang w:val="en-US"/>
            </w:rPr>
            <w:t>Industry trends and impacts</w:t>
          </w:r>
          <w:r w:rsidRPr="007B0412">
            <w:rPr>
              <w:rFonts w:cs="Arial"/>
              <w:lang w:val="en-US"/>
            </w:rPr>
            <w:t>………………………………………………………………..9</w:t>
          </w:r>
        </w:p>
        <w:p w14:paraId="0924B373" w14:textId="77777777" w:rsidR="002A0721" w:rsidRPr="007B0412" w:rsidRDefault="002A0721" w:rsidP="002A0721">
          <w:pPr>
            <w:pStyle w:val="ListParagraph"/>
            <w:rPr>
              <w:rFonts w:cs="Arial"/>
              <w:lang w:val="en-US"/>
            </w:rPr>
          </w:pPr>
        </w:p>
        <w:p w14:paraId="5341F5DD" w14:textId="742D8418" w:rsidR="00DA1514" w:rsidRPr="007B0412" w:rsidRDefault="00B11790" w:rsidP="00B11790">
          <w:pPr>
            <w:pStyle w:val="ListParagraph"/>
            <w:numPr>
              <w:ilvl w:val="0"/>
              <w:numId w:val="10"/>
            </w:numPr>
            <w:rPr>
              <w:rFonts w:cs="Arial"/>
              <w:lang w:val="en-US"/>
            </w:rPr>
          </w:pPr>
          <w:r w:rsidRPr="007B0412">
            <w:rPr>
              <w:rFonts w:cs="Arial"/>
              <w:b/>
              <w:bCs/>
              <w:lang w:val="en-US"/>
            </w:rPr>
            <w:t>Cultural and situational considerations</w:t>
          </w:r>
          <w:r w:rsidRPr="007B0412">
            <w:rPr>
              <w:rFonts w:cs="Arial"/>
              <w:lang w:val="en-US"/>
            </w:rPr>
            <w:t>……………</w:t>
          </w:r>
          <w:r w:rsidR="00A2363E" w:rsidRPr="007B0412">
            <w:rPr>
              <w:rFonts w:cs="Arial"/>
              <w:lang w:val="en-US"/>
            </w:rPr>
            <w:t>..</w:t>
          </w:r>
          <w:r w:rsidRPr="007B0412">
            <w:rPr>
              <w:rFonts w:cs="Arial"/>
              <w:lang w:val="en-US"/>
            </w:rPr>
            <w:t>……………………………….10</w:t>
          </w:r>
        </w:p>
        <w:p w14:paraId="5FD5C4E8" w14:textId="77777777" w:rsidR="000835A9" w:rsidRDefault="00DA1514" w:rsidP="000835A9">
          <w:pPr>
            <w:pStyle w:val="ListParagraph"/>
            <w:numPr>
              <w:ilvl w:val="1"/>
              <w:numId w:val="10"/>
            </w:numPr>
            <w:rPr>
              <w:rFonts w:cs="Arial"/>
              <w:lang w:val="en-US"/>
            </w:rPr>
          </w:pPr>
          <w:r w:rsidRPr="007B0412">
            <w:rPr>
              <w:rFonts w:cs="Arial"/>
              <w:lang w:val="en-US"/>
            </w:rPr>
            <w:t xml:space="preserve">PESTEL analysis </w:t>
          </w:r>
          <w:r w:rsidR="002A0721" w:rsidRPr="007B0412">
            <w:rPr>
              <w:rFonts w:cs="Arial"/>
              <w:lang w:val="en-US"/>
            </w:rPr>
            <w:t>………………………………………………………………………</w:t>
          </w:r>
          <w:r w:rsidR="00634AA3" w:rsidRPr="007B0412">
            <w:rPr>
              <w:rFonts w:cs="Arial"/>
              <w:lang w:val="en-US"/>
            </w:rPr>
            <w:t>..</w:t>
          </w:r>
          <w:r w:rsidR="002A0721" w:rsidRPr="007B0412">
            <w:rPr>
              <w:rFonts w:cs="Arial"/>
              <w:lang w:val="en-US"/>
            </w:rPr>
            <w:t>….10</w:t>
          </w:r>
        </w:p>
        <w:p w14:paraId="7EF77538" w14:textId="431A8935" w:rsidR="00BE613E" w:rsidRPr="000835A9" w:rsidRDefault="00DA1514" w:rsidP="000835A9">
          <w:pPr>
            <w:pStyle w:val="ListParagraph"/>
            <w:numPr>
              <w:ilvl w:val="1"/>
              <w:numId w:val="10"/>
            </w:numPr>
            <w:rPr>
              <w:rFonts w:cs="Arial"/>
              <w:lang w:val="en-US"/>
            </w:rPr>
          </w:pPr>
          <w:r w:rsidRPr="000835A9">
            <w:rPr>
              <w:rFonts w:cs="Arial"/>
              <w:lang w:val="en-US"/>
            </w:rPr>
            <w:t xml:space="preserve">Risk </w:t>
          </w:r>
          <w:r w:rsidR="002A0721" w:rsidRPr="000835A9">
            <w:rPr>
              <w:rFonts w:cs="Arial"/>
              <w:lang w:val="en-US"/>
            </w:rPr>
            <w:t>Management -</w:t>
          </w:r>
          <w:r w:rsidR="005D44BD" w:rsidRPr="000835A9">
            <w:rPr>
              <w:rFonts w:cs="Arial"/>
              <w:lang w:val="en-US"/>
            </w:rPr>
            <w:t xml:space="preserve"> </w:t>
          </w:r>
          <w:r w:rsidR="00BE613E" w:rsidRPr="000835A9">
            <w:rPr>
              <w:rFonts w:cs="Arial"/>
              <w:lang w:val="en-US"/>
            </w:rPr>
            <w:t>SWOT analysis……</w:t>
          </w:r>
          <w:r w:rsidR="00A2363E" w:rsidRPr="000835A9">
            <w:rPr>
              <w:rFonts w:cs="Arial"/>
              <w:lang w:val="en-US"/>
            </w:rPr>
            <w:t>..</w:t>
          </w:r>
          <w:r w:rsidR="00BE613E" w:rsidRPr="000835A9">
            <w:rPr>
              <w:rFonts w:cs="Arial"/>
              <w:lang w:val="en-US"/>
            </w:rPr>
            <w:t>…………………</w:t>
          </w:r>
          <w:r w:rsidR="00634AA3" w:rsidRPr="000835A9">
            <w:rPr>
              <w:rFonts w:cs="Arial"/>
              <w:lang w:val="en-US"/>
            </w:rPr>
            <w:t>.</w:t>
          </w:r>
          <w:r w:rsidR="00BE613E" w:rsidRPr="000835A9">
            <w:rPr>
              <w:rFonts w:cs="Arial"/>
              <w:lang w:val="en-US"/>
            </w:rPr>
            <w:t>…………</w:t>
          </w:r>
          <w:r w:rsidR="005D44BD" w:rsidRPr="000835A9">
            <w:rPr>
              <w:rFonts w:cs="Arial"/>
              <w:lang w:val="en-US"/>
            </w:rPr>
            <w:t>……</w:t>
          </w:r>
          <w:r w:rsidR="000835A9">
            <w:rPr>
              <w:rFonts w:cs="Arial"/>
              <w:lang w:val="en-US"/>
            </w:rPr>
            <w:t>…</w:t>
          </w:r>
          <w:r w:rsidR="005D44BD" w:rsidRPr="000835A9">
            <w:rPr>
              <w:rFonts w:cs="Arial"/>
              <w:lang w:val="en-US"/>
            </w:rPr>
            <w:t>……..13</w:t>
          </w:r>
        </w:p>
        <w:p w14:paraId="6802ECC3" w14:textId="77777777" w:rsidR="002A0721" w:rsidRPr="007B0412" w:rsidRDefault="002A0721" w:rsidP="00BE613E">
          <w:pPr>
            <w:ind w:left="360"/>
            <w:rPr>
              <w:rFonts w:cs="Arial"/>
              <w:lang w:val="en-US"/>
            </w:rPr>
          </w:pPr>
        </w:p>
        <w:p w14:paraId="1FB3CE99" w14:textId="77777777" w:rsidR="002A0721" w:rsidRPr="007B0412" w:rsidRDefault="002A0721" w:rsidP="00BE613E">
          <w:pPr>
            <w:ind w:left="360"/>
            <w:rPr>
              <w:rFonts w:cs="Arial"/>
              <w:lang w:val="en-US"/>
            </w:rPr>
          </w:pPr>
        </w:p>
        <w:p w14:paraId="1AA9F844" w14:textId="77777777" w:rsidR="002A0721" w:rsidRPr="007B0412" w:rsidRDefault="002A0721" w:rsidP="00BE613E">
          <w:pPr>
            <w:ind w:left="360"/>
            <w:rPr>
              <w:rFonts w:cs="Arial"/>
              <w:lang w:val="en-US"/>
            </w:rPr>
          </w:pPr>
        </w:p>
        <w:p w14:paraId="2C3EB772" w14:textId="5E3F8D38" w:rsidR="00BE613E" w:rsidRPr="007B0412" w:rsidRDefault="00BE613E" w:rsidP="00BE613E">
          <w:pPr>
            <w:ind w:left="360"/>
            <w:rPr>
              <w:rFonts w:cs="Arial"/>
              <w:lang w:val="en-US"/>
            </w:rPr>
          </w:pPr>
          <w:r w:rsidRPr="007B0412">
            <w:rPr>
              <w:rFonts w:cs="Arial"/>
              <w:lang w:val="en-US"/>
            </w:rPr>
            <w:t>References…………………………………………………</w:t>
          </w:r>
          <w:r w:rsidR="002A0721" w:rsidRPr="007B0412">
            <w:rPr>
              <w:rFonts w:cs="Arial"/>
              <w:lang w:val="en-US"/>
            </w:rPr>
            <w:t>..</w:t>
          </w:r>
          <w:r w:rsidRPr="007B0412">
            <w:rPr>
              <w:rFonts w:cs="Arial"/>
              <w:lang w:val="en-US"/>
            </w:rPr>
            <w:t>………</w:t>
          </w:r>
          <w:r w:rsidR="00AC4047" w:rsidRPr="007B0412">
            <w:rPr>
              <w:rFonts w:cs="Arial"/>
              <w:lang w:val="en-US"/>
            </w:rPr>
            <w:t>………………………………..15</w:t>
          </w:r>
        </w:p>
        <w:p w14:paraId="67B1407D" w14:textId="47197C5A" w:rsidR="00BE613E" w:rsidRPr="007B0412" w:rsidRDefault="00BE613E" w:rsidP="00BE613E">
          <w:pPr>
            <w:ind w:left="360"/>
            <w:rPr>
              <w:rFonts w:cs="Arial"/>
              <w:lang w:val="en-US"/>
            </w:rPr>
          </w:pPr>
          <w:r w:rsidRPr="007B0412">
            <w:rPr>
              <w:rFonts w:cs="Arial"/>
              <w:lang w:val="en-US"/>
            </w:rPr>
            <w:t>Appendices ……………………………………………</w:t>
          </w:r>
          <w:r w:rsidR="002A0721" w:rsidRPr="007B0412">
            <w:rPr>
              <w:rFonts w:cs="Arial"/>
              <w:lang w:val="en-US"/>
            </w:rPr>
            <w:t>..</w:t>
          </w:r>
          <w:r w:rsidRPr="007B0412">
            <w:rPr>
              <w:rFonts w:cs="Arial"/>
              <w:lang w:val="en-US"/>
            </w:rPr>
            <w:t>…………</w:t>
          </w:r>
          <w:r w:rsidR="00BC6A61" w:rsidRPr="007B0412">
            <w:rPr>
              <w:rFonts w:cs="Arial"/>
              <w:lang w:val="en-US"/>
            </w:rPr>
            <w:t>…………………………………17</w:t>
          </w:r>
        </w:p>
        <w:p w14:paraId="25C873C4" w14:textId="37C46ED3" w:rsidR="00BE613E" w:rsidRPr="007B0412" w:rsidRDefault="00BE613E" w:rsidP="00BE613E">
          <w:pPr>
            <w:ind w:left="360"/>
            <w:rPr>
              <w:rFonts w:cs="Arial"/>
              <w:lang w:val="en-US"/>
            </w:rPr>
          </w:pPr>
          <w:r w:rsidRPr="007B0412">
            <w:rPr>
              <w:rFonts w:cs="Arial"/>
              <w:lang w:val="en-US"/>
            </w:rPr>
            <w:t>Appendix A</w:t>
          </w:r>
          <w:r w:rsidR="00BC6A61" w:rsidRPr="007B0412">
            <w:rPr>
              <w:rFonts w:cs="Arial"/>
              <w:lang w:val="en-US"/>
            </w:rPr>
            <w:t>…………………………………………………………………………………..………..17</w:t>
          </w:r>
        </w:p>
        <w:p w14:paraId="30DD931C" w14:textId="530BEBA4" w:rsidR="00BE613E" w:rsidRPr="007B0412" w:rsidRDefault="00BE613E" w:rsidP="00BE613E">
          <w:pPr>
            <w:ind w:left="360"/>
            <w:rPr>
              <w:rFonts w:cs="Arial"/>
              <w:lang w:val="en-US"/>
            </w:rPr>
          </w:pPr>
          <w:r w:rsidRPr="007B0412">
            <w:rPr>
              <w:rFonts w:cs="Arial"/>
              <w:lang w:val="en-US"/>
            </w:rPr>
            <w:t>Appendix B</w:t>
          </w:r>
          <w:r w:rsidR="00BC6A61" w:rsidRPr="007B0412">
            <w:rPr>
              <w:rFonts w:cs="Arial"/>
              <w:lang w:val="en-US"/>
            </w:rPr>
            <w:t>……</w:t>
          </w:r>
          <w:r w:rsidR="002A0721" w:rsidRPr="007B0412">
            <w:rPr>
              <w:rFonts w:cs="Arial"/>
              <w:lang w:val="en-US"/>
            </w:rPr>
            <w:t>………………………………………………………………………………..</w:t>
          </w:r>
          <w:r w:rsidR="00BC6A61" w:rsidRPr="007B0412">
            <w:rPr>
              <w:rFonts w:cs="Arial"/>
              <w:lang w:val="en-US"/>
            </w:rPr>
            <w:t>……..18</w:t>
          </w:r>
        </w:p>
        <w:p w14:paraId="4F6B7FCC" w14:textId="0B5BC4A1" w:rsidR="00B11790" w:rsidRPr="007B0412" w:rsidRDefault="00BE613E" w:rsidP="00BE613E">
          <w:pPr>
            <w:ind w:left="360"/>
            <w:rPr>
              <w:rFonts w:cs="Arial"/>
              <w:lang w:val="en-US"/>
            </w:rPr>
          </w:pPr>
          <w:r w:rsidRPr="007B0412">
            <w:rPr>
              <w:rFonts w:cs="Arial"/>
              <w:lang w:val="en-US"/>
            </w:rPr>
            <w:t>Appendix C……………</w:t>
          </w:r>
          <w:r w:rsidR="002A0721" w:rsidRPr="007B0412">
            <w:rPr>
              <w:rFonts w:cs="Arial"/>
              <w:lang w:val="en-US"/>
            </w:rPr>
            <w:t>………………………………………</w:t>
          </w:r>
          <w:r w:rsidRPr="007B0412">
            <w:rPr>
              <w:rFonts w:cs="Arial"/>
              <w:lang w:val="en-US"/>
            </w:rPr>
            <w:t>……………………………………….</w:t>
          </w:r>
          <w:r w:rsidR="00BC6A61" w:rsidRPr="007B0412">
            <w:rPr>
              <w:rFonts w:cs="Arial"/>
              <w:lang w:val="en-US"/>
            </w:rPr>
            <w:t>19</w:t>
          </w:r>
        </w:p>
      </w:sdtContent>
    </w:sdt>
    <w:p w14:paraId="2693B0CE" w14:textId="28D82C88" w:rsidR="00A57C91" w:rsidRPr="007B0412" w:rsidRDefault="00A57C91" w:rsidP="00DA1514">
      <w:pPr>
        <w:pStyle w:val="ListParagraph"/>
        <w:rPr>
          <w:rFonts w:cs="Arial"/>
          <w:lang w:val="en-US"/>
        </w:rPr>
      </w:pPr>
    </w:p>
    <w:p w14:paraId="507983D0" w14:textId="77777777" w:rsidR="00396E28" w:rsidRDefault="00396E28" w:rsidP="00AB138A">
      <w:pPr>
        <w:jc w:val="both"/>
        <w:rPr>
          <w:rFonts w:ascii="Arial" w:eastAsiaTheme="minorEastAsia" w:hAnsi="Arial" w:cs="Arial"/>
          <w:b/>
          <w:bCs/>
          <w:color w:val="000000" w:themeColor="text1"/>
          <w:kern w:val="24"/>
          <w:sz w:val="28"/>
          <w:szCs w:val="28"/>
        </w:rPr>
      </w:pPr>
    </w:p>
    <w:p w14:paraId="240857D3" w14:textId="77777777" w:rsidR="00396E28" w:rsidRDefault="00396E28" w:rsidP="00AB138A">
      <w:pPr>
        <w:jc w:val="both"/>
        <w:rPr>
          <w:rFonts w:ascii="Arial" w:eastAsiaTheme="minorEastAsia" w:hAnsi="Arial" w:cs="Arial"/>
          <w:b/>
          <w:bCs/>
          <w:color w:val="000000" w:themeColor="text1"/>
          <w:kern w:val="24"/>
          <w:sz w:val="28"/>
          <w:szCs w:val="28"/>
        </w:rPr>
      </w:pPr>
    </w:p>
    <w:p w14:paraId="6F51C0C8" w14:textId="77777777" w:rsidR="00396E28" w:rsidRDefault="00396E28" w:rsidP="00AB138A">
      <w:pPr>
        <w:jc w:val="both"/>
        <w:rPr>
          <w:rFonts w:ascii="Arial" w:eastAsiaTheme="minorEastAsia" w:hAnsi="Arial" w:cs="Arial"/>
          <w:b/>
          <w:bCs/>
          <w:color w:val="000000" w:themeColor="text1"/>
          <w:kern w:val="24"/>
          <w:sz w:val="28"/>
          <w:szCs w:val="28"/>
        </w:rPr>
      </w:pPr>
    </w:p>
    <w:p w14:paraId="583F9312" w14:textId="77777777" w:rsidR="00396E28" w:rsidRDefault="00396E28" w:rsidP="00AB138A">
      <w:pPr>
        <w:jc w:val="both"/>
        <w:rPr>
          <w:rFonts w:ascii="Arial" w:eastAsiaTheme="minorEastAsia" w:hAnsi="Arial" w:cs="Arial"/>
          <w:b/>
          <w:bCs/>
          <w:color w:val="000000" w:themeColor="text1"/>
          <w:kern w:val="24"/>
          <w:sz w:val="28"/>
          <w:szCs w:val="28"/>
        </w:rPr>
      </w:pPr>
    </w:p>
    <w:p w14:paraId="521EE5E8" w14:textId="77777777" w:rsidR="00BC6A61" w:rsidRDefault="00BC6A61" w:rsidP="00AB138A">
      <w:pPr>
        <w:jc w:val="both"/>
        <w:rPr>
          <w:rFonts w:ascii="Arial" w:eastAsiaTheme="minorEastAsia" w:hAnsi="Arial" w:cs="Arial"/>
          <w:b/>
          <w:bCs/>
          <w:color w:val="000000" w:themeColor="text1"/>
          <w:kern w:val="24"/>
          <w:sz w:val="28"/>
          <w:szCs w:val="28"/>
        </w:rPr>
      </w:pPr>
    </w:p>
    <w:p w14:paraId="3EC6C229" w14:textId="4B4ED167" w:rsidR="00AB138A" w:rsidRPr="005A2958" w:rsidRDefault="00AB138A" w:rsidP="00AB138A">
      <w:pPr>
        <w:jc w:val="both"/>
        <w:rPr>
          <w:rFonts w:ascii="Arial" w:eastAsiaTheme="minorEastAsia" w:hAnsi="Arial" w:cs="Arial"/>
          <w:b/>
          <w:bCs/>
          <w:color w:val="3A7C22" w:themeColor="accent6" w:themeShade="BF"/>
          <w:kern w:val="24"/>
          <w:sz w:val="28"/>
          <w:szCs w:val="28"/>
        </w:rPr>
      </w:pPr>
      <w:r w:rsidRPr="005A2958">
        <w:rPr>
          <w:rFonts w:ascii="Arial" w:eastAsiaTheme="minorEastAsia" w:hAnsi="Arial" w:cs="Arial"/>
          <w:b/>
          <w:bCs/>
          <w:color w:val="3A7C22" w:themeColor="accent6" w:themeShade="BF"/>
          <w:kern w:val="24"/>
          <w:sz w:val="28"/>
          <w:szCs w:val="28"/>
        </w:rPr>
        <w:lastRenderedPageBreak/>
        <w:t>Introduction:</w:t>
      </w:r>
    </w:p>
    <w:p w14:paraId="708F5CEF" w14:textId="77777777" w:rsidR="00A57DE6" w:rsidRDefault="00A57DE6" w:rsidP="006E6365">
      <w:pPr>
        <w:spacing w:after="0" w:line="240" w:lineRule="auto"/>
        <w:rPr>
          <w:rFonts w:eastAsiaTheme="minorEastAsia" w:hAnsi="Aptos"/>
          <w:color w:val="000000" w:themeColor="text1"/>
          <w:kern w:val="24"/>
          <w:lang w:eastAsia="en-GB"/>
          <w14:ligatures w14:val="none"/>
        </w:rPr>
      </w:pPr>
    </w:p>
    <w:p w14:paraId="10E19926" w14:textId="3A3B1FE8" w:rsidR="00352B17" w:rsidRDefault="00A57DE6" w:rsidP="00D4378C">
      <w:pPr>
        <w:spacing w:line="360" w:lineRule="auto"/>
        <w:jc w:val="both"/>
        <w:rPr>
          <w:rFonts w:ascii="Arial" w:eastAsia="Times New Roman" w:hAnsi="Arial" w:cs="Arial"/>
          <w:color w:val="000000" w:themeColor="text1"/>
          <w:kern w:val="0"/>
          <w:sz w:val="22"/>
          <w:szCs w:val="22"/>
          <w:lang w:eastAsia="en-GB"/>
          <w14:ligatures w14:val="none"/>
        </w:rPr>
      </w:pPr>
      <w:r w:rsidRPr="00D4378C">
        <w:rPr>
          <w:rFonts w:ascii="Arial" w:eastAsiaTheme="minorEastAsia" w:hAnsi="Arial" w:cs="Arial"/>
          <w:color w:val="000000" w:themeColor="text1"/>
          <w:kern w:val="24"/>
          <w:sz w:val="22"/>
          <w:szCs w:val="22"/>
          <w:lang w:eastAsia="en-GB"/>
          <w14:ligatures w14:val="none"/>
        </w:rPr>
        <w:t xml:space="preserve">According to Singh (2009, cited in </w:t>
      </w:r>
      <w:r w:rsidR="00D76521" w:rsidRPr="00D4378C">
        <w:rPr>
          <w:rFonts w:ascii="Arial" w:eastAsiaTheme="minorEastAsia" w:hAnsi="Arial" w:cs="Arial"/>
          <w:color w:val="000000" w:themeColor="text1"/>
          <w:kern w:val="24"/>
          <w:sz w:val="22"/>
          <w:szCs w:val="22"/>
          <w:lang w:eastAsia="en-GB"/>
          <w14:ligatures w14:val="none"/>
        </w:rPr>
        <w:t>Quick</w:t>
      </w:r>
      <w:r w:rsidRPr="00D4378C">
        <w:rPr>
          <w:rFonts w:ascii="Arial" w:eastAsiaTheme="minorEastAsia" w:hAnsi="Arial" w:cs="Arial"/>
          <w:color w:val="000000" w:themeColor="text1"/>
          <w:kern w:val="24"/>
          <w:sz w:val="22"/>
          <w:szCs w:val="22"/>
          <w:lang w:eastAsia="en-GB"/>
          <w14:ligatures w14:val="none"/>
        </w:rPr>
        <w:t>, 2020, p. 9), the planning phase of an event is its longest and, maybe, most crucial stage because it will ultimately determine its result.</w:t>
      </w:r>
      <w:r w:rsidR="00E64763" w:rsidRPr="00D4378C">
        <w:rPr>
          <w:rFonts w:ascii="Arial" w:eastAsiaTheme="minorEastAsia" w:hAnsi="Arial" w:cs="Arial"/>
          <w:color w:val="000000" w:themeColor="text1"/>
          <w:kern w:val="24"/>
          <w:sz w:val="22"/>
          <w:szCs w:val="22"/>
          <w:lang w:eastAsia="en-GB"/>
          <w14:ligatures w14:val="none"/>
        </w:rPr>
        <w:t xml:space="preserve"> </w:t>
      </w:r>
      <w:r w:rsidR="008D09C6" w:rsidRPr="00D4378C">
        <w:rPr>
          <w:rFonts w:ascii="Arial" w:eastAsia="Times New Roman" w:hAnsi="Arial" w:cs="Arial"/>
          <w:kern w:val="0"/>
          <w:sz w:val="22"/>
          <w:szCs w:val="22"/>
          <w:lang w:eastAsia="en-GB"/>
          <w14:ligatures w14:val="none"/>
        </w:rPr>
        <w:t>When pre-event preparation is done carefully, the delivery phase</w:t>
      </w:r>
      <w:r w:rsidR="00AF650F" w:rsidRPr="00D4378C">
        <w:rPr>
          <w:rFonts w:ascii="Arial" w:eastAsia="Times New Roman" w:hAnsi="Arial" w:cs="Arial"/>
          <w:kern w:val="0"/>
          <w:sz w:val="22"/>
          <w:szCs w:val="22"/>
          <w:lang w:eastAsia="en-GB"/>
          <w14:ligatures w14:val="none"/>
        </w:rPr>
        <w:t xml:space="preserve">, </w:t>
      </w:r>
      <w:r w:rsidR="008D09C6" w:rsidRPr="00D4378C">
        <w:rPr>
          <w:rFonts w:ascii="Arial" w:eastAsia="Times New Roman" w:hAnsi="Arial" w:cs="Arial"/>
          <w:kern w:val="0"/>
          <w:sz w:val="22"/>
          <w:szCs w:val="22"/>
          <w:lang w:eastAsia="en-GB"/>
          <w14:ligatures w14:val="none"/>
        </w:rPr>
        <w:t>often referred to as on-site management</w:t>
      </w:r>
      <w:r w:rsidR="00AF650F" w:rsidRPr="00D4378C">
        <w:rPr>
          <w:rFonts w:ascii="Arial" w:eastAsia="Times New Roman" w:hAnsi="Arial" w:cs="Arial"/>
          <w:kern w:val="0"/>
          <w:sz w:val="22"/>
          <w:szCs w:val="22"/>
          <w:lang w:eastAsia="en-GB"/>
          <w14:ligatures w14:val="none"/>
        </w:rPr>
        <w:t xml:space="preserve"> </w:t>
      </w:r>
      <w:r w:rsidR="008D09C6" w:rsidRPr="00D4378C">
        <w:rPr>
          <w:rFonts w:ascii="Arial" w:eastAsia="Times New Roman" w:hAnsi="Arial" w:cs="Arial"/>
          <w:kern w:val="0"/>
          <w:sz w:val="22"/>
          <w:szCs w:val="22"/>
          <w:lang w:eastAsia="en-GB"/>
          <w14:ligatures w14:val="none"/>
        </w:rPr>
        <w:t>can be executed more easily (</w:t>
      </w:r>
      <w:r w:rsidR="00DC256E" w:rsidRPr="00D4378C">
        <w:rPr>
          <w:rFonts w:ascii="Arial" w:eastAsia="Times New Roman" w:hAnsi="Arial" w:cs="Arial"/>
          <w:kern w:val="0"/>
          <w:sz w:val="22"/>
          <w:szCs w:val="22"/>
          <w:lang w:eastAsia="en-GB"/>
          <w14:ligatures w14:val="none"/>
        </w:rPr>
        <w:t>Quick, 2020, p.11)</w:t>
      </w:r>
      <w:r w:rsidR="008D09C6" w:rsidRPr="00D4378C">
        <w:rPr>
          <w:rFonts w:ascii="Arial" w:eastAsia="Times New Roman" w:hAnsi="Arial" w:cs="Arial"/>
          <w:kern w:val="0"/>
          <w:sz w:val="22"/>
          <w:szCs w:val="22"/>
          <w:lang w:eastAsia="en-GB"/>
          <w14:ligatures w14:val="none"/>
        </w:rPr>
        <w:t>.</w:t>
      </w:r>
      <w:r w:rsidR="006E5307" w:rsidRPr="00D4378C">
        <w:rPr>
          <w:rFonts w:ascii="Arial" w:eastAsia="Times New Roman" w:hAnsi="Arial" w:cs="Arial"/>
          <w:kern w:val="0"/>
          <w:sz w:val="22"/>
          <w:szCs w:val="22"/>
          <w:lang w:eastAsia="en-GB"/>
          <w14:ligatures w14:val="none"/>
        </w:rPr>
        <w:t xml:space="preserve"> </w:t>
      </w:r>
      <w:r w:rsidR="00D653FB" w:rsidRPr="00D4378C">
        <w:rPr>
          <w:rFonts w:ascii="Arial" w:eastAsia="Times New Roman" w:hAnsi="Arial" w:cs="Arial"/>
          <w:kern w:val="0"/>
          <w:sz w:val="22"/>
          <w:szCs w:val="22"/>
          <w:lang w:eastAsia="en-GB"/>
          <w14:ligatures w14:val="none"/>
        </w:rPr>
        <w:t xml:space="preserve">Even with meticulous pre-planning, </w:t>
      </w:r>
      <w:r w:rsidR="00D653FB" w:rsidRPr="00D76521">
        <w:rPr>
          <w:rFonts w:ascii="Arial" w:eastAsia="Times New Roman" w:hAnsi="Arial" w:cs="Arial"/>
          <w:color w:val="000000" w:themeColor="text1"/>
          <w:kern w:val="0"/>
          <w:sz w:val="22"/>
          <w:szCs w:val="22"/>
          <w:lang w:eastAsia="en-GB"/>
          <w14:ligatures w14:val="none"/>
        </w:rPr>
        <w:t>however, some aspects of the concept will inevitably change on</w:t>
      </w:r>
      <w:r w:rsidR="00067121">
        <w:rPr>
          <w:rFonts w:ascii="Arial" w:eastAsia="Times New Roman" w:hAnsi="Arial" w:cs="Arial"/>
          <w:color w:val="000000" w:themeColor="text1"/>
          <w:kern w:val="0"/>
          <w:sz w:val="22"/>
          <w:szCs w:val="22"/>
          <w:lang w:eastAsia="en-GB"/>
          <w14:ligatures w14:val="none"/>
        </w:rPr>
        <w:t>-</w:t>
      </w:r>
      <w:r w:rsidR="00D653FB" w:rsidRPr="00D76521">
        <w:rPr>
          <w:rFonts w:ascii="Arial" w:eastAsia="Times New Roman" w:hAnsi="Arial" w:cs="Arial"/>
          <w:color w:val="000000" w:themeColor="text1"/>
          <w:kern w:val="0"/>
          <w:sz w:val="22"/>
          <w:szCs w:val="22"/>
          <w:lang w:eastAsia="en-GB"/>
          <w14:ligatures w14:val="none"/>
        </w:rPr>
        <w:t xml:space="preserve">site. For this reason, managers must be ready for anything unexpected and give considerable thought to contingency planning well in advance. </w:t>
      </w:r>
      <w:r w:rsidR="00D4378C" w:rsidRPr="00D76521">
        <w:rPr>
          <w:rFonts w:ascii="Arial" w:eastAsia="Times New Roman" w:hAnsi="Arial" w:cs="Arial"/>
          <w:color w:val="000000" w:themeColor="text1"/>
          <w:kern w:val="0"/>
          <w:sz w:val="22"/>
          <w:szCs w:val="22"/>
          <w:lang w:eastAsia="en-GB"/>
          <w14:ligatures w14:val="none"/>
        </w:rPr>
        <w:t>Muller (2017</w:t>
      </w:r>
      <w:r w:rsidR="00B54F3F" w:rsidRPr="00D76521">
        <w:rPr>
          <w:rFonts w:ascii="Arial" w:eastAsia="Times New Roman" w:hAnsi="Arial" w:cs="Arial"/>
          <w:color w:val="000000" w:themeColor="text1"/>
          <w:kern w:val="0"/>
          <w:sz w:val="22"/>
          <w:szCs w:val="22"/>
          <w:lang w:eastAsia="en-GB"/>
          <w14:ligatures w14:val="none"/>
        </w:rPr>
        <w:t>, p</w:t>
      </w:r>
      <w:r w:rsidR="005C4579" w:rsidRPr="00D76521">
        <w:rPr>
          <w:rFonts w:ascii="Arial" w:eastAsia="Times New Roman" w:hAnsi="Arial" w:cs="Arial"/>
          <w:color w:val="000000" w:themeColor="text1"/>
          <w:kern w:val="0"/>
          <w:sz w:val="22"/>
          <w:szCs w:val="22"/>
          <w:lang w:eastAsia="en-GB"/>
          <w14:ligatures w14:val="none"/>
        </w:rPr>
        <w:t>. 237</w:t>
      </w:r>
      <w:r w:rsidR="00D4378C" w:rsidRPr="00D76521">
        <w:rPr>
          <w:rFonts w:ascii="Arial" w:eastAsia="Times New Roman" w:hAnsi="Arial" w:cs="Arial"/>
          <w:color w:val="000000" w:themeColor="text1"/>
          <w:kern w:val="0"/>
          <w:sz w:val="22"/>
          <w:szCs w:val="22"/>
          <w:lang w:eastAsia="en-GB"/>
          <w14:ligatures w14:val="none"/>
        </w:rPr>
        <w:t>) say</w:t>
      </w:r>
      <w:r w:rsidR="000569AE">
        <w:rPr>
          <w:rFonts w:ascii="Arial" w:eastAsia="Times New Roman" w:hAnsi="Arial" w:cs="Arial"/>
          <w:color w:val="000000" w:themeColor="text1"/>
          <w:kern w:val="0"/>
          <w:sz w:val="22"/>
          <w:szCs w:val="22"/>
          <w:lang w:eastAsia="en-GB"/>
          <w14:ligatures w14:val="none"/>
        </w:rPr>
        <w:t xml:space="preserve">s </w:t>
      </w:r>
      <w:r w:rsidR="00D4378C" w:rsidRPr="00D76521">
        <w:rPr>
          <w:rFonts w:ascii="Arial" w:eastAsia="Times New Roman" w:hAnsi="Arial" w:cs="Arial"/>
          <w:color w:val="000000" w:themeColor="text1"/>
          <w:kern w:val="0"/>
          <w:sz w:val="22"/>
          <w:szCs w:val="22"/>
          <w:lang w:eastAsia="en-GB"/>
          <w14:ligatures w14:val="none"/>
        </w:rPr>
        <w:t xml:space="preserve">that all events are affected by six </w:t>
      </w:r>
      <w:r w:rsidR="004A6C68" w:rsidRPr="00D76521">
        <w:rPr>
          <w:rFonts w:ascii="Arial" w:eastAsia="Times New Roman" w:hAnsi="Arial" w:cs="Arial"/>
          <w:color w:val="000000" w:themeColor="text1"/>
          <w:kern w:val="0"/>
          <w:sz w:val="22"/>
          <w:szCs w:val="22"/>
          <w:lang w:eastAsia="en-GB"/>
          <w14:ligatures w14:val="none"/>
        </w:rPr>
        <w:t>paradoxes</w:t>
      </w:r>
      <w:r w:rsidR="00D4378C" w:rsidRPr="00D76521">
        <w:rPr>
          <w:rFonts w:ascii="Arial" w:eastAsia="Times New Roman" w:hAnsi="Arial" w:cs="Arial"/>
          <w:color w:val="000000" w:themeColor="text1"/>
          <w:kern w:val="0"/>
          <w:sz w:val="22"/>
          <w:szCs w:val="22"/>
          <w:lang w:eastAsia="en-GB"/>
          <w14:ligatures w14:val="none"/>
        </w:rPr>
        <w:t xml:space="preserve">. </w:t>
      </w:r>
      <w:r w:rsidR="00C845BB" w:rsidRPr="00D76521">
        <w:rPr>
          <w:rFonts w:ascii="Arial" w:eastAsia="Times New Roman" w:hAnsi="Arial" w:cs="Arial"/>
          <w:color w:val="000000" w:themeColor="text1"/>
          <w:kern w:val="0"/>
          <w:sz w:val="22"/>
          <w:szCs w:val="22"/>
          <w:lang w:eastAsia="en-GB"/>
          <w14:ligatures w14:val="none"/>
        </w:rPr>
        <w:t xml:space="preserve">According to </w:t>
      </w:r>
      <w:r w:rsidR="00D707C0" w:rsidRPr="00D76521">
        <w:rPr>
          <w:rFonts w:ascii="Arial" w:hAnsi="Arial" w:cs="Arial"/>
          <w:color w:val="000000" w:themeColor="text1"/>
          <w:sz w:val="22"/>
          <w:szCs w:val="22"/>
          <w:shd w:val="clear" w:color="auto" w:fill="FFFFFF"/>
        </w:rPr>
        <w:t>Duignan, Parent</w:t>
      </w:r>
      <w:r w:rsidR="00C845BB" w:rsidRPr="00D76521">
        <w:rPr>
          <w:rFonts w:ascii="Arial" w:hAnsi="Arial" w:cs="Arial"/>
          <w:color w:val="000000" w:themeColor="text1"/>
          <w:sz w:val="22"/>
          <w:szCs w:val="22"/>
          <w:shd w:val="clear" w:color="auto" w:fill="FFFFFF"/>
        </w:rPr>
        <w:t xml:space="preserve">, and McGillivray, 2023, </w:t>
      </w:r>
      <w:r w:rsidR="001A66D7" w:rsidRPr="00D76521">
        <w:rPr>
          <w:rFonts w:ascii="Arial" w:hAnsi="Arial" w:cs="Arial"/>
          <w:color w:val="000000" w:themeColor="text1"/>
          <w:sz w:val="22"/>
          <w:szCs w:val="22"/>
          <w:shd w:val="clear" w:color="auto" w:fill="FFFFFF"/>
        </w:rPr>
        <w:t xml:space="preserve">150) </w:t>
      </w:r>
      <w:r w:rsidR="00D4378C" w:rsidRPr="00D76521">
        <w:rPr>
          <w:rFonts w:ascii="Arial" w:eastAsia="Times New Roman" w:hAnsi="Arial" w:cs="Arial"/>
          <w:color w:val="000000" w:themeColor="text1"/>
          <w:kern w:val="0"/>
          <w:sz w:val="22"/>
          <w:szCs w:val="22"/>
          <w:lang w:eastAsia="en-GB"/>
          <w14:ligatures w14:val="none"/>
        </w:rPr>
        <w:t>These paradoxes are philosophical and use a high-level perspective from social science regarding the administration and results of significant events.</w:t>
      </w:r>
    </w:p>
    <w:p w14:paraId="54BE0216" w14:textId="68EF602C" w:rsidR="005030E4" w:rsidRPr="001A660E" w:rsidRDefault="002846CE" w:rsidP="00FE095D">
      <w:pPr>
        <w:spacing w:after="120" w:line="360" w:lineRule="auto"/>
        <w:contextualSpacing/>
        <w:jc w:val="both"/>
        <w:rPr>
          <w:rFonts w:ascii="Arial" w:eastAsia="Times New Roman" w:hAnsi="Arial" w:cs="Arial"/>
          <w:kern w:val="0"/>
          <w:sz w:val="22"/>
          <w:szCs w:val="22"/>
          <w:lang w:eastAsia="en-GB"/>
          <w14:ligatures w14:val="none"/>
        </w:rPr>
      </w:pPr>
      <w:r>
        <w:rPr>
          <w:rFonts w:ascii="Arial" w:eastAsiaTheme="minorEastAsia" w:hAnsi="Arial" w:cs="Arial"/>
          <w:color w:val="000000" w:themeColor="text1"/>
          <w:kern w:val="24"/>
          <w:sz w:val="22"/>
          <w:szCs w:val="22"/>
          <w:lang w:val="en-US" w:eastAsia="en-GB"/>
          <w14:ligatures w14:val="none"/>
        </w:rPr>
        <w:t>The professional management company Ratt</w:t>
      </w:r>
      <w:r w:rsidR="00FF2E9C">
        <w:rPr>
          <w:rFonts w:ascii="Arial" w:eastAsiaTheme="minorEastAsia" w:hAnsi="Arial" w:cs="Arial"/>
          <w:color w:val="000000" w:themeColor="text1"/>
          <w:kern w:val="24"/>
          <w:sz w:val="22"/>
          <w:szCs w:val="22"/>
          <w:lang w:val="en-US" w:eastAsia="en-GB"/>
          <w14:ligatures w14:val="none"/>
        </w:rPr>
        <w:t xml:space="preserve">ers on </w:t>
      </w:r>
      <w:r w:rsidR="00C225C7">
        <w:rPr>
          <w:rFonts w:ascii="Arial" w:eastAsiaTheme="minorEastAsia" w:hAnsi="Arial" w:cs="Arial"/>
          <w:color w:val="000000" w:themeColor="text1"/>
          <w:kern w:val="24"/>
          <w:sz w:val="22"/>
          <w:szCs w:val="22"/>
          <w:lang w:val="en-US" w:eastAsia="en-GB"/>
          <w14:ligatures w14:val="none"/>
        </w:rPr>
        <w:t xml:space="preserve">a </w:t>
      </w:r>
      <w:r w:rsidR="00FF2E9C">
        <w:rPr>
          <w:rFonts w:ascii="Arial" w:eastAsiaTheme="minorEastAsia" w:hAnsi="Arial" w:cs="Arial"/>
          <w:color w:val="000000" w:themeColor="text1"/>
          <w:kern w:val="24"/>
          <w:sz w:val="22"/>
          <w:szCs w:val="22"/>
          <w:lang w:val="en-US" w:eastAsia="en-GB"/>
          <w14:ligatures w14:val="none"/>
        </w:rPr>
        <w:t xml:space="preserve">contract basis for The United Kingdom Government in association with </w:t>
      </w:r>
      <w:r w:rsidR="00C225C7">
        <w:rPr>
          <w:rFonts w:ascii="Arial" w:eastAsiaTheme="minorEastAsia" w:hAnsi="Arial" w:cs="Arial"/>
          <w:color w:val="000000" w:themeColor="text1"/>
          <w:kern w:val="24"/>
          <w:sz w:val="22"/>
          <w:szCs w:val="22"/>
          <w:lang w:val="en-US" w:eastAsia="en-GB"/>
          <w14:ligatures w14:val="none"/>
        </w:rPr>
        <w:t xml:space="preserve">the </w:t>
      </w:r>
      <w:r w:rsidR="00FE095D">
        <w:rPr>
          <w:rFonts w:ascii="Arial" w:eastAsiaTheme="minorEastAsia" w:hAnsi="Arial" w:cs="Arial"/>
          <w:color w:val="000000" w:themeColor="text1"/>
          <w:kern w:val="24"/>
          <w:sz w:val="22"/>
          <w:szCs w:val="22"/>
          <w:lang w:val="en-US" w:eastAsia="en-GB"/>
          <w14:ligatures w14:val="none"/>
        </w:rPr>
        <w:t>Institute of Travel and Meeting</w:t>
      </w:r>
      <w:r w:rsidR="00757667">
        <w:rPr>
          <w:rFonts w:ascii="Arial" w:eastAsiaTheme="minorEastAsia" w:hAnsi="Arial" w:cs="Arial"/>
          <w:color w:val="000000" w:themeColor="text1"/>
          <w:kern w:val="24"/>
          <w:sz w:val="22"/>
          <w:szCs w:val="22"/>
          <w:lang w:val="en-US" w:eastAsia="en-GB"/>
          <w14:ligatures w14:val="none"/>
        </w:rPr>
        <w:t>s</w:t>
      </w:r>
      <w:r w:rsidR="00FE095D">
        <w:rPr>
          <w:rFonts w:ascii="Arial" w:eastAsiaTheme="minorEastAsia" w:hAnsi="Arial" w:cs="Arial"/>
          <w:color w:val="000000" w:themeColor="text1"/>
          <w:kern w:val="24"/>
          <w:sz w:val="22"/>
          <w:szCs w:val="22"/>
          <w:lang w:val="en-US" w:eastAsia="en-GB"/>
          <w14:ligatures w14:val="none"/>
        </w:rPr>
        <w:t xml:space="preserve"> will organize in London the</w:t>
      </w:r>
      <w:r>
        <w:rPr>
          <w:rFonts w:ascii="Arial" w:eastAsiaTheme="minorEastAsia" w:hAnsi="Arial" w:cs="Arial"/>
          <w:color w:val="000000" w:themeColor="text1"/>
          <w:kern w:val="24"/>
          <w:sz w:val="22"/>
          <w:szCs w:val="22"/>
          <w:lang w:val="en-US" w:eastAsia="en-GB"/>
          <w14:ligatures w14:val="none"/>
        </w:rPr>
        <w:t xml:space="preserve"> </w:t>
      </w:r>
      <w:r w:rsidR="00085D36" w:rsidRPr="00085D36">
        <w:rPr>
          <w:rFonts w:ascii="Arial" w:eastAsiaTheme="minorEastAsia" w:hAnsi="Arial" w:cs="Arial"/>
          <w:color w:val="000000" w:themeColor="text1"/>
          <w:kern w:val="24"/>
          <w:sz w:val="22"/>
          <w:szCs w:val="22"/>
          <w:lang w:val="en-US" w:eastAsia="en-GB"/>
          <w14:ligatures w14:val="none"/>
        </w:rPr>
        <w:t xml:space="preserve">International Conference on Sustainable Tourism </w:t>
      </w:r>
      <w:r w:rsidR="00FE095D" w:rsidRPr="00085D36">
        <w:rPr>
          <w:rFonts w:ascii="Arial" w:eastAsiaTheme="minorEastAsia" w:hAnsi="Arial" w:cs="Arial"/>
          <w:color w:val="000000" w:themeColor="text1"/>
          <w:kern w:val="24"/>
          <w:sz w:val="22"/>
          <w:szCs w:val="22"/>
          <w:lang w:val="en-US" w:eastAsia="en-GB"/>
          <w14:ligatures w14:val="none"/>
        </w:rPr>
        <w:t>Development (</w:t>
      </w:r>
      <w:r w:rsidR="00085D36" w:rsidRPr="00085D36">
        <w:rPr>
          <w:rFonts w:ascii="Arial" w:eastAsiaTheme="minorEastAsia" w:hAnsi="Arial" w:cs="Arial"/>
          <w:color w:val="000000" w:themeColor="text1"/>
          <w:kern w:val="24"/>
          <w:sz w:val="22"/>
          <w:szCs w:val="22"/>
          <w:lang w:val="en-US" w:eastAsia="en-GB"/>
          <w14:ligatures w14:val="none"/>
        </w:rPr>
        <w:t>ICSTD</w:t>
      </w:r>
      <w:r w:rsidR="00085D36">
        <w:rPr>
          <w:rFonts w:ascii="Arial" w:eastAsia="Times New Roman" w:hAnsi="Arial" w:cs="Arial"/>
          <w:kern w:val="0"/>
          <w:sz w:val="22"/>
          <w:szCs w:val="22"/>
          <w:lang w:eastAsia="en-GB"/>
          <w14:ligatures w14:val="none"/>
        </w:rPr>
        <w:t>)</w:t>
      </w:r>
      <w:r w:rsidR="00FE095D">
        <w:rPr>
          <w:rFonts w:ascii="Arial" w:eastAsia="Times New Roman" w:hAnsi="Arial" w:cs="Arial"/>
          <w:kern w:val="0"/>
          <w:sz w:val="22"/>
          <w:szCs w:val="22"/>
          <w:lang w:eastAsia="en-GB"/>
          <w14:ligatures w14:val="none"/>
        </w:rPr>
        <w:t xml:space="preserve"> </w:t>
      </w:r>
      <w:r w:rsidR="00FE095D" w:rsidRPr="00A41614">
        <w:rPr>
          <w:rFonts w:ascii="Arial" w:eastAsia="Times New Roman" w:hAnsi="Arial" w:cs="Arial"/>
          <w:kern w:val="0"/>
          <w:sz w:val="22"/>
          <w:szCs w:val="22"/>
          <w:lang w:eastAsia="en-GB"/>
          <w14:ligatures w14:val="none"/>
        </w:rPr>
        <w:t>(</w:t>
      </w:r>
      <w:r w:rsidR="00A41614" w:rsidRPr="00A41614">
        <w:rPr>
          <w:rFonts w:ascii="Arial" w:eastAsiaTheme="minorEastAsia" w:hAnsi="Arial" w:cs="Arial"/>
          <w:color w:val="000000" w:themeColor="text1"/>
          <w:kern w:val="24"/>
          <w:sz w:val="22"/>
          <w:szCs w:val="22"/>
          <w:lang w:val="en-US"/>
        </w:rPr>
        <w:t>Bowdin et al. 2024, p. 37 – 38)</w:t>
      </w:r>
      <w:r w:rsidR="00FE095D" w:rsidRPr="00A41614">
        <w:rPr>
          <w:rFonts w:ascii="Arial" w:eastAsia="Times New Roman" w:hAnsi="Arial" w:cs="Arial"/>
          <w:kern w:val="0"/>
          <w:sz w:val="22"/>
          <w:szCs w:val="22"/>
          <w:lang w:eastAsia="en-GB"/>
          <w14:ligatures w14:val="none"/>
        </w:rPr>
        <w:t>.</w:t>
      </w:r>
      <w:r w:rsidR="00FE095D">
        <w:rPr>
          <w:rFonts w:ascii="Arial" w:eastAsia="Times New Roman" w:hAnsi="Arial" w:cs="Arial"/>
          <w:kern w:val="0"/>
          <w:sz w:val="22"/>
          <w:szCs w:val="22"/>
          <w:lang w:eastAsia="en-GB"/>
          <w14:ligatures w14:val="none"/>
        </w:rPr>
        <w:t xml:space="preserve"> </w:t>
      </w:r>
      <w:r w:rsidR="00085D36">
        <w:rPr>
          <w:rFonts w:ascii="Arial" w:eastAsia="Times New Roman" w:hAnsi="Arial" w:cs="Arial"/>
          <w:kern w:val="0"/>
          <w:sz w:val="22"/>
          <w:szCs w:val="22"/>
          <w:lang w:eastAsia="en-GB"/>
          <w14:ligatures w14:val="none"/>
        </w:rPr>
        <w:t xml:space="preserve"> </w:t>
      </w:r>
      <w:r w:rsidR="00352B17" w:rsidRPr="00352B17">
        <w:rPr>
          <w:rFonts w:ascii="Arial" w:eastAsia="Times New Roman" w:hAnsi="Arial" w:cs="Arial"/>
          <w:kern w:val="0"/>
          <w:sz w:val="22"/>
          <w:szCs w:val="22"/>
          <w:lang w:eastAsia="en-GB"/>
          <w14:ligatures w14:val="none"/>
        </w:rPr>
        <w:t xml:space="preserve">Conway Main </w:t>
      </w:r>
      <w:r w:rsidR="00CD30F1" w:rsidRPr="00085D36">
        <w:rPr>
          <w:rFonts w:ascii="Arial" w:eastAsia="Times New Roman" w:hAnsi="Arial" w:cs="Arial"/>
          <w:kern w:val="0"/>
          <w:sz w:val="22"/>
          <w:szCs w:val="22"/>
          <w:lang w:eastAsia="en-GB"/>
          <w14:ligatures w14:val="none"/>
        </w:rPr>
        <w:t>Hall a</w:t>
      </w:r>
      <w:r w:rsidR="00787B28" w:rsidRPr="00085D36">
        <w:rPr>
          <w:rFonts w:ascii="Arial" w:hAnsi="Arial" w:cs="Arial"/>
          <w:color w:val="0D0D0D"/>
          <w:sz w:val="22"/>
          <w:szCs w:val="22"/>
          <w:shd w:val="clear" w:color="auto" w:fill="FFFFFF"/>
        </w:rPr>
        <w:t xml:space="preserve"> landmark and prominent ethical society</w:t>
      </w:r>
      <w:r w:rsidR="00787B28" w:rsidRPr="005A4B17">
        <w:rPr>
          <w:rFonts w:ascii="Arial" w:hAnsi="Arial" w:cs="Arial"/>
          <w:color w:val="0D0D0D"/>
          <w:sz w:val="22"/>
          <w:szCs w:val="22"/>
          <w:shd w:val="clear" w:color="auto" w:fill="FFFFFF"/>
        </w:rPr>
        <w:t xml:space="preserve"> and humanist centr</w:t>
      </w:r>
      <w:r w:rsidR="00D01249" w:rsidRPr="005A4B17">
        <w:rPr>
          <w:rFonts w:ascii="Arial" w:hAnsi="Arial" w:cs="Arial"/>
          <w:color w:val="0D0D0D"/>
          <w:sz w:val="22"/>
          <w:szCs w:val="22"/>
          <w:shd w:val="clear" w:color="auto" w:fill="FFFFFF"/>
        </w:rPr>
        <w:t>e</w:t>
      </w:r>
      <w:r w:rsidR="00352B17" w:rsidRPr="005A4B17">
        <w:rPr>
          <w:rFonts w:ascii="Arial" w:eastAsia="Times New Roman" w:hAnsi="Arial" w:cs="Arial"/>
          <w:kern w:val="0"/>
          <w:sz w:val="22"/>
          <w:szCs w:val="22"/>
          <w:lang w:eastAsia="en-GB"/>
          <w14:ligatures w14:val="none"/>
        </w:rPr>
        <w:t xml:space="preserve"> </w:t>
      </w:r>
      <w:r w:rsidR="00CD30F1" w:rsidRPr="005A4B17">
        <w:rPr>
          <w:rFonts w:ascii="Arial" w:eastAsia="Times New Roman" w:hAnsi="Arial" w:cs="Arial"/>
          <w:kern w:val="0"/>
          <w:sz w:val="22"/>
          <w:szCs w:val="22"/>
          <w:lang w:eastAsia="en-GB"/>
          <w14:ligatures w14:val="none"/>
        </w:rPr>
        <w:t>located</w:t>
      </w:r>
      <w:r w:rsidR="00CD30F1" w:rsidRPr="001A660E">
        <w:rPr>
          <w:rFonts w:ascii="Arial" w:eastAsia="Times New Roman" w:hAnsi="Arial" w:cs="Arial"/>
          <w:kern w:val="0"/>
          <w:sz w:val="22"/>
          <w:szCs w:val="22"/>
          <w:lang w:eastAsia="en-GB"/>
          <w14:ligatures w14:val="none"/>
        </w:rPr>
        <w:t xml:space="preserve"> at 25 Red Lion Square, Holborn, WC1R 4RL, in the centre of London</w:t>
      </w:r>
      <w:r w:rsidR="004D2CCB" w:rsidRPr="001A660E">
        <w:rPr>
          <w:rFonts w:ascii="Arial" w:eastAsia="Times New Roman" w:hAnsi="Arial" w:cs="Arial"/>
          <w:kern w:val="0"/>
          <w:sz w:val="22"/>
          <w:szCs w:val="22"/>
          <w:lang w:eastAsia="en-GB"/>
          <w14:ligatures w14:val="none"/>
        </w:rPr>
        <w:t xml:space="preserve"> </w:t>
      </w:r>
      <w:r w:rsidR="001A660E" w:rsidRPr="001A660E">
        <w:rPr>
          <w:rFonts w:ascii="Arial" w:eastAsia="Times New Roman" w:hAnsi="Arial" w:cs="Arial"/>
          <w:kern w:val="0"/>
          <w:sz w:val="22"/>
          <w:szCs w:val="22"/>
          <w:lang w:eastAsia="en-GB"/>
          <w14:ligatures w14:val="none"/>
        </w:rPr>
        <w:t xml:space="preserve">was chased to be the venue of the event. </w:t>
      </w:r>
      <w:r w:rsidR="004D2CCB" w:rsidRPr="001A660E">
        <w:rPr>
          <w:rFonts w:ascii="Arial" w:eastAsia="Times New Roman" w:hAnsi="Arial" w:cs="Arial"/>
          <w:kern w:val="0"/>
          <w:sz w:val="22"/>
          <w:szCs w:val="22"/>
          <w:lang w:eastAsia="en-GB"/>
          <w14:ligatures w14:val="none"/>
        </w:rPr>
        <w:t>(</w:t>
      </w:r>
      <w:r w:rsidR="0073784C" w:rsidRPr="001A660E">
        <w:rPr>
          <w:rFonts w:ascii="Arial" w:eastAsia="Times New Roman" w:hAnsi="Arial" w:cs="Arial"/>
          <w:kern w:val="0"/>
          <w:sz w:val="22"/>
          <w:szCs w:val="22"/>
          <w:lang w:eastAsia="en-GB"/>
          <w14:ligatures w14:val="none"/>
        </w:rPr>
        <w:t>Cavendis</w:t>
      </w:r>
      <w:r w:rsidR="008E70BD" w:rsidRPr="001A660E">
        <w:rPr>
          <w:rFonts w:ascii="Arial" w:eastAsia="Times New Roman" w:hAnsi="Arial" w:cs="Arial"/>
          <w:kern w:val="0"/>
          <w:sz w:val="22"/>
          <w:szCs w:val="22"/>
          <w:lang w:eastAsia="en-GB"/>
          <w14:ligatures w14:val="none"/>
        </w:rPr>
        <w:t xml:space="preserve"> Venues,</w:t>
      </w:r>
      <w:r w:rsidR="00456850" w:rsidRPr="001A660E">
        <w:rPr>
          <w:rFonts w:ascii="Arial" w:eastAsia="Times New Roman" w:hAnsi="Arial" w:cs="Arial"/>
          <w:kern w:val="0"/>
          <w:sz w:val="22"/>
          <w:szCs w:val="22"/>
          <w:lang w:eastAsia="en-GB"/>
          <w14:ligatures w14:val="none"/>
        </w:rPr>
        <w:t>2024)</w:t>
      </w:r>
      <w:r w:rsidR="00CD30F1" w:rsidRPr="001A660E">
        <w:rPr>
          <w:rFonts w:ascii="Arial" w:eastAsia="Times New Roman" w:hAnsi="Arial" w:cs="Arial"/>
          <w:kern w:val="0"/>
          <w:sz w:val="22"/>
          <w:szCs w:val="22"/>
          <w:lang w:eastAsia="en-GB"/>
          <w14:ligatures w14:val="none"/>
        </w:rPr>
        <w:t>. Because of its central location, it is easily accessible by public transport and has good connections to other areas of the city.</w:t>
      </w:r>
      <w:r w:rsidR="006F1ACF" w:rsidRPr="001A660E">
        <w:rPr>
          <w:rFonts w:ascii="Arial" w:eastAsia="Times New Roman" w:hAnsi="Arial" w:cs="Arial"/>
          <w:kern w:val="0"/>
          <w:sz w:val="22"/>
          <w:szCs w:val="22"/>
          <w:lang w:eastAsia="en-GB"/>
          <w14:ligatures w14:val="none"/>
        </w:rPr>
        <w:t xml:space="preserve"> </w:t>
      </w:r>
      <w:r w:rsidR="00E2369D" w:rsidRPr="001A660E">
        <w:rPr>
          <w:rFonts w:ascii="Arial" w:eastAsia="Times New Roman" w:hAnsi="Arial" w:cs="Arial"/>
          <w:kern w:val="0"/>
          <w:sz w:val="22"/>
          <w:szCs w:val="22"/>
          <w:lang w:eastAsia="en-GB"/>
          <w14:ligatures w14:val="none"/>
        </w:rPr>
        <w:t xml:space="preserve">Conway Hall </w:t>
      </w:r>
      <w:r w:rsidR="00E144DC" w:rsidRPr="001A660E">
        <w:rPr>
          <w:rFonts w:ascii="Arial" w:eastAsia="Times New Roman" w:hAnsi="Arial" w:cs="Arial"/>
          <w:kern w:val="0"/>
          <w:sz w:val="22"/>
          <w:szCs w:val="22"/>
          <w:lang w:eastAsia="en-GB"/>
          <w14:ligatures w14:val="none"/>
        </w:rPr>
        <w:t xml:space="preserve">(2024) </w:t>
      </w:r>
      <w:r w:rsidR="00E2369D" w:rsidRPr="001A660E">
        <w:rPr>
          <w:rFonts w:ascii="Arial" w:eastAsia="Times New Roman" w:hAnsi="Arial" w:cs="Arial"/>
          <w:kern w:val="0"/>
          <w:sz w:val="22"/>
          <w:szCs w:val="22"/>
          <w:lang w:eastAsia="en-GB"/>
          <w14:ligatures w14:val="none"/>
        </w:rPr>
        <w:t xml:space="preserve">is an adaptable space that can accommodate a variety of events, such as weddings, seminars, conferences, concerts, and community get-togethers. It is especially well-known for its dedication to advancing discussions on ethics, humanism, and culture. The venue </w:t>
      </w:r>
      <w:r w:rsidR="006F1ACF" w:rsidRPr="001A660E">
        <w:rPr>
          <w:rFonts w:ascii="Arial" w:eastAsia="Times New Roman" w:hAnsi="Arial" w:cs="Arial"/>
          <w:kern w:val="0"/>
          <w:sz w:val="22"/>
          <w:szCs w:val="22"/>
          <w:lang w:eastAsia="en-GB"/>
          <w14:ligatures w14:val="none"/>
        </w:rPr>
        <w:t>was founded in 1929 and has a long history based</w:t>
      </w:r>
      <w:r w:rsidR="00C25C02">
        <w:rPr>
          <w:rFonts w:ascii="Arial" w:eastAsia="Times New Roman" w:hAnsi="Arial" w:cs="Arial"/>
          <w:kern w:val="0"/>
          <w:sz w:val="22"/>
          <w:szCs w:val="22"/>
          <w:lang w:eastAsia="en-GB"/>
          <w14:ligatures w14:val="none"/>
        </w:rPr>
        <w:t xml:space="preserve"> on</w:t>
      </w:r>
      <w:r w:rsidR="006F1ACF" w:rsidRPr="001A660E">
        <w:rPr>
          <w:rFonts w:ascii="Arial" w:eastAsia="Times New Roman" w:hAnsi="Arial" w:cs="Arial"/>
          <w:kern w:val="0"/>
          <w:sz w:val="22"/>
          <w:szCs w:val="22"/>
          <w:lang w:eastAsia="en-GB"/>
          <w14:ligatures w14:val="none"/>
        </w:rPr>
        <w:t xml:space="preserve"> ethical and humanist values. It was constructed to act as a centre for moral and cultural gatherings, representing ideas like freedom of opinion, secularism, and reasoned investigation.</w:t>
      </w:r>
      <w:r w:rsidR="0000565F" w:rsidRPr="001A660E">
        <w:rPr>
          <w:rFonts w:ascii="Arial" w:eastAsia="Times New Roman" w:hAnsi="Arial" w:cs="Arial"/>
          <w:kern w:val="0"/>
          <w:sz w:val="22"/>
          <w:szCs w:val="22"/>
          <w:lang w:eastAsia="en-GB"/>
          <w14:ligatures w14:val="none"/>
        </w:rPr>
        <w:t xml:space="preserve"> The building itself has unique architectural details that combine Arts &amp; Crafts and Georgian design elements. Classical motifs define the façade, while the internal areas are intended to host a range of activities.</w:t>
      </w:r>
      <w:r w:rsidR="005030E4" w:rsidRPr="001A660E">
        <w:rPr>
          <w:rFonts w:ascii="Arial" w:eastAsia="Times New Roman" w:hAnsi="Arial" w:cs="Arial"/>
          <w:kern w:val="0"/>
          <w:sz w:val="22"/>
          <w:szCs w:val="22"/>
          <w:lang w:eastAsia="en-GB"/>
          <w14:ligatures w14:val="none"/>
        </w:rPr>
        <w:t xml:space="preserve"> Conway Hall's main hall, which has a gallery, a stage, and seating areas, is its focal point</w:t>
      </w:r>
      <w:r w:rsidR="005B6228" w:rsidRPr="001A660E">
        <w:rPr>
          <w:rFonts w:ascii="Arial" w:eastAsia="Times New Roman" w:hAnsi="Arial" w:cs="Arial"/>
          <w:kern w:val="0"/>
          <w:sz w:val="22"/>
          <w:szCs w:val="22"/>
          <w:lang w:eastAsia="en-GB"/>
          <w14:ligatures w14:val="none"/>
        </w:rPr>
        <w:t xml:space="preserve"> and the place where the International Conference on Sustainable Tourism will take place</w:t>
      </w:r>
      <w:r w:rsidR="00FB397F" w:rsidRPr="001A660E">
        <w:rPr>
          <w:rFonts w:ascii="Arial" w:eastAsia="Times New Roman" w:hAnsi="Arial" w:cs="Arial"/>
          <w:kern w:val="0"/>
          <w:sz w:val="22"/>
          <w:szCs w:val="22"/>
          <w:lang w:eastAsia="en-GB"/>
          <w14:ligatures w14:val="none"/>
        </w:rPr>
        <w:t xml:space="preserve">. </w:t>
      </w:r>
      <w:r w:rsidR="005030E4" w:rsidRPr="001A660E">
        <w:rPr>
          <w:rFonts w:ascii="Arial" w:eastAsia="Times New Roman" w:hAnsi="Arial" w:cs="Arial"/>
          <w:kern w:val="0"/>
          <w:sz w:val="22"/>
          <w:szCs w:val="22"/>
          <w:lang w:eastAsia="en-GB"/>
          <w14:ligatures w14:val="none"/>
        </w:rPr>
        <w:t>Large crowds can be accommodated for lectures, performances, and conferences in this flexible and roomy venue.</w:t>
      </w:r>
    </w:p>
    <w:p w14:paraId="1DBF7BAE" w14:textId="1862E9CD" w:rsidR="0000565F" w:rsidRPr="0000565F" w:rsidRDefault="0000565F" w:rsidP="0000565F">
      <w:pPr>
        <w:rPr>
          <w:rFonts w:ascii="Times New Roman" w:eastAsia="Times New Roman" w:hAnsi="Times New Roman" w:cs="Times New Roman"/>
          <w:kern w:val="0"/>
          <w:lang w:eastAsia="en-GB"/>
          <w14:ligatures w14:val="none"/>
        </w:rPr>
      </w:pPr>
    </w:p>
    <w:p w14:paraId="651646B9" w14:textId="77777777" w:rsidR="00434D9F" w:rsidRDefault="00434D9F" w:rsidP="00445CA5">
      <w:pPr>
        <w:spacing w:line="360" w:lineRule="auto"/>
        <w:jc w:val="both"/>
        <w:rPr>
          <w:rFonts w:ascii="Times New Roman" w:eastAsia="Times New Roman" w:hAnsi="Times New Roman" w:cs="Times New Roman"/>
          <w:kern w:val="0"/>
          <w:lang w:eastAsia="en-GB"/>
          <w14:ligatures w14:val="none"/>
        </w:rPr>
      </w:pPr>
    </w:p>
    <w:p w14:paraId="5E681241" w14:textId="77777777" w:rsidR="00F0549C" w:rsidRDefault="00F0549C" w:rsidP="00445CA5">
      <w:pPr>
        <w:spacing w:line="360" w:lineRule="auto"/>
        <w:jc w:val="both"/>
        <w:rPr>
          <w:rFonts w:ascii="Arial" w:eastAsia="Times New Roman" w:hAnsi="Arial" w:cs="Arial"/>
          <w:b/>
          <w:bCs/>
          <w:kern w:val="0"/>
          <w:lang w:eastAsia="en-GB"/>
          <w14:ligatures w14:val="none"/>
        </w:rPr>
      </w:pPr>
    </w:p>
    <w:p w14:paraId="58C29593" w14:textId="77777777" w:rsidR="00F0549C" w:rsidRDefault="00F0549C" w:rsidP="00445CA5">
      <w:pPr>
        <w:spacing w:line="360" w:lineRule="auto"/>
        <w:jc w:val="both"/>
        <w:rPr>
          <w:rFonts w:ascii="Arial" w:eastAsia="Times New Roman" w:hAnsi="Arial" w:cs="Arial"/>
          <w:b/>
          <w:bCs/>
          <w:kern w:val="0"/>
          <w:lang w:eastAsia="en-GB"/>
          <w14:ligatures w14:val="none"/>
        </w:rPr>
      </w:pPr>
    </w:p>
    <w:p w14:paraId="794ED315" w14:textId="2749E60E" w:rsidR="00434D9F" w:rsidRPr="005A2958" w:rsidRDefault="00434D9F" w:rsidP="00434D9F">
      <w:pPr>
        <w:pStyle w:val="ListParagraph"/>
        <w:numPr>
          <w:ilvl w:val="0"/>
          <w:numId w:val="3"/>
        </w:numPr>
        <w:spacing w:line="360" w:lineRule="auto"/>
        <w:jc w:val="both"/>
        <w:rPr>
          <w:rFonts w:ascii="Arial" w:eastAsia="Times New Roman" w:hAnsi="Arial" w:cs="Arial"/>
          <w:b/>
          <w:bCs/>
          <w:color w:val="3A7C22" w:themeColor="accent6" w:themeShade="BF"/>
          <w:kern w:val="0"/>
          <w:sz w:val="28"/>
          <w:szCs w:val="28"/>
          <w:lang w:eastAsia="en-GB"/>
          <w14:ligatures w14:val="none"/>
        </w:rPr>
      </w:pPr>
      <w:r w:rsidRPr="005A2958">
        <w:rPr>
          <w:rFonts w:ascii="Arial" w:eastAsia="Times New Roman" w:hAnsi="Arial" w:cs="Arial"/>
          <w:b/>
          <w:bCs/>
          <w:color w:val="3A7C22" w:themeColor="accent6" w:themeShade="BF"/>
          <w:kern w:val="0"/>
          <w:sz w:val="28"/>
          <w:szCs w:val="28"/>
          <w:lang w:eastAsia="en-GB"/>
          <w14:ligatures w14:val="none"/>
        </w:rPr>
        <w:lastRenderedPageBreak/>
        <w:t>The Event Cycle:</w:t>
      </w:r>
    </w:p>
    <w:p w14:paraId="6E781C37" w14:textId="5E6F89A8" w:rsidR="005406D2" w:rsidRPr="005406D2" w:rsidRDefault="00016D81" w:rsidP="00232D93">
      <w:pPr>
        <w:spacing w:after="0" w:line="360" w:lineRule="auto"/>
        <w:jc w:val="both"/>
        <w:rPr>
          <w:rFonts w:ascii="Arial" w:eastAsia="Times New Roman" w:hAnsi="Arial" w:cs="Arial"/>
          <w:kern w:val="0"/>
          <w:sz w:val="22"/>
          <w:szCs w:val="22"/>
          <w:lang w:eastAsia="en-GB"/>
          <w14:ligatures w14:val="none"/>
        </w:rPr>
      </w:pPr>
      <w:r w:rsidRPr="00016D81">
        <w:rPr>
          <w:rFonts w:ascii="Arial" w:eastAsia="Times New Roman" w:hAnsi="Arial" w:cs="Arial"/>
          <w:kern w:val="0"/>
          <w:sz w:val="22"/>
          <w:szCs w:val="22"/>
          <w:lang w:eastAsia="en-GB"/>
          <w14:ligatures w14:val="none"/>
        </w:rPr>
        <w:t xml:space="preserve">Future-focused, </w:t>
      </w:r>
      <w:r w:rsidR="00B8151F" w:rsidRPr="00232D93">
        <w:rPr>
          <w:rFonts w:ascii="Arial" w:eastAsia="Times New Roman" w:hAnsi="Arial" w:cs="Arial"/>
          <w:kern w:val="0"/>
          <w:sz w:val="22"/>
          <w:szCs w:val="22"/>
          <w:lang w:eastAsia="en-GB"/>
          <w14:ligatures w14:val="none"/>
        </w:rPr>
        <w:t>according to Getz and Page (</w:t>
      </w:r>
      <w:r w:rsidR="001E3566" w:rsidRPr="00232D93">
        <w:rPr>
          <w:rFonts w:ascii="Arial" w:eastAsia="Times New Roman" w:hAnsi="Arial" w:cs="Arial"/>
          <w:kern w:val="0"/>
          <w:sz w:val="22"/>
          <w:szCs w:val="22"/>
          <w:lang w:eastAsia="en-GB"/>
          <w14:ligatures w14:val="none"/>
        </w:rPr>
        <w:t xml:space="preserve">2020, p. 358) </w:t>
      </w:r>
      <w:r w:rsidRPr="00016D81">
        <w:rPr>
          <w:rFonts w:ascii="Arial" w:eastAsia="Times New Roman" w:hAnsi="Arial" w:cs="Arial"/>
          <w:kern w:val="0"/>
          <w:sz w:val="22"/>
          <w:szCs w:val="22"/>
          <w:lang w:eastAsia="en-GB"/>
          <w14:ligatures w14:val="none"/>
        </w:rPr>
        <w:t xml:space="preserve">rational planning always starts with a vision, sets goals, </w:t>
      </w:r>
      <w:r w:rsidR="00232D93" w:rsidRPr="00232D93">
        <w:rPr>
          <w:rFonts w:ascii="Arial" w:eastAsia="Times New Roman" w:hAnsi="Arial" w:cs="Arial"/>
          <w:kern w:val="0"/>
          <w:sz w:val="22"/>
          <w:szCs w:val="22"/>
          <w:lang w:eastAsia="en-GB"/>
          <w14:ligatures w14:val="none"/>
        </w:rPr>
        <w:t>considers</w:t>
      </w:r>
      <w:r w:rsidRPr="00016D81">
        <w:rPr>
          <w:rFonts w:ascii="Arial" w:eastAsia="Times New Roman" w:hAnsi="Arial" w:cs="Arial"/>
          <w:kern w:val="0"/>
          <w:sz w:val="22"/>
          <w:szCs w:val="22"/>
          <w:lang w:eastAsia="en-GB"/>
          <w14:ligatures w14:val="none"/>
        </w:rPr>
        <w:t xml:space="preserve"> potential outcomes of alternative courses of action, </w:t>
      </w:r>
      <w:r w:rsidR="00232D93" w:rsidRPr="00232D93">
        <w:rPr>
          <w:rFonts w:ascii="Arial" w:eastAsia="Times New Roman" w:hAnsi="Arial" w:cs="Arial"/>
          <w:kern w:val="0"/>
          <w:sz w:val="22"/>
          <w:szCs w:val="22"/>
          <w:lang w:eastAsia="en-GB"/>
          <w14:ligatures w14:val="none"/>
        </w:rPr>
        <w:t>formulates,</w:t>
      </w:r>
      <w:r w:rsidRPr="00016D81">
        <w:rPr>
          <w:rFonts w:ascii="Arial" w:eastAsia="Times New Roman" w:hAnsi="Arial" w:cs="Arial"/>
          <w:kern w:val="0"/>
          <w:sz w:val="22"/>
          <w:szCs w:val="22"/>
          <w:lang w:eastAsia="en-GB"/>
          <w14:ligatures w14:val="none"/>
        </w:rPr>
        <w:t xml:space="preserve"> and implements strategies and actions to achieve goals, and continuously evaluates and solicits feedback to improve the system.</w:t>
      </w:r>
      <w:r w:rsidR="00232D93" w:rsidRPr="00232D93">
        <w:rPr>
          <w:rFonts w:ascii="Arial" w:eastAsia="Times New Roman" w:hAnsi="Arial" w:cs="Arial"/>
          <w:kern w:val="0"/>
          <w:sz w:val="22"/>
          <w:szCs w:val="22"/>
          <w:lang w:eastAsia="en-GB"/>
          <w14:ligatures w14:val="none"/>
        </w:rPr>
        <w:t xml:space="preserve"> </w:t>
      </w:r>
      <w:r w:rsidR="005406D2" w:rsidRPr="005406D2">
        <w:rPr>
          <w:rFonts w:ascii="Arial" w:eastAsia="Times New Roman" w:hAnsi="Arial" w:cs="Arial"/>
          <w:kern w:val="0"/>
          <w:sz w:val="22"/>
          <w:szCs w:val="22"/>
          <w:lang w:eastAsia="en-GB"/>
          <w14:ligatures w14:val="none"/>
        </w:rPr>
        <w:t>The notion of "event cycle" describes the sequence of steps and procedures that an event goes through from inception to completion</w:t>
      </w:r>
      <w:r w:rsidR="00232D93" w:rsidRPr="00232D93">
        <w:rPr>
          <w:rFonts w:ascii="Arial" w:eastAsia="Times New Roman" w:hAnsi="Arial" w:cs="Arial"/>
          <w:kern w:val="0"/>
          <w:sz w:val="22"/>
          <w:szCs w:val="22"/>
          <w:lang w:eastAsia="en-GB"/>
          <w14:ligatures w14:val="none"/>
        </w:rPr>
        <w:t xml:space="preserve">. </w:t>
      </w:r>
    </w:p>
    <w:p w14:paraId="586F64F1" w14:textId="77777777" w:rsidR="00434D9F" w:rsidRPr="00232D93" w:rsidRDefault="00434D9F" w:rsidP="00232D93">
      <w:pPr>
        <w:spacing w:line="360" w:lineRule="auto"/>
        <w:jc w:val="both"/>
        <w:rPr>
          <w:rFonts w:ascii="Arial" w:eastAsia="Times New Roman" w:hAnsi="Arial" w:cs="Arial"/>
          <w:kern w:val="0"/>
          <w:sz w:val="22"/>
          <w:szCs w:val="22"/>
          <w:lang w:eastAsia="en-GB"/>
          <w14:ligatures w14:val="none"/>
        </w:rPr>
      </w:pPr>
    </w:p>
    <w:p w14:paraId="75134761" w14:textId="579AECC6" w:rsidR="00434D9F" w:rsidRPr="005A2958" w:rsidRDefault="007B04AC" w:rsidP="007B04AC">
      <w:pPr>
        <w:pStyle w:val="ListParagraph"/>
        <w:numPr>
          <w:ilvl w:val="1"/>
          <w:numId w:val="3"/>
        </w:numPr>
        <w:spacing w:line="360" w:lineRule="auto"/>
        <w:jc w:val="both"/>
        <w:rPr>
          <w:rFonts w:ascii="Arial" w:eastAsia="Times New Roman" w:hAnsi="Arial" w:cs="Arial"/>
          <w:b/>
          <w:bCs/>
          <w:color w:val="3A7C22" w:themeColor="accent6" w:themeShade="BF"/>
          <w:kern w:val="0"/>
          <w:lang w:eastAsia="en-GB"/>
          <w14:ligatures w14:val="none"/>
        </w:rPr>
      </w:pPr>
      <w:r w:rsidRPr="005A2958">
        <w:rPr>
          <w:rFonts w:ascii="Arial" w:eastAsia="Times New Roman" w:hAnsi="Arial" w:cs="Arial"/>
          <w:b/>
          <w:bCs/>
          <w:color w:val="3A7C22" w:themeColor="accent6" w:themeShade="BF"/>
          <w:kern w:val="0"/>
          <w:lang w:eastAsia="en-GB"/>
          <w14:ligatures w14:val="none"/>
        </w:rPr>
        <w:t xml:space="preserve">Event Concept </w:t>
      </w:r>
    </w:p>
    <w:p w14:paraId="25A1C64C" w14:textId="36BCAA2E" w:rsidR="00447E73" w:rsidRDefault="00447E73" w:rsidP="00447E73">
      <w:pPr>
        <w:pStyle w:val="NormalWeb"/>
        <w:spacing w:before="0" w:beforeAutospacing="0" w:after="120" w:afterAutospacing="0" w:line="360" w:lineRule="auto"/>
        <w:jc w:val="both"/>
        <w:rPr>
          <w:rFonts w:ascii="Arial" w:eastAsiaTheme="minorEastAsia" w:hAnsi="Arial" w:cs="Arial"/>
          <w:color w:val="000000" w:themeColor="text1"/>
          <w:kern w:val="24"/>
          <w:sz w:val="22"/>
          <w:szCs w:val="22"/>
          <w:lang w:val="en-US"/>
        </w:rPr>
      </w:pPr>
      <w:bookmarkStart w:id="0" w:name="_Hlk160097688"/>
      <w:r w:rsidRPr="00352B17">
        <w:rPr>
          <w:rFonts w:ascii="Arial" w:hAnsi="Arial" w:cs="Arial"/>
          <w:sz w:val="22"/>
          <w:szCs w:val="22"/>
        </w:rPr>
        <w:t>The International Conference on Sustainable Tourism Development (ICSTD)</w:t>
      </w:r>
      <w:bookmarkEnd w:id="0"/>
      <w:r w:rsidRPr="00352B17">
        <w:rPr>
          <w:rFonts w:ascii="Arial" w:hAnsi="Arial" w:cs="Arial"/>
          <w:sz w:val="22"/>
          <w:szCs w:val="22"/>
        </w:rPr>
        <w:t xml:space="preserve"> is a global gathering focused on the sustainability of the tourism and hospitality industries. </w:t>
      </w:r>
      <w:r>
        <w:rPr>
          <w:rFonts w:ascii="Arial" w:hAnsi="Arial" w:cs="Arial"/>
          <w:sz w:val="22"/>
          <w:szCs w:val="22"/>
        </w:rPr>
        <w:t xml:space="preserve">The conference is planned to take </w:t>
      </w:r>
      <w:r w:rsidRPr="001A660E">
        <w:rPr>
          <w:rFonts w:ascii="Arial" w:hAnsi="Arial" w:cs="Arial"/>
          <w:sz w:val="22"/>
          <w:szCs w:val="22"/>
        </w:rPr>
        <w:t xml:space="preserve">place on 29 -30 July 2024 </w:t>
      </w:r>
      <w:r w:rsidR="007C1D5F">
        <w:rPr>
          <w:rFonts w:ascii="Arial" w:hAnsi="Arial" w:cs="Arial"/>
          <w:sz w:val="22"/>
          <w:szCs w:val="22"/>
        </w:rPr>
        <w:t>i</w:t>
      </w:r>
      <w:r w:rsidRPr="001A660E">
        <w:rPr>
          <w:rFonts w:ascii="Arial" w:hAnsi="Arial" w:cs="Arial"/>
          <w:sz w:val="22"/>
          <w:szCs w:val="22"/>
        </w:rPr>
        <w:t xml:space="preserve">n London and will cover two days of sessions, attended by over </w:t>
      </w:r>
      <w:r w:rsidR="000B7459">
        <w:rPr>
          <w:rFonts w:ascii="Arial" w:hAnsi="Arial" w:cs="Arial"/>
          <w:sz w:val="22"/>
          <w:szCs w:val="22"/>
        </w:rPr>
        <w:t>4</w:t>
      </w:r>
      <w:r w:rsidRPr="001A660E">
        <w:rPr>
          <w:rFonts w:ascii="Arial" w:hAnsi="Arial" w:cs="Arial"/>
          <w:sz w:val="22"/>
          <w:szCs w:val="22"/>
        </w:rPr>
        <w:t>00 executives from travel and hospitality industries. The conference's agenda is driven by research and centres on important problems and the creative growth of the industry by putting forth ground-breaking fixes for the real concerns that the sector is facing. Some important name</w:t>
      </w:r>
      <w:r w:rsidR="007C1D5F">
        <w:rPr>
          <w:rFonts w:ascii="Arial" w:hAnsi="Arial" w:cs="Arial"/>
          <w:sz w:val="22"/>
          <w:szCs w:val="22"/>
        </w:rPr>
        <w:t xml:space="preserve">s </w:t>
      </w:r>
      <w:r w:rsidRPr="001A660E">
        <w:rPr>
          <w:rFonts w:ascii="Arial" w:hAnsi="Arial" w:cs="Arial"/>
          <w:sz w:val="22"/>
          <w:szCs w:val="22"/>
        </w:rPr>
        <w:t>f</w:t>
      </w:r>
      <w:r w:rsidR="007C1D5F">
        <w:rPr>
          <w:rFonts w:ascii="Arial" w:hAnsi="Arial" w:cs="Arial"/>
          <w:sz w:val="22"/>
          <w:szCs w:val="22"/>
        </w:rPr>
        <w:t>rom</w:t>
      </w:r>
      <w:r w:rsidRPr="001A660E">
        <w:rPr>
          <w:rFonts w:ascii="Arial" w:hAnsi="Arial" w:cs="Arial"/>
          <w:sz w:val="22"/>
          <w:szCs w:val="22"/>
        </w:rPr>
        <w:t xml:space="preserve"> the industry will be invited to speak and entertain the audience</w:t>
      </w:r>
      <w:r>
        <w:rPr>
          <w:rFonts w:ascii="Arial" w:hAnsi="Arial" w:cs="Arial"/>
          <w:sz w:val="22"/>
          <w:szCs w:val="22"/>
        </w:rPr>
        <w:t xml:space="preserve">, between them we can </w:t>
      </w:r>
      <w:r w:rsidRPr="005A4B17">
        <w:rPr>
          <w:rFonts w:ascii="Arial" w:hAnsi="Arial" w:cs="Arial"/>
          <w:sz w:val="22"/>
          <w:szCs w:val="22"/>
        </w:rPr>
        <w:t xml:space="preserve">name </w:t>
      </w:r>
      <w:r w:rsidRPr="005A4B17">
        <w:rPr>
          <w:rFonts w:ascii="Arial" w:eastAsiaTheme="minorEastAsia" w:hAnsi="Arial" w:cs="Arial"/>
          <w:color w:val="000000" w:themeColor="text1"/>
          <w:kern w:val="24"/>
          <w:sz w:val="22"/>
          <w:szCs w:val="22"/>
          <w:lang w:val="en-US"/>
        </w:rPr>
        <w:t xml:space="preserve">Richard Richardson Chef Executive </w:t>
      </w:r>
      <w:r>
        <w:rPr>
          <w:rFonts w:ascii="Arial" w:eastAsiaTheme="minorEastAsia" w:hAnsi="Arial" w:cs="Arial"/>
          <w:color w:val="000000" w:themeColor="text1"/>
          <w:kern w:val="24"/>
          <w:sz w:val="22"/>
          <w:szCs w:val="22"/>
          <w:lang w:val="en-US"/>
        </w:rPr>
        <w:t xml:space="preserve">of </w:t>
      </w:r>
      <w:r w:rsidRPr="005A4B17">
        <w:rPr>
          <w:rFonts w:ascii="Arial" w:eastAsiaTheme="minorEastAsia" w:hAnsi="Arial" w:cs="Arial"/>
          <w:color w:val="000000" w:themeColor="text1"/>
          <w:kern w:val="24"/>
          <w:sz w:val="22"/>
          <w:szCs w:val="22"/>
          <w:lang w:val="en-US"/>
        </w:rPr>
        <w:t>Institute of Hospitality and Joan Smith head of operations</w:t>
      </w:r>
      <w:r w:rsidR="007E1095">
        <w:rPr>
          <w:rFonts w:ascii="Arial" w:eastAsiaTheme="minorEastAsia" w:hAnsi="Arial" w:cs="Arial"/>
          <w:color w:val="000000" w:themeColor="text1"/>
          <w:kern w:val="24"/>
          <w:sz w:val="22"/>
          <w:szCs w:val="22"/>
          <w:lang w:val="en-US"/>
        </w:rPr>
        <w:t xml:space="preserve"> on</w:t>
      </w:r>
      <w:r w:rsidRPr="005A4B17">
        <w:rPr>
          <w:rFonts w:ascii="Arial" w:eastAsiaTheme="minorEastAsia" w:hAnsi="Arial" w:cs="Arial"/>
          <w:color w:val="000000" w:themeColor="text1"/>
          <w:kern w:val="24"/>
          <w:sz w:val="22"/>
          <w:szCs w:val="22"/>
          <w:lang w:val="en-US"/>
        </w:rPr>
        <w:t xml:space="preserve"> </w:t>
      </w:r>
      <w:bookmarkStart w:id="1" w:name="_Hlk160094912"/>
      <w:r w:rsidR="00DE057B">
        <w:rPr>
          <w:rFonts w:ascii="Arial" w:eastAsiaTheme="minorEastAsia" w:hAnsi="Arial" w:cs="Arial"/>
          <w:color w:val="000000" w:themeColor="text1"/>
          <w:kern w:val="24"/>
          <w:sz w:val="22"/>
          <w:szCs w:val="22"/>
          <w:lang w:val="en-US"/>
        </w:rPr>
        <w:t xml:space="preserve">the </w:t>
      </w:r>
      <w:r w:rsidRPr="005A4B17">
        <w:rPr>
          <w:rFonts w:ascii="Arial" w:eastAsiaTheme="minorEastAsia" w:hAnsi="Arial" w:cs="Arial"/>
          <w:color w:val="000000" w:themeColor="text1"/>
          <w:kern w:val="24"/>
          <w:sz w:val="22"/>
          <w:szCs w:val="22"/>
          <w:lang w:val="en-US"/>
        </w:rPr>
        <w:t xml:space="preserve">Institute of Hospitality </w:t>
      </w:r>
      <w:bookmarkEnd w:id="1"/>
      <w:r w:rsidRPr="005A4B17">
        <w:rPr>
          <w:rFonts w:ascii="Arial" w:eastAsiaTheme="minorEastAsia" w:hAnsi="Arial" w:cs="Arial"/>
          <w:color w:val="000000" w:themeColor="text1"/>
          <w:kern w:val="24"/>
          <w:sz w:val="22"/>
          <w:szCs w:val="22"/>
          <w:lang w:val="en-US"/>
        </w:rPr>
        <w:t>(Institute of Hospitality, 2024)</w:t>
      </w:r>
      <w:r>
        <w:rPr>
          <w:rFonts w:ascii="Arial" w:eastAsiaTheme="minorEastAsia" w:hAnsi="Arial" w:cs="Arial"/>
          <w:color w:val="000000" w:themeColor="text1"/>
          <w:kern w:val="24"/>
          <w:sz w:val="22"/>
          <w:szCs w:val="22"/>
          <w:lang w:val="en-US"/>
        </w:rPr>
        <w:t xml:space="preserve">. </w:t>
      </w:r>
      <w:r w:rsidRPr="005A4B17">
        <w:rPr>
          <w:rFonts w:ascii="Arial" w:eastAsiaTheme="minorEastAsia" w:hAnsi="Arial" w:cs="Arial"/>
          <w:color w:val="000000" w:themeColor="text1"/>
          <w:kern w:val="24"/>
          <w:sz w:val="22"/>
          <w:szCs w:val="22"/>
          <w:lang w:val="en-US"/>
        </w:rPr>
        <w:t>Dominic Paul</w:t>
      </w:r>
      <w:r>
        <w:rPr>
          <w:rFonts w:ascii="Arial" w:eastAsiaTheme="minorEastAsia" w:hAnsi="Arial" w:cs="Arial"/>
          <w:color w:val="000000" w:themeColor="text1"/>
          <w:kern w:val="24"/>
          <w:sz w:val="22"/>
          <w:szCs w:val="22"/>
          <w:lang w:val="en-US"/>
        </w:rPr>
        <w:t>,</w:t>
      </w:r>
      <w:r w:rsidRPr="005A4B17">
        <w:rPr>
          <w:rFonts w:ascii="Arial" w:eastAsiaTheme="minorEastAsia" w:hAnsi="Arial" w:cs="Arial"/>
          <w:color w:val="000000" w:themeColor="text1"/>
          <w:kern w:val="24"/>
          <w:sz w:val="22"/>
          <w:szCs w:val="22"/>
          <w:lang w:val="en-US"/>
        </w:rPr>
        <w:t xml:space="preserve"> Whitbread Ch</w:t>
      </w:r>
      <w:r w:rsidR="00F2082D">
        <w:rPr>
          <w:rFonts w:ascii="Arial" w:eastAsiaTheme="minorEastAsia" w:hAnsi="Arial" w:cs="Arial"/>
          <w:color w:val="000000" w:themeColor="text1"/>
          <w:kern w:val="24"/>
          <w:sz w:val="22"/>
          <w:szCs w:val="22"/>
          <w:lang w:val="en-US"/>
        </w:rPr>
        <w:t>ie</w:t>
      </w:r>
      <w:r w:rsidRPr="005A4B17">
        <w:rPr>
          <w:rFonts w:ascii="Arial" w:eastAsiaTheme="minorEastAsia" w:hAnsi="Arial" w:cs="Arial"/>
          <w:color w:val="000000" w:themeColor="text1"/>
          <w:kern w:val="24"/>
          <w:sz w:val="22"/>
          <w:szCs w:val="22"/>
          <w:lang w:val="en-US"/>
        </w:rPr>
        <w:t>f Executive</w:t>
      </w:r>
      <w:r>
        <w:rPr>
          <w:rFonts w:ascii="Arial" w:eastAsiaTheme="minorEastAsia" w:hAnsi="Arial" w:cs="Arial"/>
          <w:color w:val="000000" w:themeColor="text1"/>
          <w:kern w:val="24"/>
          <w:sz w:val="22"/>
          <w:szCs w:val="22"/>
          <w:lang w:val="en-US"/>
        </w:rPr>
        <w:t xml:space="preserve"> is also invited to attend at the conference </w:t>
      </w:r>
      <w:r w:rsidRPr="005A4B17">
        <w:rPr>
          <w:rFonts w:ascii="Arial" w:eastAsiaTheme="minorEastAsia" w:hAnsi="Arial" w:cs="Arial"/>
          <w:color w:val="000000" w:themeColor="text1"/>
          <w:kern w:val="24"/>
          <w:sz w:val="22"/>
          <w:szCs w:val="22"/>
          <w:lang w:val="en-US"/>
        </w:rPr>
        <w:t>(Whitbread, 2024)</w:t>
      </w:r>
      <w:r>
        <w:rPr>
          <w:rFonts w:ascii="Arial" w:eastAsiaTheme="minorEastAsia" w:hAnsi="Arial" w:cs="Arial"/>
          <w:color w:val="000000" w:themeColor="text1"/>
          <w:kern w:val="24"/>
          <w:sz w:val="22"/>
          <w:szCs w:val="22"/>
          <w:lang w:val="en-US"/>
        </w:rPr>
        <w:t xml:space="preserve">. </w:t>
      </w:r>
      <w:r w:rsidR="00F2082D">
        <w:rPr>
          <w:rFonts w:ascii="Arial" w:eastAsiaTheme="minorEastAsia" w:hAnsi="Arial" w:cs="Arial"/>
          <w:color w:val="000000" w:themeColor="text1"/>
          <w:kern w:val="24"/>
          <w:sz w:val="22"/>
          <w:szCs w:val="22"/>
          <w:lang w:val="en-US"/>
        </w:rPr>
        <w:t>The s</w:t>
      </w:r>
      <w:r>
        <w:rPr>
          <w:rFonts w:ascii="Arial" w:eastAsiaTheme="minorEastAsia" w:hAnsi="Arial" w:cs="Arial"/>
          <w:color w:val="000000" w:themeColor="text1"/>
          <w:kern w:val="24"/>
          <w:sz w:val="22"/>
          <w:szCs w:val="22"/>
          <w:lang w:val="en-US"/>
        </w:rPr>
        <w:t>ame is Anjana</w:t>
      </w:r>
      <w:r w:rsidRPr="005A4B17">
        <w:rPr>
          <w:rFonts w:ascii="Arial" w:eastAsiaTheme="minorEastAsia" w:hAnsi="Arial" w:cs="Arial"/>
          <w:color w:val="000000" w:themeColor="text1"/>
          <w:kern w:val="24"/>
          <w:sz w:val="22"/>
          <w:szCs w:val="22"/>
          <w:lang w:val="en-US"/>
        </w:rPr>
        <w:t xml:space="preserve"> Raza</w:t>
      </w:r>
      <w:r>
        <w:rPr>
          <w:rFonts w:ascii="Arial" w:eastAsiaTheme="minorEastAsia" w:hAnsi="Arial" w:cs="Arial"/>
          <w:color w:val="000000" w:themeColor="text1"/>
          <w:kern w:val="24"/>
          <w:sz w:val="22"/>
          <w:szCs w:val="22"/>
          <w:lang w:val="en-US"/>
        </w:rPr>
        <w:t>,</w:t>
      </w:r>
      <w:r w:rsidRPr="005A4B17">
        <w:rPr>
          <w:rFonts w:ascii="Arial" w:eastAsiaTheme="minorEastAsia" w:hAnsi="Arial" w:cs="Arial"/>
          <w:color w:val="000000" w:themeColor="text1"/>
          <w:kern w:val="24"/>
          <w:sz w:val="22"/>
          <w:szCs w:val="22"/>
          <w:lang w:val="en-US"/>
        </w:rPr>
        <w:t xml:space="preserve"> Head of Social Responsibility</w:t>
      </w:r>
      <w:r>
        <w:rPr>
          <w:rFonts w:ascii="Arial" w:eastAsiaTheme="minorEastAsia" w:hAnsi="Arial" w:cs="Arial"/>
          <w:color w:val="000000" w:themeColor="text1"/>
          <w:kern w:val="24"/>
          <w:sz w:val="22"/>
          <w:szCs w:val="22"/>
          <w:lang w:val="en-US"/>
        </w:rPr>
        <w:t xml:space="preserve"> of Sustainable Alliance </w:t>
      </w:r>
      <w:r w:rsidRPr="005A4B17">
        <w:rPr>
          <w:rFonts w:ascii="Arial" w:eastAsiaTheme="minorEastAsia" w:hAnsi="Arial" w:cs="Arial"/>
          <w:color w:val="000000" w:themeColor="text1"/>
          <w:kern w:val="24"/>
          <w:sz w:val="22"/>
          <w:szCs w:val="22"/>
          <w:lang w:val="en-US"/>
        </w:rPr>
        <w:t>(Sustainable Hospitality Alliance, 2024)</w:t>
      </w:r>
      <w:r>
        <w:rPr>
          <w:rFonts w:ascii="Arial" w:eastAsiaTheme="minorEastAsia" w:hAnsi="Arial" w:cs="Arial"/>
          <w:color w:val="000000" w:themeColor="text1"/>
          <w:kern w:val="24"/>
          <w:sz w:val="22"/>
          <w:szCs w:val="22"/>
          <w:lang w:val="en-US"/>
        </w:rPr>
        <w:t>.</w:t>
      </w:r>
    </w:p>
    <w:p w14:paraId="3CCDA78A" w14:textId="77777777" w:rsidR="007208C0" w:rsidRPr="0094095E" w:rsidRDefault="007208C0" w:rsidP="00447E73">
      <w:pPr>
        <w:pStyle w:val="NormalWeb"/>
        <w:spacing w:before="0" w:beforeAutospacing="0" w:after="120" w:afterAutospacing="0" w:line="360" w:lineRule="auto"/>
        <w:jc w:val="both"/>
        <w:rPr>
          <w:rFonts w:ascii="Arial" w:eastAsiaTheme="minorEastAsia" w:hAnsi="Arial" w:cs="Arial"/>
          <w:b/>
          <w:bCs/>
          <w:color w:val="000000" w:themeColor="text1"/>
          <w:kern w:val="24"/>
          <w:sz w:val="22"/>
          <w:szCs w:val="22"/>
          <w:lang w:val="en-US"/>
        </w:rPr>
      </w:pPr>
    </w:p>
    <w:p w14:paraId="1BE543DB" w14:textId="3EBBE999" w:rsidR="007208C0" w:rsidRPr="005A2958" w:rsidRDefault="00B92F14" w:rsidP="00C06832">
      <w:pPr>
        <w:pStyle w:val="NormalWeb"/>
        <w:numPr>
          <w:ilvl w:val="1"/>
          <w:numId w:val="3"/>
        </w:numPr>
        <w:spacing w:before="0" w:beforeAutospacing="0" w:after="120" w:afterAutospacing="0" w:line="360" w:lineRule="auto"/>
        <w:jc w:val="both"/>
        <w:rPr>
          <w:rFonts w:ascii="Arial" w:hAnsi="Arial" w:cs="Arial"/>
          <w:b/>
          <w:bCs/>
          <w:color w:val="3A7C22" w:themeColor="accent6" w:themeShade="BF"/>
        </w:rPr>
      </w:pPr>
      <w:r>
        <w:rPr>
          <w:rFonts w:ascii="Arial" w:eastAsiaTheme="minorEastAsia" w:hAnsi="Arial" w:cs="Arial"/>
          <w:b/>
          <w:bCs/>
          <w:color w:val="3A7C22" w:themeColor="accent6" w:themeShade="BF"/>
          <w:kern w:val="24"/>
          <w:lang w:val="en-US"/>
        </w:rPr>
        <w:t>The e</w:t>
      </w:r>
      <w:r w:rsidR="00C06832" w:rsidRPr="005A2958">
        <w:rPr>
          <w:rFonts w:ascii="Arial" w:eastAsiaTheme="minorEastAsia" w:hAnsi="Arial" w:cs="Arial"/>
          <w:b/>
          <w:bCs/>
          <w:color w:val="3A7C22" w:themeColor="accent6" w:themeShade="BF"/>
          <w:kern w:val="24"/>
          <w:lang w:val="en-US"/>
        </w:rPr>
        <w:t>vent aims and objectives</w:t>
      </w:r>
    </w:p>
    <w:p w14:paraId="0778D9CB" w14:textId="77777777" w:rsidR="005A2958" w:rsidRPr="005A2958" w:rsidRDefault="005A2958" w:rsidP="005A2958">
      <w:pPr>
        <w:pStyle w:val="NormalWeb"/>
        <w:spacing w:before="0" w:beforeAutospacing="0" w:after="120" w:afterAutospacing="0" w:line="360" w:lineRule="auto"/>
        <w:ind w:left="1080"/>
        <w:jc w:val="both"/>
        <w:rPr>
          <w:rFonts w:ascii="Arial" w:hAnsi="Arial" w:cs="Arial"/>
          <w:b/>
          <w:bCs/>
          <w:color w:val="3A7C22" w:themeColor="accent6" w:themeShade="BF"/>
        </w:rPr>
      </w:pPr>
    </w:p>
    <w:p w14:paraId="26ECE67D" w14:textId="00CE0D83" w:rsidR="000E4F71" w:rsidRDefault="00A01DBC" w:rsidP="00EF0DA9">
      <w:pPr>
        <w:spacing w:line="360" w:lineRule="auto"/>
        <w:jc w:val="both"/>
        <w:rPr>
          <w:rFonts w:ascii="Arial" w:hAnsi="Arial" w:cs="Arial"/>
          <w:color w:val="0D0D0D"/>
          <w:sz w:val="22"/>
          <w:szCs w:val="22"/>
          <w:shd w:val="clear" w:color="auto" w:fill="FFFFFF"/>
        </w:rPr>
      </w:pPr>
      <w:r w:rsidRPr="00EF0DA9">
        <w:rPr>
          <w:rFonts w:ascii="Arial" w:eastAsia="Times New Roman" w:hAnsi="Arial" w:cs="Arial"/>
          <w:color w:val="000000" w:themeColor="text1"/>
          <w:kern w:val="0"/>
          <w:sz w:val="22"/>
          <w:szCs w:val="22"/>
          <w:lang w:eastAsia="en-GB"/>
          <w14:ligatures w14:val="none"/>
        </w:rPr>
        <w:t>'</w:t>
      </w:r>
      <w:r w:rsidR="00925E55" w:rsidRPr="00EF0DA9">
        <w:rPr>
          <w:rFonts w:ascii="Arial" w:eastAsia="Times New Roman" w:hAnsi="Arial" w:cs="Arial"/>
          <w:color w:val="000000" w:themeColor="text1"/>
          <w:kern w:val="0"/>
          <w:sz w:val="22"/>
          <w:szCs w:val="22"/>
          <w:lang w:eastAsia="en-GB"/>
          <w14:ligatures w14:val="none"/>
        </w:rPr>
        <w:t>Together we can build a better tomorrow</w:t>
      </w:r>
      <w:r w:rsidRPr="00EF0DA9">
        <w:rPr>
          <w:rFonts w:ascii="Arial" w:eastAsia="Times New Roman" w:hAnsi="Arial" w:cs="Arial"/>
          <w:color w:val="000000" w:themeColor="text1"/>
          <w:kern w:val="0"/>
          <w:sz w:val="22"/>
          <w:szCs w:val="22"/>
          <w:lang w:eastAsia="en-GB"/>
          <w14:ligatures w14:val="none"/>
        </w:rPr>
        <w:t>'</w:t>
      </w:r>
      <w:r w:rsidR="00925E55" w:rsidRPr="00EF0DA9">
        <w:rPr>
          <w:rFonts w:ascii="Arial" w:eastAsia="Times New Roman" w:hAnsi="Arial" w:cs="Arial"/>
          <w:color w:val="000000" w:themeColor="text1"/>
          <w:kern w:val="0"/>
          <w:sz w:val="22"/>
          <w:szCs w:val="22"/>
          <w:lang w:eastAsia="en-GB"/>
          <w14:ligatures w14:val="none"/>
        </w:rPr>
        <w:t xml:space="preserve"> is </w:t>
      </w:r>
      <w:r w:rsidRPr="00EF0DA9">
        <w:rPr>
          <w:rFonts w:ascii="Arial" w:eastAsia="Times New Roman" w:hAnsi="Arial" w:cs="Arial"/>
          <w:color w:val="000000" w:themeColor="text1"/>
          <w:kern w:val="0"/>
          <w:sz w:val="22"/>
          <w:szCs w:val="22"/>
          <w:lang w:eastAsia="en-GB"/>
          <w14:ligatures w14:val="none"/>
        </w:rPr>
        <w:t>the event mission statement</w:t>
      </w:r>
      <w:r w:rsidR="006C1786" w:rsidRPr="00EF0DA9">
        <w:rPr>
          <w:rFonts w:ascii="Arial" w:eastAsia="Times New Roman" w:hAnsi="Arial" w:cs="Arial"/>
          <w:color w:val="000000" w:themeColor="text1"/>
          <w:kern w:val="0"/>
          <w:sz w:val="22"/>
          <w:szCs w:val="22"/>
          <w:lang w:eastAsia="en-GB"/>
          <w14:ligatures w14:val="none"/>
        </w:rPr>
        <w:t xml:space="preserve"> and will</w:t>
      </w:r>
      <w:r w:rsidR="00783067" w:rsidRPr="00EF0DA9">
        <w:rPr>
          <w:rFonts w:ascii="Arial" w:eastAsia="Times New Roman" w:hAnsi="Arial" w:cs="Arial"/>
          <w:color w:val="000000" w:themeColor="text1"/>
          <w:kern w:val="0"/>
          <w:sz w:val="22"/>
          <w:szCs w:val="22"/>
          <w:lang w:eastAsia="en-GB"/>
          <w14:ligatures w14:val="none"/>
        </w:rPr>
        <w:t xml:space="preserve"> </w:t>
      </w:r>
      <w:r w:rsidR="009008C3" w:rsidRPr="00EF0DA9">
        <w:rPr>
          <w:rFonts w:ascii="Arial" w:eastAsia="Times New Roman" w:hAnsi="Arial" w:cs="Arial"/>
          <w:color w:val="000000" w:themeColor="text1"/>
          <w:kern w:val="0"/>
          <w:sz w:val="22"/>
          <w:szCs w:val="22"/>
          <w:lang w:eastAsia="en-GB"/>
          <w14:ligatures w14:val="none"/>
        </w:rPr>
        <w:t>guide</w:t>
      </w:r>
      <w:r w:rsidR="006C165A" w:rsidRPr="00EF0DA9">
        <w:rPr>
          <w:rFonts w:ascii="Arial" w:eastAsia="Times New Roman" w:hAnsi="Arial" w:cs="Arial"/>
          <w:color w:val="000000" w:themeColor="text1"/>
          <w:kern w:val="0"/>
          <w:sz w:val="22"/>
          <w:szCs w:val="22"/>
          <w:lang w:eastAsia="en-GB"/>
          <w14:ligatures w14:val="none"/>
        </w:rPr>
        <w:t xml:space="preserve"> management</w:t>
      </w:r>
      <w:r w:rsidR="00783067" w:rsidRPr="00EF0DA9">
        <w:rPr>
          <w:rFonts w:ascii="Arial" w:eastAsia="Times New Roman" w:hAnsi="Arial" w:cs="Arial"/>
          <w:color w:val="000000" w:themeColor="text1"/>
          <w:kern w:val="0"/>
          <w:sz w:val="22"/>
          <w:szCs w:val="22"/>
          <w:lang w:eastAsia="en-GB"/>
          <w14:ligatures w14:val="none"/>
        </w:rPr>
        <w:t xml:space="preserve"> </w:t>
      </w:r>
      <w:r w:rsidR="009008C3" w:rsidRPr="00EF0DA9">
        <w:rPr>
          <w:rFonts w:ascii="Arial" w:eastAsia="Times New Roman" w:hAnsi="Arial" w:cs="Arial"/>
          <w:color w:val="000000" w:themeColor="text1"/>
          <w:kern w:val="0"/>
          <w:sz w:val="22"/>
          <w:szCs w:val="22"/>
          <w:lang w:eastAsia="en-GB"/>
          <w14:ligatures w14:val="none"/>
        </w:rPr>
        <w:t>throw the overall objectives of the event</w:t>
      </w:r>
      <w:r w:rsidR="006C165A" w:rsidRPr="00EF0DA9">
        <w:rPr>
          <w:rFonts w:ascii="Arial" w:eastAsia="Times New Roman" w:hAnsi="Arial" w:cs="Arial"/>
          <w:color w:val="000000" w:themeColor="text1"/>
          <w:kern w:val="0"/>
          <w:sz w:val="22"/>
          <w:szCs w:val="22"/>
          <w:lang w:eastAsia="en-GB"/>
          <w14:ligatures w14:val="none"/>
        </w:rPr>
        <w:t xml:space="preserve"> (</w:t>
      </w:r>
      <w:r w:rsidR="003F3531" w:rsidRPr="00EF0DA9">
        <w:rPr>
          <w:rFonts w:ascii="Arial" w:hAnsi="Arial" w:cs="Arial"/>
          <w:i/>
          <w:iCs/>
          <w:color w:val="000000" w:themeColor="text1"/>
          <w:sz w:val="22"/>
          <w:szCs w:val="22"/>
          <w:shd w:val="clear" w:color="auto" w:fill="FFFFFF"/>
        </w:rPr>
        <w:t xml:space="preserve">Marketing mission statement, </w:t>
      </w:r>
      <w:r w:rsidR="003F3531" w:rsidRPr="00EF0DA9">
        <w:rPr>
          <w:rFonts w:ascii="Arial" w:hAnsi="Arial" w:cs="Arial"/>
          <w:color w:val="000000" w:themeColor="text1"/>
          <w:sz w:val="22"/>
          <w:szCs w:val="22"/>
          <w:shd w:val="clear" w:color="auto" w:fill="FFFFFF"/>
        </w:rPr>
        <w:t>2021</w:t>
      </w:r>
      <w:r w:rsidR="00A43D4C" w:rsidRPr="00EF0DA9">
        <w:rPr>
          <w:rFonts w:ascii="Arial" w:hAnsi="Arial" w:cs="Arial"/>
          <w:color w:val="000000" w:themeColor="text1"/>
          <w:sz w:val="22"/>
          <w:szCs w:val="22"/>
          <w:shd w:val="clear" w:color="auto" w:fill="FFFFFF"/>
        </w:rPr>
        <w:t>)</w:t>
      </w:r>
      <w:r w:rsidR="009008C3" w:rsidRPr="00EF0DA9">
        <w:rPr>
          <w:rFonts w:ascii="Arial" w:eastAsia="Times New Roman" w:hAnsi="Arial" w:cs="Arial"/>
          <w:color w:val="000000" w:themeColor="text1"/>
          <w:kern w:val="0"/>
          <w:sz w:val="22"/>
          <w:szCs w:val="22"/>
          <w:lang w:eastAsia="en-GB"/>
          <w14:ligatures w14:val="none"/>
        </w:rPr>
        <w:t xml:space="preserve">. </w:t>
      </w:r>
      <w:r w:rsidR="00C06832" w:rsidRPr="00EF0DA9">
        <w:rPr>
          <w:rFonts w:ascii="Arial" w:eastAsia="Times New Roman" w:hAnsi="Arial" w:cs="Arial"/>
          <w:color w:val="000000" w:themeColor="text1"/>
          <w:kern w:val="0"/>
          <w:sz w:val="22"/>
          <w:szCs w:val="22"/>
          <w:lang w:eastAsia="en-GB"/>
          <w14:ligatures w14:val="none"/>
        </w:rPr>
        <w:t>The data provided by the</w:t>
      </w:r>
      <w:r w:rsidR="00F77BAF" w:rsidRPr="00EF0DA9">
        <w:rPr>
          <w:rFonts w:ascii="Arial" w:eastAsia="Times New Roman" w:hAnsi="Arial" w:cs="Arial"/>
          <w:color w:val="000000" w:themeColor="text1"/>
          <w:kern w:val="0"/>
          <w:sz w:val="22"/>
          <w:szCs w:val="22"/>
          <w:lang w:eastAsia="en-GB"/>
          <w14:ligatures w14:val="none"/>
        </w:rPr>
        <w:t xml:space="preserve"> </w:t>
      </w:r>
      <w:r w:rsidR="00B92F14">
        <w:rPr>
          <w:rFonts w:ascii="Arial" w:eastAsia="Times New Roman" w:hAnsi="Arial" w:cs="Arial"/>
          <w:color w:val="000000" w:themeColor="text1"/>
          <w:kern w:val="0"/>
          <w:sz w:val="22"/>
          <w:szCs w:val="22"/>
          <w:lang w:eastAsia="en-GB"/>
          <w14:ligatures w14:val="none"/>
        </w:rPr>
        <w:t>W</w:t>
      </w:r>
      <w:r w:rsidR="00F77BAF" w:rsidRPr="00EF0DA9">
        <w:rPr>
          <w:rFonts w:ascii="Arial" w:eastAsia="Times New Roman" w:hAnsi="Arial" w:cs="Arial"/>
          <w:color w:val="000000" w:themeColor="text1"/>
          <w:kern w:val="0"/>
          <w:sz w:val="22"/>
          <w:szCs w:val="22"/>
          <w:lang w:eastAsia="en-GB"/>
          <w14:ligatures w14:val="none"/>
        </w:rPr>
        <w:t xml:space="preserve">orld </w:t>
      </w:r>
      <w:r w:rsidR="00B92F14">
        <w:rPr>
          <w:rFonts w:ascii="Arial" w:eastAsia="Times New Roman" w:hAnsi="Arial" w:cs="Arial"/>
          <w:color w:val="000000" w:themeColor="text1"/>
          <w:kern w:val="0"/>
          <w:sz w:val="22"/>
          <w:szCs w:val="22"/>
          <w:lang w:eastAsia="en-GB"/>
          <w14:ligatures w14:val="none"/>
        </w:rPr>
        <w:t>T</w:t>
      </w:r>
      <w:r w:rsidR="00F77BAF" w:rsidRPr="00EF0DA9">
        <w:rPr>
          <w:rFonts w:ascii="Arial" w:eastAsia="Times New Roman" w:hAnsi="Arial" w:cs="Arial"/>
          <w:color w:val="000000" w:themeColor="text1"/>
          <w:kern w:val="0"/>
          <w:sz w:val="22"/>
          <w:szCs w:val="22"/>
          <w:lang w:eastAsia="en-GB"/>
          <w14:ligatures w14:val="none"/>
        </w:rPr>
        <w:t>ourism</w:t>
      </w:r>
      <w:r w:rsidR="00C06832" w:rsidRPr="00EF0DA9">
        <w:rPr>
          <w:rFonts w:ascii="Arial" w:eastAsia="Times New Roman" w:hAnsi="Arial" w:cs="Arial"/>
          <w:color w:val="000000" w:themeColor="text1"/>
          <w:kern w:val="0"/>
          <w:sz w:val="22"/>
          <w:szCs w:val="22"/>
          <w:lang w:eastAsia="en-GB"/>
          <w14:ligatures w14:val="none"/>
        </w:rPr>
        <w:t xml:space="preserve"> </w:t>
      </w:r>
      <w:r w:rsidR="00B92F14">
        <w:rPr>
          <w:rFonts w:ascii="Arial" w:eastAsia="Times New Roman" w:hAnsi="Arial" w:cs="Arial"/>
          <w:color w:val="000000" w:themeColor="text1"/>
          <w:kern w:val="0"/>
          <w:sz w:val="22"/>
          <w:szCs w:val="22"/>
          <w:lang w:eastAsia="en-GB"/>
          <w14:ligatures w14:val="none"/>
        </w:rPr>
        <w:t>O</w:t>
      </w:r>
      <w:r w:rsidR="00C06832" w:rsidRPr="00EF0DA9">
        <w:rPr>
          <w:rFonts w:ascii="Arial" w:eastAsia="Times New Roman" w:hAnsi="Arial" w:cs="Arial"/>
          <w:color w:val="000000" w:themeColor="text1"/>
          <w:kern w:val="0"/>
          <w:sz w:val="22"/>
          <w:szCs w:val="22"/>
          <w:lang w:eastAsia="en-GB"/>
          <w14:ligatures w14:val="none"/>
        </w:rPr>
        <w:t xml:space="preserve">rganisation </w:t>
      </w:r>
      <w:r w:rsidR="00C06832" w:rsidRPr="00EF0DA9">
        <w:rPr>
          <w:rFonts w:ascii="Arial" w:hAnsi="Arial" w:cs="Arial"/>
          <w:color w:val="000000" w:themeColor="text1"/>
          <w:sz w:val="22"/>
          <w:szCs w:val="22"/>
        </w:rPr>
        <w:t>shows</w:t>
      </w:r>
      <w:r w:rsidR="00C06832" w:rsidRPr="00EF0DA9">
        <w:rPr>
          <w:rFonts w:ascii="Arial" w:eastAsia="Times New Roman" w:hAnsi="Arial" w:cs="Arial"/>
          <w:color w:val="000000" w:themeColor="text1"/>
          <w:kern w:val="0"/>
          <w:sz w:val="22"/>
          <w:szCs w:val="22"/>
          <w:lang w:eastAsia="en-GB"/>
          <w14:ligatures w14:val="none"/>
        </w:rPr>
        <w:t xml:space="preserve"> huge growth trends for tourism and hospitality so increasing awareness about the urgent need </w:t>
      </w:r>
      <w:r w:rsidR="006511F7">
        <w:rPr>
          <w:rFonts w:ascii="Arial" w:eastAsia="Times New Roman" w:hAnsi="Arial" w:cs="Arial"/>
          <w:color w:val="000000" w:themeColor="text1"/>
          <w:kern w:val="0"/>
          <w:sz w:val="22"/>
          <w:szCs w:val="22"/>
          <w:lang w:eastAsia="en-GB"/>
          <w14:ligatures w14:val="none"/>
        </w:rPr>
        <w:t xml:space="preserve">for </w:t>
      </w:r>
      <w:r w:rsidR="00C06832" w:rsidRPr="00EF0DA9">
        <w:rPr>
          <w:rFonts w:ascii="Arial" w:eastAsia="Times New Roman" w:hAnsi="Arial" w:cs="Arial"/>
          <w:color w:val="000000" w:themeColor="text1"/>
          <w:kern w:val="0"/>
          <w:sz w:val="22"/>
          <w:szCs w:val="22"/>
          <w:lang w:eastAsia="en-GB"/>
          <w14:ligatures w14:val="none"/>
        </w:rPr>
        <w:t>responsible development and sustainable hospitality is n</w:t>
      </w:r>
      <w:r w:rsidR="006511F7">
        <w:rPr>
          <w:rFonts w:ascii="Arial" w:eastAsia="Times New Roman" w:hAnsi="Arial" w:cs="Arial"/>
          <w:color w:val="000000" w:themeColor="text1"/>
          <w:kern w:val="0"/>
          <w:sz w:val="22"/>
          <w:szCs w:val="22"/>
          <w:lang w:eastAsia="en-GB"/>
          <w14:ligatures w14:val="none"/>
        </w:rPr>
        <w:t>umber</w:t>
      </w:r>
      <w:r w:rsidR="00C06832" w:rsidRPr="00EF0DA9">
        <w:rPr>
          <w:rFonts w:ascii="Arial" w:eastAsia="Times New Roman" w:hAnsi="Arial" w:cs="Arial"/>
          <w:color w:val="000000" w:themeColor="text1"/>
          <w:kern w:val="0"/>
          <w:sz w:val="22"/>
          <w:szCs w:val="22"/>
          <w:lang w:eastAsia="en-GB"/>
          <w14:ligatures w14:val="none"/>
        </w:rPr>
        <w:t xml:space="preserve"> </w:t>
      </w:r>
      <w:r w:rsidR="00896A6F" w:rsidRPr="00EF0DA9">
        <w:rPr>
          <w:rFonts w:ascii="Arial" w:eastAsia="Times New Roman" w:hAnsi="Arial" w:cs="Arial"/>
          <w:color w:val="000000" w:themeColor="text1"/>
          <w:kern w:val="0"/>
          <w:sz w:val="22"/>
          <w:szCs w:val="22"/>
          <w:lang w:eastAsia="en-GB"/>
          <w14:ligatures w14:val="none"/>
        </w:rPr>
        <w:t>one</w:t>
      </w:r>
      <w:r w:rsidR="00C06832" w:rsidRPr="00EF0DA9">
        <w:rPr>
          <w:rFonts w:ascii="Arial" w:eastAsia="Times New Roman" w:hAnsi="Arial" w:cs="Arial"/>
          <w:color w:val="000000" w:themeColor="text1"/>
          <w:kern w:val="0"/>
          <w:sz w:val="22"/>
          <w:szCs w:val="22"/>
          <w:lang w:eastAsia="en-GB"/>
          <w14:ligatures w14:val="none"/>
        </w:rPr>
        <w:t xml:space="preserve"> objective</w:t>
      </w:r>
      <w:r w:rsidR="0094095E" w:rsidRPr="00EF0DA9">
        <w:rPr>
          <w:rFonts w:ascii="Arial" w:hAnsi="Arial" w:cs="Arial"/>
          <w:color w:val="000000" w:themeColor="text1"/>
          <w:sz w:val="22"/>
          <w:szCs w:val="22"/>
        </w:rPr>
        <w:t xml:space="preserve"> </w:t>
      </w:r>
      <w:r w:rsidR="00896A6F" w:rsidRPr="00EF0DA9">
        <w:rPr>
          <w:rFonts w:ascii="Arial" w:hAnsi="Arial" w:cs="Arial"/>
          <w:color w:val="000000" w:themeColor="text1"/>
          <w:sz w:val="22"/>
          <w:szCs w:val="22"/>
        </w:rPr>
        <w:t xml:space="preserve">of </w:t>
      </w:r>
      <w:r w:rsidR="00896A6F" w:rsidRPr="00EF0DA9">
        <w:rPr>
          <w:rFonts w:ascii="Arial" w:eastAsia="Times New Roman" w:hAnsi="Arial" w:cs="Arial"/>
          <w:color w:val="000000" w:themeColor="text1"/>
          <w:kern w:val="0"/>
          <w:sz w:val="22"/>
          <w:szCs w:val="22"/>
          <w:lang w:eastAsia="en-GB"/>
          <w14:ligatures w14:val="none"/>
        </w:rPr>
        <w:t xml:space="preserve">The </w:t>
      </w:r>
      <w:bookmarkStart w:id="2" w:name="_Hlk160100891"/>
      <w:r w:rsidR="00896A6F" w:rsidRPr="00EF0DA9">
        <w:rPr>
          <w:rFonts w:ascii="Arial" w:eastAsia="Times New Roman" w:hAnsi="Arial" w:cs="Arial"/>
          <w:color w:val="000000" w:themeColor="text1"/>
          <w:kern w:val="0"/>
          <w:sz w:val="22"/>
          <w:szCs w:val="22"/>
          <w:lang w:eastAsia="en-GB"/>
          <w14:ligatures w14:val="none"/>
        </w:rPr>
        <w:t>International Conference on Sustainable Tourism Development</w:t>
      </w:r>
      <w:bookmarkEnd w:id="2"/>
      <w:r w:rsidR="00896A6F" w:rsidRPr="00EF0DA9">
        <w:rPr>
          <w:rFonts w:ascii="Arial" w:eastAsia="Times New Roman" w:hAnsi="Arial" w:cs="Arial"/>
          <w:color w:val="000000" w:themeColor="text1"/>
          <w:kern w:val="0"/>
          <w:sz w:val="22"/>
          <w:szCs w:val="22"/>
          <w:lang w:eastAsia="en-GB"/>
          <w14:ligatures w14:val="none"/>
        </w:rPr>
        <w:t xml:space="preserve"> (ICSTD)</w:t>
      </w:r>
      <w:r w:rsidR="00896A6F" w:rsidRPr="00EF0DA9">
        <w:rPr>
          <w:rFonts w:ascii="Arial" w:hAnsi="Arial" w:cs="Arial"/>
          <w:color w:val="000000" w:themeColor="text1"/>
          <w:sz w:val="22"/>
          <w:szCs w:val="22"/>
        </w:rPr>
        <w:t xml:space="preserve"> </w:t>
      </w:r>
      <w:r w:rsidR="0094095E" w:rsidRPr="00EF0DA9">
        <w:rPr>
          <w:rFonts w:ascii="Arial" w:hAnsi="Arial" w:cs="Arial"/>
          <w:color w:val="000000" w:themeColor="text1"/>
          <w:sz w:val="22"/>
          <w:szCs w:val="22"/>
        </w:rPr>
        <w:t>(</w:t>
      </w:r>
      <w:r w:rsidR="0094095E" w:rsidRPr="00EF0DA9">
        <w:rPr>
          <w:rFonts w:ascii="Arial" w:eastAsiaTheme="minorEastAsia" w:hAnsi="Arial" w:cs="Arial"/>
          <w:color w:val="000000" w:themeColor="text1"/>
          <w:kern w:val="24"/>
          <w:sz w:val="22"/>
          <w:szCs w:val="22"/>
          <w:lang w:val="en-US" w:eastAsia="en-GB"/>
          <w14:ligatures w14:val="none"/>
        </w:rPr>
        <w:t>Edgell, 2020, p.258)</w:t>
      </w:r>
      <w:r w:rsidR="001F3EBD" w:rsidRPr="00EF0DA9">
        <w:rPr>
          <w:rFonts w:ascii="Arial" w:eastAsiaTheme="minorEastAsia" w:hAnsi="Arial" w:cs="Arial"/>
          <w:color w:val="000000" w:themeColor="text1"/>
          <w:kern w:val="24"/>
          <w:sz w:val="22"/>
          <w:szCs w:val="22"/>
          <w:lang w:val="en-US" w:eastAsia="en-GB"/>
          <w14:ligatures w14:val="none"/>
        </w:rPr>
        <w:t xml:space="preserve">. </w:t>
      </w:r>
      <w:r w:rsidR="00947ADD" w:rsidRPr="00EF0DA9">
        <w:rPr>
          <w:rFonts w:ascii="Arial" w:eastAsia="Times New Roman" w:hAnsi="Arial" w:cs="Arial"/>
          <w:kern w:val="0"/>
          <w:sz w:val="22"/>
          <w:szCs w:val="22"/>
          <w:lang w:eastAsia="en-GB"/>
          <w14:ligatures w14:val="none"/>
        </w:rPr>
        <w:t>As the mission statement makes clear</w:t>
      </w:r>
      <w:r w:rsidR="003F6819" w:rsidRPr="00EF0DA9">
        <w:rPr>
          <w:rFonts w:ascii="Arial" w:eastAsia="Times New Roman" w:hAnsi="Arial" w:cs="Arial"/>
          <w:kern w:val="0"/>
          <w:sz w:val="22"/>
          <w:szCs w:val="22"/>
          <w:lang w:eastAsia="en-GB"/>
          <w14:ligatures w14:val="none"/>
        </w:rPr>
        <w:t>,</w:t>
      </w:r>
      <w:r w:rsidR="00395504" w:rsidRPr="00EF0DA9">
        <w:rPr>
          <w:rFonts w:ascii="Arial" w:eastAsiaTheme="minorEastAsia" w:hAnsi="Arial" w:cs="Arial"/>
          <w:color w:val="000000" w:themeColor="text1"/>
          <w:kern w:val="24"/>
          <w:sz w:val="22"/>
          <w:szCs w:val="22"/>
        </w:rPr>
        <w:t xml:space="preserve"> </w:t>
      </w:r>
      <w:r w:rsidR="00236E85" w:rsidRPr="00EF0DA9">
        <w:rPr>
          <w:rFonts w:ascii="Arial" w:eastAsiaTheme="minorEastAsia" w:hAnsi="Arial" w:cs="Arial"/>
          <w:color w:val="000000" w:themeColor="text1"/>
          <w:kern w:val="24"/>
          <w:sz w:val="22"/>
          <w:szCs w:val="22"/>
        </w:rPr>
        <w:t>establish</w:t>
      </w:r>
      <w:r w:rsidR="00395504" w:rsidRPr="00EF0DA9">
        <w:rPr>
          <w:rFonts w:ascii="Arial" w:eastAsiaTheme="minorEastAsia" w:hAnsi="Arial" w:cs="Arial"/>
          <w:color w:val="000000" w:themeColor="text1"/>
          <w:kern w:val="24"/>
          <w:sz w:val="22"/>
          <w:szCs w:val="22"/>
        </w:rPr>
        <w:t>ing</w:t>
      </w:r>
      <w:r w:rsidR="00236E85" w:rsidRPr="00EF0DA9">
        <w:rPr>
          <w:rFonts w:ascii="Arial" w:eastAsiaTheme="minorEastAsia" w:hAnsi="Arial" w:cs="Arial"/>
          <w:color w:val="000000" w:themeColor="text1"/>
          <w:kern w:val="24"/>
          <w:sz w:val="22"/>
          <w:szCs w:val="22"/>
        </w:rPr>
        <w:t xml:space="preserve"> a good atmosphere, foster</w:t>
      </w:r>
      <w:r w:rsidR="00DC55AC">
        <w:rPr>
          <w:rFonts w:ascii="Arial" w:eastAsiaTheme="minorEastAsia" w:hAnsi="Arial" w:cs="Arial"/>
          <w:color w:val="000000" w:themeColor="text1"/>
          <w:kern w:val="24"/>
          <w:sz w:val="22"/>
          <w:szCs w:val="22"/>
        </w:rPr>
        <w:t>ing</w:t>
      </w:r>
      <w:r w:rsidR="00236E85" w:rsidRPr="00EF0DA9">
        <w:rPr>
          <w:rFonts w:ascii="Arial" w:eastAsiaTheme="minorEastAsia" w:hAnsi="Arial" w:cs="Arial"/>
          <w:color w:val="000000" w:themeColor="text1"/>
          <w:kern w:val="24"/>
          <w:sz w:val="22"/>
          <w:szCs w:val="22"/>
        </w:rPr>
        <w:t xml:space="preserve"> trust</w:t>
      </w:r>
      <w:r w:rsidR="00242175" w:rsidRPr="00EF0DA9">
        <w:rPr>
          <w:rFonts w:ascii="Arial" w:eastAsiaTheme="minorEastAsia" w:hAnsi="Arial" w:cs="Arial"/>
          <w:color w:val="000000" w:themeColor="text1"/>
          <w:kern w:val="24"/>
          <w:sz w:val="22"/>
          <w:szCs w:val="22"/>
        </w:rPr>
        <w:t xml:space="preserve">, </w:t>
      </w:r>
      <w:r w:rsidR="00DC55AC">
        <w:rPr>
          <w:rFonts w:ascii="Arial" w:eastAsiaTheme="minorEastAsia" w:hAnsi="Arial" w:cs="Arial"/>
          <w:color w:val="000000" w:themeColor="text1"/>
          <w:kern w:val="24"/>
          <w:sz w:val="22"/>
          <w:szCs w:val="22"/>
        </w:rPr>
        <w:t xml:space="preserve">and </w:t>
      </w:r>
      <w:r w:rsidR="00242175" w:rsidRPr="00EF0DA9">
        <w:rPr>
          <w:rFonts w:ascii="Arial" w:eastAsiaTheme="minorEastAsia" w:hAnsi="Arial" w:cs="Arial"/>
          <w:color w:val="000000" w:themeColor="text1"/>
          <w:kern w:val="24"/>
          <w:sz w:val="22"/>
          <w:szCs w:val="22"/>
        </w:rPr>
        <w:t>establish</w:t>
      </w:r>
      <w:r w:rsidR="00FD50D7" w:rsidRPr="00EF0DA9">
        <w:rPr>
          <w:rFonts w:ascii="Arial" w:eastAsiaTheme="minorEastAsia" w:hAnsi="Arial" w:cs="Arial"/>
          <w:color w:val="000000" w:themeColor="text1"/>
          <w:kern w:val="24"/>
          <w:sz w:val="22"/>
          <w:szCs w:val="22"/>
        </w:rPr>
        <w:t>ing</w:t>
      </w:r>
      <w:r w:rsidR="00242175" w:rsidRPr="00EF0DA9">
        <w:rPr>
          <w:rFonts w:ascii="Arial" w:eastAsiaTheme="minorEastAsia" w:hAnsi="Arial" w:cs="Arial"/>
          <w:color w:val="000000" w:themeColor="text1"/>
          <w:kern w:val="24"/>
          <w:sz w:val="22"/>
          <w:szCs w:val="22"/>
        </w:rPr>
        <w:t xml:space="preserve"> partnerships and collaborations within the hospitality and tourism sector </w:t>
      </w:r>
      <w:r w:rsidR="00534D31" w:rsidRPr="00EF0DA9">
        <w:rPr>
          <w:rFonts w:ascii="Arial" w:eastAsiaTheme="minorEastAsia" w:hAnsi="Arial" w:cs="Arial"/>
          <w:color w:val="000000" w:themeColor="text1"/>
          <w:kern w:val="24"/>
          <w:sz w:val="22"/>
          <w:szCs w:val="22"/>
        </w:rPr>
        <w:t xml:space="preserve">for </w:t>
      </w:r>
      <w:r w:rsidR="00832A01" w:rsidRPr="00EF0DA9">
        <w:rPr>
          <w:rFonts w:ascii="Arial" w:eastAsiaTheme="minorEastAsia" w:hAnsi="Arial" w:cs="Arial"/>
          <w:color w:val="000000" w:themeColor="text1"/>
          <w:kern w:val="24"/>
          <w:sz w:val="22"/>
          <w:szCs w:val="22"/>
        </w:rPr>
        <w:t>a</w:t>
      </w:r>
      <w:r w:rsidR="00242175" w:rsidRPr="00EF0DA9">
        <w:rPr>
          <w:rFonts w:ascii="Arial" w:eastAsiaTheme="minorEastAsia" w:hAnsi="Arial" w:cs="Arial"/>
          <w:color w:val="000000" w:themeColor="text1"/>
          <w:kern w:val="24"/>
          <w:sz w:val="22"/>
          <w:szCs w:val="22"/>
        </w:rPr>
        <w:t xml:space="preserve"> better </w:t>
      </w:r>
      <w:r w:rsidR="008629BF" w:rsidRPr="00EF0DA9">
        <w:rPr>
          <w:rFonts w:ascii="Arial" w:eastAsiaTheme="minorEastAsia" w:hAnsi="Arial" w:cs="Arial"/>
          <w:color w:val="000000" w:themeColor="text1"/>
          <w:kern w:val="24"/>
          <w:sz w:val="22"/>
          <w:szCs w:val="22"/>
        </w:rPr>
        <w:t>tomorrow</w:t>
      </w:r>
      <w:r w:rsidR="00FD50D7" w:rsidRPr="00EF0DA9">
        <w:rPr>
          <w:rFonts w:ascii="Arial" w:eastAsiaTheme="minorEastAsia" w:hAnsi="Arial" w:cs="Arial"/>
          <w:i/>
          <w:iCs/>
          <w:color w:val="000000" w:themeColor="text1"/>
          <w:kern w:val="24"/>
          <w:sz w:val="22"/>
          <w:szCs w:val="22"/>
        </w:rPr>
        <w:t xml:space="preserve"> </w:t>
      </w:r>
      <w:r w:rsidR="00FD50D7" w:rsidRPr="00EF0DA9">
        <w:rPr>
          <w:rFonts w:ascii="Arial" w:eastAsiaTheme="minorEastAsia" w:hAnsi="Arial" w:cs="Arial"/>
          <w:color w:val="000000" w:themeColor="text1"/>
          <w:kern w:val="24"/>
          <w:sz w:val="22"/>
          <w:szCs w:val="22"/>
        </w:rPr>
        <w:t>is another important objective</w:t>
      </w:r>
      <w:r w:rsidR="008629BF" w:rsidRPr="00EF0DA9">
        <w:rPr>
          <w:rFonts w:ascii="Arial" w:eastAsiaTheme="minorEastAsia" w:hAnsi="Arial" w:cs="Arial"/>
          <w:i/>
          <w:iCs/>
          <w:color w:val="000000" w:themeColor="text1"/>
          <w:kern w:val="24"/>
          <w:sz w:val="22"/>
          <w:szCs w:val="22"/>
        </w:rPr>
        <w:t>.</w:t>
      </w:r>
      <w:r w:rsidR="000E4F71" w:rsidRPr="00EF0DA9">
        <w:rPr>
          <w:rFonts w:ascii="Arial" w:eastAsia="Times New Roman" w:hAnsi="Arial" w:cs="Arial"/>
          <w:kern w:val="0"/>
          <w:sz w:val="22"/>
          <w:szCs w:val="22"/>
          <w:lang w:eastAsia="en-GB"/>
          <w14:ligatures w14:val="none"/>
        </w:rPr>
        <w:t xml:space="preserve"> To improve understanding of sustainable tourism concepts, provide a forum for education and knowledge exchange among stakeholders, such as travel industry </w:t>
      </w:r>
      <w:r w:rsidR="000E4F71" w:rsidRPr="00EF0DA9">
        <w:rPr>
          <w:rFonts w:ascii="Arial" w:eastAsia="Times New Roman" w:hAnsi="Arial" w:cs="Arial"/>
          <w:kern w:val="0"/>
          <w:sz w:val="22"/>
          <w:szCs w:val="22"/>
          <w:lang w:eastAsia="en-GB"/>
          <w14:ligatures w14:val="none"/>
        </w:rPr>
        <w:lastRenderedPageBreak/>
        <w:t>experts, legislators, academics, and local communities</w:t>
      </w:r>
      <w:r w:rsidR="00DE16CB" w:rsidRPr="00EF0DA9">
        <w:rPr>
          <w:rFonts w:ascii="Arial" w:eastAsia="Times New Roman" w:hAnsi="Arial" w:cs="Arial"/>
          <w:kern w:val="0"/>
          <w:sz w:val="22"/>
          <w:szCs w:val="22"/>
          <w:lang w:eastAsia="en-GB"/>
          <w14:ligatures w14:val="none"/>
        </w:rPr>
        <w:t xml:space="preserve"> and e</w:t>
      </w:r>
      <w:r w:rsidR="000E4F71" w:rsidRPr="00EF0DA9">
        <w:rPr>
          <w:rFonts w:ascii="Arial" w:eastAsia="Times New Roman" w:hAnsi="Arial" w:cs="Arial"/>
          <w:kern w:val="0"/>
          <w:sz w:val="22"/>
          <w:szCs w:val="22"/>
          <w:lang w:eastAsia="en-GB"/>
          <w14:ligatures w14:val="none"/>
        </w:rPr>
        <w:t>ncourage the creation and use of laws that support ethical and sustainable travel practices by facilitating conversations about laws and regulations pertaining to sustainable tourism</w:t>
      </w:r>
      <w:r w:rsidR="00B53305">
        <w:rPr>
          <w:rFonts w:ascii="Arial" w:eastAsia="Times New Roman" w:hAnsi="Arial" w:cs="Arial"/>
          <w:kern w:val="0"/>
          <w:sz w:val="22"/>
          <w:szCs w:val="22"/>
          <w:lang w:eastAsia="en-GB"/>
          <w14:ligatures w14:val="none"/>
        </w:rPr>
        <w:t xml:space="preserve"> is also a goal </w:t>
      </w:r>
      <w:r w:rsidR="000C1A66">
        <w:rPr>
          <w:rFonts w:ascii="Arial" w:eastAsia="Times New Roman" w:hAnsi="Arial" w:cs="Arial"/>
          <w:kern w:val="0"/>
          <w:sz w:val="22"/>
          <w:szCs w:val="22"/>
          <w:lang w:eastAsia="en-GB"/>
          <w14:ligatures w14:val="none"/>
        </w:rPr>
        <w:t xml:space="preserve">same </w:t>
      </w:r>
      <w:r w:rsidR="000C1A66" w:rsidRPr="00EB5C1A">
        <w:rPr>
          <w:rFonts w:ascii="Arial" w:eastAsia="Times New Roman" w:hAnsi="Arial" w:cs="Arial"/>
          <w:kern w:val="0"/>
          <w:sz w:val="22"/>
          <w:szCs w:val="22"/>
          <w:lang w:eastAsia="en-GB"/>
          <w14:ligatures w14:val="none"/>
        </w:rPr>
        <w:t xml:space="preserve">as </w:t>
      </w:r>
      <w:r w:rsidR="00EB5C1A">
        <w:rPr>
          <w:rFonts w:ascii="Arial" w:hAnsi="Arial" w:cs="Arial"/>
          <w:color w:val="0D0D0D"/>
          <w:sz w:val="22"/>
          <w:szCs w:val="22"/>
          <w:shd w:val="clear" w:color="auto" w:fill="FFFFFF"/>
        </w:rPr>
        <w:t>e</w:t>
      </w:r>
      <w:r w:rsidR="000C1A66" w:rsidRPr="00EB5C1A">
        <w:rPr>
          <w:rFonts w:ascii="Arial" w:hAnsi="Arial" w:cs="Arial"/>
          <w:color w:val="0D0D0D"/>
          <w:sz w:val="22"/>
          <w:szCs w:val="22"/>
          <w:shd w:val="clear" w:color="auto" w:fill="FFFFFF"/>
        </w:rPr>
        <w:t>ncouraging the active involvement and empowerment of local communities in tourism decision-making processes to ensure that tourism benefits are distributed equitably</w:t>
      </w:r>
      <w:r w:rsidR="003C0066" w:rsidRPr="00EB5C1A">
        <w:rPr>
          <w:rFonts w:ascii="Arial" w:hAnsi="Arial" w:cs="Arial"/>
          <w:color w:val="0D0D0D"/>
          <w:sz w:val="22"/>
          <w:szCs w:val="22"/>
          <w:shd w:val="clear" w:color="auto" w:fill="FFFFFF"/>
        </w:rPr>
        <w:t xml:space="preserve"> </w:t>
      </w:r>
      <w:r w:rsidR="00EB5C1A" w:rsidRPr="00EB5C1A">
        <w:rPr>
          <w:rFonts w:ascii="Arial" w:hAnsi="Arial" w:cs="Arial"/>
          <w:color w:val="0D0D0D"/>
          <w:sz w:val="22"/>
          <w:szCs w:val="22"/>
          <w:shd w:val="clear" w:color="auto" w:fill="FFFFFF"/>
        </w:rPr>
        <w:t xml:space="preserve">or </w:t>
      </w:r>
      <w:r w:rsidR="003C0066" w:rsidRPr="00EB5C1A">
        <w:rPr>
          <w:rFonts w:ascii="Arial" w:hAnsi="Arial" w:cs="Arial"/>
          <w:color w:val="0D0D0D"/>
          <w:sz w:val="22"/>
          <w:szCs w:val="22"/>
          <w:shd w:val="clear" w:color="auto" w:fill="FFFFFF"/>
        </w:rPr>
        <w:t>emphasize the importance of preserving cultural heritage and promoting cultural sensitivity in tourism activities to avoid negative cultural impacts.</w:t>
      </w:r>
    </w:p>
    <w:p w14:paraId="5177072F" w14:textId="5C6D64F8" w:rsidR="005C0F67" w:rsidRDefault="00F852BF" w:rsidP="009F5EC8">
      <w:pPr>
        <w:spacing w:after="0" w:line="360" w:lineRule="auto"/>
        <w:jc w:val="both"/>
        <w:rPr>
          <w:rFonts w:ascii="Arial" w:hAnsi="Arial" w:cs="Arial"/>
          <w:color w:val="0D0D0D"/>
          <w:sz w:val="22"/>
          <w:szCs w:val="22"/>
          <w:shd w:val="clear" w:color="auto" w:fill="FFFFFF"/>
        </w:rPr>
      </w:pPr>
      <w:r w:rsidRPr="00F852BF">
        <w:rPr>
          <w:rFonts w:ascii="Arial" w:eastAsia="Times New Roman" w:hAnsi="Arial" w:cs="Arial"/>
          <w:kern w:val="0"/>
          <w:sz w:val="22"/>
          <w:szCs w:val="22"/>
          <w:lang w:eastAsia="en-GB"/>
          <w14:ligatures w14:val="none"/>
        </w:rPr>
        <w:t xml:space="preserve">Examine the resilience of tourist locations, </w:t>
      </w:r>
      <w:r w:rsidRPr="009F5EC8">
        <w:rPr>
          <w:rFonts w:ascii="Arial" w:eastAsia="Times New Roman" w:hAnsi="Arial" w:cs="Arial"/>
          <w:kern w:val="0"/>
          <w:sz w:val="22"/>
          <w:szCs w:val="22"/>
          <w:lang w:eastAsia="en-GB"/>
          <w14:ligatures w14:val="none"/>
        </w:rPr>
        <w:t>considering</w:t>
      </w:r>
      <w:r w:rsidRPr="00F852BF">
        <w:rPr>
          <w:rFonts w:ascii="Arial" w:eastAsia="Times New Roman" w:hAnsi="Arial" w:cs="Arial"/>
          <w:kern w:val="0"/>
          <w:sz w:val="22"/>
          <w:szCs w:val="22"/>
          <w:lang w:eastAsia="en-GB"/>
          <w14:ligatures w14:val="none"/>
        </w:rPr>
        <w:t xml:space="preserve"> variables including global crises, economic difficulties, and climate change, and investigate strategies for creating robust tourism economies</w:t>
      </w:r>
      <w:r w:rsidRPr="009F5EC8">
        <w:rPr>
          <w:rFonts w:ascii="Arial" w:eastAsia="Times New Roman" w:hAnsi="Arial" w:cs="Arial"/>
          <w:kern w:val="0"/>
          <w:sz w:val="22"/>
          <w:szCs w:val="22"/>
          <w:lang w:eastAsia="en-GB"/>
          <w14:ligatures w14:val="none"/>
        </w:rPr>
        <w:t xml:space="preserve"> same as e</w:t>
      </w:r>
      <w:r w:rsidR="00482BC5" w:rsidRPr="00482BC5">
        <w:rPr>
          <w:rFonts w:ascii="Arial" w:eastAsia="Times New Roman" w:hAnsi="Arial" w:cs="Arial"/>
          <w:kern w:val="0"/>
          <w:sz w:val="22"/>
          <w:szCs w:val="22"/>
          <w:lang w:eastAsia="en-GB"/>
          <w14:ligatures w14:val="none"/>
        </w:rPr>
        <w:t>xamine how sustainable technologies and green infrastructure can be combined to create eco-friendly lodging, renewable energy sources, and waste minimization strategies in tourism initiatives</w:t>
      </w:r>
      <w:r w:rsidR="00CC2A12" w:rsidRPr="009F5EC8">
        <w:rPr>
          <w:rFonts w:ascii="Arial" w:eastAsia="Times New Roman" w:hAnsi="Arial" w:cs="Arial"/>
          <w:kern w:val="0"/>
          <w:sz w:val="22"/>
          <w:szCs w:val="22"/>
          <w:lang w:eastAsia="en-GB"/>
          <w14:ligatures w14:val="none"/>
        </w:rPr>
        <w:t xml:space="preserve"> are also on the </w:t>
      </w:r>
      <w:r w:rsidR="00CC2A12" w:rsidRPr="009F5EC8">
        <w:rPr>
          <w:rFonts w:ascii="Arial" w:eastAsia="Times New Roman" w:hAnsi="Arial" w:cs="Arial"/>
          <w:color w:val="000000" w:themeColor="text1"/>
          <w:kern w:val="0"/>
          <w:sz w:val="22"/>
          <w:szCs w:val="22"/>
          <w:lang w:eastAsia="en-GB"/>
          <w14:ligatures w14:val="none"/>
        </w:rPr>
        <w:t xml:space="preserve">International Conference on Sustainable Tourism Development </w:t>
      </w:r>
      <w:r w:rsidR="009F5EC8" w:rsidRPr="009F5EC8">
        <w:rPr>
          <w:rFonts w:ascii="Arial" w:eastAsia="Times New Roman" w:hAnsi="Arial" w:cs="Arial"/>
          <w:color w:val="000000" w:themeColor="text1"/>
          <w:kern w:val="0"/>
          <w:sz w:val="22"/>
          <w:szCs w:val="22"/>
          <w:lang w:eastAsia="en-GB"/>
          <w14:ligatures w14:val="none"/>
        </w:rPr>
        <w:t>objectives list.</w:t>
      </w:r>
      <w:r w:rsidR="009F5EC8">
        <w:rPr>
          <w:rFonts w:ascii="Arial" w:eastAsia="Times New Roman" w:hAnsi="Arial" w:cs="Arial"/>
          <w:kern w:val="0"/>
          <w:sz w:val="22"/>
          <w:szCs w:val="22"/>
          <w:lang w:eastAsia="en-GB"/>
          <w14:ligatures w14:val="none"/>
        </w:rPr>
        <w:t xml:space="preserve"> </w:t>
      </w:r>
      <w:r w:rsidR="005C0F67">
        <w:rPr>
          <w:rFonts w:ascii="Arial" w:hAnsi="Arial" w:cs="Arial"/>
          <w:color w:val="0D0D0D"/>
          <w:sz w:val="22"/>
          <w:szCs w:val="22"/>
          <w:shd w:val="clear" w:color="auto" w:fill="FFFFFF"/>
        </w:rPr>
        <w:t>Produc</w:t>
      </w:r>
      <w:r w:rsidR="00A66C17">
        <w:rPr>
          <w:rFonts w:ascii="Arial" w:hAnsi="Arial" w:cs="Arial"/>
          <w:color w:val="0D0D0D"/>
          <w:sz w:val="22"/>
          <w:szCs w:val="22"/>
          <w:shd w:val="clear" w:color="auto" w:fill="FFFFFF"/>
        </w:rPr>
        <w:t>ing</w:t>
      </w:r>
      <w:r w:rsidR="005C0F67">
        <w:rPr>
          <w:rFonts w:ascii="Arial" w:hAnsi="Arial" w:cs="Arial"/>
          <w:color w:val="0D0D0D"/>
          <w:sz w:val="22"/>
          <w:szCs w:val="22"/>
          <w:shd w:val="clear" w:color="auto" w:fill="FFFFFF"/>
        </w:rPr>
        <w:t xml:space="preserve"> revenue </w:t>
      </w:r>
      <w:r w:rsidR="00D55235">
        <w:rPr>
          <w:rFonts w:ascii="Arial" w:hAnsi="Arial" w:cs="Arial"/>
          <w:color w:val="0D0D0D"/>
          <w:sz w:val="22"/>
          <w:szCs w:val="22"/>
          <w:shd w:val="clear" w:color="auto" w:fill="FFFFFF"/>
        </w:rPr>
        <w:t>thr</w:t>
      </w:r>
      <w:r w:rsidR="00A66C17">
        <w:rPr>
          <w:rFonts w:ascii="Arial" w:hAnsi="Arial" w:cs="Arial"/>
          <w:color w:val="0D0D0D"/>
          <w:sz w:val="22"/>
          <w:szCs w:val="22"/>
          <w:shd w:val="clear" w:color="auto" w:fill="FFFFFF"/>
        </w:rPr>
        <w:t xml:space="preserve">ough </w:t>
      </w:r>
      <w:r w:rsidR="00D55235">
        <w:rPr>
          <w:rFonts w:ascii="Arial" w:hAnsi="Arial" w:cs="Arial"/>
          <w:color w:val="0D0D0D"/>
          <w:sz w:val="22"/>
          <w:szCs w:val="22"/>
          <w:shd w:val="clear" w:color="auto" w:fill="FFFFFF"/>
        </w:rPr>
        <w:t>ticket</w:t>
      </w:r>
      <w:r w:rsidR="00422EBD">
        <w:rPr>
          <w:rFonts w:ascii="Arial" w:hAnsi="Arial" w:cs="Arial"/>
          <w:color w:val="0D0D0D"/>
          <w:sz w:val="22"/>
          <w:szCs w:val="22"/>
          <w:shd w:val="clear" w:color="auto" w:fill="FFFFFF"/>
        </w:rPr>
        <w:t xml:space="preserve"> sales or advertising </w:t>
      </w:r>
      <w:r w:rsidR="005C0F67">
        <w:rPr>
          <w:rFonts w:ascii="Arial" w:hAnsi="Arial" w:cs="Arial"/>
          <w:color w:val="0D0D0D"/>
          <w:sz w:val="22"/>
          <w:szCs w:val="22"/>
          <w:shd w:val="clear" w:color="auto" w:fill="FFFFFF"/>
        </w:rPr>
        <w:t>is also important for th</w:t>
      </w:r>
      <w:r w:rsidR="00707DE3">
        <w:rPr>
          <w:rFonts w:ascii="Arial" w:hAnsi="Arial" w:cs="Arial"/>
          <w:color w:val="0D0D0D"/>
          <w:sz w:val="22"/>
          <w:szCs w:val="22"/>
          <w:shd w:val="clear" w:color="auto" w:fill="FFFFFF"/>
        </w:rPr>
        <w:t xml:space="preserve">e </w:t>
      </w:r>
      <w:r w:rsidR="005C0F67">
        <w:rPr>
          <w:rFonts w:ascii="Arial" w:hAnsi="Arial" w:cs="Arial"/>
          <w:color w:val="0D0D0D"/>
          <w:sz w:val="22"/>
          <w:szCs w:val="22"/>
          <w:shd w:val="clear" w:color="auto" w:fill="FFFFFF"/>
        </w:rPr>
        <w:t>event</w:t>
      </w:r>
      <w:r w:rsidR="007726F5">
        <w:rPr>
          <w:rFonts w:ascii="Arial" w:hAnsi="Arial" w:cs="Arial"/>
          <w:color w:val="0D0D0D"/>
          <w:sz w:val="22"/>
          <w:szCs w:val="22"/>
          <w:shd w:val="clear" w:color="auto" w:fill="FFFFFF"/>
        </w:rPr>
        <w:t>,</w:t>
      </w:r>
      <w:r w:rsidR="005C0F67">
        <w:rPr>
          <w:rFonts w:ascii="Arial" w:hAnsi="Arial" w:cs="Arial"/>
          <w:color w:val="0D0D0D"/>
          <w:sz w:val="22"/>
          <w:szCs w:val="22"/>
          <w:shd w:val="clear" w:color="auto" w:fill="FFFFFF"/>
        </w:rPr>
        <w:t xml:space="preserve"> </w:t>
      </w:r>
      <w:r w:rsidR="00707DE3">
        <w:rPr>
          <w:rFonts w:ascii="Arial" w:hAnsi="Arial" w:cs="Arial"/>
          <w:color w:val="0D0D0D"/>
          <w:sz w:val="22"/>
          <w:szCs w:val="22"/>
          <w:shd w:val="clear" w:color="auto" w:fill="FFFFFF"/>
        </w:rPr>
        <w:t>e</w:t>
      </w:r>
      <w:r w:rsidR="00195A64">
        <w:rPr>
          <w:rFonts w:ascii="Arial" w:hAnsi="Arial" w:cs="Arial"/>
          <w:color w:val="0D0D0D"/>
          <w:sz w:val="22"/>
          <w:szCs w:val="22"/>
          <w:shd w:val="clear" w:color="auto" w:fill="FFFFFF"/>
        </w:rPr>
        <w:t>ven if is</w:t>
      </w:r>
      <w:r w:rsidR="005C0F67">
        <w:rPr>
          <w:rFonts w:ascii="Arial" w:hAnsi="Arial" w:cs="Arial"/>
          <w:color w:val="0D0D0D"/>
          <w:sz w:val="22"/>
          <w:szCs w:val="22"/>
          <w:shd w:val="clear" w:color="auto" w:fill="FFFFFF"/>
        </w:rPr>
        <w:t xml:space="preserve"> a public-private </w:t>
      </w:r>
      <w:r w:rsidR="00195A64">
        <w:rPr>
          <w:rFonts w:ascii="Arial" w:hAnsi="Arial" w:cs="Arial"/>
          <w:color w:val="0D0D0D"/>
          <w:sz w:val="22"/>
          <w:szCs w:val="22"/>
          <w:shd w:val="clear" w:color="auto" w:fill="FFFFFF"/>
        </w:rPr>
        <w:t>partnership</w:t>
      </w:r>
      <w:r w:rsidR="004E7DEF">
        <w:rPr>
          <w:rFonts w:ascii="Arial" w:hAnsi="Arial" w:cs="Arial"/>
          <w:color w:val="0D0D0D"/>
          <w:sz w:val="22"/>
          <w:szCs w:val="22"/>
          <w:shd w:val="clear" w:color="auto" w:fill="FFFFFF"/>
        </w:rPr>
        <w:t xml:space="preserve"> and is</w:t>
      </w:r>
      <w:r w:rsidR="00195A64">
        <w:rPr>
          <w:rFonts w:ascii="Arial" w:hAnsi="Arial" w:cs="Arial"/>
          <w:color w:val="0D0D0D"/>
          <w:sz w:val="22"/>
          <w:szCs w:val="22"/>
          <w:shd w:val="clear" w:color="auto" w:fill="FFFFFF"/>
        </w:rPr>
        <w:t xml:space="preserve"> sponsored</w:t>
      </w:r>
      <w:r w:rsidR="00D961CE">
        <w:rPr>
          <w:rFonts w:ascii="Arial" w:hAnsi="Arial" w:cs="Arial"/>
          <w:color w:val="0D0D0D"/>
          <w:sz w:val="22"/>
          <w:szCs w:val="22"/>
          <w:shd w:val="clear" w:color="auto" w:fill="FFFFFF"/>
        </w:rPr>
        <w:t xml:space="preserve"> in part</w:t>
      </w:r>
      <w:r w:rsidR="00195A64">
        <w:rPr>
          <w:rFonts w:ascii="Arial" w:hAnsi="Arial" w:cs="Arial"/>
          <w:color w:val="0D0D0D"/>
          <w:sz w:val="22"/>
          <w:szCs w:val="22"/>
          <w:shd w:val="clear" w:color="auto" w:fill="FFFFFF"/>
        </w:rPr>
        <w:t xml:space="preserve"> </w:t>
      </w:r>
      <w:r w:rsidR="00D961CE">
        <w:rPr>
          <w:rFonts w:ascii="Arial" w:hAnsi="Arial" w:cs="Arial"/>
          <w:color w:val="0D0D0D"/>
          <w:sz w:val="22"/>
          <w:szCs w:val="22"/>
          <w:shd w:val="clear" w:color="auto" w:fill="FFFFFF"/>
        </w:rPr>
        <w:t xml:space="preserve">by </w:t>
      </w:r>
      <w:r w:rsidR="00777E02">
        <w:rPr>
          <w:rFonts w:ascii="Arial" w:hAnsi="Arial" w:cs="Arial"/>
          <w:color w:val="0D0D0D"/>
          <w:sz w:val="22"/>
          <w:szCs w:val="22"/>
          <w:shd w:val="clear" w:color="auto" w:fill="FFFFFF"/>
        </w:rPr>
        <w:t>the government</w:t>
      </w:r>
      <w:r w:rsidR="00707DE3">
        <w:rPr>
          <w:rFonts w:ascii="Arial" w:hAnsi="Arial" w:cs="Arial"/>
          <w:color w:val="0D0D0D"/>
          <w:sz w:val="22"/>
          <w:szCs w:val="22"/>
          <w:shd w:val="clear" w:color="auto" w:fill="FFFFFF"/>
        </w:rPr>
        <w:t xml:space="preserve">. </w:t>
      </w:r>
    </w:p>
    <w:p w14:paraId="07955EFF" w14:textId="77777777" w:rsidR="006B33FE" w:rsidRDefault="006B33FE" w:rsidP="009F5EC8">
      <w:pPr>
        <w:spacing w:after="0" w:line="360" w:lineRule="auto"/>
        <w:jc w:val="both"/>
        <w:rPr>
          <w:rFonts w:ascii="Arial" w:hAnsi="Arial" w:cs="Arial"/>
          <w:color w:val="0D0D0D"/>
          <w:sz w:val="22"/>
          <w:szCs w:val="22"/>
          <w:shd w:val="clear" w:color="auto" w:fill="FFFFFF"/>
        </w:rPr>
      </w:pPr>
    </w:p>
    <w:p w14:paraId="6926CCA0" w14:textId="77777777" w:rsidR="006B33FE" w:rsidRPr="00EB5C1A" w:rsidRDefault="006B33FE" w:rsidP="009F5EC8">
      <w:pPr>
        <w:spacing w:after="0" w:line="360" w:lineRule="auto"/>
        <w:jc w:val="both"/>
        <w:rPr>
          <w:rFonts w:ascii="Arial" w:eastAsia="Times New Roman" w:hAnsi="Arial" w:cs="Arial"/>
          <w:kern w:val="0"/>
          <w:sz w:val="22"/>
          <w:szCs w:val="22"/>
          <w:lang w:eastAsia="en-GB"/>
          <w14:ligatures w14:val="none"/>
        </w:rPr>
      </w:pPr>
    </w:p>
    <w:p w14:paraId="735F3BD4" w14:textId="69531B01" w:rsidR="004D1742" w:rsidRPr="00832A01" w:rsidRDefault="004D1742" w:rsidP="00FD50D7">
      <w:pPr>
        <w:spacing w:line="360" w:lineRule="auto"/>
        <w:jc w:val="both"/>
        <w:rPr>
          <w:rFonts w:ascii="Arial" w:eastAsia="Times New Roman" w:hAnsi="Arial" w:cs="Arial"/>
          <w:kern w:val="0"/>
          <w:sz w:val="22"/>
          <w:szCs w:val="22"/>
          <w:lang w:eastAsia="en-GB"/>
          <w14:ligatures w14:val="none"/>
        </w:rPr>
      </w:pPr>
    </w:p>
    <w:p w14:paraId="4186D5ED" w14:textId="77C61F5D" w:rsidR="000357AB" w:rsidRPr="00B845E6" w:rsidRDefault="000357AB" w:rsidP="00B845E6">
      <w:pPr>
        <w:pStyle w:val="NormalWeb"/>
        <w:spacing w:before="0" w:beforeAutospacing="0" w:after="0" w:afterAutospacing="0" w:line="360" w:lineRule="auto"/>
        <w:jc w:val="both"/>
        <w:rPr>
          <w:rFonts w:ascii="Arial" w:hAnsi="Arial" w:cs="Arial"/>
          <w:color w:val="000000" w:themeColor="text1"/>
          <w:sz w:val="22"/>
          <w:szCs w:val="22"/>
        </w:rPr>
      </w:pPr>
    </w:p>
    <w:p w14:paraId="60D2FAB3" w14:textId="6CC9BA5D" w:rsidR="0094095E" w:rsidRPr="0094095E" w:rsidRDefault="0094095E" w:rsidP="0094095E">
      <w:pPr>
        <w:spacing w:after="0" w:line="360" w:lineRule="auto"/>
        <w:jc w:val="both"/>
        <w:rPr>
          <w:rFonts w:ascii="Arial" w:eastAsia="Times New Roman" w:hAnsi="Arial" w:cs="Arial"/>
          <w:color w:val="000000" w:themeColor="text1"/>
          <w:kern w:val="0"/>
          <w:sz w:val="22"/>
          <w:szCs w:val="22"/>
          <w:lang w:eastAsia="en-GB"/>
          <w14:ligatures w14:val="none"/>
        </w:rPr>
      </w:pPr>
    </w:p>
    <w:p w14:paraId="384FDFA2" w14:textId="18E88AB5" w:rsidR="00C06832" w:rsidRDefault="00C06832" w:rsidP="0094095E">
      <w:pPr>
        <w:pStyle w:val="NormalWeb"/>
        <w:spacing w:after="120" w:line="360" w:lineRule="auto"/>
        <w:jc w:val="both"/>
        <w:rPr>
          <w:rFonts w:ascii="Arial" w:hAnsi="Arial" w:cs="Arial"/>
          <w:color w:val="000000" w:themeColor="text1"/>
          <w:sz w:val="22"/>
          <w:szCs w:val="22"/>
        </w:rPr>
      </w:pPr>
    </w:p>
    <w:p w14:paraId="315F110B" w14:textId="77777777" w:rsidR="005F1AAD" w:rsidRDefault="005F1AAD" w:rsidP="0094095E">
      <w:pPr>
        <w:pStyle w:val="NormalWeb"/>
        <w:spacing w:after="120" w:line="360" w:lineRule="auto"/>
        <w:jc w:val="both"/>
        <w:rPr>
          <w:rFonts w:ascii="Arial" w:hAnsi="Arial" w:cs="Arial"/>
          <w:color w:val="000000" w:themeColor="text1"/>
          <w:sz w:val="22"/>
          <w:szCs w:val="22"/>
        </w:rPr>
      </w:pPr>
    </w:p>
    <w:p w14:paraId="395F7533" w14:textId="77777777" w:rsidR="005F1AAD" w:rsidRDefault="005F1AAD" w:rsidP="0094095E">
      <w:pPr>
        <w:pStyle w:val="NormalWeb"/>
        <w:spacing w:after="120" w:line="360" w:lineRule="auto"/>
        <w:jc w:val="both"/>
        <w:rPr>
          <w:rFonts w:ascii="Arial" w:hAnsi="Arial" w:cs="Arial"/>
          <w:color w:val="000000" w:themeColor="text1"/>
          <w:sz w:val="22"/>
          <w:szCs w:val="22"/>
        </w:rPr>
      </w:pPr>
    </w:p>
    <w:p w14:paraId="49B78BCC" w14:textId="77777777" w:rsidR="005F1AAD" w:rsidRDefault="005F1AAD" w:rsidP="0094095E">
      <w:pPr>
        <w:pStyle w:val="NormalWeb"/>
        <w:spacing w:after="120" w:line="360" w:lineRule="auto"/>
        <w:jc w:val="both"/>
        <w:rPr>
          <w:rFonts w:ascii="Arial" w:hAnsi="Arial" w:cs="Arial"/>
          <w:color w:val="000000" w:themeColor="text1"/>
          <w:sz w:val="22"/>
          <w:szCs w:val="22"/>
        </w:rPr>
      </w:pPr>
    </w:p>
    <w:p w14:paraId="05C4C4BC" w14:textId="77777777" w:rsidR="005F1AAD" w:rsidRDefault="005F1AAD" w:rsidP="0094095E">
      <w:pPr>
        <w:pStyle w:val="NormalWeb"/>
        <w:spacing w:after="120" w:line="360" w:lineRule="auto"/>
        <w:jc w:val="both"/>
        <w:rPr>
          <w:rFonts w:ascii="Arial" w:hAnsi="Arial" w:cs="Arial"/>
          <w:color w:val="000000" w:themeColor="text1"/>
          <w:sz w:val="22"/>
          <w:szCs w:val="22"/>
        </w:rPr>
      </w:pPr>
    </w:p>
    <w:p w14:paraId="128BC1E4" w14:textId="77777777" w:rsidR="005F1AAD" w:rsidRDefault="005F1AAD" w:rsidP="0094095E">
      <w:pPr>
        <w:pStyle w:val="NormalWeb"/>
        <w:spacing w:after="120" w:line="360" w:lineRule="auto"/>
        <w:jc w:val="both"/>
        <w:rPr>
          <w:rFonts w:ascii="Arial" w:hAnsi="Arial" w:cs="Arial"/>
          <w:color w:val="000000" w:themeColor="text1"/>
          <w:sz w:val="22"/>
          <w:szCs w:val="22"/>
        </w:rPr>
      </w:pPr>
    </w:p>
    <w:p w14:paraId="2AC0E2BA" w14:textId="77777777" w:rsidR="005F1AAD" w:rsidRDefault="005F1AAD" w:rsidP="0094095E">
      <w:pPr>
        <w:pStyle w:val="NormalWeb"/>
        <w:spacing w:after="120" w:line="360" w:lineRule="auto"/>
        <w:jc w:val="both"/>
        <w:rPr>
          <w:rFonts w:ascii="Arial" w:hAnsi="Arial" w:cs="Arial"/>
          <w:color w:val="000000" w:themeColor="text1"/>
          <w:sz w:val="22"/>
          <w:szCs w:val="22"/>
        </w:rPr>
      </w:pPr>
    </w:p>
    <w:p w14:paraId="574E6150" w14:textId="77777777" w:rsidR="00BE613E" w:rsidRDefault="00BE613E" w:rsidP="0094095E">
      <w:pPr>
        <w:pStyle w:val="NormalWeb"/>
        <w:spacing w:after="120" w:line="360" w:lineRule="auto"/>
        <w:jc w:val="both"/>
        <w:rPr>
          <w:rFonts w:ascii="Arial" w:hAnsi="Arial" w:cs="Arial"/>
          <w:color w:val="000000" w:themeColor="text1"/>
          <w:sz w:val="22"/>
          <w:szCs w:val="22"/>
        </w:rPr>
      </w:pPr>
    </w:p>
    <w:p w14:paraId="3CC11609" w14:textId="77777777" w:rsidR="005F1AAD" w:rsidRDefault="005F1AAD" w:rsidP="0094095E">
      <w:pPr>
        <w:pStyle w:val="NormalWeb"/>
        <w:spacing w:after="120" w:line="360" w:lineRule="auto"/>
        <w:jc w:val="both"/>
        <w:rPr>
          <w:rFonts w:ascii="Arial" w:hAnsi="Arial" w:cs="Arial"/>
          <w:color w:val="000000" w:themeColor="text1"/>
          <w:sz w:val="22"/>
          <w:szCs w:val="22"/>
        </w:rPr>
      </w:pPr>
    </w:p>
    <w:p w14:paraId="18BDECA2" w14:textId="7A9ACF6C" w:rsidR="005F1AAD" w:rsidRPr="005A2958" w:rsidRDefault="00931D72" w:rsidP="00931D72">
      <w:pPr>
        <w:pStyle w:val="NormalWeb"/>
        <w:numPr>
          <w:ilvl w:val="0"/>
          <w:numId w:val="3"/>
        </w:numPr>
        <w:spacing w:after="120" w:line="360" w:lineRule="auto"/>
        <w:jc w:val="both"/>
        <w:rPr>
          <w:rFonts w:ascii="Arial" w:hAnsi="Arial" w:cs="Arial"/>
          <w:b/>
          <w:bCs/>
          <w:color w:val="3A7C22" w:themeColor="accent6" w:themeShade="BF"/>
          <w:sz w:val="28"/>
          <w:szCs w:val="28"/>
        </w:rPr>
      </w:pPr>
      <w:r w:rsidRPr="005A2958">
        <w:rPr>
          <w:rFonts w:ascii="Arial" w:hAnsi="Arial" w:cs="Arial"/>
          <w:b/>
          <w:bCs/>
          <w:color w:val="3A7C22" w:themeColor="accent6" w:themeShade="BF"/>
          <w:sz w:val="28"/>
          <w:szCs w:val="28"/>
        </w:rPr>
        <w:lastRenderedPageBreak/>
        <w:t>Operational strategy of the event</w:t>
      </w:r>
    </w:p>
    <w:p w14:paraId="0D8717F8" w14:textId="45138218" w:rsidR="003D094E" w:rsidRDefault="003D094E" w:rsidP="007E7B66">
      <w:pPr>
        <w:spacing w:after="0" w:line="360" w:lineRule="auto"/>
        <w:jc w:val="both"/>
        <w:rPr>
          <w:rFonts w:ascii="Arial" w:eastAsia="Times New Roman" w:hAnsi="Arial" w:cs="Arial"/>
          <w:kern w:val="0"/>
          <w:sz w:val="22"/>
          <w:szCs w:val="22"/>
          <w:lang w:eastAsia="en-GB"/>
          <w14:ligatures w14:val="none"/>
        </w:rPr>
      </w:pPr>
      <w:r w:rsidRPr="003D094E">
        <w:rPr>
          <w:rFonts w:ascii="Arial" w:eastAsia="Times New Roman" w:hAnsi="Arial" w:cs="Arial"/>
          <w:kern w:val="0"/>
          <w:sz w:val="22"/>
          <w:szCs w:val="22"/>
          <w:lang w:eastAsia="en-GB"/>
          <w14:ligatures w14:val="none"/>
        </w:rPr>
        <w:t>Following the implementation of strategic plans, operational planning occurs once the event manager has created an idea, evaluated its viability, selected a location, and created a strategy project plan, which includes a series of plans for all significant event management tasks</w:t>
      </w:r>
      <w:r w:rsidRPr="007E7B66">
        <w:rPr>
          <w:rFonts w:ascii="Arial" w:eastAsia="Times New Roman" w:hAnsi="Arial" w:cs="Arial"/>
          <w:kern w:val="0"/>
          <w:sz w:val="22"/>
          <w:szCs w:val="22"/>
          <w:lang w:eastAsia="en-GB"/>
          <w14:ligatures w14:val="none"/>
        </w:rPr>
        <w:t xml:space="preserve"> (</w:t>
      </w:r>
      <w:r w:rsidR="009F1330" w:rsidRPr="007E7B66">
        <w:rPr>
          <w:rFonts w:ascii="Arial" w:eastAsia="Times New Roman" w:hAnsi="Arial" w:cs="Arial"/>
          <w:kern w:val="0"/>
          <w:sz w:val="22"/>
          <w:szCs w:val="22"/>
          <w:lang w:eastAsia="en-GB"/>
          <w14:ligatures w14:val="none"/>
        </w:rPr>
        <w:t xml:space="preserve">Bladen, </w:t>
      </w:r>
      <w:r w:rsidR="007E7B66" w:rsidRPr="007E7B66">
        <w:rPr>
          <w:rFonts w:ascii="Arial" w:eastAsia="Times New Roman" w:hAnsi="Arial" w:cs="Arial"/>
          <w:kern w:val="0"/>
          <w:sz w:val="22"/>
          <w:szCs w:val="22"/>
          <w:lang w:eastAsia="en-GB"/>
          <w14:ligatures w14:val="none"/>
        </w:rPr>
        <w:t>2023, p.79)</w:t>
      </w:r>
      <w:r w:rsidRPr="003D094E">
        <w:rPr>
          <w:rFonts w:ascii="Arial" w:eastAsia="Times New Roman" w:hAnsi="Arial" w:cs="Arial"/>
          <w:kern w:val="0"/>
          <w:sz w:val="22"/>
          <w:szCs w:val="22"/>
          <w:lang w:eastAsia="en-GB"/>
          <w14:ligatures w14:val="none"/>
        </w:rPr>
        <w:t>.</w:t>
      </w:r>
    </w:p>
    <w:p w14:paraId="26B11974" w14:textId="77777777" w:rsidR="00373E6C" w:rsidRDefault="00373E6C" w:rsidP="007E7B66">
      <w:pPr>
        <w:spacing w:after="0" w:line="360" w:lineRule="auto"/>
        <w:jc w:val="both"/>
        <w:rPr>
          <w:rFonts w:ascii="Arial" w:eastAsia="Times New Roman" w:hAnsi="Arial" w:cs="Arial"/>
          <w:kern w:val="0"/>
          <w:sz w:val="22"/>
          <w:szCs w:val="22"/>
          <w:lang w:eastAsia="en-GB"/>
          <w14:ligatures w14:val="none"/>
        </w:rPr>
      </w:pPr>
    </w:p>
    <w:p w14:paraId="37C25241" w14:textId="140473BD" w:rsidR="00373E6C" w:rsidRPr="003D094E" w:rsidRDefault="00373E6C" w:rsidP="007E7B66">
      <w:pPr>
        <w:spacing w:after="0" w:line="360" w:lineRule="auto"/>
        <w:jc w:val="both"/>
        <w:rPr>
          <w:rFonts w:ascii="Arial" w:eastAsia="Times New Roman" w:hAnsi="Arial" w:cs="Arial"/>
          <w:i/>
          <w:iCs/>
          <w:color w:val="3A7C22" w:themeColor="accent6" w:themeShade="BF"/>
          <w:kern w:val="0"/>
          <w:sz w:val="22"/>
          <w:szCs w:val="22"/>
          <w:lang w:eastAsia="en-GB"/>
          <w14:ligatures w14:val="none"/>
        </w:rPr>
      </w:pPr>
      <w:r w:rsidRPr="005A2958">
        <w:rPr>
          <w:rFonts w:ascii="Arial" w:eastAsia="Times New Roman" w:hAnsi="Arial" w:cs="Arial"/>
          <w:i/>
          <w:iCs/>
          <w:color w:val="3A7C22" w:themeColor="accent6" w:themeShade="BF"/>
          <w:kern w:val="0"/>
          <w:sz w:val="22"/>
          <w:szCs w:val="22"/>
          <w:lang w:eastAsia="en-GB"/>
          <w14:ligatures w14:val="none"/>
        </w:rPr>
        <w:t>Event owner</w:t>
      </w:r>
    </w:p>
    <w:p w14:paraId="5B49F40C" w14:textId="77777777" w:rsidR="005A3058" w:rsidRDefault="005A3058" w:rsidP="00CE0EC2">
      <w:pPr>
        <w:pStyle w:val="NormalWeb"/>
        <w:spacing w:before="0" w:beforeAutospacing="0" w:after="0" w:afterAutospacing="0"/>
        <w:rPr>
          <w:rFonts w:ascii="Arial" w:hAnsi="Arial" w:cs="Arial"/>
          <w:color w:val="000000" w:themeColor="text1"/>
          <w:sz w:val="22"/>
          <w:szCs w:val="22"/>
        </w:rPr>
      </w:pPr>
    </w:p>
    <w:p w14:paraId="5297B7CA" w14:textId="2C5C8F94" w:rsidR="00F76EF2" w:rsidRDefault="00240630" w:rsidP="00B80FD8">
      <w:pPr>
        <w:pStyle w:val="NormalWeb"/>
        <w:spacing w:before="0" w:beforeAutospacing="0" w:after="0" w:afterAutospacing="0" w:line="360" w:lineRule="auto"/>
        <w:jc w:val="both"/>
        <w:rPr>
          <w:rFonts w:ascii="Arial" w:eastAsiaTheme="minorEastAsia" w:hAnsi="Arial" w:cs="Arial"/>
          <w:color w:val="000000" w:themeColor="text1"/>
          <w:kern w:val="24"/>
          <w:sz w:val="22"/>
          <w:szCs w:val="22"/>
        </w:rPr>
      </w:pPr>
      <w:r w:rsidRPr="00B80FD8">
        <w:rPr>
          <w:rFonts w:ascii="Arial" w:hAnsi="Arial" w:cs="Arial"/>
          <w:color w:val="000000" w:themeColor="text1"/>
          <w:sz w:val="22"/>
          <w:szCs w:val="22"/>
        </w:rPr>
        <w:t>International Conference on Sustainable Tourism Development</w:t>
      </w:r>
      <w:r w:rsidR="00CE0EC2" w:rsidRPr="00B80FD8">
        <w:rPr>
          <w:rFonts w:ascii="Arial" w:hAnsi="Arial" w:cs="Arial"/>
          <w:color w:val="000000" w:themeColor="text1"/>
          <w:sz w:val="22"/>
          <w:szCs w:val="22"/>
        </w:rPr>
        <w:t xml:space="preserve"> </w:t>
      </w:r>
      <w:r w:rsidR="004144D0" w:rsidRPr="00B80FD8">
        <w:rPr>
          <w:rFonts w:ascii="Arial" w:eastAsiaTheme="minorEastAsia" w:hAnsi="Arial" w:cs="Arial"/>
          <w:color w:val="000000" w:themeColor="text1"/>
          <w:kern w:val="24"/>
          <w:sz w:val="22"/>
          <w:szCs w:val="22"/>
        </w:rPr>
        <w:t>Event owner Rutter Events, empowered by</w:t>
      </w:r>
      <w:r w:rsidR="00B80FD8">
        <w:rPr>
          <w:rFonts w:ascii="Arial" w:eastAsiaTheme="minorEastAsia" w:hAnsi="Arial" w:cs="Arial"/>
          <w:color w:val="000000" w:themeColor="text1"/>
          <w:kern w:val="24"/>
          <w:sz w:val="22"/>
          <w:szCs w:val="22"/>
        </w:rPr>
        <w:t xml:space="preserve"> its </w:t>
      </w:r>
      <w:r w:rsidR="005F0F31">
        <w:rPr>
          <w:rFonts w:ascii="Arial" w:eastAsiaTheme="minorEastAsia" w:hAnsi="Arial" w:cs="Arial"/>
          <w:color w:val="000000" w:themeColor="text1"/>
          <w:kern w:val="24"/>
          <w:sz w:val="22"/>
          <w:szCs w:val="22"/>
        </w:rPr>
        <w:t>partners,</w:t>
      </w:r>
      <w:r w:rsidR="004144D0" w:rsidRPr="00B80FD8">
        <w:rPr>
          <w:rFonts w:ascii="Arial" w:eastAsiaTheme="minorEastAsia" w:hAnsi="Arial" w:cs="Arial"/>
          <w:color w:val="000000" w:themeColor="text1"/>
          <w:kern w:val="24"/>
          <w:sz w:val="22"/>
          <w:szCs w:val="22"/>
        </w:rPr>
        <w:t xml:space="preserve"> </w:t>
      </w:r>
      <w:r w:rsidR="005F0F31">
        <w:rPr>
          <w:rFonts w:ascii="Arial" w:eastAsiaTheme="minorEastAsia" w:hAnsi="Arial" w:cs="Arial"/>
          <w:color w:val="000000" w:themeColor="text1"/>
          <w:kern w:val="24"/>
          <w:sz w:val="22"/>
          <w:szCs w:val="22"/>
        </w:rPr>
        <w:t>T</w:t>
      </w:r>
      <w:r w:rsidR="001E1885" w:rsidRPr="00B80FD8">
        <w:rPr>
          <w:rFonts w:ascii="Arial" w:eastAsiaTheme="minorEastAsia" w:hAnsi="Arial" w:cs="Arial"/>
          <w:color w:val="000000" w:themeColor="text1"/>
          <w:kern w:val="24"/>
          <w:sz w:val="22"/>
          <w:szCs w:val="22"/>
        </w:rPr>
        <w:t xml:space="preserve">he United Kingdom Government in association with </w:t>
      </w:r>
      <w:r w:rsidR="0037139C">
        <w:rPr>
          <w:rFonts w:ascii="Arial" w:eastAsiaTheme="minorEastAsia" w:hAnsi="Arial" w:cs="Arial"/>
          <w:color w:val="000000" w:themeColor="text1"/>
          <w:kern w:val="24"/>
          <w:sz w:val="22"/>
          <w:szCs w:val="22"/>
        </w:rPr>
        <w:t xml:space="preserve">the </w:t>
      </w:r>
      <w:r w:rsidR="00ED2CB9" w:rsidRPr="00B80FD8">
        <w:rPr>
          <w:rFonts w:ascii="Arial" w:eastAsiaTheme="minorEastAsia" w:hAnsi="Arial" w:cs="Arial"/>
          <w:color w:val="000000" w:themeColor="text1"/>
          <w:kern w:val="24"/>
          <w:sz w:val="22"/>
          <w:szCs w:val="22"/>
        </w:rPr>
        <w:t xml:space="preserve">Institute of </w:t>
      </w:r>
      <w:r w:rsidR="00F76EF2">
        <w:rPr>
          <w:rFonts w:ascii="Arial" w:eastAsiaTheme="minorEastAsia" w:hAnsi="Arial" w:cs="Arial"/>
          <w:color w:val="000000" w:themeColor="text1"/>
          <w:kern w:val="24"/>
          <w:sz w:val="22"/>
          <w:szCs w:val="22"/>
        </w:rPr>
        <w:t>T</w:t>
      </w:r>
      <w:r w:rsidR="00ED2CB9" w:rsidRPr="00B80FD8">
        <w:rPr>
          <w:rFonts w:ascii="Arial" w:eastAsiaTheme="minorEastAsia" w:hAnsi="Arial" w:cs="Arial"/>
          <w:color w:val="000000" w:themeColor="text1"/>
          <w:kern w:val="24"/>
          <w:sz w:val="22"/>
          <w:szCs w:val="22"/>
        </w:rPr>
        <w:t xml:space="preserve">ravel and </w:t>
      </w:r>
      <w:r w:rsidR="00F76EF2">
        <w:rPr>
          <w:rFonts w:ascii="Arial" w:eastAsiaTheme="minorEastAsia" w:hAnsi="Arial" w:cs="Arial"/>
          <w:color w:val="000000" w:themeColor="text1"/>
          <w:kern w:val="24"/>
          <w:sz w:val="22"/>
          <w:szCs w:val="22"/>
        </w:rPr>
        <w:t>M</w:t>
      </w:r>
      <w:r w:rsidR="00ED2CB9" w:rsidRPr="00B80FD8">
        <w:rPr>
          <w:rFonts w:ascii="Arial" w:eastAsiaTheme="minorEastAsia" w:hAnsi="Arial" w:cs="Arial"/>
          <w:color w:val="000000" w:themeColor="text1"/>
          <w:kern w:val="24"/>
          <w:sz w:val="22"/>
          <w:szCs w:val="22"/>
        </w:rPr>
        <w:t xml:space="preserve">eeting will </w:t>
      </w:r>
      <w:r w:rsidR="0037139C">
        <w:rPr>
          <w:rFonts w:ascii="Arial" w:eastAsiaTheme="minorEastAsia" w:hAnsi="Arial" w:cs="Arial"/>
          <w:color w:val="000000" w:themeColor="text1"/>
          <w:kern w:val="24"/>
          <w:sz w:val="22"/>
          <w:szCs w:val="22"/>
        </w:rPr>
        <w:t xml:space="preserve">be enrolled with the duty of care and will </w:t>
      </w:r>
      <w:r w:rsidR="00ED2CB9" w:rsidRPr="00B80FD8">
        <w:rPr>
          <w:rFonts w:ascii="Arial" w:eastAsiaTheme="minorEastAsia" w:hAnsi="Arial" w:cs="Arial"/>
          <w:color w:val="000000" w:themeColor="text1"/>
          <w:kern w:val="24"/>
          <w:sz w:val="22"/>
          <w:szCs w:val="22"/>
        </w:rPr>
        <w:t>sche</w:t>
      </w:r>
      <w:r w:rsidR="0080307A" w:rsidRPr="00B80FD8">
        <w:rPr>
          <w:rFonts w:ascii="Arial" w:eastAsiaTheme="minorEastAsia" w:hAnsi="Arial" w:cs="Arial"/>
          <w:color w:val="000000" w:themeColor="text1"/>
          <w:kern w:val="24"/>
          <w:sz w:val="22"/>
          <w:szCs w:val="22"/>
        </w:rPr>
        <w:t xml:space="preserve">dule the </w:t>
      </w:r>
      <w:r w:rsidR="00CE0EC2" w:rsidRPr="00B80FD8">
        <w:rPr>
          <w:rFonts w:ascii="Arial" w:eastAsiaTheme="minorEastAsia" w:hAnsi="Arial" w:cs="Arial"/>
          <w:color w:val="000000" w:themeColor="text1"/>
          <w:kern w:val="24"/>
          <w:sz w:val="22"/>
          <w:szCs w:val="22"/>
        </w:rPr>
        <w:t>logistic</w:t>
      </w:r>
      <w:r w:rsidR="007F142A">
        <w:rPr>
          <w:rFonts w:ascii="Arial" w:eastAsiaTheme="minorEastAsia" w:hAnsi="Arial" w:cs="Arial"/>
          <w:color w:val="000000" w:themeColor="text1"/>
          <w:kern w:val="24"/>
          <w:sz w:val="22"/>
          <w:szCs w:val="22"/>
        </w:rPr>
        <w:t>s</w:t>
      </w:r>
      <w:r w:rsidR="00CE0EC2" w:rsidRPr="00B80FD8">
        <w:rPr>
          <w:rFonts w:ascii="Arial" w:eastAsiaTheme="minorEastAsia" w:hAnsi="Arial" w:cs="Arial"/>
          <w:color w:val="000000" w:themeColor="text1"/>
          <w:kern w:val="24"/>
          <w:sz w:val="22"/>
          <w:szCs w:val="22"/>
        </w:rPr>
        <w:t xml:space="preserve"> </w:t>
      </w:r>
      <w:r w:rsidR="0080307A" w:rsidRPr="00B80FD8">
        <w:rPr>
          <w:rFonts w:ascii="Arial" w:eastAsiaTheme="minorEastAsia" w:hAnsi="Arial" w:cs="Arial"/>
          <w:color w:val="000000" w:themeColor="text1"/>
          <w:kern w:val="24"/>
          <w:sz w:val="22"/>
          <w:szCs w:val="22"/>
        </w:rPr>
        <w:t xml:space="preserve">of the entire event. </w:t>
      </w:r>
      <w:r w:rsidR="003D6250">
        <w:rPr>
          <w:rFonts w:ascii="Arial" w:eastAsiaTheme="minorEastAsia" w:hAnsi="Arial" w:cs="Arial"/>
          <w:color w:val="000000" w:themeColor="text1"/>
          <w:kern w:val="24"/>
          <w:sz w:val="22"/>
          <w:szCs w:val="22"/>
        </w:rPr>
        <w:t>The owner will b</w:t>
      </w:r>
      <w:r w:rsidR="00AB30FD">
        <w:rPr>
          <w:rFonts w:ascii="Arial" w:eastAsiaTheme="minorEastAsia" w:hAnsi="Arial" w:cs="Arial"/>
          <w:color w:val="000000" w:themeColor="text1"/>
          <w:kern w:val="24"/>
          <w:sz w:val="22"/>
          <w:szCs w:val="22"/>
        </w:rPr>
        <w:t xml:space="preserve">e </w:t>
      </w:r>
      <w:r w:rsidR="00EF7852">
        <w:rPr>
          <w:rFonts w:ascii="Arial" w:eastAsiaTheme="minorEastAsia" w:hAnsi="Arial" w:cs="Arial"/>
          <w:color w:val="000000" w:themeColor="text1"/>
          <w:kern w:val="24"/>
          <w:sz w:val="22"/>
          <w:szCs w:val="22"/>
        </w:rPr>
        <w:t>responsible</w:t>
      </w:r>
      <w:r w:rsidR="003D6250">
        <w:rPr>
          <w:rFonts w:ascii="Arial" w:eastAsiaTheme="minorEastAsia" w:hAnsi="Arial" w:cs="Arial"/>
          <w:color w:val="000000" w:themeColor="text1"/>
          <w:kern w:val="24"/>
          <w:sz w:val="22"/>
          <w:szCs w:val="22"/>
        </w:rPr>
        <w:t xml:space="preserve"> </w:t>
      </w:r>
      <w:r w:rsidR="00415F03">
        <w:rPr>
          <w:rFonts w:ascii="Arial" w:eastAsiaTheme="minorEastAsia" w:hAnsi="Arial" w:cs="Arial"/>
          <w:color w:val="000000" w:themeColor="text1"/>
          <w:kern w:val="24"/>
          <w:sz w:val="22"/>
          <w:szCs w:val="22"/>
        </w:rPr>
        <w:t>for</w:t>
      </w:r>
      <w:r w:rsidR="003D6250">
        <w:rPr>
          <w:rFonts w:ascii="Arial" w:eastAsiaTheme="minorEastAsia" w:hAnsi="Arial" w:cs="Arial"/>
          <w:color w:val="000000" w:themeColor="text1"/>
          <w:kern w:val="24"/>
          <w:sz w:val="22"/>
          <w:szCs w:val="22"/>
        </w:rPr>
        <w:t xml:space="preserve"> </w:t>
      </w:r>
      <w:r w:rsidR="00840BCC">
        <w:rPr>
          <w:rFonts w:ascii="Arial" w:eastAsiaTheme="minorEastAsia" w:hAnsi="Arial" w:cs="Arial"/>
          <w:color w:val="000000" w:themeColor="text1"/>
          <w:kern w:val="24"/>
          <w:sz w:val="22"/>
          <w:szCs w:val="22"/>
        </w:rPr>
        <w:t>contracting</w:t>
      </w:r>
      <w:r w:rsidR="00415F03">
        <w:rPr>
          <w:rFonts w:ascii="Arial" w:eastAsiaTheme="minorEastAsia" w:hAnsi="Arial" w:cs="Arial"/>
          <w:color w:val="000000" w:themeColor="text1"/>
          <w:kern w:val="24"/>
          <w:sz w:val="22"/>
          <w:szCs w:val="22"/>
        </w:rPr>
        <w:t xml:space="preserve"> the</w:t>
      </w:r>
      <w:r w:rsidR="00840BCC">
        <w:rPr>
          <w:rFonts w:ascii="Arial" w:eastAsiaTheme="minorEastAsia" w:hAnsi="Arial" w:cs="Arial"/>
          <w:color w:val="000000" w:themeColor="text1"/>
          <w:kern w:val="24"/>
          <w:sz w:val="22"/>
          <w:szCs w:val="22"/>
        </w:rPr>
        <w:t xml:space="preserve"> venue and suppliers, </w:t>
      </w:r>
      <w:r w:rsidR="003D6250">
        <w:rPr>
          <w:rFonts w:ascii="Arial" w:eastAsiaTheme="minorEastAsia" w:hAnsi="Arial" w:cs="Arial"/>
          <w:color w:val="000000" w:themeColor="text1"/>
          <w:kern w:val="24"/>
          <w:sz w:val="22"/>
          <w:szCs w:val="22"/>
        </w:rPr>
        <w:t xml:space="preserve">obtaining the </w:t>
      </w:r>
      <w:r w:rsidR="00C57DDE">
        <w:rPr>
          <w:rFonts w:ascii="Arial" w:eastAsiaTheme="minorEastAsia" w:hAnsi="Arial" w:cs="Arial"/>
          <w:color w:val="000000" w:themeColor="text1"/>
          <w:kern w:val="24"/>
          <w:sz w:val="22"/>
          <w:szCs w:val="22"/>
        </w:rPr>
        <w:t>necessary</w:t>
      </w:r>
      <w:r w:rsidR="003D6250">
        <w:rPr>
          <w:rFonts w:ascii="Arial" w:eastAsiaTheme="minorEastAsia" w:hAnsi="Arial" w:cs="Arial"/>
          <w:color w:val="000000" w:themeColor="text1"/>
          <w:kern w:val="24"/>
          <w:sz w:val="22"/>
          <w:szCs w:val="22"/>
        </w:rPr>
        <w:t xml:space="preserve"> documentation</w:t>
      </w:r>
      <w:r w:rsidR="00EF7852">
        <w:rPr>
          <w:rFonts w:ascii="Arial" w:eastAsiaTheme="minorEastAsia" w:hAnsi="Arial" w:cs="Arial"/>
          <w:color w:val="000000" w:themeColor="text1"/>
          <w:kern w:val="24"/>
          <w:sz w:val="22"/>
          <w:szCs w:val="22"/>
        </w:rPr>
        <w:t xml:space="preserve"> required by l</w:t>
      </w:r>
      <w:r w:rsidR="00415F03">
        <w:rPr>
          <w:rFonts w:ascii="Arial" w:eastAsiaTheme="minorEastAsia" w:hAnsi="Arial" w:cs="Arial"/>
          <w:color w:val="000000" w:themeColor="text1"/>
          <w:kern w:val="24"/>
          <w:sz w:val="22"/>
          <w:szCs w:val="22"/>
        </w:rPr>
        <w:t>a</w:t>
      </w:r>
      <w:r w:rsidR="00EF7852">
        <w:rPr>
          <w:rFonts w:ascii="Arial" w:eastAsiaTheme="minorEastAsia" w:hAnsi="Arial" w:cs="Arial"/>
          <w:color w:val="000000" w:themeColor="text1"/>
          <w:kern w:val="24"/>
          <w:sz w:val="22"/>
          <w:szCs w:val="22"/>
        </w:rPr>
        <w:t>w</w:t>
      </w:r>
      <w:r w:rsidR="003D6250">
        <w:rPr>
          <w:rFonts w:ascii="Arial" w:eastAsiaTheme="minorEastAsia" w:hAnsi="Arial" w:cs="Arial"/>
          <w:color w:val="000000" w:themeColor="text1"/>
          <w:kern w:val="24"/>
          <w:sz w:val="22"/>
          <w:szCs w:val="22"/>
        </w:rPr>
        <w:t xml:space="preserve"> and</w:t>
      </w:r>
      <w:r w:rsidR="00C1218D">
        <w:rPr>
          <w:rFonts w:ascii="Arial" w:eastAsiaTheme="minorEastAsia" w:hAnsi="Arial" w:cs="Arial"/>
          <w:color w:val="000000" w:themeColor="text1"/>
          <w:kern w:val="24"/>
          <w:sz w:val="22"/>
          <w:szCs w:val="22"/>
        </w:rPr>
        <w:t xml:space="preserve"> </w:t>
      </w:r>
      <w:r w:rsidR="00EF7852">
        <w:rPr>
          <w:rFonts w:ascii="Arial" w:eastAsiaTheme="minorEastAsia" w:hAnsi="Arial" w:cs="Arial"/>
          <w:color w:val="000000" w:themeColor="text1"/>
          <w:kern w:val="24"/>
          <w:sz w:val="22"/>
          <w:szCs w:val="22"/>
        </w:rPr>
        <w:t xml:space="preserve">ensuring </w:t>
      </w:r>
      <w:r w:rsidR="00C1218D">
        <w:rPr>
          <w:rFonts w:ascii="Arial" w:eastAsiaTheme="minorEastAsia" w:hAnsi="Arial" w:cs="Arial"/>
          <w:color w:val="000000" w:themeColor="text1"/>
          <w:kern w:val="24"/>
          <w:sz w:val="22"/>
          <w:szCs w:val="22"/>
        </w:rPr>
        <w:t xml:space="preserve">the event </w:t>
      </w:r>
      <w:r w:rsidR="00EF7852">
        <w:rPr>
          <w:rFonts w:ascii="Arial" w:eastAsiaTheme="minorEastAsia" w:hAnsi="Arial" w:cs="Arial"/>
          <w:color w:val="000000" w:themeColor="text1"/>
          <w:kern w:val="24"/>
          <w:sz w:val="22"/>
          <w:szCs w:val="22"/>
        </w:rPr>
        <w:t>insurance.</w:t>
      </w:r>
    </w:p>
    <w:p w14:paraId="5CBB6F77" w14:textId="77777777" w:rsidR="00373E6C" w:rsidRDefault="00373E6C" w:rsidP="00B80FD8">
      <w:pPr>
        <w:pStyle w:val="NormalWeb"/>
        <w:spacing w:before="0" w:beforeAutospacing="0" w:after="0" w:afterAutospacing="0" w:line="360" w:lineRule="auto"/>
        <w:jc w:val="both"/>
        <w:rPr>
          <w:rFonts w:ascii="Arial" w:eastAsiaTheme="minorEastAsia" w:hAnsi="Arial" w:cs="Arial"/>
          <w:color w:val="000000" w:themeColor="text1"/>
          <w:kern w:val="24"/>
          <w:sz w:val="22"/>
          <w:szCs w:val="22"/>
        </w:rPr>
      </w:pPr>
    </w:p>
    <w:p w14:paraId="0482DBC2" w14:textId="6F9C5BBF" w:rsidR="00373E6C" w:rsidRPr="005A2958" w:rsidRDefault="00373E6C" w:rsidP="00B80FD8">
      <w:pPr>
        <w:pStyle w:val="NormalWeb"/>
        <w:spacing w:before="0" w:beforeAutospacing="0" w:after="0" w:afterAutospacing="0" w:line="360" w:lineRule="auto"/>
        <w:jc w:val="both"/>
        <w:rPr>
          <w:rFonts w:ascii="Arial" w:eastAsiaTheme="minorEastAsia" w:hAnsi="Arial" w:cs="Arial"/>
          <w:i/>
          <w:iCs/>
          <w:color w:val="3A7C22" w:themeColor="accent6" w:themeShade="BF"/>
          <w:kern w:val="24"/>
          <w:sz w:val="22"/>
          <w:szCs w:val="22"/>
        </w:rPr>
      </w:pPr>
      <w:r w:rsidRPr="005A2958">
        <w:rPr>
          <w:rFonts w:ascii="Arial" w:eastAsiaTheme="minorEastAsia" w:hAnsi="Arial" w:cs="Arial"/>
          <w:i/>
          <w:iCs/>
          <w:color w:val="3A7C22" w:themeColor="accent6" w:themeShade="BF"/>
          <w:kern w:val="24"/>
          <w:sz w:val="22"/>
          <w:szCs w:val="22"/>
        </w:rPr>
        <w:t>Event staff</w:t>
      </w:r>
    </w:p>
    <w:p w14:paraId="11D6EBF3" w14:textId="77777777" w:rsidR="00C40BF5" w:rsidRDefault="00C40BF5" w:rsidP="00B80FD8">
      <w:pPr>
        <w:pStyle w:val="NormalWeb"/>
        <w:spacing w:before="0" w:beforeAutospacing="0" w:after="0" w:afterAutospacing="0" w:line="360" w:lineRule="auto"/>
        <w:jc w:val="both"/>
        <w:rPr>
          <w:rFonts w:ascii="Arial" w:eastAsiaTheme="minorEastAsia" w:hAnsi="Arial" w:cs="Arial"/>
          <w:color w:val="000000" w:themeColor="text1"/>
          <w:kern w:val="24"/>
          <w:sz w:val="22"/>
          <w:szCs w:val="22"/>
        </w:rPr>
      </w:pPr>
    </w:p>
    <w:p w14:paraId="1B13FC85" w14:textId="5A377F69" w:rsidR="00373E6C" w:rsidRDefault="00373E6C" w:rsidP="00B80FD8">
      <w:pPr>
        <w:pStyle w:val="NormalWeb"/>
        <w:spacing w:before="0" w:beforeAutospacing="0" w:after="0" w:afterAutospacing="0" w:line="360" w:lineRule="auto"/>
        <w:jc w:val="both"/>
        <w:rPr>
          <w:rFonts w:ascii="Arial" w:eastAsiaTheme="minorEastAsia" w:hAnsi="Arial" w:cs="Arial"/>
          <w:color w:val="000000" w:themeColor="text1"/>
          <w:kern w:val="24"/>
          <w:sz w:val="22"/>
          <w:szCs w:val="22"/>
        </w:rPr>
      </w:pPr>
      <w:r>
        <w:rPr>
          <w:rFonts w:ascii="Arial" w:eastAsiaTheme="minorEastAsia" w:hAnsi="Arial" w:cs="Arial"/>
          <w:color w:val="000000" w:themeColor="text1"/>
          <w:kern w:val="24"/>
          <w:sz w:val="22"/>
          <w:szCs w:val="22"/>
        </w:rPr>
        <w:t xml:space="preserve">The event staff </w:t>
      </w:r>
      <w:r w:rsidR="00EB3723">
        <w:rPr>
          <w:rFonts w:ascii="Arial" w:eastAsiaTheme="minorEastAsia" w:hAnsi="Arial" w:cs="Arial"/>
          <w:color w:val="000000" w:themeColor="text1"/>
          <w:kern w:val="24"/>
          <w:sz w:val="22"/>
          <w:szCs w:val="22"/>
        </w:rPr>
        <w:t xml:space="preserve">will be </w:t>
      </w:r>
      <w:r w:rsidR="00C40BF5">
        <w:rPr>
          <w:rFonts w:ascii="Arial" w:eastAsiaTheme="minorEastAsia" w:hAnsi="Arial" w:cs="Arial"/>
          <w:color w:val="000000" w:themeColor="text1"/>
          <w:kern w:val="24"/>
          <w:sz w:val="22"/>
          <w:szCs w:val="22"/>
        </w:rPr>
        <w:t>chosen</w:t>
      </w:r>
      <w:r w:rsidR="00EB3723">
        <w:rPr>
          <w:rFonts w:ascii="Arial" w:eastAsiaTheme="minorEastAsia" w:hAnsi="Arial" w:cs="Arial"/>
          <w:color w:val="000000" w:themeColor="text1"/>
          <w:kern w:val="24"/>
          <w:sz w:val="22"/>
          <w:szCs w:val="22"/>
        </w:rPr>
        <w:t xml:space="preserve"> </w:t>
      </w:r>
      <w:r w:rsidR="003B528F">
        <w:rPr>
          <w:rFonts w:ascii="Arial" w:eastAsiaTheme="minorEastAsia" w:hAnsi="Arial" w:cs="Arial"/>
          <w:color w:val="000000" w:themeColor="text1"/>
          <w:kern w:val="24"/>
          <w:sz w:val="22"/>
          <w:szCs w:val="22"/>
        </w:rPr>
        <w:t xml:space="preserve">from the </w:t>
      </w:r>
      <w:r w:rsidR="00EB3723">
        <w:rPr>
          <w:rFonts w:ascii="Arial" w:eastAsiaTheme="minorEastAsia" w:hAnsi="Arial" w:cs="Arial"/>
          <w:color w:val="000000" w:themeColor="text1"/>
          <w:kern w:val="24"/>
          <w:sz w:val="22"/>
          <w:szCs w:val="22"/>
        </w:rPr>
        <w:t>event owner</w:t>
      </w:r>
      <w:r w:rsidR="002E211F">
        <w:rPr>
          <w:rFonts w:ascii="Arial" w:eastAsiaTheme="minorEastAsia" w:hAnsi="Arial" w:cs="Arial"/>
          <w:color w:val="000000" w:themeColor="text1"/>
          <w:kern w:val="24"/>
          <w:sz w:val="22"/>
          <w:szCs w:val="22"/>
        </w:rPr>
        <w:t>'s</w:t>
      </w:r>
      <w:r w:rsidR="00EB3723">
        <w:rPr>
          <w:rFonts w:ascii="Arial" w:eastAsiaTheme="minorEastAsia" w:hAnsi="Arial" w:cs="Arial"/>
          <w:color w:val="000000" w:themeColor="text1"/>
          <w:kern w:val="24"/>
          <w:sz w:val="22"/>
          <w:szCs w:val="22"/>
        </w:rPr>
        <w:t xml:space="preserve"> </w:t>
      </w:r>
      <w:r w:rsidR="003B528F">
        <w:rPr>
          <w:rFonts w:ascii="Arial" w:eastAsiaTheme="minorEastAsia" w:hAnsi="Arial" w:cs="Arial"/>
          <w:color w:val="000000" w:themeColor="text1"/>
          <w:kern w:val="24"/>
          <w:sz w:val="22"/>
          <w:szCs w:val="22"/>
        </w:rPr>
        <w:t xml:space="preserve">employees and will be responsible </w:t>
      </w:r>
      <w:r w:rsidR="004466DD">
        <w:rPr>
          <w:rFonts w:ascii="Arial" w:eastAsiaTheme="minorEastAsia" w:hAnsi="Arial" w:cs="Arial"/>
          <w:color w:val="000000" w:themeColor="text1"/>
          <w:kern w:val="24"/>
          <w:sz w:val="22"/>
          <w:szCs w:val="22"/>
        </w:rPr>
        <w:t xml:space="preserve">for </w:t>
      </w:r>
      <w:r w:rsidR="0026344C">
        <w:rPr>
          <w:rFonts w:ascii="Arial" w:eastAsiaTheme="minorEastAsia" w:hAnsi="Arial" w:cs="Arial"/>
          <w:color w:val="000000" w:themeColor="text1"/>
          <w:kern w:val="24"/>
          <w:sz w:val="22"/>
          <w:szCs w:val="22"/>
        </w:rPr>
        <w:t xml:space="preserve">the </w:t>
      </w:r>
      <w:r w:rsidR="00922BBE">
        <w:rPr>
          <w:rFonts w:ascii="Arial" w:eastAsiaTheme="minorEastAsia" w:hAnsi="Arial" w:cs="Arial"/>
          <w:color w:val="000000" w:themeColor="text1"/>
          <w:kern w:val="24"/>
          <w:sz w:val="22"/>
          <w:szCs w:val="22"/>
        </w:rPr>
        <w:t xml:space="preserve">smooth running of the event and </w:t>
      </w:r>
      <w:r w:rsidR="004466DD">
        <w:rPr>
          <w:rFonts w:ascii="Arial" w:eastAsiaTheme="minorEastAsia" w:hAnsi="Arial" w:cs="Arial"/>
          <w:color w:val="000000" w:themeColor="text1"/>
          <w:kern w:val="24"/>
          <w:sz w:val="22"/>
          <w:szCs w:val="22"/>
        </w:rPr>
        <w:t>for</w:t>
      </w:r>
      <w:r w:rsidR="00922BBE">
        <w:rPr>
          <w:rFonts w:ascii="Arial" w:eastAsiaTheme="minorEastAsia" w:hAnsi="Arial" w:cs="Arial"/>
          <w:color w:val="000000" w:themeColor="text1"/>
          <w:kern w:val="24"/>
          <w:sz w:val="22"/>
          <w:szCs w:val="22"/>
        </w:rPr>
        <w:t xml:space="preserve"> </w:t>
      </w:r>
      <w:r w:rsidR="00FE6AA9">
        <w:rPr>
          <w:rFonts w:ascii="Arial" w:eastAsiaTheme="minorEastAsia" w:hAnsi="Arial" w:cs="Arial"/>
          <w:color w:val="000000" w:themeColor="text1"/>
          <w:kern w:val="24"/>
          <w:sz w:val="22"/>
          <w:szCs w:val="22"/>
        </w:rPr>
        <w:t xml:space="preserve">checking </w:t>
      </w:r>
      <w:r w:rsidR="00C40BF5">
        <w:rPr>
          <w:rFonts w:ascii="Arial" w:eastAsiaTheme="minorEastAsia" w:hAnsi="Arial" w:cs="Arial"/>
          <w:color w:val="000000" w:themeColor="text1"/>
          <w:kern w:val="24"/>
          <w:sz w:val="22"/>
          <w:szCs w:val="22"/>
        </w:rPr>
        <w:t xml:space="preserve">contractors </w:t>
      </w:r>
      <w:r w:rsidR="00DC069F">
        <w:rPr>
          <w:rFonts w:ascii="Arial" w:eastAsiaTheme="minorEastAsia" w:hAnsi="Arial" w:cs="Arial"/>
          <w:color w:val="000000" w:themeColor="text1"/>
          <w:kern w:val="24"/>
          <w:sz w:val="22"/>
          <w:szCs w:val="22"/>
        </w:rPr>
        <w:t>to</w:t>
      </w:r>
      <w:r w:rsidR="00C40BF5">
        <w:rPr>
          <w:rFonts w:ascii="Arial" w:eastAsiaTheme="minorEastAsia" w:hAnsi="Arial" w:cs="Arial"/>
          <w:color w:val="000000" w:themeColor="text1"/>
          <w:kern w:val="24"/>
          <w:sz w:val="22"/>
          <w:szCs w:val="22"/>
        </w:rPr>
        <w:t xml:space="preserve"> </w:t>
      </w:r>
      <w:r w:rsidR="00FE6AA9">
        <w:rPr>
          <w:rFonts w:ascii="Arial" w:eastAsiaTheme="minorEastAsia" w:hAnsi="Arial" w:cs="Arial"/>
          <w:color w:val="000000" w:themeColor="text1"/>
          <w:kern w:val="24"/>
          <w:sz w:val="22"/>
          <w:szCs w:val="22"/>
        </w:rPr>
        <w:t>respect the schedule</w:t>
      </w:r>
      <w:r w:rsidR="00C40BF5">
        <w:rPr>
          <w:rFonts w:ascii="Arial" w:eastAsiaTheme="minorEastAsia" w:hAnsi="Arial" w:cs="Arial"/>
          <w:color w:val="000000" w:themeColor="text1"/>
          <w:kern w:val="24"/>
          <w:sz w:val="22"/>
          <w:szCs w:val="22"/>
        </w:rPr>
        <w:t xml:space="preserve">. The cleaning service </w:t>
      </w:r>
      <w:r w:rsidR="0005586B">
        <w:rPr>
          <w:rFonts w:ascii="Arial" w:eastAsiaTheme="minorEastAsia" w:hAnsi="Arial" w:cs="Arial"/>
          <w:color w:val="000000" w:themeColor="text1"/>
          <w:kern w:val="24"/>
          <w:sz w:val="22"/>
          <w:szCs w:val="22"/>
        </w:rPr>
        <w:t xml:space="preserve">is outsourced from </w:t>
      </w:r>
      <w:r w:rsidR="00030C89">
        <w:rPr>
          <w:rFonts w:ascii="Arial" w:eastAsiaTheme="minorEastAsia" w:hAnsi="Arial" w:cs="Arial"/>
          <w:color w:val="000000" w:themeColor="text1"/>
          <w:kern w:val="24"/>
          <w:sz w:val="22"/>
          <w:szCs w:val="22"/>
        </w:rPr>
        <w:t>Cleanology</w:t>
      </w:r>
      <w:r w:rsidR="00CB06EC">
        <w:rPr>
          <w:rFonts w:ascii="Arial" w:eastAsiaTheme="minorEastAsia" w:hAnsi="Arial" w:cs="Arial"/>
          <w:color w:val="000000" w:themeColor="text1"/>
          <w:kern w:val="24"/>
          <w:sz w:val="22"/>
          <w:szCs w:val="22"/>
        </w:rPr>
        <w:t>, a leader in providing eco-friendly cleaning services (</w:t>
      </w:r>
      <w:r w:rsidR="00B96581">
        <w:rPr>
          <w:rFonts w:ascii="Arial" w:eastAsiaTheme="minorEastAsia" w:hAnsi="Arial" w:cs="Arial"/>
          <w:color w:val="000000" w:themeColor="text1"/>
          <w:kern w:val="24"/>
          <w:sz w:val="22"/>
          <w:szCs w:val="22"/>
        </w:rPr>
        <w:t xml:space="preserve">Cleanology, 2024). </w:t>
      </w:r>
      <w:r w:rsidR="00FC0642">
        <w:rPr>
          <w:rFonts w:ascii="Arial" w:eastAsiaTheme="minorEastAsia" w:hAnsi="Arial" w:cs="Arial"/>
          <w:color w:val="000000" w:themeColor="text1"/>
          <w:kern w:val="24"/>
          <w:sz w:val="22"/>
          <w:szCs w:val="22"/>
        </w:rPr>
        <w:t>Security is</w:t>
      </w:r>
      <w:r w:rsidR="007F7B4B">
        <w:rPr>
          <w:rFonts w:ascii="Arial" w:eastAsiaTheme="minorEastAsia" w:hAnsi="Arial" w:cs="Arial"/>
          <w:color w:val="000000" w:themeColor="text1"/>
          <w:kern w:val="24"/>
          <w:sz w:val="22"/>
          <w:szCs w:val="22"/>
        </w:rPr>
        <w:t xml:space="preserve"> assured by the venue for an extra cost and </w:t>
      </w:r>
      <w:r w:rsidR="00393E32">
        <w:rPr>
          <w:rFonts w:ascii="Arial" w:eastAsiaTheme="minorEastAsia" w:hAnsi="Arial" w:cs="Arial"/>
          <w:color w:val="000000" w:themeColor="text1"/>
          <w:kern w:val="24"/>
          <w:sz w:val="22"/>
          <w:szCs w:val="22"/>
        </w:rPr>
        <w:t>stipu</w:t>
      </w:r>
      <w:r w:rsidR="00CB658C">
        <w:rPr>
          <w:rFonts w:ascii="Arial" w:eastAsiaTheme="minorEastAsia" w:hAnsi="Arial" w:cs="Arial"/>
          <w:color w:val="000000" w:themeColor="text1"/>
          <w:kern w:val="24"/>
          <w:sz w:val="22"/>
          <w:szCs w:val="22"/>
        </w:rPr>
        <w:t xml:space="preserve">lated in the venue rental contract. </w:t>
      </w:r>
    </w:p>
    <w:p w14:paraId="481FA583" w14:textId="77777777" w:rsidR="00F76EF2" w:rsidRDefault="00F76EF2" w:rsidP="00B80FD8">
      <w:pPr>
        <w:pStyle w:val="NormalWeb"/>
        <w:spacing w:before="0" w:beforeAutospacing="0" w:after="0" w:afterAutospacing="0" w:line="360" w:lineRule="auto"/>
        <w:jc w:val="both"/>
        <w:rPr>
          <w:rFonts w:ascii="Arial" w:eastAsiaTheme="minorEastAsia" w:hAnsi="Arial" w:cs="Arial"/>
          <w:color w:val="000000" w:themeColor="text1"/>
          <w:kern w:val="24"/>
          <w:sz w:val="22"/>
          <w:szCs w:val="22"/>
        </w:rPr>
      </w:pPr>
    </w:p>
    <w:p w14:paraId="7DB4F036" w14:textId="039E868D" w:rsidR="00A70A40" w:rsidRPr="005A2958" w:rsidRDefault="00A70A40" w:rsidP="00B80FD8">
      <w:pPr>
        <w:pStyle w:val="NormalWeb"/>
        <w:spacing w:before="0" w:beforeAutospacing="0" w:after="0" w:afterAutospacing="0" w:line="360" w:lineRule="auto"/>
        <w:jc w:val="both"/>
        <w:rPr>
          <w:rFonts w:ascii="Arial" w:eastAsiaTheme="minorEastAsia" w:hAnsi="Arial" w:cs="Arial"/>
          <w:i/>
          <w:iCs/>
          <w:color w:val="3A7C22" w:themeColor="accent6" w:themeShade="BF"/>
          <w:kern w:val="24"/>
          <w:sz w:val="22"/>
          <w:szCs w:val="22"/>
        </w:rPr>
      </w:pPr>
      <w:r w:rsidRPr="005A2958">
        <w:rPr>
          <w:rFonts w:ascii="Arial" w:eastAsiaTheme="minorEastAsia" w:hAnsi="Arial" w:cs="Arial"/>
          <w:i/>
          <w:iCs/>
          <w:color w:val="3A7C22" w:themeColor="accent6" w:themeShade="BF"/>
          <w:kern w:val="24"/>
          <w:sz w:val="22"/>
          <w:szCs w:val="22"/>
        </w:rPr>
        <w:t>Event contractors</w:t>
      </w:r>
    </w:p>
    <w:p w14:paraId="6114C6C9" w14:textId="77777777" w:rsidR="00F76EF2" w:rsidRDefault="00F76EF2" w:rsidP="00B80FD8">
      <w:pPr>
        <w:pStyle w:val="NormalWeb"/>
        <w:spacing w:before="0" w:beforeAutospacing="0" w:after="0" w:afterAutospacing="0" w:line="360" w:lineRule="auto"/>
        <w:jc w:val="both"/>
        <w:rPr>
          <w:rFonts w:ascii="Arial" w:eastAsiaTheme="minorEastAsia" w:hAnsi="Arial" w:cs="Arial"/>
          <w:color w:val="000000" w:themeColor="text1"/>
          <w:kern w:val="24"/>
          <w:sz w:val="22"/>
          <w:szCs w:val="22"/>
        </w:rPr>
      </w:pPr>
    </w:p>
    <w:p w14:paraId="614D5CA5" w14:textId="487452BB" w:rsidR="00CE0EC2" w:rsidRDefault="00B74D42" w:rsidP="00B80FD8">
      <w:pPr>
        <w:pStyle w:val="NormalWeb"/>
        <w:spacing w:before="0" w:beforeAutospacing="0" w:after="0" w:afterAutospacing="0" w:line="360" w:lineRule="auto"/>
        <w:jc w:val="both"/>
        <w:rPr>
          <w:rFonts w:ascii="Arial" w:eastAsiaTheme="minorEastAsia" w:hAnsi="Arial" w:cs="Arial"/>
          <w:color w:val="000000" w:themeColor="text1"/>
          <w:kern w:val="24"/>
          <w:sz w:val="22"/>
          <w:szCs w:val="22"/>
        </w:rPr>
      </w:pPr>
      <w:r w:rsidRPr="00B80FD8">
        <w:rPr>
          <w:rFonts w:ascii="Arial" w:eastAsiaTheme="minorEastAsia" w:hAnsi="Arial" w:cs="Arial"/>
          <w:color w:val="000000" w:themeColor="text1"/>
          <w:kern w:val="24"/>
          <w:sz w:val="22"/>
          <w:szCs w:val="22"/>
        </w:rPr>
        <w:t>Charles Kendall Logistic</w:t>
      </w:r>
      <w:r w:rsidR="00DC069F">
        <w:rPr>
          <w:rFonts w:ascii="Arial" w:eastAsiaTheme="minorEastAsia" w:hAnsi="Arial" w:cs="Arial"/>
          <w:color w:val="000000" w:themeColor="text1"/>
          <w:kern w:val="24"/>
          <w:sz w:val="22"/>
          <w:szCs w:val="22"/>
        </w:rPr>
        <w:t>s</w:t>
      </w:r>
      <w:r w:rsidR="00A80E60" w:rsidRPr="00A80E60">
        <w:rPr>
          <w:rFonts w:ascii="Arial" w:eastAsiaTheme="minorEastAsia" w:hAnsi="Arial" w:cs="Arial"/>
          <w:color w:val="000000" w:themeColor="text1"/>
          <w:kern w:val="24"/>
          <w:sz w:val="22"/>
          <w:szCs w:val="22"/>
        </w:rPr>
        <w:t xml:space="preserve"> </w:t>
      </w:r>
      <w:r w:rsidR="00A80E60">
        <w:rPr>
          <w:rFonts w:ascii="Arial" w:eastAsiaTheme="minorEastAsia" w:hAnsi="Arial" w:cs="Arial"/>
          <w:color w:val="000000" w:themeColor="text1"/>
          <w:kern w:val="24"/>
          <w:sz w:val="22"/>
          <w:szCs w:val="22"/>
        </w:rPr>
        <w:t xml:space="preserve">a </w:t>
      </w:r>
      <w:r w:rsidR="00A80E60" w:rsidRPr="00B80FD8">
        <w:rPr>
          <w:rFonts w:ascii="Arial" w:eastAsiaTheme="minorEastAsia" w:hAnsi="Arial" w:cs="Arial"/>
          <w:color w:val="000000" w:themeColor="text1"/>
          <w:kern w:val="24"/>
          <w:sz w:val="22"/>
          <w:szCs w:val="22"/>
        </w:rPr>
        <w:t>specialised logistic company</w:t>
      </w:r>
      <w:r>
        <w:rPr>
          <w:rFonts w:ascii="Arial" w:eastAsiaTheme="minorEastAsia" w:hAnsi="Arial" w:cs="Arial"/>
          <w:color w:val="000000" w:themeColor="text1"/>
          <w:kern w:val="24"/>
          <w:sz w:val="22"/>
          <w:szCs w:val="22"/>
        </w:rPr>
        <w:t xml:space="preserve"> will be the one </w:t>
      </w:r>
      <w:r w:rsidR="00A80E60">
        <w:rPr>
          <w:rFonts w:ascii="Arial" w:eastAsiaTheme="minorEastAsia" w:hAnsi="Arial" w:cs="Arial"/>
          <w:color w:val="000000" w:themeColor="text1"/>
          <w:kern w:val="24"/>
          <w:sz w:val="22"/>
          <w:szCs w:val="22"/>
        </w:rPr>
        <w:t>assuring t</w:t>
      </w:r>
      <w:r w:rsidR="00F76EF2">
        <w:rPr>
          <w:rFonts w:ascii="Arial" w:eastAsiaTheme="minorEastAsia" w:hAnsi="Arial" w:cs="Arial"/>
          <w:color w:val="000000" w:themeColor="text1"/>
          <w:kern w:val="24"/>
          <w:sz w:val="22"/>
          <w:szCs w:val="22"/>
        </w:rPr>
        <w:t xml:space="preserve">he </w:t>
      </w:r>
      <w:r w:rsidR="00A80E60">
        <w:rPr>
          <w:rFonts w:ascii="Arial" w:eastAsiaTheme="minorEastAsia" w:hAnsi="Arial" w:cs="Arial"/>
          <w:color w:val="000000" w:themeColor="text1"/>
          <w:kern w:val="24"/>
          <w:sz w:val="22"/>
          <w:szCs w:val="22"/>
        </w:rPr>
        <w:t xml:space="preserve">event </w:t>
      </w:r>
      <w:r w:rsidR="00F76EF2">
        <w:rPr>
          <w:rFonts w:ascii="Arial" w:eastAsiaTheme="minorEastAsia" w:hAnsi="Arial" w:cs="Arial"/>
          <w:color w:val="000000" w:themeColor="text1"/>
          <w:kern w:val="24"/>
          <w:sz w:val="22"/>
          <w:szCs w:val="22"/>
        </w:rPr>
        <w:t>l</w:t>
      </w:r>
      <w:r w:rsidR="0080307A" w:rsidRPr="00B80FD8">
        <w:rPr>
          <w:rFonts w:ascii="Arial" w:eastAsiaTheme="minorEastAsia" w:hAnsi="Arial" w:cs="Arial"/>
          <w:color w:val="000000" w:themeColor="text1"/>
          <w:kern w:val="24"/>
          <w:sz w:val="22"/>
          <w:szCs w:val="22"/>
        </w:rPr>
        <w:t>ogistic</w:t>
      </w:r>
      <w:r w:rsidR="00581DF9">
        <w:rPr>
          <w:rFonts w:ascii="Arial" w:eastAsiaTheme="minorEastAsia" w:hAnsi="Arial" w:cs="Arial"/>
          <w:color w:val="000000" w:themeColor="text1"/>
          <w:kern w:val="24"/>
          <w:sz w:val="22"/>
          <w:szCs w:val="22"/>
        </w:rPr>
        <w:t>s</w:t>
      </w:r>
      <w:r w:rsidR="0080307A" w:rsidRPr="00B80FD8">
        <w:rPr>
          <w:rFonts w:ascii="Arial" w:eastAsiaTheme="minorEastAsia" w:hAnsi="Arial" w:cs="Arial"/>
          <w:color w:val="000000" w:themeColor="text1"/>
          <w:kern w:val="24"/>
          <w:sz w:val="22"/>
          <w:szCs w:val="22"/>
        </w:rPr>
        <w:t xml:space="preserve"> </w:t>
      </w:r>
      <w:r w:rsidR="00CE3D5A">
        <w:rPr>
          <w:rFonts w:ascii="Arial" w:eastAsiaTheme="minorEastAsia" w:hAnsi="Arial" w:cs="Arial"/>
          <w:color w:val="000000" w:themeColor="text1"/>
          <w:kern w:val="24"/>
          <w:sz w:val="22"/>
          <w:szCs w:val="22"/>
        </w:rPr>
        <w:t xml:space="preserve">and </w:t>
      </w:r>
      <w:r w:rsidR="00CE0EC2" w:rsidRPr="00B80FD8">
        <w:rPr>
          <w:rFonts w:ascii="Arial" w:eastAsiaTheme="minorEastAsia" w:hAnsi="Arial" w:cs="Arial"/>
          <w:color w:val="000000" w:themeColor="text1"/>
          <w:kern w:val="24"/>
          <w:sz w:val="22"/>
          <w:szCs w:val="22"/>
        </w:rPr>
        <w:t xml:space="preserve">everything related </w:t>
      </w:r>
      <w:r w:rsidR="0059536E">
        <w:rPr>
          <w:rFonts w:ascii="Arial" w:eastAsiaTheme="minorEastAsia" w:hAnsi="Arial" w:cs="Arial"/>
          <w:color w:val="000000" w:themeColor="text1"/>
          <w:kern w:val="24"/>
          <w:sz w:val="22"/>
          <w:szCs w:val="22"/>
        </w:rPr>
        <w:t>to</w:t>
      </w:r>
      <w:r w:rsidR="00CE0EC2" w:rsidRPr="00B80FD8">
        <w:rPr>
          <w:rFonts w:ascii="Arial" w:eastAsiaTheme="minorEastAsia" w:hAnsi="Arial" w:cs="Arial"/>
          <w:color w:val="000000" w:themeColor="text1"/>
          <w:kern w:val="24"/>
          <w:sz w:val="22"/>
          <w:szCs w:val="22"/>
        </w:rPr>
        <w:t xml:space="preserve"> the technical side of the event</w:t>
      </w:r>
      <w:r w:rsidR="006D3566">
        <w:rPr>
          <w:rFonts w:ascii="Arial" w:eastAsiaTheme="minorEastAsia" w:hAnsi="Arial" w:cs="Arial"/>
          <w:color w:val="000000" w:themeColor="text1"/>
          <w:kern w:val="24"/>
          <w:sz w:val="22"/>
          <w:szCs w:val="22"/>
        </w:rPr>
        <w:t xml:space="preserve"> (</w:t>
      </w:r>
      <w:r w:rsidR="00336BA9">
        <w:rPr>
          <w:rFonts w:ascii="Arial" w:eastAsiaTheme="minorEastAsia" w:hAnsi="Arial" w:cs="Arial"/>
          <w:color w:val="000000" w:themeColor="text1"/>
          <w:kern w:val="24"/>
          <w:sz w:val="22"/>
          <w:szCs w:val="22"/>
        </w:rPr>
        <w:t>Charles Kendall, 2024)</w:t>
      </w:r>
      <w:r w:rsidR="0069561C" w:rsidRPr="00B80FD8">
        <w:rPr>
          <w:rFonts w:ascii="Arial" w:eastAsiaTheme="minorEastAsia" w:hAnsi="Arial" w:cs="Arial"/>
          <w:color w:val="000000" w:themeColor="text1"/>
          <w:kern w:val="24"/>
          <w:sz w:val="22"/>
          <w:szCs w:val="22"/>
        </w:rPr>
        <w:t>.</w:t>
      </w:r>
      <w:r w:rsidR="00CA3908" w:rsidRPr="00B80FD8">
        <w:rPr>
          <w:rFonts w:ascii="Arial" w:eastAsiaTheme="minorEastAsia" w:hAnsi="Arial" w:cs="Arial"/>
          <w:color w:val="000000" w:themeColor="text1"/>
          <w:kern w:val="24"/>
          <w:sz w:val="22"/>
          <w:szCs w:val="22"/>
        </w:rPr>
        <w:t xml:space="preserve"> </w:t>
      </w:r>
    </w:p>
    <w:p w14:paraId="175CFA34" w14:textId="039DD210" w:rsidR="00240630" w:rsidRDefault="003D50C8" w:rsidP="00D858D8">
      <w:pPr>
        <w:pStyle w:val="NormalWeb"/>
        <w:spacing w:before="0" w:beforeAutospacing="0" w:after="0" w:afterAutospacing="0" w:line="360" w:lineRule="auto"/>
        <w:jc w:val="both"/>
        <w:rPr>
          <w:rFonts w:ascii="Arial" w:hAnsi="Arial" w:cs="Arial"/>
          <w:sz w:val="22"/>
          <w:szCs w:val="22"/>
        </w:rPr>
      </w:pPr>
      <w:r>
        <w:rPr>
          <w:rFonts w:ascii="Arial" w:eastAsiaTheme="minorEastAsia" w:hAnsi="Arial" w:cs="Arial"/>
          <w:color w:val="000000" w:themeColor="text1"/>
          <w:kern w:val="24"/>
          <w:sz w:val="22"/>
          <w:szCs w:val="22"/>
        </w:rPr>
        <w:t>Eden Caterers</w:t>
      </w:r>
      <w:r w:rsidR="004B2EFF">
        <w:rPr>
          <w:rFonts w:ascii="Arial" w:eastAsiaTheme="minorEastAsia" w:hAnsi="Arial" w:cs="Arial"/>
          <w:color w:val="000000" w:themeColor="text1"/>
          <w:kern w:val="24"/>
          <w:sz w:val="22"/>
          <w:szCs w:val="22"/>
        </w:rPr>
        <w:t>, one of the most su</w:t>
      </w:r>
      <w:r w:rsidR="00E77C06">
        <w:rPr>
          <w:rFonts w:ascii="Arial" w:eastAsiaTheme="minorEastAsia" w:hAnsi="Arial" w:cs="Arial"/>
          <w:color w:val="000000" w:themeColor="text1"/>
          <w:kern w:val="24"/>
          <w:sz w:val="22"/>
          <w:szCs w:val="22"/>
        </w:rPr>
        <w:t xml:space="preserve">stainable caterers in the United Kingdom will be responsible </w:t>
      </w:r>
      <w:r w:rsidR="001714BE">
        <w:rPr>
          <w:rFonts w:ascii="Arial" w:eastAsiaTheme="minorEastAsia" w:hAnsi="Arial" w:cs="Arial"/>
          <w:color w:val="000000" w:themeColor="text1"/>
          <w:kern w:val="24"/>
          <w:sz w:val="22"/>
          <w:szCs w:val="22"/>
        </w:rPr>
        <w:t>for</w:t>
      </w:r>
      <w:r w:rsidR="00E77C06">
        <w:rPr>
          <w:rFonts w:ascii="Arial" w:eastAsiaTheme="minorEastAsia" w:hAnsi="Arial" w:cs="Arial"/>
          <w:color w:val="000000" w:themeColor="text1"/>
          <w:kern w:val="24"/>
          <w:sz w:val="22"/>
          <w:szCs w:val="22"/>
        </w:rPr>
        <w:t xml:space="preserve"> providing the</w:t>
      </w:r>
      <w:r w:rsidR="00E42275">
        <w:rPr>
          <w:rFonts w:ascii="Arial" w:eastAsiaTheme="minorEastAsia" w:hAnsi="Arial" w:cs="Arial"/>
          <w:color w:val="000000" w:themeColor="text1"/>
          <w:kern w:val="24"/>
          <w:sz w:val="22"/>
          <w:szCs w:val="22"/>
        </w:rPr>
        <w:t xml:space="preserve"> </w:t>
      </w:r>
      <w:r w:rsidR="00D858D8">
        <w:rPr>
          <w:rFonts w:ascii="Arial" w:eastAsiaTheme="minorEastAsia" w:hAnsi="Arial" w:cs="Arial"/>
          <w:color w:val="000000" w:themeColor="text1"/>
          <w:kern w:val="24"/>
          <w:sz w:val="22"/>
          <w:szCs w:val="22"/>
        </w:rPr>
        <w:t>soft drinks open bar and</w:t>
      </w:r>
      <w:r w:rsidR="00E77C06">
        <w:rPr>
          <w:rFonts w:ascii="Arial" w:eastAsiaTheme="minorEastAsia" w:hAnsi="Arial" w:cs="Arial"/>
          <w:color w:val="000000" w:themeColor="text1"/>
          <w:kern w:val="24"/>
          <w:sz w:val="22"/>
          <w:szCs w:val="22"/>
        </w:rPr>
        <w:t xml:space="preserve"> buffet</w:t>
      </w:r>
      <w:r w:rsidR="00131AC4">
        <w:rPr>
          <w:rFonts w:ascii="Arial" w:eastAsiaTheme="minorEastAsia" w:hAnsi="Arial" w:cs="Arial"/>
          <w:color w:val="000000" w:themeColor="text1"/>
          <w:kern w:val="24"/>
          <w:sz w:val="22"/>
          <w:szCs w:val="22"/>
        </w:rPr>
        <w:t xml:space="preserve"> for the event</w:t>
      </w:r>
      <w:r w:rsidR="00FA3113">
        <w:rPr>
          <w:rFonts w:ascii="Arial" w:eastAsiaTheme="minorEastAsia" w:hAnsi="Arial" w:cs="Arial"/>
          <w:color w:val="000000" w:themeColor="text1"/>
          <w:kern w:val="24"/>
          <w:sz w:val="22"/>
          <w:szCs w:val="22"/>
        </w:rPr>
        <w:t xml:space="preserve"> </w:t>
      </w:r>
      <w:r w:rsidR="001714BE">
        <w:rPr>
          <w:rFonts w:ascii="Arial" w:eastAsiaTheme="minorEastAsia" w:hAnsi="Arial" w:cs="Arial"/>
          <w:color w:val="000000" w:themeColor="text1"/>
          <w:kern w:val="24"/>
          <w:sz w:val="22"/>
          <w:szCs w:val="22"/>
        </w:rPr>
        <w:t>on</w:t>
      </w:r>
      <w:r w:rsidR="00FA3113">
        <w:rPr>
          <w:rFonts w:ascii="Arial" w:eastAsiaTheme="minorEastAsia" w:hAnsi="Arial" w:cs="Arial"/>
          <w:color w:val="000000" w:themeColor="text1"/>
          <w:kern w:val="24"/>
          <w:sz w:val="22"/>
          <w:szCs w:val="22"/>
        </w:rPr>
        <w:t xml:space="preserve"> both days</w:t>
      </w:r>
      <w:r w:rsidR="006E42F2">
        <w:rPr>
          <w:rFonts w:ascii="Arial" w:eastAsiaTheme="minorEastAsia" w:hAnsi="Arial" w:cs="Arial"/>
          <w:color w:val="000000" w:themeColor="text1"/>
          <w:kern w:val="24"/>
          <w:sz w:val="22"/>
          <w:szCs w:val="22"/>
        </w:rPr>
        <w:t xml:space="preserve"> </w:t>
      </w:r>
      <w:r w:rsidR="00131AC4">
        <w:rPr>
          <w:rFonts w:ascii="Arial" w:eastAsiaTheme="minorEastAsia" w:hAnsi="Arial" w:cs="Arial"/>
          <w:color w:val="000000" w:themeColor="text1"/>
          <w:kern w:val="24"/>
          <w:sz w:val="22"/>
          <w:szCs w:val="22"/>
        </w:rPr>
        <w:t>during lunchtime</w:t>
      </w:r>
      <w:r w:rsidR="006E42F2">
        <w:rPr>
          <w:rFonts w:ascii="Arial" w:eastAsiaTheme="minorEastAsia" w:hAnsi="Arial" w:cs="Arial"/>
          <w:color w:val="000000" w:themeColor="text1"/>
          <w:kern w:val="24"/>
          <w:sz w:val="22"/>
          <w:szCs w:val="22"/>
        </w:rPr>
        <w:t xml:space="preserve"> between 11:30 </w:t>
      </w:r>
      <w:r w:rsidR="00801293">
        <w:rPr>
          <w:rFonts w:ascii="Arial" w:eastAsiaTheme="minorEastAsia" w:hAnsi="Arial" w:cs="Arial"/>
          <w:color w:val="000000" w:themeColor="text1"/>
          <w:kern w:val="24"/>
          <w:sz w:val="22"/>
          <w:szCs w:val="22"/>
        </w:rPr>
        <w:t>and</w:t>
      </w:r>
      <w:r w:rsidR="006E42F2">
        <w:rPr>
          <w:rFonts w:ascii="Arial" w:eastAsiaTheme="minorEastAsia" w:hAnsi="Arial" w:cs="Arial"/>
          <w:color w:val="000000" w:themeColor="text1"/>
          <w:kern w:val="24"/>
          <w:sz w:val="22"/>
          <w:szCs w:val="22"/>
        </w:rPr>
        <w:t xml:space="preserve"> 12:30</w:t>
      </w:r>
      <w:r w:rsidR="00131AC4">
        <w:rPr>
          <w:rFonts w:ascii="Arial" w:eastAsiaTheme="minorEastAsia" w:hAnsi="Arial" w:cs="Arial"/>
          <w:color w:val="000000" w:themeColor="text1"/>
          <w:kern w:val="24"/>
          <w:sz w:val="22"/>
          <w:szCs w:val="22"/>
        </w:rPr>
        <w:t>.</w:t>
      </w:r>
      <w:r w:rsidR="006E42F2">
        <w:rPr>
          <w:rFonts w:ascii="Arial" w:eastAsiaTheme="minorEastAsia" w:hAnsi="Arial" w:cs="Arial"/>
          <w:color w:val="000000" w:themeColor="text1"/>
          <w:kern w:val="24"/>
          <w:sz w:val="22"/>
          <w:szCs w:val="22"/>
        </w:rPr>
        <w:t xml:space="preserve"> </w:t>
      </w:r>
      <w:r w:rsidR="00D858D8">
        <w:rPr>
          <w:rFonts w:ascii="Arial" w:hAnsi="Arial" w:cs="Arial"/>
          <w:sz w:val="22"/>
          <w:szCs w:val="22"/>
        </w:rPr>
        <w:t xml:space="preserve"> The menu will</w:t>
      </w:r>
      <w:r w:rsidR="00C0065C">
        <w:rPr>
          <w:rFonts w:ascii="Arial" w:hAnsi="Arial" w:cs="Arial"/>
          <w:sz w:val="22"/>
          <w:szCs w:val="22"/>
        </w:rPr>
        <w:t xml:space="preserve"> be chosen on a diverse base including</w:t>
      </w:r>
      <w:r w:rsidR="00D858D8">
        <w:rPr>
          <w:rFonts w:ascii="Arial" w:hAnsi="Arial" w:cs="Arial"/>
          <w:sz w:val="22"/>
          <w:szCs w:val="22"/>
        </w:rPr>
        <w:t xml:space="preserve"> organic and vegan food</w:t>
      </w:r>
      <w:r w:rsidR="00C0065C">
        <w:rPr>
          <w:rFonts w:ascii="Arial" w:hAnsi="Arial" w:cs="Arial"/>
          <w:sz w:val="22"/>
          <w:szCs w:val="22"/>
        </w:rPr>
        <w:t xml:space="preserve">. </w:t>
      </w:r>
    </w:p>
    <w:p w14:paraId="10C6B19B" w14:textId="77777777" w:rsidR="009F7CB1" w:rsidRDefault="009F7CB1" w:rsidP="00D858D8">
      <w:pPr>
        <w:pStyle w:val="NormalWeb"/>
        <w:spacing w:before="0" w:beforeAutospacing="0" w:after="0" w:afterAutospacing="0" w:line="360" w:lineRule="auto"/>
        <w:jc w:val="both"/>
        <w:rPr>
          <w:rFonts w:ascii="Arial" w:hAnsi="Arial" w:cs="Arial"/>
          <w:sz w:val="22"/>
          <w:szCs w:val="22"/>
        </w:rPr>
      </w:pPr>
    </w:p>
    <w:p w14:paraId="38E8B91F" w14:textId="5E194EB5" w:rsidR="009F7CB1" w:rsidRPr="005A2958" w:rsidRDefault="009F7CB1" w:rsidP="00D858D8">
      <w:pPr>
        <w:pStyle w:val="NormalWeb"/>
        <w:spacing w:before="0" w:beforeAutospacing="0" w:after="0" w:afterAutospacing="0" w:line="360" w:lineRule="auto"/>
        <w:jc w:val="both"/>
        <w:rPr>
          <w:rFonts w:ascii="Arial" w:hAnsi="Arial" w:cs="Arial"/>
          <w:i/>
          <w:iCs/>
          <w:color w:val="3A7C22" w:themeColor="accent6" w:themeShade="BF"/>
          <w:sz w:val="22"/>
          <w:szCs w:val="22"/>
        </w:rPr>
      </w:pPr>
      <w:r w:rsidRPr="005A2958">
        <w:rPr>
          <w:rFonts w:ascii="Arial" w:hAnsi="Arial" w:cs="Arial"/>
          <w:i/>
          <w:iCs/>
          <w:color w:val="3A7C22" w:themeColor="accent6" w:themeShade="BF"/>
          <w:sz w:val="22"/>
          <w:szCs w:val="22"/>
        </w:rPr>
        <w:t xml:space="preserve">Venu </w:t>
      </w:r>
      <w:r w:rsidR="00993D42" w:rsidRPr="005A2958">
        <w:rPr>
          <w:rFonts w:ascii="Arial" w:hAnsi="Arial" w:cs="Arial"/>
          <w:i/>
          <w:iCs/>
          <w:color w:val="3A7C22" w:themeColor="accent6" w:themeShade="BF"/>
          <w:sz w:val="22"/>
          <w:szCs w:val="22"/>
        </w:rPr>
        <w:t>S</w:t>
      </w:r>
      <w:r w:rsidRPr="005A2958">
        <w:rPr>
          <w:rFonts w:ascii="Arial" w:hAnsi="Arial" w:cs="Arial"/>
          <w:i/>
          <w:iCs/>
          <w:color w:val="3A7C22" w:themeColor="accent6" w:themeShade="BF"/>
          <w:sz w:val="22"/>
          <w:szCs w:val="22"/>
        </w:rPr>
        <w:t>et</w:t>
      </w:r>
      <w:r w:rsidR="00993D42" w:rsidRPr="005A2958">
        <w:rPr>
          <w:rFonts w:ascii="Arial" w:hAnsi="Arial" w:cs="Arial"/>
          <w:i/>
          <w:iCs/>
          <w:color w:val="3A7C22" w:themeColor="accent6" w:themeShade="BF"/>
          <w:sz w:val="22"/>
          <w:szCs w:val="22"/>
        </w:rPr>
        <w:t>up</w:t>
      </w:r>
    </w:p>
    <w:p w14:paraId="5B669774" w14:textId="77777777" w:rsidR="009F7CB1" w:rsidRDefault="009F7CB1" w:rsidP="00D858D8">
      <w:pPr>
        <w:pStyle w:val="NormalWeb"/>
        <w:spacing w:before="0" w:beforeAutospacing="0" w:after="0" w:afterAutospacing="0" w:line="360" w:lineRule="auto"/>
        <w:jc w:val="both"/>
        <w:rPr>
          <w:rFonts w:ascii="Arial" w:hAnsi="Arial" w:cs="Arial"/>
          <w:i/>
          <w:iCs/>
          <w:sz w:val="22"/>
          <w:szCs w:val="22"/>
        </w:rPr>
      </w:pPr>
    </w:p>
    <w:p w14:paraId="1ADE7D5D" w14:textId="2B695F89" w:rsidR="00993D42" w:rsidRDefault="00801293" w:rsidP="00D858D8">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c</w:t>
      </w:r>
      <w:r w:rsidR="004F5993">
        <w:rPr>
          <w:rFonts w:ascii="Arial" w:hAnsi="Arial" w:cs="Arial"/>
          <w:sz w:val="22"/>
          <w:szCs w:val="22"/>
        </w:rPr>
        <w:t xml:space="preserve">onference </w:t>
      </w:r>
      <w:r w:rsidR="00993D42">
        <w:rPr>
          <w:rFonts w:ascii="Arial" w:hAnsi="Arial" w:cs="Arial"/>
          <w:sz w:val="22"/>
          <w:szCs w:val="22"/>
        </w:rPr>
        <w:t>set</w:t>
      </w:r>
      <w:r w:rsidR="0098314E">
        <w:rPr>
          <w:rFonts w:ascii="Arial" w:hAnsi="Arial" w:cs="Arial"/>
          <w:sz w:val="22"/>
          <w:szCs w:val="22"/>
        </w:rPr>
        <w:t>-</w:t>
      </w:r>
      <w:r w:rsidR="00993D42">
        <w:rPr>
          <w:rFonts w:ascii="Arial" w:hAnsi="Arial" w:cs="Arial"/>
          <w:sz w:val="22"/>
          <w:szCs w:val="22"/>
        </w:rPr>
        <w:t>up plan is</w:t>
      </w:r>
      <w:r w:rsidR="00993D42" w:rsidRPr="00993D42">
        <w:rPr>
          <w:rFonts w:ascii="Arial" w:hAnsi="Arial" w:cs="Arial"/>
          <w:sz w:val="22"/>
          <w:szCs w:val="22"/>
        </w:rPr>
        <w:t xml:space="preserve"> available in Appendix A</w:t>
      </w:r>
    </w:p>
    <w:p w14:paraId="0FCD7A97" w14:textId="2BB72FC9" w:rsidR="004F5993" w:rsidRDefault="00801293" w:rsidP="00D858D8">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b</w:t>
      </w:r>
      <w:r w:rsidR="004F5993">
        <w:rPr>
          <w:rFonts w:ascii="Arial" w:hAnsi="Arial" w:cs="Arial"/>
          <w:sz w:val="22"/>
          <w:szCs w:val="22"/>
        </w:rPr>
        <w:t>uffet set</w:t>
      </w:r>
      <w:r w:rsidR="0098314E">
        <w:rPr>
          <w:rFonts w:ascii="Arial" w:hAnsi="Arial" w:cs="Arial"/>
          <w:sz w:val="22"/>
          <w:szCs w:val="22"/>
        </w:rPr>
        <w:t>-</w:t>
      </w:r>
      <w:r w:rsidR="004F5993">
        <w:rPr>
          <w:rFonts w:ascii="Arial" w:hAnsi="Arial" w:cs="Arial"/>
          <w:sz w:val="22"/>
          <w:szCs w:val="22"/>
        </w:rPr>
        <w:t xml:space="preserve">up </w:t>
      </w:r>
      <w:r w:rsidR="00F407DB">
        <w:rPr>
          <w:rFonts w:ascii="Arial" w:hAnsi="Arial" w:cs="Arial"/>
          <w:sz w:val="22"/>
          <w:szCs w:val="22"/>
        </w:rPr>
        <w:t>and traffic flow</w:t>
      </w:r>
      <w:r w:rsidR="004F5993">
        <w:rPr>
          <w:rFonts w:ascii="Arial" w:hAnsi="Arial" w:cs="Arial"/>
          <w:sz w:val="22"/>
          <w:szCs w:val="22"/>
        </w:rPr>
        <w:t xml:space="preserve"> is available in Appendix B</w:t>
      </w:r>
    </w:p>
    <w:p w14:paraId="268D3424" w14:textId="7B26B3D7" w:rsidR="00E021A8" w:rsidRPr="00BA74BB" w:rsidRDefault="00801293" w:rsidP="00BA74BB">
      <w:pPr>
        <w:pStyle w:val="NormalWeb"/>
        <w:spacing w:before="0" w:beforeAutospacing="0" w:after="0" w:afterAutospacing="0" w:line="360" w:lineRule="auto"/>
        <w:jc w:val="both"/>
        <w:rPr>
          <w:rFonts w:ascii="Arial" w:hAnsi="Arial" w:cs="Arial"/>
          <w:sz w:val="22"/>
          <w:szCs w:val="22"/>
        </w:rPr>
      </w:pPr>
      <w:r>
        <w:rPr>
          <w:rFonts w:ascii="Arial" w:hAnsi="Arial" w:cs="Arial"/>
          <w:sz w:val="22"/>
          <w:szCs w:val="22"/>
        </w:rPr>
        <w:t>The l</w:t>
      </w:r>
      <w:r w:rsidR="00030334">
        <w:rPr>
          <w:rFonts w:ascii="Arial" w:hAnsi="Arial" w:cs="Arial"/>
          <w:sz w:val="22"/>
          <w:szCs w:val="22"/>
        </w:rPr>
        <w:t>unch area set</w:t>
      </w:r>
      <w:r w:rsidR="0098314E">
        <w:rPr>
          <w:rFonts w:ascii="Arial" w:hAnsi="Arial" w:cs="Arial"/>
          <w:sz w:val="22"/>
          <w:szCs w:val="22"/>
        </w:rPr>
        <w:t>-</w:t>
      </w:r>
      <w:r w:rsidR="00030334">
        <w:rPr>
          <w:rFonts w:ascii="Arial" w:hAnsi="Arial" w:cs="Arial"/>
          <w:sz w:val="22"/>
          <w:szCs w:val="22"/>
        </w:rPr>
        <w:t>up plan is available in Appendix C</w:t>
      </w:r>
    </w:p>
    <w:p w14:paraId="7412FC63" w14:textId="44DA1385" w:rsidR="00E021A8" w:rsidRPr="000E18EE" w:rsidRDefault="00E021A8" w:rsidP="00E021A8">
      <w:pPr>
        <w:pStyle w:val="NormalWeb"/>
        <w:numPr>
          <w:ilvl w:val="0"/>
          <w:numId w:val="3"/>
        </w:numPr>
        <w:spacing w:after="120" w:line="360" w:lineRule="auto"/>
        <w:jc w:val="both"/>
        <w:rPr>
          <w:rFonts w:ascii="Arial" w:hAnsi="Arial" w:cs="Arial"/>
          <w:b/>
          <w:bCs/>
          <w:color w:val="3A7C22" w:themeColor="accent6" w:themeShade="BF"/>
          <w:sz w:val="28"/>
          <w:szCs w:val="28"/>
        </w:rPr>
      </w:pPr>
      <w:r w:rsidRPr="000E18EE">
        <w:rPr>
          <w:rFonts w:ascii="Arial" w:hAnsi="Arial" w:cs="Arial"/>
          <w:b/>
          <w:bCs/>
          <w:color w:val="3A7C22" w:themeColor="accent6" w:themeShade="BF"/>
          <w:sz w:val="28"/>
          <w:szCs w:val="28"/>
        </w:rPr>
        <w:lastRenderedPageBreak/>
        <w:t>Bouget of the event</w:t>
      </w:r>
    </w:p>
    <w:p w14:paraId="7B49A1BE" w14:textId="77777777" w:rsidR="0081699D" w:rsidRPr="00C06832" w:rsidRDefault="0081699D" w:rsidP="0081699D">
      <w:pPr>
        <w:pStyle w:val="NormalWeb"/>
        <w:spacing w:after="120" w:line="360" w:lineRule="auto"/>
        <w:ind w:left="720"/>
        <w:jc w:val="both"/>
        <w:rPr>
          <w:rFonts w:ascii="Arial" w:hAnsi="Arial" w:cs="Arial"/>
          <w:b/>
          <w:bCs/>
          <w:color w:val="000000" w:themeColor="text1"/>
        </w:rPr>
      </w:pPr>
    </w:p>
    <w:tbl>
      <w:tblPr>
        <w:tblStyle w:val="TableGrid"/>
        <w:tblW w:w="0" w:type="auto"/>
        <w:tblInd w:w="-5" w:type="dxa"/>
        <w:tblLook w:val="04A0" w:firstRow="1" w:lastRow="0" w:firstColumn="1" w:lastColumn="0" w:noHBand="0" w:noVBand="1"/>
      </w:tblPr>
      <w:tblGrid>
        <w:gridCol w:w="4026"/>
        <w:gridCol w:w="1195"/>
        <w:gridCol w:w="951"/>
        <w:gridCol w:w="2849"/>
      </w:tblGrid>
      <w:tr w:rsidR="000A768A" w14:paraId="7C5B2B63" w14:textId="77777777" w:rsidTr="00714CD0">
        <w:tc>
          <w:tcPr>
            <w:tcW w:w="4026" w:type="dxa"/>
            <w:shd w:val="clear" w:color="auto" w:fill="B3E5A1" w:themeFill="accent6" w:themeFillTint="66"/>
          </w:tcPr>
          <w:p w14:paraId="199C66FA" w14:textId="06D1A84D" w:rsidR="000A768A" w:rsidRPr="00513ECD" w:rsidRDefault="00B2760D" w:rsidP="00513ECD">
            <w:pPr>
              <w:pStyle w:val="NormalWeb"/>
              <w:spacing w:before="0" w:beforeAutospacing="0" w:after="120" w:afterAutospacing="0" w:line="360" w:lineRule="auto"/>
              <w:jc w:val="center"/>
              <w:rPr>
                <w:rFonts w:ascii="Arial" w:hAnsi="Arial" w:cs="Arial"/>
                <w:b/>
                <w:bCs/>
                <w:sz w:val="22"/>
                <w:szCs w:val="22"/>
              </w:rPr>
            </w:pPr>
            <w:r w:rsidRPr="00513ECD">
              <w:rPr>
                <w:rFonts w:ascii="Arial" w:hAnsi="Arial" w:cs="Arial"/>
                <w:b/>
                <w:bCs/>
                <w:sz w:val="22"/>
                <w:szCs w:val="22"/>
              </w:rPr>
              <w:t>Expenditure</w:t>
            </w:r>
          </w:p>
        </w:tc>
        <w:tc>
          <w:tcPr>
            <w:tcW w:w="1195" w:type="dxa"/>
            <w:shd w:val="clear" w:color="auto" w:fill="B3E5A1" w:themeFill="accent6" w:themeFillTint="66"/>
          </w:tcPr>
          <w:p w14:paraId="2027408A" w14:textId="0851DDA7" w:rsidR="00513ECD" w:rsidRPr="00513ECD" w:rsidRDefault="00513ECD" w:rsidP="00513ECD">
            <w:pPr>
              <w:pStyle w:val="NormalWeb"/>
              <w:spacing w:before="0" w:beforeAutospacing="0" w:after="120" w:afterAutospacing="0" w:line="360" w:lineRule="auto"/>
              <w:jc w:val="center"/>
              <w:rPr>
                <w:rFonts w:ascii="Arial" w:hAnsi="Arial" w:cs="Arial"/>
                <w:b/>
                <w:bCs/>
                <w:sz w:val="22"/>
                <w:szCs w:val="22"/>
              </w:rPr>
            </w:pPr>
            <w:r w:rsidRPr="00513ECD">
              <w:rPr>
                <w:rFonts w:ascii="Arial" w:hAnsi="Arial" w:cs="Arial"/>
                <w:b/>
                <w:bCs/>
                <w:sz w:val="22"/>
                <w:szCs w:val="22"/>
              </w:rPr>
              <w:t>Unit cost</w:t>
            </w:r>
          </w:p>
        </w:tc>
        <w:tc>
          <w:tcPr>
            <w:tcW w:w="951" w:type="dxa"/>
            <w:shd w:val="clear" w:color="auto" w:fill="B3E5A1" w:themeFill="accent6" w:themeFillTint="66"/>
          </w:tcPr>
          <w:p w14:paraId="1CE3BF0F" w14:textId="286357DF" w:rsidR="00513ECD" w:rsidRPr="00513ECD" w:rsidRDefault="00513ECD" w:rsidP="00513ECD">
            <w:pPr>
              <w:pStyle w:val="NormalWeb"/>
              <w:spacing w:before="0" w:beforeAutospacing="0" w:after="120" w:afterAutospacing="0" w:line="360" w:lineRule="auto"/>
              <w:jc w:val="center"/>
              <w:rPr>
                <w:rFonts w:ascii="Arial" w:hAnsi="Arial" w:cs="Arial"/>
                <w:b/>
                <w:bCs/>
                <w:sz w:val="22"/>
                <w:szCs w:val="22"/>
              </w:rPr>
            </w:pPr>
            <w:r w:rsidRPr="00513ECD">
              <w:rPr>
                <w:rFonts w:ascii="Arial" w:hAnsi="Arial" w:cs="Arial"/>
                <w:b/>
                <w:bCs/>
                <w:sz w:val="22"/>
                <w:szCs w:val="22"/>
              </w:rPr>
              <w:t>Unit No.</w:t>
            </w:r>
          </w:p>
        </w:tc>
        <w:tc>
          <w:tcPr>
            <w:tcW w:w="2849" w:type="dxa"/>
            <w:shd w:val="clear" w:color="auto" w:fill="B3E5A1" w:themeFill="accent6" w:themeFillTint="66"/>
          </w:tcPr>
          <w:p w14:paraId="68255C84" w14:textId="5CA71698" w:rsidR="000A768A" w:rsidRPr="00513ECD" w:rsidRDefault="00513ECD" w:rsidP="00513ECD">
            <w:pPr>
              <w:pStyle w:val="NormalWeb"/>
              <w:spacing w:before="0" w:beforeAutospacing="0" w:after="120" w:afterAutospacing="0" w:line="360" w:lineRule="auto"/>
              <w:jc w:val="center"/>
              <w:rPr>
                <w:rFonts w:ascii="Arial" w:hAnsi="Arial" w:cs="Arial"/>
                <w:b/>
                <w:bCs/>
                <w:sz w:val="22"/>
                <w:szCs w:val="22"/>
              </w:rPr>
            </w:pPr>
            <w:r w:rsidRPr="00513ECD">
              <w:rPr>
                <w:rFonts w:ascii="Arial" w:hAnsi="Arial" w:cs="Arial"/>
                <w:b/>
                <w:bCs/>
                <w:sz w:val="22"/>
                <w:szCs w:val="22"/>
              </w:rPr>
              <w:t>Total Cost</w:t>
            </w:r>
          </w:p>
        </w:tc>
      </w:tr>
      <w:tr w:rsidR="000A768A" w14:paraId="7FD85A2E" w14:textId="77777777" w:rsidTr="00714CD0">
        <w:tc>
          <w:tcPr>
            <w:tcW w:w="4026" w:type="dxa"/>
            <w:shd w:val="clear" w:color="auto" w:fill="D9F2D0" w:themeFill="accent6" w:themeFillTint="33"/>
          </w:tcPr>
          <w:p w14:paraId="509C6355" w14:textId="51221213" w:rsidR="000A768A" w:rsidRPr="009D77E7" w:rsidRDefault="00DF1000" w:rsidP="00C06832">
            <w:pPr>
              <w:pStyle w:val="NormalWeb"/>
              <w:spacing w:before="0" w:beforeAutospacing="0" w:after="120" w:afterAutospacing="0" w:line="360" w:lineRule="auto"/>
              <w:jc w:val="both"/>
              <w:rPr>
                <w:rFonts w:ascii="Arial" w:hAnsi="Arial" w:cs="Arial"/>
                <w:b/>
                <w:bCs/>
                <w:sz w:val="22"/>
                <w:szCs w:val="22"/>
              </w:rPr>
            </w:pPr>
            <w:r w:rsidRPr="009D77E7">
              <w:rPr>
                <w:rFonts w:ascii="Arial" w:hAnsi="Arial" w:cs="Arial"/>
                <w:b/>
                <w:bCs/>
                <w:sz w:val="22"/>
                <w:szCs w:val="22"/>
              </w:rPr>
              <w:t>Fixed costs</w:t>
            </w:r>
          </w:p>
        </w:tc>
        <w:tc>
          <w:tcPr>
            <w:tcW w:w="1195" w:type="dxa"/>
            <w:shd w:val="clear" w:color="auto" w:fill="D9F2D0" w:themeFill="accent6" w:themeFillTint="33"/>
          </w:tcPr>
          <w:p w14:paraId="1A9BA326" w14:textId="77777777" w:rsidR="000A768A" w:rsidRDefault="000A768A" w:rsidP="00C06832">
            <w:pPr>
              <w:pStyle w:val="NormalWeb"/>
              <w:spacing w:before="0" w:beforeAutospacing="0" w:after="120" w:afterAutospacing="0" w:line="360" w:lineRule="auto"/>
              <w:jc w:val="both"/>
              <w:rPr>
                <w:rFonts w:ascii="Arial" w:hAnsi="Arial" w:cs="Arial"/>
                <w:sz w:val="22"/>
                <w:szCs w:val="22"/>
              </w:rPr>
            </w:pPr>
          </w:p>
        </w:tc>
        <w:tc>
          <w:tcPr>
            <w:tcW w:w="951" w:type="dxa"/>
            <w:shd w:val="clear" w:color="auto" w:fill="D9F2D0" w:themeFill="accent6" w:themeFillTint="33"/>
          </w:tcPr>
          <w:p w14:paraId="5FCEB887" w14:textId="77777777" w:rsidR="000A768A" w:rsidRDefault="000A768A" w:rsidP="00C06832">
            <w:pPr>
              <w:pStyle w:val="NormalWeb"/>
              <w:spacing w:before="0" w:beforeAutospacing="0" w:after="120" w:afterAutospacing="0" w:line="360" w:lineRule="auto"/>
              <w:jc w:val="both"/>
              <w:rPr>
                <w:rFonts w:ascii="Arial" w:hAnsi="Arial" w:cs="Arial"/>
                <w:sz w:val="22"/>
                <w:szCs w:val="22"/>
              </w:rPr>
            </w:pPr>
          </w:p>
        </w:tc>
        <w:tc>
          <w:tcPr>
            <w:tcW w:w="2849" w:type="dxa"/>
            <w:shd w:val="clear" w:color="auto" w:fill="D9F2D0" w:themeFill="accent6" w:themeFillTint="33"/>
          </w:tcPr>
          <w:p w14:paraId="1889F713" w14:textId="77777777" w:rsidR="000A768A" w:rsidRDefault="000A768A" w:rsidP="00C06832">
            <w:pPr>
              <w:pStyle w:val="NormalWeb"/>
              <w:spacing w:before="0" w:beforeAutospacing="0" w:after="120" w:afterAutospacing="0" w:line="360" w:lineRule="auto"/>
              <w:jc w:val="both"/>
              <w:rPr>
                <w:rFonts w:ascii="Arial" w:hAnsi="Arial" w:cs="Arial"/>
                <w:sz w:val="22"/>
                <w:szCs w:val="22"/>
              </w:rPr>
            </w:pPr>
          </w:p>
        </w:tc>
      </w:tr>
      <w:tr w:rsidR="000A768A" w14:paraId="317F2F87" w14:textId="77777777" w:rsidTr="00714CD0">
        <w:tc>
          <w:tcPr>
            <w:tcW w:w="4026" w:type="dxa"/>
          </w:tcPr>
          <w:p w14:paraId="2A08A573" w14:textId="61C288C2" w:rsidR="000A768A" w:rsidRPr="00714CD0" w:rsidRDefault="009D77E7" w:rsidP="00C06832">
            <w:pPr>
              <w:pStyle w:val="NormalWeb"/>
              <w:spacing w:before="0" w:beforeAutospacing="0" w:after="120" w:afterAutospacing="0" w:line="360" w:lineRule="auto"/>
              <w:jc w:val="both"/>
              <w:rPr>
                <w:rFonts w:ascii="Arial" w:hAnsi="Arial" w:cs="Arial"/>
                <w:b/>
                <w:bCs/>
                <w:color w:val="000000" w:themeColor="text1"/>
                <w:sz w:val="22"/>
                <w:szCs w:val="22"/>
              </w:rPr>
            </w:pPr>
            <w:r w:rsidRPr="00714CD0">
              <w:rPr>
                <w:rFonts w:ascii="Arial" w:hAnsi="Arial" w:cs="Arial"/>
                <w:b/>
                <w:bCs/>
                <w:color w:val="000000" w:themeColor="text1"/>
                <w:sz w:val="22"/>
                <w:szCs w:val="22"/>
              </w:rPr>
              <w:t>Venue rent</w:t>
            </w:r>
          </w:p>
        </w:tc>
        <w:tc>
          <w:tcPr>
            <w:tcW w:w="1195" w:type="dxa"/>
          </w:tcPr>
          <w:p w14:paraId="28C007AB" w14:textId="249E6551" w:rsidR="000A768A" w:rsidRDefault="00A04F9D" w:rsidP="00A04F9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w:t>
            </w:r>
            <w:r w:rsidR="00163984">
              <w:rPr>
                <w:rFonts w:ascii="Arial" w:hAnsi="Arial" w:cs="Arial"/>
                <w:sz w:val="22"/>
                <w:szCs w:val="22"/>
              </w:rPr>
              <w:t>8</w:t>
            </w:r>
            <w:r w:rsidR="0014513C">
              <w:rPr>
                <w:rFonts w:ascii="Arial" w:hAnsi="Arial" w:cs="Arial"/>
                <w:sz w:val="22"/>
                <w:szCs w:val="22"/>
              </w:rPr>
              <w:t>000</w:t>
            </w:r>
            <w:r w:rsidR="00577B3C">
              <w:rPr>
                <w:rFonts w:ascii="Arial" w:hAnsi="Arial" w:cs="Arial"/>
                <w:sz w:val="22"/>
                <w:szCs w:val="22"/>
              </w:rPr>
              <w:t>.00</w:t>
            </w:r>
          </w:p>
        </w:tc>
        <w:tc>
          <w:tcPr>
            <w:tcW w:w="951" w:type="dxa"/>
          </w:tcPr>
          <w:p w14:paraId="69F2EB42" w14:textId="494BC62C" w:rsidR="000A768A" w:rsidRDefault="00577B3C" w:rsidP="00A04F9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 xml:space="preserve">2 </w:t>
            </w:r>
            <w:r w:rsidR="00A04F9D">
              <w:rPr>
                <w:rFonts w:ascii="Arial" w:hAnsi="Arial" w:cs="Arial"/>
                <w:sz w:val="22"/>
                <w:szCs w:val="22"/>
              </w:rPr>
              <w:t>Days</w:t>
            </w:r>
          </w:p>
        </w:tc>
        <w:tc>
          <w:tcPr>
            <w:tcW w:w="2849" w:type="dxa"/>
          </w:tcPr>
          <w:p w14:paraId="27382F66" w14:textId="4BE6FBF7" w:rsidR="000A768A" w:rsidRDefault="00A04F9D" w:rsidP="00A04F9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w:t>
            </w:r>
            <w:r w:rsidR="00577B3C">
              <w:rPr>
                <w:rFonts w:ascii="Arial" w:hAnsi="Arial" w:cs="Arial"/>
                <w:sz w:val="22"/>
                <w:szCs w:val="22"/>
              </w:rPr>
              <w:t>16000.00</w:t>
            </w:r>
          </w:p>
        </w:tc>
      </w:tr>
      <w:tr w:rsidR="00F32EB8" w14:paraId="40BAAEEC" w14:textId="77777777" w:rsidTr="00714CD0">
        <w:tc>
          <w:tcPr>
            <w:tcW w:w="4026" w:type="dxa"/>
          </w:tcPr>
          <w:p w14:paraId="3FB36D46" w14:textId="6477FC3C" w:rsidR="00F32EB8" w:rsidRPr="00714CD0" w:rsidRDefault="00F32EB8" w:rsidP="00C06832">
            <w:pPr>
              <w:pStyle w:val="NormalWeb"/>
              <w:spacing w:before="0" w:beforeAutospacing="0" w:after="120" w:afterAutospacing="0"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Insurance</w:t>
            </w:r>
          </w:p>
        </w:tc>
        <w:tc>
          <w:tcPr>
            <w:tcW w:w="1195" w:type="dxa"/>
          </w:tcPr>
          <w:p w14:paraId="6173FFC7" w14:textId="25A638D1" w:rsidR="00F32EB8" w:rsidRDefault="00F32EB8" w:rsidP="00A04F9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£ 450</w:t>
            </w:r>
            <w:r w:rsidR="0061483C">
              <w:rPr>
                <w:rFonts w:ascii="Arial" w:hAnsi="Arial" w:cs="Arial"/>
                <w:sz w:val="22"/>
                <w:szCs w:val="22"/>
              </w:rPr>
              <w:t>.00</w:t>
            </w:r>
          </w:p>
        </w:tc>
        <w:tc>
          <w:tcPr>
            <w:tcW w:w="951" w:type="dxa"/>
          </w:tcPr>
          <w:p w14:paraId="3A285DF8" w14:textId="03F63453" w:rsidR="00F32EB8" w:rsidRDefault="00F32EB8" w:rsidP="00A04F9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1</w:t>
            </w:r>
          </w:p>
        </w:tc>
        <w:tc>
          <w:tcPr>
            <w:tcW w:w="2849" w:type="dxa"/>
          </w:tcPr>
          <w:p w14:paraId="39A9C36B" w14:textId="79FD64D2" w:rsidR="00F32EB8" w:rsidRDefault="00F32EB8" w:rsidP="00A04F9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£ 450</w:t>
            </w:r>
          </w:p>
        </w:tc>
      </w:tr>
      <w:tr w:rsidR="000A768A" w14:paraId="5866CEF6" w14:textId="77777777" w:rsidTr="00714CD0">
        <w:tc>
          <w:tcPr>
            <w:tcW w:w="4026" w:type="dxa"/>
          </w:tcPr>
          <w:p w14:paraId="774F0EDA" w14:textId="1197A32F" w:rsidR="000A768A" w:rsidRPr="00714CD0" w:rsidRDefault="0043786A" w:rsidP="00C06832">
            <w:pPr>
              <w:pStyle w:val="NormalWeb"/>
              <w:spacing w:before="0" w:beforeAutospacing="0" w:after="120" w:afterAutospacing="0" w:line="360" w:lineRule="auto"/>
              <w:jc w:val="both"/>
              <w:rPr>
                <w:rFonts w:ascii="Arial" w:hAnsi="Arial" w:cs="Arial"/>
                <w:b/>
                <w:bCs/>
                <w:color w:val="000000" w:themeColor="text1"/>
                <w:sz w:val="22"/>
                <w:szCs w:val="22"/>
              </w:rPr>
            </w:pPr>
            <w:r w:rsidRPr="00714CD0">
              <w:rPr>
                <w:rFonts w:ascii="Arial" w:hAnsi="Arial" w:cs="Arial"/>
                <w:b/>
                <w:bCs/>
                <w:color w:val="000000" w:themeColor="text1"/>
                <w:sz w:val="22"/>
                <w:szCs w:val="22"/>
              </w:rPr>
              <w:t xml:space="preserve">Logistic </w:t>
            </w:r>
            <w:r w:rsidR="00C76F47" w:rsidRPr="00714CD0">
              <w:rPr>
                <w:rFonts w:ascii="Arial" w:hAnsi="Arial" w:cs="Arial"/>
                <w:b/>
                <w:bCs/>
                <w:color w:val="000000" w:themeColor="text1"/>
                <w:sz w:val="22"/>
                <w:szCs w:val="22"/>
              </w:rPr>
              <w:t>equipment rent</w:t>
            </w:r>
          </w:p>
        </w:tc>
        <w:tc>
          <w:tcPr>
            <w:tcW w:w="1195" w:type="dxa"/>
          </w:tcPr>
          <w:p w14:paraId="2EF9C5F8" w14:textId="77777777" w:rsidR="000A768A" w:rsidRDefault="000A768A" w:rsidP="00C06832">
            <w:pPr>
              <w:pStyle w:val="NormalWeb"/>
              <w:spacing w:before="0" w:beforeAutospacing="0" w:after="120" w:afterAutospacing="0" w:line="360" w:lineRule="auto"/>
              <w:jc w:val="both"/>
              <w:rPr>
                <w:rFonts w:ascii="Arial" w:hAnsi="Arial" w:cs="Arial"/>
                <w:sz w:val="22"/>
                <w:szCs w:val="22"/>
              </w:rPr>
            </w:pPr>
          </w:p>
        </w:tc>
        <w:tc>
          <w:tcPr>
            <w:tcW w:w="951" w:type="dxa"/>
          </w:tcPr>
          <w:p w14:paraId="3F2C8FD7" w14:textId="77777777" w:rsidR="000A768A" w:rsidRDefault="000A768A" w:rsidP="00C06832">
            <w:pPr>
              <w:pStyle w:val="NormalWeb"/>
              <w:spacing w:before="0" w:beforeAutospacing="0" w:after="120" w:afterAutospacing="0" w:line="360" w:lineRule="auto"/>
              <w:jc w:val="both"/>
              <w:rPr>
                <w:rFonts w:ascii="Arial" w:hAnsi="Arial" w:cs="Arial"/>
                <w:sz w:val="22"/>
                <w:szCs w:val="22"/>
              </w:rPr>
            </w:pPr>
          </w:p>
        </w:tc>
        <w:tc>
          <w:tcPr>
            <w:tcW w:w="2849" w:type="dxa"/>
          </w:tcPr>
          <w:p w14:paraId="2B96EF4B" w14:textId="77777777" w:rsidR="000A768A" w:rsidRDefault="000A768A" w:rsidP="00C06832">
            <w:pPr>
              <w:pStyle w:val="NormalWeb"/>
              <w:spacing w:before="0" w:beforeAutospacing="0" w:after="120" w:afterAutospacing="0" w:line="360" w:lineRule="auto"/>
              <w:jc w:val="both"/>
              <w:rPr>
                <w:rFonts w:ascii="Arial" w:hAnsi="Arial" w:cs="Arial"/>
                <w:sz w:val="22"/>
                <w:szCs w:val="22"/>
              </w:rPr>
            </w:pPr>
          </w:p>
        </w:tc>
      </w:tr>
      <w:tr w:rsidR="000A768A" w14:paraId="072AA122" w14:textId="77777777" w:rsidTr="00714CD0">
        <w:tc>
          <w:tcPr>
            <w:tcW w:w="4026" w:type="dxa"/>
          </w:tcPr>
          <w:p w14:paraId="7B1E8E7A" w14:textId="2D17BB04" w:rsidR="000A768A" w:rsidRDefault="00C76F47" w:rsidP="00C06832">
            <w:pPr>
              <w:pStyle w:val="NormalWeb"/>
              <w:spacing w:before="0" w:beforeAutospacing="0" w:after="120" w:afterAutospacing="0" w:line="360" w:lineRule="auto"/>
              <w:jc w:val="both"/>
              <w:rPr>
                <w:rFonts w:ascii="Arial" w:hAnsi="Arial" w:cs="Arial"/>
                <w:sz w:val="22"/>
                <w:szCs w:val="22"/>
              </w:rPr>
            </w:pPr>
            <w:r>
              <w:rPr>
                <w:rFonts w:ascii="Arial" w:hAnsi="Arial" w:cs="Arial"/>
                <w:sz w:val="22"/>
                <w:szCs w:val="22"/>
              </w:rPr>
              <w:t>Microphone</w:t>
            </w:r>
          </w:p>
        </w:tc>
        <w:tc>
          <w:tcPr>
            <w:tcW w:w="1195" w:type="dxa"/>
          </w:tcPr>
          <w:p w14:paraId="5E4CD9BA" w14:textId="0159141D" w:rsidR="000A768A" w:rsidRDefault="0075295A" w:rsidP="008B28C5">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£ 60</w:t>
            </w:r>
            <w:r w:rsidR="0061483C">
              <w:rPr>
                <w:rFonts w:ascii="Arial" w:hAnsi="Arial" w:cs="Arial"/>
                <w:sz w:val="22"/>
                <w:szCs w:val="22"/>
              </w:rPr>
              <w:t>.00</w:t>
            </w:r>
          </w:p>
        </w:tc>
        <w:tc>
          <w:tcPr>
            <w:tcW w:w="951" w:type="dxa"/>
          </w:tcPr>
          <w:p w14:paraId="454994B4" w14:textId="77BAD1E4" w:rsidR="000A768A" w:rsidRDefault="0075295A" w:rsidP="008B28C5">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3</w:t>
            </w:r>
          </w:p>
        </w:tc>
        <w:tc>
          <w:tcPr>
            <w:tcW w:w="2849" w:type="dxa"/>
          </w:tcPr>
          <w:p w14:paraId="32DA98F4" w14:textId="1D329478" w:rsidR="000A768A" w:rsidRDefault="00461398" w:rsidP="008B28C5">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£180</w:t>
            </w:r>
            <w:r w:rsidR="0061483C">
              <w:rPr>
                <w:rFonts w:ascii="Arial" w:hAnsi="Arial" w:cs="Arial"/>
                <w:sz w:val="22"/>
                <w:szCs w:val="22"/>
              </w:rPr>
              <w:t>.00</w:t>
            </w:r>
          </w:p>
        </w:tc>
      </w:tr>
      <w:tr w:rsidR="000A768A" w14:paraId="6290008F" w14:textId="77777777" w:rsidTr="00714CD0">
        <w:tc>
          <w:tcPr>
            <w:tcW w:w="4026" w:type="dxa"/>
          </w:tcPr>
          <w:p w14:paraId="09745CB0" w14:textId="06408D85" w:rsidR="000A768A" w:rsidRDefault="00C76F47" w:rsidP="00C06832">
            <w:pPr>
              <w:pStyle w:val="NormalWeb"/>
              <w:spacing w:before="0" w:beforeAutospacing="0" w:after="120" w:afterAutospacing="0" w:line="360" w:lineRule="auto"/>
              <w:jc w:val="both"/>
              <w:rPr>
                <w:rFonts w:ascii="Arial" w:hAnsi="Arial" w:cs="Arial"/>
                <w:sz w:val="22"/>
                <w:szCs w:val="22"/>
              </w:rPr>
            </w:pPr>
            <w:r>
              <w:rPr>
                <w:rFonts w:ascii="Arial" w:hAnsi="Arial" w:cs="Arial"/>
                <w:sz w:val="22"/>
                <w:szCs w:val="22"/>
              </w:rPr>
              <w:t>Audio System</w:t>
            </w:r>
          </w:p>
        </w:tc>
        <w:tc>
          <w:tcPr>
            <w:tcW w:w="1195" w:type="dxa"/>
          </w:tcPr>
          <w:p w14:paraId="50147C6A" w14:textId="3D859980" w:rsidR="000A768A" w:rsidRDefault="00461398" w:rsidP="008B28C5">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£ 250</w:t>
            </w:r>
            <w:r w:rsidR="0061483C">
              <w:rPr>
                <w:rFonts w:ascii="Arial" w:hAnsi="Arial" w:cs="Arial"/>
                <w:sz w:val="22"/>
                <w:szCs w:val="22"/>
              </w:rPr>
              <w:t>.00</w:t>
            </w:r>
          </w:p>
        </w:tc>
        <w:tc>
          <w:tcPr>
            <w:tcW w:w="951" w:type="dxa"/>
          </w:tcPr>
          <w:p w14:paraId="3CF5DC5A" w14:textId="7F186D55" w:rsidR="000A768A" w:rsidRDefault="00461398" w:rsidP="008B28C5">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1</w:t>
            </w:r>
          </w:p>
        </w:tc>
        <w:tc>
          <w:tcPr>
            <w:tcW w:w="2849" w:type="dxa"/>
          </w:tcPr>
          <w:p w14:paraId="3F134D79" w14:textId="405E7CCA" w:rsidR="000A768A" w:rsidRDefault="00DA095F" w:rsidP="008B28C5">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£250</w:t>
            </w:r>
            <w:r w:rsidR="0061483C">
              <w:rPr>
                <w:rFonts w:ascii="Arial" w:hAnsi="Arial" w:cs="Arial"/>
                <w:sz w:val="22"/>
                <w:szCs w:val="22"/>
              </w:rPr>
              <w:t>.00</w:t>
            </w:r>
          </w:p>
        </w:tc>
      </w:tr>
      <w:tr w:rsidR="000A768A" w14:paraId="69C66E2C" w14:textId="77777777" w:rsidTr="00714CD0">
        <w:tc>
          <w:tcPr>
            <w:tcW w:w="4026" w:type="dxa"/>
          </w:tcPr>
          <w:p w14:paraId="4972537A" w14:textId="343F9CB7" w:rsidR="000A768A" w:rsidRDefault="004E090F" w:rsidP="00C06832">
            <w:pPr>
              <w:pStyle w:val="NormalWeb"/>
              <w:spacing w:before="0" w:beforeAutospacing="0" w:after="120" w:afterAutospacing="0" w:line="360" w:lineRule="auto"/>
              <w:jc w:val="both"/>
              <w:rPr>
                <w:rFonts w:ascii="Arial" w:hAnsi="Arial" w:cs="Arial"/>
                <w:sz w:val="22"/>
                <w:szCs w:val="22"/>
              </w:rPr>
            </w:pPr>
            <w:r>
              <w:rPr>
                <w:rFonts w:ascii="Arial" w:hAnsi="Arial" w:cs="Arial"/>
                <w:sz w:val="22"/>
                <w:szCs w:val="22"/>
              </w:rPr>
              <w:t>Led Video Walls</w:t>
            </w:r>
          </w:p>
        </w:tc>
        <w:tc>
          <w:tcPr>
            <w:tcW w:w="1195" w:type="dxa"/>
          </w:tcPr>
          <w:p w14:paraId="41F94DE1" w14:textId="2960AEE7" w:rsidR="000A768A" w:rsidRDefault="00DA095F" w:rsidP="008B28C5">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£200</w:t>
            </w:r>
            <w:r w:rsidR="0061483C">
              <w:rPr>
                <w:rFonts w:ascii="Arial" w:hAnsi="Arial" w:cs="Arial"/>
                <w:sz w:val="22"/>
                <w:szCs w:val="22"/>
              </w:rPr>
              <w:t>.00</w:t>
            </w:r>
          </w:p>
        </w:tc>
        <w:tc>
          <w:tcPr>
            <w:tcW w:w="951" w:type="dxa"/>
          </w:tcPr>
          <w:p w14:paraId="142D936C" w14:textId="31DAD7A8" w:rsidR="000A768A" w:rsidRDefault="008B28C5" w:rsidP="008B28C5">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1</w:t>
            </w:r>
          </w:p>
        </w:tc>
        <w:tc>
          <w:tcPr>
            <w:tcW w:w="2849" w:type="dxa"/>
          </w:tcPr>
          <w:p w14:paraId="337D522E" w14:textId="121EF47F" w:rsidR="000A768A" w:rsidRDefault="008B28C5" w:rsidP="008B28C5">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£200</w:t>
            </w:r>
            <w:r w:rsidR="0061483C">
              <w:rPr>
                <w:rFonts w:ascii="Arial" w:hAnsi="Arial" w:cs="Arial"/>
                <w:sz w:val="22"/>
                <w:szCs w:val="22"/>
              </w:rPr>
              <w:t>.00</w:t>
            </w:r>
          </w:p>
        </w:tc>
      </w:tr>
      <w:tr w:rsidR="000A768A" w14:paraId="14F3363D" w14:textId="77777777" w:rsidTr="00714CD0">
        <w:tc>
          <w:tcPr>
            <w:tcW w:w="4026" w:type="dxa"/>
          </w:tcPr>
          <w:p w14:paraId="7C7D886A" w14:textId="2FD26AEE" w:rsidR="000A768A" w:rsidRDefault="004E090F" w:rsidP="00C06832">
            <w:pPr>
              <w:pStyle w:val="NormalWeb"/>
              <w:spacing w:before="0" w:beforeAutospacing="0" w:after="120" w:afterAutospacing="0" w:line="360" w:lineRule="auto"/>
              <w:jc w:val="both"/>
              <w:rPr>
                <w:rFonts w:ascii="Arial" w:hAnsi="Arial" w:cs="Arial"/>
                <w:sz w:val="22"/>
                <w:szCs w:val="22"/>
              </w:rPr>
            </w:pPr>
            <w:r>
              <w:rPr>
                <w:rFonts w:ascii="Arial" w:hAnsi="Arial" w:cs="Arial"/>
                <w:sz w:val="22"/>
                <w:szCs w:val="22"/>
              </w:rPr>
              <w:t>Laser</w:t>
            </w:r>
          </w:p>
        </w:tc>
        <w:tc>
          <w:tcPr>
            <w:tcW w:w="1195" w:type="dxa"/>
          </w:tcPr>
          <w:p w14:paraId="76E74310" w14:textId="5934DD00" w:rsidR="000A768A" w:rsidRDefault="00DA095F" w:rsidP="008B28C5">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£120</w:t>
            </w:r>
            <w:r w:rsidR="0061483C">
              <w:rPr>
                <w:rFonts w:ascii="Arial" w:hAnsi="Arial" w:cs="Arial"/>
                <w:sz w:val="22"/>
                <w:szCs w:val="22"/>
              </w:rPr>
              <w:t>.00</w:t>
            </w:r>
          </w:p>
        </w:tc>
        <w:tc>
          <w:tcPr>
            <w:tcW w:w="951" w:type="dxa"/>
          </w:tcPr>
          <w:p w14:paraId="2104C70F" w14:textId="33901462" w:rsidR="000A768A" w:rsidRDefault="008B28C5" w:rsidP="008B28C5">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1</w:t>
            </w:r>
          </w:p>
        </w:tc>
        <w:tc>
          <w:tcPr>
            <w:tcW w:w="2849" w:type="dxa"/>
          </w:tcPr>
          <w:p w14:paraId="4F5542DF" w14:textId="58D59166" w:rsidR="000A768A" w:rsidRDefault="008B28C5" w:rsidP="008B28C5">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£120</w:t>
            </w:r>
            <w:r w:rsidR="0061483C">
              <w:rPr>
                <w:rFonts w:ascii="Arial" w:hAnsi="Arial" w:cs="Arial"/>
                <w:sz w:val="22"/>
                <w:szCs w:val="22"/>
              </w:rPr>
              <w:t>.00</w:t>
            </w:r>
          </w:p>
        </w:tc>
      </w:tr>
      <w:tr w:rsidR="004E090F" w14:paraId="26153D07" w14:textId="77777777" w:rsidTr="00714CD0">
        <w:tc>
          <w:tcPr>
            <w:tcW w:w="4026" w:type="dxa"/>
          </w:tcPr>
          <w:p w14:paraId="59A317D4" w14:textId="0B63341D" w:rsidR="004E090F" w:rsidRDefault="004E090F" w:rsidP="00C06832">
            <w:pPr>
              <w:pStyle w:val="NormalWeb"/>
              <w:spacing w:before="0" w:beforeAutospacing="0" w:after="120" w:afterAutospacing="0" w:line="360" w:lineRule="auto"/>
              <w:jc w:val="both"/>
              <w:rPr>
                <w:rFonts w:ascii="Arial" w:hAnsi="Arial" w:cs="Arial"/>
                <w:sz w:val="22"/>
                <w:szCs w:val="22"/>
              </w:rPr>
            </w:pPr>
            <w:r>
              <w:rPr>
                <w:rFonts w:ascii="Arial" w:hAnsi="Arial" w:cs="Arial"/>
                <w:sz w:val="22"/>
                <w:szCs w:val="22"/>
              </w:rPr>
              <w:t xml:space="preserve">Stage screens </w:t>
            </w:r>
          </w:p>
        </w:tc>
        <w:tc>
          <w:tcPr>
            <w:tcW w:w="1195" w:type="dxa"/>
          </w:tcPr>
          <w:p w14:paraId="60D608B0" w14:textId="7B3D1125" w:rsidR="004E090F" w:rsidRDefault="00DA095F" w:rsidP="008B28C5">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£450</w:t>
            </w:r>
            <w:r w:rsidR="0061483C">
              <w:rPr>
                <w:rFonts w:ascii="Arial" w:hAnsi="Arial" w:cs="Arial"/>
                <w:sz w:val="22"/>
                <w:szCs w:val="22"/>
              </w:rPr>
              <w:t>.00</w:t>
            </w:r>
          </w:p>
        </w:tc>
        <w:tc>
          <w:tcPr>
            <w:tcW w:w="951" w:type="dxa"/>
          </w:tcPr>
          <w:p w14:paraId="0E183EA1" w14:textId="4C613490" w:rsidR="004E090F" w:rsidRDefault="008B28C5" w:rsidP="008B28C5">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2</w:t>
            </w:r>
          </w:p>
        </w:tc>
        <w:tc>
          <w:tcPr>
            <w:tcW w:w="2849" w:type="dxa"/>
          </w:tcPr>
          <w:p w14:paraId="53274F2C" w14:textId="2B9621E5" w:rsidR="004E090F" w:rsidRDefault="008B28C5" w:rsidP="008B28C5">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£900</w:t>
            </w:r>
            <w:r w:rsidR="0061483C">
              <w:rPr>
                <w:rFonts w:ascii="Arial" w:hAnsi="Arial" w:cs="Arial"/>
                <w:sz w:val="22"/>
                <w:szCs w:val="22"/>
              </w:rPr>
              <w:t>.00</w:t>
            </w:r>
          </w:p>
        </w:tc>
      </w:tr>
      <w:tr w:rsidR="004E090F" w14:paraId="089C2204" w14:textId="77777777" w:rsidTr="00714CD0">
        <w:tc>
          <w:tcPr>
            <w:tcW w:w="4026" w:type="dxa"/>
            <w:shd w:val="clear" w:color="auto" w:fill="FFFFFF" w:themeFill="background1"/>
          </w:tcPr>
          <w:p w14:paraId="65A538DC" w14:textId="0AFBD053" w:rsidR="004E090F" w:rsidRPr="00714CD0" w:rsidRDefault="00893D8E" w:rsidP="00C06832">
            <w:pPr>
              <w:pStyle w:val="NormalWeb"/>
              <w:spacing w:before="0" w:beforeAutospacing="0" w:after="120" w:afterAutospacing="0" w:line="360" w:lineRule="auto"/>
              <w:jc w:val="both"/>
              <w:rPr>
                <w:rFonts w:ascii="Arial" w:hAnsi="Arial" w:cs="Arial"/>
                <w:b/>
                <w:bCs/>
                <w:sz w:val="22"/>
                <w:szCs w:val="22"/>
              </w:rPr>
            </w:pPr>
            <w:r w:rsidRPr="00714CD0">
              <w:rPr>
                <w:rFonts w:ascii="Arial" w:hAnsi="Arial" w:cs="Arial"/>
                <w:b/>
                <w:bCs/>
                <w:color w:val="000000" w:themeColor="text1"/>
                <w:sz w:val="22"/>
                <w:szCs w:val="22"/>
              </w:rPr>
              <w:t>Staff Cost</w:t>
            </w:r>
          </w:p>
        </w:tc>
        <w:tc>
          <w:tcPr>
            <w:tcW w:w="1195" w:type="dxa"/>
          </w:tcPr>
          <w:p w14:paraId="0E8334B4" w14:textId="77777777" w:rsidR="004E090F" w:rsidRDefault="004E090F" w:rsidP="00C06832">
            <w:pPr>
              <w:pStyle w:val="NormalWeb"/>
              <w:spacing w:before="0" w:beforeAutospacing="0" w:after="120" w:afterAutospacing="0" w:line="360" w:lineRule="auto"/>
              <w:jc w:val="both"/>
              <w:rPr>
                <w:rFonts w:ascii="Arial" w:hAnsi="Arial" w:cs="Arial"/>
                <w:sz w:val="22"/>
                <w:szCs w:val="22"/>
              </w:rPr>
            </w:pPr>
          </w:p>
        </w:tc>
        <w:tc>
          <w:tcPr>
            <w:tcW w:w="951" w:type="dxa"/>
          </w:tcPr>
          <w:p w14:paraId="5A899CA1" w14:textId="77777777" w:rsidR="004E090F" w:rsidRDefault="004E090F" w:rsidP="00C06832">
            <w:pPr>
              <w:pStyle w:val="NormalWeb"/>
              <w:spacing w:before="0" w:beforeAutospacing="0" w:after="120" w:afterAutospacing="0" w:line="360" w:lineRule="auto"/>
              <w:jc w:val="both"/>
              <w:rPr>
                <w:rFonts w:ascii="Arial" w:hAnsi="Arial" w:cs="Arial"/>
                <w:sz w:val="22"/>
                <w:szCs w:val="22"/>
              </w:rPr>
            </w:pPr>
          </w:p>
        </w:tc>
        <w:tc>
          <w:tcPr>
            <w:tcW w:w="2849" w:type="dxa"/>
          </w:tcPr>
          <w:p w14:paraId="6C4AB204" w14:textId="77777777" w:rsidR="004E090F" w:rsidRDefault="004E090F" w:rsidP="00C06832">
            <w:pPr>
              <w:pStyle w:val="NormalWeb"/>
              <w:spacing w:before="0" w:beforeAutospacing="0" w:after="120" w:afterAutospacing="0" w:line="360" w:lineRule="auto"/>
              <w:jc w:val="both"/>
              <w:rPr>
                <w:rFonts w:ascii="Arial" w:hAnsi="Arial" w:cs="Arial"/>
                <w:sz w:val="22"/>
                <w:szCs w:val="22"/>
              </w:rPr>
            </w:pPr>
          </w:p>
        </w:tc>
      </w:tr>
      <w:tr w:rsidR="00893D8E" w14:paraId="444B0119" w14:textId="77777777" w:rsidTr="00714CD0">
        <w:tc>
          <w:tcPr>
            <w:tcW w:w="4026" w:type="dxa"/>
          </w:tcPr>
          <w:p w14:paraId="184AB17A" w14:textId="26D9F32F" w:rsidR="00893D8E" w:rsidRDefault="001A55EA" w:rsidP="00C06832">
            <w:pPr>
              <w:pStyle w:val="NormalWeb"/>
              <w:spacing w:before="0" w:beforeAutospacing="0" w:after="120" w:afterAutospacing="0" w:line="360" w:lineRule="auto"/>
              <w:jc w:val="both"/>
              <w:rPr>
                <w:rFonts w:ascii="Arial" w:hAnsi="Arial" w:cs="Arial"/>
                <w:sz w:val="22"/>
                <w:szCs w:val="22"/>
              </w:rPr>
            </w:pPr>
            <w:r>
              <w:rPr>
                <w:rFonts w:ascii="Arial" w:hAnsi="Arial" w:cs="Arial"/>
                <w:sz w:val="22"/>
                <w:szCs w:val="22"/>
              </w:rPr>
              <w:t>Staff members</w:t>
            </w:r>
          </w:p>
        </w:tc>
        <w:tc>
          <w:tcPr>
            <w:tcW w:w="1195" w:type="dxa"/>
          </w:tcPr>
          <w:p w14:paraId="04874667" w14:textId="63ECEA96" w:rsidR="00893D8E" w:rsidRDefault="006A7317" w:rsidP="0061483C">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12h</w:t>
            </w:r>
            <w:r w:rsidR="00772263">
              <w:rPr>
                <w:rFonts w:ascii="Arial" w:hAnsi="Arial" w:cs="Arial"/>
                <w:sz w:val="22"/>
                <w:szCs w:val="22"/>
              </w:rPr>
              <w:t xml:space="preserve"> </w:t>
            </w:r>
            <w:r>
              <w:rPr>
                <w:rFonts w:ascii="Arial" w:hAnsi="Arial" w:cs="Arial"/>
                <w:sz w:val="22"/>
                <w:szCs w:val="22"/>
              </w:rPr>
              <w:t>x</w:t>
            </w:r>
            <w:r w:rsidR="00772263">
              <w:rPr>
                <w:rFonts w:ascii="Arial" w:hAnsi="Arial" w:cs="Arial"/>
                <w:sz w:val="22"/>
                <w:szCs w:val="22"/>
              </w:rPr>
              <w:t xml:space="preserve"> £</w:t>
            </w:r>
            <w:r>
              <w:rPr>
                <w:rFonts w:ascii="Arial" w:hAnsi="Arial" w:cs="Arial"/>
                <w:sz w:val="22"/>
                <w:szCs w:val="22"/>
              </w:rPr>
              <w:t>26</w:t>
            </w:r>
            <w:r w:rsidR="0061483C">
              <w:rPr>
                <w:rFonts w:ascii="Arial" w:hAnsi="Arial" w:cs="Arial"/>
                <w:sz w:val="22"/>
                <w:szCs w:val="22"/>
              </w:rPr>
              <w:t>.00</w:t>
            </w:r>
          </w:p>
        </w:tc>
        <w:tc>
          <w:tcPr>
            <w:tcW w:w="951" w:type="dxa"/>
          </w:tcPr>
          <w:p w14:paraId="54A48FEB" w14:textId="10D64866" w:rsidR="00893D8E" w:rsidRDefault="00772263" w:rsidP="0061483C">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9</w:t>
            </w:r>
          </w:p>
        </w:tc>
        <w:tc>
          <w:tcPr>
            <w:tcW w:w="2849" w:type="dxa"/>
          </w:tcPr>
          <w:p w14:paraId="4832148B" w14:textId="2D9F1B4C" w:rsidR="00893D8E" w:rsidRDefault="004C5EAD" w:rsidP="0061483C">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£ 2808.00</w:t>
            </w:r>
          </w:p>
        </w:tc>
      </w:tr>
      <w:tr w:rsidR="001A55EA" w14:paraId="208344D6" w14:textId="77777777" w:rsidTr="00714CD0">
        <w:tc>
          <w:tcPr>
            <w:tcW w:w="4026" w:type="dxa"/>
          </w:tcPr>
          <w:p w14:paraId="6EB5837C" w14:textId="6E57F67A" w:rsidR="001A55EA" w:rsidRDefault="001A55EA" w:rsidP="00C06832">
            <w:pPr>
              <w:pStyle w:val="NormalWeb"/>
              <w:spacing w:before="0" w:beforeAutospacing="0" w:after="120" w:afterAutospacing="0" w:line="360" w:lineRule="auto"/>
              <w:jc w:val="both"/>
              <w:rPr>
                <w:rFonts w:ascii="Arial" w:hAnsi="Arial" w:cs="Arial"/>
                <w:sz w:val="22"/>
                <w:szCs w:val="22"/>
              </w:rPr>
            </w:pPr>
            <w:r>
              <w:rPr>
                <w:rFonts w:ascii="Arial" w:hAnsi="Arial" w:cs="Arial"/>
                <w:sz w:val="22"/>
                <w:szCs w:val="22"/>
              </w:rPr>
              <w:t>Management</w:t>
            </w:r>
          </w:p>
        </w:tc>
        <w:tc>
          <w:tcPr>
            <w:tcW w:w="1195" w:type="dxa"/>
          </w:tcPr>
          <w:p w14:paraId="44820BCE" w14:textId="3690F982" w:rsidR="001A55EA" w:rsidRDefault="004C5EAD" w:rsidP="0061483C">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12h x £32</w:t>
            </w:r>
            <w:r w:rsidR="0061483C">
              <w:rPr>
                <w:rFonts w:ascii="Arial" w:hAnsi="Arial" w:cs="Arial"/>
                <w:sz w:val="22"/>
                <w:szCs w:val="22"/>
              </w:rPr>
              <w:t>.00</w:t>
            </w:r>
          </w:p>
        </w:tc>
        <w:tc>
          <w:tcPr>
            <w:tcW w:w="951" w:type="dxa"/>
          </w:tcPr>
          <w:p w14:paraId="4C0BBD12" w14:textId="6062CC69" w:rsidR="001A55EA" w:rsidRDefault="0061483C" w:rsidP="0061483C">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2</w:t>
            </w:r>
          </w:p>
        </w:tc>
        <w:tc>
          <w:tcPr>
            <w:tcW w:w="2849" w:type="dxa"/>
          </w:tcPr>
          <w:p w14:paraId="79613034" w14:textId="65B2FD9A" w:rsidR="001A55EA" w:rsidRDefault="0061483C" w:rsidP="0061483C">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£768.00</w:t>
            </w:r>
          </w:p>
        </w:tc>
      </w:tr>
      <w:tr w:rsidR="001A55EA" w14:paraId="1BB5AB99" w14:textId="77777777" w:rsidTr="00714CD0">
        <w:tc>
          <w:tcPr>
            <w:tcW w:w="4026" w:type="dxa"/>
          </w:tcPr>
          <w:p w14:paraId="1951385C" w14:textId="689DBDB4" w:rsidR="001A55EA" w:rsidRDefault="001A55EA" w:rsidP="00C06832">
            <w:pPr>
              <w:pStyle w:val="NormalWeb"/>
              <w:spacing w:before="0" w:beforeAutospacing="0" w:after="120" w:afterAutospacing="0" w:line="360" w:lineRule="auto"/>
              <w:jc w:val="both"/>
              <w:rPr>
                <w:rFonts w:ascii="Arial" w:hAnsi="Arial" w:cs="Arial"/>
                <w:sz w:val="22"/>
                <w:szCs w:val="22"/>
              </w:rPr>
            </w:pPr>
            <w:r>
              <w:rPr>
                <w:rFonts w:ascii="Arial" w:hAnsi="Arial" w:cs="Arial"/>
                <w:sz w:val="22"/>
                <w:szCs w:val="22"/>
              </w:rPr>
              <w:t>Cleaning</w:t>
            </w:r>
            <w:r w:rsidR="00A95712">
              <w:rPr>
                <w:rFonts w:ascii="Arial" w:hAnsi="Arial" w:cs="Arial"/>
                <w:sz w:val="22"/>
                <w:szCs w:val="22"/>
              </w:rPr>
              <w:t xml:space="preserve"> (outsourced)</w:t>
            </w:r>
          </w:p>
        </w:tc>
        <w:tc>
          <w:tcPr>
            <w:tcW w:w="1195" w:type="dxa"/>
          </w:tcPr>
          <w:p w14:paraId="5BEBD7AB" w14:textId="3930F080" w:rsidR="001A55EA" w:rsidRDefault="008B1C42" w:rsidP="00163984">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£1300.00</w:t>
            </w:r>
          </w:p>
        </w:tc>
        <w:tc>
          <w:tcPr>
            <w:tcW w:w="951" w:type="dxa"/>
          </w:tcPr>
          <w:p w14:paraId="01BDA872" w14:textId="25871FC4" w:rsidR="001A55EA" w:rsidRDefault="008B1C42" w:rsidP="00163984">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1</w:t>
            </w:r>
          </w:p>
        </w:tc>
        <w:tc>
          <w:tcPr>
            <w:tcW w:w="2849" w:type="dxa"/>
          </w:tcPr>
          <w:p w14:paraId="63F3D16A" w14:textId="79CC4C7C" w:rsidR="001A55EA" w:rsidRDefault="008B1C42" w:rsidP="00163984">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£1</w:t>
            </w:r>
            <w:r w:rsidR="00163984">
              <w:rPr>
                <w:rFonts w:ascii="Arial" w:hAnsi="Arial" w:cs="Arial"/>
                <w:sz w:val="22"/>
                <w:szCs w:val="22"/>
              </w:rPr>
              <w:t>300.00</w:t>
            </w:r>
          </w:p>
        </w:tc>
      </w:tr>
      <w:tr w:rsidR="00376F70" w14:paraId="7968C0E5" w14:textId="77777777" w:rsidTr="00714CD0">
        <w:tc>
          <w:tcPr>
            <w:tcW w:w="4026" w:type="dxa"/>
          </w:tcPr>
          <w:p w14:paraId="5DB4C7D5" w14:textId="7389ABFE" w:rsidR="00376F70" w:rsidRDefault="00376F70" w:rsidP="00C06832">
            <w:pPr>
              <w:pStyle w:val="NormalWeb"/>
              <w:spacing w:before="0" w:beforeAutospacing="0" w:after="120" w:afterAutospacing="0" w:line="360" w:lineRule="auto"/>
              <w:jc w:val="both"/>
              <w:rPr>
                <w:rFonts w:ascii="Arial" w:hAnsi="Arial" w:cs="Arial"/>
                <w:sz w:val="22"/>
                <w:szCs w:val="22"/>
              </w:rPr>
            </w:pPr>
            <w:r>
              <w:rPr>
                <w:rFonts w:ascii="Arial" w:hAnsi="Arial" w:cs="Arial"/>
                <w:sz w:val="22"/>
                <w:szCs w:val="22"/>
              </w:rPr>
              <w:t>Speakers</w:t>
            </w:r>
          </w:p>
        </w:tc>
        <w:tc>
          <w:tcPr>
            <w:tcW w:w="1195" w:type="dxa"/>
          </w:tcPr>
          <w:p w14:paraId="7B632977" w14:textId="3B20212D" w:rsidR="00376F70" w:rsidRDefault="00376F70" w:rsidP="00163984">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w:t>
            </w:r>
            <w:r w:rsidR="00CD5061">
              <w:rPr>
                <w:rFonts w:ascii="Arial" w:hAnsi="Arial" w:cs="Arial"/>
                <w:sz w:val="22"/>
                <w:szCs w:val="22"/>
              </w:rPr>
              <w:t>3000.00</w:t>
            </w:r>
          </w:p>
        </w:tc>
        <w:tc>
          <w:tcPr>
            <w:tcW w:w="951" w:type="dxa"/>
          </w:tcPr>
          <w:p w14:paraId="263ABA6F" w14:textId="37F58CE2" w:rsidR="00376F70" w:rsidRDefault="00403A67" w:rsidP="00163984">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23</w:t>
            </w:r>
          </w:p>
        </w:tc>
        <w:tc>
          <w:tcPr>
            <w:tcW w:w="2849" w:type="dxa"/>
          </w:tcPr>
          <w:p w14:paraId="360F0612" w14:textId="6B9AE067" w:rsidR="00376F70" w:rsidRDefault="00403A67" w:rsidP="00163984">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£4600.00</w:t>
            </w:r>
          </w:p>
        </w:tc>
      </w:tr>
      <w:tr w:rsidR="006C117F" w14:paraId="7D6632AB" w14:textId="77777777" w:rsidTr="00714CD0">
        <w:tc>
          <w:tcPr>
            <w:tcW w:w="4026" w:type="dxa"/>
          </w:tcPr>
          <w:p w14:paraId="7AE86F9D" w14:textId="584485F4" w:rsidR="006C117F" w:rsidRPr="006C117F" w:rsidRDefault="006C117F" w:rsidP="00C06832">
            <w:pPr>
              <w:pStyle w:val="NormalWeb"/>
              <w:spacing w:before="0" w:beforeAutospacing="0" w:after="120" w:afterAutospacing="0" w:line="360" w:lineRule="auto"/>
              <w:jc w:val="both"/>
              <w:rPr>
                <w:rFonts w:ascii="Arial" w:hAnsi="Arial" w:cs="Arial"/>
                <w:b/>
                <w:bCs/>
                <w:sz w:val="22"/>
                <w:szCs w:val="22"/>
              </w:rPr>
            </w:pPr>
            <w:r w:rsidRPr="006C117F">
              <w:rPr>
                <w:rFonts w:ascii="Arial" w:hAnsi="Arial" w:cs="Arial"/>
                <w:b/>
                <w:bCs/>
                <w:sz w:val="22"/>
                <w:szCs w:val="22"/>
              </w:rPr>
              <w:t>Marketing budget</w:t>
            </w:r>
          </w:p>
        </w:tc>
        <w:tc>
          <w:tcPr>
            <w:tcW w:w="1195" w:type="dxa"/>
          </w:tcPr>
          <w:p w14:paraId="420ECF26" w14:textId="72180F5B" w:rsidR="006C117F" w:rsidRDefault="006C117F" w:rsidP="00163984">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£2000.00</w:t>
            </w:r>
          </w:p>
        </w:tc>
        <w:tc>
          <w:tcPr>
            <w:tcW w:w="951" w:type="dxa"/>
          </w:tcPr>
          <w:p w14:paraId="4D2DBB0C" w14:textId="20120A46" w:rsidR="006C117F" w:rsidRDefault="006C117F" w:rsidP="00163984">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1</w:t>
            </w:r>
          </w:p>
        </w:tc>
        <w:tc>
          <w:tcPr>
            <w:tcW w:w="2849" w:type="dxa"/>
          </w:tcPr>
          <w:p w14:paraId="6E6D97D2" w14:textId="16A81079" w:rsidR="006C117F" w:rsidRDefault="006C117F" w:rsidP="00163984">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£2000.00</w:t>
            </w:r>
          </w:p>
        </w:tc>
      </w:tr>
      <w:tr w:rsidR="006C117F" w14:paraId="24043D6D" w14:textId="77777777" w:rsidTr="00714CD0">
        <w:tc>
          <w:tcPr>
            <w:tcW w:w="4026" w:type="dxa"/>
          </w:tcPr>
          <w:p w14:paraId="015F7103" w14:textId="77777777" w:rsidR="006C117F" w:rsidRPr="006C117F" w:rsidRDefault="006C117F" w:rsidP="00C06832">
            <w:pPr>
              <w:pStyle w:val="NormalWeb"/>
              <w:spacing w:before="0" w:beforeAutospacing="0" w:after="120" w:afterAutospacing="0" w:line="360" w:lineRule="auto"/>
              <w:jc w:val="both"/>
              <w:rPr>
                <w:rFonts w:ascii="Arial" w:hAnsi="Arial" w:cs="Arial"/>
                <w:b/>
                <w:bCs/>
                <w:sz w:val="22"/>
                <w:szCs w:val="22"/>
              </w:rPr>
            </w:pPr>
          </w:p>
        </w:tc>
        <w:tc>
          <w:tcPr>
            <w:tcW w:w="1195" w:type="dxa"/>
          </w:tcPr>
          <w:p w14:paraId="457F3DD5" w14:textId="77777777" w:rsidR="006C117F" w:rsidRDefault="006C117F" w:rsidP="00163984">
            <w:pPr>
              <w:pStyle w:val="NormalWeb"/>
              <w:spacing w:before="0" w:beforeAutospacing="0" w:after="120" w:afterAutospacing="0" w:line="360" w:lineRule="auto"/>
              <w:jc w:val="center"/>
              <w:rPr>
                <w:rFonts w:ascii="Arial" w:hAnsi="Arial" w:cs="Arial"/>
                <w:sz w:val="22"/>
                <w:szCs w:val="22"/>
              </w:rPr>
            </w:pPr>
          </w:p>
        </w:tc>
        <w:tc>
          <w:tcPr>
            <w:tcW w:w="951" w:type="dxa"/>
          </w:tcPr>
          <w:p w14:paraId="3D73E1A2" w14:textId="77777777" w:rsidR="006C117F" w:rsidRDefault="006C117F" w:rsidP="00163984">
            <w:pPr>
              <w:pStyle w:val="NormalWeb"/>
              <w:spacing w:before="0" w:beforeAutospacing="0" w:after="120" w:afterAutospacing="0" w:line="360" w:lineRule="auto"/>
              <w:jc w:val="center"/>
              <w:rPr>
                <w:rFonts w:ascii="Arial" w:hAnsi="Arial" w:cs="Arial"/>
                <w:sz w:val="22"/>
                <w:szCs w:val="22"/>
              </w:rPr>
            </w:pPr>
          </w:p>
        </w:tc>
        <w:tc>
          <w:tcPr>
            <w:tcW w:w="2849" w:type="dxa"/>
          </w:tcPr>
          <w:p w14:paraId="21A3CD35" w14:textId="77777777" w:rsidR="006C117F" w:rsidRDefault="006C117F" w:rsidP="00163984">
            <w:pPr>
              <w:pStyle w:val="NormalWeb"/>
              <w:spacing w:before="0" w:beforeAutospacing="0" w:after="120" w:afterAutospacing="0" w:line="360" w:lineRule="auto"/>
              <w:jc w:val="center"/>
              <w:rPr>
                <w:rFonts w:ascii="Arial" w:hAnsi="Arial" w:cs="Arial"/>
                <w:sz w:val="22"/>
                <w:szCs w:val="22"/>
              </w:rPr>
            </w:pPr>
          </w:p>
        </w:tc>
      </w:tr>
      <w:tr w:rsidR="00714CD0" w14:paraId="64866874" w14:textId="77777777" w:rsidTr="00714CD0">
        <w:tc>
          <w:tcPr>
            <w:tcW w:w="4026" w:type="dxa"/>
            <w:shd w:val="clear" w:color="auto" w:fill="D9F2D0" w:themeFill="accent6" w:themeFillTint="33"/>
          </w:tcPr>
          <w:p w14:paraId="24AD59CC" w14:textId="6ABA6D21" w:rsidR="00714CD0" w:rsidRPr="00714CD0" w:rsidRDefault="00714CD0" w:rsidP="00C06832">
            <w:pPr>
              <w:pStyle w:val="NormalWeb"/>
              <w:spacing w:before="0" w:beforeAutospacing="0" w:after="120" w:afterAutospacing="0" w:line="360" w:lineRule="auto"/>
              <w:jc w:val="both"/>
              <w:rPr>
                <w:rFonts w:ascii="Arial" w:hAnsi="Arial" w:cs="Arial"/>
                <w:b/>
                <w:bCs/>
                <w:sz w:val="22"/>
                <w:szCs w:val="22"/>
              </w:rPr>
            </w:pPr>
            <w:r w:rsidRPr="00714CD0">
              <w:rPr>
                <w:rFonts w:ascii="Arial" w:hAnsi="Arial" w:cs="Arial"/>
                <w:b/>
                <w:bCs/>
                <w:sz w:val="22"/>
                <w:szCs w:val="22"/>
              </w:rPr>
              <w:t>Variable costs</w:t>
            </w:r>
          </w:p>
        </w:tc>
        <w:tc>
          <w:tcPr>
            <w:tcW w:w="1195" w:type="dxa"/>
            <w:shd w:val="clear" w:color="auto" w:fill="D9F2D0" w:themeFill="accent6" w:themeFillTint="33"/>
          </w:tcPr>
          <w:p w14:paraId="295AA36E" w14:textId="77777777" w:rsidR="00714CD0" w:rsidRDefault="00714CD0" w:rsidP="00C06832">
            <w:pPr>
              <w:pStyle w:val="NormalWeb"/>
              <w:spacing w:before="0" w:beforeAutospacing="0" w:after="120" w:afterAutospacing="0" w:line="360" w:lineRule="auto"/>
              <w:jc w:val="both"/>
              <w:rPr>
                <w:rFonts w:ascii="Arial" w:hAnsi="Arial" w:cs="Arial"/>
                <w:sz w:val="22"/>
                <w:szCs w:val="22"/>
              </w:rPr>
            </w:pPr>
          </w:p>
        </w:tc>
        <w:tc>
          <w:tcPr>
            <w:tcW w:w="951" w:type="dxa"/>
            <w:shd w:val="clear" w:color="auto" w:fill="D9F2D0" w:themeFill="accent6" w:themeFillTint="33"/>
          </w:tcPr>
          <w:p w14:paraId="153C6EE8" w14:textId="77777777" w:rsidR="00714CD0" w:rsidRDefault="00714CD0" w:rsidP="00C06832">
            <w:pPr>
              <w:pStyle w:val="NormalWeb"/>
              <w:spacing w:before="0" w:beforeAutospacing="0" w:after="120" w:afterAutospacing="0" w:line="360" w:lineRule="auto"/>
              <w:jc w:val="both"/>
              <w:rPr>
                <w:rFonts w:ascii="Arial" w:hAnsi="Arial" w:cs="Arial"/>
                <w:sz w:val="22"/>
                <w:szCs w:val="22"/>
              </w:rPr>
            </w:pPr>
          </w:p>
        </w:tc>
        <w:tc>
          <w:tcPr>
            <w:tcW w:w="2849" w:type="dxa"/>
            <w:shd w:val="clear" w:color="auto" w:fill="D9F2D0" w:themeFill="accent6" w:themeFillTint="33"/>
          </w:tcPr>
          <w:p w14:paraId="4A7779BF" w14:textId="77777777" w:rsidR="00714CD0" w:rsidRDefault="00714CD0" w:rsidP="00C06832">
            <w:pPr>
              <w:pStyle w:val="NormalWeb"/>
              <w:spacing w:before="0" w:beforeAutospacing="0" w:after="120" w:afterAutospacing="0" w:line="360" w:lineRule="auto"/>
              <w:jc w:val="both"/>
              <w:rPr>
                <w:rFonts w:ascii="Arial" w:hAnsi="Arial" w:cs="Arial"/>
                <w:sz w:val="22"/>
                <w:szCs w:val="22"/>
              </w:rPr>
            </w:pPr>
          </w:p>
        </w:tc>
      </w:tr>
      <w:tr w:rsidR="00714CD0" w14:paraId="1E161664" w14:textId="77777777" w:rsidTr="00714CD0">
        <w:tc>
          <w:tcPr>
            <w:tcW w:w="4026" w:type="dxa"/>
          </w:tcPr>
          <w:p w14:paraId="056C78E8" w14:textId="6B81E5BC" w:rsidR="00714CD0" w:rsidRDefault="005E100F" w:rsidP="00C06832">
            <w:pPr>
              <w:pStyle w:val="NormalWeb"/>
              <w:spacing w:before="0" w:beforeAutospacing="0" w:after="120" w:afterAutospacing="0" w:line="360" w:lineRule="auto"/>
              <w:jc w:val="both"/>
              <w:rPr>
                <w:rFonts w:ascii="Arial" w:hAnsi="Arial" w:cs="Arial"/>
                <w:sz w:val="22"/>
                <w:szCs w:val="22"/>
              </w:rPr>
            </w:pPr>
            <w:r>
              <w:rPr>
                <w:rFonts w:ascii="Arial" w:hAnsi="Arial" w:cs="Arial"/>
                <w:sz w:val="22"/>
                <w:szCs w:val="22"/>
              </w:rPr>
              <w:t xml:space="preserve">Food and </w:t>
            </w:r>
            <w:r w:rsidR="00AF7CCD">
              <w:rPr>
                <w:rFonts w:ascii="Arial" w:hAnsi="Arial" w:cs="Arial"/>
                <w:sz w:val="22"/>
                <w:szCs w:val="22"/>
              </w:rPr>
              <w:t>Beverage</w:t>
            </w:r>
          </w:p>
        </w:tc>
        <w:tc>
          <w:tcPr>
            <w:tcW w:w="1195" w:type="dxa"/>
          </w:tcPr>
          <w:p w14:paraId="2D672005" w14:textId="494822E8" w:rsidR="00714CD0" w:rsidRDefault="005E100F"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£16</w:t>
            </w:r>
            <w:r w:rsidR="000C0804">
              <w:rPr>
                <w:rFonts w:ascii="Arial" w:hAnsi="Arial" w:cs="Arial"/>
                <w:sz w:val="22"/>
                <w:szCs w:val="22"/>
              </w:rPr>
              <w:t>.00</w:t>
            </w:r>
          </w:p>
        </w:tc>
        <w:tc>
          <w:tcPr>
            <w:tcW w:w="951" w:type="dxa"/>
          </w:tcPr>
          <w:p w14:paraId="68441B15" w14:textId="5B7270AA" w:rsidR="00714CD0" w:rsidRDefault="00AF7CCD"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Max. 500</w:t>
            </w:r>
          </w:p>
        </w:tc>
        <w:tc>
          <w:tcPr>
            <w:tcW w:w="2849" w:type="dxa"/>
          </w:tcPr>
          <w:p w14:paraId="17CFE879" w14:textId="284C6A57" w:rsidR="00714CD0" w:rsidRDefault="00AF7CCD"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£8000.00</w:t>
            </w:r>
          </w:p>
        </w:tc>
      </w:tr>
      <w:tr w:rsidR="00714CD0" w14:paraId="7E73F44F" w14:textId="77777777" w:rsidTr="00714CD0">
        <w:tc>
          <w:tcPr>
            <w:tcW w:w="4026" w:type="dxa"/>
          </w:tcPr>
          <w:p w14:paraId="105DE761" w14:textId="5B08AA47" w:rsidR="00714CD0" w:rsidRDefault="00F756A3" w:rsidP="00C06832">
            <w:pPr>
              <w:pStyle w:val="NormalWeb"/>
              <w:spacing w:before="0" w:beforeAutospacing="0" w:after="120" w:afterAutospacing="0" w:line="360" w:lineRule="auto"/>
              <w:jc w:val="both"/>
              <w:rPr>
                <w:rFonts w:ascii="Arial" w:hAnsi="Arial" w:cs="Arial"/>
                <w:sz w:val="22"/>
                <w:szCs w:val="22"/>
              </w:rPr>
            </w:pPr>
            <w:r>
              <w:rPr>
                <w:rFonts w:ascii="Arial" w:hAnsi="Arial" w:cs="Arial"/>
                <w:sz w:val="22"/>
                <w:szCs w:val="22"/>
              </w:rPr>
              <w:t>Uniforms</w:t>
            </w:r>
            <w:r w:rsidR="001A49D4">
              <w:rPr>
                <w:rFonts w:ascii="Arial" w:hAnsi="Arial" w:cs="Arial"/>
                <w:sz w:val="22"/>
                <w:szCs w:val="22"/>
              </w:rPr>
              <w:t xml:space="preserve"> T-shirt</w:t>
            </w:r>
          </w:p>
        </w:tc>
        <w:tc>
          <w:tcPr>
            <w:tcW w:w="1195" w:type="dxa"/>
          </w:tcPr>
          <w:p w14:paraId="7D823D4A" w14:textId="4B6E8F9A" w:rsidR="00714CD0" w:rsidRDefault="001A49D4"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£5</w:t>
            </w:r>
            <w:r w:rsidR="000C0804">
              <w:rPr>
                <w:rFonts w:ascii="Arial" w:hAnsi="Arial" w:cs="Arial"/>
                <w:sz w:val="22"/>
                <w:szCs w:val="22"/>
              </w:rPr>
              <w:t>.00</w:t>
            </w:r>
          </w:p>
        </w:tc>
        <w:tc>
          <w:tcPr>
            <w:tcW w:w="951" w:type="dxa"/>
          </w:tcPr>
          <w:p w14:paraId="087643E9" w14:textId="76794C97" w:rsidR="00714CD0" w:rsidRDefault="001A49D4"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9</w:t>
            </w:r>
          </w:p>
        </w:tc>
        <w:tc>
          <w:tcPr>
            <w:tcW w:w="2849" w:type="dxa"/>
          </w:tcPr>
          <w:p w14:paraId="3C17F738" w14:textId="5A7B6B56" w:rsidR="00714CD0" w:rsidRDefault="00804BE4"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£45</w:t>
            </w:r>
            <w:r w:rsidR="000C0804">
              <w:rPr>
                <w:rFonts w:ascii="Arial" w:hAnsi="Arial" w:cs="Arial"/>
                <w:sz w:val="22"/>
                <w:szCs w:val="22"/>
              </w:rPr>
              <w:t>.00</w:t>
            </w:r>
          </w:p>
        </w:tc>
      </w:tr>
      <w:tr w:rsidR="00D92D2E" w14:paraId="579CF91A" w14:textId="77777777" w:rsidTr="00714CD0">
        <w:tc>
          <w:tcPr>
            <w:tcW w:w="4026" w:type="dxa"/>
          </w:tcPr>
          <w:p w14:paraId="5BBC832B" w14:textId="0930874B" w:rsidR="00D92D2E" w:rsidRDefault="00D92D2E" w:rsidP="00C06832">
            <w:pPr>
              <w:pStyle w:val="NormalWeb"/>
              <w:spacing w:before="0" w:beforeAutospacing="0" w:after="120" w:afterAutospacing="0" w:line="360" w:lineRule="auto"/>
              <w:jc w:val="both"/>
              <w:rPr>
                <w:rFonts w:ascii="Arial" w:hAnsi="Arial" w:cs="Arial"/>
                <w:sz w:val="22"/>
                <w:szCs w:val="22"/>
              </w:rPr>
            </w:pPr>
            <w:r>
              <w:rPr>
                <w:rFonts w:ascii="Arial" w:hAnsi="Arial" w:cs="Arial"/>
                <w:sz w:val="22"/>
                <w:szCs w:val="22"/>
              </w:rPr>
              <w:t>Pens and paper</w:t>
            </w:r>
          </w:p>
        </w:tc>
        <w:tc>
          <w:tcPr>
            <w:tcW w:w="1195" w:type="dxa"/>
          </w:tcPr>
          <w:p w14:paraId="6A00DCFD" w14:textId="25C30E88" w:rsidR="00D92D2E" w:rsidRDefault="00D92D2E"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w:t>
            </w:r>
          </w:p>
        </w:tc>
        <w:tc>
          <w:tcPr>
            <w:tcW w:w="951" w:type="dxa"/>
          </w:tcPr>
          <w:p w14:paraId="3E2AC3FB" w14:textId="4711396B" w:rsidR="00D92D2E" w:rsidRDefault="00D92D2E"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w:t>
            </w:r>
          </w:p>
        </w:tc>
        <w:tc>
          <w:tcPr>
            <w:tcW w:w="2849" w:type="dxa"/>
          </w:tcPr>
          <w:p w14:paraId="09AD4782" w14:textId="6C62CC61" w:rsidR="00D92D2E" w:rsidRDefault="00FD11AE"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£200</w:t>
            </w:r>
            <w:r w:rsidR="000C0804">
              <w:rPr>
                <w:rFonts w:ascii="Arial" w:hAnsi="Arial" w:cs="Arial"/>
                <w:sz w:val="22"/>
                <w:szCs w:val="22"/>
              </w:rPr>
              <w:t>.00</w:t>
            </w:r>
          </w:p>
        </w:tc>
      </w:tr>
      <w:tr w:rsidR="00FD11AE" w14:paraId="173D40DD" w14:textId="77777777" w:rsidTr="00714CD0">
        <w:tc>
          <w:tcPr>
            <w:tcW w:w="4026" w:type="dxa"/>
          </w:tcPr>
          <w:p w14:paraId="2C59859A" w14:textId="034B1569" w:rsidR="00FD11AE" w:rsidRDefault="00600B4E" w:rsidP="00C06832">
            <w:pPr>
              <w:pStyle w:val="NormalWeb"/>
              <w:spacing w:before="0" w:beforeAutospacing="0" w:after="120" w:afterAutospacing="0" w:line="360" w:lineRule="auto"/>
              <w:jc w:val="both"/>
              <w:rPr>
                <w:rFonts w:ascii="Arial" w:hAnsi="Arial" w:cs="Arial"/>
                <w:sz w:val="22"/>
                <w:szCs w:val="22"/>
              </w:rPr>
            </w:pPr>
            <w:r>
              <w:rPr>
                <w:rFonts w:ascii="Arial" w:hAnsi="Arial" w:cs="Arial"/>
                <w:sz w:val="22"/>
                <w:szCs w:val="22"/>
              </w:rPr>
              <w:lastRenderedPageBreak/>
              <w:t>B</w:t>
            </w:r>
            <w:r w:rsidR="0098314E">
              <w:rPr>
                <w:rFonts w:ascii="Arial" w:hAnsi="Arial" w:cs="Arial"/>
                <w:sz w:val="22"/>
                <w:szCs w:val="22"/>
              </w:rPr>
              <w:t>a</w:t>
            </w:r>
            <w:r>
              <w:rPr>
                <w:rFonts w:ascii="Arial" w:hAnsi="Arial" w:cs="Arial"/>
                <w:sz w:val="22"/>
                <w:szCs w:val="22"/>
              </w:rPr>
              <w:t>nners</w:t>
            </w:r>
          </w:p>
        </w:tc>
        <w:tc>
          <w:tcPr>
            <w:tcW w:w="1195" w:type="dxa"/>
          </w:tcPr>
          <w:p w14:paraId="01671E32" w14:textId="01B94B1B" w:rsidR="00FD11AE" w:rsidRDefault="000C0804"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£65.00</w:t>
            </w:r>
          </w:p>
        </w:tc>
        <w:tc>
          <w:tcPr>
            <w:tcW w:w="951" w:type="dxa"/>
          </w:tcPr>
          <w:p w14:paraId="6BFE0EF2" w14:textId="2A153944" w:rsidR="00FD11AE" w:rsidRDefault="00D61288"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7</w:t>
            </w:r>
          </w:p>
        </w:tc>
        <w:tc>
          <w:tcPr>
            <w:tcW w:w="2849" w:type="dxa"/>
          </w:tcPr>
          <w:p w14:paraId="0C904F42" w14:textId="74906F71" w:rsidR="00FD11AE" w:rsidRDefault="00D61288"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£455.00</w:t>
            </w:r>
          </w:p>
        </w:tc>
      </w:tr>
      <w:tr w:rsidR="00D61288" w14:paraId="4DE8E204" w14:textId="77777777" w:rsidTr="00714CD0">
        <w:tc>
          <w:tcPr>
            <w:tcW w:w="4026" w:type="dxa"/>
          </w:tcPr>
          <w:p w14:paraId="35C8FB9E" w14:textId="74F244DD" w:rsidR="00D61288" w:rsidRPr="00040515" w:rsidRDefault="00B2292A" w:rsidP="00C06832">
            <w:pPr>
              <w:pStyle w:val="NormalWeb"/>
              <w:spacing w:before="0" w:beforeAutospacing="0" w:after="120" w:afterAutospacing="0" w:line="360" w:lineRule="auto"/>
              <w:jc w:val="both"/>
              <w:rPr>
                <w:rFonts w:ascii="Arial" w:hAnsi="Arial" w:cs="Arial"/>
                <w:sz w:val="22"/>
                <w:szCs w:val="22"/>
              </w:rPr>
            </w:pPr>
            <w:r w:rsidRPr="00040515">
              <w:rPr>
                <w:rFonts w:ascii="Arial" w:hAnsi="Arial" w:cs="Arial"/>
                <w:sz w:val="22"/>
                <w:szCs w:val="22"/>
              </w:rPr>
              <w:t>Gas and Transport</w:t>
            </w:r>
          </w:p>
        </w:tc>
        <w:tc>
          <w:tcPr>
            <w:tcW w:w="1195" w:type="dxa"/>
          </w:tcPr>
          <w:p w14:paraId="7A69AA2C" w14:textId="0D48BEA3" w:rsidR="00D61288" w:rsidRDefault="00B2292A"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w:t>
            </w:r>
          </w:p>
        </w:tc>
        <w:tc>
          <w:tcPr>
            <w:tcW w:w="951" w:type="dxa"/>
          </w:tcPr>
          <w:p w14:paraId="42B248A7" w14:textId="3AC61981" w:rsidR="00D61288" w:rsidRDefault="00B2292A"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w:t>
            </w:r>
          </w:p>
        </w:tc>
        <w:tc>
          <w:tcPr>
            <w:tcW w:w="2849" w:type="dxa"/>
          </w:tcPr>
          <w:p w14:paraId="4C9A1372" w14:textId="7F3C9558" w:rsidR="00D61288" w:rsidRDefault="00B2292A"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w:t>
            </w:r>
            <w:r w:rsidR="005A4FD7">
              <w:rPr>
                <w:rFonts w:ascii="Arial" w:hAnsi="Arial" w:cs="Arial"/>
                <w:sz w:val="22"/>
                <w:szCs w:val="22"/>
              </w:rPr>
              <w:t>1400.00</w:t>
            </w:r>
          </w:p>
        </w:tc>
      </w:tr>
      <w:tr w:rsidR="0031282E" w14:paraId="543D82BD" w14:textId="77777777" w:rsidTr="0031282E">
        <w:tc>
          <w:tcPr>
            <w:tcW w:w="4026" w:type="dxa"/>
            <w:shd w:val="clear" w:color="auto" w:fill="3A7C22" w:themeFill="accent6" w:themeFillShade="BF"/>
          </w:tcPr>
          <w:p w14:paraId="7234AD07" w14:textId="57785A5A" w:rsidR="0031282E" w:rsidRPr="0031282E" w:rsidRDefault="0031282E" w:rsidP="00C06832">
            <w:pPr>
              <w:pStyle w:val="NormalWeb"/>
              <w:spacing w:before="0" w:beforeAutospacing="0" w:after="120" w:afterAutospacing="0" w:line="360" w:lineRule="auto"/>
              <w:jc w:val="both"/>
              <w:rPr>
                <w:rFonts w:ascii="Arial" w:hAnsi="Arial" w:cs="Arial"/>
                <w:b/>
                <w:bCs/>
                <w:sz w:val="22"/>
                <w:szCs w:val="22"/>
              </w:rPr>
            </w:pPr>
            <w:r w:rsidRPr="0031282E">
              <w:rPr>
                <w:rFonts w:ascii="Arial" w:hAnsi="Arial" w:cs="Arial"/>
                <w:b/>
                <w:bCs/>
                <w:sz w:val="22"/>
                <w:szCs w:val="22"/>
              </w:rPr>
              <w:t xml:space="preserve">TOTAL EXPENDITURE </w:t>
            </w:r>
          </w:p>
        </w:tc>
        <w:tc>
          <w:tcPr>
            <w:tcW w:w="1195" w:type="dxa"/>
            <w:shd w:val="clear" w:color="auto" w:fill="3A7C22" w:themeFill="accent6" w:themeFillShade="BF"/>
          </w:tcPr>
          <w:p w14:paraId="69DEE8E4" w14:textId="77777777" w:rsidR="0031282E" w:rsidRDefault="0031282E" w:rsidP="00AF7CCD">
            <w:pPr>
              <w:pStyle w:val="NormalWeb"/>
              <w:spacing w:before="0" w:beforeAutospacing="0" w:after="120" w:afterAutospacing="0" w:line="360" w:lineRule="auto"/>
              <w:jc w:val="center"/>
              <w:rPr>
                <w:rFonts w:ascii="Arial" w:hAnsi="Arial" w:cs="Arial"/>
                <w:sz w:val="22"/>
                <w:szCs w:val="22"/>
              </w:rPr>
            </w:pPr>
          </w:p>
        </w:tc>
        <w:tc>
          <w:tcPr>
            <w:tcW w:w="951" w:type="dxa"/>
            <w:shd w:val="clear" w:color="auto" w:fill="3A7C22" w:themeFill="accent6" w:themeFillShade="BF"/>
          </w:tcPr>
          <w:p w14:paraId="27995CB4" w14:textId="77777777" w:rsidR="0031282E" w:rsidRDefault="0031282E" w:rsidP="00AF7CCD">
            <w:pPr>
              <w:pStyle w:val="NormalWeb"/>
              <w:spacing w:before="0" w:beforeAutospacing="0" w:after="120" w:afterAutospacing="0" w:line="360" w:lineRule="auto"/>
              <w:jc w:val="center"/>
              <w:rPr>
                <w:rFonts w:ascii="Arial" w:hAnsi="Arial" w:cs="Arial"/>
                <w:sz w:val="22"/>
                <w:szCs w:val="22"/>
              </w:rPr>
            </w:pPr>
          </w:p>
        </w:tc>
        <w:tc>
          <w:tcPr>
            <w:tcW w:w="2849" w:type="dxa"/>
            <w:shd w:val="clear" w:color="auto" w:fill="3A7C22" w:themeFill="accent6" w:themeFillShade="BF"/>
          </w:tcPr>
          <w:p w14:paraId="4186321E" w14:textId="6334375D" w:rsidR="0031282E" w:rsidRDefault="00F1403A"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w:t>
            </w:r>
            <w:r w:rsidR="009C0A6B">
              <w:rPr>
                <w:rFonts w:ascii="Arial" w:hAnsi="Arial" w:cs="Arial"/>
                <w:sz w:val="22"/>
                <w:szCs w:val="22"/>
              </w:rPr>
              <w:t>39</w:t>
            </w:r>
            <w:r>
              <w:rPr>
                <w:rFonts w:ascii="Arial" w:hAnsi="Arial" w:cs="Arial"/>
                <w:sz w:val="22"/>
                <w:szCs w:val="22"/>
              </w:rPr>
              <w:t>676.00</w:t>
            </w:r>
          </w:p>
        </w:tc>
      </w:tr>
      <w:tr w:rsidR="00277751" w14:paraId="67902014" w14:textId="77777777" w:rsidTr="00277751">
        <w:tc>
          <w:tcPr>
            <w:tcW w:w="4026" w:type="dxa"/>
            <w:shd w:val="clear" w:color="auto" w:fill="FFFFFF" w:themeFill="background1"/>
          </w:tcPr>
          <w:p w14:paraId="0CF6C4E5" w14:textId="77777777" w:rsidR="00277751" w:rsidRPr="0031282E" w:rsidRDefault="00277751" w:rsidP="00C06832">
            <w:pPr>
              <w:pStyle w:val="NormalWeb"/>
              <w:spacing w:before="0" w:beforeAutospacing="0" w:after="120" w:afterAutospacing="0" w:line="360" w:lineRule="auto"/>
              <w:jc w:val="both"/>
              <w:rPr>
                <w:rFonts w:ascii="Arial" w:hAnsi="Arial" w:cs="Arial"/>
                <w:b/>
                <w:bCs/>
                <w:sz w:val="22"/>
                <w:szCs w:val="22"/>
              </w:rPr>
            </w:pPr>
          </w:p>
        </w:tc>
        <w:tc>
          <w:tcPr>
            <w:tcW w:w="1195" w:type="dxa"/>
            <w:shd w:val="clear" w:color="auto" w:fill="FFFFFF" w:themeFill="background1"/>
          </w:tcPr>
          <w:p w14:paraId="71EC3345" w14:textId="77777777" w:rsidR="00277751" w:rsidRDefault="00277751" w:rsidP="00AF7CCD">
            <w:pPr>
              <w:pStyle w:val="NormalWeb"/>
              <w:spacing w:before="0" w:beforeAutospacing="0" w:after="120" w:afterAutospacing="0" w:line="360" w:lineRule="auto"/>
              <w:jc w:val="center"/>
              <w:rPr>
                <w:rFonts w:ascii="Arial" w:hAnsi="Arial" w:cs="Arial"/>
                <w:sz w:val="22"/>
                <w:szCs w:val="22"/>
              </w:rPr>
            </w:pPr>
          </w:p>
        </w:tc>
        <w:tc>
          <w:tcPr>
            <w:tcW w:w="951" w:type="dxa"/>
            <w:shd w:val="clear" w:color="auto" w:fill="FFFFFF" w:themeFill="background1"/>
          </w:tcPr>
          <w:p w14:paraId="0D77D31C" w14:textId="77777777" w:rsidR="00277751" w:rsidRDefault="00277751" w:rsidP="00AF7CCD">
            <w:pPr>
              <w:pStyle w:val="NormalWeb"/>
              <w:spacing w:before="0" w:beforeAutospacing="0" w:after="120" w:afterAutospacing="0" w:line="360" w:lineRule="auto"/>
              <w:jc w:val="center"/>
              <w:rPr>
                <w:rFonts w:ascii="Arial" w:hAnsi="Arial" w:cs="Arial"/>
                <w:sz w:val="22"/>
                <w:szCs w:val="22"/>
              </w:rPr>
            </w:pPr>
          </w:p>
        </w:tc>
        <w:tc>
          <w:tcPr>
            <w:tcW w:w="2849" w:type="dxa"/>
            <w:shd w:val="clear" w:color="auto" w:fill="FFFFFF" w:themeFill="background1"/>
          </w:tcPr>
          <w:p w14:paraId="48EA8228" w14:textId="77777777" w:rsidR="00277751" w:rsidRDefault="00277751" w:rsidP="00AF7CCD">
            <w:pPr>
              <w:pStyle w:val="NormalWeb"/>
              <w:spacing w:before="0" w:beforeAutospacing="0" w:after="120" w:afterAutospacing="0" w:line="360" w:lineRule="auto"/>
              <w:jc w:val="center"/>
              <w:rPr>
                <w:rFonts w:ascii="Arial" w:hAnsi="Arial" w:cs="Arial"/>
                <w:sz w:val="22"/>
                <w:szCs w:val="22"/>
              </w:rPr>
            </w:pPr>
          </w:p>
        </w:tc>
      </w:tr>
      <w:tr w:rsidR="00BF1E5F" w14:paraId="6FF7EEF2" w14:textId="77777777" w:rsidTr="005A4FD7">
        <w:tc>
          <w:tcPr>
            <w:tcW w:w="4026" w:type="dxa"/>
            <w:shd w:val="clear" w:color="auto" w:fill="B3E5A1" w:themeFill="accent6" w:themeFillTint="66"/>
          </w:tcPr>
          <w:p w14:paraId="1D65B11F" w14:textId="1B2F28D0" w:rsidR="00BF1E5F" w:rsidRPr="00BF1E5F" w:rsidRDefault="00BF1E5F" w:rsidP="00C06832">
            <w:pPr>
              <w:pStyle w:val="NormalWeb"/>
              <w:spacing w:before="0" w:beforeAutospacing="0" w:after="120" w:afterAutospacing="0" w:line="360" w:lineRule="auto"/>
              <w:jc w:val="both"/>
              <w:rPr>
                <w:rFonts w:ascii="Arial" w:hAnsi="Arial" w:cs="Arial"/>
                <w:b/>
                <w:bCs/>
                <w:sz w:val="22"/>
                <w:szCs w:val="22"/>
              </w:rPr>
            </w:pPr>
            <w:r>
              <w:rPr>
                <w:rFonts w:ascii="Arial" w:hAnsi="Arial" w:cs="Arial"/>
                <w:b/>
                <w:bCs/>
                <w:sz w:val="22"/>
                <w:szCs w:val="22"/>
              </w:rPr>
              <w:t>Income</w:t>
            </w:r>
          </w:p>
        </w:tc>
        <w:tc>
          <w:tcPr>
            <w:tcW w:w="1195" w:type="dxa"/>
            <w:shd w:val="clear" w:color="auto" w:fill="B3E5A1" w:themeFill="accent6" w:themeFillTint="66"/>
          </w:tcPr>
          <w:p w14:paraId="6148BCE3" w14:textId="77777777" w:rsidR="00BF1E5F" w:rsidRDefault="00BF1E5F" w:rsidP="00AF7CCD">
            <w:pPr>
              <w:pStyle w:val="NormalWeb"/>
              <w:spacing w:before="0" w:beforeAutospacing="0" w:after="120" w:afterAutospacing="0" w:line="360" w:lineRule="auto"/>
              <w:jc w:val="center"/>
              <w:rPr>
                <w:rFonts w:ascii="Arial" w:hAnsi="Arial" w:cs="Arial"/>
                <w:sz w:val="22"/>
                <w:szCs w:val="22"/>
              </w:rPr>
            </w:pPr>
          </w:p>
        </w:tc>
        <w:tc>
          <w:tcPr>
            <w:tcW w:w="951" w:type="dxa"/>
            <w:shd w:val="clear" w:color="auto" w:fill="B3E5A1" w:themeFill="accent6" w:themeFillTint="66"/>
          </w:tcPr>
          <w:p w14:paraId="3E834D5F" w14:textId="77777777" w:rsidR="00BF1E5F" w:rsidRDefault="00BF1E5F" w:rsidP="00AF7CCD">
            <w:pPr>
              <w:pStyle w:val="NormalWeb"/>
              <w:spacing w:before="0" w:beforeAutospacing="0" w:after="120" w:afterAutospacing="0" w:line="360" w:lineRule="auto"/>
              <w:jc w:val="center"/>
              <w:rPr>
                <w:rFonts w:ascii="Arial" w:hAnsi="Arial" w:cs="Arial"/>
                <w:sz w:val="22"/>
                <w:szCs w:val="22"/>
              </w:rPr>
            </w:pPr>
          </w:p>
        </w:tc>
        <w:tc>
          <w:tcPr>
            <w:tcW w:w="2849" w:type="dxa"/>
            <w:shd w:val="clear" w:color="auto" w:fill="B3E5A1" w:themeFill="accent6" w:themeFillTint="66"/>
          </w:tcPr>
          <w:p w14:paraId="4E3C077C" w14:textId="77777777" w:rsidR="00BF1E5F" w:rsidRDefault="00BF1E5F" w:rsidP="00AF7CCD">
            <w:pPr>
              <w:pStyle w:val="NormalWeb"/>
              <w:spacing w:before="0" w:beforeAutospacing="0" w:after="120" w:afterAutospacing="0" w:line="360" w:lineRule="auto"/>
              <w:jc w:val="center"/>
              <w:rPr>
                <w:rFonts w:ascii="Arial" w:hAnsi="Arial" w:cs="Arial"/>
                <w:sz w:val="22"/>
                <w:szCs w:val="22"/>
              </w:rPr>
            </w:pPr>
          </w:p>
        </w:tc>
      </w:tr>
      <w:tr w:rsidR="005A4FD7" w14:paraId="31C74D0F" w14:textId="77777777" w:rsidTr="00BF1E5F">
        <w:tc>
          <w:tcPr>
            <w:tcW w:w="4026" w:type="dxa"/>
            <w:shd w:val="clear" w:color="auto" w:fill="D9F2D0" w:themeFill="accent6" w:themeFillTint="33"/>
          </w:tcPr>
          <w:p w14:paraId="1D32B76B" w14:textId="26C6C641" w:rsidR="005A4FD7" w:rsidRPr="00BF1E5F" w:rsidRDefault="005A4FD7" w:rsidP="00C06832">
            <w:pPr>
              <w:pStyle w:val="NormalWeb"/>
              <w:spacing w:before="0" w:beforeAutospacing="0" w:after="120" w:afterAutospacing="0" w:line="360" w:lineRule="auto"/>
              <w:jc w:val="both"/>
              <w:rPr>
                <w:rFonts w:ascii="Arial" w:hAnsi="Arial" w:cs="Arial"/>
                <w:b/>
                <w:bCs/>
                <w:sz w:val="22"/>
                <w:szCs w:val="22"/>
              </w:rPr>
            </w:pPr>
            <w:r w:rsidRPr="00BF1E5F">
              <w:rPr>
                <w:rFonts w:ascii="Arial" w:hAnsi="Arial" w:cs="Arial"/>
                <w:b/>
                <w:bCs/>
                <w:sz w:val="22"/>
                <w:szCs w:val="22"/>
              </w:rPr>
              <w:t>Fixed Income</w:t>
            </w:r>
          </w:p>
        </w:tc>
        <w:tc>
          <w:tcPr>
            <w:tcW w:w="1195" w:type="dxa"/>
            <w:shd w:val="clear" w:color="auto" w:fill="D9F2D0" w:themeFill="accent6" w:themeFillTint="33"/>
          </w:tcPr>
          <w:p w14:paraId="3DB34AD4" w14:textId="77777777" w:rsidR="005A4FD7" w:rsidRDefault="005A4FD7" w:rsidP="00AF7CCD">
            <w:pPr>
              <w:pStyle w:val="NormalWeb"/>
              <w:spacing w:before="0" w:beforeAutospacing="0" w:after="120" w:afterAutospacing="0" w:line="360" w:lineRule="auto"/>
              <w:jc w:val="center"/>
              <w:rPr>
                <w:rFonts w:ascii="Arial" w:hAnsi="Arial" w:cs="Arial"/>
                <w:sz w:val="22"/>
                <w:szCs w:val="22"/>
              </w:rPr>
            </w:pPr>
          </w:p>
        </w:tc>
        <w:tc>
          <w:tcPr>
            <w:tcW w:w="951" w:type="dxa"/>
            <w:shd w:val="clear" w:color="auto" w:fill="D9F2D0" w:themeFill="accent6" w:themeFillTint="33"/>
          </w:tcPr>
          <w:p w14:paraId="224A8162" w14:textId="77777777" w:rsidR="005A4FD7" w:rsidRDefault="005A4FD7" w:rsidP="00AF7CCD">
            <w:pPr>
              <w:pStyle w:val="NormalWeb"/>
              <w:spacing w:before="0" w:beforeAutospacing="0" w:after="120" w:afterAutospacing="0" w:line="360" w:lineRule="auto"/>
              <w:jc w:val="center"/>
              <w:rPr>
                <w:rFonts w:ascii="Arial" w:hAnsi="Arial" w:cs="Arial"/>
                <w:sz w:val="22"/>
                <w:szCs w:val="22"/>
              </w:rPr>
            </w:pPr>
          </w:p>
        </w:tc>
        <w:tc>
          <w:tcPr>
            <w:tcW w:w="2849" w:type="dxa"/>
            <w:shd w:val="clear" w:color="auto" w:fill="D9F2D0" w:themeFill="accent6" w:themeFillTint="33"/>
          </w:tcPr>
          <w:p w14:paraId="1F524254" w14:textId="77777777" w:rsidR="005A4FD7" w:rsidRDefault="005A4FD7" w:rsidP="00AF7CCD">
            <w:pPr>
              <w:pStyle w:val="NormalWeb"/>
              <w:spacing w:before="0" w:beforeAutospacing="0" w:after="120" w:afterAutospacing="0" w:line="360" w:lineRule="auto"/>
              <w:jc w:val="center"/>
              <w:rPr>
                <w:rFonts w:ascii="Arial" w:hAnsi="Arial" w:cs="Arial"/>
                <w:sz w:val="22"/>
                <w:szCs w:val="22"/>
              </w:rPr>
            </w:pPr>
          </w:p>
        </w:tc>
      </w:tr>
      <w:tr w:rsidR="005A4FD7" w14:paraId="74A8ED32" w14:textId="77777777" w:rsidTr="005A4FD7">
        <w:tc>
          <w:tcPr>
            <w:tcW w:w="4026" w:type="dxa"/>
            <w:shd w:val="clear" w:color="auto" w:fill="auto"/>
          </w:tcPr>
          <w:p w14:paraId="6F4653DA" w14:textId="0693CAC1" w:rsidR="005A4FD7" w:rsidRPr="00040515" w:rsidRDefault="00466FDC" w:rsidP="00C06832">
            <w:pPr>
              <w:pStyle w:val="NormalWeb"/>
              <w:spacing w:before="0" w:beforeAutospacing="0" w:after="120" w:afterAutospacing="0" w:line="360" w:lineRule="auto"/>
              <w:jc w:val="both"/>
              <w:rPr>
                <w:rFonts w:ascii="Arial" w:hAnsi="Arial" w:cs="Arial"/>
                <w:sz w:val="22"/>
                <w:szCs w:val="22"/>
              </w:rPr>
            </w:pPr>
            <w:r w:rsidRPr="00040515">
              <w:rPr>
                <w:rFonts w:ascii="Arial" w:hAnsi="Arial" w:cs="Arial"/>
                <w:sz w:val="22"/>
                <w:szCs w:val="22"/>
              </w:rPr>
              <w:t xml:space="preserve">Government </w:t>
            </w:r>
            <w:r w:rsidR="001C5D84" w:rsidRPr="00040515">
              <w:rPr>
                <w:rFonts w:ascii="Arial" w:hAnsi="Arial" w:cs="Arial"/>
                <w:sz w:val="22"/>
                <w:szCs w:val="22"/>
              </w:rPr>
              <w:t xml:space="preserve">Sponsorship </w:t>
            </w:r>
          </w:p>
        </w:tc>
        <w:tc>
          <w:tcPr>
            <w:tcW w:w="1195" w:type="dxa"/>
            <w:shd w:val="clear" w:color="auto" w:fill="auto"/>
          </w:tcPr>
          <w:p w14:paraId="780BCE93" w14:textId="6ED60F99" w:rsidR="005A4FD7" w:rsidRDefault="001C5D84"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w:t>
            </w:r>
          </w:p>
        </w:tc>
        <w:tc>
          <w:tcPr>
            <w:tcW w:w="951" w:type="dxa"/>
            <w:shd w:val="clear" w:color="auto" w:fill="auto"/>
          </w:tcPr>
          <w:p w14:paraId="7800CB52" w14:textId="25215758" w:rsidR="005A4FD7" w:rsidRDefault="001C5D84"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w:t>
            </w:r>
          </w:p>
        </w:tc>
        <w:tc>
          <w:tcPr>
            <w:tcW w:w="2849" w:type="dxa"/>
            <w:shd w:val="clear" w:color="auto" w:fill="auto"/>
          </w:tcPr>
          <w:p w14:paraId="5184F49C" w14:textId="7F008CC8" w:rsidR="005A4FD7" w:rsidRDefault="00622115"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£ 25000.00</w:t>
            </w:r>
          </w:p>
        </w:tc>
      </w:tr>
      <w:tr w:rsidR="00622115" w14:paraId="3AC056C3" w14:textId="77777777" w:rsidTr="00BF1E5F">
        <w:tc>
          <w:tcPr>
            <w:tcW w:w="4026" w:type="dxa"/>
            <w:shd w:val="clear" w:color="auto" w:fill="D9F2D0" w:themeFill="accent6" w:themeFillTint="33"/>
          </w:tcPr>
          <w:p w14:paraId="1F820AFA" w14:textId="528E0D86" w:rsidR="00622115" w:rsidRPr="00040515" w:rsidRDefault="007514D4" w:rsidP="00C06832">
            <w:pPr>
              <w:pStyle w:val="NormalWeb"/>
              <w:spacing w:before="0" w:beforeAutospacing="0" w:after="120" w:afterAutospacing="0" w:line="360" w:lineRule="auto"/>
              <w:jc w:val="both"/>
              <w:rPr>
                <w:rFonts w:ascii="Arial" w:hAnsi="Arial" w:cs="Arial"/>
                <w:b/>
                <w:bCs/>
                <w:color w:val="B3E5A1" w:themeColor="accent6" w:themeTint="66"/>
                <w:sz w:val="22"/>
                <w:szCs w:val="22"/>
              </w:rPr>
            </w:pPr>
            <w:r w:rsidRPr="00040515">
              <w:rPr>
                <w:rFonts w:ascii="Arial" w:hAnsi="Arial" w:cs="Arial"/>
                <w:b/>
                <w:bCs/>
                <w:sz w:val="22"/>
                <w:szCs w:val="22"/>
              </w:rPr>
              <w:t>Variable Income</w:t>
            </w:r>
          </w:p>
        </w:tc>
        <w:tc>
          <w:tcPr>
            <w:tcW w:w="1195" w:type="dxa"/>
            <w:shd w:val="clear" w:color="auto" w:fill="D9F2D0" w:themeFill="accent6" w:themeFillTint="33"/>
          </w:tcPr>
          <w:p w14:paraId="5AEBEEE9" w14:textId="77777777" w:rsidR="00622115" w:rsidRPr="00040515" w:rsidRDefault="00622115" w:rsidP="00AF7CCD">
            <w:pPr>
              <w:pStyle w:val="NormalWeb"/>
              <w:spacing w:before="0" w:beforeAutospacing="0" w:after="120" w:afterAutospacing="0" w:line="360" w:lineRule="auto"/>
              <w:jc w:val="center"/>
              <w:rPr>
                <w:rFonts w:ascii="Arial" w:hAnsi="Arial" w:cs="Arial"/>
                <w:color w:val="B3E5A1" w:themeColor="accent6" w:themeTint="66"/>
                <w:sz w:val="22"/>
                <w:szCs w:val="22"/>
              </w:rPr>
            </w:pPr>
          </w:p>
        </w:tc>
        <w:tc>
          <w:tcPr>
            <w:tcW w:w="951" w:type="dxa"/>
            <w:shd w:val="clear" w:color="auto" w:fill="D9F2D0" w:themeFill="accent6" w:themeFillTint="33"/>
          </w:tcPr>
          <w:p w14:paraId="28395589" w14:textId="77777777" w:rsidR="00622115" w:rsidRPr="00040515" w:rsidRDefault="00622115" w:rsidP="00AF7CCD">
            <w:pPr>
              <w:pStyle w:val="NormalWeb"/>
              <w:spacing w:before="0" w:beforeAutospacing="0" w:after="120" w:afterAutospacing="0" w:line="360" w:lineRule="auto"/>
              <w:jc w:val="center"/>
              <w:rPr>
                <w:rFonts w:ascii="Arial" w:hAnsi="Arial" w:cs="Arial"/>
                <w:color w:val="B3E5A1" w:themeColor="accent6" w:themeTint="66"/>
                <w:sz w:val="22"/>
                <w:szCs w:val="22"/>
              </w:rPr>
            </w:pPr>
          </w:p>
        </w:tc>
        <w:tc>
          <w:tcPr>
            <w:tcW w:w="2849" w:type="dxa"/>
            <w:shd w:val="clear" w:color="auto" w:fill="D9F2D0" w:themeFill="accent6" w:themeFillTint="33"/>
          </w:tcPr>
          <w:p w14:paraId="3A932A08" w14:textId="77777777" w:rsidR="00622115" w:rsidRPr="00040515" w:rsidRDefault="00622115" w:rsidP="00AF7CCD">
            <w:pPr>
              <w:pStyle w:val="NormalWeb"/>
              <w:spacing w:before="0" w:beforeAutospacing="0" w:after="120" w:afterAutospacing="0" w:line="360" w:lineRule="auto"/>
              <w:jc w:val="center"/>
              <w:rPr>
                <w:rFonts w:ascii="Arial" w:hAnsi="Arial" w:cs="Arial"/>
                <w:color w:val="B3E5A1" w:themeColor="accent6" w:themeTint="66"/>
                <w:sz w:val="22"/>
                <w:szCs w:val="22"/>
              </w:rPr>
            </w:pPr>
          </w:p>
        </w:tc>
      </w:tr>
      <w:tr w:rsidR="00622115" w14:paraId="0F5B558C" w14:textId="77777777" w:rsidTr="005A4FD7">
        <w:tc>
          <w:tcPr>
            <w:tcW w:w="4026" w:type="dxa"/>
            <w:shd w:val="clear" w:color="auto" w:fill="auto"/>
          </w:tcPr>
          <w:p w14:paraId="42C916F8" w14:textId="06CEA1F9" w:rsidR="00622115" w:rsidRPr="0031282E" w:rsidRDefault="00BB7154" w:rsidP="00C06832">
            <w:pPr>
              <w:pStyle w:val="NormalWeb"/>
              <w:spacing w:before="0" w:beforeAutospacing="0" w:after="120" w:afterAutospacing="0" w:line="360" w:lineRule="auto"/>
              <w:jc w:val="both"/>
              <w:rPr>
                <w:rFonts w:ascii="Arial" w:hAnsi="Arial" w:cs="Arial"/>
                <w:sz w:val="22"/>
                <w:szCs w:val="22"/>
              </w:rPr>
            </w:pPr>
            <w:r w:rsidRPr="0031282E">
              <w:rPr>
                <w:rFonts w:ascii="Arial" w:hAnsi="Arial" w:cs="Arial"/>
                <w:sz w:val="22"/>
                <w:szCs w:val="22"/>
              </w:rPr>
              <w:t xml:space="preserve">Ticket </w:t>
            </w:r>
            <w:r w:rsidR="003A4EBA" w:rsidRPr="0031282E">
              <w:rPr>
                <w:rFonts w:ascii="Arial" w:hAnsi="Arial" w:cs="Arial"/>
                <w:sz w:val="22"/>
                <w:szCs w:val="22"/>
              </w:rPr>
              <w:t>S</w:t>
            </w:r>
            <w:r w:rsidRPr="0031282E">
              <w:rPr>
                <w:rFonts w:ascii="Arial" w:hAnsi="Arial" w:cs="Arial"/>
                <w:sz w:val="22"/>
                <w:szCs w:val="22"/>
              </w:rPr>
              <w:t>ale</w:t>
            </w:r>
            <w:r w:rsidR="002A1315" w:rsidRPr="0031282E">
              <w:rPr>
                <w:rFonts w:ascii="Arial" w:hAnsi="Arial" w:cs="Arial"/>
                <w:sz w:val="22"/>
                <w:szCs w:val="22"/>
              </w:rPr>
              <w:t>s</w:t>
            </w:r>
          </w:p>
        </w:tc>
        <w:tc>
          <w:tcPr>
            <w:tcW w:w="1195" w:type="dxa"/>
            <w:shd w:val="clear" w:color="auto" w:fill="auto"/>
          </w:tcPr>
          <w:p w14:paraId="3782F92B" w14:textId="3C9B13E3" w:rsidR="00622115" w:rsidRDefault="004E28DB"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£46.00</w:t>
            </w:r>
          </w:p>
        </w:tc>
        <w:tc>
          <w:tcPr>
            <w:tcW w:w="951" w:type="dxa"/>
            <w:shd w:val="clear" w:color="auto" w:fill="auto"/>
          </w:tcPr>
          <w:p w14:paraId="369DAEA1" w14:textId="27679D7B" w:rsidR="00622115" w:rsidRDefault="004E28DB"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500</w:t>
            </w:r>
          </w:p>
        </w:tc>
        <w:tc>
          <w:tcPr>
            <w:tcW w:w="2849" w:type="dxa"/>
            <w:shd w:val="clear" w:color="auto" w:fill="auto"/>
          </w:tcPr>
          <w:p w14:paraId="5A411F51" w14:textId="2E9EEE21" w:rsidR="00622115" w:rsidRDefault="0031282E"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w:t>
            </w:r>
            <w:r w:rsidR="004E28DB">
              <w:rPr>
                <w:rFonts w:ascii="Arial" w:hAnsi="Arial" w:cs="Arial"/>
                <w:sz w:val="22"/>
                <w:szCs w:val="22"/>
              </w:rPr>
              <w:t>23000.00</w:t>
            </w:r>
          </w:p>
        </w:tc>
      </w:tr>
      <w:tr w:rsidR="00622115" w14:paraId="3D97ECE5" w14:textId="77777777" w:rsidTr="005A4FD7">
        <w:tc>
          <w:tcPr>
            <w:tcW w:w="4026" w:type="dxa"/>
            <w:shd w:val="clear" w:color="auto" w:fill="auto"/>
          </w:tcPr>
          <w:p w14:paraId="5BB29D63" w14:textId="3B6C2209" w:rsidR="00622115" w:rsidRPr="0031282E" w:rsidRDefault="00767049" w:rsidP="00C06832">
            <w:pPr>
              <w:pStyle w:val="NormalWeb"/>
              <w:spacing w:before="0" w:beforeAutospacing="0" w:after="120" w:afterAutospacing="0" w:line="360" w:lineRule="auto"/>
              <w:jc w:val="both"/>
              <w:rPr>
                <w:rFonts w:ascii="Arial" w:hAnsi="Arial" w:cs="Arial"/>
                <w:sz w:val="22"/>
                <w:szCs w:val="22"/>
              </w:rPr>
            </w:pPr>
            <w:r w:rsidRPr="0031282E">
              <w:rPr>
                <w:rFonts w:ascii="Arial" w:hAnsi="Arial" w:cs="Arial"/>
                <w:sz w:val="22"/>
                <w:szCs w:val="22"/>
              </w:rPr>
              <w:t xml:space="preserve">Advertising </w:t>
            </w:r>
            <w:r w:rsidR="00CA0573" w:rsidRPr="0031282E">
              <w:rPr>
                <w:rFonts w:ascii="Arial" w:hAnsi="Arial" w:cs="Arial"/>
                <w:sz w:val="22"/>
                <w:szCs w:val="22"/>
              </w:rPr>
              <w:t>place</w:t>
            </w:r>
          </w:p>
        </w:tc>
        <w:tc>
          <w:tcPr>
            <w:tcW w:w="1195" w:type="dxa"/>
            <w:shd w:val="clear" w:color="auto" w:fill="auto"/>
          </w:tcPr>
          <w:p w14:paraId="6E4CBAC0" w14:textId="43563557" w:rsidR="00622115" w:rsidRDefault="004E28DB"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w:t>
            </w:r>
            <w:r w:rsidR="00CA0573">
              <w:rPr>
                <w:rFonts w:ascii="Arial" w:hAnsi="Arial" w:cs="Arial"/>
                <w:sz w:val="22"/>
                <w:szCs w:val="22"/>
              </w:rPr>
              <w:t>400.00</w:t>
            </w:r>
          </w:p>
        </w:tc>
        <w:tc>
          <w:tcPr>
            <w:tcW w:w="951" w:type="dxa"/>
            <w:shd w:val="clear" w:color="auto" w:fill="auto"/>
          </w:tcPr>
          <w:p w14:paraId="10A54526" w14:textId="575EB9BC" w:rsidR="00622115" w:rsidRDefault="00CA0573"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12</w:t>
            </w:r>
          </w:p>
        </w:tc>
        <w:tc>
          <w:tcPr>
            <w:tcW w:w="2849" w:type="dxa"/>
            <w:shd w:val="clear" w:color="auto" w:fill="auto"/>
          </w:tcPr>
          <w:p w14:paraId="2F5A7DC6" w14:textId="501EFC2B" w:rsidR="00622115" w:rsidRDefault="0031282E"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£4800.00</w:t>
            </w:r>
          </w:p>
        </w:tc>
      </w:tr>
      <w:tr w:rsidR="0081699D" w14:paraId="5575AFC2" w14:textId="77777777" w:rsidTr="0081699D">
        <w:tc>
          <w:tcPr>
            <w:tcW w:w="4026" w:type="dxa"/>
            <w:shd w:val="clear" w:color="auto" w:fill="3A7C22" w:themeFill="accent6" w:themeFillShade="BF"/>
          </w:tcPr>
          <w:p w14:paraId="1C8E3E64" w14:textId="5F022540" w:rsidR="0081699D" w:rsidRPr="00277751" w:rsidRDefault="0081699D" w:rsidP="00C06832">
            <w:pPr>
              <w:pStyle w:val="NormalWeb"/>
              <w:spacing w:before="0" w:beforeAutospacing="0" w:after="120" w:afterAutospacing="0" w:line="360" w:lineRule="auto"/>
              <w:jc w:val="both"/>
              <w:rPr>
                <w:rFonts w:ascii="Arial" w:hAnsi="Arial" w:cs="Arial"/>
                <w:b/>
                <w:bCs/>
                <w:sz w:val="22"/>
                <w:szCs w:val="22"/>
              </w:rPr>
            </w:pPr>
            <w:r w:rsidRPr="00277751">
              <w:rPr>
                <w:rFonts w:ascii="Arial" w:hAnsi="Arial" w:cs="Arial"/>
                <w:b/>
                <w:bCs/>
                <w:sz w:val="22"/>
                <w:szCs w:val="22"/>
              </w:rPr>
              <w:t>TOTAL INCOME</w:t>
            </w:r>
          </w:p>
        </w:tc>
        <w:tc>
          <w:tcPr>
            <w:tcW w:w="1195" w:type="dxa"/>
            <w:shd w:val="clear" w:color="auto" w:fill="3A7C22" w:themeFill="accent6" w:themeFillShade="BF"/>
          </w:tcPr>
          <w:p w14:paraId="17FC4445" w14:textId="77777777" w:rsidR="0081699D" w:rsidRDefault="0081699D" w:rsidP="00AF7CCD">
            <w:pPr>
              <w:pStyle w:val="NormalWeb"/>
              <w:spacing w:before="0" w:beforeAutospacing="0" w:after="120" w:afterAutospacing="0" w:line="360" w:lineRule="auto"/>
              <w:jc w:val="center"/>
              <w:rPr>
                <w:rFonts w:ascii="Arial" w:hAnsi="Arial" w:cs="Arial"/>
                <w:sz w:val="22"/>
                <w:szCs w:val="22"/>
              </w:rPr>
            </w:pPr>
          </w:p>
        </w:tc>
        <w:tc>
          <w:tcPr>
            <w:tcW w:w="951" w:type="dxa"/>
            <w:shd w:val="clear" w:color="auto" w:fill="3A7C22" w:themeFill="accent6" w:themeFillShade="BF"/>
          </w:tcPr>
          <w:p w14:paraId="43D3B88C" w14:textId="77777777" w:rsidR="0081699D" w:rsidRDefault="0081699D" w:rsidP="00AF7CCD">
            <w:pPr>
              <w:pStyle w:val="NormalWeb"/>
              <w:spacing w:before="0" w:beforeAutospacing="0" w:after="120" w:afterAutospacing="0" w:line="360" w:lineRule="auto"/>
              <w:jc w:val="center"/>
              <w:rPr>
                <w:rFonts w:ascii="Arial" w:hAnsi="Arial" w:cs="Arial"/>
                <w:sz w:val="22"/>
                <w:szCs w:val="22"/>
              </w:rPr>
            </w:pPr>
          </w:p>
        </w:tc>
        <w:tc>
          <w:tcPr>
            <w:tcW w:w="2849" w:type="dxa"/>
            <w:shd w:val="clear" w:color="auto" w:fill="3A7C22" w:themeFill="accent6" w:themeFillShade="BF"/>
          </w:tcPr>
          <w:p w14:paraId="2C5BB684" w14:textId="60C40520" w:rsidR="0081699D" w:rsidRDefault="009306FA" w:rsidP="00AF7CCD">
            <w:pPr>
              <w:pStyle w:val="NormalWeb"/>
              <w:spacing w:before="0" w:beforeAutospacing="0" w:after="120" w:afterAutospacing="0" w:line="360" w:lineRule="auto"/>
              <w:jc w:val="center"/>
              <w:rPr>
                <w:rFonts w:ascii="Arial" w:hAnsi="Arial" w:cs="Arial"/>
                <w:sz w:val="22"/>
                <w:szCs w:val="22"/>
              </w:rPr>
            </w:pPr>
            <w:r>
              <w:rPr>
                <w:rFonts w:ascii="Arial" w:hAnsi="Arial" w:cs="Arial"/>
                <w:sz w:val="22"/>
                <w:szCs w:val="22"/>
              </w:rPr>
              <w:t>£52</w:t>
            </w:r>
            <w:r w:rsidR="00D5675E">
              <w:rPr>
                <w:rFonts w:ascii="Arial" w:hAnsi="Arial" w:cs="Arial"/>
                <w:sz w:val="22"/>
                <w:szCs w:val="22"/>
              </w:rPr>
              <w:t>8</w:t>
            </w:r>
            <w:r>
              <w:rPr>
                <w:rFonts w:ascii="Arial" w:hAnsi="Arial" w:cs="Arial"/>
                <w:sz w:val="22"/>
                <w:szCs w:val="22"/>
              </w:rPr>
              <w:t>00.00</w:t>
            </w:r>
          </w:p>
        </w:tc>
      </w:tr>
    </w:tbl>
    <w:tbl>
      <w:tblPr>
        <w:tblStyle w:val="TableGrid"/>
        <w:tblpPr w:leftFromText="180" w:rightFromText="180" w:vertAnchor="text" w:horzAnchor="margin" w:tblpXSpec="right" w:tblpY="397"/>
        <w:tblW w:w="0" w:type="auto"/>
        <w:tblLook w:val="04A0" w:firstRow="1" w:lastRow="0" w:firstColumn="1" w:lastColumn="0" w:noHBand="0" w:noVBand="1"/>
      </w:tblPr>
      <w:tblGrid>
        <w:gridCol w:w="2698"/>
        <w:gridCol w:w="2698"/>
      </w:tblGrid>
      <w:tr w:rsidR="0081699D" w14:paraId="60EDC24E" w14:textId="77777777" w:rsidTr="00277751">
        <w:trPr>
          <w:trHeight w:val="526"/>
        </w:trPr>
        <w:tc>
          <w:tcPr>
            <w:tcW w:w="2698" w:type="dxa"/>
            <w:shd w:val="clear" w:color="auto" w:fill="3A7C22" w:themeFill="accent6" w:themeFillShade="BF"/>
          </w:tcPr>
          <w:p w14:paraId="338EF148" w14:textId="5DB11EC9" w:rsidR="0081699D" w:rsidRDefault="0081699D" w:rsidP="00277751">
            <w:pPr>
              <w:spacing w:line="360" w:lineRule="auto"/>
              <w:jc w:val="center"/>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Expected Profit</w:t>
            </w:r>
          </w:p>
        </w:tc>
        <w:tc>
          <w:tcPr>
            <w:tcW w:w="2698" w:type="dxa"/>
            <w:shd w:val="clear" w:color="auto" w:fill="3A7C22" w:themeFill="accent6" w:themeFillShade="BF"/>
          </w:tcPr>
          <w:p w14:paraId="3FC76EAD" w14:textId="03264267" w:rsidR="0081699D" w:rsidRDefault="00277751" w:rsidP="00277751">
            <w:pPr>
              <w:spacing w:line="360" w:lineRule="auto"/>
              <w:jc w:val="center"/>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 </w:t>
            </w:r>
            <w:r w:rsidR="00D5675E">
              <w:rPr>
                <w:rFonts w:ascii="Arial" w:eastAsia="Times New Roman" w:hAnsi="Arial" w:cs="Arial"/>
                <w:b/>
                <w:bCs/>
                <w:kern w:val="0"/>
                <w:lang w:eastAsia="en-GB"/>
                <w14:ligatures w14:val="none"/>
              </w:rPr>
              <w:t>1</w:t>
            </w:r>
            <w:r>
              <w:rPr>
                <w:rFonts w:ascii="Arial" w:eastAsia="Times New Roman" w:hAnsi="Arial" w:cs="Arial"/>
                <w:b/>
                <w:bCs/>
                <w:kern w:val="0"/>
                <w:lang w:eastAsia="en-GB"/>
                <w14:ligatures w14:val="none"/>
              </w:rPr>
              <w:t>3124.00</w:t>
            </w:r>
          </w:p>
        </w:tc>
      </w:tr>
    </w:tbl>
    <w:p w14:paraId="7E0A14F3" w14:textId="77777777" w:rsidR="00C06832" w:rsidRPr="005A4B17" w:rsidRDefault="00C06832" w:rsidP="00C06832">
      <w:pPr>
        <w:pStyle w:val="NormalWeb"/>
        <w:spacing w:before="0" w:beforeAutospacing="0" w:after="120" w:afterAutospacing="0" w:line="360" w:lineRule="auto"/>
        <w:ind w:left="1080"/>
        <w:jc w:val="both"/>
        <w:rPr>
          <w:rFonts w:ascii="Arial" w:hAnsi="Arial" w:cs="Arial"/>
          <w:sz w:val="22"/>
          <w:szCs w:val="22"/>
        </w:rPr>
      </w:pPr>
    </w:p>
    <w:p w14:paraId="05C4198B" w14:textId="77777777" w:rsidR="007B04AC" w:rsidRPr="00447E73" w:rsidRDefault="007B04AC" w:rsidP="00447E73">
      <w:pPr>
        <w:spacing w:line="360" w:lineRule="auto"/>
        <w:jc w:val="both"/>
        <w:rPr>
          <w:rFonts w:ascii="Arial" w:eastAsia="Times New Roman" w:hAnsi="Arial" w:cs="Arial"/>
          <w:b/>
          <w:bCs/>
          <w:kern w:val="0"/>
          <w:lang w:eastAsia="en-GB"/>
          <w14:ligatures w14:val="none"/>
        </w:rPr>
      </w:pPr>
    </w:p>
    <w:p w14:paraId="28DA5DA1" w14:textId="77777777" w:rsidR="00434D9F" w:rsidRDefault="00434D9F" w:rsidP="00434D9F">
      <w:pPr>
        <w:spacing w:line="360" w:lineRule="auto"/>
        <w:jc w:val="both"/>
        <w:rPr>
          <w:rFonts w:ascii="Arial" w:eastAsia="Times New Roman" w:hAnsi="Arial" w:cs="Arial"/>
          <w:b/>
          <w:bCs/>
          <w:kern w:val="0"/>
          <w:lang w:eastAsia="en-GB"/>
          <w14:ligatures w14:val="none"/>
        </w:rPr>
      </w:pPr>
    </w:p>
    <w:p w14:paraId="03641728" w14:textId="05E4D6CC" w:rsidR="00434D9F" w:rsidRDefault="00434D9F" w:rsidP="00434D9F">
      <w:pPr>
        <w:spacing w:line="360" w:lineRule="auto"/>
        <w:jc w:val="both"/>
        <w:rPr>
          <w:rFonts w:ascii="Arial" w:eastAsia="Times New Roman" w:hAnsi="Arial" w:cs="Arial"/>
          <w:b/>
          <w:bCs/>
          <w:kern w:val="0"/>
          <w:lang w:eastAsia="en-GB"/>
          <w14:ligatures w14:val="none"/>
        </w:rPr>
      </w:pPr>
    </w:p>
    <w:p w14:paraId="06E8409B" w14:textId="77777777" w:rsidR="00D1330D" w:rsidRDefault="00D1330D" w:rsidP="00434D9F">
      <w:pPr>
        <w:spacing w:line="360" w:lineRule="auto"/>
        <w:jc w:val="both"/>
        <w:rPr>
          <w:rFonts w:ascii="Arial" w:eastAsia="Times New Roman" w:hAnsi="Arial" w:cs="Arial"/>
          <w:b/>
          <w:bCs/>
          <w:kern w:val="0"/>
          <w:lang w:eastAsia="en-GB"/>
          <w14:ligatures w14:val="none"/>
        </w:rPr>
      </w:pPr>
    </w:p>
    <w:p w14:paraId="6E7F1B05" w14:textId="77777777" w:rsidR="00D1330D" w:rsidRDefault="00D1330D" w:rsidP="00434D9F">
      <w:pPr>
        <w:spacing w:line="360" w:lineRule="auto"/>
        <w:jc w:val="both"/>
        <w:rPr>
          <w:rFonts w:ascii="Arial" w:eastAsia="Times New Roman" w:hAnsi="Arial" w:cs="Arial"/>
          <w:b/>
          <w:bCs/>
          <w:kern w:val="0"/>
          <w:lang w:eastAsia="en-GB"/>
          <w14:ligatures w14:val="none"/>
        </w:rPr>
      </w:pPr>
    </w:p>
    <w:p w14:paraId="33BB2D6E" w14:textId="77777777" w:rsidR="00D1330D" w:rsidRDefault="00D1330D" w:rsidP="00434D9F">
      <w:pPr>
        <w:spacing w:line="360" w:lineRule="auto"/>
        <w:jc w:val="both"/>
        <w:rPr>
          <w:rFonts w:ascii="Arial" w:eastAsia="Times New Roman" w:hAnsi="Arial" w:cs="Arial"/>
          <w:b/>
          <w:bCs/>
          <w:kern w:val="0"/>
          <w:lang w:eastAsia="en-GB"/>
          <w14:ligatures w14:val="none"/>
        </w:rPr>
      </w:pPr>
    </w:p>
    <w:p w14:paraId="314A5884" w14:textId="77777777" w:rsidR="00D1330D" w:rsidRDefault="00D1330D" w:rsidP="00434D9F">
      <w:pPr>
        <w:spacing w:line="360" w:lineRule="auto"/>
        <w:jc w:val="both"/>
        <w:rPr>
          <w:rFonts w:ascii="Arial" w:eastAsia="Times New Roman" w:hAnsi="Arial" w:cs="Arial"/>
          <w:b/>
          <w:bCs/>
          <w:kern w:val="0"/>
          <w:lang w:eastAsia="en-GB"/>
          <w14:ligatures w14:val="none"/>
        </w:rPr>
      </w:pPr>
    </w:p>
    <w:p w14:paraId="0A404992" w14:textId="77777777" w:rsidR="00D1330D" w:rsidRDefault="00D1330D" w:rsidP="00434D9F">
      <w:pPr>
        <w:spacing w:line="360" w:lineRule="auto"/>
        <w:jc w:val="both"/>
        <w:rPr>
          <w:rFonts w:ascii="Arial" w:eastAsia="Times New Roman" w:hAnsi="Arial" w:cs="Arial"/>
          <w:b/>
          <w:bCs/>
          <w:kern w:val="0"/>
          <w:lang w:eastAsia="en-GB"/>
          <w14:ligatures w14:val="none"/>
        </w:rPr>
      </w:pPr>
    </w:p>
    <w:p w14:paraId="1345C046" w14:textId="77777777" w:rsidR="00D1330D" w:rsidRDefault="00D1330D" w:rsidP="00434D9F">
      <w:pPr>
        <w:spacing w:line="360" w:lineRule="auto"/>
        <w:jc w:val="both"/>
        <w:rPr>
          <w:rFonts w:ascii="Arial" w:eastAsia="Times New Roman" w:hAnsi="Arial" w:cs="Arial"/>
          <w:b/>
          <w:bCs/>
          <w:kern w:val="0"/>
          <w:lang w:eastAsia="en-GB"/>
          <w14:ligatures w14:val="none"/>
        </w:rPr>
      </w:pPr>
    </w:p>
    <w:p w14:paraId="449EA1AF" w14:textId="77777777" w:rsidR="00D1330D" w:rsidRDefault="00D1330D" w:rsidP="00434D9F">
      <w:pPr>
        <w:spacing w:line="360" w:lineRule="auto"/>
        <w:jc w:val="both"/>
        <w:rPr>
          <w:rFonts w:ascii="Arial" w:eastAsia="Times New Roman" w:hAnsi="Arial" w:cs="Arial"/>
          <w:b/>
          <w:bCs/>
          <w:kern w:val="0"/>
          <w:lang w:eastAsia="en-GB"/>
          <w14:ligatures w14:val="none"/>
        </w:rPr>
      </w:pPr>
    </w:p>
    <w:p w14:paraId="641966B1" w14:textId="77777777" w:rsidR="00D1330D" w:rsidRDefault="00D1330D" w:rsidP="00434D9F">
      <w:pPr>
        <w:spacing w:line="360" w:lineRule="auto"/>
        <w:jc w:val="both"/>
        <w:rPr>
          <w:rFonts w:ascii="Arial" w:eastAsia="Times New Roman" w:hAnsi="Arial" w:cs="Arial"/>
          <w:b/>
          <w:bCs/>
          <w:kern w:val="0"/>
          <w:lang w:eastAsia="en-GB"/>
          <w14:ligatures w14:val="none"/>
        </w:rPr>
      </w:pPr>
    </w:p>
    <w:p w14:paraId="45B94BE7" w14:textId="77777777" w:rsidR="00D1330D" w:rsidRDefault="00D1330D" w:rsidP="00434D9F">
      <w:pPr>
        <w:spacing w:line="360" w:lineRule="auto"/>
        <w:jc w:val="both"/>
        <w:rPr>
          <w:rFonts w:ascii="Arial" w:eastAsia="Times New Roman" w:hAnsi="Arial" w:cs="Arial"/>
          <w:b/>
          <w:bCs/>
          <w:kern w:val="0"/>
          <w:lang w:eastAsia="en-GB"/>
          <w14:ligatures w14:val="none"/>
        </w:rPr>
      </w:pPr>
    </w:p>
    <w:p w14:paraId="053815CF" w14:textId="77777777" w:rsidR="00D1330D" w:rsidRDefault="00D1330D" w:rsidP="00434D9F">
      <w:pPr>
        <w:spacing w:line="360" w:lineRule="auto"/>
        <w:jc w:val="both"/>
        <w:rPr>
          <w:rFonts w:ascii="Arial" w:eastAsia="Times New Roman" w:hAnsi="Arial" w:cs="Arial"/>
          <w:b/>
          <w:bCs/>
          <w:kern w:val="0"/>
          <w:lang w:eastAsia="en-GB"/>
          <w14:ligatures w14:val="none"/>
        </w:rPr>
      </w:pPr>
    </w:p>
    <w:p w14:paraId="7117E2D2" w14:textId="77777777" w:rsidR="00D1330D" w:rsidRDefault="00D1330D" w:rsidP="00434D9F">
      <w:pPr>
        <w:spacing w:line="360" w:lineRule="auto"/>
        <w:jc w:val="both"/>
        <w:rPr>
          <w:rFonts w:ascii="Arial" w:eastAsia="Times New Roman" w:hAnsi="Arial" w:cs="Arial"/>
          <w:b/>
          <w:bCs/>
          <w:kern w:val="0"/>
          <w:lang w:eastAsia="en-GB"/>
          <w14:ligatures w14:val="none"/>
        </w:rPr>
      </w:pPr>
    </w:p>
    <w:p w14:paraId="6FDD4B7F" w14:textId="0AFB4A29" w:rsidR="00434D9F" w:rsidRPr="000E18EE" w:rsidRDefault="009258F9" w:rsidP="009258F9">
      <w:pPr>
        <w:pStyle w:val="ListParagraph"/>
        <w:numPr>
          <w:ilvl w:val="0"/>
          <w:numId w:val="3"/>
        </w:numPr>
        <w:spacing w:line="360" w:lineRule="auto"/>
        <w:jc w:val="both"/>
        <w:rPr>
          <w:rFonts w:ascii="Arial" w:eastAsia="Times New Roman" w:hAnsi="Arial" w:cs="Arial"/>
          <w:b/>
          <w:bCs/>
          <w:color w:val="3A7C22" w:themeColor="accent6" w:themeShade="BF"/>
          <w:kern w:val="0"/>
          <w:sz w:val="28"/>
          <w:szCs w:val="28"/>
          <w:lang w:eastAsia="en-GB"/>
          <w14:ligatures w14:val="none"/>
        </w:rPr>
      </w:pPr>
      <w:r w:rsidRPr="000E18EE">
        <w:rPr>
          <w:rFonts w:ascii="Arial" w:eastAsia="Times New Roman" w:hAnsi="Arial" w:cs="Arial"/>
          <w:b/>
          <w:bCs/>
          <w:color w:val="3A7C22" w:themeColor="accent6" w:themeShade="BF"/>
          <w:kern w:val="0"/>
          <w:sz w:val="28"/>
          <w:szCs w:val="28"/>
          <w:lang w:eastAsia="en-GB"/>
          <w14:ligatures w14:val="none"/>
        </w:rPr>
        <w:lastRenderedPageBreak/>
        <w:t xml:space="preserve">Industry trends and impacts </w:t>
      </w:r>
    </w:p>
    <w:p w14:paraId="5154F65F" w14:textId="77777777" w:rsidR="004078CB" w:rsidRDefault="004078CB" w:rsidP="00957544">
      <w:pPr>
        <w:spacing w:line="360" w:lineRule="auto"/>
        <w:jc w:val="both"/>
        <w:rPr>
          <w:rFonts w:ascii="Arial" w:eastAsia="Times New Roman" w:hAnsi="Arial" w:cs="Arial"/>
          <w:kern w:val="0"/>
          <w:sz w:val="22"/>
          <w:szCs w:val="22"/>
          <w:lang w:eastAsia="en-GB"/>
          <w14:ligatures w14:val="none"/>
        </w:rPr>
      </w:pPr>
    </w:p>
    <w:p w14:paraId="281C3951" w14:textId="113129C0" w:rsidR="006166F9" w:rsidRPr="00957544" w:rsidRDefault="00637B18" w:rsidP="00957544">
      <w:pPr>
        <w:spacing w:line="360" w:lineRule="auto"/>
        <w:jc w:val="both"/>
        <w:rPr>
          <w:rFonts w:ascii="Arial" w:eastAsia="Times New Roman" w:hAnsi="Arial" w:cs="Arial"/>
          <w:kern w:val="0"/>
          <w:sz w:val="22"/>
          <w:szCs w:val="22"/>
          <w:lang w:eastAsia="en-GB"/>
          <w14:ligatures w14:val="none"/>
        </w:rPr>
      </w:pPr>
      <w:r w:rsidRPr="00957544">
        <w:rPr>
          <w:rFonts w:ascii="Arial" w:eastAsia="Times New Roman" w:hAnsi="Arial" w:cs="Arial"/>
          <w:kern w:val="0"/>
          <w:sz w:val="22"/>
          <w:szCs w:val="22"/>
          <w:lang w:eastAsia="en-GB"/>
          <w14:ligatures w14:val="none"/>
        </w:rPr>
        <w:t>Alderton</w:t>
      </w:r>
      <w:r w:rsidR="008E4A35">
        <w:rPr>
          <w:rFonts w:ascii="Arial" w:eastAsia="Times New Roman" w:hAnsi="Arial" w:cs="Arial"/>
          <w:kern w:val="0"/>
          <w:sz w:val="22"/>
          <w:szCs w:val="22"/>
          <w:lang w:eastAsia="en-GB"/>
          <w14:ligatures w14:val="none"/>
        </w:rPr>
        <w:t xml:space="preserve"> </w:t>
      </w:r>
      <w:r w:rsidR="00957544">
        <w:rPr>
          <w:rFonts w:ascii="Arial" w:eastAsia="Times New Roman" w:hAnsi="Arial" w:cs="Arial"/>
          <w:kern w:val="0"/>
          <w:sz w:val="22"/>
          <w:szCs w:val="22"/>
          <w:lang w:eastAsia="en-GB"/>
          <w14:ligatures w14:val="none"/>
        </w:rPr>
        <w:t>(</w:t>
      </w:r>
      <w:r w:rsidR="008D10D2">
        <w:rPr>
          <w:rFonts w:ascii="Arial" w:eastAsia="Times New Roman" w:hAnsi="Arial" w:cs="Arial"/>
          <w:kern w:val="0"/>
          <w:sz w:val="22"/>
          <w:szCs w:val="22"/>
          <w:lang w:eastAsia="en-GB"/>
          <w14:ligatures w14:val="none"/>
        </w:rPr>
        <w:t xml:space="preserve">2011) </w:t>
      </w:r>
      <w:r w:rsidRPr="00957544">
        <w:rPr>
          <w:rFonts w:ascii="Arial" w:eastAsia="Times New Roman" w:hAnsi="Arial" w:cs="Arial"/>
          <w:kern w:val="0"/>
          <w:sz w:val="22"/>
          <w:szCs w:val="22"/>
          <w:lang w:eastAsia="en-GB"/>
          <w14:ligatures w14:val="none"/>
        </w:rPr>
        <w:t>states that t</w:t>
      </w:r>
      <w:r w:rsidR="00F639B8" w:rsidRPr="00957544">
        <w:rPr>
          <w:rFonts w:ascii="Arial" w:eastAsia="Times New Roman" w:hAnsi="Arial" w:cs="Arial"/>
          <w:kern w:val="0"/>
          <w:sz w:val="22"/>
          <w:szCs w:val="22"/>
          <w:lang w:eastAsia="en-GB"/>
          <w14:ligatures w14:val="none"/>
        </w:rPr>
        <w:t xml:space="preserve">he new trends presented </w:t>
      </w:r>
      <w:r w:rsidR="00310CA8" w:rsidRPr="00957544">
        <w:rPr>
          <w:rFonts w:ascii="Arial" w:eastAsia="Times New Roman" w:hAnsi="Arial" w:cs="Arial"/>
          <w:kern w:val="0"/>
          <w:sz w:val="22"/>
          <w:szCs w:val="22"/>
          <w:lang w:eastAsia="en-GB"/>
          <w14:ligatures w14:val="none"/>
        </w:rPr>
        <w:t xml:space="preserve">during IMEX America Convention </w:t>
      </w:r>
      <w:r w:rsidR="004078CB" w:rsidRPr="00957544">
        <w:rPr>
          <w:rFonts w:ascii="Arial" w:eastAsia="Times New Roman" w:hAnsi="Arial" w:cs="Arial"/>
          <w:kern w:val="0"/>
          <w:sz w:val="22"/>
          <w:szCs w:val="22"/>
          <w:lang w:eastAsia="en-GB"/>
          <w14:ligatures w14:val="none"/>
        </w:rPr>
        <w:t>2020 by</w:t>
      </w:r>
      <w:r w:rsidR="006845A2" w:rsidRPr="00957544">
        <w:rPr>
          <w:rFonts w:ascii="Arial" w:eastAsia="Times New Roman" w:hAnsi="Arial" w:cs="Arial"/>
          <w:kern w:val="0"/>
          <w:sz w:val="22"/>
          <w:szCs w:val="22"/>
          <w:lang w:eastAsia="en-GB"/>
          <w14:ligatures w14:val="none"/>
        </w:rPr>
        <w:t xml:space="preserve"> the convention </w:t>
      </w:r>
      <w:r w:rsidR="00527226" w:rsidRPr="00957544">
        <w:rPr>
          <w:rFonts w:ascii="Arial" w:eastAsia="Times New Roman" w:hAnsi="Arial" w:cs="Arial"/>
          <w:kern w:val="0"/>
          <w:sz w:val="22"/>
          <w:szCs w:val="22"/>
          <w:lang w:eastAsia="en-GB"/>
          <w14:ligatures w14:val="none"/>
        </w:rPr>
        <w:t>lead Rodhit</w:t>
      </w:r>
      <w:r w:rsidR="00CB7A44" w:rsidRPr="00957544">
        <w:rPr>
          <w:rFonts w:ascii="Arial" w:eastAsia="Times New Roman" w:hAnsi="Arial" w:cs="Arial"/>
          <w:kern w:val="0"/>
          <w:sz w:val="22"/>
          <w:szCs w:val="22"/>
          <w:lang w:eastAsia="en-GB"/>
          <w14:ligatures w14:val="none"/>
        </w:rPr>
        <w:t xml:space="preserve"> </w:t>
      </w:r>
      <w:r w:rsidR="00527226" w:rsidRPr="00957544">
        <w:rPr>
          <w:rFonts w:ascii="Arial" w:eastAsia="Times New Roman" w:hAnsi="Arial" w:cs="Arial"/>
          <w:kern w:val="0"/>
          <w:sz w:val="22"/>
          <w:szCs w:val="22"/>
          <w:lang w:eastAsia="en-GB"/>
          <w14:ligatures w14:val="none"/>
        </w:rPr>
        <w:t>Talwar</w:t>
      </w:r>
      <w:r w:rsidR="00CB7A44" w:rsidRPr="00957544">
        <w:rPr>
          <w:rFonts w:ascii="Arial" w:eastAsia="Times New Roman" w:hAnsi="Arial" w:cs="Arial"/>
          <w:kern w:val="0"/>
          <w:sz w:val="22"/>
          <w:szCs w:val="22"/>
          <w:lang w:eastAsia="en-GB"/>
          <w14:ligatures w14:val="none"/>
        </w:rPr>
        <w:t xml:space="preserve"> are </w:t>
      </w:r>
      <w:r w:rsidR="006166F9" w:rsidRPr="00957544">
        <w:rPr>
          <w:rFonts w:ascii="Arial" w:eastAsia="Times New Roman" w:hAnsi="Arial" w:cs="Arial"/>
          <w:kern w:val="0"/>
          <w:sz w:val="22"/>
          <w:szCs w:val="22"/>
          <w:lang w:eastAsia="en-GB"/>
          <w14:ligatures w14:val="none"/>
        </w:rPr>
        <w:t xml:space="preserve">shorter sessions that are repeated more often, </w:t>
      </w:r>
      <w:r w:rsidR="004078CB" w:rsidRPr="00957544">
        <w:rPr>
          <w:rFonts w:ascii="Arial" w:eastAsia="Times New Roman" w:hAnsi="Arial" w:cs="Arial"/>
          <w:kern w:val="0"/>
          <w:sz w:val="22"/>
          <w:szCs w:val="22"/>
          <w:lang w:eastAsia="en-GB"/>
          <w14:ligatures w14:val="none"/>
        </w:rPr>
        <w:t>15 or 20</w:t>
      </w:r>
      <w:r w:rsidR="00787F3C">
        <w:rPr>
          <w:rFonts w:ascii="Arial" w:eastAsia="Times New Roman" w:hAnsi="Arial" w:cs="Arial"/>
          <w:kern w:val="0"/>
          <w:sz w:val="22"/>
          <w:szCs w:val="22"/>
          <w:lang w:eastAsia="en-GB"/>
          <w14:ligatures w14:val="none"/>
        </w:rPr>
        <w:t xml:space="preserve"> </w:t>
      </w:r>
      <w:r w:rsidR="004078CB" w:rsidRPr="00957544">
        <w:rPr>
          <w:rFonts w:ascii="Arial" w:eastAsia="Times New Roman" w:hAnsi="Arial" w:cs="Arial"/>
          <w:kern w:val="0"/>
          <w:sz w:val="22"/>
          <w:szCs w:val="22"/>
          <w:lang w:eastAsia="en-GB"/>
          <w14:ligatures w14:val="none"/>
        </w:rPr>
        <w:t>minute</w:t>
      </w:r>
      <w:r w:rsidR="006166F9" w:rsidRPr="00957544">
        <w:rPr>
          <w:rFonts w:ascii="Arial" w:eastAsia="Times New Roman" w:hAnsi="Arial" w:cs="Arial"/>
          <w:kern w:val="0"/>
          <w:sz w:val="22"/>
          <w:szCs w:val="22"/>
          <w:lang w:eastAsia="en-GB"/>
          <w14:ligatures w14:val="none"/>
        </w:rPr>
        <w:t xml:space="preserve"> keynotes, and breakout sessions with the speaker</w:t>
      </w:r>
      <w:r w:rsidR="00957544" w:rsidRPr="00957544">
        <w:rPr>
          <w:rFonts w:ascii="Arial" w:eastAsia="Times New Roman" w:hAnsi="Arial" w:cs="Arial"/>
          <w:kern w:val="0"/>
          <w:sz w:val="22"/>
          <w:szCs w:val="22"/>
          <w:lang w:eastAsia="en-GB"/>
          <w14:ligatures w14:val="none"/>
        </w:rPr>
        <w:t>s</w:t>
      </w:r>
      <w:r w:rsidR="006166F9" w:rsidRPr="00957544">
        <w:rPr>
          <w:rFonts w:ascii="Arial" w:eastAsia="Times New Roman" w:hAnsi="Arial" w:cs="Arial"/>
          <w:kern w:val="0"/>
          <w:sz w:val="22"/>
          <w:szCs w:val="22"/>
          <w:lang w:eastAsia="en-GB"/>
          <w14:ligatures w14:val="none"/>
        </w:rPr>
        <w:t xml:space="preserve"> for more in-depth conversation</w:t>
      </w:r>
      <w:r w:rsidR="00957544" w:rsidRPr="00957544">
        <w:rPr>
          <w:rFonts w:ascii="Arial" w:eastAsia="Times New Roman" w:hAnsi="Arial" w:cs="Arial"/>
          <w:kern w:val="0"/>
          <w:sz w:val="22"/>
          <w:szCs w:val="22"/>
          <w:lang w:eastAsia="en-GB"/>
          <w14:ligatures w14:val="none"/>
        </w:rPr>
        <w:t xml:space="preserve"> or one-to-one meetings with the real scientists, engineers, and designers of innovative goods and services.</w:t>
      </w:r>
    </w:p>
    <w:p w14:paraId="179F9CD8" w14:textId="77777777" w:rsidR="004078CB" w:rsidRDefault="004078CB" w:rsidP="00E14D25">
      <w:pPr>
        <w:spacing w:line="360" w:lineRule="auto"/>
        <w:jc w:val="both"/>
        <w:rPr>
          <w:rFonts w:ascii="Arial" w:eastAsia="Times New Roman" w:hAnsi="Arial" w:cs="Arial"/>
          <w:kern w:val="0"/>
          <w:sz w:val="22"/>
          <w:szCs w:val="22"/>
          <w:lang w:eastAsia="en-GB"/>
          <w14:ligatures w14:val="none"/>
        </w:rPr>
      </w:pPr>
    </w:p>
    <w:p w14:paraId="07BAC12A" w14:textId="3C93B567" w:rsidR="00E14D25" w:rsidRPr="00E14D25" w:rsidRDefault="00E372A6" w:rsidP="00E14D25">
      <w:pPr>
        <w:spacing w:line="360" w:lineRule="auto"/>
        <w:jc w:val="both"/>
        <w:rPr>
          <w:rFonts w:ascii="Arial" w:eastAsia="Times New Roman" w:hAnsi="Arial" w:cs="Arial"/>
          <w:kern w:val="0"/>
          <w:sz w:val="22"/>
          <w:szCs w:val="22"/>
          <w:lang w:eastAsia="en-GB"/>
          <w14:ligatures w14:val="none"/>
        </w:rPr>
      </w:pPr>
      <w:r w:rsidRPr="00E372A6">
        <w:rPr>
          <w:rFonts w:ascii="Arial" w:eastAsia="Times New Roman" w:hAnsi="Arial" w:cs="Arial"/>
          <w:kern w:val="0"/>
          <w:sz w:val="22"/>
          <w:szCs w:val="22"/>
          <w:lang w:eastAsia="en-GB"/>
          <w14:ligatures w14:val="none"/>
        </w:rPr>
        <w:t xml:space="preserve">Conferences, meetings, and get-togethers that combine virtual and in-person elements and enable attendees to participate in person or virtually </w:t>
      </w:r>
      <w:r w:rsidR="00822A35">
        <w:rPr>
          <w:rFonts w:ascii="Arial" w:eastAsia="Times New Roman" w:hAnsi="Arial" w:cs="Arial"/>
          <w:kern w:val="0"/>
          <w:sz w:val="22"/>
          <w:szCs w:val="22"/>
          <w:lang w:eastAsia="en-GB"/>
          <w14:ligatures w14:val="none"/>
        </w:rPr>
        <w:t xml:space="preserve">which </w:t>
      </w:r>
      <w:r w:rsidRPr="00E372A6">
        <w:rPr>
          <w:rFonts w:ascii="Arial" w:eastAsia="Times New Roman" w:hAnsi="Arial" w:cs="Arial"/>
          <w:kern w:val="0"/>
          <w:sz w:val="22"/>
          <w:szCs w:val="22"/>
          <w:lang w:eastAsia="en-GB"/>
          <w14:ligatures w14:val="none"/>
        </w:rPr>
        <w:t>are referred to as hybrid events</w:t>
      </w:r>
      <w:r w:rsidR="00822A35">
        <w:rPr>
          <w:rFonts w:ascii="Arial" w:eastAsia="Times New Roman" w:hAnsi="Arial" w:cs="Arial"/>
          <w:kern w:val="0"/>
          <w:sz w:val="22"/>
          <w:szCs w:val="22"/>
          <w:lang w:eastAsia="en-GB"/>
          <w14:ligatures w14:val="none"/>
        </w:rPr>
        <w:t xml:space="preserve"> are also a </w:t>
      </w:r>
      <w:r w:rsidR="004078CB">
        <w:rPr>
          <w:rFonts w:ascii="Arial" w:eastAsia="Times New Roman" w:hAnsi="Arial" w:cs="Arial"/>
          <w:kern w:val="0"/>
          <w:sz w:val="22"/>
          <w:szCs w:val="22"/>
          <w:lang w:eastAsia="en-GB"/>
          <w14:ligatures w14:val="none"/>
        </w:rPr>
        <w:t>new trend in the meeting events industry</w:t>
      </w:r>
      <w:r w:rsidRPr="00E372A6">
        <w:rPr>
          <w:rFonts w:ascii="Arial" w:eastAsia="Times New Roman" w:hAnsi="Arial" w:cs="Arial"/>
          <w:kern w:val="0"/>
          <w:sz w:val="22"/>
          <w:szCs w:val="22"/>
          <w:lang w:eastAsia="en-GB"/>
          <w14:ligatures w14:val="none"/>
        </w:rPr>
        <w:t xml:space="preserve">. This approach has become increasingly popular, particularly in reaction to the way that events are evolving due to variables like the COVID-19 pandemic and the growing usage of digital technologies. </w:t>
      </w:r>
      <w:r w:rsidR="008F5626" w:rsidRPr="00E14D25">
        <w:rPr>
          <w:rFonts w:ascii="Arial" w:eastAsia="Times New Roman" w:hAnsi="Arial" w:cs="Arial"/>
          <w:kern w:val="0"/>
          <w:sz w:val="22"/>
          <w:szCs w:val="22"/>
          <w:lang w:eastAsia="en-GB"/>
          <w14:ligatures w14:val="none"/>
        </w:rPr>
        <w:t>Conferences can reach a wider audience by hosting hybrid events, which cater to a worldwide audience</w:t>
      </w:r>
      <w:r w:rsidR="00034067" w:rsidRPr="00E14D25">
        <w:rPr>
          <w:rFonts w:ascii="Arial" w:eastAsia="Times New Roman" w:hAnsi="Arial" w:cs="Arial"/>
          <w:kern w:val="0"/>
          <w:sz w:val="22"/>
          <w:szCs w:val="22"/>
          <w:lang w:eastAsia="en-GB"/>
          <w14:ligatures w14:val="none"/>
        </w:rPr>
        <w:t xml:space="preserve"> and offer t</w:t>
      </w:r>
      <w:r w:rsidR="008F5626" w:rsidRPr="00E14D25">
        <w:rPr>
          <w:rFonts w:ascii="Arial" w:eastAsia="Times New Roman" w:hAnsi="Arial" w:cs="Arial"/>
          <w:kern w:val="0"/>
          <w:sz w:val="22"/>
          <w:szCs w:val="22"/>
          <w:lang w:eastAsia="en-GB"/>
          <w14:ligatures w14:val="none"/>
        </w:rPr>
        <w:t xml:space="preserve">hose who would want to participate remotely or have travel restrictions </w:t>
      </w:r>
      <w:r w:rsidR="00034067" w:rsidRPr="00E14D25">
        <w:rPr>
          <w:rFonts w:ascii="Arial" w:eastAsia="Times New Roman" w:hAnsi="Arial" w:cs="Arial"/>
          <w:kern w:val="0"/>
          <w:sz w:val="22"/>
          <w:szCs w:val="22"/>
          <w:lang w:eastAsia="en-GB"/>
          <w14:ligatures w14:val="none"/>
        </w:rPr>
        <w:t>to</w:t>
      </w:r>
      <w:r w:rsidR="008F5626" w:rsidRPr="00E14D25">
        <w:rPr>
          <w:rFonts w:ascii="Arial" w:eastAsia="Times New Roman" w:hAnsi="Arial" w:cs="Arial"/>
          <w:kern w:val="0"/>
          <w:sz w:val="22"/>
          <w:szCs w:val="22"/>
          <w:lang w:eastAsia="en-GB"/>
          <w14:ligatures w14:val="none"/>
        </w:rPr>
        <w:t xml:space="preserve"> participate virtually.</w:t>
      </w:r>
      <w:r w:rsidR="00EC6437" w:rsidRPr="00E14D25">
        <w:rPr>
          <w:rFonts w:ascii="Arial" w:eastAsia="Times New Roman" w:hAnsi="Arial" w:cs="Arial"/>
          <w:kern w:val="0"/>
          <w:sz w:val="22"/>
          <w:szCs w:val="22"/>
          <w:lang w:eastAsia="en-GB"/>
          <w14:ligatures w14:val="none"/>
        </w:rPr>
        <w:t xml:space="preserve"> </w:t>
      </w:r>
      <w:r w:rsidR="00812469">
        <w:rPr>
          <w:rFonts w:ascii="Arial" w:eastAsia="Times New Roman" w:hAnsi="Arial" w:cs="Arial"/>
          <w:kern w:val="0"/>
          <w:sz w:val="22"/>
          <w:szCs w:val="22"/>
          <w:lang w:eastAsia="en-GB"/>
          <w14:ligatures w14:val="none"/>
        </w:rPr>
        <w:t>An</w:t>
      </w:r>
      <w:r w:rsidR="00504625" w:rsidRPr="00E14D25">
        <w:rPr>
          <w:rFonts w:ascii="Arial" w:eastAsia="Times New Roman" w:hAnsi="Arial" w:cs="Arial"/>
          <w:kern w:val="0"/>
          <w:sz w:val="22"/>
          <w:szCs w:val="22"/>
          <w:lang w:eastAsia="en-GB"/>
          <w14:ligatures w14:val="none"/>
        </w:rPr>
        <w:t xml:space="preserve"> example </w:t>
      </w:r>
      <w:r w:rsidR="00812469">
        <w:rPr>
          <w:rFonts w:ascii="Arial" w:eastAsia="Times New Roman" w:hAnsi="Arial" w:cs="Arial"/>
          <w:kern w:val="0"/>
          <w:sz w:val="22"/>
          <w:szCs w:val="22"/>
          <w:lang w:eastAsia="en-GB"/>
          <w14:ligatures w14:val="none"/>
        </w:rPr>
        <w:t>of</w:t>
      </w:r>
      <w:r w:rsidR="00411DDD" w:rsidRPr="00E14D25">
        <w:rPr>
          <w:rFonts w:ascii="Arial" w:eastAsia="Times New Roman" w:hAnsi="Arial" w:cs="Arial"/>
          <w:kern w:val="0"/>
          <w:sz w:val="22"/>
          <w:szCs w:val="22"/>
          <w:lang w:eastAsia="en-GB"/>
          <w14:ligatures w14:val="none"/>
        </w:rPr>
        <w:t xml:space="preserve"> this topic is the Annual Spring Meeting of </w:t>
      </w:r>
      <w:r w:rsidR="000C1C56" w:rsidRPr="00E14D25">
        <w:rPr>
          <w:rFonts w:ascii="Arial" w:eastAsia="Times New Roman" w:hAnsi="Arial" w:cs="Arial"/>
          <w:kern w:val="0"/>
          <w:sz w:val="22"/>
          <w:szCs w:val="22"/>
          <w:lang w:eastAsia="en-GB"/>
          <w14:ligatures w14:val="none"/>
        </w:rPr>
        <w:t>International Centre of Diffraction Data members</w:t>
      </w:r>
      <w:r w:rsidR="006C3412" w:rsidRPr="00E14D25">
        <w:rPr>
          <w:rFonts w:ascii="Arial" w:eastAsia="Times New Roman" w:hAnsi="Arial" w:cs="Arial"/>
          <w:kern w:val="0"/>
          <w:sz w:val="22"/>
          <w:szCs w:val="22"/>
          <w:lang w:eastAsia="en-GB"/>
          <w14:ligatures w14:val="none"/>
        </w:rPr>
        <w:t xml:space="preserve"> which took place last year in March </w:t>
      </w:r>
      <w:r w:rsidR="00E14D25" w:rsidRPr="00E14D25">
        <w:rPr>
          <w:rFonts w:ascii="Arial" w:eastAsia="Times New Roman" w:hAnsi="Arial" w:cs="Arial"/>
          <w:kern w:val="0"/>
          <w:sz w:val="22"/>
          <w:szCs w:val="22"/>
          <w:lang w:eastAsia="en-GB"/>
          <w14:ligatures w14:val="none"/>
        </w:rPr>
        <w:t>and was conducted as a hybrid, with half of the participants participating online via the Zoom platform and the other half travelling to the ICDD Headquarters in Newtown Square, Pennsylvania, U</w:t>
      </w:r>
      <w:r w:rsidR="00E14D25">
        <w:rPr>
          <w:rFonts w:ascii="Arial" w:eastAsia="Times New Roman" w:hAnsi="Arial" w:cs="Arial"/>
          <w:kern w:val="0"/>
          <w:sz w:val="22"/>
          <w:szCs w:val="22"/>
          <w:lang w:eastAsia="en-GB"/>
          <w14:ligatures w14:val="none"/>
        </w:rPr>
        <w:t xml:space="preserve">nited </w:t>
      </w:r>
      <w:r w:rsidR="00E14D25" w:rsidRPr="00E14D25">
        <w:rPr>
          <w:rFonts w:ascii="Arial" w:eastAsia="Times New Roman" w:hAnsi="Arial" w:cs="Arial"/>
          <w:kern w:val="0"/>
          <w:sz w:val="22"/>
          <w:szCs w:val="22"/>
          <w:lang w:eastAsia="en-GB"/>
          <w14:ligatures w14:val="none"/>
        </w:rPr>
        <w:t>S</w:t>
      </w:r>
      <w:r w:rsidR="00E14D25">
        <w:rPr>
          <w:rFonts w:ascii="Arial" w:eastAsia="Times New Roman" w:hAnsi="Arial" w:cs="Arial"/>
          <w:kern w:val="0"/>
          <w:sz w:val="22"/>
          <w:szCs w:val="22"/>
          <w:lang w:eastAsia="en-GB"/>
          <w14:ligatures w14:val="none"/>
        </w:rPr>
        <w:t xml:space="preserve">tates of </w:t>
      </w:r>
      <w:r w:rsidR="00E14D25" w:rsidRPr="00E14D25">
        <w:rPr>
          <w:rFonts w:ascii="Arial" w:eastAsia="Times New Roman" w:hAnsi="Arial" w:cs="Arial"/>
          <w:kern w:val="0"/>
          <w:sz w:val="22"/>
          <w:szCs w:val="22"/>
          <w:lang w:eastAsia="en-GB"/>
          <w14:ligatures w14:val="none"/>
        </w:rPr>
        <w:t>A</w:t>
      </w:r>
      <w:r w:rsidR="00E14D25">
        <w:rPr>
          <w:rFonts w:ascii="Arial" w:eastAsia="Times New Roman" w:hAnsi="Arial" w:cs="Arial"/>
          <w:kern w:val="0"/>
          <w:sz w:val="22"/>
          <w:szCs w:val="22"/>
          <w:lang w:eastAsia="en-GB"/>
          <w14:ligatures w14:val="none"/>
        </w:rPr>
        <w:t>merica (</w:t>
      </w:r>
      <w:r w:rsidR="004D7D8F">
        <w:rPr>
          <w:rFonts w:ascii="Arial" w:eastAsia="Times New Roman" w:hAnsi="Arial" w:cs="Arial"/>
          <w:kern w:val="0"/>
          <w:sz w:val="22"/>
          <w:szCs w:val="22"/>
          <w:lang w:eastAsia="en-GB"/>
          <w14:ligatures w14:val="none"/>
        </w:rPr>
        <w:t>Zulli, 2023)</w:t>
      </w:r>
      <w:r w:rsidR="00E14D25" w:rsidRPr="00E14D25">
        <w:rPr>
          <w:rFonts w:ascii="Arial" w:eastAsia="Times New Roman" w:hAnsi="Arial" w:cs="Arial"/>
          <w:kern w:val="0"/>
          <w:sz w:val="22"/>
          <w:szCs w:val="22"/>
          <w:lang w:eastAsia="en-GB"/>
          <w14:ligatures w14:val="none"/>
        </w:rPr>
        <w:t>.</w:t>
      </w:r>
    </w:p>
    <w:p w14:paraId="5ECCFB00" w14:textId="22911B10" w:rsidR="008F5626" w:rsidRPr="00034067" w:rsidRDefault="008F5626" w:rsidP="00034067">
      <w:pPr>
        <w:spacing w:line="360" w:lineRule="auto"/>
        <w:jc w:val="both"/>
        <w:rPr>
          <w:rFonts w:ascii="Arial" w:eastAsia="Times New Roman" w:hAnsi="Arial" w:cs="Arial"/>
          <w:kern w:val="0"/>
          <w:sz w:val="22"/>
          <w:szCs w:val="22"/>
          <w:lang w:eastAsia="en-GB"/>
          <w14:ligatures w14:val="none"/>
        </w:rPr>
      </w:pPr>
    </w:p>
    <w:p w14:paraId="3A24781E" w14:textId="78C61460" w:rsidR="00E372A6" w:rsidRPr="00E372A6" w:rsidRDefault="00E372A6" w:rsidP="00E372A6">
      <w:pPr>
        <w:spacing w:after="0" w:line="240" w:lineRule="auto"/>
        <w:rPr>
          <w:rFonts w:ascii="Times New Roman" w:eastAsia="Times New Roman" w:hAnsi="Times New Roman" w:cs="Times New Roman"/>
          <w:kern w:val="0"/>
          <w:lang w:eastAsia="en-GB"/>
          <w14:ligatures w14:val="none"/>
        </w:rPr>
      </w:pPr>
    </w:p>
    <w:p w14:paraId="2E29325B" w14:textId="77777777" w:rsidR="00E372A6" w:rsidRDefault="00E372A6" w:rsidP="00D93639">
      <w:pPr>
        <w:spacing w:line="360" w:lineRule="auto"/>
        <w:ind w:left="360"/>
        <w:jc w:val="both"/>
        <w:rPr>
          <w:rFonts w:ascii="Arial" w:eastAsia="Times New Roman" w:hAnsi="Arial" w:cs="Arial"/>
          <w:b/>
          <w:bCs/>
          <w:kern w:val="0"/>
          <w:lang w:eastAsia="en-GB"/>
          <w14:ligatures w14:val="none"/>
        </w:rPr>
      </w:pPr>
    </w:p>
    <w:p w14:paraId="199E32AD" w14:textId="77777777" w:rsidR="00245859" w:rsidRDefault="00245859" w:rsidP="00D93639">
      <w:pPr>
        <w:spacing w:line="360" w:lineRule="auto"/>
        <w:ind w:left="360"/>
        <w:jc w:val="both"/>
        <w:rPr>
          <w:rFonts w:ascii="Arial" w:eastAsia="Times New Roman" w:hAnsi="Arial" w:cs="Arial"/>
          <w:b/>
          <w:bCs/>
          <w:kern w:val="0"/>
          <w:lang w:eastAsia="en-GB"/>
          <w14:ligatures w14:val="none"/>
        </w:rPr>
      </w:pPr>
    </w:p>
    <w:p w14:paraId="6B67F3A8" w14:textId="77777777" w:rsidR="00245859" w:rsidRDefault="00245859" w:rsidP="00D93639">
      <w:pPr>
        <w:spacing w:line="360" w:lineRule="auto"/>
        <w:ind w:left="360"/>
        <w:jc w:val="both"/>
        <w:rPr>
          <w:rFonts w:ascii="Arial" w:eastAsia="Times New Roman" w:hAnsi="Arial" w:cs="Arial"/>
          <w:b/>
          <w:bCs/>
          <w:kern w:val="0"/>
          <w:lang w:eastAsia="en-GB"/>
          <w14:ligatures w14:val="none"/>
        </w:rPr>
      </w:pPr>
    </w:p>
    <w:p w14:paraId="002030B9" w14:textId="77777777" w:rsidR="00245859" w:rsidRDefault="00245859" w:rsidP="00D93639">
      <w:pPr>
        <w:spacing w:line="360" w:lineRule="auto"/>
        <w:ind w:left="360"/>
        <w:jc w:val="both"/>
        <w:rPr>
          <w:rFonts w:ascii="Arial" w:eastAsia="Times New Roman" w:hAnsi="Arial" w:cs="Arial"/>
          <w:b/>
          <w:bCs/>
          <w:kern w:val="0"/>
          <w:lang w:eastAsia="en-GB"/>
          <w14:ligatures w14:val="none"/>
        </w:rPr>
      </w:pPr>
    </w:p>
    <w:p w14:paraId="22D3B6EF" w14:textId="77777777" w:rsidR="00245859" w:rsidRDefault="00245859" w:rsidP="00D93639">
      <w:pPr>
        <w:spacing w:line="360" w:lineRule="auto"/>
        <w:ind w:left="360"/>
        <w:jc w:val="both"/>
        <w:rPr>
          <w:rFonts w:ascii="Arial" w:eastAsia="Times New Roman" w:hAnsi="Arial" w:cs="Arial"/>
          <w:b/>
          <w:bCs/>
          <w:kern w:val="0"/>
          <w:lang w:eastAsia="en-GB"/>
          <w14:ligatures w14:val="none"/>
        </w:rPr>
      </w:pPr>
    </w:p>
    <w:p w14:paraId="6998C6ED" w14:textId="77777777" w:rsidR="00D93639" w:rsidRDefault="00D93639" w:rsidP="00D93639">
      <w:pPr>
        <w:spacing w:line="360" w:lineRule="auto"/>
        <w:ind w:left="360"/>
        <w:jc w:val="both"/>
        <w:rPr>
          <w:rFonts w:ascii="Arial" w:eastAsia="Times New Roman" w:hAnsi="Arial" w:cs="Arial"/>
          <w:b/>
          <w:bCs/>
          <w:kern w:val="0"/>
          <w:lang w:eastAsia="en-GB"/>
          <w14:ligatures w14:val="none"/>
        </w:rPr>
      </w:pPr>
    </w:p>
    <w:p w14:paraId="5FDDBFC1" w14:textId="77777777" w:rsidR="00D1330D" w:rsidRDefault="00D1330D" w:rsidP="00D93639">
      <w:pPr>
        <w:spacing w:line="360" w:lineRule="auto"/>
        <w:ind w:left="360"/>
        <w:jc w:val="both"/>
        <w:rPr>
          <w:rFonts w:ascii="Arial" w:eastAsia="Times New Roman" w:hAnsi="Arial" w:cs="Arial"/>
          <w:b/>
          <w:bCs/>
          <w:kern w:val="0"/>
          <w:lang w:eastAsia="en-GB"/>
          <w14:ligatures w14:val="none"/>
        </w:rPr>
      </w:pPr>
    </w:p>
    <w:p w14:paraId="2B380D9B" w14:textId="77777777" w:rsidR="00D1330D" w:rsidRDefault="00D1330D" w:rsidP="00D93639">
      <w:pPr>
        <w:spacing w:line="360" w:lineRule="auto"/>
        <w:ind w:left="360"/>
        <w:jc w:val="both"/>
        <w:rPr>
          <w:rFonts w:ascii="Arial" w:eastAsia="Times New Roman" w:hAnsi="Arial" w:cs="Arial"/>
          <w:b/>
          <w:bCs/>
          <w:kern w:val="0"/>
          <w:lang w:eastAsia="en-GB"/>
          <w14:ligatures w14:val="none"/>
        </w:rPr>
      </w:pPr>
    </w:p>
    <w:p w14:paraId="172DA24D" w14:textId="77777777" w:rsidR="00D93639" w:rsidRPr="00D93639" w:rsidRDefault="00D93639" w:rsidP="00D93639">
      <w:pPr>
        <w:spacing w:line="360" w:lineRule="auto"/>
        <w:ind w:left="360"/>
        <w:jc w:val="both"/>
        <w:rPr>
          <w:rFonts w:ascii="Arial" w:eastAsia="Times New Roman" w:hAnsi="Arial" w:cs="Arial"/>
          <w:b/>
          <w:bCs/>
          <w:kern w:val="0"/>
          <w:lang w:eastAsia="en-GB"/>
          <w14:ligatures w14:val="none"/>
        </w:rPr>
      </w:pPr>
    </w:p>
    <w:p w14:paraId="408A3ECF" w14:textId="77777777" w:rsidR="00B6661F" w:rsidRPr="00B11790" w:rsidRDefault="005A1A51" w:rsidP="00B6661F">
      <w:pPr>
        <w:pStyle w:val="ListParagraph"/>
        <w:numPr>
          <w:ilvl w:val="0"/>
          <w:numId w:val="3"/>
        </w:numPr>
        <w:spacing w:line="360" w:lineRule="auto"/>
        <w:jc w:val="both"/>
        <w:rPr>
          <w:rFonts w:ascii="Arial" w:eastAsia="Times New Roman" w:hAnsi="Arial" w:cs="Arial"/>
          <w:b/>
          <w:bCs/>
          <w:color w:val="3A7C22" w:themeColor="accent6" w:themeShade="BF"/>
          <w:kern w:val="0"/>
          <w:sz w:val="28"/>
          <w:szCs w:val="28"/>
          <w:lang w:eastAsia="en-GB"/>
          <w14:ligatures w14:val="none"/>
        </w:rPr>
      </w:pPr>
      <w:bookmarkStart w:id="3" w:name="_Hlk160199801"/>
      <w:r w:rsidRPr="00B11790">
        <w:rPr>
          <w:rFonts w:ascii="Arial" w:eastAsia="Times New Roman" w:hAnsi="Arial" w:cs="Arial"/>
          <w:b/>
          <w:bCs/>
          <w:color w:val="3A7C22" w:themeColor="accent6" w:themeShade="BF"/>
          <w:kern w:val="0"/>
          <w:sz w:val="28"/>
          <w:szCs w:val="28"/>
          <w:lang w:eastAsia="en-GB"/>
          <w14:ligatures w14:val="none"/>
        </w:rPr>
        <w:lastRenderedPageBreak/>
        <w:t>Cultural and sit</w:t>
      </w:r>
      <w:r w:rsidR="00ED0AAB" w:rsidRPr="00B11790">
        <w:rPr>
          <w:rFonts w:ascii="Arial" w:eastAsia="Times New Roman" w:hAnsi="Arial" w:cs="Arial"/>
          <w:b/>
          <w:bCs/>
          <w:color w:val="3A7C22" w:themeColor="accent6" w:themeShade="BF"/>
          <w:kern w:val="0"/>
          <w:sz w:val="28"/>
          <w:szCs w:val="28"/>
          <w:lang w:eastAsia="en-GB"/>
          <w14:ligatures w14:val="none"/>
        </w:rPr>
        <w:t>uational considerations</w:t>
      </w:r>
    </w:p>
    <w:bookmarkEnd w:id="3"/>
    <w:p w14:paraId="102BB29C" w14:textId="77777777" w:rsidR="00864109" w:rsidRDefault="00864109" w:rsidP="00864109">
      <w:pPr>
        <w:spacing w:after="0" w:line="240" w:lineRule="auto"/>
        <w:rPr>
          <w:rFonts w:ascii="Times New Roman" w:eastAsia="Times New Roman" w:hAnsi="Times New Roman" w:cs="Times New Roman"/>
          <w:kern w:val="0"/>
          <w:lang w:eastAsia="en-GB"/>
          <w14:ligatures w14:val="none"/>
        </w:rPr>
      </w:pPr>
    </w:p>
    <w:p w14:paraId="00B4AEB7" w14:textId="2194FA9C" w:rsidR="00864109" w:rsidRPr="00864109" w:rsidRDefault="00864109" w:rsidP="00A43377">
      <w:pPr>
        <w:spacing w:after="0" w:line="360" w:lineRule="auto"/>
        <w:ind w:left="720" w:hanging="720"/>
        <w:jc w:val="both"/>
        <w:rPr>
          <w:rFonts w:ascii="Arial" w:eastAsia="Times New Roman" w:hAnsi="Arial" w:cs="Arial"/>
          <w:kern w:val="0"/>
          <w:sz w:val="22"/>
          <w:szCs w:val="22"/>
          <w:lang w:eastAsia="en-GB"/>
          <w14:ligatures w14:val="none"/>
        </w:rPr>
      </w:pPr>
      <w:r w:rsidRPr="00864109">
        <w:rPr>
          <w:rFonts w:ascii="Arial" w:eastAsia="Times New Roman" w:hAnsi="Arial" w:cs="Arial"/>
          <w:kern w:val="0"/>
          <w:sz w:val="22"/>
          <w:szCs w:val="22"/>
          <w:lang w:eastAsia="en-GB"/>
          <w14:ligatures w14:val="none"/>
        </w:rPr>
        <w:t>Without an awareness of the larger social, cultural, and political context, Spracklen and Lamound</w:t>
      </w:r>
      <w:r w:rsidR="00685AAE" w:rsidRPr="00612D23">
        <w:rPr>
          <w:rFonts w:ascii="Arial" w:eastAsia="Times New Roman" w:hAnsi="Arial" w:cs="Arial"/>
          <w:kern w:val="0"/>
          <w:sz w:val="22"/>
          <w:szCs w:val="22"/>
          <w:lang w:eastAsia="en-GB"/>
          <w14:ligatures w14:val="none"/>
        </w:rPr>
        <w:t xml:space="preserve"> (2016, cited in</w:t>
      </w:r>
      <w:r w:rsidR="00350493" w:rsidRPr="00612D23">
        <w:rPr>
          <w:rFonts w:ascii="Arial" w:eastAsia="Times New Roman" w:hAnsi="Arial" w:cs="Arial"/>
          <w:kern w:val="0"/>
          <w:sz w:val="22"/>
          <w:szCs w:val="22"/>
          <w:lang w:eastAsia="en-GB"/>
          <w14:ligatures w14:val="none"/>
        </w:rPr>
        <w:t xml:space="preserve"> Werner and Ding, p.22)</w:t>
      </w:r>
      <w:r w:rsidR="00685AAE" w:rsidRPr="00612D23">
        <w:rPr>
          <w:rFonts w:ascii="Arial" w:eastAsia="Times New Roman" w:hAnsi="Arial" w:cs="Arial"/>
          <w:kern w:val="0"/>
          <w:sz w:val="22"/>
          <w:szCs w:val="22"/>
          <w:lang w:eastAsia="en-GB"/>
          <w14:ligatures w14:val="none"/>
        </w:rPr>
        <w:t xml:space="preserve"> </w:t>
      </w:r>
      <w:r w:rsidRPr="00864109">
        <w:rPr>
          <w:rFonts w:ascii="Arial" w:eastAsia="Times New Roman" w:hAnsi="Arial" w:cs="Arial"/>
          <w:kern w:val="0"/>
          <w:sz w:val="22"/>
          <w:szCs w:val="22"/>
          <w:lang w:eastAsia="en-GB"/>
          <w14:ligatures w14:val="none"/>
        </w:rPr>
        <w:t>stated,</w:t>
      </w:r>
      <w:r w:rsidR="00A43377">
        <w:rPr>
          <w:rFonts w:ascii="Arial" w:eastAsia="Times New Roman" w:hAnsi="Arial" w:cs="Arial"/>
          <w:kern w:val="0"/>
          <w:sz w:val="22"/>
          <w:szCs w:val="22"/>
          <w:lang w:eastAsia="en-GB"/>
          <w14:ligatures w14:val="none"/>
        </w:rPr>
        <w:t>that</w:t>
      </w:r>
      <w:r w:rsidRPr="00864109">
        <w:rPr>
          <w:rFonts w:ascii="Arial" w:eastAsia="Times New Roman" w:hAnsi="Arial" w:cs="Arial"/>
          <w:kern w:val="0"/>
          <w:sz w:val="22"/>
          <w:szCs w:val="22"/>
          <w:lang w:eastAsia="en-GB"/>
          <w14:ligatures w14:val="none"/>
        </w:rPr>
        <w:t xml:space="preserve"> is impossible to investigate and comprehend </w:t>
      </w:r>
      <w:r w:rsidR="00F85F29" w:rsidRPr="00864109">
        <w:rPr>
          <w:rFonts w:ascii="Arial" w:eastAsia="Times New Roman" w:hAnsi="Arial" w:cs="Arial"/>
          <w:kern w:val="0"/>
          <w:sz w:val="22"/>
          <w:szCs w:val="22"/>
          <w:lang w:eastAsia="en-GB"/>
          <w14:ligatures w14:val="none"/>
        </w:rPr>
        <w:t>events</w:t>
      </w:r>
      <w:r w:rsidRPr="00864109">
        <w:rPr>
          <w:rFonts w:ascii="Arial" w:eastAsia="Times New Roman" w:hAnsi="Arial" w:cs="Arial"/>
          <w:kern w:val="0"/>
          <w:sz w:val="22"/>
          <w:szCs w:val="22"/>
          <w:lang w:eastAsia="en-GB"/>
          <w14:ligatures w14:val="none"/>
        </w:rPr>
        <w:t>.</w:t>
      </w:r>
    </w:p>
    <w:p w14:paraId="179DDDE6" w14:textId="77777777" w:rsidR="00DE0232" w:rsidRDefault="00DE0232" w:rsidP="00B6661F">
      <w:pPr>
        <w:spacing w:line="360" w:lineRule="auto"/>
        <w:jc w:val="both"/>
        <w:rPr>
          <w:rFonts w:ascii="Arial" w:eastAsia="Times New Roman" w:hAnsi="Arial" w:cs="Arial"/>
          <w:b/>
          <w:bCs/>
          <w:kern w:val="0"/>
          <w:lang w:eastAsia="en-GB"/>
          <w14:ligatures w14:val="none"/>
        </w:rPr>
      </w:pPr>
    </w:p>
    <w:p w14:paraId="0CE1CD4E" w14:textId="2657CC76" w:rsidR="002C6B27" w:rsidRPr="00BE613E" w:rsidRDefault="00B6661F" w:rsidP="00ED0BC1">
      <w:pPr>
        <w:pStyle w:val="ListParagraph"/>
        <w:numPr>
          <w:ilvl w:val="1"/>
          <w:numId w:val="3"/>
        </w:numPr>
        <w:spacing w:line="360" w:lineRule="auto"/>
        <w:jc w:val="both"/>
        <w:rPr>
          <w:rFonts w:ascii="Arial" w:eastAsia="Times New Roman" w:hAnsi="Arial" w:cs="Arial"/>
          <w:b/>
          <w:bCs/>
          <w:color w:val="3A7C22" w:themeColor="accent6" w:themeShade="BF"/>
          <w:kern w:val="0"/>
          <w:lang w:eastAsia="en-GB"/>
          <w14:ligatures w14:val="none"/>
        </w:rPr>
      </w:pPr>
      <w:r w:rsidRPr="00BE613E">
        <w:rPr>
          <w:rFonts w:ascii="Arial" w:eastAsia="Times New Roman" w:hAnsi="Arial" w:cs="Arial"/>
          <w:b/>
          <w:bCs/>
          <w:color w:val="3A7C22" w:themeColor="accent6" w:themeShade="BF"/>
          <w:kern w:val="0"/>
          <w:lang w:eastAsia="en-GB"/>
          <w14:ligatures w14:val="none"/>
        </w:rPr>
        <w:t xml:space="preserve">PESTEL analysis </w:t>
      </w:r>
    </w:p>
    <w:p w14:paraId="75E4C5C8" w14:textId="77777777" w:rsidR="000F796E" w:rsidRDefault="000F796E" w:rsidP="000F796E">
      <w:pPr>
        <w:spacing w:line="360" w:lineRule="auto"/>
        <w:jc w:val="both"/>
        <w:rPr>
          <w:rFonts w:ascii="Arial" w:eastAsia="Times New Roman" w:hAnsi="Arial" w:cs="Arial"/>
          <w:i/>
          <w:iCs/>
          <w:color w:val="153D63" w:themeColor="text2" w:themeTint="E6"/>
          <w:kern w:val="0"/>
          <w:lang w:eastAsia="en-GB"/>
          <w14:ligatures w14:val="none"/>
        </w:rPr>
      </w:pPr>
    </w:p>
    <w:p w14:paraId="05FA6DC0" w14:textId="0F8ED742" w:rsidR="00B6661F" w:rsidRPr="00BE613E" w:rsidRDefault="00B6661F" w:rsidP="000F796E">
      <w:pPr>
        <w:spacing w:line="360" w:lineRule="auto"/>
        <w:jc w:val="both"/>
        <w:rPr>
          <w:rFonts w:ascii="Arial" w:eastAsia="Times New Roman" w:hAnsi="Arial" w:cs="Arial"/>
          <w:i/>
          <w:iCs/>
          <w:color w:val="3A7C22" w:themeColor="accent6" w:themeShade="BF"/>
          <w:kern w:val="0"/>
          <w:lang w:eastAsia="en-GB"/>
          <w14:ligatures w14:val="none"/>
        </w:rPr>
      </w:pPr>
      <w:r w:rsidRPr="00BE613E">
        <w:rPr>
          <w:rFonts w:ascii="Arial" w:eastAsia="Times New Roman" w:hAnsi="Arial" w:cs="Arial"/>
          <w:i/>
          <w:iCs/>
          <w:color w:val="3A7C22" w:themeColor="accent6" w:themeShade="BF"/>
          <w:kern w:val="0"/>
          <w:lang w:eastAsia="en-GB"/>
          <w14:ligatures w14:val="none"/>
        </w:rPr>
        <w:t>Political Factors</w:t>
      </w:r>
    </w:p>
    <w:p w14:paraId="49A705BE" w14:textId="77777777" w:rsidR="000F796E" w:rsidRDefault="000F796E" w:rsidP="004E2C34">
      <w:pPr>
        <w:spacing w:line="360" w:lineRule="auto"/>
        <w:jc w:val="both"/>
        <w:rPr>
          <w:rFonts w:ascii="Arial" w:eastAsia="Times New Roman" w:hAnsi="Arial" w:cs="Arial"/>
          <w:kern w:val="0"/>
          <w:sz w:val="22"/>
          <w:szCs w:val="22"/>
          <w:lang w:eastAsia="en-GB"/>
          <w14:ligatures w14:val="none"/>
        </w:rPr>
      </w:pPr>
    </w:p>
    <w:p w14:paraId="39FC184C" w14:textId="4BECD413" w:rsidR="00A11978" w:rsidRPr="00135F91" w:rsidRDefault="00AA4EE4" w:rsidP="004E2C34">
      <w:pPr>
        <w:spacing w:line="360" w:lineRule="auto"/>
        <w:jc w:val="both"/>
        <w:rPr>
          <w:rFonts w:ascii="Arial" w:eastAsia="Times New Roman" w:hAnsi="Arial" w:cs="Arial"/>
          <w:kern w:val="0"/>
          <w:sz w:val="22"/>
          <w:szCs w:val="22"/>
          <w:lang w:eastAsia="en-GB"/>
          <w14:ligatures w14:val="none"/>
        </w:rPr>
      </w:pPr>
      <w:r w:rsidRPr="00135F91">
        <w:rPr>
          <w:rFonts w:ascii="Arial" w:eastAsia="Times New Roman" w:hAnsi="Arial" w:cs="Arial"/>
          <w:kern w:val="0"/>
          <w:sz w:val="22"/>
          <w:szCs w:val="22"/>
          <w:lang w:eastAsia="en-GB"/>
          <w14:ligatures w14:val="none"/>
        </w:rPr>
        <w:t>E</w:t>
      </w:r>
      <w:r w:rsidRPr="00AA4EE4">
        <w:rPr>
          <w:rFonts w:ascii="Arial" w:eastAsia="Times New Roman" w:hAnsi="Arial" w:cs="Arial"/>
          <w:kern w:val="0"/>
          <w:sz w:val="22"/>
          <w:szCs w:val="22"/>
          <w:lang w:eastAsia="en-GB"/>
          <w14:ligatures w14:val="none"/>
        </w:rPr>
        <w:t>mergencies in public health</w:t>
      </w:r>
      <w:r w:rsidRPr="00135F91">
        <w:rPr>
          <w:rFonts w:ascii="Arial" w:eastAsia="Times New Roman" w:hAnsi="Arial" w:cs="Arial"/>
          <w:kern w:val="0"/>
          <w:sz w:val="22"/>
          <w:szCs w:val="22"/>
          <w:lang w:eastAsia="en-GB"/>
          <w14:ligatures w14:val="none"/>
        </w:rPr>
        <w:t xml:space="preserve"> such as p</w:t>
      </w:r>
      <w:r w:rsidRPr="00AA4EE4">
        <w:rPr>
          <w:rFonts w:ascii="Arial" w:eastAsia="Times New Roman" w:hAnsi="Arial" w:cs="Arial"/>
          <w:kern w:val="0"/>
          <w:sz w:val="22"/>
          <w:szCs w:val="22"/>
          <w:lang w:eastAsia="en-GB"/>
          <w14:ligatures w14:val="none"/>
        </w:rPr>
        <w:t xml:space="preserve">andemics </w:t>
      </w:r>
      <w:r w:rsidRPr="00135F91">
        <w:rPr>
          <w:rFonts w:ascii="Arial" w:eastAsia="Times New Roman" w:hAnsi="Arial" w:cs="Arial"/>
          <w:kern w:val="0"/>
          <w:sz w:val="22"/>
          <w:szCs w:val="22"/>
          <w:lang w:eastAsia="en-GB"/>
          <w14:ligatures w14:val="none"/>
        </w:rPr>
        <w:t>or</w:t>
      </w:r>
      <w:r w:rsidRPr="00AA4EE4">
        <w:rPr>
          <w:rFonts w:ascii="Arial" w:eastAsia="Times New Roman" w:hAnsi="Arial" w:cs="Arial"/>
          <w:kern w:val="0"/>
          <w:sz w:val="22"/>
          <w:szCs w:val="22"/>
          <w:lang w:eastAsia="en-GB"/>
          <w14:ligatures w14:val="none"/>
        </w:rPr>
        <w:t xml:space="preserve"> other infectious disease outbreaks can cause travel restrictions, cancellations of conference attendees, and general disruptions</w:t>
      </w:r>
      <w:r w:rsidR="00C44A45" w:rsidRPr="00135F91">
        <w:rPr>
          <w:rFonts w:ascii="Arial" w:eastAsia="Times New Roman" w:hAnsi="Arial" w:cs="Arial"/>
          <w:kern w:val="0"/>
          <w:sz w:val="22"/>
          <w:szCs w:val="22"/>
          <w:lang w:eastAsia="en-GB"/>
          <w14:ligatures w14:val="none"/>
        </w:rPr>
        <w:t xml:space="preserve"> and affect the event participation.</w:t>
      </w:r>
      <w:r w:rsidR="00A11978" w:rsidRPr="00135F91">
        <w:rPr>
          <w:rFonts w:ascii="Arial" w:eastAsia="Times New Roman" w:hAnsi="Arial" w:cs="Arial"/>
          <w:kern w:val="0"/>
          <w:sz w:val="22"/>
          <w:szCs w:val="22"/>
          <w:lang w:eastAsia="en-GB"/>
          <w14:ligatures w14:val="none"/>
        </w:rPr>
        <w:t xml:space="preserve"> Modifications to local or international legislation concerning events, transport, or environmental standards may affect the conference</w:t>
      </w:r>
      <w:r w:rsidR="001C01EE" w:rsidRPr="00135F91">
        <w:rPr>
          <w:rFonts w:ascii="Arial" w:eastAsia="Times New Roman" w:hAnsi="Arial" w:cs="Arial"/>
          <w:kern w:val="0"/>
          <w:sz w:val="22"/>
          <w:szCs w:val="22"/>
          <w:lang w:eastAsia="en-GB"/>
          <w14:ligatures w14:val="none"/>
        </w:rPr>
        <w:t xml:space="preserve">, </w:t>
      </w:r>
      <w:r w:rsidR="000C481F" w:rsidRPr="00135F91">
        <w:rPr>
          <w:rFonts w:ascii="Arial" w:eastAsia="Times New Roman" w:hAnsi="Arial" w:cs="Arial"/>
          <w:kern w:val="0"/>
          <w:sz w:val="22"/>
          <w:szCs w:val="22"/>
          <w:lang w:eastAsia="en-GB"/>
          <w14:ligatures w14:val="none"/>
        </w:rPr>
        <w:t xml:space="preserve">same as </w:t>
      </w:r>
      <w:r w:rsidR="000C481F" w:rsidRPr="00135F91">
        <w:rPr>
          <w:rFonts w:ascii="Arial" w:hAnsi="Arial" w:cs="Arial"/>
          <w:color w:val="0D0D0D"/>
          <w:sz w:val="22"/>
          <w:szCs w:val="22"/>
          <w:shd w:val="clear" w:color="auto" w:fill="FFFFFF"/>
        </w:rPr>
        <w:t>travel restrictions, visa issues, or geopolitical tensions</w:t>
      </w:r>
      <w:r w:rsidR="00E1731F" w:rsidRPr="00135F91">
        <w:rPr>
          <w:rFonts w:ascii="Arial" w:hAnsi="Arial" w:cs="Arial"/>
          <w:color w:val="0D0D0D"/>
          <w:sz w:val="22"/>
          <w:szCs w:val="22"/>
          <w:shd w:val="clear" w:color="auto" w:fill="FFFFFF"/>
        </w:rPr>
        <w:t xml:space="preserve"> between the United Kingdom and </w:t>
      </w:r>
      <w:r w:rsidR="006C0F4F" w:rsidRPr="00135F91">
        <w:rPr>
          <w:rFonts w:ascii="Arial" w:hAnsi="Arial" w:cs="Arial"/>
          <w:color w:val="0D0D0D"/>
          <w:sz w:val="22"/>
          <w:szCs w:val="22"/>
          <w:shd w:val="clear" w:color="auto" w:fill="FFFFFF"/>
        </w:rPr>
        <w:t xml:space="preserve">other </w:t>
      </w:r>
      <w:r w:rsidR="004E2C34" w:rsidRPr="00135F91">
        <w:rPr>
          <w:rFonts w:ascii="Arial" w:hAnsi="Arial" w:cs="Arial"/>
          <w:color w:val="0D0D0D"/>
          <w:sz w:val="22"/>
          <w:szCs w:val="22"/>
          <w:shd w:val="clear" w:color="auto" w:fill="FFFFFF"/>
        </w:rPr>
        <w:t>countr</w:t>
      </w:r>
      <w:r w:rsidR="00A43377">
        <w:rPr>
          <w:rFonts w:ascii="Arial" w:hAnsi="Arial" w:cs="Arial"/>
          <w:color w:val="0D0D0D"/>
          <w:sz w:val="22"/>
          <w:szCs w:val="22"/>
          <w:shd w:val="clear" w:color="auto" w:fill="FFFFFF"/>
        </w:rPr>
        <w:t>ie</w:t>
      </w:r>
      <w:r w:rsidR="004E2C34" w:rsidRPr="00135F91">
        <w:rPr>
          <w:rFonts w:ascii="Arial" w:hAnsi="Arial" w:cs="Arial"/>
          <w:color w:val="0D0D0D"/>
          <w:sz w:val="22"/>
          <w:szCs w:val="22"/>
          <w:shd w:val="clear" w:color="auto" w:fill="FFFFFF"/>
        </w:rPr>
        <w:t>s which</w:t>
      </w:r>
      <w:r w:rsidR="0048209F" w:rsidRPr="00135F91">
        <w:rPr>
          <w:rFonts w:ascii="Arial" w:hAnsi="Arial" w:cs="Arial"/>
          <w:color w:val="0D0D0D"/>
          <w:sz w:val="22"/>
          <w:szCs w:val="22"/>
          <w:shd w:val="clear" w:color="auto" w:fill="FFFFFF"/>
        </w:rPr>
        <w:t xml:space="preserve"> </w:t>
      </w:r>
      <w:r w:rsidR="000C481F" w:rsidRPr="00135F91">
        <w:rPr>
          <w:rFonts w:ascii="Arial" w:hAnsi="Arial" w:cs="Arial"/>
          <w:color w:val="0D0D0D"/>
          <w:sz w:val="22"/>
          <w:szCs w:val="22"/>
          <w:shd w:val="clear" w:color="auto" w:fill="FFFFFF"/>
        </w:rPr>
        <w:t>may hinder</w:t>
      </w:r>
      <w:r w:rsidR="00994332" w:rsidRPr="00135F91">
        <w:rPr>
          <w:rFonts w:ascii="Arial" w:hAnsi="Arial" w:cs="Arial"/>
          <w:color w:val="0D0D0D"/>
          <w:sz w:val="22"/>
          <w:szCs w:val="22"/>
          <w:shd w:val="clear" w:color="auto" w:fill="FFFFFF"/>
        </w:rPr>
        <w:t xml:space="preserve"> tourism</w:t>
      </w:r>
      <w:r w:rsidR="00AC34DF" w:rsidRPr="00135F91">
        <w:rPr>
          <w:rFonts w:ascii="Arial" w:hAnsi="Arial" w:cs="Arial"/>
          <w:color w:val="0D0D0D"/>
          <w:sz w:val="22"/>
          <w:szCs w:val="22"/>
          <w:shd w:val="clear" w:color="auto" w:fill="FFFFFF"/>
        </w:rPr>
        <w:t>, business travel</w:t>
      </w:r>
      <w:r w:rsidR="00994332" w:rsidRPr="00135F91">
        <w:rPr>
          <w:rFonts w:ascii="Arial" w:hAnsi="Arial" w:cs="Arial"/>
          <w:color w:val="0D0D0D"/>
          <w:sz w:val="22"/>
          <w:szCs w:val="22"/>
          <w:shd w:val="clear" w:color="auto" w:fill="FFFFFF"/>
        </w:rPr>
        <w:t xml:space="preserve"> </w:t>
      </w:r>
      <w:r w:rsidR="00157032" w:rsidRPr="00135F91">
        <w:rPr>
          <w:rFonts w:ascii="Arial" w:hAnsi="Arial" w:cs="Arial"/>
          <w:color w:val="0D0D0D"/>
          <w:sz w:val="22"/>
          <w:szCs w:val="22"/>
          <w:shd w:val="clear" w:color="auto" w:fill="FFFFFF"/>
        </w:rPr>
        <w:t xml:space="preserve">and </w:t>
      </w:r>
      <w:r w:rsidR="000C481F" w:rsidRPr="00135F91">
        <w:rPr>
          <w:rFonts w:ascii="Arial" w:hAnsi="Arial" w:cs="Arial"/>
          <w:color w:val="0D0D0D"/>
          <w:sz w:val="22"/>
          <w:szCs w:val="22"/>
          <w:shd w:val="clear" w:color="auto" w:fill="FFFFFF"/>
        </w:rPr>
        <w:t>international participation</w:t>
      </w:r>
      <w:r w:rsidR="00994332" w:rsidRPr="00135F91">
        <w:rPr>
          <w:rFonts w:ascii="Arial" w:hAnsi="Arial" w:cs="Arial"/>
          <w:color w:val="0D0D0D"/>
          <w:sz w:val="22"/>
          <w:szCs w:val="22"/>
          <w:shd w:val="clear" w:color="auto" w:fill="FFFFFF"/>
        </w:rPr>
        <w:t xml:space="preserve"> to</w:t>
      </w:r>
      <w:r w:rsidR="000C481F" w:rsidRPr="00135F91">
        <w:rPr>
          <w:rFonts w:ascii="Arial" w:hAnsi="Arial" w:cs="Arial"/>
          <w:color w:val="0D0D0D"/>
          <w:sz w:val="22"/>
          <w:szCs w:val="22"/>
          <w:shd w:val="clear" w:color="auto" w:fill="FFFFFF"/>
        </w:rPr>
        <w:t xml:space="preserve"> the conference</w:t>
      </w:r>
      <w:r w:rsidR="000B0724" w:rsidRPr="00135F91">
        <w:rPr>
          <w:rFonts w:ascii="Arial" w:eastAsiaTheme="minorEastAsia" w:hAnsi="Arial" w:cs="Arial"/>
          <w:color w:val="000000" w:themeColor="text1"/>
          <w:kern w:val="24"/>
          <w:sz w:val="22"/>
          <w:szCs w:val="22"/>
        </w:rPr>
        <w:t xml:space="preserve"> (Asgill, 2023)</w:t>
      </w:r>
      <w:r w:rsidR="000C481F" w:rsidRPr="00135F91">
        <w:rPr>
          <w:rFonts w:ascii="Arial" w:hAnsi="Arial" w:cs="Arial"/>
          <w:color w:val="0D0D0D"/>
          <w:sz w:val="22"/>
          <w:szCs w:val="22"/>
          <w:shd w:val="clear" w:color="auto" w:fill="FFFFFF"/>
        </w:rPr>
        <w:t>.</w:t>
      </w:r>
      <w:r w:rsidR="00391F88" w:rsidRPr="00135F91">
        <w:rPr>
          <w:rFonts w:ascii="Arial" w:eastAsia="Times New Roman" w:hAnsi="Arial" w:cs="Arial"/>
          <w:kern w:val="0"/>
          <w:sz w:val="22"/>
          <w:szCs w:val="22"/>
          <w:lang w:eastAsia="en-GB"/>
          <w14:ligatures w14:val="none"/>
        </w:rPr>
        <w:t xml:space="preserve"> </w:t>
      </w:r>
      <w:r w:rsidR="00135F91" w:rsidRPr="00135F91">
        <w:rPr>
          <w:rFonts w:ascii="Arial" w:eastAsia="Times New Roman" w:hAnsi="Arial" w:cs="Arial"/>
          <w:kern w:val="0"/>
          <w:sz w:val="22"/>
          <w:szCs w:val="22"/>
          <w:lang w:eastAsia="en-GB"/>
          <w14:ligatures w14:val="none"/>
        </w:rPr>
        <w:t>Political unrest or notable events, such as protests or rallies, may have an influence on conference guests' safety and security as well as the feasibility of holding the event in general. The overall cost of organising and attending the conference may change in response to financial actions taken by the government, such as modifications to tax laws or spending plans.</w:t>
      </w:r>
    </w:p>
    <w:p w14:paraId="03A55956" w14:textId="77777777" w:rsidR="001C01EE" w:rsidRDefault="001C01EE" w:rsidP="009067ED">
      <w:pPr>
        <w:spacing w:line="360" w:lineRule="auto"/>
        <w:jc w:val="both"/>
        <w:rPr>
          <w:rFonts w:ascii="Arial" w:hAnsi="Arial" w:cs="Arial"/>
          <w:color w:val="0D0D0D"/>
          <w:sz w:val="22"/>
          <w:szCs w:val="22"/>
          <w:shd w:val="clear" w:color="auto" w:fill="FFFFFF"/>
        </w:rPr>
      </w:pPr>
    </w:p>
    <w:p w14:paraId="16ACFE9B" w14:textId="23FFDE27" w:rsidR="001C01EE" w:rsidRPr="00BE613E" w:rsidRDefault="001C01EE" w:rsidP="009067ED">
      <w:pPr>
        <w:spacing w:line="360" w:lineRule="auto"/>
        <w:jc w:val="both"/>
        <w:rPr>
          <w:rFonts w:ascii="Arial" w:hAnsi="Arial" w:cs="Arial"/>
          <w:i/>
          <w:iCs/>
          <w:color w:val="3A7C22" w:themeColor="accent6" w:themeShade="BF"/>
          <w:sz w:val="22"/>
          <w:szCs w:val="22"/>
          <w:shd w:val="clear" w:color="auto" w:fill="FFFFFF"/>
        </w:rPr>
      </w:pPr>
      <w:r w:rsidRPr="00BE613E">
        <w:rPr>
          <w:rFonts w:ascii="Arial" w:hAnsi="Arial" w:cs="Arial"/>
          <w:i/>
          <w:iCs/>
          <w:color w:val="3A7C22" w:themeColor="accent6" w:themeShade="BF"/>
          <w:sz w:val="22"/>
          <w:szCs w:val="22"/>
          <w:shd w:val="clear" w:color="auto" w:fill="FFFFFF"/>
        </w:rPr>
        <w:t>Economic factors</w:t>
      </w:r>
    </w:p>
    <w:p w14:paraId="129169C2" w14:textId="77777777" w:rsidR="00FF246A" w:rsidRDefault="00FF246A" w:rsidP="00DA3B7C">
      <w:pPr>
        <w:spacing w:after="0" w:line="360" w:lineRule="auto"/>
        <w:jc w:val="both"/>
        <w:rPr>
          <w:rFonts w:ascii="Arial" w:eastAsia="Times New Roman" w:hAnsi="Arial" w:cs="Arial"/>
          <w:kern w:val="0"/>
          <w:sz w:val="22"/>
          <w:szCs w:val="22"/>
          <w:lang w:eastAsia="en-GB"/>
          <w14:ligatures w14:val="none"/>
        </w:rPr>
      </w:pPr>
    </w:p>
    <w:p w14:paraId="385F22D5" w14:textId="78AF1D45" w:rsidR="00FF246A" w:rsidRPr="00FF246A" w:rsidRDefault="00FF246A" w:rsidP="00DA3B7C">
      <w:pPr>
        <w:spacing w:line="360" w:lineRule="auto"/>
        <w:jc w:val="both"/>
        <w:rPr>
          <w:rFonts w:ascii="Arial" w:eastAsia="Times New Roman" w:hAnsi="Arial" w:cs="Arial"/>
          <w:kern w:val="0"/>
          <w:sz w:val="22"/>
          <w:szCs w:val="22"/>
          <w:lang w:eastAsia="en-GB"/>
          <w14:ligatures w14:val="none"/>
        </w:rPr>
      </w:pPr>
      <w:r w:rsidRPr="00FF246A">
        <w:rPr>
          <w:rFonts w:ascii="Arial" w:eastAsia="Times New Roman" w:hAnsi="Arial" w:cs="Arial"/>
          <w:kern w:val="0"/>
          <w:sz w:val="22"/>
          <w:szCs w:val="22"/>
          <w:lang w:eastAsia="en-GB"/>
          <w14:ligatures w14:val="none"/>
        </w:rPr>
        <w:t>The success of a tourism conference in London can be greatly impacted by economic aspects in the preparation, implementation, and outcome</w:t>
      </w:r>
      <w:r w:rsidR="004B5C36" w:rsidRPr="004B5C36">
        <w:rPr>
          <w:rFonts w:ascii="Arial" w:eastAsia="Times New Roman" w:hAnsi="Arial" w:cs="Arial"/>
          <w:kern w:val="0"/>
          <w:sz w:val="22"/>
          <w:szCs w:val="22"/>
          <w:lang w:eastAsia="en-GB"/>
          <w14:ligatures w14:val="none"/>
        </w:rPr>
        <w:t>. The United Kingdom economy has an uncertain future. Although growth in the economy is anticipated in the upcoming years, it will not surpass pre-pandemic rates (Selfin, 2024).</w:t>
      </w:r>
      <w:r w:rsidR="004B5C36">
        <w:rPr>
          <w:rFonts w:ascii="Arial" w:eastAsia="Times New Roman" w:hAnsi="Arial" w:cs="Arial"/>
          <w:kern w:val="0"/>
          <w:sz w:val="22"/>
          <w:szCs w:val="22"/>
          <w:lang w:eastAsia="en-GB"/>
          <w14:ligatures w14:val="none"/>
        </w:rPr>
        <w:t xml:space="preserve"> </w:t>
      </w:r>
      <w:r w:rsidRPr="00FF246A">
        <w:rPr>
          <w:rFonts w:ascii="Arial" w:eastAsia="Times New Roman" w:hAnsi="Arial" w:cs="Arial"/>
          <w:kern w:val="0"/>
          <w:sz w:val="22"/>
          <w:szCs w:val="22"/>
          <w:lang w:eastAsia="en-GB"/>
          <w14:ligatures w14:val="none"/>
        </w:rPr>
        <w:t>The overall status of the world economy can have an impact on corporate budgets, sponsorship opportunities, and companies' willingness to invest in attending or supporting the conference. Exchange rate fluctuations can also have an impact on the costs associated with attending the conference for participants from other countries, affecting travel and lodging costs as well as the overall affordability of the event.</w:t>
      </w:r>
    </w:p>
    <w:p w14:paraId="02F842F2" w14:textId="366882B9" w:rsidR="001C01EE" w:rsidRDefault="001C01EE" w:rsidP="00FF246A">
      <w:pPr>
        <w:spacing w:line="360" w:lineRule="auto"/>
        <w:jc w:val="both"/>
        <w:rPr>
          <w:rFonts w:ascii="Arial" w:hAnsi="Arial" w:cs="Arial"/>
          <w:color w:val="0D0D0D"/>
          <w:sz w:val="22"/>
          <w:szCs w:val="22"/>
          <w:shd w:val="clear" w:color="auto" w:fill="FFFFFF"/>
        </w:rPr>
      </w:pPr>
    </w:p>
    <w:p w14:paraId="1DB8F27A" w14:textId="6F73DF2A" w:rsidR="008C7150" w:rsidRPr="00BE613E" w:rsidRDefault="008C7150" w:rsidP="00FF246A">
      <w:pPr>
        <w:spacing w:line="360" w:lineRule="auto"/>
        <w:jc w:val="both"/>
        <w:rPr>
          <w:rFonts w:ascii="Arial" w:hAnsi="Arial" w:cs="Arial"/>
          <w:i/>
          <w:iCs/>
          <w:color w:val="3A7C22" w:themeColor="accent6" w:themeShade="BF"/>
          <w:sz w:val="22"/>
          <w:szCs w:val="22"/>
          <w:shd w:val="clear" w:color="auto" w:fill="FFFFFF"/>
        </w:rPr>
      </w:pPr>
      <w:r w:rsidRPr="00BE613E">
        <w:rPr>
          <w:rFonts w:ascii="Arial" w:hAnsi="Arial" w:cs="Arial"/>
          <w:i/>
          <w:iCs/>
          <w:color w:val="3A7C22" w:themeColor="accent6" w:themeShade="BF"/>
          <w:sz w:val="22"/>
          <w:szCs w:val="22"/>
          <w:shd w:val="clear" w:color="auto" w:fill="FFFFFF"/>
        </w:rPr>
        <w:t xml:space="preserve">Social Factors </w:t>
      </w:r>
    </w:p>
    <w:p w14:paraId="14A1D6A1" w14:textId="77777777" w:rsidR="00BE613E" w:rsidRDefault="00BE613E" w:rsidP="00972490">
      <w:pPr>
        <w:spacing w:line="360" w:lineRule="auto"/>
        <w:jc w:val="both"/>
        <w:rPr>
          <w:rFonts w:ascii="Arial" w:eastAsia="Times New Roman" w:hAnsi="Arial" w:cs="Arial"/>
          <w:kern w:val="0"/>
          <w:sz w:val="22"/>
          <w:szCs w:val="22"/>
          <w:lang w:eastAsia="en-GB"/>
          <w14:ligatures w14:val="none"/>
        </w:rPr>
      </w:pPr>
    </w:p>
    <w:p w14:paraId="23190D2A" w14:textId="041C0965" w:rsidR="004211A3" w:rsidRDefault="00A46D8C" w:rsidP="00972490">
      <w:pPr>
        <w:spacing w:line="360" w:lineRule="auto"/>
        <w:jc w:val="both"/>
        <w:rPr>
          <w:rFonts w:ascii="Arial" w:eastAsia="Times New Roman" w:hAnsi="Arial" w:cs="Arial"/>
          <w:kern w:val="0"/>
          <w:sz w:val="22"/>
          <w:szCs w:val="22"/>
          <w:lang w:eastAsia="en-GB"/>
          <w14:ligatures w14:val="none"/>
        </w:rPr>
      </w:pPr>
      <w:r w:rsidRPr="00972490">
        <w:rPr>
          <w:rFonts w:ascii="Arial" w:eastAsia="Times New Roman" w:hAnsi="Arial" w:cs="Arial"/>
          <w:kern w:val="0"/>
          <w:sz w:val="22"/>
          <w:szCs w:val="22"/>
          <w:lang w:eastAsia="en-GB"/>
          <w14:ligatures w14:val="none"/>
        </w:rPr>
        <w:t>R</w:t>
      </w:r>
      <w:r w:rsidR="00E60156" w:rsidRPr="00972490">
        <w:rPr>
          <w:rFonts w:ascii="Arial" w:eastAsia="Times New Roman" w:hAnsi="Arial" w:cs="Arial"/>
          <w:kern w:val="0"/>
          <w:sz w:val="22"/>
          <w:szCs w:val="22"/>
          <w:lang w:eastAsia="en-GB"/>
          <w14:ligatures w14:val="none"/>
        </w:rPr>
        <w:t>ecognis</w:t>
      </w:r>
      <w:r w:rsidRPr="00972490">
        <w:rPr>
          <w:rFonts w:ascii="Arial" w:eastAsia="Times New Roman" w:hAnsi="Arial" w:cs="Arial"/>
          <w:kern w:val="0"/>
          <w:sz w:val="22"/>
          <w:szCs w:val="22"/>
          <w:lang w:eastAsia="en-GB"/>
          <w14:ligatures w14:val="none"/>
        </w:rPr>
        <w:t xml:space="preserve">ing </w:t>
      </w:r>
      <w:r w:rsidR="00E60156" w:rsidRPr="00972490">
        <w:rPr>
          <w:rFonts w:ascii="Arial" w:eastAsia="Times New Roman" w:hAnsi="Arial" w:cs="Arial"/>
          <w:kern w:val="0"/>
          <w:sz w:val="22"/>
          <w:szCs w:val="22"/>
          <w:lang w:eastAsia="en-GB"/>
          <w14:ligatures w14:val="none"/>
        </w:rPr>
        <w:t>the age, gender, and professional background trends of prospective attendees in order to adjust conference activities and information appropriately</w:t>
      </w:r>
      <w:r w:rsidRPr="00972490">
        <w:rPr>
          <w:rFonts w:ascii="Arial" w:eastAsia="Times New Roman" w:hAnsi="Arial" w:cs="Arial"/>
          <w:kern w:val="0"/>
          <w:sz w:val="22"/>
          <w:szCs w:val="22"/>
          <w:lang w:eastAsia="en-GB"/>
          <w14:ligatures w14:val="none"/>
        </w:rPr>
        <w:t xml:space="preserve"> is important.</w:t>
      </w:r>
      <w:r w:rsidR="0024356B" w:rsidRPr="00972490">
        <w:rPr>
          <w:rFonts w:ascii="Arial" w:eastAsiaTheme="minorEastAsia" w:hAnsi="Arial" w:cs="Arial"/>
          <w:color w:val="000000" w:themeColor="text1"/>
          <w:kern w:val="24"/>
          <w:sz w:val="22"/>
          <w:szCs w:val="22"/>
        </w:rPr>
        <w:t xml:space="preserve"> </w:t>
      </w:r>
      <w:r w:rsidR="00D00A3B" w:rsidRPr="00972490">
        <w:rPr>
          <w:rFonts w:ascii="Arial" w:eastAsiaTheme="minorEastAsia" w:hAnsi="Arial" w:cs="Arial"/>
          <w:color w:val="000000" w:themeColor="text1"/>
          <w:kern w:val="24"/>
          <w:sz w:val="22"/>
          <w:szCs w:val="22"/>
          <w:lang w:eastAsia="en-GB"/>
          <w14:ligatures w14:val="none"/>
        </w:rPr>
        <w:t>United Kingdom is facing an i</w:t>
      </w:r>
      <w:r w:rsidR="0024356B" w:rsidRPr="00972490">
        <w:rPr>
          <w:rFonts w:ascii="Arial" w:eastAsiaTheme="minorEastAsia" w:hAnsi="Arial" w:cs="Arial"/>
          <w:color w:val="000000" w:themeColor="text1"/>
          <w:kern w:val="24"/>
          <w:sz w:val="22"/>
          <w:szCs w:val="22"/>
          <w:lang w:eastAsia="en-GB"/>
          <w14:ligatures w14:val="none"/>
        </w:rPr>
        <w:t>ncrease</w:t>
      </w:r>
      <w:r w:rsidR="0047179A">
        <w:rPr>
          <w:rFonts w:ascii="Arial" w:eastAsiaTheme="minorEastAsia" w:hAnsi="Arial" w:cs="Arial"/>
          <w:color w:val="000000" w:themeColor="text1"/>
          <w:kern w:val="24"/>
          <w:sz w:val="22"/>
          <w:szCs w:val="22"/>
          <w:lang w:eastAsia="en-GB"/>
          <w14:ligatures w14:val="none"/>
        </w:rPr>
        <w:t>d</w:t>
      </w:r>
      <w:r w:rsidR="0024356B" w:rsidRPr="00972490">
        <w:rPr>
          <w:rFonts w:ascii="Arial" w:eastAsiaTheme="minorEastAsia" w:hAnsi="Arial" w:cs="Arial"/>
          <w:color w:val="000000" w:themeColor="text1"/>
          <w:kern w:val="24"/>
          <w:sz w:val="22"/>
          <w:szCs w:val="22"/>
          <w:lang w:eastAsia="en-GB"/>
          <w14:ligatures w14:val="none"/>
        </w:rPr>
        <w:t xml:space="preserve"> population of elderly citizens with more than 18.6% of</w:t>
      </w:r>
      <w:r w:rsidR="007D647F">
        <w:rPr>
          <w:rFonts w:ascii="Arial" w:eastAsiaTheme="minorEastAsia" w:hAnsi="Arial" w:cs="Arial"/>
          <w:color w:val="000000" w:themeColor="text1"/>
          <w:kern w:val="24"/>
          <w:sz w:val="22"/>
          <w:szCs w:val="22"/>
          <w:lang w:eastAsia="en-GB"/>
          <w14:ligatures w14:val="none"/>
        </w:rPr>
        <w:t xml:space="preserve"> the</w:t>
      </w:r>
      <w:r w:rsidR="0024356B" w:rsidRPr="00972490">
        <w:rPr>
          <w:rFonts w:ascii="Arial" w:eastAsiaTheme="minorEastAsia" w:hAnsi="Arial" w:cs="Arial"/>
          <w:color w:val="000000" w:themeColor="text1"/>
          <w:kern w:val="24"/>
          <w:sz w:val="22"/>
          <w:szCs w:val="22"/>
          <w:lang w:eastAsia="en-GB"/>
          <w14:ligatures w14:val="none"/>
        </w:rPr>
        <w:t xml:space="preserve"> U</w:t>
      </w:r>
      <w:r w:rsidR="00CB0302" w:rsidRPr="00972490">
        <w:rPr>
          <w:rFonts w:ascii="Arial" w:eastAsiaTheme="minorEastAsia" w:hAnsi="Arial" w:cs="Arial"/>
          <w:color w:val="000000" w:themeColor="text1"/>
          <w:kern w:val="24"/>
          <w:sz w:val="22"/>
          <w:szCs w:val="22"/>
          <w:lang w:eastAsia="en-GB"/>
          <w14:ligatures w14:val="none"/>
        </w:rPr>
        <w:t xml:space="preserve">nited </w:t>
      </w:r>
      <w:r w:rsidR="00972490" w:rsidRPr="00972490">
        <w:rPr>
          <w:rFonts w:ascii="Arial" w:eastAsiaTheme="minorEastAsia" w:hAnsi="Arial" w:cs="Arial"/>
          <w:color w:val="000000" w:themeColor="text1"/>
          <w:kern w:val="24"/>
          <w:sz w:val="22"/>
          <w:szCs w:val="22"/>
          <w:lang w:eastAsia="en-GB"/>
          <w14:ligatures w14:val="none"/>
        </w:rPr>
        <w:t>Kingdom’s population</w:t>
      </w:r>
      <w:r w:rsidR="0024356B" w:rsidRPr="00972490">
        <w:rPr>
          <w:rFonts w:ascii="Arial" w:eastAsiaTheme="minorEastAsia" w:hAnsi="Arial" w:cs="Arial"/>
          <w:color w:val="000000" w:themeColor="text1"/>
          <w:kern w:val="24"/>
          <w:sz w:val="22"/>
          <w:szCs w:val="22"/>
          <w:lang w:eastAsia="en-GB"/>
          <w14:ligatures w14:val="none"/>
        </w:rPr>
        <w:t xml:space="preserve"> 65 years old or above (UK Parliament, 2023)</w:t>
      </w:r>
      <w:r w:rsidR="00881F59" w:rsidRPr="00972490">
        <w:rPr>
          <w:rFonts w:ascii="Arial" w:eastAsiaTheme="minorEastAsia" w:hAnsi="Arial" w:cs="Arial"/>
          <w:color w:val="000000" w:themeColor="text1"/>
          <w:kern w:val="24"/>
          <w:sz w:val="22"/>
          <w:szCs w:val="22"/>
          <w:lang w:eastAsia="en-GB"/>
          <w14:ligatures w14:val="none"/>
        </w:rPr>
        <w:t>. The country</w:t>
      </w:r>
      <w:r w:rsidR="00901FB4">
        <w:rPr>
          <w:rFonts w:ascii="Arial" w:eastAsiaTheme="minorEastAsia" w:hAnsi="Arial" w:cs="Arial"/>
          <w:color w:val="000000" w:themeColor="text1"/>
          <w:kern w:val="24"/>
          <w:sz w:val="22"/>
          <w:szCs w:val="22"/>
          <w:lang w:eastAsia="en-GB"/>
          <w14:ligatures w14:val="none"/>
        </w:rPr>
        <w:t>'s</w:t>
      </w:r>
      <w:r w:rsidR="00881F59" w:rsidRPr="00972490">
        <w:rPr>
          <w:rFonts w:ascii="Arial" w:eastAsiaTheme="minorEastAsia" w:hAnsi="Arial" w:cs="Arial"/>
          <w:color w:val="000000" w:themeColor="text1"/>
          <w:kern w:val="24"/>
          <w:sz w:val="22"/>
          <w:szCs w:val="22"/>
          <w:lang w:eastAsia="en-GB"/>
          <w14:ligatures w14:val="none"/>
        </w:rPr>
        <w:t xml:space="preserve"> </w:t>
      </w:r>
      <w:r w:rsidR="004211A3" w:rsidRPr="00972490">
        <w:rPr>
          <w:rFonts w:ascii="Arial" w:eastAsia="Times New Roman" w:hAnsi="Arial" w:cs="Arial"/>
          <w:kern w:val="0"/>
          <w:sz w:val="22"/>
          <w:szCs w:val="22"/>
          <w:lang w:eastAsia="en-GB"/>
          <w14:ligatures w14:val="none"/>
        </w:rPr>
        <w:t>daily immigration leads to increased diversity and a greater crime rate (Somerville and Walsh, 2021).</w:t>
      </w:r>
    </w:p>
    <w:p w14:paraId="6C3F07E6" w14:textId="77777777" w:rsidR="001B7681" w:rsidRDefault="001B7681" w:rsidP="00972490">
      <w:pPr>
        <w:spacing w:line="360" w:lineRule="auto"/>
        <w:jc w:val="both"/>
        <w:rPr>
          <w:rFonts w:ascii="Arial" w:eastAsia="Times New Roman" w:hAnsi="Arial" w:cs="Arial"/>
          <w:kern w:val="0"/>
          <w:sz w:val="22"/>
          <w:szCs w:val="22"/>
          <w:lang w:eastAsia="en-GB"/>
          <w14:ligatures w14:val="none"/>
        </w:rPr>
      </w:pPr>
    </w:p>
    <w:p w14:paraId="40AC186C" w14:textId="1E19A00B" w:rsidR="001B7681" w:rsidRPr="00BE613E" w:rsidRDefault="00A07E1E" w:rsidP="00972490">
      <w:pPr>
        <w:spacing w:line="360" w:lineRule="auto"/>
        <w:jc w:val="both"/>
        <w:rPr>
          <w:rFonts w:ascii="Arial" w:eastAsia="Times New Roman" w:hAnsi="Arial" w:cs="Arial"/>
          <w:i/>
          <w:iCs/>
          <w:color w:val="3A7C22" w:themeColor="accent6" w:themeShade="BF"/>
          <w:kern w:val="0"/>
          <w:sz w:val="22"/>
          <w:szCs w:val="22"/>
          <w:lang w:eastAsia="en-GB"/>
          <w14:ligatures w14:val="none"/>
        </w:rPr>
      </w:pPr>
      <w:r w:rsidRPr="00BE613E">
        <w:rPr>
          <w:rFonts w:ascii="Arial" w:eastAsia="Times New Roman" w:hAnsi="Arial" w:cs="Arial"/>
          <w:i/>
          <w:iCs/>
          <w:color w:val="3A7C22" w:themeColor="accent6" w:themeShade="BF"/>
          <w:kern w:val="0"/>
          <w:sz w:val="22"/>
          <w:szCs w:val="22"/>
          <w:lang w:eastAsia="en-GB"/>
          <w14:ligatures w14:val="none"/>
        </w:rPr>
        <w:t>Technological</w:t>
      </w:r>
      <w:r w:rsidR="001B7681" w:rsidRPr="00BE613E">
        <w:rPr>
          <w:rFonts w:ascii="Arial" w:eastAsia="Times New Roman" w:hAnsi="Arial" w:cs="Arial"/>
          <w:i/>
          <w:iCs/>
          <w:color w:val="3A7C22" w:themeColor="accent6" w:themeShade="BF"/>
          <w:kern w:val="0"/>
          <w:sz w:val="22"/>
          <w:szCs w:val="22"/>
          <w:lang w:eastAsia="en-GB"/>
          <w14:ligatures w14:val="none"/>
        </w:rPr>
        <w:t xml:space="preserve"> Factors</w:t>
      </w:r>
    </w:p>
    <w:p w14:paraId="0A995CC9" w14:textId="77777777" w:rsidR="001B7681" w:rsidRDefault="001B7681" w:rsidP="00972490">
      <w:pPr>
        <w:spacing w:line="360" w:lineRule="auto"/>
        <w:jc w:val="both"/>
        <w:rPr>
          <w:rFonts w:ascii="Arial" w:eastAsia="Times New Roman" w:hAnsi="Arial" w:cs="Arial"/>
          <w:kern w:val="0"/>
          <w:sz w:val="22"/>
          <w:szCs w:val="22"/>
          <w:lang w:eastAsia="en-GB"/>
          <w14:ligatures w14:val="none"/>
        </w:rPr>
      </w:pPr>
    </w:p>
    <w:p w14:paraId="22DC9FC2" w14:textId="76CCAC1F" w:rsidR="00BA724D" w:rsidRPr="00BA724D" w:rsidRDefault="00BA724D" w:rsidP="00A07E1E">
      <w:pPr>
        <w:spacing w:after="0" w:line="360" w:lineRule="auto"/>
        <w:jc w:val="both"/>
        <w:rPr>
          <w:rFonts w:ascii="Arial" w:eastAsia="Times New Roman" w:hAnsi="Arial" w:cs="Arial"/>
          <w:kern w:val="0"/>
          <w:sz w:val="22"/>
          <w:szCs w:val="22"/>
          <w:lang w:eastAsia="en-GB"/>
          <w14:ligatures w14:val="none"/>
        </w:rPr>
      </w:pPr>
      <w:r w:rsidRPr="00BA724D">
        <w:rPr>
          <w:rFonts w:ascii="Arial" w:eastAsia="Times New Roman" w:hAnsi="Arial" w:cs="Arial"/>
          <w:kern w:val="0"/>
          <w:sz w:val="22"/>
          <w:szCs w:val="22"/>
          <w:lang w:eastAsia="en-GB"/>
          <w14:ligatures w14:val="none"/>
        </w:rPr>
        <w:t>The impact of social media on personal connections is essential to the event's success. In the U</w:t>
      </w:r>
      <w:r w:rsidR="00A07E1E" w:rsidRPr="00A07E1E">
        <w:rPr>
          <w:rFonts w:ascii="Arial" w:eastAsia="Times New Roman" w:hAnsi="Arial" w:cs="Arial"/>
          <w:kern w:val="0"/>
          <w:sz w:val="22"/>
          <w:szCs w:val="22"/>
          <w:lang w:eastAsia="en-GB"/>
          <w14:ligatures w14:val="none"/>
        </w:rPr>
        <w:t xml:space="preserve">nited </w:t>
      </w:r>
      <w:r w:rsidRPr="00BA724D">
        <w:rPr>
          <w:rFonts w:ascii="Arial" w:eastAsia="Times New Roman" w:hAnsi="Arial" w:cs="Arial"/>
          <w:kern w:val="0"/>
          <w:sz w:val="22"/>
          <w:szCs w:val="22"/>
          <w:lang w:eastAsia="en-GB"/>
          <w14:ligatures w14:val="none"/>
        </w:rPr>
        <w:t>K</w:t>
      </w:r>
      <w:r w:rsidR="00A07E1E" w:rsidRPr="00A07E1E">
        <w:rPr>
          <w:rFonts w:ascii="Arial" w:eastAsia="Times New Roman" w:hAnsi="Arial" w:cs="Arial"/>
          <w:kern w:val="0"/>
          <w:sz w:val="22"/>
          <w:szCs w:val="22"/>
          <w:lang w:eastAsia="en-GB"/>
          <w14:ligatures w14:val="none"/>
        </w:rPr>
        <w:t>ingdom</w:t>
      </w:r>
      <w:r w:rsidRPr="00BA724D">
        <w:rPr>
          <w:rFonts w:ascii="Arial" w:eastAsia="Times New Roman" w:hAnsi="Arial" w:cs="Arial"/>
          <w:kern w:val="0"/>
          <w:sz w:val="22"/>
          <w:szCs w:val="22"/>
          <w:lang w:eastAsia="en-GB"/>
          <w14:ligatures w14:val="none"/>
        </w:rPr>
        <w:t xml:space="preserve"> about 98% of people have access to the internet</w:t>
      </w:r>
      <w:r w:rsidR="00EE3902" w:rsidRPr="00A07E1E">
        <w:rPr>
          <w:rFonts w:ascii="Arial" w:eastAsia="Times New Roman" w:hAnsi="Arial" w:cs="Arial"/>
          <w:kern w:val="0"/>
          <w:sz w:val="22"/>
          <w:szCs w:val="22"/>
          <w:lang w:eastAsia="en-GB"/>
          <w14:ligatures w14:val="none"/>
        </w:rPr>
        <w:t xml:space="preserve"> according to the </w:t>
      </w:r>
      <w:r w:rsidR="00EE3902" w:rsidRPr="00A07E1E">
        <w:rPr>
          <w:rFonts w:ascii="Arial" w:eastAsiaTheme="minorEastAsia" w:hAnsi="Arial" w:cs="Arial"/>
          <w:color w:val="000000" w:themeColor="text1"/>
          <w:kern w:val="24"/>
          <w:sz w:val="22"/>
          <w:szCs w:val="22"/>
        </w:rPr>
        <w:t>Office of National Statistics (2018)</w:t>
      </w:r>
      <w:r w:rsidRPr="00BA724D">
        <w:rPr>
          <w:rFonts w:ascii="Arial" w:eastAsia="Times New Roman" w:hAnsi="Arial" w:cs="Arial"/>
          <w:kern w:val="0"/>
          <w:sz w:val="22"/>
          <w:szCs w:val="22"/>
          <w:lang w:eastAsia="en-GB"/>
          <w14:ligatures w14:val="none"/>
        </w:rPr>
        <w:t>, therefore encouraging and facilitating social media involvement could expand the conference's audience and provide more networking opportunities.</w:t>
      </w:r>
    </w:p>
    <w:p w14:paraId="036908BC" w14:textId="77777777" w:rsidR="001B7681" w:rsidRPr="00972490" w:rsidRDefault="001B7681" w:rsidP="00972490">
      <w:pPr>
        <w:spacing w:line="360" w:lineRule="auto"/>
        <w:jc w:val="both"/>
        <w:rPr>
          <w:rFonts w:ascii="Arial" w:eastAsia="Times New Roman" w:hAnsi="Arial" w:cs="Arial"/>
          <w:kern w:val="0"/>
          <w:sz w:val="22"/>
          <w:szCs w:val="22"/>
          <w:lang w:eastAsia="en-GB"/>
          <w14:ligatures w14:val="none"/>
        </w:rPr>
      </w:pPr>
    </w:p>
    <w:p w14:paraId="507EE072" w14:textId="1387E94E" w:rsidR="009F0006" w:rsidRPr="00BE613E" w:rsidRDefault="00E35AD0" w:rsidP="009F0006">
      <w:pPr>
        <w:rPr>
          <w:rFonts w:ascii="Arial" w:eastAsia="Times New Roman" w:hAnsi="Arial" w:cs="Arial"/>
          <w:i/>
          <w:iCs/>
          <w:color w:val="3A7C22" w:themeColor="accent6" w:themeShade="BF"/>
          <w:kern w:val="0"/>
          <w:sz w:val="22"/>
          <w:szCs w:val="22"/>
          <w:lang w:eastAsia="en-GB"/>
          <w14:ligatures w14:val="none"/>
        </w:rPr>
      </w:pPr>
      <w:r w:rsidRPr="00BE613E">
        <w:rPr>
          <w:rFonts w:ascii="Arial" w:eastAsia="Times New Roman" w:hAnsi="Arial" w:cs="Arial"/>
          <w:i/>
          <w:iCs/>
          <w:color w:val="3A7C22" w:themeColor="accent6" w:themeShade="BF"/>
          <w:kern w:val="0"/>
          <w:sz w:val="22"/>
          <w:szCs w:val="22"/>
          <w:lang w:eastAsia="en-GB"/>
          <w14:ligatures w14:val="none"/>
        </w:rPr>
        <w:t>Environmental Factors</w:t>
      </w:r>
    </w:p>
    <w:p w14:paraId="26485968" w14:textId="77777777" w:rsidR="00CC25C3" w:rsidRDefault="00CC25C3" w:rsidP="00CC25C3">
      <w:pPr>
        <w:spacing w:line="360" w:lineRule="auto"/>
        <w:rPr>
          <w:rFonts w:ascii="Arial" w:eastAsiaTheme="minorEastAsia" w:hAnsi="Arial" w:cs="Arial"/>
          <w:color w:val="000000" w:themeColor="text1"/>
          <w:kern w:val="24"/>
          <w:sz w:val="22"/>
          <w:szCs w:val="22"/>
        </w:rPr>
      </w:pPr>
    </w:p>
    <w:p w14:paraId="21BC02AF" w14:textId="64E74F80" w:rsidR="00CC25C3" w:rsidRPr="00CC25C3" w:rsidRDefault="00901FB4" w:rsidP="00CC25C3">
      <w:pPr>
        <w:spacing w:line="360" w:lineRule="auto"/>
        <w:rPr>
          <w:rFonts w:ascii="Times New Roman" w:eastAsia="Times New Roman" w:hAnsi="Times New Roman" w:cs="Times New Roman"/>
          <w:kern w:val="0"/>
          <w:lang w:eastAsia="en-GB"/>
          <w14:ligatures w14:val="none"/>
        </w:rPr>
      </w:pPr>
      <w:r>
        <w:rPr>
          <w:rFonts w:ascii="Arial" w:eastAsiaTheme="minorEastAsia" w:hAnsi="Arial" w:cs="Arial"/>
          <w:color w:val="000000" w:themeColor="text1"/>
          <w:kern w:val="24"/>
          <w:sz w:val="22"/>
          <w:szCs w:val="22"/>
        </w:rPr>
        <w:t xml:space="preserve">The </w:t>
      </w:r>
      <w:r w:rsidR="00681926" w:rsidRPr="00CC25C3">
        <w:rPr>
          <w:rFonts w:ascii="Arial" w:eastAsiaTheme="minorEastAsia" w:hAnsi="Arial" w:cs="Arial"/>
          <w:color w:val="000000" w:themeColor="text1"/>
          <w:kern w:val="24"/>
          <w:sz w:val="22"/>
          <w:szCs w:val="22"/>
        </w:rPr>
        <w:t xml:space="preserve">United Kingdom environment is </w:t>
      </w:r>
      <w:r w:rsidR="00CC25C3" w:rsidRPr="00CC25C3">
        <w:rPr>
          <w:rFonts w:ascii="Arial" w:eastAsiaTheme="minorEastAsia" w:hAnsi="Arial" w:cs="Arial"/>
          <w:color w:val="000000" w:themeColor="text1"/>
          <w:kern w:val="24"/>
          <w:sz w:val="22"/>
          <w:szCs w:val="22"/>
        </w:rPr>
        <w:t xml:space="preserve">affected </w:t>
      </w:r>
      <w:r w:rsidR="00ED5C29">
        <w:rPr>
          <w:rFonts w:ascii="Arial" w:eastAsiaTheme="minorEastAsia" w:hAnsi="Arial" w:cs="Arial"/>
          <w:color w:val="000000" w:themeColor="text1"/>
          <w:kern w:val="24"/>
          <w:sz w:val="22"/>
          <w:szCs w:val="22"/>
        </w:rPr>
        <w:t xml:space="preserve">the </w:t>
      </w:r>
      <w:r w:rsidR="00CC25C3" w:rsidRPr="00CC25C3">
        <w:rPr>
          <w:rFonts w:ascii="Arial" w:eastAsiaTheme="minorEastAsia" w:hAnsi="Arial" w:cs="Arial"/>
          <w:color w:val="000000" w:themeColor="text1"/>
          <w:kern w:val="24"/>
          <w:sz w:val="22"/>
          <w:szCs w:val="22"/>
        </w:rPr>
        <w:t>same</w:t>
      </w:r>
      <w:r w:rsidR="00681926" w:rsidRPr="00CC25C3">
        <w:rPr>
          <w:rFonts w:ascii="Arial" w:eastAsiaTheme="minorEastAsia" w:hAnsi="Arial" w:cs="Arial"/>
          <w:color w:val="000000" w:themeColor="text1"/>
          <w:kern w:val="24"/>
          <w:sz w:val="22"/>
          <w:szCs w:val="22"/>
        </w:rPr>
        <w:t xml:space="preserve"> as all the globe by climate change and an increased number of natural disasters in the last years</w:t>
      </w:r>
      <w:r w:rsidR="002C31C3" w:rsidRPr="00CC25C3">
        <w:rPr>
          <w:rFonts w:ascii="Arial" w:eastAsiaTheme="minorEastAsia" w:hAnsi="Arial" w:cs="Arial"/>
          <w:color w:val="000000" w:themeColor="text1"/>
          <w:kern w:val="24"/>
          <w:sz w:val="22"/>
          <w:szCs w:val="22"/>
          <w:lang w:eastAsia="en-GB"/>
          <w14:ligatures w14:val="none"/>
        </w:rPr>
        <w:t xml:space="preserve"> </w:t>
      </w:r>
      <w:r w:rsidR="002C31C3" w:rsidRPr="002C31C3">
        <w:rPr>
          <w:rFonts w:ascii="Arial" w:eastAsiaTheme="minorEastAsia" w:hAnsi="Arial" w:cs="Arial"/>
          <w:color w:val="000000" w:themeColor="text1"/>
          <w:kern w:val="24"/>
          <w:sz w:val="22"/>
          <w:szCs w:val="22"/>
          <w:lang w:eastAsia="en-GB"/>
          <w14:ligatures w14:val="none"/>
        </w:rPr>
        <w:t>(British Red Cross, 2023)</w:t>
      </w:r>
      <w:r w:rsidR="002B7D57" w:rsidRPr="00CC25C3">
        <w:rPr>
          <w:rFonts w:ascii="Arial" w:eastAsiaTheme="minorEastAsia" w:hAnsi="Arial" w:cs="Arial"/>
          <w:color w:val="000000" w:themeColor="text1"/>
          <w:kern w:val="24"/>
          <w:sz w:val="22"/>
          <w:szCs w:val="22"/>
        </w:rPr>
        <w:t xml:space="preserve">. </w:t>
      </w:r>
      <w:r w:rsidR="00CC25C3" w:rsidRPr="00CC25C3">
        <w:rPr>
          <w:rFonts w:ascii="Arial" w:eastAsia="Times New Roman" w:hAnsi="Arial" w:cs="Arial"/>
          <w:kern w:val="0"/>
          <w:sz w:val="22"/>
          <w:szCs w:val="22"/>
          <w:lang w:eastAsia="en-GB"/>
          <w14:ligatures w14:val="none"/>
        </w:rPr>
        <w:t>Because of London's dedication to lowering carbon emissions, it's critical to think about eco-friendly travel alternatives for guests, promote the use of public transit, walking, bicycling, or electric automobiles, and advise them to book eco-friendly lodging</w:t>
      </w:r>
      <w:r w:rsidR="00CC25C3" w:rsidRPr="00CC25C3">
        <w:rPr>
          <w:rFonts w:ascii="Times New Roman" w:eastAsia="Times New Roman" w:hAnsi="Times New Roman" w:cs="Times New Roman"/>
          <w:kern w:val="0"/>
          <w:lang w:eastAsia="en-GB"/>
          <w14:ligatures w14:val="none"/>
        </w:rPr>
        <w:t>.</w:t>
      </w:r>
    </w:p>
    <w:p w14:paraId="72E7B04E" w14:textId="44BFA9BF" w:rsidR="00062225" w:rsidRPr="002B7D57" w:rsidRDefault="00062225" w:rsidP="002B7D57">
      <w:pPr>
        <w:pStyle w:val="NormalWeb"/>
        <w:rPr>
          <w:rFonts w:eastAsiaTheme="minorEastAsia" w:hAnsi="Aptos"/>
          <w:color w:val="000000" w:themeColor="text1"/>
          <w:kern w:val="24"/>
        </w:rPr>
      </w:pPr>
    </w:p>
    <w:p w14:paraId="191DFB14" w14:textId="1809F748" w:rsidR="00E35AD0" w:rsidRPr="00BE613E" w:rsidRDefault="00245859" w:rsidP="009F0006">
      <w:pPr>
        <w:rPr>
          <w:rFonts w:ascii="Arial" w:eastAsia="Times New Roman" w:hAnsi="Arial" w:cs="Arial"/>
          <w:i/>
          <w:iCs/>
          <w:color w:val="3A7C22" w:themeColor="accent6" w:themeShade="BF"/>
          <w:kern w:val="0"/>
          <w:sz w:val="22"/>
          <w:szCs w:val="22"/>
          <w:lang w:eastAsia="en-GB"/>
          <w14:ligatures w14:val="none"/>
        </w:rPr>
      </w:pPr>
      <w:r w:rsidRPr="00BE613E">
        <w:rPr>
          <w:rFonts w:ascii="Arial" w:eastAsia="Times New Roman" w:hAnsi="Arial" w:cs="Arial"/>
          <w:i/>
          <w:iCs/>
          <w:color w:val="3A7C22" w:themeColor="accent6" w:themeShade="BF"/>
          <w:kern w:val="0"/>
          <w:sz w:val="22"/>
          <w:szCs w:val="22"/>
          <w:lang w:eastAsia="en-GB"/>
          <w14:ligatures w14:val="none"/>
        </w:rPr>
        <w:t>Legal Factors</w:t>
      </w:r>
    </w:p>
    <w:p w14:paraId="73976E74" w14:textId="77777777" w:rsidR="00245859" w:rsidRDefault="00245859" w:rsidP="009F0006">
      <w:pPr>
        <w:rPr>
          <w:rFonts w:ascii="Times New Roman" w:eastAsia="Times New Roman" w:hAnsi="Times New Roman" w:cs="Times New Roman"/>
          <w:kern w:val="0"/>
          <w:lang w:eastAsia="en-GB"/>
          <w14:ligatures w14:val="none"/>
        </w:rPr>
      </w:pPr>
    </w:p>
    <w:p w14:paraId="256D6BC7" w14:textId="487A49F0" w:rsidR="000835A9" w:rsidRDefault="001C26C6" w:rsidP="000835A9">
      <w:pPr>
        <w:spacing w:line="360" w:lineRule="auto"/>
        <w:jc w:val="both"/>
        <w:rPr>
          <w:rFonts w:ascii="Arial" w:eastAsia="Times New Roman" w:hAnsi="Arial" w:cs="Arial"/>
          <w:kern w:val="0"/>
          <w:sz w:val="22"/>
          <w:szCs w:val="22"/>
          <w:lang w:eastAsia="en-GB"/>
          <w14:ligatures w14:val="none"/>
        </w:rPr>
      </w:pPr>
      <w:r w:rsidRPr="00A674C9">
        <w:rPr>
          <w:rFonts w:ascii="Arial" w:hAnsi="Arial" w:cs="Arial"/>
          <w:color w:val="0D0D0D"/>
          <w:sz w:val="22"/>
          <w:szCs w:val="22"/>
          <w:shd w:val="clear" w:color="auto" w:fill="FFFFFF"/>
        </w:rPr>
        <w:t xml:space="preserve">Legal factors are crucial considerations for organizing a conference in London, ensuring compliance with local </w:t>
      </w:r>
      <w:r w:rsidR="006C0B25" w:rsidRPr="00A674C9">
        <w:rPr>
          <w:rFonts w:ascii="Arial" w:hAnsi="Arial" w:cs="Arial"/>
          <w:color w:val="0D0D0D"/>
          <w:sz w:val="22"/>
          <w:szCs w:val="22"/>
          <w:shd w:val="clear" w:color="auto" w:fill="FFFFFF"/>
        </w:rPr>
        <w:t>regulations,</w:t>
      </w:r>
      <w:r w:rsidRPr="00A674C9">
        <w:rPr>
          <w:rFonts w:ascii="Arial" w:hAnsi="Arial" w:cs="Arial"/>
          <w:color w:val="0D0D0D"/>
          <w:sz w:val="22"/>
          <w:szCs w:val="22"/>
          <w:shd w:val="clear" w:color="auto" w:fill="FFFFFF"/>
        </w:rPr>
        <w:t xml:space="preserve"> and contributing to the overall success of the event</w:t>
      </w:r>
      <w:r w:rsidR="00813BBE" w:rsidRPr="00A674C9">
        <w:rPr>
          <w:rFonts w:ascii="Arial" w:hAnsi="Arial" w:cs="Arial"/>
          <w:color w:val="0D0D0D"/>
          <w:sz w:val="22"/>
          <w:szCs w:val="22"/>
          <w:shd w:val="clear" w:color="auto" w:fill="FFFFFF"/>
        </w:rPr>
        <w:t xml:space="preserve">. </w:t>
      </w:r>
      <w:r w:rsidR="00065EFB" w:rsidRPr="00A674C9">
        <w:rPr>
          <w:rFonts w:ascii="Arial" w:eastAsia="Times New Roman" w:hAnsi="Arial" w:cs="Arial"/>
          <w:kern w:val="0"/>
          <w:sz w:val="22"/>
          <w:szCs w:val="22"/>
          <w:lang w:eastAsia="en-GB"/>
          <w14:ligatures w14:val="none"/>
        </w:rPr>
        <w:t xml:space="preserve">Contracts, including those with suppliers and venues, licences, and permits, must comply with all legal requirements. Similar to policies for general data protection, equality and </w:t>
      </w:r>
      <w:r w:rsidR="00065EFB" w:rsidRPr="00A674C9">
        <w:rPr>
          <w:rFonts w:ascii="Arial" w:eastAsia="Times New Roman" w:hAnsi="Arial" w:cs="Arial"/>
          <w:kern w:val="0"/>
          <w:sz w:val="22"/>
          <w:szCs w:val="22"/>
          <w:lang w:eastAsia="en-GB"/>
          <w14:ligatures w14:val="none"/>
        </w:rPr>
        <w:lastRenderedPageBreak/>
        <w:t xml:space="preserve">discrimination, intellectual property, health and safety, </w:t>
      </w:r>
      <w:r w:rsidR="00100022" w:rsidRPr="00A674C9">
        <w:rPr>
          <w:rFonts w:ascii="Arial" w:eastAsia="Times New Roman" w:hAnsi="Arial" w:cs="Arial"/>
          <w:kern w:val="0"/>
          <w:sz w:val="22"/>
          <w:szCs w:val="22"/>
          <w:lang w:eastAsia="en-GB"/>
          <w14:ligatures w14:val="none"/>
        </w:rPr>
        <w:t xml:space="preserve">employment, taxation, </w:t>
      </w:r>
      <w:r w:rsidR="00203C55" w:rsidRPr="00A674C9">
        <w:rPr>
          <w:rFonts w:ascii="Arial" w:eastAsia="Times New Roman" w:hAnsi="Arial" w:cs="Arial"/>
          <w:kern w:val="0"/>
          <w:sz w:val="22"/>
          <w:szCs w:val="22"/>
          <w:lang w:eastAsia="en-GB"/>
          <w14:ligatures w14:val="none"/>
        </w:rPr>
        <w:t>competition</w:t>
      </w:r>
      <w:r w:rsidR="00100022" w:rsidRPr="00A674C9">
        <w:rPr>
          <w:rFonts w:ascii="Arial" w:eastAsia="Times New Roman" w:hAnsi="Arial" w:cs="Arial"/>
          <w:kern w:val="0"/>
          <w:sz w:val="22"/>
          <w:szCs w:val="22"/>
          <w:lang w:eastAsia="en-GB"/>
          <w14:ligatures w14:val="none"/>
        </w:rPr>
        <w:t xml:space="preserve"> and so on</w:t>
      </w:r>
      <w:r w:rsidR="00203C55" w:rsidRPr="00A674C9">
        <w:rPr>
          <w:rFonts w:ascii="Arial" w:eastAsia="Times New Roman" w:hAnsi="Arial" w:cs="Arial"/>
          <w:kern w:val="0"/>
          <w:sz w:val="22"/>
          <w:szCs w:val="22"/>
          <w:lang w:eastAsia="en-GB"/>
          <w14:ligatures w14:val="none"/>
        </w:rPr>
        <w:t xml:space="preserve"> which are </w:t>
      </w:r>
      <w:r w:rsidR="00A674C9" w:rsidRPr="00A674C9">
        <w:rPr>
          <w:rFonts w:ascii="Arial" w:eastAsia="Times New Roman" w:hAnsi="Arial" w:cs="Arial"/>
          <w:kern w:val="0"/>
          <w:sz w:val="22"/>
          <w:szCs w:val="22"/>
          <w:lang w:eastAsia="en-GB"/>
          <w14:ligatures w14:val="none"/>
        </w:rPr>
        <w:t>regulated by law</w:t>
      </w:r>
      <w:r w:rsidR="00A674C9">
        <w:rPr>
          <w:rFonts w:ascii="Arial" w:eastAsia="Times New Roman" w:hAnsi="Arial" w:cs="Arial"/>
          <w:kern w:val="0"/>
          <w:sz w:val="22"/>
          <w:szCs w:val="22"/>
          <w:lang w:eastAsia="en-GB"/>
          <w14:ligatures w14:val="none"/>
        </w:rPr>
        <w:t>.</w:t>
      </w:r>
    </w:p>
    <w:p w14:paraId="070C6EC7" w14:textId="139FA514" w:rsidR="00CC25C3" w:rsidRPr="00702E12" w:rsidRDefault="004C00F2" w:rsidP="00503953">
      <w:pPr>
        <w:pStyle w:val="ListParagraph"/>
        <w:numPr>
          <w:ilvl w:val="1"/>
          <w:numId w:val="3"/>
        </w:numPr>
        <w:spacing w:line="360" w:lineRule="auto"/>
        <w:jc w:val="both"/>
        <w:rPr>
          <w:rFonts w:ascii="Arial" w:eastAsia="Times New Roman" w:hAnsi="Arial" w:cs="Arial"/>
          <w:kern w:val="0"/>
          <w:sz w:val="22"/>
          <w:szCs w:val="22"/>
          <w:lang w:eastAsia="en-GB"/>
          <w14:ligatures w14:val="none"/>
        </w:rPr>
      </w:pPr>
      <w:r w:rsidRPr="000835A9">
        <w:rPr>
          <w:rFonts w:ascii="Arial" w:eastAsia="Times New Roman" w:hAnsi="Arial" w:cs="Arial"/>
          <w:b/>
          <w:bCs/>
          <w:color w:val="3A7C22" w:themeColor="accent6" w:themeShade="BF"/>
          <w:kern w:val="0"/>
          <w:lang w:eastAsia="en-GB"/>
          <w14:ligatures w14:val="none"/>
        </w:rPr>
        <w:t xml:space="preserve">Risk Management </w:t>
      </w:r>
      <w:r w:rsidR="00F87D2A" w:rsidRPr="000835A9">
        <w:rPr>
          <w:rFonts w:ascii="Arial" w:eastAsia="Times New Roman" w:hAnsi="Arial" w:cs="Arial"/>
          <w:b/>
          <w:bCs/>
          <w:color w:val="3A7C22" w:themeColor="accent6" w:themeShade="BF"/>
          <w:kern w:val="0"/>
          <w:lang w:eastAsia="en-GB"/>
          <w14:ligatures w14:val="none"/>
        </w:rPr>
        <w:t>–</w:t>
      </w:r>
      <w:r w:rsidRPr="000835A9">
        <w:rPr>
          <w:rFonts w:ascii="Arial" w:eastAsia="Times New Roman" w:hAnsi="Arial" w:cs="Arial"/>
          <w:b/>
          <w:bCs/>
          <w:color w:val="3A7C22" w:themeColor="accent6" w:themeShade="BF"/>
          <w:kern w:val="0"/>
          <w:sz w:val="28"/>
          <w:szCs w:val="28"/>
          <w:lang w:eastAsia="en-GB"/>
          <w14:ligatures w14:val="none"/>
        </w:rPr>
        <w:t xml:space="preserve"> </w:t>
      </w:r>
      <w:r w:rsidR="00F87D2A" w:rsidRPr="000835A9">
        <w:rPr>
          <w:rFonts w:ascii="Arial" w:eastAsia="Times New Roman" w:hAnsi="Arial" w:cs="Arial"/>
          <w:b/>
          <w:bCs/>
          <w:color w:val="3A7C22" w:themeColor="accent6" w:themeShade="BF"/>
          <w:kern w:val="0"/>
          <w:sz w:val="28"/>
          <w:szCs w:val="28"/>
          <w:lang w:eastAsia="en-GB"/>
          <w14:ligatures w14:val="none"/>
        </w:rPr>
        <w:t xml:space="preserve">SWOT </w:t>
      </w:r>
      <w:r w:rsidR="004967EF" w:rsidRPr="000835A9">
        <w:rPr>
          <w:rFonts w:ascii="Arial" w:eastAsia="Times New Roman" w:hAnsi="Arial" w:cs="Arial"/>
          <w:b/>
          <w:bCs/>
          <w:color w:val="3A7C22" w:themeColor="accent6" w:themeShade="BF"/>
          <w:kern w:val="0"/>
          <w:sz w:val="28"/>
          <w:szCs w:val="28"/>
          <w:lang w:eastAsia="en-GB"/>
          <w14:ligatures w14:val="none"/>
        </w:rPr>
        <w:t>analys</w:t>
      </w:r>
      <w:r w:rsidR="00E43958">
        <w:rPr>
          <w:rFonts w:ascii="Arial" w:eastAsia="Times New Roman" w:hAnsi="Arial" w:cs="Arial"/>
          <w:b/>
          <w:bCs/>
          <w:color w:val="3A7C22" w:themeColor="accent6" w:themeShade="BF"/>
          <w:kern w:val="0"/>
          <w:sz w:val="28"/>
          <w:szCs w:val="28"/>
          <w:lang w:eastAsia="en-GB"/>
          <w14:ligatures w14:val="none"/>
        </w:rPr>
        <w:t>is</w:t>
      </w:r>
      <w:r w:rsidR="004967EF" w:rsidRPr="000835A9">
        <w:rPr>
          <w:rFonts w:ascii="Arial" w:eastAsia="Times New Roman" w:hAnsi="Arial" w:cs="Arial"/>
          <w:b/>
          <w:bCs/>
          <w:color w:val="3A7C22" w:themeColor="accent6" w:themeShade="BF"/>
          <w:kern w:val="0"/>
          <w:sz w:val="28"/>
          <w:szCs w:val="28"/>
          <w:lang w:eastAsia="en-GB"/>
          <w14:ligatures w14:val="none"/>
        </w:rPr>
        <w:t xml:space="preserve">. </w:t>
      </w:r>
    </w:p>
    <w:p w14:paraId="5A93734A" w14:textId="5C40C8AA" w:rsidR="00702E12" w:rsidRPr="009508BC" w:rsidRDefault="00517FAB" w:rsidP="009508BC">
      <w:pPr>
        <w:spacing w:line="360" w:lineRule="auto"/>
        <w:jc w:val="both"/>
        <w:rPr>
          <w:rFonts w:ascii="Arial" w:eastAsia="Times New Roman" w:hAnsi="Arial" w:cs="Arial"/>
          <w:kern w:val="0"/>
          <w:sz w:val="22"/>
          <w:szCs w:val="22"/>
          <w:lang w:eastAsia="en-GB"/>
          <w14:ligatures w14:val="none"/>
        </w:rPr>
      </w:pPr>
      <w:r w:rsidRPr="00517FAB">
        <w:rPr>
          <w:rFonts w:ascii="Arial" w:eastAsia="Times New Roman" w:hAnsi="Arial" w:cs="Arial"/>
          <w:kern w:val="0"/>
          <w:sz w:val="22"/>
          <w:szCs w:val="22"/>
          <w:lang w:eastAsia="en-GB"/>
          <w14:ligatures w14:val="none"/>
        </w:rPr>
        <w:t>According to Moylan (2018, p. 2), failing to comply with the growing demands of</w:t>
      </w:r>
      <w:r w:rsidR="009508BC" w:rsidRPr="009508BC">
        <w:rPr>
          <w:rFonts w:ascii="Arial" w:eastAsia="Times New Roman" w:hAnsi="Arial" w:cs="Arial"/>
          <w:kern w:val="0"/>
          <w:sz w:val="22"/>
          <w:szCs w:val="22"/>
          <w:lang w:eastAsia="en-GB"/>
          <w14:ligatures w14:val="none"/>
        </w:rPr>
        <w:t xml:space="preserve"> hazard and risk management planning is a breach of the duty of care. </w:t>
      </w:r>
      <w:r w:rsidR="00290D0D" w:rsidRPr="009508BC">
        <w:rPr>
          <w:rFonts w:ascii="Arial" w:eastAsia="Times New Roman" w:hAnsi="Arial" w:cs="Arial"/>
          <w:kern w:val="0"/>
          <w:sz w:val="22"/>
          <w:szCs w:val="22"/>
          <w:lang w:eastAsia="en-GB"/>
          <w14:ligatures w14:val="none"/>
        </w:rPr>
        <w:t>According to Aven (2016) t</w:t>
      </w:r>
      <w:r w:rsidR="00702E12" w:rsidRPr="00702E12">
        <w:rPr>
          <w:rFonts w:ascii="Arial" w:eastAsia="Times New Roman" w:hAnsi="Arial" w:cs="Arial"/>
          <w:kern w:val="0"/>
          <w:sz w:val="22"/>
          <w:szCs w:val="22"/>
          <w:lang w:eastAsia="en-GB"/>
          <w14:ligatures w14:val="none"/>
        </w:rPr>
        <w:t>hree main approaches are frequently employed in risk management: risk-aware, preventive, and persuasive techniques</w:t>
      </w:r>
      <w:r w:rsidR="00EC7F3E" w:rsidRPr="009508BC">
        <w:rPr>
          <w:rFonts w:ascii="Arial" w:eastAsia="Times New Roman" w:hAnsi="Arial" w:cs="Arial"/>
          <w:kern w:val="0"/>
          <w:sz w:val="22"/>
          <w:szCs w:val="22"/>
          <w:lang w:eastAsia="en-GB"/>
          <w14:ligatures w14:val="none"/>
        </w:rPr>
        <w:t xml:space="preserve">. </w:t>
      </w:r>
      <w:r w:rsidR="002F5CCE" w:rsidRPr="009508BC">
        <w:rPr>
          <w:rFonts w:ascii="Arial" w:eastAsia="Times New Roman" w:hAnsi="Arial" w:cs="Arial"/>
          <w:kern w:val="0"/>
          <w:sz w:val="22"/>
          <w:szCs w:val="22"/>
          <w:lang w:eastAsia="en-GB"/>
          <w14:ligatures w14:val="none"/>
        </w:rPr>
        <w:t xml:space="preserve">Three main approaches are frequently employed in risk management: risk-aware, cautious, preventive, and persuasive techniques. The first one is a robustness and resilience strategy, the second one describes how risk is handled using either an absolute or relative risk assessment method for risk avoidance, reduction, transfer, and retention and the third </w:t>
      </w:r>
      <w:r w:rsidR="00D75B69" w:rsidRPr="009508BC">
        <w:rPr>
          <w:rFonts w:ascii="Arial" w:eastAsia="Times New Roman" w:hAnsi="Arial" w:cs="Arial"/>
          <w:kern w:val="0"/>
          <w:sz w:val="22"/>
          <w:szCs w:val="22"/>
          <w:lang w:eastAsia="en-GB"/>
          <w14:ligatures w14:val="none"/>
        </w:rPr>
        <w:t>one emphasises</w:t>
      </w:r>
      <w:r w:rsidR="002F5CCE" w:rsidRPr="009508BC">
        <w:rPr>
          <w:rFonts w:ascii="Arial" w:eastAsia="Times New Roman" w:hAnsi="Arial" w:cs="Arial"/>
          <w:kern w:val="0"/>
          <w:sz w:val="22"/>
          <w:szCs w:val="22"/>
          <w:lang w:eastAsia="en-GB"/>
          <w14:ligatures w14:val="none"/>
        </w:rPr>
        <w:t xml:space="preserve"> features such as containment, the creation of alternatives, safety considerations and redundancy in the design of safety devices. </w:t>
      </w:r>
      <w:r w:rsidR="00EC7F3E" w:rsidRPr="009508BC">
        <w:rPr>
          <w:rFonts w:ascii="Arial" w:eastAsia="Times New Roman" w:hAnsi="Arial" w:cs="Arial"/>
          <w:kern w:val="0"/>
          <w:sz w:val="22"/>
          <w:szCs w:val="22"/>
          <w:lang w:eastAsia="en-GB"/>
          <w14:ligatures w14:val="none"/>
        </w:rPr>
        <w:t>Most of the time, a combination of these three tactics would be the best course of action.</w:t>
      </w:r>
      <w:r w:rsidR="009C6856" w:rsidRPr="009508BC">
        <w:rPr>
          <w:rFonts w:ascii="Arial" w:eastAsia="Times New Roman" w:hAnsi="Arial" w:cs="Arial"/>
          <w:kern w:val="0"/>
          <w:sz w:val="22"/>
          <w:szCs w:val="22"/>
          <w:lang w:eastAsia="en-GB"/>
          <w14:ligatures w14:val="none"/>
        </w:rPr>
        <w:t xml:space="preserve"> SWOT analys</w:t>
      </w:r>
      <w:r w:rsidR="00E43958">
        <w:rPr>
          <w:rFonts w:ascii="Arial" w:eastAsia="Times New Roman" w:hAnsi="Arial" w:cs="Arial"/>
          <w:kern w:val="0"/>
          <w:sz w:val="22"/>
          <w:szCs w:val="22"/>
          <w:lang w:eastAsia="en-GB"/>
          <w14:ligatures w14:val="none"/>
        </w:rPr>
        <w:t>is</w:t>
      </w:r>
      <w:r w:rsidR="009C6856" w:rsidRPr="009508BC">
        <w:rPr>
          <w:rFonts w:ascii="Arial" w:eastAsia="Times New Roman" w:hAnsi="Arial" w:cs="Arial"/>
          <w:kern w:val="0"/>
          <w:sz w:val="22"/>
          <w:szCs w:val="22"/>
          <w:lang w:eastAsia="en-GB"/>
          <w14:ligatures w14:val="none"/>
        </w:rPr>
        <w:t xml:space="preserve"> </w:t>
      </w:r>
      <w:r w:rsidR="00F84291" w:rsidRPr="009508BC">
        <w:rPr>
          <w:rFonts w:ascii="Arial" w:eastAsia="Times New Roman" w:hAnsi="Arial" w:cs="Arial"/>
          <w:kern w:val="0"/>
          <w:sz w:val="22"/>
          <w:szCs w:val="22"/>
          <w:lang w:eastAsia="en-GB"/>
          <w14:ligatures w14:val="none"/>
        </w:rPr>
        <w:t xml:space="preserve">will help management </w:t>
      </w:r>
      <w:r w:rsidR="009113E0" w:rsidRPr="009508BC">
        <w:rPr>
          <w:rFonts w:ascii="Arial" w:eastAsia="Times New Roman" w:hAnsi="Arial" w:cs="Arial"/>
          <w:kern w:val="0"/>
          <w:sz w:val="22"/>
          <w:szCs w:val="22"/>
          <w:lang w:eastAsia="en-GB"/>
          <w14:ligatures w14:val="none"/>
        </w:rPr>
        <w:t>identif</w:t>
      </w:r>
      <w:r w:rsidR="009113E0">
        <w:rPr>
          <w:rFonts w:ascii="Arial" w:eastAsia="Times New Roman" w:hAnsi="Arial" w:cs="Arial"/>
          <w:kern w:val="0"/>
          <w:sz w:val="22"/>
          <w:szCs w:val="22"/>
          <w:lang w:eastAsia="en-GB"/>
          <w14:ligatures w14:val="none"/>
        </w:rPr>
        <w:t>y</w:t>
      </w:r>
      <w:r w:rsidR="00F84291" w:rsidRPr="009508BC">
        <w:rPr>
          <w:rFonts w:ascii="Arial" w:eastAsia="Times New Roman" w:hAnsi="Arial" w:cs="Arial"/>
          <w:kern w:val="0"/>
          <w:sz w:val="22"/>
          <w:szCs w:val="22"/>
          <w:lang w:eastAsia="en-GB"/>
          <w14:ligatures w14:val="none"/>
        </w:rPr>
        <w:t xml:space="preserve"> </w:t>
      </w:r>
      <w:r w:rsidR="00E84062">
        <w:rPr>
          <w:rFonts w:ascii="Arial" w:eastAsia="Times New Roman" w:hAnsi="Arial" w:cs="Arial"/>
          <w:kern w:val="0"/>
          <w:sz w:val="22"/>
          <w:szCs w:val="22"/>
          <w:lang w:eastAsia="en-GB"/>
          <w14:ligatures w14:val="none"/>
        </w:rPr>
        <w:t xml:space="preserve">the </w:t>
      </w:r>
      <w:r w:rsidR="00F84291" w:rsidRPr="009508BC">
        <w:rPr>
          <w:rFonts w:ascii="Arial" w:eastAsia="Times New Roman" w:hAnsi="Arial" w:cs="Arial"/>
          <w:kern w:val="0"/>
          <w:sz w:val="22"/>
          <w:szCs w:val="22"/>
          <w:lang w:eastAsia="en-GB"/>
          <w14:ligatures w14:val="none"/>
        </w:rPr>
        <w:t>risk</w:t>
      </w:r>
      <w:r w:rsidR="00025F28">
        <w:rPr>
          <w:rFonts w:ascii="Arial" w:eastAsia="Times New Roman" w:hAnsi="Arial" w:cs="Arial"/>
          <w:kern w:val="0"/>
          <w:sz w:val="22"/>
          <w:szCs w:val="22"/>
          <w:lang w:eastAsia="en-GB"/>
          <w14:ligatures w14:val="none"/>
        </w:rPr>
        <w:t xml:space="preserve">s and threats </w:t>
      </w:r>
      <w:r w:rsidR="00F84291" w:rsidRPr="009508BC">
        <w:rPr>
          <w:rFonts w:ascii="Arial" w:eastAsia="Times New Roman" w:hAnsi="Arial" w:cs="Arial"/>
          <w:kern w:val="0"/>
          <w:sz w:val="22"/>
          <w:szCs w:val="22"/>
          <w:lang w:eastAsia="en-GB"/>
          <w14:ligatures w14:val="none"/>
        </w:rPr>
        <w:t>of the event</w:t>
      </w:r>
      <w:r w:rsidR="009508BC">
        <w:rPr>
          <w:rFonts w:ascii="Arial" w:eastAsia="Times New Roman" w:hAnsi="Arial" w:cs="Arial"/>
          <w:kern w:val="0"/>
          <w:sz w:val="22"/>
          <w:szCs w:val="22"/>
          <w:lang w:eastAsia="en-GB"/>
          <w14:ligatures w14:val="none"/>
        </w:rPr>
        <w:t>.</w:t>
      </w:r>
    </w:p>
    <w:p w14:paraId="60BD79B8" w14:textId="77777777" w:rsidR="005D44C8" w:rsidRPr="009508BC" w:rsidRDefault="005D44C8" w:rsidP="009508BC">
      <w:pPr>
        <w:spacing w:line="360" w:lineRule="auto"/>
        <w:jc w:val="both"/>
        <w:rPr>
          <w:rFonts w:ascii="Arial" w:eastAsia="Times New Roman" w:hAnsi="Arial" w:cs="Arial"/>
          <w:kern w:val="0"/>
          <w:sz w:val="22"/>
          <w:szCs w:val="22"/>
          <w:lang w:eastAsia="en-GB"/>
          <w14:ligatures w14:val="none"/>
        </w:rPr>
      </w:pPr>
    </w:p>
    <w:p w14:paraId="09AA821B" w14:textId="409AA082" w:rsidR="00B6661F" w:rsidRPr="00BE613E" w:rsidRDefault="000E4F42" w:rsidP="00503953">
      <w:pPr>
        <w:spacing w:line="360" w:lineRule="auto"/>
        <w:jc w:val="both"/>
        <w:rPr>
          <w:rFonts w:ascii="Arial" w:eastAsia="Times New Roman" w:hAnsi="Arial" w:cs="Arial"/>
          <w:i/>
          <w:iCs/>
          <w:color w:val="3A7C22" w:themeColor="accent6" w:themeShade="BF"/>
          <w:kern w:val="0"/>
          <w:sz w:val="22"/>
          <w:szCs w:val="22"/>
          <w:lang w:eastAsia="en-GB"/>
          <w14:ligatures w14:val="none"/>
        </w:rPr>
      </w:pPr>
      <w:r w:rsidRPr="00BE613E">
        <w:rPr>
          <w:rFonts w:ascii="Arial" w:eastAsia="Times New Roman" w:hAnsi="Arial" w:cs="Arial"/>
          <w:i/>
          <w:iCs/>
          <w:color w:val="3A7C22" w:themeColor="accent6" w:themeShade="BF"/>
          <w:kern w:val="0"/>
          <w:sz w:val="22"/>
          <w:szCs w:val="22"/>
          <w:lang w:eastAsia="en-GB"/>
          <w14:ligatures w14:val="none"/>
        </w:rPr>
        <w:t>Straights</w:t>
      </w:r>
    </w:p>
    <w:p w14:paraId="0E9E4569" w14:textId="77777777" w:rsidR="00CC25C3" w:rsidRDefault="00CC25C3" w:rsidP="00503953">
      <w:pPr>
        <w:spacing w:line="360" w:lineRule="auto"/>
        <w:jc w:val="both"/>
        <w:rPr>
          <w:rFonts w:ascii="Arial" w:eastAsia="Times New Roman" w:hAnsi="Arial" w:cs="Arial"/>
          <w:kern w:val="0"/>
          <w:sz w:val="22"/>
          <w:szCs w:val="22"/>
          <w:lang w:eastAsia="en-GB"/>
          <w14:ligatures w14:val="none"/>
        </w:rPr>
      </w:pPr>
    </w:p>
    <w:p w14:paraId="76004F24" w14:textId="7BACCF9B" w:rsidR="00503953" w:rsidRPr="00503953" w:rsidRDefault="00503953" w:rsidP="00503953">
      <w:pPr>
        <w:spacing w:line="360" w:lineRule="auto"/>
        <w:jc w:val="both"/>
        <w:rPr>
          <w:rFonts w:ascii="Arial" w:eastAsia="Times New Roman" w:hAnsi="Arial" w:cs="Arial"/>
          <w:kern w:val="0"/>
          <w:sz w:val="22"/>
          <w:szCs w:val="22"/>
          <w:lang w:eastAsia="en-GB"/>
          <w14:ligatures w14:val="none"/>
        </w:rPr>
      </w:pPr>
      <w:r w:rsidRPr="00503953">
        <w:rPr>
          <w:rFonts w:ascii="Arial" w:eastAsia="Times New Roman" w:hAnsi="Arial" w:cs="Arial"/>
          <w:kern w:val="0"/>
          <w:sz w:val="22"/>
          <w:szCs w:val="22"/>
          <w:lang w:eastAsia="en-GB"/>
          <w14:ligatures w14:val="none"/>
        </w:rPr>
        <w:t>London, the town where the conference will take place has several green programmes dedicated to sustainability and provides a wide variety of tourism activities, including cultural attractions and historical sites</w:t>
      </w:r>
      <w:r w:rsidR="00764F63" w:rsidRPr="00764F63">
        <w:rPr>
          <w:rFonts w:ascii="Arial" w:eastAsia="Times New Roman" w:hAnsi="Arial" w:cs="Arial"/>
          <w:kern w:val="0"/>
          <w:sz w:val="22"/>
          <w:szCs w:val="22"/>
          <w:lang w:eastAsia="en-GB"/>
          <w14:ligatures w14:val="none"/>
        </w:rPr>
        <w:t xml:space="preserve"> </w:t>
      </w:r>
      <w:r w:rsidR="00764F63">
        <w:rPr>
          <w:rFonts w:ascii="Arial" w:eastAsia="Times New Roman" w:hAnsi="Arial" w:cs="Arial"/>
          <w:kern w:val="0"/>
          <w:sz w:val="22"/>
          <w:szCs w:val="22"/>
          <w:lang w:eastAsia="en-GB"/>
          <w14:ligatures w14:val="none"/>
        </w:rPr>
        <w:t>(London</w:t>
      </w:r>
      <w:r w:rsidR="00292EF5">
        <w:rPr>
          <w:rFonts w:ascii="Arial" w:eastAsia="Times New Roman" w:hAnsi="Arial" w:cs="Arial"/>
          <w:kern w:val="0"/>
          <w:sz w:val="22"/>
          <w:szCs w:val="22"/>
          <w:lang w:eastAsia="en-GB"/>
          <w14:ligatures w14:val="none"/>
        </w:rPr>
        <w:t xml:space="preserve"> Government United Kingdom</w:t>
      </w:r>
      <w:r w:rsidR="00764F63">
        <w:rPr>
          <w:rFonts w:ascii="Arial" w:eastAsia="Times New Roman" w:hAnsi="Arial" w:cs="Arial"/>
          <w:kern w:val="0"/>
          <w:sz w:val="22"/>
          <w:szCs w:val="22"/>
          <w:lang w:eastAsia="en-GB"/>
          <w14:ligatures w14:val="none"/>
        </w:rPr>
        <w:t>, 2024)</w:t>
      </w:r>
      <w:r w:rsidRPr="00503953">
        <w:rPr>
          <w:rFonts w:ascii="Arial" w:eastAsia="Times New Roman" w:hAnsi="Arial" w:cs="Arial"/>
          <w:kern w:val="0"/>
          <w:sz w:val="22"/>
          <w:szCs w:val="22"/>
          <w:lang w:eastAsia="en-GB"/>
          <w14:ligatures w14:val="none"/>
        </w:rPr>
        <w:t xml:space="preserve">. The outstanding location can accommodate environmentally conscious events and help the management organise a conference </w:t>
      </w:r>
      <w:r w:rsidR="00C23BCF">
        <w:rPr>
          <w:rFonts w:ascii="Arial" w:eastAsia="Times New Roman" w:hAnsi="Arial" w:cs="Arial"/>
          <w:kern w:val="0"/>
          <w:sz w:val="22"/>
          <w:szCs w:val="22"/>
          <w:lang w:eastAsia="en-GB"/>
          <w14:ligatures w14:val="none"/>
        </w:rPr>
        <w:t xml:space="preserve">by </w:t>
      </w:r>
      <w:r w:rsidRPr="00503953">
        <w:rPr>
          <w:rFonts w:ascii="Arial" w:eastAsia="Times New Roman" w:hAnsi="Arial" w:cs="Arial"/>
          <w:kern w:val="0"/>
          <w:sz w:val="22"/>
          <w:szCs w:val="22"/>
          <w:lang w:eastAsia="en-GB"/>
          <w14:ligatures w14:val="none"/>
        </w:rPr>
        <w:t>green standards.</w:t>
      </w:r>
    </w:p>
    <w:p w14:paraId="1EA574E2" w14:textId="01551FBE" w:rsidR="002B2C61" w:rsidRDefault="009D5358" w:rsidP="00D22982">
      <w:pPr>
        <w:spacing w:line="360" w:lineRule="auto"/>
        <w:jc w:val="both"/>
        <w:rPr>
          <w:rFonts w:ascii="Arial" w:eastAsia="Times New Roman" w:hAnsi="Arial" w:cs="Arial"/>
          <w:kern w:val="0"/>
          <w:sz w:val="22"/>
          <w:szCs w:val="22"/>
          <w:lang w:eastAsia="en-GB"/>
          <w14:ligatures w14:val="none"/>
        </w:rPr>
      </w:pPr>
      <w:r w:rsidRPr="00D22982">
        <w:rPr>
          <w:rFonts w:ascii="Arial" w:eastAsia="Times New Roman" w:hAnsi="Arial" w:cs="Arial"/>
          <w:kern w:val="0"/>
          <w:sz w:val="22"/>
          <w:szCs w:val="22"/>
          <w:lang w:eastAsia="en-GB"/>
          <w14:ligatures w14:val="none"/>
        </w:rPr>
        <w:t>The conference is</w:t>
      </w:r>
      <w:r w:rsidR="00840377" w:rsidRPr="00D22982">
        <w:rPr>
          <w:rFonts w:ascii="Arial" w:eastAsia="Times New Roman" w:hAnsi="Arial" w:cs="Arial"/>
          <w:kern w:val="0"/>
          <w:sz w:val="22"/>
          <w:szCs w:val="22"/>
          <w:lang w:eastAsia="en-GB"/>
          <w14:ligatures w14:val="none"/>
        </w:rPr>
        <w:t xml:space="preserve"> run by</w:t>
      </w:r>
      <w:r w:rsidRPr="00D22982">
        <w:rPr>
          <w:rFonts w:ascii="Arial" w:eastAsia="Times New Roman" w:hAnsi="Arial" w:cs="Arial"/>
          <w:kern w:val="0"/>
          <w:sz w:val="22"/>
          <w:szCs w:val="22"/>
          <w:lang w:eastAsia="en-GB"/>
          <w14:ligatures w14:val="none"/>
        </w:rPr>
        <w:t xml:space="preserve"> a </w:t>
      </w:r>
      <w:r w:rsidR="00840377" w:rsidRPr="00D22982">
        <w:rPr>
          <w:rFonts w:ascii="Arial" w:eastAsia="Times New Roman" w:hAnsi="Arial" w:cs="Arial"/>
          <w:kern w:val="0"/>
          <w:sz w:val="22"/>
          <w:szCs w:val="22"/>
          <w:lang w:eastAsia="en-GB"/>
          <w14:ligatures w14:val="none"/>
        </w:rPr>
        <w:t xml:space="preserve">team </w:t>
      </w:r>
      <w:r w:rsidRPr="00D22982">
        <w:rPr>
          <w:rFonts w:ascii="Arial" w:eastAsia="Times New Roman" w:hAnsi="Arial" w:cs="Arial"/>
          <w:kern w:val="0"/>
          <w:sz w:val="22"/>
          <w:szCs w:val="22"/>
          <w:lang w:eastAsia="en-GB"/>
          <w14:ligatures w14:val="none"/>
        </w:rPr>
        <w:t>with a wealth of knowledge in organising and managing events, guaranteeing effective coordination and administration.</w:t>
      </w:r>
      <w:r w:rsidR="00931EA7" w:rsidRPr="00D22982">
        <w:rPr>
          <w:rFonts w:ascii="Arial" w:hAnsi="Arial" w:cs="Arial"/>
          <w:color w:val="0D0D0D"/>
          <w:sz w:val="22"/>
          <w:szCs w:val="22"/>
          <w:shd w:val="clear" w:color="auto" w:fill="FFFFFF"/>
        </w:rPr>
        <w:t xml:space="preserve"> </w:t>
      </w:r>
      <w:r w:rsidR="0098145F" w:rsidRPr="00D22982">
        <w:rPr>
          <w:rFonts w:ascii="Arial" w:eastAsia="Times New Roman" w:hAnsi="Arial" w:cs="Arial"/>
          <w:kern w:val="0"/>
          <w:sz w:val="22"/>
          <w:szCs w:val="22"/>
          <w:lang w:eastAsia="en-GB"/>
          <w14:ligatures w14:val="none"/>
        </w:rPr>
        <w:t>Carefully planned networking events and activities that foster deep connections between attendees, as well as the incorporation of contemporary technologies like virtual participation choices and interactive tools to improve the overall experience of attendees</w:t>
      </w:r>
      <w:r w:rsidR="0098145F">
        <w:rPr>
          <w:rFonts w:ascii="Arial" w:eastAsia="Times New Roman" w:hAnsi="Arial" w:cs="Arial"/>
          <w:kern w:val="0"/>
          <w:sz w:val="22"/>
          <w:szCs w:val="22"/>
          <w:lang w:eastAsia="en-GB"/>
          <w14:ligatures w14:val="none"/>
        </w:rPr>
        <w:t xml:space="preserve"> are</w:t>
      </w:r>
      <w:r w:rsidR="0013223F">
        <w:rPr>
          <w:rFonts w:ascii="Arial" w:eastAsia="Times New Roman" w:hAnsi="Arial" w:cs="Arial"/>
          <w:kern w:val="0"/>
          <w:sz w:val="22"/>
          <w:szCs w:val="22"/>
          <w:lang w:eastAsia="en-GB"/>
          <w14:ligatures w14:val="none"/>
        </w:rPr>
        <w:t xml:space="preserve"> strong straight on the event list</w:t>
      </w:r>
      <w:r w:rsidR="008D17C6">
        <w:rPr>
          <w:rFonts w:ascii="Arial" w:eastAsia="Times New Roman" w:hAnsi="Arial" w:cs="Arial"/>
          <w:kern w:val="0"/>
          <w:sz w:val="22"/>
          <w:szCs w:val="22"/>
          <w:lang w:eastAsia="en-GB"/>
          <w14:ligatures w14:val="none"/>
        </w:rPr>
        <w:t xml:space="preserve">. </w:t>
      </w:r>
      <w:r w:rsidR="00DE0DDE" w:rsidRPr="00D22982">
        <w:rPr>
          <w:rFonts w:ascii="Arial" w:eastAsia="Times New Roman" w:hAnsi="Arial" w:cs="Arial"/>
          <w:kern w:val="0"/>
          <w:sz w:val="22"/>
          <w:szCs w:val="22"/>
          <w:lang w:eastAsia="en-GB"/>
          <w14:ligatures w14:val="none"/>
        </w:rPr>
        <w:t>In addition to having well-known and reputable speakers who can draw in a varied and attentive audience, the event has well-defined goals and objectives that give the conference a focused direction.</w:t>
      </w:r>
      <w:r w:rsidR="00E055F6" w:rsidRPr="00D22982">
        <w:rPr>
          <w:rFonts w:ascii="Arial" w:hAnsi="Arial" w:cs="Arial"/>
          <w:color w:val="0D0D0D"/>
          <w:sz w:val="22"/>
          <w:szCs w:val="22"/>
          <w:shd w:val="clear" w:color="auto" w:fill="FFFFFF"/>
        </w:rPr>
        <w:t xml:space="preserve"> The adequate financial backing and sponsorship ensuring the availability of necessary resources</w:t>
      </w:r>
      <w:r w:rsidR="00F61491" w:rsidRPr="00D22982">
        <w:rPr>
          <w:rFonts w:ascii="Arial" w:hAnsi="Arial" w:cs="Arial"/>
          <w:color w:val="0D0D0D"/>
          <w:sz w:val="22"/>
          <w:szCs w:val="22"/>
          <w:shd w:val="clear" w:color="auto" w:fill="FFFFFF"/>
        </w:rPr>
        <w:t xml:space="preserve"> is also a straight next to </w:t>
      </w:r>
      <w:r w:rsidR="00300DB0" w:rsidRPr="00D22982">
        <w:rPr>
          <w:rFonts w:ascii="Arial" w:eastAsia="Times New Roman" w:hAnsi="Arial" w:cs="Arial"/>
          <w:kern w:val="0"/>
          <w:sz w:val="22"/>
          <w:szCs w:val="22"/>
          <w:lang w:eastAsia="en-GB"/>
          <w14:ligatures w14:val="none"/>
        </w:rPr>
        <w:t>a carefully thought-out and implemented marketing plan to draw in a large audience and increase visibility.</w:t>
      </w:r>
      <w:r w:rsidR="00D22982" w:rsidRPr="00D22982">
        <w:rPr>
          <w:rFonts w:ascii="Arial" w:eastAsia="Times New Roman" w:hAnsi="Arial" w:cs="Arial"/>
          <w:kern w:val="0"/>
          <w:sz w:val="22"/>
          <w:szCs w:val="22"/>
          <w:lang w:eastAsia="en-GB"/>
          <w14:ligatures w14:val="none"/>
        </w:rPr>
        <w:t xml:space="preserve"> </w:t>
      </w:r>
    </w:p>
    <w:p w14:paraId="15AA6A70" w14:textId="77777777" w:rsidR="008E398B" w:rsidRDefault="008E398B" w:rsidP="00D22982">
      <w:pPr>
        <w:spacing w:line="360" w:lineRule="auto"/>
        <w:jc w:val="both"/>
        <w:rPr>
          <w:rFonts w:ascii="Arial" w:eastAsia="Times New Roman" w:hAnsi="Arial" w:cs="Arial"/>
          <w:kern w:val="0"/>
          <w:sz w:val="22"/>
          <w:szCs w:val="22"/>
          <w:lang w:eastAsia="en-GB"/>
          <w14:ligatures w14:val="none"/>
        </w:rPr>
      </w:pPr>
    </w:p>
    <w:p w14:paraId="2BC5CAE6" w14:textId="006DA1BC" w:rsidR="002B2C61" w:rsidRPr="00BE613E" w:rsidRDefault="002B2C61" w:rsidP="00D22982">
      <w:pPr>
        <w:spacing w:line="360" w:lineRule="auto"/>
        <w:jc w:val="both"/>
        <w:rPr>
          <w:rFonts w:ascii="Arial" w:eastAsia="Times New Roman" w:hAnsi="Arial" w:cs="Arial"/>
          <w:i/>
          <w:iCs/>
          <w:color w:val="3A7C22" w:themeColor="accent6" w:themeShade="BF"/>
          <w:kern w:val="0"/>
          <w:sz w:val="22"/>
          <w:szCs w:val="22"/>
          <w:lang w:eastAsia="en-GB"/>
          <w14:ligatures w14:val="none"/>
        </w:rPr>
      </w:pPr>
      <w:r w:rsidRPr="00BE613E">
        <w:rPr>
          <w:rFonts w:ascii="Arial" w:eastAsia="Times New Roman" w:hAnsi="Arial" w:cs="Arial"/>
          <w:i/>
          <w:iCs/>
          <w:color w:val="3A7C22" w:themeColor="accent6" w:themeShade="BF"/>
          <w:kern w:val="0"/>
          <w:sz w:val="22"/>
          <w:szCs w:val="22"/>
          <w:lang w:eastAsia="en-GB"/>
          <w14:ligatures w14:val="none"/>
        </w:rPr>
        <w:lastRenderedPageBreak/>
        <w:t>Weaknesses</w:t>
      </w:r>
    </w:p>
    <w:p w14:paraId="4042EBC8" w14:textId="77777777" w:rsidR="008E398B" w:rsidRDefault="008E398B" w:rsidP="008E398B">
      <w:pPr>
        <w:spacing w:line="360" w:lineRule="auto"/>
        <w:jc w:val="both"/>
        <w:rPr>
          <w:rFonts w:ascii="Arial" w:eastAsia="Times New Roman" w:hAnsi="Arial" w:cs="Arial"/>
          <w:kern w:val="0"/>
          <w:sz w:val="22"/>
          <w:szCs w:val="22"/>
          <w:lang w:eastAsia="en-GB"/>
          <w14:ligatures w14:val="none"/>
        </w:rPr>
      </w:pPr>
    </w:p>
    <w:p w14:paraId="42830232" w14:textId="5FB7F6FF" w:rsidR="00714C7F" w:rsidRPr="00BD25B6" w:rsidRDefault="004C6E0F" w:rsidP="002B7A77">
      <w:pPr>
        <w:spacing w:line="360" w:lineRule="auto"/>
        <w:jc w:val="both"/>
        <w:rPr>
          <w:rFonts w:ascii="Arial" w:eastAsia="Times New Roman" w:hAnsi="Arial" w:cs="Arial"/>
          <w:kern w:val="0"/>
          <w:sz w:val="22"/>
          <w:szCs w:val="22"/>
          <w:lang w:eastAsia="en-GB"/>
          <w14:ligatures w14:val="none"/>
        </w:rPr>
      </w:pPr>
      <w:r w:rsidRPr="004C6E0F">
        <w:rPr>
          <w:rFonts w:ascii="Arial" w:eastAsia="Times New Roman" w:hAnsi="Arial" w:cs="Arial"/>
          <w:kern w:val="0"/>
          <w:sz w:val="22"/>
          <w:szCs w:val="22"/>
          <w:lang w:eastAsia="en-GB"/>
          <w14:ligatures w14:val="none"/>
        </w:rPr>
        <w:t>Budgetary restrictions</w:t>
      </w:r>
      <w:r w:rsidR="00D81E33" w:rsidRPr="00BD25B6">
        <w:rPr>
          <w:rFonts w:ascii="Arial" w:eastAsia="Times New Roman" w:hAnsi="Arial" w:cs="Arial"/>
          <w:kern w:val="0"/>
          <w:sz w:val="22"/>
          <w:szCs w:val="22"/>
          <w:lang w:eastAsia="en-GB"/>
          <w14:ligatures w14:val="none"/>
        </w:rPr>
        <w:t xml:space="preserve"> </w:t>
      </w:r>
      <w:r w:rsidRPr="004C6E0F">
        <w:rPr>
          <w:rFonts w:ascii="Arial" w:eastAsia="Times New Roman" w:hAnsi="Arial" w:cs="Arial"/>
          <w:kern w:val="0"/>
          <w:sz w:val="22"/>
          <w:szCs w:val="22"/>
          <w:lang w:eastAsia="en-GB"/>
          <w14:ligatures w14:val="none"/>
        </w:rPr>
        <w:t xml:space="preserve">make it more difficult to provide particular features or bring in </w:t>
      </w:r>
      <w:r w:rsidRPr="00BD25B6">
        <w:rPr>
          <w:rFonts w:ascii="Arial" w:eastAsia="Times New Roman" w:hAnsi="Arial" w:cs="Arial"/>
          <w:kern w:val="0"/>
          <w:sz w:val="22"/>
          <w:szCs w:val="22"/>
          <w:lang w:eastAsia="en-GB"/>
          <w14:ligatures w14:val="none"/>
        </w:rPr>
        <w:t>more</w:t>
      </w:r>
      <w:r w:rsidRPr="004C6E0F">
        <w:rPr>
          <w:rFonts w:ascii="Arial" w:eastAsia="Times New Roman" w:hAnsi="Arial" w:cs="Arial"/>
          <w:kern w:val="0"/>
          <w:sz w:val="22"/>
          <w:szCs w:val="22"/>
          <w:lang w:eastAsia="en-GB"/>
          <w14:ligatures w14:val="none"/>
        </w:rPr>
        <w:t xml:space="preserve"> speakers</w:t>
      </w:r>
      <w:r w:rsidR="00D81E33" w:rsidRPr="00BD25B6">
        <w:rPr>
          <w:rFonts w:ascii="Arial" w:eastAsia="Times New Roman" w:hAnsi="Arial" w:cs="Arial"/>
          <w:kern w:val="0"/>
          <w:sz w:val="22"/>
          <w:szCs w:val="22"/>
          <w:lang w:eastAsia="en-GB"/>
          <w14:ligatures w14:val="none"/>
        </w:rPr>
        <w:t xml:space="preserve"> and the selected location only hold</w:t>
      </w:r>
      <w:r w:rsidR="00FF1A46">
        <w:rPr>
          <w:rFonts w:ascii="Arial" w:eastAsia="Times New Roman" w:hAnsi="Arial" w:cs="Arial"/>
          <w:kern w:val="0"/>
          <w:sz w:val="22"/>
          <w:szCs w:val="22"/>
          <w:lang w:eastAsia="en-GB"/>
          <w14:ligatures w14:val="none"/>
        </w:rPr>
        <w:t>s</w:t>
      </w:r>
      <w:r w:rsidR="00D81E33" w:rsidRPr="00BD25B6">
        <w:rPr>
          <w:rFonts w:ascii="Arial" w:eastAsia="Times New Roman" w:hAnsi="Arial" w:cs="Arial"/>
          <w:kern w:val="0"/>
          <w:sz w:val="22"/>
          <w:szCs w:val="22"/>
          <w:lang w:eastAsia="en-GB"/>
          <w14:ligatures w14:val="none"/>
        </w:rPr>
        <w:t xml:space="preserve"> a certain number of </w:t>
      </w:r>
      <w:r w:rsidR="008E398B" w:rsidRPr="00BD25B6">
        <w:rPr>
          <w:rFonts w:ascii="Arial" w:eastAsia="Times New Roman" w:hAnsi="Arial" w:cs="Arial"/>
          <w:kern w:val="0"/>
          <w:sz w:val="22"/>
          <w:szCs w:val="22"/>
          <w:lang w:eastAsia="en-GB"/>
          <w14:ligatures w14:val="none"/>
        </w:rPr>
        <w:t>guests,</w:t>
      </w:r>
      <w:r w:rsidR="00DE3D6A" w:rsidRPr="00BD25B6">
        <w:rPr>
          <w:rFonts w:ascii="Arial" w:eastAsia="Times New Roman" w:hAnsi="Arial" w:cs="Arial"/>
          <w:kern w:val="0"/>
          <w:sz w:val="22"/>
          <w:szCs w:val="22"/>
          <w:lang w:eastAsia="en-GB"/>
          <w14:ligatures w14:val="none"/>
        </w:rPr>
        <w:t xml:space="preserve"> and this </w:t>
      </w:r>
      <w:r w:rsidR="00D81E33" w:rsidRPr="00BD25B6">
        <w:rPr>
          <w:rFonts w:ascii="Arial" w:eastAsia="Times New Roman" w:hAnsi="Arial" w:cs="Arial"/>
          <w:kern w:val="0"/>
          <w:sz w:val="22"/>
          <w:szCs w:val="22"/>
          <w:lang w:eastAsia="en-GB"/>
          <w14:ligatures w14:val="none"/>
        </w:rPr>
        <w:t>limit</w:t>
      </w:r>
      <w:r w:rsidR="00256042">
        <w:rPr>
          <w:rFonts w:ascii="Arial" w:eastAsia="Times New Roman" w:hAnsi="Arial" w:cs="Arial"/>
          <w:kern w:val="0"/>
          <w:sz w:val="22"/>
          <w:szCs w:val="22"/>
          <w:lang w:eastAsia="en-GB"/>
          <w14:ligatures w14:val="none"/>
        </w:rPr>
        <w:t>s</w:t>
      </w:r>
      <w:r w:rsidR="00D81E33" w:rsidRPr="00BD25B6">
        <w:rPr>
          <w:rFonts w:ascii="Arial" w:eastAsia="Times New Roman" w:hAnsi="Arial" w:cs="Arial"/>
          <w:kern w:val="0"/>
          <w:sz w:val="22"/>
          <w:szCs w:val="22"/>
          <w:lang w:eastAsia="en-GB"/>
          <w14:ligatures w14:val="none"/>
        </w:rPr>
        <w:t xml:space="preserve"> the quantity and affect</w:t>
      </w:r>
      <w:r w:rsidR="00256042">
        <w:rPr>
          <w:rFonts w:ascii="Arial" w:eastAsia="Times New Roman" w:hAnsi="Arial" w:cs="Arial"/>
          <w:kern w:val="0"/>
          <w:sz w:val="22"/>
          <w:szCs w:val="22"/>
          <w:lang w:eastAsia="en-GB"/>
          <w14:ligatures w14:val="none"/>
        </w:rPr>
        <w:t>s</w:t>
      </w:r>
      <w:r w:rsidR="00D81E33" w:rsidRPr="00BD25B6">
        <w:rPr>
          <w:rFonts w:ascii="Arial" w:eastAsia="Times New Roman" w:hAnsi="Arial" w:cs="Arial"/>
          <w:kern w:val="0"/>
          <w:sz w:val="22"/>
          <w:szCs w:val="22"/>
          <w:lang w:eastAsia="en-GB"/>
          <w14:ligatures w14:val="none"/>
        </w:rPr>
        <w:t xml:space="preserve"> accessibility.</w:t>
      </w:r>
      <w:r w:rsidR="00247F48" w:rsidRPr="00BD25B6">
        <w:rPr>
          <w:rFonts w:ascii="Arial" w:eastAsia="Times New Roman" w:hAnsi="Arial" w:cs="Arial"/>
          <w:kern w:val="0"/>
          <w:sz w:val="22"/>
          <w:szCs w:val="22"/>
          <w:lang w:eastAsia="en-GB"/>
          <w14:ligatures w14:val="none"/>
        </w:rPr>
        <w:t xml:space="preserve"> The excessive dependence on</w:t>
      </w:r>
      <w:r w:rsidR="00921B01" w:rsidRPr="00BD25B6">
        <w:rPr>
          <w:rFonts w:ascii="Arial" w:eastAsia="Times New Roman" w:hAnsi="Arial" w:cs="Arial"/>
          <w:kern w:val="0"/>
          <w:sz w:val="22"/>
          <w:szCs w:val="22"/>
          <w:lang w:eastAsia="en-GB"/>
          <w14:ligatures w14:val="none"/>
        </w:rPr>
        <w:t xml:space="preserve"> contractors </w:t>
      </w:r>
      <w:r w:rsidR="00247F48" w:rsidRPr="00BD25B6">
        <w:rPr>
          <w:rFonts w:ascii="Arial" w:eastAsia="Times New Roman" w:hAnsi="Arial" w:cs="Arial"/>
          <w:kern w:val="0"/>
          <w:sz w:val="22"/>
          <w:szCs w:val="22"/>
          <w:lang w:eastAsia="en-GB"/>
          <w14:ligatures w14:val="none"/>
        </w:rPr>
        <w:t>which could be dangerous in the event of unforeseen absences or changes</w:t>
      </w:r>
      <w:r w:rsidR="002C6B27" w:rsidRPr="00BD25B6">
        <w:rPr>
          <w:rFonts w:ascii="Arial" w:eastAsia="Times New Roman" w:hAnsi="Arial" w:cs="Arial"/>
          <w:kern w:val="0"/>
          <w:sz w:val="22"/>
          <w:szCs w:val="22"/>
          <w:lang w:eastAsia="en-GB"/>
          <w14:ligatures w14:val="none"/>
        </w:rPr>
        <w:t xml:space="preserve"> is maybe one of the biggest weaknesses of the event.</w:t>
      </w:r>
      <w:r w:rsidR="000E6C4C" w:rsidRPr="00BD25B6">
        <w:rPr>
          <w:rFonts w:ascii="Arial" w:hAnsi="Arial" w:cs="Arial"/>
          <w:color w:val="0D0D0D"/>
          <w:sz w:val="22"/>
          <w:szCs w:val="22"/>
          <w:shd w:val="clear" w:color="auto" w:fill="FFFFFF"/>
        </w:rPr>
        <w:t xml:space="preserve"> </w:t>
      </w:r>
      <w:r w:rsidR="00BD25B6" w:rsidRPr="00BD25B6">
        <w:rPr>
          <w:rFonts w:ascii="Arial" w:hAnsi="Arial" w:cs="Arial"/>
          <w:color w:val="0D0D0D"/>
          <w:sz w:val="22"/>
          <w:szCs w:val="22"/>
          <w:shd w:val="clear" w:color="auto" w:fill="FFFFFF"/>
        </w:rPr>
        <w:t>The u</w:t>
      </w:r>
      <w:r w:rsidR="000E6C4C" w:rsidRPr="00BD25B6">
        <w:rPr>
          <w:rFonts w:ascii="Arial" w:hAnsi="Arial" w:cs="Arial"/>
          <w:color w:val="0D0D0D"/>
          <w:sz w:val="22"/>
          <w:szCs w:val="22"/>
          <w:shd w:val="clear" w:color="auto" w:fill="FFFFFF"/>
        </w:rPr>
        <w:t>nanticipated technical issues during virtual components of the conference may disrupt sessions and negatively impact the attendee experience</w:t>
      </w:r>
      <w:r w:rsidR="00BD25B6" w:rsidRPr="00BD25B6">
        <w:rPr>
          <w:rFonts w:ascii="Arial" w:hAnsi="Arial" w:cs="Arial"/>
          <w:color w:val="0D0D0D"/>
          <w:sz w:val="22"/>
          <w:szCs w:val="22"/>
          <w:shd w:val="clear" w:color="auto" w:fill="FFFFFF"/>
        </w:rPr>
        <w:t xml:space="preserve"> and the insufficient accommodations for participants with special needs may compromise inclusivity and limit accessibility.</w:t>
      </w:r>
    </w:p>
    <w:p w14:paraId="539B7B13" w14:textId="31B3319C" w:rsidR="008D17C6" w:rsidRDefault="002C6B27" w:rsidP="00D22982">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p>
    <w:p w14:paraId="77B5ACFF" w14:textId="4F8EE8A3" w:rsidR="008D17C6" w:rsidRPr="00BE613E" w:rsidRDefault="00AC14BC" w:rsidP="00D22982">
      <w:pPr>
        <w:spacing w:line="360" w:lineRule="auto"/>
        <w:jc w:val="both"/>
        <w:rPr>
          <w:rFonts w:ascii="Arial" w:eastAsia="Times New Roman" w:hAnsi="Arial" w:cs="Arial"/>
          <w:i/>
          <w:iCs/>
          <w:color w:val="3A7C22" w:themeColor="accent6" w:themeShade="BF"/>
          <w:kern w:val="0"/>
          <w:sz w:val="22"/>
          <w:szCs w:val="22"/>
          <w:lang w:eastAsia="en-GB"/>
          <w14:ligatures w14:val="none"/>
        </w:rPr>
      </w:pPr>
      <w:r w:rsidRPr="00BE613E">
        <w:rPr>
          <w:rFonts w:ascii="Arial" w:eastAsia="Times New Roman" w:hAnsi="Arial" w:cs="Arial"/>
          <w:i/>
          <w:iCs/>
          <w:color w:val="3A7C22" w:themeColor="accent6" w:themeShade="BF"/>
          <w:kern w:val="0"/>
          <w:sz w:val="22"/>
          <w:szCs w:val="22"/>
          <w:lang w:eastAsia="en-GB"/>
          <w14:ligatures w14:val="none"/>
        </w:rPr>
        <w:t>Opportunities</w:t>
      </w:r>
    </w:p>
    <w:p w14:paraId="62E943CA" w14:textId="77777777" w:rsidR="00714C7F" w:rsidRDefault="00714C7F" w:rsidP="00635814">
      <w:pPr>
        <w:spacing w:line="360" w:lineRule="auto"/>
        <w:jc w:val="both"/>
        <w:rPr>
          <w:rFonts w:ascii="Arial" w:eastAsia="Times New Roman" w:hAnsi="Arial" w:cs="Arial"/>
          <w:kern w:val="0"/>
          <w:sz w:val="22"/>
          <w:szCs w:val="22"/>
          <w:lang w:eastAsia="en-GB"/>
          <w14:ligatures w14:val="none"/>
        </w:rPr>
      </w:pPr>
    </w:p>
    <w:p w14:paraId="751829AF" w14:textId="30EBED84" w:rsidR="00123141" w:rsidRDefault="00881A71" w:rsidP="00635814">
      <w:pPr>
        <w:spacing w:line="360" w:lineRule="auto"/>
        <w:jc w:val="both"/>
        <w:rPr>
          <w:rFonts w:ascii="Arial" w:eastAsia="Times New Roman" w:hAnsi="Arial" w:cs="Arial"/>
          <w:kern w:val="0"/>
          <w:sz w:val="22"/>
          <w:szCs w:val="22"/>
          <w:lang w:eastAsia="en-GB"/>
          <w14:ligatures w14:val="none"/>
        </w:rPr>
      </w:pPr>
      <w:r w:rsidRPr="00881A71">
        <w:rPr>
          <w:rFonts w:ascii="Arial" w:eastAsia="Times New Roman" w:hAnsi="Arial" w:cs="Arial"/>
          <w:kern w:val="0"/>
          <w:sz w:val="22"/>
          <w:szCs w:val="22"/>
          <w:lang w:eastAsia="en-GB"/>
          <w14:ligatures w14:val="none"/>
        </w:rPr>
        <w:t xml:space="preserve">The conference </w:t>
      </w:r>
      <w:r w:rsidR="00A008C9">
        <w:rPr>
          <w:rFonts w:ascii="Arial" w:eastAsia="Times New Roman" w:hAnsi="Arial" w:cs="Arial"/>
          <w:kern w:val="0"/>
          <w:sz w:val="22"/>
          <w:szCs w:val="22"/>
          <w:lang w:eastAsia="en-GB"/>
          <w14:ligatures w14:val="none"/>
        </w:rPr>
        <w:t>can</w:t>
      </w:r>
      <w:r w:rsidRPr="00881A71">
        <w:rPr>
          <w:rFonts w:ascii="Arial" w:eastAsia="Times New Roman" w:hAnsi="Arial" w:cs="Arial"/>
          <w:kern w:val="0"/>
          <w:sz w:val="22"/>
          <w:szCs w:val="22"/>
          <w:lang w:eastAsia="en-GB"/>
          <w14:ligatures w14:val="none"/>
        </w:rPr>
        <w:t xml:space="preserve"> reach a global audience by utilising virtual participation options and online platforms</w:t>
      </w:r>
      <w:r w:rsidR="00172426" w:rsidRPr="00C6020E">
        <w:rPr>
          <w:rFonts w:ascii="Arial" w:eastAsia="Times New Roman" w:hAnsi="Arial" w:cs="Arial"/>
          <w:kern w:val="0"/>
          <w:sz w:val="22"/>
          <w:szCs w:val="22"/>
          <w:lang w:eastAsia="en-GB"/>
          <w14:ligatures w14:val="none"/>
        </w:rPr>
        <w:t xml:space="preserve"> and can incorporate new platforms or technology to improve conference involvement and experience.</w:t>
      </w:r>
      <w:r w:rsidR="000D20D1" w:rsidRPr="00C6020E">
        <w:rPr>
          <w:rFonts w:ascii="Arial" w:eastAsia="Times New Roman" w:hAnsi="Arial" w:cs="Arial"/>
          <w:kern w:val="0"/>
          <w:sz w:val="22"/>
          <w:szCs w:val="22"/>
          <w:lang w:eastAsia="en-GB"/>
          <w14:ligatures w14:val="none"/>
        </w:rPr>
        <w:t xml:space="preserve"> The event has possibilities to highlight creative solutions and profit from new trends in the sector</w:t>
      </w:r>
      <w:r w:rsidR="00635814" w:rsidRPr="00C6020E">
        <w:rPr>
          <w:rFonts w:ascii="Arial" w:eastAsia="Times New Roman" w:hAnsi="Arial" w:cs="Arial"/>
          <w:kern w:val="0"/>
          <w:sz w:val="22"/>
          <w:szCs w:val="22"/>
          <w:lang w:eastAsia="en-GB"/>
          <w14:ligatures w14:val="none"/>
        </w:rPr>
        <w:t>,</w:t>
      </w:r>
      <w:r w:rsidR="00D96037" w:rsidRPr="00C6020E">
        <w:rPr>
          <w:rFonts w:ascii="Arial" w:eastAsia="Times New Roman" w:hAnsi="Arial" w:cs="Arial"/>
          <w:kern w:val="0"/>
          <w:sz w:val="22"/>
          <w:szCs w:val="22"/>
          <w:lang w:eastAsia="en-GB"/>
          <w14:ligatures w14:val="none"/>
        </w:rPr>
        <w:t xml:space="preserve"> and also to attract more </w:t>
      </w:r>
      <w:r w:rsidR="00074C1C" w:rsidRPr="00C6020E">
        <w:rPr>
          <w:rFonts w:ascii="Arial" w:eastAsia="Times New Roman" w:hAnsi="Arial" w:cs="Arial"/>
          <w:kern w:val="0"/>
          <w:sz w:val="22"/>
          <w:szCs w:val="22"/>
          <w:lang w:eastAsia="en-GB"/>
          <w14:ligatures w14:val="none"/>
        </w:rPr>
        <w:t>financial help t</w:t>
      </w:r>
      <w:r w:rsidR="00635814" w:rsidRPr="00C6020E">
        <w:rPr>
          <w:rFonts w:ascii="Arial" w:eastAsia="Times New Roman" w:hAnsi="Arial" w:cs="Arial"/>
          <w:kern w:val="0"/>
          <w:sz w:val="22"/>
          <w:szCs w:val="22"/>
          <w:lang w:eastAsia="en-GB"/>
          <w14:ligatures w14:val="none"/>
        </w:rPr>
        <w:t>hrough</w:t>
      </w:r>
      <w:r w:rsidR="00074C1C" w:rsidRPr="00C6020E">
        <w:rPr>
          <w:rFonts w:ascii="Arial" w:eastAsia="Times New Roman" w:hAnsi="Arial" w:cs="Arial"/>
          <w:kern w:val="0"/>
          <w:sz w:val="22"/>
          <w:szCs w:val="22"/>
          <w:lang w:eastAsia="en-GB"/>
          <w14:ligatures w14:val="none"/>
        </w:rPr>
        <w:t xml:space="preserve"> sponsorship.</w:t>
      </w:r>
      <w:r w:rsidR="00DD17A2" w:rsidRPr="00C6020E">
        <w:rPr>
          <w:rFonts w:ascii="Arial" w:hAnsi="Arial" w:cs="Arial"/>
          <w:color w:val="0D0D0D"/>
          <w:sz w:val="22"/>
          <w:szCs w:val="22"/>
          <w:shd w:val="clear" w:color="auto" w:fill="FFFFFF"/>
        </w:rPr>
        <w:t xml:space="preserve"> The event may foster collaboration between the tourism industry and technology startups, exploring innovative solutions and applications that enhance the overall tourism experience</w:t>
      </w:r>
      <w:r w:rsidR="00B94FD3" w:rsidRPr="00C6020E">
        <w:rPr>
          <w:rFonts w:ascii="Arial" w:hAnsi="Arial" w:cs="Arial"/>
          <w:color w:val="0D0D0D"/>
          <w:sz w:val="22"/>
          <w:szCs w:val="22"/>
          <w:shd w:val="clear" w:color="auto" w:fill="FFFFFF"/>
        </w:rPr>
        <w:t xml:space="preserve"> and may also </w:t>
      </w:r>
      <w:r w:rsidR="002F0DB8">
        <w:rPr>
          <w:rFonts w:ascii="Arial" w:eastAsia="Times New Roman" w:hAnsi="Arial" w:cs="Arial"/>
          <w:kern w:val="0"/>
          <w:sz w:val="22"/>
          <w:szCs w:val="22"/>
          <w:lang w:eastAsia="en-GB"/>
          <w14:ligatures w14:val="none"/>
        </w:rPr>
        <w:t>e</w:t>
      </w:r>
      <w:r w:rsidR="00C6020E" w:rsidRPr="00C6020E">
        <w:rPr>
          <w:rFonts w:ascii="Arial" w:eastAsia="Times New Roman" w:hAnsi="Arial" w:cs="Arial"/>
          <w:kern w:val="0"/>
          <w:sz w:val="22"/>
          <w:szCs w:val="22"/>
          <w:lang w:eastAsia="en-GB"/>
          <w14:ligatures w14:val="none"/>
        </w:rPr>
        <w:t>xplore the significance of training and education programmes for the tourist industry, focusing on the abilities and information required for environmentally friendly travel.</w:t>
      </w:r>
      <w:r w:rsidR="00714C7F">
        <w:rPr>
          <w:rFonts w:ascii="Arial" w:eastAsia="Times New Roman" w:hAnsi="Arial" w:cs="Arial"/>
          <w:kern w:val="0"/>
          <w:sz w:val="22"/>
          <w:szCs w:val="22"/>
          <w:lang w:eastAsia="en-GB"/>
          <w14:ligatures w14:val="none"/>
        </w:rPr>
        <w:t xml:space="preserve"> </w:t>
      </w:r>
      <w:r w:rsidR="00635814">
        <w:rPr>
          <w:rFonts w:ascii="Arial" w:eastAsia="Times New Roman" w:hAnsi="Arial" w:cs="Arial"/>
          <w:kern w:val="0"/>
          <w:sz w:val="22"/>
          <w:szCs w:val="22"/>
          <w:lang w:eastAsia="en-GB"/>
          <w14:ligatures w14:val="none"/>
        </w:rPr>
        <w:t xml:space="preserve">The use of </w:t>
      </w:r>
      <w:r w:rsidR="002B2C61">
        <w:rPr>
          <w:rFonts w:ascii="Arial" w:eastAsia="Times New Roman" w:hAnsi="Arial" w:cs="Arial"/>
          <w:kern w:val="0"/>
          <w:sz w:val="22"/>
          <w:szCs w:val="22"/>
          <w:lang w:eastAsia="en-GB"/>
          <w14:ligatures w14:val="none"/>
        </w:rPr>
        <w:t>contractor’s</w:t>
      </w:r>
      <w:r w:rsidR="006D23DF">
        <w:rPr>
          <w:rFonts w:ascii="Arial" w:eastAsia="Times New Roman" w:hAnsi="Arial" w:cs="Arial"/>
          <w:kern w:val="0"/>
          <w:sz w:val="22"/>
          <w:szCs w:val="22"/>
          <w:lang w:eastAsia="en-GB"/>
          <w14:ligatures w14:val="none"/>
        </w:rPr>
        <w:t xml:space="preserve"> </w:t>
      </w:r>
      <w:r w:rsidR="002B2C61">
        <w:rPr>
          <w:rFonts w:ascii="Arial" w:eastAsia="Times New Roman" w:hAnsi="Arial" w:cs="Arial"/>
          <w:kern w:val="0"/>
          <w:sz w:val="22"/>
          <w:szCs w:val="22"/>
          <w:lang w:eastAsia="en-GB"/>
          <w14:ligatures w14:val="none"/>
        </w:rPr>
        <w:t>employees’</w:t>
      </w:r>
      <w:r w:rsidR="006D23DF">
        <w:rPr>
          <w:rFonts w:ascii="Arial" w:eastAsia="Times New Roman" w:hAnsi="Arial" w:cs="Arial"/>
          <w:kern w:val="0"/>
          <w:sz w:val="22"/>
          <w:szCs w:val="22"/>
          <w:lang w:eastAsia="en-GB"/>
          <w14:ligatures w14:val="none"/>
        </w:rPr>
        <w:t xml:space="preserve"> skills </w:t>
      </w:r>
      <w:r w:rsidR="00A008C9">
        <w:rPr>
          <w:rFonts w:ascii="Arial" w:eastAsia="Times New Roman" w:hAnsi="Arial" w:cs="Arial"/>
          <w:kern w:val="0"/>
          <w:sz w:val="22"/>
          <w:szCs w:val="22"/>
          <w:lang w:eastAsia="en-GB"/>
          <w14:ligatures w14:val="none"/>
        </w:rPr>
        <w:t>i</w:t>
      </w:r>
      <w:r w:rsidR="00470837">
        <w:rPr>
          <w:rFonts w:ascii="Arial" w:eastAsia="Times New Roman" w:hAnsi="Arial" w:cs="Arial"/>
          <w:kern w:val="0"/>
          <w:sz w:val="22"/>
          <w:szCs w:val="22"/>
          <w:lang w:eastAsia="en-GB"/>
          <w14:ligatures w14:val="none"/>
        </w:rPr>
        <w:t>n logistic</w:t>
      </w:r>
      <w:r w:rsidR="00A008C9">
        <w:rPr>
          <w:rFonts w:ascii="Arial" w:eastAsia="Times New Roman" w:hAnsi="Arial" w:cs="Arial"/>
          <w:kern w:val="0"/>
          <w:sz w:val="22"/>
          <w:szCs w:val="22"/>
          <w:lang w:eastAsia="en-GB"/>
          <w14:ligatures w14:val="none"/>
        </w:rPr>
        <w:t>s</w:t>
      </w:r>
      <w:r w:rsidR="00470837">
        <w:rPr>
          <w:rFonts w:ascii="Arial" w:eastAsia="Times New Roman" w:hAnsi="Arial" w:cs="Arial"/>
          <w:kern w:val="0"/>
          <w:sz w:val="22"/>
          <w:szCs w:val="22"/>
          <w:lang w:eastAsia="en-GB"/>
          <w14:ligatures w14:val="none"/>
        </w:rPr>
        <w:t xml:space="preserve"> or catering </w:t>
      </w:r>
      <w:r w:rsidR="006D23DF">
        <w:rPr>
          <w:rFonts w:ascii="Arial" w:eastAsia="Times New Roman" w:hAnsi="Arial" w:cs="Arial"/>
          <w:kern w:val="0"/>
          <w:sz w:val="22"/>
          <w:szCs w:val="22"/>
          <w:lang w:eastAsia="en-GB"/>
          <w14:ligatures w14:val="none"/>
        </w:rPr>
        <w:t>is also a</w:t>
      </w:r>
      <w:r w:rsidR="002B2C61">
        <w:rPr>
          <w:rFonts w:ascii="Arial" w:eastAsia="Times New Roman" w:hAnsi="Arial" w:cs="Arial"/>
          <w:kern w:val="0"/>
          <w:sz w:val="22"/>
          <w:szCs w:val="22"/>
          <w:lang w:eastAsia="en-GB"/>
          <w14:ligatures w14:val="none"/>
        </w:rPr>
        <w:t xml:space="preserve">n </w:t>
      </w:r>
      <w:r w:rsidR="00470837">
        <w:rPr>
          <w:rFonts w:ascii="Arial" w:eastAsia="Times New Roman" w:hAnsi="Arial" w:cs="Arial"/>
          <w:kern w:val="0"/>
          <w:sz w:val="22"/>
          <w:szCs w:val="22"/>
          <w:lang w:eastAsia="en-GB"/>
          <w14:ligatures w14:val="none"/>
        </w:rPr>
        <w:t>opportunity</w:t>
      </w:r>
      <w:r w:rsidR="006D23DF">
        <w:rPr>
          <w:rFonts w:ascii="Arial" w:eastAsia="Times New Roman" w:hAnsi="Arial" w:cs="Arial"/>
          <w:kern w:val="0"/>
          <w:sz w:val="22"/>
          <w:szCs w:val="22"/>
          <w:lang w:eastAsia="en-GB"/>
          <w14:ligatures w14:val="none"/>
        </w:rPr>
        <w:t xml:space="preserve"> and can bring bene</w:t>
      </w:r>
      <w:r w:rsidR="00470837">
        <w:rPr>
          <w:rFonts w:ascii="Arial" w:eastAsia="Times New Roman" w:hAnsi="Arial" w:cs="Arial"/>
          <w:kern w:val="0"/>
          <w:sz w:val="22"/>
          <w:szCs w:val="22"/>
          <w:lang w:eastAsia="en-GB"/>
          <w14:ligatures w14:val="none"/>
        </w:rPr>
        <w:t>fits to the event.</w:t>
      </w:r>
    </w:p>
    <w:p w14:paraId="34A426C7" w14:textId="77777777" w:rsidR="001569AF" w:rsidRDefault="001569AF" w:rsidP="00635814">
      <w:pPr>
        <w:spacing w:line="360" w:lineRule="auto"/>
        <w:jc w:val="both"/>
        <w:rPr>
          <w:rFonts w:ascii="Arial" w:eastAsia="Times New Roman" w:hAnsi="Arial" w:cs="Arial"/>
          <w:kern w:val="0"/>
          <w:sz w:val="22"/>
          <w:szCs w:val="22"/>
          <w:lang w:eastAsia="en-GB"/>
          <w14:ligatures w14:val="none"/>
        </w:rPr>
      </w:pPr>
    </w:p>
    <w:p w14:paraId="248B732B" w14:textId="518B3E9C" w:rsidR="00123141" w:rsidRPr="00BE613E" w:rsidRDefault="00123141" w:rsidP="00635814">
      <w:pPr>
        <w:spacing w:line="360" w:lineRule="auto"/>
        <w:jc w:val="both"/>
        <w:rPr>
          <w:rFonts w:ascii="Arial" w:eastAsia="Times New Roman" w:hAnsi="Arial" w:cs="Arial"/>
          <w:i/>
          <w:iCs/>
          <w:color w:val="3A7C22" w:themeColor="accent6" w:themeShade="BF"/>
          <w:kern w:val="0"/>
          <w:sz w:val="22"/>
          <w:szCs w:val="22"/>
          <w:lang w:eastAsia="en-GB"/>
          <w14:ligatures w14:val="none"/>
        </w:rPr>
      </w:pPr>
      <w:r w:rsidRPr="00BE613E">
        <w:rPr>
          <w:rFonts w:ascii="Arial" w:eastAsia="Times New Roman" w:hAnsi="Arial" w:cs="Arial"/>
          <w:i/>
          <w:iCs/>
          <w:color w:val="3A7C22" w:themeColor="accent6" w:themeShade="BF"/>
          <w:kern w:val="0"/>
          <w:sz w:val="22"/>
          <w:szCs w:val="22"/>
          <w:lang w:eastAsia="en-GB"/>
          <w14:ligatures w14:val="none"/>
        </w:rPr>
        <w:t>Threats</w:t>
      </w:r>
    </w:p>
    <w:p w14:paraId="2B107E4C" w14:textId="77777777" w:rsidR="001569AF" w:rsidRDefault="001569AF" w:rsidP="00714C7F">
      <w:pPr>
        <w:spacing w:line="360" w:lineRule="auto"/>
        <w:jc w:val="both"/>
        <w:rPr>
          <w:rFonts w:ascii="Arial" w:hAnsi="Arial" w:cs="Arial"/>
          <w:color w:val="0D0D0D"/>
          <w:sz w:val="22"/>
          <w:szCs w:val="22"/>
          <w:shd w:val="clear" w:color="auto" w:fill="FFFFFF"/>
        </w:rPr>
      </w:pPr>
    </w:p>
    <w:p w14:paraId="18F13B33" w14:textId="0AF66620" w:rsidR="004F74E9" w:rsidRPr="00FB68D5" w:rsidRDefault="00CC4297" w:rsidP="00434D9F">
      <w:pPr>
        <w:spacing w:line="360" w:lineRule="auto"/>
        <w:jc w:val="both"/>
        <w:rPr>
          <w:rFonts w:ascii="Times New Roman" w:eastAsia="Times New Roman" w:hAnsi="Times New Roman" w:cs="Times New Roman"/>
          <w:kern w:val="0"/>
          <w:lang w:eastAsia="en-GB"/>
          <w14:ligatures w14:val="none"/>
        </w:rPr>
      </w:pPr>
      <w:r w:rsidRPr="00B90886">
        <w:rPr>
          <w:rFonts w:ascii="Arial" w:hAnsi="Arial" w:cs="Arial"/>
          <w:color w:val="0D0D0D"/>
          <w:sz w:val="22"/>
          <w:szCs w:val="22"/>
          <w:shd w:val="clear" w:color="auto" w:fill="FFFFFF"/>
        </w:rPr>
        <w:t>Outbreaks of infectious diseases or global health crises, such as pandemics, can lead to travel restrictions, attendee cancellations, and overall disruption of the conference s</w:t>
      </w:r>
      <w:r w:rsidR="00B42219">
        <w:rPr>
          <w:rFonts w:ascii="Arial" w:hAnsi="Arial" w:cs="Arial"/>
          <w:color w:val="0D0D0D"/>
          <w:sz w:val="22"/>
          <w:szCs w:val="22"/>
          <w:shd w:val="clear" w:color="auto" w:fill="FFFFFF"/>
        </w:rPr>
        <w:t xml:space="preserve">uch </w:t>
      </w:r>
      <w:r w:rsidRPr="00B90886">
        <w:rPr>
          <w:rFonts w:ascii="Arial" w:hAnsi="Arial" w:cs="Arial"/>
          <w:color w:val="0D0D0D"/>
          <w:sz w:val="22"/>
          <w:szCs w:val="22"/>
          <w:shd w:val="clear" w:color="auto" w:fill="FFFFFF"/>
        </w:rPr>
        <w:t xml:space="preserve">as the </w:t>
      </w:r>
      <w:r w:rsidR="00B90886" w:rsidRPr="00B90886">
        <w:rPr>
          <w:rFonts w:ascii="Arial" w:hAnsi="Arial" w:cs="Arial"/>
          <w:color w:val="0D0D0D"/>
          <w:sz w:val="22"/>
          <w:szCs w:val="22"/>
          <w:shd w:val="clear" w:color="auto" w:fill="FFFFFF"/>
        </w:rPr>
        <w:t>change of visa</w:t>
      </w:r>
      <w:r w:rsidR="00423B36">
        <w:rPr>
          <w:rFonts w:ascii="Arial" w:hAnsi="Arial" w:cs="Arial"/>
          <w:color w:val="0D0D0D"/>
          <w:sz w:val="22"/>
          <w:szCs w:val="22"/>
          <w:shd w:val="clear" w:color="auto" w:fill="FFFFFF"/>
        </w:rPr>
        <w:t xml:space="preserve"> </w:t>
      </w:r>
      <w:r w:rsidR="00B90886" w:rsidRPr="00B90886">
        <w:rPr>
          <w:rFonts w:ascii="Arial" w:hAnsi="Arial" w:cs="Arial"/>
          <w:color w:val="0D0D0D"/>
          <w:sz w:val="22"/>
          <w:szCs w:val="22"/>
          <w:shd w:val="clear" w:color="auto" w:fill="FFFFFF"/>
        </w:rPr>
        <w:t>regulation</w:t>
      </w:r>
      <w:r w:rsidR="00423B36">
        <w:rPr>
          <w:rFonts w:ascii="Arial" w:hAnsi="Arial" w:cs="Arial"/>
          <w:color w:val="0D0D0D"/>
          <w:sz w:val="22"/>
          <w:szCs w:val="22"/>
          <w:shd w:val="clear" w:color="auto" w:fill="FFFFFF"/>
        </w:rPr>
        <w:t xml:space="preserve"> which can affect the international participant</w:t>
      </w:r>
      <w:r w:rsidR="00230E61">
        <w:rPr>
          <w:rFonts w:ascii="Arial" w:hAnsi="Arial" w:cs="Arial"/>
          <w:color w:val="0D0D0D"/>
          <w:sz w:val="22"/>
          <w:szCs w:val="22"/>
          <w:shd w:val="clear" w:color="auto" w:fill="FFFFFF"/>
        </w:rPr>
        <w:t>'</w:t>
      </w:r>
      <w:r w:rsidR="00423B36">
        <w:rPr>
          <w:rFonts w:ascii="Arial" w:hAnsi="Arial" w:cs="Arial"/>
          <w:color w:val="0D0D0D"/>
          <w:sz w:val="22"/>
          <w:szCs w:val="22"/>
          <w:shd w:val="clear" w:color="auto" w:fill="FFFFFF"/>
        </w:rPr>
        <w:t>s access</w:t>
      </w:r>
      <w:r w:rsidR="00273B7F">
        <w:rPr>
          <w:rFonts w:ascii="Arial" w:hAnsi="Arial" w:cs="Arial"/>
          <w:color w:val="0D0D0D"/>
          <w:sz w:val="22"/>
          <w:szCs w:val="22"/>
          <w:shd w:val="clear" w:color="auto" w:fill="FFFFFF"/>
        </w:rPr>
        <w:t xml:space="preserve"> are some of the biggest threats affecting the event</w:t>
      </w:r>
      <w:r w:rsidR="00B90886" w:rsidRPr="00B90886">
        <w:rPr>
          <w:rFonts w:ascii="Arial" w:hAnsi="Arial" w:cs="Arial"/>
          <w:color w:val="0D0D0D"/>
          <w:sz w:val="22"/>
          <w:szCs w:val="22"/>
          <w:shd w:val="clear" w:color="auto" w:fill="FFFFFF"/>
        </w:rPr>
        <w:t>.</w:t>
      </w:r>
      <w:r w:rsidR="00B90886">
        <w:rPr>
          <w:rFonts w:ascii="Segoe UI" w:hAnsi="Segoe UI" w:cs="Segoe UI"/>
          <w:color w:val="0D0D0D"/>
          <w:shd w:val="clear" w:color="auto" w:fill="FFFFFF"/>
        </w:rPr>
        <w:t xml:space="preserve"> </w:t>
      </w:r>
      <w:r w:rsidR="00123141" w:rsidRPr="00123141">
        <w:rPr>
          <w:rFonts w:ascii="Arial" w:eastAsia="Times New Roman" w:hAnsi="Arial" w:cs="Arial"/>
          <w:kern w:val="0"/>
          <w:sz w:val="22"/>
          <w:szCs w:val="22"/>
          <w:lang w:eastAsia="en-GB"/>
          <w14:ligatures w14:val="none"/>
        </w:rPr>
        <w:t>Competition from concurrent conferences or events could cause a possible dispersion of the crowd</w:t>
      </w:r>
      <w:r w:rsidR="00637EA5" w:rsidRPr="00714C7F">
        <w:rPr>
          <w:rFonts w:ascii="Arial" w:eastAsia="Times New Roman" w:hAnsi="Arial" w:cs="Arial"/>
          <w:kern w:val="0"/>
          <w:sz w:val="22"/>
          <w:szCs w:val="22"/>
          <w:lang w:eastAsia="en-GB"/>
          <w14:ligatures w14:val="none"/>
        </w:rPr>
        <w:t xml:space="preserve"> and can </w:t>
      </w:r>
      <w:r w:rsidR="00F97071">
        <w:rPr>
          <w:rFonts w:ascii="Arial" w:eastAsia="Times New Roman" w:hAnsi="Arial" w:cs="Arial"/>
          <w:kern w:val="0"/>
          <w:sz w:val="22"/>
          <w:szCs w:val="22"/>
          <w:lang w:eastAsia="en-GB"/>
          <w14:ligatures w14:val="none"/>
        </w:rPr>
        <w:t xml:space="preserve">also </w:t>
      </w:r>
      <w:r w:rsidR="00637EA5" w:rsidRPr="00714C7F">
        <w:rPr>
          <w:rFonts w:ascii="Arial" w:eastAsia="Times New Roman" w:hAnsi="Arial" w:cs="Arial"/>
          <w:kern w:val="0"/>
          <w:sz w:val="22"/>
          <w:szCs w:val="22"/>
          <w:lang w:eastAsia="en-GB"/>
          <w14:ligatures w14:val="none"/>
        </w:rPr>
        <w:t>threat</w:t>
      </w:r>
      <w:r w:rsidR="006A0A08">
        <w:rPr>
          <w:rFonts w:ascii="Arial" w:eastAsia="Times New Roman" w:hAnsi="Arial" w:cs="Arial"/>
          <w:kern w:val="0"/>
          <w:sz w:val="22"/>
          <w:szCs w:val="22"/>
          <w:lang w:eastAsia="en-GB"/>
          <w14:ligatures w14:val="none"/>
        </w:rPr>
        <w:t>en</w:t>
      </w:r>
      <w:r w:rsidR="00637EA5" w:rsidRPr="00714C7F">
        <w:rPr>
          <w:rFonts w:ascii="Arial" w:eastAsia="Times New Roman" w:hAnsi="Arial" w:cs="Arial"/>
          <w:kern w:val="0"/>
          <w:sz w:val="22"/>
          <w:szCs w:val="22"/>
          <w:lang w:eastAsia="en-GB"/>
          <w14:ligatures w14:val="none"/>
        </w:rPr>
        <w:t xml:space="preserve"> the event</w:t>
      </w:r>
      <w:r w:rsidR="00F97071">
        <w:rPr>
          <w:rFonts w:ascii="Arial" w:eastAsia="Times New Roman" w:hAnsi="Arial" w:cs="Arial"/>
          <w:kern w:val="0"/>
          <w:sz w:val="22"/>
          <w:szCs w:val="22"/>
          <w:lang w:eastAsia="en-GB"/>
          <w14:ligatures w14:val="none"/>
        </w:rPr>
        <w:t xml:space="preserve"> as the p</w:t>
      </w:r>
      <w:r w:rsidR="005302D4" w:rsidRPr="00714C7F">
        <w:rPr>
          <w:rFonts w:ascii="Arial" w:eastAsia="Times New Roman" w:hAnsi="Arial" w:cs="Arial"/>
          <w:kern w:val="0"/>
          <w:sz w:val="22"/>
          <w:szCs w:val="22"/>
          <w:lang w:eastAsia="en-GB"/>
          <w14:ligatures w14:val="none"/>
        </w:rPr>
        <w:t xml:space="preserve">otential </w:t>
      </w:r>
      <w:r w:rsidR="005302D4" w:rsidRPr="00714C7F">
        <w:rPr>
          <w:rFonts w:ascii="Arial" w:eastAsia="Times New Roman" w:hAnsi="Arial" w:cs="Arial"/>
          <w:kern w:val="0"/>
          <w:sz w:val="22"/>
          <w:szCs w:val="22"/>
          <w:lang w:eastAsia="en-GB"/>
          <w14:ligatures w14:val="none"/>
        </w:rPr>
        <w:lastRenderedPageBreak/>
        <w:t>logistical challenges that could have an impact on the meeting's effectiveness include transportation concerns, technological problems, and internet connection problems</w:t>
      </w:r>
      <w:r w:rsidR="00FB68D5">
        <w:rPr>
          <w:rFonts w:ascii="Arial" w:eastAsia="Times New Roman" w:hAnsi="Arial" w:cs="Arial"/>
          <w:kern w:val="0"/>
          <w:sz w:val="22"/>
          <w:szCs w:val="22"/>
          <w:lang w:eastAsia="en-GB"/>
          <w14:ligatures w14:val="none"/>
        </w:rPr>
        <w:t>.</w:t>
      </w:r>
    </w:p>
    <w:p w14:paraId="2C7100C4" w14:textId="77777777" w:rsidR="004F74E9" w:rsidRDefault="004F74E9" w:rsidP="00434D9F">
      <w:pPr>
        <w:spacing w:line="360" w:lineRule="auto"/>
        <w:jc w:val="both"/>
        <w:rPr>
          <w:rFonts w:ascii="Arial" w:eastAsia="Times New Roman" w:hAnsi="Arial" w:cs="Arial"/>
          <w:b/>
          <w:bCs/>
          <w:kern w:val="0"/>
          <w:lang w:eastAsia="en-GB"/>
          <w14:ligatures w14:val="none"/>
        </w:rPr>
      </w:pPr>
    </w:p>
    <w:p w14:paraId="120500B5"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3BFFA240"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7C16B9F9"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2CAB9952"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14A512A4"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058C8F48"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43445057"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3A5A748E"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286362B1"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7F89FC38"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23A68DAE"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62843D54"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3B951E89"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2C85F61A"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522B0D00"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59487330"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4E5204E5"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05CBA679"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4C30CAAA"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3695F776"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57B79D60" w14:textId="77777777" w:rsidR="00025F28" w:rsidRDefault="00025F28" w:rsidP="00434D9F">
      <w:pPr>
        <w:spacing w:line="360" w:lineRule="auto"/>
        <w:jc w:val="both"/>
        <w:rPr>
          <w:rFonts w:ascii="Arial" w:eastAsia="Times New Roman" w:hAnsi="Arial" w:cs="Arial"/>
          <w:b/>
          <w:bCs/>
          <w:kern w:val="0"/>
          <w:lang w:eastAsia="en-GB"/>
          <w14:ligatures w14:val="none"/>
        </w:rPr>
      </w:pPr>
    </w:p>
    <w:p w14:paraId="12EE28CA" w14:textId="77777777" w:rsidR="00025F28" w:rsidRPr="00434D9F" w:rsidRDefault="00025F28" w:rsidP="00434D9F">
      <w:pPr>
        <w:spacing w:line="360" w:lineRule="auto"/>
        <w:jc w:val="both"/>
        <w:rPr>
          <w:rFonts w:ascii="Arial" w:eastAsia="Times New Roman" w:hAnsi="Arial" w:cs="Arial"/>
          <w:b/>
          <w:bCs/>
          <w:kern w:val="0"/>
          <w:lang w:eastAsia="en-GB"/>
          <w14:ligatures w14:val="none"/>
        </w:rPr>
      </w:pPr>
    </w:p>
    <w:p w14:paraId="669747E0" w14:textId="43D7AD65" w:rsidR="00D653FB" w:rsidRPr="00AC4047" w:rsidRDefault="004A6C68" w:rsidP="00445CA5">
      <w:pPr>
        <w:spacing w:line="360" w:lineRule="auto"/>
        <w:jc w:val="both"/>
        <w:rPr>
          <w:rFonts w:ascii="Arial" w:eastAsia="Times New Roman" w:hAnsi="Arial" w:cs="Arial"/>
          <w:b/>
          <w:bCs/>
          <w:color w:val="3A7C22" w:themeColor="accent6" w:themeShade="BF"/>
          <w:kern w:val="0"/>
          <w:sz w:val="28"/>
          <w:szCs w:val="28"/>
          <w:lang w:eastAsia="en-GB"/>
          <w14:ligatures w14:val="none"/>
        </w:rPr>
      </w:pPr>
      <w:r w:rsidRPr="00AC4047">
        <w:rPr>
          <w:rFonts w:ascii="Arial" w:eastAsia="Times New Roman" w:hAnsi="Arial" w:cs="Arial"/>
          <w:b/>
          <w:bCs/>
          <w:color w:val="3A7C22" w:themeColor="accent6" w:themeShade="BF"/>
          <w:kern w:val="0"/>
          <w:sz w:val="28"/>
          <w:szCs w:val="28"/>
          <w:lang w:eastAsia="en-GB"/>
          <w14:ligatures w14:val="none"/>
        </w:rPr>
        <w:lastRenderedPageBreak/>
        <w:t xml:space="preserve">References: </w:t>
      </w:r>
    </w:p>
    <w:p w14:paraId="57BB3FB3" w14:textId="0106D9DE" w:rsidR="003C7DD1" w:rsidRDefault="00F443FE" w:rsidP="00AA1426">
      <w:pPr>
        <w:pStyle w:val="NoSpacing"/>
        <w:rPr>
          <w:rFonts w:ascii="Arial" w:hAnsi="Arial" w:cs="Arial"/>
          <w:sz w:val="22"/>
          <w:szCs w:val="22"/>
          <w:shd w:val="clear" w:color="auto" w:fill="FFFFFF"/>
        </w:rPr>
      </w:pPr>
      <w:r w:rsidRPr="00357CC9">
        <w:rPr>
          <w:rFonts w:ascii="Arial" w:hAnsi="Arial" w:cs="Arial"/>
          <w:sz w:val="22"/>
          <w:szCs w:val="22"/>
          <w:shd w:val="clear" w:color="auto" w:fill="FFFFFF"/>
        </w:rPr>
        <w:t>Alderton, M. (2011) </w:t>
      </w:r>
      <w:r w:rsidRPr="00357CC9">
        <w:rPr>
          <w:rFonts w:ascii="Arial" w:hAnsi="Arial" w:cs="Arial"/>
          <w:i/>
          <w:iCs/>
          <w:sz w:val="22"/>
          <w:szCs w:val="22"/>
          <w:shd w:val="clear" w:color="auto" w:fill="FFFFFF"/>
        </w:rPr>
        <w:t>IMEX America reveals meeting trends: future events will have shorter sessions and more interaction with presenters</w:t>
      </w:r>
      <w:r w:rsidRPr="00357CC9">
        <w:rPr>
          <w:rFonts w:ascii="Arial" w:hAnsi="Arial" w:cs="Arial"/>
          <w:sz w:val="22"/>
          <w:szCs w:val="22"/>
          <w:shd w:val="clear" w:color="auto" w:fill="FFFFFF"/>
        </w:rPr>
        <w:t>, </w:t>
      </w:r>
      <w:r w:rsidRPr="00357CC9">
        <w:rPr>
          <w:rFonts w:ascii="Arial" w:hAnsi="Arial" w:cs="Arial"/>
          <w:i/>
          <w:iCs/>
          <w:sz w:val="22"/>
          <w:szCs w:val="22"/>
          <w:shd w:val="clear" w:color="auto" w:fill="FFFFFF"/>
        </w:rPr>
        <w:t>Successful meetings</w:t>
      </w:r>
      <w:r w:rsidRPr="00357CC9">
        <w:rPr>
          <w:rFonts w:ascii="Arial" w:hAnsi="Arial" w:cs="Arial"/>
          <w:sz w:val="22"/>
          <w:szCs w:val="22"/>
          <w:shd w:val="clear" w:color="auto" w:fill="FFFFFF"/>
        </w:rPr>
        <w:t xml:space="preserve">. </w:t>
      </w:r>
      <w:r w:rsidR="00F85F29" w:rsidRPr="00357CC9">
        <w:rPr>
          <w:rFonts w:ascii="Arial" w:hAnsi="Arial" w:cs="Arial"/>
          <w:sz w:val="22"/>
          <w:szCs w:val="22"/>
          <w:shd w:val="clear" w:color="auto" w:fill="FFFFFF"/>
        </w:rPr>
        <w:t>NorthStar</w:t>
      </w:r>
      <w:r w:rsidRPr="00357CC9">
        <w:rPr>
          <w:rFonts w:ascii="Arial" w:hAnsi="Arial" w:cs="Arial"/>
          <w:sz w:val="22"/>
          <w:szCs w:val="22"/>
          <w:shd w:val="clear" w:color="auto" w:fill="FFFFFF"/>
        </w:rPr>
        <w:t xml:space="preserve"> Travel Group, LLC, pp. 12–12</w:t>
      </w:r>
      <w:r w:rsidR="003C7DD1" w:rsidRPr="00357CC9">
        <w:rPr>
          <w:rFonts w:ascii="Arial" w:hAnsi="Arial" w:cs="Arial"/>
          <w:sz w:val="22"/>
          <w:szCs w:val="22"/>
        </w:rPr>
        <w:t>. Available at: https://</w:t>
      </w:r>
      <w:r w:rsidR="003C7DD1" w:rsidRPr="00357CC9">
        <w:rPr>
          <w:rFonts w:ascii="Arial" w:hAnsi="Arial" w:cs="Arial"/>
          <w:sz w:val="22"/>
          <w:szCs w:val="22"/>
          <w:shd w:val="clear" w:color="auto" w:fill="FFFFFF"/>
        </w:rPr>
        <w:t>librarysearch.uwtsd.ac.uk/permalink/44WHELF_UWTSD/1ir6fgh/cdi_gale_infotracgeneralonefile_A281901912</w:t>
      </w:r>
      <w:r w:rsidR="0020278E" w:rsidRPr="00357CC9">
        <w:rPr>
          <w:rFonts w:ascii="Arial" w:hAnsi="Arial" w:cs="Arial"/>
          <w:sz w:val="22"/>
          <w:szCs w:val="22"/>
          <w:shd w:val="clear" w:color="auto" w:fill="FFFFFF"/>
        </w:rPr>
        <w:t xml:space="preserve"> (accessed: 25.02.2024)</w:t>
      </w:r>
    </w:p>
    <w:p w14:paraId="5549346D" w14:textId="77777777" w:rsidR="00DF3D89" w:rsidRPr="00357CC9" w:rsidRDefault="00DF3D89" w:rsidP="00AA1426">
      <w:pPr>
        <w:pStyle w:val="NoSpacing"/>
        <w:rPr>
          <w:rFonts w:ascii="Arial" w:hAnsi="Arial" w:cs="Arial"/>
          <w:sz w:val="22"/>
          <w:szCs w:val="22"/>
        </w:rPr>
      </w:pPr>
    </w:p>
    <w:p w14:paraId="00E88F50" w14:textId="77777777" w:rsidR="003C7DD1" w:rsidRPr="00357CC9" w:rsidRDefault="003C7DD1" w:rsidP="00357CC9">
      <w:pPr>
        <w:pStyle w:val="NoSpacing"/>
        <w:rPr>
          <w:rFonts w:ascii="Arial" w:hAnsi="Arial" w:cs="Arial"/>
          <w:sz w:val="22"/>
          <w:szCs w:val="22"/>
        </w:rPr>
      </w:pPr>
    </w:p>
    <w:p w14:paraId="0F3A972C" w14:textId="4587AC44" w:rsidR="001C1814" w:rsidRDefault="001339B1" w:rsidP="00357CC9">
      <w:pPr>
        <w:pStyle w:val="NoSpacing"/>
        <w:rPr>
          <w:rFonts w:ascii="Arial" w:hAnsi="Arial" w:cs="Arial"/>
          <w:sz w:val="22"/>
          <w:szCs w:val="22"/>
        </w:rPr>
      </w:pPr>
      <w:r w:rsidRPr="00357CC9">
        <w:rPr>
          <w:rFonts w:ascii="Arial" w:hAnsi="Arial" w:cs="Arial"/>
          <w:sz w:val="22"/>
          <w:szCs w:val="22"/>
        </w:rPr>
        <w:t xml:space="preserve">Asgill, O. (2023) </w:t>
      </w:r>
      <w:r w:rsidR="001C1814" w:rsidRPr="00357CC9">
        <w:rPr>
          <w:rFonts w:ascii="Arial" w:hAnsi="Arial" w:cs="Arial"/>
          <w:sz w:val="22"/>
          <w:szCs w:val="22"/>
        </w:rPr>
        <w:t>'</w:t>
      </w:r>
      <w:r w:rsidRPr="00357CC9">
        <w:rPr>
          <w:rFonts w:ascii="Arial" w:hAnsi="Arial" w:cs="Arial"/>
          <w:sz w:val="22"/>
          <w:szCs w:val="22"/>
        </w:rPr>
        <w:t>New 2024 UK visit visa rules /Work in the UK without a work permit</w:t>
      </w:r>
      <w:r w:rsidR="001C1814" w:rsidRPr="00357CC9">
        <w:rPr>
          <w:rFonts w:ascii="Arial" w:hAnsi="Arial" w:cs="Arial"/>
          <w:sz w:val="22"/>
          <w:szCs w:val="22"/>
        </w:rPr>
        <w:t>'</w:t>
      </w:r>
      <w:r w:rsidRPr="00357CC9">
        <w:rPr>
          <w:rFonts w:ascii="Arial" w:hAnsi="Arial" w:cs="Arial"/>
          <w:sz w:val="22"/>
          <w:szCs w:val="22"/>
        </w:rPr>
        <w:t xml:space="preserve">.  </w:t>
      </w:r>
      <w:r w:rsidRPr="00357CC9">
        <w:rPr>
          <w:rFonts w:ascii="Arial" w:hAnsi="Arial" w:cs="Arial"/>
          <w:i/>
          <w:iCs/>
          <w:sz w:val="22"/>
          <w:szCs w:val="22"/>
        </w:rPr>
        <w:t>Premius Solicitors</w:t>
      </w:r>
      <w:r w:rsidRPr="00357CC9">
        <w:rPr>
          <w:rFonts w:ascii="Arial" w:hAnsi="Arial" w:cs="Arial"/>
          <w:sz w:val="22"/>
          <w:szCs w:val="22"/>
        </w:rPr>
        <w:t xml:space="preserve"> 18</w:t>
      </w:r>
      <w:r w:rsidRPr="00357CC9">
        <w:rPr>
          <w:rFonts w:ascii="Arial" w:hAnsi="Arial" w:cs="Arial"/>
          <w:position w:val="11"/>
          <w:sz w:val="22"/>
          <w:szCs w:val="22"/>
          <w:vertAlign w:val="superscript"/>
        </w:rPr>
        <w:t>th</w:t>
      </w:r>
      <w:r w:rsidRPr="00357CC9">
        <w:rPr>
          <w:rFonts w:ascii="Arial" w:hAnsi="Arial" w:cs="Arial"/>
          <w:sz w:val="22"/>
          <w:szCs w:val="22"/>
        </w:rPr>
        <w:t xml:space="preserve"> Dec. Available at: https:// primussolicitors.com/2024-uk-visit-visa-rules/ (accessed: 04.02.2023</w:t>
      </w:r>
      <w:r w:rsidR="001C1814" w:rsidRPr="00357CC9">
        <w:rPr>
          <w:rFonts w:ascii="Arial" w:hAnsi="Arial" w:cs="Arial"/>
          <w:sz w:val="22"/>
          <w:szCs w:val="22"/>
        </w:rPr>
        <w:t>)</w:t>
      </w:r>
    </w:p>
    <w:p w14:paraId="1AE25B15" w14:textId="77777777" w:rsidR="00DF3D89" w:rsidRPr="00357CC9" w:rsidRDefault="00DF3D89" w:rsidP="00357CC9">
      <w:pPr>
        <w:pStyle w:val="NoSpacing"/>
        <w:rPr>
          <w:rFonts w:ascii="Arial" w:hAnsi="Arial" w:cs="Arial"/>
          <w:sz w:val="22"/>
          <w:szCs w:val="22"/>
        </w:rPr>
      </w:pPr>
    </w:p>
    <w:p w14:paraId="5DFB2ECE" w14:textId="77777777" w:rsidR="00FB68D5" w:rsidRPr="00357CC9" w:rsidRDefault="00FB68D5" w:rsidP="00357CC9">
      <w:pPr>
        <w:pStyle w:val="NoSpacing"/>
        <w:rPr>
          <w:rFonts w:ascii="Arial" w:hAnsi="Arial" w:cs="Arial"/>
          <w:sz w:val="22"/>
          <w:szCs w:val="22"/>
        </w:rPr>
      </w:pPr>
    </w:p>
    <w:p w14:paraId="090380CB" w14:textId="2B9D8CE9" w:rsidR="00FB68D5" w:rsidRPr="00357CC9" w:rsidRDefault="00FB68D5" w:rsidP="00357CC9">
      <w:pPr>
        <w:pStyle w:val="NoSpacing"/>
        <w:rPr>
          <w:rFonts w:ascii="Arial" w:hAnsi="Arial" w:cs="Arial"/>
          <w:sz w:val="22"/>
          <w:szCs w:val="22"/>
          <w:shd w:val="clear" w:color="auto" w:fill="FFFFFF"/>
        </w:rPr>
      </w:pPr>
      <w:r w:rsidRPr="00357CC9">
        <w:rPr>
          <w:rFonts w:ascii="Arial" w:hAnsi="Arial" w:cs="Arial"/>
          <w:sz w:val="22"/>
          <w:szCs w:val="22"/>
        </w:rPr>
        <w:t xml:space="preserve">Aven, T. (2016) </w:t>
      </w:r>
      <w:r w:rsidR="00733CC0" w:rsidRPr="00357CC9">
        <w:rPr>
          <w:rFonts w:ascii="Arial" w:hAnsi="Arial" w:cs="Arial"/>
          <w:sz w:val="22"/>
          <w:szCs w:val="22"/>
        </w:rPr>
        <w:t>'</w:t>
      </w:r>
      <w:r w:rsidRPr="00357CC9">
        <w:rPr>
          <w:rFonts w:ascii="Arial" w:hAnsi="Arial" w:cs="Arial"/>
          <w:sz w:val="22"/>
          <w:szCs w:val="22"/>
          <w:shd w:val="clear" w:color="auto" w:fill="FFFFFF"/>
        </w:rPr>
        <w:t>Risk assessment and risk management: Review of recent advances on their foundation</w:t>
      </w:r>
      <w:r w:rsidR="00733CC0" w:rsidRPr="00357CC9">
        <w:rPr>
          <w:rFonts w:ascii="Arial" w:hAnsi="Arial" w:cs="Arial"/>
          <w:sz w:val="22"/>
          <w:szCs w:val="22"/>
          <w:shd w:val="clear" w:color="auto" w:fill="FFFFFF"/>
        </w:rPr>
        <w:t>'</w:t>
      </w:r>
      <w:r w:rsidRPr="00357CC9">
        <w:rPr>
          <w:rFonts w:ascii="Arial" w:hAnsi="Arial" w:cs="Arial"/>
          <w:sz w:val="22"/>
          <w:szCs w:val="22"/>
          <w:shd w:val="clear" w:color="auto" w:fill="FFFFFF"/>
        </w:rPr>
        <w:t>. </w:t>
      </w:r>
      <w:r w:rsidRPr="00357CC9">
        <w:rPr>
          <w:rFonts w:ascii="Arial" w:hAnsi="Arial" w:cs="Arial"/>
          <w:i/>
          <w:iCs/>
          <w:sz w:val="22"/>
          <w:szCs w:val="22"/>
          <w:shd w:val="clear" w:color="auto" w:fill="FFFFFF"/>
        </w:rPr>
        <w:t>European Journal of Operational Research</w:t>
      </w:r>
      <w:r w:rsidRPr="00357CC9">
        <w:rPr>
          <w:rFonts w:ascii="Arial" w:hAnsi="Arial" w:cs="Arial"/>
          <w:sz w:val="22"/>
          <w:szCs w:val="22"/>
          <w:shd w:val="clear" w:color="auto" w:fill="FFFFFF"/>
        </w:rPr>
        <w:t>, </w:t>
      </w:r>
      <w:r w:rsidRPr="00357CC9">
        <w:rPr>
          <w:rFonts w:ascii="Arial" w:hAnsi="Arial" w:cs="Arial"/>
          <w:i/>
          <w:iCs/>
          <w:sz w:val="22"/>
          <w:szCs w:val="22"/>
          <w:shd w:val="clear" w:color="auto" w:fill="FFFFFF"/>
        </w:rPr>
        <w:t>253</w:t>
      </w:r>
      <w:r w:rsidRPr="00357CC9">
        <w:rPr>
          <w:rFonts w:ascii="Arial" w:hAnsi="Arial" w:cs="Arial"/>
          <w:sz w:val="22"/>
          <w:szCs w:val="22"/>
          <w:shd w:val="clear" w:color="auto" w:fill="FFFFFF"/>
        </w:rPr>
        <w:t>(1), 1-13</w:t>
      </w:r>
      <w:r w:rsidR="00733CC0" w:rsidRPr="00357CC9">
        <w:rPr>
          <w:rFonts w:ascii="Arial" w:hAnsi="Arial" w:cs="Arial"/>
          <w:sz w:val="22"/>
          <w:szCs w:val="22"/>
          <w:shd w:val="clear" w:color="auto" w:fill="FFFFFF"/>
        </w:rPr>
        <w:t xml:space="preserve">. Available at: </w:t>
      </w:r>
      <w:r w:rsidR="00071820" w:rsidRPr="00357CC9">
        <w:rPr>
          <w:rFonts w:ascii="Arial" w:hAnsi="Arial" w:cs="Arial"/>
          <w:sz w:val="22"/>
          <w:szCs w:val="22"/>
          <w:shd w:val="clear" w:color="auto" w:fill="FFFFFF"/>
        </w:rPr>
        <w:t>https://</w:t>
      </w:r>
      <w:r w:rsidR="00071820" w:rsidRPr="00357CC9">
        <w:rPr>
          <w:rFonts w:ascii="Arial" w:hAnsi="Arial" w:cs="Arial"/>
          <w:sz w:val="22"/>
          <w:szCs w:val="22"/>
        </w:rPr>
        <w:t xml:space="preserve"> </w:t>
      </w:r>
      <w:hyperlink r:id="rId8" w:tgtFrame="_blank" w:tooltip="Persistent link using digital object identifier" w:history="1">
        <w:r w:rsidR="00071820" w:rsidRPr="00357CC9">
          <w:rPr>
            <w:rStyle w:val="anchor-text"/>
            <w:rFonts w:ascii="Arial" w:hAnsi="Arial" w:cs="Arial"/>
            <w:sz w:val="22"/>
            <w:szCs w:val="22"/>
          </w:rPr>
          <w:t>doi.org/10.1016/j.ejor.2015.12.023</w:t>
        </w:r>
      </w:hyperlink>
      <w:r w:rsidR="00357CC9" w:rsidRPr="00357CC9">
        <w:rPr>
          <w:rFonts w:ascii="Arial" w:hAnsi="Arial" w:cs="Arial"/>
          <w:sz w:val="22"/>
          <w:szCs w:val="22"/>
        </w:rPr>
        <w:t xml:space="preserve"> </w:t>
      </w:r>
    </w:p>
    <w:p w14:paraId="2F733AE2" w14:textId="77777777" w:rsidR="001C1814" w:rsidRDefault="001C1814" w:rsidP="00357CC9">
      <w:pPr>
        <w:pStyle w:val="NoSpacing"/>
        <w:rPr>
          <w:rFonts w:ascii="Arial" w:hAnsi="Arial" w:cs="Arial"/>
          <w:sz w:val="22"/>
          <w:szCs w:val="22"/>
          <w:shd w:val="clear" w:color="auto" w:fill="FFFFFF"/>
        </w:rPr>
      </w:pPr>
    </w:p>
    <w:p w14:paraId="6910988C" w14:textId="77777777" w:rsidR="00DF3D89" w:rsidRPr="00357CC9" w:rsidRDefault="00DF3D89" w:rsidP="00357CC9">
      <w:pPr>
        <w:pStyle w:val="NoSpacing"/>
        <w:rPr>
          <w:rFonts w:ascii="Arial" w:hAnsi="Arial" w:cs="Arial"/>
          <w:sz w:val="22"/>
          <w:szCs w:val="22"/>
          <w:shd w:val="clear" w:color="auto" w:fill="FFFFFF"/>
        </w:rPr>
      </w:pPr>
    </w:p>
    <w:p w14:paraId="2EE8C94E" w14:textId="3D419E6C" w:rsidR="007E7B66" w:rsidRDefault="007E7B66" w:rsidP="00357CC9">
      <w:pPr>
        <w:pStyle w:val="NoSpacing"/>
        <w:rPr>
          <w:rFonts w:ascii="Arial" w:hAnsi="Arial" w:cs="Arial"/>
          <w:sz w:val="22"/>
          <w:szCs w:val="22"/>
          <w:shd w:val="clear" w:color="auto" w:fill="FFFFFF"/>
        </w:rPr>
      </w:pPr>
      <w:r w:rsidRPr="00357CC9">
        <w:rPr>
          <w:rFonts w:ascii="Arial" w:hAnsi="Arial" w:cs="Arial"/>
          <w:sz w:val="22"/>
          <w:szCs w:val="22"/>
          <w:shd w:val="clear" w:color="auto" w:fill="FFFFFF"/>
        </w:rPr>
        <w:t>Bladen, C. </w:t>
      </w:r>
      <w:r w:rsidRPr="00357CC9">
        <w:rPr>
          <w:rFonts w:ascii="Arial" w:hAnsi="Arial" w:cs="Arial"/>
          <w:i/>
          <w:iCs/>
          <w:sz w:val="22"/>
          <w:szCs w:val="22"/>
          <w:shd w:val="clear" w:color="auto" w:fill="FFFFFF"/>
        </w:rPr>
        <w:t>et al.</w:t>
      </w:r>
      <w:r w:rsidRPr="00357CC9">
        <w:rPr>
          <w:rFonts w:ascii="Arial" w:hAnsi="Arial" w:cs="Arial"/>
          <w:sz w:val="22"/>
          <w:szCs w:val="22"/>
          <w:shd w:val="clear" w:color="auto" w:fill="FFFFFF"/>
        </w:rPr>
        <w:t> (2023) </w:t>
      </w:r>
      <w:r w:rsidRPr="00357CC9">
        <w:rPr>
          <w:rFonts w:ascii="Arial" w:hAnsi="Arial" w:cs="Arial"/>
          <w:i/>
          <w:iCs/>
          <w:sz w:val="22"/>
          <w:szCs w:val="22"/>
          <w:shd w:val="clear" w:color="auto" w:fill="FFFFFF"/>
        </w:rPr>
        <w:t>Events management: an introduction</w:t>
      </w:r>
      <w:r w:rsidRPr="00357CC9">
        <w:rPr>
          <w:rFonts w:ascii="Arial" w:hAnsi="Arial" w:cs="Arial"/>
          <w:sz w:val="22"/>
          <w:szCs w:val="22"/>
          <w:shd w:val="clear" w:color="auto" w:fill="FFFFFF"/>
        </w:rPr>
        <w:t xml:space="preserve">. Third edition. London; </w:t>
      </w:r>
    </w:p>
    <w:p w14:paraId="2398F026" w14:textId="77777777" w:rsidR="00DF3D89" w:rsidRPr="00357CC9" w:rsidRDefault="00DF3D89" w:rsidP="00357CC9">
      <w:pPr>
        <w:pStyle w:val="NoSpacing"/>
        <w:rPr>
          <w:rFonts w:ascii="Arial" w:hAnsi="Arial" w:cs="Arial"/>
          <w:sz w:val="22"/>
          <w:szCs w:val="22"/>
          <w:shd w:val="clear" w:color="auto" w:fill="FFFFFF"/>
        </w:rPr>
      </w:pPr>
    </w:p>
    <w:p w14:paraId="3E1D949C" w14:textId="77777777" w:rsidR="007E7B66" w:rsidRPr="00357CC9" w:rsidRDefault="007E7B66" w:rsidP="00357CC9">
      <w:pPr>
        <w:pStyle w:val="NormalWeb"/>
        <w:spacing w:before="0" w:beforeAutospacing="0" w:after="0" w:afterAutospacing="0"/>
        <w:rPr>
          <w:rFonts w:ascii="Arial" w:hAnsi="Arial" w:cs="Arial"/>
          <w:sz w:val="22"/>
          <w:szCs w:val="22"/>
          <w:shd w:val="clear" w:color="auto" w:fill="FFFFFF"/>
        </w:rPr>
      </w:pPr>
    </w:p>
    <w:p w14:paraId="0C6EDC43" w14:textId="337F84FC" w:rsidR="00803174" w:rsidRPr="00357CC9" w:rsidRDefault="007E7B66" w:rsidP="00357CC9">
      <w:pPr>
        <w:pStyle w:val="NormalWeb"/>
        <w:spacing w:before="0" w:beforeAutospacing="0" w:after="0" w:afterAutospacing="0"/>
        <w:rPr>
          <w:rFonts w:ascii="Arial" w:eastAsiaTheme="minorEastAsia" w:hAnsi="Arial" w:cs="Arial"/>
          <w:kern w:val="24"/>
          <w:sz w:val="22"/>
          <w:szCs w:val="22"/>
        </w:rPr>
      </w:pPr>
      <w:r w:rsidRPr="00357CC9">
        <w:rPr>
          <w:rFonts w:ascii="Arial" w:hAnsi="Arial" w:cs="Arial"/>
          <w:sz w:val="22"/>
          <w:szCs w:val="22"/>
          <w:shd w:val="clear" w:color="auto" w:fill="FFFFFF"/>
        </w:rPr>
        <w:t>Routledge, Taylor &amp; Francis Group.</w:t>
      </w:r>
      <w:r w:rsidRPr="00357CC9">
        <w:rPr>
          <w:rFonts w:ascii="Arial" w:eastAsiaTheme="minorEastAsia" w:hAnsi="Arial" w:cs="Arial"/>
          <w:kern w:val="24"/>
          <w:sz w:val="22"/>
          <w:szCs w:val="22"/>
        </w:rPr>
        <w:t xml:space="preserve"> </w:t>
      </w:r>
      <w:r w:rsidR="00803174" w:rsidRPr="00357CC9">
        <w:rPr>
          <w:rFonts w:ascii="Arial" w:eastAsiaTheme="minorEastAsia" w:hAnsi="Arial" w:cs="Arial"/>
          <w:kern w:val="24"/>
          <w:sz w:val="22"/>
          <w:szCs w:val="22"/>
        </w:rPr>
        <w:t xml:space="preserve">Bowdin, G.A.J. et al. (2024) </w:t>
      </w:r>
      <w:r w:rsidR="00803174" w:rsidRPr="00357CC9">
        <w:rPr>
          <w:rFonts w:ascii="Arial" w:eastAsiaTheme="minorEastAsia" w:hAnsi="Arial" w:cs="Arial"/>
          <w:i/>
          <w:iCs/>
          <w:kern w:val="24"/>
          <w:sz w:val="22"/>
          <w:szCs w:val="22"/>
        </w:rPr>
        <w:t>Event Management</w:t>
      </w:r>
      <w:r w:rsidR="00803174" w:rsidRPr="00357CC9">
        <w:rPr>
          <w:rFonts w:ascii="Arial" w:eastAsiaTheme="minorEastAsia" w:hAnsi="Arial" w:cs="Arial"/>
          <w:kern w:val="24"/>
          <w:sz w:val="22"/>
          <w:szCs w:val="22"/>
        </w:rPr>
        <w:t>, 4</w:t>
      </w:r>
      <w:r w:rsidR="00803174" w:rsidRPr="00357CC9">
        <w:rPr>
          <w:rFonts w:ascii="Arial" w:eastAsiaTheme="minorEastAsia" w:hAnsi="Arial" w:cs="Arial"/>
          <w:kern w:val="24"/>
          <w:position w:val="11"/>
          <w:sz w:val="22"/>
          <w:szCs w:val="22"/>
          <w:vertAlign w:val="superscript"/>
        </w:rPr>
        <w:t>th</w:t>
      </w:r>
      <w:r w:rsidR="00803174" w:rsidRPr="00357CC9">
        <w:rPr>
          <w:rFonts w:ascii="Arial" w:eastAsiaTheme="minorEastAsia" w:hAnsi="Arial" w:cs="Arial"/>
          <w:kern w:val="24"/>
          <w:sz w:val="22"/>
          <w:szCs w:val="22"/>
        </w:rPr>
        <w:t xml:space="preserve"> ed. London: Routledge</w:t>
      </w:r>
    </w:p>
    <w:p w14:paraId="70681C81" w14:textId="77777777" w:rsidR="00803174" w:rsidRPr="00357CC9" w:rsidRDefault="00803174" w:rsidP="00357CC9">
      <w:pPr>
        <w:pStyle w:val="NormalWeb"/>
        <w:spacing w:before="0" w:beforeAutospacing="0" w:after="0" w:afterAutospacing="0"/>
        <w:rPr>
          <w:rFonts w:ascii="Arial" w:hAnsi="Arial" w:cs="Arial"/>
          <w:sz w:val="22"/>
          <w:szCs w:val="22"/>
        </w:rPr>
      </w:pPr>
    </w:p>
    <w:p w14:paraId="0741C4EE" w14:textId="211C7048" w:rsidR="00AF3D2A" w:rsidRPr="00357CC9" w:rsidRDefault="00AF3D2A" w:rsidP="00357CC9">
      <w:pPr>
        <w:pStyle w:val="NormalWeb"/>
        <w:rPr>
          <w:rFonts w:ascii="Arial" w:hAnsi="Arial" w:cs="Arial"/>
          <w:sz w:val="22"/>
          <w:szCs w:val="22"/>
        </w:rPr>
      </w:pPr>
      <w:r w:rsidRPr="00AF3D2A">
        <w:rPr>
          <w:rFonts w:ascii="Arial" w:hAnsi="Arial" w:cs="Arial"/>
          <w:sz w:val="22"/>
          <w:szCs w:val="22"/>
        </w:rPr>
        <w:t xml:space="preserve">British Red Cross (2023) What you need to know about floods in UK. Available at: </w:t>
      </w:r>
      <w:hyperlink r:id="rId9" w:history="1">
        <w:r w:rsidRPr="00AF3D2A">
          <w:rPr>
            <w:rStyle w:val="Hyperlink"/>
            <w:rFonts w:ascii="Arial" w:hAnsi="Arial" w:cs="Arial"/>
            <w:color w:val="auto"/>
            <w:sz w:val="22"/>
            <w:szCs w:val="22"/>
            <w:u w:val="none"/>
          </w:rPr>
          <w:t>https://www.redcross.org.uk/stories/disasters-and-emergencies/uk/what-are-floods#:~:text=Climate%20change%2C%20a%20growing%20population,been%20since%20the%20year%202000</w:t>
        </w:r>
      </w:hyperlink>
      <w:r w:rsidRPr="00AF3D2A">
        <w:rPr>
          <w:rFonts w:ascii="Arial" w:hAnsi="Arial" w:cs="Arial"/>
          <w:sz w:val="22"/>
          <w:szCs w:val="22"/>
        </w:rPr>
        <w:t>. (accessed: 04.02.2024)</w:t>
      </w:r>
    </w:p>
    <w:p w14:paraId="2873F881" w14:textId="77777777" w:rsidR="00AF3D2A" w:rsidRPr="00357CC9" w:rsidRDefault="00AF3D2A" w:rsidP="00357CC9">
      <w:pPr>
        <w:pStyle w:val="NormalWeb"/>
        <w:spacing w:before="0" w:beforeAutospacing="0" w:after="0" w:afterAutospacing="0"/>
        <w:rPr>
          <w:rFonts w:ascii="Arial" w:hAnsi="Arial" w:cs="Arial"/>
          <w:sz w:val="22"/>
          <w:szCs w:val="22"/>
        </w:rPr>
      </w:pPr>
    </w:p>
    <w:p w14:paraId="2FCF6111" w14:textId="77777777" w:rsidR="00DF3D89" w:rsidRDefault="0073784C" w:rsidP="00357CC9">
      <w:pPr>
        <w:pStyle w:val="NoSpacing"/>
        <w:rPr>
          <w:rFonts w:ascii="Arial" w:hAnsi="Arial" w:cs="Arial"/>
          <w:sz w:val="22"/>
          <w:szCs w:val="22"/>
          <w:shd w:val="clear" w:color="auto" w:fill="FFFFFF"/>
        </w:rPr>
      </w:pPr>
      <w:r w:rsidRPr="00357CC9">
        <w:rPr>
          <w:rFonts w:ascii="Arial" w:hAnsi="Arial" w:cs="Arial"/>
          <w:sz w:val="22"/>
          <w:szCs w:val="22"/>
          <w:shd w:val="clear" w:color="auto" w:fill="FFFFFF"/>
        </w:rPr>
        <w:t>Cavendis</w:t>
      </w:r>
      <w:r w:rsidR="00FD2BEB" w:rsidRPr="00357CC9">
        <w:rPr>
          <w:rFonts w:ascii="Arial" w:hAnsi="Arial" w:cs="Arial"/>
          <w:sz w:val="22"/>
          <w:szCs w:val="22"/>
          <w:shd w:val="clear" w:color="auto" w:fill="FFFFFF"/>
        </w:rPr>
        <w:t>h Venues (2024) Conway Hall Available at: https:/</w:t>
      </w:r>
      <w:r w:rsidR="008A11EA" w:rsidRPr="00357CC9">
        <w:rPr>
          <w:rFonts w:ascii="Arial" w:hAnsi="Arial" w:cs="Arial"/>
          <w:sz w:val="22"/>
          <w:szCs w:val="22"/>
        </w:rPr>
        <w:t>/</w:t>
      </w:r>
      <w:hyperlink r:id="rId10" w:history="1">
        <w:r w:rsidR="008A11EA" w:rsidRPr="00357CC9">
          <w:rPr>
            <w:rStyle w:val="Hyperlink"/>
            <w:rFonts w:ascii="Arial" w:hAnsi="Arial" w:cs="Arial"/>
            <w:color w:val="auto"/>
            <w:sz w:val="22"/>
            <w:szCs w:val="22"/>
            <w:u w:val="none"/>
            <w:shd w:val="clear" w:color="auto" w:fill="FFFFFF"/>
          </w:rPr>
          <w:t>www.cavendishvenues.co.uk/conway-hall/location/</w:t>
        </w:r>
      </w:hyperlink>
      <w:r w:rsidR="00FD2BEB" w:rsidRPr="00357CC9">
        <w:rPr>
          <w:rFonts w:ascii="Arial" w:hAnsi="Arial" w:cs="Arial"/>
          <w:sz w:val="22"/>
          <w:szCs w:val="22"/>
          <w:shd w:val="clear" w:color="auto" w:fill="FFFFFF"/>
        </w:rPr>
        <w:t xml:space="preserve"> (accessed: 24.02.2024) </w:t>
      </w:r>
    </w:p>
    <w:p w14:paraId="3C048C0B" w14:textId="19676D0E" w:rsidR="00FD2BEB" w:rsidRPr="00357CC9" w:rsidRDefault="00FD2BEB" w:rsidP="00357CC9">
      <w:pPr>
        <w:pStyle w:val="NoSpacing"/>
        <w:rPr>
          <w:rFonts w:ascii="Arial" w:hAnsi="Arial" w:cs="Arial"/>
          <w:sz w:val="22"/>
          <w:szCs w:val="22"/>
          <w:shd w:val="clear" w:color="auto" w:fill="FFFFFF"/>
        </w:rPr>
      </w:pPr>
      <w:r w:rsidRPr="00357CC9">
        <w:rPr>
          <w:rFonts w:ascii="Arial" w:hAnsi="Arial" w:cs="Arial"/>
          <w:sz w:val="22"/>
          <w:szCs w:val="22"/>
          <w:shd w:val="clear" w:color="auto" w:fill="FFFFFF"/>
        </w:rPr>
        <w:t xml:space="preserve"> </w:t>
      </w:r>
    </w:p>
    <w:p w14:paraId="39814C41" w14:textId="77777777" w:rsidR="002A1B34" w:rsidRPr="00357CC9" w:rsidRDefault="002A1B34" w:rsidP="00357CC9">
      <w:pPr>
        <w:pStyle w:val="NoSpacing"/>
        <w:rPr>
          <w:rFonts w:ascii="Arial" w:hAnsi="Arial" w:cs="Arial"/>
          <w:sz w:val="22"/>
          <w:szCs w:val="22"/>
          <w:shd w:val="clear" w:color="auto" w:fill="FFFFFF"/>
        </w:rPr>
      </w:pPr>
    </w:p>
    <w:p w14:paraId="4C25E90B" w14:textId="77777777" w:rsidR="002A1B34" w:rsidRDefault="002A1B34" w:rsidP="00357CC9">
      <w:pPr>
        <w:spacing w:after="0" w:line="360" w:lineRule="auto"/>
        <w:rPr>
          <w:rFonts w:ascii="Arial" w:eastAsiaTheme="minorEastAsia" w:hAnsi="Arial" w:cs="Arial"/>
          <w:kern w:val="24"/>
          <w:sz w:val="22"/>
          <w:szCs w:val="22"/>
          <w:lang w:eastAsia="en-GB"/>
          <w14:ligatures w14:val="none"/>
        </w:rPr>
      </w:pPr>
      <w:r w:rsidRPr="002A1B34">
        <w:rPr>
          <w:rFonts w:ascii="Arial" w:eastAsiaTheme="minorEastAsia" w:hAnsi="Arial" w:cs="Arial"/>
          <w:kern w:val="24"/>
          <w:sz w:val="22"/>
          <w:szCs w:val="22"/>
          <w:lang w:eastAsia="en-GB"/>
          <w14:ligatures w14:val="none"/>
        </w:rPr>
        <w:t xml:space="preserve">Charles Kendall (2024) Event Logistics. Available at: </w:t>
      </w:r>
      <w:hyperlink r:id="rId11" w:history="1">
        <w:r w:rsidRPr="002A1B34">
          <w:rPr>
            <w:rFonts w:ascii="Arial" w:eastAsiaTheme="minorEastAsia" w:hAnsi="Arial" w:cs="Arial"/>
            <w:kern w:val="24"/>
            <w:sz w:val="22"/>
            <w:szCs w:val="22"/>
            <w:lang w:eastAsia="en-GB"/>
            <w14:ligatures w14:val="none"/>
          </w:rPr>
          <w:t>https://www.charleskendall.com/services/logistics/event-logistics</w:t>
        </w:r>
      </w:hyperlink>
      <w:r w:rsidRPr="002A1B34">
        <w:rPr>
          <w:rFonts w:ascii="Arial" w:eastAsiaTheme="minorEastAsia" w:hAnsi="Arial" w:cs="Arial"/>
          <w:kern w:val="24"/>
          <w:sz w:val="22"/>
          <w:szCs w:val="22"/>
          <w:lang w:eastAsia="en-GB"/>
          <w14:ligatures w14:val="none"/>
        </w:rPr>
        <w:t>. (accessed: 05.02.2024)</w:t>
      </w:r>
    </w:p>
    <w:p w14:paraId="3B95C97F" w14:textId="77777777" w:rsidR="00DF3D89" w:rsidRPr="002A1B34" w:rsidRDefault="00DF3D89" w:rsidP="00357CC9">
      <w:pPr>
        <w:spacing w:after="0" w:line="360" w:lineRule="auto"/>
        <w:rPr>
          <w:rFonts w:ascii="Arial" w:eastAsia="Times New Roman" w:hAnsi="Arial" w:cs="Arial"/>
          <w:kern w:val="0"/>
          <w:sz w:val="22"/>
          <w:szCs w:val="22"/>
          <w:lang w:eastAsia="en-GB"/>
          <w14:ligatures w14:val="none"/>
        </w:rPr>
      </w:pPr>
    </w:p>
    <w:p w14:paraId="6A27690F" w14:textId="77777777" w:rsidR="00B96581" w:rsidRPr="00357CC9" w:rsidRDefault="00B96581" w:rsidP="00357CC9">
      <w:pPr>
        <w:pStyle w:val="NoSpacing"/>
        <w:rPr>
          <w:rFonts w:ascii="Arial" w:hAnsi="Arial" w:cs="Arial"/>
          <w:sz w:val="22"/>
          <w:szCs w:val="22"/>
          <w:shd w:val="clear" w:color="auto" w:fill="FFFFFF"/>
        </w:rPr>
      </w:pPr>
    </w:p>
    <w:p w14:paraId="79B16128" w14:textId="17008B45" w:rsidR="00B96581" w:rsidRDefault="00B96581" w:rsidP="00357CC9">
      <w:pPr>
        <w:pStyle w:val="NoSpacing"/>
        <w:rPr>
          <w:rFonts w:ascii="Arial" w:hAnsi="Arial" w:cs="Arial"/>
          <w:sz w:val="22"/>
          <w:szCs w:val="22"/>
          <w:shd w:val="clear" w:color="auto" w:fill="FFFFFF"/>
        </w:rPr>
      </w:pPr>
      <w:r w:rsidRPr="00357CC9">
        <w:rPr>
          <w:rFonts w:ascii="Arial" w:hAnsi="Arial" w:cs="Arial"/>
          <w:sz w:val="22"/>
          <w:szCs w:val="22"/>
          <w:shd w:val="clear" w:color="auto" w:fill="FFFFFF"/>
        </w:rPr>
        <w:t>Cle</w:t>
      </w:r>
      <w:r w:rsidR="007C0AEC" w:rsidRPr="00357CC9">
        <w:rPr>
          <w:rFonts w:ascii="Arial" w:hAnsi="Arial" w:cs="Arial"/>
          <w:sz w:val="22"/>
          <w:szCs w:val="22"/>
          <w:shd w:val="clear" w:color="auto" w:fill="FFFFFF"/>
        </w:rPr>
        <w:t>anology (2024)</w:t>
      </w:r>
      <w:r w:rsidR="005F72A1" w:rsidRPr="00357CC9">
        <w:rPr>
          <w:rFonts w:ascii="Arial" w:hAnsi="Arial" w:cs="Arial"/>
          <w:sz w:val="22"/>
          <w:szCs w:val="22"/>
          <w:shd w:val="clear" w:color="auto" w:fill="FFFFFF"/>
        </w:rPr>
        <w:t>'</w:t>
      </w:r>
      <w:r w:rsidR="00075DE5" w:rsidRPr="00357CC9">
        <w:rPr>
          <w:rFonts w:ascii="Arial" w:hAnsi="Arial" w:cs="Arial"/>
          <w:sz w:val="22"/>
          <w:szCs w:val="22"/>
          <w:shd w:val="clear" w:color="auto" w:fill="FFFFFF"/>
        </w:rPr>
        <w:t xml:space="preserve">Award winning experts in cleaning </w:t>
      </w:r>
      <w:r w:rsidR="005F72A1" w:rsidRPr="00357CC9">
        <w:rPr>
          <w:rFonts w:ascii="Arial" w:hAnsi="Arial" w:cs="Arial"/>
          <w:sz w:val="22"/>
          <w:szCs w:val="22"/>
          <w:shd w:val="clear" w:color="auto" w:fill="FFFFFF"/>
        </w:rPr>
        <w:t>&amp; Facilities'.</w:t>
      </w:r>
      <w:r w:rsidR="004850F6" w:rsidRPr="00357CC9">
        <w:rPr>
          <w:rFonts w:ascii="Arial" w:hAnsi="Arial" w:cs="Arial"/>
          <w:sz w:val="22"/>
          <w:szCs w:val="22"/>
          <w:shd w:val="clear" w:color="auto" w:fill="FFFFFF"/>
        </w:rPr>
        <w:t xml:space="preserve"> Available at: https://</w:t>
      </w:r>
      <w:r w:rsidR="003B1B31" w:rsidRPr="00357CC9">
        <w:rPr>
          <w:rFonts w:ascii="Arial" w:hAnsi="Arial" w:cs="Arial"/>
          <w:sz w:val="22"/>
          <w:szCs w:val="22"/>
        </w:rPr>
        <w:t xml:space="preserve"> c</w:t>
      </w:r>
      <w:r w:rsidR="003B1B31" w:rsidRPr="00357CC9">
        <w:rPr>
          <w:rFonts w:ascii="Arial" w:hAnsi="Arial" w:cs="Arial"/>
          <w:sz w:val="22"/>
          <w:szCs w:val="22"/>
          <w:shd w:val="clear" w:color="auto" w:fill="FFFFFF"/>
        </w:rPr>
        <w:t>leanology.com</w:t>
      </w:r>
      <w:r w:rsidR="005F72A1" w:rsidRPr="00357CC9">
        <w:rPr>
          <w:rFonts w:ascii="Arial" w:hAnsi="Arial" w:cs="Arial"/>
          <w:sz w:val="22"/>
          <w:szCs w:val="22"/>
          <w:shd w:val="clear" w:color="auto" w:fill="FFFFFF"/>
        </w:rPr>
        <w:t xml:space="preserve"> (accessed:20.02.2024)</w:t>
      </w:r>
    </w:p>
    <w:p w14:paraId="06D0AF20" w14:textId="77777777" w:rsidR="00DF3D89" w:rsidRPr="00357CC9" w:rsidRDefault="00DF3D89" w:rsidP="00357CC9">
      <w:pPr>
        <w:pStyle w:val="NoSpacing"/>
        <w:rPr>
          <w:rFonts w:ascii="Arial" w:hAnsi="Arial" w:cs="Arial"/>
          <w:sz w:val="22"/>
          <w:szCs w:val="22"/>
          <w:shd w:val="clear" w:color="auto" w:fill="FFFFFF"/>
        </w:rPr>
      </w:pPr>
    </w:p>
    <w:p w14:paraId="15EF0620" w14:textId="77777777" w:rsidR="008A11EA" w:rsidRPr="00357CC9" w:rsidRDefault="008A11EA" w:rsidP="00357CC9">
      <w:pPr>
        <w:pStyle w:val="NoSpacing"/>
        <w:rPr>
          <w:rFonts w:ascii="Arial" w:hAnsi="Arial" w:cs="Arial"/>
          <w:sz w:val="22"/>
          <w:szCs w:val="22"/>
          <w:shd w:val="clear" w:color="auto" w:fill="FFFFFF"/>
        </w:rPr>
      </w:pPr>
    </w:p>
    <w:p w14:paraId="011815D9" w14:textId="1108B406" w:rsidR="00DE586F" w:rsidRDefault="00A941A8" w:rsidP="00357CC9">
      <w:pPr>
        <w:pStyle w:val="NoSpacing"/>
        <w:rPr>
          <w:rFonts w:ascii="Arial" w:hAnsi="Arial" w:cs="Arial"/>
          <w:sz w:val="22"/>
          <w:szCs w:val="22"/>
          <w:shd w:val="clear" w:color="auto" w:fill="FFFFFF"/>
        </w:rPr>
      </w:pPr>
      <w:r w:rsidRPr="00357CC9">
        <w:rPr>
          <w:rFonts w:ascii="Arial" w:hAnsi="Arial" w:cs="Arial"/>
          <w:sz w:val="22"/>
          <w:szCs w:val="22"/>
          <w:shd w:val="clear" w:color="auto" w:fill="FFFFFF"/>
        </w:rPr>
        <w:t xml:space="preserve">Conway Hall (2024) What’s on </w:t>
      </w:r>
      <w:r w:rsidR="004A6C68" w:rsidRPr="00357CC9">
        <w:rPr>
          <w:rFonts w:ascii="Arial" w:hAnsi="Arial" w:cs="Arial"/>
          <w:sz w:val="22"/>
          <w:szCs w:val="22"/>
          <w:shd w:val="clear" w:color="auto" w:fill="FFFFFF"/>
        </w:rPr>
        <w:t>Duignan</w:t>
      </w:r>
      <w:r w:rsidRPr="00357CC9">
        <w:rPr>
          <w:rFonts w:ascii="Arial" w:hAnsi="Arial" w:cs="Arial"/>
          <w:sz w:val="22"/>
          <w:szCs w:val="22"/>
          <w:shd w:val="clear" w:color="auto" w:fill="FFFFFF"/>
        </w:rPr>
        <w:t>. Available at: https://</w:t>
      </w:r>
      <w:r w:rsidR="00DE586F" w:rsidRPr="00357CC9">
        <w:rPr>
          <w:rFonts w:ascii="Arial" w:hAnsi="Arial" w:cs="Arial"/>
          <w:sz w:val="22"/>
          <w:szCs w:val="22"/>
        </w:rPr>
        <w:t xml:space="preserve"> </w:t>
      </w:r>
      <w:hyperlink r:id="rId12" w:history="1">
        <w:r w:rsidR="00DE586F" w:rsidRPr="00357CC9">
          <w:rPr>
            <w:rStyle w:val="Hyperlink"/>
            <w:rFonts w:ascii="Arial" w:hAnsi="Arial" w:cs="Arial"/>
            <w:color w:val="auto"/>
            <w:sz w:val="22"/>
            <w:szCs w:val="22"/>
            <w:u w:val="none"/>
            <w:shd w:val="clear" w:color="auto" w:fill="FFFFFF"/>
          </w:rPr>
          <w:t>www.conwayhall.org.uk/whats-on/</w:t>
        </w:r>
      </w:hyperlink>
      <w:r w:rsidR="00DE586F" w:rsidRPr="00357CC9">
        <w:rPr>
          <w:rFonts w:ascii="Arial" w:hAnsi="Arial" w:cs="Arial"/>
          <w:sz w:val="22"/>
          <w:szCs w:val="22"/>
          <w:shd w:val="clear" w:color="auto" w:fill="FFFFFF"/>
        </w:rPr>
        <w:t xml:space="preserve"> (accessed: 24.02.2024)</w:t>
      </w:r>
    </w:p>
    <w:p w14:paraId="048EC9EA" w14:textId="77777777" w:rsidR="00DF3D89" w:rsidRPr="00357CC9" w:rsidRDefault="00DF3D89" w:rsidP="00357CC9">
      <w:pPr>
        <w:pStyle w:val="NoSpacing"/>
        <w:rPr>
          <w:rFonts w:ascii="Arial" w:hAnsi="Arial" w:cs="Arial"/>
          <w:sz w:val="22"/>
          <w:szCs w:val="22"/>
          <w:shd w:val="clear" w:color="auto" w:fill="FFFFFF"/>
        </w:rPr>
      </w:pPr>
    </w:p>
    <w:p w14:paraId="68248DAC" w14:textId="77777777" w:rsidR="00B0134F" w:rsidRPr="00357CC9" w:rsidRDefault="00B0134F" w:rsidP="00357CC9">
      <w:pPr>
        <w:pStyle w:val="NoSpacing"/>
        <w:rPr>
          <w:rFonts w:ascii="Arial" w:hAnsi="Arial" w:cs="Arial"/>
          <w:sz w:val="22"/>
          <w:szCs w:val="22"/>
          <w:shd w:val="clear" w:color="auto" w:fill="FFFFFF"/>
        </w:rPr>
      </w:pPr>
    </w:p>
    <w:p w14:paraId="34E0D2D4" w14:textId="77777777" w:rsidR="00C27949" w:rsidRPr="00357CC9" w:rsidRDefault="00C27949" w:rsidP="00357CC9">
      <w:pPr>
        <w:pStyle w:val="NoSpacing"/>
        <w:rPr>
          <w:rFonts w:ascii="Arial" w:hAnsi="Arial" w:cs="Arial"/>
          <w:sz w:val="22"/>
          <w:szCs w:val="22"/>
          <w:shd w:val="clear" w:color="auto" w:fill="FFFFFF"/>
        </w:rPr>
      </w:pPr>
      <w:r w:rsidRPr="00357CC9">
        <w:rPr>
          <w:rFonts w:ascii="Arial" w:hAnsi="Arial" w:cs="Arial"/>
          <w:sz w:val="22"/>
          <w:szCs w:val="22"/>
          <w:shd w:val="clear" w:color="auto" w:fill="FFFFFF"/>
        </w:rPr>
        <w:t>Duignan, M.B., Parent, M.M. and McGillivray, D. (2023) 'ACCOMMODATING (GLOBAL-GLOCAL) PARADOXES ACROSS EVENT PLANNING,' </w:t>
      </w:r>
      <w:r w:rsidRPr="00357CC9">
        <w:rPr>
          <w:rFonts w:ascii="Arial" w:hAnsi="Arial" w:cs="Arial"/>
          <w:i/>
          <w:iCs/>
          <w:sz w:val="22"/>
          <w:szCs w:val="22"/>
          <w:shd w:val="clear" w:color="auto" w:fill="FFFFFF"/>
        </w:rPr>
        <w:t>Event management</w:t>
      </w:r>
      <w:r w:rsidRPr="00357CC9">
        <w:rPr>
          <w:rFonts w:ascii="Arial" w:hAnsi="Arial" w:cs="Arial"/>
          <w:sz w:val="22"/>
          <w:szCs w:val="22"/>
          <w:shd w:val="clear" w:color="auto" w:fill="FFFFFF"/>
        </w:rPr>
        <w:t xml:space="preserve">, 27(1), pp. 149–154. Available at: </w:t>
      </w:r>
      <w:hyperlink r:id="rId13" w:history="1">
        <w:r w:rsidRPr="00357CC9">
          <w:rPr>
            <w:rStyle w:val="Hyperlink"/>
            <w:rFonts w:ascii="Arial" w:hAnsi="Arial" w:cs="Arial"/>
            <w:color w:val="auto"/>
            <w:sz w:val="22"/>
            <w:szCs w:val="22"/>
            <w:u w:val="none"/>
            <w:shd w:val="clear" w:color="auto" w:fill="FFFFFF"/>
          </w:rPr>
          <w:t>https://doi.org/10.3727/152599522X16419948694991</w:t>
        </w:r>
      </w:hyperlink>
      <w:r w:rsidRPr="00357CC9">
        <w:rPr>
          <w:rFonts w:ascii="Arial" w:hAnsi="Arial" w:cs="Arial"/>
          <w:sz w:val="22"/>
          <w:szCs w:val="22"/>
          <w:shd w:val="clear" w:color="auto" w:fill="FFFFFF"/>
        </w:rPr>
        <w:t>.</w:t>
      </w:r>
    </w:p>
    <w:p w14:paraId="36CAC6A9" w14:textId="77777777" w:rsidR="00C27949" w:rsidRPr="00357CC9" w:rsidRDefault="00C27949" w:rsidP="00357CC9">
      <w:pPr>
        <w:pStyle w:val="NoSpacing"/>
        <w:rPr>
          <w:rFonts w:ascii="Arial" w:hAnsi="Arial" w:cs="Arial"/>
          <w:sz w:val="22"/>
          <w:szCs w:val="22"/>
          <w:shd w:val="clear" w:color="auto" w:fill="FFFFFF"/>
        </w:rPr>
      </w:pPr>
    </w:p>
    <w:p w14:paraId="16253D0D" w14:textId="77777777" w:rsidR="00C27949" w:rsidRPr="00357CC9" w:rsidRDefault="00C27949" w:rsidP="00357CC9">
      <w:pPr>
        <w:pStyle w:val="NoSpacing"/>
        <w:rPr>
          <w:rFonts w:ascii="Arial" w:hAnsi="Arial" w:cs="Arial"/>
          <w:sz w:val="22"/>
          <w:szCs w:val="22"/>
          <w:shd w:val="clear" w:color="auto" w:fill="FFFFFF"/>
        </w:rPr>
      </w:pPr>
    </w:p>
    <w:p w14:paraId="29482455" w14:textId="3239D42D" w:rsidR="00B0134F" w:rsidRDefault="00B0134F" w:rsidP="00357CC9">
      <w:pPr>
        <w:pStyle w:val="NoSpacing"/>
        <w:rPr>
          <w:rFonts w:ascii="Arial" w:hAnsi="Arial" w:cs="Arial"/>
          <w:sz w:val="22"/>
          <w:szCs w:val="22"/>
          <w:shd w:val="clear" w:color="auto" w:fill="FFFFFF"/>
        </w:rPr>
      </w:pPr>
      <w:r w:rsidRPr="00B0134F">
        <w:rPr>
          <w:rFonts w:ascii="Arial" w:hAnsi="Arial" w:cs="Arial"/>
          <w:sz w:val="22"/>
          <w:szCs w:val="22"/>
          <w:shd w:val="clear" w:color="auto" w:fill="FFFFFF"/>
        </w:rPr>
        <w:t xml:space="preserve">Edgell, D.L. (2020) </w:t>
      </w:r>
      <w:r w:rsidRPr="00B0134F">
        <w:rPr>
          <w:rFonts w:ascii="Arial" w:hAnsi="Arial" w:cs="Arial"/>
          <w:i/>
          <w:iCs/>
          <w:sz w:val="22"/>
          <w:szCs w:val="22"/>
          <w:shd w:val="clear" w:color="auto" w:fill="FFFFFF"/>
        </w:rPr>
        <w:t>Managing Sustainable tourism – A Legacy for the future</w:t>
      </w:r>
      <w:r w:rsidRPr="00B0134F">
        <w:rPr>
          <w:rFonts w:ascii="Arial" w:hAnsi="Arial" w:cs="Arial"/>
          <w:sz w:val="22"/>
          <w:szCs w:val="22"/>
          <w:shd w:val="clear" w:color="auto" w:fill="FFFFFF"/>
        </w:rPr>
        <w:t>. 3</w:t>
      </w:r>
      <w:r w:rsidRPr="00B0134F">
        <w:rPr>
          <w:rFonts w:ascii="Arial" w:hAnsi="Arial" w:cs="Arial"/>
          <w:sz w:val="22"/>
          <w:szCs w:val="22"/>
          <w:shd w:val="clear" w:color="auto" w:fill="FFFFFF"/>
          <w:vertAlign w:val="superscript"/>
        </w:rPr>
        <w:t>rd</w:t>
      </w:r>
      <w:r w:rsidRPr="00B0134F">
        <w:rPr>
          <w:rFonts w:ascii="Arial" w:hAnsi="Arial" w:cs="Arial"/>
          <w:sz w:val="22"/>
          <w:szCs w:val="22"/>
          <w:shd w:val="clear" w:color="auto" w:fill="FFFFFF"/>
        </w:rPr>
        <w:t xml:space="preserve"> Ed. London: Routledge.</w:t>
      </w:r>
    </w:p>
    <w:p w14:paraId="09C19853" w14:textId="77777777" w:rsidR="00DF3D89" w:rsidRPr="00357CC9" w:rsidRDefault="00DF3D89" w:rsidP="00357CC9">
      <w:pPr>
        <w:pStyle w:val="NoSpacing"/>
        <w:rPr>
          <w:rFonts w:ascii="Arial" w:hAnsi="Arial" w:cs="Arial"/>
          <w:sz w:val="22"/>
          <w:szCs w:val="22"/>
          <w:shd w:val="clear" w:color="auto" w:fill="FFFFFF"/>
        </w:rPr>
      </w:pPr>
    </w:p>
    <w:p w14:paraId="7112D442" w14:textId="77777777" w:rsidR="00BE4688" w:rsidRPr="00357CC9" w:rsidRDefault="00BE4688" w:rsidP="00357CC9">
      <w:pPr>
        <w:pStyle w:val="NoSpacing"/>
        <w:rPr>
          <w:rFonts w:ascii="Arial" w:hAnsi="Arial" w:cs="Arial"/>
          <w:sz w:val="22"/>
          <w:szCs w:val="22"/>
          <w:shd w:val="clear" w:color="auto" w:fill="FFFFFF"/>
        </w:rPr>
      </w:pPr>
    </w:p>
    <w:p w14:paraId="0530A8F9" w14:textId="56CB7093" w:rsidR="008615F9" w:rsidRDefault="008615F9" w:rsidP="00357CC9">
      <w:pPr>
        <w:pStyle w:val="NoSpacing"/>
        <w:rPr>
          <w:rFonts w:ascii="Arial" w:eastAsiaTheme="minorEastAsia" w:hAnsi="Arial" w:cs="Arial"/>
          <w:kern w:val="24"/>
          <w:sz w:val="22"/>
          <w:szCs w:val="22"/>
        </w:rPr>
      </w:pPr>
      <w:r w:rsidRPr="00357CC9">
        <w:rPr>
          <w:rFonts w:ascii="Arial" w:eastAsiaTheme="minorEastAsia" w:hAnsi="Arial" w:cs="Arial"/>
          <w:kern w:val="24"/>
          <w:sz w:val="22"/>
          <w:szCs w:val="22"/>
        </w:rPr>
        <w:t xml:space="preserve">Getz, D. and Page, </w:t>
      </w:r>
      <w:r w:rsidR="00167DB3" w:rsidRPr="00357CC9">
        <w:rPr>
          <w:rFonts w:ascii="Arial" w:eastAsiaTheme="minorEastAsia" w:hAnsi="Arial" w:cs="Arial"/>
          <w:kern w:val="24"/>
          <w:sz w:val="22"/>
          <w:szCs w:val="22"/>
        </w:rPr>
        <w:t>S.G. (</w:t>
      </w:r>
      <w:r w:rsidRPr="00357CC9">
        <w:rPr>
          <w:rFonts w:ascii="Arial" w:eastAsiaTheme="minorEastAsia" w:hAnsi="Arial" w:cs="Arial"/>
          <w:kern w:val="24"/>
          <w:sz w:val="22"/>
          <w:szCs w:val="22"/>
        </w:rPr>
        <w:t xml:space="preserve">2020) </w:t>
      </w:r>
      <w:r w:rsidRPr="00357CC9">
        <w:rPr>
          <w:rFonts w:ascii="Arial" w:eastAsiaTheme="minorEastAsia" w:hAnsi="Arial" w:cs="Arial"/>
          <w:i/>
          <w:iCs/>
          <w:kern w:val="24"/>
          <w:sz w:val="22"/>
          <w:szCs w:val="22"/>
        </w:rPr>
        <w:t xml:space="preserve">Event Studies. Theory, Research and policy for Planned Events, </w:t>
      </w:r>
      <w:r w:rsidRPr="00357CC9">
        <w:rPr>
          <w:rFonts w:ascii="Arial" w:eastAsiaTheme="minorEastAsia" w:hAnsi="Arial" w:cs="Arial"/>
          <w:kern w:val="24"/>
          <w:sz w:val="22"/>
          <w:szCs w:val="22"/>
        </w:rPr>
        <w:t>4</w:t>
      </w:r>
      <w:r w:rsidRPr="00357CC9">
        <w:rPr>
          <w:rFonts w:ascii="Arial" w:eastAsiaTheme="minorEastAsia" w:hAnsi="Arial" w:cs="Arial"/>
          <w:kern w:val="24"/>
          <w:position w:val="11"/>
          <w:sz w:val="22"/>
          <w:szCs w:val="22"/>
          <w:vertAlign w:val="superscript"/>
        </w:rPr>
        <w:t>th</w:t>
      </w:r>
      <w:r w:rsidRPr="00357CC9">
        <w:rPr>
          <w:rFonts w:ascii="Arial" w:eastAsiaTheme="minorEastAsia" w:hAnsi="Arial" w:cs="Arial"/>
          <w:kern w:val="24"/>
          <w:sz w:val="22"/>
          <w:szCs w:val="22"/>
        </w:rPr>
        <w:t xml:space="preserve"> ed. London: Routledge</w:t>
      </w:r>
    </w:p>
    <w:p w14:paraId="2BF90970" w14:textId="77777777" w:rsidR="00DF3D89" w:rsidRPr="00357CC9" w:rsidRDefault="00DF3D89" w:rsidP="00357CC9">
      <w:pPr>
        <w:pStyle w:val="NoSpacing"/>
        <w:rPr>
          <w:rFonts w:ascii="Arial" w:hAnsi="Arial" w:cs="Arial"/>
          <w:sz w:val="22"/>
          <w:szCs w:val="22"/>
        </w:rPr>
      </w:pPr>
    </w:p>
    <w:p w14:paraId="3C29E57D" w14:textId="77777777" w:rsidR="008615F9" w:rsidRPr="00357CC9" w:rsidRDefault="008615F9" w:rsidP="00357CC9">
      <w:pPr>
        <w:pStyle w:val="NoSpacing"/>
        <w:rPr>
          <w:rFonts w:ascii="Arial" w:hAnsi="Arial" w:cs="Arial"/>
          <w:sz w:val="22"/>
          <w:szCs w:val="22"/>
          <w:shd w:val="clear" w:color="auto" w:fill="FFFFFF"/>
        </w:rPr>
      </w:pPr>
    </w:p>
    <w:p w14:paraId="35EFB77D" w14:textId="77777777" w:rsidR="003C32F5" w:rsidRDefault="003C32F5" w:rsidP="00357CC9">
      <w:pPr>
        <w:pStyle w:val="NoSpacing"/>
        <w:rPr>
          <w:rFonts w:ascii="Arial" w:eastAsiaTheme="minorEastAsia" w:hAnsi="Arial" w:cs="Arial"/>
          <w:kern w:val="24"/>
          <w:sz w:val="22"/>
          <w:szCs w:val="22"/>
          <w:lang w:eastAsia="en-GB"/>
          <w14:ligatures w14:val="none"/>
        </w:rPr>
      </w:pPr>
      <w:r w:rsidRPr="00357CC9">
        <w:rPr>
          <w:rFonts w:ascii="Arial" w:eastAsiaTheme="minorEastAsia" w:hAnsi="Arial" w:cs="Arial"/>
          <w:kern w:val="24"/>
          <w:sz w:val="22"/>
          <w:szCs w:val="22"/>
          <w:lang w:eastAsia="en-GB"/>
          <w14:ligatures w14:val="none"/>
        </w:rPr>
        <w:t xml:space="preserve">Institute of Hospitality (2024) 'Out team'. Available at: </w:t>
      </w:r>
      <w:hyperlink r:id="rId14" w:history="1">
        <w:r w:rsidRPr="00357CC9">
          <w:rPr>
            <w:rFonts w:ascii="Arial" w:eastAsiaTheme="minorEastAsia" w:hAnsi="Arial" w:cs="Arial"/>
            <w:kern w:val="24"/>
            <w:sz w:val="22"/>
            <w:szCs w:val="22"/>
            <w:lang w:eastAsia="en-GB"/>
            <w14:ligatures w14:val="none"/>
          </w:rPr>
          <w:t>https://www.instituteofhospitality.org/about-us/meet-our-team/</w:t>
        </w:r>
      </w:hyperlink>
      <w:r w:rsidRPr="00357CC9">
        <w:rPr>
          <w:rFonts w:ascii="Arial" w:eastAsiaTheme="minorEastAsia" w:hAnsi="Arial" w:cs="Arial"/>
          <w:kern w:val="24"/>
          <w:sz w:val="22"/>
          <w:szCs w:val="22"/>
          <w:lang w:eastAsia="en-GB"/>
          <w14:ligatures w14:val="none"/>
        </w:rPr>
        <w:t xml:space="preserve"> (accessed: 04.02.2024)</w:t>
      </w:r>
    </w:p>
    <w:p w14:paraId="7354C0C4" w14:textId="77777777" w:rsidR="00DF3D89" w:rsidRPr="00357CC9" w:rsidRDefault="00DF3D89" w:rsidP="00357CC9">
      <w:pPr>
        <w:pStyle w:val="NoSpacing"/>
        <w:rPr>
          <w:rFonts w:ascii="Arial" w:eastAsiaTheme="minorEastAsia" w:hAnsi="Arial" w:cs="Arial"/>
          <w:kern w:val="24"/>
          <w:sz w:val="22"/>
          <w:szCs w:val="22"/>
          <w:lang w:eastAsia="en-GB"/>
          <w14:ligatures w14:val="none"/>
        </w:rPr>
      </w:pPr>
    </w:p>
    <w:p w14:paraId="499D6B89" w14:textId="77777777" w:rsidR="006E4DF9" w:rsidRPr="00357CC9" w:rsidRDefault="006E4DF9" w:rsidP="00357CC9">
      <w:pPr>
        <w:pStyle w:val="NoSpacing"/>
        <w:rPr>
          <w:rFonts w:ascii="Arial" w:eastAsiaTheme="minorEastAsia" w:hAnsi="Arial" w:cs="Arial"/>
          <w:kern w:val="24"/>
          <w:sz w:val="22"/>
          <w:szCs w:val="22"/>
          <w:lang w:eastAsia="en-GB"/>
          <w14:ligatures w14:val="none"/>
        </w:rPr>
      </w:pPr>
    </w:p>
    <w:p w14:paraId="46C095A2" w14:textId="32D2ADB9" w:rsidR="006E4DF9" w:rsidRDefault="006E4DF9" w:rsidP="00357CC9">
      <w:pPr>
        <w:pStyle w:val="NoSpacing"/>
        <w:rPr>
          <w:rFonts w:ascii="Arial" w:eastAsiaTheme="minorEastAsia" w:hAnsi="Arial" w:cs="Arial"/>
          <w:kern w:val="24"/>
          <w:sz w:val="22"/>
          <w:szCs w:val="22"/>
          <w:lang w:eastAsia="en-GB"/>
          <w14:ligatures w14:val="none"/>
        </w:rPr>
      </w:pPr>
      <w:r w:rsidRPr="00357CC9">
        <w:rPr>
          <w:rFonts w:ascii="Arial" w:eastAsiaTheme="minorEastAsia" w:hAnsi="Arial" w:cs="Arial"/>
          <w:kern w:val="24"/>
          <w:sz w:val="22"/>
          <w:szCs w:val="22"/>
          <w:lang w:eastAsia="en-GB"/>
          <w14:ligatures w14:val="none"/>
        </w:rPr>
        <w:t xml:space="preserve">London </w:t>
      </w:r>
      <w:r w:rsidR="00903FB1" w:rsidRPr="00357CC9">
        <w:rPr>
          <w:rFonts w:ascii="Arial" w:eastAsiaTheme="minorEastAsia" w:hAnsi="Arial" w:cs="Arial"/>
          <w:kern w:val="24"/>
          <w:sz w:val="22"/>
          <w:szCs w:val="22"/>
          <w:lang w:eastAsia="en-GB"/>
          <w14:ligatures w14:val="none"/>
        </w:rPr>
        <w:t>Government</w:t>
      </w:r>
      <w:r w:rsidRPr="00357CC9">
        <w:rPr>
          <w:rFonts w:ascii="Arial" w:eastAsiaTheme="minorEastAsia" w:hAnsi="Arial" w:cs="Arial"/>
          <w:kern w:val="24"/>
          <w:sz w:val="22"/>
          <w:szCs w:val="22"/>
          <w:lang w:eastAsia="en-GB"/>
          <w14:ligatures w14:val="none"/>
        </w:rPr>
        <w:t xml:space="preserve"> United Kingdom </w:t>
      </w:r>
      <w:r w:rsidR="00903FB1" w:rsidRPr="00357CC9">
        <w:rPr>
          <w:rFonts w:ascii="Arial" w:eastAsiaTheme="minorEastAsia" w:hAnsi="Arial" w:cs="Arial"/>
          <w:kern w:val="24"/>
          <w:sz w:val="22"/>
          <w:szCs w:val="22"/>
          <w:lang w:eastAsia="en-GB"/>
          <w14:ligatures w14:val="none"/>
        </w:rPr>
        <w:t>[London</w:t>
      </w:r>
      <w:r w:rsidR="00292EF5" w:rsidRPr="00357CC9">
        <w:rPr>
          <w:rFonts w:ascii="Arial" w:eastAsiaTheme="minorEastAsia" w:hAnsi="Arial" w:cs="Arial"/>
          <w:kern w:val="24"/>
          <w:sz w:val="22"/>
          <w:szCs w:val="22"/>
          <w:lang w:eastAsia="en-GB"/>
          <w14:ligatures w14:val="none"/>
        </w:rPr>
        <w:t xml:space="preserve"> GovUK] </w:t>
      </w:r>
      <w:r w:rsidRPr="00357CC9">
        <w:rPr>
          <w:rFonts w:ascii="Arial" w:eastAsiaTheme="minorEastAsia" w:hAnsi="Arial" w:cs="Arial"/>
          <w:kern w:val="24"/>
          <w:sz w:val="22"/>
          <w:szCs w:val="22"/>
          <w:lang w:eastAsia="en-GB"/>
          <w14:ligatures w14:val="none"/>
        </w:rPr>
        <w:t xml:space="preserve">(2024) </w:t>
      </w:r>
      <w:r w:rsidR="00B550FB" w:rsidRPr="00357CC9">
        <w:rPr>
          <w:rFonts w:ascii="Arial" w:eastAsiaTheme="minorEastAsia" w:hAnsi="Arial" w:cs="Arial"/>
          <w:kern w:val="24"/>
          <w:sz w:val="22"/>
          <w:szCs w:val="22"/>
          <w:lang w:eastAsia="en-GB"/>
          <w14:ligatures w14:val="none"/>
        </w:rPr>
        <w:t>Urban Greening. Available at: https://</w:t>
      </w:r>
      <w:r w:rsidR="00903FB1" w:rsidRPr="00357CC9">
        <w:rPr>
          <w:rFonts w:ascii="Arial" w:hAnsi="Arial" w:cs="Arial"/>
          <w:sz w:val="22"/>
          <w:szCs w:val="22"/>
        </w:rPr>
        <w:t xml:space="preserve"> </w:t>
      </w:r>
      <w:hyperlink r:id="rId15" w:anchor=":~:text=About%20urban%20greening&amp;text=Roofs%20and%20walls%20covered%20in,and%20keep%20the%20city%20cool" w:history="1">
        <w:r w:rsidR="00903FB1" w:rsidRPr="00357CC9">
          <w:rPr>
            <w:rStyle w:val="Hyperlink"/>
            <w:rFonts w:ascii="Arial" w:eastAsiaTheme="minorEastAsia" w:hAnsi="Arial" w:cs="Arial"/>
            <w:color w:val="auto"/>
            <w:kern w:val="24"/>
            <w:sz w:val="22"/>
            <w:szCs w:val="22"/>
            <w:u w:val="none"/>
            <w:lang w:eastAsia="en-GB"/>
            <w14:ligatures w14:val="none"/>
          </w:rPr>
          <w:t>www.london.gov.uk/programmes-strategies/environment-and-climate-change/parks-green-spaces-and-biodiversity/urban-greening#:~:text=About%20urban%20greening&amp;text=Roofs%20and%20walls%20covered%20in,and%20keep%20the%20city%20cool</w:t>
        </w:r>
      </w:hyperlink>
      <w:r w:rsidR="00903FB1" w:rsidRPr="00357CC9">
        <w:rPr>
          <w:rFonts w:ascii="Arial" w:eastAsiaTheme="minorEastAsia" w:hAnsi="Arial" w:cs="Arial"/>
          <w:kern w:val="24"/>
          <w:sz w:val="22"/>
          <w:szCs w:val="22"/>
          <w:lang w:eastAsia="en-GB"/>
          <w14:ligatures w14:val="none"/>
        </w:rPr>
        <w:t>. (accessed: 25.02.2024)</w:t>
      </w:r>
    </w:p>
    <w:p w14:paraId="20114B1F" w14:textId="77777777" w:rsidR="00DF3D89" w:rsidRPr="00357CC9" w:rsidRDefault="00DF3D89" w:rsidP="00357CC9">
      <w:pPr>
        <w:pStyle w:val="NoSpacing"/>
        <w:rPr>
          <w:rFonts w:ascii="Arial" w:eastAsiaTheme="minorEastAsia" w:hAnsi="Arial" w:cs="Arial"/>
          <w:kern w:val="24"/>
          <w:sz w:val="22"/>
          <w:szCs w:val="22"/>
          <w:lang w:eastAsia="en-GB"/>
          <w14:ligatures w14:val="none"/>
        </w:rPr>
      </w:pPr>
    </w:p>
    <w:p w14:paraId="060502CB" w14:textId="77777777" w:rsidR="007A2E89" w:rsidRPr="00357CC9" w:rsidRDefault="007A2E89" w:rsidP="00357CC9">
      <w:pPr>
        <w:pStyle w:val="NoSpacing"/>
        <w:rPr>
          <w:rFonts w:ascii="Arial" w:eastAsiaTheme="minorEastAsia" w:hAnsi="Arial" w:cs="Arial"/>
          <w:kern w:val="24"/>
          <w:sz w:val="22"/>
          <w:szCs w:val="22"/>
          <w:lang w:eastAsia="en-GB"/>
          <w14:ligatures w14:val="none"/>
        </w:rPr>
      </w:pPr>
    </w:p>
    <w:p w14:paraId="48A5C9B1" w14:textId="527BA0F4" w:rsidR="007A2E89" w:rsidRDefault="007A2E89" w:rsidP="00357CC9">
      <w:pPr>
        <w:pStyle w:val="NoSpacing"/>
        <w:rPr>
          <w:rFonts w:ascii="Arial" w:hAnsi="Arial" w:cs="Arial"/>
          <w:sz w:val="22"/>
          <w:szCs w:val="22"/>
          <w:shd w:val="clear" w:color="auto" w:fill="FFFFFF"/>
        </w:rPr>
      </w:pPr>
      <w:r w:rsidRPr="00357CC9">
        <w:rPr>
          <w:rFonts w:ascii="Arial" w:hAnsi="Arial" w:cs="Arial"/>
          <w:i/>
          <w:iCs/>
          <w:sz w:val="22"/>
          <w:szCs w:val="22"/>
          <w:shd w:val="clear" w:color="auto" w:fill="FFFFFF"/>
        </w:rPr>
        <w:t>Marketing mission statement.</w:t>
      </w:r>
      <w:r w:rsidRPr="00357CC9">
        <w:rPr>
          <w:rFonts w:ascii="Arial" w:hAnsi="Arial" w:cs="Arial"/>
          <w:sz w:val="22"/>
          <w:szCs w:val="22"/>
          <w:shd w:val="clear" w:color="auto" w:fill="FFFFFF"/>
        </w:rPr>
        <w:t> (2021) Place of publication not identified: Business Professor. Available at: https://</w:t>
      </w:r>
      <w:r w:rsidR="005C2B65" w:rsidRPr="00357CC9">
        <w:rPr>
          <w:rFonts w:ascii="Arial" w:hAnsi="Arial" w:cs="Arial"/>
          <w:sz w:val="22"/>
          <w:szCs w:val="22"/>
          <w:shd w:val="clear" w:color="auto" w:fill="FFFFFF"/>
        </w:rPr>
        <w:t xml:space="preserve"> librarysearch.uwtsd.ac.uk/permalink/44WHELF_UWTSD/11c0l68/alma99100418076002421 (accessed:23.02.2024)</w:t>
      </w:r>
      <w:r w:rsidR="00DF3D89">
        <w:rPr>
          <w:rFonts w:ascii="Arial" w:hAnsi="Arial" w:cs="Arial"/>
          <w:sz w:val="22"/>
          <w:szCs w:val="22"/>
          <w:shd w:val="clear" w:color="auto" w:fill="FFFFFF"/>
        </w:rPr>
        <w:t>.</w:t>
      </w:r>
    </w:p>
    <w:p w14:paraId="3ABD19D2" w14:textId="77777777" w:rsidR="00DF3D89" w:rsidRPr="00357CC9" w:rsidRDefault="00DF3D89" w:rsidP="00357CC9">
      <w:pPr>
        <w:pStyle w:val="NoSpacing"/>
        <w:rPr>
          <w:rFonts w:ascii="Arial" w:eastAsia="Times New Roman" w:hAnsi="Arial" w:cs="Arial"/>
          <w:kern w:val="0"/>
          <w:sz w:val="22"/>
          <w:szCs w:val="22"/>
          <w:lang w:eastAsia="en-GB"/>
          <w14:ligatures w14:val="none"/>
        </w:rPr>
      </w:pPr>
    </w:p>
    <w:p w14:paraId="6B5A7ECD" w14:textId="77777777" w:rsidR="003C32F5" w:rsidRPr="00357CC9" w:rsidRDefault="003C32F5" w:rsidP="00357CC9">
      <w:pPr>
        <w:pStyle w:val="NoSpacing"/>
        <w:rPr>
          <w:rFonts w:ascii="Arial" w:hAnsi="Arial" w:cs="Arial"/>
          <w:sz w:val="22"/>
          <w:szCs w:val="22"/>
          <w:shd w:val="clear" w:color="auto" w:fill="FFFFFF"/>
        </w:rPr>
      </w:pPr>
    </w:p>
    <w:p w14:paraId="010EF6B2" w14:textId="77777777" w:rsidR="00C27949" w:rsidRDefault="00C27949" w:rsidP="00357CC9">
      <w:pPr>
        <w:pStyle w:val="NoSpacing"/>
        <w:rPr>
          <w:rFonts w:ascii="Arial" w:hAnsi="Arial" w:cs="Arial"/>
          <w:sz w:val="22"/>
          <w:szCs w:val="22"/>
        </w:rPr>
      </w:pPr>
      <w:r w:rsidRPr="00357CC9">
        <w:rPr>
          <w:rFonts w:ascii="Arial" w:hAnsi="Arial" w:cs="Arial"/>
          <w:sz w:val="22"/>
          <w:szCs w:val="22"/>
        </w:rPr>
        <w:t xml:space="preserve">Müller, M. (2017) 'Approaching paradox'. </w:t>
      </w:r>
      <w:r w:rsidRPr="00357CC9">
        <w:rPr>
          <w:rFonts w:ascii="Arial" w:hAnsi="Arial" w:cs="Arial"/>
          <w:i/>
          <w:iCs/>
          <w:sz w:val="22"/>
          <w:szCs w:val="22"/>
        </w:rPr>
        <w:t>Tourism Management</w:t>
      </w:r>
      <w:r w:rsidRPr="00357CC9">
        <w:rPr>
          <w:rFonts w:ascii="Arial" w:hAnsi="Arial" w:cs="Arial"/>
          <w:sz w:val="22"/>
          <w:szCs w:val="22"/>
        </w:rPr>
        <w:t xml:space="preserve">, 63, 234–241. Available at: </w:t>
      </w:r>
      <w:hyperlink r:id="rId16" w:history="1">
        <w:r w:rsidRPr="00357CC9">
          <w:rPr>
            <w:rStyle w:val="Hyperlink"/>
            <w:rFonts w:ascii="Arial" w:hAnsi="Arial" w:cs="Arial"/>
            <w:color w:val="auto"/>
            <w:sz w:val="22"/>
            <w:szCs w:val="22"/>
            <w:u w:val="none"/>
          </w:rPr>
          <w:t>https://doi.org/10.1016/j.tourman. 2017.06.003</w:t>
        </w:r>
      </w:hyperlink>
    </w:p>
    <w:p w14:paraId="6EAFB562" w14:textId="77777777" w:rsidR="00DF3D89" w:rsidRPr="00357CC9" w:rsidRDefault="00DF3D89" w:rsidP="00357CC9">
      <w:pPr>
        <w:pStyle w:val="NoSpacing"/>
        <w:rPr>
          <w:rFonts w:ascii="Arial" w:hAnsi="Arial" w:cs="Arial"/>
          <w:sz w:val="22"/>
          <w:szCs w:val="22"/>
        </w:rPr>
      </w:pPr>
    </w:p>
    <w:p w14:paraId="60BCCB41" w14:textId="77777777" w:rsidR="007D4AC7" w:rsidRPr="00357CC9" w:rsidRDefault="007D4AC7" w:rsidP="00357CC9">
      <w:pPr>
        <w:pStyle w:val="NoSpacing"/>
        <w:rPr>
          <w:rFonts w:ascii="Arial" w:hAnsi="Arial" w:cs="Arial"/>
          <w:sz w:val="22"/>
          <w:szCs w:val="22"/>
        </w:rPr>
      </w:pPr>
    </w:p>
    <w:p w14:paraId="18336DAD" w14:textId="71961CC2" w:rsidR="007D4AC7" w:rsidRDefault="007D4AC7" w:rsidP="00357CC9">
      <w:pPr>
        <w:pStyle w:val="NoSpacing"/>
        <w:rPr>
          <w:rFonts w:ascii="Arial" w:hAnsi="Arial" w:cs="Arial"/>
          <w:sz w:val="22"/>
          <w:szCs w:val="22"/>
        </w:rPr>
      </w:pPr>
      <w:r w:rsidRPr="007D4AC7">
        <w:rPr>
          <w:rFonts w:ascii="Arial" w:hAnsi="Arial" w:cs="Arial"/>
          <w:sz w:val="22"/>
          <w:szCs w:val="22"/>
        </w:rPr>
        <w:t xml:space="preserve">Office of National Statistic </w:t>
      </w:r>
      <w:r w:rsidR="006C775E" w:rsidRPr="00357CC9">
        <w:rPr>
          <w:rFonts w:ascii="Arial" w:hAnsi="Arial" w:cs="Arial"/>
          <w:sz w:val="22"/>
          <w:szCs w:val="22"/>
        </w:rPr>
        <w:t xml:space="preserve">[ONS] </w:t>
      </w:r>
      <w:r w:rsidRPr="007D4AC7">
        <w:rPr>
          <w:rFonts w:ascii="Arial" w:hAnsi="Arial" w:cs="Arial"/>
          <w:sz w:val="22"/>
          <w:szCs w:val="22"/>
        </w:rPr>
        <w:t xml:space="preserve">(2020) </w:t>
      </w:r>
      <w:r w:rsidRPr="007D4AC7">
        <w:rPr>
          <w:rFonts w:ascii="Arial" w:hAnsi="Arial" w:cs="Arial"/>
          <w:i/>
          <w:iCs/>
          <w:sz w:val="22"/>
          <w:szCs w:val="22"/>
        </w:rPr>
        <w:t>Internet access – households and individuals Great Britain</w:t>
      </w:r>
      <w:r w:rsidRPr="007D4AC7">
        <w:rPr>
          <w:rFonts w:ascii="Arial" w:hAnsi="Arial" w:cs="Arial"/>
          <w:sz w:val="22"/>
          <w:szCs w:val="22"/>
        </w:rPr>
        <w:t xml:space="preserve">: </w:t>
      </w:r>
      <w:r w:rsidRPr="007D4AC7">
        <w:rPr>
          <w:rFonts w:ascii="Arial" w:hAnsi="Arial" w:cs="Arial"/>
          <w:i/>
          <w:iCs/>
          <w:sz w:val="22"/>
          <w:szCs w:val="22"/>
        </w:rPr>
        <w:t>2020</w:t>
      </w:r>
      <w:r w:rsidRPr="007D4AC7">
        <w:rPr>
          <w:rFonts w:ascii="Arial" w:hAnsi="Arial" w:cs="Arial"/>
          <w:sz w:val="22"/>
          <w:szCs w:val="22"/>
        </w:rPr>
        <w:t>. 7</w:t>
      </w:r>
      <w:r w:rsidRPr="007D4AC7">
        <w:rPr>
          <w:rFonts w:ascii="Arial" w:hAnsi="Arial" w:cs="Arial"/>
          <w:sz w:val="22"/>
          <w:szCs w:val="22"/>
          <w:vertAlign w:val="superscript"/>
        </w:rPr>
        <w:t>th</w:t>
      </w:r>
      <w:r w:rsidRPr="007D4AC7">
        <w:rPr>
          <w:rFonts w:ascii="Arial" w:hAnsi="Arial" w:cs="Arial"/>
          <w:sz w:val="22"/>
          <w:szCs w:val="22"/>
        </w:rPr>
        <w:t xml:space="preserve"> Aug. Available at: </w:t>
      </w:r>
      <w:hyperlink r:id="rId17" w:history="1">
        <w:r w:rsidRPr="007D4AC7">
          <w:rPr>
            <w:rStyle w:val="Hyperlink"/>
            <w:rFonts w:ascii="Arial" w:hAnsi="Arial" w:cs="Arial"/>
            <w:color w:val="auto"/>
            <w:sz w:val="22"/>
            <w:szCs w:val="22"/>
            <w:u w:val="none"/>
          </w:rPr>
          <w:t>https://www.ons.gov.uk/peoplepopulationandcommunity/householdcharacteristics/homeinternetandsocialmediausage/bulletins/internetaccesshouseholdsandindividuals/2020</w:t>
        </w:r>
      </w:hyperlink>
      <w:r w:rsidRPr="007D4AC7">
        <w:rPr>
          <w:rFonts w:ascii="Arial" w:hAnsi="Arial" w:cs="Arial"/>
          <w:sz w:val="22"/>
          <w:szCs w:val="22"/>
        </w:rPr>
        <w:t xml:space="preserve"> (accessed: 03.02.2024)</w:t>
      </w:r>
    </w:p>
    <w:p w14:paraId="3957BCC7" w14:textId="77777777" w:rsidR="00DF3D89" w:rsidRPr="00357CC9" w:rsidRDefault="00DF3D89" w:rsidP="00357CC9">
      <w:pPr>
        <w:pStyle w:val="NoSpacing"/>
        <w:rPr>
          <w:rFonts w:ascii="Arial" w:hAnsi="Arial" w:cs="Arial"/>
          <w:sz w:val="22"/>
          <w:szCs w:val="22"/>
        </w:rPr>
      </w:pPr>
    </w:p>
    <w:p w14:paraId="36803D35" w14:textId="77777777" w:rsidR="00C27949" w:rsidRPr="00357CC9" w:rsidRDefault="00C27949" w:rsidP="00357CC9">
      <w:pPr>
        <w:pStyle w:val="NoSpacing"/>
        <w:rPr>
          <w:rFonts w:ascii="Arial" w:hAnsi="Arial" w:cs="Arial"/>
          <w:sz w:val="22"/>
          <w:szCs w:val="22"/>
          <w:shd w:val="clear" w:color="auto" w:fill="FFFFFF"/>
        </w:rPr>
      </w:pPr>
    </w:p>
    <w:p w14:paraId="59E323CE" w14:textId="77777777" w:rsidR="003C32F5" w:rsidRPr="00357CC9" w:rsidRDefault="003C32F5" w:rsidP="00357CC9">
      <w:pPr>
        <w:pStyle w:val="NoSpacing"/>
        <w:rPr>
          <w:rFonts w:ascii="Arial" w:hAnsi="Arial" w:cs="Arial"/>
          <w:sz w:val="22"/>
          <w:szCs w:val="22"/>
        </w:rPr>
      </w:pPr>
      <w:r w:rsidRPr="00357CC9">
        <w:rPr>
          <w:rFonts w:ascii="Arial" w:eastAsiaTheme="minorEastAsia" w:hAnsi="Arial" w:cs="Arial"/>
          <w:kern w:val="24"/>
          <w:sz w:val="22"/>
          <w:szCs w:val="22"/>
        </w:rPr>
        <w:t>Quick, L. (2020) </w:t>
      </w:r>
      <w:r w:rsidRPr="00357CC9">
        <w:rPr>
          <w:rFonts w:ascii="Arial" w:eastAsiaTheme="minorEastAsia" w:hAnsi="Arial" w:cs="Arial"/>
          <w:i/>
          <w:iCs/>
          <w:kern w:val="24"/>
          <w:sz w:val="22"/>
          <w:szCs w:val="22"/>
        </w:rPr>
        <w:t>Managing events : real challenges, real outcomes</w:t>
      </w:r>
      <w:r w:rsidRPr="00357CC9">
        <w:rPr>
          <w:rFonts w:ascii="Arial" w:eastAsiaTheme="minorEastAsia" w:hAnsi="Arial" w:cs="Arial"/>
          <w:kern w:val="24"/>
          <w:sz w:val="22"/>
          <w:szCs w:val="22"/>
        </w:rPr>
        <w:t>. London: Sage.</w:t>
      </w:r>
    </w:p>
    <w:p w14:paraId="6B1FDA97" w14:textId="77777777" w:rsidR="003C32F5" w:rsidRPr="00357CC9" w:rsidRDefault="003C32F5" w:rsidP="00357CC9">
      <w:pPr>
        <w:pStyle w:val="NoSpacing"/>
        <w:rPr>
          <w:rFonts w:ascii="Arial" w:hAnsi="Arial" w:cs="Arial"/>
          <w:sz w:val="22"/>
          <w:szCs w:val="22"/>
          <w:shd w:val="clear" w:color="auto" w:fill="FFFFFF"/>
        </w:rPr>
      </w:pPr>
    </w:p>
    <w:p w14:paraId="002E7344" w14:textId="77777777" w:rsidR="008A11EA" w:rsidRPr="00357CC9" w:rsidRDefault="008A11EA" w:rsidP="00357CC9">
      <w:pPr>
        <w:pStyle w:val="NoSpacing"/>
        <w:rPr>
          <w:rFonts w:ascii="Arial" w:hAnsi="Arial" w:cs="Arial"/>
          <w:sz w:val="22"/>
          <w:szCs w:val="22"/>
          <w:shd w:val="clear" w:color="auto" w:fill="FFFFFF"/>
        </w:rPr>
      </w:pPr>
    </w:p>
    <w:p w14:paraId="7A23D07B" w14:textId="77777777" w:rsidR="00A35BFC" w:rsidRDefault="00A35BFC" w:rsidP="00357CC9">
      <w:pPr>
        <w:pStyle w:val="NoSpacing"/>
        <w:rPr>
          <w:rFonts w:ascii="Arial" w:hAnsi="Arial" w:cs="Arial"/>
          <w:sz w:val="22"/>
          <w:szCs w:val="22"/>
          <w:shd w:val="clear" w:color="auto" w:fill="FFFFFF"/>
        </w:rPr>
      </w:pPr>
      <w:r w:rsidRPr="00A35BFC">
        <w:rPr>
          <w:rFonts w:ascii="Arial" w:hAnsi="Arial" w:cs="Arial"/>
          <w:sz w:val="22"/>
          <w:szCs w:val="22"/>
          <w:shd w:val="clear" w:color="auto" w:fill="FFFFFF"/>
        </w:rPr>
        <w:t xml:space="preserve">Selfin, Y. (2024) 'Economic Outlook'. </w:t>
      </w:r>
      <w:r w:rsidRPr="00A35BFC">
        <w:rPr>
          <w:rFonts w:ascii="Arial" w:hAnsi="Arial" w:cs="Arial"/>
          <w:i/>
          <w:iCs/>
          <w:sz w:val="22"/>
          <w:szCs w:val="22"/>
          <w:shd w:val="clear" w:color="auto" w:fill="FFFFFF"/>
        </w:rPr>
        <w:t>KPMG</w:t>
      </w:r>
      <w:r w:rsidRPr="00A35BFC">
        <w:rPr>
          <w:rFonts w:ascii="Arial" w:hAnsi="Arial" w:cs="Arial"/>
          <w:sz w:val="22"/>
          <w:szCs w:val="22"/>
          <w:shd w:val="clear" w:color="auto" w:fill="FFFFFF"/>
        </w:rPr>
        <w:t xml:space="preserve"> . Available at: </w:t>
      </w:r>
      <w:hyperlink r:id="rId18" w:history="1">
        <w:r w:rsidRPr="00A35BFC">
          <w:rPr>
            <w:rStyle w:val="Hyperlink"/>
            <w:rFonts w:ascii="Arial" w:hAnsi="Arial" w:cs="Arial"/>
            <w:color w:val="auto"/>
            <w:sz w:val="22"/>
            <w:szCs w:val="22"/>
            <w:u w:val="none"/>
            <w:shd w:val="clear" w:color="auto" w:fill="FFFFFF"/>
          </w:rPr>
          <w:t>https://kpmg.com/uk/en/home/insights/2018/09/uk-economic-outlook.html#:~:text=Economists%20are%20now%20forecasting%20growth,below%20its%20pre-pandemic%20level.(accessed</w:t>
        </w:r>
      </w:hyperlink>
      <w:r w:rsidRPr="00A35BFC">
        <w:rPr>
          <w:rFonts w:ascii="Arial" w:hAnsi="Arial" w:cs="Arial"/>
          <w:sz w:val="22"/>
          <w:szCs w:val="22"/>
          <w:shd w:val="clear" w:color="auto" w:fill="FFFFFF"/>
        </w:rPr>
        <w:t>: 03.02.2024)</w:t>
      </w:r>
    </w:p>
    <w:p w14:paraId="5C6A7D4F" w14:textId="77777777" w:rsidR="00DF3D89" w:rsidRPr="00A35BFC" w:rsidRDefault="00DF3D89" w:rsidP="00357CC9">
      <w:pPr>
        <w:pStyle w:val="NoSpacing"/>
        <w:rPr>
          <w:rFonts w:ascii="Arial" w:hAnsi="Arial" w:cs="Arial"/>
          <w:sz w:val="22"/>
          <w:szCs w:val="22"/>
          <w:shd w:val="clear" w:color="auto" w:fill="FFFFFF"/>
        </w:rPr>
      </w:pPr>
    </w:p>
    <w:p w14:paraId="203C4B31" w14:textId="77777777" w:rsidR="00A35BFC" w:rsidRPr="00357CC9" w:rsidRDefault="00A35BFC" w:rsidP="00357CC9">
      <w:pPr>
        <w:pStyle w:val="NoSpacing"/>
        <w:rPr>
          <w:rFonts w:ascii="Arial" w:hAnsi="Arial" w:cs="Arial"/>
          <w:sz w:val="22"/>
          <w:szCs w:val="22"/>
          <w:shd w:val="clear" w:color="auto" w:fill="FFFFFF"/>
        </w:rPr>
      </w:pPr>
    </w:p>
    <w:p w14:paraId="7AEE383F" w14:textId="7635F490" w:rsidR="00827281" w:rsidRPr="00827281" w:rsidRDefault="00827281" w:rsidP="00357CC9">
      <w:pPr>
        <w:spacing w:after="0" w:line="240" w:lineRule="auto"/>
        <w:rPr>
          <w:rFonts w:ascii="Arial" w:eastAsia="Times New Roman" w:hAnsi="Arial" w:cs="Arial"/>
          <w:kern w:val="0"/>
          <w:sz w:val="22"/>
          <w:szCs w:val="22"/>
          <w:lang w:eastAsia="en-GB"/>
          <w14:ligatures w14:val="none"/>
        </w:rPr>
      </w:pPr>
      <w:r w:rsidRPr="00827281">
        <w:rPr>
          <w:rFonts w:ascii="Arial" w:eastAsiaTheme="minorEastAsia" w:hAnsi="Arial" w:cs="Arial"/>
          <w:kern w:val="24"/>
          <w:sz w:val="22"/>
          <w:szCs w:val="22"/>
          <w:lang w:eastAsia="en-GB"/>
          <w14:ligatures w14:val="none"/>
        </w:rPr>
        <w:t>Somerville, W. and Walsh, P. W.</w:t>
      </w:r>
      <w:r w:rsidRPr="00357CC9">
        <w:rPr>
          <w:rFonts w:ascii="Arial" w:eastAsiaTheme="minorEastAsia" w:hAnsi="Arial" w:cs="Arial"/>
          <w:kern w:val="24"/>
          <w:sz w:val="22"/>
          <w:szCs w:val="22"/>
          <w:lang w:eastAsia="en-GB"/>
          <w14:ligatures w14:val="none"/>
        </w:rPr>
        <w:t xml:space="preserve"> (</w:t>
      </w:r>
      <w:r w:rsidRPr="00827281">
        <w:rPr>
          <w:rFonts w:ascii="Arial" w:eastAsiaTheme="minorEastAsia" w:hAnsi="Arial" w:cs="Arial"/>
          <w:kern w:val="24"/>
          <w:sz w:val="22"/>
          <w:szCs w:val="22"/>
          <w:lang w:eastAsia="en-GB"/>
          <w14:ligatures w14:val="none"/>
        </w:rPr>
        <w:t xml:space="preserve">2021) 'United Kingdom Decades </w:t>
      </w:r>
      <w:r w:rsidRPr="00357CC9">
        <w:rPr>
          <w:rFonts w:ascii="Arial" w:eastAsiaTheme="minorEastAsia" w:hAnsi="Arial" w:cs="Arial"/>
          <w:kern w:val="24"/>
          <w:sz w:val="22"/>
          <w:szCs w:val="22"/>
          <w:lang w:eastAsia="en-GB"/>
          <w14:ligatures w14:val="none"/>
        </w:rPr>
        <w:t>Long</w:t>
      </w:r>
      <w:r w:rsidRPr="00827281">
        <w:rPr>
          <w:rFonts w:ascii="Arial" w:eastAsiaTheme="minorEastAsia" w:hAnsi="Arial" w:cs="Arial"/>
          <w:kern w:val="24"/>
          <w:sz w:val="22"/>
          <w:szCs w:val="22"/>
          <w:lang w:eastAsia="en-GB"/>
          <w14:ligatures w14:val="none"/>
        </w:rPr>
        <w:t xml:space="preserve"> Immigration Shift Interrupted by Brexit and the Pandemic'. </w:t>
      </w:r>
      <w:r w:rsidRPr="00827281">
        <w:rPr>
          <w:rFonts w:ascii="Arial" w:eastAsiaTheme="minorEastAsia" w:hAnsi="Arial" w:cs="Arial"/>
          <w:i/>
          <w:iCs/>
          <w:kern w:val="24"/>
          <w:sz w:val="22"/>
          <w:szCs w:val="22"/>
          <w:lang w:eastAsia="en-GB"/>
          <w14:ligatures w14:val="none"/>
        </w:rPr>
        <w:t>MPI Migration Policy Institute</w:t>
      </w:r>
      <w:r w:rsidRPr="00827281">
        <w:rPr>
          <w:rFonts w:ascii="Arial" w:eastAsiaTheme="minorEastAsia" w:hAnsi="Arial" w:cs="Arial"/>
          <w:kern w:val="24"/>
          <w:sz w:val="22"/>
          <w:szCs w:val="22"/>
          <w:lang w:eastAsia="en-GB"/>
          <w14:ligatures w14:val="none"/>
        </w:rPr>
        <w:t xml:space="preserve">, 19 Aug. Available at: </w:t>
      </w:r>
      <w:hyperlink r:id="rId19" w:history="1">
        <w:r w:rsidRPr="00827281">
          <w:rPr>
            <w:rFonts w:ascii="Arial" w:eastAsiaTheme="minorEastAsia" w:hAnsi="Arial" w:cs="Arial"/>
            <w:kern w:val="24"/>
            <w:sz w:val="22"/>
            <w:szCs w:val="22"/>
            <w:lang w:eastAsia="en-GB"/>
            <w14:ligatures w14:val="none"/>
          </w:rPr>
          <w:t>https://www.migrationpolicy.org/article/united-kingdom-shift-immigration-interrupted-brexit-pandemic</w:t>
        </w:r>
      </w:hyperlink>
      <w:r w:rsidRPr="00827281">
        <w:rPr>
          <w:rFonts w:ascii="Arial" w:eastAsiaTheme="minorEastAsia" w:hAnsi="Arial" w:cs="Arial"/>
          <w:kern w:val="24"/>
          <w:sz w:val="22"/>
          <w:szCs w:val="22"/>
          <w:lang w:eastAsia="en-GB"/>
          <w14:ligatures w14:val="none"/>
        </w:rPr>
        <w:t>. (accessed: 07.02.2024)</w:t>
      </w:r>
    </w:p>
    <w:p w14:paraId="7435DFB3" w14:textId="77777777" w:rsidR="00827281" w:rsidRPr="00357CC9" w:rsidRDefault="00827281" w:rsidP="00357CC9">
      <w:pPr>
        <w:pStyle w:val="NoSpacing"/>
        <w:rPr>
          <w:rFonts w:ascii="Arial" w:hAnsi="Arial" w:cs="Arial"/>
          <w:sz w:val="22"/>
          <w:szCs w:val="22"/>
          <w:shd w:val="clear" w:color="auto" w:fill="FFFFFF"/>
        </w:rPr>
      </w:pPr>
    </w:p>
    <w:p w14:paraId="17CEB5F1" w14:textId="77777777" w:rsidR="00C853D2" w:rsidRPr="00357CC9" w:rsidRDefault="00C853D2" w:rsidP="00357CC9">
      <w:pPr>
        <w:pStyle w:val="NoSpacing"/>
        <w:rPr>
          <w:rFonts w:ascii="Arial" w:hAnsi="Arial" w:cs="Arial"/>
          <w:sz w:val="22"/>
          <w:szCs w:val="22"/>
          <w:shd w:val="clear" w:color="auto" w:fill="FFFFFF"/>
        </w:rPr>
      </w:pPr>
    </w:p>
    <w:p w14:paraId="7E42B31E" w14:textId="61089FF1" w:rsidR="00811DE0" w:rsidRPr="00357CC9" w:rsidRDefault="00811DE0" w:rsidP="00357CC9">
      <w:pPr>
        <w:pStyle w:val="NoSpacing"/>
        <w:rPr>
          <w:rFonts w:ascii="Arial" w:eastAsia="Times New Roman" w:hAnsi="Arial" w:cs="Arial"/>
          <w:kern w:val="0"/>
          <w:sz w:val="22"/>
          <w:szCs w:val="22"/>
          <w:lang w:eastAsia="en-GB"/>
          <w14:ligatures w14:val="none"/>
        </w:rPr>
      </w:pPr>
      <w:r w:rsidRPr="00357CC9">
        <w:rPr>
          <w:rFonts w:ascii="Arial" w:hAnsi="Arial" w:cs="Arial"/>
          <w:sz w:val="22"/>
          <w:szCs w:val="22"/>
        </w:rPr>
        <w:t>Sustainable Hospitality Alliance (2024)</w:t>
      </w:r>
      <w:r w:rsidR="00EE2339">
        <w:rPr>
          <w:rFonts w:ascii="Arial" w:hAnsi="Arial" w:cs="Arial"/>
          <w:sz w:val="22"/>
          <w:szCs w:val="22"/>
        </w:rPr>
        <w:t xml:space="preserve"> Our Team. Available at:</w:t>
      </w:r>
      <w:r w:rsidR="005D44C8">
        <w:rPr>
          <w:rFonts w:ascii="Arial" w:hAnsi="Arial" w:cs="Arial"/>
          <w:sz w:val="22"/>
          <w:szCs w:val="22"/>
        </w:rPr>
        <w:t xml:space="preserve"> </w:t>
      </w:r>
      <w:r w:rsidR="00EE2339">
        <w:rPr>
          <w:rFonts w:ascii="Arial" w:hAnsi="Arial" w:cs="Arial"/>
          <w:sz w:val="22"/>
          <w:szCs w:val="22"/>
        </w:rPr>
        <w:t>https://</w:t>
      </w:r>
      <w:r w:rsidR="005D44C8" w:rsidRPr="005D44C8">
        <w:t xml:space="preserve"> </w:t>
      </w:r>
      <w:r w:rsidR="005D44C8" w:rsidRPr="005D44C8">
        <w:rPr>
          <w:rFonts w:ascii="Arial" w:hAnsi="Arial" w:cs="Arial"/>
          <w:sz w:val="22"/>
          <w:szCs w:val="22"/>
        </w:rPr>
        <w:t>sustainablehospitalityalliance.org/about-us/our-team/</w:t>
      </w:r>
      <w:r w:rsidR="005D44C8">
        <w:rPr>
          <w:rFonts w:ascii="Arial" w:hAnsi="Arial" w:cs="Arial"/>
          <w:sz w:val="22"/>
          <w:szCs w:val="22"/>
        </w:rPr>
        <w:t xml:space="preserve"> (accessed: 25.02.2024)</w:t>
      </w:r>
    </w:p>
    <w:p w14:paraId="12659418" w14:textId="14C28070" w:rsidR="00A57DE6" w:rsidRPr="00357CC9" w:rsidRDefault="00A57DE6" w:rsidP="00357CC9">
      <w:pPr>
        <w:spacing w:after="0" w:line="360" w:lineRule="auto"/>
        <w:rPr>
          <w:rFonts w:ascii="Arial" w:eastAsiaTheme="minorEastAsia" w:hAnsi="Arial" w:cs="Arial"/>
          <w:kern w:val="24"/>
          <w:sz w:val="22"/>
          <w:szCs w:val="22"/>
          <w:lang w:eastAsia="en-GB"/>
          <w14:ligatures w14:val="none"/>
        </w:rPr>
      </w:pPr>
    </w:p>
    <w:p w14:paraId="281AA414" w14:textId="347E658E" w:rsidR="0069358C" w:rsidRDefault="0069358C" w:rsidP="00357CC9">
      <w:pPr>
        <w:pStyle w:val="NoSpacing"/>
        <w:rPr>
          <w:rFonts w:ascii="Arial" w:hAnsi="Arial" w:cs="Arial"/>
          <w:sz w:val="22"/>
          <w:szCs w:val="22"/>
        </w:rPr>
      </w:pPr>
      <w:r w:rsidRPr="00357CC9">
        <w:rPr>
          <w:rFonts w:ascii="Arial" w:hAnsi="Arial" w:cs="Arial"/>
          <w:sz w:val="22"/>
          <w:szCs w:val="22"/>
        </w:rPr>
        <w:t xml:space="preserve">UK Parliament (2023) </w:t>
      </w:r>
      <w:r w:rsidRPr="00357CC9">
        <w:rPr>
          <w:rFonts w:ascii="Arial" w:hAnsi="Arial" w:cs="Arial"/>
          <w:i/>
          <w:iCs/>
          <w:sz w:val="22"/>
          <w:szCs w:val="22"/>
        </w:rPr>
        <w:t>New Inquiry. The rights of older people</w:t>
      </w:r>
      <w:r w:rsidRPr="00357CC9">
        <w:rPr>
          <w:rFonts w:ascii="Arial" w:hAnsi="Arial" w:cs="Arial"/>
          <w:sz w:val="22"/>
          <w:szCs w:val="22"/>
        </w:rPr>
        <w:t>. 20</w:t>
      </w:r>
      <w:r w:rsidRPr="00357CC9">
        <w:rPr>
          <w:rFonts w:ascii="Arial" w:hAnsi="Arial" w:cs="Arial"/>
          <w:position w:val="11"/>
          <w:sz w:val="22"/>
          <w:szCs w:val="22"/>
          <w:vertAlign w:val="superscript"/>
        </w:rPr>
        <w:t>th</w:t>
      </w:r>
      <w:r w:rsidRPr="00357CC9">
        <w:rPr>
          <w:rFonts w:ascii="Arial" w:hAnsi="Arial" w:cs="Arial"/>
          <w:sz w:val="22"/>
          <w:szCs w:val="22"/>
        </w:rPr>
        <w:t xml:space="preserve"> Dec. Available at: https://ommittees.parliament.uk/committee/328/women-and-equalities-committee/news/197544/new-inquiry-the-rights-of-older-people/#:~:text=The%202021%20census%20confirmed%20that,from%2016.4%25%20a%20decade%20earlie. (accessed: 03.02.2024)</w:t>
      </w:r>
    </w:p>
    <w:p w14:paraId="11E4695B" w14:textId="77777777" w:rsidR="00DF3D89" w:rsidRPr="00357CC9" w:rsidRDefault="00DF3D89" w:rsidP="00357CC9">
      <w:pPr>
        <w:pStyle w:val="NoSpacing"/>
        <w:rPr>
          <w:rFonts w:ascii="Arial" w:hAnsi="Arial" w:cs="Arial"/>
          <w:sz w:val="22"/>
          <w:szCs w:val="22"/>
        </w:rPr>
      </w:pPr>
    </w:p>
    <w:p w14:paraId="38D12E61" w14:textId="77777777" w:rsidR="00A57DE6" w:rsidRPr="00357CC9" w:rsidRDefault="00A57DE6" w:rsidP="00357CC9">
      <w:pPr>
        <w:pStyle w:val="NoSpacing"/>
        <w:rPr>
          <w:rFonts w:ascii="Arial" w:hAnsi="Arial" w:cs="Arial"/>
          <w:sz w:val="22"/>
          <w:szCs w:val="22"/>
          <w:lang w:eastAsia="en-GB"/>
          <w14:ligatures w14:val="none"/>
        </w:rPr>
      </w:pPr>
    </w:p>
    <w:p w14:paraId="5EF3E7F3" w14:textId="468C9324" w:rsidR="00A57DE6" w:rsidRDefault="004D7D8F" w:rsidP="00357CC9">
      <w:pPr>
        <w:spacing w:after="0" w:line="240" w:lineRule="auto"/>
        <w:rPr>
          <w:rFonts w:ascii="Arial" w:hAnsi="Arial" w:cs="Arial"/>
          <w:sz w:val="22"/>
          <w:szCs w:val="22"/>
          <w:shd w:val="clear" w:color="auto" w:fill="FFFFFF"/>
        </w:rPr>
      </w:pPr>
      <w:r w:rsidRPr="00357CC9">
        <w:rPr>
          <w:rFonts w:ascii="Arial" w:hAnsi="Arial" w:cs="Arial"/>
          <w:sz w:val="22"/>
          <w:szCs w:val="22"/>
          <w:shd w:val="clear" w:color="auto" w:fill="FFFFFF"/>
        </w:rPr>
        <w:t>Zulli, D. (2023) “2023 ICDD® Annual Spring Meetings – A Hybrid Event 20–24 March 2023,” </w:t>
      </w:r>
      <w:r w:rsidRPr="00357CC9">
        <w:rPr>
          <w:rFonts w:ascii="Arial" w:hAnsi="Arial" w:cs="Arial"/>
          <w:i/>
          <w:iCs/>
          <w:sz w:val="22"/>
          <w:szCs w:val="22"/>
          <w:shd w:val="clear" w:color="auto" w:fill="FFFFFF"/>
        </w:rPr>
        <w:t>Powder diffraction</w:t>
      </w:r>
      <w:r w:rsidRPr="00357CC9">
        <w:rPr>
          <w:rFonts w:ascii="Arial" w:hAnsi="Arial" w:cs="Arial"/>
          <w:sz w:val="22"/>
          <w:szCs w:val="22"/>
          <w:shd w:val="clear" w:color="auto" w:fill="FFFFFF"/>
        </w:rPr>
        <w:t xml:space="preserve">, pp. 1–6. Available at: </w:t>
      </w:r>
      <w:hyperlink r:id="rId20" w:history="1">
        <w:r w:rsidR="00612D23" w:rsidRPr="00357CC9">
          <w:rPr>
            <w:rStyle w:val="Hyperlink"/>
            <w:rFonts w:ascii="Arial" w:hAnsi="Arial" w:cs="Arial"/>
            <w:color w:val="auto"/>
            <w:sz w:val="22"/>
            <w:szCs w:val="22"/>
            <w:u w:val="none"/>
            <w:shd w:val="clear" w:color="auto" w:fill="FFFFFF"/>
          </w:rPr>
          <w:t>https://doi.org/10.1017/S0885715623000313</w:t>
        </w:r>
      </w:hyperlink>
    </w:p>
    <w:p w14:paraId="60BC8F2A" w14:textId="77777777" w:rsidR="00DF3D89" w:rsidRPr="00357CC9" w:rsidRDefault="00DF3D89" w:rsidP="00357CC9">
      <w:pPr>
        <w:spacing w:after="0" w:line="240" w:lineRule="auto"/>
        <w:rPr>
          <w:rFonts w:ascii="Arial" w:hAnsi="Arial" w:cs="Arial"/>
          <w:sz w:val="22"/>
          <w:szCs w:val="22"/>
          <w:shd w:val="clear" w:color="auto" w:fill="FFFFFF"/>
        </w:rPr>
      </w:pPr>
    </w:p>
    <w:p w14:paraId="0E5A279E" w14:textId="77777777" w:rsidR="00612D23" w:rsidRPr="00357CC9" w:rsidRDefault="00612D23" w:rsidP="00357CC9">
      <w:pPr>
        <w:spacing w:after="0" w:line="240" w:lineRule="auto"/>
        <w:rPr>
          <w:rFonts w:ascii="Arial" w:hAnsi="Arial" w:cs="Arial"/>
          <w:sz w:val="22"/>
          <w:szCs w:val="22"/>
          <w:shd w:val="clear" w:color="auto" w:fill="FFFFFF"/>
        </w:rPr>
      </w:pPr>
    </w:p>
    <w:p w14:paraId="5E3E1F15" w14:textId="574583F0" w:rsidR="00993D42" w:rsidRDefault="00612D23" w:rsidP="00357CC9">
      <w:pPr>
        <w:spacing w:after="0" w:line="240" w:lineRule="auto"/>
        <w:rPr>
          <w:rFonts w:ascii="Arial" w:hAnsi="Arial" w:cs="Arial"/>
          <w:sz w:val="22"/>
          <w:szCs w:val="22"/>
        </w:rPr>
      </w:pPr>
      <w:r w:rsidRPr="00357CC9">
        <w:rPr>
          <w:rFonts w:ascii="Arial" w:hAnsi="Arial" w:cs="Arial"/>
          <w:sz w:val="22"/>
          <w:szCs w:val="22"/>
          <w:shd w:val="clear" w:color="auto" w:fill="FFFFFF"/>
        </w:rPr>
        <w:t>Werner, K. and Ye, D. (2020). </w:t>
      </w:r>
      <w:r w:rsidRPr="00357CC9">
        <w:rPr>
          <w:rFonts w:ascii="Arial" w:hAnsi="Arial" w:cs="Arial"/>
          <w:i/>
          <w:iCs/>
          <w:sz w:val="22"/>
          <w:szCs w:val="22"/>
          <w:shd w:val="clear" w:color="auto" w:fill="FFFFFF"/>
        </w:rPr>
        <w:t>Events-Future, Trends, Perspectives: an international approach</w:t>
      </w:r>
      <w:r w:rsidRPr="00357CC9">
        <w:rPr>
          <w:rFonts w:ascii="Arial" w:hAnsi="Arial" w:cs="Arial"/>
          <w:sz w:val="22"/>
          <w:szCs w:val="22"/>
          <w:shd w:val="clear" w:color="auto" w:fill="FFFFFF"/>
        </w:rPr>
        <w:t xml:space="preserve">. </w:t>
      </w:r>
      <w:r w:rsidR="009A6920" w:rsidRPr="00357CC9">
        <w:rPr>
          <w:rFonts w:ascii="Arial" w:hAnsi="Arial" w:cs="Arial"/>
          <w:sz w:val="22"/>
          <w:szCs w:val="22"/>
        </w:rPr>
        <w:t>München: UTB.</w:t>
      </w:r>
    </w:p>
    <w:p w14:paraId="73396213" w14:textId="77777777" w:rsidR="00DF3D89" w:rsidRDefault="00DF3D89" w:rsidP="00357CC9">
      <w:pPr>
        <w:spacing w:after="0" w:line="240" w:lineRule="auto"/>
        <w:rPr>
          <w:rFonts w:ascii="Arial" w:eastAsiaTheme="minorEastAsia" w:hAnsi="Arial" w:cs="Arial"/>
          <w:kern w:val="24"/>
          <w:sz w:val="22"/>
          <w:szCs w:val="22"/>
          <w:lang w:eastAsia="en-GB"/>
          <w14:ligatures w14:val="none"/>
        </w:rPr>
      </w:pPr>
    </w:p>
    <w:p w14:paraId="266F79BD" w14:textId="77777777" w:rsidR="00DF3D89" w:rsidRPr="00357CC9" w:rsidRDefault="00DF3D89" w:rsidP="00357CC9">
      <w:pPr>
        <w:spacing w:after="0" w:line="240" w:lineRule="auto"/>
        <w:rPr>
          <w:rFonts w:ascii="Arial" w:eastAsiaTheme="minorEastAsia" w:hAnsi="Arial" w:cs="Arial"/>
          <w:kern w:val="24"/>
          <w:sz w:val="22"/>
          <w:szCs w:val="22"/>
          <w:lang w:eastAsia="en-GB"/>
          <w14:ligatures w14:val="none"/>
        </w:rPr>
      </w:pPr>
    </w:p>
    <w:p w14:paraId="0D680EA6" w14:textId="77777777" w:rsidR="004D7D8F" w:rsidRDefault="004D7D8F" w:rsidP="00357CC9">
      <w:pPr>
        <w:pStyle w:val="NoSpacing"/>
        <w:rPr>
          <w:rFonts w:ascii="Arial" w:eastAsiaTheme="minorEastAsia" w:hAnsi="Arial" w:cs="Arial"/>
          <w:kern w:val="24"/>
          <w:sz w:val="22"/>
          <w:szCs w:val="22"/>
          <w:lang w:eastAsia="en-GB"/>
          <w14:ligatures w14:val="none"/>
        </w:rPr>
      </w:pPr>
      <w:r w:rsidRPr="00357CC9">
        <w:rPr>
          <w:rFonts w:ascii="Arial" w:eastAsiaTheme="minorEastAsia" w:hAnsi="Arial" w:cs="Arial"/>
          <w:kern w:val="24"/>
          <w:sz w:val="22"/>
          <w:szCs w:val="22"/>
          <w:lang w:eastAsia="en-GB"/>
          <w14:ligatures w14:val="none"/>
        </w:rPr>
        <w:t xml:space="preserve">Whitbread (2024) Management. Available at: </w:t>
      </w:r>
      <w:hyperlink r:id="rId21" w:history="1">
        <w:r w:rsidRPr="00357CC9">
          <w:rPr>
            <w:rFonts w:ascii="Arial" w:eastAsiaTheme="minorEastAsia" w:hAnsi="Arial" w:cs="Arial"/>
            <w:kern w:val="24"/>
            <w:sz w:val="22"/>
            <w:szCs w:val="22"/>
            <w:lang w:eastAsia="en-GB"/>
            <w14:ligatures w14:val="none"/>
          </w:rPr>
          <w:t>https://www.whitbread.co.uk/about-us/management/#executive-committee</w:t>
        </w:r>
      </w:hyperlink>
      <w:r w:rsidRPr="00357CC9">
        <w:rPr>
          <w:rFonts w:ascii="Arial" w:eastAsiaTheme="minorEastAsia" w:hAnsi="Arial" w:cs="Arial"/>
          <w:kern w:val="24"/>
          <w:sz w:val="22"/>
          <w:szCs w:val="22"/>
          <w:lang w:eastAsia="en-GB"/>
          <w14:ligatures w14:val="none"/>
        </w:rPr>
        <w:t xml:space="preserve"> (accessed: 04.02.2024) </w:t>
      </w:r>
    </w:p>
    <w:p w14:paraId="51B25422" w14:textId="77777777" w:rsidR="00DF3D89" w:rsidRDefault="00DF3D89" w:rsidP="00357CC9">
      <w:pPr>
        <w:pStyle w:val="NoSpacing"/>
        <w:rPr>
          <w:rFonts w:ascii="Arial" w:eastAsiaTheme="minorEastAsia" w:hAnsi="Arial" w:cs="Arial"/>
          <w:kern w:val="24"/>
          <w:sz w:val="22"/>
          <w:szCs w:val="22"/>
          <w:lang w:eastAsia="en-GB"/>
          <w14:ligatures w14:val="none"/>
        </w:rPr>
      </w:pPr>
    </w:p>
    <w:p w14:paraId="173EBCED" w14:textId="77777777" w:rsidR="00DF3D89" w:rsidRDefault="00DF3D89" w:rsidP="00357CC9">
      <w:pPr>
        <w:pStyle w:val="NoSpacing"/>
        <w:rPr>
          <w:rFonts w:ascii="Arial" w:eastAsiaTheme="minorEastAsia" w:hAnsi="Arial" w:cs="Arial"/>
          <w:kern w:val="24"/>
          <w:sz w:val="22"/>
          <w:szCs w:val="22"/>
          <w:lang w:eastAsia="en-GB"/>
          <w14:ligatures w14:val="none"/>
        </w:rPr>
      </w:pPr>
    </w:p>
    <w:p w14:paraId="3E4B1ABA" w14:textId="4561A759" w:rsidR="00DF3D89" w:rsidRPr="00DF3D89" w:rsidRDefault="00DF3D89" w:rsidP="00357CC9">
      <w:pPr>
        <w:pStyle w:val="NoSpacing"/>
        <w:rPr>
          <w:rFonts w:ascii="Arial" w:eastAsia="Times New Roman" w:hAnsi="Arial" w:cs="Arial"/>
          <w:kern w:val="0"/>
          <w:sz w:val="22"/>
          <w:szCs w:val="22"/>
          <w:lang w:eastAsia="en-GB"/>
          <w14:ligatures w14:val="none"/>
        </w:rPr>
      </w:pPr>
      <w:r w:rsidRPr="00DF3D89">
        <w:rPr>
          <w:rFonts w:ascii="Arial" w:hAnsi="Arial" w:cs="Arial"/>
          <w:color w:val="3A3A3A"/>
          <w:sz w:val="22"/>
          <w:szCs w:val="22"/>
          <w:shd w:val="clear" w:color="auto" w:fill="FFFFFF"/>
        </w:rPr>
        <w:t>Wynn-Moylan, P. (2018) </w:t>
      </w:r>
      <w:r w:rsidRPr="00DF3D89">
        <w:rPr>
          <w:rFonts w:ascii="Arial" w:hAnsi="Arial" w:cs="Arial"/>
          <w:i/>
          <w:iCs/>
          <w:color w:val="3A3A3A"/>
          <w:sz w:val="22"/>
          <w:szCs w:val="22"/>
          <w:shd w:val="clear" w:color="auto" w:fill="FFFFFF"/>
        </w:rPr>
        <w:t>Risk and hazard management for festivals and events</w:t>
      </w:r>
      <w:r w:rsidRPr="00DF3D89">
        <w:rPr>
          <w:rFonts w:ascii="Arial" w:hAnsi="Arial" w:cs="Arial"/>
          <w:color w:val="3A3A3A"/>
          <w:sz w:val="22"/>
          <w:szCs w:val="22"/>
          <w:shd w:val="clear" w:color="auto" w:fill="FFFFFF"/>
        </w:rPr>
        <w:t>. Abingdon, Oxon ; Routledge.</w:t>
      </w:r>
    </w:p>
    <w:p w14:paraId="4CEA81D5" w14:textId="77777777" w:rsidR="00993D42" w:rsidRPr="00357CC9" w:rsidRDefault="00993D42" w:rsidP="00357CC9">
      <w:pPr>
        <w:rPr>
          <w:rFonts w:ascii="Arial" w:hAnsi="Arial" w:cs="Arial"/>
          <w:b/>
          <w:bCs/>
          <w:sz w:val="22"/>
          <w:szCs w:val="22"/>
        </w:rPr>
      </w:pPr>
    </w:p>
    <w:p w14:paraId="2D72D725" w14:textId="77777777" w:rsidR="00993D42" w:rsidRDefault="00993D42" w:rsidP="006E6365">
      <w:pPr>
        <w:jc w:val="both"/>
        <w:rPr>
          <w:rFonts w:ascii="Arial" w:hAnsi="Arial" w:cs="Arial"/>
          <w:b/>
          <w:bCs/>
          <w:sz w:val="22"/>
          <w:szCs w:val="22"/>
        </w:rPr>
      </w:pPr>
    </w:p>
    <w:p w14:paraId="201B322F" w14:textId="48C5D2B5" w:rsidR="00AC4047" w:rsidRPr="00BC6A61" w:rsidRDefault="00AC4047" w:rsidP="006E6365">
      <w:pPr>
        <w:jc w:val="both"/>
        <w:rPr>
          <w:rFonts w:ascii="Arial" w:hAnsi="Arial" w:cs="Arial"/>
          <w:b/>
          <w:bCs/>
          <w:color w:val="3A7C22" w:themeColor="accent6" w:themeShade="BF"/>
          <w:sz w:val="28"/>
          <w:szCs w:val="28"/>
        </w:rPr>
      </w:pPr>
      <w:r w:rsidRPr="00BC6A61">
        <w:rPr>
          <w:rFonts w:ascii="Arial" w:hAnsi="Arial" w:cs="Arial"/>
          <w:b/>
          <w:bCs/>
          <w:color w:val="3A7C22" w:themeColor="accent6" w:themeShade="BF"/>
          <w:sz w:val="28"/>
          <w:szCs w:val="28"/>
        </w:rPr>
        <w:t>Appendices</w:t>
      </w:r>
    </w:p>
    <w:p w14:paraId="5F074FB8" w14:textId="77777777" w:rsidR="00BC6A61" w:rsidRDefault="00BC6A61" w:rsidP="006E6365">
      <w:pPr>
        <w:jc w:val="both"/>
        <w:rPr>
          <w:rFonts w:ascii="Arial" w:hAnsi="Arial" w:cs="Arial"/>
          <w:b/>
          <w:bCs/>
          <w:sz w:val="22"/>
          <w:szCs w:val="22"/>
        </w:rPr>
      </w:pPr>
    </w:p>
    <w:p w14:paraId="25E9F3EC" w14:textId="270D8998" w:rsidR="00030334" w:rsidRPr="00BC6A61" w:rsidRDefault="00993D42" w:rsidP="006E6365">
      <w:pPr>
        <w:jc w:val="both"/>
        <w:rPr>
          <w:rFonts w:ascii="Arial" w:hAnsi="Arial" w:cs="Arial"/>
          <w:color w:val="3A7C22" w:themeColor="accent6" w:themeShade="BF"/>
          <w:sz w:val="22"/>
          <w:szCs w:val="22"/>
        </w:rPr>
      </w:pPr>
      <w:r w:rsidRPr="00BC6A61">
        <w:rPr>
          <w:rFonts w:ascii="Arial" w:hAnsi="Arial" w:cs="Arial"/>
          <w:color w:val="3A7C22" w:themeColor="accent6" w:themeShade="BF"/>
          <w:sz w:val="22"/>
          <w:szCs w:val="22"/>
        </w:rPr>
        <w:t>Appendix A</w:t>
      </w:r>
      <w:r w:rsidR="00BC6A61">
        <w:rPr>
          <w:rFonts w:ascii="Arial" w:hAnsi="Arial" w:cs="Arial"/>
          <w:color w:val="3A7C22" w:themeColor="accent6" w:themeShade="BF"/>
          <w:sz w:val="22"/>
          <w:szCs w:val="22"/>
        </w:rPr>
        <w:t xml:space="preserve"> - </w:t>
      </w:r>
      <w:r w:rsidR="00030334" w:rsidRPr="00BC6A61">
        <w:rPr>
          <w:rFonts w:ascii="Arial" w:hAnsi="Arial" w:cs="Arial"/>
          <w:i/>
          <w:iCs/>
          <w:sz w:val="22"/>
          <w:szCs w:val="22"/>
        </w:rPr>
        <w:t xml:space="preserve">Conference set </w:t>
      </w:r>
      <w:r w:rsidR="00BC6A61" w:rsidRPr="00BC6A61">
        <w:rPr>
          <w:rFonts w:ascii="Arial" w:hAnsi="Arial" w:cs="Arial"/>
          <w:i/>
          <w:iCs/>
          <w:sz w:val="22"/>
          <w:szCs w:val="22"/>
        </w:rPr>
        <w:t>up.</w:t>
      </w:r>
    </w:p>
    <w:p w14:paraId="68661C51" w14:textId="6C033429" w:rsidR="00993D42" w:rsidRDefault="00993D42" w:rsidP="006E6365">
      <w:pPr>
        <w:jc w:val="both"/>
        <w:rPr>
          <w:rFonts w:ascii="Arial" w:hAnsi="Arial" w:cs="Arial"/>
          <w:b/>
          <w:bCs/>
          <w:sz w:val="22"/>
          <w:szCs w:val="22"/>
        </w:rPr>
      </w:pPr>
      <w:r>
        <w:rPr>
          <w:rFonts w:ascii="Arial" w:hAnsi="Arial" w:cs="Arial"/>
          <w:b/>
          <w:bCs/>
          <w:noProof/>
          <w:sz w:val="22"/>
          <w:szCs w:val="22"/>
        </w:rPr>
        <w:lastRenderedPageBreak/>
        <w:drawing>
          <wp:inline distT="0" distB="0" distL="0" distR="0" wp14:anchorId="51F4F3F7" wp14:editId="78BBB852">
            <wp:extent cx="5731510" cy="4428490"/>
            <wp:effectExtent l="0" t="0" r="2540" b="0"/>
            <wp:docPr id="1050485812" name="Picture 1" descr="A floor plan of a conference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485812" name="Picture 1" descr="A floor plan of a conference room&#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428490"/>
                    </a:xfrm>
                    <a:prstGeom prst="rect">
                      <a:avLst/>
                    </a:prstGeom>
                  </pic:spPr>
                </pic:pic>
              </a:graphicData>
            </a:graphic>
          </wp:inline>
        </w:drawing>
      </w:r>
    </w:p>
    <w:p w14:paraId="4B493FB5" w14:textId="77777777" w:rsidR="00030334" w:rsidRDefault="00030334" w:rsidP="006E6365">
      <w:pPr>
        <w:jc w:val="both"/>
        <w:rPr>
          <w:rFonts w:ascii="Arial" w:hAnsi="Arial" w:cs="Arial"/>
          <w:b/>
          <w:bCs/>
          <w:sz w:val="22"/>
          <w:szCs w:val="22"/>
        </w:rPr>
      </w:pPr>
    </w:p>
    <w:p w14:paraId="7B169E45" w14:textId="77777777" w:rsidR="00030334" w:rsidRDefault="00030334" w:rsidP="006E6365">
      <w:pPr>
        <w:jc w:val="both"/>
        <w:rPr>
          <w:rFonts w:ascii="Arial" w:hAnsi="Arial" w:cs="Arial"/>
          <w:b/>
          <w:bCs/>
          <w:sz w:val="22"/>
          <w:szCs w:val="22"/>
        </w:rPr>
      </w:pPr>
    </w:p>
    <w:p w14:paraId="2026715F" w14:textId="77777777" w:rsidR="00030334" w:rsidRDefault="00030334" w:rsidP="006E6365">
      <w:pPr>
        <w:jc w:val="both"/>
        <w:rPr>
          <w:rFonts w:ascii="Arial" w:hAnsi="Arial" w:cs="Arial"/>
          <w:b/>
          <w:bCs/>
          <w:sz w:val="22"/>
          <w:szCs w:val="22"/>
        </w:rPr>
      </w:pPr>
    </w:p>
    <w:p w14:paraId="6441CE5D" w14:textId="77777777" w:rsidR="00030334" w:rsidRDefault="00030334" w:rsidP="006E6365">
      <w:pPr>
        <w:jc w:val="both"/>
        <w:rPr>
          <w:rFonts w:ascii="Arial" w:hAnsi="Arial" w:cs="Arial"/>
          <w:b/>
          <w:bCs/>
          <w:sz w:val="22"/>
          <w:szCs w:val="22"/>
        </w:rPr>
      </w:pPr>
    </w:p>
    <w:p w14:paraId="6CB5CBF3" w14:textId="77777777" w:rsidR="00030334" w:rsidRDefault="00030334" w:rsidP="006E6365">
      <w:pPr>
        <w:jc w:val="both"/>
        <w:rPr>
          <w:rFonts w:ascii="Arial" w:hAnsi="Arial" w:cs="Arial"/>
          <w:b/>
          <w:bCs/>
          <w:sz w:val="22"/>
          <w:szCs w:val="22"/>
        </w:rPr>
      </w:pPr>
    </w:p>
    <w:p w14:paraId="56423E43" w14:textId="77777777" w:rsidR="00030334" w:rsidRDefault="00030334" w:rsidP="006E6365">
      <w:pPr>
        <w:jc w:val="both"/>
        <w:rPr>
          <w:rFonts w:ascii="Arial" w:hAnsi="Arial" w:cs="Arial"/>
          <w:b/>
          <w:bCs/>
          <w:sz w:val="22"/>
          <w:szCs w:val="22"/>
        </w:rPr>
      </w:pPr>
    </w:p>
    <w:p w14:paraId="3AD765F6" w14:textId="77777777" w:rsidR="00030334" w:rsidRDefault="00030334" w:rsidP="006E6365">
      <w:pPr>
        <w:jc w:val="both"/>
        <w:rPr>
          <w:rFonts w:ascii="Arial" w:hAnsi="Arial" w:cs="Arial"/>
          <w:b/>
          <w:bCs/>
          <w:sz w:val="22"/>
          <w:szCs w:val="22"/>
        </w:rPr>
      </w:pPr>
    </w:p>
    <w:p w14:paraId="4F579901" w14:textId="21C1F95A" w:rsidR="00030334" w:rsidRPr="00030334" w:rsidRDefault="00030334" w:rsidP="00030334">
      <w:pPr>
        <w:jc w:val="both"/>
        <w:rPr>
          <w:rFonts w:ascii="Arial" w:hAnsi="Arial" w:cs="Arial"/>
          <w:b/>
          <w:bCs/>
          <w:sz w:val="22"/>
          <w:szCs w:val="22"/>
        </w:rPr>
      </w:pPr>
    </w:p>
    <w:p w14:paraId="04C792F6" w14:textId="77777777" w:rsidR="00030334" w:rsidRDefault="00030334" w:rsidP="006E6365">
      <w:pPr>
        <w:jc w:val="both"/>
        <w:rPr>
          <w:rFonts w:ascii="Arial" w:hAnsi="Arial" w:cs="Arial"/>
          <w:b/>
          <w:bCs/>
          <w:sz w:val="22"/>
          <w:szCs w:val="22"/>
        </w:rPr>
      </w:pPr>
    </w:p>
    <w:p w14:paraId="1B848EF9" w14:textId="77777777" w:rsidR="00BC6A61" w:rsidRDefault="00BC6A61" w:rsidP="006E6365">
      <w:pPr>
        <w:jc w:val="both"/>
        <w:rPr>
          <w:rFonts w:ascii="Arial" w:hAnsi="Arial" w:cs="Arial"/>
          <w:b/>
          <w:bCs/>
          <w:sz w:val="22"/>
          <w:szCs w:val="22"/>
        </w:rPr>
      </w:pPr>
    </w:p>
    <w:p w14:paraId="56F006DE" w14:textId="77777777" w:rsidR="00BC6A61" w:rsidRDefault="00BC6A61" w:rsidP="006E6365">
      <w:pPr>
        <w:jc w:val="both"/>
        <w:rPr>
          <w:rFonts w:ascii="Arial" w:hAnsi="Arial" w:cs="Arial"/>
          <w:b/>
          <w:bCs/>
          <w:sz w:val="22"/>
          <w:szCs w:val="22"/>
        </w:rPr>
      </w:pPr>
    </w:p>
    <w:p w14:paraId="47A6C182" w14:textId="77777777" w:rsidR="00BC6A61" w:rsidRDefault="00BC6A61" w:rsidP="006E6365">
      <w:pPr>
        <w:jc w:val="both"/>
        <w:rPr>
          <w:rFonts w:ascii="Arial" w:hAnsi="Arial" w:cs="Arial"/>
          <w:b/>
          <w:bCs/>
          <w:sz w:val="22"/>
          <w:szCs w:val="22"/>
        </w:rPr>
      </w:pPr>
    </w:p>
    <w:p w14:paraId="5DB3BA82" w14:textId="1DEF06D7" w:rsidR="00030334" w:rsidRDefault="00030334" w:rsidP="006E6365">
      <w:pPr>
        <w:jc w:val="both"/>
        <w:rPr>
          <w:rFonts w:ascii="Arial" w:hAnsi="Arial" w:cs="Arial"/>
          <w:color w:val="3A7C22" w:themeColor="accent6" w:themeShade="BF"/>
          <w:sz w:val="22"/>
          <w:szCs w:val="22"/>
        </w:rPr>
      </w:pPr>
      <w:r w:rsidRPr="00BC6A61">
        <w:rPr>
          <w:rFonts w:ascii="Arial" w:hAnsi="Arial" w:cs="Arial"/>
          <w:color w:val="3A7C22" w:themeColor="accent6" w:themeShade="BF"/>
          <w:sz w:val="22"/>
          <w:szCs w:val="22"/>
        </w:rPr>
        <w:t>Appendix B</w:t>
      </w:r>
    </w:p>
    <w:p w14:paraId="20834017" w14:textId="77777777" w:rsidR="00BC6A61" w:rsidRPr="00BC6A61" w:rsidRDefault="00BC6A61" w:rsidP="006E6365">
      <w:pPr>
        <w:jc w:val="both"/>
        <w:rPr>
          <w:rFonts w:ascii="Arial" w:hAnsi="Arial" w:cs="Arial"/>
          <w:color w:val="3A7C22" w:themeColor="accent6" w:themeShade="BF"/>
          <w:sz w:val="22"/>
          <w:szCs w:val="22"/>
        </w:rPr>
      </w:pPr>
    </w:p>
    <w:p w14:paraId="38B6E86E" w14:textId="775D9F43" w:rsidR="00030334" w:rsidRDefault="00030334" w:rsidP="006E6365">
      <w:pPr>
        <w:jc w:val="both"/>
        <w:rPr>
          <w:rFonts w:ascii="Arial" w:hAnsi="Arial" w:cs="Arial"/>
          <w:b/>
          <w:bCs/>
          <w:sz w:val="22"/>
          <w:szCs w:val="22"/>
        </w:rPr>
      </w:pPr>
      <w:r>
        <w:rPr>
          <w:rFonts w:ascii="Arial" w:hAnsi="Arial" w:cs="Arial"/>
          <w:b/>
          <w:bCs/>
          <w:noProof/>
          <w:sz w:val="22"/>
          <w:szCs w:val="22"/>
        </w:rPr>
        <w:lastRenderedPageBreak/>
        <w:drawing>
          <wp:inline distT="0" distB="0" distL="0" distR="0" wp14:anchorId="2D3BC02E" wp14:editId="0ED37CC4">
            <wp:extent cx="4634185" cy="6957952"/>
            <wp:effectExtent l="0" t="0" r="0" b="0"/>
            <wp:docPr id="1367367558" name="Picture 2" descr="A rectangular tables and rectangular tab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367558" name="Picture 2" descr="A rectangular tables and rectangular tables&#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646526" cy="6976481"/>
                    </a:xfrm>
                    <a:prstGeom prst="rect">
                      <a:avLst/>
                    </a:prstGeom>
                  </pic:spPr>
                </pic:pic>
              </a:graphicData>
            </a:graphic>
          </wp:inline>
        </w:drawing>
      </w:r>
    </w:p>
    <w:p w14:paraId="513C0EFC" w14:textId="77777777" w:rsidR="00F407DB" w:rsidRDefault="00F407DB" w:rsidP="006E6365">
      <w:pPr>
        <w:jc w:val="both"/>
        <w:rPr>
          <w:rFonts w:ascii="Arial" w:hAnsi="Arial" w:cs="Arial"/>
          <w:b/>
          <w:bCs/>
          <w:sz w:val="22"/>
          <w:szCs w:val="22"/>
        </w:rPr>
      </w:pPr>
    </w:p>
    <w:p w14:paraId="0F133C9B" w14:textId="77777777" w:rsidR="00F407DB" w:rsidRDefault="00F407DB" w:rsidP="006E6365">
      <w:pPr>
        <w:jc w:val="both"/>
        <w:rPr>
          <w:rFonts w:ascii="Arial" w:hAnsi="Arial" w:cs="Arial"/>
          <w:b/>
          <w:bCs/>
          <w:sz w:val="22"/>
          <w:szCs w:val="22"/>
        </w:rPr>
      </w:pPr>
    </w:p>
    <w:p w14:paraId="1D303EA3" w14:textId="77777777" w:rsidR="00F407DB" w:rsidRDefault="00F407DB" w:rsidP="006E6365">
      <w:pPr>
        <w:jc w:val="both"/>
        <w:rPr>
          <w:rFonts w:ascii="Arial" w:hAnsi="Arial" w:cs="Arial"/>
          <w:b/>
          <w:bCs/>
          <w:sz w:val="22"/>
          <w:szCs w:val="22"/>
        </w:rPr>
      </w:pPr>
    </w:p>
    <w:p w14:paraId="482F81C3" w14:textId="77777777" w:rsidR="00F407DB" w:rsidRDefault="00F407DB" w:rsidP="006E6365">
      <w:pPr>
        <w:jc w:val="both"/>
        <w:rPr>
          <w:rFonts w:ascii="Arial" w:hAnsi="Arial" w:cs="Arial"/>
          <w:b/>
          <w:bCs/>
          <w:sz w:val="22"/>
          <w:szCs w:val="22"/>
        </w:rPr>
      </w:pPr>
    </w:p>
    <w:p w14:paraId="36207DD5" w14:textId="77777777" w:rsidR="00F407DB" w:rsidRPr="00BC6A61" w:rsidRDefault="00F407DB" w:rsidP="006E6365">
      <w:pPr>
        <w:jc w:val="both"/>
        <w:rPr>
          <w:rFonts w:ascii="Arial" w:hAnsi="Arial" w:cs="Arial"/>
          <w:color w:val="3A7C22" w:themeColor="accent6" w:themeShade="BF"/>
          <w:sz w:val="22"/>
          <w:szCs w:val="22"/>
        </w:rPr>
      </w:pPr>
    </w:p>
    <w:p w14:paraId="6165F516" w14:textId="0823132E" w:rsidR="00BA74BB" w:rsidRPr="00BC6A61" w:rsidRDefault="00F407DB" w:rsidP="006E6365">
      <w:pPr>
        <w:jc w:val="both"/>
        <w:rPr>
          <w:rFonts w:ascii="Arial" w:hAnsi="Arial" w:cs="Arial"/>
          <w:color w:val="3A7C22" w:themeColor="accent6" w:themeShade="BF"/>
          <w:sz w:val="22"/>
          <w:szCs w:val="22"/>
        </w:rPr>
      </w:pPr>
      <w:r w:rsidRPr="00BC6A61">
        <w:rPr>
          <w:rFonts w:ascii="Arial" w:hAnsi="Arial" w:cs="Arial"/>
          <w:color w:val="3A7C22" w:themeColor="accent6" w:themeShade="BF"/>
          <w:sz w:val="22"/>
          <w:szCs w:val="22"/>
        </w:rPr>
        <w:t>Appendix C</w:t>
      </w:r>
      <w:r w:rsidR="00BC6A61">
        <w:rPr>
          <w:rFonts w:ascii="Arial" w:hAnsi="Arial" w:cs="Arial"/>
          <w:color w:val="3A7C22" w:themeColor="accent6" w:themeShade="BF"/>
          <w:sz w:val="22"/>
          <w:szCs w:val="22"/>
        </w:rPr>
        <w:t xml:space="preserve"> - </w:t>
      </w:r>
      <w:r w:rsidR="00BA74BB" w:rsidRPr="00BC6A61">
        <w:rPr>
          <w:rFonts w:ascii="Arial" w:hAnsi="Arial" w:cs="Arial"/>
          <w:i/>
          <w:iCs/>
          <w:sz w:val="22"/>
          <w:szCs w:val="22"/>
        </w:rPr>
        <w:t>Lunch setup area plan</w:t>
      </w:r>
    </w:p>
    <w:p w14:paraId="6CDEC8F9" w14:textId="10853599" w:rsidR="00F407DB" w:rsidRPr="00AB138A" w:rsidRDefault="00F407DB" w:rsidP="006E6365">
      <w:pPr>
        <w:jc w:val="both"/>
        <w:rPr>
          <w:rFonts w:ascii="Arial" w:hAnsi="Arial" w:cs="Arial"/>
          <w:b/>
          <w:bCs/>
          <w:sz w:val="22"/>
          <w:szCs w:val="22"/>
        </w:rPr>
      </w:pPr>
      <w:r>
        <w:rPr>
          <w:rFonts w:ascii="Arial" w:hAnsi="Arial" w:cs="Arial"/>
          <w:b/>
          <w:bCs/>
          <w:noProof/>
          <w:sz w:val="22"/>
          <w:szCs w:val="22"/>
        </w:rPr>
        <w:lastRenderedPageBreak/>
        <w:drawing>
          <wp:inline distT="0" distB="0" distL="0" distR="0" wp14:anchorId="67D098CD" wp14:editId="677F0F92">
            <wp:extent cx="3698789" cy="2166551"/>
            <wp:effectExtent l="0" t="0" r="0" b="5715"/>
            <wp:docPr id="153356851" name="Picture 3" descr="A diagram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56851" name="Picture 3" descr="A diagram of a computer&#10;&#10;Description automatically generated with medium confidence"/>
                    <pic:cNvPicPr/>
                  </pic:nvPicPr>
                  <pic:blipFill rotWithShape="1">
                    <a:blip r:embed="rId24">
                      <a:extLst>
                        <a:ext uri="{28A0092B-C50C-407E-A947-70E740481C1C}">
                          <a14:useLocalDpi xmlns:a14="http://schemas.microsoft.com/office/drawing/2010/main" val="0"/>
                        </a:ext>
                      </a:extLst>
                    </a:blip>
                    <a:srcRect l="-1" r="1512" b="6061"/>
                    <a:stretch/>
                  </pic:blipFill>
                  <pic:spPr bwMode="auto">
                    <a:xfrm>
                      <a:off x="0" y="0"/>
                      <a:ext cx="3711558" cy="2174030"/>
                    </a:xfrm>
                    <a:prstGeom prst="rect">
                      <a:avLst/>
                    </a:prstGeom>
                    <a:ln>
                      <a:noFill/>
                    </a:ln>
                    <a:extLst>
                      <a:ext uri="{53640926-AAD7-44D8-BBD7-CCE9431645EC}">
                        <a14:shadowObscured xmlns:a14="http://schemas.microsoft.com/office/drawing/2010/main"/>
                      </a:ext>
                    </a:extLst>
                  </pic:spPr>
                </pic:pic>
              </a:graphicData>
            </a:graphic>
          </wp:inline>
        </w:drawing>
      </w:r>
    </w:p>
    <w:sectPr w:rsidR="00F407DB" w:rsidRPr="00AB138A" w:rsidSect="001128FA">
      <w:footerReference w:type="default" r:id="rId2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539C9D" w14:textId="77777777" w:rsidR="001128FA" w:rsidRDefault="001128FA" w:rsidP="00A57C91">
      <w:pPr>
        <w:spacing w:after="0" w:line="240" w:lineRule="auto"/>
      </w:pPr>
      <w:r>
        <w:separator/>
      </w:r>
    </w:p>
  </w:endnote>
  <w:endnote w:type="continuationSeparator" w:id="0">
    <w:p w14:paraId="113886F5" w14:textId="77777777" w:rsidR="001128FA" w:rsidRDefault="001128FA" w:rsidP="00A57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9678508"/>
      <w:docPartObj>
        <w:docPartGallery w:val="Page Numbers (Bottom of Page)"/>
        <w:docPartUnique/>
      </w:docPartObj>
    </w:sdtPr>
    <w:sdtEndPr>
      <w:rPr>
        <w:noProof/>
      </w:rPr>
    </w:sdtEndPr>
    <w:sdtContent>
      <w:p w14:paraId="49DC2210" w14:textId="5806FFED" w:rsidR="00A57C91" w:rsidRDefault="00A57C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98E8F0" w14:textId="77777777" w:rsidR="00A57C91" w:rsidRDefault="00A57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68ACC" w14:textId="77777777" w:rsidR="001128FA" w:rsidRDefault="001128FA" w:rsidP="00A57C91">
      <w:pPr>
        <w:spacing w:after="0" w:line="240" w:lineRule="auto"/>
      </w:pPr>
      <w:r>
        <w:separator/>
      </w:r>
    </w:p>
  </w:footnote>
  <w:footnote w:type="continuationSeparator" w:id="0">
    <w:p w14:paraId="2A6E88AA" w14:textId="77777777" w:rsidR="001128FA" w:rsidRDefault="001128FA" w:rsidP="00A57C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157D4"/>
    <w:multiLevelType w:val="hybridMultilevel"/>
    <w:tmpl w:val="319EC460"/>
    <w:lvl w:ilvl="0" w:tplc="4E6CECB8">
      <w:start w:val="1"/>
      <w:numFmt w:val="bullet"/>
      <w:lvlText w:val="•"/>
      <w:lvlJc w:val="left"/>
      <w:pPr>
        <w:tabs>
          <w:tab w:val="num" w:pos="720"/>
        </w:tabs>
        <w:ind w:left="720" w:hanging="360"/>
      </w:pPr>
      <w:rPr>
        <w:rFonts w:ascii="Arial" w:hAnsi="Arial" w:hint="default"/>
      </w:rPr>
    </w:lvl>
    <w:lvl w:ilvl="1" w:tplc="F6E68AD8" w:tentative="1">
      <w:start w:val="1"/>
      <w:numFmt w:val="bullet"/>
      <w:lvlText w:val="•"/>
      <w:lvlJc w:val="left"/>
      <w:pPr>
        <w:tabs>
          <w:tab w:val="num" w:pos="1440"/>
        </w:tabs>
        <w:ind w:left="1440" w:hanging="360"/>
      </w:pPr>
      <w:rPr>
        <w:rFonts w:ascii="Arial" w:hAnsi="Arial" w:hint="default"/>
      </w:rPr>
    </w:lvl>
    <w:lvl w:ilvl="2" w:tplc="0D969F70" w:tentative="1">
      <w:start w:val="1"/>
      <w:numFmt w:val="bullet"/>
      <w:lvlText w:val="•"/>
      <w:lvlJc w:val="left"/>
      <w:pPr>
        <w:tabs>
          <w:tab w:val="num" w:pos="2160"/>
        </w:tabs>
        <w:ind w:left="2160" w:hanging="360"/>
      </w:pPr>
      <w:rPr>
        <w:rFonts w:ascii="Arial" w:hAnsi="Arial" w:hint="default"/>
      </w:rPr>
    </w:lvl>
    <w:lvl w:ilvl="3" w:tplc="0FB62304" w:tentative="1">
      <w:start w:val="1"/>
      <w:numFmt w:val="bullet"/>
      <w:lvlText w:val="•"/>
      <w:lvlJc w:val="left"/>
      <w:pPr>
        <w:tabs>
          <w:tab w:val="num" w:pos="2880"/>
        </w:tabs>
        <w:ind w:left="2880" w:hanging="360"/>
      </w:pPr>
      <w:rPr>
        <w:rFonts w:ascii="Arial" w:hAnsi="Arial" w:hint="default"/>
      </w:rPr>
    </w:lvl>
    <w:lvl w:ilvl="4" w:tplc="C952C8EE" w:tentative="1">
      <w:start w:val="1"/>
      <w:numFmt w:val="bullet"/>
      <w:lvlText w:val="•"/>
      <w:lvlJc w:val="left"/>
      <w:pPr>
        <w:tabs>
          <w:tab w:val="num" w:pos="3600"/>
        </w:tabs>
        <w:ind w:left="3600" w:hanging="360"/>
      </w:pPr>
      <w:rPr>
        <w:rFonts w:ascii="Arial" w:hAnsi="Arial" w:hint="default"/>
      </w:rPr>
    </w:lvl>
    <w:lvl w:ilvl="5" w:tplc="D3749462" w:tentative="1">
      <w:start w:val="1"/>
      <w:numFmt w:val="bullet"/>
      <w:lvlText w:val="•"/>
      <w:lvlJc w:val="left"/>
      <w:pPr>
        <w:tabs>
          <w:tab w:val="num" w:pos="4320"/>
        </w:tabs>
        <w:ind w:left="4320" w:hanging="360"/>
      </w:pPr>
      <w:rPr>
        <w:rFonts w:ascii="Arial" w:hAnsi="Arial" w:hint="default"/>
      </w:rPr>
    </w:lvl>
    <w:lvl w:ilvl="6" w:tplc="0DEEA02C" w:tentative="1">
      <w:start w:val="1"/>
      <w:numFmt w:val="bullet"/>
      <w:lvlText w:val="•"/>
      <w:lvlJc w:val="left"/>
      <w:pPr>
        <w:tabs>
          <w:tab w:val="num" w:pos="5040"/>
        </w:tabs>
        <w:ind w:left="5040" w:hanging="360"/>
      </w:pPr>
      <w:rPr>
        <w:rFonts w:ascii="Arial" w:hAnsi="Arial" w:hint="default"/>
      </w:rPr>
    </w:lvl>
    <w:lvl w:ilvl="7" w:tplc="5B08DF2E" w:tentative="1">
      <w:start w:val="1"/>
      <w:numFmt w:val="bullet"/>
      <w:lvlText w:val="•"/>
      <w:lvlJc w:val="left"/>
      <w:pPr>
        <w:tabs>
          <w:tab w:val="num" w:pos="5760"/>
        </w:tabs>
        <w:ind w:left="5760" w:hanging="360"/>
      </w:pPr>
      <w:rPr>
        <w:rFonts w:ascii="Arial" w:hAnsi="Arial" w:hint="default"/>
      </w:rPr>
    </w:lvl>
    <w:lvl w:ilvl="8" w:tplc="A6EAEE0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3A52D5A"/>
    <w:multiLevelType w:val="hybridMultilevel"/>
    <w:tmpl w:val="211466B8"/>
    <w:lvl w:ilvl="0" w:tplc="0B703A30">
      <w:start w:val="1"/>
      <w:numFmt w:val="bullet"/>
      <w:lvlText w:val="•"/>
      <w:lvlJc w:val="left"/>
      <w:pPr>
        <w:tabs>
          <w:tab w:val="num" w:pos="720"/>
        </w:tabs>
        <w:ind w:left="720" w:hanging="360"/>
      </w:pPr>
      <w:rPr>
        <w:rFonts w:ascii="Arial" w:hAnsi="Arial" w:hint="default"/>
      </w:rPr>
    </w:lvl>
    <w:lvl w:ilvl="1" w:tplc="D3085758" w:tentative="1">
      <w:start w:val="1"/>
      <w:numFmt w:val="bullet"/>
      <w:lvlText w:val="•"/>
      <w:lvlJc w:val="left"/>
      <w:pPr>
        <w:tabs>
          <w:tab w:val="num" w:pos="1440"/>
        </w:tabs>
        <w:ind w:left="1440" w:hanging="360"/>
      </w:pPr>
      <w:rPr>
        <w:rFonts w:ascii="Arial" w:hAnsi="Arial" w:hint="default"/>
      </w:rPr>
    </w:lvl>
    <w:lvl w:ilvl="2" w:tplc="1C705F42" w:tentative="1">
      <w:start w:val="1"/>
      <w:numFmt w:val="bullet"/>
      <w:lvlText w:val="•"/>
      <w:lvlJc w:val="left"/>
      <w:pPr>
        <w:tabs>
          <w:tab w:val="num" w:pos="2160"/>
        </w:tabs>
        <w:ind w:left="2160" w:hanging="360"/>
      </w:pPr>
      <w:rPr>
        <w:rFonts w:ascii="Arial" w:hAnsi="Arial" w:hint="default"/>
      </w:rPr>
    </w:lvl>
    <w:lvl w:ilvl="3" w:tplc="CEA06354" w:tentative="1">
      <w:start w:val="1"/>
      <w:numFmt w:val="bullet"/>
      <w:lvlText w:val="•"/>
      <w:lvlJc w:val="left"/>
      <w:pPr>
        <w:tabs>
          <w:tab w:val="num" w:pos="2880"/>
        </w:tabs>
        <w:ind w:left="2880" w:hanging="360"/>
      </w:pPr>
      <w:rPr>
        <w:rFonts w:ascii="Arial" w:hAnsi="Arial" w:hint="default"/>
      </w:rPr>
    </w:lvl>
    <w:lvl w:ilvl="4" w:tplc="2D92ACFC" w:tentative="1">
      <w:start w:val="1"/>
      <w:numFmt w:val="bullet"/>
      <w:lvlText w:val="•"/>
      <w:lvlJc w:val="left"/>
      <w:pPr>
        <w:tabs>
          <w:tab w:val="num" w:pos="3600"/>
        </w:tabs>
        <w:ind w:left="3600" w:hanging="360"/>
      </w:pPr>
      <w:rPr>
        <w:rFonts w:ascii="Arial" w:hAnsi="Arial" w:hint="default"/>
      </w:rPr>
    </w:lvl>
    <w:lvl w:ilvl="5" w:tplc="CF72F4C0" w:tentative="1">
      <w:start w:val="1"/>
      <w:numFmt w:val="bullet"/>
      <w:lvlText w:val="•"/>
      <w:lvlJc w:val="left"/>
      <w:pPr>
        <w:tabs>
          <w:tab w:val="num" w:pos="4320"/>
        </w:tabs>
        <w:ind w:left="4320" w:hanging="360"/>
      </w:pPr>
      <w:rPr>
        <w:rFonts w:ascii="Arial" w:hAnsi="Arial" w:hint="default"/>
      </w:rPr>
    </w:lvl>
    <w:lvl w:ilvl="6" w:tplc="EBA24ACE" w:tentative="1">
      <w:start w:val="1"/>
      <w:numFmt w:val="bullet"/>
      <w:lvlText w:val="•"/>
      <w:lvlJc w:val="left"/>
      <w:pPr>
        <w:tabs>
          <w:tab w:val="num" w:pos="5040"/>
        </w:tabs>
        <w:ind w:left="5040" w:hanging="360"/>
      </w:pPr>
      <w:rPr>
        <w:rFonts w:ascii="Arial" w:hAnsi="Arial" w:hint="default"/>
      </w:rPr>
    </w:lvl>
    <w:lvl w:ilvl="7" w:tplc="10FE337C" w:tentative="1">
      <w:start w:val="1"/>
      <w:numFmt w:val="bullet"/>
      <w:lvlText w:val="•"/>
      <w:lvlJc w:val="left"/>
      <w:pPr>
        <w:tabs>
          <w:tab w:val="num" w:pos="5760"/>
        </w:tabs>
        <w:ind w:left="5760" w:hanging="360"/>
      </w:pPr>
      <w:rPr>
        <w:rFonts w:ascii="Arial" w:hAnsi="Arial" w:hint="default"/>
      </w:rPr>
    </w:lvl>
    <w:lvl w:ilvl="8" w:tplc="8CBA33C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BA5C95"/>
    <w:multiLevelType w:val="hybridMultilevel"/>
    <w:tmpl w:val="20C8E966"/>
    <w:lvl w:ilvl="0" w:tplc="8474E692">
      <w:start w:val="1"/>
      <w:numFmt w:val="bullet"/>
      <w:lvlText w:val="•"/>
      <w:lvlJc w:val="left"/>
      <w:pPr>
        <w:tabs>
          <w:tab w:val="num" w:pos="720"/>
        </w:tabs>
        <w:ind w:left="720" w:hanging="360"/>
      </w:pPr>
      <w:rPr>
        <w:rFonts w:ascii="Arial" w:hAnsi="Arial" w:hint="default"/>
      </w:rPr>
    </w:lvl>
    <w:lvl w:ilvl="1" w:tplc="155EF740" w:tentative="1">
      <w:start w:val="1"/>
      <w:numFmt w:val="bullet"/>
      <w:lvlText w:val="•"/>
      <w:lvlJc w:val="left"/>
      <w:pPr>
        <w:tabs>
          <w:tab w:val="num" w:pos="1440"/>
        </w:tabs>
        <w:ind w:left="1440" w:hanging="360"/>
      </w:pPr>
      <w:rPr>
        <w:rFonts w:ascii="Arial" w:hAnsi="Arial" w:hint="default"/>
      </w:rPr>
    </w:lvl>
    <w:lvl w:ilvl="2" w:tplc="DC0651AA" w:tentative="1">
      <w:start w:val="1"/>
      <w:numFmt w:val="bullet"/>
      <w:lvlText w:val="•"/>
      <w:lvlJc w:val="left"/>
      <w:pPr>
        <w:tabs>
          <w:tab w:val="num" w:pos="2160"/>
        </w:tabs>
        <w:ind w:left="2160" w:hanging="360"/>
      </w:pPr>
      <w:rPr>
        <w:rFonts w:ascii="Arial" w:hAnsi="Arial" w:hint="default"/>
      </w:rPr>
    </w:lvl>
    <w:lvl w:ilvl="3" w:tplc="50DA4B04" w:tentative="1">
      <w:start w:val="1"/>
      <w:numFmt w:val="bullet"/>
      <w:lvlText w:val="•"/>
      <w:lvlJc w:val="left"/>
      <w:pPr>
        <w:tabs>
          <w:tab w:val="num" w:pos="2880"/>
        </w:tabs>
        <w:ind w:left="2880" w:hanging="360"/>
      </w:pPr>
      <w:rPr>
        <w:rFonts w:ascii="Arial" w:hAnsi="Arial" w:hint="default"/>
      </w:rPr>
    </w:lvl>
    <w:lvl w:ilvl="4" w:tplc="3C420332" w:tentative="1">
      <w:start w:val="1"/>
      <w:numFmt w:val="bullet"/>
      <w:lvlText w:val="•"/>
      <w:lvlJc w:val="left"/>
      <w:pPr>
        <w:tabs>
          <w:tab w:val="num" w:pos="3600"/>
        </w:tabs>
        <w:ind w:left="3600" w:hanging="360"/>
      </w:pPr>
      <w:rPr>
        <w:rFonts w:ascii="Arial" w:hAnsi="Arial" w:hint="default"/>
      </w:rPr>
    </w:lvl>
    <w:lvl w:ilvl="5" w:tplc="D5A24EBA" w:tentative="1">
      <w:start w:val="1"/>
      <w:numFmt w:val="bullet"/>
      <w:lvlText w:val="•"/>
      <w:lvlJc w:val="left"/>
      <w:pPr>
        <w:tabs>
          <w:tab w:val="num" w:pos="4320"/>
        </w:tabs>
        <w:ind w:left="4320" w:hanging="360"/>
      </w:pPr>
      <w:rPr>
        <w:rFonts w:ascii="Arial" w:hAnsi="Arial" w:hint="default"/>
      </w:rPr>
    </w:lvl>
    <w:lvl w:ilvl="6" w:tplc="9FD8C06C" w:tentative="1">
      <w:start w:val="1"/>
      <w:numFmt w:val="bullet"/>
      <w:lvlText w:val="•"/>
      <w:lvlJc w:val="left"/>
      <w:pPr>
        <w:tabs>
          <w:tab w:val="num" w:pos="5040"/>
        </w:tabs>
        <w:ind w:left="5040" w:hanging="360"/>
      </w:pPr>
      <w:rPr>
        <w:rFonts w:ascii="Arial" w:hAnsi="Arial" w:hint="default"/>
      </w:rPr>
    </w:lvl>
    <w:lvl w:ilvl="7" w:tplc="9CCE317E" w:tentative="1">
      <w:start w:val="1"/>
      <w:numFmt w:val="bullet"/>
      <w:lvlText w:val="•"/>
      <w:lvlJc w:val="left"/>
      <w:pPr>
        <w:tabs>
          <w:tab w:val="num" w:pos="5760"/>
        </w:tabs>
        <w:ind w:left="5760" w:hanging="360"/>
      </w:pPr>
      <w:rPr>
        <w:rFonts w:ascii="Arial" w:hAnsi="Arial" w:hint="default"/>
      </w:rPr>
    </w:lvl>
    <w:lvl w:ilvl="8" w:tplc="045EDC3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4B03420"/>
    <w:multiLevelType w:val="hybridMultilevel"/>
    <w:tmpl w:val="BD620F30"/>
    <w:lvl w:ilvl="0" w:tplc="F5320560">
      <w:start w:val="1"/>
      <w:numFmt w:val="bullet"/>
      <w:lvlText w:val="•"/>
      <w:lvlJc w:val="left"/>
      <w:pPr>
        <w:tabs>
          <w:tab w:val="num" w:pos="720"/>
        </w:tabs>
        <w:ind w:left="720" w:hanging="360"/>
      </w:pPr>
      <w:rPr>
        <w:rFonts w:ascii="Arial" w:hAnsi="Arial" w:hint="default"/>
      </w:rPr>
    </w:lvl>
    <w:lvl w:ilvl="1" w:tplc="70DC0C3A" w:tentative="1">
      <w:start w:val="1"/>
      <w:numFmt w:val="bullet"/>
      <w:lvlText w:val="•"/>
      <w:lvlJc w:val="left"/>
      <w:pPr>
        <w:tabs>
          <w:tab w:val="num" w:pos="1440"/>
        </w:tabs>
        <w:ind w:left="1440" w:hanging="360"/>
      </w:pPr>
      <w:rPr>
        <w:rFonts w:ascii="Arial" w:hAnsi="Arial" w:hint="default"/>
      </w:rPr>
    </w:lvl>
    <w:lvl w:ilvl="2" w:tplc="8DB4BE02" w:tentative="1">
      <w:start w:val="1"/>
      <w:numFmt w:val="bullet"/>
      <w:lvlText w:val="•"/>
      <w:lvlJc w:val="left"/>
      <w:pPr>
        <w:tabs>
          <w:tab w:val="num" w:pos="2160"/>
        </w:tabs>
        <w:ind w:left="2160" w:hanging="360"/>
      </w:pPr>
      <w:rPr>
        <w:rFonts w:ascii="Arial" w:hAnsi="Arial" w:hint="default"/>
      </w:rPr>
    </w:lvl>
    <w:lvl w:ilvl="3" w:tplc="DAD00890" w:tentative="1">
      <w:start w:val="1"/>
      <w:numFmt w:val="bullet"/>
      <w:lvlText w:val="•"/>
      <w:lvlJc w:val="left"/>
      <w:pPr>
        <w:tabs>
          <w:tab w:val="num" w:pos="2880"/>
        </w:tabs>
        <w:ind w:left="2880" w:hanging="360"/>
      </w:pPr>
      <w:rPr>
        <w:rFonts w:ascii="Arial" w:hAnsi="Arial" w:hint="default"/>
      </w:rPr>
    </w:lvl>
    <w:lvl w:ilvl="4" w:tplc="D9CA9640" w:tentative="1">
      <w:start w:val="1"/>
      <w:numFmt w:val="bullet"/>
      <w:lvlText w:val="•"/>
      <w:lvlJc w:val="left"/>
      <w:pPr>
        <w:tabs>
          <w:tab w:val="num" w:pos="3600"/>
        </w:tabs>
        <w:ind w:left="3600" w:hanging="360"/>
      </w:pPr>
      <w:rPr>
        <w:rFonts w:ascii="Arial" w:hAnsi="Arial" w:hint="default"/>
      </w:rPr>
    </w:lvl>
    <w:lvl w:ilvl="5" w:tplc="86F4E87C" w:tentative="1">
      <w:start w:val="1"/>
      <w:numFmt w:val="bullet"/>
      <w:lvlText w:val="•"/>
      <w:lvlJc w:val="left"/>
      <w:pPr>
        <w:tabs>
          <w:tab w:val="num" w:pos="4320"/>
        </w:tabs>
        <w:ind w:left="4320" w:hanging="360"/>
      </w:pPr>
      <w:rPr>
        <w:rFonts w:ascii="Arial" w:hAnsi="Arial" w:hint="default"/>
      </w:rPr>
    </w:lvl>
    <w:lvl w:ilvl="6" w:tplc="A434D682" w:tentative="1">
      <w:start w:val="1"/>
      <w:numFmt w:val="bullet"/>
      <w:lvlText w:val="•"/>
      <w:lvlJc w:val="left"/>
      <w:pPr>
        <w:tabs>
          <w:tab w:val="num" w:pos="5040"/>
        </w:tabs>
        <w:ind w:left="5040" w:hanging="360"/>
      </w:pPr>
      <w:rPr>
        <w:rFonts w:ascii="Arial" w:hAnsi="Arial" w:hint="default"/>
      </w:rPr>
    </w:lvl>
    <w:lvl w:ilvl="7" w:tplc="FC0A8E80" w:tentative="1">
      <w:start w:val="1"/>
      <w:numFmt w:val="bullet"/>
      <w:lvlText w:val="•"/>
      <w:lvlJc w:val="left"/>
      <w:pPr>
        <w:tabs>
          <w:tab w:val="num" w:pos="5760"/>
        </w:tabs>
        <w:ind w:left="5760" w:hanging="360"/>
      </w:pPr>
      <w:rPr>
        <w:rFonts w:ascii="Arial" w:hAnsi="Arial" w:hint="default"/>
      </w:rPr>
    </w:lvl>
    <w:lvl w:ilvl="8" w:tplc="62E0B8B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44F7655"/>
    <w:multiLevelType w:val="hybridMultilevel"/>
    <w:tmpl w:val="BED48506"/>
    <w:lvl w:ilvl="0" w:tplc="A30C6F0A">
      <w:start w:val="1"/>
      <w:numFmt w:val="bullet"/>
      <w:lvlText w:val="•"/>
      <w:lvlJc w:val="left"/>
      <w:pPr>
        <w:tabs>
          <w:tab w:val="num" w:pos="720"/>
        </w:tabs>
        <w:ind w:left="720" w:hanging="360"/>
      </w:pPr>
      <w:rPr>
        <w:rFonts w:ascii="Arial" w:hAnsi="Arial" w:hint="default"/>
      </w:rPr>
    </w:lvl>
    <w:lvl w:ilvl="1" w:tplc="40F217CC" w:tentative="1">
      <w:start w:val="1"/>
      <w:numFmt w:val="bullet"/>
      <w:lvlText w:val="•"/>
      <w:lvlJc w:val="left"/>
      <w:pPr>
        <w:tabs>
          <w:tab w:val="num" w:pos="1440"/>
        </w:tabs>
        <w:ind w:left="1440" w:hanging="360"/>
      </w:pPr>
      <w:rPr>
        <w:rFonts w:ascii="Arial" w:hAnsi="Arial" w:hint="default"/>
      </w:rPr>
    </w:lvl>
    <w:lvl w:ilvl="2" w:tplc="3D705B94" w:tentative="1">
      <w:start w:val="1"/>
      <w:numFmt w:val="bullet"/>
      <w:lvlText w:val="•"/>
      <w:lvlJc w:val="left"/>
      <w:pPr>
        <w:tabs>
          <w:tab w:val="num" w:pos="2160"/>
        </w:tabs>
        <w:ind w:left="2160" w:hanging="360"/>
      </w:pPr>
      <w:rPr>
        <w:rFonts w:ascii="Arial" w:hAnsi="Arial" w:hint="default"/>
      </w:rPr>
    </w:lvl>
    <w:lvl w:ilvl="3" w:tplc="920C827A" w:tentative="1">
      <w:start w:val="1"/>
      <w:numFmt w:val="bullet"/>
      <w:lvlText w:val="•"/>
      <w:lvlJc w:val="left"/>
      <w:pPr>
        <w:tabs>
          <w:tab w:val="num" w:pos="2880"/>
        </w:tabs>
        <w:ind w:left="2880" w:hanging="360"/>
      </w:pPr>
      <w:rPr>
        <w:rFonts w:ascii="Arial" w:hAnsi="Arial" w:hint="default"/>
      </w:rPr>
    </w:lvl>
    <w:lvl w:ilvl="4" w:tplc="22BA8976" w:tentative="1">
      <w:start w:val="1"/>
      <w:numFmt w:val="bullet"/>
      <w:lvlText w:val="•"/>
      <w:lvlJc w:val="left"/>
      <w:pPr>
        <w:tabs>
          <w:tab w:val="num" w:pos="3600"/>
        </w:tabs>
        <w:ind w:left="3600" w:hanging="360"/>
      </w:pPr>
      <w:rPr>
        <w:rFonts w:ascii="Arial" w:hAnsi="Arial" w:hint="default"/>
      </w:rPr>
    </w:lvl>
    <w:lvl w:ilvl="5" w:tplc="F9B4F5B2" w:tentative="1">
      <w:start w:val="1"/>
      <w:numFmt w:val="bullet"/>
      <w:lvlText w:val="•"/>
      <w:lvlJc w:val="left"/>
      <w:pPr>
        <w:tabs>
          <w:tab w:val="num" w:pos="4320"/>
        </w:tabs>
        <w:ind w:left="4320" w:hanging="360"/>
      </w:pPr>
      <w:rPr>
        <w:rFonts w:ascii="Arial" w:hAnsi="Arial" w:hint="default"/>
      </w:rPr>
    </w:lvl>
    <w:lvl w:ilvl="6" w:tplc="6290C57C" w:tentative="1">
      <w:start w:val="1"/>
      <w:numFmt w:val="bullet"/>
      <w:lvlText w:val="•"/>
      <w:lvlJc w:val="left"/>
      <w:pPr>
        <w:tabs>
          <w:tab w:val="num" w:pos="5040"/>
        </w:tabs>
        <w:ind w:left="5040" w:hanging="360"/>
      </w:pPr>
      <w:rPr>
        <w:rFonts w:ascii="Arial" w:hAnsi="Arial" w:hint="default"/>
      </w:rPr>
    </w:lvl>
    <w:lvl w:ilvl="7" w:tplc="D12C06EC" w:tentative="1">
      <w:start w:val="1"/>
      <w:numFmt w:val="bullet"/>
      <w:lvlText w:val="•"/>
      <w:lvlJc w:val="left"/>
      <w:pPr>
        <w:tabs>
          <w:tab w:val="num" w:pos="5760"/>
        </w:tabs>
        <w:ind w:left="5760" w:hanging="360"/>
      </w:pPr>
      <w:rPr>
        <w:rFonts w:ascii="Arial" w:hAnsi="Arial" w:hint="default"/>
      </w:rPr>
    </w:lvl>
    <w:lvl w:ilvl="8" w:tplc="DC88D23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51B145C"/>
    <w:multiLevelType w:val="multilevel"/>
    <w:tmpl w:val="9F80997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543084A"/>
    <w:multiLevelType w:val="multilevel"/>
    <w:tmpl w:val="90069D5E"/>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color w:val="3A7C22" w:themeColor="accent6" w:themeShade="BF"/>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3BAF6AFD"/>
    <w:multiLevelType w:val="hybridMultilevel"/>
    <w:tmpl w:val="5E045218"/>
    <w:lvl w:ilvl="0" w:tplc="BF56E282">
      <w:start w:val="1"/>
      <w:numFmt w:val="bullet"/>
      <w:lvlText w:val="•"/>
      <w:lvlJc w:val="left"/>
      <w:pPr>
        <w:tabs>
          <w:tab w:val="num" w:pos="720"/>
        </w:tabs>
        <w:ind w:left="720" w:hanging="360"/>
      </w:pPr>
      <w:rPr>
        <w:rFonts w:ascii="Arial" w:hAnsi="Arial" w:hint="default"/>
      </w:rPr>
    </w:lvl>
    <w:lvl w:ilvl="1" w:tplc="54162848" w:tentative="1">
      <w:start w:val="1"/>
      <w:numFmt w:val="bullet"/>
      <w:lvlText w:val="•"/>
      <w:lvlJc w:val="left"/>
      <w:pPr>
        <w:tabs>
          <w:tab w:val="num" w:pos="1440"/>
        </w:tabs>
        <w:ind w:left="1440" w:hanging="360"/>
      </w:pPr>
      <w:rPr>
        <w:rFonts w:ascii="Arial" w:hAnsi="Arial" w:hint="default"/>
      </w:rPr>
    </w:lvl>
    <w:lvl w:ilvl="2" w:tplc="BBB6B7EA" w:tentative="1">
      <w:start w:val="1"/>
      <w:numFmt w:val="bullet"/>
      <w:lvlText w:val="•"/>
      <w:lvlJc w:val="left"/>
      <w:pPr>
        <w:tabs>
          <w:tab w:val="num" w:pos="2160"/>
        </w:tabs>
        <w:ind w:left="2160" w:hanging="360"/>
      </w:pPr>
      <w:rPr>
        <w:rFonts w:ascii="Arial" w:hAnsi="Arial" w:hint="default"/>
      </w:rPr>
    </w:lvl>
    <w:lvl w:ilvl="3" w:tplc="3D6A8DC8" w:tentative="1">
      <w:start w:val="1"/>
      <w:numFmt w:val="bullet"/>
      <w:lvlText w:val="•"/>
      <w:lvlJc w:val="left"/>
      <w:pPr>
        <w:tabs>
          <w:tab w:val="num" w:pos="2880"/>
        </w:tabs>
        <w:ind w:left="2880" w:hanging="360"/>
      </w:pPr>
      <w:rPr>
        <w:rFonts w:ascii="Arial" w:hAnsi="Arial" w:hint="default"/>
      </w:rPr>
    </w:lvl>
    <w:lvl w:ilvl="4" w:tplc="D2665024" w:tentative="1">
      <w:start w:val="1"/>
      <w:numFmt w:val="bullet"/>
      <w:lvlText w:val="•"/>
      <w:lvlJc w:val="left"/>
      <w:pPr>
        <w:tabs>
          <w:tab w:val="num" w:pos="3600"/>
        </w:tabs>
        <w:ind w:left="3600" w:hanging="360"/>
      </w:pPr>
      <w:rPr>
        <w:rFonts w:ascii="Arial" w:hAnsi="Arial" w:hint="default"/>
      </w:rPr>
    </w:lvl>
    <w:lvl w:ilvl="5" w:tplc="C7324ADE" w:tentative="1">
      <w:start w:val="1"/>
      <w:numFmt w:val="bullet"/>
      <w:lvlText w:val="•"/>
      <w:lvlJc w:val="left"/>
      <w:pPr>
        <w:tabs>
          <w:tab w:val="num" w:pos="4320"/>
        </w:tabs>
        <w:ind w:left="4320" w:hanging="360"/>
      </w:pPr>
      <w:rPr>
        <w:rFonts w:ascii="Arial" w:hAnsi="Arial" w:hint="default"/>
      </w:rPr>
    </w:lvl>
    <w:lvl w:ilvl="6" w:tplc="9F54E87A" w:tentative="1">
      <w:start w:val="1"/>
      <w:numFmt w:val="bullet"/>
      <w:lvlText w:val="•"/>
      <w:lvlJc w:val="left"/>
      <w:pPr>
        <w:tabs>
          <w:tab w:val="num" w:pos="5040"/>
        </w:tabs>
        <w:ind w:left="5040" w:hanging="360"/>
      </w:pPr>
      <w:rPr>
        <w:rFonts w:ascii="Arial" w:hAnsi="Arial" w:hint="default"/>
      </w:rPr>
    </w:lvl>
    <w:lvl w:ilvl="7" w:tplc="5106EB06" w:tentative="1">
      <w:start w:val="1"/>
      <w:numFmt w:val="bullet"/>
      <w:lvlText w:val="•"/>
      <w:lvlJc w:val="left"/>
      <w:pPr>
        <w:tabs>
          <w:tab w:val="num" w:pos="5760"/>
        </w:tabs>
        <w:ind w:left="5760" w:hanging="360"/>
      </w:pPr>
      <w:rPr>
        <w:rFonts w:ascii="Arial" w:hAnsi="Arial" w:hint="default"/>
      </w:rPr>
    </w:lvl>
    <w:lvl w:ilvl="8" w:tplc="E726337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3811A07"/>
    <w:multiLevelType w:val="hybridMultilevel"/>
    <w:tmpl w:val="AE3CE0A4"/>
    <w:lvl w:ilvl="0" w:tplc="E12E3048">
      <w:start w:val="1"/>
      <w:numFmt w:val="decimal"/>
      <w:lvlText w:val="%1."/>
      <w:lvlJc w:val="left"/>
      <w:pPr>
        <w:ind w:left="576" w:hanging="360"/>
      </w:pPr>
      <w:rPr>
        <w:rFonts w:hint="default"/>
      </w:rPr>
    </w:lvl>
    <w:lvl w:ilvl="1" w:tplc="08090019" w:tentative="1">
      <w:start w:val="1"/>
      <w:numFmt w:val="lowerLetter"/>
      <w:lvlText w:val="%2."/>
      <w:lvlJc w:val="left"/>
      <w:pPr>
        <w:ind w:left="1296" w:hanging="360"/>
      </w:pPr>
    </w:lvl>
    <w:lvl w:ilvl="2" w:tplc="0809001B" w:tentative="1">
      <w:start w:val="1"/>
      <w:numFmt w:val="lowerRoman"/>
      <w:lvlText w:val="%3."/>
      <w:lvlJc w:val="right"/>
      <w:pPr>
        <w:ind w:left="2016" w:hanging="180"/>
      </w:pPr>
    </w:lvl>
    <w:lvl w:ilvl="3" w:tplc="0809000F" w:tentative="1">
      <w:start w:val="1"/>
      <w:numFmt w:val="decimal"/>
      <w:lvlText w:val="%4."/>
      <w:lvlJc w:val="left"/>
      <w:pPr>
        <w:ind w:left="2736" w:hanging="360"/>
      </w:pPr>
    </w:lvl>
    <w:lvl w:ilvl="4" w:tplc="08090019" w:tentative="1">
      <w:start w:val="1"/>
      <w:numFmt w:val="lowerLetter"/>
      <w:lvlText w:val="%5."/>
      <w:lvlJc w:val="left"/>
      <w:pPr>
        <w:ind w:left="3456" w:hanging="360"/>
      </w:pPr>
    </w:lvl>
    <w:lvl w:ilvl="5" w:tplc="0809001B" w:tentative="1">
      <w:start w:val="1"/>
      <w:numFmt w:val="lowerRoman"/>
      <w:lvlText w:val="%6."/>
      <w:lvlJc w:val="right"/>
      <w:pPr>
        <w:ind w:left="4176" w:hanging="180"/>
      </w:pPr>
    </w:lvl>
    <w:lvl w:ilvl="6" w:tplc="0809000F" w:tentative="1">
      <w:start w:val="1"/>
      <w:numFmt w:val="decimal"/>
      <w:lvlText w:val="%7."/>
      <w:lvlJc w:val="left"/>
      <w:pPr>
        <w:ind w:left="4896" w:hanging="360"/>
      </w:pPr>
    </w:lvl>
    <w:lvl w:ilvl="7" w:tplc="08090019" w:tentative="1">
      <w:start w:val="1"/>
      <w:numFmt w:val="lowerLetter"/>
      <w:lvlText w:val="%8."/>
      <w:lvlJc w:val="left"/>
      <w:pPr>
        <w:ind w:left="5616" w:hanging="360"/>
      </w:pPr>
    </w:lvl>
    <w:lvl w:ilvl="8" w:tplc="0809001B" w:tentative="1">
      <w:start w:val="1"/>
      <w:numFmt w:val="lowerRoman"/>
      <w:lvlText w:val="%9."/>
      <w:lvlJc w:val="right"/>
      <w:pPr>
        <w:ind w:left="6336" w:hanging="180"/>
      </w:pPr>
    </w:lvl>
  </w:abstractNum>
  <w:abstractNum w:abstractNumId="9" w15:restartNumberingAfterBreak="0">
    <w:nsid w:val="718675A6"/>
    <w:multiLevelType w:val="hybridMultilevel"/>
    <w:tmpl w:val="8208CCEA"/>
    <w:lvl w:ilvl="0" w:tplc="A45E4C1A">
      <w:start w:val="1"/>
      <w:numFmt w:val="bullet"/>
      <w:lvlText w:val="•"/>
      <w:lvlJc w:val="left"/>
      <w:pPr>
        <w:tabs>
          <w:tab w:val="num" w:pos="720"/>
        </w:tabs>
        <w:ind w:left="720" w:hanging="360"/>
      </w:pPr>
      <w:rPr>
        <w:rFonts w:ascii="Arial" w:hAnsi="Arial" w:hint="default"/>
      </w:rPr>
    </w:lvl>
    <w:lvl w:ilvl="1" w:tplc="09D80B24" w:tentative="1">
      <w:start w:val="1"/>
      <w:numFmt w:val="bullet"/>
      <w:lvlText w:val="•"/>
      <w:lvlJc w:val="left"/>
      <w:pPr>
        <w:tabs>
          <w:tab w:val="num" w:pos="1440"/>
        </w:tabs>
        <w:ind w:left="1440" w:hanging="360"/>
      </w:pPr>
      <w:rPr>
        <w:rFonts w:ascii="Arial" w:hAnsi="Arial" w:hint="default"/>
      </w:rPr>
    </w:lvl>
    <w:lvl w:ilvl="2" w:tplc="D2CC572C" w:tentative="1">
      <w:start w:val="1"/>
      <w:numFmt w:val="bullet"/>
      <w:lvlText w:val="•"/>
      <w:lvlJc w:val="left"/>
      <w:pPr>
        <w:tabs>
          <w:tab w:val="num" w:pos="2160"/>
        </w:tabs>
        <w:ind w:left="2160" w:hanging="360"/>
      </w:pPr>
      <w:rPr>
        <w:rFonts w:ascii="Arial" w:hAnsi="Arial" w:hint="default"/>
      </w:rPr>
    </w:lvl>
    <w:lvl w:ilvl="3" w:tplc="87A68642" w:tentative="1">
      <w:start w:val="1"/>
      <w:numFmt w:val="bullet"/>
      <w:lvlText w:val="•"/>
      <w:lvlJc w:val="left"/>
      <w:pPr>
        <w:tabs>
          <w:tab w:val="num" w:pos="2880"/>
        </w:tabs>
        <w:ind w:left="2880" w:hanging="360"/>
      </w:pPr>
      <w:rPr>
        <w:rFonts w:ascii="Arial" w:hAnsi="Arial" w:hint="default"/>
      </w:rPr>
    </w:lvl>
    <w:lvl w:ilvl="4" w:tplc="F80EC02C" w:tentative="1">
      <w:start w:val="1"/>
      <w:numFmt w:val="bullet"/>
      <w:lvlText w:val="•"/>
      <w:lvlJc w:val="left"/>
      <w:pPr>
        <w:tabs>
          <w:tab w:val="num" w:pos="3600"/>
        </w:tabs>
        <w:ind w:left="3600" w:hanging="360"/>
      </w:pPr>
      <w:rPr>
        <w:rFonts w:ascii="Arial" w:hAnsi="Arial" w:hint="default"/>
      </w:rPr>
    </w:lvl>
    <w:lvl w:ilvl="5" w:tplc="F9640FF6" w:tentative="1">
      <w:start w:val="1"/>
      <w:numFmt w:val="bullet"/>
      <w:lvlText w:val="•"/>
      <w:lvlJc w:val="left"/>
      <w:pPr>
        <w:tabs>
          <w:tab w:val="num" w:pos="4320"/>
        </w:tabs>
        <w:ind w:left="4320" w:hanging="360"/>
      </w:pPr>
      <w:rPr>
        <w:rFonts w:ascii="Arial" w:hAnsi="Arial" w:hint="default"/>
      </w:rPr>
    </w:lvl>
    <w:lvl w:ilvl="6" w:tplc="AA309266" w:tentative="1">
      <w:start w:val="1"/>
      <w:numFmt w:val="bullet"/>
      <w:lvlText w:val="•"/>
      <w:lvlJc w:val="left"/>
      <w:pPr>
        <w:tabs>
          <w:tab w:val="num" w:pos="5040"/>
        </w:tabs>
        <w:ind w:left="5040" w:hanging="360"/>
      </w:pPr>
      <w:rPr>
        <w:rFonts w:ascii="Arial" w:hAnsi="Arial" w:hint="default"/>
      </w:rPr>
    </w:lvl>
    <w:lvl w:ilvl="7" w:tplc="FC7A9726" w:tentative="1">
      <w:start w:val="1"/>
      <w:numFmt w:val="bullet"/>
      <w:lvlText w:val="•"/>
      <w:lvlJc w:val="left"/>
      <w:pPr>
        <w:tabs>
          <w:tab w:val="num" w:pos="5760"/>
        </w:tabs>
        <w:ind w:left="5760" w:hanging="360"/>
      </w:pPr>
      <w:rPr>
        <w:rFonts w:ascii="Arial" w:hAnsi="Arial" w:hint="default"/>
      </w:rPr>
    </w:lvl>
    <w:lvl w:ilvl="8" w:tplc="251E6CF4" w:tentative="1">
      <w:start w:val="1"/>
      <w:numFmt w:val="bullet"/>
      <w:lvlText w:val="•"/>
      <w:lvlJc w:val="left"/>
      <w:pPr>
        <w:tabs>
          <w:tab w:val="num" w:pos="6480"/>
        </w:tabs>
        <w:ind w:left="6480" w:hanging="360"/>
      </w:pPr>
      <w:rPr>
        <w:rFonts w:ascii="Arial" w:hAnsi="Arial" w:hint="default"/>
      </w:rPr>
    </w:lvl>
  </w:abstractNum>
  <w:num w:numId="1" w16cid:durableId="388575155">
    <w:abstractNumId w:val="0"/>
  </w:num>
  <w:num w:numId="2" w16cid:durableId="849027850">
    <w:abstractNumId w:val="7"/>
  </w:num>
  <w:num w:numId="3" w16cid:durableId="1254818939">
    <w:abstractNumId w:val="6"/>
  </w:num>
  <w:num w:numId="4" w16cid:durableId="998506820">
    <w:abstractNumId w:val="3"/>
  </w:num>
  <w:num w:numId="5" w16cid:durableId="1230384908">
    <w:abstractNumId w:val="2"/>
  </w:num>
  <w:num w:numId="6" w16cid:durableId="363795874">
    <w:abstractNumId w:val="9"/>
  </w:num>
  <w:num w:numId="7" w16cid:durableId="623656447">
    <w:abstractNumId w:val="4"/>
  </w:num>
  <w:num w:numId="8" w16cid:durableId="471170453">
    <w:abstractNumId w:val="1"/>
  </w:num>
  <w:num w:numId="9" w16cid:durableId="2021160336">
    <w:abstractNumId w:val="8"/>
  </w:num>
  <w:num w:numId="10" w16cid:durableId="3293383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38A"/>
    <w:rsid w:val="0000565F"/>
    <w:rsid w:val="00016D81"/>
    <w:rsid w:val="00023C5A"/>
    <w:rsid w:val="00025F28"/>
    <w:rsid w:val="000264D2"/>
    <w:rsid w:val="0002707E"/>
    <w:rsid w:val="00030334"/>
    <w:rsid w:val="00030C89"/>
    <w:rsid w:val="00034067"/>
    <w:rsid w:val="000357AB"/>
    <w:rsid w:val="00040515"/>
    <w:rsid w:val="0005586B"/>
    <w:rsid w:val="000569AE"/>
    <w:rsid w:val="00062225"/>
    <w:rsid w:val="00065EFB"/>
    <w:rsid w:val="00067121"/>
    <w:rsid w:val="00071820"/>
    <w:rsid w:val="00074C1C"/>
    <w:rsid w:val="00075DE5"/>
    <w:rsid w:val="000835A9"/>
    <w:rsid w:val="000848C4"/>
    <w:rsid w:val="00085D36"/>
    <w:rsid w:val="000A768A"/>
    <w:rsid w:val="000B0724"/>
    <w:rsid w:val="000B7459"/>
    <w:rsid w:val="000C0804"/>
    <w:rsid w:val="000C1A66"/>
    <w:rsid w:val="000C1C56"/>
    <w:rsid w:val="000C481F"/>
    <w:rsid w:val="000C5E6A"/>
    <w:rsid w:val="000D20D1"/>
    <w:rsid w:val="000E18EE"/>
    <w:rsid w:val="000E4F42"/>
    <w:rsid w:val="000E4F71"/>
    <w:rsid w:val="000E6C4C"/>
    <w:rsid w:val="000F08C5"/>
    <w:rsid w:val="000F467C"/>
    <w:rsid w:val="000F796E"/>
    <w:rsid w:val="00100022"/>
    <w:rsid w:val="00111560"/>
    <w:rsid w:val="001128FA"/>
    <w:rsid w:val="00116930"/>
    <w:rsid w:val="00117F29"/>
    <w:rsid w:val="00123141"/>
    <w:rsid w:val="00131AC4"/>
    <w:rsid w:val="0013223F"/>
    <w:rsid w:val="001339B1"/>
    <w:rsid w:val="00135F91"/>
    <w:rsid w:val="00142CBD"/>
    <w:rsid w:val="0014513C"/>
    <w:rsid w:val="00154C6D"/>
    <w:rsid w:val="00156951"/>
    <w:rsid w:val="001569AF"/>
    <w:rsid w:val="00157032"/>
    <w:rsid w:val="00163984"/>
    <w:rsid w:val="00166EEB"/>
    <w:rsid w:val="00167DB3"/>
    <w:rsid w:val="001714BE"/>
    <w:rsid w:val="00172426"/>
    <w:rsid w:val="0017650D"/>
    <w:rsid w:val="00195A64"/>
    <w:rsid w:val="001A49D4"/>
    <w:rsid w:val="001A55EA"/>
    <w:rsid w:val="001A660E"/>
    <w:rsid w:val="001A66D7"/>
    <w:rsid w:val="001B7681"/>
    <w:rsid w:val="001C01EE"/>
    <w:rsid w:val="001C0D50"/>
    <w:rsid w:val="001C1814"/>
    <w:rsid w:val="001C26C6"/>
    <w:rsid w:val="001C5D84"/>
    <w:rsid w:val="001E1885"/>
    <w:rsid w:val="001E3566"/>
    <w:rsid w:val="001E52D7"/>
    <w:rsid w:val="001F3EBD"/>
    <w:rsid w:val="0020278E"/>
    <w:rsid w:val="00203C55"/>
    <w:rsid w:val="00230E61"/>
    <w:rsid w:val="00232D93"/>
    <w:rsid w:val="00236E85"/>
    <w:rsid w:val="00240630"/>
    <w:rsid w:val="00242175"/>
    <w:rsid w:val="0024356B"/>
    <w:rsid w:val="00245859"/>
    <w:rsid w:val="00247F48"/>
    <w:rsid w:val="00256042"/>
    <w:rsid w:val="0026344C"/>
    <w:rsid w:val="00273749"/>
    <w:rsid w:val="00273B7F"/>
    <w:rsid w:val="00275449"/>
    <w:rsid w:val="00277751"/>
    <w:rsid w:val="00280296"/>
    <w:rsid w:val="002846CE"/>
    <w:rsid w:val="00290D0D"/>
    <w:rsid w:val="00292EF5"/>
    <w:rsid w:val="002A0721"/>
    <w:rsid w:val="002A1315"/>
    <w:rsid w:val="002A1B34"/>
    <w:rsid w:val="002A352E"/>
    <w:rsid w:val="002B1D17"/>
    <w:rsid w:val="002B2C61"/>
    <w:rsid w:val="002B7A77"/>
    <w:rsid w:val="002B7D57"/>
    <w:rsid w:val="002C31C3"/>
    <w:rsid w:val="002C4D53"/>
    <w:rsid w:val="002C6B27"/>
    <w:rsid w:val="002D6C77"/>
    <w:rsid w:val="002E211F"/>
    <w:rsid w:val="002E3715"/>
    <w:rsid w:val="002E4DA1"/>
    <w:rsid w:val="002E58B2"/>
    <w:rsid w:val="002F0DB8"/>
    <w:rsid w:val="002F5CCE"/>
    <w:rsid w:val="00300DB0"/>
    <w:rsid w:val="00301979"/>
    <w:rsid w:val="00310CA8"/>
    <w:rsid w:val="0031282E"/>
    <w:rsid w:val="00315FCA"/>
    <w:rsid w:val="00336BA9"/>
    <w:rsid w:val="003477D4"/>
    <w:rsid w:val="00350493"/>
    <w:rsid w:val="00352B17"/>
    <w:rsid w:val="00357CC9"/>
    <w:rsid w:val="0037139C"/>
    <w:rsid w:val="00373E6C"/>
    <w:rsid w:val="00374D19"/>
    <w:rsid w:val="00376F70"/>
    <w:rsid w:val="00391F88"/>
    <w:rsid w:val="00393E32"/>
    <w:rsid w:val="00394B90"/>
    <w:rsid w:val="00395504"/>
    <w:rsid w:val="00396E28"/>
    <w:rsid w:val="003A4EBA"/>
    <w:rsid w:val="003B1B31"/>
    <w:rsid w:val="003B528F"/>
    <w:rsid w:val="003B74E2"/>
    <w:rsid w:val="003C0066"/>
    <w:rsid w:val="003C2387"/>
    <w:rsid w:val="003C32F5"/>
    <w:rsid w:val="003C3B2C"/>
    <w:rsid w:val="003C7DD1"/>
    <w:rsid w:val="003D094E"/>
    <w:rsid w:val="003D50C8"/>
    <w:rsid w:val="003D6250"/>
    <w:rsid w:val="003E5047"/>
    <w:rsid w:val="003F3531"/>
    <w:rsid w:val="003F6819"/>
    <w:rsid w:val="00403A67"/>
    <w:rsid w:val="004078CB"/>
    <w:rsid w:val="00411DDD"/>
    <w:rsid w:val="004144D0"/>
    <w:rsid w:val="00415F03"/>
    <w:rsid w:val="004211A3"/>
    <w:rsid w:val="00422EBD"/>
    <w:rsid w:val="00423B36"/>
    <w:rsid w:val="004300D4"/>
    <w:rsid w:val="00430C0E"/>
    <w:rsid w:val="00434D9F"/>
    <w:rsid w:val="0043786A"/>
    <w:rsid w:val="00445CA5"/>
    <w:rsid w:val="004466DD"/>
    <w:rsid w:val="00447529"/>
    <w:rsid w:val="00447E73"/>
    <w:rsid w:val="004542C9"/>
    <w:rsid w:val="0045515F"/>
    <w:rsid w:val="00456850"/>
    <w:rsid w:val="00461398"/>
    <w:rsid w:val="00466FDC"/>
    <w:rsid w:val="00470837"/>
    <w:rsid w:val="0047179A"/>
    <w:rsid w:val="00475C57"/>
    <w:rsid w:val="0048209F"/>
    <w:rsid w:val="00482BC5"/>
    <w:rsid w:val="004850F6"/>
    <w:rsid w:val="00490B85"/>
    <w:rsid w:val="004967EF"/>
    <w:rsid w:val="004A6C68"/>
    <w:rsid w:val="004B2EFF"/>
    <w:rsid w:val="004B5C36"/>
    <w:rsid w:val="004C00F2"/>
    <w:rsid w:val="004C5EAD"/>
    <w:rsid w:val="004C6E0F"/>
    <w:rsid w:val="004D1742"/>
    <w:rsid w:val="004D2CCB"/>
    <w:rsid w:val="004D7D8F"/>
    <w:rsid w:val="004E090F"/>
    <w:rsid w:val="004E28DB"/>
    <w:rsid w:val="004E2C34"/>
    <w:rsid w:val="004E7DEF"/>
    <w:rsid w:val="004F5993"/>
    <w:rsid w:val="004F74E9"/>
    <w:rsid w:val="005030E4"/>
    <w:rsid w:val="00503953"/>
    <w:rsid w:val="00504625"/>
    <w:rsid w:val="005054EC"/>
    <w:rsid w:val="00513076"/>
    <w:rsid w:val="00513ECD"/>
    <w:rsid w:val="00517FAB"/>
    <w:rsid w:val="00527226"/>
    <w:rsid w:val="005302D4"/>
    <w:rsid w:val="00534D31"/>
    <w:rsid w:val="005406D2"/>
    <w:rsid w:val="00550751"/>
    <w:rsid w:val="00560A65"/>
    <w:rsid w:val="00565AA0"/>
    <w:rsid w:val="0057280B"/>
    <w:rsid w:val="00577B3C"/>
    <w:rsid w:val="00581DF9"/>
    <w:rsid w:val="005836D2"/>
    <w:rsid w:val="0059536E"/>
    <w:rsid w:val="00595E3D"/>
    <w:rsid w:val="005960CF"/>
    <w:rsid w:val="00596AE3"/>
    <w:rsid w:val="005A1A51"/>
    <w:rsid w:val="005A2958"/>
    <w:rsid w:val="005A3058"/>
    <w:rsid w:val="005A4B17"/>
    <w:rsid w:val="005A4FD7"/>
    <w:rsid w:val="005A5216"/>
    <w:rsid w:val="005B2A8B"/>
    <w:rsid w:val="005B6228"/>
    <w:rsid w:val="005C0F67"/>
    <w:rsid w:val="005C2B65"/>
    <w:rsid w:val="005C2E13"/>
    <w:rsid w:val="005C4579"/>
    <w:rsid w:val="005D44BD"/>
    <w:rsid w:val="005D44C8"/>
    <w:rsid w:val="005D62D6"/>
    <w:rsid w:val="005E100F"/>
    <w:rsid w:val="005F0F31"/>
    <w:rsid w:val="005F1AAD"/>
    <w:rsid w:val="005F72A1"/>
    <w:rsid w:val="00600B4E"/>
    <w:rsid w:val="0061049A"/>
    <w:rsid w:val="00612D23"/>
    <w:rsid w:val="006134B9"/>
    <w:rsid w:val="0061483C"/>
    <w:rsid w:val="00616204"/>
    <w:rsid w:val="006166F9"/>
    <w:rsid w:val="00622115"/>
    <w:rsid w:val="00634AA3"/>
    <w:rsid w:val="00635814"/>
    <w:rsid w:val="00637B18"/>
    <w:rsid w:val="00637EA5"/>
    <w:rsid w:val="006511F7"/>
    <w:rsid w:val="00665C2A"/>
    <w:rsid w:val="00674351"/>
    <w:rsid w:val="00680B66"/>
    <w:rsid w:val="00681926"/>
    <w:rsid w:val="006845A2"/>
    <w:rsid w:val="00684786"/>
    <w:rsid w:val="00685AAE"/>
    <w:rsid w:val="0069358C"/>
    <w:rsid w:val="0069561C"/>
    <w:rsid w:val="006A0A08"/>
    <w:rsid w:val="006A6AF3"/>
    <w:rsid w:val="006A7317"/>
    <w:rsid w:val="006B10BE"/>
    <w:rsid w:val="006B33FE"/>
    <w:rsid w:val="006C0B25"/>
    <w:rsid w:val="006C0F4F"/>
    <w:rsid w:val="006C117F"/>
    <w:rsid w:val="006C165A"/>
    <w:rsid w:val="006C1786"/>
    <w:rsid w:val="006C3412"/>
    <w:rsid w:val="006C775E"/>
    <w:rsid w:val="006D23DF"/>
    <w:rsid w:val="006D3566"/>
    <w:rsid w:val="006E1FD5"/>
    <w:rsid w:val="006E42F2"/>
    <w:rsid w:val="006E4DF9"/>
    <w:rsid w:val="006E5307"/>
    <w:rsid w:val="006E6365"/>
    <w:rsid w:val="006F1ACF"/>
    <w:rsid w:val="00702E12"/>
    <w:rsid w:val="00703713"/>
    <w:rsid w:val="00707DE3"/>
    <w:rsid w:val="007105BC"/>
    <w:rsid w:val="0071329D"/>
    <w:rsid w:val="00714C7F"/>
    <w:rsid w:val="00714CD0"/>
    <w:rsid w:val="007208C0"/>
    <w:rsid w:val="007278B9"/>
    <w:rsid w:val="00733CC0"/>
    <w:rsid w:val="00735846"/>
    <w:rsid w:val="0073784C"/>
    <w:rsid w:val="007514D4"/>
    <w:rsid w:val="0075295A"/>
    <w:rsid w:val="00757667"/>
    <w:rsid w:val="00764F63"/>
    <w:rsid w:val="00767049"/>
    <w:rsid w:val="00772263"/>
    <w:rsid w:val="007726F5"/>
    <w:rsid w:val="00772F1D"/>
    <w:rsid w:val="00777E02"/>
    <w:rsid w:val="00783067"/>
    <w:rsid w:val="00787B28"/>
    <w:rsid w:val="00787F3C"/>
    <w:rsid w:val="007A2E89"/>
    <w:rsid w:val="007B0412"/>
    <w:rsid w:val="007B04AC"/>
    <w:rsid w:val="007B3BF1"/>
    <w:rsid w:val="007C0AEC"/>
    <w:rsid w:val="007C1D5F"/>
    <w:rsid w:val="007D4AC7"/>
    <w:rsid w:val="007D647F"/>
    <w:rsid w:val="007E1095"/>
    <w:rsid w:val="007E3887"/>
    <w:rsid w:val="007E7363"/>
    <w:rsid w:val="007E7B66"/>
    <w:rsid w:val="007F142A"/>
    <w:rsid w:val="007F1A62"/>
    <w:rsid w:val="007F7B4B"/>
    <w:rsid w:val="00801293"/>
    <w:rsid w:val="0080307A"/>
    <w:rsid w:val="00803174"/>
    <w:rsid w:val="00804BE4"/>
    <w:rsid w:val="00811DE0"/>
    <w:rsid w:val="00812469"/>
    <w:rsid w:val="00813BBE"/>
    <w:rsid w:val="0081699D"/>
    <w:rsid w:val="00822A35"/>
    <w:rsid w:val="0082558C"/>
    <w:rsid w:val="00827281"/>
    <w:rsid w:val="00832A01"/>
    <w:rsid w:val="0083650A"/>
    <w:rsid w:val="00840377"/>
    <w:rsid w:val="00840BCC"/>
    <w:rsid w:val="0085101D"/>
    <w:rsid w:val="008548EF"/>
    <w:rsid w:val="008615F9"/>
    <w:rsid w:val="008629BF"/>
    <w:rsid w:val="00864109"/>
    <w:rsid w:val="00867B4F"/>
    <w:rsid w:val="00881A71"/>
    <w:rsid w:val="00881F59"/>
    <w:rsid w:val="00893D8E"/>
    <w:rsid w:val="00896A6F"/>
    <w:rsid w:val="008A015A"/>
    <w:rsid w:val="008A11EA"/>
    <w:rsid w:val="008A6FBA"/>
    <w:rsid w:val="008B1C42"/>
    <w:rsid w:val="008B2543"/>
    <w:rsid w:val="008B28C5"/>
    <w:rsid w:val="008C3CC7"/>
    <w:rsid w:val="008C7150"/>
    <w:rsid w:val="008D09C6"/>
    <w:rsid w:val="008D10D2"/>
    <w:rsid w:val="008D17C6"/>
    <w:rsid w:val="008E398B"/>
    <w:rsid w:val="008E4A35"/>
    <w:rsid w:val="008E70BD"/>
    <w:rsid w:val="008F5626"/>
    <w:rsid w:val="009008C3"/>
    <w:rsid w:val="00901FB4"/>
    <w:rsid w:val="00903FB1"/>
    <w:rsid w:val="009063B5"/>
    <w:rsid w:val="009067ED"/>
    <w:rsid w:val="009113E0"/>
    <w:rsid w:val="009119E5"/>
    <w:rsid w:val="00921B01"/>
    <w:rsid w:val="00922BBE"/>
    <w:rsid w:val="00924D84"/>
    <w:rsid w:val="009258F9"/>
    <w:rsid w:val="00925E55"/>
    <w:rsid w:val="009306FA"/>
    <w:rsid w:val="00931D72"/>
    <w:rsid w:val="00931EA7"/>
    <w:rsid w:val="0094095E"/>
    <w:rsid w:val="00947ADD"/>
    <w:rsid w:val="009508BC"/>
    <w:rsid w:val="00957544"/>
    <w:rsid w:val="00957AFF"/>
    <w:rsid w:val="00972490"/>
    <w:rsid w:val="00977127"/>
    <w:rsid w:val="0097736E"/>
    <w:rsid w:val="0098145F"/>
    <w:rsid w:val="0098314E"/>
    <w:rsid w:val="00993D42"/>
    <w:rsid w:val="00994332"/>
    <w:rsid w:val="009A6920"/>
    <w:rsid w:val="009C0A6B"/>
    <w:rsid w:val="009C6856"/>
    <w:rsid w:val="009D5358"/>
    <w:rsid w:val="009D77E7"/>
    <w:rsid w:val="009F0006"/>
    <w:rsid w:val="009F1330"/>
    <w:rsid w:val="009F2BC2"/>
    <w:rsid w:val="009F5EC8"/>
    <w:rsid w:val="009F7CB1"/>
    <w:rsid w:val="00A008C9"/>
    <w:rsid w:val="00A01DBC"/>
    <w:rsid w:val="00A04F9D"/>
    <w:rsid w:val="00A07E1E"/>
    <w:rsid w:val="00A11978"/>
    <w:rsid w:val="00A2363E"/>
    <w:rsid w:val="00A26038"/>
    <w:rsid w:val="00A35BFC"/>
    <w:rsid w:val="00A41614"/>
    <w:rsid w:val="00A43377"/>
    <w:rsid w:val="00A43D4C"/>
    <w:rsid w:val="00A4518C"/>
    <w:rsid w:val="00A46D8C"/>
    <w:rsid w:val="00A55FD4"/>
    <w:rsid w:val="00A57C91"/>
    <w:rsid w:val="00A57DE6"/>
    <w:rsid w:val="00A65590"/>
    <w:rsid w:val="00A66C17"/>
    <w:rsid w:val="00A674C9"/>
    <w:rsid w:val="00A70A40"/>
    <w:rsid w:val="00A72E74"/>
    <w:rsid w:val="00A80E60"/>
    <w:rsid w:val="00A8736B"/>
    <w:rsid w:val="00A90326"/>
    <w:rsid w:val="00A905B9"/>
    <w:rsid w:val="00A941A8"/>
    <w:rsid w:val="00A95712"/>
    <w:rsid w:val="00AA1426"/>
    <w:rsid w:val="00AA4EE4"/>
    <w:rsid w:val="00AB138A"/>
    <w:rsid w:val="00AB30FD"/>
    <w:rsid w:val="00AC14BC"/>
    <w:rsid w:val="00AC34DF"/>
    <w:rsid w:val="00AC4047"/>
    <w:rsid w:val="00AC41F5"/>
    <w:rsid w:val="00AD4F59"/>
    <w:rsid w:val="00AD6C1F"/>
    <w:rsid w:val="00AF3D2A"/>
    <w:rsid w:val="00AF650F"/>
    <w:rsid w:val="00AF7CCD"/>
    <w:rsid w:val="00B0134F"/>
    <w:rsid w:val="00B049D8"/>
    <w:rsid w:val="00B11790"/>
    <w:rsid w:val="00B2292A"/>
    <w:rsid w:val="00B2760D"/>
    <w:rsid w:val="00B42219"/>
    <w:rsid w:val="00B53305"/>
    <w:rsid w:val="00B54F3F"/>
    <w:rsid w:val="00B550FB"/>
    <w:rsid w:val="00B6661F"/>
    <w:rsid w:val="00B74D42"/>
    <w:rsid w:val="00B80FD8"/>
    <w:rsid w:val="00B8151F"/>
    <w:rsid w:val="00B845E6"/>
    <w:rsid w:val="00B865A0"/>
    <w:rsid w:val="00B870FA"/>
    <w:rsid w:val="00B87B6A"/>
    <w:rsid w:val="00B902F8"/>
    <w:rsid w:val="00B90886"/>
    <w:rsid w:val="00B92F14"/>
    <w:rsid w:val="00B94FD3"/>
    <w:rsid w:val="00B96581"/>
    <w:rsid w:val="00BA724D"/>
    <w:rsid w:val="00BA74BB"/>
    <w:rsid w:val="00BB7154"/>
    <w:rsid w:val="00BC1261"/>
    <w:rsid w:val="00BC6A61"/>
    <w:rsid w:val="00BD25B6"/>
    <w:rsid w:val="00BE4688"/>
    <w:rsid w:val="00BE613E"/>
    <w:rsid w:val="00BE719E"/>
    <w:rsid w:val="00BF13AB"/>
    <w:rsid w:val="00BF1E5F"/>
    <w:rsid w:val="00C0065C"/>
    <w:rsid w:val="00C06832"/>
    <w:rsid w:val="00C1218D"/>
    <w:rsid w:val="00C21F7F"/>
    <w:rsid w:val="00C225C7"/>
    <w:rsid w:val="00C23BCF"/>
    <w:rsid w:val="00C25C02"/>
    <w:rsid w:val="00C27949"/>
    <w:rsid w:val="00C40BF5"/>
    <w:rsid w:val="00C44A45"/>
    <w:rsid w:val="00C472A9"/>
    <w:rsid w:val="00C57DDE"/>
    <w:rsid w:val="00C6020E"/>
    <w:rsid w:val="00C66553"/>
    <w:rsid w:val="00C76F47"/>
    <w:rsid w:val="00C81DD7"/>
    <w:rsid w:val="00C845BB"/>
    <w:rsid w:val="00C853D2"/>
    <w:rsid w:val="00C94629"/>
    <w:rsid w:val="00CA0573"/>
    <w:rsid w:val="00CA3908"/>
    <w:rsid w:val="00CB0302"/>
    <w:rsid w:val="00CB06EC"/>
    <w:rsid w:val="00CB36DB"/>
    <w:rsid w:val="00CB658C"/>
    <w:rsid w:val="00CB7A44"/>
    <w:rsid w:val="00CC25C3"/>
    <w:rsid w:val="00CC2A12"/>
    <w:rsid w:val="00CC4297"/>
    <w:rsid w:val="00CD30F1"/>
    <w:rsid w:val="00CD5061"/>
    <w:rsid w:val="00CE0EC2"/>
    <w:rsid w:val="00CE3D5A"/>
    <w:rsid w:val="00D00A3B"/>
    <w:rsid w:val="00D00DDC"/>
    <w:rsid w:val="00D01249"/>
    <w:rsid w:val="00D062F7"/>
    <w:rsid w:val="00D1330D"/>
    <w:rsid w:val="00D207CF"/>
    <w:rsid w:val="00D22493"/>
    <w:rsid w:val="00D22982"/>
    <w:rsid w:val="00D4378C"/>
    <w:rsid w:val="00D43F4F"/>
    <w:rsid w:val="00D55235"/>
    <w:rsid w:val="00D5675E"/>
    <w:rsid w:val="00D61288"/>
    <w:rsid w:val="00D653FB"/>
    <w:rsid w:val="00D707C0"/>
    <w:rsid w:val="00D75B69"/>
    <w:rsid w:val="00D76521"/>
    <w:rsid w:val="00D77F63"/>
    <w:rsid w:val="00D81E33"/>
    <w:rsid w:val="00D858D8"/>
    <w:rsid w:val="00D92D2E"/>
    <w:rsid w:val="00D934CB"/>
    <w:rsid w:val="00D93639"/>
    <w:rsid w:val="00D96037"/>
    <w:rsid w:val="00D961CE"/>
    <w:rsid w:val="00DA095F"/>
    <w:rsid w:val="00DA1514"/>
    <w:rsid w:val="00DA3B7C"/>
    <w:rsid w:val="00DB1DD6"/>
    <w:rsid w:val="00DB333D"/>
    <w:rsid w:val="00DC069F"/>
    <w:rsid w:val="00DC256E"/>
    <w:rsid w:val="00DC464B"/>
    <w:rsid w:val="00DC55AC"/>
    <w:rsid w:val="00DC55E3"/>
    <w:rsid w:val="00DD17A2"/>
    <w:rsid w:val="00DD51E7"/>
    <w:rsid w:val="00DD65C3"/>
    <w:rsid w:val="00DE0232"/>
    <w:rsid w:val="00DE057B"/>
    <w:rsid w:val="00DE0DDE"/>
    <w:rsid w:val="00DE16CB"/>
    <w:rsid w:val="00DE3D6A"/>
    <w:rsid w:val="00DE586F"/>
    <w:rsid w:val="00DF1000"/>
    <w:rsid w:val="00DF3D89"/>
    <w:rsid w:val="00E021A8"/>
    <w:rsid w:val="00E055F6"/>
    <w:rsid w:val="00E058AB"/>
    <w:rsid w:val="00E05B20"/>
    <w:rsid w:val="00E113D6"/>
    <w:rsid w:val="00E144DC"/>
    <w:rsid w:val="00E14D25"/>
    <w:rsid w:val="00E1731F"/>
    <w:rsid w:val="00E2369D"/>
    <w:rsid w:val="00E349CD"/>
    <w:rsid w:val="00E35AD0"/>
    <w:rsid w:val="00E372A6"/>
    <w:rsid w:val="00E42275"/>
    <w:rsid w:val="00E43958"/>
    <w:rsid w:val="00E60156"/>
    <w:rsid w:val="00E62251"/>
    <w:rsid w:val="00E64763"/>
    <w:rsid w:val="00E76AF4"/>
    <w:rsid w:val="00E77C06"/>
    <w:rsid w:val="00E83361"/>
    <w:rsid w:val="00E84062"/>
    <w:rsid w:val="00EA1C52"/>
    <w:rsid w:val="00EB3723"/>
    <w:rsid w:val="00EB5C1A"/>
    <w:rsid w:val="00EC2444"/>
    <w:rsid w:val="00EC6437"/>
    <w:rsid w:val="00EC7F3E"/>
    <w:rsid w:val="00ED0AAB"/>
    <w:rsid w:val="00ED0BC1"/>
    <w:rsid w:val="00ED2CB9"/>
    <w:rsid w:val="00ED5C29"/>
    <w:rsid w:val="00ED613B"/>
    <w:rsid w:val="00EE2339"/>
    <w:rsid w:val="00EE3902"/>
    <w:rsid w:val="00EF0DA9"/>
    <w:rsid w:val="00EF7852"/>
    <w:rsid w:val="00F0549C"/>
    <w:rsid w:val="00F13BE1"/>
    <w:rsid w:val="00F1403A"/>
    <w:rsid w:val="00F2082D"/>
    <w:rsid w:val="00F32EB8"/>
    <w:rsid w:val="00F407DB"/>
    <w:rsid w:val="00F418ED"/>
    <w:rsid w:val="00F443FE"/>
    <w:rsid w:val="00F61491"/>
    <w:rsid w:val="00F639B8"/>
    <w:rsid w:val="00F7562F"/>
    <w:rsid w:val="00F756A3"/>
    <w:rsid w:val="00F76EF2"/>
    <w:rsid w:val="00F76F7D"/>
    <w:rsid w:val="00F77BAF"/>
    <w:rsid w:val="00F83235"/>
    <w:rsid w:val="00F84291"/>
    <w:rsid w:val="00F852BF"/>
    <w:rsid w:val="00F85F29"/>
    <w:rsid w:val="00F87D2A"/>
    <w:rsid w:val="00F97071"/>
    <w:rsid w:val="00FA3113"/>
    <w:rsid w:val="00FA7658"/>
    <w:rsid w:val="00FB397F"/>
    <w:rsid w:val="00FB68D5"/>
    <w:rsid w:val="00FC0642"/>
    <w:rsid w:val="00FD11AE"/>
    <w:rsid w:val="00FD2BEB"/>
    <w:rsid w:val="00FD50D7"/>
    <w:rsid w:val="00FE095D"/>
    <w:rsid w:val="00FE6AA9"/>
    <w:rsid w:val="00FF1A46"/>
    <w:rsid w:val="00FF246A"/>
    <w:rsid w:val="00FF2E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E8596"/>
  <w15:chartTrackingRefBased/>
  <w15:docId w15:val="{24A91B94-9230-40E4-9E16-21E8BB838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138A"/>
  </w:style>
  <w:style w:type="paragraph" w:styleId="Heading1">
    <w:name w:val="heading 1"/>
    <w:basedOn w:val="Normal"/>
    <w:next w:val="Normal"/>
    <w:link w:val="Heading1Char"/>
    <w:uiPriority w:val="9"/>
    <w:qFormat/>
    <w:rsid w:val="00AB13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13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13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13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13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13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13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13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13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3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13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13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13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13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13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13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13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138A"/>
    <w:rPr>
      <w:rFonts w:eastAsiaTheme="majorEastAsia" w:cstheme="majorBidi"/>
      <w:color w:val="272727" w:themeColor="text1" w:themeTint="D8"/>
    </w:rPr>
  </w:style>
  <w:style w:type="paragraph" w:styleId="Title">
    <w:name w:val="Title"/>
    <w:basedOn w:val="Normal"/>
    <w:next w:val="Normal"/>
    <w:link w:val="TitleChar"/>
    <w:uiPriority w:val="10"/>
    <w:qFormat/>
    <w:rsid w:val="00AB13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13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13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13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138A"/>
    <w:pPr>
      <w:spacing w:before="160"/>
      <w:jc w:val="center"/>
    </w:pPr>
    <w:rPr>
      <w:i/>
      <w:iCs/>
      <w:color w:val="404040" w:themeColor="text1" w:themeTint="BF"/>
    </w:rPr>
  </w:style>
  <w:style w:type="character" w:customStyle="1" w:styleId="QuoteChar">
    <w:name w:val="Quote Char"/>
    <w:basedOn w:val="DefaultParagraphFont"/>
    <w:link w:val="Quote"/>
    <w:uiPriority w:val="29"/>
    <w:rsid w:val="00AB138A"/>
    <w:rPr>
      <w:i/>
      <w:iCs/>
      <w:color w:val="404040" w:themeColor="text1" w:themeTint="BF"/>
    </w:rPr>
  </w:style>
  <w:style w:type="paragraph" w:styleId="ListParagraph">
    <w:name w:val="List Paragraph"/>
    <w:basedOn w:val="Normal"/>
    <w:uiPriority w:val="34"/>
    <w:qFormat/>
    <w:rsid w:val="00AB138A"/>
    <w:pPr>
      <w:ind w:left="720"/>
      <w:contextualSpacing/>
    </w:pPr>
  </w:style>
  <w:style w:type="character" w:styleId="IntenseEmphasis">
    <w:name w:val="Intense Emphasis"/>
    <w:basedOn w:val="DefaultParagraphFont"/>
    <w:uiPriority w:val="21"/>
    <w:qFormat/>
    <w:rsid w:val="00AB138A"/>
    <w:rPr>
      <w:i/>
      <w:iCs/>
      <w:color w:val="0F4761" w:themeColor="accent1" w:themeShade="BF"/>
    </w:rPr>
  </w:style>
  <w:style w:type="paragraph" w:styleId="IntenseQuote">
    <w:name w:val="Intense Quote"/>
    <w:basedOn w:val="Normal"/>
    <w:next w:val="Normal"/>
    <w:link w:val="IntenseQuoteChar"/>
    <w:uiPriority w:val="30"/>
    <w:qFormat/>
    <w:rsid w:val="00AB13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138A"/>
    <w:rPr>
      <w:i/>
      <w:iCs/>
      <w:color w:val="0F4761" w:themeColor="accent1" w:themeShade="BF"/>
    </w:rPr>
  </w:style>
  <w:style w:type="character" w:styleId="IntenseReference">
    <w:name w:val="Intense Reference"/>
    <w:basedOn w:val="DefaultParagraphFont"/>
    <w:uiPriority w:val="32"/>
    <w:qFormat/>
    <w:rsid w:val="00AB138A"/>
    <w:rPr>
      <w:b/>
      <w:bCs/>
      <w:smallCaps/>
      <w:color w:val="0F4761" w:themeColor="accent1" w:themeShade="BF"/>
      <w:spacing w:val="5"/>
    </w:rPr>
  </w:style>
  <w:style w:type="paragraph" w:styleId="NormalWeb">
    <w:name w:val="Normal (Web)"/>
    <w:basedOn w:val="Normal"/>
    <w:uiPriority w:val="99"/>
    <w:unhideWhenUsed/>
    <w:rsid w:val="00AB138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C853D2"/>
    <w:rPr>
      <w:color w:val="467886" w:themeColor="hyperlink"/>
      <w:u w:val="single"/>
    </w:rPr>
  </w:style>
  <w:style w:type="character" w:styleId="UnresolvedMention">
    <w:name w:val="Unresolved Mention"/>
    <w:basedOn w:val="DefaultParagraphFont"/>
    <w:uiPriority w:val="99"/>
    <w:semiHidden/>
    <w:unhideWhenUsed/>
    <w:rsid w:val="00C853D2"/>
    <w:rPr>
      <w:color w:val="605E5C"/>
      <w:shd w:val="clear" w:color="auto" w:fill="E1DFDD"/>
    </w:rPr>
  </w:style>
  <w:style w:type="paragraph" w:styleId="NoSpacing">
    <w:name w:val="No Spacing"/>
    <w:uiPriority w:val="1"/>
    <w:qFormat/>
    <w:rsid w:val="00280296"/>
    <w:pPr>
      <w:spacing w:after="0" w:line="240" w:lineRule="auto"/>
    </w:pPr>
  </w:style>
  <w:style w:type="table" w:styleId="TableGrid">
    <w:name w:val="Table Grid"/>
    <w:basedOn w:val="TableNormal"/>
    <w:uiPriority w:val="39"/>
    <w:rsid w:val="000A7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7C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7C91"/>
  </w:style>
  <w:style w:type="paragraph" w:styleId="Footer">
    <w:name w:val="footer"/>
    <w:basedOn w:val="Normal"/>
    <w:link w:val="FooterChar"/>
    <w:uiPriority w:val="99"/>
    <w:unhideWhenUsed/>
    <w:rsid w:val="00A57C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7C91"/>
  </w:style>
  <w:style w:type="paragraph" w:styleId="TOCHeading">
    <w:name w:val="TOC Heading"/>
    <w:basedOn w:val="Heading1"/>
    <w:next w:val="Normal"/>
    <w:uiPriority w:val="39"/>
    <w:unhideWhenUsed/>
    <w:qFormat/>
    <w:rsid w:val="00A57C91"/>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A57C91"/>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A57C91"/>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A57C91"/>
    <w:pPr>
      <w:spacing w:after="100" w:line="259" w:lineRule="auto"/>
      <w:ind w:left="440"/>
    </w:pPr>
    <w:rPr>
      <w:rFonts w:eastAsiaTheme="minorEastAsia" w:cs="Times New Roman"/>
      <w:kern w:val="0"/>
      <w:sz w:val="22"/>
      <w:szCs w:val="22"/>
      <w:lang w:val="en-US"/>
      <w14:ligatures w14:val="none"/>
    </w:rPr>
  </w:style>
  <w:style w:type="character" w:customStyle="1" w:styleId="anchor-text">
    <w:name w:val="anchor-text"/>
    <w:basedOn w:val="DefaultParagraphFont"/>
    <w:rsid w:val="00071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191">
      <w:bodyDiv w:val="1"/>
      <w:marLeft w:val="0"/>
      <w:marRight w:val="0"/>
      <w:marTop w:val="0"/>
      <w:marBottom w:val="0"/>
      <w:divBdr>
        <w:top w:val="none" w:sz="0" w:space="0" w:color="auto"/>
        <w:left w:val="none" w:sz="0" w:space="0" w:color="auto"/>
        <w:bottom w:val="none" w:sz="0" w:space="0" w:color="auto"/>
        <w:right w:val="none" w:sz="0" w:space="0" w:color="auto"/>
      </w:divBdr>
    </w:div>
    <w:div w:id="21133749">
      <w:bodyDiv w:val="1"/>
      <w:marLeft w:val="0"/>
      <w:marRight w:val="0"/>
      <w:marTop w:val="0"/>
      <w:marBottom w:val="0"/>
      <w:divBdr>
        <w:top w:val="none" w:sz="0" w:space="0" w:color="auto"/>
        <w:left w:val="none" w:sz="0" w:space="0" w:color="auto"/>
        <w:bottom w:val="none" w:sz="0" w:space="0" w:color="auto"/>
        <w:right w:val="none" w:sz="0" w:space="0" w:color="auto"/>
      </w:divBdr>
    </w:div>
    <w:div w:id="24723461">
      <w:bodyDiv w:val="1"/>
      <w:marLeft w:val="0"/>
      <w:marRight w:val="0"/>
      <w:marTop w:val="0"/>
      <w:marBottom w:val="0"/>
      <w:divBdr>
        <w:top w:val="none" w:sz="0" w:space="0" w:color="auto"/>
        <w:left w:val="none" w:sz="0" w:space="0" w:color="auto"/>
        <w:bottom w:val="none" w:sz="0" w:space="0" w:color="auto"/>
        <w:right w:val="none" w:sz="0" w:space="0" w:color="auto"/>
      </w:divBdr>
    </w:div>
    <w:div w:id="174393257">
      <w:bodyDiv w:val="1"/>
      <w:marLeft w:val="0"/>
      <w:marRight w:val="0"/>
      <w:marTop w:val="0"/>
      <w:marBottom w:val="0"/>
      <w:divBdr>
        <w:top w:val="none" w:sz="0" w:space="0" w:color="auto"/>
        <w:left w:val="none" w:sz="0" w:space="0" w:color="auto"/>
        <w:bottom w:val="none" w:sz="0" w:space="0" w:color="auto"/>
        <w:right w:val="none" w:sz="0" w:space="0" w:color="auto"/>
      </w:divBdr>
    </w:div>
    <w:div w:id="176314068">
      <w:bodyDiv w:val="1"/>
      <w:marLeft w:val="0"/>
      <w:marRight w:val="0"/>
      <w:marTop w:val="0"/>
      <w:marBottom w:val="0"/>
      <w:divBdr>
        <w:top w:val="none" w:sz="0" w:space="0" w:color="auto"/>
        <w:left w:val="none" w:sz="0" w:space="0" w:color="auto"/>
        <w:bottom w:val="none" w:sz="0" w:space="0" w:color="auto"/>
        <w:right w:val="none" w:sz="0" w:space="0" w:color="auto"/>
      </w:divBdr>
    </w:div>
    <w:div w:id="179779559">
      <w:bodyDiv w:val="1"/>
      <w:marLeft w:val="0"/>
      <w:marRight w:val="0"/>
      <w:marTop w:val="0"/>
      <w:marBottom w:val="0"/>
      <w:divBdr>
        <w:top w:val="none" w:sz="0" w:space="0" w:color="auto"/>
        <w:left w:val="none" w:sz="0" w:space="0" w:color="auto"/>
        <w:bottom w:val="none" w:sz="0" w:space="0" w:color="auto"/>
        <w:right w:val="none" w:sz="0" w:space="0" w:color="auto"/>
      </w:divBdr>
    </w:div>
    <w:div w:id="188376797">
      <w:bodyDiv w:val="1"/>
      <w:marLeft w:val="0"/>
      <w:marRight w:val="0"/>
      <w:marTop w:val="0"/>
      <w:marBottom w:val="0"/>
      <w:divBdr>
        <w:top w:val="none" w:sz="0" w:space="0" w:color="auto"/>
        <w:left w:val="none" w:sz="0" w:space="0" w:color="auto"/>
        <w:bottom w:val="none" w:sz="0" w:space="0" w:color="auto"/>
        <w:right w:val="none" w:sz="0" w:space="0" w:color="auto"/>
      </w:divBdr>
    </w:div>
    <w:div w:id="193661766">
      <w:bodyDiv w:val="1"/>
      <w:marLeft w:val="0"/>
      <w:marRight w:val="0"/>
      <w:marTop w:val="0"/>
      <w:marBottom w:val="0"/>
      <w:divBdr>
        <w:top w:val="none" w:sz="0" w:space="0" w:color="auto"/>
        <w:left w:val="none" w:sz="0" w:space="0" w:color="auto"/>
        <w:bottom w:val="none" w:sz="0" w:space="0" w:color="auto"/>
        <w:right w:val="none" w:sz="0" w:space="0" w:color="auto"/>
      </w:divBdr>
    </w:div>
    <w:div w:id="225802274">
      <w:bodyDiv w:val="1"/>
      <w:marLeft w:val="0"/>
      <w:marRight w:val="0"/>
      <w:marTop w:val="0"/>
      <w:marBottom w:val="0"/>
      <w:divBdr>
        <w:top w:val="none" w:sz="0" w:space="0" w:color="auto"/>
        <w:left w:val="none" w:sz="0" w:space="0" w:color="auto"/>
        <w:bottom w:val="none" w:sz="0" w:space="0" w:color="auto"/>
        <w:right w:val="none" w:sz="0" w:space="0" w:color="auto"/>
      </w:divBdr>
    </w:div>
    <w:div w:id="251135458">
      <w:bodyDiv w:val="1"/>
      <w:marLeft w:val="0"/>
      <w:marRight w:val="0"/>
      <w:marTop w:val="0"/>
      <w:marBottom w:val="0"/>
      <w:divBdr>
        <w:top w:val="none" w:sz="0" w:space="0" w:color="auto"/>
        <w:left w:val="none" w:sz="0" w:space="0" w:color="auto"/>
        <w:bottom w:val="none" w:sz="0" w:space="0" w:color="auto"/>
        <w:right w:val="none" w:sz="0" w:space="0" w:color="auto"/>
      </w:divBdr>
    </w:div>
    <w:div w:id="291139585">
      <w:bodyDiv w:val="1"/>
      <w:marLeft w:val="0"/>
      <w:marRight w:val="0"/>
      <w:marTop w:val="0"/>
      <w:marBottom w:val="0"/>
      <w:divBdr>
        <w:top w:val="none" w:sz="0" w:space="0" w:color="auto"/>
        <w:left w:val="none" w:sz="0" w:space="0" w:color="auto"/>
        <w:bottom w:val="none" w:sz="0" w:space="0" w:color="auto"/>
        <w:right w:val="none" w:sz="0" w:space="0" w:color="auto"/>
      </w:divBdr>
    </w:div>
    <w:div w:id="310184514">
      <w:bodyDiv w:val="1"/>
      <w:marLeft w:val="0"/>
      <w:marRight w:val="0"/>
      <w:marTop w:val="0"/>
      <w:marBottom w:val="0"/>
      <w:divBdr>
        <w:top w:val="none" w:sz="0" w:space="0" w:color="auto"/>
        <w:left w:val="none" w:sz="0" w:space="0" w:color="auto"/>
        <w:bottom w:val="none" w:sz="0" w:space="0" w:color="auto"/>
        <w:right w:val="none" w:sz="0" w:space="0" w:color="auto"/>
      </w:divBdr>
    </w:div>
    <w:div w:id="321857755">
      <w:bodyDiv w:val="1"/>
      <w:marLeft w:val="0"/>
      <w:marRight w:val="0"/>
      <w:marTop w:val="0"/>
      <w:marBottom w:val="0"/>
      <w:divBdr>
        <w:top w:val="none" w:sz="0" w:space="0" w:color="auto"/>
        <w:left w:val="none" w:sz="0" w:space="0" w:color="auto"/>
        <w:bottom w:val="none" w:sz="0" w:space="0" w:color="auto"/>
        <w:right w:val="none" w:sz="0" w:space="0" w:color="auto"/>
      </w:divBdr>
    </w:div>
    <w:div w:id="326834927">
      <w:bodyDiv w:val="1"/>
      <w:marLeft w:val="0"/>
      <w:marRight w:val="0"/>
      <w:marTop w:val="0"/>
      <w:marBottom w:val="0"/>
      <w:divBdr>
        <w:top w:val="none" w:sz="0" w:space="0" w:color="auto"/>
        <w:left w:val="none" w:sz="0" w:space="0" w:color="auto"/>
        <w:bottom w:val="none" w:sz="0" w:space="0" w:color="auto"/>
        <w:right w:val="none" w:sz="0" w:space="0" w:color="auto"/>
      </w:divBdr>
      <w:divsChild>
        <w:div w:id="733043214">
          <w:marLeft w:val="446"/>
          <w:marRight w:val="0"/>
          <w:marTop w:val="0"/>
          <w:marBottom w:val="120"/>
          <w:divBdr>
            <w:top w:val="none" w:sz="0" w:space="0" w:color="auto"/>
            <w:left w:val="none" w:sz="0" w:space="0" w:color="auto"/>
            <w:bottom w:val="none" w:sz="0" w:space="0" w:color="auto"/>
            <w:right w:val="none" w:sz="0" w:space="0" w:color="auto"/>
          </w:divBdr>
        </w:div>
        <w:div w:id="785008516">
          <w:marLeft w:val="446"/>
          <w:marRight w:val="0"/>
          <w:marTop w:val="0"/>
          <w:marBottom w:val="120"/>
          <w:divBdr>
            <w:top w:val="none" w:sz="0" w:space="0" w:color="auto"/>
            <w:left w:val="none" w:sz="0" w:space="0" w:color="auto"/>
            <w:bottom w:val="none" w:sz="0" w:space="0" w:color="auto"/>
            <w:right w:val="none" w:sz="0" w:space="0" w:color="auto"/>
          </w:divBdr>
        </w:div>
        <w:div w:id="1155221786">
          <w:marLeft w:val="446"/>
          <w:marRight w:val="0"/>
          <w:marTop w:val="0"/>
          <w:marBottom w:val="120"/>
          <w:divBdr>
            <w:top w:val="none" w:sz="0" w:space="0" w:color="auto"/>
            <w:left w:val="none" w:sz="0" w:space="0" w:color="auto"/>
            <w:bottom w:val="none" w:sz="0" w:space="0" w:color="auto"/>
            <w:right w:val="none" w:sz="0" w:space="0" w:color="auto"/>
          </w:divBdr>
        </w:div>
        <w:div w:id="2110932796">
          <w:marLeft w:val="446"/>
          <w:marRight w:val="0"/>
          <w:marTop w:val="0"/>
          <w:marBottom w:val="120"/>
          <w:divBdr>
            <w:top w:val="none" w:sz="0" w:space="0" w:color="auto"/>
            <w:left w:val="none" w:sz="0" w:space="0" w:color="auto"/>
            <w:bottom w:val="none" w:sz="0" w:space="0" w:color="auto"/>
            <w:right w:val="none" w:sz="0" w:space="0" w:color="auto"/>
          </w:divBdr>
        </w:div>
        <w:div w:id="1805804737">
          <w:marLeft w:val="446"/>
          <w:marRight w:val="0"/>
          <w:marTop w:val="0"/>
          <w:marBottom w:val="120"/>
          <w:divBdr>
            <w:top w:val="none" w:sz="0" w:space="0" w:color="auto"/>
            <w:left w:val="none" w:sz="0" w:space="0" w:color="auto"/>
            <w:bottom w:val="none" w:sz="0" w:space="0" w:color="auto"/>
            <w:right w:val="none" w:sz="0" w:space="0" w:color="auto"/>
          </w:divBdr>
        </w:div>
        <w:div w:id="1299991651">
          <w:marLeft w:val="446"/>
          <w:marRight w:val="0"/>
          <w:marTop w:val="0"/>
          <w:marBottom w:val="120"/>
          <w:divBdr>
            <w:top w:val="none" w:sz="0" w:space="0" w:color="auto"/>
            <w:left w:val="none" w:sz="0" w:space="0" w:color="auto"/>
            <w:bottom w:val="none" w:sz="0" w:space="0" w:color="auto"/>
            <w:right w:val="none" w:sz="0" w:space="0" w:color="auto"/>
          </w:divBdr>
        </w:div>
      </w:divsChild>
    </w:div>
    <w:div w:id="334891046">
      <w:bodyDiv w:val="1"/>
      <w:marLeft w:val="0"/>
      <w:marRight w:val="0"/>
      <w:marTop w:val="0"/>
      <w:marBottom w:val="0"/>
      <w:divBdr>
        <w:top w:val="none" w:sz="0" w:space="0" w:color="auto"/>
        <w:left w:val="none" w:sz="0" w:space="0" w:color="auto"/>
        <w:bottom w:val="none" w:sz="0" w:space="0" w:color="auto"/>
        <w:right w:val="none" w:sz="0" w:space="0" w:color="auto"/>
      </w:divBdr>
    </w:div>
    <w:div w:id="371227769">
      <w:bodyDiv w:val="1"/>
      <w:marLeft w:val="0"/>
      <w:marRight w:val="0"/>
      <w:marTop w:val="0"/>
      <w:marBottom w:val="0"/>
      <w:divBdr>
        <w:top w:val="none" w:sz="0" w:space="0" w:color="auto"/>
        <w:left w:val="none" w:sz="0" w:space="0" w:color="auto"/>
        <w:bottom w:val="none" w:sz="0" w:space="0" w:color="auto"/>
        <w:right w:val="none" w:sz="0" w:space="0" w:color="auto"/>
      </w:divBdr>
    </w:div>
    <w:div w:id="425467678">
      <w:bodyDiv w:val="1"/>
      <w:marLeft w:val="0"/>
      <w:marRight w:val="0"/>
      <w:marTop w:val="0"/>
      <w:marBottom w:val="0"/>
      <w:divBdr>
        <w:top w:val="none" w:sz="0" w:space="0" w:color="auto"/>
        <w:left w:val="none" w:sz="0" w:space="0" w:color="auto"/>
        <w:bottom w:val="none" w:sz="0" w:space="0" w:color="auto"/>
        <w:right w:val="none" w:sz="0" w:space="0" w:color="auto"/>
      </w:divBdr>
    </w:div>
    <w:div w:id="450440554">
      <w:bodyDiv w:val="1"/>
      <w:marLeft w:val="0"/>
      <w:marRight w:val="0"/>
      <w:marTop w:val="0"/>
      <w:marBottom w:val="0"/>
      <w:divBdr>
        <w:top w:val="none" w:sz="0" w:space="0" w:color="auto"/>
        <w:left w:val="none" w:sz="0" w:space="0" w:color="auto"/>
        <w:bottom w:val="none" w:sz="0" w:space="0" w:color="auto"/>
        <w:right w:val="none" w:sz="0" w:space="0" w:color="auto"/>
      </w:divBdr>
    </w:div>
    <w:div w:id="462775473">
      <w:bodyDiv w:val="1"/>
      <w:marLeft w:val="0"/>
      <w:marRight w:val="0"/>
      <w:marTop w:val="0"/>
      <w:marBottom w:val="0"/>
      <w:divBdr>
        <w:top w:val="none" w:sz="0" w:space="0" w:color="auto"/>
        <w:left w:val="none" w:sz="0" w:space="0" w:color="auto"/>
        <w:bottom w:val="none" w:sz="0" w:space="0" w:color="auto"/>
        <w:right w:val="none" w:sz="0" w:space="0" w:color="auto"/>
      </w:divBdr>
    </w:div>
    <w:div w:id="477723014">
      <w:bodyDiv w:val="1"/>
      <w:marLeft w:val="0"/>
      <w:marRight w:val="0"/>
      <w:marTop w:val="0"/>
      <w:marBottom w:val="0"/>
      <w:divBdr>
        <w:top w:val="none" w:sz="0" w:space="0" w:color="auto"/>
        <w:left w:val="none" w:sz="0" w:space="0" w:color="auto"/>
        <w:bottom w:val="none" w:sz="0" w:space="0" w:color="auto"/>
        <w:right w:val="none" w:sz="0" w:space="0" w:color="auto"/>
      </w:divBdr>
    </w:div>
    <w:div w:id="482746833">
      <w:bodyDiv w:val="1"/>
      <w:marLeft w:val="0"/>
      <w:marRight w:val="0"/>
      <w:marTop w:val="0"/>
      <w:marBottom w:val="0"/>
      <w:divBdr>
        <w:top w:val="none" w:sz="0" w:space="0" w:color="auto"/>
        <w:left w:val="none" w:sz="0" w:space="0" w:color="auto"/>
        <w:bottom w:val="none" w:sz="0" w:space="0" w:color="auto"/>
        <w:right w:val="none" w:sz="0" w:space="0" w:color="auto"/>
      </w:divBdr>
    </w:div>
    <w:div w:id="501556250">
      <w:bodyDiv w:val="1"/>
      <w:marLeft w:val="0"/>
      <w:marRight w:val="0"/>
      <w:marTop w:val="0"/>
      <w:marBottom w:val="0"/>
      <w:divBdr>
        <w:top w:val="none" w:sz="0" w:space="0" w:color="auto"/>
        <w:left w:val="none" w:sz="0" w:space="0" w:color="auto"/>
        <w:bottom w:val="none" w:sz="0" w:space="0" w:color="auto"/>
        <w:right w:val="none" w:sz="0" w:space="0" w:color="auto"/>
      </w:divBdr>
    </w:div>
    <w:div w:id="514460619">
      <w:bodyDiv w:val="1"/>
      <w:marLeft w:val="0"/>
      <w:marRight w:val="0"/>
      <w:marTop w:val="0"/>
      <w:marBottom w:val="0"/>
      <w:divBdr>
        <w:top w:val="none" w:sz="0" w:space="0" w:color="auto"/>
        <w:left w:val="none" w:sz="0" w:space="0" w:color="auto"/>
        <w:bottom w:val="none" w:sz="0" w:space="0" w:color="auto"/>
        <w:right w:val="none" w:sz="0" w:space="0" w:color="auto"/>
      </w:divBdr>
    </w:div>
    <w:div w:id="549732453">
      <w:bodyDiv w:val="1"/>
      <w:marLeft w:val="0"/>
      <w:marRight w:val="0"/>
      <w:marTop w:val="0"/>
      <w:marBottom w:val="0"/>
      <w:divBdr>
        <w:top w:val="none" w:sz="0" w:space="0" w:color="auto"/>
        <w:left w:val="none" w:sz="0" w:space="0" w:color="auto"/>
        <w:bottom w:val="none" w:sz="0" w:space="0" w:color="auto"/>
        <w:right w:val="none" w:sz="0" w:space="0" w:color="auto"/>
      </w:divBdr>
    </w:div>
    <w:div w:id="584340390">
      <w:bodyDiv w:val="1"/>
      <w:marLeft w:val="0"/>
      <w:marRight w:val="0"/>
      <w:marTop w:val="0"/>
      <w:marBottom w:val="0"/>
      <w:divBdr>
        <w:top w:val="none" w:sz="0" w:space="0" w:color="auto"/>
        <w:left w:val="none" w:sz="0" w:space="0" w:color="auto"/>
        <w:bottom w:val="none" w:sz="0" w:space="0" w:color="auto"/>
        <w:right w:val="none" w:sz="0" w:space="0" w:color="auto"/>
      </w:divBdr>
    </w:div>
    <w:div w:id="586814329">
      <w:bodyDiv w:val="1"/>
      <w:marLeft w:val="0"/>
      <w:marRight w:val="0"/>
      <w:marTop w:val="0"/>
      <w:marBottom w:val="0"/>
      <w:divBdr>
        <w:top w:val="none" w:sz="0" w:space="0" w:color="auto"/>
        <w:left w:val="none" w:sz="0" w:space="0" w:color="auto"/>
        <w:bottom w:val="none" w:sz="0" w:space="0" w:color="auto"/>
        <w:right w:val="none" w:sz="0" w:space="0" w:color="auto"/>
      </w:divBdr>
    </w:div>
    <w:div w:id="635915166">
      <w:bodyDiv w:val="1"/>
      <w:marLeft w:val="0"/>
      <w:marRight w:val="0"/>
      <w:marTop w:val="0"/>
      <w:marBottom w:val="0"/>
      <w:divBdr>
        <w:top w:val="none" w:sz="0" w:space="0" w:color="auto"/>
        <w:left w:val="none" w:sz="0" w:space="0" w:color="auto"/>
        <w:bottom w:val="none" w:sz="0" w:space="0" w:color="auto"/>
        <w:right w:val="none" w:sz="0" w:space="0" w:color="auto"/>
      </w:divBdr>
    </w:div>
    <w:div w:id="697005519">
      <w:bodyDiv w:val="1"/>
      <w:marLeft w:val="0"/>
      <w:marRight w:val="0"/>
      <w:marTop w:val="0"/>
      <w:marBottom w:val="0"/>
      <w:divBdr>
        <w:top w:val="none" w:sz="0" w:space="0" w:color="auto"/>
        <w:left w:val="none" w:sz="0" w:space="0" w:color="auto"/>
        <w:bottom w:val="none" w:sz="0" w:space="0" w:color="auto"/>
        <w:right w:val="none" w:sz="0" w:space="0" w:color="auto"/>
      </w:divBdr>
    </w:div>
    <w:div w:id="717433111">
      <w:bodyDiv w:val="1"/>
      <w:marLeft w:val="0"/>
      <w:marRight w:val="0"/>
      <w:marTop w:val="0"/>
      <w:marBottom w:val="0"/>
      <w:divBdr>
        <w:top w:val="none" w:sz="0" w:space="0" w:color="auto"/>
        <w:left w:val="none" w:sz="0" w:space="0" w:color="auto"/>
        <w:bottom w:val="none" w:sz="0" w:space="0" w:color="auto"/>
        <w:right w:val="none" w:sz="0" w:space="0" w:color="auto"/>
      </w:divBdr>
    </w:div>
    <w:div w:id="731780740">
      <w:bodyDiv w:val="1"/>
      <w:marLeft w:val="0"/>
      <w:marRight w:val="0"/>
      <w:marTop w:val="0"/>
      <w:marBottom w:val="0"/>
      <w:divBdr>
        <w:top w:val="none" w:sz="0" w:space="0" w:color="auto"/>
        <w:left w:val="none" w:sz="0" w:space="0" w:color="auto"/>
        <w:bottom w:val="none" w:sz="0" w:space="0" w:color="auto"/>
        <w:right w:val="none" w:sz="0" w:space="0" w:color="auto"/>
      </w:divBdr>
    </w:div>
    <w:div w:id="737095728">
      <w:bodyDiv w:val="1"/>
      <w:marLeft w:val="0"/>
      <w:marRight w:val="0"/>
      <w:marTop w:val="0"/>
      <w:marBottom w:val="0"/>
      <w:divBdr>
        <w:top w:val="none" w:sz="0" w:space="0" w:color="auto"/>
        <w:left w:val="none" w:sz="0" w:space="0" w:color="auto"/>
        <w:bottom w:val="none" w:sz="0" w:space="0" w:color="auto"/>
        <w:right w:val="none" w:sz="0" w:space="0" w:color="auto"/>
      </w:divBdr>
    </w:div>
    <w:div w:id="754982936">
      <w:bodyDiv w:val="1"/>
      <w:marLeft w:val="0"/>
      <w:marRight w:val="0"/>
      <w:marTop w:val="0"/>
      <w:marBottom w:val="0"/>
      <w:divBdr>
        <w:top w:val="none" w:sz="0" w:space="0" w:color="auto"/>
        <w:left w:val="none" w:sz="0" w:space="0" w:color="auto"/>
        <w:bottom w:val="none" w:sz="0" w:space="0" w:color="auto"/>
        <w:right w:val="none" w:sz="0" w:space="0" w:color="auto"/>
      </w:divBdr>
    </w:div>
    <w:div w:id="757948413">
      <w:bodyDiv w:val="1"/>
      <w:marLeft w:val="0"/>
      <w:marRight w:val="0"/>
      <w:marTop w:val="0"/>
      <w:marBottom w:val="0"/>
      <w:divBdr>
        <w:top w:val="none" w:sz="0" w:space="0" w:color="auto"/>
        <w:left w:val="none" w:sz="0" w:space="0" w:color="auto"/>
        <w:bottom w:val="none" w:sz="0" w:space="0" w:color="auto"/>
        <w:right w:val="none" w:sz="0" w:space="0" w:color="auto"/>
      </w:divBdr>
    </w:div>
    <w:div w:id="773400426">
      <w:bodyDiv w:val="1"/>
      <w:marLeft w:val="0"/>
      <w:marRight w:val="0"/>
      <w:marTop w:val="0"/>
      <w:marBottom w:val="0"/>
      <w:divBdr>
        <w:top w:val="none" w:sz="0" w:space="0" w:color="auto"/>
        <w:left w:val="none" w:sz="0" w:space="0" w:color="auto"/>
        <w:bottom w:val="none" w:sz="0" w:space="0" w:color="auto"/>
        <w:right w:val="none" w:sz="0" w:space="0" w:color="auto"/>
      </w:divBdr>
    </w:div>
    <w:div w:id="782532264">
      <w:bodyDiv w:val="1"/>
      <w:marLeft w:val="0"/>
      <w:marRight w:val="0"/>
      <w:marTop w:val="0"/>
      <w:marBottom w:val="0"/>
      <w:divBdr>
        <w:top w:val="none" w:sz="0" w:space="0" w:color="auto"/>
        <w:left w:val="none" w:sz="0" w:space="0" w:color="auto"/>
        <w:bottom w:val="none" w:sz="0" w:space="0" w:color="auto"/>
        <w:right w:val="none" w:sz="0" w:space="0" w:color="auto"/>
      </w:divBdr>
    </w:div>
    <w:div w:id="787088121">
      <w:bodyDiv w:val="1"/>
      <w:marLeft w:val="0"/>
      <w:marRight w:val="0"/>
      <w:marTop w:val="0"/>
      <w:marBottom w:val="0"/>
      <w:divBdr>
        <w:top w:val="none" w:sz="0" w:space="0" w:color="auto"/>
        <w:left w:val="none" w:sz="0" w:space="0" w:color="auto"/>
        <w:bottom w:val="none" w:sz="0" w:space="0" w:color="auto"/>
        <w:right w:val="none" w:sz="0" w:space="0" w:color="auto"/>
      </w:divBdr>
    </w:div>
    <w:div w:id="791022445">
      <w:bodyDiv w:val="1"/>
      <w:marLeft w:val="0"/>
      <w:marRight w:val="0"/>
      <w:marTop w:val="0"/>
      <w:marBottom w:val="0"/>
      <w:divBdr>
        <w:top w:val="none" w:sz="0" w:space="0" w:color="auto"/>
        <w:left w:val="none" w:sz="0" w:space="0" w:color="auto"/>
        <w:bottom w:val="none" w:sz="0" w:space="0" w:color="auto"/>
        <w:right w:val="none" w:sz="0" w:space="0" w:color="auto"/>
      </w:divBdr>
    </w:div>
    <w:div w:id="793134205">
      <w:bodyDiv w:val="1"/>
      <w:marLeft w:val="0"/>
      <w:marRight w:val="0"/>
      <w:marTop w:val="0"/>
      <w:marBottom w:val="0"/>
      <w:divBdr>
        <w:top w:val="none" w:sz="0" w:space="0" w:color="auto"/>
        <w:left w:val="none" w:sz="0" w:space="0" w:color="auto"/>
        <w:bottom w:val="none" w:sz="0" w:space="0" w:color="auto"/>
        <w:right w:val="none" w:sz="0" w:space="0" w:color="auto"/>
      </w:divBdr>
    </w:div>
    <w:div w:id="807746772">
      <w:bodyDiv w:val="1"/>
      <w:marLeft w:val="0"/>
      <w:marRight w:val="0"/>
      <w:marTop w:val="0"/>
      <w:marBottom w:val="0"/>
      <w:divBdr>
        <w:top w:val="none" w:sz="0" w:space="0" w:color="auto"/>
        <w:left w:val="none" w:sz="0" w:space="0" w:color="auto"/>
        <w:bottom w:val="none" w:sz="0" w:space="0" w:color="auto"/>
        <w:right w:val="none" w:sz="0" w:space="0" w:color="auto"/>
      </w:divBdr>
    </w:div>
    <w:div w:id="833107277">
      <w:bodyDiv w:val="1"/>
      <w:marLeft w:val="0"/>
      <w:marRight w:val="0"/>
      <w:marTop w:val="0"/>
      <w:marBottom w:val="0"/>
      <w:divBdr>
        <w:top w:val="none" w:sz="0" w:space="0" w:color="auto"/>
        <w:left w:val="none" w:sz="0" w:space="0" w:color="auto"/>
        <w:bottom w:val="none" w:sz="0" w:space="0" w:color="auto"/>
        <w:right w:val="none" w:sz="0" w:space="0" w:color="auto"/>
      </w:divBdr>
    </w:div>
    <w:div w:id="836768784">
      <w:bodyDiv w:val="1"/>
      <w:marLeft w:val="0"/>
      <w:marRight w:val="0"/>
      <w:marTop w:val="0"/>
      <w:marBottom w:val="0"/>
      <w:divBdr>
        <w:top w:val="none" w:sz="0" w:space="0" w:color="auto"/>
        <w:left w:val="none" w:sz="0" w:space="0" w:color="auto"/>
        <w:bottom w:val="none" w:sz="0" w:space="0" w:color="auto"/>
        <w:right w:val="none" w:sz="0" w:space="0" w:color="auto"/>
      </w:divBdr>
    </w:div>
    <w:div w:id="849182430">
      <w:bodyDiv w:val="1"/>
      <w:marLeft w:val="0"/>
      <w:marRight w:val="0"/>
      <w:marTop w:val="0"/>
      <w:marBottom w:val="0"/>
      <w:divBdr>
        <w:top w:val="none" w:sz="0" w:space="0" w:color="auto"/>
        <w:left w:val="none" w:sz="0" w:space="0" w:color="auto"/>
        <w:bottom w:val="none" w:sz="0" w:space="0" w:color="auto"/>
        <w:right w:val="none" w:sz="0" w:space="0" w:color="auto"/>
      </w:divBdr>
    </w:div>
    <w:div w:id="852305762">
      <w:bodyDiv w:val="1"/>
      <w:marLeft w:val="0"/>
      <w:marRight w:val="0"/>
      <w:marTop w:val="0"/>
      <w:marBottom w:val="0"/>
      <w:divBdr>
        <w:top w:val="none" w:sz="0" w:space="0" w:color="auto"/>
        <w:left w:val="none" w:sz="0" w:space="0" w:color="auto"/>
        <w:bottom w:val="none" w:sz="0" w:space="0" w:color="auto"/>
        <w:right w:val="none" w:sz="0" w:space="0" w:color="auto"/>
      </w:divBdr>
    </w:div>
    <w:div w:id="855583305">
      <w:bodyDiv w:val="1"/>
      <w:marLeft w:val="0"/>
      <w:marRight w:val="0"/>
      <w:marTop w:val="0"/>
      <w:marBottom w:val="0"/>
      <w:divBdr>
        <w:top w:val="none" w:sz="0" w:space="0" w:color="auto"/>
        <w:left w:val="none" w:sz="0" w:space="0" w:color="auto"/>
        <w:bottom w:val="none" w:sz="0" w:space="0" w:color="auto"/>
        <w:right w:val="none" w:sz="0" w:space="0" w:color="auto"/>
      </w:divBdr>
    </w:div>
    <w:div w:id="864826873">
      <w:bodyDiv w:val="1"/>
      <w:marLeft w:val="0"/>
      <w:marRight w:val="0"/>
      <w:marTop w:val="0"/>
      <w:marBottom w:val="0"/>
      <w:divBdr>
        <w:top w:val="none" w:sz="0" w:space="0" w:color="auto"/>
        <w:left w:val="none" w:sz="0" w:space="0" w:color="auto"/>
        <w:bottom w:val="none" w:sz="0" w:space="0" w:color="auto"/>
        <w:right w:val="none" w:sz="0" w:space="0" w:color="auto"/>
      </w:divBdr>
    </w:div>
    <w:div w:id="877397395">
      <w:bodyDiv w:val="1"/>
      <w:marLeft w:val="0"/>
      <w:marRight w:val="0"/>
      <w:marTop w:val="0"/>
      <w:marBottom w:val="0"/>
      <w:divBdr>
        <w:top w:val="none" w:sz="0" w:space="0" w:color="auto"/>
        <w:left w:val="none" w:sz="0" w:space="0" w:color="auto"/>
        <w:bottom w:val="none" w:sz="0" w:space="0" w:color="auto"/>
        <w:right w:val="none" w:sz="0" w:space="0" w:color="auto"/>
      </w:divBdr>
      <w:divsChild>
        <w:div w:id="1605068221">
          <w:marLeft w:val="0"/>
          <w:marRight w:val="0"/>
          <w:marTop w:val="0"/>
          <w:marBottom w:val="120"/>
          <w:divBdr>
            <w:top w:val="none" w:sz="0" w:space="0" w:color="auto"/>
            <w:left w:val="none" w:sz="0" w:space="0" w:color="auto"/>
            <w:bottom w:val="none" w:sz="0" w:space="0" w:color="auto"/>
            <w:right w:val="none" w:sz="0" w:space="0" w:color="auto"/>
          </w:divBdr>
        </w:div>
      </w:divsChild>
    </w:div>
    <w:div w:id="884172112">
      <w:bodyDiv w:val="1"/>
      <w:marLeft w:val="0"/>
      <w:marRight w:val="0"/>
      <w:marTop w:val="0"/>
      <w:marBottom w:val="0"/>
      <w:divBdr>
        <w:top w:val="none" w:sz="0" w:space="0" w:color="auto"/>
        <w:left w:val="none" w:sz="0" w:space="0" w:color="auto"/>
        <w:bottom w:val="none" w:sz="0" w:space="0" w:color="auto"/>
        <w:right w:val="none" w:sz="0" w:space="0" w:color="auto"/>
      </w:divBdr>
    </w:div>
    <w:div w:id="965042458">
      <w:bodyDiv w:val="1"/>
      <w:marLeft w:val="0"/>
      <w:marRight w:val="0"/>
      <w:marTop w:val="0"/>
      <w:marBottom w:val="0"/>
      <w:divBdr>
        <w:top w:val="none" w:sz="0" w:space="0" w:color="auto"/>
        <w:left w:val="none" w:sz="0" w:space="0" w:color="auto"/>
        <w:bottom w:val="none" w:sz="0" w:space="0" w:color="auto"/>
        <w:right w:val="none" w:sz="0" w:space="0" w:color="auto"/>
      </w:divBdr>
    </w:div>
    <w:div w:id="1040203613">
      <w:bodyDiv w:val="1"/>
      <w:marLeft w:val="0"/>
      <w:marRight w:val="0"/>
      <w:marTop w:val="0"/>
      <w:marBottom w:val="0"/>
      <w:divBdr>
        <w:top w:val="none" w:sz="0" w:space="0" w:color="auto"/>
        <w:left w:val="none" w:sz="0" w:space="0" w:color="auto"/>
        <w:bottom w:val="none" w:sz="0" w:space="0" w:color="auto"/>
        <w:right w:val="none" w:sz="0" w:space="0" w:color="auto"/>
      </w:divBdr>
    </w:div>
    <w:div w:id="1042707149">
      <w:bodyDiv w:val="1"/>
      <w:marLeft w:val="0"/>
      <w:marRight w:val="0"/>
      <w:marTop w:val="0"/>
      <w:marBottom w:val="0"/>
      <w:divBdr>
        <w:top w:val="none" w:sz="0" w:space="0" w:color="auto"/>
        <w:left w:val="none" w:sz="0" w:space="0" w:color="auto"/>
        <w:bottom w:val="none" w:sz="0" w:space="0" w:color="auto"/>
        <w:right w:val="none" w:sz="0" w:space="0" w:color="auto"/>
      </w:divBdr>
    </w:div>
    <w:div w:id="1078096847">
      <w:bodyDiv w:val="1"/>
      <w:marLeft w:val="0"/>
      <w:marRight w:val="0"/>
      <w:marTop w:val="0"/>
      <w:marBottom w:val="0"/>
      <w:divBdr>
        <w:top w:val="none" w:sz="0" w:space="0" w:color="auto"/>
        <w:left w:val="none" w:sz="0" w:space="0" w:color="auto"/>
        <w:bottom w:val="none" w:sz="0" w:space="0" w:color="auto"/>
        <w:right w:val="none" w:sz="0" w:space="0" w:color="auto"/>
      </w:divBdr>
    </w:div>
    <w:div w:id="1089698611">
      <w:bodyDiv w:val="1"/>
      <w:marLeft w:val="0"/>
      <w:marRight w:val="0"/>
      <w:marTop w:val="0"/>
      <w:marBottom w:val="0"/>
      <w:divBdr>
        <w:top w:val="none" w:sz="0" w:space="0" w:color="auto"/>
        <w:left w:val="none" w:sz="0" w:space="0" w:color="auto"/>
        <w:bottom w:val="none" w:sz="0" w:space="0" w:color="auto"/>
        <w:right w:val="none" w:sz="0" w:space="0" w:color="auto"/>
      </w:divBdr>
    </w:div>
    <w:div w:id="1094010639">
      <w:bodyDiv w:val="1"/>
      <w:marLeft w:val="0"/>
      <w:marRight w:val="0"/>
      <w:marTop w:val="0"/>
      <w:marBottom w:val="0"/>
      <w:divBdr>
        <w:top w:val="none" w:sz="0" w:space="0" w:color="auto"/>
        <w:left w:val="none" w:sz="0" w:space="0" w:color="auto"/>
        <w:bottom w:val="none" w:sz="0" w:space="0" w:color="auto"/>
        <w:right w:val="none" w:sz="0" w:space="0" w:color="auto"/>
      </w:divBdr>
    </w:div>
    <w:div w:id="1110588840">
      <w:bodyDiv w:val="1"/>
      <w:marLeft w:val="0"/>
      <w:marRight w:val="0"/>
      <w:marTop w:val="0"/>
      <w:marBottom w:val="0"/>
      <w:divBdr>
        <w:top w:val="none" w:sz="0" w:space="0" w:color="auto"/>
        <w:left w:val="none" w:sz="0" w:space="0" w:color="auto"/>
        <w:bottom w:val="none" w:sz="0" w:space="0" w:color="auto"/>
        <w:right w:val="none" w:sz="0" w:space="0" w:color="auto"/>
      </w:divBdr>
    </w:div>
    <w:div w:id="1111704685">
      <w:bodyDiv w:val="1"/>
      <w:marLeft w:val="0"/>
      <w:marRight w:val="0"/>
      <w:marTop w:val="0"/>
      <w:marBottom w:val="0"/>
      <w:divBdr>
        <w:top w:val="none" w:sz="0" w:space="0" w:color="auto"/>
        <w:left w:val="none" w:sz="0" w:space="0" w:color="auto"/>
        <w:bottom w:val="none" w:sz="0" w:space="0" w:color="auto"/>
        <w:right w:val="none" w:sz="0" w:space="0" w:color="auto"/>
      </w:divBdr>
    </w:div>
    <w:div w:id="1171334071">
      <w:bodyDiv w:val="1"/>
      <w:marLeft w:val="0"/>
      <w:marRight w:val="0"/>
      <w:marTop w:val="0"/>
      <w:marBottom w:val="0"/>
      <w:divBdr>
        <w:top w:val="none" w:sz="0" w:space="0" w:color="auto"/>
        <w:left w:val="none" w:sz="0" w:space="0" w:color="auto"/>
        <w:bottom w:val="none" w:sz="0" w:space="0" w:color="auto"/>
        <w:right w:val="none" w:sz="0" w:space="0" w:color="auto"/>
      </w:divBdr>
    </w:div>
    <w:div w:id="1196428950">
      <w:bodyDiv w:val="1"/>
      <w:marLeft w:val="0"/>
      <w:marRight w:val="0"/>
      <w:marTop w:val="0"/>
      <w:marBottom w:val="0"/>
      <w:divBdr>
        <w:top w:val="none" w:sz="0" w:space="0" w:color="auto"/>
        <w:left w:val="none" w:sz="0" w:space="0" w:color="auto"/>
        <w:bottom w:val="none" w:sz="0" w:space="0" w:color="auto"/>
        <w:right w:val="none" w:sz="0" w:space="0" w:color="auto"/>
      </w:divBdr>
    </w:div>
    <w:div w:id="1231817024">
      <w:bodyDiv w:val="1"/>
      <w:marLeft w:val="0"/>
      <w:marRight w:val="0"/>
      <w:marTop w:val="0"/>
      <w:marBottom w:val="0"/>
      <w:divBdr>
        <w:top w:val="none" w:sz="0" w:space="0" w:color="auto"/>
        <w:left w:val="none" w:sz="0" w:space="0" w:color="auto"/>
        <w:bottom w:val="none" w:sz="0" w:space="0" w:color="auto"/>
        <w:right w:val="none" w:sz="0" w:space="0" w:color="auto"/>
      </w:divBdr>
    </w:div>
    <w:div w:id="1260259320">
      <w:bodyDiv w:val="1"/>
      <w:marLeft w:val="0"/>
      <w:marRight w:val="0"/>
      <w:marTop w:val="0"/>
      <w:marBottom w:val="0"/>
      <w:divBdr>
        <w:top w:val="none" w:sz="0" w:space="0" w:color="auto"/>
        <w:left w:val="none" w:sz="0" w:space="0" w:color="auto"/>
        <w:bottom w:val="none" w:sz="0" w:space="0" w:color="auto"/>
        <w:right w:val="none" w:sz="0" w:space="0" w:color="auto"/>
      </w:divBdr>
    </w:div>
    <w:div w:id="1268349510">
      <w:bodyDiv w:val="1"/>
      <w:marLeft w:val="0"/>
      <w:marRight w:val="0"/>
      <w:marTop w:val="0"/>
      <w:marBottom w:val="0"/>
      <w:divBdr>
        <w:top w:val="none" w:sz="0" w:space="0" w:color="auto"/>
        <w:left w:val="none" w:sz="0" w:space="0" w:color="auto"/>
        <w:bottom w:val="none" w:sz="0" w:space="0" w:color="auto"/>
        <w:right w:val="none" w:sz="0" w:space="0" w:color="auto"/>
      </w:divBdr>
    </w:div>
    <w:div w:id="1325204514">
      <w:bodyDiv w:val="1"/>
      <w:marLeft w:val="0"/>
      <w:marRight w:val="0"/>
      <w:marTop w:val="0"/>
      <w:marBottom w:val="0"/>
      <w:divBdr>
        <w:top w:val="none" w:sz="0" w:space="0" w:color="auto"/>
        <w:left w:val="none" w:sz="0" w:space="0" w:color="auto"/>
        <w:bottom w:val="none" w:sz="0" w:space="0" w:color="auto"/>
        <w:right w:val="none" w:sz="0" w:space="0" w:color="auto"/>
      </w:divBdr>
    </w:div>
    <w:div w:id="1356997828">
      <w:bodyDiv w:val="1"/>
      <w:marLeft w:val="0"/>
      <w:marRight w:val="0"/>
      <w:marTop w:val="0"/>
      <w:marBottom w:val="0"/>
      <w:divBdr>
        <w:top w:val="none" w:sz="0" w:space="0" w:color="auto"/>
        <w:left w:val="none" w:sz="0" w:space="0" w:color="auto"/>
        <w:bottom w:val="none" w:sz="0" w:space="0" w:color="auto"/>
        <w:right w:val="none" w:sz="0" w:space="0" w:color="auto"/>
      </w:divBdr>
      <w:divsChild>
        <w:div w:id="330330579">
          <w:marLeft w:val="0"/>
          <w:marRight w:val="0"/>
          <w:marTop w:val="0"/>
          <w:marBottom w:val="120"/>
          <w:divBdr>
            <w:top w:val="none" w:sz="0" w:space="0" w:color="auto"/>
            <w:left w:val="none" w:sz="0" w:space="0" w:color="auto"/>
            <w:bottom w:val="none" w:sz="0" w:space="0" w:color="auto"/>
            <w:right w:val="none" w:sz="0" w:space="0" w:color="auto"/>
          </w:divBdr>
        </w:div>
      </w:divsChild>
    </w:div>
    <w:div w:id="1391612804">
      <w:bodyDiv w:val="1"/>
      <w:marLeft w:val="0"/>
      <w:marRight w:val="0"/>
      <w:marTop w:val="0"/>
      <w:marBottom w:val="0"/>
      <w:divBdr>
        <w:top w:val="none" w:sz="0" w:space="0" w:color="auto"/>
        <w:left w:val="none" w:sz="0" w:space="0" w:color="auto"/>
        <w:bottom w:val="none" w:sz="0" w:space="0" w:color="auto"/>
        <w:right w:val="none" w:sz="0" w:space="0" w:color="auto"/>
      </w:divBdr>
    </w:div>
    <w:div w:id="1404907455">
      <w:bodyDiv w:val="1"/>
      <w:marLeft w:val="0"/>
      <w:marRight w:val="0"/>
      <w:marTop w:val="0"/>
      <w:marBottom w:val="0"/>
      <w:divBdr>
        <w:top w:val="none" w:sz="0" w:space="0" w:color="auto"/>
        <w:left w:val="none" w:sz="0" w:space="0" w:color="auto"/>
        <w:bottom w:val="none" w:sz="0" w:space="0" w:color="auto"/>
        <w:right w:val="none" w:sz="0" w:space="0" w:color="auto"/>
      </w:divBdr>
    </w:div>
    <w:div w:id="1427337818">
      <w:bodyDiv w:val="1"/>
      <w:marLeft w:val="0"/>
      <w:marRight w:val="0"/>
      <w:marTop w:val="0"/>
      <w:marBottom w:val="0"/>
      <w:divBdr>
        <w:top w:val="none" w:sz="0" w:space="0" w:color="auto"/>
        <w:left w:val="none" w:sz="0" w:space="0" w:color="auto"/>
        <w:bottom w:val="none" w:sz="0" w:space="0" w:color="auto"/>
        <w:right w:val="none" w:sz="0" w:space="0" w:color="auto"/>
      </w:divBdr>
      <w:divsChild>
        <w:div w:id="1889103451">
          <w:marLeft w:val="446"/>
          <w:marRight w:val="0"/>
          <w:marTop w:val="0"/>
          <w:marBottom w:val="120"/>
          <w:divBdr>
            <w:top w:val="none" w:sz="0" w:space="0" w:color="auto"/>
            <w:left w:val="none" w:sz="0" w:space="0" w:color="auto"/>
            <w:bottom w:val="none" w:sz="0" w:space="0" w:color="auto"/>
            <w:right w:val="none" w:sz="0" w:space="0" w:color="auto"/>
          </w:divBdr>
        </w:div>
      </w:divsChild>
    </w:div>
    <w:div w:id="1435515897">
      <w:bodyDiv w:val="1"/>
      <w:marLeft w:val="0"/>
      <w:marRight w:val="0"/>
      <w:marTop w:val="0"/>
      <w:marBottom w:val="0"/>
      <w:divBdr>
        <w:top w:val="none" w:sz="0" w:space="0" w:color="auto"/>
        <w:left w:val="none" w:sz="0" w:space="0" w:color="auto"/>
        <w:bottom w:val="none" w:sz="0" w:space="0" w:color="auto"/>
        <w:right w:val="none" w:sz="0" w:space="0" w:color="auto"/>
      </w:divBdr>
    </w:div>
    <w:div w:id="1452239424">
      <w:bodyDiv w:val="1"/>
      <w:marLeft w:val="0"/>
      <w:marRight w:val="0"/>
      <w:marTop w:val="0"/>
      <w:marBottom w:val="0"/>
      <w:divBdr>
        <w:top w:val="none" w:sz="0" w:space="0" w:color="auto"/>
        <w:left w:val="none" w:sz="0" w:space="0" w:color="auto"/>
        <w:bottom w:val="none" w:sz="0" w:space="0" w:color="auto"/>
        <w:right w:val="none" w:sz="0" w:space="0" w:color="auto"/>
      </w:divBdr>
    </w:div>
    <w:div w:id="1528443967">
      <w:bodyDiv w:val="1"/>
      <w:marLeft w:val="0"/>
      <w:marRight w:val="0"/>
      <w:marTop w:val="0"/>
      <w:marBottom w:val="0"/>
      <w:divBdr>
        <w:top w:val="none" w:sz="0" w:space="0" w:color="auto"/>
        <w:left w:val="none" w:sz="0" w:space="0" w:color="auto"/>
        <w:bottom w:val="none" w:sz="0" w:space="0" w:color="auto"/>
        <w:right w:val="none" w:sz="0" w:space="0" w:color="auto"/>
      </w:divBdr>
    </w:div>
    <w:div w:id="1544634007">
      <w:bodyDiv w:val="1"/>
      <w:marLeft w:val="0"/>
      <w:marRight w:val="0"/>
      <w:marTop w:val="0"/>
      <w:marBottom w:val="0"/>
      <w:divBdr>
        <w:top w:val="none" w:sz="0" w:space="0" w:color="auto"/>
        <w:left w:val="none" w:sz="0" w:space="0" w:color="auto"/>
        <w:bottom w:val="none" w:sz="0" w:space="0" w:color="auto"/>
        <w:right w:val="none" w:sz="0" w:space="0" w:color="auto"/>
      </w:divBdr>
    </w:div>
    <w:div w:id="1549104936">
      <w:bodyDiv w:val="1"/>
      <w:marLeft w:val="0"/>
      <w:marRight w:val="0"/>
      <w:marTop w:val="0"/>
      <w:marBottom w:val="0"/>
      <w:divBdr>
        <w:top w:val="none" w:sz="0" w:space="0" w:color="auto"/>
        <w:left w:val="none" w:sz="0" w:space="0" w:color="auto"/>
        <w:bottom w:val="none" w:sz="0" w:space="0" w:color="auto"/>
        <w:right w:val="none" w:sz="0" w:space="0" w:color="auto"/>
      </w:divBdr>
    </w:div>
    <w:div w:id="1572080895">
      <w:bodyDiv w:val="1"/>
      <w:marLeft w:val="0"/>
      <w:marRight w:val="0"/>
      <w:marTop w:val="0"/>
      <w:marBottom w:val="0"/>
      <w:divBdr>
        <w:top w:val="none" w:sz="0" w:space="0" w:color="auto"/>
        <w:left w:val="none" w:sz="0" w:space="0" w:color="auto"/>
        <w:bottom w:val="none" w:sz="0" w:space="0" w:color="auto"/>
        <w:right w:val="none" w:sz="0" w:space="0" w:color="auto"/>
      </w:divBdr>
    </w:div>
    <w:div w:id="1577931848">
      <w:bodyDiv w:val="1"/>
      <w:marLeft w:val="0"/>
      <w:marRight w:val="0"/>
      <w:marTop w:val="0"/>
      <w:marBottom w:val="0"/>
      <w:divBdr>
        <w:top w:val="none" w:sz="0" w:space="0" w:color="auto"/>
        <w:left w:val="none" w:sz="0" w:space="0" w:color="auto"/>
        <w:bottom w:val="none" w:sz="0" w:space="0" w:color="auto"/>
        <w:right w:val="none" w:sz="0" w:space="0" w:color="auto"/>
      </w:divBdr>
    </w:div>
    <w:div w:id="1580169761">
      <w:bodyDiv w:val="1"/>
      <w:marLeft w:val="0"/>
      <w:marRight w:val="0"/>
      <w:marTop w:val="0"/>
      <w:marBottom w:val="0"/>
      <w:divBdr>
        <w:top w:val="none" w:sz="0" w:space="0" w:color="auto"/>
        <w:left w:val="none" w:sz="0" w:space="0" w:color="auto"/>
        <w:bottom w:val="none" w:sz="0" w:space="0" w:color="auto"/>
        <w:right w:val="none" w:sz="0" w:space="0" w:color="auto"/>
      </w:divBdr>
    </w:div>
    <w:div w:id="1596672127">
      <w:bodyDiv w:val="1"/>
      <w:marLeft w:val="0"/>
      <w:marRight w:val="0"/>
      <w:marTop w:val="0"/>
      <w:marBottom w:val="0"/>
      <w:divBdr>
        <w:top w:val="none" w:sz="0" w:space="0" w:color="auto"/>
        <w:left w:val="none" w:sz="0" w:space="0" w:color="auto"/>
        <w:bottom w:val="none" w:sz="0" w:space="0" w:color="auto"/>
        <w:right w:val="none" w:sz="0" w:space="0" w:color="auto"/>
      </w:divBdr>
    </w:div>
    <w:div w:id="1627396518">
      <w:bodyDiv w:val="1"/>
      <w:marLeft w:val="0"/>
      <w:marRight w:val="0"/>
      <w:marTop w:val="0"/>
      <w:marBottom w:val="0"/>
      <w:divBdr>
        <w:top w:val="none" w:sz="0" w:space="0" w:color="auto"/>
        <w:left w:val="none" w:sz="0" w:space="0" w:color="auto"/>
        <w:bottom w:val="none" w:sz="0" w:space="0" w:color="auto"/>
        <w:right w:val="none" w:sz="0" w:space="0" w:color="auto"/>
      </w:divBdr>
    </w:div>
    <w:div w:id="1671059719">
      <w:bodyDiv w:val="1"/>
      <w:marLeft w:val="0"/>
      <w:marRight w:val="0"/>
      <w:marTop w:val="0"/>
      <w:marBottom w:val="0"/>
      <w:divBdr>
        <w:top w:val="none" w:sz="0" w:space="0" w:color="auto"/>
        <w:left w:val="none" w:sz="0" w:space="0" w:color="auto"/>
        <w:bottom w:val="none" w:sz="0" w:space="0" w:color="auto"/>
        <w:right w:val="none" w:sz="0" w:space="0" w:color="auto"/>
      </w:divBdr>
    </w:div>
    <w:div w:id="1671593488">
      <w:bodyDiv w:val="1"/>
      <w:marLeft w:val="0"/>
      <w:marRight w:val="0"/>
      <w:marTop w:val="0"/>
      <w:marBottom w:val="0"/>
      <w:divBdr>
        <w:top w:val="none" w:sz="0" w:space="0" w:color="auto"/>
        <w:left w:val="none" w:sz="0" w:space="0" w:color="auto"/>
        <w:bottom w:val="none" w:sz="0" w:space="0" w:color="auto"/>
        <w:right w:val="none" w:sz="0" w:space="0" w:color="auto"/>
      </w:divBdr>
    </w:div>
    <w:div w:id="1706056898">
      <w:bodyDiv w:val="1"/>
      <w:marLeft w:val="0"/>
      <w:marRight w:val="0"/>
      <w:marTop w:val="0"/>
      <w:marBottom w:val="0"/>
      <w:divBdr>
        <w:top w:val="none" w:sz="0" w:space="0" w:color="auto"/>
        <w:left w:val="none" w:sz="0" w:space="0" w:color="auto"/>
        <w:bottom w:val="none" w:sz="0" w:space="0" w:color="auto"/>
        <w:right w:val="none" w:sz="0" w:space="0" w:color="auto"/>
      </w:divBdr>
    </w:div>
    <w:div w:id="1787578419">
      <w:bodyDiv w:val="1"/>
      <w:marLeft w:val="0"/>
      <w:marRight w:val="0"/>
      <w:marTop w:val="0"/>
      <w:marBottom w:val="0"/>
      <w:divBdr>
        <w:top w:val="none" w:sz="0" w:space="0" w:color="auto"/>
        <w:left w:val="none" w:sz="0" w:space="0" w:color="auto"/>
        <w:bottom w:val="none" w:sz="0" w:space="0" w:color="auto"/>
        <w:right w:val="none" w:sz="0" w:space="0" w:color="auto"/>
      </w:divBdr>
    </w:div>
    <w:div w:id="1819566962">
      <w:bodyDiv w:val="1"/>
      <w:marLeft w:val="0"/>
      <w:marRight w:val="0"/>
      <w:marTop w:val="0"/>
      <w:marBottom w:val="0"/>
      <w:divBdr>
        <w:top w:val="none" w:sz="0" w:space="0" w:color="auto"/>
        <w:left w:val="none" w:sz="0" w:space="0" w:color="auto"/>
        <w:bottom w:val="none" w:sz="0" w:space="0" w:color="auto"/>
        <w:right w:val="none" w:sz="0" w:space="0" w:color="auto"/>
      </w:divBdr>
      <w:divsChild>
        <w:div w:id="733700676">
          <w:marLeft w:val="0"/>
          <w:marRight w:val="0"/>
          <w:marTop w:val="0"/>
          <w:marBottom w:val="120"/>
          <w:divBdr>
            <w:top w:val="none" w:sz="0" w:space="0" w:color="auto"/>
            <w:left w:val="none" w:sz="0" w:space="0" w:color="auto"/>
            <w:bottom w:val="none" w:sz="0" w:space="0" w:color="auto"/>
            <w:right w:val="none" w:sz="0" w:space="0" w:color="auto"/>
          </w:divBdr>
        </w:div>
      </w:divsChild>
    </w:div>
    <w:div w:id="1848671577">
      <w:bodyDiv w:val="1"/>
      <w:marLeft w:val="0"/>
      <w:marRight w:val="0"/>
      <w:marTop w:val="0"/>
      <w:marBottom w:val="0"/>
      <w:divBdr>
        <w:top w:val="none" w:sz="0" w:space="0" w:color="auto"/>
        <w:left w:val="none" w:sz="0" w:space="0" w:color="auto"/>
        <w:bottom w:val="none" w:sz="0" w:space="0" w:color="auto"/>
        <w:right w:val="none" w:sz="0" w:space="0" w:color="auto"/>
      </w:divBdr>
    </w:div>
    <w:div w:id="1903364485">
      <w:bodyDiv w:val="1"/>
      <w:marLeft w:val="0"/>
      <w:marRight w:val="0"/>
      <w:marTop w:val="0"/>
      <w:marBottom w:val="0"/>
      <w:divBdr>
        <w:top w:val="none" w:sz="0" w:space="0" w:color="auto"/>
        <w:left w:val="none" w:sz="0" w:space="0" w:color="auto"/>
        <w:bottom w:val="none" w:sz="0" w:space="0" w:color="auto"/>
        <w:right w:val="none" w:sz="0" w:space="0" w:color="auto"/>
      </w:divBdr>
    </w:div>
    <w:div w:id="1948272487">
      <w:bodyDiv w:val="1"/>
      <w:marLeft w:val="0"/>
      <w:marRight w:val="0"/>
      <w:marTop w:val="0"/>
      <w:marBottom w:val="0"/>
      <w:divBdr>
        <w:top w:val="none" w:sz="0" w:space="0" w:color="auto"/>
        <w:left w:val="none" w:sz="0" w:space="0" w:color="auto"/>
        <w:bottom w:val="none" w:sz="0" w:space="0" w:color="auto"/>
        <w:right w:val="none" w:sz="0" w:space="0" w:color="auto"/>
      </w:divBdr>
    </w:div>
    <w:div w:id="1976451571">
      <w:bodyDiv w:val="1"/>
      <w:marLeft w:val="0"/>
      <w:marRight w:val="0"/>
      <w:marTop w:val="0"/>
      <w:marBottom w:val="0"/>
      <w:divBdr>
        <w:top w:val="none" w:sz="0" w:space="0" w:color="auto"/>
        <w:left w:val="none" w:sz="0" w:space="0" w:color="auto"/>
        <w:bottom w:val="none" w:sz="0" w:space="0" w:color="auto"/>
        <w:right w:val="none" w:sz="0" w:space="0" w:color="auto"/>
      </w:divBdr>
      <w:divsChild>
        <w:div w:id="944574234">
          <w:marLeft w:val="446"/>
          <w:marRight w:val="0"/>
          <w:marTop w:val="0"/>
          <w:marBottom w:val="0"/>
          <w:divBdr>
            <w:top w:val="none" w:sz="0" w:space="0" w:color="auto"/>
            <w:left w:val="none" w:sz="0" w:space="0" w:color="auto"/>
            <w:bottom w:val="none" w:sz="0" w:space="0" w:color="auto"/>
            <w:right w:val="none" w:sz="0" w:space="0" w:color="auto"/>
          </w:divBdr>
        </w:div>
      </w:divsChild>
    </w:div>
    <w:div w:id="1983459567">
      <w:bodyDiv w:val="1"/>
      <w:marLeft w:val="0"/>
      <w:marRight w:val="0"/>
      <w:marTop w:val="0"/>
      <w:marBottom w:val="0"/>
      <w:divBdr>
        <w:top w:val="none" w:sz="0" w:space="0" w:color="auto"/>
        <w:left w:val="none" w:sz="0" w:space="0" w:color="auto"/>
        <w:bottom w:val="none" w:sz="0" w:space="0" w:color="auto"/>
        <w:right w:val="none" w:sz="0" w:space="0" w:color="auto"/>
      </w:divBdr>
      <w:divsChild>
        <w:div w:id="94833081">
          <w:marLeft w:val="446"/>
          <w:marRight w:val="0"/>
          <w:marTop w:val="0"/>
          <w:marBottom w:val="0"/>
          <w:divBdr>
            <w:top w:val="none" w:sz="0" w:space="0" w:color="auto"/>
            <w:left w:val="none" w:sz="0" w:space="0" w:color="auto"/>
            <w:bottom w:val="none" w:sz="0" w:space="0" w:color="auto"/>
            <w:right w:val="none" w:sz="0" w:space="0" w:color="auto"/>
          </w:divBdr>
        </w:div>
      </w:divsChild>
    </w:div>
    <w:div w:id="2015453990">
      <w:bodyDiv w:val="1"/>
      <w:marLeft w:val="0"/>
      <w:marRight w:val="0"/>
      <w:marTop w:val="0"/>
      <w:marBottom w:val="0"/>
      <w:divBdr>
        <w:top w:val="none" w:sz="0" w:space="0" w:color="auto"/>
        <w:left w:val="none" w:sz="0" w:space="0" w:color="auto"/>
        <w:bottom w:val="none" w:sz="0" w:space="0" w:color="auto"/>
        <w:right w:val="none" w:sz="0" w:space="0" w:color="auto"/>
      </w:divBdr>
    </w:div>
    <w:div w:id="2016228753">
      <w:bodyDiv w:val="1"/>
      <w:marLeft w:val="0"/>
      <w:marRight w:val="0"/>
      <w:marTop w:val="0"/>
      <w:marBottom w:val="0"/>
      <w:divBdr>
        <w:top w:val="none" w:sz="0" w:space="0" w:color="auto"/>
        <w:left w:val="none" w:sz="0" w:space="0" w:color="auto"/>
        <w:bottom w:val="none" w:sz="0" w:space="0" w:color="auto"/>
        <w:right w:val="none" w:sz="0" w:space="0" w:color="auto"/>
      </w:divBdr>
    </w:div>
    <w:div w:id="2037005002">
      <w:bodyDiv w:val="1"/>
      <w:marLeft w:val="0"/>
      <w:marRight w:val="0"/>
      <w:marTop w:val="0"/>
      <w:marBottom w:val="0"/>
      <w:divBdr>
        <w:top w:val="none" w:sz="0" w:space="0" w:color="auto"/>
        <w:left w:val="none" w:sz="0" w:space="0" w:color="auto"/>
        <w:bottom w:val="none" w:sz="0" w:space="0" w:color="auto"/>
        <w:right w:val="none" w:sz="0" w:space="0" w:color="auto"/>
      </w:divBdr>
    </w:div>
    <w:div w:id="2048408928">
      <w:bodyDiv w:val="1"/>
      <w:marLeft w:val="0"/>
      <w:marRight w:val="0"/>
      <w:marTop w:val="0"/>
      <w:marBottom w:val="0"/>
      <w:divBdr>
        <w:top w:val="none" w:sz="0" w:space="0" w:color="auto"/>
        <w:left w:val="none" w:sz="0" w:space="0" w:color="auto"/>
        <w:bottom w:val="none" w:sz="0" w:space="0" w:color="auto"/>
        <w:right w:val="none" w:sz="0" w:space="0" w:color="auto"/>
      </w:divBdr>
    </w:div>
    <w:div w:id="2056806082">
      <w:bodyDiv w:val="1"/>
      <w:marLeft w:val="0"/>
      <w:marRight w:val="0"/>
      <w:marTop w:val="0"/>
      <w:marBottom w:val="0"/>
      <w:divBdr>
        <w:top w:val="none" w:sz="0" w:space="0" w:color="auto"/>
        <w:left w:val="none" w:sz="0" w:space="0" w:color="auto"/>
        <w:bottom w:val="none" w:sz="0" w:space="0" w:color="auto"/>
        <w:right w:val="none" w:sz="0" w:space="0" w:color="auto"/>
      </w:divBdr>
    </w:div>
    <w:div w:id="211721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ejor.2015.12.023" TargetMode="External"/><Relationship Id="rId13" Type="http://schemas.openxmlformats.org/officeDocument/2006/relationships/hyperlink" Target="https://doi.org/10.3727/152599522X16419948694991" TargetMode="External"/><Relationship Id="rId18" Type="http://schemas.openxmlformats.org/officeDocument/2006/relationships/hyperlink" Target="https://kpmg.com/uk/en/home/insights/2018/09/uk-economic-outlook.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whitbread.co.uk/about-us/management/" TargetMode="External"/><Relationship Id="rId7" Type="http://schemas.openxmlformats.org/officeDocument/2006/relationships/endnotes" Target="endnotes.xml"/><Relationship Id="rId12" Type="http://schemas.openxmlformats.org/officeDocument/2006/relationships/hyperlink" Target="http://www.conwayhall.org.uk/whats-on/" TargetMode="External"/><Relationship Id="rId17" Type="http://schemas.openxmlformats.org/officeDocument/2006/relationships/hyperlink" Target="https://www.ons.gov.uk/peoplepopulationandcommunity/householdcharacteristics/homeinternetandsocialmediausage/bulletins/internetaccesshouseholdsandindividuals/202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j.tourman.%202017.06.003" TargetMode="External"/><Relationship Id="rId20" Type="http://schemas.openxmlformats.org/officeDocument/2006/relationships/hyperlink" Target="https://doi.org/10.1017/S08857156230003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arleskendall.com/services/logistics/event-logistics" TargetMode="External"/><Relationship Id="rId24"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yperlink" Target="http://www.london.gov.uk/programmes-strategies/environment-and-climate-change/parks-green-spaces-and-biodiversity/urban-greening" TargetMode="External"/><Relationship Id="rId23" Type="http://schemas.openxmlformats.org/officeDocument/2006/relationships/image" Target="media/image2.jpg"/><Relationship Id="rId10" Type="http://schemas.openxmlformats.org/officeDocument/2006/relationships/hyperlink" Target="http://www.cavendishvenues.co.uk/conway-hall/location/" TargetMode="External"/><Relationship Id="rId19" Type="http://schemas.openxmlformats.org/officeDocument/2006/relationships/hyperlink" Target="https://www.migrationpolicy.org/article/united-kingdom-shift-immigration-interrupted-brexit-pandemic" TargetMode="External"/><Relationship Id="rId4" Type="http://schemas.openxmlformats.org/officeDocument/2006/relationships/settings" Target="settings.xml"/><Relationship Id="rId9" Type="http://schemas.openxmlformats.org/officeDocument/2006/relationships/hyperlink" Target="https://www.redcross.org.uk/stories/disasters-and-emergencies/uk/what-are-floods" TargetMode="External"/><Relationship Id="rId14" Type="http://schemas.openxmlformats.org/officeDocument/2006/relationships/hyperlink" Target="https://www.instituteofhospitality.org/about-us/meet-our-team/" TargetMode="External"/><Relationship Id="rId22" Type="http://schemas.openxmlformats.org/officeDocument/2006/relationships/image" Target="media/image1.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0546D-FC05-4C47-B2A4-9355244DC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2890</TotalTime>
  <Pages>20</Pages>
  <Words>3958</Words>
  <Characters>22564</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belu</dc:creator>
  <cp:keywords/>
  <dc:description/>
  <cp:lastModifiedBy>roxana belu</cp:lastModifiedBy>
  <cp:revision>618</cp:revision>
  <dcterms:created xsi:type="dcterms:W3CDTF">2024-02-28T17:04:00Z</dcterms:created>
  <dcterms:modified xsi:type="dcterms:W3CDTF">2024-03-01T17:45:00Z</dcterms:modified>
</cp:coreProperties>
</file>