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4A8F5" w14:textId="4198BDE9" w:rsidR="004036F8" w:rsidRPr="00531E52" w:rsidRDefault="002D5DD5" w:rsidP="00A6175C">
      <w:pPr>
        <w:rPr>
          <w:rFonts w:ascii="Arial" w:hAnsi="Arial" w:cs="Arial"/>
        </w:rPr>
      </w:pPr>
      <w:r w:rsidRPr="00531E52">
        <w:rPr>
          <w:rFonts w:ascii="Arial" w:hAnsi="Arial" w:cs="Arial"/>
        </w:rPr>
        <w:t>Darren Cousins</w:t>
      </w:r>
    </w:p>
    <w:p w14:paraId="1BBA65D8" w14:textId="58E1CCE9" w:rsidR="002D5DD5" w:rsidRPr="00531E52" w:rsidRDefault="002D5DD5" w:rsidP="00A6175C">
      <w:pPr>
        <w:rPr>
          <w:rFonts w:ascii="Arial" w:hAnsi="Arial" w:cs="Arial"/>
        </w:rPr>
      </w:pPr>
    </w:p>
    <w:p w14:paraId="697EDE62" w14:textId="2047B383" w:rsidR="002D5DD5" w:rsidRDefault="002D5DD5" w:rsidP="00A6175C">
      <w:pPr>
        <w:rPr>
          <w:rFonts w:ascii="Arial" w:hAnsi="Arial" w:cs="Arial"/>
        </w:rPr>
      </w:pPr>
      <w:r w:rsidRPr="00531E52">
        <w:rPr>
          <w:rFonts w:ascii="Arial" w:hAnsi="Arial" w:cs="Arial"/>
        </w:rPr>
        <w:t>Student Number: 2114834</w:t>
      </w:r>
    </w:p>
    <w:p w14:paraId="29E6A9DB" w14:textId="110F089C" w:rsidR="002D5DD5" w:rsidRPr="00531E52" w:rsidRDefault="002D5DD5" w:rsidP="00A6175C">
      <w:pPr>
        <w:rPr>
          <w:rFonts w:ascii="Arial" w:hAnsi="Arial" w:cs="Arial"/>
        </w:rPr>
      </w:pPr>
    </w:p>
    <w:p w14:paraId="08C9F82E" w14:textId="77777777" w:rsidR="002D5DD5" w:rsidRPr="00531E52" w:rsidRDefault="002D5DD5" w:rsidP="00A6175C">
      <w:pPr>
        <w:rPr>
          <w:rFonts w:ascii="Arial" w:hAnsi="Arial" w:cs="Arial"/>
        </w:rPr>
      </w:pPr>
    </w:p>
    <w:p w14:paraId="3D8AA9E4" w14:textId="77777777" w:rsidR="002D5DD5" w:rsidRPr="00531E52" w:rsidRDefault="002D5DD5" w:rsidP="00A6175C">
      <w:pPr>
        <w:rPr>
          <w:rFonts w:ascii="Arial" w:hAnsi="Arial" w:cs="Arial"/>
        </w:rPr>
      </w:pPr>
    </w:p>
    <w:p w14:paraId="1FCD6B22" w14:textId="77777777" w:rsidR="004036F8" w:rsidRPr="00531E52" w:rsidRDefault="004036F8" w:rsidP="00A6175C">
      <w:pPr>
        <w:rPr>
          <w:rFonts w:ascii="Arial" w:hAnsi="Arial" w:cs="Arial"/>
        </w:rPr>
      </w:pPr>
    </w:p>
    <w:p w14:paraId="170978F6" w14:textId="77777777" w:rsidR="002D5DD5" w:rsidRPr="00531E52" w:rsidRDefault="002D5DD5" w:rsidP="00A6175C">
      <w:pPr>
        <w:rPr>
          <w:rFonts w:ascii="Arial" w:hAnsi="Arial" w:cs="Arial"/>
        </w:rPr>
      </w:pPr>
    </w:p>
    <w:p w14:paraId="739B77E1" w14:textId="77777777" w:rsidR="002D5DD5" w:rsidRPr="00531E52" w:rsidRDefault="002D5DD5" w:rsidP="00A6175C">
      <w:pPr>
        <w:rPr>
          <w:rFonts w:ascii="Arial" w:hAnsi="Arial" w:cs="Arial"/>
        </w:rPr>
      </w:pPr>
    </w:p>
    <w:p w14:paraId="7972D6E0" w14:textId="77777777" w:rsidR="002D5DD5" w:rsidRPr="00531E52" w:rsidRDefault="002D5DD5">
      <w:pPr>
        <w:rPr>
          <w:rFonts w:ascii="Arial" w:hAnsi="Arial" w:cs="Arial"/>
        </w:rPr>
      </w:pPr>
      <w:r w:rsidRPr="00531E52">
        <w:rPr>
          <w:rFonts w:ascii="Arial" w:hAnsi="Arial" w:cs="Arial"/>
        </w:rPr>
        <w:br w:type="page"/>
      </w:r>
    </w:p>
    <w:p w14:paraId="56F01B5A" w14:textId="3F56A132" w:rsidR="00897F19" w:rsidRPr="00531E52" w:rsidRDefault="00897F19" w:rsidP="00A6175C">
      <w:pPr>
        <w:rPr>
          <w:rFonts w:ascii="Arial" w:hAnsi="Arial" w:cs="Arial"/>
        </w:rPr>
      </w:pPr>
      <w:r w:rsidRPr="00531E52">
        <w:rPr>
          <w:rFonts w:ascii="Arial" w:hAnsi="Arial" w:cs="Arial"/>
        </w:rPr>
        <w:lastRenderedPageBreak/>
        <w:t xml:space="preserve">Implementation of </w:t>
      </w:r>
      <w:r w:rsidR="00A6175C" w:rsidRPr="00531E52">
        <w:rPr>
          <w:rFonts w:ascii="Arial" w:hAnsi="Arial" w:cs="Arial"/>
        </w:rPr>
        <w:t xml:space="preserve">a </w:t>
      </w:r>
      <w:r w:rsidRPr="00531E52">
        <w:rPr>
          <w:rFonts w:ascii="Arial" w:hAnsi="Arial" w:cs="Arial"/>
        </w:rPr>
        <w:t>National Case Management System in Sexual Health Services in Wales</w:t>
      </w:r>
    </w:p>
    <w:p w14:paraId="28C29D7D" w14:textId="77777777" w:rsidR="00F6036C" w:rsidRPr="00531E52" w:rsidRDefault="00F6036C" w:rsidP="00A6175C">
      <w:pPr>
        <w:rPr>
          <w:rFonts w:ascii="Arial" w:hAnsi="Arial" w:cs="Arial"/>
        </w:rPr>
      </w:pPr>
    </w:p>
    <w:p w14:paraId="5757DA20" w14:textId="0D589642" w:rsidR="003F7E11" w:rsidRPr="00531E52" w:rsidRDefault="002D5DD5" w:rsidP="00A6175C">
      <w:pPr>
        <w:rPr>
          <w:rFonts w:ascii="Arial" w:hAnsi="Arial" w:cs="Arial"/>
        </w:rPr>
      </w:pPr>
      <w:r w:rsidRPr="00531E52">
        <w:rPr>
          <w:rFonts w:ascii="Arial" w:hAnsi="Arial" w:cs="Arial"/>
        </w:rPr>
        <w:br w:type="page"/>
      </w:r>
    </w:p>
    <w:p w14:paraId="09032E3C" w14:textId="6610A236" w:rsidR="00E31339" w:rsidRDefault="00E31339" w:rsidP="7DC49C46">
      <w:pPr>
        <w:rPr>
          <w:rFonts w:ascii="Arial" w:hAnsi="Arial" w:cs="Arial"/>
        </w:rPr>
      </w:pPr>
      <w:r>
        <w:rPr>
          <w:rFonts w:ascii="Arial" w:hAnsi="Arial" w:cs="Arial"/>
        </w:rPr>
        <w:lastRenderedPageBreak/>
        <w:t>Introduction</w:t>
      </w:r>
    </w:p>
    <w:p w14:paraId="68C7D932" w14:textId="77777777" w:rsidR="00E31339" w:rsidRDefault="00E31339" w:rsidP="7DC49C46">
      <w:pPr>
        <w:rPr>
          <w:rFonts w:ascii="Arial" w:hAnsi="Arial" w:cs="Arial"/>
        </w:rPr>
      </w:pPr>
    </w:p>
    <w:p w14:paraId="3620D7FA" w14:textId="441D4EE9" w:rsidR="5A1C00E5" w:rsidRPr="00531E52" w:rsidRDefault="5A1C00E5" w:rsidP="7DC49C46">
      <w:pPr>
        <w:rPr>
          <w:rFonts w:ascii="Arial" w:hAnsi="Arial" w:cs="Arial"/>
        </w:rPr>
      </w:pPr>
      <w:r w:rsidRPr="00531E52">
        <w:rPr>
          <w:rFonts w:ascii="Arial" w:hAnsi="Arial" w:cs="Arial"/>
        </w:rPr>
        <w:t xml:space="preserve">Welsh government </w:t>
      </w:r>
      <w:r w:rsidR="0054389D">
        <w:rPr>
          <w:rFonts w:ascii="Arial" w:hAnsi="Arial" w:cs="Arial"/>
        </w:rPr>
        <w:t xml:space="preserve">health </w:t>
      </w:r>
      <w:r w:rsidR="7A974DB0" w:rsidRPr="00531E52">
        <w:rPr>
          <w:rFonts w:ascii="Arial" w:hAnsi="Arial" w:cs="Arial"/>
        </w:rPr>
        <w:t>policy</w:t>
      </w:r>
      <w:r w:rsidR="67E7BCA6" w:rsidRPr="00531E52">
        <w:rPr>
          <w:rFonts w:ascii="Arial" w:hAnsi="Arial" w:cs="Arial"/>
        </w:rPr>
        <w:t xml:space="preserve"> outlined in 2019,</w:t>
      </w:r>
      <w:r w:rsidR="7A974DB0" w:rsidRPr="00531E52">
        <w:rPr>
          <w:rFonts w:ascii="Arial" w:hAnsi="Arial" w:cs="Arial"/>
        </w:rPr>
        <w:t xml:space="preserve"> </w:t>
      </w:r>
      <w:r w:rsidRPr="00531E52">
        <w:rPr>
          <w:rFonts w:ascii="Arial" w:hAnsi="Arial" w:cs="Arial"/>
        </w:rPr>
        <w:t>is that</w:t>
      </w:r>
      <w:r w:rsidR="596CBE85" w:rsidRPr="00531E52">
        <w:rPr>
          <w:rFonts w:ascii="Arial" w:hAnsi="Arial" w:cs="Arial"/>
        </w:rPr>
        <w:t xml:space="preserve"> digital health and social care is a crucial enabler to transform services in Wales (WG 2019</w:t>
      </w:r>
      <w:r w:rsidR="00B509D1">
        <w:rPr>
          <w:rFonts w:ascii="Arial" w:hAnsi="Arial" w:cs="Arial"/>
        </w:rPr>
        <w:t>a</w:t>
      </w:r>
      <w:r w:rsidR="596CBE85" w:rsidRPr="00531E52">
        <w:rPr>
          <w:rFonts w:ascii="Arial" w:hAnsi="Arial" w:cs="Arial"/>
        </w:rPr>
        <w:t xml:space="preserve">). </w:t>
      </w:r>
      <w:r w:rsidR="383AFEFC" w:rsidRPr="00531E52">
        <w:rPr>
          <w:rFonts w:ascii="Arial" w:hAnsi="Arial" w:cs="Arial"/>
        </w:rPr>
        <w:t xml:space="preserve"> </w:t>
      </w:r>
      <w:r w:rsidR="59E9C049" w:rsidRPr="00531E52">
        <w:rPr>
          <w:rFonts w:ascii="Arial" w:hAnsi="Arial" w:cs="Arial"/>
        </w:rPr>
        <w:t xml:space="preserve">This vision describes </w:t>
      </w:r>
      <w:r w:rsidR="23607333" w:rsidRPr="00531E52">
        <w:rPr>
          <w:rFonts w:ascii="Arial" w:hAnsi="Arial" w:cs="Arial"/>
        </w:rPr>
        <w:t>professionals</w:t>
      </w:r>
      <w:r w:rsidR="68880397" w:rsidRPr="00531E52">
        <w:rPr>
          <w:rFonts w:ascii="Arial" w:hAnsi="Arial" w:cs="Arial"/>
        </w:rPr>
        <w:t xml:space="preserve"> working in health and social care </w:t>
      </w:r>
      <w:r w:rsidR="2634750B" w:rsidRPr="00531E52">
        <w:rPr>
          <w:rFonts w:ascii="Arial" w:hAnsi="Arial" w:cs="Arial"/>
        </w:rPr>
        <w:t xml:space="preserve">in Wales </w:t>
      </w:r>
      <w:r w:rsidR="68880397" w:rsidRPr="00531E52">
        <w:rPr>
          <w:rFonts w:ascii="Arial" w:hAnsi="Arial" w:cs="Arial"/>
        </w:rPr>
        <w:t>hav</w:t>
      </w:r>
      <w:r w:rsidR="3380A2B7" w:rsidRPr="00531E52">
        <w:rPr>
          <w:rFonts w:ascii="Arial" w:hAnsi="Arial" w:cs="Arial"/>
        </w:rPr>
        <w:t xml:space="preserve">ing </w:t>
      </w:r>
      <w:r w:rsidR="68880397" w:rsidRPr="00531E52">
        <w:rPr>
          <w:rFonts w:ascii="Arial" w:hAnsi="Arial" w:cs="Arial"/>
        </w:rPr>
        <w:t>access to structured electronic records to effectively join up clinical and social care with a “once for Wales” approach</w:t>
      </w:r>
      <w:r w:rsidR="36B9F962" w:rsidRPr="00531E52">
        <w:rPr>
          <w:rFonts w:ascii="Arial" w:hAnsi="Arial" w:cs="Arial"/>
        </w:rPr>
        <w:t xml:space="preserve">. </w:t>
      </w:r>
      <w:r w:rsidR="63B19419" w:rsidRPr="00531E52">
        <w:rPr>
          <w:rFonts w:ascii="Arial" w:hAnsi="Arial" w:cs="Arial"/>
        </w:rPr>
        <w:t xml:space="preserve">This would also involve patients having the ability to look after their own health by having online access to their own health information and supportive </w:t>
      </w:r>
      <w:proofErr w:type="spellStart"/>
      <w:r w:rsidR="63B19419" w:rsidRPr="00531E52">
        <w:rPr>
          <w:rFonts w:ascii="Arial" w:hAnsi="Arial" w:cs="Arial"/>
        </w:rPr>
        <w:t>self care</w:t>
      </w:r>
      <w:proofErr w:type="spellEnd"/>
      <w:r w:rsidR="63B19419" w:rsidRPr="00531E52">
        <w:rPr>
          <w:rFonts w:ascii="Arial" w:hAnsi="Arial" w:cs="Arial"/>
        </w:rPr>
        <w:t xml:space="preserve"> to maintain independent lives. There is </w:t>
      </w:r>
      <w:r w:rsidR="056DF86E" w:rsidRPr="00531E52">
        <w:rPr>
          <w:rFonts w:ascii="Arial" w:hAnsi="Arial" w:cs="Arial"/>
        </w:rPr>
        <w:t>also a focus on innovation as a driver along with collaboration between the whole system and both academia and industry to use da</w:t>
      </w:r>
      <w:r w:rsidR="7D4D834D" w:rsidRPr="00531E52">
        <w:rPr>
          <w:rFonts w:ascii="Arial" w:hAnsi="Arial" w:cs="Arial"/>
        </w:rPr>
        <w:t>ta to improve decision making and planning of service change to improve quality and performance.</w:t>
      </w:r>
    </w:p>
    <w:p w14:paraId="41A13B38" w14:textId="2BFAEA32" w:rsidR="7DC49C46" w:rsidRPr="00531E52" w:rsidRDefault="7DC49C46" w:rsidP="7DC49C46">
      <w:pPr>
        <w:rPr>
          <w:rFonts w:ascii="Arial" w:hAnsi="Arial" w:cs="Arial"/>
        </w:rPr>
      </w:pPr>
    </w:p>
    <w:p w14:paraId="72265F0C" w14:textId="2DB8F28C" w:rsidR="7D4D834D" w:rsidRPr="00531E52" w:rsidRDefault="7D4D834D" w:rsidP="7DC49C46">
      <w:pPr>
        <w:rPr>
          <w:rFonts w:ascii="Arial" w:hAnsi="Arial" w:cs="Arial"/>
        </w:rPr>
      </w:pPr>
      <w:r w:rsidRPr="00531E52">
        <w:rPr>
          <w:rFonts w:ascii="Arial" w:hAnsi="Arial" w:cs="Arial"/>
        </w:rPr>
        <w:t xml:space="preserve">The focus of this assignment is to describe how this vision could be implemented in a national case management system covering all areas of sexual health service provision in Wales, both in sexual health clinics but also </w:t>
      </w:r>
      <w:r w:rsidR="2BF90D12" w:rsidRPr="00531E52">
        <w:rPr>
          <w:rFonts w:ascii="Arial" w:hAnsi="Arial" w:cs="Arial"/>
        </w:rPr>
        <w:t xml:space="preserve">HIV treatment providers, online </w:t>
      </w:r>
      <w:r w:rsidR="003F7E11" w:rsidRPr="00531E52">
        <w:rPr>
          <w:rFonts w:ascii="Arial" w:hAnsi="Arial" w:cs="Arial"/>
        </w:rPr>
        <w:t>sexually transmitted infection (</w:t>
      </w:r>
      <w:r w:rsidR="2BF90D12" w:rsidRPr="00531E52">
        <w:rPr>
          <w:rFonts w:ascii="Arial" w:hAnsi="Arial" w:cs="Arial"/>
        </w:rPr>
        <w:t>STI</w:t>
      </w:r>
      <w:r w:rsidR="003F7E11" w:rsidRPr="00531E52">
        <w:rPr>
          <w:rFonts w:ascii="Arial" w:hAnsi="Arial" w:cs="Arial"/>
        </w:rPr>
        <w:t>)</w:t>
      </w:r>
      <w:r w:rsidR="2BF90D12" w:rsidRPr="00531E52">
        <w:rPr>
          <w:rFonts w:ascii="Arial" w:hAnsi="Arial" w:cs="Arial"/>
        </w:rPr>
        <w:t xml:space="preserve"> testing services. It would </w:t>
      </w:r>
      <w:r w:rsidR="58EF951F" w:rsidRPr="00531E52">
        <w:rPr>
          <w:rFonts w:ascii="Arial" w:hAnsi="Arial" w:cs="Arial"/>
        </w:rPr>
        <w:t>also cover people living with HIV who attend services outside of Wales, for example those living in Powys or Flintshire where the nearest provider is outside of the Welsh system. The ambition would be to i</w:t>
      </w:r>
      <w:r w:rsidR="43980792" w:rsidRPr="00531E52">
        <w:rPr>
          <w:rFonts w:ascii="Arial" w:hAnsi="Arial" w:cs="Arial"/>
        </w:rPr>
        <w:t xml:space="preserve">nclude a patient management portal to encourage self-care and self-management along with embedded links into laboratory services and social care where appropriate. </w:t>
      </w:r>
      <w:r w:rsidR="5B1CBC5E" w:rsidRPr="00531E52">
        <w:rPr>
          <w:rFonts w:ascii="Arial" w:hAnsi="Arial" w:cs="Arial"/>
        </w:rPr>
        <w:t xml:space="preserve">I have chosen this topic as it is being </w:t>
      </w:r>
      <w:r w:rsidR="00531E52" w:rsidRPr="00531E52">
        <w:rPr>
          <w:rFonts w:ascii="Arial" w:hAnsi="Arial" w:cs="Arial"/>
        </w:rPr>
        <w:t>considered</w:t>
      </w:r>
      <w:r w:rsidR="5B1CBC5E" w:rsidRPr="00531E52">
        <w:rPr>
          <w:rFonts w:ascii="Arial" w:hAnsi="Arial" w:cs="Arial"/>
        </w:rPr>
        <w:t xml:space="preserve"> but not yet at a stage of implementation as no concrete funding has been agreed.</w:t>
      </w:r>
    </w:p>
    <w:p w14:paraId="53D8E5C0" w14:textId="03EC0491" w:rsidR="7DC49C46" w:rsidRPr="00531E52" w:rsidRDefault="7DC49C46" w:rsidP="7DC49C46">
      <w:pPr>
        <w:rPr>
          <w:rFonts w:ascii="Arial" w:hAnsi="Arial" w:cs="Arial"/>
        </w:rPr>
      </w:pPr>
    </w:p>
    <w:p w14:paraId="215918A2" w14:textId="486C0D5C" w:rsidR="003F7E11" w:rsidRPr="00531E52" w:rsidRDefault="003F7E11" w:rsidP="003F7E11">
      <w:pPr>
        <w:rPr>
          <w:rFonts w:ascii="Arial" w:hAnsi="Arial" w:cs="Arial"/>
        </w:rPr>
      </w:pPr>
      <w:r w:rsidRPr="00531E52">
        <w:rPr>
          <w:rFonts w:ascii="Arial" w:hAnsi="Arial" w:cs="Arial"/>
        </w:rPr>
        <w:t>The long term aim of any sexual health clinical service is to reduce STIs and unwanted pregnancies. It has been estimated that the NHS saves between £280,000 and £360,000 for each HIV infection prevented (HPA 2011). Also, the NHS has a net gain of £9 over 10 years per £1 spent on contraceptive services with savings due to the impact of saving on maternity and paediatric healthcare costs (PHE 2021).</w:t>
      </w:r>
    </w:p>
    <w:p w14:paraId="1077CE4C" w14:textId="1A8912AF" w:rsidR="003F7E11" w:rsidRDefault="003F7E11" w:rsidP="7DC49C46">
      <w:pPr>
        <w:rPr>
          <w:rFonts w:ascii="Arial" w:hAnsi="Arial" w:cs="Arial"/>
        </w:rPr>
      </w:pPr>
    </w:p>
    <w:p w14:paraId="179E799A" w14:textId="35ABBB00" w:rsidR="00A01F18" w:rsidRDefault="00A01F18" w:rsidP="7DC49C46">
      <w:pPr>
        <w:rPr>
          <w:rFonts w:ascii="Arial" w:hAnsi="Arial" w:cs="Arial"/>
        </w:rPr>
      </w:pPr>
    </w:p>
    <w:p w14:paraId="1D214B79" w14:textId="77777777" w:rsidR="003F7E11" w:rsidRPr="00531E52" w:rsidRDefault="003F7E11" w:rsidP="7DC49C46">
      <w:pPr>
        <w:rPr>
          <w:rFonts w:ascii="Arial" w:hAnsi="Arial" w:cs="Arial"/>
        </w:rPr>
      </w:pPr>
    </w:p>
    <w:p w14:paraId="570BB75F" w14:textId="1FDA6B9E" w:rsidR="00C46E20" w:rsidRDefault="00C46E20" w:rsidP="7DC49C46">
      <w:pPr>
        <w:rPr>
          <w:rFonts w:ascii="Arial" w:hAnsi="Arial" w:cs="Arial"/>
        </w:rPr>
      </w:pPr>
    </w:p>
    <w:p w14:paraId="62DEE3C7" w14:textId="77777777" w:rsidR="00E31339" w:rsidRDefault="00E31339">
      <w:pPr>
        <w:rPr>
          <w:rFonts w:ascii="Arial" w:hAnsi="Arial" w:cs="Arial"/>
        </w:rPr>
      </w:pPr>
      <w:r>
        <w:rPr>
          <w:rFonts w:ascii="Arial" w:hAnsi="Arial" w:cs="Arial"/>
        </w:rPr>
        <w:br w:type="page"/>
      </w:r>
    </w:p>
    <w:p w14:paraId="77CBB2E7" w14:textId="53BF0991" w:rsidR="00533976" w:rsidRPr="00531E52" w:rsidRDefault="00533976" w:rsidP="00533976">
      <w:pPr>
        <w:rPr>
          <w:rFonts w:ascii="Arial" w:hAnsi="Arial" w:cs="Arial"/>
        </w:rPr>
      </w:pPr>
      <w:r w:rsidRPr="00531E52">
        <w:rPr>
          <w:rFonts w:ascii="Arial" w:hAnsi="Arial" w:cs="Arial"/>
        </w:rPr>
        <w:t>Search strategy</w:t>
      </w:r>
    </w:p>
    <w:p w14:paraId="5C9B4B91" w14:textId="77777777" w:rsidR="00533976" w:rsidRPr="00531E52" w:rsidRDefault="00533976" w:rsidP="00533976">
      <w:pPr>
        <w:rPr>
          <w:rFonts w:ascii="Arial" w:hAnsi="Arial" w:cs="Arial"/>
        </w:rPr>
      </w:pPr>
    </w:p>
    <w:p w14:paraId="024EAA82" w14:textId="7FCF191B" w:rsidR="005818CA" w:rsidRDefault="00533976" w:rsidP="00533976">
      <w:pPr>
        <w:rPr>
          <w:rFonts w:ascii="Arial" w:hAnsi="Arial" w:cs="Arial"/>
        </w:rPr>
      </w:pPr>
      <w:r w:rsidRPr="00531E52">
        <w:rPr>
          <w:rFonts w:ascii="Arial" w:hAnsi="Arial" w:cs="Arial"/>
        </w:rPr>
        <w:t xml:space="preserve">I have chosen keywords “case management” </w:t>
      </w:r>
      <w:r>
        <w:rPr>
          <w:rFonts w:ascii="Arial" w:hAnsi="Arial" w:cs="Arial"/>
        </w:rPr>
        <w:t xml:space="preserve">“patient management system” </w:t>
      </w:r>
      <w:r w:rsidRPr="00531E52">
        <w:rPr>
          <w:rFonts w:ascii="Arial" w:hAnsi="Arial" w:cs="Arial"/>
        </w:rPr>
        <w:t xml:space="preserve">“sexual health” “STI” and </w:t>
      </w:r>
      <w:r w:rsidR="005818CA">
        <w:rPr>
          <w:rFonts w:ascii="Arial" w:hAnsi="Arial" w:cs="Arial"/>
        </w:rPr>
        <w:t>combinations of searches in both</w:t>
      </w:r>
      <w:r w:rsidRPr="00531E52">
        <w:rPr>
          <w:rFonts w:ascii="Arial" w:hAnsi="Arial" w:cs="Arial"/>
        </w:rPr>
        <w:t xml:space="preserve"> </w:t>
      </w:r>
      <w:proofErr w:type="spellStart"/>
      <w:r w:rsidRPr="00531E52">
        <w:rPr>
          <w:rFonts w:ascii="Arial" w:hAnsi="Arial" w:cs="Arial"/>
        </w:rPr>
        <w:t>Pubmed</w:t>
      </w:r>
      <w:proofErr w:type="spellEnd"/>
      <w:r>
        <w:rPr>
          <w:rFonts w:ascii="Arial" w:hAnsi="Arial" w:cs="Arial"/>
        </w:rPr>
        <w:t xml:space="preserve"> and</w:t>
      </w:r>
      <w:r w:rsidRPr="00531E52">
        <w:rPr>
          <w:rFonts w:ascii="Arial" w:hAnsi="Arial" w:cs="Arial"/>
        </w:rPr>
        <w:t xml:space="preserve"> Google Scholar to </w:t>
      </w:r>
      <w:r w:rsidR="005818CA">
        <w:rPr>
          <w:rFonts w:ascii="Arial" w:hAnsi="Arial" w:cs="Arial"/>
        </w:rPr>
        <w:t>identify records in the literature to include in the assignment. A simplified PRISMA process was implemented to focus on the most relevant papers for the discussions.</w:t>
      </w:r>
    </w:p>
    <w:p w14:paraId="744E4DF2" w14:textId="77777777" w:rsidR="005818CA" w:rsidRDefault="005818CA" w:rsidP="00533976">
      <w:pPr>
        <w:rPr>
          <w:rFonts w:ascii="Arial" w:hAnsi="Arial" w:cs="Arial"/>
        </w:rPr>
      </w:pPr>
    </w:p>
    <w:p w14:paraId="02E12FEF" w14:textId="09112BE3" w:rsidR="00533976" w:rsidRDefault="005818CA" w:rsidP="00533976">
      <w:pPr>
        <w:rPr>
          <w:rFonts w:ascii="Arial" w:hAnsi="Arial" w:cs="Arial"/>
        </w:rPr>
      </w:pPr>
      <w:r>
        <w:rPr>
          <w:rFonts w:ascii="Arial" w:hAnsi="Arial" w:cs="Arial"/>
        </w:rPr>
        <w:t>The following diagram illustrates the process used to filter</w:t>
      </w:r>
      <w:r w:rsidR="00533976" w:rsidRPr="00531E52">
        <w:rPr>
          <w:rFonts w:ascii="Arial" w:hAnsi="Arial" w:cs="Arial"/>
        </w:rPr>
        <w:t xml:space="preserve">. </w:t>
      </w:r>
    </w:p>
    <w:p w14:paraId="40B4CEF6" w14:textId="3321AF38" w:rsidR="00533976" w:rsidRDefault="00533976" w:rsidP="00533976">
      <w:pPr>
        <w:rPr>
          <w:rFonts w:ascii="Arial" w:hAnsi="Arial" w:cs="Arial"/>
        </w:rPr>
      </w:pPr>
    </w:p>
    <w:p w14:paraId="785A883A" w14:textId="15F52EAF" w:rsidR="00533976" w:rsidRDefault="00533976" w:rsidP="00533976">
      <w:pPr>
        <w:rPr>
          <w:rFonts w:ascii="Arial" w:hAnsi="Arial" w:cs="Arial"/>
        </w:rPr>
      </w:pPr>
    </w:p>
    <w:p w14:paraId="6A2315FC" w14:textId="73454701" w:rsidR="00533976" w:rsidRDefault="005818CA" w:rsidP="00533976">
      <w:pPr>
        <w:rPr>
          <w:rFonts w:ascii="Arial" w:hAnsi="Arial" w:cs="Arial"/>
        </w:rPr>
      </w:pPr>
      <w:r w:rsidRPr="005818CA">
        <w:lastRenderedPageBreak/>
        <w:drawing>
          <wp:inline distT="0" distB="0" distL="0" distR="0" wp14:anchorId="66526711" wp14:editId="66AB7B38">
            <wp:extent cx="5727700" cy="159446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1594460"/>
                    </a:xfrm>
                    <a:prstGeom prst="rect">
                      <a:avLst/>
                    </a:prstGeom>
                    <a:noFill/>
                    <a:ln>
                      <a:noFill/>
                    </a:ln>
                  </pic:spPr>
                </pic:pic>
              </a:graphicData>
            </a:graphic>
          </wp:inline>
        </w:drawing>
      </w:r>
    </w:p>
    <w:p w14:paraId="6546CC6A" w14:textId="681CEE4C" w:rsidR="009307CE" w:rsidRDefault="009307CE" w:rsidP="00533976">
      <w:pPr>
        <w:rPr>
          <w:rFonts w:ascii="Arial" w:hAnsi="Arial" w:cs="Arial"/>
        </w:rPr>
      </w:pPr>
    </w:p>
    <w:p w14:paraId="38EEDA1D" w14:textId="77777777" w:rsidR="009307CE" w:rsidRDefault="009307CE" w:rsidP="00533976">
      <w:pPr>
        <w:rPr>
          <w:rFonts w:ascii="Arial" w:hAnsi="Arial" w:cs="Arial"/>
        </w:rPr>
      </w:pPr>
    </w:p>
    <w:p w14:paraId="5D934124" w14:textId="0AC09990" w:rsidR="005818CA" w:rsidRDefault="005818CA" w:rsidP="00533976">
      <w:pPr>
        <w:rPr>
          <w:rFonts w:ascii="Arial" w:hAnsi="Arial" w:cs="Arial"/>
        </w:rPr>
      </w:pPr>
      <w:r>
        <w:rPr>
          <w:rFonts w:ascii="Arial" w:hAnsi="Arial" w:cs="Arial"/>
        </w:rPr>
        <w:t xml:space="preserve">In screening abstracts </w:t>
      </w:r>
      <w:r w:rsidR="00F84CA7">
        <w:rPr>
          <w:rFonts w:ascii="Arial" w:hAnsi="Arial" w:cs="Arial"/>
        </w:rPr>
        <w:t>the author</w:t>
      </w:r>
      <w:r>
        <w:rPr>
          <w:rFonts w:ascii="Arial" w:hAnsi="Arial" w:cs="Arial"/>
        </w:rPr>
        <w:t xml:space="preserve"> excluded one-off interventions as they often were relating to a single pathology (such as chlamydia screening or HIV testing) rather than reflecting whole system change. </w:t>
      </w:r>
      <w:r w:rsidR="00F84CA7">
        <w:rPr>
          <w:rFonts w:ascii="Arial" w:hAnsi="Arial" w:cs="Arial"/>
        </w:rPr>
        <w:t>The author</w:t>
      </w:r>
      <w:r>
        <w:rPr>
          <w:rFonts w:ascii="Arial" w:hAnsi="Arial" w:cs="Arial"/>
        </w:rPr>
        <w:t xml:space="preserve"> also took the decision to exclude </w:t>
      </w:r>
      <w:r w:rsidR="00F84CA7">
        <w:rPr>
          <w:rFonts w:ascii="Arial" w:hAnsi="Arial" w:cs="Arial"/>
        </w:rPr>
        <w:t xml:space="preserve">abstracts set in </w:t>
      </w:r>
      <w:r>
        <w:rPr>
          <w:rFonts w:ascii="Arial" w:hAnsi="Arial" w:cs="Arial"/>
        </w:rPr>
        <w:t xml:space="preserve">developing world </w:t>
      </w:r>
      <w:r w:rsidR="00F84CA7">
        <w:rPr>
          <w:rFonts w:ascii="Arial" w:hAnsi="Arial" w:cs="Arial"/>
        </w:rPr>
        <w:t>health systems</w:t>
      </w:r>
      <w:r>
        <w:rPr>
          <w:rFonts w:ascii="Arial" w:hAnsi="Arial" w:cs="Arial"/>
        </w:rPr>
        <w:t xml:space="preserve"> which although </w:t>
      </w:r>
      <w:r w:rsidR="00F84CA7">
        <w:rPr>
          <w:rFonts w:ascii="Arial" w:hAnsi="Arial" w:cs="Arial"/>
        </w:rPr>
        <w:t>can offer</w:t>
      </w:r>
      <w:r>
        <w:rPr>
          <w:rFonts w:ascii="Arial" w:hAnsi="Arial" w:cs="Arial"/>
        </w:rPr>
        <w:t xml:space="preserve"> potentially valuable learning, </w:t>
      </w:r>
      <w:r w:rsidR="00F84CA7">
        <w:rPr>
          <w:rFonts w:ascii="Arial" w:hAnsi="Arial" w:cs="Arial"/>
        </w:rPr>
        <w:t>were</w:t>
      </w:r>
      <w:r>
        <w:rPr>
          <w:rFonts w:ascii="Arial" w:hAnsi="Arial" w:cs="Arial"/>
        </w:rPr>
        <w:t xml:space="preserve"> often set in a poorly developed health system and so the informatics intervention would inevitably provide a structure for health delivery where one did not exist. In the developing world, the intervention was to supplement or improve the current model of health delivery, and so more relevant to the situation in Wales.</w:t>
      </w:r>
    </w:p>
    <w:p w14:paraId="56CD3EF4" w14:textId="77777777" w:rsidR="005818CA" w:rsidRDefault="005818CA" w:rsidP="00533976">
      <w:pPr>
        <w:rPr>
          <w:rFonts w:ascii="Arial" w:hAnsi="Arial" w:cs="Arial"/>
        </w:rPr>
      </w:pPr>
    </w:p>
    <w:p w14:paraId="69967126" w14:textId="77777777" w:rsidR="005818CA" w:rsidRDefault="005818CA" w:rsidP="00533976">
      <w:pPr>
        <w:rPr>
          <w:rFonts w:ascii="Arial" w:hAnsi="Arial" w:cs="Arial"/>
        </w:rPr>
      </w:pPr>
    </w:p>
    <w:p w14:paraId="0AFE273A" w14:textId="1F85C2FF" w:rsidR="00533976" w:rsidRDefault="00533976" w:rsidP="00533976">
      <w:pPr>
        <w:rPr>
          <w:rFonts w:ascii="Arial" w:hAnsi="Arial" w:cs="Arial"/>
        </w:rPr>
      </w:pPr>
      <w:r>
        <w:rPr>
          <w:rFonts w:ascii="Arial" w:hAnsi="Arial" w:cs="Arial"/>
        </w:rPr>
        <w:t>Combination of searches</w:t>
      </w:r>
    </w:p>
    <w:p w14:paraId="7C884A6B" w14:textId="0A198338" w:rsidR="00533976" w:rsidRDefault="00533976" w:rsidP="00533976">
      <w:pPr>
        <w:rPr>
          <w:rFonts w:ascii="Arial" w:hAnsi="Arial" w:cs="Arial"/>
        </w:rPr>
      </w:pPr>
    </w:p>
    <w:p w14:paraId="0FCBB185" w14:textId="246D5927" w:rsidR="00F76951" w:rsidRDefault="00F76951" w:rsidP="00533976">
      <w:pPr>
        <w:rPr>
          <w:rFonts w:ascii="Arial" w:hAnsi="Arial" w:cs="Arial"/>
        </w:rPr>
      </w:pPr>
      <w:r>
        <w:rPr>
          <w:rFonts w:ascii="Arial" w:hAnsi="Arial" w:cs="Arial"/>
        </w:rPr>
        <w:t xml:space="preserve">In addition to searches of databases and registers, a search was made through other methods including websites, organisations (chiefly scientific societies in sexual health) and citation searching of the above shortlisted articles, service standards documents and government policy documents. Given the paucity of published data in this field, the citation searching element </w:t>
      </w:r>
      <w:r w:rsidR="00F84CA7">
        <w:rPr>
          <w:rFonts w:ascii="Arial" w:hAnsi="Arial" w:cs="Arial"/>
        </w:rPr>
        <w:t xml:space="preserve">in particular </w:t>
      </w:r>
      <w:r>
        <w:rPr>
          <w:rFonts w:ascii="Arial" w:hAnsi="Arial" w:cs="Arial"/>
        </w:rPr>
        <w:t>was significant in the preparation of the assignment.</w:t>
      </w:r>
    </w:p>
    <w:p w14:paraId="195F4AF7" w14:textId="03B8A499" w:rsidR="00533976" w:rsidRPr="00531E52" w:rsidRDefault="00533976" w:rsidP="00533976">
      <w:pPr>
        <w:rPr>
          <w:rFonts w:ascii="Arial" w:hAnsi="Arial" w:cs="Arial"/>
        </w:rPr>
      </w:pPr>
    </w:p>
    <w:p w14:paraId="5C509E19" w14:textId="2E3A3434" w:rsidR="7DC49C46" w:rsidRPr="00531E52" w:rsidRDefault="7DC49C46" w:rsidP="7DC49C46">
      <w:pPr>
        <w:rPr>
          <w:rFonts w:ascii="Arial" w:hAnsi="Arial" w:cs="Arial"/>
        </w:rPr>
      </w:pPr>
    </w:p>
    <w:p w14:paraId="54C3AAB3" w14:textId="77777777" w:rsidR="00E31339" w:rsidRDefault="00E31339">
      <w:pPr>
        <w:rPr>
          <w:rFonts w:ascii="Arial" w:hAnsi="Arial" w:cs="Arial"/>
        </w:rPr>
      </w:pPr>
      <w:r>
        <w:rPr>
          <w:rFonts w:ascii="Arial" w:hAnsi="Arial" w:cs="Arial"/>
        </w:rPr>
        <w:br w:type="page"/>
      </w:r>
    </w:p>
    <w:p w14:paraId="5E8E7489" w14:textId="2D1D3695" w:rsidR="00E31339" w:rsidRDefault="00E31339" w:rsidP="7DC49C46">
      <w:pPr>
        <w:rPr>
          <w:rFonts w:ascii="Arial" w:hAnsi="Arial" w:cs="Arial"/>
        </w:rPr>
      </w:pPr>
      <w:r>
        <w:rPr>
          <w:rFonts w:ascii="Arial" w:hAnsi="Arial" w:cs="Arial"/>
        </w:rPr>
        <w:t>Setting the Scene</w:t>
      </w:r>
    </w:p>
    <w:p w14:paraId="605B4104" w14:textId="77777777" w:rsidR="00E31339" w:rsidRDefault="00E31339" w:rsidP="7DC49C46">
      <w:pPr>
        <w:rPr>
          <w:rFonts w:ascii="Arial" w:hAnsi="Arial" w:cs="Arial"/>
        </w:rPr>
      </w:pPr>
    </w:p>
    <w:p w14:paraId="7173AA67" w14:textId="1A1986F6" w:rsidR="5A1C00E5" w:rsidRPr="00531E52" w:rsidRDefault="003F7E11" w:rsidP="7DC49C46">
      <w:pPr>
        <w:rPr>
          <w:rFonts w:ascii="Arial" w:hAnsi="Arial" w:cs="Arial"/>
        </w:rPr>
      </w:pPr>
      <w:r w:rsidRPr="00531E52">
        <w:rPr>
          <w:rFonts w:ascii="Arial" w:hAnsi="Arial" w:cs="Arial"/>
        </w:rPr>
        <w:t>Sexual health case management systems</w:t>
      </w:r>
    </w:p>
    <w:p w14:paraId="5F58C172" w14:textId="6DFE1467" w:rsidR="7DC49C46" w:rsidRPr="00531E52" w:rsidRDefault="7DC49C46" w:rsidP="7DC49C46">
      <w:pPr>
        <w:rPr>
          <w:rFonts w:ascii="Arial" w:hAnsi="Arial" w:cs="Arial"/>
        </w:rPr>
      </w:pPr>
    </w:p>
    <w:p w14:paraId="0C28F97D" w14:textId="2FFFF05B" w:rsidR="29C7CA3E" w:rsidRPr="00531E52" w:rsidRDefault="29C7CA3E" w:rsidP="7DC49C46">
      <w:pPr>
        <w:rPr>
          <w:rFonts w:ascii="Arial" w:hAnsi="Arial" w:cs="Arial"/>
        </w:rPr>
      </w:pPr>
      <w:r w:rsidRPr="00531E52">
        <w:rPr>
          <w:rFonts w:ascii="Arial" w:hAnsi="Arial" w:cs="Arial"/>
        </w:rPr>
        <w:t xml:space="preserve">Sexual health services are </w:t>
      </w:r>
      <w:r w:rsidR="1CE2FAAA" w:rsidRPr="00531E52">
        <w:rPr>
          <w:rFonts w:ascii="Arial" w:hAnsi="Arial" w:cs="Arial"/>
        </w:rPr>
        <w:t xml:space="preserve">unique </w:t>
      </w:r>
      <w:r w:rsidR="607018F3" w:rsidRPr="00531E52">
        <w:rPr>
          <w:rFonts w:ascii="Arial" w:hAnsi="Arial" w:cs="Arial"/>
        </w:rPr>
        <w:t>in</w:t>
      </w:r>
      <w:r w:rsidRPr="00531E52">
        <w:rPr>
          <w:rFonts w:ascii="Arial" w:hAnsi="Arial" w:cs="Arial"/>
        </w:rPr>
        <w:t xml:space="preserve"> the health system in that patients have unique identifiers that are deliberately different to their NHS number or </w:t>
      </w:r>
      <w:r w:rsidR="1ECE85BC" w:rsidRPr="00531E52">
        <w:rPr>
          <w:rFonts w:ascii="Arial" w:hAnsi="Arial" w:cs="Arial"/>
        </w:rPr>
        <w:t>local patient identifier.</w:t>
      </w:r>
      <w:r w:rsidR="2FDACFE0" w:rsidRPr="00531E52">
        <w:rPr>
          <w:rFonts w:ascii="Arial" w:hAnsi="Arial" w:cs="Arial"/>
        </w:rPr>
        <w:t xml:space="preserve"> This </w:t>
      </w:r>
      <w:r w:rsidR="7E6770BD" w:rsidRPr="00531E52">
        <w:rPr>
          <w:rFonts w:ascii="Arial" w:hAnsi="Arial" w:cs="Arial"/>
        </w:rPr>
        <w:t>separation began following the First World War when returning servicemen who had acquired syphilis were protected from disclosure of a sexually transmitted infection (STI) into their general health records through the Vener</w:t>
      </w:r>
      <w:r w:rsidR="0DEAD323" w:rsidRPr="00531E52">
        <w:rPr>
          <w:rFonts w:ascii="Arial" w:hAnsi="Arial" w:cs="Arial"/>
        </w:rPr>
        <w:t>e</w:t>
      </w:r>
      <w:r w:rsidR="7E6770BD" w:rsidRPr="00531E52">
        <w:rPr>
          <w:rFonts w:ascii="Arial" w:hAnsi="Arial" w:cs="Arial"/>
        </w:rPr>
        <w:t>al Diseases Act</w:t>
      </w:r>
      <w:r w:rsidR="22CFF6B4" w:rsidRPr="00531E52">
        <w:rPr>
          <w:rFonts w:ascii="Arial" w:hAnsi="Arial" w:cs="Arial"/>
        </w:rPr>
        <w:t xml:space="preserve"> 1917</w:t>
      </w:r>
      <w:r w:rsidR="598207AC" w:rsidRPr="00531E52">
        <w:rPr>
          <w:rFonts w:ascii="Arial" w:hAnsi="Arial" w:cs="Arial"/>
        </w:rPr>
        <w:t xml:space="preserve"> (Parker 2014).</w:t>
      </w:r>
      <w:r w:rsidR="5655D907" w:rsidRPr="00531E52">
        <w:rPr>
          <w:rFonts w:ascii="Arial" w:hAnsi="Arial" w:cs="Arial"/>
        </w:rPr>
        <w:t xml:space="preserve"> Although 59% of STI clinic attendees when surveyed would rather be seen in a specialist sexual health clinic </w:t>
      </w:r>
      <w:r w:rsidR="096A60CC" w:rsidRPr="00531E52">
        <w:rPr>
          <w:rFonts w:ascii="Arial" w:hAnsi="Arial" w:cs="Arial"/>
        </w:rPr>
        <w:t xml:space="preserve">with anonymous identifiers </w:t>
      </w:r>
      <w:r w:rsidR="5655D907" w:rsidRPr="00531E52">
        <w:rPr>
          <w:rFonts w:ascii="Arial" w:hAnsi="Arial" w:cs="Arial"/>
        </w:rPr>
        <w:t>(</w:t>
      </w:r>
      <w:proofErr w:type="spellStart"/>
      <w:r w:rsidR="5655D907" w:rsidRPr="00531E52">
        <w:rPr>
          <w:rFonts w:ascii="Arial" w:hAnsi="Arial" w:cs="Arial"/>
        </w:rPr>
        <w:t>H</w:t>
      </w:r>
      <w:r w:rsidR="4988AC3F" w:rsidRPr="00531E52">
        <w:rPr>
          <w:rFonts w:ascii="Arial" w:hAnsi="Arial" w:cs="Arial"/>
        </w:rPr>
        <w:t>ambly</w:t>
      </w:r>
      <w:proofErr w:type="spellEnd"/>
      <w:r w:rsidR="4988AC3F" w:rsidRPr="00531E52">
        <w:rPr>
          <w:rFonts w:ascii="Arial" w:hAnsi="Arial" w:cs="Arial"/>
        </w:rPr>
        <w:t xml:space="preserve"> 2006), increasing numbers of patients are more com</w:t>
      </w:r>
      <w:r w:rsidR="502ADE18" w:rsidRPr="00531E52">
        <w:rPr>
          <w:rFonts w:ascii="Arial" w:hAnsi="Arial" w:cs="Arial"/>
        </w:rPr>
        <w:t xml:space="preserve">fortable with accessing care </w:t>
      </w:r>
      <w:r w:rsidR="20E8A9FA" w:rsidRPr="00531E52">
        <w:rPr>
          <w:rFonts w:ascii="Arial" w:hAnsi="Arial" w:cs="Arial"/>
        </w:rPr>
        <w:t>under their usual NHS identifier</w:t>
      </w:r>
      <w:r w:rsidR="502ADE18" w:rsidRPr="00531E52">
        <w:rPr>
          <w:rFonts w:ascii="Arial" w:hAnsi="Arial" w:cs="Arial"/>
        </w:rPr>
        <w:t xml:space="preserve"> and the previous legislation </w:t>
      </w:r>
      <w:r w:rsidR="00EC3AF7">
        <w:rPr>
          <w:rFonts w:ascii="Arial" w:hAnsi="Arial" w:cs="Arial"/>
        </w:rPr>
        <w:t>mandating</w:t>
      </w:r>
      <w:r w:rsidR="0F4CC50E" w:rsidRPr="00531E52">
        <w:rPr>
          <w:rFonts w:ascii="Arial" w:hAnsi="Arial" w:cs="Arial"/>
        </w:rPr>
        <w:t xml:space="preserve"> this</w:t>
      </w:r>
      <w:r w:rsidR="3233864E" w:rsidRPr="00531E52">
        <w:rPr>
          <w:rFonts w:ascii="Arial" w:hAnsi="Arial" w:cs="Arial"/>
        </w:rPr>
        <w:t xml:space="preserve"> </w:t>
      </w:r>
      <w:r w:rsidR="0F4CC50E" w:rsidRPr="00531E52">
        <w:rPr>
          <w:rFonts w:ascii="Arial" w:hAnsi="Arial" w:cs="Arial"/>
        </w:rPr>
        <w:t>is seen to no longer apply to many services providing NHS STI management services (BASHH 2019</w:t>
      </w:r>
      <w:r w:rsidR="001B1056">
        <w:rPr>
          <w:rFonts w:ascii="Arial" w:hAnsi="Arial" w:cs="Arial"/>
        </w:rPr>
        <w:t>a</w:t>
      </w:r>
      <w:r w:rsidR="0F4CC50E" w:rsidRPr="00531E52">
        <w:rPr>
          <w:rFonts w:ascii="Arial" w:hAnsi="Arial" w:cs="Arial"/>
        </w:rPr>
        <w:t>).</w:t>
      </w:r>
    </w:p>
    <w:p w14:paraId="4E3F9BB8" w14:textId="4CCBF298" w:rsidR="7DC49C46" w:rsidRPr="00531E52" w:rsidRDefault="7DC49C46" w:rsidP="7DC49C46">
      <w:pPr>
        <w:rPr>
          <w:rFonts w:ascii="Arial" w:hAnsi="Arial" w:cs="Arial"/>
        </w:rPr>
      </w:pPr>
    </w:p>
    <w:p w14:paraId="0E9DCF8D" w14:textId="77777777" w:rsidR="00185036" w:rsidRDefault="003F7E11" w:rsidP="7DC49C46">
      <w:pPr>
        <w:rPr>
          <w:rFonts w:ascii="Arial" w:hAnsi="Arial" w:cs="Arial"/>
        </w:rPr>
      </w:pPr>
      <w:r w:rsidRPr="00531E52">
        <w:rPr>
          <w:rFonts w:ascii="Arial" w:hAnsi="Arial" w:cs="Arial"/>
        </w:rPr>
        <w:t>Sexual health services have historically used</w:t>
      </w:r>
      <w:r w:rsidR="70B7B89D" w:rsidRPr="00531E52">
        <w:rPr>
          <w:rFonts w:ascii="Arial" w:hAnsi="Arial" w:cs="Arial"/>
        </w:rPr>
        <w:t xml:space="preserve"> </w:t>
      </w:r>
      <w:proofErr w:type="spellStart"/>
      <w:r w:rsidR="70B7B89D" w:rsidRPr="00531E52">
        <w:rPr>
          <w:rFonts w:ascii="Arial" w:hAnsi="Arial" w:cs="Arial"/>
        </w:rPr>
        <w:t>stand alone</w:t>
      </w:r>
      <w:proofErr w:type="spellEnd"/>
      <w:r w:rsidR="70B7B89D" w:rsidRPr="00531E52">
        <w:rPr>
          <w:rFonts w:ascii="Arial" w:hAnsi="Arial" w:cs="Arial"/>
        </w:rPr>
        <w:t xml:space="preserve"> </w:t>
      </w:r>
      <w:r w:rsidRPr="00531E52">
        <w:rPr>
          <w:rFonts w:ascii="Arial" w:hAnsi="Arial" w:cs="Arial"/>
        </w:rPr>
        <w:t>case management systems built specifically for use within sexual health services</w:t>
      </w:r>
      <w:r w:rsidR="00185036">
        <w:rPr>
          <w:rFonts w:ascii="Arial" w:hAnsi="Arial" w:cs="Arial"/>
        </w:rPr>
        <w:t xml:space="preserve"> only</w:t>
      </w:r>
      <w:r w:rsidRPr="00531E52">
        <w:rPr>
          <w:rFonts w:ascii="Arial" w:hAnsi="Arial" w:cs="Arial"/>
        </w:rPr>
        <w:t>. The complexity of clinical and service coding to itemise service provision</w:t>
      </w:r>
      <w:r w:rsidR="00185036">
        <w:rPr>
          <w:rFonts w:ascii="Arial" w:hAnsi="Arial" w:cs="Arial"/>
        </w:rPr>
        <w:t>,</w:t>
      </w:r>
      <w:r w:rsidRPr="00531E52">
        <w:rPr>
          <w:rFonts w:ascii="Arial" w:hAnsi="Arial" w:cs="Arial"/>
        </w:rPr>
        <w:t xml:space="preserve"> which is a key requirement of the English system of commissioning sexual health </w:t>
      </w:r>
      <w:r w:rsidR="00185036">
        <w:rPr>
          <w:rFonts w:ascii="Arial" w:hAnsi="Arial" w:cs="Arial"/>
        </w:rPr>
        <w:t>clinical services</w:t>
      </w:r>
      <w:r w:rsidRPr="00531E52">
        <w:rPr>
          <w:rFonts w:ascii="Arial" w:hAnsi="Arial" w:cs="Arial"/>
        </w:rPr>
        <w:t xml:space="preserve"> is not present in system wide digital patient records systems in general use for example in GP surgeries</w:t>
      </w:r>
      <w:r w:rsidR="00185036">
        <w:rPr>
          <w:rFonts w:ascii="Arial" w:hAnsi="Arial" w:cs="Arial"/>
        </w:rPr>
        <w:t xml:space="preserve"> or acute sector NHS hospitals</w:t>
      </w:r>
      <w:r w:rsidRPr="00531E52">
        <w:rPr>
          <w:rFonts w:ascii="Arial" w:hAnsi="Arial" w:cs="Arial"/>
        </w:rPr>
        <w:t xml:space="preserve">. </w:t>
      </w:r>
      <w:r w:rsidR="00185036">
        <w:rPr>
          <w:rFonts w:ascii="Arial" w:hAnsi="Arial" w:cs="Arial"/>
        </w:rPr>
        <w:t xml:space="preserve">There is no system of sexual health commissioning in Wales, unlike in England and so </w:t>
      </w:r>
      <w:proofErr w:type="spellStart"/>
      <w:proofErr w:type="gramStart"/>
      <w:r w:rsidR="00185036">
        <w:rPr>
          <w:rFonts w:ascii="Arial" w:hAnsi="Arial" w:cs="Arial"/>
        </w:rPr>
        <w:t>stand alone</w:t>
      </w:r>
      <w:proofErr w:type="spellEnd"/>
      <w:proofErr w:type="gramEnd"/>
      <w:r w:rsidR="00185036">
        <w:rPr>
          <w:rFonts w:ascii="Arial" w:hAnsi="Arial" w:cs="Arial"/>
        </w:rPr>
        <w:t xml:space="preserve"> systems for use in Wales are not designed with the Welsh end user in mind. </w:t>
      </w:r>
    </w:p>
    <w:p w14:paraId="698A255A" w14:textId="77777777" w:rsidR="00185036" w:rsidRDefault="00185036" w:rsidP="7DC49C46">
      <w:pPr>
        <w:rPr>
          <w:rFonts w:ascii="Arial" w:hAnsi="Arial" w:cs="Arial"/>
        </w:rPr>
      </w:pPr>
    </w:p>
    <w:p w14:paraId="2D9FCD0A" w14:textId="57300DB1" w:rsidR="70B7B89D" w:rsidRDefault="003F7E11" w:rsidP="7DC49C46">
      <w:pPr>
        <w:rPr>
          <w:rFonts w:ascii="Arial" w:hAnsi="Arial" w:cs="Arial"/>
        </w:rPr>
      </w:pPr>
      <w:r w:rsidRPr="00531E52">
        <w:rPr>
          <w:rFonts w:ascii="Arial" w:hAnsi="Arial" w:cs="Arial"/>
        </w:rPr>
        <w:t xml:space="preserve">With </w:t>
      </w:r>
      <w:proofErr w:type="spellStart"/>
      <w:r w:rsidRPr="00531E52">
        <w:rPr>
          <w:rFonts w:ascii="Arial" w:hAnsi="Arial" w:cs="Arial"/>
        </w:rPr>
        <w:lastRenderedPageBreak/>
        <w:t>stand alone</w:t>
      </w:r>
      <w:proofErr w:type="spellEnd"/>
      <w:r w:rsidRPr="00531E52">
        <w:rPr>
          <w:rFonts w:ascii="Arial" w:hAnsi="Arial" w:cs="Arial"/>
        </w:rPr>
        <w:t xml:space="preserve"> systems</w:t>
      </w:r>
      <w:r w:rsidR="00185036">
        <w:rPr>
          <w:rFonts w:ascii="Arial" w:hAnsi="Arial" w:cs="Arial"/>
        </w:rPr>
        <w:t xml:space="preserve"> outside of the main hospital or primary care record</w:t>
      </w:r>
      <w:r w:rsidRPr="00531E52">
        <w:rPr>
          <w:rFonts w:ascii="Arial" w:hAnsi="Arial" w:cs="Arial"/>
        </w:rPr>
        <w:t xml:space="preserve">, </w:t>
      </w:r>
      <w:r w:rsidR="70B7B89D" w:rsidRPr="00531E52">
        <w:rPr>
          <w:rFonts w:ascii="Arial" w:hAnsi="Arial" w:cs="Arial"/>
        </w:rPr>
        <w:t>many sexual health s</w:t>
      </w:r>
      <w:r w:rsidR="2FDACFE0" w:rsidRPr="00531E52">
        <w:rPr>
          <w:rFonts w:ascii="Arial" w:hAnsi="Arial" w:cs="Arial"/>
        </w:rPr>
        <w:t>ervices have progressed to full electronic patient record</w:t>
      </w:r>
      <w:r w:rsidR="72A2A839" w:rsidRPr="00531E52">
        <w:rPr>
          <w:rFonts w:ascii="Arial" w:hAnsi="Arial" w:cs="Arial"/>
        </w:rPr>
        <w:t xml:space="preserve">s in their </w:t>
      </w:r>
      <w:r w:rsidR="50A7DFDC" w:rsidRPr="00531E52">
        <w:rPr>
          <w:rFonts w:ascii="Arial" w:hAnsi="Arial" w:cs="Arial"/>
        </w:rPr>
        <w:t xml:space="preserve">own </w:t>
      </w:r>
      <w:r w:rsidR="72A2A839" w:rsidRPr="00531E52">
        <w:rPr>
          <w:rFonts w:ascii="Arial" w:hAnsi="Arial" w:cs="Arial"/>
        </w:rPr>
        <w:t xml:space="preserve">case management systems </w:t>
      </w:r>
      <w:r w:rsidR="2FDACFE0" w:rsidRPr="00531E52">
        <w:rPr>
          <w:rFonts w:ascii="Arial" w:hAnsi="Arial" w:cs="Arial"/>
        </w:rPr>
        <w:t xml:space="preserve">earlier than </w:t>
      </w:r>
      <w:r w:rsidR="01B04B25" w:rsidRPr="00531E52">
        <w:rPr>
          <w:rFonts w:ascii="Arial" w:hAnsi="Arial" w:cs="Arial"/>
        </w:rPr>
        <w:t xml:space="preserve">the </w:t>
      </w:r>
      <w:r w:rsidR="00185036">
        <w:rPr>
          <w:rFonts w:ascii="Arial" w:hAnsi="Arial" w:cs="Arial"/>
        </w:rPr>
        <w:t>rest of the</w:t>
      </w:r>
      <w:r w:rsidR="2FDACFE0" w:rsidRPr="00531E52">
        <w:rPr>
          <w:rFonts w:ascii="Arial" w:hAnsi="Arial" w:cs="Arial"/>
        </w:rPr>
        <w:t xml:space="preserve"> health s</w:t>
      </w:r>
      <w:r w:rsidR="4D7FD83F" w:rsidRPr="00531E52">
        <w:rPr>
          <w:rFonts w:ascii="Arial" w:hAnsi="Arial" w:cs="Arial"/>
        </w:rPr>
        <w:t xml:space="preserve">ervice </w:t>
      </w:r>
      <w:r w:rsidR="2FDACFE0" w:rsidRPr="00531E52">
        <w:rPr>
          <w:rFonts w:ascii="Arial" w:hAnsi="Arial" w:cs="Arial"/>
        </w:rPr>
        <w:t xml:space="preserve">as they are smaller and have </w:t>
      </w:r>
      <w:r w:rsidR="79093E9D" w:rsidRPr="00531E52">
        <w:rPr>
          <w:rFonts w:ascii="Arial" w:hAnsi="Arial" w:cs="Arial"/>
        </w:rPr>
        <w:t>fewer stakeholders</w:t>
      </w:r>
      <w:r w:rsidR="7390E6BD" w:rsidRPr="00531E52">
        <w:rPr>
          <w:rFonts w:ascii="Arial" w:hAnsi="Arial" w:cs="Arial"/>
        </w:rPr>
        <w:t xml:space="preserve"> requiring less complex transformative approaches. </w:t>
      </w:r>
    </w:p>
    <w:p w14:paraId="173A8E98" w14:textId="77777777" w:rsidR="00C46E20" w:rsidRPr="00531E52" w:rsidRDefault="00C46E20" w:rsidP="7DC49C46">
      <w:pPr>
        <w:rPr>
          <w:rFonts w:ascii="Arial" w:hAnsi="Arial" w:cs="Arial"/>
        </w:rPr>
      </w:pPr>
    </w:p>
    <w:p w14:paraId="3CF0E813" w14:textId="7DE9A228" w:rsidR="7DC49C46" w:rsidRPr="00531E52" w:rsidRDefault="7DC49C46" w:rsidP="7DC49C46">
      <w:pPr>
        <w:rPr>
          <w:rFonts w:ascii="Arial" w:hAnsi="Arial" w:cs="Arial"/>
        </w:rPr>
      </w:pPr>
    </w:p>
    <w:p w14:paraId="06FEC4BB" w14:textId="6FCF7C51" w:rsidR="003F7E11" w:rsidRDefault="003F7E11" w:rsidP="7DC49C46">
      <w:pPr>
        <w:rPr>
          <w:rFonts w:ascii="Arial" w:hAnsi="Arial" w:cs="Arial"/>
        </w:rPr>
      </w:pPr>
      <w:r w:rsidRPr="00531E52">
        <w:rPr>
          <w:rFonts w:ascii="Arial" w:hAnsi="Arial" w:cs="Arial"/>
        </w:rPr>
        <w:t>The status quo</w:t>
      </w:r>
    </w:p>
    <w:p w14:paraId="18F7C280" w14:textId="77777777" w:rsidR="003F7E11" w:rsidRPr="00531E52" w:rsidRDefault="003F7E11" w:rsidP="7DC49C46">
      <w:pPr>
        <w:rPr>
          <w:rFonts w:ascii="Arial" w:hAnsi="Arial" w:cs="Arial"/>
        </w:rPr>
      </w:pPr>
    </w:p>
    <w:p w14:paraId="397A9F58" w14:textId="303FC5C4" w:rsidR="003F7E11" w:rsidRPr="00531E52" w:rsidRDefault="003F7E11" w:rsidP="003F7E11">
      <w:pPr>
        <w:rPr>
          <w:rFonts w:ascii="Arial" w:hAnsi="Arial" w:cs="Arial"/>
        </w:rPr>
      </w:pPr>
      <w:r w:rsidRPr="00531E52">
        <w:rPr>
          <w:rFonts w:ascii="Arial" w:hAnsi="Arial" w:cs="Arial"/>
        </w:rPr>
        <w:t xml:space="preserve">Public Health Wales was commissioned in 2016 to undertake a comprehensive review of the provision of sexual health services in Wales. One of the key findings was that individual services currently employ bespoke IT systems that neither support collaboration between partner organisations nor surveillance for sexually transmitted infections (STIs) and HIV infections. This makes strategic planning to meet the aims of reducing STIs, unwanted pregnancies and new HIV diagnoses challenging. </w:t>
      </w:r>
    </w:p>
    <w:p w14:paraId="1992BF08" w14:textId="77777777" w:rsidR="003F7E11" w:rsidRPr="00531E52" w:rsidRDefault="003F7E11" w:rsidP="003F7E11">
      <w:pPr>
        <w:rPr>
          <w:rFonts w:ascii="Arial" w:hAnsi="Arial" w:cs="Arial"/>
        </w:rPr>
      </w:pPr>
    </w:p>
    <w:p w14:paraId="41726934" w14:textId="77777777" w:rsidR="003F7E11" w:rsidRPr="00531E52" w:rsidRDefault="30202788" w:rsidP="7DC49C46">
      <w:pPr>
        <w:spacing w:line="259" w:lineRule="auto"/>
        <w:rPr>
          <w:rFonts w:ascii="Arial" w:hAnsi="Arial" w:cs="Arial"/>
        </w:rPr>
      </w:pPr>
      <w:r w:rsidRPr="00531E52">
        <w:rPr>
          <w:rFonts w:ascii="Arial" w:hAnsi="Arial" w:cs="Arial"/>
        </w:rPr>
        <w:t>The sexual health review (</w:t>
      </w:r>
      <w:r w:rsidR="003F7E11" w:rsidRPr="00531E52">
        <w:rPr>
          <w:rFonts w:ascii="Arial" w:hAnsi="Arial" w:cs="Arial"/>
        </w:rPr>
        <w:t xml:space="preserve">PHW </w:t>
      </w:r>
      <w:r w:rsidRPr="00531E52">
        <w:rPr>
          <w:rFonts w:ascii="Arial" w:hAnsi="Arial" w:cs="Arial"/>
        </w:rPr>
        <w:t>201</w:t>
      </w:r>
      <w:r w:rsidR="003F7E11" w:rsidRPr="00531E52">
        <w:rPr>
          <w:rFonts w:ascii="Arial" w:hAnsi="Arial" w:cs="Arial"/>
        </w:rPr>
        <w:t>8</w:t>
      </w:r>
      <w:r w:rsidRPr="00531E52">
        <w:rPr>
          <w:rFonts w:ascii="Arial" w:hAnsi="Arial" w:cs="Arial"/>
        </w:rPr>
        <w:t>) found that two private software suppliers were used for sexual health services in Wales. Each health board used a separate system, so even</w:t>
      </w:r>
      <w:r w:rsidR="4484BA49" w:rsidRPr="00531E52">
        <w:rPr>
          <w:rFonts w:ascii="Arial" w:hAnsi="Arial" w:cs="Arial"/>
        </w:rPr>
        <w:t xml:space="preserve"> when the same supplier was used the clinical records do not link. There is no centrally generated patient identifier and so duplicate numbers exist for the same patient in different services. Only two of the geographical health boards use their software supplier for a</w:t>
      </w:r>
      <w:r w:rsidR="2CF3F8E3" w:rsidRPr="00531E52">
        <w:rPr>
          <w:rFonts w:ascii="Arial" w:hAnsi="Arial" w:cs="Arial"/>
        </w:rPr>
        <w:t xml:space="preserve">n electronic case management system and only in one health board does the software link to the laboratory services. Therefore, most services in Wales use paper notes, and transcribe </w:t>
      </w:r>
      <w:r w:rsidR="4DA1864A" w:rsidRPr="00531E52">
        <w:rPr>
          <w:rFonts w:ascii="Arial" w:hAnsi="Arial" w:cs="Arial"/>
        </w:rPr>
        <w:t>laboratory</w:t>
      </w:r>
      <w:r w:rsidR="2CF3F8E3" w:rsidRPr="00531E52">
        <w:rPr>
          <w:rFonts w:ascii="Arial" w:hAnsi="Arial" w:cs="Arial"/>
        </w:rPr>
        <w:t xml:space="preserve"> results manually into patient rec</w:t>
      </w:r>
      <w:r w:rsidR="7A28F743" w:rsidRPr="00531E52">
        <w:rPr>
          <w:rFonts w:ascii="Arial" w:hAnsi="Arial" w:cs="Arial"/>
        </w:rPr>
        <w:t xml:space="preserve">ords. </w:t>
      </w:r>
      <w:r w:rsidR="6E4F13B1" w:rsidRPr="00531E52">
        <w:rPr>
          <w:rFonts w:ascii="Arial" w:hAnsi="Arial" w:cs="Arial"/>
        </w:rPr>
        <w:t xml:space="preserve">Service have procured piecemeal modular services where funding has permitted and so provision is not equitable within Wales. </w:t>
      </w:r>
    </w:p>
    <w:p w14:paraId="3498EE40" w14:textId="77777777" w:rsidR="003F7E11" w:rsidRPr="00531E52" w:rsidRDefault="003F7E11" w:rsidP="7DC49C46">
      <w:pPr>
        <w:spacing w:line="259" w:lineRule="auto"/>
        <w:rPr>
          <w:rFonts w:ascii="Arial" w:hAnsi="Arial" w:cs="Arial"/>
        </w:rPr>
      </w:pPr>
    </w:p>
    <w:p w14:paraId="21306F83" w14:textId="5D3AD20C" w:rsidR="30202788" w:rsidRPr="00531E52" w:rsidRDefault="003F7E11" w:rsidP="7DC49C46">
      <w:pPr>
        <w:spacing w:line="259" w:lineRule="auto"/>
        <w:rPr>
          <w:rFonts w:ascii="Arial" w:hAnsi="Arial" w:cs="Arial"/>
        </w:rPr>
      </w:pPr>
      <w:r w:rsidRPr="00531E52">
        <w:rPr>
          <w:rFonts w:ascii="Arial" w:hAnsi="Arial" w:cs="Arial"/>
        </w:rPr>
        <w:t>For this reason, the report (PHW 2018) had a key recommendation proposing the establishment of a national case management system for the country.</w:t>
      </w:r>
    </w:p>
    <w:p w14:paraId="2A9334D2" w14:textId="0548F12A" w:rsidR="7DC49C46" w:rsidRPr="00531E52" w:rsidRDefault="7DC49C46" w:rsidP="7DC49C46">
      <w:pPr>
        <w:rPr>
          <w:rFonts w:ascii="Arial" w:hAnsi="Arial" w:cs="Arial"/>
        </w:rPr>
      </w:pPr>
    </w:p>
    <w:p w14:paraId="0863F343" w14:textId="2D1F4A3D" w:rsidR="7DC49C46" w:rsidRPr="00531E52" w:rsidRDefault="7DC49C46" w:rsidP="7DC49C46">
      <w:pPr>
        <w:rPr>
          <w:rFonts w:ascii="Arial" w:hAnsi="Arial" w:cs="Arial"/>
        </w:rPr>
      </w:pPr>
    </w:p>
    <w:p w14:paraId="1FBDBD3F" w14:textId="55F00E2A" w:rsidR="5A1C00E5" w:rsidRDefault="003F7E11" w:rsidP="7DC49C46">
      <w:pPr>
        <w:rPr>
          <w:rFonts w:ascii="Arial" w:hAnsi="Arial" w:cs="Arial"/>
        </w:rPr>
      </w:pPr>
      <w:r w:rsidRPr="00531E52">
        <w:rPr>
          <w:rFonts w:ascii="Arial" w:hAnsi="Arial" w:cs="Arial"/>
        </w:rPr>
        <w:t xml:space="preserve">The role </w:t>
      </w:r>
      <w:r w:rsidR="5A1C00E5" w:rsidRPr="00531E52">
        <w:rPr>
          <w:rFonts w:ascii="Arial" w:hAnsi="Arial" w:cs="Arial"/>
        </w:rPr>
        <w:t>of Public Health Wales and statutory responsibilities</w:t>
      </w:r>
    </w:p>
    <w:p w14:paraId="63B21833" w14:textId="69F8E98F" w:rsidR="7DC49C46" w:rsidRPr="00531E52" w:rsidRDefault="7DC49C46" w:rsidP="7DC49C46">
      <w:pPr>
        <w:rPr>
          <w:rFonts w:ascii="Arial" w:hAnsi="Arial" w:cs="Arial"/>
        </w:rPr>
      </w:pPr>
    </w:p>
    <w:p w14:paraId="0D250AC3" w14:textId="063F7661" w:rsidR="003F7E11" w:rsidRPr="00531E52" w:rsidRDefault="003F7E11" w:rsidP="7DC49C46">
      <w:pPr>
        <w:rPr>
          <w:rFonts w:ascii="Arial" w:hAnsi="Arial" w:cs="Arial"/>
        </w:rPr>
      </w:pPr>
      <w:r w:rsidRPr="00531E52">
        <w:rPr>
          <w:rFonts w:ascii="Arial" w:hAnsi="Arial" w:cs="Arial"/>
        </w:rPr>
        <w:t xml:space="preserve">Public Health Wales has </w:t>
      </w:r>
      <w:r w:rsidR="002E52CE" w:rsidRPr="00531E52">
        <w:rPr>
          <w:rFonts w:ascii="Arial" w:hAnsi="Arial" w:cs="Arial"/>
        </w:rPr>
        <w:t>statutory</w:t>
      </w:r>
      <w:r w:rsidRPr="00531E52">
        <w:rPr>
          <w:rFonts w:ascii="Arial" w:hAnsi="Arial" w:cs="Arial"/>
        </w:rPr>
        <w:t xml:space="preserve"> functions that depend on effective case management to fulfil their role</w:t>
      </w:r>
      <w:r w:rsidR="002E52CE" w:rsidRPr="00531E52">
        <w:rPr>
          <w:rFonts w:ascii="Arial" w:hAnsi="Arial" w:cs="Arial"/>
        </w:rPr>
        <w:t>s (PHW 2021)</w:t>
      </w:r>
      <w:r w:rsidRPr="00531E52">
        <w:rPr>
          <w:rFonts w:ascii="Arial" w:hAnsi="Arial" w:cs="Arial"/>
        </w:rPr>
        <w:t xml:space="preserve">. </w:t>
      </w:r>
      <w:r w:rsidR="002E52CE" w:rsidRPr="00531E52">
        <w:rPr>
          <w:rFonts w:ascii="Arial" w:hAnsi="Arial" w:cs="Arial"/>
        </w:rPr>
        <w:t xml:space="preserve">They should provide services relating to the surveillance, prevention and control of communicable diseases such as HIV. In addition, they have a duty to make information concerning prevention and health improvement available to the public, and are committed to collecting, </w:t>
      </w:r>
      <w:r w:rsidR="00813EB6" w:rsidRPr="00531E52">
        <w:rPr>
          <w:rFonts w:ascii="Arial" w:hAnsi="Arial" w:cs="Arial"/>
        </w:rPr>
        <w:t>analysing,</w:t>
      </w:r>
      <w:r w:rsidR="002E52CE" w:rsidRPr="00531E52">
        <w:rPr>
          <w:rFonts w:ascii="Arial" w:hAnsi="Arial" w:cs="Arial"/>
        </w:rPr>
        <w:t xml:space="preserve"> and disseminating the health of the Welsh population. Another statutory function is to provide monitoring and evaluation of screening for health conditions and health related matters. </w:t>
      </w:r>
      <w:r w:rsidR="00813EB6" w:rsidRPr="00531E52">
        <w:rPr>
          <w:rFonts w:ascii="Arial" w:hAnsi="Arial" w:cs="Arial"/>
        </w:rPr>
        <w:t>A national case management system would enable the statutory functions of Public Health Wales related to sexual health.</w:t>
      </w:r>
    </w:p>
    <w:p w14:paraId="6F0D2DBE" w14:textId="67A0D2C0" w:rsidR="00813EB6" w:rsidRPr="00531E52" w:rsidRDefault="00813EB6" w:rsidP="7DC49C46">
      <w:pPr>
        <w:rPr>
          <w:rFonts w:ascii="Arial" w:hAnsi="Arial" w:cs="Arial"/>
        </w:rPr>
      </w:pPr>
    </w:p>
    <w:p w14:paraId="1FC1EBFD" w14:textId="77777777" w:rsidR="00813EB6" w:rsidRPr="00531E52" w:rsidRDefault="00813EB6" w:rsidP="7DC49C46">
      <w:pPr>
        <w:rPr>
          <w:rFonts w:ascii="Arial" w:hAnsi="Arial" w:cs="Arial"/>
        </w:rPr>
      </w:pPr>
    </w:p>
    <w:p w14:paraId="555F0DBD" w14:textId="77777777" w:rsidR="003F7E11" w:rsidRPr="00531E52" w:rsidRDefault="003F7E11" w:rsidP="7DC49C46">
      <w:pPr>
        <w:rPr>
          <w:rFonts w:ascii="Arial" w:hAnsi="Arial" w:cs="Arial"/>
        </w:rPr>
      </w:pPr>
    </w:p>
    <w:p w14:paraId="5CCC1BC7" w14:textId="674FEB87" w:rsidR="4313D570" w:rsidRDefault="003F7E11" w:rsidP="7DC49C46">
      <w:pPr>
        <w:rPr>
          <w:rFonts w:ascii="Arial" w:hAnsi="Arial" w:cs="Arial"/>
        </w:rPr>
      </w:pPr>
      <w:r w:rsidRPr="00531E52">
        <w:rPr>
          <w:rFonts w:ascii="Arial" w:hAnsi="Arial" w:cs="Arial"/>
        </w:rPr>
        <w:t>Links with the prudent healthcare agenda</w:t>
      </w:r>
    </w:p>
    <w:p w14:paraId="52207179" w14:textId="7C8D15AA" w:rsidR="7DC49C46" w:rsidRPr="00531E52" w:rsidRDefault="7DC49C46" w:rsidP="7DC49C46">
      <w:pPr>
        <w:rPr>
          <w:rFonts w:ascii="Arial" w:hAnsi="Arial" w:cs="Arial"/>
        </w:rPr>
      </w:pPr>
    </w:p>
    <w:p w14:paraId="2D822296" w14:textId="336923B3" w:rsidR="552C1F02" w:rsidRPr="00531E52" w:rsidRDefault="552C1F02" w:rsidP="7DC49C46">
      <w:pPr>
        <w:rPr>
          <w:rFonts w:ascii="Arial" w:hAnsi="Arial" w:cs="Arial"/>
        </w:rPr>
      </w:pPr>
      <w:r w:rsidRPr="00531E52">
        <w:rPr>
          <w:rFonts w:ascii="Arial" w:hAnsi="Arial" w:cs="Arial"/>
        </w:rPr>
        <w:lastRenderedPageBreak/>
        <w:t xml:space="preserve">Prudent healthcare is a policy </w:t>
      </w:r>
      <w:r w:rsidR="76DAE04F" w:rsidRPr="00531E52">
        <w:rPr>
          <w:rFonts w:ascii="Arial" w:hAnsi="Arial" w:cs="Arial"/>
        </w:rPr>
        <w:t xml:space="preserve">directive </w:t>
      </w:r>
      <w:r w:rsidRPr="00531E52">
        <w:rPr>
          <w:rFonts w:ascii="Arial" w:hAnsi="Arial" w:cs="Arial"/>
        </w:rPr>
        <w:t>that the Welsh government has</w:t>
      </w:r>
      <w:r w:rsidR="72AD7DC4" w:rsidRPr="00531E52">
        <w:rPr>
          <w:rFonts w:ascii="Arial" w:hAnsi="Arial" w:cs="Arial"/>
        </w:rPr>
        <w:t xml:space="preserve"> been keen to implement</w:t>
      </w:r>
      <w:r w:rsidRPr="00531E52">
        <w:rPr>
          <w:rFonts w:ascii="Arial" w:hAnsi="Arial" w:cs="Arial"/>
        </w:rPr>
        <w:t xml:space="preserve"> (WG 2019</w:t>
      </w:r>
      <w:r w:rsidR="00B509D1">
        <w:rPr>
          <w:rFonts w:ascii="Arial" w:hAnsi="Arial" w:cs="Arial"/>
        </w:rPr>
        <w:t>b</w:t>
      </w:r>
      <w:r w:rsidRPr="00531E52">
        <w:rPr>
          <w:rFonts w:ascii="Arial" w:hAnsi="Arial" w:cs="Arial"/>
        </w:rPr>
        <w:t xml:space="preserve">). </w:t>
      </w:r>
      <w:r w:rsidR="51961824" w:rsidRPr="00531E52">
        <w:rPr>
          <w:rFonts w:ascii="Arial" w:hAnsi="Arial" w:cs="Arial"/>
        </w:rPr>
        <w:t>T</w:t>
      </w:r>
      <w:r w:rsidR="562D52E8" w:rsidRPr="00531E52">
        <w:rPr>
          <w:rFonts w:ascii="Arial" w:hAnsi="Arial" w:cs="Arial"/>
        </w:rPr>
        <w:t>h</w:t>
      </w:r>
      <w:r w:rsidRPr="00531E52">
        <w:rPr>
          <w:rFonts w:ascii="Arial" w:hAnsi="Arial" w:cs="Arial"/>
        </w:rPr>
        <w:t>e three pri</w:t>
      </w:r>
      <w:r w:rsidR="14D9C040" w:rsidRPr="00531E52">
        <w:rPr>
          <w:rFonts w:ascii="Arial" w:hAnsi="Arial" w:cs="Arial"/>
        </w:rPr>
        <w:t xml:space="preserve">ority </w:t>
      </w:r>
      <w:r w:rsidRPr="00531E52">
        <w:rPr>
          <w:rFonts w:ascii="Arial" w:hAnsi="Arial" w:cs="Arial"/>
        </w:rPr>
        <w:t>areas could also be specifically addressed in the project.</w:t>
      </w:r>
    </w:p>
    <w:p w14:paraId="10FA6980" w14:textId="387BCD90" w:rsidR="7DC49C46" w:rsidRPr="00531E52" w:rsidRDefault="7DC49C46" w:rsidP="7DC49C46">
      <w:pPr>
        <w:rPr>
          <w:rFonts w:ascii="Arial" w:hAnsi="Arial" w:cs="Arial"/>
        </w:rPr>
      </w:pPr>
    </w:p>
    <w:p w14:paraId="596469C6" w14:textId="7EC498BA" w:rsidR="552C1F02" w:rsidRPr="00531E52" w:rsidRDefault="552C1F02" w:rsidP="7DC49C46">
      <w:pPr>
        <w:rPr>
          <w:rFonts w:ascii="Arial" w:hAnsi="Arial" w:cs="Arial"/>
        </w:rPr>
      </w:pPr>
      <w:r w:rsidRPr="00531E52">
        <w:rPr>
          <w:rFonts w:ascii="Arial" w:hAnsi="Arial" w:cs="Arial"/>
        </w:rPr>
        <w:t xml:space="preserve">With one co-ordinated record, the risk of duplication of testing is reduced which in turn lowers the pathology costs for the health system. For example, if a patient has an online HIV test from a different provider outside of the usual sexual health </w:t>
      </w:r>
      <w:r w:rsidR="003F4CA6">
        <w:rPr>
          <w:rFonts w:ascii="Arial" w:hAnsi="Arial" w:cs="Arial"/>
        </w:rPr>
        <w:t>clinic</w:t>
      </w:r>
      <w:r w:rsidRPr="00531E52">
        <w:rPr>
          <w:rFonts w:ascii="Arial" w:hAnsi="Arial" w:cs="Arial"/>
        </w:rPr>
        <w:t xml:space="preserve"> prior to starting pre-exposure prophylaxis, the practitioner who treats the patient will have access to the result rather than request another test as they may not be able to see the results of tests performed outside of their own service or health board. </w:t>
      </w:r>
    </w:p>
    <w:p w14:paraId="0DCF7CE2" w14:textId="57C456D3" w:rsidR="7DC49C46" w:rsidRPr="00531E52" w:rsidRDefault="7DC49C46" w:rsidP="7DC49C46">
      <w:pPr>
        <w:rPr>
          <w:rFonts w:ascii="Arial" w:hAnsi="Arial" w:cs="Arial"/>
        </w:rPr>
      </w:pPr>
    </w:p>
    <w:p w14:paraId="13797094" w14:textId="07A62C86" w:rsidR="552C1F02" w:rsidRPr="00531E52" w:rsidRDefault="552C1F02" w:rsidP="7DC49C46">
      <w:pPr>
        <w:rPr>
          <w:rFonts w:ascii="Arial" w:hAnsi="Arial" w:cs="Arial"/>
        </w:rPr>
      </w:pPr>
      <w:r w:rsidRPr="00531E52">
        <w:rPr>
          <w:rFonts w:ascii="Arial" w:hAnsi="Arial" w:cs="Arial"/>
        </w:rPr>
        <w:t>The sexual health service would have the ability to change the outpatient model to fit the needs of the individual patient through the integrated use of virtual clinics through video consulting or secure clinician to patient messaging. This is particularly relevant in HIV</w:t>
      </w:r>
      <w:r w:rsidR="358D740E" w:rsidRPr="00531E52">
        <w:rPr>
          <w:rFonts w:ascii="Arial" w:hAnsi="Arial" w:cs="Arial"/>
        </w:rPr>
        <w:t xml:space="preserve"> outpatient</w:t>
      </w:r>
      <w:r w:rsidRPr="00531E52">
        <w:rPr>
          <w:rFonts w:ascii="Arial" w:hAnsi="Arial" w:cs="Arial"/>
        </w:rPr>
        <w:t xml:space="preserve"> care, which unlike acute STI treatment </w:t>
      </w:r>
      <w:r w:rsidR="3835FB1E" w:rsidRPr="00531E52">
        <w:rPr>
          <w:rFonts w:ascii="Arial" w:hAnsi="Arial" w:cs="Arial"/>
        </w:rPr>
        <w:t xml:space="preserve">follows a </w:t>
      </w:r>
      <w:r w:rsidRPr="00531E52">
        <w:rPr>
          <w:rFonts w:ascii="Arial" w:hAnsi="Arial" w:cs="Arial"/>
        </w:rPr>
        <w:t>chronic disease management</w:t>
      </w:r>
      <w:r w:rsidR="0FD3FE51" w:rsidRPr="00531E52">
        <w:rPr>
          <w:rFonts w:ascii="Arial" w:hAnsi="Arial" w:cs="Arial"/>
        </w:rPr>
        <w:t xml:space="preserve"> paradigm.</w:t>
      </w:r>
      <w:r w:rsidRPr="00531E52">
        <w:rPr>
          <w:rFonts w:ascii="Arial" w:hAnsi="Arial" w:cs="Arial"/>
        </w:rPr>
        <w:t xml:space="preserve"> The Royal College of Physicians (2018) describes the existing model of outpatient care as “no longer fit for purpose”. Principle number 12 in this document suggests that “patient-initiated appointments should be offered, replacing the need for routine ‘check in’ appointments”. An electronic case management system can provide structure</w:t>
      </w:r>
      <w:r w:rsidR="469295EF" w:rsidRPr="00531E52">
        <w:rPr>
          <w:rFonts w:ascii="Arial" w:hAnsi="Arial" w:cs="Arial"/>
        </w:rPr>
        <w:t xml:space="preserve"> to the clinical care model</w:t>
      </w:r>
      <w:r w:rsidRPr="00531E52">
        <w:rPr>
          <w:rFonts w:ascii="Arial" w:hAnsi="Arial" w:cs="Arial"/>
        </w:rPr>
        <w:t xml:space="preserve"> and help aid governance for this in a way that paper notes could not, for example by providing text reminders when patients are due to run out of medications. It can also do this on a national scale </w:t>
      </w:r>
      <w:r w:rsidR="00FF0F44">
        <w:rPr>
          <w:rFonts w:ascii="Arial" w:hAnsi="Arial" w:cs="Arial"/>
        </w:rPr>
        <w:t>by</w:t>
      </w:r>
      <w:r w:rsidRPr="00531E52">
        <w:rPr>
          <w:rFonts w:ascii="Arial" w:hAnsi="Arial" w:cs="Arial"/>
        </w:rPr>
        <w:t xml:space="preserve"> reducing variation in clinical care between health boards.</w:t>
      </w:r>
    </w:p>
    <w:p w14:paraId="5E295457" w14:textId="6164098F" w:rsidR="7DC49C46" w:rsidRDefault="7DC49C46" w:rsidP="7DC49C46">
      <w:pPr>
        <w:rPr>
          <w:rFonts w:ascii="Arial" w:hAnsi="Arial" w:cs="Arial"/>
        </w:rPr>
      </w:pPr>
    </w:p>
    <w:p w14:paraId="55CF8C0A" w14:textId="7EC52E16" w:rsidR="003D7534" w:rsidRDefault="003D7534" w:rsidP="7DC49C46">
      <w:pPr>
        <w:rPr>
          <w:rFonts w:ascii="Arial" w:hAnsi="Arial" w:cs="Arial"/>
        </w:rPr>
      </w:pPr>
      <w:r>
        <w:rPr>
          <w:rFonts w:ascii="Arial" w:hAnsi="Arial" w:cs="Arial"/>
        </w:rPr>
        <w:t xml:space="preserve">An exploratory study piloted an electronic sexual health clinic where chlamydia diagnosis and management </w:t>
      </w:r>
      <w:proofErr w:type="gramStart"/>
      <w:r>
        <w:rPr>
          <w:rFonts w:ascii="Arial" w:hAnsi="Arial" w:cs="Arial"/>
        </w:rPr>
        <w:t>was</w:t>
      </w:r>
      <w:proofErr w:type="gramEnd"/>
      <w:r>
        <w:rPr>
          <w:rFonts w:ascii="Arial" w:hAnsi="Arial" w:cs="Arial"/>
        </w:rPr>
        <w:t xml:space="preserve"> processed through an automated clinical consultation which resulted in an antibiotic prescription at a community pharmacy (</w:t>
      </w:r>
      <w:proofErr w:type="spellStart"/>
      <w:r>
        <w:rPr>
          <w:rFonts w:ascii="Arial" w:hAnsi="Arial" w:cs="Arial"/>
        </w:rPr>
        <w:t>Escourt</w:t>
      </w:r>
      <w:proofErr w:type="spellEnd"/>
      <w:r>
        <w:rPr>
          <w:rFonts w:ascii="Arial" w:hAnsi="Arial" w:cs="Arial"/>
        </w:rPr>
        <w:t xml:space="preserve"> 2017). Although this was treating a single pathology and was at an early stage of development and piloting, it demonstrates that alternative service models are feasible and case management systems need to have the capacity to respond to alternative service models that may become mainstream in the future. </w:t>
      </w:r>
    </w:p>
    <w:p w14:paraId="6D860EEE" w14:textId="4AF7B3ED" w:rsidR="00FC6916" w:rsidRDefault="00FC6916" w:rsidP="7DC49C46">
      <w:pPr>
        <w:rPr>
          <w:rFonts w:ascii="Arial" w:hAnsi="Arial" w:cs="Arial"/>
        </w:rPr>
      </w:pPr>
    </w:p>
    <w:p w14:paraId="1BBE617E" w14:textId="5495B4A9" w:rsidR="00FC6916" w:rsidRDefault="00FC6916" w:rsidP="7DC49C46">
      <w:pPr>
        <w:rPr>
          <w:rFonts w:ascii="Arial" w:hAnsi="Arial" w:cs="Arial"/>
        </w:rPr>
      </w:pPr>
      <w:r>
        <w:rPr>
          <w:rFonts w:ascii="Arial" w:hAnsi="Arial" w:cs="Arial"/>
        </w:rPr>
        <w:t>Another study from New Zealand incorporated bacterial STI management into the primary care system using additional forms in the electronic patient record (Rose 2021). Despite the tool having positive feedback from clinicians including a high number recommending to colleagues, it was only completed in 25% of consultations where bacterial STIs were tested with many practitioners “forgetting” to use the form provided. This may suggest that providing additional forms to complete rather than incorporating testing, diagnosis and treatment in the</w:t>
      </w:r>
      <w:r w:rsidR="00FF0F44">
        <w:rPr>
          <w:rFonts w:ascii="Arial" w:hAnsi="Arial" w:cs="Arial"/>
        </w:rPr>
        <w:t xml:space="preserve"> main</w:t>
      </w:r>
      <w:r>
        <w:rPr>
          <w:rFonts w:ascii="Arial" w:hAnsi="Arial" w:cs="Arial"/>
        </w:rPr>
        <w:t xml:space="preserve"> clinical record may be</w:t>
      </w:r>
      <w:r w:rsidR="00FF0F44">
        <w:rPr>
          <w:rFonts w:ascii="Arial" w:hAnsi="Arial" w:cs="Arial"/>
        </w:rPr>
        <w:t xml:space="preserve"> a barrier </w:t>
      </w:r>
      <w:r>
        <w:rPr>
          <w:rFonts w:ascii="Arial" w:hAnsi="Arial" w:cs="Arial"/>
        </w:rPr>
        <w:t xml:space="preserve">for </w:t>
      </w:r>
      <w:r w:rsidR="00FF0F44">
        <w:rPr>
          <w:rFonts w:ascii="Arial" w:hAnsi="Arial" w:cs="Arial"/>
        </w:rPr>
        <w:t>clinician engagement of any new system</w:t>
      </w:r>
      <w:r>
        <w:rPr>
          <w:rFonts w:ascii="Arial" w:hAnsi="Arial" w:cs="Arial"/>
        </w:rPr>
        <w:t xml:space="preserve">. </w:t>
      </w:r>
    </w:p>
    <w:p w14:paraId="4792AF83" w14:textId="77777777" w:rsidR="003D7534" w:rsidRPr="00531E52" w:rsidRDefault="003D7534" w:rsidP="7DC49C46">
      <w:pPr>
        <w:rPr>
          <w:rFonts w:ascii="Arial" w:hAnsi="Arial" w:cs="Arial"/>
        </w:rPr>
      </w:pPr>
    </w:p>
    <w:p w14:paraId="6E1D34F8" w14:textId="638B68CF" w:rsidR="552C1F02" w:rsidRPr="00531E52" w:rsidRDefault="552C1F02" w:rsidP="7DC49C46">
      <w:pPr>
        <w:rPr>
          <w:rFonts w:ascii="Arial" w:hAnsi="Arial" w:cs="Arial"/>
        </w:rPr>
      </w:pPr>
      <w:r w:rsidRPr="00531E52">
        <w:rPr>
          <w:rFonts w:ascii="Arial" w:hAnsi="Arial" w:cs="Arial"/>
        </w:rPr>
        <w:t>The third prudent healthcare principle describes developing partnerships to provide the right care, in the right place at the right time (WG 2019</w:t>
      </w:r>
      <w:r w:rsidR="00B509D1">
        <w:rPr>
          <w:rFonts w:ascii="Arial" w:hAnsi="Arial" w:cs="Arial"/>
        </w:rPr>
        <w:t>b</w:t>
      </w:r>
      <w:r w:rsidRPr="00531E52">
        <w:rPr>
          <w:rFonts w:ascii="Arial" w:hAnsi="Arial" w:cs="Arial"/>
        </w:rPr>
        <w:t>). By linking services such as laboratory testing and social care providers together in one platform there is an opportunity to improve outcomes by co-production and training staff to meet the holistic needs of their patients that the current system makes challenging.</w:t>
      </w:r>
    </w:p>
    <w:p w14:paraId="68C03EC3" w14:textId="3C7D0DD9" w:rsidR="7DC49C46" w:rsidRDefault="7DC49C46" w:rsidP="7DC49C46">
      <w:pPr>
        <w:rPr>
          <w:rFonts w:ascii="Arial" w:hAnsi="Arial" w:cs="Arial"/>
        </w:rPr>
      </w:pPr>
    </w:p>
    <w:p w14:paraId="24891341" w14:textId="77777777" w:rsidR="00C46E20" w:rsidRPr="00531E52" w:rsidRDefault="00C46E20" w:rsidP="7DC49C46">
      <w:pPr>
        <w:rPr>
          <w:rFonts w:ascii="Arial" w:hAnsi="Arial" w:cs="Arial"/>
        </w:rPr>
      </w:pPr>
    </w:p>
    <w:p w14:paraId="6308C4FC" w14:textId="64B1AC42" w:rsidR="002D5DD5" w:rsidRPr="00531E52" w:rsidRDefault="002D5DD5">
      <w:pPr>
        <w:rPr>
          <w:rFonts w:ascii="Arial" w:hAnsi="Arial" w:cs="Arial"/>
        </w:rPr>
      </w:pPr>
      <w:r w:rsidRPr="00531E52">
        <w:rPr>
          <w:rFonts w:ascii="Arial" w:hAnsi="Arial" w:cs="Arial"/>
        </w:rPr>
        <w:br w:type="page"/>
      </w:r>
    </w:p>
    <w:p w14:paraId="6BE274CB" w14:textId="435D46BF" w:rsidR="00897F19" w:rsidRDefault="00897F19" w:rsidP="00A6175C">
      <w:pPr>
        <w:rPr>
          <w:rFonts w:ascii="Arial" w:hAnsi="Arial" w:cs="Arial"/>
        </w:rPr>
      </w:pPr>
      <w:r w:rsidRPr="00531E52">
        <w:rPr>
          <w:rFonts w:ascii="Arial" w:hAnsi="Arial" w:cs="Arial"/>
        </w:rPr>
        <w:lastRenderedPageBreak/>
        <w:t xml:space="preserve">Aims &amp; </w:t>
      </w:r>
      <w:r w:rsidR="00112894" w:rsidRPr="00531E52">
        <w:rPr>
          <w:rFonts w:ascii="Arial" w:hAnsi="Arial" w:cs="Arial"/>
        </w:rPr>
        <w:t>O</w:t>
      </w:r>
      <w:r w:rsidRPr="00531E52">
        <w:rPr>
          <w:rFonts w:ascii="Arial" w:hAnsi="Arial" w:cs="Arial"/>
        </w:rPr>
        <w:t xml:space="preserve">bjectives </w:t>
      </w:r>
    </w:p>
    <w:p w14:paraId="6C6FDFCE" w14:textId="77777777" w:rsidR="00C46E20" w:rsidRPr="00531E52" w:rsidRDefault="00C46E20" w:rsidP="00A6175C">
      <w:pPr>
        <w:rPr>
          <w:rFonts w:ascii="Arial" w:hAnsi="Arial" w:cs="Arial"/>
        </w:rPr>
      </w:pPr>
    </w:p>
    <w:p w14:paraId="6CC8610D" w14:textId="585157F4" w:rsidR="00897F19" w:rsidRPr="00531E52" w:rsidRDefault="00897F19" w:rsidP="00F6036C">
      <w:pPr>
        <w:rPr>
          <w:rFonts w:ascii="Arial" w:hAnsi="Arial" w:cs="Arial"/>
        </w:rPr>
      </w:pPr>
    </w:p>
    <w:p w14:paraId="541D857E" w14:textId="3D2E8092" w:rsidR="31D20820" w:rsidRPr="00531E52" w:rsidRDefault="31D20820" w:rsidP="7DC49C46">
      <w:pPr>
        <w:rPr>
          <w:rFonts w:ascii="Arial" w:hAnsi="Arial" w:cs="Arial"/>
        </w:rPr>
      </w:pPr>
      <w:r w:rsidRPr="00531E52">
        <w:rPr>
          <w:rFonts w:ascii="Arial" w:hAnsi="Arial" w:cs="Arial"/>
        </w:rPr>
        <w:t xml:space="preserve">The </w:t>
      </w:r>
      <w:r w:rsidR="00813EB6" w:rsidRPr="00531E52">
        <w:rPr>
          <w:rFonts w:ascii="Arial" w:hAnsi="Arial" w:cs="Arial"/>
        </w:rPr>
        <w:t>overall business</w:t>
      </w:r>
      <w:r w:rsidRPr="00531E52">
        <w:rPr>
          <w:rFonts w:ascii="Arial" w:hAnsi="Arial" w:cs="Arial"/>
        </w:rPr>
        <w:t xml:space="preserve"> aim of </w:t>
      </w:r>
      <w:r w:rsidR="00813EB6" w:rsidRPr="00531E52">
        <w:rPr>
          <w:rFonts w:ascii="Arial" w:hAnsi="Arial" w:cs="Arial"/>
        </w:rPr>
        <w:t xml:space="preserve">NHS Wales in </w:t>
      </w:r>
      <w:r w:rsidRPr="00531E52">
        <w:rPr>
          <w:rFonts w:ascii="Arial" w:hAnsi="Arial" w:cs="Arial"/>
        </w:rPr>
        <w:t xml:space="preserve">sexual health is to reduce sexually transmitted infections (STIs) and unwanted pregnancies. It has been estimated that the NHS saves between £280,000 and £360,000 for each HIV infection prevented (HPA 2011). Also, the NHS has a net gain of £9 over 10 years per £1 spent on contraceptive services with savings due to the impact of saving on maternity and paediatric healthcare costs (PHE 2021). </w:t>
      </w:r>
    </w:p>
    <w:p w14:paraId="08FC794D" w14:textId="1ACF86A0" w:rsidR="7DC49C46" w:rsidRPr="00531E52" w:rsidRDefault="7DC49C46" w:rsidP="7DC49C46">
      <w:pPr>
        <w:rPr>
          <w:rFonts w:ascii="Arial" w:hAnsi="Arial" w:cs="Arial"/>
        </w:rPr>
      </w:pPr>
    </w:p>
    <w:p w14:paraId="5972D13F" w14:textId="721C5559" w:rsidR="31D20820" w:rsidRPr="00531E52" w:rsidRDefault="31D20820" w:rsidP="7DC49C46">
      <w:pPr>
        <w:rPr>
          <w:rFonts w:ascii="Arial" w:hAnsi="Arial" w:cs="Arial"/>
        </w:rPr>
      </w:pPr>
      <w:r w:rsidRPr="00531E52">
        <w:rPr>
          <w:rFonts w:ascii="Arial" w:hAnsi="Arial" w:cs="Arial"/>
        </w:rPr>
        <w:t>This assignment focuses on the value added to</w:t>
      </w:r>
      <w:r w:rsidR="46369AE1" w:rsidRPr="00531E52">
        <w:rPr>
          <w:rFonts w:ascii="Arial" w:hAnsi="Arial" w:cs="Arial"/>
        </w:rPr>
        <w:t xml:space="preserve"> the Welsh health system by implementation of a national case management system to further these overall aims.</w:t>
      </w:r>
      <w:r w:rsidR="225CDED5" w:rsidRPr="00531E52">
        <w:rPr>
          <w:rFonts w:ascii="Arial" w:hAnsi="Arial" w:cs="Arial"/>
        </w:rPr>
        <w:t xml:space="preserve"> The specific aims and objectives of the system are considered</w:t>
      </w:r>
      <w:r w:rsidR="1CF77C57" w:rsidRPr="00531E52">
        <w:rPr>
          <w:rFonts w:ascii="Arial" w:hAnsi="Arial" w:cs="Arial"/>
        </w:rPr>
        <w:t xml:space="preserve"> in detail.</w:t>
      </w:r>
    </w:p>
    <w:p w14:paraId="465ACAD9" w14:textId="3C072BE5" w:rsidR="7DC49C46" w:rsidRPr="00531E52" w:rsidRDefault="7DC49C46" w:rsidP="7DC49C46">
      <w:pPr>
        <w:rPr>
          <w:rFonts w:ascii="Arial" w:hAnsi="Arial" w:cs="Arial"/>
        </w:rPr>
      </w:pPr>
    </w:p>
    <w:p w14:paraId="7A2BB546" w14:textId="68163790" w:rsidR="00813EB6" w:rsidRPr="00531E52" w:rsidRDefault="00813EB6" w:rsidP="7DC49C46">
      <w:pPr>
        <w:rPr>
          <w:rFonts w:ascii="Arial" w:hAnsi="Arial" w:cs="Arial"/>
        </w:rPr>
      </w:pPr>
      <w:r w:rsidRPr="00531E52">
        <w:rPr>
          <w:rFonts w:ascii="Arial" w:hAnsi="Arial" w:cs="Arial"/>
        </w:rPr>
        <w:t xml:space="preserve">There are </w:t>
      </w:r>
      <w:r w:rsidR="00906815" w:rsidRPr="00531E52">
        <w:rPr>
          <w:rFonts w:ascii="Arial" w:hAnsi="Arial" w:cs="Arial"/>
        </w:rPr>
        <w:t>six</w:t>
      </w:r>
      <w:r w:rsidRPr="00531E52">
        <w:rPr>
          <w:rFonts w:ascii="Arial" w:hAnsi="Arial" w:cs="Arial"/>
        </w:rPr>
        <w:t xml:space="preserve"> </w:t>
      </w:r>
      <w:r w:rsidR="00906815" w:rsidRPr="00531E52">
        <w:rPr>
          <w:rFonts w:ascii="Arial" w:hAnsi="Arial" w:cs="Arial"/>
        </w:rPr>
        <w:t>specific aims of establishing a purpose-built case management system for sexual health services in Wales</w:t>
      </w:r>
    </w:p>
    <w:p w14:paraId="31AD7929" w14:textId="670DF8FA" w:rsidR="00906815" w:rsidRPr="00531E52" w:rsidRDefault="00906815" w:rsidP="7DC49C46">
      <w:pPr>
        <w:rPr>
          <w:rFonts w:ascii="Arial" w:hAnsi="Arial" w:cs="Arial"/>
        </w:rPr>
      </w:pPr>
    </w:p>
    <w:p w14:paraId="646CE16A" w14:textId="38AF9776" w:rsidR="00906815" w:rsidRPr="00531E52" w:rsidRDefault="00906815" w:rsidP="0003418E">
      <w:pPr>
        <w:rPr>
          <w:rFonts w:ascii="Arial" w:eastAsia="Calibri" w:hAnsi="Arial" w:cs="Arial"/>
        </w:rPr>
      </w:pPr>
      <w:r w:rsidRPr="00531E52">
        <w:rPr>
          <w:rFonts w:ascii="Arial" w:eastAsia="Calibri" w:hAnsi="Arial" w:cs="Arial"/>
          <w:b/>
          <w:bCs/>
          <w:i/>
          <w:iCs/>
        </w:rPr>
        <w:t>Aim 1</w:t>
      </w:r>
      <w:r w:rsidRPr="00531E52">
        <w:rPr>
          <w:rFonts w:ascii="Arial" w:eastAsia="Calibri" w:hAnsi="Arial" w:cs="Arial"/>
        </w:rPr>
        <w:t xml:space="preserve">: Improved Patient Care: The intention is that a single patient sexual health record will be created across Wales, which means that as patients move between health boards and services, their clinical records will follow them. This will improve surveillance as there will be accurate recording of STI and HIV incidence, through the reduction in double counting and inappropriate duplication of tests. </w:t>
      </w:r>
      <w:r w:rsidR="0003418E" w:rsidRPr="00531E52">
        <w:rPr>
          <w:rFonts w:ascii="Arial" w:eastAsia="Calibri" w:hAnsi="Arial" w:cs="Arial"/>
        </w:rPr>
        <w:t xml:space="preserve">Specific populations who have been disadvantaged by piecemeal records will see improvement in clinical care, such as displaced migrants or looked after children (for example a teenager who is being sexually exploited in Cardiff prior to going into foster care in Swansea will have a single record that will follow them across geographical boundaries so safeguarding concerns will not be lost </w:t>
      </w:r>
      <w:r w:rsidR="00FF0F44">
        <w:rPr>
          <w:rFonts w:ascii="Arial" w:eastAsia="Calibri" w:hAnsi="Arial" w:cs="Arial"/>
        </w:rPr>
        <w:t>unlike the current</w:t>
      </w:r>
      <w:r w:rsidR="0003418E" w:rsidRPr="00531E52">
        <w:rPr>
          <w:rFonts w:ascii="Arial" w:eastAsia="Calibri" w:hAnsi="Arial" w:cs="Arial"/>
        </w:rPr>
        <w:t xml:space="preserve"> system).</w:t>
      </w:r>
    </w:p>
    <w:p w14:paraId="40107FF1" w14:textId="77777777" w:rsidR="00906815" w:rsidRPr="00531E52" w:rsidRDefault="00906815" w:rsidP="00906815">
      <w:pPr>
        <w:spacing w:line="257" w:lineRule="auto"/>
        <w:jc w:val="both"/>
        <w:rPr>
          <w:rFonts w:ascii="Arial" w:eastAsia="Calibri" w:hAnsi="Arial" w:cs="Arial"/>
        </w:rPr>
      </w:pPr>
    </w:p>
    <w:p w14:paraId="2954A479" w14:textId="1B6E3292" w:rsidR="0003418E" w:rsidRPr="00531E52" w:rsidRDefault="00906815" w:rsidP="00906815">
      <w:pPr>
        <w:rPr>
          <w:rFonts w:ascii="Arial" w:eastAsia="Calibri" w:hAnsi="Arial" w:cs="Arial"/>
        </w:rPr>
      </w:pPr>
      <w:r w:rsidRPr="00531E52">
        <w:rPr>
          <w:rFonts w:ascii="Arial" w:eastAsia="Calibri" w:hAnsi="Arial" w:cs="Arial"/>
          <w:b/>
          <w:bCs/>
          <w:i/>
          <w:iCs/>
        </w:rPr>
        <w:t>Aim 2</w:t>
      </w:r>
      <w:r w:rsidRPr="00531E52">
        <w:rPr>
          <w:rFonts w:ascii="Arial" w:eastAsia="Calibri" w:hAnsi="Arial" w:cs="Arial"/>
        </w:rPr>
        <w:t xml:space="preserve">: Improved Efficiency in Managing Service Workloads: </w:t>
      </w:r>
      <w:r w:rsidR="0003418E" w:rsidRPr="00531E52">
        <w:rPr>
          <w:rFonts w:ascii="Arial" w:eastAsia="Calibri" w:hAnsi="Arial" w:cs="Arial"/>
        </w:rPr>
        <w:t>Currently multiple systems are used between both geographical health boards and testing laboratories, for example there is an online STI testing programme administered by PHW with no link into local health board sexual health services except for the email of pdf files or excel spreadsheets with results from one healthcare professional to another. Aside from the inevitable risk of transcription errors, there is a concern that potential efficiencies of testing outside of hospital sexual health services would be wasted if patients who end up in hospital services have samples repeated unnecessarily due to the inability of the practitioner to access all the previous results performed in the online service.</w:t>
      </w:r>
    </w:p>
    <w:p w14:paraId="7AF5EF21" w14:textId="77777777" w:rsidR="00906815" w:rsidRPr="00531E52" w:rsidRDefault="00906815" w:rsidP="00906815">
      <w:pPr>
        <w:spacing w:line="257" w:lineRule="auto"/>
        <w:jc w:val="both"/>
        <w:rPr>
          <w:rFonts w:ascii="Arial" w:eastAsia="Calibri" w:hAnsi="Arial" w:cs="Arial"/>
        </w:rPr>
      </w:pPr>
    </w:p>
    <w:p w14:paraId="13F25037" w14:textId="70381D19" w:rsidR="0003418E" w:rsidRPr="00531E52" w:rsidRDefault="00906815" w:rsidP="0003418E">
      <w:pPr>
        <w:rPr>
          <w:rFonts w:ascii="Arial" w:eastAsia="Calibri" w:hAnsi="Arial" w:cs="Arial"/>
        </w:rPr>
      </w:pPr>
      <w:r w:rsidRPr="00531E52">
        <w:rPr>
          <w:rFonts w:ascii="Arial" w:eastAsia="Calibri" w:hAnsi="Arial" w:cs="Arial"/>
          <w:b/>
          <w:bCs/>
          <w:i/>
          <w:iCs/>
        </w:rPr>
        <w:t>Aim 3:</w:t>
      </w:r>
      <w:r w:rsidRPr="00531E52">
        <w:rPr>
          <w:rFonts w:ascii="Arial" w:eastAsia="Calibri" w:hAnsi="Arial" w:cs="Arial"/>
        </w:rPr>
        <w:t xml:space="preserve"> Electronic order command facility with medical laboratories in Wales: </w:t>
      </w:r>
      <w:r w:rsidR="0003418E" w:rsidRPr="00531E52">
        <w:rPr>
          <w:rFonts w:ascii="Arial" w:eastAsia="Calibri" w:hAnsi="Arial" w:cs="Arial"/>
        </w:rPr>
        <w:t xml:space="preserve">Electronic test requesting is routine in a minority of sexual health services in Wales and a standardisation of ordering and electronic requesting would reduce variations in practice between geographical areas and site of testing (for example physical site versus online ordering). Electronic ordering of tests would reduce transcription errors in ordering and results reporting. </w:t>
      </w:r>
      <w:r w:rsidR="00B33738" w:rsidRPr="00531E52">
        <w:rPr>
          <w:rFonts w:ascii="Arial" w:eastAsia="Calibri" w:hAnsi="Arial" w:cs="Arial"/>
        </w:rPr>
        <w:t>There</w:t>
      </w:r>
      <w:r w:rsidR="0003418E" w:rsidRPr="00531E52">
        <w:rPr>
          <w:rFonts w:ascii="Arial" w:eastAsia="Calibri" w:hAnsi="Arial" w:cs="Arial"/>
        </w:rPr>
        <w:t xml:space="preserve"> would be a</w:t>
      </w:r>
      <w:r w:rsidR="00B33738" w:rsidRPr="00531E52">
        <w:rPr>
          <w:rFonts w:ascii="Arial" w:eastAsia="Calibri" w:hAnsi="Arial" w:cs="Arial"/>
        </w:rPr>
        <w:t>n</w:t>
      </w:r>
      <w:r w:rsidR="0003418E" w:rsidRPr="00531E52">
        <w:rPr>
          <w:rFonts w:ascii="Arial" w:eastAsia="Calibri" w:hAnsi="Arial" w:cs="Arial"/>
        </w:rPr>
        <w:t xml:space="preserve"> </w:t>
      </w:r>
      <w:r w:rsidR="00B33738" w:rsidRPr="00531E52">
        <w:rPr>
          <w:rFonts w:ascii="Arial" w:eastAsia="Calibri" w:hAnsi="Arial" w:cs="Arial"/>
        </w:rPr>
        <w:t>opportunity</w:t>
      </w:r>
      <w:r w:rsidR="0003418E" w:rsidRPr="00531E52">
        <w:rPr>
          <w:rFonts w:ascii="Arial" w:eastAsia="Calibri" w:hAnsi="Arial" w:cs="Arial"/>
        </w:rPr>
        <w:t xml:space="preserve"> </w:t>
      </w:r>
      <w:r w:rsidR="00B33738" w:rsidRPr="00531E52">
        <w:rPr>
          <w:rFonts w:ascii="Arial" w:eastAsia="Calibri" w:hAnsi="Arial" w:cs="Arial"/>
        </w:rPr>
        <w:t xml:space="preserve">in the long term </w:t>
      </w:r>
      <w:r w:rsidR="0003418E" w:rsidRPr="00531E52">
        <w:rPr>
          <w:rFonts w:ascii="Arial" w:eastAsia="Calibri" w:hAnsi="Arial" w:cs="Arial"/>
        </w:rPr>
        <w:t xml:space="preserve">to batch tests together in order sets to standardise care further along clinical protocol grounds </w:t>
      </w:r>
      <w:r w:rsidR="00B33738" w:rsidRPr="00531E52">
        <w:rPr>
          <w:rFonts w:ascii="Arial" w:eastAsia="Calibri" w:hAnsi="Arial" w:cs="Arial"/>
        </w:rPr>
        <w:t xml:space="preserve">(for example an order set for women with pelvic pain, or someone who is </w:t>
      </w:r>
      <w:r w:rsidR="00FF0F44">
        <w:rPr>
          <w:rFonts w:ascii="Arial" w:eastAsia="Calibri" w:hAnsi="Arial" w:cs="Arial"/>
        </w:rPr>
        <w:t>being worked up</w:t>
      </w:r>
      <w:r w:rsidR="00B33738" w:rsidRPr="00531E52">
        <w:rPr>
          <w:rFonts w:ascii="Arial" w:eastAsia="Calibri" w:hAnsi="Arial" w:cs="Arial"/>
        </w:rPr>
        <w:t xml:space="preserve"> for </w:t>
      </w:r>
      <w:r w:rsidR="00FF0F44">
        <w:rPr>
          <w:rFonts w:ascii="Arial" w:eastAsia="Calibri" w:hAnsi="Arial" w:cs="Arial"/>
        </w:rPr>
        <w:t xml:space="preserve">biomedical </w:t>
      </w:r>
      <w:r w:rsidR="00B33738" w:rsidRPr="00531E52">
        <w:rPr>
          <w:rFonts w:ascii="Arial" w:eastAsia="Calibri" w:hAnsi="Arial" w:cs="Arial"/>
        </w:rPr>
        <w:t xml:space="preserve">HIV prevention services). Electronic test reporting can also allow automated results notification either through SMS messaging or through a patient </w:t>
      </w:r>
      <w:r w:rsidR="00B33738" w:rsidRPr="00531E52">
        <w:rPr>
          <w:rFonts w:ascii="Arial" w:eastAsia="Calibri" w:hAnsi="Arial" w:cs="Arial"/>
        </w:rPr>
        <w:lastRenderedPageBreak/>
        <w:t xml:space="preserve">portal reducing the clinician workload. </w:t>
      </w:r>
      <w:r w:rsidR="00B33738" w:rsidRPr="00531E52">
        <w:rPr>
          <w:rFonts w:ascii="Arial" w:hAnsi="Arial" w:cs="Arial"/>
        </w:rPr>
        <w:t xml:space="preserve">Any new </w:t>
      </w:r>
      <w:r w:rsidR="0003418E" w:rsidRPr="00531E52">
        <w:rPr>
          <w:rFonts w:ascii="Arial" w:hAnsi="Arial" w:cs="Arial"/>
        </w:rPr>
        <w:t>system minimum viable product (MVP) must be interoperable and be able to interface with existing systems</w:t>
      </w:r>
      <w:r w:rsidR="00B33738" w:rsidRPr="00531E52">
        <w:rPr>
          <w:rFonts w:ascii="Arial" w:hAnsi="Arial" w:cs="Arial"/>
        </w:rPr>
        <w:t>.</w:t>
      </w:r>
    </w:p>
    <w:p w14:paraId="058437D5" w14:textId="77777777" w:rsidR="00906815" w:rsidRPr="00531E52" w:rsidRDefault="00906815" w:rsidP="00906815">
      <w:pPr>
        <w:spacing w:line="257" w:lineRule="auto"/>
        <w:jc w:val="both"/>
        <w:rPr>
          <w:rFonts w:ascii="Arial" w:eastAsia="Calibri" w:hAnsi="Arial" w:cs="Arial"/>
        </w:rPr>
      </w:pPr>
    </w:p>
    <w:p w14:paraId="3C5EA82B" w14:textId="3A195E62" w:rsidR="00906815" w:rsidRPr="00531E52" w:rsidRDefault="00906815" w:rsidP="00B33738">
      <w:pPr>
        <w:rPr>
          <w:rFonts w:ascii="Arial" w:eastAsia="Calibri" w:hAnsi="Arial" w:cs="Arial"/>
        </w:rPr>
      </w:pPr>
      <w:r w:rsidRPr="00531E52">
        <w:rPr>
          <w:rFonts w:ascii="Arial" w:eastAsia="Calibri" w:hAnsi="Arial" w:cs="Arial"/>
          <w:b/>
          <w:bCs/>
          <w:i/>
          <w:iCs/>
        </w:rPr>
        <w:t>Aim 4:</w:t>
      </w:r>
      <w:r w:rsidRPr="00531E52">
        <w:rPr>
          <w:rFonts w:ascii="Arial" w:eastAsia="Calibri" w:hAnsi="Arial" w:cs="Arial"/>
        </w:rPr>
        <w:t xml:space="preserve"> Meeting Standards: </w:t>
      </w:r>
      <w:r w:rsidR="00B33738" w:rsidRPr="00531E52">
        <w:rPr>
          <w:rFonts w:ascii="Arial" w:eastAsia="Calibri" w:hAnsi="Arial" w:cs="Arial"/>
        </w:rPr>
        <w:t xml:space="preserve">There are UK national </w:t>
      </w:r>
      <w:r w:rsidR="00835CEF">
        <w:rPr>
          <w:rFonts w:ascii="Arial" w:eastAsia="Calibri" w:hAnsi="Arial" w:cs="Arial"/>
        </w:rPr>
        <w:t xml:space="preserve">service </w:t>
      </w:r>
      <w:r w:rsidR="00B33738" w:rsidRPr="00531E52">
        <w:rPr>
          <w:rFonts w:ascii="Arial" w:eastAsia="Calibri" w:hAnsi="Arial" w:cs="Arial"/>
        </w:rPr>
        <w:t xml:space="preserve">standards for both STI and HIV care </w:t>
      </w:r>
      <w:r w:rsidR="00F76951">
        <w:rPr>
          <w:rFonts w:ascii="Arial" w:eastAsia="Calibri" w:hAnsi="Arial" w:cs="Arial"/>
        </w:rPr>
        <w:t>(BASHH 2019</w:t>
      </w:r>
      <w:r w:rsidR="00B509D1">
        <w:rPr>
          <w:rFonts w:ascii="Arial" w:eastAsia="Calibri" w:hAnsi="Arial" w:cs="Arial"/>
        </w:rPr>
        <w:t>a</w:t>
      </w:r>
      <w:r w:rsidR="00F76951">
        <w:rPr>
          <w:rFonts w:ascii="Arial" w:eastAsia="Calibri" w:hAnsi="Arial" w:cs="Arial"/>
        </w:rPr>
        <w:t>)</w:t>
      </w:r>
      <w:r w:rsidR="00B33738" w:rsidRPr="00531E52">
        <w:rPr>
          <w:rFonts w:ascii="Arial" w:eastAsia="Calibri" w:hAnsi="Arial" w:cs="Arial"/>
        </w:rPr>
        <w:t xml:space="preserve">, and for sexual and reproductive health services </w:t>
      </w:r>
      <w:r w:rsidR="00835CEF">
        <w:rPr>
          <w:rFonts w:ascii="Arial" w:eastAsia="Calibri" w:hAnsi="Arial" w:cs="Arial"/>
        </w:rPr>
        <w:t>(FSRH 2016)</w:t>
      </w:r>
      <w:r w:rsidR="00B33738" w:rsidRPr="00531E52">
        <w:rPr>
          <w:rFonts w:ascii="Arial" w:eastAsia="Calibri" w:hAnsi="Arial" w:cs="Arial"/>
        </w:rPr>
        <w:t>. The benefit and communication of adherence to these standards can be evidenced through the collection of data in real time. Where adherence is an issue, early recognition of system non-compliance would ensure that remedial action can be applied in a timely fashion. Prolonged, undetected divergence from national and international standards in clinical care could incur reputational damage to the Welsh health system.</w:t>
      </w:r>
    </w:p>
    <w:p w14:paraId="75AA2B9A" w14:textId="77777777" w:rsidR="00906815" w:rsidRPr="00531E52" w:rsidRDefault="00906815" w:rsidP="00906815">
      <w:pPr>
        <w:spacing w:line="257" w:lineRule="auto"/>
        <w:jc w:val="both"/>
        <w:rPr>
          <w:rFonts w:ascii="Arial" w:eastAsia="Calibri" w:hAnsi="Arial" w:cs="Arial"/>
        </w:rPr>
      </w:pPr>
    </w:p>
    <w:p w14:paraId="2E0A224D" w14:textId="08FD059E" w:rsidR="00B33738" w:rsidRPr="00531E52" w:rsidRDefault="00906815" w:rsidP="00906815">
      <w:pPr>
        <w:spacing w:line="257" w:lineRule="auto"/>
        <w:jc w:val="both"/>
        <w:rPr>
          <w:rFonts w:ascii="Arial" w:eastAsia="Calibri" w:hAnsi="Arial" w:cs="Arial"/>
        </w:rPr>
      </w:pPr>
      <w:r w:rsidRPr="00531E52">
        <w:rPr>
          <w:rFonts w:ascii="Arial" w:eastAsia="Calibri" w:hAnsi="Arial" w:cs="Arial"/>
          <w:b/>
          <w:bCs/>
          <w:i/>
          <w:iCs/>
        </w:rPr>
        <w:t>Aim 5</w:t>
      </w:r>
      <w:r w:rsidRPr="00531E52">
        <w:rPr>
          <w:rFonts w:ascii="Arial" w:eastAsia="Calibri" w:hAnsi="Arial" w:cs="Arial"/>
          <w:i/>
          <w:iCs/>
        </w:rPr>
        <w:t>:</w:t>
      </w:r>
      <w:r w:rsidRPr="00531E52">
        <w:rPr>
          <w:rFonts w:ascii="Arial" w:eastAsia="Calibri" w:hAnsi="Arial" w:cs="Arial"/>
        </w:rPr>
        <w:t xml:space="preserve"> Understanding the state of sexual health in Wales: </w:t>
      </w:r>
      <w:r w:rsidR="00112894" w:rsidRPr="00531E52">
        <w:rPr>
          <w:rFonts w:ascii="Arial" w:eastAsia="Calibri" w:hAnsi="Arial" w:cs="Arial"/>
        </w:rPr>
        <w:t>Although sexual health services participate in STI surveillance programmes, the data is often manual</w:t>
      </w:r>
      <w:r w:rsidR="00543E98">
        <w:rPr>
          <w:rFonts w:ascii="Arial" w:eastAsia="Calibri" w:hAnsi="Arial" w:cs="Arial"/>
        </w:rPr>
        <w:t>ly</w:t>
      </w:r>
      <w:r w:rsidR="00112894" w:rsidRPr="00531E52">
        <w:rPr>
          <w:rFonts w:ascii="Arial" w:eastAsia="Calibri" w:hAnsi="Arial" w:cs="Arial"/>
        </w:rPr>
        <w:t xml:space="preserve"> entered at the service level and then ‘pushed’ to central surveillance systems in Public Health Wales, or in the case of HIV incidence to Public Health England. There is a risk that manual data entry is simply seen as an afterthought in busy services therefore may underestimate the scale of the clinical problem. The proposed system would include real time data collection, perhaps though SNOMED codes or directly from laboratory data (Wales </w:t>
      </w:r>
      <w:r w:rsidR="00543E98">
        <w:rPr>
          <w:rFonts w:ascii="Arial" w:eastAsia="Calibri" w:hAnsi="Arial" w:cs="Arial"/>
        </w:rPr>
        <w:t xml:space="preserve">already </w:t>
      </w:r>
      <w:r w:rsidR="00112894" w:rsidRPr="00531E52">
        <w:rPr>
          <w:rFonts w:ascii="Arial" w:eastAsia="Calibri" w:hAnsi="Arial" w:cs="Arial"/>
        </w:rPr>
        <w:t xml:space="preserve">has a centralised laboratory system </w:t>
      </w:r>
      <w:r w:rsidR="00543E98">
        <w:rPr>
          <w:rFonts w:ascii="Arial" w:eastAsia="Calibri" w:hAnsi="Arial" w:cs="Arial"/>
        </w:rPr>
        <w:t>compared with</w:t>
      </w:r>
      <w:r w:rsidR="00112894" w:rsidRPr="00531E52">
        <w:rPr>
          <w:rFonts w:ascii="Arial" w:eastAsia="Calibri" w:hAnsi="Arial" w:cs="Arial"/>
        </w:rPr>
        <w:t xml:space="preserve"> other UK countries).</w:t>
      </w:r>
    </w:p>
    <w:p w14:paraId="1905D5D8" w14:textId="0FE9865B" w:rsidR="00B33738" w:rsidRPr="00531E52" w:rsidRDefault="00B33738" w:rsidP="00906815">
      <w:pPr>
        <w:spacing w:line="257" w:lineRule="auto"/>
        <w:jc w:val="both"/>
        <w:rPr>
          <w:rFonts w:ascii="Arial" w:eastAsia="Calibri" w:hAnsi="Arial" w:cs="Arial"/>
        </w:rPr>
      </w:pPr>
    </w:p>
    <w:p w14:paraId="1C57B70C" w14:textId="55BCE8DC" w:rsidR="00906815" w:rsidRPr="00531E52" w:rsidRDefault="00B33738" w:rsidP="00906815">
      <w:pPr>
        <w:spacing w:line="257" w:lineRule="auto"/>
        <w:jc w:val="both"/>
        <w:rPr>
          <w:rFonts w:ascii="Arial" w:eastAsia="Calibri" w:hAnsi="Arial" w:cs="Arial"/>
        </w:rPr>
      </w:pPr>
      <w:r w:rsidRPr="00531E52">
        <w:rPr>
          <w:rFonts w:ascii="Arial" w:eastAsia="Calibri" w:hAnsi="Arial" w:cs="Arial"/>
        </w:rPr>
        <w:t>Simple questions have been raised in government relating to HIV incidence (</w:t>
      </w:r>
      <w:r w:rsidR="00543E98">
        <w:rPr>
          <w:rFonts w:ascii="Arial" w:eastAsia="Calibri" w:hAnsi="Arial" w:cs="Arial"/>
        </w:rPr>
        <w:t>Such as</w:t>
      </w:r>
      <w:r w:rsidRPr="00531E52">
        <w:rPr>
          <w:rFonts w:ascii="Arial" w:eastAsia="Calibri" w:hAnsi="Arial" w:cs="Arial"/>
        </w:rPr>
        <w:t xml:space="preserve"> </w:t>
      </w:r>
      <w:r w:rsidR="00543E98">
        <w:rPr>
          <w:rFonts w:ascii="Arial" w:eastAsia="Calibri" w:hAnsi="Arial" w:cs="Arial"/>
        </w:rPr>
        <w:t>numbers of people</w:t>
      </w:r>
      <w:r w:rsidRPr="00531E52">
        <w:rPr>
          <w:rFonts w:ascii="Arial" w:eastAsia="Calibri" w:hAnsi="Arial" w:cs="Arial"/>
        </w:rPr>
        <w:t xml:space="preserve"> diagnosed late with HIV in Wales in the </w:t>
      </w:r>
      <w:r w:rsidR="00543E98">
        <w:rPr>
          <w:rFonts w:ascii="Arial" w:eastAsia="Calibri" w:hAnsi="Arial" w:cs="Arial"/>
        </w:rPr>
        <w:t>preceding</w:t>
      </w:r>
      <w:r w:rsidRPr="00531E52">
        <w:rPr>
          <w:rFonts w:ascii="Arial" w:eastAsia="Calibri" w:hAnsi="Arial" w:cs="Arial"/>
        </w:rPr>
        <w:t xml:space="preserve"> twelve months?). Such questions are challenging to answer due to the current reporting processes and the multiple presentation of people diagnosed with HIV such as </w:t>
      </w:r>
      <w:r w:rsidR="008E6275">
        <w:rPr>
          <w:rFonts w:ascii="Arial" w:eastAsia="Calibri" w:hAnsi="Arial" w:cs="Arial"/>
        </w:rPr>
        <w:t xml:space="preserve">in </w:t>
      </w:r>
      <w:r w:rsidRPr="00531E52">
        <w:rPr>
          <w:rFonts w:ascii="Arial" w:eastAsia="Calibri" w:hAnsi="Arial" w:cs="Arial"/>
        </w:rPr>
        <w:t xml:space="preserve">inpatient services, infectious disease clinics and for those living in border areas, nearby English services and laboratories. </w:t>
      </w:r>
      <w:r w:rsidR="00112894" w:rsidRPr="00531E52">
        <w:rPr>
          <w:rFonts w:ascii="Arial" w:eastAsia="Calibri" w:hAnsi="Arial" w:cs="Arial"/>
        </w:rPr>
        <w:t xml:space="preserve">The system proposed would make the answer to these questions </w:t>
      </w:r>
      <w:proofErr w:type="gramStart"/>
      <w:r w:rsidR="00112894" w:rsidRPr="00531E52">
        <w:rPr>
          <w:rFonts w:ascii="Arial" w:eastAsia="Calibri" w:hAnsi="Arial" w:cs="Arial"/>
        </w:rPr>
        <w:t>more timely and accurate</w:t>
      </w:r>
      <w:proofErr w:type="gramEnd"/>
      <w:r w:rsidR="00112894" w:rsidRPr="00531E52">
        <w:rPr>
          <w:rFonts w:ascii="Arial" w:eastAsia="Calibri" w:hAnsi="Arial" w:cs="Arial"/>
        </w:rPr>
        <w:t xml:space="preserve">. </w:t>
      </w:r>
      <w:r w:rsidR="00906815" w:rsidRPr="00531E52">
        <w:rPr>
          <w:rFonts w:ascii="Arial" w:eastAsia="Calibri" w:hAnsi="Arial" w:cs="Arial"/>
        </w:rPr>
        <w:t>It will enable a view across Wales so that oversight can be maintained for any changes in trends of infection or contraceptive provision.</w:t>
      </w:r>
    </w:p>
    <w:p w14:paraId="6C1603D3" w14:textId="77777777" w:rsidR="00906815" w:rsidRPr="00531E52" w:rsidRDefault="00906815" w:rsidP="00906815">
      <w:pPr>
        <w:spacing w:line="257" w:lineRule="auto"/>
        <w:jc w:val="both"/>
        <w:rPr>
          <w:rFonts w:ascii="Arial" w:eastAsia="Calibri" w:hAnsi="Arial" w:cs="Arial"/>
        </w:rPr>
      </w:pPr>
    </w:p>
    <w:p w14:paraId="239DA5E6" w14:textId="22A51A7B" w:rsidR="00906815" w:rsidRPr="00531E52" w:rsidRDefault="00906815" w:rsidP="00906815">
      <w:pPr>
        <w:spacing w:line="257" w:lineRule="auto"/>
        <w:jc w:val="both"/>
        <w:rPr>
          <w:rFonts w:ascii="Arial" w:hAnsi="Arial" w:cs="Arial"/>
        </w:rPr>
      </w:pPr>
      <w:r w:rsidRPr="00531E52">
        <w:rPr>
          <w:rFonts w:ascii="Arial" w:eastAsia="Calibri" w:hAnsi="Arial" w:cs="Arial"/>
          <w:b/>
          <w:bCs/>
          <w:i/>
          <w:iCs/>
        </w:rPr>
        <w:t>Aim 6:</w:t>
      </w:r>
      <w:r w:rsidRPr="00531E52">
        <w:rPr>
          <w:rFonts w:ascii="Arial" w:eastAsia="Calibri" w:hAnsi="Arial" w:cs="Arial"/>
        </w:rPr>
        <w:t xml:space="preserve"> Facilitate Achievement of Implementation of Sexual Health Review Recommendation: </w:t>
      </w:r>
      <w:r w:rsidR="00112894" w:rsidRPr="00531E52">
        <w:rPr>
          <w:rFonts w:ascii="Arial" w:eastAsia="Calibri" w:hAnsi="Arial" w:cs="Arial"/>
        </w:rPr>
        <w:t xml:space="preserve">The Sexual Health Review (PHW 2018) states that </w:t>
      </w:r>
      <w:r w:rsidR="008E6275">
        <w:rPr>
          <w:rFonts w:ascii="Arial" w:eastAsia="Calibri" w:hAnsi="Arial" w:cs="Arial"/>
        </w:rPr>
        <w:t>“</w:t>
      </w:r>
      <w:r w:rsidRPr="00531E52">
        <w:rPr>
          <w:rFonts w:ascii="Arial" w:eastAsia="Verdana" w:hAnsi="Arial" w:cs="Arial"/>
          <w:color w:val="000000" w:themeColor="text1"/>
        </w:rPr>
        <w:t>Wales should have a case management and surveillance system that provides a national networked solution across the NHS in Wales. Consideration should also be given to including non-NHS (e.g. C-Card Schemes) sexual health services into this software programme.</w:t>
      </w:r>
      <w:r w:rsidR="008E6275">
        <w:rPr>
          <w:rFonts w:ascii="Arial" w:eastAsia="Verdana" w:hAnsi="Arial" w:cs="Arial"/>
          <w:color w:val="000000" w:themeColor="text1"/>
        </w:rPr>
        <w:t>”</w:t>
      </w:r>
      <w:r w:rsidR="00112894" w:rsidRPr="00531E52">
        <w:rPr>
          <w:rFonts w:ascii="Arial" w:eastAsia="Verdana" w:hAnsi="Arial" w:cs="Arial"/>
          <w:color w:val="000000" w:themeColor="text1"/>
        </w:rPr>
        <w:t xml:space="preserve"> There is a political incentive to develop this and it should to be seen as an opportunity to appropriately resource and deliver on this key promise by government. There could be reputational damage to the Welsh NHS and government if recommendations of reports commissioned by government agencies are not able to be implemented.</w:t>
      </w:r>
    </w:p>
    <w:p w14:paraId="1E157BEB" w14:textId="77777777" w:rsidR="00906815" w:rsidRPr="00531E52" w:rsidRDefault="00906815" w:rsidP="7DC49C46">
      <w:pPr>
        <w:rPr>
          <w:rFonts w:ascii="Arial" w:hAnsi="Arial" w:cs="Arial"/>
        </w:rPr>
      </w:pPr>
    </w:p>
    <w:p w14:paraId="3C8A481E" w14:textId="1FFD69D0" w:rsidR="00906815" w:rsidRPr="00531E52" w:rsidRDefault="00906815" w:rsidP="7DC49C46">
      <w:pPr>
        <w:rPr>
          <w:rFonts w:ascii="Arial" w:hAnsi="Arial" w:cs="Arial"/>
        </w:rPr>
      </w:pPr>
    </w:p>
    <w:p w14:paraId="57D10BE8" w14:textId="3893FF44" w:rsidR="00906815" w:rsidRPr="00531E52" w:rsidRDefault="00906815" w:rsidP="7DC49C46">
      <w:pPr>
        <w:rPr>
          <w:rFonts w:ascii="Arial" w:hAnsi="Arial" w:cs="Arial"/>
        </w:rPr>
      </w:pPr>
      <w:r w:rsidRPr="00531E52">
        <w:rPr>
          <w:rFonts w:ascii="Arial" w:hAnsi="Arial" w:cs="Arial"/>
        </w:rPr>
        <w:t>Objectives</w:t>
      </w:r>
    </w:p>
    <w:p w14:paraId="20B4A454" w14:textId="4D10EF13" w:rsidR="00112894" w:rsidRPr="00531E52" w:rsidRDefault="00112894" w:rsidP="7DC49C46">
      <w:pPr>
        <w:rPr>
          <w:rFonts w:ascii="Arial" w:hAnsi="Arial" w:cs="Arial"/>
        </w:rPr>
      </w:pPr>
    </w:p>
    <w:p w14:paraId="1DB08D76" w14:textId="66D896C4" w:rsidR="00112894" w:rsidRPr="00531E52" w:rsidRDefault="00112894" w:rsidP="7DC49C46">
      <w:pPr>
        <w:rPr>
          <w:rFonts w:ascii="Arial" w:hAnsi="Arial" w:cs="Arial"/>
        </w:rPr>
      </w:pPr>
      <w:r w:rsidRPr="00531E52">
        <w:rPr>
          <w:rFonts w:ascii="Arial" w:hAnsi="Arial" w:cs="Arial"/>
        </w:rPr>
        <w:t xml:space="preserve">In developing objectives for this </w:t>
      </w:r>
      <w:proofErr w:type="gramStart"/>
      <w:r w:rsidRPr="00531E52">
        <w:rPr>
          <w:rFonts w:ascii="Arial" w:hAnsi="Arial" w:cs="Arial"/>
        </w:rPr>
        <w:t>assignment</w:t>
      </w:r>
      <w:proofErr w:type="gramEnd"/>
      <w:r w:rsidRPr="00531E52">
        <w:rPr>
          <w:rFonts w:ascii="Arial" w:hAnsi="Arial" w:cs="Arial"/>
        </w:rPr>
        <w:t xml:space="preserve"> </w:t>
      </w:r>
      <w:r w:rsidR="008E6275">
        <w:rPr>
          <w:rFonts w:ascii="Arial" w:hAnsi="Arial" w:cs="Arial"/>
        </w:rPr>
        <w:t>the author</w:t>
      </w:r>
      <w:r w:rsidRPr="00531E52">
        <w:rPr>
          <w:rFonts w:ascii="Arial" w:hAnsi="Arial" w:cs="Arial"/>
        </w:rPr>
        <w:t xml:space="preserve"> ha</w:t>
      </w:r>
      <w:r w:rsidR="008E6275">
        <w:rPr>
          <w:rFonts w:ascii="Arial" w:hAnsi="Arial" w:cs="Arial"/>
        </w:rPr>
        <w:t>s</w:t>
      </w:r>
      <w:r w:rsidRPr="00531E52">
        <w:rPr>
          <w:rFonts w:ascii="Arial" w:hAnsi="Arial" w:cs="Arial"/>
        </w:rPr>
        <w:t xml:space="preserve"> considered timescales that would be achievable if funding was available at this point. Inevitably, should funding be delayed or withheld then timescales would slip. For this </w:t>
      </w:r>
      <w:proofErr w:type="gramStart"/>
      <w:r w:rsidRPr="00531E52">
        <w:rPr>
          <w:rFonts w:ascii="Arial" w:hAnsi="Arial" w:cs="Arial"/>
        </w:rPr>
        <w:t>reason</w:t>
      </w:r>
      <w:proofErr w:type="gramEnd"/>
      <w:r w:rsidRPr="00531E52">
        <w:rPr>
          <w:rFonts w:ascii="Arial" w:hAnsi="Arial" w:cs="Arial"/>
        </w:rPr>
        <w:t xml:space="preserve"> </w:t>
      </w:r>
      <w:r w:rsidR="008E6275">
        <w:rPr>
          <w:rFonts w:ascii="Arial" w:hAnsi="Arial" w:cs="Arial"/>
        </w:rPr>
        <w:t>the author</w:t>
      </w:r>
      <w:r w:rsidRPr="00531E52">
        <w:rPr>
          <w:rFonts w:ascii="Arial" w:hAnsi="Arial" w:cs="Arial"/>
        </w:rPr>
        <w:t xml:space="preserve"> ha</w:t>
      </w:r>
      <w:r w:rsidR="008E6275">
        <w:rPr>
          <w:rFonts w:ascii="Arial" w:hAnsi="Arial" w:cs="Arial"/>
        </w:rPr>
        <w:t>s</w:t>
      </w:r>
      <w:r w:rsidRPr="00531E52">
        <w:rPr>
          <w:rFonts w:ascii="Arial" w:hAnsi="Arial" w:cs="Arial"/>
        </w:rPr>
        <w:t xml:space="preserve"> suggested </w:t>
      </w:r>
      <w:r w:rsidRPr="00531E52">
        <w:rPr>
          <w:rFonts w:ascii="Arial" w:hAnsi="Arial" w:cs="Arial"/>
        </w:rPr>
        <w:lastRenderedPageBreak/>
        <w:t xml:space="preserve">timescales in total number of months rather than specific dates. At the time of writing, there is considerable anticipated pressure in the health system relating to COVID-19 variants and although there is a recognition that with a pandemic comes an opportunity to change, such </w:t>
      </w:r>
      <w:r w:rsidR="00263BE5" w:rsidRPr="00531E52">
        <w:rPr>
          <w:rFonts w:ascii="Arial" w:hAnsi="Arial" w:cs="Arial"/>
        </w:rPr>
        <w:t xml:space="preserve">large scale </w:t>
      </w:r>
      <w:r w:rsidRPr="00531E52">
        <w:rPr>
          <w:rFonts w:ascii="Arial" w:hAnsi="Arial" w:cs="Arial"/>
        </w:rPr>
        <w:t xml:space="preserve">systematic digital transformation should be </w:t>
      </w:r>
      <w:r w:rsidR="00263BE5" w:rsidRPr="00531E52">
        <w:rPr>
          <w:rFonts w:ascii="Arial" w:hAnsi="Arial" w:cs="Arial"/>
        </w:rPr>
        <w:t xml:space="preserve">paced appropriately. This is to ensure all stakeholders are included and burnout associated with the pandemic should not be misinterpreted as disengagement with the process (many HIV clinicians for example are front facing COVID </w:t>
      </w:r>
      <w:r w:rsidR="008E6275">
        <w:rPr>
          <w:rFonts w:ascii="Arial" w:hAnsi="Arial" w:cs="Arial"/>
        </w:rPr>
        <w:t>doctors</w:t>
      </w:r>
      <w:r w:rsidR="00263BE5" w:rsidRPr="00531E52">
        <w:rPr>
          <w:rFonts w:ascii="Arial" w:hAnsi="Arial" w:cs="Arial"/>
        </w:rPr>
        <w:t xml:space="preserve">). </w:t>
      </w:r>
    </w:p>
    <w:p w14:paraId="4082AC2F" w14:textId="70144B2E" w:rsidR="00906815" w:rsidRPr="00531E52" w:rsidRDefault="00906815" w:rsidP="7DC49C46">
      <w:pPr>
        <w:rPr>
          <w:rFonts w:ascii="Arial" w:hAnsi="Arial" w:cs="Arial"/>
        </w:rPr>
      </w:pPr>
    </w:p>
    <w:p w14:paraId="5595282F" w14:textId="6445213F" w:rsidR="00906815" w:rsidRPr="00531E52" w:rsidRDefault="00906815" w:rsidP="7DC49C46">
      <w:pPr>
        <w:rPr>
          <w:rFonts w:ascii="Arial" w:hAnsi="Arial" w:cs="Arial"/>
        </w:rPr>
      </w:pPr>
      <w:r w:rsidRPr="00531E52">
        <w:rPr>
          <w:rFonts w:ascii="Arial" w:hAnsi="Arial" w:cs="Arial"/>
          <w:b/>
          <w:bCs/>
          <w:i/>
          <w:iCs/>
        </w:rPr>
        <w:t>Objective 1</w:t>
      </w:r>
      <w:r w:rsidR="00263BE5" w:rsidRPr="00531E52">
        <w:rPr>
          <w:rFonts w:ascii="Arial" w:hAnsi="Arial" w:cs="Arial"/>
          <w:b/>
          <w:bCs/>
          <w:i/>
          <w:iCs/>
        </w:rPr>
        <w:t>:</w:t>
      </w:r>
      <w:r w:rsidR="00263BE5" w:rsidRPr="00531E52">
        <w:rPr>
          <w:rFonts w:ascii="Arial" w:hAnsi="Arial" w:cs="Arial"/>
          <w:b/>
          <w:bCs/>
        </w:rPr>
        <w:t xml:space="preserve"> </w:t>
      </w:r>
      <w:r w:rsidR="00263BE5" w:rsidRPr="00531E52">
        <w:rPr>
          <w:rFonts w:ascii="Arial" w:hAnsi="Arial" w:cs="Arial"/>
        </w:rPr>
        <w:t xml:space="preserve">The </w:t>
      </w:r>
      <w:r w:rsidR="00C916CC" w:rsidRPr="00531E52">
        <w:rPr>
          <w:rFonts w:ascii="Arial" w:hAnsi="Arial" w:cs="Arial"/>
        </w:rPr>
        <w:t>‘go live’ date</w:t>
      </w:r>
      <w:r w:rsidR="00263BE5" w:rsidRPr="00531E52">
        <w:rPr>
          <w:rFonts w:ascii="Arial" w:hAnsi="Arial" w:cs="Arial"/>
        </w:rPr>
        <w:t xml:space="preserve"> of the single patient record for Wales should take place 24 months after confirmation of funding, subject to the recruitment and retention of the key digital staff to ensure the project runs to timescales. This objective can be measured by counting sign up and use of all geographical health boards and sexual health services to the new system for routine patient management. There may be slippage for areas that will be technically harder to reach (for example installing new digital services in prisons can be difficult as there are </w:t>
      </w:r>
      <w:r w:rsidR="008E6275">
        <w:rPr>
          <w:rFonts w:ascii="Arial" w:hAnsi="Arial" w:cs="Arial"/>
        </w:rPr>
        <w:t xml:space="preserve">particular </w:t>
      </w:r>
      <w:r w:rsidR="00263BE5" w:rsidRPr="00531E52">
        <w:rPr>
          <w:rFonts w:ascii="Arial" w:hAnsi="Arial" w:cs="Arial"/>
        </w:rPr>
        <w:t xml:space="preserve">circumstances </w:t>
      </w:r>
      <w:r w:rsidR="008E6275">
        <w:rPr>
          <w:rFonts w:ascii="Arial" w:hAnsi="Arial" w:cs="Arial"/>
        </w:rPr>
        <w:t>with gaining access to physical spaces and obtaining permissions for external network access</w:t>
      </w:r>
      <w:r w:rsidR="00263BE5" w:rsidRPr="00531E52">
        <w:rPr>
          <w:rFonts w:ascii="Arial" w:hAnsi="Arial" w:cs="Arial"/>
        </w:rPr>
        <w:t>).</w:t>
      </w:r>
    </w:p>
    <w:p w14:paraId="3D27BD3F" w14:textId="77777777" w:rsidR="00112894" w:rsidRPr="00531E52" w:rsidRDefault="00112894" w:rsidP="7DC49C46">
      <w:pPr>
        <w:rPr>
          <w:rFonts w:ascii="Arial" w:hAnsi="Arial" w:cs="Arial"/>
        </w:rPr>
      </w:pPr>
    </w:p>
    <w:p w14:paraId="19885E56" w14:textId="4C6C973E" w:rsidR="00906815" w:rsidRPr="00531E52" w:rsidRDefault="00906815" w:rsidP="00906815">
      <w:pPr>
        <w:rPr>
          <w:rFonts w:ascii="Arial" w:hAnsi="Arial" w:cs="Arial"/>
        </w:rPr>
      </w:pPr>
      <w:r w:rsidRPr="00531E52">
        <w:rPr>
          <w:rFonts w:ascii="Arial" w:hAnsi="Arial" w:cs="Arial"/>
          <w:b/>
          <w:bCs/>
          <w:i/>
          <w:iCs/>
        </w:rPr>
        <w:t>Objective 2</w:t>
      </w:r>
      <w:r w:rsidR="00263BE5" w:rsidRPr="00531E52">
        <w:rPr>
          <w:rFonts w:ascii="Arial" w:hAnsi="Arial" w:cs="Arial"/>
          <w:b/>
          <w:bCs/>
          <w:i/>
          <w:iCs/>
        </w:rPr>
        <w:t>:</w:t>
      </w:r>
      <w:r w:rsidR="00263BE5" w:rsidRPr="00531E52">
        <w:rPr>
          <w:rFonts w:ascii="Arial" w:hAnsi="Arial" w:cs="Arial"/>
        </w:rPr>
        <w:t xml:space="preserve"> The commencement of laboratory ordering of pathology tests both for clinicians in clinic and for patients and carers from their home setting should start from 30 months following confirmation of funding. There is a longer timescale than objective 1 due to potential complexities in unpicking laboratory management systems </w:t>
      </w:r>
      <w:r w:rsidR="00C916CC" w:rsidRPr="00531E52">
        <w:rPr>
          <w:rFonts w:ascii="Arial" w:hAnsi="Arial" w:cs="Arial"/>
        </w:rPr>
        <w:t>in different areas of the country. Despite Wales having a mostly centralised laboratory service, some lab</w:t>
      </w:r>
      <w:r w:rsidR="008E6275">
        <w:rPr>
          <w:rFonts w:ascii="Arial" w:hAnsi="Arial" w:cs="Arial"/>
        </w:rPr>
        <w:t>oratories</w:t>
      </w:r>
      <w:r w:rsidR="00C916CC" w:rsidRPr="00531E52">
        <w:rPr>
          <w:rFonts w:ascii="Arial" w:hAnsi="Arial" w:cs="Arial"/>
        </w:rPr>
        <w:t xml:space="preserve"> are not part of the</w:t>
      </w:r>
      <w:r w:rsidR="008E6275">
        <w:rPr>
          <w:rFonts w:ascii="Arial" w:hAnsi="Arial" w:cs="Arial"/>
        </w:rPr>
        <w:t xml:space="preserve"> Welsh</w:t>
      </w:r>
      <w:r w:rsidR="00C916CC" w:rsidRPr="00531E52">
        <w:rPr>
          <w:rFonts w:ascii="Arial" w:hAnsi="Arial" w:cs="Arial"/>
        </w:rPr>
        <w:t xml:space="preserve"> NHS system and there would be a need to include laboratory services in English border cities to ensure that data collection is accurate for all Welsh residents. The legacy impact of the COVID-19 pandemic may also be that laboratory hardware and software was often upgraded at huge cost at short notice to upscale PCR testing with less priority on plugging the systems into existing laboratory digital architecture. There may be time required to allow services to re-organise and prepare for the implementation of another system. This could be measured by an audit six months post commencement of test requesting to ensure the service is being used and there is no clinical disengagement due to preventable factors (for example such as local printers being out of service).</w:t>
      </w:r>
    </w:p>
    <w:p w14:paraId="7E2BB238" w14:textId="77777777" w:rsidR="00112894" w:rsidRPr="00531E52" w:rsidRDefault="00112894" w:rsidP="00906815">
      <w:pPr>
        <w:rPr>
          <w:rFonts w:ascii="Arial" w:hAnsi="Arial" w:cs="Arial"/>
        </w:rPr>
      </w:pPr>
    </w:p>
    <w:p w14:paraId="1F97B96C" w14:textId="3DF58174" w:rsidR="00906815" w:rsidRPr="00531E52" w:rsidRDefault="00906815" w:rsidP="00906815">
      <w:pPr>
        <w:rPr>
          <w:rFonts w:ascii="Arial" w:hAnsi="Arial" w:cs="Arial"/>
        </w:rPr>
      </w:pPr>
      <w:r w:rsidRPr="00531E52">
        <w:rPr>
          <w:rFonts w:ascii="Arial" w:hAnsi="Arial" w:cs="Arial"/>
          <w:b/>
          <w:bCs/>
          <w:i/>
          <w:iCs/>
        </w:rPr>
        <w:t>Objective 3</w:t>
      </w:r>
      <w:r w:rsidR="00263BE5" w:rsidRPr="00531E52">
        <w:rPr>
          <w:rFonts w:ascii="Arial" w:hAnsi="Arial" w:cs="Arial"/>
          <w:b/>
          <w:bCs/>
          <w:i/>
          <w:iCs/>
        </w:rPr>
        <w:t>:</w:t>
      </w:r>
      <w:r w:rsidR="00263BE5" w:rsidRPr="00531E52">
        <w:rPr>
          <w:rFonts w:ascii="Arial" w:hAnsi="Arial" w:cs="Arial"/>
        </w:rPr>
        <w:t xml:space="preserve"> </w:t>
      </w:r>
      <w:r w:rsidR="00C916CC" w:rsidRPr="00531E52">
        <w:rPr>
          <w:rFonts w:ascii="Arial" w:hAnsi="Arial" w:cs="Arial"/>
        </w:rPr>
        <w:t xml:space="preserve">The implementation of national scale electronic results reporting (result being fed into the clinical record and provided to patients through a patient portal) should start from 30 months following the confirmation of funding. Objectives 2 and 3 should start simultaneously and although </w:t>
      </w:r>
      <w:r w:rsidR="00922FE9">
        <w:rPr>
          <w:rFonts w:ascii="Arial" w:hAnsi="Arial" w:cs="Arial"/>
        </w:rPr>
        <w:t>the author</w:t>
      </w:r>
      <w:r w:rsidR="00C916CC" w:rsidRPr="00531E52">
        <w:rPr>
          <w:rFonts w:ascii="Arial" w:hAnsi="Arial" w:cs="Arial"/>
        </w:rPr>
        <w:t xml:space="preserve"> ha</w:t>
      </w:r>
      <w:r w:rsidR="00922FE9">
        <w:rPr>
          <w:rFonts w:ascii="Arial" w:hAnsi="Arial" w:cs="Arial"/>
        </w:rPr>
        <w:t>s</w:t>
      </w:r>
      <w:r w:rsidR="00C916CC" w:rsidRPr="00531E52">
        <w:rPr>
          <w:rFonts w:ascii="Arial" w:hAnsi="Arial" w:cs="Arial"/>
        </w:rPr>
        <w:t xml:space="preserve"> allowed more time than for objective 1, there is a recognition that the laboratory services in Cardiff have implemented this into their legacy </w:t>
      </w:r>
      <w:r w:rsidR="00922FE9" w:rsidRPr="00531E52">
        <w:rPr>
          <w:rFonts w:ascii="Arial" w:hAnsi="Arial" w:cs="Arial"/>
        </w:rPr>
        <w:t>stand-alone</w:t>
      </w:r>
      <w:r w:rsidR="00C916CC" w:rsidRPr="00531E52">
        <w:rPr>
          <w:rFonts w:ascii="Arial" w:hAnsi="Arial" w:cs="Arial"/>
        </w:rPr>
        <w:t xml:space="preserve"> system and so the proof of concept has been successful. </w:t>
      </w:r>
      <w:r w:rsidR="00922FE9">
        <w:rPr>
          <w:rFonts w:ascii="Arial" w:hAnsi="Arial" w:cs="Arial"/>
        </w:rPr>
        <w:t>The author</w:t>
      </w:r>
      <w:r w:rsidR="00C916CC" w:rsidRPr="00531E52">
        <w:rPr>
          <w:rFonts w:ascii="Arial" w:hAnsi="Arial" w:cs="Arial"/>
        </w:rPr>
        <w:t xml:space="preserve"> would propose a service audit six month after start date to ensure results follow through the system and reach their intended target (i.e. positive results are appropriately actioned and negative results are communicated to patients). Recruitment and monitoring of incident reporting systems in the health boards would also identify if there were immediate problems relating to results flow (for example positive results being missed and not acted on).</w:t>
      </w:r>
    </w:p>
    <w:p w14:paraId="05D38484" w14:textId="77777777" w:rsidR="00112894" w:rsidRPr="00531E52" w:rsidRDefault="00112894" w:rsidP="00906815">
      <w:pPr>
        <w:rPr>
          <w:rFonts w:ascii="Arial" w:hAnsi="Arial" w:cs="Arial"/>
        </w:rPr>
      </w:pPr>
    </w:p>
    <w:p w14:paraId="1AB13635" w14:textId="47ECDA69" w:rsidR="00906815" w:rsidRPr="00531E52" w:rsidRDefault="00906815" w:rsidP="00906815">
      <w:pPr>
        <w:rPr>
          <w:rFonts w:ascii="Arial" w:hAnsi="Arial" w:cs="Arial"/>
        </w:rPr>
      </w:pPr>
      <w:r w:rsidRPr="00531E52">
        <w:rPr>
          <w:rFonts w:ascii="Arial" w:hAnsi="Arial" w:cs="Arial"/>
          <w:b/>
          <w:bCs/>
          <w:i/>
          <w:iCs/>
        </w:rPr>
        <w:t>Objective 4</w:t>
      </w:r>
      <w:r w:rsidR="00263BE5" w:rsidRPr="00531E52">
        <w:rPr>
          <w:rFonts w:ascii="Arial" w:hAnsi="Arial" w:cs="Arial"/>
          <w:b/>
          <w:bCs/>
          <w:i/>
          <w:iCs/>
        </w:rPr>
        <w:t>:</w:t>
      </w:r>
      <w:r w:rsidR="00263BE5" w:rsidRPr="00531E52">
        <w:rPr>
          <w:rFonts w:ascii="Arial" w:hAnsi="Arial" w:cs="Arial"/>
        </w:rPr>
        <w:t xml:space="preserve"> </w:t>
      </w:r>
      <w:r w:rsidR="009965B5" w:rsidRPr="00531E52">
        <w:rPr>
          <w:rFonts w:ascii="Arial" w:hAnsi="Arial" w:cs="Arial"/>
        </w:rPr>
        <w:t xml:space="preserve">A nationwide standards audit comparing the clinical service in each health board to published and peer reviewed standards documented produced by the specialist societies should be completed twelve months after the ‘go live’ date. </w:t>
      </w:r>
      <w:r w:rsidR="00922FE9">
        <w:rPr>
          <w:rFonts w:ascii="Arial" w:hAnsi="Arial" w:cs="Arial"/>
        </w:rPr>
        <w:lastRenderedPageBreak/>
        <w:t>The author’s</w:t>
      </w:r>
      <w:r w:rsidR="009965B5" w:rsidRPr="00531E52">
        <w:rPr>
          <w:rFonts w:ascii="Arial" w:hAnsi="Arial" w:cs="Arial"/>
        </w:rPr>
        <w:t xml:space="preserve"> suggestion is that the ‘go live’ date is seen as the real beginning of the project rather than the completion date so that the focus remains on sustaining a clinically and economically viable case management system rather than an organisational target to complete a technical project that risks clinical disengagement. One danger of evaluation at this stage in isolation is that there ideally should be a similar audit prior to the start of the system development so before and after can be compared objectively. </w:t>
      </w:r>
    </w:p>
    <w:p w14:paraId="35F7B4E5" w14:textId="77777777" w:rsidR="00112894" w:rsidRPr="00531E52" w:rsidRDefault="00112894" w:rsidP="00906815">
      <w:pPr>
        <w:rPr>
          <w:rFonts w:ascii="Arial" w:hAnsi="Arial" w:cs="Arial"/>
        </w:rPr>
      </w:pPr>
    </w:p>
    <w:p w14:paraId="5A9A7F46" w14:textId="0375FA25" w:rsidR="009965B5" w:rsidRPr="00531E52" w:rsidRDefault="00906815" w:rsidP="00906815">
      <w:pPr>
        <w:rPr>
          <w:rFonts w:ascii="Arial" w:hAnsi="Arial" w:cs="Arial"/>
        </w:rPr>
      </w:pPr>
      <w:r w:rsidRPr="00531E52">
        <w:rPr>
          <w:rFonts w:ascii="Arial" w:hAnsi="Arial" w:cs="Arial"/>
          <w:b/>
          <w:bCs/>
          <w:i/>
          <w:iCs/>
        </w:rPr>
        <w:t>Objective 5</w:t>
      </w:r>
      <w:r w:rsidR="00263BE5" w:rsidRPr="00531E52">
        <w:rPr>
          <w:rFonts w:ascii="Arial" w:hAnsi="Arial" w:cs="Arial"/>
          <w:b/>
          <w:bCs/>
          <w:i/>
          <w:iCs/>
        </w:rPr>
        <w:t>:</w:t>
      </w:r>
      <w:r w:rsidR="00263BE5" w:rsidRPr="00531E52">
        <w:rPr>
          <w:rFonts w:ascii="Arial" w:hAnsi="Arial" w:cs="Arial"/>
        </w:rPr>
        <w:t xml:space="preserve"> </w:t>
      </w:r>
      <w:r w:rsidR="009965B5" w:rsidRPr="00531E52">
        <w:rPr>
          <w:rFonts w:ascii="Arial" w:hAnsi="Arial" w:cs="Arial"/>
        </w:rPr>
        <w:t xml:space="preserve">This objective is that Public Health Wales, as the statutory body with a responsibility for surveillance of STIs and HIV should commit to rolling out a patient friendly data dashboard to publish real time surveillance data within six months of the ‘go live’ date. Currently yearly documents are published on their website relating to the previous year surveillance data and this system should give the opportunity to develop their public facing information in real time with active service user involvement on how the data should be presented. This would be dependent on the absence of pandemic related redeployment within public health in Wales which is the greatest uncertainty at the time of writing. </w:t>
      </w:r>
      <w:r w:rsidR="00922FE9">
        <w:rPr>
          <w:rFonts w:ascii="Arial" w:hAnsi="Arial" w:cs="Arial"/>
        </w:rPr>
        <w:t>The author</w:t>
      </w:r>
      <w:r w:rsidR="009965B5" w:rsidRPr="00531E52">
        <w:rPr>
          <w:rFonts w:ascii="Arial" w:hAnsi="Arial" w:cs="Arial"/>
        </w:rPr>
        <w:t xml:space="preserve"> would propose that this could be measured by not only publication </w:t>
      </w:r>
      <w:r w:rsidR="00567D4B" w:rsidRPr="00531E52">
        <w:rPr>
          <w:rFonts w:ascii="Arial" w:hAnsi="Arial" w:cs="Arial"/>
        </w:rPr>
        <w:t xml:space="preserve">of documents </w:t>
      </w:r>
      <w:r w:rsidR="009965B5" w:rsidRPr="00531E52">
        <w:rPr>
          <w:rFonts w:ascii="Arial" w:hAnsi="Arial" w:cs="Arial"/>
        </w:rPr>
        <w:t>on</w:t>
      </w:r>
      <w:r w:rsidR="00567D4B" w:rsidRPr="00531E52">
        <w:rPr>
          <w:rFonts w:ascii="Arial" w:hAnsi="Arial" w:cs="Arial"/>
        </w:rPr>
        <w:t xml:space="preserve"> a</w:t>
      </w:r>
      <w:r w:rsidR="009965B5" w:rsidRPr="00531E52">
        <w:rPr>
          <w:rFonts w:ascii="Arial" w:hAnsi="Arial" w:cs="Arial"/>
        </w:rPr>
        <w:t xml:space="preserve"> website, but rather </w:t>
      </w:r>
      <w:r w:rsidR="00567D4B" w:rsidRPr="00531E52">
        <w:rPr>
          <w:rFonts w:ascii="Arial" w:hAnsi="Arial" w:cs="Arial"/>
        </w:rPr>
        <w:t>click-throughs, social media interactions and sharing to stimulate the conversation and ownership of sexual health prevention and treatment in wider society.</w:t>
      </w:r>
    </w:p>
    <w:p w14:paraId="0A67EAC5" w14:textId="77777777" w:rsidR="00112894" w:rsidRPr="00531E52" w:rsidRDefault="00112894" w:rsidP="00906815">
      <w:pPr>
        <w:rPr>
          <w:rFonts w:ascii="Arial" w:hAnsi="Arial" w:cs="Arial"/>
        </w:rPr>
      </w:pPr>
    </w:p>
    <w:p w14:paraId="1A1DE246" w14:textId="70E6B642" w:rsidR="00906815" w:rsidRPr="00531E52" w:rsidRDefault="00906815" w:rsidP="00906815">
      <w:pPr>
        <w:rPr>
          <w:rFonts w:ascii="Arial" w:hAnsi="Arial" w:cs="Arial"/>
        </w:rPr>
      </w:pPr>
      <w:r w:rsidRPr="00531E52">
        <w:rPr>
          <w:rFonts w:ascii="Arial" w:hAnsi="Arial" w:cs="Arial"/>
          <w:b/>
          <w:bCs/>
        </w:rPr>
        <w:t>Objective 6</w:t>
      </w:r>
      <w:r w:rsidR="00263BE5" w:rsidRPr="00531E52">
        <w:rPr>
          <w:rFonts w:ascii="Arial" w:hAnsi="Arial" w:cs="Arial"/>
          <w:b/>
          <w:bCs/>
        </w:rPr>
        <w:t>:</w:t>
      </w:r>
      <w:r w:rsidR="00263BE5" w:rsidRPr="00531E52">
        <w:rPr>
          <w:rFonts w:ascii="Arial" w:hAnsi="Arial" w:cs="Arial"/>
        </w:rPr>
        <w:t xml:space="preserve"> </w:t>
      </w:r>
      <w:r w:rsidR="00567D4B" w:rsidRPr="00531E52">
        <w:rPr>
          <w:rFonts w:ascii="Arial" w:hAnsi="Arial" w:cs="Arial"/>
        </w:rPr>
        <w:t>The final objective is for an evaluation r</w:t>
      </w:r>
      <w:r w:rsidR="00263BE5" w:rsidRPr="00531E52">
        <w:rPr>
          <w:rFonts w:ascii="Arial" w:hAnsi="Arial" w:cs="Arial"/>
        </w:rPr>
        <w:t xml:space="preserve">eport to </w:t>
      </w:r>
      <w:r w:rsidR="00567D4B" w:rsidRPr="00531E52">
        <w:rPr>
          <w:rFonts w:ascii="Arial" w:hAnsi="Arial" w:cs="Arial"/>
        </w:rPr>
        <w:t xml:space="preserve">be submitted by the programme lead to the health </w:t>
      </w:r>
      <w:r w:rsidR="00263BE5" w:rsidRPr="00531E52">
        <w:rPr>
          <w:rFonts w:ascii="Arial" w:hAnsi="Arial" w:cs="Arial"/>
        </w:rPr>
        <w:t>minister</w:t>
      </w:r>
      <w:r w:rsidR="00567D4B" w:rsidRPr="00531E52">
        <w:rPr>
          <w:rFonts w:ascii="Arial" w:hAnsi="Arial" w:cs="Arial"/>
        </w:rPr>
        <w:t xml:space="preserve"> and chief executive of Public Health Wales</w:t>
      </w:r>
      <w:r w:rsidR="00263BE5" w:rsidRPr="00531E52">
        <w:rPr>
          <w:rFonts w:ascii="Arial" w:hAnsi="Arial" w:cs="Arial"/>
        </w:rPr>
        <w:t xml:space="preserve"> </w:t>
      </w:r>
      <w:r w:rsidR="00567D4B" w:rsidRPr="00531E52">
        <w:rPr>
          <w:rFonts w:ascii="Arial" w:hAnsi="Arial" w:cs="Arial"/>
        </w:rPr>
        <w:t xml:space="preserve">including a financial audit into spending and </w:t>
      </w:r>
      <w:r w:rsidR="00263BE5" w:rsidRPr="00531E52">
        <w:rPr>
          <w:rFonts w:ascii="Arial" w:hAnsi="Arial" w:cs="Arial"/>
        </w:rPr>
        <w:t>process</w:t>
      </w:r>
      <w:r w:rsidR="00567D4B" w:rsidRPr="00531E52">
        <w:rPr>
          <w:rFonts w:ascii="Arial" w:hAnsi="Arial" w:cs="Arial"/>
        </w:rPr>
        <w:t xml:space="preserve"> during the development of the new system within one year of the ‘go live’, so thirty months following the confirmation of funding. Financial and organisational prudence is crucial to the reputation of the service leads and the wider health system and lessons learned during times of difficulties are invaluable to the capacity of the respective organisations to digitally transform and evolve over time. This would need to be made achievable through funding identified in the original financial plan for external evaluation.</w:t>
      </w:r>
    </w:p>
    <w:p w14:paraId="11223292" w14:textId="77777777" w:rsidR="00906815" w:rsidRPr="00531E52" w:rsidRDefault="00906815" w:rsidP="7DC49C46">
      <w:pPr>
        <w:rPr>
          <w:rFonts w:ascii="Arial" w:hAnsi="Arial" w:cs="Arial"/>
        </w:rPr>
      </w:pPr>
    </w:p>
    <w:p w14:paraId="09438940" w14:textId="77777777" w:rsidR="00906815" w:rsidRPr="00531E52" w:rsidRDefault="00906815" w:rsidP="7DC49C46">
      <w:pPr>
        <w:rPr>
          <w:rFonts w:ascii="Arial" w:hAnsi="Arial" w:cs="Arial"/>
        </w:rPr>
      </w:pPr>
    </w:p>
    <w:p w14:paraId="7CDEB984" w14:textId="77777777" w:rsidR="00813EB6" w:rsidRPr="00531E52" w:rsidRDefault="00813EB6" w:rsidP="7DC49C46">
      <w:pPr>
        <w:rPr>
          <w:rFonts w:ascii="Arial" w:hAnsi="Arial" w:cs="Arial"/>
        </w:rPr>
      </w:pPr>
    </w:p>
    <w:p w14:paraId="45FE09F6" w14:textId="1CFCDA17" w:rsidR="7DC49C46" w:rsidRPr="00531E52" w:rsidRDefault="7DC49C46" w:rsidP="7DC49C46">
      <w:pPr>
        <w:rPr>
          <w:rFonts w:ascii="Arial" w:hAnsi="Arial" w:cs="Arial"/>
        </w:rPr>
      </w:pPr>
    </w:p>
    <w:p w14:paraId="64AF95EC" w14:textId="7BED7952" w:rsidR="7DC49C46" w:rsidRPr="00531E52" w:rsidRDefault="7DC49C46" w:rsidP="7DC49C46">
      <w:pPr>
        <w:rPr>
          <w:rFonts w:ascii="Arial" w:hAnsi="Arial" w:cs="Arial"/>
        </w:rPr>
      </w:pPr>
    </w:p>
    <w:p w14:paraId="3C657526" w14:textId="45E9BB17" w:rsidR="7DC49C46" w:rsidRPr="00531E52" w:rsidRDefault="7DC49C46" w:rsidP="7DC49C46">
      <w:pPr>
        <w:rPr>
          <w:rFonts w:ascii="Arial" w:hAnsi="Arial" w:cs="Arial"/>
        </w:rPr>
      </w:pPr>
    </w:p>
    <w:p w14:paraId="7B283DAB" w14:textId="77777777" w:rsidR="002D5DD5" w:rsidRPr="00531E52" w:rsidRDefault="002D5DD5">
      <w:pPr>
        <w:rPr>
          <w:rFonts w:ascii="Arial" w:hAnsi="Arial" w:cs="Arial"/>
        </w:rPr>
      </w:pPr>
      <w:bookmarkStart w:id="0" w:name="_GoBack"/>
      <w:bookmarkEnd w:id="0"/>
      <w:r w:rsidRPr="00531E52">
        <w:rPr>
          <w:rFonts w:ascii="Arial" w:hAnsi="Arial" w:cs="Arial"/>
        </w:rPr>
        <w:br w:type="page"/>
      </w:r>
    </w:p>
    <w:p w14:paraId="69A78049" w14:textId="6C8BE6B0" w:rsidR="00897F19" w:rsidRDefault="00897F19" w:rsidP="00A6175C">
      <w:pPr>
        <w:rPr>
          <w:rFonts w:ascii="Arial" w:hAnsi="Arial" w:cs="Arial"/>
        </w:rPr>
      </w:pPr>
      <w:r w:rsidRPr="00531E52">
        <w:rPr>
          <w:rFonts w:ascii="Arial" w:hAnsi="Arial" w:cs="Arial"/>
        </w:rPr>
        <w:lastRenderedPageBreak/>
        <w:t>Methodology (describe and justify why appropriate, state limitations)</w:t>
      </w:r>
    </w:p>
    <w:p w14:paraId="4E1DE8BF" w14:textId="77777777" w:rsidR="00F86110" w:rsidRPr="00531E52" w:rsidRDefault="00F86110" w:rsidP="00A6175C">
      <w:pPr>
        <w:rPr>
          <w:rFonts w:ascii="Arial" w:hAnsi="Arial" w:cs="Arial"/>
        </w:rPr>
      </w:pPr>
    </w:p>
    <w:p w14:paraId="2526C468" w14:textId="29F26DB8" w:rsidR="00897F19" w:rsidRPr="00531E52" w:rsidRDefault="00897F19" w:rsidP="00F6036C">
      <w:pPr>
        <w:rPr>
          <w:rFonts w:ascii="Arial" w:hAnsi="Arial" w:cs="Arial"/>
        </w:rPr>
      </w:pPr>
    </w:p>
    <w:p w14:paraId="5467E3D0" w14:textId="1BEDAF86" w:rsidR="00F6036C" w:rsidRPr="00531E52" w:rsidRDefault="00F6036C" w:rsidP="00F6036C">
      <w:pPr>
        <w:rPr>
          <w:rFonts w:ascii="Arial" w:hAnsi="Arial" w:cs="Arial"/>
        </w:rPr>
      </w:pPr>
      <w:r w:rsidRPr="00531E52">
        <w:rPr>
          <w:rFonts w:ascii="Arial" w:hAnsi="Arial" w:cs="Arial"/>
        </w:rPr>
        <w:t xml:space="preserve">Project management will be using PRINCE2 methodology. This system is most suitable for large scale change in complex NHS organisations. As common currency it is understood (at least </w:t>
      </w:r>
      <w:r w:rsidR="00200998" w:rsidRPr="00531E52">
        <w:rPr>
          <w:rFonts w:ascii="Arial" w:hAnsi="Arial" w:cs="Arial"/>
        </w:rPr>
        <w:t>superficially</w:t>
      </w:r>
      <w:r w:rsidRPr="00531E52">
        <w:rPr>
          <w:rFonts w:ascii="Arial" w:hAnsi="Arial" w:cs="Arial"/>
        </w:rPr>
        <w:t xml:space="preserve">) by all stakeholders in the project. It facilitates clear separation between the directing, </w:t>
      </w:r>
      <w:r w:rsidR="00BA0EB2" w:rsidRPr="00531E52">
        <w:rPr>
          <w:rFonts w:ascii="Arial" w:hAnsi="Arial" w:cs="Arial"/>
        </w:rPr>
        <w:t>managing,</w:t>
      </w:r>
      <w:r w:rsidRPr="00531E52">
        <w:rPr>
          <w:rFonts w:ascii="Arial" w:hAnsi="Arial" w:cs="Arial"/>
        </w:rPr>
        <w:t xml:space="preserve"> and delivering components of the project which will enable the directors to ensure the project remains on time and within budget.</w:t>
      </w:r>
      <w:r w:rsidR="00BA0EB2" w:rsidRPr="00531E52">
        <w:rPr>
          <w:rFonts w:ascii="Arial" w:hAnsi="Arial" w:cs="Arial"/>
        </w:rPr>
        <w:t xml:space="preserve"> The formal nature to the </w:t>
      </w:r>
      <w:r w:rsidR="00123993" w:rsidRPr="00531E52">
        <w:rPr>
          <w:rFonts w:ascii="Arial" w:hAnsi="Arial" w:cs="Arial"/>
        </w:rPr>
        <w:t>methodology</w:t>
      </w:r>
      <w:r w:rsidR="00BA0EB2" w:rsidRPr="00531E52">
        <w:rPr>
          <w:rFonts w:ascii="Arial" w:hAnsi="Arial" w:cs="Arial"/>
        </w:rPr>
        <w:t xml:space="preserve"> </w:t>
      </w:r>
      <w:r w:rsidR="00123993" w:rsidRPr="00531E52">
        <w:rPr>
          <w:rFonts w:ascii="Arial" w:hAnsi="Arial" w:cs="Arial"/>
        </w:rPr>
        <w:t>would</w:t>
      </w:r>
      <w:r w:rsidR="00BA0EB2" w:rsidRPr="00531E52">
        <w:rPr>
          <w:rFonts w:ascii="Arial" w:hAnsi="Arial" w:cs="Arial"/>
        </w:rPr>
        <w:t xml:space="preserve"> generate external training requirements and bureaucratic oversight that more nimble </w:t>
      </w:r>
      <w:r w:rsidR="00123993" w:rsidRPr="00531E52">
        <w:rPr>
          <w:rFonts w:ascii="Arial" w:hAnsi="Arial" w:cs="Arial"/>
        </w:rPr>
        <w:t xml:space="preserve">and lean </w:t>
      </w:r>
      <w:r w:rsidR="00BA0EB2" w:rsidRPr="00531E52">
        <w:rPr>
          <w:rFonts w:ascii="Arial" w:hAnsi="Arial" w:cs="Arial"/>
        </w:rPr>
        <w:t>models would not.</w:t>
      </w:r>
      <w:r w:rsidR="00123993" w:rsidRPr="00531E52">
        <w:rPr>
          <w:rFonts w:ascii="Arial" w:hAnsi="Arial" w:cs="Arial"/>
        </w:rPr>
        <w:t xml:space="preserve"> Using existing NHS approved methodology could convince funders (such as Welsh Government) that the project would be managed </w:t>
      </w:r>
      <w:r w:rsidR="008B75A8">
        <w:rPr>
          <w:rFonts w:ascii="Arial" w:hAnsi="Arial" w:cs="Arial"/>
        </w:rPr>
        <w:t>to scope and timescale</w:t>
      </w:r>
      <w:r w:rsidR="00123993" w:rsidRPr="00531E52">
        <w:rPr>
          <w:rFonts w:ascii="Arial" w:hAnsi="Arial" w:cs="Arial"/>
        </w:rPr>
        <w:t>.</w:t>
      </w:r>
    </w:p>
    <w:p w14:paraId="6AC800CF" w14:textId="15D3F046" w:rsidR="00200998" w:rsidRPr="00531E52" w:rsidRDefault="00200998" w:rsidP="00F6036C">
      <w:pPr>
        <w:rPr>
          <w:rFonts w:ascii="Arial" w:hAnsi="Arial" w:cs="Arial"/>
        </w:rPr>
      </w:pPr>
    </w:p>
    <w:p w14:paraId="7EB576A2" w14:textId="58B83BFD" w:rsidR="00200998" w:rsidRPr="00531E52" w:rsidRDefault="00200998" w:rsidP="00F6036C">
      <w:pPr>
        <w:rPr>
          <w:rFonts w:ascii="Arial" w:hAnsi="Arial" w:cs="Arial"/>
        </w:rPr>
      </w:pPr>
      <w:r w:rsidRPr="00531E52">
        <w:rPr>
          <w:rFonts w:ascii="Arial" w:hAnsi="Arial" w:cs="Arial"/>
        </w:rPr>
        <w:t xml:space="preserve">One limitation of this methodology may be that although it is well known parlance in health service change methodology circles, less people may be fully trained in this discipline (as opposed to having completed some introductory courses) and given the current pandemic, many of the fully trained practitioners may be prioritised into other work related to the pandemic. If someone is not adequately trained in the field, then it may be disastrous to expect full compliance with the methodology in the aftermath of the COVID pandemic with the outcome of failure in project management. Careful recruitment into post would be vital for such a </w:t>
      </w:r>
      <w:proofErr w:type="gramStart"/>
      <w:r w:rsidRPr="00531E52">
        <w:rPr>
          <w:rFonts w:ascii="Arial" w:hAnsi="Arial" w:cs="Arial"/>
        </w:rPr>
        <w:t>large scale</w:t>
      </w:r>
      <w:proofErr w:type="gramEnd"/>
      <w:r w:rsidRPr="00531E52">
        <w:rPr>
          <w:rFonts w:ascii="Arial" w:hAnsi="Arial" w:cs="Arial"/>
        </w:rPr>
        <w:t xml:space="preserve"> project.</w:t>
      </w:r>
    </w:p>
    <w:p w14:paraId="13B8D1C7" w14:textId="6C76B622" w:rsidR="00F6036C" w:rsidRDefault="00F6036C" w:rsidP="00F6036C">
      <w:pPr>
        <w:rPr>
          <w:rFonts w:ascii="Arial" w:hAnsi="Arial" w:cs="Arial"/>
        </w:rPr>
      </w:pPr>
    </w:p>
    <w:p w14:paraId="213632E2" w14:textId="77777777" w:rsidR="00F86110" w:rsidRPr="00531E52" w:rsidRDefault="00F86110" w:rsidP="00F6036C">
      <w:pPr>
        <w:rPr>
          <w:rFonts w:ascii="Arial" w:hAnsi="Arial" w:cs="Arial"/>
        </w:rPr>
      </w:pPr>
    </w:p>
    <w:p w14:paraId="566EDA76" w14:textId="2394E181" w:rsidR="00EA57EC" w:rsidRPr="00531E52" w:rsidRDefault="00EA57EC" w:rsidP="00F6036C">
      <w:pPr>
        <w:rPr>
          <w:rFonts w:ascii="Arial" w:hAnsi="Arial" w:cs="Arial"/>
        </w:rPr>
      </w:pPr>
      <w:r w:rsidRPr="00531E52">
        <w:rPr>
          <w:rFonts w:ascii="Arial" w:hAnsi="Arial" w:cs="Arial"/>
        </w:rPr>
        <w:t>Anticipated challenges</w:t>
      </w:r>
    </w:p>
    <w:p w14:paraId="3013DD1F" w14:textId="7F56A68E" w:rsidR="00EA57EC" w:rsidRPr="00531E52" w:rsidRDefault="00EA57EC" w:rsidP="00F6036C">
      <w:pPr>
        <w:rPr>
          <w:rFonts w:ascii="Arial" w:hAnsi="Arial" w:cs="Arial"/>
        </w:rPr>
      </w:pPr>
    </w:p>
    <w:p w14:paraId="3A40933E" w14:textId="5EC7F09C" w:rsidR="00EA57EC" w:rsidRPr="00531E52" w:rsidRDefault="00EA57EC" w:rsidP="00F6036C">
      <w:pPr>
        <w:rPr>
          <w:rFonts w:ascii="Arial" w:hAnsi="Arial" w:cs="Arial"/>
        </w:rPr>
      </w:pPr>
      <w:r w:rsidRPr="00531E52">
        <w:rPr>
          <w:rFonts w:ascii="Arial" w:hAnsi="Arial" w:cs="Arial"/>
        </w:rPr>
        <w:t xml:space="preserve">Despite the best of intentions, many digital projects either fail entirely or do not meet the expectations given of them in the early stages. One review suggests that half of all projects fail (Matta 2012), and they often fail because of a failure of scope, failure to complete on time or a failure of expectations. </w:t>
      </w:r>
      <w:r w:rsidR="008B75A8">
        <w:rPr>
          <w:rFonts w:ascii="Arial" w:hAnsi="Arial" w:cs="Arial"/>
        </w:rPr>
        <w:t xml:space="preserve">The author </w:t>
      </w:r>
      <w:r w:rsidRPr="00531E52">
        <w:rPr>
          <w:rFonts w:ascii="Arial" w:hAnsi="Arial" w:cs="Arial"/>
        </w:rPr>
        <w:t>will consider each of these in turn for this project and describe mitigating factors that may positively affect the likelihood of the project succeeding.</w:t>
      </w:r>
    </w:p>
    <w:p w14:paraId="7033692C" w14:textId="77777777" w:rsidR="00EA57EC" w:rsidRPr="00531E52" w:rsidRDefault="00EA57EC" w:rsidP="00F6036C">
      <w:pPr>
        <w:rPr>
          <w:rFonts w:ascii="Arial" w:hAnsi="Arial" w:cs="Arial"/>
        </w:rPr>
      </w:pPr>
    </w:p>
    <w:p w14:paraId="119B66F6" w14:textId="00D40B21" w:rsidR="00EA57EC" w:rsidRPr="00531E52" w:rsidRDefault="00EA57EC" w:rsidP="00F6036C">
      <w:pPr>
        <w:rPr>
          <w:rFonts w:ascii="Arial" w:hAnsi="Arial" w:cs="Arial"/>
        </w:rPr>
      </w:pPr>
      <w:r w:rsidRPr="00531E52">
        <w:rPr>
          <w:rFonts w:ascii="Arial" w:hAnsi="Arial" w:cs="Arial"/>
        </w:rPr>
        <w:t>Scope creep</w:t>
      </w:r>
      <w:r w:rsidR="0054620D" w:rsidRPr="00531E52">
        <w:rPr>
          <w:rFonts w:ascii="Arial" w:hAnsi="Arial" w:cs="Arial"/>
        </w:rPr>
        <w:t xml:space="preserve"> is a concern in large scale change and may reflect a perhaps naïve enthusiasm for change from either </w:t>
      </w:r>
      <w:proofErr w:type="gramStart"/>
      <w:r w:rsidR="0054620D" w:rsidRPr="00531E52">
        <w:rPr>
          <w:rFonts w:ascii="Arial" w:hAnsi="Arial" w:cs="Arial"/>
        </w:rPr>
        <w:t>clinicians</w:t>
      </w:r>
      <w:proofErr w:type="gramEnd"/>
      <w:r w:rsidR="0054620D" w:rsidRPr="00531E52">
        <w:rPr>
          <w:rFonts w:ascii="Arial" w:hAnsi="Arial" w:cs="Arial"/>
        </w:rPr>
        <w:t xml:space="preserve"> working in the field or those that are early adopters of technological change. Personally, in this instance </w:t>
      </w:r>
      <w:r w:rsidR="008B75A8">
        <w:rPr>
          <w:rFonts w:ascii="Arial" w:hAnsi="Arial" w:cs="Arial"/>
        </w:rPr>
        <w:t>the author</w:t>
      </w:r>
      <w:r w:rsidR="0054620D" w:rsidRPr="00531E52">
        <w:rPr>
          <w:rFonts w:ascii="Arial" w:hAnsi="Arial" w:cs="Arial"/>
        </w:rPr>
        <w:t xml:space="preserve"> would describe </w:t>
      </w:r>
      <w:proofErr w:type="spellStart"/>
      <w:r w:rsidR="008B75A8">
        <w:rPr>
          <w:rFonts w:ascii="Arial" w:hAnsi="Arial" w:cs="Arial"/>
        </w:rPr>
        <w:t>themself</w:t>
      </w:r>
      <w:proofErr w:type="spellEnd"/>
      <w:r w:rsidR="0054620D" w:rsidRPr="00531E52">
        <w:rPr>
          <w:rFonts w:ascii="Arial" w:hAnsi="Arial" w:cs="Arial"/>
        </w:rPr>
        <w:t xml:space="preserve"> as both and </w:t>
      </w:r>
      <w:r w:rsidR="008B75A8">
        <w:rPr>
          <w:rFonts w:ascii="Arial" w:hAnsi="Arial" w:cs="Arial"/>
        </w:rPr>
        <w:t>their</w:t>
      </w:r>
      <w:r w:rsidR="0054620D" w:rsidRPr="00531E52">
        <w:rPr>
          <w:rFonts w:ascii="Arial" w:hAnsi="Arial" w:cs="Arial"/>
        </w:rPr>
        <w:t xml:space="preserve"> priority if this project acquires funding and organisational support would need to ensure that sufficient care is made in recruitment so that the project manager would be able to withstand </w:t>
      </w:r>
      <w:r w:rsidR="008B75A8">
        <w:rPr>
          <w:rFonts w:ascii="Arial" w:hAnsi="Arial" w:cs="Arial"/>
        </w:rPr>
        <w:t>the author’s</w:t>
      </w:r>
      <w:r w:rsidR="0054620D" w:rsidRPr="00531E52">
        <w:rPr>
          <w:rFonts w:ascii="Arial" w:hAnsi="Arial" w:cs="Arial"/>
        </w:rPr>
        <w:t xml:space="preserve"> own </w:t>
      </w:r>
      <w:r w:rsidR="008B75A8">
        <w:rPr>
          <w:rFonts w:ascii="Arial" w:hAnsi="Arial" w:cs="Arial"/>
        </w:rPr>
        <w:t>enthusiasm</w:t>
      </w:r>
      <w:r w:rsidR="0054620D" w:rsidRPr="00531E52">
        <w:rPr>
          <w:rFonts w:ascii="Arial" w:hAnsi="Arial" w:cs="Arial"/>
        </w:rPr>
        <w:t xml:space="preserve"> to ensure that the scope is well defined from the outset and restrict the urge to change and expand scope midway through the process. The personality and temperament of the project manager (assuming </w:t>
      </w:r>
      <w:r w:rsidR="008B75A8">
        <w:rPr>
          <w:rFonts w:ascii="Arial" w:hAnsi="Arial" w:cs="Arial"/>
        </w:rPr>
        <w:t>the author</w:t>
      </w:r>
      <w:r w:rsidR="0054620D" w:rsidRPr="00531E52">
        <w:rPr>
          <w:rFonts w:ascii="Arial" w:hAnsi="Arial" w:cs="Arial"/>
        </w:rPr>
        <w:t xml:space="preserve"> would be the project lead) would need to be able to manage clinician expectations by injection of realism both for timing and complexity of new interventions. This would need to be managed in a way that interpersonal relationships are maintained and even strengthened in the discourse of constructive challenge.</w:t>
      </w:r>
    </w:p>
    <w:p w14:paraId="3163029E" w14:textId="0341E9AD" w:rsidR="00EA57EC" w:rsidRPr="00531E52" w:rsidRDefault="00EA57EC" w:rsidP="00F6036C">
      <w:pPr>
        <w:rPr>
          <w:rFonts w:ascii="Arial" w:hAnsi="Arial" w:cs="Arial"/>
        </w:rPr>
      </w:pPr>
    </w:p>
    <w:p w14:paraId="12AE3EF5" w14:textId="1DC8EA05" w:rsidR="0054620D" w:rsidRPr="00531E52" w:rsidRDefault="0054620D" w:rsidP="00F6036C">
      <w:pPr>
        <w:rPr>
          <w:rFonts w:ascii="Arial" w:hAnsi="Arial" w:cs="Arial"/>
        </w:rPr>
      </w:pPr>
      <w:r w:rsidRPr="00531E52">
        <w:rPr>
          <w:rFonts w:ascii="Arial" w:hAnsi="Arial" w:cs="Arial"/>
        </w:rPr>
        <w:t xml:space="preserve">Some of the aims and objectives in the development of the case management system have very different costs, timelines, complexities despite having similar attributes, and each could be managed using different project methodologies. The </w:t>
      </w:r>
      <w:r w:rsidRPr="00531E52">
        <w:rPr>
          <w:rFonts w:ascii="Arial" w:hAnsi="Arial" w:cs="Arial"/>
        </w:rPr>
        <w:lastRenderedPageBreak/>
        <w:t xml:space="preserve">early challenge in developing the project plan is to break down these different challenges into different phases and have robust management of each step, within the PRINCE2 model to ensure that individual workstreams are kept under monitoring to ensure progress and also that the work in some component does not negatively impact other workstreams (for example, the development of a patient portal and the </w:t>
      </w:r>
      <w:r w:rsidR="00200998" w:rsidRPr="00531E52">
        <w:rPr>
          <w:rFonts w:ascii="Arial" w:hAnsi="Arial" w:cs="Arial"/>
        </w:rPr>
        <w:t xml:space="preserve">inevitable </w:t>
      </w:r>
      <w:r w:rsidRPr="00531E52">
        <w:rPr>
          <w:rFonts w:ascii="Arial" w:hAnsi="Arial" w:cs="Arial"/>
        </w:rPr>
        <w:t xml:space="preserve">resolution of potential </w:t>
      </w:r>
      <w:r w:rsidR="00200998" w:rsidRPr="00531E52">
        <w:rPr>
          <w:rFonts w:ascii="Arial" w:hAnsi="Arial" w:cs="Arial"/>
        </w:rPr>
        <w:t xml:space="preserve">predicted </w:t>
      </w:r>
      <w:r w:rsidRPr="00531E52">
        <w:rPr>
          <w:rFonts w:ascii="Arial" w:hAnsi="Arial" w:cs="Arial"/>
        </w:rPr>
        <w:t xml:space="preserve">information governance issues </w:t>
      </w:r>
      <w:r w:rsidR="001B1056">
        <w:rPr>
          <w:rFonts w:ascii="Arial" w:hAnsi="Arial" w:cs="Arial"/>
        </w:rPr>
        <w:t>should</w:t>
      </w:r>
      <w:r w:rsidRPr="00531E52">
        <w:rPr>
          <w:rFonts w:ascii="Arial" w:hAnsi="Arial" w:cs="Arial"/>
        </w:rPr>
        <w:t xml:space="preserve"> not delay the development of the data </w:t>
      </w:r>
      <w:r w:rsidR="00200998" w:rsidRPr="00531E52">
        <w:rPr>
          <w:rFonts w:ascii="Arial" w:hAnsi="Arial" w:cs="Arial"/>
        </w:rPr>
        <w:t>structures for the main case management system).</w:t>
      </w:r>
    </w:p>
    <w:p w14:paraId="51F5915B" w14:textId="77777777" w:rsidR="0054620D" w:rsidRPr="00531E52" w:rsidRDefault="0054620D" w:rsidP="00F6036C">
      <w:pPr>
        <w:rPr>
          <w:rFonts w:ascii="Arial" w:hAnsi="Arial" w:cs="Arial"/>
        </w:rPr>
      </w:pPr>
    </w:p>
    <w:p w14:paraId="400EB92B" w14:textId="3B831070" w:rsidR="00EA57EC" w:rsidRPr="00531E52" w:rsidRDefault="00200998" w:rsidP="00F6036C">
      <w:pPr>
        <w:rPr>
          <w:rFonts w:ascii="Arial" w:hAnsi="Arial" w:cs="Arial"/>
        </w:rPr>
      </w:pPr>
      <w:r w:rsidRPr="00531E52">
        <w:rPr>
          <w:rFonts w:ascii="Arial" w:hAnsi="Arial" w:cs="Arial"/>
        </w:rPr>
        <w:t xml:space="preserve">Within the project plan, there needs to be a communication strategy to ensure that clinicians (in particular medical consultants who can be diverse in their opinions and priorities) are kept abreast of developments and challenges, either through regular face to face or virtual updates or through newsletters or regular emails. The inevitable burst of the enthusiasm bubble that can occur in large scale change can be anticipated and mitigated through regular contact and open and honest discussions about project progression. </w:t>
      </w:r>
    </w:p>
    <w:p w14:paraId="6D47B2C7" w14:textId="72A2718E" w:rsidR="00200998" w:rsidRPr="00531E52" w:rsidRDefault="00200998" w:rsidP="00F6036C">
      <w:pPr>
        <w:rPr>
          <w:rFonts w:ascii="Arial" w:hAnsi="Arial" w:cs="Arial"/>
        </w:rPr>
      </w:pPr>
    </w:p>
    <w:p w14:paraId="5CEB38C3" w14:textId="0A7DC667" w:rsidR="00200998" w:rsidRPr="00531E52" w:rsidRDefault="00200998" w:rsidP="00F6036C">
      <w:pPr>
        <w:rPr>
          <w:rFonts w:ascii="Arial" w:hAnsi="Arial" w:cs="Arial"/>
        </w:rPr>
      </w:pPr>
      <w:r w:rsidRPr="00531E52">
        <w:rPr>
          <w:rFonts w:ascii="Arial" w:hAnsi="Arial" w:cs="Arial"/>
        </w:rPr>
        <w:t xml:space="preserve">There can also be an issue with competing priorities where practitioners involved with the project can be </w:t>
      </w:r>
      <w:r w:rsidR="00C81B1C" w:rsidRPr="00531E52">
        <w:rPr>
          <w:rFonts w:ascii="Arial" w:hAnsi="Arial" w:cs="Arial"/>
        </w:rPr>
        <w:t>side tracked</w:t>
      </w:r>
      <w:r w:rsidRPr="00531E52">
        <w:rPr>
          <w:rFonts w:ascii="Arial" w:hAnsi="Arial" w:cs="Arial"/>
        </w:rPr>
        <w:t xml:space="preserve"> into other work and lose focus. Particular focus should be paid at the early stage to ensure anticipated time is available in job plans for road testing closer to the ‘go live’ date where the views of clinicians will be vital in ensuring sustainable success.</w:t>
      </w:r>
    </w:p>
    <w:p w14:paraId="26FEF5E2" w14:textId="1E2B9F05" w:rsidR="00531E52" w:rsidRDefault="00531E52" w:rsidP="00F6036C">
      <w:pPr>
        <w:rPr>
          <w:rFonts w:ascii="Arial" w:hAnsi="Arial" w:cs="Arial"/>
        </w:rPr>
      </w:pPr>
    </w:p>
    <w:p w14:paraId="3565CABF" w14:textId="4E29B377" w:rsidR="00C81B1C" w:rsidRDefault="00531E52" w:rsidP="00F86110">
      <w:pPr>
        <w:rPr>
          <w:rFonts w:ascii="Arial" w:hAnsi="Arial" w:cs="Arial"/>
        </w:rPr>
      </w:pPr>
      <w:r>
        <w:rPr>
          <w:rFonts w:ascii="Arial" w:hAnsi="Arial" w:cs="Arial"/>
        </w:rPr>
        <w:t xml:space="preserve">There is much literature on coproduction in service design between patients and health and social care providers. Outside of Wales, the Scottish Government has previously committed to the concept of coproduction in health and social care (Loeffler 2013) and given the historic under-representation of service users in sexual health care design, this work could be an opportunity to build a sustainable model of care that fits around patients rather than the constraints within the health service. </w:t>
      </w:r>
    </w:p>
    <w:p w14:paraId="30D6B638" w14:textId="77777777" w:rsidR="00F86110" w:rsidRPr="00531E52" w:rsidRDefault="00F86110" w:rsidP="00F86110">
      <w:pPr>
        <w:rPr>
          <w:rFonts w:ascii="Arial" w:hAnsi="Arial" w:cs="Arial"/>
        </w:rPr>
      </w:pPr>
    </w:p>
    <w:p w14:paraId="33EB2428" w14:textId="2356E9BD" w:rsidR="00BE021A" w:rsidRPr="00531E52" w:rsidRDefault="00BE021A" w:rsidP="00EA57EC">
      <w:pPr>
        <w:pStyle w:val="NormalWeb"/>
        <w:rPr>
          <w:rFonts w:ascii="Arial" w:hAnsi="Arial" w:cs="Arial"/>
        </w:rPr>
      </w:pPr>
      <w:r w:rsidRPr="00531E52">
        <w:rPr>
          <w:rFonts w:ascii="Arial" w:hAnsi="Arial" w:cs="Arial"/>
        </w:rPr>
        <w:t>Potential extensions</w:t>
      </w:r>
      <w:r w:rsidR="00F86110">
        <w:rPr>
          <w:rFonts w:ascii="Arial" w:hAnsi="Arial" w:cs="Arial"/>
        </w:rPr>
        <w:t xml:space="preserve"> and other applications of the system development</w:t>
      </w:r>
    </w:p>
    <w:p w14:paraId="5AE06549" w14:textId="7E6EF9D0" w:rsidR="00E95799" w:rsidRDefault="003E6D3C" w:rsidP="00EA57EC">
      <w:pPr>
        <w:pStyle w:val="NormalWeb"/>
        <w:rPr>
          <w:rFonts w:ascii="Arial" w:hAnsi="Arial" w:cs="Arial"/>
        </w:rPr>
      </w:pPr>
      <w:r>
        <w:rPr>
          <w:rFonts w:ascii="Arial" w:hAnsi="Arial" w:cs="Arial"/>
        </w:rPr>
        <w:t xml:space="preserve">Establishing a common framework for building informatics systems on a national scale using open source data architecture such as </w:t>
      </w:r>
      <w:proofErr w:type="spellStart"/>
      <w:r>
        <w:rPr>
          <w:rFonts w:ascii="Arial" w:hAnsi="Arial" w:cs="Arial"/>
        </w:rPr>
        <w:t>openEHR</w:t>
      </w:r>
      <w:proofErr w:type="spellEnd"/>
      <w:r>
        <w:rPr>
          <w:rFonts w:ascii="Arial" w:hAnsi="Arial" w:cs="Arial"/>
        </w:rPr>
        <w:t xml:space="preserve"> could establish a precedent and build organisational competence in developing applications using this method</w:t>
      </w:r>
      <w:r w:rsidR="00F86110">
        <w:rPr>
          <w:rFonts w:ascii="Arial" w:hAnsi="Arial" w:cs="Arial"/>
        </w:rPr>
        <w:t xml:space="preserve"> that can then be applied in other areas of health and social care</w:t>
      </w:r>
      <w:r>
        <w:rPr>
          <w:rFonts w:ascii="Arial" w:hAnsi="Arial" w:cs="Arial"/>
        </w:rPr>
        <w:t>.</w:t>
      </w:r>
      <w:r w:rsidR="00F86110">
        <w:rPr>
          <w:rFonts w:ascii="Arial" w:hAnsi="Arial" w:cs="Arial"/>
        </w:rPr>
        <w:t xml:space="preserve"> The principles of ensuring that data is standardised and can be used in multiple settings (in this case patient portals, laboratory results management and individual patient records) is universal and assuming success with the model, the foundations for more comprehensive national health informatics systems can be laid.</w:t>
      </w:r>
    </w:p>
    <w:p w14:paraId="5D978645" w14:textId="5BCD2E92" w:rsidR="00E95799" w:rsidRDefault="00E95799" w:rsidP="00EA57EC">
      <w:pPr>
        <w:pStyle w:val="NormalWeb"/>
        <w:rPr>
          <w:rFonts w:ascii="Arial" w:hAnsi="Arial" w:cs="Arial"/>
        </w:rPr>
      </w:pPr>
      <w:r>
        <w:rPr>
          <w:rFonts w:ascii="Arial" w:hAnsi="Arial" w:cs="Arial"/>
        </w:rPr>
        <w:t xml:space="preserve">One study in the United States tested the feasibility of using a FHIR-based application to ensure the automation of STI case information surveillance and found that 84.6% of all cases in a </w:t>
      </w:r>
      <w:proofErr w:type="gramStart"/>
      <w:r>
        <w:rPr>
          <w:rFonts w:ascii="Arial" w:hAnsi="Arial" w:cs="Arial"/>
        </w:rPr>
        <w:t>one week</w:t>
      </w:r>
      <w:proofErr w:type="gramEnd"/>
      <w:r>
        <w:rPr>
          <w:rFonts w:ascii="Arial" w:hAnsi="Arial" w:cs="Arial"/>
        </w:rPr>
        <w:t xml:space="preserve"> period could be identified and confirmed automatically (Dixon 2019). The study identified issues with data quality and standardisation that suggest that more collaboration would be required locally to ensure the electronic clinical messages were robust enough to be used in routine surveillance systems. However, it is worth noting that in the Welsh system there is </w:t>
      </w:r>
      <w:r>
        <w:rPr>
          <w:rFonts w:ascii="Arial" w:hAnsi="Arial" w:cs="Arial"/>
        </w:rPr>
        <w:lastRenderedPageBreak/>
        <w:t>already a standardised approach to lab reporting across the country and some of the issues faced in Indiana may not be as pertinent locally.</w:t>
      </w:r>
    </w:p>
    <w:p w14:paraId="2D85981B" w14:textId="3DC78A84" w:rsidR="003E6D3C" w:rsidRPr="003E6D3C" w:rsidRDefault="00F86110" w:rsidP="00EA57EC">
      <w:pPr>
        <w:pStyle w:val="NormalWeb"/>
        <w:rPr>
          <w:rFonts w:ascii="Arial" w:hAnsi="Arial" w:cs="Arial"/>
        </w:rPr>
      </w:pPr>
      <w:r>
        <w:rPr>
          <w:rFonts w:ascii="Arial" w:hAnsi="Arial" w:cs="Arial"/>
        </w:rPr>
        <w:t xml:space="preserve">There are opportunities for shared learning and archetype development internationally and it is worth considering there have been some nascent attempts to develop open source sexual health archetypes in sexual health services in Oslo (personal communication with service leads, not published). In this case, the work was not completed due to lack of continued funding, which itself is a </w:t>
      </w:r>
      <w:r w:rsidR="00C46E20">
        <w:rPr>
          <w:rFonts w:ascii="Arial" w:hAnsi="Arial" w:cs="Arial"/>
        </w:rPr>
        <w:t>learning point</w:t>
      </w:r>
      <w:r>
        <w:rPr>
          <w:rFonts w:ascii="Arial" w:hAnsi="Arial" w:cs="Arial"/>
        </w:rPr>
        <w:t xml:space="preserve"> of ensuring sustainability and managing expectations from the outset of the work. </w:t>
      </w:r>
    </w:p>
    <w:p w14:paraId="2E574AC4" w14:textId="10F7F525" w:rsidR="7DC49C46" w:rsidRPr="00531E52" w:rsidRDefault="7DC49C46" w:rsidP="7DC49C46">
      <w:pPr>
        <w:rPr>
          <w:rFonts w:ascii="Arial" w:hAnsi="Arial" w:cs="Arial"/>
        </w:rPr>
      </w:pPr>
    </w:p>
    <w:p w14:paraId="43A5866A" w14:textId="75AD7479" w:rsidR="3686BDEC" w:rsidRPr="00531E52" w:rsidRDefault="3686BDEC" w:rsidP="7DC49C46">
      <w:pPr>
        <w:rPr>
          <w:rFonts w:ascii="Arial" w:hAnsi="Arial" w:cs="Arial"/>
        </w:rPr>
      </w:pPr>
      <w:r w:rsidRPr="00531E52">
        <w:rPr>
          <w:rFonts w:ascii="Arial" w:hAnsi="Arial" w:cs="Arial"/>
        </w:rPr>
        <w:t>Summary</w:t>
      </w:r>
    </w:p>
    <w:p w14:paraId="6E437946" w14:textId="69663F23" w:rsidR="7DC49C46" w:rsidRPr="00531E52" w:rsidRDefault="7DC49C46" w:rsidP="7DC49C46">
      <w:pPr>
        <w:rPr>
          <w:rFonts w:ascii="Arial" w:hAnsi="Arial" w:cs="Arial"/>
        </w:rPr>
      </w:pPr>
    </w:p>
    <w:p w14:paraId="5515276E" w14:textId="2B19AC91" w:rsidR="7DC49C46" w:rsidRDefault="7DC49C46" w:rsidP="7DC49C46">
      <w:pPr>
        <w:rPr>
          <w:rFonts w:ascii="Arial" w:hAnsi="Arial" w:cs="Arial"/>
        </w:rPr>
      </w:pPr>
    </w:p>
    <w:p w14:paraId="202FAF57" w14:textId="2A4BD402" w:rsidR="00C46E20" w:rsidRDefault="00C46E20" w:rsidP="7DC49C46">
      <w:pPr>
        <w:rPr>
          <w:rFonts w:ascii="Arial" w:hAnsi="Arial" w:cs="Arial"/>
        </w:rPr>
      </w:pPr>
      <w:r>
        <w:rPr>
          <w:rFonts w:ascii="Arial" w:hAnsi="Arial" w:cs="Arial"/>
        </w:rPr>
        <w:t xml:space="preserve">Delivery of a national case management system in sexual health services in Wales is an achievable goal and fits with the policy of the current Welsh Government. This requires large scale project management and funding and could be achieved by breaking down the constituent components of the ideal service and managing their development within a PRINCE2 methodological framework. The concerns of scope creep, expectation management and clinician engagement can be met with robust project management, open </w:t>
      </w:r>
      <w:r w:rsidR="00533976">
        <w:rPr>
          <w:rFonts w:ascii="Arial" w:hAnsi="Arial" w:cs="Arial"/>
        </w:rPr>
        <w:t xml:space="preserve">and honest </w:t>
      </w:r>
      <w:r>
        <w:rPr>
          <w:rFonts w:ascii="Arial" w:hAnsi="Arial" w:cs="Arial"/>
        </w:rPr>
        <w:t xml:space="preserve">dialogue with future </w:t>
      </w:r>
      <w:r w:rsidR="00533976">
        <w:rPr>
          <w:rFonts w:ascii="Arial" w:hAnsi="Arial" w:cs="Arial"/>
        </w:rPr>
        <w:t xml:space="preserve">service </w:t>
      </w:r>
      <w:r>
        <w:rPr>
          <w:rFonts w:ascii="Arial" w:hAnsi="Arial" w:cs="Arial"/>
        </w:rPr>
        <w:t xml:space="preserve">users and there is scope to involve patients in coproduction to ensure the project is sustainable and delivers as promised. </w:t>
      </w:r>
    </w:p>
    <w:p w14:paraId="5287EB5E" w14:textId="77777777" w:rsidR="00C46E20" w:rsidRDefault="00C46E20" w:rsidP="7DC49C46">
      <w:pPr>
        <w:rPr>
          <w:rFonts w:ascii="Arial" w:hAnsi="Arial" w:cs="Arial"/>
        </w:rPr>
      </w:pPr>
    </w:p>
    <w:p w14:paraId="12FDFC83" w14:textId="073F22AB" w:rsidR="00C46E20" w:rsidRPr="00531E52" w:rsidRDefault="00C46E20" w:rsidP="7DC49C46">
      <w:pPr>
        <w:rPr>
          <w:rFonts w:ascii="Arial" w:hAnsi="Arial" w:cs="Arial"/>
        </w:rPr>
      </w:pPr>
      <w:r>
        <w:rPr>
          <w:rFonts w:ascii="Arial" w:hAnsi="Arial" w:cs="Arial"/>
        </w:rPr>
        <w:t xml:space="preserve">There are outlines of how objectives can be measured and approximate timescales for implementation which are dependent on resource and absence of distractions such as the </w:t>
      </w:r>
      <w:r w:rsidR="001B1056">
        <w:rPr>
          <w:rFonts w:ascii="Arial" w:hAnsi="Arial" w:cs="Arial"/>
        </w:rPr>
        <w:t xml:space="preserve">ongoing </w:t>
      </w:r>
      <w:r>
        <w:rPr>
          <w:rFonts w:ascii="Arial" w:hAnsi="Arial" w:cs="Arial"/>
        </w:rPr>
        <w:t>COVID pandemic. Due to the amount of resource required, there would be an expectation of external audit upon completion and full implementation to ensure that challenging experiences in the project timeline can be repackaged into learning experiences to gain individual and organisational competence in future similar projects.</w:t>
      </w:r>
    </w:p>
    <w:p w14:paraId="0691F9DD" w14:textId="77777777" w:rsidR="002D5DD5" w:rsidRPr="00531E52" w:rsidRDefault="002D5DD5">
      <w:pPr>
        <w:rPr>
          <w:rFonts w:ascii="Arial" w:hAnsi="Arial" w:cs="Arial"/>
        </w:rPr>
      </w:pPr>
      <w:r w:rsidRPr="00531E52">
        <w:rPr>
          <w:rFonts w:ascii="Arial" w:hAnsi="Arial" w:cs="Arial"/>
        </w:rPr>
        <w:br w:type="page"/>
      </w:r>
    </w:p>
    <w:p w14:paraId="14190F16" w14:textId="6E30DE35" w:rsidR="002D5DD5" w:rsidRPr="00531E52" w:rsidRDefault="002D5DD5" w:rsidP="7DC49C46">
      <w:pPr>
        <w:pStyle w:val="ListParagraph"/>
        <w:ind w:left="0"/>
        <w:rPr>
          <w:rFonts w:ascii="Arial" w:hAnsi="Arial" w:cs="Arial"/>
          <w:sz w:val="24"/>
          <w:szCs w:val="24"/>
        </w:rPr>
      </w:pPr>
      <w:r w:rsidRPr="00531E52">
        <w:rPr>
          <w:rFonts w:ascii="Arial" w:hAnsi="Arial" w:cs="Arial"/>
          <w:sz w:val="24"/>
          <w:szCs w:val="24"/>
        </w:rPr>
        <w:lastRenderedPageBreak/>
        <w:t>References</w:t>
      </w:r>
    </w:p>
    <w:p w14:paraId="1CE6172B" w14:textId="623E1D71" w:rsidR="7DC49C46" w:rsidRPr="00531E52" w:rsidRDefault="7DC49C46" w:rsidP="7DC49C46">
      <w:pPr>
        <w:pStyle w:val="ListParagraph"/>
        <w:ind w:left="0"/>
        <w:rPr>
          <w:rFonts w:ascii="Arial" w:hAnsi="Arial" w:cs="Arial"/>
          <w:sz w:val="24"/>
          <w:szCs w:val="24"/>
        </w:rPr>
      </w:pPr>
    </w:p>
    <w:p w14:paraId="2CA43D15" w14:textId="33C81F2E" w:rsidR="00B509D1" w:rsidRDefault="00B509D1" w:rsidP="00B509D1">
      <w:pPr>
        <w:pStyle w:val="ListParagraph"/>
        <w:ind w:left="0"/>
        <w:rPr>
          <w:rStyle w:val="Hyperlink"/>
          <w:rFonts w:ascii="Arial" w:hAnsi="Arial" w:cs="Arial"/>
          <w:color w:val="000000" w:themeColor="text1"/>
          <w:sz w:val="24"/>
          <w:szCs w:val="24"/>
          <w:u w:val="none"/>
        </w:rPr>
      </w:pPr>
      <w:r w:rsidRPr="00531E52">
        <w:rPr>
          <w:rFonts w:ascii="Arial" w:hAnsi="Arial" w:cs="Arial"/>
          <w:sz w:val="24"/>
          <w:szCs w:val="24"/>
        </w:rPr>
        <w:t>British Association of Sexual Health &amp; HIV (2019</w:t>
      </w:r>
      <w:r>
        <w:rPr>
          <w:rFonts w:ascii="Arial" w:hAnsi="Arial" w:cs="Arial"/>
          <w:sz w:val="24"/>
          <w:szCs w:val="24"/>
        </w:rPr>
        <w:t>a</w:t>
      </w:r>
      <w:r w:rsidRPr="00531E52">
        <w:rPr>
          <w:rFonts w:ascii="Arial" w:hAnsi="Arial" w:cs="Arial"/>
          <w:sz w:val="24"/>
          <w:szCs w:val="24"/>
        </w:rPr>
        <w:t xml:space="preserve">) UK national guidance for consultations requiring sexual history taking </w:t>
      </w:r>
      <w:hyperlink r:id="rId12" w:history="1">
        <w:r w:rsidRPr="00CF1DDD">
          <w:rPr>
            <w:rStyle w:val="Hyperlink"/>
            <w:rFonts w:ascii="Arial" w:hAnsi="Arial" w:cs="Arial"/>
            <w:sz w:val="24"/>
            <w:szCs w:val="24"/>
          </w:rPr>
          <w:t xml:space="preserve">https://www.bashhguidelines.org/media/1239/2019-sexual-history-guidelines-final.pdf  </w:t>
        </w:r>
        <w:r w:rsidRPr="00835CEF">
          <w:rPr>
            <w:rStyle w:val="Hyperlink"/>
            <w:rFonts w:ascii="Arial" w:hAnsi="Arial" w:cs="Arial"/>
            <w:color w:val="000000" w:themeColor="text1"/>
            <w:sz w:val="24"/>
            <w:szCs w:val="24"/>
            <w:u w:val="none"/>
          </w:rPr>
          <w:t>Last accessed 07/12/2021</w:t>
        </w:r>
      </w:hyperlink>
    </w:p>
    <w:p w14:paraId="1F60E54E" w14:textId="77777777" w:rsidR="00B509D1" w:rsidRDefault="00B509D1" w:rsidP="00B509D1">
      <w:pPr>
        <w:pStyle w:val="ListParagraph"/>
        <w:ind w:left="0"/>
        <w:rPr>
          <w:rFonts w:ascii="Arial" w:hAnsi="Arial" w:cs="Arial"/>
          <w:sz w:val="24"/>
          <w:szCs w:val="24"/>
        </w:rPr>
      </w:pPr>
    </w:p>
    <w:p w14:paraId="1BB171B6" w14:textId="0163BEA4" w:rsidR="00F76951" w:rsidRDefault="00F76951" w:rsidP="7DC49C46">
      <w:pPr>
        <w:pStyle w:val="ListParagraph"/>
        <w:ind w:left="0"/>
        <w:rPr>
          <w:rFonts w:ascii="Arial" w:hAnsi="Arial" w:cs="Arial"/>
          <w:sz w:val="24"/>
          <w:szCs w:val="24"/>
        </w:rPr>
      </w:pPr>
      <w:r>
        <w:rPr>
          <w:rFonts w:ascii="Arial" w:hAnsi="Arial" w:cs="Arial"/>
          <w:sz w:val="24"/>
          <w:szCs w:val="24"/>
        </w:rPr>
        <w:t>British Association of Sexual Health &amp; HIV (2019</w:t>
      </w:r>
      <w:r w:rsidR="00B509D1">
        <w:rPr>
          <w:rFonts w:ascii="Arial" w:hAnsi="Arial" w:cs="Arial"/>
          <w:sz w:val="24"/>
          <w:szCs w:val="24"/>
        </w:rPr>
        <w:t>b</w:t>
      </w:r>
      <w:r>
        <w:rPr>
          <w:rFonts w:ascii="Arial" w:hAnsi="Arial" w:cs="Arial"/>
          <w:sz w:val="24"/>
          <w:szCs w:val="24"/>
        </w:rPr>
        <w:t xml:space="preserve">) Standards for the management of sexually transmitted infections (STIs) </w:t>
      </w:r>
      <w:hyperlink r:id="rId13" w:history="1">
        <w:r w:rsidR="00835CEF" w:rsidRPr="00CF1DDD">
          <w:rPr>
            <w:rStyle w:val="Hyperlink"/>
            <w:rFonts w:ascii="Arial" w:hAnsi="Arial" w:cs="Arial"/>
            <w:sz w:val="24"/>
            <w:szCs w:val="24"/>
          </w:rPr>
          <w:t>https://www.bashh.org/media/4429/bashh-standards-for-sti-mangement-2019.pdf</w:t>
        </w:r>
      </w:hyperlink>
      <w:r w:rsidR="00835CEF">
        <w:rPr>
          <w:rFonts w:ascii="Arial" w:hAnsi="Arial" w:cs="Arial"/>
          <w:sz w:val="24"/>
          <w:szCs w:val="24"/>
        </w:rPr>
        <w:t xml:space="preserve"> Last accessed 10/12/2021</w:t>
      </w:r>
    </w:p>
    <w:p w14:paraId="070234A3" w14:textId="6980881B" w:rsidR="00835CEF" w:rsidRDefault="00835CEF" w:rsidP="7DC49C46">
      <w:pPr>
        <w:pStyle w:val="ListParagraph"/>
        <w:ind w:left="0"/>
        <w:rPr>
          <w:rFonts w:ascii="Arial" w:hAnsi="Arial" w:cs="Arial"/>
          <w:sz w:val="24"/>
          <w:szCs w:val="24"/>
        </w:rPr>
      </w:pPr>
    </w:p>
    <w:p w14:paraId="02F25153" w14:textId="1B166E88" w:rsidR="00E95799" w:rsidRDefault="00E95799" w:rsidP="7DC49C46">
      <w:pPr>
        <w:pStyle w:val="ListParagraph"/>
        <w:ind w:left="0"/>
        <w:rPr>
          <w:rFonts w:ascii="Arial" w:hAnsi="Arial" w:cs="Arial"/>
          <w:sz w:val="24"/>
          <w:szCs w:val="24"/>
        </w:rPr>
      </w:pPr>
      <w:r>
        <w:rPr>
          <w:rFonts w:ascii="Arial" w:hAnsi="Arial" w:cs="Arial"/>
          <w:sz w:val="24"/>
          <w:szCs w:val="24"/>
        </w:rPr>
        <w:t xml:space="preserve">Dixon BE, Taylor DE, Choi M et al (2019) Integration of FHIR to facilitate electronic case reporting: results from a pilot study Stud Health </w:t>
      </w:r>
      <w:proofErr w:type="spellStart"/>
      <w:r>
        <w:rPr>
          <w:rFonts w:ascii="Arial" w:hAnsi="Arial" w:cs="Arial"/>
          <w:sz w:val="24"/>
          <w:szCs w:val="24"/>
        </w:rPr>
        <w:t>Technol</w:t>
      </w:r>
      <w:proofErr w:type="spellEnd"/>
      <w:r>
        <w:rPr>
          <w:rFonts w:ascii="Arial" w:hAnsi="Arial" w:cs="Arial"/>
          <w:sz w:val="24"/>
          <w:szCs w:val="24"/>
        </w:rPr>
        <w:t xml:space="preserve"> Inform Aug 21;264:940-944. </w:t>
      </w:r>
      <w:proofErr w:type="spellStart"/>
      <w:r>
        <w:rPr>
          <w:rFonts w:ascii="Arial" w:hAnsi="Arial" w:cs="Arial"/>
          <w:sz w:val="24"/>
          <w:szCs w:val="24"/>
        </w:rPr>
        <w:t>doi</w:t>
      </w:r>
      <w:proofErr w:type="spellEnd"/>
      <w:r>
        <w:rPr>
          <w:rFonts w:ascii="Arial" w:hAnsi="Arial" w:cs="Arial"/>
          <w:sz w:val="24"/>
          <w:szCs w:val="24"/>
        </w:rPr>
        <w:t>: 10.3233/SHTI190362</w:t>
      </w:r>
    </w:p>
    <w:p w14:paraId="51BB56DB" w14:textId="77777777" w:rsidR="00E95799" w:rsidRDefault="00E95799" w:rsidP="7DC49C46">
      <w:pPr>
        <w:pStyle w:val="ListParagraph"/>
        <w:ind w:left="0"/>
        <w:rPr>
          <w:rFonts w:ascii="Arial" w:hAnsi="Arial" w:cs="Arial"/>
          <w:sz w:val="24"/>
          <w:szCs w:val="24"/>
        </w:rPr>
      </w:pPr>
    </w:p>
    <w:p w14:paraId="19D0A2F4" w14:textId="4F1EF6D0" w:rsidR="00FC6916" w:rsidRDefault="00FC6916" w:rsidP="7DC49C46">
      <w:pPr>
        <w:pStyle w:val="ListParagraph"/>
        <w:ind w:left="0"/>
        <w:rPr>
          <w:rFonts w:ascii="Arial" w:hAnsi="Arial" w:cs="Arial"/>
          <w:sz w:val="24"/>
          <w:szCs w:val="24"/>
        </w:rPr>
      </w:pPr>
      <w:proofErr w:type="spellStart"/>
      <w:r>
        <w:rPr>
          <w:rFonts w:ascii="Arial" w:hAnsi="Arial" w:cs="Arial"/>
          <w:sz w:val="24"/>
          <w:szCs w:val="24"/>
        </w:rPr>
        <w:t>Escourt</w:t>
      </w:r>
      <w:proofErr w:type="spellEnd"/>
      <w:r>
        <w:rPr>
          <w:rFonts w:ascii="Arial" w:hAnsi="Arial" w:cs="Arial"/>
          <w:sz w:val="24"/>
          <w:szCs w:val="24"/>
        </w:rPr>
        <w:t xml:space="preserve"> C, Gibbs J, Sutcliffe LJ et al (2017) The </w:t>
      </w:r>
      <w:proofErr w:type="spellStart"/>
      <w:r>
        <w:rPr>
          <w:rFonts w:ascii="Arial" w:hAnsi="Arial" w:cs="Arial"/>
          <w:sz w:val="24"/>
          <w:szCs w:val="24"/>
        </w:rPr>
        <w:t>eSexual</w:t>
      </w:r>
      <w:proofErr w:type="spellEnd"/>
      <w:r>
        <w:rPr>
          <w:rFonts w:ascii="Arial" w:hAnsi="Arial" w:cs="Arial"/>
          <w:sz w:val="24"/>
          <w:szCs w:val="24"/>
        </w:rPr>
        <w:t xml:space="preserve"> health clinic system for management, prevention and control of sexually transmitted infections: exploratory studies in people testing for Chlamydia trachomatis. Lancet Public Health 2017 Apr;2(4</w:t>
      </w:r>
      <w:proofErr w:type="gramStart"/>
      <w:r>
        <w:rPr>
          <w:rFonts w:ascii="Arial" w:hAnsi="Arial" w:cs="Arial"/>
          <w:sz w:val="24"/>
          <w:szCs w:val="24"/>
        </w:rPr>
        <w:t>):e</w:t>
      </w:r>
      <w:proofErr w:type="gramEnd"/>
      <w:r>
        <w:rPr>
          <w:rFonts w:ascii="Arial" w:hAnsi="Arial" w:cs="Arial"/>
          <w:sz w:val="24"/>
          <w:szCs w:val="24"/>
        </w:rPr>
        <w:t xml:space="preserve">182-e190. </w:t>
      </w:r>
      <w:proofErr w:type="spellStart"/>
      <w:r w:rsidR="00E95799">
        <w:rPr>
          <w:rFonts w:ascii="Arial" w:hAnsi="Arial" w:cs="Arial"/>
          <w:sz w:val="24"/>
          <w:szCs w:val="24"/>
        </w:rPr>
        <w:t>d</w:t>
      </w:r>
      <w:r>
        <w:rPr>
          <w:rFonts w:ascii="Arial" w:hAnsi="Arial" w:cs="Arial"/>
          <w:sz w:val="24"/>
          <w:szCs w:val="24"/>
        </w:rPr>
        <w:t>oi</w:t>
      </w:r>
      <w:proofErr w:type="spellEnd"/>
      <w:r>
        <w:rPr>
          <w:rFonts w:ascii="Arial" w:hAnsi="Arial" w:cs="Arial"/>
          <w:sz w:val="24"/>
          <w:szCs w:val="24"/>
        </w:rPr>
        <w:t xml:space="preserve">: 10.1016/S2468-2667(17)30034-8. </w:t>
      </w:r>
      <w:proofErr w:type="spellStart"/>
      <w:r>
        <w:rPr>
          <w:rFonts w:ascii="Arial" w:hAnsi="Arial" w:cs="Arial"/>
          <w:sz w:val="24"/>
          <w:szCs w:val="24"/>
        </w:rPr>
        <w:t>Epub</w:t>
      </w:r>
      <w:proofErr w:type="spellEnd"/>
      <w:r>
        <w:rPr>
          <w:rFonts w:ascii="Arial" w:hAnsi="Arial" w:cs="Arial"/>
          <w:sz w:val="24"/>
          <w:szCs w:val="24"/>
        </w:rPr>
        <w:t xml:space="preserve"> 2017 Mar 18</w:t>
      </w:r>
    </w:p>
    <w:p w14:paraId="7AB9A58D" w14:textId="77777777" w:rsidR="00FC6916" w:rsidRDefault="00FC6916" w:rsidP="7DC49C46">
      <w:pPr>
        <w:pStyle w:val="ListParagraph"/>
        <w:ind w:left="0"/>
        <w:rPr>
          <w:rFonts w:ascii="Arial" w:hAnsi="Arial" w:cs="Arial"/>
          <w:sz w:val="24"/>
          <w:szCs w:val="24"/>
        </w:rPr>
      </w:pPr>
    </w:p>
    <w:p w14:paraId="2257A93E" w14:textId="74B3B8B2" w:rsidR="00835CEF" w:rsidRPr="00531E52" w:rsidRDefault="00835CEF" w:rsidP="7DC49C46">
      <w:pPr>
        <w:pStyle w:val="ListParagraph"/>
        <w:ind w:left="0"/>
        <w:rPr>
          <w:rStyle w:val="Hyperlink"/>
          <w:rFonts w:ascii="Arial" w:hAnsi="Arial" w:cs="Arial"/>
          <w:sz w:val="24"/>
          <w:szCs w:val="24"/>
        </w:rPr>
      </w:pPr>
      <w:r>
        <w:rPr>
          <w:rFonts w:ascii="Arial" w:hAnsi="Arial" w:cs="Arial"/>
          <w:sz w:val="24"/>
          <w:szCs w:val="24"/>
        </w:rPr>
        <w:t xml:space="preserve">Faculty of Sexual &amp; Reproductive Healthcare (2016) Service standards for Sexual and Reproductive Healthcare </w:t>
      </w:r>
      <w:hyperlink r:id="rId14" w:history="1">
        <w:r w:rsidRPr="00CF1DDD">
          <w:rPr>
            <w:rStyle w:val="Hyperlink"/>
            <w:rFonts w:ascii="Arial" w:hAnsi="Arial" w:cs="Arial"/>
            <w:sz w:val="24"/>
            <w:szCs w:val="24"/>
          </w:rPr>
          <w:t>https://www.frsh.org/standards-and-guidance/documents/fsrh-service-standards-for-sexual-and-reproductive-healthcare-september-2016.pdf</w:t>
        </w:r>
      </w:hyperlink>
      <w:r>
        <w:rPr>
          <w:rFonts w:ascii="Arial" w:hAnsi="Arial" w:cs="Arial"/>
          <w:sz w:val="24"/>
          <w:szCs w:val="24"/>
        </w:rPr>
        <w:t xml:space="preserve"> Last accessed 10/12/2021</w:t>
      </w:r>
    </w:p>
    <w:p w14:paraId="5A9CFAB1" w14:textId="01877D9C" w:rsidR="767F344C" w:rsidRPr="00531E52" w:rsidRDefault="767F344C" w:rsidP="7DC49C46">
      <w:pPr>
        <w:rPr>
          <w:rFonts w:ascii="Arial" w:hAnsi="Arial" w:cs="Arial"/>
        </w:rPr>
      </w:pPr>
      <w:proofErr w:type="spellStart"/>
      <w:r w:rsidRPr="00531E52">
        <w:rPr>
          <w:rFonts w:ascii="Arial" w:hAnsi="Arial" w:cs="Arial"/>
          <w:color w:val="333333"/>
        </w:rPr>
        <w:t>Hambly</w:t>
      </w:r>
      <w:proofErr w:type="spellEnd"/>
      <w:r w:rsidRPr="00531E52">
        <w:rPr>
          <w:rFonts w:ascii="Arial" w:hAnsi="Arial" w:cs="Arial"/>
          <w:color w:val="333333"/>
        </w:rPr>
        <w:t xml:space="preserve"> S, </w:t>
      </w:r>
      <w:proofErr w:type="spellStart"/>
      <w:r w:rsidRPr="00531E52">
        <w:rPr>
          <w:rFonts w:ascii="Arial" w:hAnsi="Arial" w:cs="Arial"/>
          <w:color w:val="333333"/>
        </w:rPr>
        <w:t>Luzzi</w:t>
      </w:r>
      <w:proofErr w:type="spellEnd"/>
      <w:r w:rsidRPr="00531E52">
        <w:rPr>
          <w:rFonts w:ascii="Arial" w:hAnsi="Arial" w:cs="Arial"/>
          <w:color w:val="333333"/>
        </w:rPr>
        <w:t xml:space="preserve"> G (2006) Sexual health services—a patient preference survey. </w:t>
      </w:r>
      <w:r w:rsidRPr="00531E52">
        <w:rPr>
          <w:rFonts w:ascii="Arial" w:hAnsi="Arial" w:cs="Arial"/>
          <w:i/>
          <w:iCs/>
          <w:color w:val="333333"/>
        </w:rPr>
        <w:t>Int J STD AIDS</w:t>
      </w:r>
      <w:r w:rsidRPr="00531E52">
        <w:rPr>
          <w:rFonts w:ascii="Arial" w:hAnsi="Arial" w:cs="Arial"/>
          <w:color w:val="333333"/>
        </w:rPr>
        <w:t xml:space="preserve"> 2006; 17:372–4</w:t>
      </w:r>
    </w:p>
    <w:p w14:paraId="3DF358F1" w14:textId="4F0F53EB" w:rsidR="7DC49C46" w:rsidRPr="00531E52" w:rsidRDefault="7DC49C46" w:rsidP="7DC49C46">
      <w:pPr>
        <w:pStyle w:val="ListParagraph"/>
        <w:ind w:left="0"/>
        <w:rPr>
          <w:rFonts w:ascii="Arial" w:hAnsi="Arial" w:cs="Arial"/>
          <w:sz w:val="24"/>
          <w:szCs w:val="24"/>
        </w:rPr>
      </w:pPr>
    </w:p>
    <w:p w14:paraId="3B7B2E7B" w14:textId="2720CC91" w:rsidR="7CBFE7F7" w:rsidRPr="00531E52" w:rsidRDefault="7CBFE7F7" w:rsidP="7DC49C46">
      <w:pPr>
        <w:pStyle w:val="ListParagraph"/>
        <w:ind w:left="0"/>
        <w:rPr>
          <w:rFonts w:ascii="Arial" w:hAnsi="Arial" w:cs="Arial"/>
          <w:sz w:val="24"/>
          <w:szCs w:val="24"/>
        </w:rPr>
      </w:pPr>
      <w:r w:rsidRPr="00531E52">
        <w:rPr>
          <w:rFonts w:ascii="Arial" w:hAnsi="Arial" w:cs="Arial"/>
          <w:sz w:val="24"/>
          <w:szCs w:val="24"/>
        </w:rPr>
        <w:t xml:space="preserve">Health Protection Agency (2011) HIV in the United Kingdom: 2011 report. </w:t>
      </w:r>
      <w:hyperlink r:id="rId15">
        <w:r w:rsidRPr="00531E52">
          <w:rPr>
            <w:rStyle w:val="Hyperlink"/>
            <w:rFonts w:ascii="Arial" w:hAnsi="Arial" w:cs="Arial"/>
            <w:sz w:val="24"/>
            <w:szCs w:val="24"/>
          </w:rPr>
          <w:t>https://www.penroseinquiry.org.uk/finalreport/pdf/LIT0014443.PDF</w:t>
        </w:r>
      </w:hyperlink>
      <w:r w:rsidRPr="00531E52">
        <w:rPr>
          <w:rFonts w:ascii="Arial" w:hAnsi="Arial" w:cs="Arial"/>
          <w:sz w:val="24"/>
          <w:szCs w:val="24"/>
        </w:rPr>
        <w:t xml:space="preserve"> Last accessed 07/1</w:t>
      </w:r>
      <w:r w:rsidR="00835CEF">
        <w:rPr>
          <w:rFonts w:ascii="Arial" w:hAnsi="Arial" w:cs="Arial"/>
          <w:sz w:val="24"/>
          <w:szCs w:val="24"/>
        </w:rPr>
        <w:t>2</w:t>
      </w:r>
      <w:r w:rsidRPr="00531E52">
        <w:rPr>
          <w:rFonts w:ascii="Arial" w:hAnsi="Arial" w:cs="Arial"/>
          <w:sz w:val="24"/>
          <w:szCs w:val="24"/>
        </w:rPr>
        <w:t>/2021</w:t>
      </w:r>
    </w:p>
    <w:p w14:paraId="621D22EA" w14:textId="525AD570" w:rsidR="7DC49C46" w:rsidRDefault="7DC49C46" w:rsidP="7DC49C46">
      <w:pPr>
        <w:pStyle w:val="ListParagraph"/>
        <w:ind w:left="0"/>
        <w:rPr>
          <w:rFonts w:ascii="Arial" w:hAnsi="Arial" w:cs="Arial"/>
          <w:sz w:val="24"/>
          <w:szCs w:val="24"/>
        </w:rPr>
      </w:pPr>
    </w:p>
    <w:p w14:paraId="01BB1A4F" w14:textId="116C7C00" w:rsidR="00531E52" w:rsidRDefault="00531E52" w:rsidP="7DC49C46">
      <w:pPr>
        <w:pStyle w:val="ListParagraph"/>
        <w:ind w:left="0"/>
        <w:rPr>
          <w:rFonts w:ascii="Arial" w:hAnsi="Arial" w:cs="Arial"/>
          <w:sz w:val="24"/>
          <w:szCs w:val="24"/>
        </w:rPr>
      </w:pPr>
      <w:r>
        <w:rPr>
          <w:rFonts w:ascii="Arial" w:hAnsi="Arial" w:cs="Arial"/>
          <w:sz w:val="24"/>
          <w:szCs w:val="24"/>
        </w:rPr>
        <w:t xml:space="preserve">Loeffler </w:t>
      </w:r>
      <w:r w:rsidR="003E6D3C">
        <w:rPr>
          <w:rFonts w:ascii="Arial" w:hAnsi="Arial" w:cs="Arial"/>
          <w:sz w:val="24"/>
          <w:szCs w:val="24"/>
        </w:rPr>
        <w:t>E, Power G, Bovaird T, Hine-Hughes F (2013) Co-production of health and wellbeing in Scotland. Birmingham UK: Governance International</w:t>
      </w:r>
    </w:p>
    <w:p w14:paraId="7B9BBBA1" w14:textId="77777777" w:rsidR="00531E52" w:rsidRPr="00531E52" w:rsidRDefault="00531E52" w:rsidP="7DC49C46">
      <w:pPr>
        <w:pStyle w:val="ListParagraph"/>
        <w:ind w:left="0"/>
        <w:rPr>
          <w:rFonts w:ascii="Arial" w:hAnsi="Arial" w:cs="Arial"/>
          <w:sz w:val="24"/>
          <w:szCs w:val="24"/>
        </w:rPr>
      </w:pPr>
    </w:p>
    <w:p w14:paraId="697F1CA6" w14:textId="3185F6D3" w:rsidR="00EA57EC" w:rsidRPr="00531E52" w:rsidRDefault="00EA57EC" w:rsidP="7DC49C46">
      <w:pPr>
        <w:pStyle w:val="ListParagraph"/>
        <w:ind w:left="0"/>
        <w:rPr>
          <w:rFonts w:ascii="Arial" w:hAnsi="Arial" w:cs="Arial"/>
          <w:sz w:val="24"/>
          <w:szCs w:val="24"/>
        </w:rPr>
      </w:pPr>
      <w:r w:rsidRPr="00531E52">
        <w:rPr>
          <w:rFonts w:ascii="Arial" w:hAnsi="Arial" w:cs="Arial"/>
          <w:sz w:val="24"/>
          <w:szCs w:val="24"/>
        </w:rPr>
        <w:t xml:space="preserve">Matta N, </w:t>
      </w:r>
      <w:proofErr w:type="spellStart"/>
      <w:r w:rsidRPr="00531E52">
        <w:rPr>
          <w:rFonts w:ascii="Arial" w:hAnsi="Arial" w:cs="Arial"/>
          <w:sz w:val="24"/>
          <w:szCs w:val="24"/>
        </w:rPr>
        <w:t>Ashkenas</w:t>
      </w:r>
      <w:proofErr w:type="spellEnd"/>
      <w:r w:rsidRPr="00531E52">
        <w:rPr>
          <w:rFonts w:ascii="Arial" w:hAnsi="Arial" w:cs="Arial"/>
          <w:sz w:val="24"/>
          <w:szCs w:val="24"/>
        </w:rPr>
        <w:t xml:space="preserve"> R (2012) Why good projects fail anyway in HBR guide to project management. Harvard Business Review Press</w:t>
      </w:r>
    </w:p>
    <w:p w14:paraId="22BC2107" w14:textId="77777777" w:rsidR="00EA57EC" w:rsidRPr="00531E52" w:rsidRDefault="00EA57EC" w:rsidP="7DC49C46">
      <w:pPr>
        <w:pStyle w:val="ListParagraph"/>
        <w:ind w:left="0"/>
        <w:rPr>
          <w:rFonts w:ascii="Arial" w:hAnsi="Arial" w:cs="Arial"/>
          <w:sz w:val="24"/>
          <w:szCs w:val="24"/>
        </w:rPr>
      </w:pPr>
    </w:p>
    <w:p w14:paraId="6013DEC2" w14:textId="38CE6E9D" w:rsidR="08B1C393" w:rsidRPr="00531E52" w:rsidRDefault="08B1C393" w:rsidP="7DC49C46">
      <w:pPr>
        <w:pStyle w:val="ListParagraph"/>
        <w:ind w:left="0"/>
        <w:rPr>
          <w:rFonts w:ascii="Arial" w:hAnsi="Arial" w:cs="Arial"/>
          <w:sz w:val="24"/>
          <w:szCs w:val="24"/>
        </w:rPr>
      </w:pPr>
      <w:r w:rsidRPr="00531E52">
        <w:rPr>
          <w:rFonts w:ascii="Arial" w:hAnsi="Arial" w:cs="Arial"/>
          <w:sz w:val="24"/>
          <w:szCs w:val="24"/>
        </w:rPr>
        <w:t xml:space="preserve">Parker H, Ross JDC, White J et al (2014) How important is confidentiality in sexual health clinics? A survey of patients across 51 clinics in England. </w:t>
      </w:r>
      <w:hyperlink r:id="rId16">
        <w:r w:rsidRPr="00531E52">
          <w:rPr>
            <w:rStyle w:val="Hyperlink"/>
            <w:rFonts w:ascii="Arial" w:hAnsi="Arial" w:cs="Arial"/>
            <w:sz w:val="24"/>
            <w:szCs w:val="24"/>
          </w:rPr>
          <w:t>http://dx.doi.org/10.1136/sextrans-2013-051369</w:t>
        </w:r>
      </w:hyperlink>
      <w:r w:rsidRPr="00531E52">
        <w:rPr>
          <w:rFonts w:ascii="Arial" w:hAnsi="Arial" w:cs="Arial"/>
          <w:sz w:val="24"/>
          <w:szCs w:val="24"/>
        </w:rPr>
        <w:t xml:space="preserve"> Last accessed 07/1</w:t>
      </w:r>
      <w:r w:rsidR="00835CEF">
        <w:rPr>
          <w:rFonts w:ascii="Arial" w:hAnsi="Arial" w:cs="Arial"/>
          <w:sz w:val="24"/>
          <w:szCs w:val="24"/>
        </w:rPr>
        <w:t>2</w:t>
      </w:r>
      <w:r w:rsidRPr="00531E52">
        <w:rPr>
          <w:rFonts w:ascii="Arial" w:hAnsi="Arial" w:cs="Arial"/>
          <w:sz w:val="24"/>
          <w:szCs w:val="24"/>
        </w:rPr>
        <w:t>/2021</w:t>
      </w:r>
    </w:p>
    <w:p w14:paraId="5E18EDE9" w14:textId="6B239AC5" w:rsidR="7DC49C46" w:rsidRPr="00531E52" w:rsidRDefault="7DC49C46" w:rsidP="7DC49C46">
      <w:pPr>
        <w:pStyle w:val="ListParagraph"/>
        <w:ind w:left="0"/>
        <w:rPr>
          <w:rFonts w:ascii="Arial" w:hAnsi="Arial" w:cs="Arial"/>
          <w:sz w:val="24"/>
          <w:szCs w:val="24"/>
        </w:rPr>
      </w:pPr>
    </w:p>
    <w:p w14:paraId="2770C1CB" w14:textId="6F46342F" w:rsidR="07A9BBBB" w:rsidRPr="00531E52" w:rsidRDefault="07A9BBBB" w:rsidP="7DC49C46">
      <w:pPr>
        <w:pStyle w:val="ListParagraph"/>
        <w:ind w:left="0"/>
        <w:rPr>
          <w:rFonts w:ascii="Arial" w:hAnsi="Arial" w:cs="Arial"/>
          <w:sz w:val="24"/>
          <w:szCs w:val="24"/>
        </w:rPr>
      </w:pPr>
      <w:r w:rsidRPr="00531E52">
        <w:rPr>
          <w:rFonts w:ascii="Arial" w:hAnsi="Arial" w:cs="Arial"/>
          <w:sz w:val="24"/>
          <w:szCs w:val="24"/>
        </w:rPr>
        <w:t xml:space="preserve">Public Health England (2021) Extending Public Health England’s contraception return on investment tool. Maternal and primary care settings. </w:t>
      </w:r>
      <w:hyperlink r:id="rId17">
        <w:r w:rsidRPr="00531E52">
          <w:rPr>
            <w:rStyle w:val="Hyperlink"/>
            <w:rFonts w:ascii="Arial" w:hAnsi="Arial" w:cs="Arial"/>
            <w:sz w:val="24"/>
            <w:szCs w:val="24"/>
          </w:rPr>
          <w:t>https://assets.publishing.service.gov.uk/government/uploads/system/uploads/attachment_data/file/1001464/ROI_LARC_maternity.pdf</w:t>
        </w:r>
      </w:hyperlink>
      <w:r w:rsidRPr="00531E52">
        <w:rPr>
          <w:rFonts w:ascii="Arial" w:hAnsi="Arial" w:cs="Arial"/>
          <w:sz w:val="24"/>
          <w:szCs w:val="24"/>
        </w:rPr>
        <w:t xml:space="preserve"> Last accessed 07/1</w:t>
      </w:r>
      <w:r w:rsidR="00835CEF">
        <w:rPr>
          <w:rFonts w:ascii="Arial" w:hAnsi="Arial" w:cs="Arial"/>
          <w:sz w:val="24"/>
          <w:szCs w:val="24"/>
        </w:rPr>
        <w:t>2</w:t>
      </w:r>
      <w:r w:rsidRPr="00531E52">
        <w:rPr>
          <w:rFonts w:ascii="Arial" w:hAnsi="Arial" w:cs="Arial"/>
          <w:sz w:val="24"/>
          <w:szCs w:val="24"/>
        </w:rPr>
        <w:t>/2021</w:t>
      </w:r>
    </w:p>
    <w:p w14:paraId="08CF3A60" w14:textId="6AEA2EC5" w:rsidR="7DC49C46" w:rsidRPr="00531E52" w:rsidRDefault="7DC49C46" w:rsidP="7DC49C46">
      <w:pPr>
        <w:pStyle w:val="ListParagraph"/>
        <w:ind w:left="0"/>
        <w:rPr>
          <w:rFonts w:ascii="Arial" w:hAnsi="Arial" w:cs="Arial"/>
          <w:sz w:val="24"/>
          <w:szCs w:val="24"/>
        </w:rPr>
      </w:pPr>
    </w:p>
    <w:p w14:paraId="08170D00" w14:textId="0CC034F9" w:rsidR="3076B461" w:rsidRPr="00531E52" w:rsidRDefault="3076B461" w:rsidP="7DC49C46">
      <w:pPr>
        <w:pStyle w:val="ListParagraph"/>
        <w:ind w:left="0"/>
        <w:rPr>
          <w:rFonts w:ascii="Arial" w:hAnsi="Arial" w:cs="Arial"/>
          <w:sz w:val="24"/>
          <w:szCs w:val="24"/>
        </w:rPr>
      </w:pPr>
      <w:r w:rsidRPr="00531E52">
        <w:rPr>
          <w:rFonts w:ascii="Arial" w:hAnsi="Arial" w:cs="Arial"/>
          <w:sz w:val="24"/>
          <w:szCs w:val="24"/>
        </w:rPr>
        <w:t xml:space="preserve">Public Health Wales (2018) </w:t>
      </w:r>
      <w:r w:rsidR="71D1CF2F" w:rsidRPr="00531E52">
        <w:rPr>
          <w:rFonts w:ascii="Arial" w:hAnsi="Arial" w:cs="Arial"/>
          <w:sz w:val="24"/>
          <w:szCs w:val="24"/>
        </w:rPr>
        <w:t>Sexual Health Review 2017/2018. A review of sexual health in Wales.</w:t>
      </w:r>
      <w:r w:rsidRPr="00531E52">
        <w:rPr>
          <w:rFonts w:ascii="Arial" w:hAnsi="Arial" w:cs="Arial"/>
          <w:sz w:val="24"/>
          <w:szCs w:val="24"/>
        </w:rPr>
        <w:t xml:space="preserve"> </w:t>
      </w:r>
      <w:hyperlink r:id="rId18">
        <w:r w:rsidRPr="00531E52">
          <w:rPr>
            <w:rStyle w:val="Hyperlink"/>
            <w:rFonts w:ascii="Arial" w:hAnsi="Arial" w:cs="Arial"/>
            <w:sz w:val="24"/>
            <w:szCs w:val="24"/>
          </w:rPr>
          <w:t>http://www.wales.nhs.uk/sitesplus/documents/888/A%20Review%20of%20Sexual%20Health%20in%20Wales%20-%20Final%20Report.pdf</w:t>
        </w:r>
      </w:hyperlink>
      <w:r w:rsidRPr="00531E52">
        <w:rPr>
          <w:rFonts w:ascii="Arial" w:hAnsi="Arial" w:cs="Arial"/>
          <w:sz w:val="24"/>
          <w:szCs w:val="24"/>
        </w:rPr>
        <w:t xml:space="preserve"> Last accessed: 07/12/2021</w:t>
      </w:r>
    </w:p>
    <w:p w14:paraId="44BCEA7B" w14:textId="1E7C491A" w:rsidR="002E52CE" w:rsidRPr="00531E52" w:rsidRDefault="002E52CE" w:rsidP="7DC49C46">
      <w:pPr>
        <w:pStyle w:val="ListParagraph"/>
        <w:ind w:left="0"/>
        <w:rPr>
          <w:rFonts w:ascii="Arial" w:hAnsi="Arial" w:cs="Arial"/>
          <w:sz w:val="24"/>
          <w:szCs w:val="24"/>
        </w:rPr>
      </w:pPr>
    </w:p>
    <w:p w14:paraId="210D2AD0" w14:textId="46A022B7" w:rsidR="002E52CE" w:rsidRPr="00531E52" w:rsidRDefault="002E52CE" w:rsidP="7DC49C46">
      <w:pPr>
        <w:pStyle w:val="ListParagraph"/>
        <w:ind w:left="0"/>
        <w:rPr>
          <w:rFonts w:ascii="Arial" w:eastAsia="Arial" w:hAnsi="Arial" w:cs="Arial"/>
          <w:b/>
          <w:bCs/>
          <w:sz w:val="24"/>
          <w:szCs w:val="24"/>
        </w:rPr>
      </w:pPr>
      <w:r w:rsidRPr="00531E52">
        <w:rPr>
          <w:rFonts w:ascii="Arial" w:hAnsi="Arial" w:cs="Arial"/>
          <w:sz w:val="24"/>
          <w:szCs w:val="24"/>
        </w:rPr>
        <w:t xml:space="preserve">Public Health Wales (2021) Public Health Wales standing orders and reservation and delegation of powers. </w:t>
      </w:r>
      <w:hyperlink r:id="rId19" w:history="1">
        <w:r w:rsidRPr="00531E52">
          <w:rPr>
            <w:rStyle w:val="Hyperlink"/>
            <w:rFonts w:ascii="Arial" w:hAnsi="Arial" w:cs="Arial"/>
            <w:sz w:val="24"/>
            <w:szCs w:val="24"/>
          </w:rPr>
          <w:t>https://phw.nhs.wales/about-us/policies-and-procedures/policies-and-procedures-documents/corporate-governance-communications-and-finance-policies/standing-orders1/</w:t>
        </w:r>
      </w:hyperlink>
      <w:r w:rsidRPr="00531E52">
        <w:rPr>
          <w:rFonts w:ascii="Arial" w:hAnsi="Arial" w:cs="Arial"/>
          <w:sz w:val="24"/>
          <w:szCs w:val="24"/>
        </w:rPr>
        <w:t xml:space="preserve"> Last accessed: 08/12/2021</w:t>
      </w:r>
    </w:p>
    <w:p w14:paraId="12F7ECFE" w14:textId="6C98DC37" w:rsidR="00FC6916" w:rsidRDefault="00FC6916" w:rsidP="00FC6916">
      <w:pPr>
        <w:rPr>
          <w:rFonts w:ascii="Arial" w:hAnsi="Arial" w:cs="Arial"/>
        </w:rPr>
      </w:pPr>
      <w:r>
        <w:rPr>
          <w:rFonts w:ascii="Arial" w:hAnsi="Arial" w:cs="Arial"/>
        </w:rPr>
        <w:t xml:space="preserve">Rose SB, Garrett SM, </w:t>
      </w:r>
      <w:proofErr w:type="spellStart"/>
      <w:r>
        <w:rPr>
          <w:rFonts w:ascii="Arial" w:hAnsi="Arial" w:cs="Arial"/>
        </w:rPr>
        <w:t>Pullon</w:t>
      </w:r>
      <w:proofErr w:type="spellEnd"/>
      <w:r>
        <w:rPr>
          <w:rFonts w:ascii="Arial" w:hAnsi="Arial" w:cs="Arial"/>
        </w:rPr>
        <w:t xml:space="preserve"> SRH (2021) Improving management of sexually transmitted infections in primary care: feasibility and acceptability of a new patient management tool for clinicians</w:t>
      </w:r>
      <w:r w:rsidR="00E95799">
        <w:rPr>
          <w:rFonts w:ascii="Arial" w:hAnsi="Arial" w:cs="Arial"/>
        </w:rPr>
        <w:t xml:space="preserve">. J Prim Health Care Jun;13(2):171-179. </w:t>
      </w:r>
      <w:proofErr w:type="spellStart"/>
      <w:r w:rsidR="00E95799">
        <w:rPr>
          <w:rFonts w:ascii="Arial" w:hAnsi="Arial" w:cs="Arial"/>
        </w:rPr>
        <w:t>doi</w:t>
      </w:r>
      <w:proofErr w:type="spellEnd"/>
      <w:r w:rsidR="00E95799">
        <w:rPr>
          <w:rFonts w:ascii="Arial" w:hAnsi="Arial" w:cs="Arial"/>
        </w:rPr>
        <w:t>: 10.1071/HC20051</w:t>
      </w:r>
    </w:p>
    <w:p w14:paraId="0FDEF4F0" w14:textId="77777777" w:rsidR="00FC6916" w:rsidRPr="00FC6916" w:rsidRDefault="00FC6916" w:rsidP="00FC6916">
      <w:pPr>
        <w:rPr>
          <w:rFonts w:ascii="Arial" w:hAnsi="Arial" w:cs="Arial"/>
        </w:rPr>
      </w:pPr>
    </w:p>
    <w:p w14:paraId="5C3192D8" w14:textId="5AB4D931" w:rsidR="27A43D71" w:rsidRPr="00531E52" w:rsidRDefault="27A43D71" w:rsidP="7DC49C46">
      <w:pPr>
        <w:pStyle w:val="ListParagraph"/>
        <w:ind w:left="0"/>
        <w:rPr>
          <w:rFonts w:ascii="Arial" w:hAnsi="Arial" w:cs="Arial"/>
          <w:sz w:val="24"/>
          <w:szCs w:val="24"/>
        </w:rPr>
      </w:pPr>
      <w:r w:rsidRPr="00531E52">
        <w:rPr>
          <w:rFonts w:ascii="Arial" w:hAnsi="Arial" w:cs="Arial"/>
          <w:sz w:val="24"/>
          <w:szCs w:val="24"/>
        </w:rPr>
        <w:t xml:space="preserve">Royal College of Physicians (2018) Outpatients: the future. Adding value through sustainability. </w:t>
      </w:r>
      <w:hyperlink r:id="rId20">
        <w:r w:rsidRPr="00531E52">
          <w:rPr>
            <w:rStyle w:val="Hyperlink"/>
            <w:rFonts w:ascii="Arial" w:hAnsi="Arial" w:cs="Arial"/>
            <w:sz w:val="24"/>
            <w:szCs w:val="24"/>
          </w:rPr>
          <w:t>https://www.rcplondon.ac.uk/file/11479/download</w:t>
        </w:r>
      </w:hyperlink>
      <w:r w:rsidRPr="00531E52">
        <w:rPr>
          <w:rFonts w:ascii="Arial" w:hAnsi="Arial" w:cs="Arial"/>
          <w:sz w:val="24"/>
          <w:szCs w:val="24"/>
        </w:rPr>
        <w:t xml:space="preserve"> Last accessed 07/12/2021</w:t>
      </w:r>
    </w:p>
    <w:p w14:paraId="27EC990D" w14:textId="50C6F254" w:rsidR="7DC49C46" w:rsidRPr="00531E52" w:rsidRDefault="7DC49C46" w:rsidP="7DC49C46">
      <w:pPr>
        <w:pStyle w:val="ListParagraph"/>
        <w:ind w:left="0"/>
        <w:rPr>
          <w:rFonts w:ascii="Arial" w:hAnsi="Arial" w:cs="Arial"/>
          <w:sz w:val="24"/>
          <w:szCs w:val="24"/>
        </w:rPr>
      </w:pPr>
    </w:p>
    <w:p w14:paraId="7A91DCF2" w14:textId="49EE2527" w:rsidR="4DD06E7A" w:rsidRPr="00531E52" w:rsidRDefault="4DD06E7A" w:rsidP="7DC49C46">
      <w:pPr>
        <w:pStyle w:val="ListParagraph"/>
        <w:ind w:left="0"/>
        <w:rPr>
          <w:rFonts w:ascii="Arial" w:hAnsi="Arial" w:cs="Arial"/>
          <w:sz w:val="24"/>
          <w:szCs w:val="24"/>
        </w:rPr>
      </w:pPr>
      <w:r w:rsidRPr="00531E52">
        <w:rPr>
          <w:rFonts w:ascii="Arial" w:hAnsi="Arial" w:cs="Arial"/>
          <w:sz w:val="24"/>
          <w:szCs w:val="24"/>
        </w:rPr>
        <w:t>Welsh Government (2019</w:t>
      </w:r>
      <w:r w:rsidR="001B1056">
        <w:rPr>
          <w:rFonts w:ascii="Arial" w:hAnsi="Arial" w:cs="Arial"/>
          <w:sz w:val="24"/>
          <w:szCs w:val="24"/>
        </w:rPr>
        <w:t>a</w:t>
      </w:r>
      <w:r w:rsidRPr="00531E52">
        <w:rPr>
          <w:rFonts w:ascii="Arial" w:hAnsi="Arial" w:cs="Arial"/>
          <w:sz w:val="24"/>
          <w:szCs w:val="24"/>
        </w:rPr>
        <w:t xml:space="preserve">) Informed Health and Care. A digital health and social care strategy for Wales. </w:t>
      </w:r>
      <w:hyperlink r:id="rId21">
        <w:r w:rsidRPr="00531E52">
          <w:rPr>
            <w:rStyle w:val="Hyperlink"/>
            <w:rFonts w:ascii="Arial" w:hAnsi="Arial" w:cs="Arial"/>
            <w:sz w:val="24"/>
            <w:szCs w:val="24"/>
          </w:rPr>
          <w:t>https://gov.wales/sites/default/files/publications/2019-03/informed-health-and-care-a-digital-health-and-social-care-strategy-for-wales.pdf</w:t>
        </w:r>
      </w:hyperlink>
      <w:r w:rsidRPr="00531E52">
        <w:rPr>
          <w:rFonts w:ascii="Arial" w:hAnsi="Arial" w:cs="Arial"/>
          <w:sz w:val="24"/>
          <w:szCs w:val="24"/>
        </w:rPr>
        <w:t xml:space="preserve"> Last accessed 07/12/2021</w:t>
      </w:r>
    </w:p>
    <w:p w14:paraId="70F04EFE" w14:textId="2CEAC6C9" w:rsidR="7DC49C46" w:rsidRPr="00531E52" w:rsidRDefault="7DC49C46" w:rsidP="7DC49C46">
      <w:pPr>
        <w:pStyle w:val="ListParagraph"/>
        <w:ind w:left="0"/>
        <w:rPr>
          <w:rFonts w:ascii="Arial" w:hAnsi="Arial" w:cs="Arial"/>
          <w:sz w:val="24"/>
          <w:szCs w:val="24"/>
        </w:rPr>
      </w:pPr>
    </w:p>
    <w:p w14:paraId="7B7E1CD0" w14:textId="501425EE" w:rsidR="05702425" w:rsidRPr="00531E52" w:rsidRDefault="05702425" w:rsidP="7DC49C46">
      <w:pPr>
        <w:pStyle w:val="ListParagraph"/>
        <w:ind w:left="0"/>
        <w:rPr>
          <w:rFonts w:ascii="Arial" w:hAnsi="Arial" w:cs="Arial"/>
          <w:sz w:val="24"/>
          <w:szCs w:val="24"/>
        </w:rPr>
      </w:pPr>
      <w:r w:rsidRPr="00531E52">
        <w:rPr>
          <w:rFonts w:ascii="Arial" w:hAnsi="Arial" w:cs="Arial"/>
          <w:sz w:val="24"/>
          <w:szCs w:val="24"/>
        </w:rPr>
        <w:t>Welsh Government (2019</w:t>
      </w:r>
      <w:r w:rsidR="001B1056">
        <w:rPr>
          <w:rFonts w:ascii="Arial" w:hAnsi="Arial" w:cs="Arial"/>
          <w:sz w:val="24"/>
          <w:szCs w:val="24"/>
        </w:rPr>
        <w:t>b</w:t>
      </w:r>
      <w:r w:rsidRPr="00531E52">
        <w:rPr>
          <w:rFonts w:ascii="Arial" w:hAnsi="Arial" w:cs="Arial"/>
          <w:sz w:val="24"/>
          <w:szCs w:val="24"/>
        </w:rPr>
        <w:t xml:space="preserve">) Prudent Healthcare. Securing health and well-being for future generations. </w:t>
      </w:r>
      <w:hyperlink r:id="rId22">
        <w:r w:rsidRPr="00531E52">
          <w:rPr>
            <w:rStyle w:val="Hyperlink"/>
            <w:rFonts w:ascii="Arial" w:hAnsi="Arial" w:cs="Arial"/>
            <w:sz w:val="24"/>
            <w:szCs w:val="24"/>
          </w:rPr>
          <w:t>https://gov.wales/sites/default/files/publications/2019-04/securing-health-and-well-being-for-future-generations.pdf</w:t>
        </w:r>
      </w:hyperlink>
      <w:r w:rsidRPr="00531E52">
        <w:rPr>
          <w:rFonts w:ascii="Arial" w:hAnsi="Arial" w:cs="Arial"/>
          <w:sz w:val="24"/>
          <w:szCs w:val="24"/>
        </w:rPr>
        <w:t xml:space="preserve"> Last accessed 07/12/2021</w:t>
      </w:r>
    </w:p>
    <w:p w14:paraId="071BF001" w14:textId="3BF5E2EA" w:rsidR="7DC49C46" w:rsidRPr="00531E52" w:rsidRDefault="7DC49C46" w:rsidP="7DC49C46">
      <w:pPr>
        <w:pStyle w:val="ListParagraph"/>
        <w:ind w:left="0"/>
        <w:rPr>
          <w:rFonts w:ascii="Arial" w:hAnsi="Arial" w:cs="Arial"/>
          <w:sz w:val="24"/>
          <w:szCs w:val="24"/>
        </w:rPr>
      </w:pPr>
    </w:p>
    <w:sectPr w:rsidR="7DC49C46" w:rsidRPr="00531E52" w:rsidSect="002D5DD5">
      <w:footerReference w:type="default" r:id="rId2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61B20" w14:textId="77777777" w:rsidR="004E180C" w:rsidRDefault="004E180C" w:rsidP="00F6036C">
      <w:r>
        <w:separator/>
      </w:r>
    </w:p>
  </w:endnote>
  <w:endnote w:type="continuationSeparator" w:id="0">
    <w:p w14:paraId="69BE368E" w14:textId="77777777" w:rsidR="004E180C" w:rsidRDefault="004E180C" w:rsidP="00F60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A37C9" w14:textId="5214163B" w:rsidR="00F6036C" w:rsidRDefault="00F6036C" w:rsidP="00F6036C">
    <w:pPr>
      <w:pStyle w:val="Footer"/>
      <w:jc w:val="right"/>
    </w:pPr>
    <w:r>
      <w:t>Darren Cousins</w:t>
    </w:r>
  </w:p>
  <w:p w14:paraId="67A5BFC1" w14:textId="36E7C327" w:rsidR="00F6036C" w:rsidRDefault="002D5DD5" w:rsidP="00F6036C">
    <w:pPr>
      <w:pStyle w:val="Footer"/>
      <w:jc w:val="right"/>
    </w:pPr>
    <w:r>
      <w:t>2114834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3066F" w14:textId="77777777" w:rsidR="004E180C" w:rsidRDefault="004E180C" w:rsidP="00F6036C">
      <w:r>
        <w:separator/>
      </w:r>
    </w:p>
  </w:footnote>
  <w:footnote w:type="continuationSeparator" w:id="0">
    <w:p w14:paraId="2C679FA7" w14:textId="77777777" w:rsidR="004E180C" w:rsidRDefault="004E180C" w:rsidP="00F6036C">
      <w:r>
        <w:continuationSeparator/>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526690549-1100529129 465200600-1491193065 1769922146-240991360 702982619-286197916 147453998-2004318071 1032497636-2004318071 533556002-2004318071 386496758-2004318071 1939568609-2004318071 2037569248-2004318071 1458576218-1062641970 683842941-2004318071 544067805-2004318071 706852392-804413718 8612014-1280543991 908122106-149356898 1101085496-737864242 1483448755-485624946 989261199-146419740 1159415221-1440235870 133485720-358174433 283193429-1267985947 1406723520-954997724 609433511-1402098790 1965887211-1660857963 1434403939-1054195925 1548787225-775566388 1903405671-1754183599 1599652210-1845367911 1012116118-1133433927 381009893-1644433520 1616263974-131905372 2011502109-263499549 482184749-21681384 140768067-757025341 532528447-1958170838 1672615987-787525808 1556880327-633013435 1377857913-2089620906 432854302-2004318071 482988738-1216784270 723335728-543166765 1757429443-143895181 1775081445-932353399 580592300-1242519617 1204730271-415055865 552181747-2004318071 1661519100-2004318071 1810003147-1645776359 1825071373-1481725940 1135088567-157001381 1633002543-148872315 1564642421-1600438250 925062545-1851591579 43197021-556395931 1174276598-486332951 994364335-456353146 1689228780-2079160658 921187069-1347757166 419670250-947637648 1990148735-1327213171 1652481313-1472485075 1419973410-382308420 430797983-1431938758 679951137-311714878 1013282086-1172945687 2066234795-2004318071 1772585033-1652158779 623297640-703753656 1416094672-293235947 330879431-2004318071 1508993568-1531547415 129372589-409264210 960973288-2004318071 495011395-2127637006 648514966-276728392 752168362-1992950564 536433331-499635452 1898770334-211192915 110229981-2004318071 337186582-1848696373 824397222-1429904804 135728384-78082227 1069946329-2020693247 2056379634-1620806705 1894797054-753583817 2071862480-658058199 119271425-1005970154 449460169-1377048123 1738915777-921158439"/>
  </int:OnDemandWorkflows>
  <int:IntelligenceSettings/>
  <int:Manifest>
    <int:EntireDocument id="Sbmv9ttq"/>
  </int:Manifest>
  <int:Observations>
    <int:Content id="Sbmv9ttq">
      <int:extLst>
        <oel:ext uri="E302BA01-7950-474C-9AD3-286E660C40A8">
          <int:SimilaritySummary Version="1" RunId="1638908066833" TilesCheckedInThisRun="43" TotalNumOfTiles="43" SimilarityAnnotationCount="0" NumWords="1113" NumFlaggedWords="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F44"/>
    <w:multiLevelType w:val="hybridMultilevel"/>
    <w:tmpl w:val="B87E4996"/>
    <w:lvl w:ilvl="0" w:tplc="63C849C8">
      <w:start w:val="1"/>
      <w:numFmt w:val="decimal"/>
      <w:lvlText w:val="%1."/>
      <w:lvlJc w:val="left"/>
      <w:pPr>
        <w:ind w:left="720" w:hanging="360"/>
      </w:pPr>
    </w:lvl>
    <w:lvl w:ilvl="1" w:tplc="F46EE37C">
      <w:start w:val="1"/>
      <w:numFmt w:val="lowerLetter"/>
      <w:lvlText w:val="%2."/>
      <w:lvlJc w:val="left"/>
      <w:pPr>
        <w:ind w:left="1440" w:hanging="360"/>
      </w:pPr>
    </w:lvl>
    <w:lvl w:ilvl="2" w:tplc="B68A5112">
      <w:start w:val="1"/>
      <w:numFmt w:val="lowerRoman"/>
      <w:lvlText w:val="%3."/>
      <w:lvlJc w:val="right"/>
      <w:pPr>
        <w:ind w:left="2160" w:hanging="180"/>
      </w:pPr>
    </w:lvl>
    <w:lvl w:ilvl="3" w:tplc="790AE7EE">
      <w:start w:val="1"/>
      <w:numFmt w:val="decimal"/>
      <w:lvlText w:val="%4."/>
      <w:lvlJc w:val="left"/>
      <w:pPr>
        <w:ind w:left="2880" w:hanging="360"/>
      </w:pPr>
    </w:lvl>
    <w:lvl w:ilvl="4" w:tplc="35288A0C">
      <w:start w:val="1"/>
      <w:numFmt w:val="lowerLetter"/>
      <w:lvlText w:val="%5."/>
      <w:lvlJc w:val="left"/>
      <w:pPr>
        <w:ind w:left="3600" w:hanging="360"/>
      </w:pPr>
    </w:lvl>
    <w:lvl w:ilvl="5" w:tplc="6F523E86">
      <w:start w:val="1"/>
      <w:numFmt w:val="lowerRoman"/>
      <w:lvlText w:val="%6."/>
      <w:lvlJc w:val="right"/>
      <w:pPr>
        <w:ind w:left="4320" w:hanging="180"/>
      </w:pPr>
    </w:lvl>
    <w:lvl w:ilvl="6" w:tplc="106A06D4">
      <w:start w:val="1"/>
      <w:numFmt w:val="decimal"/>
      <w:lvlText w:val="%7."/>
      <w:lvlJc w:val="left"/>
      <w:pPr>
        <w:ind w:left="5040" w:hanging="360"/>
      </w:pPr>
    </w:lvl>
    <w:lvl w:ilvl="7" w:tplc="555284D6">
      <w:start w:val="1"/>
      <w:numFmt w:val="lowerLetter"/>
      <w:lvlText w:val="%8."/>
      <w:lvlJc w:val="left"/>
      <w:pPr>
        <w:ind w:left="5760" w:hanging="360"/>
      </w:pPr>
    </w:lvl>
    <w:lvl w:ilvl="8" w:tplc="7534BCE8">
      <w:start w:val="1"/>
      <w:numFmt w:val="lowerRoman"/>
      <w:lvlText w:val="%9."/>
      <w:lvlJc w:val="right"/>
      <w:pPr>
        <w:ind w:left="6480" w:hanging="180"/>
      </w:pPr>
    </w:lvl>
  </w:abstractNum>
  <w:abstractNum w:abstractNumId="1" w15:restartNumberingAfterBreak="0">
    <w:nsid w:val="074C2D4D"/>
    <w:multiLevelType w:val="multilevel"/>
    <w:tmpl w:val="602E2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205E3"/>
    <w:multiLevelType w:val="hybridMultilevel"/>
    <w:tmpl w:val="5B10D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072D27"/>
    <w:multiLevelType w:val="hybridMultilevel"/>
    <w:tmpl w:val="35929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14140D"/>
    <w:multiLevelType w:val="hybridMultilevel"/>
    <w:tmpl w:val="EEB2EB76"/>
    <w:lvl w:ilvl="0" w:tplc="D108C362">
      <w:start w:val="1"/>
      <w:numFmt w:val="bullet"/>
      <w:lvlText w:val="-"/>
      <w:lvlJc w:val="left"/>
      <w:pPr>
        <w:ind w:left="720" w:hanging="360"/>
      </w:pPr>
      <w:rPr>
        <w:rFonts w:ascii="Calibri" w:hAnsi="Calibri" w:hint="default"/>
      </w:rPr>
    </w:lvl>
    <w:lvl w:ilvl="1" w:tplc="0FA6C7BC">
      <w:start w:val="1"/>
      <w:numFmt w:val="bullet"/>
      <w:lvlText w:val="o"/>
      <w:lvlJc w:val="left"/>
      <w:pPr>
        <w:ind w:left="1440" w:hanging="360"/>
      </w:pPr>
      <w:rPr>
        <w:rFonts w:ascii="Courier New" w:hAnsi="Courier New" w:hint="default"/>
      </w:rPr>
    </w:lvl>
    <w:lvl w:ilvl="2" w:tplc="F5C41C1C">
      <w:start w:val="1"/>
      <w:numFmt w:val="bullet"/>
      <w:lvlText w:val=""/>
      <w:lvlJc w:val="left"/>
      <w:pPr>
        <w:ind w:left="2160" w:hanging="360"/>
      </w:pPr>
      <w:rPr>
        <w:rFonts w:ascii="Wingdings" w:hAnsi="Wingdings" w:hint="default"/>
      </w:rPr>
    </w:lvl>
    <w:lvl w:ilvl="3" w:tplc="E75E8D54">
      <w:start w:val="1"/>
      <w:numFmt w:val="bullet"/>
      <w:lvlText w:val=""/>
      <w:lvlJc w:val="left"/>
      <w:pPr>
        <w:ind w:left="2880" w:hanging="360"/>
      </w:pPr>
      <w:rPr>
        <w:rFonts w:ascii="Symbol" w:hAnsi="Symbol" w:hint="default"/>
      </w:rPr>
    </w:lvl>
    <w:lvl w:ilvl="4" w:tplc="519644F4">
      <w:start w:val="1"/>
      <w:numFmt w:val="bullet"/>
      <w:lvlText w:val="o"/>
      <w:lvlJc w:val="left"/>
      <w:pPr>
        <w:ind w:left="3600" w:hanging="360"/>
      </w:pPr>
      <w:rPr>
        <w:rFonts w:ascii="Courier New" w:hAnsi="Courier New" w:hint="default"/>
      </w:rPr>
    </w:lvl>
    <w:lvl w:ilvl="5" w:tplc="AC86179A">
      <w:start w:val="1"/>
      <w:numFmt w:val="bullet"/>
      <w:lvlText w:val=""/>
      <w:lvlJc w:val="left"/>
      <w:pPr>
        <w:ind w:left="4320" w:hanging="360"/>
      </w:pPr>
      <w:rPr>
        <w:rFonts w:ascii="Wingdings" w:hAnsi="Wingdings" w:hint="default"/>
      </w:rPr>
    </w:lvl>
    <w:lvl w:ilvl="6" w:tplc="F1F4BA3E">
      <w:start w:val="1"/>
      <w:numFmt w:val="bullet"/>
      <w:lvlText w:val=""/>
      <w:lvlJc w:val="left"/>
      <w:pPr>
        <w:ind w:left="5040" w:hanging="360"/>
      </w:pPr>
      <w:rPr>
        <w:rFonts w:ascii="Symbol" w:hAnsi="Symbol" w:hint="default"/>
      </w:rPr>
    </w:lvl>
    <w:lvl w:ilvl="7" w:tplc="8E109D8C">
      <w:start w:val="1"/>
      <w:numFmt w:val="bullet"/>
      <w:lvlText w:val="o"/>
      <w:lvlJc w:val="left"/>
      <w:pPr>
        <w:ind w:left="5760" w:hanging="360"/>
      </w:pPr>
      <w:rPr>
        <w:rFonts w:ascii="Courier New" w:hAnsi="Courier New" w:hint="default"/>
      </w:rPr>
    </w:lvl>
    <w:lvl w:ilvl="8" w:tplc="8408AC56">
      <w:start w:val="1"/>
      <w:numFmt w:val="bullet"/>
      <w:lvlText w:val=""/>
      <w:lvlJc w:val="left"/>
      <w:pPr>
        <w:ind w:left="6480" w:hanging="360"/>
      </w:pPr>
      <w:rPr>
        <w:rFonts w:ascii="Wingdings" w:hAnsi="Wingdings" w:hint="default"/>
      </w:rPr>
    </w:lvl>
  </w:abstractNum>
  <w:abstractNum w:abstractNumId="5" w15:restartNumberingAfterBreak="0">
    <w:nsid w:val="5BDD7E54"/>
    <w:multiLevelType w:val="hybridMultilevel"/>
    <w:tmpl w:val="33BA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D54B85"/>
    <w:multiLevelType w:val="hybridMultilevel"/>
    <w:tmpl w:val="D94005EE"/>
    <w:lvl w:ilvl="0" w:tplc="BFB28998">
      <w:start w:val="1"/>
      <w:numFmt w:val="bullet"/>
      <w:lvlText w:val="-"/>
      <w:lvlJc w:val="left"/>
      <w:pPr>
        <w:ind w:left="720" w:hanging="360"/>
      </w:pPr>
      <w:rPr>
        <w:rFonts w:ascii="Calibri" w:hAnsi="Calibri" w:hint="default"/>
      </w:rPr>
    </w:lvl>
    <w:lvl w:ilvl="1" w:tplc="FCBA3526">
      <w:start w:val="1"/>
      <w:numFmt w:val="bullet"/>
      <w:lvlText w:val="o"/>
      <w:lvlJc w:val="left"/>
      <w:pPr>
        <w:ind w:left="1440" w:hanging="360"/>
      </w:pPr>
      <w:rPr>
        <w:rFonts w:ascii="Courier New" w:hAnsi="Courier New" w:hint="default"/>
      </w:rPr>
    </w:lvl>
    <w:lvl w:ilvl="2" w:tplc="7F8A317A">
      <w:start w:val="1"/>
      <w:numFmt w:val="bullet"/>
      <w:lvlText w:val=""/>
      <w:lvlJc w:val="left"/>
      <w:pPr>
        <w:ind w:left="2160" w:hanging="360"/>
      </w:pPr>
      <w:rPr>
        <w:rFonts w:ascii="Wingdings" w:hAnsi="Wingdings" w:hint="default"/>
      </w:rPr>
    </w:lvl>
    <w:lvl w:ilvl="3" w:tplc="9FD89B3C">
      <w:start w:val="1"/>
      <w:numFmt w:val="bullet"/>
      <w:lvlText w:val=""/>
      <w:lvlJc w:val="left"/>
      <w:pPr>
        <w:ind w:left="2880" w:hanging="360"/>
      </w:pPr>
      <w:rPr>
        <w:rFonts w:ascii="Symbol" w:hAnsi="Symbol" w:hint="default"/>
      </w:rPr>
    </w:lvl>
    <w:lvl w:ilvl="4" w:tplc="BB4E1872">
      <w:start w:val="1"/>
      <w:numFmt w:val="bullet"/>
      <w:lvlText w:val="o"/>
      <w:lvlJc w:val="left"/>
      <w:pPr>
        <w:ind w:left="3600" w:hanging="360"/>
      </w:pPr>
      <w:rPr>
        <w:rFonts w:ascii="Courier New" w:hAnsi="Courier New" w:hint="default"/>
      </w:rPr>
    </w:lvl>
    <w:lvl w:ilvl="5" w:tplc="4A0AADF2">
      <w:start w:val="1"/>
      <w:numFmt w:val="bullet"/>
      <w:lvlText w:val=""/>
      <w:lvlJc w:val="left"/>
      <w:pPr>
        <w:ind w:left="4320" w:hanging="360"/>
      </w:pPr>
      <w:rPr>
        <w:rFonts w:ascii="Wingdings" w:hAnsi="Wingdings" w:hint="default"/>
      </w:rPr>
    </w:lvl>
    <w:lvl w:ilvl="6" w:tplc="90A6BA88">
      <w:start w:val="1"/>
      <w:numFmt w:val="bullet"/>
      <w:lvlText w:val=""/>
      <w:lvlJc w:val="left"/>
      <w:pPr>
        <w:ind w:left="5040" w:hanging="360"/>
      </w:pPr>
      <w:rPr>
        <w:rFonts w:ascii="Symbol" w:hAnsi="Symbol" w:hint="default"/>
      </w:rPr>
    </w:lvl>
    <w:lvl w:ilvl="7" w:tplc="908E3940">
      <w:start w:val="1"/>
      <w:numFmt w:val="bullet"/>
      <w:lvlText w:val="o"/>
      <w:lvlJc w:val="left"/>
      <w:pPr>
        <w:ind w:left="5760" w:hanging="360"/>
      </w:pPr>
      <w:rPr>
        <w:rFonts w:ascii="Courier New" w:hAnsi="Courier New" w:hint="default"/>
      </w:rPr>
    </w:lvl>
    <w:lvl w:ilvl="8" w:tplc="D40A3810">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2"/>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F19"/>
    <w:rsid w:val="0003418E"/>
    <w:rsid w:val="00112894"/>
    <w:rsid w:val="00123993"/>
    <w:rsid w:val="00126923"/>
    <w:rsid w:val="00185036"/>
    <w:rsid w:val="001B1056"/>
    <w:rsid w:val="00200998"/>
    <w:rsid w:val="00253ABB"/>
    <w:rsid w:val="00263BE5"/>
    <w:rsid w:val="002D5DD5"/>
    <w:rsid w:val="002E52CE"/>
    <w:rsid w:val="003D7534"/>
    <w:rsid w:val="003E6D3C"/>
    <w:rsid w:val="003F4CA6"/>
    <w:rsid w:val="003F7E11"/>
    <w:rsid w:val="004036F8"/>
    <w:rsid w:val="0042BE6A"/>
    <w:rsid w:val="004E180C"/>
    <w:rsid w:val="00531E52"/>
    <w:rsid w:val="00533976"/>
    <w:rsid w:val="0054389D"/>
    <w:rsid w:val="00543E98"/>
    <w:rsid w:val="0054620D"/>
    <w:rsid w:val="00567D4B"/>
    <w:rsid w:val="005818CA"/>
    <w:rsid w:val="00612865"/>
    <w:rsid w:val="006D5A22"/>
    <w:rsid w:val="00737288"/>
    <w:rsid w:val="008053DF"/>
    <w:rsid w:val="00807A2E"/>
    <w:rsid w:val="00813EB6"/>
    <w:rsid w:val="00835CEF"/>
    <w:rsid w:val="00897F19"/>
    <w:rsid w:val="008A45E3"/>
    <w:rsid w:val="008B75A8"/>
    <w:rsid w:val="008E01FD"/>
    <w:rsid w:val="008E6275"/>
    <w:rsid w:val="00906815"/>
    <w:rsid w:val="00916A88"/>
    <w:rsid w:val="00922FE9"/>
    <w:rsid w:val="009307CE"/>
    <w:rsid w:val="009965B5"/>
    <w:rsid w:val="00A01F18"/>
    <w:rsid w:val="00A6175C"/>
    <w:rsid w:val="00A97038"/>
    <w:rsid w:val="00B33738"/>
    <w:rsid w:val="00B509D1"/>
    <w:rsid w:val="00BA0EB2"/>
    <w:rsid w:val="00BA2C98"/>
    <w:rsid w:val="00BE021A"/>
    <w:rsid w:val="00BF2BF4"/>
    <w:rsid w:val="00C46E20"/>
    <w:rsid w:val="00C62919"/>
    <w:rsid w:val="00C81B1C"/>
    <w:rsid w:val="00C916CC"/>
    <w:rsid w:val="00CA02AE"/>
    <w:rsid w:val="00DA1E82"/>
    <w:rsid w:val="00E31339"/>
    <w:rsid w:val="00E95799"/>
    <w:rsid w:val="00EA5547"/>
    <w:rsid w:val="00EA57EC"/>
    <w:rsid w:val="00EC3AF7"/>
    <w:rsid w:val="00F6036C"/>
    <w:rsid w:val="00F76951"/>
    <w:rsid w:val="00F837AE"/>
    <w:rsid w:val="00F84CA7"/>
    <w:rsid w:val="00F86110"/>
    <w:rsid w:val="00FC6916"/>
    <w:rsid w:val="00FF0F44"/>
    <w:rsid w:val="013C95D9"/>
    <w:rsid w:val="01B04B25"/>
    <w:rsid w:val="01F741F4"/>
    <w:rsid w:val="01FDC011"/>
    <w:rsid w:val="020F42E9"/>
    <w:rsid w:val="02BF3DDD"/>
    <w:rsid w:val="02C9610A"/>
    <w:rsid w:val="02D8663A"/>
    <w:rsid w:val="0372378B"/>
    <w:rsid w:val="05614EC5"/>
    <w:rsid w:val="056DF86E"/>
    <w:rsid w:val="05702425"/>
    <w:rsid w:val="060B40A4"/>
    <w:rsid w:val="063933CC"/>
    <w:rsid w:val="06F250B4"/>
    <w:rsid w:val="07A9BBBB"/>
    <w:rsid w:val="08629A84"/>
    <w:rsid w:val="088AC811"/>
    <w:rsid w:val="08B1C393"/>
    <w:rsid w:val="0942E166"/>
    <w:rsid w:val="096A60CC"/>
    <w:rsid w:val="09F961A6"/>
    <w:rsid w:val="0A1A54CE"/>
    <w:rsid w:val="0A1EEFD7"/>
    <w:rsid w:val="0B40F460"/>
    <w:rsid w:val="0BBE12B5"/>
    <w:rsid w:val="0C209669"/>
    <w:rsid w:val="0D3DED9A"/>
    <w:rsid w:val="0D6080A7"/>
    <w:rsid w:val="0DEAD323"/>
    <w:rsid w:val="0E10521F"/>
    <w:rsid w:val="0EC64D7D"/>
    <w:rsid w:val="0F4CC50E"/>
    <w:rsid w:val="0F8EBBB5"/>
    <w:rsid w:val="0FD3FE51"/>
    <w:rsid w:val="10273C60"/>
    <w:rsid w:val="11F5A7A5"/>
    <w:rsid w:val="12D561A7"/>
    <w:rsid w:val="13C13714"/>
    <w:rsid w:val="14553656"/>
    <w:rsid w:val="1485940D"/>
    <w:rsid w:val="14D9C040"/>
    <w:rsid w:val="155D0775"/>
    <w:rsid w:val="157F6C5B"/>
    <w:rsid w:val="169ED23A"/>
    <w:rsid w:val="16F8D7D6"/>
    <w:rsid w:val="17BD34CF"/>
    <w:rsid w:val="189084EA"/>
    <w:rsid w:val="18B22B19"/>
    <w:rsid w:val="1A1C7C35"/>
    <w:rsid w:val="1AD95BE2"/>
    <w:rsid w:val="1C90A5F2"/>
    <w:rsid w:val="1CE2FAAA"/>
    <w:rsid w:val="1CF77C57"/>
    <w:rsid w:val="1D3AF49A"/>
    <w:rsid w:val="1D47D953"/>
    <w:rsid w:val="1D7006E0"/>
    <w:rsid w:val="1ECE85BC"/>
    <w:rsid w:val="1EEDAC1E"/>
    <w:rsid w:val="1EEFED58"/>
    <w:rsid w:val="1F03E9BB"/>
    <w:rsid w:val="1F9B8657"/>
    <w:rsid w:val="2019FEDA"/>
    <w:rsid w:val="20212F38"/>
    <w:rsid w:val="209FBA1C"/>
    <w:rsid w:val="20E8A9FA"/>
    <w:rsid w:val="2120F745"/>
    <w:rsid w:val="22278E1A"/>
    <w:rsid w:val="22437803"/>
    <w:rsid w:val="225CDED5"/>
    <w:rsid w:val="22CFF6B4"/>
    <w:rsid w:val="23607333"/>
    <w:rsid w:val="23A7F4E4"/>
    <w:rsid w:val="23EB060D"/>
    <w:rsid w:val="24A3A55D"/>
    <w:rsid w:val="250266BD"/>
    <w:rsid w:val="25781253"/>
    <w:rsid w:val="2634750B"/>
    <w:rsid w:val="2655B35B"/>
    <w:rsid w:val="26888FFA"/>
    <w:rsid w:val="26E7832C"/>
    <w:rsid w:val="2710D3FA"/>
    <w:rsid w:val="27A0AECB"/>
    <w:rsid w:val="27A43D71"/>
    <w:rsid w:val="28B53C1F"/>
    <w:rsid w:val="299A6BA7"/>
    <w:rsid w:val="29C7CA3E"/>
    <w:rsid w:val="2A88E8E0"/>
    <w:rsid w:val="2AF9BE84"/>
    <w:rsid w:val="2B12E6E1"/>
    <w:rsid w:val="2BF90D12"/>
    <w:rsid w:val="2CF3F8E3"/>
    <w:rsid w:val="2D3F1E7D"/>
    <w:rsid w:val="2D5D24AA"/>
    <w:rsid w:val="2DC3509F"/>
    <w:rsid w:val="2E4A87A3"/>
    <w:rsid w:val="2FDACFE0"/>
    <w:rsid w:val="30202788"/>
    <w:rsid w:val="3076B461"/>
    <w:rsid w:val="3165784C"/>
    <w:rsid w:val="31690008"/>
    <w:rsid w:val="317C7C19"/>
    <w:rsid w:val="31D20820"/>
    <w:rsid w:val="3233864E"/>
    <w:rsid w:val="32599BCD"/>
    <w:rsid w:val="32C98FE4"/>
    <w:rsid w:val="3304D069"/>
    <w:rsid w:val="3380A2B7"/>
    <w:rsid w:val="33E43157"/>
    <w:rsid w:val="347E919B"/>
    <w:rsid w:val="34B41CDB"/>
    <w:rsid w:val="358D740E"/>
    <w:rsid w:val="35E261BB"/>
    <w:rsid w:val="362B7E55"/>
    <w:rsid w:val="363FAD14"/>
    <w:rsid w:val="3686BDEC"/>
    <w:rsid w:val="36B9F962"/>
    <w:rsid w:val="37DCFC51"/>
    <w:rsid w:val="38020DC3"/>
    <w:rsid w:val="3835FB1E"/>
    <w:rsid w:val="383AFEFC"/>
    <w:rsid w:val="395FAFE8"/>
    <w:rsid w:val="39631F17"/>
    <w:rsid w:val="3A5FE75A"/>
    <w:rsid w:val="3B0FE24E"/>
    <w:rsid w:val="3C4CBF7D"/>
    <w:rsid w:val="3CC280E2"/>
    <w:rsid w:val="3CC4DB0C"/>
    <w:rsid w:val="3D864D45"/>
    <w:rsid w:val="3E2E019F"/>
    <w:rsid w:val="3EE68B2E"/>
    <w:rsid w:val="41D9E597"/>
    <w:rsid w:val="426AF93F"/>
    <w:rsid w:val="4313D570"/>
    <w:rsid w:val="43980792"/>
    <w:rsid w:val="43B9FC51"/>
    <w:rsid w:val="4477ED08"/>
    <w:rsid w:val="4484BA49"/>
    <w:rsid w:val="449D4323"/>
    <w:rsid w:val="44B6C494"/>
    <w:rsid w:val="44EDE610"/>
    <w:rsid w:val="456DF7F5"/>
    <w:rsid w:val="45915F2A"/>
    <w:rsid w:val="45A29A01"/>
    <w:rsid w:val="46369AE1"/>
    <w:rsid w:val="469295EF"/>
    <w:rsid w:val="472D2F8B"/>
    <w:rsid w:val="47E8B90A"/>
    <w:rsid w:val="481DCB50"/>
    <w:rsid w:val="48581DC5"/>
    <w:rsid w:val="48B5E9A3"/>
    <w:rsid w:val="4988AC3F"/>
    <w:rsid w:val="498C76F1"/>
    <w:rsid w:val="4B260618"/>
    <w:rsid w:val="4B8FBE87"/>
    <w:rsid w:val="4BBAD5D9"/>
    <w:rsid w:val="4C11DB85"/>
    <w:rsid w:val="4C19C90B"/>
    <w:rsid w:val="4C3FAE8C"/>
    <w:rsid w:val="4CA1D0CE"/>
    <w:rsid w:val="4D7BB137"/>
    <w:rsid w:val="4D7FD83F"/>
    <w:rsid w:val="4DA13767"/>
    <w:rsid w:val="4DA1864A"/>
    <w:rsid w:val="4DADABE6"/>
    <w:rsid w:val="4DD06E7A"/>
    <w:rsid w:val="4E0AB211"/>
    <w:rsid w:val="4E70DE06"/>
    <w:rsid w:val="4E9BB174"/>
    <w:rsid w:val="4FB555B4"/>
    <w:rsid w:val="502ADE18"/>
    <w:rsid w:val="50A7DFDC"/>
    <w:rsid w:val="50D8D829"/>
    <w:rsid w:val="50ED3A2E"/>
    <w:rsid w:val="51961824"/>
    <w:rsid w:val="52749CF7"/>
    <w:rsid w:val="5397B79F"/>
    <w:rsid w:val="541CED6A"/>
    <w:rsid w:val="552C1F02"/>
    <w:rsid w:val="55AC3DB9"/>
    <w:rsid w:val="55B8BDCB"/>
    <w:rsid w:val="562D52E8"/>
    <w:rsid w:val="5655D907"/>
    <w:rsid w:val="5681E11C"/>
    <w:rsid w:val="58762F15"/>
    <w:rsid w:val="58EF951F"/>
    <w:rsid w:val="594CB6C1"/>
    <w:rsid w:val="59594C45"/>
    <w:rsid w:val="596CBE85"/>
    <w:rsid w:val="598207AC"/>
    <w:rsid w:val="59E9C049"/>
    <w:rsid w:val="5A1C00E5"/>
    <w:rsid w:val="5B1CBC5E"/>
    <w:rsid w:val="5B2FD1B4"/>
    <w:rsid w:val="5BFD4307"/>
    <w:rsid w:val="5C5B2F82"/>
    <w:rsid w:val="5DCBBD36"/>
    <w:rsid w:val="5DCC93F0"/>
    <w:rsid w:val="5F34E3C9"/>
    <w:rsid w:val="607018F3"/>
    <w:rsid w:val="627C1213"/>
    <w:rsid w:val="63473BC7"/>
    <w:rsid w:val="6352728B"/>
    <w:rsid w:val="63B19419"/>
    <w:rsid w:val="63B47573"/>
    <w:rsid w:val="63EF2C8F"/>
    <w:rsid w:val="65BFE7F8"/>
    <w:rsid w:val="65C85146"/>
    <w:rsid w:val="66ADF1A9"/>
    <w:rsid w:val="675BB859"/>
    <w:rsid w:val="67729F7C"/>
    <w:rsid w:val="67D4A750"/>
    <w:rsid w:val="67E7BCA6"/>
    <w:rsid w:val="68880397"/>
    <w:rsid w:val="68F788BA"/>
    <w:rsid w:val="694BD43E"/>
    <w:rsid w:val="69BB8011"/>
    <w:rsid w:val="6A0EFAE3"/>
    <w:rsid w:val="6A6EEA34"/>
    <w:rsid w:val="6AAF4304"/>
    <w:rsid w:val="6B1BDC50"/>
    <w:rsid w:val="6BFA3E74"/>
    <w:rsid w:val="6C0ABA95"/>
    <w:rsid w:val="6C46109F"/>
    <w:rsid w:val="6DA68AF6"/>
    <w:rsid w:val="6E4F13B1"/>
    <w:rsid w:val="6FD62EF9"/>
    <w:rsid w:val="70B7B89D"/>
    <w:rsid w:val="71BF7A4C"/>
    <w:rsid w:val="71D1CF2F"/>
    <w:rsid w:val="71EA73FD"/>
    <w:rsid w:val="72A2A839"/>
    <w:rsid w:val="72AD7DC4"/>
    <w:rsid w:val="732A7F88"/>
    <w:rsid w:val="7390E6BD"/>
    <w:rsid w:val="7415CC7A"/>
    <w:rsid w:val="74B3A18B"/>
    <w:rsid w:val="752BBD1A"/>
    <w:rsid w:val="757F2CCB"/>
    <w:rsid w:val="75F1F5AB"/>
    <w:rsid w:val="7606FABB"/>
    <w:rsid w:val="767F344C"/>
    <w:rsid w:val="76DAE04F"/>
    <w:rsid w:val="7749D09B"/>
    <w:rsid w:val="7786AE62"/>
    <w:rsid w:val="7833F05E"/>
    <w:rsid w:val="79093E9D"/>
    <w:rsid w:val="790B6B4A"/>
    <w:rsid w:val="79BDA778"/>
    <w:rsid w:val="7A28F743"/>
    <w:rsid w:val="7A7C7F63"/>
    <w:rsid w:val="7A974DB0"/>
    <w:rsid w:val="7B0FF834"/>
    <w:rsid w:val="7B6854D0"/>
    <w:rsid w:val="7C5A1F85"/>
    <w:rsid w:val="7CBFE7F7"/>
    <w:rsid w:val="7D3BD1C5"/>
    <w:rsid w:val="7D48E94F"/>
    <w:rsid w:val="7D4D834D"/>
    <w:rsid w:val="7DC49C46"/>
    <w:rsid w:val="7DF5EFE6"/>
    <w:rsid w:val="7E375A05"/>
    <w:rsid w:val="7E6770BD"/>
    <w:rsid w:val="7E8CEFB9"/>
    <w:rsid w:val="7EE4B9B0"/>
    <w:rsid w:val="7FD32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4C683"/>
  <w15:chartTrackingRefBased/>
  <w15:docId w15:val="{03EE9917-AA4D-2145-AF9D-4A229A08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F19"/>
    <w:pPr>
      <w:spacing w:after="200" w:line="276" w:lineRule="auto"/>
      <w:ind w:left="720"/>
      <w:contextualSpacing/>
    </w:pPr>
    <w:rPr>
      <w:sz w:val="22"/>
      <w:szCs w:val="22"/>
    </w:rPr>
  </w:style>
  <w:style w:type="paragraph" w:styleId="Header">
    <w:name w:val="header"/>
    <w:basedOn w:val="Normal"/>
    <w:link w:val="HeaderChar"/>
    <w:uiPriority w:val="99"/>
    <w:unhideWhenUsed/>
    <w:rsid w:val="00F6036C"/>
    <w:pPr>
      <w:tabs>
        <w:tab w:val="center" w:pos="4513"/>
        <w:tab w:val="right" w:pos="9026"/>
      </w:tabs>
    </w:pPr>
  </w:style>
  <w:style w:type="character" w:customStyle="1" w:styleId="HeaderChar">
    <w:name w:val="Header Char"/>
    <w:basedOn w:val="DefaultParagraphFont"/>
    <w:link w:val="Header"/>
    <w:uiPriority w:val="99"/>
    <w:rsid w:val="00F6036C"/>
  </w:style>
  <w:style w:type="paragraph" w:styleId="Footer">
    <w:name w:val="footer"/>
    <w:basedOn w:val="Normal"/>
    <w:link w:val="FooterChar"/>
    <w:uiPriority w:val="99"/>
    <w:unhideWhenUsed/>
    <w:rsid w:val="00F6036C"/>
    <w:pPr>
      <w:tabs>
        <w:tab w:val="center" w:pos="4513"/>
        <w:tab w:val="right" w:pos="9026"/>
      </w:tabs>
    </w:pPr>
  </w:style>
  <w:style w:type="character" w:customStyle="1" w:styleId="FooterChar">
    <w:name w:val="Footer Char"/>
    <w:basedOn w:val="DefaultParagraphFont"/>
    <w:link w:val="Footer"/>
    <w:uiPriority w:val="99"/>
    <w:rsid w:val="00F6036C"/>
  </w:style>
  <w:style w:type="paragraph" w:styleId="EndnoteText">
    <w:name w:val="endnote text"/>
    <w:basedOn w:val="Normal"/>
    <w:link w:val="EndnoteTextChar"/>
    <w:uiPriority w:val="99"/>
    <w:semiHidden/>
    <w:unhideWhenUsed/>
    <w:rsid w:val="002D5DD5"/>
    <w:rPr>
      <w:sz w:val="20"/>
      <w:szCs w:val="20"/>
    </w:rPr>
  </w:style>
  <w:style w:type="character" w:customStyle="1" w:styleId="EndnoteTextChar">
    <w:name w:val="Endnote Text Char"/>
    <w:basedOn w:val="DefaultParagraphFont"/>
    <w:link w:val="EndnoteText"/>
    <w:uiPriority w:val="99"/>
    <w:semiHidden/>
    <w:rsid w:val="002D5DD5"/>
    <w:rPr>
      <w:sz w:val="20"/>
      <w:szCs w:val="20"/>
    </w:rPr>
  </w:style>
  <w:style w:type="character" w:styleId="EndnoteReference">
    <w:name w:val="endnote reference"/>
    <w:basedOn w:val="DefaultParagraphFont"/>
    <w:uiPriority w:val="99"/>
    <w:semiHidden/>
    <w:unhideWhenUsed/>
    <w:rsid w:val="002D5DD5"/>
    <w:rPr>
      <w:vertAlign w:val="superscript"/>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2E52CE"/>
    <w:rPr>
      <w:color w:val="605E5C"/>
      <w:shd w:val="clear" w:color="auto" w:fill="E1DFDD"/>
    </w:rPr>
  </w:style>
  <w:style w:type="character" w:styleId="FollowedHyperlink">
    <w:name w:val="FollowedHyperlink"/>
    <w:basedOn w:val="DefaultParagraphFont"/>
    <w:uiPriority w:val="99"/>
    <w:semiHidden/>
    <w:unhideWhenUsed/>
    <w:rsid w:val="002E52CE"/>
    <w:rPr>
      <w:color w:val="954F72" w:themeColor="followedHyperlink"/>
      <w:u w:val="single"/>
    </w:rPr>
  </w:style>
  <w:style w:type="paragraph" w:styleId="NormalWeb">
    <w:name w:val="Normal (Web)"/>
    <w:basedOn w:val="Normal"/>
    <w:uiPriority w:val="99"/>
    <w:semiHidden/>
    <w:unhideWhenUsed/>
    <w:rsid w:val="00EA57EC"/>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E313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3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834799">
      <w:bodyDiv w:val="1"/>
      <w:marLeft w:val="0"/>
      <w:marRight w:val="0"/>
      <w:marTop w:val="0"/>
      <w:marBottom w:val="0"/>
      <w:divBdr>
        <w:top w:val="none" w:sz="0" w:space="0" w:color="auto"/>
        <w:left w:val="none" w:sz="0" w:space="0" w:color="auto"/>
        <w:bottom w:val="none" w:sz="0" w:space="0" w:color="auto"/>
        <w:right w:val="none" w:sz="0" w:space="0" w:color="auto"/>
      </w:divBdr>
      <w:divsChild>
        <w:div w:id="74978842">
          <w:marLeft w:val="0"/>
          <w:marRight w:val="0"/>
          <w:marTop w:val="0"/>
          <w:marBottom w:val="0"/>
          <w:divBdr>
            <w:top w:val="none" w:sz="0" w:space="0" w:color="auto"/>
            <w:left w:val="none" w:sz="0" w:space="0" w:color="auto"/>
            <w:bottom w:val="none" w:sz="0" w:space="0" w:color="auto"/>
            <w:right w:val="none" w:sz="0" w:space="0" w:color="auto"/>
          </w:divBdr>
          <w:divsChild>
            <w:div w:id="471681016">
              <w:marLeft w:val="0"/>
              <w:marRight w:val="0"/>
              <w:marTop w:val="0"/>
              <w:marBottom w:val="0"/>
              <w:divBdr>
                <w:top w:val="none" w:sz="0" w:space="0" w:color="auto"/>
                <w:left w:val="none" w:sz="0" w:space="0" w:color="auto"/>
                <w:bottom w:val="none" w:sz="0" w:space="0" w:color="auto"/>
                <w:right w:val="none" w:sz="0" w:space="0" w:color="auto"/>
              </w:divBdr>
              <w:divsChild>
                <w:div w:id="134390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shh.org/media/4429/bashh-standards-for-sti-mangement-2019.pdf" TargetMode="External"/><Relationship Id="rId18" Type="http://schemas.openxmlformats.org/officeDocument/2006/relationships/hyperlink" Target="http://www.wales.nhs.uk/sitesplus/documents/888/A%20Review%20of%20Sexual%20Health%20in%20Wales%20-%20Final%20Report.pdf" TargetMode="External"/><Relationship Id="rId3" Type="http://schemas.openxmlformats.org/officeDocument/2006/relationships/customXml" Target="../customXml/item3.xml"/><Relationship Id="rId21" Type="http://schemas.openxmlformats.org/officeDocument/2006/relationships/hyperlink" Target="https://gov.wales/sites/default/files/publications/2019-03/informed-health-and-care-a-digital-health-and-social-care-strategy-for-wales.pdf" TargetMode="External"/><Relationship Id="rId7" Type="http://schemas.openxmlformats.org/officeDocument/2006/relationships/settings" Target="settings.xml"/><Relationship Id="rId12" Type="http://schemas.openxmlformats.org/officeDocument/2006/relationships/hyperlink" Target="https://www.bashhguidelines.org/media/1239/2019-sexual-history-guidelines-final.pdf%20%20Last%20accessed%2007/12/2021" TargetMode="External"/><Relationship Id="rId17" Type="http://schemas.openxmlformats.org/officeDocument/2006/relationships/hyperlink" Target="https://assets.publishing.service.gov.uk/government/uploads/system/uploads/attachment_data/file/1001464/ROI_LARC_maternity.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dx.doi.org/10.1136/sextrans-2013-051369" TargetMode="External"/><Relationship Id="rId20" Type="http://schemas.openxmlformats.org/officeDocument/2006/relationships/hyperlink" Target="https://www.rcplondon.ac.uk/file/11479/downloa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enroseinquiry.org.uk/finalreport/pdf/LIT0014443.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phw.nhs.wales/about-us/policies-and-procedures/policies-and-procedures-documents/corporate-governance-communications-and-finance-policies/standing-orders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rsh.org/standards-and-guidance/documents/fsrh-service-standards-for-sexual-and-reproductive-healthcare-september-2016.pdf" TargetMode="External"/><Relationship Id="rId22" Type="http://schemas.openxmlformats.org/officeDocument/2006/relationships/hyperlink" Target="https://gov.wales/sites/default/files/publications/2019-04/securing-health-and-well-being-for-future-generations.pdf" TargetMode="External"/><Relationship Id="R283bc4cd8c6e44c8"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3" ma:contentTypeDescription="Create a new document." ma:contentTypeScope="" ma:versionID="f3d6eae143767816661d9d53be11d221">
  <xsd:schema xmlns:xsd="http://www.w3.org/2001/XMLSchema" xmlns:xs="http://www.w3.org/2001/XMLSchema" xmlns:p="http://schemas.microsoft.com/office/2006/metadata/properties" xmlns:ns3="c9a6731c-53d6-464c-b253-c810b90fd6a8" xmlns:ns4="7eb3d039-33b6-4495-9bc2-698ff4d5488a" targetNamespace="http://schemas.microsoft.com/office/2006/metadata/properties" ma:root="true" ma:fieldsID="1f2e7e48d901f7f82e08ca4c98e0d346" ns3:_="" ns4:_="">
    <xsd:import namespace="c9a6731c-53d6-464c-b253-c810b90fd6a8"/>
    <xsd:import namespace="7eb3d039-33b6-4495-9bc2-698ff4d5488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b3d039-33b6-4495-9bc2-698ff4d548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24E2AB-B72D-4F07-BA77-9187C4EF8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a6731c-53d6-464c-b253-c810b90fd6a8"/>
    <ds:schemaRef ds:uri="7eb3d039-33b6-4495-9bc2-698ff4d548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8BB4E7-8796-4BDA-A8DE-C26654DB0A83}">
  <ds:schemaRefs>
    <ds:schemaRef ds:uri="http://schemas.microsoft.com/sharepoint/v3/contenttype/forms"/>
  </ds:schemaRefs>
</ds:datastoreItem>
</file>

<file path=customXml/itemProps3.xml><?xml version="1.0" encoding="utf-8"?>
<ds:datastoreItem xmlns:ds="http://schemas.openxmlformats.org/officeDocument/2006/customXml" ds:itemID="{D43A3AE5-9DC7-4864-A1D9-82F5259CD244}">
  <ds:schemaRefs>
    <ds:schemaRef ds:uri="c9a6731c-53d6-464c-b253-c810b90fd6a8"/>
    <ds:schemaRef ds:uri="7eb3d039-33b6-4495-9bc2-698ff4d5488a"/>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84F571EB-6264-4D46-8EAF-3D861A673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5520</Words>
  <Characters>31466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Cousins</dc:creator>
  <cp:keywords/>
  <dc:description/>
  <cp:lastModifiedBy>Darren Cousins (Cardiff and Vale UHB - Sexual Health)</cp:lastModifiedBy>
  <cp:revision>2</cp:revision>
  <cp:lastPrinted>2021-12-10T11:50:00Z</cp:lastPrinted>
  <dcterms:created xsi:type="dcterms:W3CDTF">2021-12-10T12:24:00Z</dcterms:created>
  <dcterms:modified xsi:type="dcterms:W3CDTF">2021-12-10T12:24:00Z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