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0BB34" w14:textId="0347993E" w:rsidR="00982D7C" w:rsidRPr="00247DFD" w:rsidRDefault="30A8BAD3" w:rsidP="000F62EE">
      <w:pPr>
        <w:pStyle w:val="Heading1"/>
        <w:spacing w:line="360" w:lineRule="auto"/>
        <w:rPr>
          <w:rFonts w:ascii="Arial" w:eastAsia="Aptos" w:hAnsi="Arial" w:cs="Arial"/>
          <w:sz w:val="24"/>
          <w:szCs w:val="24"/>
          <w:highlight w:val="yellow"/>
        </w:rPr>
      </w:pPr>
      <w:r w:rsidRPr="00247DFD">
        <w:rPr>
          <w:rFonts w:ascii="Arial" w:eastAsia="Aptos" w:hAnsi="Arial" w:cs="Arial"/>
          <w:sz w:val="24"/>
          <w:szCs w:val="24"/>
          <w:highlight w:val="yellow"/>
        </w:rPr>
        <w:t xml:space="preserve"> University of Wales Trinity Saint David</w:t>
      </w:r>
    </w:p>
    <w:p w14:paraId="31895420" w14:textId="1FB44A99" w:rsidR="00982D7C" w:rsidRPr="00247DFD" w:rsidRDefault="30A8BAD3" w:rsidP="000F62EE">
      <w:pPr>
        <w:pStyle w:val="Heading1"/>
        <w:spacing w:line="360" w:lineRule="auto"/>
        <w:rPr>
          <w:rFonts w:ascii="Arial" w:hAnsi="Arial" w:cs="Arial"/>
          <w:sz w:val="24"/>
          <w:szCs w:val="24"/>
        </w:rPr>
      </w:pPr>
      <w:r w:rsidRPr="00247DFD">
        <w:rPr>
          <w:rFonts w:ascii="Arial" w:eastAsia="Aptos" w:hAnsi="Arial" w:cs="Arial"/>
          <w:sz w:val="24"/>
          <w:szCs w:val="24"/>
          <w:highlight w:val="yellow"/>
        </w:rPr>
        <w:t>Certificate of Higher Education in Employability Skills</w:t>
      </w:r>
    </w:p>
    <w:p w14:paraId="1D30D7D5" w14:textId="3E05A4C3" w:rsidR="00982D7C" w:rsidRPr="00247DFD" w:rsidRDefault="00982D7C" w:rsidP="000F62EE">
      <w:pPr>
        <w:spacing w:line="360" w:lineRule="auto"/>
        <w:rPr>
          <w:rFonts w:ascii="Arial" w:eastAsia="Aptos" w:hAnsi="Arial" w:cs="Arial"/>
        </w:rPr>
      </w:pPr>
    </w:p>
    <w:p w14:paraId="4F624B88" w14:textId="77777777" w:rsidR="0017250E" w:rsidRPr="00247DFD" w:rsidRDefault="5F309717" w:rsidP="000F62EE">
      <w:pPr>
        <w:spacing w:line="360" w:lineRule="auto"/>
        <w:jc w:val="both"/>
        <w:rPr>
          <w:rFonts w:ascii="Arial" w:eastAsia="Aptos" w:hAnsi="Arial" w:cs="Arial"/>
        </w:rPr>
      </w:pPr>
      <w:r w:rsidRPr="00247DFD">
        <w:rPr>
          <w:rFonts w:ascii="Arial" w:eastAsia="Aptos" w:hAnsi="Arial" w:cs="Arial"/>
        </w:rPr>
        <w:t xml:space="preserve">Module Name: Professional Career Development </w:t>
      </w:r>
      <w:r w:rsidR="0F5B21EE" w:rsidRPr="00247DFD">
        <w:rPr>
          <w:rFonts w:ascii="Arial" w:eastAsia="Aptos" w:hAnsi="Arial" w:cs="Arial"/>
        </w:rPr>
        <w:t xml:space="preserve">   </w:t>
      </w:r>
      <w:r w:rsidR="2E3E88A7" w:rsidRPr="00247DFD">
        <w:rPr>
          <w:rFonts w:ascii="Arial" w:eastAsia="Aptos" w:hAnsi="Arial" w:cs="Arial"/>
        </w:rPr>
        <w:t xml:space="preserve">         </w:t>
      </w:r>
      <w:r w:rsidR="0F7BDFA1" w:rsidRPr="00247DFD">
        <w:rPr>
          <w:rFonts w:ascii="Arial" w:eastAsia="Aptos" w:hAnsi="Arial" w:cs="Arial"/>
        </w:rPr>
        <w:t xml:space="preserve">   </w:t>
      </w:r>
    </w:p>
    <w:p w14:paraId="15FC7218" w14:textId="2B1B3F90" w:rsidR="00982D7C" w:rsidRPr="00247DFD" w:rsidRDefault="0F7BDFA1" w:rsidP="000F62EE">
      <w:pPr>
        <w:spacing w:line="360" w:lineRule="auto"/>
        <w:jc w:val="both"/>
        <w:rPr>
          <w:rFonts w:ascii="Arial" w:eastAsia="Aptos" w:hAnsi="Arial" w:cs="Arial"/>
        </w:rPr>
      </w:pPr>
      <w:r w:rsidRPr="00247DFD">
        <w:rPr>
          <w:rFonts w:ascii="Arial" w:eastAsia="Aptos" w:hAnsi="Arial" w:cs="Arial"/>
        </w:rPr>
        <w:t xml:space="preserve"> </w:t>
      </w:r>
      <w:r w:rsidR="5F309717" w:rsidRPr="00247DFD">
        <w:rPr>
          <w:rFonts w:ascii="Arial" w:eastAsia="Aptos" w:hAnsi="Arial" w:cs="Arial"/>
        </w:rPr>
        <w:t>Module Code: BMSW4012</w:t>
      </w:r>
    </w:p>
    <w:p w14:paraId="36EFE9EE" w14:textId="4DDB5D92" w:rsidR="00982D7C" w:rsidRPr="00247DFD" w:rsidRDefault="5F309717" w:rsidP="000F62EE">
      <w:pPr>
        <w:spacing w:line="360" w:lineRule="auto"/>
        <w:jc w:val="both"/>
        <w:rPr>
          <w:rFonts w:ascii="Arial" w:eastAsia="Aptos" w:hAnsi="Arial" w:cs="Arial"/>
        </w:rPr>
      </w:pPr>
      <w:r w:rsidRPr="00247DFD">
        <w:rPr>
          <w:rFonts w:ascii="Arial" w:eastAsia="Aptos" w:hAnsi="Arial" w:cs="Arial"/>
        </w:rPr>
        <w:t>Assignment Title: Reflection on career journey to date and future professional development</w:t>
      </w:r>
    </w:p>
    <w:p w14:paraId="76078C0D" w14:textId="3290F4E5" w:rsidR="00982D7C" w:rsidRPr="00247DFD" w:rsidRDefault="5F309717" w:rsidP="000F62EE">
      <w:pPr>
        <w:spacing w:line="360" w:lineRule="auto"/>
        <w:jc w:val="both"/>
        <w:rPr>
          <w:rFonts w:ascii="Arial" w:eastAsia="Aptos" w:hAnsi="Arial" w:cs="Arial"/>
        </w:rPr>
      </w:pPr>
      <w:r w:rsidRPr="00247DFD">
        <w:rPr>
          <w:rFonts w:ascii="Arial" w:eastAsia="Aptos" w:hAnsi="Arial" w:cs="Arial"/>
        </w:rPr>
        <w:t xml:space="preserve">Student Name: </w:t>
      </w:r>
      <w:r w:rsidR="6A3E6BE5" w:rsidRPr="00247DFD">
        <w:rPr>
          <w:rFonts w:ascii="Arial" w:eastAsia="Aptos" w:hAnsi="Arial" w:cs="Arial"/>
        </w:rPr>
        <w:t>Fanni Kelemen</w:t>
      </w:r>
    </w:p>
    <w:p w14:paraId="7EE981F4" w14:textId="77B3B2F8" w:rsidR="00982D7C" w:rsidRPr="00247DFD" w:rsidRDefault="5F309717" w:rsidP="000F62EE">
      <w:pPr>
        <w:spacing w:line="360" w:lineRule="auto"/>
        <w:jc w:val="both"/>
        <w:rPr>
          <w:rFonts w:ascii="Arial" w:eastAsia="Aptos" w:hAnsi="Arial" w:cs="Arial"/>
        </w:rPr>
      </w:pPr>
      <w:r w:rsidRPr="00247DFD">
        <w:rPr>
          <w:rFonts w:ascii="Arial" w:eastAsia="Aptos" w:hAnsi="Arial" w:cs="Arial"/>
        </w:rPr>
        <w:t>Student Number:</w:t>
      </w:r>
      <w:r w:rsidR="7D8D157A" w:rsidRPr="00247DFD">
        <w:rPr>
          <w:rFonts w:ascii="Arial" w:eastAsia="Aptos" w:hAnsi="Arial" w:cs="Arial"/>
        </w:rPr>
        <w:t>2508276</w:t>
      </w:r>
    </w:p>
    <w:p w14:paraId="4F3572D8" w14:textId="73ED7228" w:rsidR="00982D7C" w:rsidRPr="00247DFD" w:rsidRDefault="5F309717" w:rsidP="000F62EE">
      <w:pPr>
        <w:spacing w:line="360" w:lineRule="auto"/>
        <w:jc w:val="both"/>
        <w:rPr>
          <w:rFonts w:ascii="Arial" w:eastAsia="Aptos" w:hAnsi="Arial" w:cs="Arial"/>
        </w:rPr>
      </w:pPr>
      <w:r w:rsidRPr="00247DFD">
        <w:rPr>
          <w:rFonts w:ascii="Arial" w:eastAsia="Aptos" w:hAnsi="Arial" w:cs="Arial"/>
        </w:rPr>
        <w:t xml:space="preserve">Lecturer: </w:t>
      </w:r>
      <w:r w:rsidR="2ABDF232" w:rsidRPr="00247DFD">
        <w:rPr>
          <w:rFonts w:ascii="Arial" w:eastAsia="Segoe UI" w:hAnsi="Arial" w:cs="Arial"/>
          <w:color w:val="1D2125"/>
        </w:rPr>
        <w:t>Arpu Kumar</w:t>
      </w:r>
    </w:p>
    <w:p w14:paraId="5E5787A5" w14:textId="54FBD4F7" w:rsidR="00982D7C" w:rsidRPr="00247DFD" w:rsidRDefault="5F309717" w:rsidP="000F62EE">
      <w:pPr>
        <w:spacing w:line="360" w:lineRule="auto"/>
        <w:jc w:val="both"/>
        <w:rPr>
          <w:rFonts w:ascii="Arial" w:eastAsia="Aptos" w:hAnsi="Arial" w:cs="Arial"/>
        </w:rPr>
      </w:pPr>
      <w:r w:rsidRPr="00247DFD">
        <w:rPr>
          <w:rFonts w:ascii="Arial" w:eastAsia="Aptos" w:hAnsi="Arial" w:cs="Arial"/>
        </w:rPr>
        <w:t xml:space="preserve">Deadline: </w:t>
      </w:r>
      <w:r w:rsidR="73E672C3" w:rsidRPr="00247DFD">
        <w:rPr>
          <w:rFonts w:ascii="Arial" w:eastAsia="Aptos" w:hAnsi="Arial" w:cs="Arial"/>
        </w:rPr>
        <w:t>27</w:t>
      </w:r>
      <w:r w:rsidRPr="00247DFD">
        <w:rPr>
          <w:rFonts w:ascii="Arial" w:eastAsia="Aptos" w:hAnsi="Arial" w:cs="Arial"/>
        </w:rPr>
        <w:t>th of February 2026</w:t>
      </w:r>
      <w:r w:rsidR="40D576CC" w:rsidRPr="00247DFD">
        <w:rPr>
          <w:rFonts w:ascii="Arial" w:eastAsia="Aptos" w:hAnsi="Arial" w:cs="Arial"/>
        </w:rPr>
        <w:t>, 23:59</w:t>
      </w:r>
    </w:p>
    <w:p w14:paraId="739F05E3" w14:textId="77777777" w:rsidR="00D3625A" w:rsidRPr="00247DFD" w:rsidRDefault="00D3625A" w:rsidP="000F62EE">
      <w:pPr>
        <w:spacing w:line="360" w:lineRule="auto"/>
        <w:jc w:val="both"/>
        <w:rPr>
          <w:rFonts w:ascii="Arial" w:eastAsia="Aptos" w:hAnsi="Arial" w:cs="Arial"/>
        </w:rPr>
      </w:pPr>
    </w:p>
    <w:p w14:paraId="5B3462C6" w14:textId="77777777" w:rsidR="00D3625A" w:rsidRPr="00247DFD" w:rsidRDefault="00D3625A" w:rsidP="000F62EE">
      <w:pPr>
        <w:spacing w:line="360" w:lineRule="auto"/>
        <w:jc w:val="both"/>
        <w:rPr>
          <w:rFonts w:ascii="Arial" w:eastAsia="Aptos" w:hAnsi="Arial" w:cs="Arial"/>
        </w:rPr>
      </w:pPr>
    </w:p>
    <w:p w14:paraId="2EECC4B7" w14:textId="77777777" w:rsidR="00D3625A" w:rsidRPr="00247DFD" w:rsidRDefault="00D3625A" w:rsidP="000F62EE">
      <w:pPr>
        <w:spacing w:line="360" w:lineRule="auto"/>
        <w:jc w:val="both"/>
        <w:rPr>
          <w:rFonts w:ascii="Arial" w:eastAsia="Aptos" w:hAnsi="Arial" w:cs="Arial"/>
        </w:rPr>
      </w:pPr>
    </w:p>
    <w:p w14:paraId="51EF6206" w14:textId="77777777" w:rsidR="00D3625A" w:rsidRPr="00247DFD" w:rsidRDefault="00D3625A" w:rsidP="000F62EE">
      <w:pPr>
        <w:spacing w:line="360" w:lineRule="auto"/>
        <w:jc w:val="both"/>
        <w:rPr>
          <w:rFonts w:ascii="Arial" w:eastAsia="Aptos" w:hAnsi="Arial" w:cs="Arial"/>
        </w:rPr>
      </w:pPr>
    </w:p>
    <w:p w14:paraId="283EDEF7" w14:textId="77777777" w:rsidR="00D3625A" w:rsidRPr="00247DFD" w:rsidRDefault="00D3625A" w:rsidP="000F62EE">
      <w:pPr>
        <w:spacing w:line="360" w:lineRule="auto"/>
        <w:jc w:val="both"/>
        <w:rPr>
          <w:rFonts w:ascii="Arial" w:eastAsia="Aptos" w:hAnsi="Arial" w:cs="Arial"/>
        </w:rPr>
      </w:pPr>
    </w:p>
    <w:p w14:paraId="03E0DCCC" w14:textId="77777777" w:rsidR="00D3625A" w:rsidRPr="00247DFD" w:rsidRDefault="00D3625A" w:rsidP="000F62EE">
      <w:pPr>
        <w:spacing w:line="360" w:lineRule="auto"/>
        <w:jc w:val="both"/>
        <w:rPr>
          <w:rFonts w:ascii="Arial" w:eastAsia="Aptos" w:hAnsi="Arial" w:cs="Arial"/>
        </w:rPr>
      </w:pPr>
    </w:p>
    <w:p w14:paraId="1A7C1D5D" w14:textId="77777777" w:rsidR="00D3625A" w:rsidRPr="00247DFD" w:rsidRDefault="00D3625A" w:rsidP="000F62EE">
      <w:pPr>
        <w:spacing w:line="360" w:lineRule="auto"/>
        <w:jc w:val="both"/>
        <w:rPr>
          <w:rFonts w:ascii="Arial" w:eastAsia="Aptos" w:hAnsi="Arial" w:cs="Arial"/>
        </w:rPr>
      </w:pPr>
    </w:p>
    <w:p w14:paraId="7733BF1F" w14:textId="77777777" w:rsidR="00D3625A" w:rsidRPr="00247DFD" w:rsidRDefault="00D3625A" w:rsidP="000F62EE">
      <w:pPr>
        <w:spacing w:line="360" w:lineRule="auto"/>
        <w:jc w:val="both"/>
        <w:rPr>
          <w:rFonts w:ascii="Arial" w:eastAsia="Aptos" w:hAnsi="Arial" w:cs="Arial"/>
        </w:rPr>
      </w:pPr>
    </w:p>
    <w:p w14:paraId="5B1135E8" w14:textId="77777777" w:rsidR="00D3625A" w:rsidRPr="00247DFD" w:rsidRDefault="00D3625A" w:rsidP="000F62EE">
      <w:pPr>
        <w:spacing w:line="360" w:lineRule="auto"/>
        <w:jc w:val="both"/>
        <w:rPr>
          <w:rFonts w:ascii="Arial" w:eastAsia="Aptos" w:hAnsi="Arial" w:cs="Arial"/>
        </w:rPr>
      </w:pPr>
    </w:p>
    <w:p w14:paraId="4CB796F5" w14:textId="77777777" w:rsidR="00D3625A" w:rsidRPr="00247DFD" w:rsidRDefault="00D3625A" w:rsidP="000F62EE">
      <w:pPr>
        <w:spacing w:line="360" w:lineRule="auto"/>
        <w:jc w:val="both"/>
        <w:rPr>
          <w:rFonts w:ascii="Arial" w:eastAsia="Aptos" w:hAnsi="Arial" w:cs="Arial"/>
        </w:rPr>
      </w:pPr>
    </w:p>
    <w:p w14:paraId="0A6B03DF" w14:textId="77777777" w:rsidR="00D3625A" w:rsidRPr="00247DFD" w:rsidRDefault="00D3625A" w:rsidP="000F62EE">
      <w:pPr>
        <w:spacing w:line="360" w:lineRule="auto"/>
        <w:jc w:val="both"/>
        <w:rPr>
          <w:rFonts w:ascii="Arial" w:eastAsia="Aptos" w:hAnsi="Arial" w:cs="Arial"/>
        </w:rPr>
      </w:pPr>
    </w:p>
    <w:p w14:paraId="42904B8D" w14:textId="77777777" w:rsidR="00D3625A" w:rsidRPr="00247DFD" w:rsidRDefault="00D3625A" w:rsidP="000F62EE">
      <w:pPr>
        <w:spacing w:line="360" w:lineRule="auto"/>
        <w:jc w:val="both"/>
        <w:rPr>
          <w:rFonts w:ascii="Arial" w:eastAsia="Aptos" w:hAnsi="Arial" w:cs="Arial"/>
        </w:rPr>
      </w:pPr>
    </w:p>
    <w:p w14:paraId="63F30DBF" w14:textId="36B333F3" w:rsidR="00D3625A" w:rsidRPr="00247DFD" w:rsidRDefault="00D3625A" w:rsidP="000F62EE">
      <w:pPr>
        <w:spacing w:line="360" w:lineRule="auto"/>
        <w:jc w:val="both"/>
        <w:rPr>
          <w:rFonts w:ascii="Arial" w:eastAsia="Aptos" w:hAnsi="Arial" w:cs="Arial"/>
        </w:rPr>
      </w:pPr>
      <w:r w:rsidRPr="00247DFD">
        <w:rPr>
          <w:rFonts w:ascii="Arial" w:eastAsia="Aptos" w:hAnsi="Arial" w:cs="Arial"/>
        </w:rPr>
        <w:t>Word count:1619</w:t>
      </w:r>
    </w:p>
    <w:p w14:paraId="366E3360" w14:textId="28D73487" w:rsidR="5443F034" w:rsidRPr="00247DFD" w:rsidRDefault="5443F034" w:rsidP="000F62EE">
      <w:pPr>
        <w:spacing w:line="360" w:lineRule="auto"/>
        <w:rPr>
          <w:rFonts w:ascii="Arial" w:eastAsia="Aptos" w:hAnsi="Arial" w:cs="Arial"/>
        </w:rPr>
      </w:pPr>
    </w:p>
    <w:p w14:paraId="748D65D7" w14:textId="09B2E39A" w:rsidR="5443F034" w:rsidRPr="00247DFD" w:rsidRDefault="5443F034" w:rsidP="000F62EE">
      <w:pPr>
        <w:spacing w:line="360" w:lineRule="auto"/>
        <w:rPr>
          <w:rFonts w:ascii="Arial" w:eastAsia="Aptos" w:hAnsi="Arial" w:cs="Arial"/>
        </w:rPr>
      </w:pPr>
    </w:p>
    <w:p w14:paraId="7A6DA74F" w14:textId="16BD879C" w:rsidR="7C754B60" w:rsidRPr="00247DFD" w:rsidRDefault="7C754B60" w:rsidP="000F62EE">
      <w:pPr>
        <w:spacing w:line="360" w:lineRule="auto"/>
        <w:rPr>
          <w:rFonts w:ascii="Arial" w:hAnsi="Arial" w:cs="Arial"/>
        </w:rPr>
      </w:pPr>
      <w:r w:rsidRPr="00247DFD">
        <w:rPr>
          <w:rFonts w:ascii="Arial" w:eastAsia="Aptos" w:hAnsi="Arial" w:cs="Arial"/>
        </w:rPr>
        <w:t>AI Acknowledgement I acknowledge the use of ChatGPT (https://chat.openai.com) on 12th of February 2026 to support planning and structuring my reflective essay. I used the following prompt:</w:t>
      </w:r>
    </w:p>
    <w:p w14:paraId="207BE23C" w14:textId="639A60C1" w:rsidR="7C754B60" w:rsidRPr="00247DFD" w:rsidRDefault="7C754B60" w:rsidP="000F62EE">
      <w:pPr>
        <w:spacing w:line="360" w:lineRule="auto"/>
        <w:rPr>
          <w:rFonts w:ascii="Arial" w:hAnsi="Arial" w:cs="Arial"/>
        </w:rPr>
      </w:pPr>
      <w:r w:rsidRPr="00247DFD">
        <w:rPr>
          <w:rFonts w:ascii="Arial" w:eastAsia="Aptos" w:hAnsi="Arial" w:cs="Arial"/>
        </w:rPr>
        <w:t xml:space="preserve"> • </w:t>
      </w:r>
      <w:r w:rsidR="14B5B1DE" w:rsidRPr="00247DFD">
        <w:rPr>
          <w:rFonts w:ascii="Arial" w:eastAsia="Aptos" w:hAnsi="Arial" w:cs="Arial"/>
        </w:rPr>
        <w:t>I used ChatGPT to help organise my ideas and understand reflective structure models such as Gibbs’ Reflective Cycle.</w:t>
      </w:r>
    </w:p>
    <w:p w14:paraId="1C1C9E78" w14:textId="68F541A4" w:rsidR="7C754B60" w:rsidRPr="00247DFD" w:rsidRDefault="7C754B60" w:rsidP="000F62EE">
      <w:pPr>
        <w:spacing w:line="360" w:lineRule="auto"/>
        <w:rPr>
          <w:rFonts w:ascii="Arial" w:hAnsi="Arial" w:cs="Arial"/>
        </w:rPr>
      </w:pPr>
      <w:r w:rsidRPr="00247DFD">
        <w:rPr>
          <w:rFonts w:ascii="Arial" w:eastAsia="Aptos" w:hAnsi="Arial" w:cs="Arial"/>
        </w:rPr>
        <w:t>I confirm that I have not presented any AI-generated text as my own work. I confirm that I have retained copies of my drafts, notes, and other resources used before and after the use of AI tools, which may be requested as evidence</w:t>
      </w:r>
      <w:r w:rsidR="46685433" w:rsidRPr="00247DFD">
        <w:rPr>
          <w:rFonts w:ascii="Arial" w:eastAsia="Aptos" w:hAnsi="Arial" w:cs="Arial"/>
        </w:rPr>
        <w:t>.</w:t>
      </w:r>
    </w:p>
    <w:p w14:paraId="06FCE253" w14:textId="1C3A03E6" w:rsidR="5443F034" w:rsidRPr="00247DFD" w:rsidRDefault="5443F034" w:rsidP="000F62EE">
      <w:pPr>
        <w:spacing w:line="360" w:lineRule="auto"/>
        <w:rPr>
          <w:rFonts w:ascii="Arial" w:eastAsia="Aptos" w:hAnsi="Arial" w:cs="Arial"/>
        </w:rPr>
      </w:pPr>
    </w:p>
    <w:p w14:paraId="1A135084" w14:textId="098A2A93" w:rsidR="5443F034" w:rsidRPr="00247DFD" w:rsidRDefault="5443F034" w:rsidP="000F62EE">
      <w:pPr>
        <w:spacing w:line="360" w:lineRule="auto"/>
        <w:rPr>
          <w:rFonts w:ascii="Arial" w:eastAsia="Aptos" w:hAnsi="Arial" w:cs="Arial"/>
        </w:rPr>
      </w:pPr>
    </w:p>
    <w:p w14:paraId="542BAC5A" w14:textId="60A1285B" w:rsidR="5443F034" w:rsidRPr="00247DFD" w:rsidRDefault="5443F034" w:rsidP="000F62EE">
      <w:pPr>
        <w:spacing w:line="360" w:lineRule="auto"/>
        <w:rPr>
          <w:rFonts w:ascii="Arial" w:eastAsia="Aptos" w:hAnsi="Arial" w:cs="Arial"/>
        </w:rPr>
      </w:pPr>
    </w:p>
    <w:p w14:paraId="58382EAB" w14:textId="1B4A832C" w:rsidR="5443F034" w:rsidRPr="00247DFD" w:rsidRDefault="5443F034" w:rsidP="000F62EE">
      <w:pPr>
        <w:spacing w:line="360" w:lineRule="auto"/>
        <w:rPr>
          <w:rFonts w:ascii="Arial" w:eastAsia="Aptos" w:hAnsi="Arial" w:cs="Arial"/>
        </w:rPr>
      </w:pPr>
    </w:p>
    <w:p w14:paraId="4E281CDB" w14:textId="115A25F1" w:rsidR="5443F034" w:rsidRPr="00247DFD" w:rsidRDefault="5443F034" w:rsidP="000F62EE">
      <w:pPr>
        <w:spacing w:line="360" w:lineRule="auto"/>
        <w:rPr>
          <w:rFonts w:ascii="Arial" w:eastAsia="Aptos" w:hAnsi="Arial" w:cs="Arial"/>
        </w:rPr>
      </w:pPr>
    </w:p>
    <w:p w14:paraId="6157CE9A" w14:textId="6E08F78B" w:rsidR="5443F034" w:rsidRPr="00247DFD" w:rsidRDefault="5443F034" w:rsidP="000F62EE">
      <w:pPr>
        <w:spacing w:line="360" w:lineRule="auto"/>
        <w:rPr>
          <w:rFonts w:ascii="Arial" w:eastAsia="Aptos" w:hAnsi="Arial" w:cs="Arial"/>
        </w:rPr>
      </w:pPr>
    </w:p>
    <w:p w14:paraId="43DE5B50" w14:textId="62EC4C0A" w:rsidR="5443F034" w:rsidRPr="00247DFD" w:rsidRDefault="5443F034" w:rsidP="000F62EE">
      <w:pPr>
        <w:spacing w:line="360" w:lineRule="auto"/>
        <w:rPr>
          <w:rFonts w:ascii="Arial" w:eastAsia="Aptos" w:hAnsi="Arial" w:cs="Arial"/>
        </w:rPr>
      </w:pPr>
    </w:p>
    <w:p w14:paraId="6A06F63D" w14:textId="0F2FBF27" w:rsidR="5443F034" w:rsidRPr="00247DFD" w:rsidRDefault="5443F034" w:rsidP="000F62EE">
      <w:pPr>
        <w:spacing w:line="360" w:lineRule="auto"/>
        <w:rPr>
          <w:rFonts w:ascii="Arial" w:eastAsia="Aptos" w:hAnsi="Arial" w:cs="Arial"/>
        </w:rPr>
      </w:pPr>
    </w:p>
    <w:p w14:paraId="458AFD3D" w14:textId="7A057A43" w:rsidR="5443F034" w:rsidRPr="00247DFD" w:rsidRDefault="5443F034" w:rsidP="000F62EE">
      <w:pPr>
        <w:spacing w:line="360" w:lineRule="auto"/>
        <w:rPr>
          <w:rFonts w:ascii="Arial" w:eastAsia="Aptos" w:hAnsi="Arial" w:cs="Arial"/>
        </w:rPr>
      </w:pPr>
    </w:p>
    <w:p w14:paraId="1101AC17" w14:textId="2E77E343" w:rsidR="5443F034" w:rsidRPr="00247DFD" w:rsidRDefault="5443F034" w:rsidP="000F62EE">
      <w:pPr>
        <w:spacing w:line="360" w:lineRule="auto"/>
        <w:rPr>
          <w:rFonts w:ascii="Arial" w:eastAsia="Aptos" w:hAnsi="Arial" w:cs="Arial"/>
        </w:rPr>
      </w:pPr>
    </w:p>
    <w:p w14:paraId="342F6022" w14:textId="6AC4C5BF" w:rsidR="5443F034" w:rsidRPr="00247DFD" w:rsidRDefault="5443F034" w:rsidP="000F62EE">
      <w:pPr>
        <w:spacing w:line="360" w:lineRule="auto"/>
        <w:rPr>
          <w:rFonts w:ascii="Arial" w:eastAsia="Aptos" w:hAnsi="Arial" w:cs="Arial"/>
        </w:rPr>
      </w:pPr>
    </w:p>
    <w:p w14:paraId="295C44D4" w14:textId="77777777" w:rsidR="0017250E" w:rsidRPr="00247DFD" w:rsidRDefault="0017250E" w:rsidP="000F62EE">
      <w:pPr>
        <w:spacing w:line="360" w:lineRule="auto"/>
        <w:rPr>
          <w:rFonts w:ascii="Arial" w:eastAsia="Aptos" w:hAnsi="Arial" w:cs="Arial"/>
        </w:rPr>
      </w:pPr>
    </w:p>
    <w:p w14:paraId="6D70EDBF" w14:textId="77777777" w:rsidR="0017250E" w:rsidRPr="00247DFD" w:rsidRDefault="0017250E" w:rsidP="000F62EE">
      <w:pPr>
        <w:spacing w:line="360" w:lineRule="auto"/>
        <w:rPr>
          <w:rFonts w:ascii="Arial" w:eastAsia="Aptos" w:hAnsi="Arial" w:cs="Arial"/>
        </w:rPr>
      </w:pPr>
    </w:p>
    <w:p w14:paraId="4326B124" w14:textId="77777777" w:rsidR="0017250E" w:rsidRPr="00247DFD" w:rsidRDefault="0017250E" w:rsidP="000F62EE">
      <w:pPr>
        <w:spacing w:line="360" w:lineRule="auto"/>
        <w:rPr>
          <w:rFonts w:ascii="Arial" w:eastAsia="Aptos" w:hAnsi="Arial" w:cs="Arial"/>
        </w:rPr>
      </w:pPr>
    </w:p>
    <w:p w14:paraId="001DDC05" w14:textId="77777777" w:rsidR="0017250E" w:rsidRPr="00247DFD" w:rsidRDefault="0017250E" w:rsidP="000F62EE">
      <w:pPr>
        <w:spacing w:line="360" w:lineRule="auto"/>
        <w:rPr>
          <w:rFonts w:ascii="Arial" w:eastAsia="Aptos" w:hAnsi="Arial" w:cs="Arial"/>
        </w:rPr>
      </w:pPr>
    </w:p>
    <w:p w14:paraId="34E7B20D" w14:textId="77777777" w:rsidR="0017250E" w:rsidRPr="00247DFD" w:rsidRDefault="0017250E" w:rsidP="000F62EE">
      <w:pPr>
        <w:spacing w:line="360" w:lineRule="auto"/>
        <w:rPr>
          <w:rFonts w:ascii="Arial" w:eastAsia="Aptos" w:hAnsi="Arial" w:cs="Arial"/>
        </w:rPr>
      </w:pPr>
    </w:p>
    <w:p w14:paraId="05138F16" w14:textId="77777777" w:rsidR="0017250E" w:rsidRPr="00247DFD" w:rsidRDefault="0017250E" w:rsidP="000F62EE">
      <w:pPr>
        <w:spacing w:line="360" w:lineRule="auto"/>
        <w:rPr>
          <w:rFonts w:ascii="Arial" w:eastAsia="Aptos" w:hAnsi="Arial" w:cs="Arial"/>
        </w:rPr>
      </w:pPr>
    </w:p>
    <w:p w14:paraId="6EB3ABE2" w14:textId="77777777" w:rsidR="0017250E" w:rsidRPr="00247DFD" w:rsidRDefault="0017250E" w:rsidP="000F62EE">
      <w:pPr>
        <w:spacing w:line="360" w:lineRule="auto"/>
        <w:rPr>
          <w:rFonts w:ascii="Arial" w:eastAsia="Aptos" w:hAnsi="Arial" w:cs="Arial"/>
        </w:rPr>
      </w:pPr>
    </w:p>
    <w:p w14:paraId="07C2C304" w14:textId="7A460C30" w:rsidR="5B3CA538" w:rsidRPr="00247DFD" w:rsidRDefault="5B3CA538"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Introduction</w:t>
      </w:r>
    </w:p>
    <w:p w14:paraId="42F8C016" w14:textId="3E93F334" w:rsidR="5B3CA538" w:rsidRPr="00247DFD" w:rsidRDefault="5B3CA538" w:rsidP="000F62EE">
      <w:pPr>
        <w:spacing w:line="360" w:lineRule="auto"/>
        <w:rPr>
          <w:rFonts w:ascii="Arial" w:eastAsia="Aptos" w:hAnsi="Arial" w:cs="Arial"/>
        </w:rPr>
      </w:pPr>
      <w:r w:rsidRPr="00247DFD">
        <w:rPr>
          <w:rFonts w:ascii="Arial" w:eastAsia="Aptos" w:hAnsi="Arial" w:cs="Arial"/>
        </w:rPr>
        <w:t>This reflective essay explores my career journey so far and how studying the Professional Career Development module has influenced my future direction. Using Gibbs’ Reflective Cycle (1988) as a framework, I will reflect on key turning points in my development and analyse how the models studied in class have helped me better understand my strengths, areas for development, and long</w:t>
      </w:r>
      <w:r w:rsidR="000F62EE">
        <w:rPr>
          <w:rFonts w:ascii="Arial" w:eastAsia="Aptos" w:hAnsi="Arial" w:cs="Arial"/>
        </w:rPr>
        <w:t xml:space="preserve"> </w:t>
      </w:r>
      <w:r w:rsidRPr="00247DFD">
        <w:rPr>
          <w:rFonts w:ascii="Arial" w:eastAsia="Aptos" w:hAnsi="Arial" w:cs="Arial"/>
        </w:rPr>
        <w:t>term goals.</w:t>
      </w:r>
    </w:p>
    <w:p w14:paraId="6275035E" w14:textId="3AEE99FE" w:rsidR="00BB7CDC" w:rsidRPr="00247DFD" w:rsidRDefault="009E770F" w:rsidP="000F62EE">
      <w:pPr>
        <w:spacing w:line="360" w:lineRule="auto"/>
        <w:rPr>
          <w:rFonts w:ascii="Arial" w:eastAsia="Aptos" w:hAnsi="Arial" w:cs="Arial"/>
        </w:rPr>
      </w:pPr>
      <w:r w:rsidRPr="00247DFD">
        <w:rPr>
          <w:rFonts w:ascii="Arial" w:eastAsia="Aptos" w:hAnsi="Arial" w:cs="Arial"/>
        </w:rPr>
        <w:t>Reflective practice theory suggests that development occurs through critical evaluation of experience (Kolb, 2014), making structured models such as Gibbs’ Reflective Cycle particularly valuable for career analysis.</w:t>
      </w:r>
    </w:p>
    <w:p w14:paraId="19761FFD" w14:textId="177A84FC" w:rsidR="5B3CA538" w:rsidRPr="00247DFD" w:rsidRDefault="5B3CA538" w:rsidP="000F62EE">
      <w:pPr>
        <w:spacing w:line="360" w:lineRule="auto"/>
        <w:rPr>
          <w:rFonts w:ascii="Arial" w:eastAsia="Aptos" w:hAnsi="Arial" w:cs="Arial"/>
        </w:rPr>
      </w:pPr>
      <w:r w:rsidRPr="00247DFD">
        <w:rPr>
          <w:rFonts w:ascii="Arial" w:eastAsia="Aptos" w:hAnsi="Arial" w:cs="Arial"/>
        </w:rPr>
        <w:t>Over the past ten years, my career has mainly been in hospitality roles. After completing chef training in Hungary, I moved to the UK, where I worked in restaurants while developing my English language skills and adapting to a new cultural and professional environment. Later, during the Covid period,</w:t>
      </w:r>
      <w:r w:rsidR="000F62EE">
        <w:rPr>
          <w:rFonts w:ascii="Arial" w:eastAsia="Aptos" w:hAnsi="Arial" w:cs="Arial"/>
        </w:rPr>
        <w:t xml:space="preserve"> </w:t>
      </w:r>
      <w:r w:rsidRPr="00247DFD">
        <w:rPr>
          <w:rFonts w:ascii="Arial" w:eastAsia="Aptos" w:hAnsi="Arial" w:cs="Arial"/>
        </w:rPr>
        <w:t>I trained as a nail technician and began working independently, which introduced me to the business and self-employment side of work for the first time.</w:t>
      </w:r>
    </w:p>
    <w:p w14:paraId="52F723F2" w14:textId="0113D127" w:rsidR="5B3CA538" w:rsidRPr="00247DFD" w:rsidRDefault="5B3CA538" w:rsidP="000F62EE">
      <w:pPr>
        <w:spacing w:line="360" w:lineRule="auto"/>
        <w:rPr>
          <w:rFonts w:ascii="Arial" w:eastAsia="Aptos" w:hAnsi="Arial" w:cs="Arial"/>
        </w:rPr>
      </w:pPr>
      <w:r w:rsidRPr="00247DFD">
        <w:rPr>
          <w:rFonts w:ascii="Arial" w:eastAsia="Aptos" w:hAnsi="Arial" w:cs="Arial"/>
        </w:rPr>
        <w:t>Through completing classroom activities such as SWOT analysis, Honey and Mumford’s learning styles assessment, and SMART goal setting</w:t>
      </w:r>
      <w:r w:rsidR="000F62EE">
        <w:rPr>
          <w:rFonts w:ascii="Arial" w:eastAsia="Aptos" w:hAnsi="Arial" w:cs="Arial"/>
        </w:rPr>
        <w:t>,</w:t>
      </w:r>
      <w:r w:rsidRPr="00247DFD">
        <w:rPr>
          <w:rFonts w:ascii="Arial" w:eastAsia="Aptos" w:hAnsi="Arial" w:cs="Arial"/>
        </w:rPr>
        <w:t xml:space="preserve"> I developed a clearer understanding of my working preferences and career motivations. These activities helped me recognise that I would like to move towards a more structured and sustainable business environment in the future, potentially in areas such as business management or bookkeeping.</w:t>
      </w:r>
    </w:p>
    <w:p w14:paraId="717C58AB" w14:textId="116DCDBD" w:rsidR="00865FAD" w:rsidRPr="00247DFD" w:rsidRDefault="001371BC" w:rsidP="000F62EE">
      <w:pPr>
        <w:spacing w:line="360" w:lineRule="auto"/>
        <w:rPr>
          <w:rFonts w:ascii="Arial" w:eastAsia="Aptos" w:hAnsi="Arial" w:cs="Arial"/>
        </w:rPr>
      </w:pPr>
      <w:r w:rsidRPr="00247DFD">
        <w:rPr>
          <w:rFonts w:ascii="Arial" w:eastAsia="Aptos" w:hAnsi="Arial" w:cs="Arial"/>
        </w:rPr>
        <w:t>This essay critically reflects on these experiences and demonstrates how the module informs my future development.</w:t>
      </w:r>
    </w:p>
    <w:p w14:paraId="04346924" w14:textId="287FD8ED" w:rsidR="3FA65B63" w:rsidRPr="00247DFD" w:rsidRDefault="3FA65B63"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Description</w:t>
      </w:r>
    </w:p>
    <w:p w14:paraId="39374B91" w14:textId="29D2A320" w:rsidR="3FA65B63" w:rsidRPr="00247DFD" w:rsidRDefault="3FA65B63" w:rsidP="000F62EE">
      <w:pPr>
        <w:spacing w:line="360" w:lineRule="auto"/>
        <w:rPr>
          <w:rFonts w:ascii="Arial" w:eastAsia="Aptos" w:hAnsi="Arial" w:cs="Arial"/>
        </w:rPr>
      </w:pPr>
      <w:r w:rsidRPr="00247DFD">
        <w:rPr>
          <w:rFonts w:ascii="Arial" w:eastAsia="Aptos" w:hAnsi="Arial" w:cs="Arial"/>
        </w:rPr>
        <w:t xml:space="preserve">My career journey began in Hungary, where I completed my training as a chef and worked in hospitality for several </w:t>
      </w:r>
      <w:r w:rsidR="000F62EE" w:rsidRPr="00247DFD">
        <w:rPr>
          <w:rFonts w:ascii="Arial" w:eastAsia="Aptos" w:hAnsi="Arial" w:cs="Arial"/>
        </w:rPr>
        <w:t>years. This</w:t>
      </w:r>
      <w:r w:rsidRPr="00247DFD">
        <w:rPr>
          <w:rFonts w:ascii="Arial" w:eastAsia="Aptos" w:hAnsi="Arial" w:cs="Arial"/>
        </w:rPr>
        <w:t xml:space="preserve"> early experience developed my understanding of kitchen operations, teamwork under pressure, and professional discipline.</w:t>
      </w:r>
    </w:p>
    <w:p w14:paraId="59195DD7" w14:textId="01D2853D" w:rsidR="3FA65B63" w:rsidRPr="00247DFD" w:rsidRDefault="3FA65B63" w:rsidP="000F62EE">
      <w:pPr>
        <w:spacing w:line="360" w:lineRule="auto"/>
        <w:rPr>
          <w:rFonts w:ascii="Arial" w:eastAsia="Aptos" w:hAnsi="Arial" w:cs="Arial"/>
        </w:rPr>
      </w:pPr>
      <w:r w:rsidRPr="00247DFD">
        <w:rPr>
          <w:rFonts w:ascii="Arial" w:eastAsia="Aptos" w:hAnsi="Arial" w:cs="Arial"/>
        </w:rPr>
        <w:t>At the age of 18, I moved to the United Kingdom and began working at The Ivy restaurant as a food runner.</w:t>
      </w:r>
      <w:r w:rsidR="00BE6AAB" w:rsidRPr="00247DFD">
        <w:rPr>
          <w:rFonts w:ascii="Arial" w:hAnsi="Arial" w:cs="Arial"/>
        </w:rPr>
        <w:t xml:space="preserve"> </w:t>
      </w:r>
      <w:r w:rsidR="00BE6AAB" w:rsidRPr="00247DFD">
        <w:rPr>
          <w:rFonts w:ascii="Arial" w:eastAsia="Aptos" w:hAnsi="Arial" w:cs="Arial"/>
        </w:rPr>
        <w:t>This environment pushed me to improve my communication skills and adapt quickly under pressure.</w:t>
      </w:r>
      <w:r w:rsidRPr="00247DFD">
        <w:rPr>
          <w:rFonts w:ascii="Arial" w:eastAsia="Aptos" w:hAnsi="Arial" w:cs="Arial"/>
        </w:rPr>
        <w:t xml:space="preserve"> After two years, as my English language skills improved, I was promoted to a waitress position. This transition marked an important stage in my development, as it increased my responsibility and strengthened my customer service, communication, and problem-solving skills.</w:t>
      </w:r>
    </w:p>
    <w:p w14:paraId="59289E7B" w14:textId="761E304F" w:rsidR="3FA65B63" w:rsidRPr="00247DFD" w:rsidRDefault="3FA65B63" w:rsidP="000F62EE">
      <w:pPr>
        <w:spacing w:line="360" w:lineRule="auto"/>
        <w:rPr>
          <w:rFonts w:ascii="Arial" w:eastAsia="Aptos" w:hAnsi="Arial" w:cs="Arial"/>
        </w:rPr>
      </w:pPr>
      <w:r w:rsidRPr="00247DFD">
        <w:rPr>
          <w:rFonts w:ascii="Arial" w:eastAsia="Aptos" w:hAnsi="Arial" w:cs="Arial"/>
        </w:rPr>
        <w:t>Later, after relocating to Wales, I transferred to the Cardiff branch of The Ivy, where I continued working as a waitress</w:t>
      </w:r>
      <w:r w:rsidR="00FD7D39" w:rsidRPr="00247DFD">
        <w:rPr>
          <w:rFonts w:ascii="Arial" w:eastAsia="Aptos" w:hAnsi="Arial" w:cs="Arial"/>
        </w:rPr>
        <w:t xml:space="preserve">, </w:t>
      </w:r>
      <w:r w:rsidR="00B536F3" w:rsidRPr="00247DFD">
        <w:rPr>
          <w:rFonts w:ascii="Arial" w:eastAsia="Aptos" w:hAnsi="Arial" w:cs="Arial"/>
        </w:rPr>
        <w:t>observing</w:t>
      </w:r>
      <w:r w:rsidR="00FD7D39" w:rsidRPr="00247DFD">
        <w:rPr>
          <w:rFonts w:ascii="Arial" w:eastAsia="Aptos" w:hAnsi="Arial" w:cs="Arial"/>
        </w:rPr>
        <w:t xml:space="preserve"> managers gave me insight into structured leadership and decision-making. </w:t>
      </w:r>
    </w:p>
    <w:p w14:paraId="26AFE862" w14:textId="3A2CFBBE" w:rsidR="3FA65B63" w:rsidRPr="00247DFD" w:rsidRDefault="00B536F3" w:rsidP="000F62EE">
      <w:pPr>
        <w:spacing w:line="360" w:lineRule="auto"/>
        <w:rPr>
          <w:rFonts w:ascii="Arial" w:eastAsia="Aptos" w:hAnsi="Arial" w:cs="Arial"/>
        </w:rPr>
      </w:pPr>
      <w:r w:rsidRPr="00247DFD">
        <w:rPr>
          <w:rFonts w:ascii="Arial" w:eastAsia="Aptos" w:hAnsi="Arial" w:cs="Arial"/>
        </w:rPr>
        <w:t>I</w:t>
      </w:r>
      <w:r w:rsidR="3FA65B63" w:rsidRPr="00247DFD">
        <w:rPr>
          <w:rFonts w:ascii="Arial" w:eastAsia="Aptos" w:hAnsi="Arial" w:cs="Arial"/>
        </w:rPr>
        <w:t>n 2020, I temporarily returned to Hungary and completed a Level 4 qualification in nail technology</w:t>
      </w:r>
      <w:r w:rsidR="00A94B83" w:rsidRPr="00247DFD">
        <w:rPr>
          <w:rFonts w:ascii="Arial" w:eastAsia="Aptos" w:hAnsi="Arial" w:cs="Arial"/>
        </w:rPr>
        <w:t xml:space="preserve">. </w:t>
      </w:r>
      <w:r w:rsidR="3FA65B63" w:rsidRPr="00247DFD">
        <w:rPr>
          <w:rFonts w:ascii="Arial" w:eastAsia="Aptos" w:hAnsi="Arial" w:cs="Arial"/>
        </w:rPr>
        <w:t xml:space="preserve">Upon returning to the UK, I began working as a nail technician two days per week alongside my hospitality role. This required </w:t>
      </w:r>
      <w:r w:rsidR="000F62EE" w:rsidRPr="00247DFD">
        <w:rPr>
          <w:rFonts w:ascii="Arial" w:eastAsia="Aptos" w:hAnsi="Arial" w:cs="Arial"/>
        </w:rPr>
        <w:t>self</w:t>
      </w:r>
      <w:r w:rsidR="000F62EE">
        <w:rPr>
          <w:rFonts w:ascii="Arial" w:eastAsia="Aptos" w:hAnsi="Arial" w:cs="Arial"/>
        </w:rPr>
        <w:t>-</w:t>
      </w:r>
      <w:r w:rsidR="000F62EE" w:rsidRPr="00247DFD">
        <w:rPr>
          <w:rFonts w:ascii="Arial" w:eastAsia="Aptos" w:hAnsi="Arial" w:cs="Arial"/>
        </w:rPr>
        <w:t>promotion</w:t>
      </w:r>
      <w:r w:rsidR="3FA65B63" w:rsidRPr="00247DFD">
        <w:rPr>
          <w:rFonts w:ascii="Arial" w:eastAsia="Aptos" w:hAnsi="Arial" w:cs="Arial"/>
        </w:rPr>
        <w:t>, client management, pricing decisions, and basic business planning. I had to learn how to attract customers, offer discounts strategically, and manage appointments independently.</w:t>
      </w:r>
    </w:p>
    <w:p w14:paraId="0A05DA75" w14:textId="6ECCE1C4" w:rsidR="3FA65B63" w:rsidRPr="00247DFD" w:rsidRDefault="3FA65B63" w:rsidP="000F62EE">
      <w:pPr>
        <w:spacing w:line="360" w:lineRule="auto"/>
        <w:rPr>
          <w:rFonts w:ascii="Arial" w:eastAsia="Aptos" w:hAnsi="Arial" w:cs="Arial"/>
        </w:rPr>
      </w:pPr>
      <w:r w:rsidRPr="00247DFD">
        <w:rPr>
          <w:rFonts w:ascii="Arial" w:eastAsia="Aptos" w:hAnsi="Arial" w:cs="Arial"/>
        </w:rPr>
        <w:t xml:space="preserve">Currently, I balance working two days per week in hospitality, two days as a self-employed nail technician, and two days attending university. </w:t>
      </w:r>
      <w:r w:rsidR="00C31354" w:rsidRPr="00247DFD">
        <w:rPr>
          <w:rFonts w:ascii="Arial" w:eastAsia="Aptos" w:hAnsi="Arial" w:cs="Arial"/>
        </w:rPr>
        <w:t>These varied experiences form the background to the reflections that follow.</w:t>
      </w:r>
    </w:p>
    <w:p w14:paraId="4FA90F48" w14:textId="40E1D5F7" w:rsidR="002E1F01" w:rsidRPr="00247DFD" w:rsidRDefault="003E69DD"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Feelings</w:t>
      </w:r>
    </w:p>
    <w:p w14:paraId="25C4CD73" w14:textId="4313CBEC" w:rsidR="002E1F01" w:rsidRPr="00247DFD" w:rsidRDefault="002E1F01" w:rsidP="000F62EE">
      <w:pPr>
        <w:spacing w:line="360" w:lineRule="auto"/>
        <w:rPr>
          <w:rFonts w:ascii="Arial" w:hAnsi="Arial" w:cs="Arial"/>
        </w:rPr>
      </w:pPr>
      <w:r w:rsidRPr="00247DFD">
        <w:rPr>
          <w:rFonts w:ascii="Arial" w:hAnsi="Arial" w:cs="Arial"/>
        </w:rPr>
        <w:t>During my early roles in hospitality in Hungary, I felt motivated and proud to complete my chef training and enter the workforce. At that time, I viewed success mainly in terms of gaining practical skills and financial independence. However, I did not consciously reflect on long</w:t>
      </w:r>
      <w:r w:rsidR="000F62EE">
        <w:rPr>
          <w:rFonts w:ascii="Arial" w:hAnsi="Arial" w:cs="Arial"/>
        </w:rPr>
        <w:t xml:space="preserve"> </w:t>
      </w:r>
      <w:r w:rsidRPr="00247DFD">
        <w:rPr>
          <w:rFonts w:ascii="Arial" w:hAnsi="Arial" w:cs="Arial"/>
        </w:rPr>
        <w:t>term career direction or personal strengths. My focus was on working hard and adapting to professional expectations.</w:t>
      </w:r>
    </w:p>
    <w:p w14:paraId="0F17DDCE" w14:textId="405557B1" w:rsidR="002E1F01" w:rsidRPr="00247DFD" w:rsidRDefault="002E1F01" w:rsidP="000F62EE">
      <w:pPr>
        <w:spacing w:line="360" w:lineRule="auto"/>
        <w:rPr>
          <w:rFonts w:ascii="Arial" w:hAnsi="Arial" w:cs="Arial"/>
        </w:rPr>
      </w:pPr>
      <w:r w:rsidRPr="00247DFD">
        <w:rPr>
          <w:rFonts w:ascii="Arial" w:hAnsi="Arial" w:cs="Arial"/>
        </w:rPr>
        <w:t>When I moved to the United Kingdom at the age of 18 and started working at The Ivy as a food runner, I experienced a mixture of excitement and insecurity. I was entering a new country, a new language environment, and a high-standard workplace. Although I felt determined and ambitious, I often doubted my communication skills and worried about whether I would be able to progress. Being promoted to a waitress position increased my confidence, as it reflected personal growth and improvement in my English language and customer service skills.</w:t>
      </w:r>
    </w:p>
    <w:p w14:paraId="500D94BD" w14:textId="711FD356" w:rsidR="002E1F01" w:rsidRPr="00247DFD" w:rsidRDefault="002E1F01" w:rsidP="000F62EE">
      <w:pPr>
        <w:spacing w:line="360" w:lineRule="auto"/>
        <w:rPr>
          <w:rFonts w:ascii="Arial" w:hAnsi="Arial" w:cs="Arial"/>
        </w:rPr>
      </w:pPr>
      <w:r w:rsidRPr="00247DFD">
        <w:rPr>
          <w:rFonts w:ascii="Arial" w:hAnsi="Arial" w:cs="Arial"/>
        </w:rPr>
        <w:t>Relocating to Wales and continuing my work in the Cardiff branch strengthened my sense of responsibility and professional identity. At the same time, observing managers in leadership roles made me question whether I wanted a more structured and strategic role in the future rather than remaining in purely operational positions.</w:t>
      </w:r>
    </w:p>
    <w:p w14:paraId="24A5270B" w14:textId="2F3491DB" w:rsidR="00EF6F06" w:rsidRPr="00247DFD" w:rsidRDefault="002E1F01" w:rsidP="000F62EE">
      <w:pPr>
        <w:spacing w:line="360" w:lineRule="auto"/>
        <w:rPr>
          <w:rFonts w:ascii="Arial" w:hAnsi="Arial" w:cs="Arial"/>
        </w:rPr>
      </w:pPr>
      <w:r w:rsidRPr="00247DFD">
        <w:rPr>
          <w:rFonts w:ascii="Arial" w:hAnsi="Arial" w:cs="Arial"/>
        </w:rPr>
        <w:t>During the Covid-19 pandemic, completing a Level 4 qualification in nail technology brought a new sense of independence and empowerment. Starting to work as a semi-independent nail technician made me feel proud, as I had to manage clients, pricing, promotion, and appointments on my own. However, balancing hospitality, self-employment, and later university studies sometimes led to feelings of pressure and uncertainty about my long</w:t>
      </w:r>
      <w:r w:rsidR="000F62EE">
        <w:rPr>
          <w:rFonts w:ascii="Arial" w:hAnsi="Arial" w:cs="Arial"/>
        </w:rPr>
        <w:t xml:space="preserve"> </w:t>
      </w:r>
      <w:r w:rsidRPr="00247DFD">
        <w:rPr>
          <w:rFonts w:ascii="Arial" w:hAnsi="Arial" w:cs="Arial"/>
        </w:rPr>
        <w:t>term direction.</w:t>
      </w:r>
      <w:r w:rsidR="00EF6F06" w:rsidRPr="00247DFD">
        <w:rPr>
          <w:rFonts w:ascii="Arial" w:hAnsi="Arial" w:cs="Arial"/>
        </w:rPr>
        <w:t xml:space="preserve"> Prior to starting the Professional Career Development module, I often felt that I was simply reacting to opportunities rather than strategically planning my future. At times, I questioned whether changing direction or seeking a more structured business</w:t>
      </w:r>
      <w:r w:rsidR="000F62EE">
        <w:rPr>
          <w:rFonts w:ascii="Arial" w:hAnsi="Arial" w:cs="Arial"/>
        </w:rPr>
        <w:t xml:space="preserve"> </w:t>
      </w:r>
      <w:r w:rsidR="00EF6F06" w:rsidRPr="00247DFD">
        <w:rPr>
          <w:rFonts w:ascii="Arial" w:hAnsi="Arial" w:cs="Arial"/>
        </w:rPr>
        <w:t>focused career meant that my previous experiences were inconsistent.</w:t>
      </w:r>
    </w:p>
    <w:p w14:paraId="5E52387F" w14:textId="4DF56EEB" w:rsidR="00EF6F06" w:rsidRPr="00247DFD" w:rsidRDefault="00EF6F06" w:rsidP="000F62EE">
      <w:pPr>
        <w:spacing w:line="360" w:lineRule="auto"/>
        <w:rPr>
          <w:rFonts w:ascii="Arial" w:hAnsi="Arial" w:cs="Arial"/>
        </w:rPr>
      </w:pPr>
      <w:r w:rsidRPr="00247DFD">
        <w:rPr>
          <w:rFonts w:ascii="Arial" w:hAnsi="Arial" w:cs="Arial"/>
        </w:rPr>
        <w:t>Classroom reflection activities, such as SWOT analysis and learning style assessments, encouraged me to view my career path more objectively. Instead of seeing my changes in direction as inconsistency, I began to understand them as part of a natural development process. The module helped me recognise that exploring different roles and experiencing uncertainty can contribute to clearer long</w:t>
      </w:r>
      <w:r w:rsidR="000F62EE">
        <w:rPr>
          <w:rFonts w:ascii="Arial" w:hAnsi="Arial" w:cs="Arial"/>
        </w:rPr>
        <w:t xml:space="preserve"> </w:t>
      </w:r>
      <w:r w:rsidRPr="00247DFD">
        <w:rPr>
          <w:rFonts w:ascii="Arial" w:hAnsi="Arial" w:cs="Arial"/>
        </w:rPr>
        <w:t>term career planning rather than indicate a lack of focus.</w:t>
      </w:r>
    </w:p>
    <w:p w14:paraId="3D808745" w14:textId="2ECEEC44" w:rsidR="00B36E4A" w:rsidRPr="00247DFD" w:rsidRDefault="00EF6F06" w:rsidP="000F62EE">
      <w:pPr>
        <w:spacing w:line="360" w:lineRule="auto"/>
        <w:rPr>
          <w:rFonts w:ascii="Arial" w:hAnsi="Arial" w:cs="Arial"/>
        </w:rPr>
      </w:pPr>
      <w:r w:rsidRPr="00247DFD">
        <w:rPr>
          <w:rFonts w:ascii="Arial" w:hAnsi="Arial" w:cs="Arial"/>
        </w:rPr>
        <w:t xml:space="preserve">The module shifted my perspective from </w:t>
      </w:r>
      <w:r w:rsidR="000F62EE" w:rsidRPr="00247DFD">
        <w:rPr>
          <w:rFonts w:ascii="Arial" w:hAnsi="Arial" w:cs="Arial"/>
        </w:rPr>
        <w:t>self</w:t>
      </w:r>
      <w:r w:rsidR="000F62EE">
        <w:rPr>
          <w:rFonts w:ascii="Arial" w:hAnsi="Arial" w:cs="Arial"/>
        </w:rPr>
        <w:t>-</w:t>
      </w:r>
      <w:r w:rsidR="000F62EE" w:rsidRPr="00247DFD">
        <w:rPr>
          <w:rFonts w:ascii="Arial" w:hAnsi="Arial" w:cs="Arial"/>
        </w:rPr>
        <w:t>doubt</w:t>
      </w:r>
      <w:r w:rsidRPr="00247DFD">
        <w:rPr>
          <w:rFonts w:ascii="Arial" w:hAnsi="Arial" w:cs="Arial"/>
        </w:rPr>
        <w:t xml:space="preserve"> to </w:t>
      </w:r>
      <w:r w:rsidR="000F62EE" w:rsidRPr="00247DFD">
        <w:rPr>
          <w:rFonts w:ascii="Arial" w:hAnsi="Arial" w:cs="Arial"/>
        </w:rPr>
        <w:t>self</w:t>
      </w:r>
      <w:r w:rsidR="000F62EE">
        <w:rPr>
          <w:rFonts w:ascii="Arial" w:hAnsi="Arial" w:cs="Arial"/>
        </w:rPr>
        <w:t>-</w:t>
      </w:r>
      <w:r w:rsidR="000F62EE" w:rsidRPr="00247DFD">
        <w:rPr>
          <w:rFonts w:ascii="Arial" w:hAnsi="Arial" w:cs="Arial"/>
        </w:rPr>
        <w:t>awareness</w:t>
      </w:r>
      <w:r w:rsidRPr="00247DFD">
        <w:rPr>
          <w:rFonts w:ascii="Arial" w:hAnsi="Arial" w:cs="Arial"/>
        </w:rPr>
        <w:t>, helping me interpret my varied experiences as cumulative growth rather than fragmented choices.</w:t>
      </w:r>
    </w:p>
    <w:p w14:paraId="365B8B5B" w14:textId="3094448D" w:rsidR="00946CF2" w:rsidRPr="00247DFD" w:rsidRDefault="00946CF2" w:rsidP="000F62EE">
      <w:pPr>
        <w:pStyle w:val="Heading2"/>
        <w:spacing w:line="360" w:lineRule="auto"/>
        <w:rPr>
          <w:rFonts w:ascii="Arial" w:hAnsi="Arial" w:cs="Arial"/>
          <w:sz w:val="24"/>
          <w:szCs w:val="24"/>
        </w:rPr>
      </w:pPr>
      <w:r w:rsidRPr="00247DFD">
        <w:rPr>
          <w:rFonts w:ascii="Arial" w:hAnsi="Arial" w:cs="Arial"/>
          <w:sz w:val="24"/>
          <w:szCs w:val="24"/>
        </w:rPr>
        <w:t>Evaluation</w:t>
      </w:r>
    </w:p>
    <w:p w14:paraId="5BFA499D" w14:textId="0C331B4F" w:rsidR="00946CF2" w:rsidRPr="00247DFD" w:rsidRDefault="00946CF2" w:rsidP="000F62EE">
      <w:pPr>
        <w:spacing w:line="360" w:lineRule="auto"/>
        <w:rPr>
          <w:rFonts w:ascii="Arial" w:hAnsi="Arial" w:cs="Arial"/>
        </w:rPr>
      </w:pPr>
      <w:r w:rsidRPr="00247DFD">
        <w:rPr>
          <w:rFonts w:ascii="Arial" w:hAnsi="Arial" w:cs="Arial"/>
        </w:rPr>
        <w:t>One important strength in my career development is the wide range of transferable skills I have gained from different roles.</w:t>
      </w:r>
      <w:r w:rsidR="00D53200" w:rsidRPr="00247DFD">
        <w:rPr>
          <w:rFonts w:ascii="Arial" w:hAnsi="Arial" w:cs="Arial"/>
        </w:rPr>
        <w:t xml:space="preserve"> Working in hospitality improved my communication, confidence, and ability to remain professional under pressure.</w:t>
      </w:r>
      <w:r w:rsidRPr="00247DFD">
        <w:rPr>
          <w:rFonts w:ascii="Arial" w:hAnsi="Arial" w:cs="Arial"/>
        </w:rPr>
        <w:t xml:space="preserve"> </w:t>
      </w:r>
    </w:p>
    <w:p w14:paraId="53331DE0" w14:textId="1CD15310" w:rsidR="00946CF2" w:rsidRPr="00247DFD" w:rsidRDefault="00946CF2" w:rsidP="000F62EE">
      <w:pPr>
        <w:spacing w:line="360" w:lineRule="auto"/>
        <w:rPr>
          <w:rFonts w:ascii="Arial" w:hAnsi="Arial" w:cs="Arial"/>
        </w:rPr>
      </w:pPr>
      <w:r w:rsidRPr="00247DFD">
        <w:rPr>
          <w:rFonts w:ascii="Arial" w:hAnsi="Arial" w:cs="Arial"/>
        </w:rPr>
        <w:t xml:space="preserve">Similarly, working as a </w:t>
      </w:r>
      <w:r w:rsidR="00016EEB" w:rsidRPr="00247DFD">
        <w:rPr>
          <w:rFonts w:ascii="Arial" w:hAnsi="Arial" w:cs="Arial"/>
        </w:rPr>
        <w:t>self-employed</w:t>
      </w:r>
      <w:r w:rsidRPr="00247DFD">
        <w:rPr>
          <w:rFonts w:ascii="Arial" w:hAnsi="Arial" w:cs="Arial"/>
        </w:rPr>
        <w:t xml:space="preserve"> nail technician helped me develop independence and practical business skills</w:t>
      </w:r>
      <w:r w:rsidR="00A13E85" w:rsidRPr="00247DFD">
        <w:rPr>
          <w:rFonts w:ascii="Arial" w:hAnsi="Arial" w:cs="Arial"/>
        </w:rPr>
        <w:t>.</w:t>
      </w:r>
      <w:r w:rsidR="000F5AC3" w:rsidRPr="00247DFD">
        <w:rPr>
          <w:rFonts w:ascii="Arial" w:hAnsi="Arial" w:cs="Arial"/>
        </w:rPr>
        <w:t xml:space="preserve"> I organised appointments, managed clients, set prices, and made financial decisions, demonstrating adaptability and responsibility.</w:t>
      </w:r>
      <w:r w:rsidR="00A13E85" w:rsidRPr="00247DFD">
        <w:rPr>
          <w:rFonts w:ascii="Arial" w:hAnsi="Arial" w:cs="Arial"/>
        </w:rPr>
        <w:t xml:space="preserve"> </w:t>
      </w:r>
    </w:p>
    <w:p w14:paraId="123EE991" w14:textId="027301F3" w:rsidR="00946CF2" w:rsidRPr="00247DFD" w:rsidRDefault="00946CF2" w:rsidP="000F62EE">
      <w:pPr>
        <w:spacing w:line="360" w:lineRule="auto"/>
        <w:rPr>
          <w:rFonts w:ascii="Arial" w:hAnsi="Arial" w:cs="Arial"/>
        </w:rPr>
      </w:pPr>
      <w:r w:rsidRPr="00247DFD">
        <w:rPr>
          <w:rFonts w:ascii="Arial" w:hAnsi="Arial" w:cs="Arial"/>
        </w:rPr>
        <w:t xml:space="preserve">However, one limitation in my earlier career development was the lack of clear long-term planning. For several years, I mainly accepted opportunities as they appeared. Although I worked hard and developed valuable skills, I did not always think strategically about my </w:t>
      </w:r>
      <w:r w:rsidR="000F62EE" w:rsidRPr="00247DFD">
        <w:rPr>
          <w:rFonts w:ascii="Arial" w:hAnsi="Arial" w:cs="Arial"/>
        </w:rPr>
        <w:t>long</w:t>
      </w:r>
      <w:r w:rsidR="000F62EE">
        <w:rPr>
          <w:rFonts w:ascii="Arial" w:hAnsi="Arial" w:cs="Arial"/>
        </w:rPr>
        <w:t>-term</w:t>
      </w:r>
      <w:r w:rsidRPr="00247DFD">
        <w:rPr>
          <w:rFonts w:ascii="Arial" w:hAnsi="Arial" w:cs="Arial"/>
        </w:rPr>
        <w:t xml:space="preserve"> direction. My decisions were practical, but not always future</w:t>
      </w:r>
      <w:r w:rsidR="000F62EE">
        <w:rPr>
          <w:rFonts w:ascii="Arial" w:hAnsi="Arial" w:cs="Arial"/>
        </w:rPr>
        <w:t xml:space="preserve"> </w:t>
      </w:r>
      <w:r w:rsidRPr="00247DFD">
        <w:rPr>
          <w:rFonts w:ascii="Arial" w:hAnsi="Arial" w:cs="Arial"/>
        </w:rPr>
        <w:t>focused.</w:t>
      </w:r>
    </w:p>
    <w:p w14:paraId="32D3687E" w14:textId="5B8E564F" w:rsidR="00946CF2" w:rsidRPr="00247DFD" w:rsidRDefault="00946CF2" w:rsidP="000F62EE">
      <w:pPr>
        <w:spacing w:line="360" w:lineRule="auto"/>
        <w:rPr>
          <w:rFonts w:ascii="Arial" w:hAnsi="Arial" w:cs="Arial"/>
        </w:rPr>
      </w:pPr>
      <w:r w:rsidRPr="00247DFD">
        <w:rPr>
          <w:rFonts w:ascii="Arial" w:hAnsi="Arial" w:cs="Arial"/>
        </w:rPr>
        <w:t>Completing the personal SWOT analysis in class helped me reflect more critically on this pattern. It allowed me to identify my strengths, such as communication and resilience, but also areas for development, including clearer long</w:t>
      </w:r>
      <w:r w:rsidR="000F62EE">
        <w:rPr>
          <w:rFonts w:ascii="Arial" w:hAnsi="Arial" w:cs="Arial"/>
        </w:rPr>
        <w:t xml:space="preserve"> </w:t>
      </w:r>
      <w:r w:rsidRPr="00247DFD">
        <w:rPr>
          <w:rFonts w:ascii="Arial" w:hAnsi="Arial" w:cs="Arial"/>
        </w:rPr>
        <w:t>term planning. This activity encouraged me to think more intentionally about my future goals.</w:t>
      </w:r>
    </w:p>
    <w:p w14:paraId="7A6DB4DE" w14:textId="735C6F61" w:rsidR="00EF6F06" w:rsidRPr="00247DFD" w:rsidRDefault="00946CF2" w:rsidP="000F62EE">
      <w:pPr>
        <w:spacing w:line="360" w:lineRule="auto"/>
        <w:rPr>
          <w:rFonts w:ascii="Arial" w:hAnsi="Arial" w:cs="Arial"/>
        </w:rPr>
      </w:pPr>
      <w:r w:rsidRPr="00247DFD">
        <w:rPr>
          <w:rFonts w:ascii="Arial" w:hAnsi="Arial" w:cs="Arial"/>
        </w:rPr>
        <w:t>In addition, the learning styles discussion (Honey and Mumford) helped me understand that I prefer to think carefully before making decisions, analyse information, and work in a structured way. This explains why I often take time before making major life changes. Rather than showing indecision, this reflects careful and considered decision-making.</w:t>
      </w:r>
    </w:p>
    <w:p w14:paraId="5DD3647C" w14:textId="4D2EED9A" w:rsidR="006C5FE8" w:rsidRPr="00247DFD" w:rsidRDefault="006C5FE8" w:rsidP="000F62EE">
      <w:pPr>
        <w:spacing w:line="360" w:lineRule="auto"/>
        <w:rPr>
          <w:rFonts w:ascii="Arial" w:eastAsia="Aptos" w:hAnsi="Arial" w:cs="Arial"/>
        </w:rPr>
      </w:pPr>
      <w:r w:rsidRPr="00247DFD">
        <w:rPr>
          <w:rFonts w:ascii="Arial" w:eastAsia="Aptos" w:hAnsi="Arial" w:cs="Arial"/>
        </w:rPr>
        <w:t>The Holland Code career quiz completed in class also provided important insight. My primary interest area was Organizing, with strong preferences for structure, order, clarity, precision, and following procedures. This result strongly aligns with my growing interest in business management, bookkeeping, and payroll. It helped me recognise that although I have strong people skills, I am increasingly motivated by structured systems and organised work environments.</w:t>
      </w:r>
    </w:p>
    <w:p w14:paraId="7836EA93" w14:textId="59FBD48D" w:rsidR="006C5FE8" w:rsidRPr="00247DFD" w:rsidRDefault="006C5FE8" w:rsidP="000F62EE">
      <w:pPr>
        <w:spacing w:line="360" w:lineRule="auto"/>
        <w:rPr>
          <w:rFonts w:ascii="Arial" w:eastAsia="Aptos" w:hAnsi="Arial" w:cs="Arial"/>
        </w:rPr>
      </w:pPr>
      <w:r w:rsidRPr="00247DFD">
        <w:rPr>
          <w:rFonts w:ascii="Arial" w:eastAsia="Aptos" w:hAnsi="Arial" w:cs="Arial"/>
        </w:rPr>
        <w:t>Another significant experience was missing three weeks of the module due to illness. At first, I was concerned about falling behind. However, independently reviewing lecture materials, completing tasks retrospectively, and following the assessment guidance strengthened my self-discipline and time management skills. This experience showed that I am capable of autonomous learning and taking responsibility for my academic progress.</w:t>
      </w:r>
    </w:p>
    <w:p w14:paraId="76A6DAF9" w14:textId="77777777" w:rsidR="006C5FE8" w:rsidRPr="00247DFD" w:rsidRDefault="006C5FE8" w:rsidP="000F62EE">
      <w:pPr>
        <w:spacing w:line="360" w:lineRule="auto"/>
        <w:rPr>
          <w:rFonts w:ascii="Arial" w:eastAsia="Aptos" w:hAnsi="Arial" w:cs="Arial"/>
        </w:rPr>
      </w:pPr>
      <w:r w:rsidRPr="00247DFD">
        <w:rPr>
          <w:rFonts w:ascii="Arial" w:eastAsia="Aptos" w:hAnsi="Arial" w:cs="Arial"/>
        </w:rPr>
        <w:t>Furthermore, the reflective writing guidance provided in class helped me move beyond simple description and develop deeper analysis. It improved my understanding of academic structure and encouraged me to connect past experiences with future career goals more clearly.</w:t>
      </w:r>
    </w:p>
    <w:p w14:paraId="50A1E3F5" w14:textId="085765AD" w:rsidR="00DD4595" w:rsidRPr="00247DFD" w:rsidRDefault="00DD4595"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 xml:space="preserve">Analysis </w:t>
      </w:r>
    </w:p>
    <w:p w14:paraId="10AACBEE" w14:textId="1FCC33EE" w:rsidR="00DD4595" w:rsidRPr="00247DFD" w:rsidRDefault="00DD4595" w:rsidP="000F62EE">
      <w:pPr>
        <w:spacing w:line="360" w:lineRule="auto"/>
        <w:rPr>
          <w:rFonts w:ascii="Arial" w:eastAsia="Aptos" w:hAnsi="Arial" w:cs="Arial"/>
        </w:rPr>
      </w:pPr>
      <w:r w:rsidRPr="00247DFD">
        <w:rPr>
          <w:rFonts w:ascii="Arial" w:eastAsia="Aptos" w:hAnsi="Arial" w:cs="Arial"/>
        </w:rPr>
        <w:t>Kolb’s Experiential Learning Theory explains that learning happens through experience and reflection. Kolb states that “learning is a process whereby knowledge is created through the transformation of experience” (1984). In my case, reflecting on my different roles helped me recognise patterns in my skills and preferences. It allowed me to see how each experience contributed to my development.</w:t>
      </w:r>
    </w:p>
    <w:p w14:paraId="150A3A20" w14:textId="41EB999D" w:rsidR="00DD4595" w:rsidRPr="00247DFD" w:rsidRDefault="00DD4595" w:rsidP="000F62EE">
      <w:pPr>
        <w:spacing w:line="360" w:lineRule="auto"/>
        <w:rPr>
          <w:rFonts w:ascii="Arial" w:eastAsia="Aptos" w:hAnsi="Arial" w:cs="Arial"/>
        </w:rPr>
      </w:pPr>
      <w:r w:rsidRPr="00247DFD">
        <w:rPr>
          <w:rFonts w:ascii="Arial" w:eastAsia="Aptos" w:hAnsi="Arial" w:cs="Arial"/>
        </w:rPr>
        <w:t>Super’s Lifespan, Life space theory describes career development as a lifelong process. According to this theory, people’s career choices change as their self</w:t>
      </w:r>
      <w:r w:rsidR="000F62EE">
        <w:rPr>
          <w:rFonts w:ascii="Arial" w:eastAsia="Aptos" w:hAnsi="Arial" w:cs="Arial"/>
        </w:rPr>
        <w:t xml:space="preserve"> </w:t>
      </w:r>
      <w:r w:rsidRPr="00247DFD">
        <w:rPr>
          <w:rFonts w:ascii="Arial" w:eastAsia="Aptos" w:hAnsi="Arial" w:cs="Arial"/>
        </w:rPr>
        <w:t>concept develops over time. This helped me understand that my career transitions from chef training to hospitality, to self-employment, and now to university are not signs of confusion. Instead, they show how my identity, values, and goals have gradually developed.</w:t>
      </w:r>
    </w:p>
    <w:p w14:paraId="0685E791" w14:textId="7047BF8E" w:rsidR="001F6462" w:rsidRPr="00247DFD" w:rsidRDefault="001F6462" w:rsidP="000F62EE">
      <w:pPr>
        <w:spacing w:line="360" w:lineRule="auto"/>
        <w:rPr>
          <w:rFonts w:ascii="Arial" w:eastAsia="Aptos" w:hAnsi="Arial" w:cs="Arial"/>
        </w:rPr>
      </w:pPr>
      <w:r w:rsidRPr="00247DFD">
        <w:rPr>
          <w:rFonts w:ascii="Arial" w:eastAsia="Aptos" w:hAnsi="Arial" w:cs="Arial"/>
        </w:rPr>
        <w:t>The Cognitive Information Processing (CIP) approach focuses on how people make career decisions. It explains that good decisions require self-awareness, understanding options, and careful evaluation. This connects to my SWOT analysis, where I examined my strengths, weaknesses, opportunities, and threats. Through this structured thinking process, I became more aware of my abilities and future direction.</w:t>
      </w:r>
    </w:p>
    <w:p w14:paraId="13E300B1" w14:textId="0B9BDDB4" w:rsidR="001F6462" w:rsidRPr="00247DFD" w:rsidRDefault="001F6462" w:rsidP="000F62EE">
      <w:pPr>
        <w:spacing w:line="360" w:lineRule="auto"/>
        <w:rPr>
          <w:rFonts w:ascii="Arial" w:eastAsia="Aptos" w:hAnsi="Arial" w:cs="Arial"/>
        </w:rPr>
      </w:pPr>
      <w:r w:rsidRPr="00247DFD">
        <w:rPr>
          <w:rFonts w:ascii="Arial" w:eastAsia="Aptos" w:hAnsi="Arial" w:cs="Arial"/>
        </w:rPr>
        <w:t xml:space="preserve">Structured reflection has allowed me to move from simply working hard to thinking strategically about my </w:t>
      </w:r>
      <w:r w:rsidR="000F62EE" w:rsidRPr="00247DFD">
        <w:rPr>
          <w:rFonts w:ascii="Arial" w:eastAsia="Aptos" w:hAnsi="Arial" w:cs="Arial"/>
        </w:rPr>
        <w:t>long</w:t>
      </w:r>
      <w:r w:rsidR="000F62EE">
        <w:rPr>
          <w:rFonts w:ascii="Arial" w:eastAsia="Aptos" w:hAnsi="Arial" w:cs="Arial"/>
        </w:rPr>
        <w:t>-term</w:t>
      </w:r>
      <w:r w:rsidRPr="00247DFD">
        <w:rPr>
          <w:rFonts w:ascii="Arial" w:eastAsia="Aptos" w:hAnsi="Arial" w:cs="Arial"/>
        </w:rPr>
        <w:t xml:space="preserve"> goal of working in business management, bookkeeping, and payroll.</w:t>
      </w:r>
    </w:p>
    <w:p w14:paraId="0333533C" w14:textId="52CA74F9" w:rsidR="00DD4A57" w:rsidRPr="00247DFD" w:rsidRDefault="00DD4A57"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 xml:space="preserve">Conclusion </w:t>
      </w:r>
    </w:p>
    <w:p w14:paraId="7C08E72C" w14:textId="280CDABF" w:rsidR="00DD4A57" w:rsidRPr="00247DFD" w:rsidRDefault="00DD4A57" w:rsidP="000F62EE">
      <w:pPr>
        <w:spacing w:line="360" w:lineRule="auto"/>
        <w:rPr>
          <w:rFonts w:ascii="Arial" w:eastAsia="Aptos" w:hAnsi="Arial" w:cs="Arial"/>
        </w:rPr>
      </w:pPr>
      <w:r w:rsidRPr="00247DFD">
        <w:rPr>
          <w:rFonts w:ascii="Arial" w:eastAsia="Aptos" w:hAnsi="Arial" w:cs="Arial"/>
        </w:rPr>
        <w:t xml:space="preserve">Overall, this reflection has helped me recognise that my career journey has not been inconsistent, but developmental. What once felt like uncertainty now appears as a gradual process of self-discovery. Through engaging with structured reflection models such as Gibbs’ Reflective Cycle and classroom activities including SWOT analysis and learning style assessments, I have gained a clearer understanding of my strengths, values, and </w:t>
      </w:r>
      <w:r w:rsidR="000F62EE" w:rsidRPr="00247DFD">
        <w:rPr>
          <w:rFonts w:ascii="Arial" w:eastAsia="Aptos" w:hAnsi="Arial" w:cs="Arial"/>
        </w:rPr>
        <w:t>long</w:t>
      </w:r>
      <w:r w:rsidR="000F62EE">
        <w:rPr>
          <w:rFonts w:ascii="Arial" w:eastAsia="Aptos" w:hAnsi="Arial" w:cs="Arial"/>
        </w:rPr>
        <w:t>-term</w:t>
      </w:r>
      <w:r w:rsidRPr="00247DFD">
        <w:rPr>
          <w:rFonts w:ascii="Arial" w:eastAsia="Aptos" w:hAnsi="Arial" w:cs="Arial"/>
        </w:rPr>
        <w:t xml:space="preserve"> aspirations.</w:t>
      </w:r>
    </w:p>
    <w:p w14:paraId="299AEAFB" w14:textId="66DFDADB" w:rsidR="00DD4A57" w:rsidRPr="00247DFD" w:rsidRDefault="00DD4A57" w:rsidP="000F62EE">
      <w:pPr>
        <w:spacing w:line="360" w:lineRule="auto"/>
        <w:rPr>
          <w:rFonts w:ascii="Arial" w:eastAsia="Aptos" w:hAnsi="Arial" w:cs="Arial"/>
        </w:rPr>
      </w:pPr>
      <w:r w:rsidRPr="00247DFD">
        <w:rPr>
          <w:rFonts w:ascii="Arial" w:eastAsia="Aptos" w:hAnsi="Arial" w:cs="Arial"/>
        </w:rPr>
        <w:t>The module did not simply provide theoretical knowledge; it offered practical tools that enabled me to evaluate my experiences more critically and connect them to future career planning. I now see that my experiences in hospitality, self-employment, and higher education are interconnected and have contributed to both my professional skills and personal growth.</w:t>
      </w:r>
    </w:p>
    <w:p w14:paraId="2476329E" w14:textId="373562D8" w:rsidR="00C2290C" w:rsidRPr="00247DFD" w:rsidRDefault="00DD4A57" w:rsidP="000F62EE">
      <w:pPr>
        <w:spacing w:line="360" w:lineRule="auto"/>
        <w:rPr>
          <w:rFonts w:ascii="Arial" w:eastAsia="Aptos" w:hAnsi="Arial" w:cs="Arial"/>
        </w:rPr>
      </w:pPr>
      <w:r w:rsidRPr="00247DFD">
        <w:rPr>
          <w:rFonts w:ascii="Arial" w:eastAsia="Aptos" w:hAnsi="Arial" w:cs="Arial"/>
        </w:rPr>
        <w:t>Most importantly, this course has supported my transition from reacting to opportunities to planning more intentionally. I now approach my career development with greater self-awareness, confidence, and strategic thinking, particularly in relation to my long-term goal of working in business management, bookkeeping, and payroll.</w:t>
      </w:r>
    </w:p>
    <w:p w14:paraId="20DFE6EB" w14:textId="77777777" w:rsidR="00D91AC4" w:rsidRPr="00247DFD" w:rsidRDefault="00D91AC4" w:rsidP="000F62EE">
      <w:pPr>
        <w:spacing w:line="360" w:lineRule="auto"/>
        <w:rPr>
          <w:rFonts w:ascii="Arial" w:eastAsia="Aptos" w:hAnsi="Arial" w:cs="Arial"/>
        </w:rPr>
      </w:pPr>
    </w:p>
    <w:p w14:paraId="520A0A8D" w14:textId="77777777" w:rsidR="00D91AC4" w:rsidRPr="00247DFD" w:rsidRDefault="00D91AC4" w:rsidP="000F62EE">
      <w:pPr>
        <w:spacing w:line="360" w:lineRule="auto"/>
        <w:rPr>
          <w:rFonts w:ascii="Arial" w:eastAsia="Aptos" w:hAnsi="Arial" w:cs="Arial"/>
        </w:rPr>
      </w:pPr>
    </w:p>
    <w:p w14:paraId="4BA53835" w14:textId="77777777" w:rsidR="00D91AC4" w:rsidRPr="00247DFD" w:rsidRDefault="00D91AC4" w:rsidP="000F62EE">
      <w:pPr>
        <w:spacing w:line="360" w:lineRule="auto"/>
        <w:rPr>
          <w:rFonts w:ascii="Arial" w:eastAsia="Aptos" w:hAnsi="Arial" w:cs="Arial"/>
        </w:rPr>
      </w:pPr>
    </w:p>
    <w:p w14:paraId="2F77D9E4" w14:textId="77777777" w:rsidR="00D91AC4" w:rsidRPr="00247DFD" w:rsidRDefault="00D91AC4" w:rsidP="000F62EE">
      <w:pPr>
        <w:spacing w:line="360" w:lineRule="auto"/>
        <w:rPr>
          <w:rFonts w:ascii="Arial" w:eastAsia="Aptos" w:hAnsi="Arial" w:cs="Arial"/>
        </w:rPr>
      </w:pPr>
    </w:p>
    <w:p w14:paraId="7B73B265" w14:textId="77777777" w:rsidR="007F35A4" w:rsidRPr="00247DFD" w:rsidRDefault="007F35A4" w:rsidP="000F62EE">
      <w:pPr>
        <w:spacing w:line="360" w:lineRule="auto"/>
        <w:rPr>
          <w:rFonts w:ascii="Arial" w:eastAsia="Aptos" w:hAnsi="Arial" w:cs="Arial"/>
        </w:rPr>
      </w:pPr>
    </w:p>
    <w:p w14:paraId="46586EA9" w14:textId="77777777" w:rsidR="007F35A4" w:rsidRPr="00247DFD" w:rsidRDefault="007F35A4" w:rsidP="000F62EE">
      <w:pPr>
        <w:spacing w:line="360" w:lineRule="auto"/>
        <w:rPr>
          <w:rFonts w:ascii="Arial" w:eastAsia="Aptos" w:hAnsi="Arial" w:cs="Arial"/>
        </w:rPr>
      </w:pPr>
    </w:p>
    <w:p w14:paraId="3B490F52" w14:textId="77777777" w:rsidR="007F35A4" w:rsidRPr="00247DFD" w:rsidRDefault="007F35A4" w:rsidP="000F62EE">
      <w:pPr>
        <w:spacing w:line="360" w:lineRule="auto"/>
        <w:rPr>
          <w:rFonts w:ascii="Arial" w:eastAsia="Aptos" w:hAnsi="Arial" w:cs="Arial"/>
        </w:rPr>
      </w:pPr>
    </w:p>
    <w:p w14:paraId="5A86E011" w14:textId="77777777" w:rsidR="007F35A4" w:rsidRPr="00247DFD" w:rsidRDefault="007F35A4" w:rsidP="000F62EE">
      <w:pPr>
        <w:spacing w:line="360" w:lineRule="auto"/>
        <w:rPr>
          <w:rFonts w:ascii="Arial" w:eastAsia="Aptos" w:hAnsi="Arial" w:cs="Arial"/>
        </w:rPr>
      </w:pPr>
    </w:p>
    <w:p w14:paraId="013A4BAE" w14:textId="77777777" w:rsidR="007F35A4" w:rsidRPr="00247DFD" w:rsidRDefault="007F35A4" w:rsidP="000F62EE">
      <w:pPr>
        <w:spacing w:line="360" w:lineRule="auto"/>
        <w:rPr>
          <w:rFonts w:ascii="Arial" w:eastAsia="Aptos" w:hAnsi="Arial" w:cs="Arial"/>
        </w:rPr>
      </w:pPr>
    </w:p>
    <w:p w14:paraId="2DB6E5C4" w14:textId="77777777" w:rsidR="007F35A4" w:rsidRPr="00247DFD" w:rsidRDefault="007F35A4" w:rsidP="000F62EE">
      <w:pPr>
        <w:spacing w:line="360" w:lineRule="auto"/>
        <w:rPr>
          <w:rFonts w:ascii="Arial" w:eastAsia="Aptos" w:hAnsi="Arial" w:cs="Arial"/>
        </w:rPr>
      </w:pPr>
    </w:p>
    <w:p w14:paraId="00CA34AC" w14:textId="77777777" w:rsidR="007F35A4" w:rsidRPr="00247DFD" w:rsidRDefault="007F35A4" w:rsidP="000F62EE">
      <w:pPr>
        <w:spacing w:line="360" w:lineRule="auto"/>
        <w:rPr>
          <w:rFonts w:ascii="Arial" w:eastAsia="Aptos" w:hAnsi="Arial" w:cs="Arial"/>
        </w:rPr>
      </w:pPr>
    </w:p>
    <w:p w14:paraId="62764A76" w14:textId="77777777" w:rsidR="007F35A4" w:rsidRPr="00247DFD" w:rsidRDefault="007F35A4" w:rsidP="000F62EE">
      <w:pPr>
        <w:spacing w:line="360" w:lineRule="auto"/>
        <w:rPr>
          <w:rFonts w:ascii="Arial" w:eastAsia="Aptos" w:hAnsi="Arial" w:cs="Arial"/>
        </w:rPr>
      </w:pPr>
    </w:p>
    <w:p w14:paraId="56FCF2E8" w14:textId="77777777" w:rsidR="007F35A4" w:rsidRPr="00247DFD" w:rsidRDefault="007F35A4" w:rsidP="000F62EE">
      <w:pPr>
        <w:spacing w:line="360" w:lineRule="auto"/>
        <w:rPr>
          <w:rFonts w:ascii="Arial" w:eastAsia="Aptos" w:hAnsi="Arial" w:cs="Arial"/>
        </w:rPr>
      </w:pPr>
    </w:p>
    <w:p w14:paraId="2951B9B0" w14:textId="77777777" w:rsidR="007F35A4" w:rsidRPr="00247DFD" w:rsidRDefault="007F35A4" w:rsidP="000F62EE">
      <w:pPr>
        <w:spacing w:line="360" w:lineRule="auto"/>
        <w:rPr>
          <w:rFonts w:ascii="Arial" w:eastAsia="Aptos" w:hAnsi="Arial" w:cs="Arial"/>
        </w:rPr>
      </w:pPr>
    </w:p>
    <w:p w14:paraId="18EA569B" w14:textId="77777777" w:rsidR="007F35A4" w:rsidRPr="00247DFD" w:rsidRDefault="007F35A4" w:rsidP="000F62EE">
      <w:pPr>
        <w:spacing w:line="360" w:lineRule="auto"/>
        <w:rPr>
          <w:rFonts w:ascii="Arial" w:eastAsia="Aptos" w:hAnsi="Arial" w:cs="Arial"/>
        </w:rPr>
      </w:pPr>
    </w:p>
    <w:p w14:paraId="70125650" w14:textId="77777777" w:rsidR="007F35A4" w:rsidRPr="00247DFD" w:rsidRDefault="007F35A4" w:rsidP="000F62EE">
      <w:pPr>
        <w:spacing w:line="360" w:lineRule="auto"/>
        <w:rPr>
          <w:rFonts w:ascii="Arial" w:eastAsia="Aptos" w:hAnsi="Arial" w:cs="Arial"/>
        </w:rPr>
      </w:pPr>
    </w:p>
    <w:p w14:paraId="577A7575" w14:textId="77777777" w:rsidR="007F35A4" w:rsidRPr="00247DFD" w:rsidRDefault="007F35A4" w:rsidP="000F62EE">
      <w:pPr>
        <w:spacing w:line="360" w:lineRule="auto"/>
        <w:rPr>
          <w:rFonts w:ascii="Arial" w:eastAsia="Aptos" w:hAnsi="Arial" w:cs="Arial"/>
        </w:rPr>
      </w:pPr>
    </w:p>
    <w:p w14:paraId="1EDA9FDC" w14:textId="77777777" w:rsidR="00E864B4" w:rsidRPr="00247DFD" w:rsidRDefault="00E864B4" w:rsidP="000F62EE">
      <w:pPr>
        <w:spacing w:line="360" w:lineRule="auto"/>
        <w:rPr>
          <w:rFonts w:ascii="Arial" w:eastAsia="Aptos" w:hAnsi="Arial" w:cs="Arial"/>
        </w:rPr>
        <w:sectPr w:rsidR="00E864B4" w:rsidRPr="00247DFD" w:rsidSect="003D6247">
          <w:pgSz w:w="11906" w:h="16838"/>
          <w:pgMar w:top="1440" w:right="1440" w:bottom="1440" w:left="1440" w:header="720" w:footer="720" w:gutter="0"/>
          <w:cols w:space="720"/>
          <w:docGrid w:linePitch="360"/>
        </w:sectPr>
      </w:pPr>
    </w:p>
    <w:p w14:paraId="2DD68473" w14:textId="0B003718" w:rsidR="0000791A" w:rsidRPr="00247DFD" w:rsidRDefault="0000791A"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Action plan</w:t>
      </w:r>
    </w:p>
    <w:tbl>
      <w:tblPr>
        <w:tblStyle w:val="PlainTable4"/>
        <w:tblW w:w="14224" w:type="dxa"/>
        <w:tblLook w:val="04A0" w:firstRow="1" w:lastRow="0" w:firstColumn="1" w:lastColumn="0" w:noHBand="0" w:noVBand="1"/>
      </w:tblPr>
      <w:tblGrid>
        <w:gridCol w:w="2370"/>
        <w:gridCol w:w="3017"/>
        <w:gridCol w:w="2410"/>
        <w:gridCol w:w="2551"/>
        <w:gridCol w:w="2126"/>
        <w:gridCol w:w="1750"/>
      </w:tblGrid>
      <w:tr w:rsidR="00594A32" w:rsidRPr="0006553B" w14:paraId="264AB979" w14:textId="77777777" w:rsidTr="00594A32">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370" w:type="dxa"/>
          </w:tcPr>
          <w:p w14:paraId="3BEA7DE4" w14:textId="598AD7B7" w:rsidR="003F5D94" w:rsidRPr="0006553B" w:rsidRDefault="00CF14D1" w:rsidP="0006553B">
            <w:pPr>
              <w:rPr>
                <w:rFonts w:eastAsia="Aptos"/>
              </w:rPr>
            </w:pPr>
            <w:r w:rsidRPr="0006553B">
              <w:rPr>
                <w:rFonts w:eastAsia="Aptos"/>
              </w:rPr>
              <w:t xml:space="preserve">Goal </w:t>
            </w:r>
          </w:p>
        </w:tc>
        <w:tc>
          <w:tcPr>
            <w:tcW w:w="3017" w:type="dxa"/>
          </w:tcPr>
          <w:p w14:paraId="2DEC6188" w14:textId="140981AE" w:rsidR="003F5D94" w:rsidRPr="0006553B" w:rsidRDefault="00561578" w:rsidP="0006553B">
            <w:pPr>
              <w:cnfStyle w:val="100000000000" w:firstRow="1" w:lastRow="0" w:firstColumn="0" w:lastColumn="0" w:oddVBand="0" w:evenVBand="0" w:oddHBand="0" w:evenHBand="0" w:firstRowFirstColumn="0" w:firstRowLastColumn="0" w:lastRowFirstColumn="0" w:lastRowLastColumn="0"/>
              <w:rPr>
                <w:rFonts w:eastAsia="Aptos"/>
              </w:rPr>
            </w:pPr>
            <w:r w:rsidRPr="0006553B">
              <w:rPr>
                <w:rFonts w:eastAsia="Aptos"/>
              </w:rPr>
              <w:t>Specific</w:t>
            </w:r>
          </w:p>
        </w:tc>
        <w:tc>
          <w:tcPr>
            <w:tcW w:w="2410" w:type="dxa"/>
          </w:tcPr>
          <w:p w14:paraId="60665FBE" w14:textId="7FD4EB7C" w:rsidR="003F5D94" w:rsidRPr="0006553B" w:rsidRDefault="00561578" w:rsidP="0006553B">
            <w:pPr>
              <w:cnfStyle w:val="100000000000" w:firstRow="1" w:lastRow="0" w:firstColumn="0" w:lastColumn="0" w:oddVBand="0" w:evenVBand="0" w:oddHBand="0" w:evenHBand="0" w:firstRowFirstColumn="0" w:firstRowLastColumn="0" w:lastRowFirstColumn="0" w:lastRowLastColumn="0"/>
              <w:rPr>
                <w:rFonts w:eastAsia="Aptos"/>
              </w:rPr>
            </w:pPr>
            <w:r w:rsidRPr="0006553B">
              <w:rPr>
                <w:rFonts w:eastAsia="Aptos"/>
              </w:rPr>
              <w:t>Measurable</w:t>
            </w:r>
          </w:p>
        </w:tc>
        <w:tc>
          <w:tcPr>
            <w:tcW w:w="2551" w:type="dxa"/>
          </w:tcPr>
          <w:p w14:paraId="5273E4D9" w14:textId="16FEC711" w:rsidR="003F5D94" w:rsidRPr="0006553B" w:rsidRDefault="00ED22B9" w:rsidP="0006553B">
            <w:pPr>
              <w:cnfStyle w:val="100000000000" w:firstRow="1" w:lastRow="0" w:firstColumn="0" w:lastColumn="0" w:oddVBand="0" w:evenVBand="0" w:oddHBand="0" w:evenHBand="0" w:firstRowFirstColumn="0" w:firstRowLastColumn="0" w:lastRowFirstColumn="0" w:lastRowLastColumn="0"/>
              <w:rPr>
                <w:rFonts w:eastAsia="Aptos"/>
              </w:rPr>
            </w:pPr>
            <w:r w:rsidRPr="0006553B">
              <w:rPr>
                <w:rFonts w:eastAsia="Aptos"/>
              </w:rPr>
              <w:t>Achievable</w:t>
            </w:r>
          </w:p>
        </w:tc>
        <w:tc>
          <w:tcPr>
            <w:tcW w:w="2126" w:type="dxa"/>
          </w:tcPr>
          <w:p w14:paraId="431F3718" w14:textId="482F987D" w:rsidR="003F5D94" w:rsidRPr="0006553B" w:rsidRDefault="00ED22B9" w:rsidP="0006553B">
            <w:pPr>
              <w:cnfStyle w:val="100000000000" w:firstRow="1" w:lastRow="0" w:firstColumn="0" w:lastColumn="0" w:oddVBand="0" w:evenVBand="0" w:oddHBand="0" w:evenHBand="0" w:firstRowFirstColumn="0" w:firstRowLastColumn="0" w:lastRowFirstColumn="0" w:lastRowLastColumn="0"/>
              <w:rPr>
                <w:rFonts w:eastAsia="Aptos"/>
              </w:rPr>
            </w:pPr>
            <w:r w:rsidRPr="0006553B">
              <w:rPr>
                <w:rFonts w:eastAsia="Aptos"/>
              </w:rPr>
              <w:t>Relevant</w:t>
            </w:r>
          </w:p>
        </w:tc>
        <w:tc>
          <w:tcPr>
            <w:tcW w:w="1750" w:type="dxa"/>
          </w:tcPr>
          <w:p w14:paraId="1F915A87" w14:textId="184B6A11" w:rsidR="003F5D94" w:rsidRPr="0006553B" w:rsidRDefault="00ED22B9" w:rsidP="0006553B">
            <w:pPr>
              <w:cnfStyle w:val="100000000000" w:firstRow="1" w:lastRow="0" w:firstColumn="0" w:lastColumn="0" w:oddVBand="0" w:evenVBand="0" w:oddHBand="0" w:evenHBand="0" w:firstRowFirstColumn="0" w:firstRowLastColumn="0" w:lastRowFirstColumn="0" w:lastRowLastColumn="0"/>
              <w:rPr>
                <w:rFonts w:eastAsia="Aptos"/>
              </w:rPr>
            </w:pPr>
            <w:r w:rsidRPr="0006553B">
              <w:rPr>
                <w:rFonts w:eastAsia="Aptos"/>
              </w:rPr>
              <w:t>Time</w:t>
            </w:r>
            <w:r w:rsidR="00874310" w:rsidRPr="0006553B">
              <w:rPr>
                <w:rFonts w:eastAsia="Aptos"/>
              </w:rPr>
              <w:t>-bound</w:t>
            </w:r>
          </w:p>
        </w:tc>
      </w:tr>
    </w:tbl>
    <w:tbl>
      <w:tblPr>
        <w:tblStyle w:val="PlainTable2"/>
        <w:tblW w:w="14560" w:type="dxa"/>
        <w:tblLook w:val="04A0" w:firstRow="1" w:lastRow="0" w:firstColumn="1" w:lastColumn="0" w:noHBand="0" w:noVBand="1"/>
      </w:tblPr>
      <w:tblGrid>
        <w:gridCol w:w="2351"/>
        <w:gridCol w:w="3136"/>
        <w:gridCol w:w="2330"/>
        <w:gridCol w:w="2301"/>
        <w:gridCol w:w="2315"/>
        <w:gridCol w:w="2127"/>
      </w:tblGrid>
      <w:tr w:rsidR="00993945" w:rsidRPr="0006553B" w14:paraId="27209C6F" w14:textId="77777777" w:rsidTr="00594A32">
        <w:trPr>
          <w:cnfStyle w:val="100000000000" w:firstRow="1" w:lastRow="0" w:firstColumn="0" w:lastColumn="0" w:oddVBand="0" w:evenVBand="0" w:oddHBand="0" w:evenHBand="0" w:firstRowFirstColumn="0" w:firstRowLastColumn="0" w:lastRowFirstColumn="0" w:lastRowLastColumn="0"/>
          <w:trHeight w:val="1100"/>
        </w:trPr>
        <w:tc>
          <w:tcPr>
            <w:cnfStyle w:val="001000000000" w:firstRow="0" w:lastRow="0" w:firstColumn="1" w:lastColumn="0" w:oddVBand="0" w:evenVBand="0" w:oddHBand="0" w:evenHBand="0" w:firstRowFirstColumn="0" w:firstRowLastColumn="0" w:lastRowFirstColumn="0" w:lastRowLastColumn="0"/>
            <w:tcW w:w="2351" w:type="dxa"/>
          </w:tcPr>
          <w:p w14:paraId="7EDBDB66" w14:textId="1CAE972F" w:rsidR="0003144B" w:rsidRPr="0006553B" w:rsidRDefault="000A1798" w:rsidP="0006553B">
            <w:pPr>
              <w:rPr>
                <w:rFonts w:eastAsia="Aptos"/>
                <w:b w:val="0"/>
                <w:bCs w:val="0"/>
              </w:rPr>
            </w:pPr>
            <w:r w:rsidRPr="0006553B">
              <w:rPr>
                <w:rFonts w:eastAsia="Aptos"/>
                <w:b w:val="0"/>
                <w:bCs w:val="0"/>
              </w:rPr>
              <w:t>Clarify long-term career direction in business-related fields</w:t>
            </w:r>
          </w:p>
        </w:tc>
        <w:tc>
          <w:tcPr>
            <w:tcW w:w="3136" w:type="dxa"/>
          </w:tcPr>
          <w:p w14:paraId="537CC932" w14:textId="32A0732B" w:rsidR="0003144B" w:rsidRPr="0006553B" w:rsidRDefault="00292E9B" w:rsidP="0006553B">
            <w:pPr>
              <w:cnfStyle w:val="100000000000" w:firstRow="1" w:lastRow="0" w:firstColumn="0" w:lastColumn="0" w:oddVBand="0" w:evenVBand="0" w:oddHBand="0" w:evenHBand="0" w:firstRowFirstColumn="0" w:firstRowLastColumn="0" w:lastRowFirstColumn="0" w:lastRowLastColumn="0"/>
              <w:rPr>
                <w:rFonts w:eastAsia="Aptos"/>
                <w:b w:val="0"/>
                <w:bCs w:val="0"/>
              </w:rPr>
            </w:pPr>
            <w:r w:rsidRPr="0006553B">
              <w:rPr>
                <w:rFonts w:eastAsia="Aptos"/>
                <w:b w:val="0"/>
                <w:bCs w:val="0"/>
              </w:rPr>
              <w:t>Research at least 3 roles within business management, bookkeeping, or payroll and identify required qualifications</w:t>
            </w:r>
          </w:p>
        </w:tc>
        <w:tc>
          <w:tcPr>
            <w:tcW w:w="2330" w:type="dxa"/>
          </w:tcPr>
          <w:p w14:paraId="753F67CA" w14:textId="40C1451F" w:rsidR="0003144B" w:rsidRPr="0006553B" w:rsidRDefault="00193937" w:rsidP="0006553B">
            <w:pPr>
              <w:cnfStyle w:val="100000000000" w:firstRow="1" w:lastRow="0" w:firstColumn="0" w:lastColumn="0" w:oddVBand="0" w:evenVBand="0" w:oddHBand="0" w:evenHBand="0" w:firstRowFirstColumn="0" w:firstRowLastColumn="0" w:lastRowFirstColumn="0" w:lastRowLastColumn="0"/>
              <w:rPr>
                <w:rFonts w:eastAsia="Aptos"/>
                <w:b w:val="0"/>
                <w:bCs w:val="0"/>
              </w:rPr>
            </w:pPr>
            <w:r w:rsidRPr="0006553B">
              <w:rPr>
                <w:rFonts w:eastAsia="Aptos"/>
                <w:b w:val="0"/>
                <w:bCs w:val="0"/>
              </w:rPr>
              <w:t>Written comparison of 3 roles with skills and entry requirements</w:t>
            </w:r>
          </w:p>
        </w:tc>
        <w:tc>
          <w:tcPr>
            <w:tcW w:w="2301" w:type="dxa"/>
          </w:tcPr>
          <w:p w14:paraId="1C7DAE6A" w14:textId="31EEE6DC" w:rsidR="0003144B" w:rsidRPr="0006553B" w:rsidRDefault="007C732D" w:rsidP="0006553B">
            <w:pPr>
              <w:cnfStyle w:val="100000000000" w:firstRow="1" w:lastRow="0" w:firstColumn="0" w:lastColumn="0" w:oddVBand="0" w:evenVBand="0" w:oddHBand="0" w:evenHBand="0" w:firstRowFirstColumn="0" w:firstRowLastColumn="0" w:lastRowFirstColumn="0" w:lastRowLastColumn="0"/>
              <w:rPr>
                <w:rFonts w:eastAsia="Aptos"/>
                <w:b w:val="0"/>
                <w:bCs w:val="0"/>
              </w:rPr>
            </w:pPr>
            <w:r w:rsidRPr="0006553B">
              <w:rPr>
                <w:rFonts w:eastAsia="Aptos"/>
                <w:b w:val="0"/>
                <w:bCs w:val="0"/>
              </w:rPr>
              <w:t>Yes</w:t>
            </w:r>
            <w:r w:rsidR="00741D5F" w:rsidRPr="0006553B">
              <w:rPr>
                <w:rFonts w:eastAsia="Aptos"/>
                <w:b w:val="0"/>
                <w:bCs w:val="0"/>
              </w:rPr>
              <w:t>,</w:t>
            </w:r>
            <w:r w:rsidRPr="0006553B">
              <w:rPr>
                <w:rFonts w:eastAsia="Aptos"/>
                <w:b w:val="0"/>
                <w:bCs w:val="0"/>
              </w:rPr>
              <w:t xml:space="preserve"> research via university career services and online job platforms</w:t>
            </w:r>
          </w:p>
        </w:tc>
        <w:tc>
          <w:tcPr>
            <w:tcW w:w="2315" w:type="dxa"/>
          </w:tcPr>
          <w:p w14:paraId="1C98E011" w14:textId="0BAB4E13" w:rsidR="0003144B" w:rsidRPr="0006553B" w:rsidRDefault="00837580" w:rsidP="0006553B">
            <w:pPr>
              <w:cnfStyle w:val="100000000000" w:firstRow="1" w:lastRow="0" w:firstColumn="0" w:lastColumn="0" w:oddVBand="0" w:evenVBand="0" w:oddHBand="0" w:evenHBand="0" w:firstRowFirstColumn="0" w:firstRowLastColumn="0" w:lastRowFirstColumn="0" w:lastRowLastColumn="0"/>
              <w:rPr>
                <w:rFonts w:eastAsia="Aptos"/>
                <w:b w:val="0"/>
                <w:bCs w:val="0"/>
              </w:rPr>
            </w:pPr>
            <w:r w:rsidRPr="0006553B">
              <w:rPr>
                <w:rFonts w:eastAsia="Aptos"/>
                <w:b w:val="0"/>
                <w:bCs w:val="0"/>
              </w:rPr>
              <w:t>Aligns with Holland Code result and growing interest in structured roles</w:t>
            </w:r>
          </w:p>
        </w:tc>
        <w:tc>
          <w:tcPr>
            <w:tcW w:w="2127" w:type="dxa"/>
          </w:tcPr>
          <w:p w14:paraId="2FD8B190" w14:textId="4F86E522" w:rsidR="0003144B" w:rsidRPr="0006553B" w:rsidRDefault="00837580" w:rsidP="0006553B">
            <w:pPr>
              <w:cnfStyle w:val="100000000000" w:firstRow="1" w:lastRow="0" w:firstColumn="0" w:lastColumn="0" w:oddVBand="0" w:evenVBand="0" w:oddHBand="0" w:evenHBand="0" w:firstRowFirstColumn="0" w:firstRowLastColumn="0" w:lastRowFirstColumn="0" w:lastRowLastColumn="0"/>
              <w:rPr>
                <w:rFonts w:eastAsia="Aptos"/>
                <w:b w:val="0"/>
                <w:bCs w:val="0"/>
              </w:rPr>
            </w:pPr>
            <w:r w:rsidRPr="0006553B">
              <w:rPr>
                <w:rFonts w:eastAsia="Aptos"/>
                <w:b w:val="0"/>
                <w:bCs w:val="0"/>
              </w:rPr>
              <w:t>Within 8 weeks</w:t>
            </w:r>
          </w:p>
        </w:tc>
      </w:tr>
      <w:tr w:rsidR="00993945" w:rsidRPr="0006553B" w14:paraId="0967BB30" w14:textId="77777777" w:rsidTr="00594A3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2351" w:type="dxa"/>
          </w:tcPr>
          <w:p w14:paraId="291E0DDD" w14:textId="26029C15" w:rsidR="0003144B" w:rsidRPr="0006553B" w:rsidRDefault="00D71350" w:rsidP="0006553B">
            <w:pPr>
              <w:rPr>
                <w:rFonts w:eastAsia="Aptos"/>
                <w:b w:val="0"/>
                <w:bCs w:val="0"/>
              </w:rPr>
            </w:pPr>
            <w:r w:rsidRPr="0006553B">
              <w:rPr>
                <w:rFonts w:eastAsia="Aptos"/>
                <w:b w:val="0"/>
                <w:bCs w:val="0"/>
              </w:rPr>
              <w:t>Improve strategic career planning skills</w:t>
            </w:r>
          </w:p>
        </w:tc>
        <w:tc>
          <w:tcPr>
            <w:tcW w:w="3136" w:type="dxa"/>
          </w:tcPr>
          <w:p w14:paraId="0106B254" w14:textId="535B9937" w:rsidR="0003144B" w:rsidRPr="0006553B" w:rsidRDefault="00482EDF"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Create a 2-year personal development plan including study progression and skill development</w:t>
            </w:r>
          </w:p>
        </w:tc>
        <w:tc>
          <w:tcPr>
            <w:tcW w:w="2330" w:type="dxa"/>
          </w:tcPr>
          <w:p w14:paraId="78F3E839" w14:textId="137BE641" w:rsidR="0003144B" w:rsidRPr="0006553B" w:rsidRDefault="00412ECE"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Completed written development plan</w:t>
            </w:r>
          </w:p>
        </w:tc>
        <w:tc>
          <w:tcPr>
            <w:tcW w:w="2301" w:type="dxa"/>
          </w:tcPr>
          <w:p w14:paraId="4020DD40" w14:textId="05759A63" w:rsidR="0003144B" w:rsidRPr="0006553B" w:rsidRDefault="007B19B6"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Yes</w:t>
            </w:r>
            <w:r w:rsidR="00741D5F" w:rsidRPr="0006553B">
              <w:rPr>
                <w:rFonts w:eastAsia="Aptos"/>
              </w:rPr>
              <w:t>,</w:t>
            </w:r>
            <w:r w:rsidRPr="0006553B">
              <w:rPr>
                <w:rFonts w:eastAsia="Aptos"/>
              </w:rPr>
              <w:t xml:space="preserve"> based on module learning and self-reflection</w:t>
            </w:r>
          </w:p>
        </w:tc>
        <w:tc>
          <w:tcPr>
            <w:tcW w:w="2315" w:type="dxa"/>
          </w:tcPr>
          <w:p w14:paraId="47D4C015" w14:textId="71AB166C" w:rsidR="0003144B" w:rsidRPr="0006553B" w:rsidRDefault="007B19B6"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Moves from reactive decisions to intentional planning</w:t>
            </w:r>
          </w:p>
        </w:tc>
        <w:tc>
          <w:tcPr>
            <w:tcW w:w="2127" w:type="dxa"/>
          </w:tcPr>
          <w:p w14:paraId="47D9CBAE" w14:textId="115AE388" w:rsidR="0003144B" w:rsidRPr="0006553B" w:rsidRDefault="00035B54"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By end of current academic year</w:t>
            </w:r>
          </w:p>
        </w:tc>
      </w:tr>
      <w:tr w:rsidR="00993945" w:rsidRPr="0006553B" w14:paraId="7A0B772D" w14:textId="77777777" w:rsidTr="00594A32">
        <w:trPr>
          <w:trHeight w:val="1100"/>
        </w:trPr>
        <w:tc>
          <w:tcPr>
            <w:cnfStyle w:val="001000000000" w:firstRow="0" w:lastRow="0" w:firstColumn="1" w:lastColumn="0" w:oddVBand="0" w:evenVBand="0" w:oddHBand="0" w:evenHBand="0" w:firstRowFirstColumn="0" w:firstRowLastColumn="0" w:lastRowFirstColumn="0" w:lastRowLastColumn="0"/>
            <w:tcW w:w="2351" w:type="dxa"/>
          </w:tcPr>
          <w:p w14:paraId="6B84E645" w14:textId="4DF94A5B" w:rsidR="0003144B" w:rsidRPr="0006553B" w:rsidRDefault="0096418F" w:rsidP="0006553B">
            <w:pPr>
              <w:rPr>
                <w:rFonts w:eastAsia="Aptos"/>
                <w:b w:val="0"/>
                <w:bCs w:val="0"/>
              </w:rPr>
            </w:pPr>
            <w:r w:rsidRPr="0006553B">
              <w:rPr>
                <w:rFonts w:eastAsia="Aptos"/>
                <w:b w:val="0"/>
                <w:bCs w:val="0"/>
              </w:rPr>
              <w:t>Strengthen professional and academic confidence</w:t>
            </w:r>
          </w:p>
        </w:tc>
        <w:tc>
          <w:tcPr>
            <w:tcW w:w="3136" w:type="dxa"/>
          </w:tcPr>
          <w:p w14:paraId="6482C9FE" w14:textId="008BDE8A" w:rsidR="0003144B" w:rsidRPr="0006553B" w:rsidRDefault="0096418F"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Seek structured feedback from one tutor and one workplace supervisor</w:t>
            </w:r>
          </w:p>
        </w:tc>
        <w:tc>
          <w:tcPr>
            <w:tcW w:w="2330" w:type="dxa"/>
          </w:tcPr>
          <w:p w14:paraId="088C08E4" w14:textId="3F4CB2D5" w:rsidR="0003144B" w:rsidRPr="0006553B" w:rsidRDefault="0096418F"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At least 2 documented feedback discussions</w:t>
            </w:r>
          </w:p>
        </w:tc>
        <w:tc>
          <w:tcPr>
            <w:tcW w:w="2301" w:type="dxa"/>
          </w:tcPr>
          <w:p w14:paraId="7F3DD0B7" w14:textId="710D7A7A" w:rsidR="0003144B" w:rsidRPr="0006553B" w:rsidRDefault="001E3DD8"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Yes</w:t>
            </w:r>
            <w:r w:rsidR="00741D5F" w:rsidRPr="0006553B">
              <w:rPr>
                <w:rFonts w:eastAsia="Aptos"/>
              </w:rPr>
              <w:t>,</w:t>
            </w:r>
            <w:r w:rsidRPr="0006553B">
              <w:rPr>
                <w:rFonts w:eastAsia="Aptos"/>
              </w:rPr>
              <w:t xml:space="preserve"> feedback accessible in university and workplace</w:t>
            </w:r>
          </w:p>
        </w:tc>
        <w:tc>
          <w:tcPr>
            <w:tcW w:w="2315" w:type="dxa"/>
          </w:tcPr>
          <w:p w14:paraId="017CFE09" w14:textId="481FAAEB" w:rsidR="0003144B" w:rsidRPr="0006553B" w:rsidRDefault="001E3DD8"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Builds confidence and supports progression</w:t>
            </w:r>
          </w:p>
        </w:tc>
        <w:tc>
          <w:tcPr>
            <w:tcW w:w="2127" w:type="dxa"/>
          </w:tcPr>
          <w:p w14:paraId="332A54FF" w14:textId="32ED1FE0" w:rsidR="0003144B" w:rsidRPr="0006553B" w:rsidRDefault="001E3DD8"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Within next 3 months</w:t>
            </w:r>
          </w:p>
        </w:tc>
      </w:tr>
      <w:tr w:rsidR="00993945" w:rsidRPr="0006553B" w14:paraId="402D8AD8" w14:textId="77777777" w:rsidTr="00594A32">
        <w:trPr>
          <w:cnfStyle w:val="000000100000" w:firstRow="0" w:lastRow="0" w:firstColumn="0" w:lastColumn="0" w:oddVBand="0" w:evenVBand="0" w:oddHBand="1" w:evenHBand="0" w:firstRowFirstColumn="0" w:firstRowLastColumn="0" w:lastRowFirstColumn="0" w:lastRowLastColumn="0"/>
          <w:trHeight w:val="1100"/>
        </w:trPr>
        <w:tc>
          <w:tcPr>
            <w:cnfStyle w:val="001000000000" w:firstRow="0" w:lastRow="0" w:firstColumn="1" w:lastColumn="0" w:oddVBand="0" w:evenVBand="0" w:oddHBand="0" w:evenHBand="0" w:firstRowFirstColumn="0" w:firstRowLastColumn="0" w:lastRowFirstColumn="0" w:lastRowLastColumn="0"/>
            <w:tcW w:w="2351" w:type="dxa"/>
          </w:tcPr>
          <w:p w14:paraId="24E7FC10" w14:textId="28EEED98" w:rsidR="0003144B" w:rsidRPr="0006553B" w:rsidRDefault="008A4B18" w:rsidP="0006553B">
            <w:pPr>
              <w:rPr>
                <w:rFonts w:eastAsia="Aptos"/>
                <w:b w:val="0"/>
                <w:bCs w:val="0"/>
              </w:rPr>
            </w:pPr>
            <w:r w:rsidRPr="0006553B">
              <w:rPr>
                <w:rFonts w:eastAsia="Aptos"/>
                <w:b w:val="0"/>
                <w:bCs w:val="0"/>
              </w:rPr>
              <w:t>Develop technical skills for bookkeeping/payroll</w:t>
            </w:r>
          </w:p>
        </w:tc>
        <w:tc>
          <w:tcPr>
            <w:tcW w:w="3136" w:type="dxa"/>
          </w:tcPr>
          <w:p w14:paraId="72BDB3AC" w14:textId="44C7A915" w:rsidR="0003144B" w:rsidRPr="0006553B" w:rsidRDefault="008A4B18"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Enrol in an introductory online bookkeeping or Excel/accounting course</w:t>
            </w:r>
          </w:p>
        </w:tc>
        <w:tc>
          <w:tcPr>
            <w:tcW w:w="2330" w:type="dxa"/>
          </w:tcPr>
          <w:p w14:paraId="72A2C0B9" w14:textId="43B4411A" w:rsidR="0003144B" w:rsidRPr="0006553B" w:rsidRDefault="008A4B18"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Certificate of completion</w:t>
            </w:r>
          </w:p>
        </w:tc>
        <w:tc>
          <w:tcPr>
            <w:tcW w:w="2301" w:type="dxa"/>
          </w:tcPr>
          <w:p w14:paraId="68C86121" w14:textId="0544096B" w:rsidR="0003144B" w:rsidRPr="0006553B" w:rsidRDefault="00FC3EB3"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Yes</w:t>
            </w:r>
            <w:r w:rsidR="00741D5F" w:rsidRPr="0006553B">
              <w:rPr>
                <w:rFonts w:eastAsia="Aptos"/>
              </w:rPr>
              <w:t>,</w:t>
            </w:r>
            <w:r w:rsidRPr="0006553B">
              <w:rPr>
                <w:rFonts w:eastAsia="Aptos"/>
              </w:rPr>
              <w:t xml:space="preserve"> accessible through LinkedIn Learning or similar platforms</w:t>
            </w:r>
          </w:p>
        </w:tc>
        <w:tc>
          <w:tcPr>
            <w:tcW w:w="2315" w:type="dxa"/>
          </w:tcPr>
          <w:p w14:paraId="6A432CCA" w14:textId="7148A57D" w:rsidR="0003144B" w:rsidRPr="0006553B" w:rsidRDefault="00FC3EB3"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Supports transition toward business-focused career path</w:t>
            </w:r>
          </w:p>
        </w:tc>
        <w:tc>
          <w:tcPr>
            <w:tcW w:w="2127" w:type="dxa"/>
          </w:tcPr>
          <w:p w14:paraId="2E1A409D" w14:textId="111A0C9B" w:rsidR="0003144B" w:rsidRPr="0006553B" w:rsidRDefault="00FC3EB3" w:rsidP="0006553B">
            <w:pPr>
              <w:cnfStyle w:val="000000100000" w:firstRow="0" w:lastRow="0" w:firstColumn="0" w:lastColumn="0" w:oddVBand="0" w:evenVBand="0" w:oddHBand="1" w:evenHBand="0" w:firstRowFirstColumn="0" w:firstRowLastColumn="0" w:lastRowFirstColumn="0" w:lastRowLastColumn="0"/>
              <w:rPr>
                <w:rFonts w:eastAsia="Aptos"/>
              </w:rPr>
            </w:pPr>
            <w:r w:rsidRPr="0006553B">
              <w:rPr>
                <w:rFonts w:eastAsia="Aptos"/>
              </w:rPr>
              <w:t>Within 6 months</w:t>
            </w:r>
          </w:p>
        </w:tc>
      </w:tr>
      <w:tr w:rsidR="00993945" w:rsidRPr="0006553B" w14:paraId="4E52E863" w14:textId="77777777" w:rsidTr="00594A32">
        <w:trPr>
          <w:trHeight w:val="1100"/>
        </w:trPr>
        <w:tc>
          <w:tcPr>
            <w:cnfStyle w:val="001000000000" w:firstRow="0" w:lastRow="0" w:firstColumn="1" w:lastColumn="0" w:oddVBand="0" w:evenVBand="0" w:oddHBand="0" w:evenHBand="0" w:firstRowFirstColumn="0" w:firstRowLastColumn="0" w:lastRowFirstColumn="0" w:lastRowLastColumn="0"/>
            <w:tcW w:w="2351" w:type="dxa"/>
          </w:tcPr>
          <w:p w14:paraId="2E346912" w14:textId="60ACBDBD" w:rsidR="0003144B" w:rsidRPr="0006553B" w:rsidRDefault="00C7195B" w:rsidP="0006553B">
            <w:pPr>
              <w:rPr>
                <w:rFonts w:eastAsia="Aptos"/>
                <w:b w:val="0"/>
                <w:bCs w:val="0"/>
              </w:rPr>
            </w:pPr>
            <w:r w:rsidRPr="0006553B">
              <w:rPr>
                <w:rFonts w:eastAsia="Aptos"/>
                <w:b w:val="0"/>
                <w:bCs w:val="0"/>
              </w:rPr>
              <w:t>Maintain reflective practice</w:t>
            </w:r>
          </w:p>
        </w:tc>
        <w:tc>
          <w:tcPr>
            <w:tcW w:w="3136" w:type="dxa"/>
          </w:tcPr>
          <w:p w14:paraId="2BAFA0E5" w14:textId="7703D353" w:rsidR="0003144B" w:rsidRPr="0006553B" w:rsidRDefault="00C7195B"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Continue weekly reflective journal using Gibbs’ model</w:t>
            </w:r>
          </w:p>
        </w:tc>
        <w:tc>
          <w:tcPr>
            <w:tcW w:w="2330" w:type="dxa"/>
          </w:tcPr>
          <w:p w14:paraId="0BBC445E" w14:textId="097AAD05" w:rsidR="0003144B" w:rsidRPr="0006553B" w:rsidRDefault="00F7500B"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Minimum one entry per week</w:t>
            </w:r>
          </w:p>
        </w:tc>
        <w:tc>
          <w:tcPr>
            <w:tcW w:w="2301" w:type="dxa"/>
          </w:tcPr>
          <w:p w14:paraId="50976F16" w14:textId="63775C5A" w:rsidR="0003144B" w:rsidRPr="0006553B" w:rsidRDefault="00F7500B"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Yes</w:t>
            </w:r>
            <w:r w:rsidR="00741D5F" w:rsidRPr="0006553B">
              <w:rPr>
                <w:rFonts w:eastAsia="Aptos"/>
              </w:rPr>
              <w:t>,</w:t>
            </w:r>
            <w:r w:rsidRPr="0006553B">
              <w:rPr>
                <w:rFonts w:eastAsia="Aptos"/>
              </w:rPr>
              <w:t xml:space="preserve"> manageable time commitment</w:t>
            </w:r>
          </w:p>
        </w:tc>
        <w:tc>
          <w:tcPr>
            <w:tcW w:w="2315" w:type="dxa"/>
          </w:tcPr>
          <w:p w14:paraId="5C8D8DE2" w14:textId="685540B6" w:rsidR="0003144B" w:rsidRPr="0006553B" w:rsidRDefault="00F7500B"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Supports continuous self-awareness and development</w:t>
            </w:r>
          </w:p>
        </w:tc>
        <w:tc>
          <w:tcPr>
            <w:tcW w:w="2127" w:type="dxa"/>
          </w:tcPr>
          <w:p w14:paraId="3D8910B6" w14:textId="426726BE" w:rsidR="0003144B" w:rsidRPr="0006553B" w:rsidRDefault="00CA5496" w:rsidP="0006553B">
            <w:pPr>
              <w:cnfStyle w:val="000000000000" w:firstRow="0" w:lastRow="0" w:firstColumn="0" w:lastColumn="0" w:oddVBand="0" w:evenVBand="0" w:oddHBand="0" w:evenHBand="0" w:firstRowFirstColumn="0" w:firstRowLastColumn="0" w:lastRowFirstColumn="0" w:lastRowLastColumn="0"/>
              <w:rPr>
                <w:rFonts w:eastAsia="Aptos"/>
              </w:rPr>
            </w:pPr>
            <w:r w:rsidRPr="0006553B">
              <w:rPr>
                <w:rFonts w:eastAsia="Aptos"/>
              </w:rPr>
              <w:t>Weekly for next 6 months</w:t>
            </w:r>
          </w:p>
        </w:tc>
      </w:tr>
    </w:tbl>
    <w:p w14:paraId="30715799" w14:textId="77777777" w:rsidR="00D91AC4" w:rsidRPr="0006553B" w:rsidRDefault="00D91AC4" w:rsidP="0006553B">
      <w:pPr>
        <w:rPr>
          <w:rFonts w:eastAsia="Aptos"/>
        </w:rPr>
      </w:pPr>
    </w:p>
    <w:p w14:paraId="637D41D3" w14:textId="77777777" w:rsidR="00D91AC4" w:rsidRPr="00247DFD" w:rsidRDefault="00D91AC4" w:rsidP="000F62EE">
      <w:pPr>
        <w:spacing w:line="360" w:lineRule="auto"/>
        <w:rPr>
          <w:rFonts w:ascii="Arial" w:eastAsia="Aptos" w:hAnsi="Arial" w:cs="Arial"/>
        </w:rPr>
      </w:pPr>
    </w:p>
    <w:p w14:paraId="6A1BCEE8" w14:textId="77777777" w:rsidR="001542C3" w:rsidRPr="00247DFD" w:rsidRDefault="001542C3" w:rsidP="000F62EE">
      <w:pPr>
        <w:spacing w:line="360" w:lineRule="auto"/>
        <w:rPr>
          <w:rFonts w:ascii="Arial" w:eastAsia="Aptos" w:hAnsi="Arial" w:cs="Arial"/>
        </w:rPr>
        <w:sectPr w:rsidR="001542C3" w:rsidRPr="00247DFD" w:rsidSect="001542C3">
          <w:pgSz w:w="16838" w:h="11906" w:orient="landscape"/>
          <w:pgMar w:top="1440" w:right="1440" w:bottom="1440" w:left="1440" w:header="720" w:footer="720" w:gutter="0"/>
          <w:cols w:space="720"/>
          <w:docGrid w:linePitch="360"/>
        </w:sectPr>
      </w:pPr>
    </w:p>
    <w:p w14:paraId="2A3F9AFB" w14:textId="77777777" w:rsidR="00D91AC4" w:rsidRPr="00247DFD" w:rsidRDefault="00D91AC4" w:rsidP="000F62EE">
      <w:pPr>
        <w:spacing w:line="360" w:lineRule="auto"/>
        <w:rPr>
          <w:rFonts w:ascii="Arial" w:eastAsia="Aptos" w:hAnsi="Arial" w:cs="Arial"/>
        </w:rPr>
      </w:pPr>
    </w:p>
    <w:p w14:paraId="7BFD52E8" w14:textId="77777777" w:rsidR="00D91AC4" w:rsidRPr="00247DFD" w:rsidRDefault="00D91AC4" w:rsidP="000F62EE">
      <w:pPr>
        <w:spacing w:line="360" w:lineRule="auto"/>
        <w:rPr>
          <w:rFonts w:ascii="Arial" w:eastAsia="Aptos" w:hAnsi="Arial" w:cs="Arial"/>
        </w:rPr>
      </w:pPr>
    </w:p>
    <w:p w14:paraId="0CCE39A1" w14:textId="1DCBE0F5" w:rsidR="5443F034" w:rsidRPr="00247DFD" w:rsidRDefault="5443F034" w:rsidP="000F62EE">
      <w:pPr>
        <w:spacing w:line="360" w:lineRule="auto"/>
        <w:rPr>
          <w:rFonts w:ascii="Arial" w:eastAsia="Aptos" w:hAnsi="Arial" w:cs="Arial"/>
        </w:rPr>
      </w:pPr>
    </w:p>
    <w:p w14:paraId="3E6DA996" w14:textId="2BE70A47" w:rsidR="5443F034" w:rsidRPr="00247DFD" w:rsidRDefault="00DD4A57" w:rsidP="000F62EE">
      <w:pPr>
        <w:pStyle w:val="Heading2"/>
        <w:spacing w:line="360" w:lineRule="auto"/>
        <w:rPr>
          <w:rFonts w:ascii="Arial" w:eastAsia="Aptos" w:hAnsi="Arial" w:cs="Arial"/>
          <w:sz w:val="24"/>
          <w:szCs w:val="24"/>
        </w:rPr>
      </w:pPr>
      <w:r w:rsidRPr="00247DFD">
        <w:rPr>
          <w:rFonts w:ascii="Arial" w:eastAsia="Aptos" w:hAnsi="Arial" w:cs="Arial"/>
          <w:sz w:val="24"/>
          <w:szCs w:val="24"/>
        </w:rPr>
        <w:t>Reference list:</w:t>
      </w:r>
    </w:p>
    <w:p w14:paraId="066F4C91" w14:textId="714E1256" w:rsidR="00D34739" w:rsidRPr="00247DFD" w:rsidRDefault="00D34739" w:rsidP="000F62EE">
      <w:pPr>
        <w:spacing w:line="360" w:lineRule="auto"/>
        <w:rPr>
          <w:rFonts w:ascii="Arial" w:eastAsia="Aptos" w:hAnsi="Arial" w:cs="Arial"/>
        </w:rPr>
      </w:pPr>
      <w:r w:rsidRPr="00247DFD">
        <w:rPr>
          <w:rFonts w:ascii="Arial" w:eastAsia="Aptos" w:hAnsi="Arial" w:cs="Arial"/>
        </w:rPr>
        <w:t>Bandura, A. (1997) Self-efficacy: The exercise of control. New York: W.H. Freeman.</w:t>
      </w:r>
    </w:p>
    <w:p w14:paraId="0097FE23" w14:textId="682B82F6" w:rsidR="00D34739" w:rsidRPr="00247DFD" w:rsidRDefault="00D34739" w:rsidP="000F62EE">
      <w:pPr>
        <w:spacing w:line="360" w:lineRule="auto"/>
        <w:rPr>
          <w:rFonts w:ascii="Arial" w:eastAsia="Aptos" w:hAnsi="Arial" w:cs="Arial"/>
        </w:rPr>
      </w:pPr>
      <w:r w:rsidRPr="00247DFD">
        <w:rPr>
          <w:rFonts w:ascii="Arial" w:eastAsia="Aptos" w:hAnsi="Arial" w:cs="Arial"/>
        </w:rPr>
        <w:t>Gibbs, G. (1988) Learning by Doing: A Guide to Teaching and Learning Methods. Oxford: Oxford Polytechnic.</w:t>
      </w:r>
    </w:p>
    <w:p w14:paraId="48171BDB" w14:textId="10018013" w:rsidR="00D34739" w:rsidRPr="00247DFD" w:rsidRDefault="00D34739" w:rsidP="000F62EE">
      <w:pPr>
        <w:spacing w:line="360" w:lineRule="auto"/>
        <w:rPr>
          <w:rFonts w:ascii="Arial" w:eastAsia="Aptos" w:hAnsi="Arial" w:cs="Arial"/>
        </w:rPr>
      </w:pPr>
      <w:r w:rsidRPr="00247DFD">
        <w:rPr>
          <w:rFonts w:ascii="Arial" w:eastAsia="Aptos" w:hAnsi="Arial" w:cs="Arial"/>
        </w:rPr>
        <w:t>Honey, P. and Mumford, A. (1986) The Manual of Learning Styles. Maidenhead: Peter Honey.</w:t>
      </w:r>
    </w:p>
    <w:p w14:paraId="11507F69" w14:textId="05F20ACC" w:rsidR="00D34739" w:rsidRPr="00247DFD" w:rsidRDefault="00D34739" w:rsidP="000F62EE">
      <w:pPr>
        <w:spacing w:line="360" w:lineRule="auto"/>
        <w:rPr>
          <w:rFonts w:ascii="Arial" w:eastAsia="Aptos" w:hAnsi="Arial" w:cs="Arial"/>
        </w:rPr>
      </w:pPr>
      <w:r w:rsidRPr="00247DFD">
        <w:rPr>
          <w:rFonts w:ascii="Arial" w:eastAsia="Aptos" w:hAnsi="Arial" w:cs="Arial"/>
        </w:rPr>
        <w:t>Kolb, D.A. (1984) Experiential Learning: Experience as the Source of Learning and Development. Englewood Cliffs, NJ: Prentice Hall.</w:t>
      </w:r>
    </w:p>
    <w:p w14:paraId="73799479" w14:textId="7AFE5E6F" w:rsidR="00D34739" w:rsidRPr="00247DFD" w:rsidRDefault="00D34739" w:rsidP="000F62EE">
      <w:pPr>
        <w:spacing w:line="360" w:lineRule="auto"/>
        <w:rPr>
          <w:rFonts w:ascii="Arial" w:eastAsia="Aptos" w:hAnsi="Arial" w:cs="Arial"/>
        </w:rPr>
      </w:pPr>
      <w:r w:rsidRPr="00247DFD">
        <w:rPr>
          <w:rFonts w:ascii="Arial" w:eastAsia="Aptos" w:hAnsi="Arial" w:cs="Arial"/>
        </w:rPr>
        <w:t>Kolb, D.A. (2015) Experiential Learning: Experience as the Source of Learning and Development. 2nd edn. Upper Saddle River, NJ: Pearson.</w:t>
      </w:r>
    </w:p>
    <w:p w14:paraId="6E2D18F2" w14:textId="6301741B" w:rsidR="00D34739" w:rsidRPr="00247DFD" w:rsidRDefault="00D34739" w:rsidP="000F62EE">
      <w:pPr>
        <w:spacing w:line="360" w:lineRule="auto"/>
        <w:rPr>
          <w:rFonts w:ascii="Arial" w:eastAsia="Aptos" w:hAnsi="Arial" w:cs="Arial"/>
        </w:rPr>
      </w:pPr>
      <w:r w:rsidRPr="00247DFD">
        <w:rPr>
          <w:rFonts w:ascii="Arial" w:eastAsia="Aptos" w:hAnsi="Arial" w:cs="Arial"/>
        </w:rPr>
        <w:t>Moon, J.A. (2004) A Handbook of Reflective and Experiential Learning: Theory and Practice. London: RoutledgeFalmer.</w:t>
      </w:r>
    </w:p>
    <w:p w14:paraId="7DBF18C8" w14:textId="6B5BB777" w:rsidR="00D34739" w:rsidRPr="00247DFD" w:rsidRDefault="00D34739" w:rsidP="000F62EE">
      <w:pPr>
        <w:spacing w:line="360" w:lineRule="auto"/>
        <w:rPr>
          <w:rFonts w:ascii="Arial" w:eastAsia="Aptos" w:hAnsi="Arial" w:cs="Arial"/>
        </w:rPr>
      </w:pPr>
      <w:r w:rsidRPr="00247DFD">
        <w:rPr>
          <w:rFonts w:ascii="Arial" w:eastAsia="Aptos" w:hAnsi="Arial" w:cs="Arial"/>
        </w:rPr>
        <w:t>Schön, D.A. (1983) The Reflective Practitioner: How Professionals Think in Action. New York: Basic Books.</w:t>
      </w:r>
    </w:p>
    <w:p w14:paraId="106A701F" w14:textId="01F5283A" w:rsidR="00D34739" w:rsidRPr="00247DFD" w:rsidRDefault="00D34739" w:rsidP="000F62EE">
      <w:pPr>
        <w:spacing w:line="360" w:lineRule="auto"/>
        <w:rPr>
          <w:rFonts w:ascii="Arial" w:eastAsia="Aptos" w:hAnsi="Arial" w:cs="Arial"/>
        </w:rPr>
      </w:pPr>
      <w:r w:rsidRPr="00247DFD">
        <w:rPr>
          <w:rFonts w:ascii="Arial" w:eastAsia="Aptos" w:hAnsi="Arial" w:cs="Arial"/>
        </w:rPr>
        <w:t>Super, D.E. (1990) ‘A life-span, life-space approach to career development’, in Brown, D. and Brooks, L. (eds.) Career Choice and Development. 2nd edn. San Francisco: Jossey-Bass, pp. 197–261.</w:t>
      </w:r>
    </w:p>
    <w:p w14:paraId="5E5C0643" w14:textId="77777777" w:rsidR="00D34739" w:rsidRPr="00247DFD" w:rsidRDefault="00D34739" w:rsidP="000F62EE">
      <w:pPr>
        <w:spacing w:line="360" w:lineRule="auto"/>
        <w:rPr>
          <w:rFonts w:ascii="Arial" w:eastAsia="Aptos" w:hAnsi="Arial" w:cs="Arial"/>
        </w:rPr>
      </w:pPr>
      <w:r w:rsidRPr="00247DFD">
        <w:rPr>
          <w:rFonts w:ascii="Arial" w:eastAsia="Aptos" w:hAnsi="Arial" w:cs="Arial"/>
        </w:rPr>
        <w:t>Yorke, M. (2006) Employability in Higher Education: What it is – What it is not. York: Higher Education Academy.</w:t>
      </w:r>
    </w:p>
    <w:p w14:paraId="469ED3D3" w14:textId="2A2E9C62" w:rsidR="5443F034" w:rsidRPr="00247DFD" w:rsidRDefault="00D34739" w:rsidP="000F62EE">
      <w:pPr>
        <w:spacing w:line="360" w:lineRule="auto"/>
        <w:rPr>
          <w:rFonts w:ascii="Arial" w:eastAsia="Aptos" w:hAnsi="Arial" w:cs="Arial"/>
        </w:rPr>
      </w:pPr>
      <w:r w:rsidRPr="00247DFD">
        <w:rPr>
          <w:rFonts w:ascii="Arial" w:eastAsia="Aptos" w:hAnsi="Arial" w:cs="Arial"/>
        </w:rPr>
        <w:t>Ment z &amp; de Beer (2025) – The relevance of self-directed learning in 2025</w:t>
      </w:r>
    </w:p>
    <w:sectPr w:rsidR="5443F034" w:rsidRPr="00247DFD" w:rsidSect="003D624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98FD87"/>
    <w:rsid w:val="0000791A"/>
    <w:rsid w:val="000168E7"/>
    <w:rsid w:val="00016EEB"/>
    <w:rsid w:val="0003144B"/>
    <w:rsid w:val="00035B54"/>
    <w:rsid w:val="0006553B"/>
    <w:rsid w:val="00090834"/>
    <w:rsid w:val="000A0708"/>
    <w:rsid w:val="000A1798"/>
    <w:rsid w:val="000F5AC3"/>
    <w:rsid w:val="000F62EE"/>
    <w:rsid w:val="001371BC"/>
    <w:rsid w:val="001542C3"/>
    <w:rsid w:val="0017250E"/>
    <w:rsid w:val="00193937"/>
    <w:rsid w:val="001E3DD8"/>
    <w:rsid w:val="001F6462"/>
    <w:rsid w:val="00247DFD"/>
    <w:rsid w:val="00292E9B"/>
    <w:rsid w:val="002A5533"/>
    <w:rsid w:val="002E1F01"/>
    <w:rsid w:val="002F6E23"/>
    <w:rsid w:val="003D6247"/>
    <w:rsid w:val="003E69DD"/>
    <w:rsid w:val="003F5D94"/>
    <w:rsid w:val="00412ECE"/>
    <w:rsid w:val="004564C1"/>
    <w:rsid w:val="00482EDF"/>
    <w:rsid w:val="00504BC5"/>
    <w:rsid w:val="0051311B"/>
    <w:rsid w:val="00561578"/>
    <w:rsid w:val="00594A32"/>
    <w:rsid w:val="006C47F8"/>
    <w:rsid w:val="006C5FE8"/>
    <w:rsid w:val="006D35BF"/>
    <w:rsid w:val="006D6B9D"/>
    <w:rsid w:val="00741D5F"/>
    <w:rsid w:val="007B19B6"/>
    <w:rsid w:val="007C732D"/>
    <w:rsid w:val="007F35A4"/>
    <w:rsid w:val="00803ACE"/>
    <w:rsid w:val="008042F6"/>
    <w:rsid w:val="00837580"/>
    <w:rsid w:val="00865FAD"/>
    <w:rsid w:val="00874310"/>
    <w:rsid w:val="008A4B18"/>
    <w:rsid w:val="009422AF"/>
    <w:rsid w:val="00946CF2"/>
    <w:rsid w:val="00947D6F"/>
    <w:rsid w:val="0096418F"/>
    <w:rsid w:val="00982D7C"/>
    <w:rsid w:val="00993945"/>
    <w:rsid w:val="00996B18"/>
    <w:rsid w:val="009D5186"/>
    <w:rsid w:val="009E770F"/>
    <w:rsid w:val="00A13E85"/>
    <w:rsid w:val="00A94B83"/>
    <w:rsid w:val="00AF1705"/>
    <w:rsid w:val="00AF4EC4"/>
    <w:rsid w:val="00B34946"/>
    <w:rsid w:val="00B36E4A"/>
    <w:rsid w:val="00B536F3"/>
    <w:rsid w:val="00B71EBA"/>
    <w:rsid w:val="00B81EB4"/>
    <w:rsid w:val="00BB7B1E"/>
    <w:rsid w:val="00BB7CDC"/>
    <w:rsid w:val="00BE6AAB"/>
    <w:rsid w:val="00C023E0"/>
    <w:rsid w:val="00C2290C"/>
    <w:rsid w:val="00C31354"/>
    <w:rsid w:val="00C7195B"/>
    <w:rsid w:val="00CA5496"/>
    <w:rsid w:val="00CF14D1"/>
    <w:rsid w:val="00D34739"/>
    <w:rsid w:val="00D3625A"/>
    <w:rsid w:val="00D53200"/>
    <w:rsid w:val="00D71350"/>
    <w:rsid w:val="00D91AC4"/>
    <w:rsid w:val="00DB339B"/>
    <w:rsid w:val="00DD4595"/>
    <w:rsid w:val="00DD4A57"/>
    <w:rsid w:val="00E63056"/>
    <w:rsid w:val="00E80796"/>
    <w:rsid w:val="00E864B4"/>
    <w:rsid w:val="00E9607D"/>
    <w:rsid w:val="00EA1F5B"/>
    <w:rsid w:val="00EA4BFA"/>
    <w:rsid w:val="00EB2510"/>
    <w:rsid w:val="00ED22B9"/>
    <w:rsid w:val="00EF6F06"/>
    <w:rsid w:val="00F7500B"/>
    <w:rsid w:val="00FC3EB3"/>
    <w:rsid w:val="00FD7D39"/>
    <w:rsid w:val="00FF5426"/>
    <w:rsid w:val="02503377"/>
    <w:rsid w:val="0C8A70E1"/>
    <w:rsid w:val="0F5B21EE"/>
    <w:rsid w:val="0F7BDFA1"/>
    <w:rsid w:val="1289D72E"/>
    <w:rsid w:val="14B5B1DE"/>
    <w:rsid w:val="17169878"/>
    <w:rsid w:val="19B70918"/>
    <w:rsid w:val="1AABBB6F"/>
    <w:rsid w:val="2396F274"/>
    <w:rsid w:val="286FDBFD"/>
    <w:rsid w:val="28F53689"/>
    <w:rsid w:val="2ABDF232"/>
    <w:rsid w:val="2BE4605A"/>
    <w:rsid w:val="2C068752"/>
    <w:rsid w:val="2E3E88A7"/>
    <w:rsid w:val="30A8BAD3"/>
    <w:rsid w:val="335EE42C"/>
    <w:rsid w:val="33941B75"/>
    <w:rsid w:val="33E25BAB"/>
    <w:rsid w:val="35893861"/>
    <w:rsid w:val="387E5C71"/>
    <w:rsid w:val="39BF929E"/>
    <w:rsid w:val="3ADABED6"/>
    <w:rsid w:val="3D5F1CDD"/>
    <w:rsid w:val="3FA65B63"/>
    <w:rsid w:val="40839AA8"/>
    <w:rsid w:val="40D576CC"/>
    <w:rsid w:val="426C7565"/>
    <w:rsid w:val="42EFBADC"/>
    <w:rsid w:val="44ADECED"/>
    <w:rsid w:val="451C64E0"/>
    <w:rsid w:val="46685433"/>
    <w:rsid w:val="4670E43F"/>
    <w:rsid w:val="4C17E019"/>
    <w:rsid w:val="506DABA4"/>
    <w:rsid w:val="5443F034"/>
    <w:rsid w:val="56060821"/>
    <w:rsid w:val="5661FB7B"/>
    <w:rsid w:val="581757EF"/>
    <w:rsid w:val="5B3CA538"/>
    <w:rsid w:val="5F309717"/>
    <w:rsid w:val="63B3D077"/>
    <w:rsid w:val="647216B6"/>
    <w:rsid w:val="668E1EFF"/>
    <w:rsid w:val="6A3E6BE5"/>
    <w:rsid w:val="6BF7C82C"/>
    <w:rsid w:val="71703F64"/>
    <w:rsid w:val="73E672C3"/>
    <w:rsid w:val="7598FD87"/>
    <w:rsid w:val="75E245C2"/>
    <w:rsid w:val="760B2714"/>
    <w:rsid w:val="7B763221"/>
    <w:rsid w:val="7BB1C766"/>
    <w:rsid w:val="7C57A720"/>
    <w:rsid w:val="7C754B60"/>
    <w:rsid w:val="7D21C62E"/>
    <w:rsid w:val="7D8D157A"/>
    <w:rsid w:val="7E0DDA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598FD87"/>
  <w15:chartTrackingRefBased/>
  <w15:docId w15:val="{9205D1CD-AB10-4D73-B80A-60A5865A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90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2290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2290C"/>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C2290C"/>
    <w:rPr>
      <w:rFonts w:asciiTheme="majorHAnsi" w:eastAsiaTheme="majorEastAsia" w:hAnsiTheme="majorHAnsi" w:cstheme="majorBidi"/>
      <w:color w:val="0F4761" w:themeColor="accent1" w:themeShade="BF"/>
      <w:sz w:val="32"/>
      <w:szCs w:val="32"/>
    </w:rPr>
  </w:style>
  <w:style w:type="table" w:styleId="TableGrid">
    <w:name w:val="Table Grid"/>
    <w:basedOn w:val="TableNormal"/>
    <w:uiPriority w:val="39"/>
    <w:rsid w:val="003F5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F14D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314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uiPriority w:val="1"/>
    <w:qFormat/>
    <w:rsid w:val="009939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Kelemen (2508276)</dc:creator>
  <cp:keywords/>
  <dc:description/>
  <cp:lastModifiedBy>Fanni Kelemen (2508276)</cp:lastModifiedBy>
  <cp:revision>93</cp:revision>
  <dcterms:created xsi:type="dcterms:W3CDTF">2026-02-12T17:09:00Z</dcterms:created>
  <dcterms:modified xsi:type="dcterms:W3CDTF">2026-02-26T19:12:00Z</dcterms:modified>
</cp:coreProperties>
</file>