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DD90D" w14:textId="0A911AD7" w:rsidR="003C1ADD" w:rsidRPr="003C1ADD" w:rsidRDefault="00DA716F" w:rsidP="00611DEE">
      <w:pPr>
        <w:rPr>
          <w:rFonts w:ascii="Calibri" w:eastAsiaTheme="minorEastAsia" w:hAnsi="Calibri" w:cs="Calibri"/>
        </w:rPr>
      </w:pPr>
      <w:r>
        <w:rPr>
          <w:rFonts w:ascii="Calibri" w:hAnsi="Calibri" w:cs="Calibri"/>
          <w:b/>
          <w:bCs/>
          <w:noProof/>
          <w:color w:val="0E101A"/>
          <w:u w:val="single"/>
        </w:rPr>
        <mc:AlternateContent>
          <mc:Choice Requires="wps">
            <w:drawing>
              <wp:anchor distT="0" distB="0" distL="114300" distR="114300" simplePos="0" relativeHeight="251661312" behindDoc="1" locked="0" layoutInCell="1" allowOverlap="1" wp14:anchorId="7BBF7063" wp14:editId="7A476E56">
                <wp:simplePos x="0" y="0"/>
                <wp:positionH relativeFrom="column">
                  <wp:posOffset>0</wp:posOffset>
                </wp:positionH>
                <wp:positionV relativeFrom="paragraph">
                  <wp:posOffset>0</wp:posOffset>
                </wp:positionV>
                <wp:extent cx="6858000" cy="1371600"/>
                <wp:effectExtent l="0" t="0" r="0" b="0"/>
                <wp:wrapNone/>
                <wp:docPr id="194" name="Rectangle 194"/>
                <wp:cNvGraphicFramePr/>
                <a:graphic xmlns:a="http://schemas.openxmlformats.org/drawingml/2006/main">
                  <a:graphicData uri="http://schemas.microsoft.com/office/word/2010/wordprocessingShape">
                    <wps:wsp>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6F9CDF" id="Rectangle 194" o:spid="_x0000_s1026" style="position:absolute;margin-left:0;margin-top:0;width:540pt;height:108pt;z-index:-2516551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" fillcolor="#4472c4 [3204]" stroked="f" strokeweight="1pt"/>
            </w:pict>
          </mc:Fallback>
        </mc:AlternateContent>
      </w:r>
    </w:p>
    <w:p w14:paraId="56E67076" w14:textId="4E2FCF9A" w:rsidR="002772B7" w:rsidRDefault="002772B7" w:rsidP="00611DEE">
      <w:pPr>
        <w:rPr>
          <w:rFonts w:ascii="Calibri" w:hAnsi="Calibri" w:cs="Calibri"/>
        </w:rPr>
      </w:pPr>
    </w:p>
    <w:p w14:paraId="6A241CE1" w14:textId="77777777" w:rsidR="002772B7" w:rsidRDefault="002772B7" w:rsidP="00611DEE">
      <w:pPr>
        <w:rPr>
          <w:rFonts w:ascii="Calibri" w:hAnsi="Calibri" w:cs="Calibri"/>
        </w:rPr>
      </w:pPr>
    </w:p>
    <w:p w14:paraId="4ADE22CE" w14:textId="77777777" w:rsidR="002772B7" w:rsidRDefault="002772B7" w:rsidP="00611DEE">
      <w:pPr>
        <w:rPr>
          <w:rFonts w:ascii="Calibri" w:hAnsi="Calibri" w:cs="Calibri"/>
        </w:rPr>
      </w:pPr>
    </w:p>
    <w:p w14:paraId="1B4BBA80" w14:textId="642F8B77" w:rsidR="002772B7" w:rsidRDefault="002772B7" w:rsidP="00611DEE">
      <w:pPr>
        <w:rPr>
          <w:rFonts w:ascii="Calibri" w:hAnsi="Calibri" w:cs="Calibri"/>
        </w:rPr>
      </w:pPr>
    </w:p>
    <w:p w14:paraId="4D7E34CB" w14:textId="014B454F" w:rsidR="002772B7" w:rsidRDefault="002772B7" w:rsidP="00611DEE">
      <w:pPr>
        <w:rPr>
          <w:rFonts w:ascii="Calibri" w:hAnsi="Calibri" w:cs="Calibri"/>
        </w:rPr>
      </w:pPr>
    </w:p>
    <w:p w14:paraId="38D5F72C" w14:textId="32306689" w:rsidR="002772B7" w:rsidRDefault="002772B7" w:rsidP="00611DEE">
      <w:pPr>
        <w:rPr>
          <w:rFonts w:ascii="Calibri" w:hAnsi="Calibri" w:cs="Calibri"/>
        </w:rPr>
      </w:pPr>
    </w:p>
    <w:p w14:paraId="30E71428" w14:textId="05DA5610" w:rsidR="002772B7" w:rsidRDefault="00CE0959" w:rsidP="00611DEE">
      <w:pPr>
        <w:rPr>
          <w:rFonts w:ascii="Calibri" w:hAnsi="Calibri" w:cs="Calibri"/>
        </w:rPr>
      </w:pPr>
      <w:r>
        <w:rPr>
          <w:rFonts w:ascii="Calibri" w:hAnsi="Calibri" w:cs="Calibri"/>
          <w:noProof/>
        </w:rPr>
        <mc:AlternateContent>
          <mc:Choice Requires="wps">
            <w:drawing>
              <wp:anchor distT="0" distB="0" distL="114300" distR="114300" simplePos="0" relativeHeight="251659264" behindDoc="1" locked="0" layoutInCell="1" allowOverlap="1" wp14:anchorId="374DA2A1" wp14:editId="7F9FFCAE">
                <wp:simplePos x="0" y="0"/>
                <wp:positionH relativeFrom="column">
                  <wp:posOffset>12700</wp:posOffset>
                </wp:positionH>
                <wp:positionV relativeFrom="paragraph">
                  <wp:posOffset>13666</wp:posOffset>
                </wp:positionV>
                <wp:extent cx="6858000" cy="3136900"/>
                <wp:effectExtent l="0" t="0" r="0" b="0"/>
                <wp:wrapNone/>
                <wp:docPr id="196" name="Text Box 196"/>
                <wp:cNvGraphicFramePr/>
                <a:graphic xmlns:a="http://schemas.openxmlformats.org/drawingml/2006/main">
                  <a:graphicData uri="http://schemas.microsoft.com/office/word/2010/wordprocessingShape">
                    <wps:wsp>
                      <wps:cNvSpPr txBox="1"/>
                      <wps:spPr>
                        <a:xfrm>
                          <a:off x="0" y="0"/>
                          <a:ext cx="6858000" cy="31369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EE87B19" w14:textId="447A87BB" w:rsidR="001C20A4" w:rsidRPr="00DA716F" w:rsidRDefault="00CE0959" w:rsidP="003C1ADD">
                            <w:pPr>
                              <w:pStyle w:val="PersonalName"/>
                              <w:rPr>
                                <w:rStyle w:val="BookTitle"/>
                                <w:rFonts w:ascii="Times" w:hAnsi="Times"/>
                                <w:sz w:val="72"/>
                                <w:szCs w:val="72"/>
                              </w:rPr>
                            </w:pPr>
                            <w:r w:rsidRPr="00CE0959">
                              <w:rPr>
                                <w:rStyle w:val="BookTitle"/>
                                <w:rFonts w:ascii="Times" w:hAnsi="Times"/>
                                <w:sz w:val="72"/>
                                <w:szCs w:val="72"/>
                              </w:rPr>
                              <w:t>HPHI 5902</w:t>
                            </w:r>
                            <w:r w:rsidR="00D66DA0">
                              <w:rPr>
                                <w:rStyle w:val="BookTitle"/>
                                <w:rFonts w:ascii="Times" w:hAnsi="Times"/>
                                <w:sz w:val="72"/>
                                <w:szCs w:val="72"/>
                              </w:rPr>
                              <w:t>.</w:t>
                            </w:r>
                            <w:r w:rsidR="001C20A4" w:rsidRPr="00DA716F">
                              <w:rPr>
                                <w:rStyle w:val="BookTitle"/>
                                <w:rFonts w:ascii="Times" w:hAnsi="Times"/>
                                <w:sz w:val="72"/>
                                <w:szCs w:val="72"/>
                              </w:rPr>
                              <w:t xml:space="preserve"> –                     </w:t>
                            </w:r>
                            <w:r w:rsidR="00C13781">
                              <w:rPr>
                                <w:rStyle w:val="BookTitle"/>
                                <w:rFonts w:ascii="Times" w:hAnsi="Times"/>
                                <w:sz w:val="72"/>
                                <w:szCs w:val="72"/>
                              </w:rPr>
                              <w:t>Britain &amp; The First World War</w:t>
                            </w:r>
                          </w:p>
                          <w:p w14:paraId="056BE447" w14:textId="77777777" w:rsidR="00C7467D" w:rsidRDefault="00C7467D" w:rsidP="00C7467D">
                            <w:pPr>
                              <w:pStyle w:val="PersonalName"/>
                              <w:rPr>
                                <w:rStyle w:val="BookTitle"/>
                                <w:rFonts w:ascii="Times" w:hAnsi="Times"/>
                                <w:sz w:val="52"/>
                                <w:szCs w:val="52"/>
                              </w:rPr>
                            </w:pPr>
                          </w:p>
                          <w:p w14:paraId="4D19711F" w14:textId="27B81B21" w:rsidR="00C7467D" w:rsidRPr="00581C69" w:rsidRDefault="00FC444A" w:rsidP="00C7467D">
                            <w:pPr>
                              <w:pStyle w:val="PersonalName"/>
                              <w:rPr>
                                <w:rStyle w:val="BookTitle"/>
                                <w:rFonts w:ascii="Times" w:hAnsi="Times"/>
                                <w:sz w:val="52"/>
                                <w:szCs w:val="52"/>
                              </w:rPr>
                            </w:pPr>
                            <w:r>
                              <w:rPr>
                                <w:rStyle w:val="BookTitle"/>
                                <w:rFonts w:ascii="Times" w:hAnsi="Times"/>
                                <w:sz w:val="52"/>
                                <w:szCs w:val="52"/>
                              </w:rPr>
                              <w:t>Portfolio</w:t>
                            </w:r>
                            <w:r w:rsidR="00C13781" w:rsidRPr="00581C69">
                              <w:rPr>
                                <w:rStyle w:val="BookTitle"/>
                                <w:rFonts w:ascii="Times" w:hAnsi="Times"/>
                                <w:sz w:val="52"/>
                                <w:szCs w:val="52"/>
                              </w:rPr>
                              <w:t xml:space="preserve"> </w:t>
                            </w:r>
                            <w:r w:rsidR="00CE0959" w:rsidRPr="00581C69">
                              <w:rPr>
                                <w:rStyle w:val="BookTitle"/>
                                <w:rFonts w:ascii="Times" w:hAnsi="Times"/>
                                <w:sz w:val="52"/>
                                <w:szCs w:val="52"/>
                              </w:rPr>
                              <w:t xml:space="preserve">Part </w:t>
                            </w:r>
                            <w:r>
                              <w:rPr>
                                <w:rStyle w:val="BookTitle"/>
                                <w:rFonts w:ascii="Times" w:hAnsi="Times"/>
                                <w:sz w:val="52"/>
                                <w:szCs w:val="52"/>
                              </w:rPr>
                              <w:t>3</w:t>
                            </w:r>
                            <w:r w:rsidR="001C20A4" w:rsidRPr="00581C69">
                              <w:rPr>
                                <w:rStyle w:val="BookTitle"/>
                                <w:rFonts w:ascii="Times" w:hAnsi="Times"/>
                                <w:sz w:val="52"/>
                                <w:szCs w:val="52"/>
                              </w:rPr>
                              <w:t xml:space="preserve"> </w:t>
                            </w:r>
                            <w:r w:rsidR="00C7467D" w:rsidRPr="00581C69">
                              <w:rPr>
                                <w:rStyle w:val="BookTitle"/>
                                <w:rFonts w:ascii="Times" w:hAnsi="Times"/>
                                <w:sz w:val="52"/>
                                <w:szCs w:val="52"/>
                              </w:rPr>
                              <w:t xml:space="preserve">– </w:t>
                            </w:r>
                          </w:p>
                          <w:p w14:paraId="7E8691F2" w14:textId="15170BE5" w:rsidR="003C1ADD" w:rsidRPr="00DA716F" w:rsidRDefault="00C13781" w:rsidP="003C1ADD">
                            <w:pPr>
                              <w:pStyle w:val="PersonalName"/>
                              <w:rPr>
                                <w:rStyle w:val="BookTitle"/>
                                <w:rFonts w:ascii="Times" w:hAnsi="Times"/>
                                <w:sz w:val="52"/>
                                <w:szCs w:val="52"/>
                              </w:rPr>
                            </w:pPr>
                            <w:r w:rsidRPr="00581C69">
                              <w:rPr>
                                <w:rFonts w:ascii="Times" w:hAnsi="Times"/>
                                <w:bCs/>
                                <w:caps w:val="0"/>
                                <w:color w:val="44546A" w:themeColor="text2"/>
                                <w:spacing w:val="10"/>
                                <w:sz w:val="36"/>
                                <w:szCs w:val="36"/>
                              </w:rPr>
                              <w:t>Far from being persecuted and the subject of hostility, Conscientious Objectors in </w:t>
                            </w:r>
                            <w:r w:rsidRPr="00581C69">
                              <w:rPr>
                                <w:rFonts w:ascii="Times" w:hAnsi="Times"/>
                                <w:bCs/>
                                <w:caps w:val="0"/>
                                <w:color w:val="44546A" w:themeColor="text2"/>
                                <w:spacing w:val="10"/>
                                <w:sz w:val="36"/>
                                <w:szCs w:val="36"/>
                                <w:u w:val="single"/>
                              </w:rPr>
                              <w:t>Britain</w:t>
                            </w:r>
                            <w:r w:rsidRPr="00581C69">
                              <w:rPr>
                                <w:rFonts w:ascii="Times" w:hAnsi="Times"/>
                                <w:bCs/>
                                <w:caps w:val="0"/>
                                <w:color w:val="44546A" w:themeColor="text2"/>
                                <w:spacing w:val="10"/>
                                <w:sz w:val="36"/>
                                <w:szCs w:val="36"/>
                              </w:rPr>
                              <w:t> were given a sympathetic hearing by the civil authorities during World War One. How accurate is this statement? </w:t>
                            </w:r>
                            <w:r w:rsidR="001C20A4" w:rsidRPr="00DA716F">
                              <w:rPr>
                                <w:rStyle w:val="BookTitle"/>
                                <w:rFonts w:ascii="Times" w:hAnsi="Times"/>
                                <w:sz w:val="52"/>
                                <w:szCs w:val="52"/>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74DA2A1" id="_x0000_t202" coordsize="21600,21600" o:spt="202" path="m,l,21600r21600,l21600,xe">
                <v:stroke joinstyle="miter"/>
                <v:path gradientshapeok="t" o:connecttype="rect"/>
              </v:shapetype>
              <v:shape id="Text Box 196" o:spid="_x0000_s1026" type="#_x0000_t202" style="position:absolute;margin-left:1pt;margin-top:1.1pt;width:540pt;height:247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" fillcolor="white [3212]" stroked="f" strokeweight=".5pt">
                <v:textbox inset="36pt,7.2pt,36pt,7.2pt">
                  <w:txbxContent>
                    <w:p w14:paraId="4EE87B19" w14:textId="447A87BB" w:rsidR="001C20A4" w:rsidRPr="00DA716F" w:rsidRDefault="00CE0959" w:rsidP="003C1ADD">
                      <w:pPr>
                        <w:pStyle w:val="PersonalName"/>
                        <w:rPr>
                          <w:rStyle w:val="BookTitle"/>
                          <w:rFonts w:ascii="Times" w:hAnsi="Times"/>
                          <w:sz w:val="72"/>
                          <w:szCs w:val="72"/>
                        </w:rPr>
                      </w:pPr>
                      <w:r w:rsidRPr="00CE0959">
                        <w:rPr>
                          <w:rStyle w:val="BookTitle"/>
                          <w:rFonts w:ascii="Times" w:hAnsi="Times"/>
                          <w:sz w:val="72"/>
                          <w:szCs w:val="72"/>
                        </w:rPr>
                        <w:t>HPHI 5902</w:t>
                      </w:r>
                      <w:r w:rsidR="00D66DA0">
                        <w:rPr>
                          <w:rStyle w:val="BookTitle"/>
                          <w:rFonts w:ascii="Times" w:hAnsi="Times"/>
                          <w:sz w:val="72"/>
                          <w:szCs w:val="72"/>
                        </w:rPr>
                        <w:t>.</w:t>
                      </w:r>
                      <w:r w:rsidR="001C20A4" w:rsidRPr="00DA716F">
                        <w:rPr>
                          <w:rStyle w:val="BookTitle"/>
                          <w:rFonts w:ascii="Times" w:hAnsi="Times"/>
                          <w:sz w:val="72"/>
                          <w:szCs w:val="72"/>
                        </w:rPr>
                        <w:t xml:space="preserve"> –                     </w:t>
                      </w:r>
                      <w:r w:rsidR="00C13781">
                        <w:rPr>
                          <w:rStyle w:val="BookTitle"/>
                          <w:rFonts w:ascii="Times" w:hAnsi="Times"/>
                          <w:sz w:val="72"/>
                          <w:szCs w:val="72"/>
                        </w:rPr>
                        <w:t>Britain &amp; The First World War</w:t>
                      </w:r>
                    </w:p>
                    <w:p w14:paraId="056BE447" w14:textId="77777777" w:rsidR="00C7467D" w:rsidRDefault="00C7467D" w:rsidP="00C7467D">
                      <w:pPr>
                        <w:pStyle w:val="PersonalName"/>
                        <w:rPr>
                          <w:rStyle w:val="BookTitle"/>
                          <w:rFonts w:ascii="Times" w:hAnsi="Times"/>
                          <w:sz w:val="52"/>
                          <w:szCs w:val="52"/>
                        </w:rPr>
                      </w:pPr>
                    </w:p>
                    <w:p w14:paraId="4D19711F" w14:textId="27B81B21" w:rsidR="00C7467D" w:rsidRPr="00581C69" w:rsidRDefault="00FC444A" w:rsidP="00C7467D">
                      <w:pPr>
                        <w:pStyle w:val="PersonalName"/>
                        <w:rPr>
                          <w:rStyle w:val="BookTitle"/>
                          <w:rFonts w:ascii="Times" w:hAnsi="Times"/>
                          <w:sz w:val="52"/>
                          <w:szCs w:val="52"/>
                        </w:rPr>
                      </w:pPr>
                      <w:r>
                        <w:rPr>
                          <w:rStyle w:val="BookTitle"/>
                          <w:rFonts w:ascii="Times" w:hAnsi="Times"/>
                          <w:sz w:val="52"/>
                          <w:szCs w:val="52"/>
                        </w:rPr>
                        <w:t>Portfolio</w:t>
                      </w:r>
                      <w:r w:rsidR="00C13781" w:rsidRPr="00581C69">
                        <w:rPr>
                          <w:rStyle w:val="BookTitle"/>
                          <w:rFonts w:ascii="Times" w:hAnsi="Times"/>
                          <w:sz w:val="52"/>
                          <w:szCs w:val="52"/>
                        </w:rPr>
                        <w:t xml:space="preserve"> </w:t>
                      </w:r>
                      <w:r w:rsidR="00CE0959" w:rsidRPr="00581C69">
                        <w:rPr>
                          <w:rStyle w:val="BookTitle"/>
                          <w:rFonts w:ascii="Times" w:hAnsi="Times"/>
                          <w:sz w:val="52"/>
                          <w:szCs w:val="52"/>
                        </w:rPr>
                        <w:t xml:space="preserve">Part </w:t>
                      </w:r>
                      <w:r>
                        <w:rPr>
                          <w:rStyle w:val="BookTitle"/>
                          <w:rFonts w:ascii="Times" w:hAnsi="Times"/>
                          <w:sz w:val="52"/>
                          <w:szCs w:val="52"/>
                        </w:rPr>
                        <w:t>3</w:t>
                      </w:r>
                      <w:r w:rsidR="001C20A4" w:rsidRPr="00581C69">
                        <w:rPr>
                          <w:rStyle w:val="BookTitle"/>
                          <w:rFonts w:ascii="Times" w:hAnsi="Times"/>
                          <w:sz w:val="52"/>
                          <w:szCs w:val="52"/>
                        </w:rPr>
                        <w:t xml:space="preserve"> </w:t>
                      </w:r>
                      <w:r w:rsidR="00C7467D" w:rsidRPr="00581C69">
                        <w:rPr>
                          <w:rStyle w:val="BookTitle"/>
                          <w:rFonts w:ascii="Times" w:hAnsi="Times"/>
                          <w:sz w:val="52"/>
                          <w:szCs w:val="52"/>
                        </w:rPr>
                        <w:t xml:space="preserve">– </w:t>
                      </w:r>
                    </w:p>
                    <w:p w14:paraId="7E8691F2" w14:textId="15170BE5" w:rsidR="003C1ADD" w:rsidRPr="00DA716F" w:rsidRDefault="00C13781" w:rsidP="003C1ADD">
                      <w:pPr>
                        <w:pStyle w:val="PersonalName"/>
                        <w:rPr>
                          <w:rStyle w:val="BookTitle"/>
                          <w:rFonts w:ascii="Times" w:hAnsi="Times"/>
                          <w:sz w:val="52"/>
                          <w:szCs w:val="52"/>
                        </w:rPr>
                      </w:pPr>
                      <w:r w:rsidRPr="00581C69">
                        <w:rPr>
                          <w:rFonts w:ascii="Times" w:hAnsi="Times"/>
                          <w:bCs/>
                          <w:caps w:val="0"/>
                          <w:color w:val="44546A" w:themeColor="text2"/>
                          <w:spacing w:val="10"/>
                          <w:sz w:val="36"/>
                          <w:szCs w:val="36"/>
                        </w:rPr>
                        <w:t>Far from being persecuted and the subject of hostility, Conscientious Objectors in </w:t>
                      </w:r>
                      <w:r w:rsidRPr="00581C69">
                        <w:rPr>
                          <w:rFonts w:ascii="Times" w:hAnsi="Times"/>
                          <w:bCs/>
                          <w:caps w:val="0"/>
                          <w:color w:val="44546A" w:themeColor="text2"/>
                          <w:spacing w:val="10"/>
                          <w:sz w:val="36"/>
                          <w:szCs w:val="36"/>
                          <w:u w:val="single"/>
                        </w:rPr>
                        <w:t>Britain</w:t>
                      </w:r>
                      <w:r w:rsidRPr="00581C69">
                        <w:rPr>
                          <w:rFonts w:ascii="Times" w:hAnsi="Times"/>
                          <w:bCs/>
                          <w:caps w:val="0"/>
                          <w:color w:val="44546A" w:themeColor="text2"/>
                          <w:spacing w:val="10"/>
                          <w:sz w:val="36"/>
                          <w:szCs w:val="36"/>
                        </w:rPr>
                        <w:t> were given a sympathetic hearing by the civil authorities during World War One. How accurate is this statement? </w:t>
                      </w:r>
                      <w:r w:rsidR="001C20A4" w:rsidRPr="00DA716F">
                        <w:rPr>
                          <w:rStyle w:val="BookTitle"/>
                          <w:rFonts w:ascii="Times" w:hAnsi="Times"/>
                          <w:sz w:val="52"/>
                          <w:szCs w:val="52"/>
                        </w:rPr>
                        <w:t xml:space="preserve">                                   </w:t>
                      </w:r>
                    </w:p>
                  </w:txbxContent>
                </v:textbox>
              </v:shape>
            </w:pict>
          </mc:Fallback>
        </mc:AlternateContent>
      </w:r>
    </w:p>
    <w:p w14:paraId="28A37545" w14:textId="77777777" w:rsidR="002772B7" w:rsidRDefault="002772B7" w:rsidP="00611DEE">
      <w:pPr>
        <w:rPr>
          <w:rFonts w:ascii="Calibri" w:hAnsi="Calibri" w:cs="Calibri"/>
        </w:rPr>
      </w:pPr>
    </w:p>
    <w:p w14:paraId="43E9E929" w14:textId="77777777" w:rsidR="002772B7" w:rsidRDefault="002772B7" w:rsidP="00611DEE">
      <w:pPr>
        <w:rPr>
          <w:rFonts w:ascii="Calibri" w:hAnsi="Calibri" w:cs="Calibri"/>
        </w:rPr>
      </w:pPr>
    </w:p>
    <w:p w14:paraId="34F968DC" w14:textId="690E0D06" w:rsidR="00617A74" w:rsidRDefault="00617A74" w:rsidP="00611DEE">
      <w:pPr>
        <w:tabs>
          <w:tab w:val="left" w:pos="4380"/>
        </w:tabs>
        <w:rPr>
          <w:rFonts w:ascii="Calibri" w:hAnsi="Calibri" w:cs="Calibri"/>
        </w:rPr>
      </w:pPr>
    </w:p>
    <w:p w14:paraId="19E85A15" w14:textId="01D49D64" w:rsidR="00617A74" w:rsidRDefault="00617A74" w:rsidP="00611DEE">
      <w:pPr>
        <w:tabs>
          <w:tab w:val="left" w:pos="4380"/>
        </w:tabs>
        <w:rPr>
          <w:rFonts w:ascii="Calibri" w:hAnsi="Calibri" w:cs="Calibri"/>
        </w:rPr>
      </w:pPr>
    </w:p>
    <w:p w14:paraId="54A6BCED" w14:textId="08BD4007" w:rsidR="00617A74" w:rsidRDefault="009B7387" w:rsidP="00611DEE">
      <w:pPr>
        <w:tabs>
          <w:tab w:val="left" w:pos="1529"/>
          <w:tab w:val="left" w:pos="3097"/>
        </w:tabs>
        <w:rPr>
          <w:rFonts w:ascii="Calibri" w:hAnsi="Calibri" w:cs="Calibri"/>
        </w:rPr>
      </w:pPr>
      <w:r>
        <w:rPr>
          <w:rFonts w:ascii="Calibri" w:hAnsi="Calibri" w:cs="Calibri"/>
        </w:rPr>
        <w:tab/>
      </w:r>
      <w:r>
        <w:rPr>
          <w:rFonts w:ascii="Calibri" w:hAnsi="Calibri" w:cs="Calibri"/>
        </w:rPr>
        <w:tab/>
      </w:r>
    </w:p>
    <w:p w14:paraId="2F569C24" w14:textId="77777777" w:rsidR="002772B7" w:rsidRDefault="002772B7" w:rsidP="00611DEE">
      <w:pPr>
        <w:rPr>
          <w:rFonts w:ascii="Calibri" w:hAnsi="Calibri" w:cs="Calibri"/>
        </w:rPr>
      </w:pPr>
    </w:p>
    <w:p w14:paraId="215D02A8" w14:textId="77777777" w:rsidR="002772B7" w:rsidRDefault="002772B7" w:rsidP="00611DEE">
      <w:pPr>
        <w:rPr>
          <w:rFonts w:ascii="Calibri" w:hAnsi="Calibri" w:cs="Calibri"/>
        </w:rPr>
      </w:pPr>
    </w:p>
    <w:p w14:paraId="72ABB2FF" w14:textId="77777777" w:rsidR="002772B7" w:rsidRDefault="002772B7" w:rsidP="00611DEE">
      <w:pPr>
        <w:rPr>
          <w:rFonts w:ascii="Calibri" w:hAnsi="Calibri" w:cs="Calibri"/>
        </w:rPr>
      </w:pPr>
    </w:p>
    <w:p w14:paraId="309FA2DF" w14:textId="77777777" w:rsidR="002772B7" w:rsidRDefault="002772B7" w:rsidP="00611DEE">
      <w:pPr>
        <w:rPr>
          <w:rFonts w:ascii="Calibri" w:hAnsi="Calibri" w:cs="Calibri"/>
        </w:rPr>
      </w:pPr>
    </w:p>
    <w:p w14:paraId="3B63ECA4" w14:textId="77777777" w:rsidR="002772B7" w:rsidRDefault="002772B7" w:rsidP="00611DEE">
      <w:pPr>
        <w:rPr>
          <w:rFonts w:ascii="Calibri" w:hAnsi="Calibri" w:cs="Calibri"/>
        </w:rPr>
      </w:pPr>
    </w:p>
    <w:p w14:paraId="7EC7D43B" w14:textId="77777777" w:rsidR="002772B7" w:rsidRDefault="002772B7" w:rsidP="00611DEE">
      <w:pPr>
        <w:rPr>
          <w:rFonts w:ascii="Calibri" w:hAnsi="Calibri" w:cs="Calibri"/>
        </w:rPr>
      </w:pPr>
    </w:p>
    <w:p w14:paraId="6F6A8252" w14:textId="77777777" w:rsidR="002772B7" w:rsidRDefault="002772B7" w:rsidP="00611DEE">
      <w:pPr>
        <w:rPr>
          <w:rFonts w:ascii="Calibri" w:hAnsi="Calibri" w:cs="Calibri"/>
        </w:rPr>
      </w:pPr>
    </w:p>
    <w:p w14:paraId="4BF579EC" w14:textId="77777777" w:rsidR="002772B7" w:rsidRDefault="002772B7" w:rsidP="00611DEE">
      <w:pPr>
        <w:rPr>
          <w:rFonts w:ascii="Calibri" w:hAnsi="Calibri" w:cs="Calibri"/>
        </w:rPr>
      </w:pPr>
    </w:p>
    <w:p w14:paraId="4B125BDB" w14:textId="77777777" w:rsidR="002772B7" w:rsidRDefault="002772B7" w:rsidP="00611DEE">
      <w:pPr>
        <w:rPr>
          <w:rFonts w:ascii="Calibri" w:hAnsi="Calibri" w:cs="Calibri"/>
        </w:rPr>
      </w:pPr>
    </w:p>
    <w:p w14:paraId="25EA0A03" w14:textId="77777777" w:rsidR="002772B7" w:rsidRDefault="002772B7" w:rsidP="00611DEE">
      <w:pPr>
        <w:rPr>
          <w:rFonts w:ascii="Calibri" w:hAnsi="Calibri" w:cs="Calibri"/>
        </w:rPr>
      </w:pPr>
    </w:p>
    <w:p w14:paraId="24B5715D" w14:textId="1B3C1326" w:rsidR="00464788" w:rsidRDefault="00CE0959" w:rsidP="00611DEE">
      <w:pPr>
        <w:tabs>
          <w:tab w:val="left" w:pos="6840"/>
        </w:tabs>
        <w:rPr>
          <w:rFonts w:ascii="Calibri" w:hAnsi="Calibri" w:cs="Calibri"/>
          <w:color w:val="0E101A"/>
        </w:rPr>
      </w:pPr>
      <w:r>
        <w:rPr>
          <w:rFonts w:ascii="Calibri" w:hAnsi="Calibri" w:cs="Calibri"/>
          <w:noProof/>
        </w:rPr>
        <mc:AlternateContent>
          <mc:Choice Requires="wps">
            <w:drawing>
              <wp:anchor distT="0" distB="0" distL="114300" distR="114300" simplePos="0" relativeHeight="251658240" behindDoc="1" locked="0" layoutInCell="1" allowOverlap="1" wp14:anchorId="6B945940" wp14:editId="38A6EBD5">
                <wp:simplePos x="0" y="0"/>
                <wp:positionH relativeFrom="column">
                  <wp:posOffset>0</wp:posOffset>
                </wp:positionH>
                <wp:positionV relativeFrom="paragraph">
                  <wp:posOffset>112726</wp:posOffset>
                </wp:positionV>
                <wp:extent cx="6858000" cy="4660900"/>
                <wp:effectExtent l="0" t="0" r="0" b="0"/>
                <wp:wrapNone/>
                <wp:docPr id="195" name="Rectangle 195"/>
                <wp:cNvGraphicFramePr/>
                <a:graphic xmlns:a="http://schemas.openxmlformats.org/drawingml/2006/main">
                  <a:graphicData uri="http://schemas.microsoft.com/office/word/2010/wordprocessingShape">
                    <wps:wsp>
                      <wps:cNvSpPr/>
                      <wps:spPr>
                        <a:xfrm>
                          <a:off x="0" y="0"/>
                          <a:ext cx="6858000" cy="46609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w:hAnsi="Time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9C8AD3" w14:textId="513F1BB1" w:rsidR="003C1ADD" w:rsidRPr="00DA716F" w:rsidRDefault="003C1ADD" w:rsidP="003C1ADD">
                                <w:pPr>
                                  <w:pStyle w:val="NoSpacing"/>
                                  <w:spacing w:before="120"/>
                                  <w:jc w:val="center"/>
                                  <w:rPr>
                                    <w:rFonts w:ascii="Times" w:hAnsi="Times"/>
                                    <w:color w:val="FFFFFF" w:themeColor="background1"/>
                                    <w:sz w:val="44"/>
                                    <w:szCs w:val="44"/>
                                  </w:rPr>
                                </w:pPr>
                                <w:r w:rsidRPr="00DA716F">
                                  <w:rPr>
                                    <w:rFonts w:ascii="Times" w:hAnsi="Times"/>
                                    <w:color w:val="FFFFFF" w:themeColor="background1"/>
                                    <w:sz w:val="44"/>
                                    <w:szCs w:val="44"/>
                                  </w:rPr>
                                  <w:t>Katie L Pullen-O’Brien</w:t>
                                </w:r>
                              </w:p>
                            </w:sdtContent>
                          </w:sdt>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rect w14:anchorId="6B945940" id="Rectangle 195" o:spid="_x0000_s1027" style="position:absolute;margin-left:0;margin-top:8.9pt;width:540pt;height:367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" fillcolor="#4472c4 [3204]" stroked="f" strokeweight="1pt">
                <v:textbox inset="36pt,57.6pt,36pt,36pt">
                  <w:txbxContent>
                    <w:sdt>
                      <w:sdtPr>
                        <w:rPr>
                          <w:rFonts w:ascii="Times" w:hAnsi="Times"/>
                          <w:color w:val="FFFFFF" w:themeColor="background1"/>
                          <w:sz w:val="44"/>
                          <w:szCs w:val="4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69C8AD3" w14:textId="513F1BB1" w:rsidR="003C1ADD" w:rsidRPr="00DA716F" w:rsidRDefault="003C1ADD" w:rsidP="003C1ADD">
                          <w:pPr>
                            <w:pStyle w:val="NoSpacing"/>
                            <w:spacing w:before="120"/>
                            <w:jc w:val="center"/>
                            <w:rPr>
                              <w:rFonts w:ascii="Times" w:hAnsi="Times"/>
                              <w:color w:val="FFFFFF" w:themeColor="background1"/>
                              <w:sz w:val="44"/>
                              <w:szCs w:val="44"/>
                            </w:rPr>
                          </w:pPr>
                          <w:r w:rsidRPr="00DA716F">
                            <w:rPr>
                              <w:rFonts w:ascii="Times" w:hAnsi="Times"/>
                              <w:color w:val="FFFFFF" w:themeColor="background1"/>
                              <w:sz w:val="44"/>
                              <w:szCs w:val="44"/>
                            </w:rPr>
                            <w:t>Katie L Pullen-O’Brien</w:t>
                          </w:r>
                        </w:p>
                      </w:sdtContent>
                    </w:sdt>
                  </w:txbxContent>
                </v:textbox>
              </v:rect>
            </w:pict>
          </mc:Fallback>
        </mc:AlternateContent>
      </w:r>
      <w:r w:rsidR="005E1E80">
        <w:rPr>
          <w:rFonts w:ascii="Calibri" w:hAnsi="Calibri" w:cs="Calibri"/>
          <w:color w:val="0E101A"/>
        </w:rPr>
        <w:tab/>
      </w:r>
    </w:p>
    <w:p w14:paraId="6FB532DD" w14:textId="77777777" w:rsidR="005A7E48" w:rsidRDefault="005A7E48" w:rsidP="005A7E48">
      <w:pPr>
        <w:spacing w:after="200" w:line="276" w:lineRule="auto"/>
        <w:rPr>
          <w:rFonts w:cstheme="minorHAnsi"/>
          <w:sz w:val="22"/>
        </w:rPr>
      </w:pPr>
    </w:p>
    <w:p w14:paraId="608BEA57" w14:textId="77777777" w:rsidR="005A7E48" w:rsidRDefault="005A7E48" w:rsidP="005A7E48">
      <w:pPr>
        <w:spacing w:after="200" w:line="276" w:lineRule="auto"/>
        <w:rPr>
          <w:rFonts w:cstheme="minorHAnsi"/>
          <w:sz w:val="22"/>
        </w:rPr>
      </w:pPr>
    </w:p>
    <w:p w14:paraId="5FDAE91B" w14:textId="77777777" w:rsidR="005A7E48" w:rsidRDefault="005A7E48" w:rsidP="005A7E48">
      <w:pPr>
        <w:spacing w:after="200" w:line="276" w:lineRule="auto"/>
        <w:rPr>
          <w:rFonts w:cstheme="minorHAnsi"/>
          <w:sz w:val="22"/>
        </w:rPr>
      </w:pPr>
    </w:p>
    <w:p w14:paraId="2D70BE30" w14:textId="77777777" w:rsidR="005A7E48" w:rsidRDefault="005A7E48" w:rsidP="005A7E48">
      <w:pPr>
        <w:spacing w:after="200" w:line="276" w:lineRule="auto"/>
        <w:rPr>
          <w:rFonts w:cstheme="minorHAnsi"/>
          <w:sz w:val="22"/>
        </w:rPr>
      </w:pPr>
    </w:p>
    <w:p w14:paraId="1BD4CB28" w14:textId="77777777" w:rsidR="00CE0959" w:rsidRDefault="00CE0959" w:rsidP="000850C5">
      <w:pPr>
        <w:spacing w:before="100" w:beforeAutospacing="1" w:after="100" w:afterAutospacing="1"/>
        <w:rPr>
          <w:color w:val="000000"/>
        </w:rPr>
      </w:pPr>
    </w:p>
    <w:p w14:paraId="20334B88" w14:textId="77777777" w:rsidR="00CE0959" w:rsidRDefault="00CE0959" w:rsidP="000850C5">
      <w:pPr>
        <w:spacing w:before="100" w:beforeAutospacing="1" w:after="100" w:afterAutospacing="1"/>
        <w:rPr>
          <w:color w:val="000000"/>
        </w:rPr>
      </w:pPr>
    </w:p>
    <w:p w14:paraId="7B5CB06F" w14:textId="77777777" w:rsidR="00CE0959" w:rsidRDefault="00CE0959" w:rsidP="000850C5">
      <w:pPr>
        <w:spacing w:before="100" w:beforeAutospacing="1" w:after="100" w:afterAutospacing="1"/>
        <w:rPr>
          <w:color w:val="000000"/>
        </w:rPr>
      </w:pPr>
    </w:p>
    <w:p w14:paraId="7314A8E4" w14:textId="77777777" w:rsidR="00CE0959" w:rsidRDefault="00CE0959" w:rsidP="000850C5">
      <w:pPr>
        <w:spacing w:before="100" w:beforeAutospacing="1" w:after="100" w:afterAutospacing="1"/>
        <w:rPr>
          <w:color w:val="000000"/>
        </w:rPr>
      </w:pPr>
    </w:p>
    <w:p w14:paraId="70061DBD" w14:textId="77777777" w:rsidR="00CE0959" w:rsidRDefault="00CE0959" w:rsidP="000850C5">
      <w:pPr>
        <w:spacing w:before="100" w:beforeAutospacing="1" w:after="100" w:afterAutospacing="1"/>
        <w:rPr>
          <w:color w:val="000000"/>
        </w:rPr>
      </w:pPr>
    </w:p>
    <w:p w14:paraId="33ACE066" w14:textId="77777777" w:rsidR="00CE0959" w:rsidRDefault="00CE0959" w:rsidP="000850C5">
      <w:pPr>
        <w:spacing w:before="100" w:beforeAutospacing="1" w:after="100" w:afterAutospacing="1"/>
        <w:rPr>
          <w:color w:val="000000"/>
        </w:rPr>
      </w:pPr>
    </w:p>
    <w:p w14:paraId="74E5C47E" w14:textId="77777777" w:rsidR="00CE0959" w:rsidRDefault="00CE0959" w:rsidP="000850C5">
      <w:pPr>
        <w:spacing w:before="100" w:beforeAutospacing="1" w:after="100" w:afterAutospacing="1"/>
        <w:rPr>
          <w:color w:val="000000"/>
        </w:rPr>
      </w:pPr>
    </w:p>
    <w:p w14:paraId="5368361C" w14:textId="77777777" w:rsidR="00CE0959" w:rsidRDefault="00CE0959" w:rsidP="000850C5">
      <w:pPr>
        <w:spacing w:before="100" w:beforeAutospacing="1" w:after="100" w:afterAutospacing="1"/>
        <w:rPr>
          <w:color w:val="000000"/>
        </w:rPr>
      </w:pPr>
    </w:p>
    <w:p w14:paraId="2EFEE388" w14:textId="77777777" w:rsidR="00CE0959" w:rsidRDefault="00CE0959" w:rsidP="000850C5">
      <w:pPr>
        <w:spacing w:before="100" w:beforeAutospacing="1" w:after="100" w:afterAutospacing="1"/>
        <w:rPr>
          <w:color w:val="000000"/>
        </w:rPr>
      </w:pPr>
    </w:p>
    <w:p w14:paraId="05B526C1" w14:textId="5FF0ABE2" w:rsidR="000850C5" w:rsidRPr="008B008B" w:rsidRDefault="000850C5" w:rsidP="000850C5">
      <w:pPr>
        <w:spacing w:before="100" w:beforeAutospacing="1" w:after="100" w:afterAutospacing="1"/>
        <w:rPr>
          <w:color w:val="000000"/>
        </w:rPr>
      </w:pPr>
      <w:r w:rsidRPr="008B008B">
        <w:rPr>
          <w:color w:val="000000"/>
        </w:rPr>
        <w:lastRenderedPageBreak/>
        <w:t>This essay aims to critically evaluate the accuracy of how Conscientious Objectors in Britain were given a sympathetic hearing by the civil authorities during World War One. </w:t>
      </w:r>
    </w:p>
    <w:p w14:paraId="39028D14" w14:textId="6EE88B81" w:rsidR="000850C5" w:rsidRPr="008B008B" w:rsidRDefault="006569ED" w:rsidP="000850C5">
      <w:pPr>
        <w:spacing w:before="100" w:beforeAutospacing="1" w:after="100" w:afterAutospacing="1"/>
        <w:rPr>
          <w:color w:val="000000"/>
        </w:rPr>
      </w:pPr>
      <w:r w:rsidRPr="005A7E48">
        <w:rPr>
          <w:rFonts w:cstheme="minorHAnsi"/>
          <w:noProof/>
          <w:sz w:val="22"/>
        </w:rPr>
        <w:drawing>
          <wp:anchor distT="0" distB="0" distL="114300" distR="114300" simplePos="0" relativeHeight="251662336" behindDoc="0" locked="0" layoutInCell="1" allowOverlap="1" wp14:anchorId="13DF906A" wp14:editId="5B2A8008">
            <wp:simplePos x="0" y="0"/>
            <wp:positionH relativeFrom="margin">
              <wp:posOffset>3095820</wp:posOffset>
            </wp:positionH>
            <wp:positionV relativeFrom="paragraph">
              <wp:posOffset>471870</wp:posOffset>
            </wp:positionV>
            <wp:extent cx="3835188" cy="6087567"/>
            <wp:effectExtent l="0" t="0" r="635" b="0"/>
            <wp:wrapSquare wrapText="bothSides"/>
            <wp:docPr id="2" name="Picture 2" descr="Military Service Act 1916, post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ilitary Service Act 1916, poster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5188" cy="6087567"/>
                    </a:xfrm>
                    <a:prstGeom prst="rect">
                      <a:avLst/>
                    </a:prstGeom>
                    <a:noFill/>
                    <a:ln>
                      <a:noFill/>
                    </a:ln>
                  </pic:spPr>
                </pic:pic>
              </a:graphicData>
            </a:graphic>
            <wp14:sizeRelH relativeFrom="page">
              <wp14:pctWidth>0</wp14:pctWidth>
            </wp14:sizeRelH>
            <wp14:sizeRelV relativeFrom="page">
              <wp14:pctHeight>0</wp14:pctHeight>
            </wp14:sizeRelV>
          </wp:anchor>
        </w:drawing>
      </w:r>
      <w:r w:rsidR="000850C5" w:rsidRPr="008B008B">
        <w:rPr>
          <w:color w:val="000000"/>
        </w:rPr>
        <w:t>The treatment of Conscientious Objectors (COs) during the First World War in Britain was controversial, with a wide range of experiences, including persecution, imprisonment and hostility.</w:t>
      </w:r>
      <w:r w:rsidR="00D57E0C">
        <w:rPr>
          <w:color w:val="000000"/>
        </w:rPr>
        <w:t xml:space="preserve"> </w:t>
      </w:r>
      <w:r w:rsidR="000850C5" w:rsidRPr="008B008B">
        <w:rPr>
          <w:color w:val="000000"/>
        </w:rPr>
        <w:t>I will examine the varied responses of authorities towards COs, their challenges, and the changing social attitudes towards them during this turbulent period in British history. By exploring historical evidence and perspectives, we will assess the extent to which the authorities granted compassion and understanding to COs amidst the fervour of wartime nationalism and duty. </w:t>
      </w:r>
    </w:p>
    <w:p w14:paraId="31EB1CBF" w14:textId="4A8E2737" w:rsidR="000850C5" w:rsidRPr="008B008B" w:rsidRDefault="000850C5" w:rsidP="000850C5">
      <w:pPr>
        <w:spacing w:before="100" w:beforeAutospacing="1" w:after="100" w:afterAutospacing="1"/>
        <w:rPr>
          <w:color w:val="000000"/>
        </w:rPr>
      </w:pPr>
      <w:r w:rsidRPr="008B008B">
        <w:rPr>
          <w:color w:val="000000"/>
        </w:rPr>
        <w:t xml:space="preserve">In this essay, we will use the definition of a </w:t>
      </w:r>
      <w:r w:rsidR="00B31147">
        <w:rPr>
          <w:color w:val="000000"/>
        </w:rPr>
        <w:t>‘</w:t>
      </w:r>
      <w:r w:rsidR="00C21224">
        <w:rPr>
          <w:i/>
          <w:iCs/>
          <w:color w:val="000000"/>
        </w:rPr>
        <w:t>C</w:t>
      </w:r>
      <w:r w:rsidRPr="008B008B">
        <w:rPr>
          <w:i/>
          <w:iCs/>
          <w:color w:val="000000"/>
        </w:rPr>
        <w:t xml:space="preserve">onscientious </w:t>
      </w:r>
      <w:r w:rsidR="00C21224">
        <w:rPr>
          <w:i/>
          <w:iCs/>
          <w:color w:val="000000"/>
        </w:rPr>
        <w:t>O</w:t>
      </w:r>
      <w:r w:rsidRPr="008B008B">
        <w:rPr>
          <w:i/>
          <w:iCs/>
          <w:color w:val="000000"/>
        </w:rPr>
        <w:t>bjector</w:t>
      </w:r>
      <w:r w:rsidR="00B31147">
        <w:rPr>
          <w:i/>
          <w:iCs/>
          <w:color w:val="000000"/>
        </w:rPr>
        <w:t>’</w:t>
      </w:r>
      <w:r w:rsidRPr="008B008B">
        <w:rPr>
          <w:color w:val="000000"/>
        </w:rPr>
        <w:t xml:space="preserve"> </w:t>
      </w:r>
      <w:r w:rsidR="00835B1B">
        <w:rPr>
          <w:color w:val="000000"/>
        </w:rPr>
        <w:t>(CO) to guide our discussion. A</w:t>
      </w:r>
      <w:r w:rsidR="004513BD">
        <w:rPr>
          <w:color w:val="000000"/>
        </w:rPr>
        <w:t xml:space="preserve"> CO </w:t>
      </w:r>
      <w:r w:rsidRPr="008B008B">
        <w:rPr>
          <w:color w:val="000000"/>
        </w:rPr>
        <w:t>is an individual who refrains from participating in military service or war due to their moral or religious convictions. They believe that violence and killing are unethical and that alternative means of resolving conflicts should be sought rather than resorting to war.</w:t>
      </w:r>
      <w:r w:rsidR="00B31147">
        <w:rPr>
          <w:color w:val="000000"/>
        </w:rPr>
        <w:t xml:space="preserve"> </w:t>
      </w:r>
    </w:p>
    <w:p w14:paraId="23BA951E" w14:textId="4568CDB3" w:rsidR="000850C5" w:rsidRPr="008B008B" w:rsidRDefault="000850C5" w:rsidP="000850C5">
      <w:pPr>
        <w:spacing w:before="100" w:beforeAutospacing="1" w:after="100" w:afterAutospacing="1"/>
        <w:rPr>
          <w:color w:val="000000"/>
        </w:rPr>
      </w:pPr>
      <w:r w:rsidRPr="008B008B">
        <w:rPr>
          <w:color w:val="000000"/>
        </w:rPr>
        <w:t>One of the biggest arguments is that these individuals were offered a sympathetic hearing by authorities rather than being persecuted and subjected to hostility, which raises essential questions about the realities of their experiences. </w:t>
      </w:r>
    </w:p>
    <w:p w14:paraId="639916FC" w14:textId="6A3CD842" w:rsidR="004513BD" w:rsidRPr="008B008B" w:rsidRDefault="006569ED" w:rsidP="000850C5">
      <w:pPr>
        <w:spacing w:before="100" w:beforeAutospacing="1" w:after="100" w:afterAutospacing="1"/>
        <w:rPr>
          <w:color w:val="000000"/>
        </w:rPr>
      </w:pPr>
      <w:r>
        <w:rPr>
          <w:noProof/>
        </w:rPr>
        <mc:AlternateContent>
          <mc:Choice Requires="wps">
            <w:drawing>
              <wp:anchor distT="0" distB="0" distL="114300" distR="114300" simplePos="0" relativeHeight="251664384" behindDoc="0" locked="0" layoutInCell="1" allowOverlap="1" wp14:anchorId="6A35A6CB" wp14:editId="2D600520">
                <wp:simplePos x="0" y="0"/>
                <wp:positionH relativeFrom="column">
                  <wp:posOffset>3093720</wp:posOffset>
                </wp:positionH>
                <wp:positionV relativeFrom="paragraph">
                  <wp:posOffset>1490355</wp:posOffset>
                </wp:positionV>
                <wp:extent cx="3834765" cy="635"/>
                <wp:effectExtent l="0" t="0" r="635" b="12065"/>
                <wp:wrapSquare wrapText="bothSides"/>
                <wp:docPr id="2082501294" name="Text Box 1"/>
                <wp:cNvGraphicFramePr/>
                <a:graphic xmlns:a="http://schemas.openxmlformats.org/drawingml/2006/main">
                  <a:graphicData uri="http://schemas.microsoft.com/office/word/2010/wordprocessingShape">
                    <wps:wsp>
                      <wps:cNvSpPr txBox="1"/>
                      <wps:spPr>
                        <a:xfrm>
                          <a:off x="0" y="0"/>
                          <a:ext cx="3834765" cy="635"/>
                        </a:xfrm>
                        <a:prstGeom prst="rect">
                          <a:avLst/>
                        </a:prstGeom>
                        <a:solidFill>
                          <a:prstClr val="white"/>
                        </a:solidFill>
                        <a:ln>
                          <a:noFill/>
                        </a:ln>
                      </wps:spPr>
                      <wps:txbx>
                        <w:txbxContent>
                          <w:p w14:paraId="6464A728" w14:textId="1B68B695" w:rsidR="006C6770" w:rsidRPr="006C6770" w:rsidRDefault="006C6770" w:rsidP="006C6770">
                            <w:pPr>
                              <w:pStyle w:val="Caption"/>
                              <w:rPr>
                                <w:rFonts w:eastAsiaTheme="minorHAnsi" w:cstheme="minorHAnsi"/>
                                <w:noProof/>
                                <w:color w:val="000000" w:themeColor="text1"/>
                                <w:szCs w:val="22"/>
                              </w:rPr>
                            </w:pPr>
                            <w:r w:rsidRPr="006C6770">
                              <w:rPr>
                                <w:color w:val="000000" w:themeColor="text1"/>
                              </w:rPr>
                              <w:t xml:space="preserve">Figure </w:t>
                            </w:r>
                            <w:r w:rsidRPr="006C6770">
                              <w:rPr>
                                <w:color w:val="000000" w:themeColor="text1"/>
                              </w:rPr>
                              <w:fldChar w:fldCharType="begin"/>
                            </w:r>
                            <w:r w:rsidRPr="006C6770">
                              <w:rPr>
                                <w:color w:val="000000" w:themeColor="text1"/>
                              </w:rPr>
                              <w:instrText xml:space="preserve"> SEQ Figure \* ARABIC </w:instrText>
                            </w:r>
                            <w:r w:rsidRPr="006C6770">
                              <w:rPr>
                                <w:color w:val="000000" w:themeColor="text1"/>
                              </w:rPr>
                              <w:fldChar w:fldCharType="separate"/>
                            </w:r>
                            <w:r w:rsidR="00425DF8">
                              <w:rPr>
                                <w:noProof/>
                                <w:color w:val="000000" w:themeColor="text1"/>
                              </w:rPr>
                              <w:t>1</w:t>
                            </w:r>
                            <w:r w:rsidRPr="006C6770">
                              <w:rPr>
                                <w:color w:val="000000" w:themeColor="text1"/>
                              </w:rPr>
                              <w:fldChar w:fldCharType="end"/>
                            </w:r>
                            <w:r w:rsidRPr="006C6770">
                              <w:rPr>
                                <w:color w:val="000000" w:themeColor="text1"/>
                              </w:rPr>
                              <w:t xml:space="preserve"> - Poster explaining The Military Service act 1916 Published by the parliamentary recruiting committee, London.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35A6CB" id="Text Box 1" o:spid="_x0000_s1028" type="#_x0000_t202" style="position:absolute;margin-left:243.6pt;margin-top:117.35pt;width:301.9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" stroked="f">
                <v:textbox style="mso-fit-shape-to-text:t" inset="0,0,0,0">
                  <w:txbxContent>
                    <w:p w14:paraId="6464A728" w14:textId="1B68B695" w:rsidR="006C6770" w:rsidRPr="006C6770" w:rsidRDefault="006C6770" w:rsidP="006C6770">
                      <w:pPr>
                        <w:pStyle w:val="Caption"/>
                        <w:rPr>
                          <w:rFonts w:eastAsiaTheme="minorHAnsi" w:cstheme="minorHAnsi"/>
                          <w:noProof/>
                          <w:color w:val="000000" w:themeColor="text1"/>
                          <w:szCs w:val="22"/>
                        </w:rPr>
                      </w:pPr>
                      <w:r w:rsidRPr="006C6770">
                        <w:rPr>
                          <w:color w:val="000000" w:themeColor="text1"/>
                        </w:rPr>
                        <w:t xml:space="preserve">Figure </w:t>
                      </w:r>
                      <w:r w:rsidRPr="006C6770">
                        <w:rPr>
                          <w:color w:val="000000" w:themeColor="text1"/>
                        </w:rPr>
                        <w:fldChar w:fldCharType="begin"/>
                      </w:r>
                      <w:r w:rsidRPr="006C6770">
                        <w:rPr>
                          <w:color w:val="000000" w:themeColor="text1"/>
                        </w:rPr>
                        <w:instrText xml:space="preserve"> SEQ Figure \* ARABIC </w:instrText>
                      </w:r>
                      <w:r w:rsidRPr="006C6770">
                        <w:rPr>
                          <w:color w:val="000000" w:themeColor="text1"/>
                        </w:rPr>
                        <w:fldChar w:fldCharType="separate"/>
                      </w:r>
                      <w:r w:rsidR="00425DF8">
                        <w:rPr>
                          <w:noProof/>
                          <w:color w:val="000000" w:themeColor="text1"/>
                        </w:rPr>
                        <w:t>1</w:t>
                      </w:r>
                      <w:r w:rsidRPr="006C6770">
                        <w:rPr>
                          <w:color w:val="000000" w:themeColor="text1"/>
                        </w:rPr>
                        <w:fldChar w:fldCharType="end"/>
                      </w:r>
                      <w:r w:rsidRPr="006C6770">
                        <w:rPr>
                          <w:color w:val="000000" w:themeColor="text1"/>
                        </w:rPr>
                        <w:t xml:space="preserve"> - Poster explaining The Military Service act 1916 Published by the parliamentary recruiting committee, London.</w:t>
                      </w:r>
                    </w:p>
                  </w:txbxContent>
                </v:textbox>
                <w10:wrap type="square"/>
              </v:shape>
            </w:pict>
          </mc:Fallback>
        </mc:AlternateContent>
      </w:r>
      <w:r w:rsidR="000850C5" w:rsidRPr="008B008B">
        <w:rPr>
          <w:color w:val="000000"/>
        </w:rPr>
        <w:t>The introduction of compulsory conscription</w:t>
      </w:r>
      <w:r w:rsidR="000850C5">
        <w:rPr>
          <w:rStyle w:val="FootnoteReference"/>
          <w:color w:val="000000"/>
        </w:rPr>
        <w:footnoteReference w:id="1"/>
      </w:r>
      <w:r w:rsidR="000850C5" w:rsidRPr="008B008B">
        <w:rPr>
          <w:color w:val="000000"/>
        </w:rPr>
        <w:t xml:space="preserve"> to Great Britain through the Military Service Act of 1916</w:t>
      </w:r>
      <w:r w:rsidR="000850C5">
        <w:rPr>
          <w:rStyle w:val="FootnoteReference"/>
          <w:color w:val="000000"/>
        </w:rPr>
        <w:footnoteReference w:id="2"/>
      </w:r>
      <w:r w:rsidR="000850C5" w:rsidRPr="008B008B">
        <w:rPr>
          <w:color w:val="000000"/>
        </w:rPr>
        <w:t xml:space="preserve"> marked a significant departure from the voluntary recruitment practices that previously governed the country's armed forces. This meant that unmarried men and later married ones between 18 and 41 were obliged to join the army. This marked a substantial change in how military service was viewed and approached to the point where conscription was reintroduced during the Second World War, and </w:t>
      </w:r>
      <w:r w:rsidR="000850C5" w:rsidRPr="008B008B">
        <w:rPr>
          <w:color w:val="000000"/>
        </w:rPr>
        <w:lastRenderedPageBreak/>
        <w:t>conscientious objection became more widely accepted.</w:t>
      </w:r>
    </w:p>
    <w:p w14:paraId="7A7F2AEB" w14:textId="0676641F" w:rsidR="000850C5" w:rsidRPr="008B008B" w:rsidRDefault="000850C5" w:rsidP="000850C5">
      <w:pPr>
        <w:spacing w:before="100" w:beforeAutospacing="1" w:after="100" w:afterAutospacing="1"/>
        <w:rPr>
          <w:color w:val="000000"/>
        </w:rPr>
      </w:pPr>
      <w:r w:rsidRPr="008B008B">
        <w:rPr>
          <w:color w:val="000000"/>
        </w:rPr>
        <w:t>It is important to note that even though the Act of 1916 did not provide a specific definition for conscientious objection, the government did recognise individuals whose "objection genuinely rests on religious or moral</w:t>
      </w:r>
      <w:r w:rsidR="004513BD">
        <w:rPr>
          <w:color w:val="000000"/>
        </w:rPr>
        <w:t xml:space="preserve"> </w:t>
      </w:r>
      <w:r w:rsidRPr="008B008B">
        <w:rPr>
          <w:color w:val="000000"/>
        </w:rPr>
        <w:t>convictions." However, the treatment of COs was extensively debated in Parliament.</w:t>
      </w:r>
      <w:r>
        <w:rPr>
          <w:rStyle w:val="FootnoteReference"/>
          <w:color w:val="000000"/>
        </w:rPr>
        <w:footnoteReference w:id="3"/>
      </w:r>
      <w:r w:rsidRPr="008B008B">
        <w:rPr>
          <w:color w:val="000000"/>
        </w:rPr>
        <w:t xml:space="preserve"> </w:t>
      </w:r>
    </w:p>
    <w:p w14:paraId="6D3EC9C8" w14:textId="746C0031" w:rsidR="005A7E48" w:rsidRPr="006C6770" w:rsidRDefault="001A7819" w:rsidP="006C6770">
      <w:pPr>
        <w:spacing w:before="100" w:beforeAutospacing="1" w:after="100" w:afterAutospacing="1"/>
        <w:rPr>
          <w:color w:val="000000"/>
        </w:rPr>
      </w:pPr>
      <w:r>
        <w:rPr>
          <w:color w:val="000000"/>
        </w:rPr>
        <w:t>Over</w:t>
      </w:r>
      <w:r w:rsidR="000850C5" w:rsidRPr="008B008B">
        <w:rPr>
          <w:color w:val="000000"/>
        </w:rPr>
        <w:t xml:space="preserve"> 200,000 people</w:t>
      </w:r>
      <w:r>
        <w:rPr>
          <w:rStyle w:val="FootnoteReference"/>
          <w:color w:val="000000"/>
        </w:rPr>
        <w:footnoteReference w:id="4"/>
      </w:r>
      <w:r w:rsidR="000850C5" w:rsidRPr="008B008B">
        <w:rPr>
          <w:color w:val="000000"/>
        </w:rPr>
        <w:t xml:space="preserve"> </w:t>
      </w:r>
      <w:proofErr w:type="gramStart"/>
      <w:r w:rsidR="000850C5" w:rsidRPr="008B008B">
        <w:rPr>
          <w:color w:val="000000"/>
        </w:rPr>
        <w:t>protested against</w:t>
      </w:r>
      <w:proofErr w:type="gramEnd"/>
      <w:r w:rsidR="000850C5" w:rsidRPr="008B008B">
        <w:rPr>
          <w:color w:val="000000"/>
        </w:rPr>
        <w:t xml:space="preserve"> conscription in April 1916 at Trafalgar Square, indicating its lack of popularity.</w:t>
      </w:r>
      <w:r w:rsidR="000850C5">
        <w:rPr>
          <w:rStyle w:val="FootnoteReference"/>
          <w:color w:val="000000"/>
        </w:rPr>
        <w:footnoteReference w:id="5"/>
      </w:r>
      <w:r w:rsidR="000850C5" w:rsidRPr="008B008B">
        <w:rPr>
          <w:color w:val="000000"/>
        </w:rPr>
        <w:t xml:space="preserve"> Approximately 16,000 individuals were identified as COs in Britain.</w:t>
      </w:r>
      <w:r w:rsidR="000850C5">
        <w:rPr>
          <w:rStyle w:val="FootnoteReference"/>
          <w:color w:val="000000"/>
        </w:rPr>
        <w:footnoteReference w:id="6"/>
      </w:r>
      <w:r w:rsidR="000850C5" w:rsidRPr="008B008B">
        <w:rPr>
          <w:color w:val="000000"/>
        </w:rPr>
        <w:t xml:space="preserve"> </w:t>
      </w:r>
    </w:p>
    <w:p w14:paraId="718674F5" w14:textId="1AFA5434" w:rsidR="008B008B" w:rsidRPr="008B008B" w:rsidRDefault="008B008B" w:rsidP="008B008B">
      <w:pPr>
        <w:spacing w:before="100" w:beforeAutospacing="1" w:after="100" w:afterAutospacing="1"/>
        <w:rPr>
          <w:color w:val="000000"/>
        </w:rPr>
      </w:pPr>
      <w:r w:rsidRPr="008B008B">
        <w:rPr>
          <w:color w:val="000000"/>
        </w:rPr>
        <w:t xml:space="preserve">In times of war, those who refused to serve in the military were summoned to appear before a </w:t>
      </w:r>
      <w:r w:rsidR="00835B1B">
        <w:rPr>
          <w:color w:val="000000"/>
        </w:rPr>
        <w:t>m</w:t>
      </w:r>
      <w:r w:rsidRPr="008B008B">
        <w:rPr>
          <w:color w:val="000000"/>
        </w:rPr>
        <w:t xml:space="preserve">ilitary </w:t>
      </w:r>
      <w:r w:rsidR="00835B1B">
        <w:rPr>
          <w:color w:val="000000"/>
        </w:rPr>
        <w:t>t</w:t>
      </w:r>
      <w:r w:rsidRPr="008B008B">
        <w:rPr>
          <w:color w:val="000000"/>
        </w:rPr>
        <w:t>ribunal. They were required to provide a valid reason for their objection. Sadly, this process was often unjust towards CO, resulting in severe consequences.</w:t>
      </w:r>
      <w:r w:rsidR="00835B1B">
        <w:rPr>
          <w:color w:val="000000"/>
        </w:rPr>
        <w:t xml:space="preserve"> </w:t>
      </w:r>
      <w:r w:rsidRPr="008B008B">
        <w:rPr>
          <w:color w:val="000000"/>
        </w:rPr>
        <w:t xml:space="preserve">Records maintained by The National Archives indicate that only a tiny percentage of COs were granted exemption from service. However, they would </w:t>
      </w:r>
      <w:r w:rsidR="00EA2441">
        <w:rPr>
          <w:color w:val="000000"/>
        </w:rPr>
        <w:t>have had</w:t>
      </w:r>
      <w:r w:rsidRPr="008B008B">
        <w:rPr>
          <w:color w:val="000000"/>
        </w:rPr>
        <w:t xml:space="preserve"> their cases placed before a </w:t>
      </w:r>
      <w:r w:rsidR="00835B1B">
        <w:rPr>
          <w:color w:val="000000"/>
        </w:rPr>
        <w:t>m</w:t>
      </w:r>
      <w:r w:rsidRPr="008B008B">
        <w:rPr>
          <w:color w:val="000000"/>
        </w:rPr>
        <w:t xml:space="preserve">ilitary </w:t>
      </w:r>
      <w:r w:rsidR="00835B1B">
        <w:rPr>
          <w:color w:val="000000"/>
        </w:rPr>
        <w:t>t</w:t>
      </w:r>
      <w:r w:rsidRPr="008B008B">
        <w:rPr>
          <w:color w:val="000000"/>
        </w:rPr>
        <w:t>ribunal.</w:t>
      </w:r>
      <w:r w:rsidR="000850C5">
        <w:rPr>
          <w:rStyle w:val="FootnoteReference"/>
          <w:color w:val="000000"/>
        </w:rPr>
        <w:footnoteReference w:id="7"/>
      </w:r>
      <w:r w:rsidRPr="008B008B">
        <w:rPr>
          <w:color w:val="000000"/>
        </w:rPr>
        <w:t xml:space="preserve"> </w:t>
      </w:r>
    </w:p>
    <w:p w14:paraId="4E41CFE4" w14:textId="77777777" w:rsidR="008B008B" w:rsidRPr="008B008B" w:rsidRDefault="008B008B" w:rsidP="002D2159">
      <w:pPr>
        <w:rPr>
          <w:color w:val="000000"/>
        </w:rPr>
      </w:pPr>
      <w:r w:rsidRPr="008B008B">
        <w:rPr>
          <w:b/>
          <w:bCs/>
          <w:color w:val="000000"/>
          <w:u w:val="single"/>
        </w:rPr>
        <w:t>The Public View of Conscientious Objectors</w:t>
      </w:r>
    </w:p>
    <w:p w14:paraId="4DD14574" w14:textId="0DF8BD1A" w:rsidR="008B008B" w:rsidRDefault="008B008B" w:rsidP="002D2159">
      <w:pPr>
        <w:rPr>
          <w:color w:val="000000"/>
        </w:rPr>
      </w:pPr>
      <w:r w:rsidRPr="008B008B">
        <w:rPr>
          <w:color w:val="000000"/>
        </w:rPr>
        <w:t>The public viewed COs negatively, deeming them traitors and cowards. Their presence was seen as an insult to the brave men from the UK who had left to fight on the front. An example of this is The Order of the White Feather.</w:t>
      </w:r>
      <w:r w:rsidR="000850C5">
        <w:rPr>
          <w:rStyle w:val="FootnoteReference"/>
          <w:color w:val="000000"/>
        </w:rPr>
        <w:footnoteReference w:id="8"/>
      </w:r>
      <w:r w:rsidRPr="008B008B">
        <w:rPr>
          <w:color w:val="000000"/>
        </w:rPr>
        <w:t xml:space="preserve"> The Order of the White Feather was established as a propaganda campaign during the outbreak of the First World War to shame men into signing up to join the fight. The white feather, used as a symbol of cowardice</w:t>
      </w:r>
      <w:r w:rsidR="000850C5">
        <w:rPr>
          <w:rStyle w:val="FootnoteReference"/>
          <w:color w:val="000000"/>
        </w:rPr>
        <w:footnoteReference w:id="9"/>
      </w:r>
      <w:r w:rsidR="000850C5">
        <w:rPr>
          <w:color w:val="000000"/>
        </w:rPr>
        <w:t xml:space="preserve"> </w:t>
      </w:r>
      <w:r w:rsidRPr="008B008B">
        <w:rPr>
          <w:color w:val="000000"/>
        </w:rPr>
        <w:t>and neglect of duty, was intended to communicate a clear message to men potentially hesitant to join the war effort. These feathers were usually given in public displays, and the ladies targeted any man whom the giver believed matched the criteria for soldiers. On one occasion, these women presented white feathers, the 'emblem of cowardice' to a young soldier on leave who had just been awarded the Victoria Cross.</w:t>
      </w:r>
      <w:r w:rsidR="000850C5">
        <w:rPr>
          <w:rStyle w:val="FootnoteReference"/>
          <w:color w:val="000000"/>
        </w:rPr>
        <w:footnoteReference w:id="10"/>
      </w:r>
    </w:p>
    <w:p w14:paraId="706254FF" w14:textId="165BE1B6" w:rsidR="008B008B" w:rsidRPr="008B008B" w:rsidRDefault="006569ED" w:rsidP="008B008B">
      <w:pPr>
        <w:spacing w:before="100" w:beforeAutospacing="1" w:after="100" w:afterAutospacing="1"/>
        <w:rPr>
          <w:color w:val="000000"/>
        </w:rPr>
      </w:pPr>
      <w:r>
        <w:rPr>
          <w:noProof/>
        </w:rPr>
        <w:lastRenderedPageBreak/>
        <w:drawing>
          <wp:anchor distT="0" distB="0" distL="114300" distR="114300" simplePos="0" relativeHeight="251665408" behindDoc="0" locked="0" layoutInCell="1" allowOverlap="1" wp14:anchorId="669297AB" wp14:editId="2A9442EF">
            <wp:simplePos x="0" y="0"/>
            <wp:positionH relativeFrom="column">
              <wp:posOffset>2688569</wp:posOffset>
            </wp:positionH>
            <wp:positionV relativeFrom="paragraph">
              <wp:posOffset>281</wp:posOffset>
            </wp:positionV>
            <wp:extent cx="4251325" cy="2695575"/>
            <wp:effectExtent l="0" t="0" r="3175" b="0"/>
            <wp:wrapSquare wrapText="bothSides"/>
            <wp:docPr id="2014082245" name="Picture 3" descr="This First World War postcard depicts COs singing to German troops – a typical example of objectors being ridiculed as weak and coward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is First World War postcard depicts COs singing to German troops – a typical example of objectors being ridiculed as weak and cowardl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51325" cy="2695575"/>
                    </a:xfrm>
                    <a:prstGeom prst="rect">
                      <a:avLst/>
                    </a:prstGeom>
                    <a:noFill/>
                    <a:ln>
                      <a:noFill/>
                    </a:ln>
                  </pic:spPr>
                </pic:pic>
              </a:graphicData>
            </a:graphic>
            <wp14:sizeRelH relativeFrom="page">
              <wp14:pctWidth>0</wp14:pctWidth>
            </wp14:sizeRelH>
            <wp14:sizeRelV relativeFrom="page">
              <wp14:pctHeight>0</wp14:pctHeight>
            </wp14:sizeRelV>
          </wp:anchor>
        </w:drawing>
      </w:r>
      <w:r>
        <w:rPr>
          <w:color w:val="000000"/>
        </w:rPr>
        <w:t xml:space="preserve">The British Government resorted to propaganda, which included comical or illustrated drawings, to express their negative views about </w:t>
      </w:r>
      <w:proofErr w:type="spellStart"/>
      <w:r w:rsidR="000F65A6">
        <w:rPr>
          <w:color w:val="000000"/>
        </w:rPr>
        <w:t>COs.</w:t>
      </w:r>
      <w:r>
        <w:rPr>
          <w:color w:val="000000"/>
        </w:rPr>
        <w:t>These</w:t>
      </w:r>
      <w:proofErr w:type="spellEnd"/>
      <w:r>
        <w:rPr>
          <w:color w:val="000000"/>
        </w:rPr>
        <w:t xml:space="preserve"> tactics were specifically designed to mock and ridicule the COs, portraying them as weak and cowardly.</w:t>
      </w:r>
      <w:r>
        <w:fldChar w:fldCharType="begin"/>
      </w:r>
      <w:r>
        <w:instrText xml:space="preserve"> INCLUDEPICTURE "/Users/katiepullen-obrien/Library/Group Containers/UBF8T346G9.ms/WebArchiveCopyPasteTempFiles/com.microsoft.Word/cos-postcard-2.jpg?w=1024&amp;mode=none&amp;scale=downscale&amp;quality=60&amp;anchor=&amp;WebsiteVersion=20240220070057" \* MERGEFORMATINET </w:instrText>
      </w:r>
      <w:r w:rsidR="00000000">
        <w:fldChar w:fldCharType="separate"/>
      </w:r>
      <w:r>
        <w:fldChar w:fldCharType="end"/>
      </w:r>
    </w:p>
    <w:p w14:paraId="138B8F54" w14:textId="57B176EA" w:rsidR="008B008B" w:rsidRPr="008B008B" w:rsidRDefault="008B008B" w:rsidP="002D2159">
      <w:pPr>
        <w:rPr>
          <w:color w:val="000000"/>
        </w:rPr>
      </w:pPr>
      <w:r w:rsidRPr="008B008B">
        <w:rPr>
          <w:b/>
          <w:bCs/>
          <w:color w:val="000000"/>
          <w:u w:val="single"/>
        </w:rPr>
        <w:t>Life in Prison, Military Prison and Work Camps:</w:t>
      </w:r>
    </w:p>
    <w:p w14:paraId="6C063A11" w14:textId="1D6C8A34" w:rsidR="008B008B" w:rsidRPr="008B008B" w:rsidRDefault="006569ED" w:rsidP="002D2159">
      <w:pPr>
        <w:rPr>
          <w:color w:val="000000"/>
        </w:rPr>
      </w:pPr>
      <w:r>
        <w:rPr>
          <w:noProof/>
        </w:rPr>
        <mc:AlternateContent>
          <mc:Choice Requires="wps">
            <w:drawing>
              <wp:anchor distT="0" distB="0" distL="114300" distR="114300" simplePos="0" relativeHeight="251667456" behindDoc="0" locked="0" layoutInCell="1" allowOverlap="1" wp14:anchorId="38BF214D" wp14:editId="195BAE9D">
                <wp:simplePos x="0" y="0"/>
                <wp:positionH relativeFrom="column">
                  <wp:posOffset>2689860</wp:posOffset>
                </wp:positionH>
                <wp:positionV relativeFrom="paragraph">
                  <wp:posOffset>939552</wp:posOffset>
                </wp:positionV>
                <wp:extent cx="4251325" cy="351790"/>
                <wp:effectExtent l="0" t="0" r="3175" b="3810"/>
                <wp:wrapSquare wrapText="bothSides"/>
                <wp:docPr id="1987133263" name="Text Box 1"/>
                <wp:cNvGraphicFramePr/>
                <a:graphic xmlns:a="http://schemas.openxmlformats.org/drawingml/2006/main">
                  <a:graphicData uri="http://schemas.microsoft.com/office/word/2010/wordprocessingShape">
                    <wps:wsp>
                      <wps:cNvSpPr txBox="1"/>
                      <wps:spPr>
                        <a:xfrm>
                          <a:off x="0" y="0"/>
                          <a:ext cx="4251325" cy="351790"/>
                        </a:xfrm>
                        <a:prstGeom prst="rect">
                          <a:avLst/>
                        </a:prstGeom>
                        <a:solidFill>
                          <a:prstClr val="white"/>
                        </a:solidFill>
                        <a:ln>
                          <a:noFill/>
                        </a:ln>
                      </wps:spPr>
                      <wps:txbx>
                        <w:txbxContent>
                          <w:p w14:paraId="537E57EB" w14:textId="76DCB5C3" w:rsidR="006569ED" w:rsidRPr="001E22AF" w:rsidRDefault="006569ED" w:rsidP="006569ED">
                            <w:pPr>
                              <w:pStyle w:val="Caption"/>
                              <w:rPr>
                                <w:rFonts w:ascii="Times New Roman" w:eastAsia="Times New Roman" w:hAnsi="Times New Roman" w:cs="Times New Roman"/>
                                <w:noProof/>
                              </w:rPr>
                            </w:pPr>
                            <w:r>
                              <w:t xml:space="preserve">Figure </w:t>
                            </w:r>
                            <w:r>
                              <w:fldChar w:fldCharType="begin"/>
                            </w:r>
                            <w:r>
                              <w:instrText xml:space="preserve"> SEQ Figure \* ARABIC </w:instrText>
                            </w:r>
                            <w:r>
                              <w:fldChar w:fldCharType="separate"/>
                            </w:r>
                            <w:r w:rsidR="00425DF8">
                              <w:rPr>
                                <w:noProof/>
                              </w:rPr>
                              <w:t>2</w:t>
                            </w:r>
                            <w:r>
                              <w:fldChar w:fldCharType="end"/>
                            </w:r>
                            <w:r>
                              <w:t xml:space="preserve"> - </w:t>
                            </w:r>
                            <w:r w:rsidRPr="00AB6CA1">
                              <w:t>This First World War postcard depicts COs singing to German soldiers.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BF214D" id="_x0000_s1029" type="#_x0000_t202" style="position:absolute;margin-left:211.8pt;margin-top:74pt;width:334.75pt;height:27.7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" stroked="f">
                <v:textbox inset="0,0,0,0">
                  <w:txbxContent>
                    <w:p w14:paraId="537E57EB" w14:textId="76DCB5C3" w:rsidR="006569ED" w:rsidRPr="001E22AF" w:rsidRDefault="006569ED" w:rsidP="006569ED">
                      <w:pPr>
                        <w:pStyle w:val="Caption"/>
                        <w:rPr>
                          <w:rFonts w:ascii="Times New Roman" w:eastAsia="Times New Roman" w:hAnsi="Times New Roman" w:cs="Times New Roman"/>
                          <w:noProof/>
                        </w:rPr>
                      </w:pPr>
                      <w:r>
                        <w:t xml:space="preserve">Figure </w:t>
                      </w:r>
                      <w:r>
                        <w:fldChar w:fldCharType="begin"/>
                      </w:r>
                      <w:r>
                        <w:instrText xml:space="preserve"> SEQ Figure \* ARABIC </w:instrText>
                      </w:r>
                      <w:r>
                        <w:fldChar w:fldCharType="separate"/>
                      </w:r>
                      <w:r w:rsidR="00425DF8">
                        <w:rPr>
                          <w:noProof/>
                        </w:rPr>
                        <w:t>2</w:t>
                      </w:r>
                      <w:r>
                        <w:fldChar w:fldCharType="end"/>
                      </w:r>
                      <w:r>
                        <w:t xml:space="preserve"> - </w:t>
                      </w:r>
                      <w:r w:rsidRPr="00AB6CA1">
                        <w:t>This First World War postcard depicts COs singing to German soldiers.</w:t>
                      </w:r>
                    </w:p>
                  </w:txbxContent>
                </v:textbox>
                <w10:wrap type="square"/>
              </v:shape>
            </w:pict>
          </mc:Fallback>
        </mc:AlternateContent>
      </w:r>
      <w:r w:rsidR="008B008B" w:rsidRPr="008B008B">
        <w:rPr>
          <w:color w:val="000000"/>
        </w:rPr>
        <w:t xml:space="preserve">During the war, over a third of </w:t>
      </w:r>
      <w:r w:rsidR="004A4B22">
        <w:rPr>
          <w:color w:val="000000"/>
        </w:rPr>
        <w:t>COs</w:t>
      </w:r>
      <w:r w:rsidR="008B008B" w:rsidRPr="008B008B">
        <w:rPr>
          <w:color w:val="000000"/>
        </w:rPr>
        <w:t xml:space="preserve"> were imprisoned, with roughly 1,500 of them, known as 'absolutists,' serving in prison throughout the entire conflict.</w:t>
      </w:r>
      <w:r w:rsidR="000850C5">
        <w:rPr>
          <w:rStyle w:val="FootnoteReference"/>
          <w:color w:val="000000"/>
        </w:rPr>
        <w:footnoteReference w:id="11"/>
      </w:r>
      <w:r w:rsidR="008B008B" w:rsidRPr="008B008B">
        <w:rPr>
          <w:color w:val="000000"/>
        </w:rPr>
        <w:t xml:space="preserve"> Additionally, work camps were established during the war, where numerous </w:t>
      </w:r>
      <w:r w:rsidR="004A4B22">
        <w:rPr>
          <w:color w:val="000000"/>
        </w:rPr>
        <w:t>COs</w:t>
      </w:r>
      <w:r w:rsidR="008B008B" w:rsidRPr="008B008B">
        <w:rPr>
          <w:color w:val="000000"/>
        </w:rPr>
        <w:t xml:space="preserve"> were sent to spend time. Dyce Work Camp is one such camp which was set up in August 1916. Upon conducting thorough research, I have come across multiple instances of severe inhumane conditions and treatment towards </w:t>
      </w:r>
      <w:r w:rsidR="000F65A6">
        <w:rPr>
          <w:color w:val="000000"/>
        </w:rPr>
        <w:t>COs</w:t>
      </w:r>
      <w:r w:rsidR="008B008B" w:rsidRPr="008B008B">
        <w:rPr>
          <w:color w:val="000000"/>
        </w:rPr>
        <w:t xml:space="preserve"> at these prisons/ work camps.</w:t>
      </w:r>
      <w:r w:rsidR="00970EF7">
        <w:rPr>
          <w:color w:val="000000"/>
        </w:rPr>
        <w:t xml:space="preserve"> I will discuss them below. </w:t>
      </w:r>
    </w:p>
    <w:p w14:paraId="45EE92FD" w14:textId="3ADF2D08" w:rsidR="008B008B" w:rsidRPr="008B008B" w:rsidRDefault="008B008B" w:rsidP="008B008B">
      <w:pPr>
        <w:spacing w:before="100" w:beforeAutospacing="1" w:after="100" w:afterAutospacing="1"/>
        <w:rPr>
          <w:color w:val="000000"/>
        </w:rPr>
      </w:pPr>
      <w:r w:rsidRPr="008B008B">
        <w:rPr>
          <w:color w:val="000000"/>
        </w:rPr>
        <w:t xml:space="preserve">In June 1917, James </w:t>
      </w:r>
      <w:proofErr w:type="spellStart"/>
      <w:r w:rsidRPr="008B008B">
        <w:rPr>
          <w:color w:val="000000"/>
        </w:rPr>
        <w:t>Brightmore</w:t>
      </w:r>
      <w:proofErr w:type="spellEnd"/>
      <w:r w:rsidRPr="008B008B">
        <w:rPr>
          <w:color w:val="000000"/>
        </w:rPr>
        <w:t xml:space="preserve"> was </w:t>
      </w:r>
      <w:r w:rsidRPr="00D77232">
        <w:rPr>
          <w:color w:val="000000"/>
        </w:rPr>
        <w:t>forced</w:t>
      </w:r>
      <w:r w:rsidRPr="008B008B">
        <w:rPr>
          <w:color w:val="000000"/>
        </w:rPr>
        <w:t xml:space="preserve"> to fight and refused. Below is a statement of his treatment, which was published.</w:t>
      </w:r>
    </w:p>
    <w:p w14:paraId="382C1866" w14:textId="6B052C8F" w:rsidR="000E3C67" w:rsidRPr="008B008B" w:rsidRDefault="008B008B" w:rsidP="00970EF7">
      <w:pPr>
        <w:ind w:left="567" w:right="735"/>
        <w:rPr>
          <w:i/>
          <w:iCs/>
          <w:color w:val="000000"/>
        </w:rPr>
      </w:pPr>
      <w:r w:rsidRPr="008B008B">
        <w:rPr>
          <w:i/>
          <w:iCs/>
          <w:color w:val="000000"/>
        </w:rPr>
        <w:t>"This is the most brutal and inhuman of the whole lot. After serving two sentences, one of five and another of three months, he was sent back to his unit at Cleethorpes. For refusing to obey military orders, he was sentenced to 28 days of solitary confinement – to be given raw rations to cook himself. The solitary confinement was in a hole dug in the earth – 3ft by 2ft and 10ft deep – containing 2ft of water; a strip of wood was given to him to stand upon. He was in this hole 11 days and nights." </w:t>
      </w:r>
      <w:r w:rsidR="000850C5" w:rsidRPr="000E3C67">
        <w:rPr>
          <w:rStyle w:val="FootnoteReference"/>
          <w:i/>
          <w:iCs/>
          <w:color w:val="000000"/>
        </w:rPr>
        <w:footnoteReference w:id="12"/>
      </w:r>
    </w:p>
    <w:p w14:paraId="2E7BE691" w14:textId="2BC454DB" w:rsidR="008B008B" w:rsidRPr="008B008B" w:rsidRDefault="008B008B" w:rsidP="008B008B">
      <w:pPr>
        <w:spacing w:before="100" w:beforeAutospacing="1" w:after="100" w:afterAutospacing="1"/>
        <w:rPr>
          <w:color w:val="000000"/>
        </w:rPr>
      </w:pPr>
      <w:r w:rsidRPr="008B008B">
        <w:rPr>
          <w:color w:val="000000"/>
        </w:rPr>
        <w:t xml:space="preserve">The treatment of </w:t>
      </w:r>
      <w:proofErr w:type="spellStart"/>
      <w:r w:rsidRPr="008B008B">
        <w:rPr>
          <w:color w:val="000000"/>
        </w:rPr>
        <w:t>Brightmore</w:t>
      </w:r>
      <w:proofErr w:type="spellEnd"/>
      <w:r w:rsidRPr="008B008B">
        <w:rPr>
          <w:color w:val="000000"/>
        </w:rPr>
        <w:t xml:space="preserve"> was fiercely debated in Parliament, leading a determined Irish Nationalist MP</w:t>
      </w:r>
      <w:r w:rsidR="00D259EB">
        <w:rPr>
          <w:color w:val="000000"/>
        </w:rPr>
        <w:t>,</w:t>
      </w:r>
      <w:r w:rsidRPr="008B008B">
        <w:rPr>
          <w:color w:val="000000"/>
        </w:rPr>
        <w:t xml:space="preserve"> </w:t>
      </w:r>
      <w:r w:rsidR="00FB2090" w:rsidRPr="00FB2090">
        <w:rPr>
          <w:color w:val="000000"/>
        </w:rPr>
        <w:t>Stephen Gwynn</w:t>
      </w:r>
      <w:r w:rsidR="00D259EB">
        <w:rPr>
          <w:color w:val="000000"/>
        </w:rPr>
        <w:t>,</w:t>
      </w:r>
      <w:r w:rsidR="00FB2090">
        <w:rPr>
          <w:color w:val="000000"/>
        </w:rPr>
        <w:t xml:space="preserve"> </w:t>
      </w:r>
      <w:r w:rsidRPr="008B008B">
        <w:rPr>
          <w:color w:val="000000"/>
        </w:rPr>
        <w:t>to take it upon himself to ensure that such treatments never occur again</w:t>
      </w:r>
      <w:r w:rsidR="000F65A6">
        <w:rPr>
          <w:color w:val="000000"/>
        </w:rPr>
        <w:t xml:space="preserve"> to </w:t>
      </w:r>
      <w:proofErr w:type="spellStart"/>
      <w:r w:rsidR="000F65A6">
        <w:rPr>
          <w:color w:val="000000"/>
        </w:rPr>
        <w:t>COs</w:t>
      </w:r>
      <w:r w:rsidRPr="008B008B">
        <w:rPr>
          <w:color w:val="000000"/>
        </w:rPr>
        <w:t>.</w:t>
      </w:r>
      <w:proofErr w:type="spellEnd"/>
      <w:r w:rsidR="000850C5">
        <w:rPr>
          <w:rStyle w:val="FootnoteReference"/>
          <w:color w:val="000000"/>
        </w:rPr>
        <w:footnoteReference w:id="13"/>
      </w:r>
    </w:p>
    <w:p w14:paraId="178EE50A" w14:textId="1867F47C" w:rsidR="008B008B" w:rsidRPr="008B008B" w:rsidRDefault="00425DF8" w:rsidP="008B008B">
      <w:pPr>
        <w:spacing w:before="100" w:beforeAutospacing="1" w:after="100" w:afterAutospacing="1"/>
        <w:rPr>
          <w:color w:val="000000"/>
        </w:rPr>
      </w:pPr>
      <w:r>
        <w:fldChar w:fldCharType="begin"/>
      </w:r>
      <w:r>
        <w:instrText xml:space="preserve"> INCLUDEPICTURE "https://i2-prod.aberdeenlive.news/incoming/article7182531.ece/ALTERNATES/s615/0_No-To-War.jpg" \* MERGEFORMATINET </w:instrText>
      </w:r>
      <w:r w:rsidR="00000000">
        <w:fldChar w:fldCharType="separate"/>
      </w:r>
      <w:r>
        <w:fldChar w:fldCharType="end"/>
      </w:r>
      <w:r w:rsidR="008B008B" w:rsidRPr="008B008B">
        <w:rPr>
          <w:color w:val="000000"/>
        </w:rPr>
        <w:t>Treatment in work camps was just as severe and inhumane. Dyce Work Camp was established at Dyce Quarries in Aberdeenshire to provide a place for 250</w:t>
      </w:r>
      <w:r w:rsidR="000E3C67">
        <w:rPr>
          <w:color w:val="000000"/>
        </w:rPr>
        <w:t xml:space="preserve"> COs</w:t>
      </w:r>
      <w:r w:rsidR="000E3C67">
        <w:rPr>
          <w:rStyle w:val="FootnoteReference"/>
          <w:color w:val="000000"/>
        </w:rPr>
        <w:footnoteReference w:id="14"/>
      </w:r>
      <w:r w:rsidR="000E3C67">
        <w:rPr>
          <w:color w:val="000000"/>
        </w:rPr>
        <w:t xml:space="preserve"> </w:t>
      </w:r>
      <w:r w:rsidR="008B008B" w:rsidRPr="008B008B">
        <w:rPr>
          <w:color w:val="000000"/>
        </w:rPr>
        <w:t xml:space="preserve"> to undertake "work of national importance", which involved breaking rocks in the northeast to construct roads.</w:t>
      </w:r>
    </w:p>
    <w:p w14:paraId="271346E1" w14:textId="77777777" w:rsidR="0057152A" w:rsidRDefault="00FC444A" w:rsidP="008B008B">
      <w:pPr>
        <w:spacing w:before="100" w:beforeAutospacing="1" w:after="100" w:afterAutospacing="1"/>
        <w:rPr>
          <w:color w:val="000000"/>
        </w:rPr>
      </w:pPr>
      <w:r>
        <w:rPr>
          <w:noProof/>
        </w:rPr>
        <w:lastRenderedPageBreak/>
        <mc:AlternateContent>
          <mc:Choice Requires="wps">
            <w:drawing>
              <wp:anchor distT="0" distB="0" distL="114300" distR="114300" simplePos="0" relativeHeight="251670528" behindDoc="0" locked="0" layoutInCell="1" allowOverlap="1" wp14:anchorId="684B97D5" wp14:editId="61DC2AFA">
                <wp:simplePos x="0" y="0"/>
                <wp:positionH relativeFrom="column">
                  <wp:posOffset>1933575</wp:posOffset>
                </wp:positionH>
                <wp:positionV relativeFrom="paragraph">
                  <wp:posOffset>3324722</wp:posOffset>
                </wp:positionV>
                <wp:extent cx="4968875" cy="224790"/>
                <wp:effectExtent l="0" t="0" r="0" b="3810"/>
                <wp:wrapSquare wrapText="bothSides"/>
                <wp:docPr id="430740834" name="Text Box 1"/>
                <wp:cNvGraphicFramePr/>
                <a:graphic xmlns:a="http://schemas.openxmlformats.org/drawingml/2006/main">
                  <a:graphicData uri="http://schemas.microsoft.com/office/word/2010/wordprocessingShape">
                    <wps:wsp>
                      <wps:cNvSpPr txBox="1"/>
                      <wps:spPr>
                        <a:xfrm>
                          <a:off x="0" y="0"/>
                          <a:ext cx="4968875" cy="224790"/>
                        </a:xfrm>
                        <a:prstGeom prst="rect">
                          <a:avLst/>
                        </a:prstGeom>
                        <a:solidFill>
                          <a:prstClr val="white"/>
                        </a:solidFill>
                        <a:ln>
                          <a:noFill/>
                        </a:ln>
                      </wps:spPr>
                      <wps:txbx>
                        <w:txbxContent>
                          <w:p w14:paraId="219580B7" w14:textId="3953DB70" w:rsidR="00425DF8" w:rsidRPr="00827312" w:rsidRDefault="00425DF8" w:rsidP="00425DF8">
                            <w:pPr>
                              <w:pStyle w:val="Caption"/>
                              <w:rPr>
                                <w:rFonts w:ascii="Times New Roman" w:eastAsia="Times New Roman" w:hAnsi="Times New Roman" w:cs="Times New Roman"/>
                                <w:noProof/>
                              </w:rPr>
                            </w:pPr>
                            <w:r>
                              <w:t xml:space="preserve">Figure </w:t>
                            </w:r>
                            <w:r>
                              <w:fldChar w:fldCharType="begin"/>
                            </w:r>
                            <w:r>
                              <w:instrText xml:space="preserve"> SEQ Figure \* ARABIC </w:instrText>
                            </w:r>
                            <w:r>
                              <w:fldChar w:fldCharType="separate"/>
                            </w:r>
                            <w:r>
                              <w:rPr>
                                <w:noProof/>
                              </w:rPr>
                              <w:t>3</w:t>
                            </w:r>
                            <w:r>
                              <w:fldChar w:fldCharType="end"/>
                            </w:r>
                            <w:r>
                              <w:t xml:space="preserve"> - </w:t>
                            </w:r>
                            <w:r w:rsidR="000F65A6">
                              <w:t>COs</w:t>
                            </w:r>
                            <w:r w:rsidRPr="00917F85">
                              <w:t xml:space="preserve"> face the camera at Dyce Camp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4B97D5" id="_x0000_s1030" type="#_x0000_t202" style="position:absolute;margin-left:152.25pt;margin-top:261.8pt;width:391.25pt;height:17.7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" stroked="f">
                <v:textbox inset="0,0,0,0">
                  <w:txbxContent>
                    <w:p w14:paraId="219580B7" w14:textId="3953DB70" w:rsidR="00425DF8" w:rsidRPr="00827312" w:rsidRDefault="00425DF8" w:rsidP="00425DF8">
                      <w:pPr>
                        <w:pStyle w:val="Caption"/>
                        <w:rPr>
                          <w:rFonts w:ascii="Times New Roman" w:eastAsia="Times New Roman" w:hAnsi="Times New Roman" w:cs="Times New Roman"/>
                          <w:noProof/>
                        </w:rPr>
                      </w:pPr>
                      <w:r>
                        <w:t xml:space="preserve">Figure </w:t>
                      </w:r>
                      <w:r>
                        <w:fldChar w:fldCharType="begin"/>
                      </w:r>
                      <w:r>
                        <w:instrText xml:space="preserve"> SEQ Figure \* ARABIC </w:instrText>
                      </w:r>
                      <w:r>
                        <w:fldChar w:fldCharType="separate"/>
                      </w:r>
                      <w:r>
                        <w:rPr>
                          <w:noProof/>
                        </w:rPr>
                        <w:t>3</w:t>
                      </w:r>
                      <w:r>
                        <w:fldChar w:fldCharType="end"/>
                      </w:r>
                      <w:r>
                        <w:t xml:space="preserve"> - </w:t>
                      </w:r>
                      <w:r w:rsidR="000F65A6">
                        <w:t>COs</w:t>
                      </w:r>
                      <w:r w:rsidRPr="00917F85">
                        <w:t xml:space="preserve"> face the camera at Dyce Camp</w:t>
                      </w:r>
                    </w:p>
                  </w:txbxContent>
                </v:textbox>
                <w10:wrap type="square"/>
              </v:shape>
            </w:pict>
          </mc:Fallback>
        </mc:AlternateContent>
      </w:r>
      <w:r>
        <w:rPr>
          <w:noProof/>
        </w:rPr>
        <w:drawing>
          <wp:anchor distT="0" distB="0" distL="114300" distR="114300" simplePos="0" relativeHeight="251668480" behindDoc="0" locked="0" layoutInCell="1" allowOverlap="1" wp14:anchorId="12CC2774" wp14:editId="18F92F1A">
            <wp:simplePos x="0" y="0"/>
            <wp:positionH relativeFrom="column">
              <wp:posOffset>1939622</wp:posOffset>
            </wp:positionH>
            <wp:positionV relativeFrom="paragraph">
              <wp:posOffset>19989</wp:posOffset>
            </wp:positionV>
            <wp:extent cx="4968875" cy="3304540"/>
            <wp:effectExtent l="0" t="0" r="0" b="0"/>
            <wp:wrapSquare wrapText="bothSides"/>
            <wp:docPr id="29608023" name="Picture 4" descr="Conscientious objectors face the camera at Dyce Ca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onscientious objectors face the camera at Dyce Ca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8875" cy="3304540"/>
                    </a:xfrm>
                    <a:prstGeom prst="rect">
                      <a:avLst/>
                    </a:prstGeom>
                    <a:noFill/>
                    <a:ln>
                      <a:noFill/>
                    </a:ln>
                  </pic:spPr>
                </pic:pic>
              </a:graphicData>
            </a:graphic>
            <wp14:sizeRelH relativeFrom="page">
              <wp14:pctWidth>0</wp14:pctWidth>
            </wp14:sizeRelH>
            <wp14:sizeRelV relativeFrom="page">
              <wp14:pctHeight>0</wp14:pctHeight>
            </wp14:sizeRelV>
          </wp:anchor>
        </w:drawing>
      </w:r>
      <w:r w:rsidR="008B008B" w:rsidRPr="008B008B">
        <w:rPr>
          <w:color w:val="000000"/>
        </w:rPr>
        <w:t>Multiple articles I have read stated that the detainees residing at Dyce were assigned the strenuous task of breaking stones, transporting them to steam crushers using wheelbarrows, and loading the crushed fragments onto lorries</w:t>
      </w:r>
      <w:r w:rsidR="007C664B">
        <w:rPr>
          <w:color w:val="000000"/>
        </w:rPr>
        <w:t xml:space="preserve">. </w:t>
      </w:r>
      <w:r w:rsidR="008B008B" w:rsidRPr="008B008B">
        <w:rPr>
          <w:color w:val="000000"/>
        </w:rPr>
        <w:t>Dyce was not a 24-hour detention centre, and the detainees could come and go during their leisure time.</w:t>
      </w:r>
      <w:r w:rsidR="007C664B" w:rsidRPr="007C664B">
        <w:rPr>
          <w:color w:val="000000"/>
        </w:rPr>
        <w:t xml:space="preserve"> </w:t>
      </w:r>
      <w:r w:rsidR="007C664B">
        <w:rPr>
          <w:color w:val="000000"/>
        </w:rPr>
        <w:t>T</w:t>
      </w:r>
      <w:r w:rsidR="007C664B" w:rsidRPr="008B008B">
        <w:rPr>
          <w:color w:val="000000"/>
        </w:rPr>
        <w:t>heir work hours spanned five hours each day, with a one-hour break for rest before resuming their duties the following day.</w:t>
      </w:r>
      <w:r w:rsidR="008B008B" w:rsidRPr="008B008B">
        <w:rPr>
          <w:color w:val="000000"/>
        </w:rPr>
        <w:t xml:space="preserve"> </w:t>
      </w:r>
    </w:p>
    <w:p w14:paraId="0649ADC0" w14:textId="2AA8C17B" w:rsidR="0086646D" w:rsidRPr="00425DF8" w:rsidRDefault="008B008B" w:rsidP="008B008B">
      <w:pPr>
        <w:spacing w:before="100" w:beforeAutospacing="1" w:after="100" w:afterAutospacing="1"/>
        <w:rPr>
          <w:color w:val="000000"/>
        </w:rPr>
      </w:pPr>
      <w:r w:rsidRPr="008B008B">
        <w:rPr>
          <w:color w:val="000000"/>
        </w:rPr>
        <w:t>The individuals sent to the northeast were not just the usual suspects; among them were teachers, academics, students, and other educated men who were ill-suited to such a physically demanding job. They were paid an 8-pence daily, which involved shifting 1,000 tons of granite. The workers slept in tents repurposed after the Boer War, each receiving a straw bed and three blankets.</w:t>
      </w:r>
      <w:r w:rsidR="000850C5">
        <w:rPr>
          <w:rStyle w:val="FootnoteReference"/>
          <w:color w:val="000000"/>
        </w:rPr>
        <w:footnoteReference w:id="15"/>
      </w:r>
    </w:p>
    <w:p w14:paraId="67FF4A73" w14:textId="539B4663" w:rsidR="008B008B" w:rsidRPr="008B008B" w:rsidRDefault="008B008B" w:rsidP="002D2159">
      <w:pPr>
        <w:rPr>
          <w:color w:val="000000"/>
        </w:rPr>
      </w:pPr>
      <w:r w:rsidRPr="008B008B">
        <w:rPr>
          <w:b/>
          <w:bCs/>
          <w:color w:val="000000"/>
          <w:u w:val="single"/>
        </w:rPr>
        <w:t>Treatment on the frontline</w:t>
      </w:r>
    </w:p>
    <w:p w14:paraId="25F2818A" w14:textId="2C16BABF" w:rsidR="002D2159" w:rsidRPr="008B008B" w:rsidRDefault="008B008B" w:rsidP="002D2159">
      <w:pPr>
        <w:rPr>
          <w:color w:val="000000"/>
        </w:rPr>
      </w:pPr>
      <w:r w:rsidRPr="008B008B">
        <w:rPr>
          <w:color w:val="000000"/>
        </w:rPr>
        <w:t xml:space="preserve">Some </w:t>
      </w:r>
      <w:r w:rsidR="000F65A6">
        <w:rPr>
          <w:color w:val="000000"/>
        </w:rPr>
        <w:t>COs</w:t>
      </w:r>
      <w:r w:rsidRPr="008B008B">
        <w:rPr>
          <w:color w:val="000000"/>
        </w:rPr>
        <w:t xml:space="preserve"> chose to perform non-combatant work for projects considered 'nationally important'. Over 10,000 men were forced to be conscripted into the army because they could not provide a valid reason for their objection.</w:t>
      </w:r>
      <w:r w:rsidR="00A035BC">
        <w:rPr>
          <w:rStyle w:val="FootnoteReference"/>
          <w:color w:val="000000"/>
        </w:rPr>
        <w:footnoteReference w:id="16"/>
      </w:r>
      <w:r w:rsidRPr="008B008B">
        <w:rPr>
          <w:color w:val="000000"/>
        </w:rPr>
        <w:t xml:space="preserve"> </w:t>
      </w:r>
    </w:p>
    <w:p w14:paraId="44E40751" w14:textId="047E03CF" w:rsidR="008B008B" w:rsidRPr="008B008B" w:rsidRDefault="008B008B" w:rsidP="008B008B">
      <w:pPr>
        <w:spacing w:before="100" w:beforeAutospacing="1" w:after="100" w:afterAutospacing="1"/>
        <w:rPr>
          <w:color w:val="000000"/>
        </w:rPr>
      </w:pPr>
      <w:r w:rsidRPr="008B008B">
        <w:rPr>
          <w:color w:val="000000"/>
        </w:rPr>
        <w:t>During their interviews with the Imperial War Museum (IWM), George Dutch and Thomas Painting shared their distinct experiences. George Dutch opposed wearing his military uniform, so the senior officers removed his civilian clothes and ordered him to wear his uniform. He was given an ultimatum that if he did not comply, he would be left alone on top of a cliff in the middle of November and isolated from contact with other soldiers.</w:t>
      </w:r>
      <w:r w:rsidR="00A035BC">
        <w:rPr>
          <w:rStyle w:val="FootnoteReference"/>
          <w:color w:val="000000"/>
        </w:rPr>
        <w:footnoteReference w:id="17"/>
      </w:r>
    </w:p>
    <w:p w14:paraId="7AF99812" w14:textId="1EDA0B5C" w:rsidR="008B008B" w:rsidRPr="008B008B" w:rsidRDefault="008B008B" w:rsidP="008B008B">
      <w:pPr>
        <w:spacing w:before="100" w:beforeAutospacing="1" w:after="100" w:afterAutospacing="1"/>
        <w:rPr>
          <w:color w:val="000000"/>
        </w:rPr>
      </w:pPr>
      <w:r w:rsidRPr="008B008B">
        <w:rPr>
          <w:color w:val="000000"/>
        </w:rPr>
        <w:t xml:space="preserve">Thomas Painting's experience is as an observer. As a musketry instructor serving with the King's Royal Rifle Corps in Britain in 1916, he said that a rifleman who refused to load his rifle on multiple occasions </w:t>
      </w:r>
      <w:r w:rsidR="000E3C67">
        <w:rPr>
          <w:color w:val="000000"/>
        </w:rPr>
        <w:t>proclaimed that</w:t>
      </w:r>
      <w:r w:rsidRPr="008B008B">
        <w:rPr>
          <w:color w:val="000000"/>
        </w:rPr>
        <w:t> </w:t>
      </w:r>
      <w:r w:rsidRPr="008B008B">
        <w:rPr>
          <w:i/>
          <w:iCs/>
          <w:color w:val="000000"/>
        </w:rPr>
        <w:t xml:space="preserve">'I object on conscientious grounds,' </w:t>
      </w:r>
      <w:r w:rsidRPr="008B008B">
        <w:rPr>
          <w:color w:val="000000"/>
        </w:rPr>
        <w:t>result</w:t>
      </w:r>
      <w:r w:rsidR="0023749A" w:rsidRPr="0023749A">
        <w:rPr>
          <w:color w:val="000000"/>
        </w:rPr>
        <w:t>ing</w:t>
      </w:r>
      <w:r w:rsidRPr="008B008B">
        <w:rPr>
          <w:color w:val="000000"/>
        </w:rPr>
        <w:t xml:space="preserve"> in the CO court marshalled. Painting recounted the CO's tragic fate. Despite his refusal to take life, the CO valiantly fulfilled his duty as a stretcher-bearer, ultimately losing his life while bringing in the wounded.</w:t>
      </w:r>
      <w:r w:rsidR="00A035BC">
        <w:rPr>
          <w:rStyle w:val="FootnoteReference"/>
          <w:color w:val="000000"/>
        </w:rPr>
        <w:footnoteReference w:id="18"/>
      </w:r>
    </w:p>
    <w:p w14:paraId="297B011C" w14:textId="6C61D01C" w:rsidR="00425DF8" w:rsidRPr="008B008B" w:rsidRDefault="008B008B" w:rsidP="008B008B">
      <w:pPr>
        <w:spacing w:before="100" w:beforeAutospacing="1" w:after="100" w:afterAutospacing="1"/>
        <w:rPr>
          <w:color w:val="000000"/>
        </w:rPr>
      </w:pPr>
      <w:r w:rsidRPr="008B008B">
        <w:rPr>
          <w:color w:val="000000"/>
        </w:rPr>
        <w:t xml:space="preserve">COs refused to participate in military conflicts due to their strong convictions and beliefs. Certain parts of the army had non-combat roles, such as the Royal Army Medical Corps. Many men accepted service with them. However, many refused to be trained or to use arms but did not have an objection to military service. As a </w:t>
      </w:r>
      <w:r w:rsidRPr="008B008B">
        <w:rPr>
          <w:color w:val="000000"/>
        </w:rPr>
        <w:lastRenderedPageBreak/>
        <w:t xml:space="preserve">response, in 1916, specialised military units such as the Non-Combatant Corps (NCC) were established for those who </w:t>
      </w:r>
      <w:r w:rsidR="0057152A">
        <w:rPr>
          <w:color w:val="000000"/>
        </w:rPr>
        <w:t>declined</w:t>
      </w:r>
      <w:r w:rsidRPr="008B008B">
        <w:rPr>
          <w:color w:val="000000"/>
        </w:rPr>
        <w:t xml:space="preserve"> to hold</w:t>
      </w:r>
      <w:r w:rsidR="0057152A">
        <w:rPr>
          <w:color w:val="000000"/>
        </w:rPr>
        <w:t xml:space="preserve">, </w:t>
      </w:r>
      <w:r w:rsidRPr="008B008B">
        <w:rPr>
          <w:color w:val="000000"/>
        </w:rPr>
        <w:t>use a weapon</w:t>
      </w:r>
      <w:r w:rsidR="0057152A">
        <w:rPr>
          <w:color w:val="000000"/>
        </w:rPr>
        <w:t xml:space="preserve"> or to</w:t>
      </w:r>
      <w:r w:rsidR="0057152A" w:rsidRPr="008B008B">
        <w:rPr>
          <w:color w:val="000000"/>
        </w:rPr>
        <w:t xml:space="preserve"> receive weapon usage training</w:t>
      </w:r>
      <w:r w:rsidR="0057152A">
        <w:t>.</w:t>
      </w:r>
      <w:r w:rsidR="00425DF8">
        <w:fldChar w:fldCharType="begin"/>
      </w:r>
      <w:r w:rsidR="00425DF8">
        <w:instrText xml:space="preserve"> INCLUDEPICTURE "/Users/katiepullen-obrien/Library/Group Containers/UBF8T346G9.ms/WebArchiveCopyPasteTempFiles/com.microsoft.Word/ncc_aldershot.jpg" \* MERGEFORMATINET </w:instrText>
      </w:r>
      <w:r w:rsidR="00000000">
        <w:fldChar w:fldCharType="separate"/>
      </w:r>
      <w:r w:rsidR="00425DF8">
        <w:fldChar w:fldCharType="end"/>
      </w:r>
    </w:p>
    <w:p w14:paraId="00200546" w14:textId="5245F526" w:rsidR="008B008B" w:rsidRPr="008B008B" w:rsidRDefault="008B008B" w:rsidP="008B008B">
      <w:pPr>
        <w:spacing w:before="100" w:beforeAutospacing="1" w:after="100" w:afterAutospacing="1"/>
        <w:rPr>
          <w:color w:val="000000"/>
        </w:rPr>
      </w:pPr>
      <w:r w:rsidRPr="008B008B">
        <w:rPr>
          <w:color w:val="000000"/>
        </w:rPr>
        <w:t>As COs opted out of military involvement based on their deeply held beliefs and principles, various army duties, such as the Royal Army Medical Corps, did not entail combat, and they were open to fulfilling medical-related tasks. </w:t>
      </w:r>
    </w:p>
    <w:p w14:paraId="6776FF95" w14:textId="420EDBAB" w:rsidR="008B008B" w:rsidRPr="008B008B" w:rsidRDefault="00392693" w:rsidP="008B008B">
      <w:pPr>
        <w:spacing w:before="100" w:beforeAutospacing="1" w:after="100" w:afterAutospacing="1"/>
        <w:rPr>
          <w:color w:val="000000"/>
        </w:rPr>
      </w:pPr>
      <w:r>
        <w:rPr>
          <w:noProof/>
        </w:rPr>
        <w:drawing>
          <wp:anchor distT="0" distB="0" distL="114300" distR="114300" simplePos="0" relativeHeight="251671552" behindDoc="0" locked="0" layoutInCell="1" allowOverlap="1" wp14:anchorId="37B3BDCD" wp14:editId="1D7B4EFA">
            <wp:simplePos x="0" y="0"/>
            <wp:positionH relativeFrom="column">
              <wp:posOffset>2340610</wp:posOffset>
            </wp:positionH>
            <wp:positionV relativeFrom="paragraph">
              <wp:posOffset>469608</wp:posOffset>
            </wp:positionV>
            <wp:extent cx="4587240" cy="2893060"/>
            <wp:effectExtent l="0" t="0" r="0" b="2540"/>
            <wp:wrapSquare wrapText="bothSides"/>
            <wp:docPr id="1747637258" name="Picture 5" descr="N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CC"/>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7240" cy="2893060"/>
                    </a:xfrm>
                    <a:prstGeom prst="rect">
                      <a:avLst/>
                    </a:prstGeom>
                    <a:noFill/>
                    <a:ln>
                      <a:noFill/>
                    </a:ln>
                  </pic:spPr>
                </pic:pic>
              </a:graphicData>
            </a:graphic>
            <wp14:sizeRelH relativeFrom="page">
              <wp14:pctWidth>0</wp14:pctWidth>
            </wp14:sizeRelH>
            <wp14:sizeRelV relativeFrom="page">
              <wp14:pctHeight>0</wp14:pctHeight>
            </wp14:sizeRelV>
          </wp:anchor>
        </w:drawing>
      </w:r>
      <w:r w:rsidR="008B008B" w:rsidRPr="008B008B">
        <w:rPr>
          <w:color w:val="000000"/>
        </w:rPr>
        <w:t>In 1916, the NCC and other comparable military units were founded to accommodate individuals who chose not to carry or operate weapons. Religious groups like the Quakers also formed the Friends Ambulance Unit (FAU)</w:t>
      </w:r>
      <w:r w:rsidR="00A035BC">
        <w:rPr>
          <w:rStyle w:val="FootnoteReference"/>
          <w:color w:val="000000"/>
        </w:rPr>
        <w:footnoteReference w:id="19"/>
      </w:r>
      <w:r w:rsidR="008B008B" w:rsidRPr="008B008B">
        <w:rPr>
          <w:color w:val="000000"/>
        </w:rPr>
        <w:t xml:space="preserve"> to provide medical assistance. </w:t>
      </w:r>
    </w:p>
    <w:p w14:paraId="5B37D6F6" w14:textId="2B0A2FD6" w:rsidR="008B008B" w:rsidRPr="008B008B" w:rsidRDefault="008B008B" w:rsidP="008B008B">
      <w:pPr>
        <w:spacing w:before="100" w:beforeAutospacing="1" w:after="100" w:afterAutospacing="1"/>
        <w:rPr>
          <w:color w:val="000000"/>
        </w:rPr>
      </w:pPr>
      <w:r w:rsidRPr="008B008B">
        <w:rPr>
          <w:color w:val="000000"/>
        </w:rPr>
        <w:t>The NCC</w:t>
      </w:r>
      <w:r w:rsidR="00686444">
        <w:rPr>
          <w:color w:val="000000"/>
        </w:rPr>
        <w:t xml:space="preserve"> </w:t>
      </w:r>
      <w:r w:rsidRPr="008B008B">
        <w:rPr>
          <w:color w:val="000000"/>
        </w:rPr>
        <w:t>was established in March 1916 with the mandate that its individuals would not be involved in any activities related to handling weapons or munitions. Their tasks were limited to manual labour, such as producing and transporting timber and stone.</w:t>
      </w:r>
      <w:r w:rsidR="008B73BD">
        <w:rPr>
          <w:rStyle w:val="FootnoteReference"/>
          <w:color w:val="000000"/>
        </w:rPr>
        <w:footnoteReference w:id="20"/>
      </w:r>
    </w:p>
    <w:p w14:paraId="13C0962A" w14:textId="598B9E94" w:rsidR="00E32A7D" w:rsidRPr="008B008B" w:rsidRDefault="00392693" w:rsidP="008B008B">
      <w:pPr>
        <w:spacing w:before="100" w:beforeAutospacing="1" w:after="100" w:afterAutospacing="1"/>
        <w:rPr>
          <w:color w:val="000000"/>
        </w:rPr>
      </w:pPr>
      <w:r>
        <w:rPr>
          <w:noProof/>
        </w:rPr>
        <mc:AlternateContent>
          <mc:Choice Requires="wps">
            <w:drawing>
              <wp:anchor distT="0" distB="0" distL="114300" distR="114300" simplePos="0" relativeHeight="251673600" behindDoc="0" locked="0" layoutInCell="1" allowOverlap="1" wp14:anchorId="3D9B8447" wp14:editId="6597DCAD">
                <wp:simplePos x="0" y="0"/>
                <wp:positionH relativeFrom="column">
                  <wp:posOffset>2340610</wp:posOffset>
                </wp:positionH>
                <wp:positionV relativeFrom="paragraph">
                  <wp:posOffset>695325</wp:posOffset>
                </wp:positionV>
                <wp:extent cx="4587240" cy="635"/>
                <wp:effectExtent l="0" t="0" r="0" b="12065"/>
                <wp:wrapSquare wrapText="bothSides"/>
                <wp:docPr id="471820878" name="Text Box 1"/>
                <wp:cNvGraphicFramePr/>
                <a:graphic xmlns:a="http://schemas.openxmlformats.org/drawingml/2006/main">
                  <a:graphicData uri="http://schemas.microsoft.com/office/word/2010/wordprocessingShape">
                    <wps:wsp>
                      <wps:cNvSpPr txBox="1"/>
                      <wps:spPr>
                        <a:xfrm>
                          <a:off x="0" y="0"/>
                          <a:ext cx="4587240" cy="635"/>
                        </a:xfrm>
                        <a:prstGeom prst="rect">
                          <a:avLst/>
                        </a:prstGeom>
                        <a:solidFill>
                          <a:prstClr val="white"/>
                        </a:solidFill>
                        <a:ln>
                          <a:noFill/>
                        </a:ln>
                      </wps:spPr>
                      <wps:txbx>
                        <w:txbxContent>
                          <w:p w14:paraId="27F123CB" w14:textId="43E2A377" w:rsidR="00425DF8" w:rsidRPr="00E523C3" w:rsidRDefault="00425DF8" w:rsidP="00425DF8">
                            <w:pPr>
                              <w:pStyle w:val="Caption"/>
                              <w:rPr>
                                <w:rFonts w:ascii="Times New Roman" w:eastAsia="Times New Roman" w:hAnsi="Times New Roman" w:cs="Times New Roman"/>
                                <w:noProof/>
                              </w:rPr>
                            </w:pPr>
                            <w:r>
                              <w:t xml:space="preserve">Figure </w:t>
                            </w:r>
                            <w:r>
                              <w:fldChar w:fldCharType="begin"/>
                            </w:r>
                            <w:r>
                              <w:instrText xml:space="preserve"> SEQ Figure \* ARABIC </w:instrText>
                            </w:r>
                            <w:r>
                              <w:fldChar w:fldCharType="separate"/>
                            </w:r>
                            <w:r>
                              <w:rPr>
                                <w:noProof/>
                              </w:rPr>
                              <w:t>4</w:t>
                            </w:r>
                            <w:r>
                              <w:fldChar w:fldCharType="end"/>
                            </w:r>
                            <w:r>
                              <w:t xml:space="preserve"> - Group of </w:t>
                            </w:r>
                            <w:r w:rsidRPr="00F45E93">
                              <w:t>Non-combat corps men in Aldershot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9B8447" id="_x0000_s1031" type="#_x0000_t202" style="position:absolute;margin-left:184.3pt;margin-top:54.75pt;width:361.2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" stroked="f">
                <v:textbox style="mso-fit-shape-to-text:t" inset="0,0,0,0">
                  <w:txbxContent>
                    <w:p w14:paraId="27F123CB" w14:textId="43E2A377" w:rsidR="00425DF8" w:rsidRPr="00E523C3" w:rsidRDefault="00425DF8" w:rsidP="00425DF8">
                      <w:pPr>
                        <w:pStyle w:val="Caption"/>
                        <w:rPr>
                          <w:rFonts w:ascii="Times New Roman" w:eastAsia="Times New Roman" w:hAnsi="Times New Roman" w:cs="Times New Roman"/>
                          <w:noProof/>
                        </w:rPr>
                      </w:pPr>
                      <w:r>
                        <w:t xml:space="preserve">Figure </w:t>
                      </w:r>
                      <w:r>
                        <w:fldChar w:fldCharType="begin"/>
                      </w:r>
                      <w:r>
                        <w:instrText xml:space="preserve"> SEQ Figure \* ARABIC </w:instrText>
                      </w:r>
                      <w:r>
                        <w:fldChar w:fldCharType="separate"/>
                      </w:r>
                      <w:r>
                        <w:rPr>
                          <w:noProof/>
                        </w:rPr>
                        <w:t>4</w:t>
                      </w:r>
                      <w:r>
                        <w:fldChar w:fldCharType="end"/>
                      </w:r>
                      <w:r>
                        <w:t xml:space="preserve"> - Group of </w:t>
                      </w:r>
                      <w:r w:rsidRPr="00F45E93">
                        <w:t>Non-combat corps men in Aldershot</w:t>
                      </w:r>
                    </w:p>
                  </w:txbxContent>
                </v:textbox>
                <w10:wrap type="square"/>
              </v:shape>
            </w:pict>
          </mc:Fallback>
        </mc:AlternateContent>
      </w:r>
      <w:r w:rsidR="008B008B" w:rsidRPr="008B008B">
        <w:rPr>
          <w:color w:val="000000"/>
        </w:rPr>
        <w:t>As NCC units were a part of the British Military, individuals needed to be easily recognisable as military personnel, so they were issued and wore a military-style uniform distinguished by their cap and shoulder badges, which read "NCC".</w:t>
      </w:r>
      <w:r w:rsidR="000907EE">
        <w:rPr>
          <w:rStyle w:val="FootnoteReference"/>
          <w:color w:val="000000"/>
        </w:rPr>
        <w:footnoteReference w:id="21"/>
      </w:r>
      <w:r w:rsidR="008B008B" w:rsidRPr="008B008B">
        <w:rPr>
          <w:color w:val="000000"/>
        </w:rPr>
        <w:t xml:space="preserve"> </w:t>
      </w:r>
    </w:p>
    <w:p w14:paraId="07770142" w14:textId="3D6151CB" w:rsidR="008B008B" w:rsidRPr="008B008B" w:rsidRDefault="008B008B" w:rsidP="008B008B">
      <w:pPr>
        <w:spacing w:before="100" w:beforeAutospacing="1" w:after="100" w:afterAutospacing="1"/>
        <w:rPr>
          <w:color w:val="000000"/>
        </w:rPr>
      </w:pPr>
      <w:r w:rsidRPr="008B008B">
        <w:rPr>
          <w:color w:val="000000"/>
        </w:rPr>
        <w:t>Parliamentarians debated their purpose in the House of Commons as some members of Parliament believed that individuals who served under the NCC should be drafted in to replace striking dock workers.</w:t>
      </w:r>
      <w:r w:rsidR="000907EE">
        <w:rPr>
          <w:rStyle w:val="FootnoteReference"/>
          <w:color w:val="000000"/>
        </w:rPr>
        <w:footnoteReference w:id="22"/>
      </w:r>
      <w:r w:rsidRPr="008B008B">
        <w:rPr>
          <w:color w:val="000000"/>
        </w:rPr>
        <w:t> </w:t>
      </w:r>
    </w:p>
    <w:p w14:paraId="7B77F174" w14:textId="57850664" w:rsidR="008B008B" w:rsidRPr="008B008B" w:rsidRDefault="008B008B" w:rsidP="008B008B">
      <w:pPr>
        <w:spacing w:before="100" w:beforeAutospacing="1" w:after="100" w:afterAutospacing="1"/>
        <w:rPr>
          <w:color w:val="000000"/>
        </w:rPr>
      </w:pPr>
      <w:r w:rsidRPr="008B008B">
        <w:rPr>
          <w:color w:val="000000"/>
        </w:rPr>
        <w:t>The FAU played a critical role during the First World War, assisting and aiding the injured soldiers in France and Belgium.</w:t>
      </w:r>
      <w:r w:rsidR="000907EE">
        <w:rPr>
          <w:rStyle w:val="FootnoteReference"/>
          <w:color w:val="000000"/>
        </w:rPr>
        <w:footnoteReference w:id="23"/>
      </w:r>
      <w:r w:rsidRPr="008B008B">
        <w:rPr>
          <w:color w:val="000000"/>
        </w:rPr>
        <w:t xml:space="preserve"> Between 1914 and 1919, the FAU had over 1000 individuals working for them, including Quakers and non-Quakers.</w:t>
      </w:r>
      <w:r w:rsidR="000907EE">
        <w:rPr>
          <w:rStyle w:val="FootnoteReference"/>
          <w:color w:val="000000"/>
        </w:rPr>
        <w:footnoteReference w:id="24"/>
      </w:r>
      <w:r w:rsidR="000907EE">
        <w:rPr>
          <w:color w:val="000000"/>
        </w:rPr>
        <w:t xml:space="preserve"> </w:t>
      </w:r>
      <w:r w:rsidRPr="008B008B">
        <w:rPr>
          <w:color w:val="000000"/>
        </w:rPr>
        <w:t>The FAU Ambulance Train, operating under the Red Cross, was a vital component of the war effort, ensuring that those injured in combat received the medical attention they needed.</w:t>
      </w:r>
      <w:r w:rsidR="000907EE">
        <w:rPr>
          <w:rStyle w:val="FootnoteReference"/>
          <w:color w:val="000000"/>
        </w:rPr>
        <w:footnoteReference w:id="25"/>
      </w:r>
    </w:p>
    <w:p w14:paraId="42089453" w14:textId="7BA8C4BD" w:rsidR="008B008B" w:rsidRPr="008B008B" w:rsidRDefault="008B008B" w:rsidP="008B008B">
      <w:pPr>
        <w:spacing w:before="100" w:beforeAutospacing="1" w:after="100" w:afterAutospacing="1"/>
        <w:rPr>
          <w:color w:val="000000"/>
        </w:rPr>
      </w:pPr>
      <w:r w:rsidRPr="008B008B">
        <w:rPr>
          <w:color w:val="000000"/>
        </w:rPr>
        <w:lastRenderedPageBreak/>
        <w:t>FAU was divided into two sections: the Foreign Service Section and the Home Service Section. The Foreign Service Section played a crucial role in delivering civilian relief assistance and providing unwavering support to wounded soldiers in the occupied regions of Belgium and to the active French divisions in the Champagne and Argonne areas.</w:t>
      </w:r>
      <w:r w:rsidR="000907EE">
        <w:rPr>
          <w:rStyle w:val="FootnoteReference"/>
          <w:color w:val="000000"/>
        </w:rPr>
        <w:footnoteReference w:id="26"/>
      </w:r>
      <w:r w:rsidR="00FC4BAB">
        <w:rPr>
          <w:color w:val="000000"/>
        </w:rPr>
        <w:t xml:space="preserve"> </w:t>
      </w:r>
      <w:r w:rsidRPr="008B008B">
        <w:rPr>
          <w:color w:val="000000"/>
        </w:rPr>
        <w:t>The Home Service Section was responsible for procuring and dispatching supplies, vehicles, and specialist individuals like doctors, nurses, drivers, and tradespeople. Additionally, the Home Service Section dispatched FAU members to staff hospitals in England and collaborated with other organisations to help COs find employment in various industries.</w:t>
      </w:r>
    </w:p>
    <w:p w14:paraId="5E2F19C1" w14:textId="77777777" w:rsidR="008B008B" w:rsidRPr="008B008B" w:rsidRDefault="008B008B" w:rsidP="008B008B">
      <w:pPr>
        <w:spacing w:before="100" w:beforeAutospacing="1" w:after="100" w:afterAutospacing="1"/>
        <w:rPr>
          <w:color w:val="000000"/>
        </w:rPr>
      </w:pPr>
      <w:r w:rsidRPr="008B008B">
        <w:rPr>
          <w:color w:val="000000"/>
        </w:rPr>
        <w:t>The NCC and FAU offered a unique opportunity for individuals who desired to contribute to the war effort without necessarily having to hold arms, thus playing a crucial role in the nation's military successes.</w:t>
      </w:r>
    </w:p>
    <w:p w14:paraId="4FFBE6A4" w14:textId="61746948" w:rsidR="008B008B" w:rsidRPr="008B008B" w:rsidRDefault="008B008B" w:rsidP="008B008B">
      <w:pPr>
        <w:spacing w:before="100" w:beforeAutospacing="1" w:after="100" w:afterAutospacing="1"/>
        <w:rPr>
          <w:color w:val="000000"/>
        </w:rPr>
      </w:pPr>
      <w:r w:rsidRPr="008B008B">
        <w:rPr>
          <w:color w:val="000000"/>
        </w:rPr>
        <w:t xml:space="preserve">During my research, I </w:t>
      </w:r>
      <w:r w:rsidR="00D259EB">
        <w:rPr>
          <w:color w:val="000000"/>
        </w:rPr>
        <w:t>found</w:t>
      </w:r>
      <w:r w:rsidRPr="008B008B">
        <w:rPr>
          <w:color w:val="000000"/>
        </w:rPr>
        <w:t xml:space="preserve"> a blog post by the Commonwealth War Graves Commission</w:t>
      </w:r>
      <w:r w:rsidR="000907EE">
        <w:rPr>
          <w:rStyle w:val="FootnoteReference"/>
          <w:color w:val="000000"/>
        </w:rPr>
        <w:footnoteReference w:id="27"/>
      </w:r>
      <w:r w:rsidR="000907EE">
        <w:rPr>
          <w:color w:val="000000"/>
        </w:rPr>
        <w:t xml:space="preserve"> </w:t>
      </w:r>
      <w:r w:rsidRPr="008B008B">
        <w:rPr>
          <w:color w:val="000000"/>
        </w:rPr>
        <w:t>where I discovered the remarkable story of Chaplain Theodore Hardy, who served under the NCC and became one of the most highly decorated non-combatants of the First World War. </w:t>
      </w:r>
      <w:r w:rsidR="00FC4BAB">
        <w:rPr>
          <w:color w:val="000000"/>
        </w:rPr>
        <w:t xml:space="preserve">He was not a CO however his success shows how important the NCC was to the war and to other </w:t>
      </w:r>
      <w:proofErr w:type="spellStart"/>
      <w:r w:rsidR="00FC4BAB">
        <w:rPr>
          <w:color w:val="000000"/>
        </w:rPr>
        <w:t>soliders</w:t>
      </w:r>
      <w:proofErr w:type="spellEnd"/>
      <w:r w:rsidR="00FC4BAB">
        <w:rPr>
          <w:color w:val="000000"/>
        </w:rPr>
        <w:t>.</w:t>
      </w:r>
    </w:p>
    <w:p w14:paraId="0DCC0024" w14:textId="77777777" w:rsidR="008B008B" w:rsidRPr="008B008B" w:rsidRDefault="008B008B" w:rsidP="008B008B">
      <w:pPr>
        <w:spacing w:before="100" w:beforeAutospacing="1" w:after="100" w:afterAutospacing="1"/>
        <w:rPr>
          <w:color w:val="000000"/>
        </w:rPr>
      </w:pPr>
      <w:r w:rsidRPr="008B008B">
        <w:rPr>
          <w:color w:val="000000"/>
        </w:rPr>
        <w:t xml:space="preserve">Throughout his service, Hardy repeatedly risked his life to collect wounded men from no man's land, often less than ten yards from a German position. He provided </w:t>
      </w:r>
      <w:proofErr w:type="gramStart"/>
      <w:r w:rsidRPr="008B008B">
        <w:rPr>
          <w:color w:val="000000"/>
        </w:rPr>
        <w:t>life-saving</w:t>
      </w:r>
      <w:proofErr w:type="gramEnd"/>
      <w:r w:rsidRPr="008B008B">
        <w:rPr>
          <w:color w:val="000000"/>
        </w:rPr>
        <w:t xml:space="preserve"> first aid in dangerous locations, dug men who had been buried by shells while still under fire, and, most importantly, brought comfort to the wounded and dying. </w:t>
      </w:r>
    </w:p>
    <w:p w14:paraId="662E2165" w14:textId="28E3C320" w:rsidR="008B008B" w:rsidRPr="008B008B" w:rsidRDefault="008B008B" w:rsidP="008B008B">
      <w:pPr>
        <w:spacing w:before="100" w:beforeAutospacing="1" w:after="100" w:afterAutospacing="1"/>
        <w:rPr>
          <w:color w:val="000000"/>
        </w:rPr>
      </w:pPr>
      <w:r w:rsidRPr="008B008B">
        <w:rPr>
          <w:color w:val="000000"/>
        </w:rPr>
        <w:t>For his actions of bravery and compassion in the 3rd Battle of Ypres (Passchendaele)</w:t>
      </w:r>
      <w:r w:rsidR="000907EE">
        <w:rPr>
          <w:rStyle w:val="FootnoteReference"/>
          <w:color w:val="000000"/>
        </w:rPr>
        <w:footnoteReference w:id="28"/>
      </w:r>
      <w:r w:rsidR="000907EE">
        <w:rPr>
          <w:color w:val="000000"/>
        </w:rPr>
        <w:t xml:space="preserve"> </w:t>
      </w:r>
      <w:r w:rsidRPr="008B008B">
        <w:rPr>
          <w:color w:val="000000"/>
        </w:rPr>
        <w:t>in 1917, he was awarded a Victoria Cross, Military Cross, and Distinguished Service Order. Sadly, shortly after receiving his Victoria Cross from King George V in France on 9th August 1918, Hardy was wounded while visiting men who were being heavily shelled. He passed away in a military hospital in France on 18th October.</w:t>
      </w:r>
    </w:p>
    <w:p w14:paraId="40E9DB3C" w14:textId="784CB4BF" w:rsidR="002D2159" w:rsidRPr="002D2159" w:rsidRDefault="008B008B" w:rsidP="008B008B">
      <w:pPr>
        <w:spacing w:before="100" w:beforeAutospacing="1" w:after="100" w:afterAutospacing="1"/>
        <w:rPr>
          <w:color w:val="000000"/>
        </w:rPr>
      </w:pPr>
      <w:r w:rsidRPr="008B008B">
        <w:rPr>
          <w:color w:val="000000"/>
        </w:rPr>
        <w:t>In addition to Hardy's brave service, 33 NCC COS did not return from war and are now buried in Commonwealth War Graves in Belgium, France, and the UK.</w:t>
      </w:r>
      <w:r w:rsidR="000907EE">
        <w:rPr>
          <w:rStyle w:val="FootnoteReference"/>
          <w:color w:val="000000"/>
        </w:rPr>
        <w:footnoteReference w:id="29"/>
      </w:r>
      <w:r w:rsidRPr="008B008B">
        <w:rPr>
          <w:color w:val="000000"/>
        </w:rPr>
        <w:t xml:space="preserve"> </w:t>
      </w:r>
    </w:p>
    <w:p w14:paraId="6A2A3D1A" w14:textId="77777777" w:rsidR="00EA1D71" w:rsidRDefault="00EA1D71" w:rsidP="002D2159">
      <w:pPr>
        <w:rPr>
          <w:b/>
          <w:bCs/>
          <w:color w:val="000000"/>
          <w:u w:val="single"/>
        </w:rPr>
      </w:pPr>
    </w:p>
    <w:p w14:paraId="048D7978" w14:textId="2404E0A1" w:rsidR="008B008B" w:rsidRPr="008B008B" w:rsidRDefault="008B008B" w:rsidP="002D2159">
      <w:pPr>
        <w:rPr>
          <w:color w:val="000000"/>
        </w:rPr>
      </w:pPr>
      <w:r w:rsidRPr="008B008B">
        <w:rPr>
          <w:b/>
          <w:bCs/>
          <w:color w:val="000000"/>
          <w:u w:val="single"/>
        </w:rPr>
        <w:t>Local Conscientious Objectors:</w:t>
      </w:r>
    </w:p>
    <w:p w14:paraId="42799E4D" w14:textId="696B265E" w:rsidR="008B008B" w:rsidRDefault="008B008B" w:rsidP="002D2159">
      <w:pPr>
        <w:rPr>
          <w:color w:val="000000"/>
        </w:rPr>
      </w:pPr>
      <w:r w:rsidRPr="008B008B">
        <w:rPr>
          <w:color w:val="000000"/>
        </w:rPr>
        <w:t xml:space="preserve">During my research, I encountered a rather unsettling fact about a local historical fort where I live. It appears that several </w:t>
      </w:r>
      <w:r w:rsidR="000F65A6">
        <w:rPr>
          <w:color w:val="000000"/>
        </w:rPr>
        <w:t>COs</w:t>
      </w:r>
      <w:r w:rsidRPr="008B008B">
        <w:rPr>
          <w:color w:val="000000"/>
        </w:rPr>
        <w:t xml:space="preserve"> were detained there and later sentenced to death for their refusal to serve in the military. In this essay, I will be focusing on one story.</w:t>
      </w:r>
    </w:p>
    <w:p w14:paraId="7F2C2B77" w14:textId="77777777" w:rsidR="00EA1D71" w:rsidRPr="008B008B" w:rsidRDefault="00EA1D71" w:rsidP="002D2159">
      <w:pPr>
        <w:rPr>
          <w:color w:val="000000"/>
        </w:rPr>
      </w:pPr>
    </w:p>
    <w:p w14:paraId="4EBAC22B" w14:textId="676C9BA7" w:rsidR="008B008B" w:rsidRPr="008B008B" w:rsidRDefault="008B008B" w:rsidP="008B008B">
      <w:pPr>
        <w:spacing w:before="100" w:beforeAutospacing="1" w:after="100" w:afterAutospacing="1"/>
        <w:rPr>
          <w:color w:val="000000"/>
        </w:rPr>
      </w:pPr>
      <w:r w:rsidRPr="008B008B">
        <w:rPr>
          <w:color w:val="000000"/>
        </w:rPr>
        <w:lastRenderedPageBreak/>
        <w:t xml:space="preserve">Jack </w:t>
      </w:r>
      <w:proofErr w:type="spellStart"/>
      <w:r w:rsidRPr="008B008B">
        <w:rPr>
          <w:color w:val="000000"/>
        </w:rPr>
        <w:t>Foister</w:t>
      </w:r>
      <w:proofErr w:type="spellEnd"/>
      <w:r w:rsidRPr="008B008B">
        <w:rPr>
          <w:color w:val="000000"/>
        </w:rPr>
        <w:t>, a 22-year-old</w:t>
      </w:r>
      <w:r w:rsidR="000907EE">
        <w:rPr>
          <w:color w:val="000000"/>
        </w:rPr>
        <w:t>,</w:t>
      </w:r>
      <w:r w:rsidR="000907EE">
        <w:rPr>
          <w:rStyle w:val="FootnoteReference"/>
          <w:color w:val="000000"/>
        </w:rPr>
        <w:footnoteReference w:id="30"/>
      </w:r>
      <w:r w:rsidR="00D259EB">
        <w:rPr>
          <w:color w:val="000000"/>
        </w:rPr>
        <w:t>,</w:t>
      </w:r>
      <w:r w:rsidR="000907EE">
        <w:rPr>
          <w:color w:val="000000"/>
        </w:rPr>
        <w:t xml:space="preserve"> </w:t>
      </w:r>
      <w:r w:rsidRPr="008B008B">
        <w:rPr>
          <w:color w:val="000000"/>
        </w:rPr>
        <w:t xml:space="preserve">was a hopeful scholar at St. Catherine's College in Cambridge. He opposed conscription into the military due to his conscientious beliefs. Initially assigned to </w:t>
      </w:r>
      <w:proofErr w:type="spellStart"/>
      <w:r w:rsidRPr="008B008B">
        <w:rPr>
          <w:color w:val="000000"/>
        </w:rPr>
        <w:t>Landguard</w:t>
      </w:r>
      <w:proofErr w:type="spellEnd"/>
      <w:r w:rsidRPr="008B008B">
        <w:rPr>
          <w:color w:val="000000"/>
        </w:rPr>
        <w:t xml:space="preserve"> Fort</w:t>
      </w:r>
      <w:r w:rsidR="000907EE">
        <w:rPr>
          <w:rStyle w:val="FootnoteReference"/>
          <w:color w:val="000000"/>
        </w:rPr>
        <w:footnoteReference w:id="31"/>
      </w:r>
      <w:r w:rsidRPr="008B008B">
        <w:rPr>
          <w:color w:val="000000"/>
        </w:rPr>
        <w:t xml:space="preserve"> in Felixstowe, </w:t>
      </w:r>
      <w:proofErr w:type="spellStart"/>
      <w:r w:rsidRPr="008B008B">
        <w:rPr>
          <w:color w:val="000000"/>
        </w:rPr>
        <w:t>Foister</w:t>
      </w:r>
      <w:proofErr w:type="spellEnd"/>
      <w:r w:rsidRPr="008B008B">
        <w:rPr>
          <w:color w:val="000000"/>
        </w:rPr>
        <w:t xml:space="preserve"> faced a difficult decision when he had to leave behind his loved ones. However, he persisted in his beliefs, even when refusing to participate in military parades and other related activities. As a result, he was sentenced to 28 days of imprisonment at Harwich Redoubt.</w:t>
      </w:r>
    </w:p>
    <w:p w14:paraId="3F9D6057" w14:textId="240F0A1B" w:rsidR="008B008B" w:rsidRPr="008B008B" w:rsidRDefault="008B008B" w:rsidP="008B008B">
      <w:pPr>
        <w:spacing w:before="100" w:beforeAutospacing="1" w:after="100" w:afterAutospacing="1"/>
        <w:rPr>
          <w:color w:val="000000"/>
        </w:rPr>
      </w:pPr>
      <w:r w:rsidRPr="008B008B">
        <w:rPr>
          <w:color w:val="000000"/>
        </w:rPr>
        <w:t>The Harwich Redoubt</w:t>
      </w:r>
      <w:r w:rsidR="000907EE">
        <w:rPr>
          <w:rStyle w:val="FootnoteReference"/>
          <w:color w:val="000000"/>
        </w:rPr>
        <w:footnoteReference w:id="32"/>
      </w:r>
      <w:r w:rsidR="00D259EB">
        <w:rPr>
          <w:color w:val="000000"/>
        </w:rPr>
        <w:t>,</w:t>
      </w:r>
      <w:r w:rsidRPr="008B008B">
        <w:rPr>
          <w:color w:val="000000"/>
        </w:rPr>
        <w:t xml:space="preserve"> constructed in 1810 as a circular fortification to guard against possible French invasion, boasts three-foot-thick walls lined with granite. The fortification also features a moat, a drawbridge, and infamous cells known for their dark and damp conditions</w:t>
      </w:r>
      <w:r w:rsidR="00D259EB">
        <w:rPr>
          <w:color w:val="000000"/>
        </w:rPr>
        <w:t>.</w:t>
      </w:r>
      <w:r w:rsidR="00EA1D71">
        <w:rPr>
          <w:color w:val="000000"/>
        </w:rPr>
        <w:t xml:space="preserve"> </w:t>
      </w:r>
      <w:proofErr w:type="spellStart"/>
      <w:r w:rsidRPr="008B008B">
        <w:rPr>
          <w:color w:val="000000"/>
        </w:rPr>
        <w:t>Foister</w:t>
      </w:r>
      <w:proofErr w:type="spellEnd"/>
      <w:r w:rsidRPr="008B008B">
        <w:rPr>
          <w:color w:val="000000"/>
        </w:rPr>
        <w:t xml:space="preserve"> faced numerous challenges at the Redoubt, including an authoritarian overseer and the threat of transfer to France, where disobedience could lead to death. </w:t>
      </w:r>
      <w:proofErr w:type="spellStart"/>
      <w:r w:rsidRPr="008B008B">
        <w:rPr>
          <w:color w:val="000000"/>
        </w:rPr>
        <w:t>Foister's</w:t>
      </w:r>
      <w:proofErr w:type="spellEnd"/>
      <w:r w:rsidRPr="008B008B">
        <w:rPr>
          <w:color w:val="000000"/>
        </w:rPr>
        <w:t xml:space="preserve"> refusal to comply with military orders led to his transfer to the 'Field Punishment Barracks' in Boulogne, where he endured cruel punishments such as 'crucifixion' and isolation. While here, in a </w:t>
      </w:r>
      <w:r w:rsidR="00FC4BAB" w:rsidRPr="008B008B">
        <w:rPr>
          <w:color w:val="000000"/>
        </w:rPr>
        <w:t>court martial</w:t>
      </w:r>
      <w:r w:rsidRPr="008B008B">
        <w:rPr>
          <w:color w:val="000000"/>
        </w:rPr>
        <w:t>, he was sentenced to death by firing squad.</w:t>
      </w:r>
      <w:r w:rsidR="00FC4BAB">
        <w:rPr>
          <w:rStyle w:val="FootnoteReference"/>
          <w:color w:val="000000"/>
        </w:rPr>
        <w:footnoteReference w:id="33"/>
      </w:r>
      <w:r w:rsidRPr="008B008B">
        <w:rPr>
          <w:color w:val="000000"/>
        </w:rPr>
        <w:t xml:space="preserve"> Despite being sentenced to death, Jack's sentence was acquitted due to intervention from Prime Minister Asquith.</w:t>
      </w:r>
      <w:r w:rsidR="000907EE">
        <w:rPr>
          <w:rStyle w:val="FootnoteReference"/>
          <w:color w:val="000000"/>
        </w:rPr>
        <w:footnoteReference w:id="34"/>
      </w:r>
      <w:r w:rsidRPr="008B008B">
        <w:rPr>
          <w:color w:val="000000"/>
        </w:rPr>
        <w:t xml:space="preserve"> After being released, </w:t>
      </w:r>
      <w:proofErr w:type="spellStart"/>
      <w:r w:rsidRPr="008B008B">
        <w:rPr>
          <w:color w:val="000000"/>
        </w:rPr>
        <w:t>Foister</w:t>
      </w:r>
      <w:proofErr w:type="spellEnd"/>
      <w:r w:rsidRPr="008B008B">
        <w:rPr>
          <w:color w:val="000000"/>
        </w:rPr>
        <w:t xml:space="preserve"> found it challenging to secure employment due to the public's negative opinion of COs, but eventually found a job and joined the Home Guard during World War Two.</w:t>
      </w:r>
    </w:p>
    <w:p w14:paraId="0BF2D1BF" w14:textId="05ED2709" w:rsidR="008B008B" w:rsidRPr="008B008B" w:rsidRDefault="008B008B" w:rsidP="008B008B">
      <w:pPr>
        <w:spacing w:before="100" w:beforeAutospacing="1" w:after="100" w:afterAutospacing="1"/>
        <w:rPr>
          <w:color w:val="000000"/>
        </w:rPr>
      </w:pPr>
      <w:proofErr w:type="spellStart"/>
      <w:r w:rsidRPr="008B008B">
        <w:rPr>
          <w:color w:val="000000"/>
        </w:rPr>
        <w:t>Foister's</w:t>
      </w:r>
      <w:proofErr w:type="spellEnd"/>
      <w:r w:rsidRPr="008B008B">
        <w:rPr>
          <w:color w:val="000000"/>
        </w:rPr>
        <w:t xml:space="preserve"> story serves as a testament to the challenges and convictions that </w:t>
      </w:r>
      <w:r w:rsidR="000F65A6">
        <w:rPr>
          <w:color w:val="000000"/>
        </w:rPr>
        <w:t>COs</w:t>
      </w:r>
      <w:r w:rsidRPr="008B008B">
        <w:rPr>
          <w:color w:val="000000"/>
        </w:rPr>
        <w:t xml:space="preserve"> faced during World War One. It also highlights their perseverance and unwavering principles in the face of adversity.</w:t>
      </w:r>
      <w:r w:rsidR="00FC4BAB">
        <w:rPr>
          <w:color w:val="000000"/>
        </w:rPr>
        <w:t xml:space="preserve"> </w:t>
      </w:r>
      <w:r w:rsidRPr="008B008B">
        <w:rPr>
          <w:color w:val="000000"/>
        </w:rPr>
        <w:t xml:space="preserve">The recount of </w:t>
      </w:r>
      <w:proofErr w:type="spellStart"/>
      <w:r w:rsidRPr="008B008B">
        <w:rPr>
          <w:color w:val="000000"/>
        </w:rPr>
        <w:t>Foister's</w:t>
      </w:r>
      <w:proofErr w:type="spellEnd"/>
      <w:r w:rsidRPr="008B008B">
        <w:rPr>
          <w:color w:val="000000"/>
        </w:rPr>
        <w:t xml:space="preserve"> experience as a CO is both dismaying and alarming, particularly in the context of historical sites that are often frequented and celebrated. The treatment given to him is a matter of grave concern, which warrants a deeper examination of the issues that led to such mistreatment of individuals in similar positions.</w:t>
      </w:r>
    </w:p>
    <w:p w14:paraId="319CDA23" w14:textId="5947205D" w:rsidR="000907EE" w:rsidRPr="008B008B" w:rsidRDefault="008B008B" w:rsidP="008B008B">
      <w:pPr>
        <w:spacing w:before="100" w:beforeAutospacing="1" w:after="100" w:afterAutospacing="1"/>
        <w:rPr>
          <w:color w:val="000000"/>
        </w:rPr>
      </w:pPr>
      <w:r w:rsidRPr="008B008B">
        <w:rPr>
          <w:color w:val="000000"/>
        </w:rPr>
        <w:t xml:space="preserve">The experience of </w:t>
      </w:r>
      <w:proofErr w:type="spellStart"/>
      <w:r w:rsidRPr="008B008B">
        <w:rPr>
          <w:color w:val="000000"/>
        </w:rPr>
        <w:t>Foister</w:t>
      </w:r>
      <w:proofErr w:type="spellEnd"/>
      <w:r w:rsidRPr="008B008B">
        <w:rPr>
          <w:color w:val="000000"/>
        </w:rPr>
        <w:t xml:space="preserve"> is not an isolated incident; it serves as evidence that COs were mistreated, subjected to hostility, and not given a sympathetic hearing. In his case, despite being highly educated, </w:t>
      </w:r>
      <w:proofErr w:type="spellStart"/>
      <w:r w:rsidRPr="008B008B">
        <w:rPr>
          <w:color w:val="000000"/>
        </w:rPr>
        <w:t>Foister</w:t>
      </w:r>
      <w:proofErr w:type="spellEnd"/>
      <w:r w:rsidRPr="008B008B">
        <w:rPr>
          <w:color w:val="000000"/>
        </w:rPr>
        <w:t xml:space="preserve"> found it hard to find work upon his release from prison after the war in his chosen field due to the ongoing negative public opinion of COs, and this was the same for many other </w:t>
      </w:r>
      <w:proofErr w:type="spellStart"/>
      <w:r w:rsidRPr="008B008B">
        <w:rPr>
          <w:color w:val="000000"/>
        </w:rPr>
        <w:t>COs.</w:t>
      </w:r>
      <w:proofErr w:type="spellEnd"/>
      <w:r w:rsidRPr="008B008B">
        <w:rPr>
          <w:color w:val="000000"/>
        </w:rPr>
        <w:t xml:space="preserve"> </w:t>
      </w:r>
      <w:r w:rsidR="000907EE">
        <w:rPr>
          <w:color w:val="000000"/>
        </w:rPr>
        <w:t>O</w:t>
      </w:r>
      <w:r w:rsidRPr="008B008B">
        <w:rPr>
          <w:color w:val="000000"/>
        </w:rPr>
        <w:t>thers remained in the Home Office Scheme undertaking 'Work of National Importance'</w:t>
      </w:r>
      <w:r w:rsidR="000907EE">
        <w:rPr>
          <w:rStyle w:val="FootnoteReference"/>
          <w:color w:val="000000"/>
        </w:rPr>
        <w:footnoteReference w:id="35"/>
      </w:r>
      <w:r w:rsidR="00D259EB">
        <w:rPr>
          <w:color w:val="000000"/>
        </w:rPr>
        <w:t xml:space="preserve">, </w:t>
      </w:r>
      <w:r w:rsidR="00FC4BAB">
        <w:rPr>
          <w:color w:val="000000"/>
        </w:rPr>
        <w:t>w</w:t>
      </w:r>
      <w:r w:rsidR="00D259EB">
        <w:rPr>
          <w:color w:val="000000"/>
        </w:rPr>
        <w:t>hich offered imprisoned COs the chance to leave prison to work at labour camps such as Dyce Work Camp around the country. H</w:t>
      </w:r>
      <w:r w:rsidR="000907EE">
        <w:rPr>
          <w:color w:val="000000"/>
        </w:rPr>
        <w:t xml:space="preserve">owever, this </w:t>
      </w:r>
      <w:r w:rsidR="000907EE" w:rsidRPr="000907EE">
        <w:rPr>
          <w:color w:val="000000"/>
        </w:rPr>
        <w:t>caused a divide</w:t>
      </w:r>
      <w:r w:rsidR="000907EE">
        <w:rPr>
          <w:color w:val="000000"/>
        </w:rPr>
        <w:t xml:space="preserve"> amongst the </w:t>
      </w:r>
      <w:proofErr w:type="spellStart"/>
      <w:r w:rsidR="000907EE">
        <w:rPr>
          <w:color w:val="000000"/>
        </w:rPr>
        <w:t>COs.</w:t>
      </w:r>
      <w:proofErr w:type="spellEnd"/>
      <w:r w:rsidR="000907EE">
        <w:rPr>
          <w:rStyle w:val="FootnoteReference"/>
          <w:color w:val="000000"/>
        </w:rPr>
        <w:footnoteReference w:id="36"/>
      </w:r>
    </w:p>
    <w:p w14:paraId="6CC1BF47" w14:textId="161C2D28" w:rsidR="002D7C46" w:rsidRPr="00E10435" w:rsidRDefault="008B008B" w:rsidP="008B008B">
      <w:pPr>
        <w:spacing w:before="100" w:beforeAutospacing="1" w:after="100" w:afterAutospacing="1"/>
        <w:rPr>
          <w:color w:val="000000"/>
        </w:rPr>
      </w:pPr>
      <w:r w:rsidRPr="008B008B">
        <w:rPr>
          <w:color w:val="000000"/>
        </w:rPr>
        <w:t>The world has come a long way since the First World War, and the United Nations</w:t>
      </w:r>
      <w:r w:rsidR="00AB3A97">
        <w:rPr>
          <w:rStyle w:val="FootnoteReference"/>
          <w:color w:val="000000"/>
        </w:rPr>
        <w:footnoteReference w:id="37"/>
      </w:r>
      <w:r w:rsidR="00AB3A97">
        <w:rPr>
          <w:color w:val="000000"/>
        </w:rPr>
        <w:t xml:space="preserve"> </w:t>
      </w:r>
      <w:r w:rsidRPr="008B008B">
        <w:rPr>
          <w:color w:val="000000"/>
        </w:rPr>
        <w:t>has recognised conscientious objection as a fundamental human right safeguarded by international law.</w:t>
      </w:r>
      <w:r w:rsidR="00313F4B">
        <w:rPr>
          <w:rStyle w:val="FootnoteReference"/>
          <w:color w:val="000000"/>
        </w:rPr>
        <w:footnoteReference w:id="38"/>
      </w:r>
      <w:r w:rsidRPr="008B008B">
        <w:rPr>
          <w:color w:val="000000"/>
        </w:rPr>
        <w:t xml:space="preserve"> Despite the progress </w:t>
      </w:r>
      <w:r w:rsidRPr="008B008B">
        <w:rPr>
          <w:color w:val="000000"/>
        </w:rPr>
        <w:lastRenderedPageBreak/>
        <w:t xml:space="preserve">made in recent years, </w:t>
      </w:r>
      <w:r w:rsidR="000F65A6">
        <w:rPr>
          <w:color w:val="000000"/>
        </w:rPr>
        <w:t>COs</w:t>
      </w:r>
      <w:r w:rsidR="000907EE">
        <w:rPr>
          <w:color w:val="000000"/>
        </w:rPr>
        <w:t xml:space="preserve"> treatment varies significantly from country to country</w:t>
      </w:r>
      <w:r w:rsidRPr="008B008B">
        <w:rPr>
          <w:color w:val="000000"/>
        </w:rPr>
        <w:t>. While some nations provide alternative service options, others penalise objectors with fines or imprisonment. </w:t>
      </w:r>
    </w:p>
    <w:p w14:paraId="787DE3C3" w14:textId="5E61E602" w:rsidR="008B008B" w:rsidRPr="008B008B" w:rsidRDefault="008B008B" w:rsidP="002D2159">
      <w:pPr>
        <w:rPr>
          <w:color w:val="000000"/>
        </w:rPr>
      </w:pPr>
      <w:r w:rsidRPr="008B008B">
        <w:rPr>
          <w:b/>
          <w:bCs/>
          <w:color w:val="000000"/>
          <w:u w:val="single"/>
        </w:rPr>
        <w:t>Conclusion:</w:t>
      </w:r>
    </w:p>
    <w:p w14:paraId="1097A6E7" w14:textId="26EB57BF" w:rsidR="008B008B" w:rsidRPr="008B008B" w:rsidRDefault="008B008B" w:rsidP="002D2159">
      <w:pPr>
        <w:rPr>
          <w:color w:val="000000"/>
        </w:rPr>
      </w:pPr>
      <w:r w:rsidRPr="008B008B">
        <w:rPr>
          <w:color w:val="000000"/>
        </w:rPr>
        <w:t xml:space="preserve">In conclusion, I firmly believe that, far from being persecuted and subjected to hostility, the Civil Authorities in Britain did not give </w:t>
      </w:r>
      <w:r w:rsidR="000F65A6">
        <w:rPr>
          <w:color w:val="000000"/>
        </w:rPr>
        <w:t>C</w:t>
      </w:r>
      <w:r w:rsidRPr="008B008B">
        <w:rPr>
          <w:color w:val="000000"/>
        </w:rPr>
        <w:t xml:space="preserve">onscientious </w:t>
      </w:r>
      <w:r w:rsidR="000F65A6">
        <w:rPr>
          <w:color w:val="000000"/>
        </w:rPr>
        <w:t>O</w:t>
      </w:r>
      <w:r w:rsidRPr="008B008B">
        <w:rPr>
          <w:color w:val="000000"/>
        </w:rPr>
        <w:t>bjectors a sympathetic hearing during World War One.</w:t>
      </w:r>
    </w:p>
    <w:p w14:paraId="24EAB786" w14:textId="77777777" w:rsidR="008B008B" w:rsidRPr="008B008B" w:rsidRDefault="008B008B" w:rsidP="008B008B">
      <w:pPr>
        <w:spacing w:before="100" w:beforeAutospacing="1" w:after="100" w:afterAutospacing="1"/>
        <w:rPr>
          <w:color w:val="000000"/>
        </w:rPr>
      </w:pPr>
      <w:r w:rsidRPr="008B008B">
        <w:rPr>
          <w:color w:val="000000"/>
        </w:rPr>
        <w:t xml:space="preserve">From the evidence I have submitted above, you can see that it was not just a one-time basis or location where individuals were being mistreated; it was everyone who had openly admitted to being a Conscientious Objector who was being mistreated or </w:t>
      </w:r>
      <w:proofErr w:type="spellStart"/>
      <w:r w:rsidRPr="008B008B">
        <w:rPr>
          <w:color w:val="000000"/>
        </w:rPr>
        <w:t>subjectified</w:t>
      </w:r>
      <w:proofErr w:type="spellEnd"/>
      <w:r w:rsidRPr="008B008B">
        <w:rPr>
          <w:color w:val="000000"/>
        </w:rPr>
        <w:t xml:space="preserve"> for being a Conscientious Objector. </w:t>
      </w:r>
    </w:p>
    <w:p w14:paraId="5B8F4DB8" w14:textId="77777777" w:rsidR="008B008B" w:rsidRPr="008B008B" w:rsidRDefault="008B008B" w:rsidP="008B008B">
      <w:pPr>
        <w:spacing w:before="100" w:beforeAutospacing="1" w:after="100" w:afterAutospacing="1"/>
        <w:rPr>
          <w:color w:val="000000"/>
        </w:rPr>
      </w:pPr>
      <w:r w:rsidRPr="008B008B">
        <w:rPr>
          <w:color w:val="000000"/>
        </w:rPr>
        <w:t>It is now crucial for all countries to acknowledge the significance of this fundamental right and treat Conscientious Objectors with the respect they deserve.</w:t>
      </w:r>
    </w:p>
    <w:p w14:paraId="23A574F8" w14:textId="77777777" w:rsidR="008B008B" w:rsidRPr="008B008B" w:rsidRDefault="008B008B" w:rsidP="008B008B">
      <w:pPr>
        <w:spacing w:before="100" w:beforeAutospacing="1" w:after="100" w:afterAutospacing="1"/>
        <w:rPr>
          <w:color w:val="000000"/>
        </w:rPr>
      </w:pPr>
      <w:r w:rsidRPr="008B008B">
        <w:rPr>
          <w:color w:val="000000"/>
        </w:rPr>
        <w:t>The mistreatment of prisoners during the war was widespread and took on various forms. Nowadays, such extreme treatment would never be tolerated in a British or military prison. It is challenging to uncover the treatment these individuals, who fought for their beliefs, endured.</w:t>
      </w:r>
    </w:p>
    <w:p w14:paraId="1D8521DE" w14:textId="77777777" w:rsidR="008B008B" w:rsidRPr="008B008B" w:rsidRDefault="008B008B" w:rsidP="008B008B">
      <w:pPr>
        <w:spacing w:before="100" w:beforeAutospacing="1" w:after="100" w:afterAutospacing="1"/>
        <w:rPr>
          <w:color w:val="000000"/>
        </w:rPr>
      </w:pPr>
      <w:r w:rsidRPr="008B008B">
        <w:rPr>
          <w:color w:val="000000"/>
        </w:rPr>
        <w:t>It is essential to recognise the bravery of those who stood up for their beliefs, even in the face of such harsh consequences.</w:t>
      </w:r>
    </w:p>
    <w:p w14:paraId="5ECCD338" w14:textId="77777777" w:rsidR="005A7E48" w:rsidRPr="00D66DA0" w:rsidRDefault="005A7E48" w:rsidP="00D66DA0">
      <w:pPr>
        <w:spacing w:after="200" w:line="276" w:lineRule="auto"/>
        <w:rPr>
          <w:rFonts w:cstheme="minorHAnsi"/>
          <w:sz w:val="22"/>
        </w:rPr>
      </w:pPr>
    </w:p>
    <w:p w14:paraId="27ECD907" w14:textId="77777777" w:rsidR="002D2159" w:rsidRDefault="002D2159" w:rsidP="002D2159">
      <w:pPr>
        <w:rPr>
          <w:rFonts w:cstheme="minorHAnsi"/>
          <w:b/>
          <w:bCs/>
          <w:u w:val="single"/>
        </w:rPr>
      </w:pPr>
    </w:p>
    <w:p w14:paraId="1B469279" w14:textId="77777777" w:rsidR="002D2159" w:rsidRDefault="002D2159" w:rsidP="002D2159">
      <w:pPr>
        <w:rPr>
          <w:rFonts w:cstheme="minorHAnsi"/>
          <w:b/>
          <w:bCs/>
          <w:u w:val="single"/>
        </w:rPr>
      </w:pPr>
    </w:p>
    <w:p w14:paraId="7FD02110" w14:textId="77777777" w:rsidR="002D2159" w:rsidRDefault="002D2159" w:rsidP="002D2159">
      <w:pPr>
        <w:rPr>
          <w:rFonts w:cstheme="minorHAnsi"/>
          <w:b/>
          <w:bCs/>
          <w:u w:val="single"/>
        </w:rPr>
      </w:pPr>
    </w:p>
    <w:p w14:paraId="5BAFD544" w14:textId="77777777" w:rsidR="002D2159" w:rsidRDefault="002D2159" w:rsidP="002D2159">
      <w:pPr>
        <w:rPr>
          <w:rFonts w:cstheme="minorHAnsi"/>
          <w:b/>
          <w:bCs/>
          <w:u w:val="single"/>
        </w:rPr>
      </w:pPr>
    </w:p>
    <w:p w14:paraId="18C3E8B8" w14:textId="77777777" w:rsidR="002D2159" w:rsidRDefault="002D2159" w:rsidP="002D2159">
      <w:pPr>
        <w:rPr>
          <w:rFonts w:cstheme="minorHAnsi"/>
          <w:b/>
          <w:bCs/>
          <w:u w:val="single"/>
        </w:rPr>
      </w:pPr>
    </w:p>
    <w:p w14:paraId="2142D9ED" w14:textId="77777777" w:rsidR="002D2159" w:rsidRDefault="002D2159" w:rsidP="002D2159">
      <w:pPr>
        <w:rPr>
          <w:rFonts w:cstheme="minorHAnsi"/>
          <w:b/>
          <w:bCs/>
          <w:u w:val="single"/>
        </w:rPr>
      </w:pPr>
    </w:p>
    <w:p w14:paraId="0506181C" w14:textId="77777777" w:rsidR="002D2159" w:rsidRDefault="002D2159" w:rsidP="002D2159">
      <w:pPr>
        <w:rPr>
          <w:rFonts w:cstheme="minorHAnsi"/>
          <w:b/>
          <w:bCs/>
          <w:u w:val="single"/>
        </w:rPr>
      </w:pPr>
    </w:p>
    <w:p w14:paraId="4B5A7FE4" w14:textId="77777777" w:rsidR="002D2159" w:rsidRDefault="002D2159" w:rsidP="002D2159">
      <w:pPr>
        <w:rPr>
          <w:rFonts w:cstheme="minorHAnsi"/>
          <w:b/>
          <w:bCs/>
          <w:u w:val="single"/>
        </w:rPr>
      </w:pPr>
    </w:p>
    <w:p w14:paraId="310B1823" w14:textId="77777777" w:rsidR="002D2159" w:rsidRDefault="002D2159" w:rsidP="002D2159">
      <w:pPr>
        <w:rPr>
          <w:rFonts w:cstheme="minorHAnsi"/>
          <w:b/>
          <w:bCs/>
          <w:u w:val="single"/>
        </w:rPr>
      </w:pPr>
    </w:p>
    <w:p w14:paraId="3B64E13D" w14:textId="77777777" w:rsidR="002D2159" w:rsidRDefault="002D2159" w:rsidP="002D2159">
      <w:pPr>
        <w:rPr>
          <w:rFonts w:cstheme="minorHAnsi"/>
          <w:b/>
          <w:bCs/>
          <w:u w:val="single"/>
        </w:rPr>
      </w:pPr>
    </w:p>
    <w:p w14:paraId="32F2AAF2" w14:textId="77777777" w:rsidR="002D2159" w:rsidRDefault="002D2159" w:rsidP="002D2159">
      <w:pPr>
        <w:rPr>
          <w:rFonts w:cstheme="minorHAnsi"/>
          <w:b/>
          <w:bCs/>
          <w:u w:val="single"/>
        </w:rPr>
      </w:pPr>
    </w:p>
    <w:p w14:paraId="440284AA" w14:textId="77777777" w:rsidR="002D2159" w:rsidRDefault="002D2159" w:rsidP="002D2159">
      <w:pPr>
        <w:rPr>
          <w:rFonts w:cstheme="minorHAnsi"/>
          <w:b/>
          <w:bCs/>
          <w:u w:val="single"/>
        </w:rPr>
      </w:pPr>
    </w:p>
    <w:p w14:paraId="1D7DDD89" w14:textId="77777777" w:rsidR="002D2159" w:rsidRDefault="002D2159" w:rsidP="002D2159">
      <w:pPr>
        <w:rPr>
          <w:rFonts w:cstheme="minorHAnsi"/>
          <w:b/>
          <w:bCs/>
          <w:u w:val="single"/>
        </w:rPr>
      </w:pPr>
    </w:p>
    <w:p w14:paraId="5BCC57B9" w14:textId="77777777" w:rsidR="002D2159" w:rsidRDefault="002D2159" w:rsidP="002D2159">
      <w:pPr>
        <w:rPr>
          <w:rFonts w:cstheme="minorHAnsi"/>
          <w:b/>
          <w:bCs/>
          <w:u w:val="single"/>
        </w:rPr>
      </w:pPr>
    </w:p>
    <w:p w14:paraId="57074278" w14:textId="77777777" w:rsidR="002D2159" w:rsidRDefault="002D2159" w:rsidP="002D2159">
      <w:pPr>
        <w:rPr>
          <w:rFonts w:cstheme="minorHAnsi"/>
          <w:b/>
          <w:bCs/>
          <w:u w:val="single"/>
        </w:rPr>
      </w:pPr>
    </w:p>
    <w:p w14:paraId="78CB9670" w14:textId="77777777" w:rsidR="002D2159" w:rsidRDefault="002D2159" w:rsidP="002D2159">
      <w:pPr>
        <w:rPr>
          <w:rFonts w:cstheme="minorHAnsi"/>
          <w:b/>
          <w:bCs/>
          <w:u w:val="single"/>
        </w:rPr>
      </w:pPr>
    </w:p>
    <w:p w14:paraId="71A61ACB" w14:textId="77777777" w:rsidR="002D2159" w:rsidRDefault="002D2159" w:rsidP="002D2159">
      <w:pPr>
        <w:rPr>
          <w:rFonts w:cstheme="minorHAnsi"/>
          <w:b/>
          <w:bCs/>
          <w:u w:val="single"/>
        </w:rPr>
      </w:pPr>
    </w:p>
    <w:p w14:paraId="2ED460AF" w14:textId="77777777" w:rsidR="002D2159" w:rsidRDefault="002D2159" w:rsidP="002D2159">
      <w:pPr>
        <w:rPr>
          <w:rFonts w:cstheme="minorHAnsi"/>
          <w:b/>
          <w:bCs/>
          <w:u w:val="single"/>
        </w:rPr>
      </w:pPr>
    </w:p>
    <w:p w14:paraId="6705FC49" w14:textId="77777777" w:rsidR="002D2159" w:rsidRDefault="002D2159" w:rsidP="002D2159">
      <w:pPr>
        <w:rPr>
          <w:rFonts w:cstheme="minorHAnsi"/>
          <w:b/>
          <w:bCs/>
          <w:u w:val="single"/>
        </w:rPr>
      </w:pPr>
    </w:p>
    <w:p w14:paraId="4FB2FF7D" w14:textId="77777777" w:rsidR="002D2159" w:rsidRDefault="002D2159" w:rsidP="002D2159">
      <w:pPr>
        <w:rPr>
          <w:rFonts w:cstheme="minorHAnsi"/>
          <w:b/>
          <w:bCs/>
          <w:u w:val="single"/>
        </w:rPr>
      </w:pPr>
    </w:p>
    <w:p w14:paraId="3FAA649E" w14:textId="77777777" w:rsidR="007F1A5E" w:rsidRDefault="007F1A5E" w:rsidP="002D2159">
      <w:pPr>
        <w:rPr>
          <w:rFonts w:cstheme="minorHAnsi"/>
          <w:b/>
          <w:bCs/>
          <w:u w:val="single"/>
        </w:rPr>
      </w:pPr>
    </w:p>
    <w:p w14:paraId="4A0EE28A" w14:textId="77777777" w:rsidR="007F1A5E" w:rsidRDefault="007F1A5E" w:rsidP="002D2159">
      <w:pPr>
        <w:rPr>
          <w:rFonts w:cstheme="minorHAnsi"/>
          <w:b/>
          <w:bCs/>
          <w:u w:val="single"/>
        </w:rPr>
      </w:pPr>
    </w:p>
    <w:p w14:paraId="3374A24A" w14:textId="77777777" w:rsidR="007F1A5E" w:rsidRDefault="007F1A5E" w:rsidP="002D2159">
      <w:pPr>
        <w:rPr>
          <w:rFonts w:cstheme="minorHAnsi"/>
          <w:b/>
          <w:bCs/>
          <w:u w:val="single"/>
        </w:rPr>
      </w:pPr>
    </w:p>
    <w:p w14:paraId="60D8CAAE" w14:textId="77777777" w:rsidR="007F1A5E" w:rsidRDefault="007F1A5E" w:rsidP="002D2159">
      <w:pPr>
        <w:rPr>
          <w:rFonts w:cstheme="minorHAnsi"/>
          <w:b/>
          <w:bCs/>
          <w:u w:val="single"/>
        </w:rPr>
      </w:pPr>
    </w:p>
    <w:p w14:paraId="0DA80CAA" w14:textId="77777777" w:rsidR="007F1A5E" w:rsidRDefault="007F1A5E" w:rsidP="002D2159">
      <w:pPr>
        <w:rPr>
          <w:rFonts w:cstheme="minorHAnsi"/>
          <w:b/>
          <w:bCs/>
          <w:u w:val="single"/>
        </w:rPr>
      </w:pPr>
    </w:p>
    <w:p w14:paraId="60DCCF8D" w14:textId="77777777" w:rsidR="007F1A5E" w:rsidRDefault="007F1A5E" w:rsidP="002D2159">
      <w:pPr>
        <w:rPr>
          <w:rFonts w:cstheme="minorHAnsi"/>
          <w:b/>
          <w:bCs/>
          <w:u w:val="single"/>
        </w:rPr>
      </w:pPr>
    </w:p>
    <w:p w14:paraId="1EDCD38C" w14:textId="77777777" w:rsidR="002D2159" w:rsidRDefault="002D2159" w:rsidP="002D2159">
      <w:pPr>
        <w:rPr>
          <w:rFonts w:cstheme="minorHAnsi"/>
          <w:b/>
          <w:bCs/>
          <w:u w:val="single"/>
        </w:rPr>
      </w:pPr>
    </w:p>
    <w:p w14:paraId="3FA76828" w14:textId="21002D76" w:rsidR="009C03B7" w:rsidRPr="002D2159" w:rsidRDefault="007F3979" w:rsidP="002D2159">
      <w:pPr>
        <w:rPr>
          <w:b/>
          <w:bCs/>
          <w:sz w:val="21"/>
          <w:szCs w:val="21"/>
          <w:u w:val="single"/>
        </w:rPr>
      </w:pPr>
      <w:r w:rsidRPr="002D2159">
        <w:rPr>
          <w:b/>
          <w:bCs/>
          <w:sz w:val="21"/>
          <w:szCs w:val="21"/>
          <w:u w:val="single"/>
        </w:rPr>
        <w:lastRenderedPageBreak/>
        <w:t xml:space="preserve">Bibliography </w:t>
      </w:r>
    </w:p>
    <w:p w14:paraId="35E3F592" w14:textId="77777777" w:rsidR="006D7D33" w:rsidRPr="002D2159" w:rsidRDefault="006D7D33" w:rsidP="006C6770">
      <w:pPr>
        <w:pStyle w:val="FootnoteText"/>
        <w:spacing w:after="0"/>
        <w:rPr>
          <w:rFonts w:ascii="Times New Roman" w:hAnsi="Times New Roman" w:cs="Times New Roman"/>
          <w:color w:val="000000" w:themeColor="text1"/>
          <w:sz w:val="21"/>
          <w:szCs w:val="21"/>
        </w:rPr>
      </w:pPr>
    </w:p>
    <w:p w14:paraId="770DA260" w14:textId="7203D7B2" w:rsidR="006D7D33" w:rsidRPr="00581C69" w:rsidRDefault="006D7D33" w:rsidP="006D7D33">
      <w:pPr>
        <w:wordWrap w:val="0"/>
        <w:rPr>
          <w:color w:val="000000" w:themeColor="text1"/>
          <w:sz w:val="21"/>
          <w:szCs w:val="21"/>
        </w:rPr>
      </w:pPr>
      <w:proofErr w:type="spellStart"/>
      <w:r w:rsidRPr="00581C69">
        <w:rPr>
          <w:color w:val="000000" w:themeColor="text1"/>
          <w:sz w:val="21"/>
          <w:szCs w:val="21"/>
        </w:rPr>
        <w:t>Aldred</w:t>
      </w:r>
      <w:proofErr w:type="spellEnd"/>
      <w:r w:rsidRPr="00581C69">
        <w:rPr>
          <w:color w:val="000000" w:themeColor="text1"/>
          <w:sz w:val="21"/>
          <w:szCs w:val="21"/>
        </w:rPr>
        <w:t xml:space="preserve">, Guy Alfred, Campbell, F., Ellison, T. H.,  Shackleton, Frank, ‘Organ of the Dyce C.O.'s.’, </w:t>
      </w:r>
    </w:p>
    <w:p w14:paraId="4DBCF2B7" w14:textId="7D86571F" w:rsidR="006D7D33" w:rsidRPr="00581C69" w:rsidRDefault="00BD6C44" w:rsidP="006D7D33">
      <w:pPr>
        <w:wordWrap w:val="0"/>
        <w:ind w:left="720"/>
        <w:rPr>
          <w:color w:val="000000" w:themeColor="text1"/>
          <w:sz w:val="21"/>
          <w:szCs w:val="21"/>
        </w:rPr>
      </w:pPr>
      <w:r w:rsidRPr="00581C69">
        <w:rPr>
          <w:color w:val="000000" w:themeColor="text1"/>
          <w:sz w:val="21"/>
          <w:szCs w:val="21"/>
        </w:rPr>
        <w:t>The Granite Echo</w:t>
      </w:r>
      <w:r w:rsidR="006D7D33" w:rsidRPr="00581C69">
        <w:rPr>
          <w:color w:val="000000" w:themeColor="text1"/>
          <w:sz w:val="21"/>
          <w:szCs w:val="21"/>
        </w:rPr>
        <w:t>, October 1916.</w:t>
      </w:r>
      <w:r w:rsidRPr="00581C69">
        <w:rPr>
          <w:color w:val="000000" w:themeColor="text1"/>
          <w:sz w:val="21"/>
          <w:szCs w:val="21"/>
        </w:rPr>
        <w:t xml:space="preserve"> &lt;https://cdm21047.contentdm.oclc.org/digital/collection/tav/id/3906</w:t>
      </w:r>
      <w:r w:rsidR="006D7D33" w:rsidRPr="00581C69">
        <w:rPr>
          <w:color w:val="000000" w:themeColor="text1"/>
          <w:sz w:val="21"/>
          <w:szCs w:val="21"/>
        </w:rPr>
        <w:t>&gt; [accessed 12 March 2024]</w:t>
      </w:r>
    </w:p>
    <w:p w14:paraId="6681F427" w14:textId="77777777" w:rsidR="008931D7" w:rsidRPr="00581C69" w:rsidRDefault="008931D7" w:rsidP="006D7D33">
      <w:pPr>
        <w:wordWrap w:val="0"/>
        <w:ind w:left="720"/>
        <w:rPr>
          <w:color w:val="000000" w:themeColor="text1"/>
          <w:sz w:val="21"/>
          <w:szCs w:val="21"/>
        </w:rPr>
      </w:pPr>
    </w:p>
    <w:p w14:paraId="5B0F4466" w14:textId="77777777" w:rsidR="008931D7" w:rsidRPr="00581C69" w:rsidRDefault="008931D7" w:rsidP="008931D7">
      <w:pPr>
        <w:rPr>
          <w:b/>
          <w:bCs/>
          <w:color w:val="333333"/>
          <w:sz w:val="21"/>
          <w:szCs w:val="21"/>
        </w:rPr>
      </w:pPr>
      <w:r w:rsidRPr="00581C69">
        <w:rPr>
          <w:color w:val="333333"/>
          <w:sz w:val="21"/>
          <w:szCs w:val="21"/>
        </w:rPr>
        <w:t xml:space="preserve">Bagnall, Christine, Kelly, James and Wynter, Rebecca, </w:t>
      </w:r>
      <w:r w:rsidRPr="00581C69">
        <w:rPr>
          <w:i/>
          <w:iCs/>
          <w:color w:val="333333"/>
          <w:sz w:val="21"/>
          <w:szCs w:val="21"/>
        </w:rPr>
        <w:t>The Friends’ Ambulance Unit</w:t>
      </w:r>
      <w:r w:rsidRPr="00581C69">
        <w:rPr>
          <w:b/>
          <w:bCs/>
          <w:color w:val="333333"/>
          <w:sz w:val="21"/>
          <w:szCs w:val="21"/>
        </w:rPr>
        <w:t xml:space="preserve"> </w:t>
      </w:r>
    </w:p>
    <w:p w14:paraId="73BFD924" w14:textId="77777777" w:rsidR="008931D7" w:rsidRPr="00581C69" w:rsidRDefault="008931D7" w:rsidP="008931D7">
      <w:pPr>
        <w:ind w:left="720"/>
        <w:rPr>
          <w:color w:val="333333"/>
          <w:sz w:val="21"/>
          <w:szCs w:val="21"/>
        </w:rPr>
      </w:pPr>
      <w:r w:rsidRPr="00581C69">
        <w:rPr>
          <w:b/>
          <w:bCs/>
          <w:color w:val="333333"/>
          <w:sz w:val="21"/>
          <w:szCs w:val="21"/>
        </w:rPr>
        <w:t>(</w:t>
      </w:r>
      <w:r w:rsidRPr="00581C69">
        <w:rPr>
          <w:color w:val="333333"/>
          <w:sz w:val="21"/>
          <w:szCs w:val="21"/>
        </w:rPr>
        <w:t>2024</w:t>
      </w:r>
      <w:r w:rsidRPr="00581C69">
        <w:rPr>
          <w:b/>
          <w:bCs/>
          <w:color w:val="333333"/>
          <w:sz w:val="21"/>
          <w:szCs w:val="21"/>
        </w:rPr>
        <w:t xml:space="preserve">) </w:t>
      </w:r>
      <w:r w:rsidRPr="00581C69">
        <w:rPr>
          <w:color w:val="000000"/>
          <w:sz w:val="21"/>
          <w:szCs w:val="21"/>
        </w:rPr>
        <w:t xml:space="preserve">&lt;www.voicesofwarandpeace.org/wp-content/uploads/2018/05/livesandlegacies-fau.pdf&gt; </w:t>
      </w:r>
      <w:r w:rsidRPr="00581C69">
        <w:rPr>
          <w:sz w:val="21"/>
          <w:szCs w:val="21"/>
        </w:rPr>
        <w:t>[accessed 15 April 2024]</w:t>
      </w:r>
    </w:p>
    <w:p w14:paraId="3979362E" w14:textId="77777777" w:rsidR="005626DF" w:rsidRPr="00581C69" w:rsidRDefault="005626DF" w:rsidP="006D7D33">
      <w:pPr>
        <w:wordWrap w:val="0"/>
        <w:ind w:left="720"/>
        <w:rPr>
          <w:color w:val="000000" w:themeColor="text1"/>
          <w:sz w:val="21"/>
          <w:szCs w:val="21"/>
        </w:rPr>
      </w:pPr>
    </w:p>
    <w:p w14:paraId="214E6A3B" w14:textId="77777777" w:rsidR="005626DF" w:rsidRPr="00581C69" w:rsidRDefault="005626DF" w:rsidP="005626DF">
      <w:pPr>
        <w:rPr>
          <w:sz w:val="21"/>
          <w:szCs w:val="21"/>
        </w:rPr>
      </w:pPr>
      <w:r w:rsidRPr="00581C69">
        <w:rPr>
          <w:sz w:val="21"/>
          <w:szCs w:val="21"/>
        </w:rPr>
        <w:t>Baker</w:t>
      </w:r>
      <w:r w:rsidRPr="00581C69">
        <w:rPr>
          <w:i/>
          <w:iCs/>
          <w:sz w:val="21"/>
          <w:szCs w:val="21"/>
        </w:rPr>
        <w:t xml:space="preserve">, </w:t>
      </w:r>
      <w:r w:rsidRPr="00581C69">
        <w:rPr>
          <w:sz w:val="21"/>
          <w:szCs w:val="21"/>
        </w:rPr>
        <w:t>Chris</w:t>
      </w:r>
      <w:r w:rsidRPr="00581C69">
        <w:rPr>
          <w:i/>
          <w:iCs/>
          <w:sz w:val="21"/>
          <w:szCs w:val="21"/>
        </w:rPr>
        <w:t>, The Non-Combatant Corp</w:t>
      </w:r>
      <w:r w:rsidRPr="00581C69">
        <w:rPr>
          <w:sz w:val="21"/>
          <w:szCs w:val="21"/>
        </w:rPr>
        <w:t xml:space="preserve">, </w:t>
      </w:r>
    </w:p>
    <w:p w14:paraId="44523880" w14:textId="484EF3B1" w:rsidR="005626DF" w:rsidRPr="00581C69" w:rsidRDefault="005626DF" w:rsidP="005626DF">
      <w:pPr>
        <w:ind w:left="720"/>
        <w:rPr>
          <w:sz w:val="21"/>
          <w:szCs w:val="21"/>
        </w:rPr>
      </w:pPr>
      <w:r w:rsidRPr="00581C69">
        <w:rPr>
          <w:sz w:val="21"/>
          <w:szCs w:val="21"/>
        </w:rPr>
        <w:t>(2024) &lt;</w:t>
      </w:r>
      <w:r w:rsidRPr="00581C69">
        <w:rPr>
          <w:color w:val="000000"/>
          <w:sz w:val="21"/>
          <w:szCs w:val="21"/>
        </w:rPr>
        <w:t xml:space="preserve">https://www.longlongtrail.co.uk/army/regiments-and-corps/the-non-combatant-corps-2/&gt; </w:t>
      </w:r>
      <w:r w:rsidRPr="00581C69">
        <w:rPr>
          <w:color w:val="000000" w:themeColor="text1"/>
          <w:sz w:val="21"/>
          <w:szCs w:val="21"/>
        </w:rPr>
        <w:t>[accessed 28 April 2024]</w:t>
      </w:r>
    </w:p>
    <w:p w14:paraId="66D6F745" w14:textId="77777777" w:rsidR="006D7D33" w:rsidRPr="00581C69" w:rsidRDefault="006D7D33" w:rsidP="006D7D33">
      <w:pPr>
        <w:wordWrap w:val="0"/>
        <w:ind w:left="720"/>
        <w:rPr>
          <w:color w:val="000000" w:themeColor="text1"/>
          <w:sz w:val="21"/>
          <w:szCs w:val="21"/>
        </w:rPr>
      </w:pPr>
    </w:p>
    <w:p w14:paraId="3278DC57" w14:textId="1876AD32" w:rsidR="00EB412B" w:rsidRPr="00581C69" w:rsidRDefault="00EB412B" w:rsidP="00EB412B">
      <w:pPr>
        <w:pStyle w:val="FootnoteText"/>
        <w:spacing w:after="0"/>
        <w:rPr>
          <w:rFonts w:ascii="Times New Roman" w:hAnsi="Times New Roman" w:cs="Times New Roman"/>
          <w:color w:val="000000" w:themeColor="text1"/>
          <w:sz w:val="21"/>
          <w:szCs w:val="21"/>
        </w:rPr>
      </w:pPr>
      <w:r w:rsidRPr="00581C69">
        <w:rPr>
          <w:rFonts w:ascii="Times New Roman" w:hAnsi="Times New Roman" w:cs="Times New Roman"/>
          <w:color w:val="000000" w:themeColor="text1"/>
          <w:sz w:val="21"/>
          <w:szCs w:val="21"/>
        </w:rPr>
        <w:t xml:space="preserve">Barber, Jill,  </w:t>
      </w:r>
      <w:proofErr w:type="spellStart"/>
      <w:r w:rsidRPr="00581C69">
        <w:rPr>
          <w:rFonts w:ascii="Times New Roman" w:hAnsi="Times New Roman" w:cs="Times New Roman"/>
          <w:i/>
          <w:iCs/>
          <w:color w:val="000000" w:themeColor="text1"/>
          <w:sz w:val="21"/>
          <w:szCs w:val="21"/>
        </w:rPr>
        <w:t>Foister</w:t>
      </w:r>
      <w:proofErr w:type="spellEnd"/>
      <w:r w:rsidRPr="00581C69">
        <w:rPr>
          <w:rFonts w:ascii="Times New Roman" w:hAnsi="Times New Roman" w:cs="Times New Roman"/>
          <w:i/>
          <w:iCs/>
          <w:color w:val="000000" w:themeColor="text1"/>
          <w:sz w:val="21"/>
          <w:szCs w:val="21"/>
        </w:rPr>
        <w:t>, Jack (b1893), one of the 35 'Frenchmen</w:t>
      </w:r>
      <w:r w:rsidR="00D259EB">
        <w:rPr>
          <w:rFonts w:ascii="Times New Roman" w:hAnsi="Times New Roman" w:cs="Times New Roman"/>
          <w:i/>
          <w:iCs/>
          <w:color w:val="000000" w:themeColor="text1"/>
          <w:sz w:val="21"/>
          <w:szCs w:val="21"/>
        </w:rPr>
        <w:t>.</w:t>
      </w:r>
      <w:r w:rsidRPr="00581C69">
        <w:rPr>
          <w:rFonts w:ascii="Times New Roman" w:hAnsi="Times New Roman" w:cs="Times New Roman"/>
          <w:i/>
          <w:iCs/>
          <w:color w:val="000000" w:themeColor="text1"/>
          <w:sz w:val="21"/>
          <w:szCs w:val="21"/>
        </w:rPr>
        <w:t>'</w:t>
      </w:r>
    </w:p>
    <w:p w14:paraId="61A9C09B" w14:textId="77777777" w:rsidR="00EB412B" w:rsidRPr="00581C69" w:rsidRDefault="00EB412B" w:rsidP="00EB412B">
      <w:pPr>
        <w:pStyle w:val="FootnoteText"/>
        <w:spacing w:after="0"/>
        <w:ind w:left="720"/>
        <w:rPr>
          <w:rFonts w:ascii="Times New Roman" w:hAnsi="Times New Roman" w:cs="Times New Roman"/>
          <w:color w:val="000000" w:themeColor="text1"/>
          <w:sz w:val="21"/>
          <w:szCs w:val="21"/>
        </w:rPr>
      </w:pPr>
      <w:r w:rsidRPr="00581C69">
        <w:rPr>
          <w:rFonts w:ascii="Times New Roman" w:hAnsi="Times New Roman" w:cs="Times New Roman"/>
          <w:color w:val="000000" w:themeColor="text1"/>
          <w:sz w:val="21"/>
          <w:szCs w:val="21"/>
        </w:rPr>
        <w:t xml:space="preserve">(2014) </w:t>
      </w:r>
      <w:r w:rsidRPr="00581C69">
        <w:rPr>
          <w:rFonts w:ascii="Times New Roman" w:eastAsia="Times New Roman" w:hAnsi="Times New Roman" w:cs="Times New Roman"/>
          <w:color w:val="000000"/>
          <w:sz w:val="21"/>
          <w:szCs w:val="21"/>
          <w:lang w:eastAsia="en-GB"/>
        </w:rPr>
        <w:t>&lt;https://www.myprimitivemethodists.org.uk/content/subjects-2/first_world_war/conscientious-objectors/jack_foister_one_of_the_35_frenchmen&gt; [accessed 27 April 2024]</w:t>
      </w:r>
    </w:p>
    <w:p w14:paraId="7E48307B" w14:textId="77777777" w:rsidR="00EB412B" w:rsidRPr="00581C69" w:rsidRDefault="00EB412B" w:rsidP="006D7D33">
      <w:pPr>
        <w:wordWrap w:val="0"/>
        <w:ind w:left="720"/>
        <w:rPr>
          <w:color w:val="000000" w:themeColor="text1"/>
          <w:sz w:val="21"/>
          <w:szCs w:val="21"/>
        </w:rPr>
      </w:pPr>
    </w:p>
    <w:p w14:paraId="2E0D126F" w14:textId="77777777" w:rsidR="00B31A43" w:rsidRPr="00581C69" w:rsidRDefault="00B31A43" w:rsidP="00B31A43">
      <w:pPr>
        <w:pStyle w:val="FootnoteText"/>
        <w:spacing w:after="0" w:line="240" w:lineRule="auto"/>
        <w:rPr>
          <w:rFonts w:ascii="Times New Roman" w:hAnsi="Times New Roman" w:cs="Times New Roman"/>
          <w:color w:val="000000" w:themeColor="text1"/>
          <w:sz w:val="21"/>
          <w:szCs w:val="21"/>
        </w:rPr>
      </w:pPr>
      <w:r w:rsidRPr="00581C69">
        <w:rPr>
          <w:rFonts w:ascii="Times New Roman" w:hAnsi="Times New Roman" w:cs="Times New Roman"/>
          <w:color w:val="000000" w:themeColor="text1"/>
          <w:sz w:val="21"/>
          <w:szCs w:val="21"/>
        </w:rPr>
        <w:t>Brain, Jessica ‘The White Feather Movement’, History of Britain,</w:t>
      </w:r>
    </w:p>
    <w:p w14:paraId="378EBCDD" w14:textId="73DECB8A" w:rsidR="00BD6C44" w:rsidRPr="00581C69" w:rsidRDefault="00B31A43" w:rsidP="00B31A43">
      <w:pPr>
        <w:pStyle w:val="FootnoteText"/>
        <w:spacing w:after="0" w:line="240" w:lineRule="auto"/>
        <w:ind w:left="720" w:firstLine="60"/>
        <w:rPr>
          <w:rFonts w:ascii="Times New Roman" w:hAnsi="Times New Roman" w:cs="Times New Roman"/>
          <w:color w:val="000000" w:themeColor="text1"/>
          <w:sz w:val="21"/>
          <w:szCs w:val="21"/>
        </w:rPr>
      </w:pPr>
      <w:r w:rsidRPr="00581C69">
        <w:rPr>
          <w:rFonts w:ascii="Times New Roman" w:hAnsi="Times New Roman" w:cs="Times New Roman"/>
          <w:color w:val="000000" w:themeColor="text1"/>
          <w:sz w:val="21"/>
          <w:szCs w:val="21"/>
        </w:rPr>
        <w:t xml:space="preserve">8 January 2022. </w:t>
      </w:r>
      <w:r w:rsidRPr="00581C69">
        <w:rPr>
          <w:rFonts w:ascii="Times New Roman" w:eastAsia="Times New Roman" w:hAnsi="Times New Roman" w:cs="Times New Roman"/>
          <w:b/>
          <w:bCs/>
          <w:color w:val="000000" w:themeColor="text1"/>
          <w:sz w:val="21"/>
          <w:szCs w:val="21"/>
          <w:lang w:eastAsia="en-GB"/>
        </w:rPr>
        <w:t>&lt;</w:t>
      </w:r>
      <w:r w:rsidRPr="00581C69">
        <w:rPr>
          <w:rFonts w:ascii="Times New Roman" w:eastAsia="Times New Roman" w:hAnsi="Times New Roman" w:cs="Times New Roman"/>
          <w:color w:val="000000" w:themeColor="text1"/>
          <w:sz w:val="21"/>
          <w:szCs w:val="21"/>
          <w:lang w:eastAsia="en-GB"/>
        </w:rPr>
        <w:t xml:space="preserve">https://www.historic-uk.com/HistoryUK/HistoryofBritain/White-Feather-Movement/&gt; </w:t>
      </w:r>
      <w:r w:rsidRPr="00581C69">
        <w:rPr>
          <w:rFonts w:ascii="Times New Roman" w:hAnsi="Times New Roman" w:cs="Times New Roman"/>
          <w:color w:val="000000" w:themeColor="text1"/>
          <w:sz w:val="21"/>
          <w:szCs w:val="21"/>
        </w:rPr>
        <w:t>[accessed 08 March 2024]</w:t>
      </w:r>
    </w:p>
    <w:p w14:paraId="70B6EA03" w14:textId="77777777" w:rsidR="009C03B7" w:rsidRPr="00581C69" w:rsidRDefault="009C03B7" w:rsidP="00B31A43">
      <w:pPr>
        <w:pStyle w:val="FootnoteText"/>
        <w:spacing w:after="0" w:line="240" w:lineRule="auto"/>
        <w:ind w:left="720" w:firstLine="60"/>
        <w:rPr>
          <w:rFonts w:ascii="Times New Roman" w:hAnsi="Times New Roman" w:cs="Times New Roman"/>
          <w:color w:val="000000" w:themeColor="text1"/>
          <w:sz w:val="21"/>
          <w:szCs w:val="21"/>
        </w:rPr>
      </w:pPr>
    </w:p>
    <w:p w14:paraId="28AA2202" w14:textId="6CA787A7" w:rsidR="009C03B7" w:rsidRPr="00581C69" w:rsidRDefault="009C03B7" w:rsidP="009C03B7">
      <w:pPr>
        <w:pStyle w:val="FootnoteText"/>
        <w:spacing w:after="0"/>
        <w:rPr>
          <w:rFonts w:ascii="Times New Roman" w:hAnsi="Times New Roman" w:cs="Times New Roman"/>
          <w:sz w:val="21"/>
          <w:szCs w:val="21"/>
        </w:rPr>
      </w:pPr>
      <w:r w:rsidRPr="00581C69">
        <w:rPr>
          <w:rFonts w:ascii="Times New Roman" w:hAnsi="Times New Roman" w:cs="Times New Roman"/>
          <w:sz w:val="21"/>
          <w:szCs w:val="21"/>
        </w:rPr>
        <w:t xml:space="preserve">Commonwealth War Graves Commission, </w:t>
      </w:r>
      <w:r w:rsidRPr="00581C69">
        <w:rPr>
          <w:rFonts w:ascii="Times New Roman" w:hAnsi="Times New Roman" w:cs="Times New Roman"/>
          <w:i/>
          <w:iCs/>
          <w:sz w:val="21"/>
          <w:szCs w:val="21"/>
        </w:rPr>
        <w:t>Hero Army Chaplain Remembered 100 Years On</w:t>
      </w:r>
    </w:p>
    <w:p w14:paraId="21E77567" w14:textId="0851AF09" w:rsidR="009C03B7" w:rsidRPr="00581C69" w:rsidRDefault="009C03B7" w:rsidP="009C03B7">
      <w:pPr>
        <w:pStyle w:val="FootnoteText"/>
        <w:spacing w:after="0"/>
        <w:ind w:left="720"/>
        <w:rPr>
          <w:rFonts w:ascii="Times New Roman" w:hAnsi="Times New Roman" w:cs="Times New Roman"/>
          <w:sz w:val="21"/>
          <w:szCs w:val="21"/>
        </w:rPr>
      </w:pPr>
      <w:r w:rsidRPr="00581C69">
        <w:rPr>
          <w:rFonts w:ascii="Times New Roman" w:hAnsi="Times New Roman" w:cs="Times New Roman"/>
          <w:sz w:val="21"/>
          <w:szCs w:val="21"/>
        </w:rPr>
        <w:t>(2018) &lt;</w:t>
      </w:r>
      <w:r w:rsidRPr="00581C69">
        <w:rPr>
          <w:rFonts w:ascii="Times New Roman" w:eastAsia="Times New Roman" w:hAnsi="Times New Roman" w:cs="Times New Roman"/>
          <w:sz w:val="21"/>
          <w:szCs w:val="21"/>
          <w:lang w:eastAsia="en-GB"/>
        </w:rPr>
        <w:t>https://www.cwgc.org/our-work/news/hero-army-chaplain-remembered-100-years-on/</w:t>
      </w:r>
      <w:r w:rsidRPr="00581C69">
        <w:rPr>
          <w:rFonts w:ascii="Times New Roman" w:eastAsia="Times New Roman" w:hAnsi="Times New Roman" w:cs="Times New Roman"/>
          <w:color w:val="000000"/>
          <w:sz w:val="21"/>
          <w:szCs w:val="21"/>
          <w:lang w:eastAsia="en-GB"/>
        </w:rPr>
        <w:t xml:space="preserve">&gt; </w:t>
      </w:r>
      <w:r w:rsidRPr="00581C69">
        <w:rPr>
          <w:rFonts w:ascii="Times New Roman" w:hAnsi="Times New Roman" w:cs="Times New Roman"/>
          <w:color w:val="000000" w:themeColor="text1"/>
          <w:sz w:val="21"/>
          <w:szCs w:val="21"/>
        </w:rPr>
        <w:t>[accessed 28 April 2024]</w:t>
      </w:r>
    </w:p>
    <w:p w14:paraId="7C643EAC" w14:textId="77777777" w:rsidR="00BD6C44" w:rsidRPr="00581C69" w:rsidRDefault="00BD6C44" w:rsidP="004536E4">
      <w:pPr>
        <w:pStyle w:val="FootnoteText"/>
        <w:spacing w:after="0" w:line="240" w:lineRule="auto"/>
        <w:rPr>
          <w:rFonts w:ascii="Times New Roman" w:eastAsia="Times New Roman" w:hAnsi="Times New Roman" w:cs="Times New Roman"/>
          <w:color w:val="000000"/>
          <w:sz w:val="21"/>
          <w:szCs w:val="21"/>
          <w:lang w:eastAsia="en-GB"/>
        </w:rPr>
      </w:pPr>
    </w:p>
    <w:p w14:paraId="2D434C37" w14:textId="77777777" w:rsidR="002D2159" w:rsidRPr="00581C69" w:rsidRDefault="002D2159" w:rsidP="002D2159">
      <w:pPr>
        <w:pStyle w:val="FootnoteText"/>
        <w:spacing w:after="0"/>
        <w:rPr>
          <w:rFonts w:ascii="Times New Roman" w:hAnsi="Times New Roman" w:cs="Times New Roman"/>
          <w:color w:val="000000" w:themeColor="text1"/>
          <w:sz w:val="21"/>
          <w:szCs w:val="21"/>
        </w:rPr>
      </w:pPr>
      <w:r w:rsidRPr="00581C69">
        <w:rPr>
          <w:rFonts w:ascii="Times New Roman" w:hAnsi="Times New Roman" w:cs="Times New Roman"/>
          <w:color w:val="000000" w:themeColor="text1"/>
          <w:sz w:val="21"/>
          <w:szCs w:val="21"/>
        </w:rPr>
        <w:t xml:space="preserve">English Heritage, </w:t>
      </w:r>
      <w:proofErr w:type="spellStart"/>
      <w:r w:rsidRPr="00581C69">
        <w:rPr>
          <w:rFonts w:ascii="Times New Roman" w:hAnsi="Times New Roman" w:cs="Times New Roman"/>
          <w:i/>
          <w:iCs/>
          <w:color w:val="000000" w:themeColor="text1"/>
          <w:sz w:val="21"/>
          <w:szCs w:val="21"/>
        </w:rPr>
        <w:t>Landguard</w:t>
      </w:r>
      <w:proofErr w:type="spellEnd"/>
      <w:r w:rsidRPr="00581C69">
        <w:rPr>
          <w:rFonts w:ascii="Times New Roman" w:hAnsi="Times New Roman" w:cs="Times New Roman"/>
          <w:i/>
          <w:iCs/>
          <w:color w:val="000000" w:themeColor="text1"/>
          <w:sz w:val="21"/>
          <w:szCs w:val="21"/>
        </w:rPr>
        <w:t xml:space="preserve"> Fort</w:t>
      </w:r>
    </w:p>
    <w:p w14:paraId="09CFA330" w14:textId="77777777" w:rsidR="002D2159" w:rsidRPr="00581C69" w:rsidRDefault="002D2159" w:rsidP="002D2159">
      <w:pPr>
        <w:pStyle w:val="FootnoteText"/>
        <w:spacing w:after="0"/>
        <w:ind w:firstLine="720"/>
        <w:rPr>
          <w:rFonts w:ascii="Times New Roman" w:hAnsi="Times New Roman" w:cs="Times New Roman"/>
          <w:color w:val="000000" w:themeColor="text1"/>
          <w:sz w:val="21"/>
          <w:szCs w:val="21"/>
        </w:rPr>
      </w:pPr>
      <w:r w:rsidRPr="00581C69">
        <w:rPr>
          <w:rFonts w:ascii="Times New Roman" w:hAnsi="Times New Roman" w:cs="Times New Roman"/>
          <w:color w:val="000000" w:themeColor="text1"/>
          <w:sz w:val="21"/>
          <w:szCs w:val="21"/>
        </w:rPr>
        <w:t xml:space="preserve">(2024) </w:t>
      </w:r>
      <w:r w:rsidRPr="00581C69">
        <w:rPr>
          <w:rFonts w:ascii="Times New Roman" w:eastAsia="Times New Roman" w:hAnsi="Times New Roman" w:cs="Times New Roman"/>
          <w:color w:val="000000"/>
          <w:sz w:val="21"/>
          <w:szCs w:val="21"/>
          <w:lang w:eastAsia="en-GB"/>
        </w:rPr>
        <w:t>&lt;https://www.english-heritage.org.uk/visit/places/landguard-fort/&gt; [accessed 17 April 2024]</w:t>
      </w:r>
    </w:p>
    <w:p w14:paraId="0FB4FC64" w14:textId="77777777" w:rsidR="002D2159" w:rsidRPr="00581C69" w:rsidRDefault="002D2159" w:rsidP="004536E4">
      <w:pPr>
        <w:pStyle w:val="FootnoteText"/>
        <w:spacing w:after="0" w:line="240" w:lineRule="auto"/>
        <w:rPr>
          <w:rFonts w:ascii="Times New Roman" w:eastAsia="Times New Roman" w:hAnsi="Times New Roman" w:cs="Times New Roman"/>
          <w:color w:val="000000"/>
          <w:sz w:val="21"/>
          <w:szCs w:val="21"/>
          <w:lang w:eastAsia="en-GB"/>
        </w:rPr>
      </w:pPr>
    </w:p>
    <w:p w14:paraId="02495EA7" w14:textId="77777777" w:rsidR="00BD6C44" w:rsidRPr="00581C69" w:rsidRDefault="00292013" w:rsidP="00BD6C44">
      <w:pPr>
        <w:pStyle w:val="FootnoteText"/>
        <w:spacing w:after="0"/>
        <w:rPr>
          <w:rFonts w:ascii="Times New Roman" w:hAnsi="Times New Roman" w:cs="Times New Roman"/>
          <w:color w:val="000000" w:themeColor="text1"/>
          <w:sz w:val="21"/>
          <w:szCs w:val="21"/>
        </w:rPr>
      </w:pPr>
      <w:proofErr w:type="spellStart"/>
      <w:r w:rsidRPr="00581C69">
        <w:rPr>
          <w:rFonts w:ascii="Times New Roman" w:hAnsi="Times New Roman" w:cs="Times New Roman"/>
          <w:color w:val="000000" w:themeColor="text1"/>
          <w:sz w:val="21"/>
          <w:szCs w:val="21"/>
        </w:rPr>
        <w:t>Gullace</w:t>
      </w:r>
      <w:proofErr w:type="spellEnd"/>
      <w:r w:rsidRPr="00581C69">
        <w:rPr>
          <w:rFonts w:ascii="Times New Roman" w:hAnsi="Times New Roman" w:cs="Times New Roman"/>
          <w:color w:val="000000" w:themeColor="text1"/>
          <w:sz w:val="21"/>
          <w:szCs w:val="21"/>
        </w:rPr>
        <w:t xml:space="preserve">, </w:t>
      </w:r>
      <w:r w:rsidR="00BD6C44" w:rsidRPr="00581C69">
        <w:rPr>
          <w:rFonts w:ascii="Times New Roman" w:hAnsi="Times New Roman" w:cs="Times New Roman"/>
          <w:color w:val="000000" w:themeColor="text1"/>
          <w:sz w:val="21"/>
          <w:szCs w:val="21"/>
        </w:rPr>
        <w:t xml:space="preserve">Nicoletta F., </w:t>
      </w:r>
      <w:r w:rsidRPr="00581C69">
        <w:rPr>
          <w:rFonts w:ascii="Times New Roman" w:hAnsi="Times New Roman" w:cs="Times New Roman"/>
          <w:color w:val="000000" w:themeColor="text1"/>
          <w:sz w:val="21"/>
          <w:szCs w:val="21"/>
        </w:rPr>
        <w:t xml:space="preserve">‘White Feathers and Wounded Men: Female Patriotism and the Memory of the Great War’, </w:t>
      </w:r>
    </w:p>
    <w:p w14:paraId="3F05C619" w14:textId="25C930A8" w:rsidR="004536E4" w:rsidRPr="00581C69" w:rsidRDefault="00292013" w:rsidP="00BD6C44">
      <w:pPr>
        <w:pStyle w:val="FootnoteText"/>
        <w:spacing w:after="0"/>
        <w:ind w:left="720"/>
        <w:rPr>
          <w:rFonts w:ascii="Times New Roman" w:hAnsi="Times New Roman" w:cs="Times New Roman"/>
          <w:color w:val="000000" w:themeColor="text1"/>
          <w:sz w:val="21"/>
          <w:szCs w:val="21"/>
        </w:rPr>
      </w:pPr>
      <w:r w:rsidRPr="00581C69">
        <w:rPr>
          <w:rFonts w:ascii="Times New Roman" w:hAnsi="Times New Roman" w:cs="Times New Roman"/>
          <w:i/>
          <w:iCs/>
          <w:color w:val="000000" w:themeColor="text1"/>
          <w:sz w:val="21"/>
          <w:szCs w:val="21"/>
        </w:rPr>
        <w:t>Journal of British Studies,</w:t>
      </w:r>
      <w:r w:rsidRPr="00581C69">
        <w:rPr>
          <w:rFonts w:ascii="Times New Roman" w:hAnsi="Times New Roman" w:cs="Times New Roman"/>
          <w:color w:val="000000" w:themeColor="text1"/>
          <w:sz w:val="21"/>
          <w:szCs w:val="21"/>
        </w:rPr>
        <w:t xml:space="preserve"> 36. 2, (1997), p. 178-206, (p.179) &lt;https://www.jstor.org/stable/176011&gt;</w:t>
      </w:r>
      <w:r w:rsidR="00BD6C44" w:rsidRPr="00581C69">
        <w:rPr>
          <w:rFonts w:ascii="Times New Roman" w:hAnsi="Times New Roman" w:cs="Times New Roman"/>
          <w:color w:val="000000" w:themeColor="text1"/>
          <w:sz w:val="21"/>
          <w:szCs w:val="21"/>
        </w:rPr>
        <w:t xml:space="preserve"> </w:t>
      </w:r>
      <w:r w:rsidRPr="00581C69">
        <w:rPr>
          <w:rFonts w:ascii="Times New Roman" w:hAnsi="Times New Roman" w:cs="Times New Roman"/>
          <w:sz w:val="21"/>
          <w:szCs w:val="21"/>
        </w:rPr>
        <w:t>[accessed 08 March 2024]</w:t>
      </w:r>
    </w:p>
    <w:p w14:paraId="4EF63375" w14:textId="77777777" w:rsidR="004536E4" w:rsidRPr="00581C69" w:rsidRDefault="004536E4" w:rsidP="006C6770">
      <w:pPr>
        <w:pStyle w:val="FootnoteText"/>
        <w:spacing w:after="0"/>
        <w:rPr>
          <w:rFonts w:ascii="Times New Roman" w:hAnsi="Times New Roman" w:cs="Times New Roman"/>
          <w:color w:val="000000" w:themeColor="text1"/>
          <w:sz w:val="21"/>
          <w:szCs w:val="21"/>
        </w:rPr>
      </w:pPr>
    </w:p>
    <w:p w14:paraId="0CA6D491" w14:textId="77777777" w:rsidR="004536E4" w:rsidRPr="00581C69" w:rsidRDefault="004536E4" w:rsidP="004536E4">
      <w:pPr>
        <w:rPr>
          <w:color w:val="000000"/>
          <w:sz w:val="21"/>
          <w:szCs w:val="21"/>
        </w:rPr>
      </w:pPr>
      <w:r w:rsidRPr="00581C69">
        <w:rPr>
          <w:color w:val="000000"/>
          <w:sz w:val="21"/>
          <w:szCs w:val="21"/>
        </w:rPr>
        <w:t xml:space="preserve">Harris, Lucy, ‘Conscription and Conscientious Objection’, </w:t>
      </w:r>
      <w:r w:rsidRPr="00581C69">
        <w:rPr>
          <w:i/>
          <w:iCs/>
          <w:color w:val="000000"/>
          <w:sz w:val="21"/>
          <w:szCs w:val="21"/>
        </w:rPr>
        <w:t>History of Government</w:t>
      </w:r>
      <w:r w:rsidRPr="00581C69">
        <w:rPr>
          <w:color w:val="000000"/>
          <w:sz w:val="21"/>
          <w:szCs w:val="21"/>
        </w:rPr>
        <w:t xml:space="preserve">,  </w:t>
      </w:r>
    </w:p>
    <w:p w14:paraId="47E3E3CC" w14:textId="740A9156" w:rsidR="004536E4" w:rsidRPr="00581C69" w:rsidRDefault="004536E4" w:rsidP="004536E4">
      <w:pPr>
        <w:ind w:left="720"/>
        <w:rPr>
          <w:color w:val="000000"/>
          <w:sz w:val="21"/>
          <w:szCs w:val="21"/>
        </w:rPr>
      </w:pPr>
      <w:r w:rsidRPr="00581C69">
        <w:rPr>
          <w:color w:val="000000"/>
          <w:sz w:val="21"/>
          <w:szCs w:val="21"/>
        </w:rPr>
        <w:t xml:space="preserve">30 September 2014  &lt;https://history.blog.gov.uk/2014/09/30/conscription-and-conscientious-objection/&gt; </w:t>
      </w:r>
      <w:r w:rsidRPr="00581C69">
        <w:rPr>
          <w:sz w:val="21"/>
          <w:szCs w:val="21"/>
        </w:rPr>
        <w:t>[accessed 03 March 2024]</w:t>
      </w:r>
    </w:p>
    <w:p w14:paraId="0205AE56" w14:textId="77777777" w:rsidR="00D81CDF" w:rsidRPr="00581C69" w:rsidRDefault="00D81CDF" w:rsidP="00D81CDF">
      <w:pPr>
        <w:pStyle w:val="FootnoteText"/>
        <w:spacing w:after="0"/>
        <w:ind w:left="720" w:hanging="720"/>
        <w:rPr>
          <w:rFonts w:ascii="Times New Roman" w:eastAsia="Times New Roman" w:hAnsi="Times New Roman" w:cs="Times New Roman"/>
          <w:color w:val="000000"/>
          <w:sz w:val="21"/>
          <w:szCs w:val="21"/>
          <w:lang w:eastAsia="en-GB"/>
        </w:rPr>
      </w:pPr>
    </w:p>
    <w:p w14:paraId="768C820B" w14:textId="77777777" w:rsidR="008B73BD" w:rsidRPr="00581C69" w:rsidRDefault="008B73BD" w:rsidP="008B73BD">
      <w:pPr>
        <w:pStyle w:val="FootnoteText"/>
        <w:spacing w:after="0"/>
        <w:rPr>
          <w:rFonts w:ascii="Times New Roman" w:eastAsia="Times New Roman" w:hAnsi="Times New Roman" w:cs="Times New Roman"/>
          <w:i/>
          <w:iCs/>
          <w:color w:val="000000"/>
          <w:sz w:val="21"/>
          <w:szCs w:val="21"/>
          <w:lang w:eastAsia="en-GB"/>
        </w:rPr>
      </w:pPr>
      <w:r w:rsidRPr="00581C69">
        <w:rPr>
          <w:rFonts w:ascii="Times New Roman" w:eastAsia="Times New Roman" w:hAnsi="Times New Roman" w:cs="Times New Roman"/>
          <w:color w:val="000000"/>
          <w:sz w:val="21"/>
          <w:szCs w:val="21"/>
          <w:lang w:eastAsia="en-GB"/>
        </w:rPr>
        <w:t xml:space="preserve">House of Commons, </w:t>
      </w:r>
      <w:r w:rsidRPr="00581C69">
        <w:rPr>
          <w:rFonts w:ascii="Times New Roman" w:eastAsia="Times New Roman" w:hAnsi="Times New Roman" w:cs="Times New Roman"/>
          <w:i/>
          <w:iCs/>
          <w:color w:val="000000"/>
          <w:sz w:val="21"/>
          <w:szCs w:val="21"/>
          <w:lang w:eastAsia="en-GB"/>
        </w:rPr>
        <w:t xml:space="preserve">Non-Combatant Corps, </w:t>
      </w:r>
      <w:r w:rsidRPr="00581C69">
        <w:rPr>
          <w:rFonts w:ascii="Times New Roman" w:eastAsia="Times New Roman" w:hAnsi="Times New Roman" w:cs="Times New Roman"/>
          <w:color w:val="000000"/>
          <w:sz w:val="21"/>
          <w:szCs w:val="21"/>
          <w:lang w:eastAsia="en-GB"/>
        </w:rPr>
        <w:t>(1916),</w:t>
      </w:r>
    </w:p>
    <w:p w14:paraId="2B768893" w14:textId="6779D72D" w:rsidR="008B73BD" w:rsidRPr="00581C69" w:rsidRDefault="008B73BD" w:rsidP="008B73BD">
      <w:pPr>
        <w:pStyle w:val="FootnoteText"/>
        <w:spacing w:after="0"/>
        <w:ind w:left="720"/>
        <w:rPr>
          <w:rFonts w:ascii="Times New Roman" w:hAnsi="Times New Roman" w:cs="Times New Roman"/>
          <w:sz w:val="21"/>
          <w:szCs w:val="21"/>
        </w:rPr>
      </w:pPr>
      <w:r w:rsidRPr="00581C69">
        <w:rPr>
          <w:rFonts w:ascii="Times New Roman" w:eastAsia="Times New Roman" w:hAnsi="Times New Roman" w:cs="Times New Roman"/>
          <w:color w:val="000000"/>
          <w:sz w:val="21"/>
          <w:szCs w:val="21"/>
          <w:lang w:eastAsia="en-GB"/>
        </w:rPr>
        <w:t>&lt;https://hansard.parliament.uk/Commons/1916-12-18/debates/0e9ec296-4235-4cad-8c9d-ce4d97f99e94/Non-CombatantCorps&gt;</w:t>
      </w:r>
      <w:r w:rsidRPr="00581C69">
        <w:rPr>
          <w:rFonts w:ascii="Times New Roman" w:hAnsi="Times New Roman" w:cs="Times New Roman"/>
          <w:color w:val="000000" w:themeColor="text1"/>
          <w:sz w:val="21"/>
          <w:szCs w:val="21"/>
        </w:rPr>
        <w:t xml:space="preserve"> </w:t>
      </w:r>
      <w:r w:rsidRPr="00581C69">
        <w:rPr>
          <w:rFonts w:ascii="Times New Roman" w:hAnsi="Times New Roman" w:cs="Times New Roman"/>
          <w:sz w:val="21"/>
          <w:szCs w:val="21"/>
        </w:rPr>
        <w:t>[accessed 03 March 2024]</w:t>
      </w:r>
    </w:p>
    <w:p w14:paraId="5225AD55" w14:textId="77777777" w:rsidR="00924E28" w:rsidRPr="00581C69" w:rsidRDefault="00924E28" w:rsidP="00D81CDF">
      <w:pPr>
        <w:pStyle w:val="FootnoteText"/>
        <w:spacing w:after="0"/>
        <w:rPr>
          <w:rFonts w:ascii="Times New Roman" w:eastAsia="Times New Roman" w:hAnsi="Times New Roman" w:cs="Times New Roman"/>
          <w:color w:val="000000"/>
          <w:sz w:val="21"/>
          <w:szCs w:val="21"/>
          <w:lang w:eastAsia="en-GB"/>
        </w:rPr>
      </w:pPr>
    </w:p>
    <w:p w14:paraId="57FAD314" w14:textId="2720B3D1" w:rsidR="00D81CDF" w:rsidRPr="00581C69" w:rsidRDefault="00D81CDF" w:rsidP="00D81CDF">
      <w:pPr>
        <w:pStyle w:val="FootnoteText"/>
        <w:spacing w:after="0"/>
        <w:rPr>
          <w:rFonts w:ascii="Times New Roman" w:eastAsia="Times New Roman" w:hAnsi="Times New Roman" w:cs="Times New Roman"/>
          <w:color w:val="000000"/>
          <w:sz w:val="21"/>
          <w:szCs w:val="21"/>
          <w:lang w:eastAsia="en-GB"/>
        </w:rPr>
      </w:pPr>
      <w:r w:rsidRPr="00581C69">
        <w:rPr>
          <w:rFonts w:ascii="Times New Roman" w:eastAsia="Times New Roman" w:hAnsi="Times New Roman" w:cs="Times New Roman"/>
          <w:color w:val="000000"/>
          <w:sz w:val="21"/>
          <w:szCs w:val="21"/>
          <w:lang w:eastAsia="en-GB"/>
        </w:rPr>
        <w:t xml:space="preserve">House of Lords, </w:t>
      </w:r>
      <w:r w:rsidRPr="00581C69">
        <w:rPr>
          <w:rFonts w:ascii="Times New Roman" w:eastAsia="Times New Roman" w:hAnsi="Times New Roman" w:cs="Times New Roman"/>
          <w:i/>
          <w:iCs/>
          <w:color w:val="000000"/>
          <w:sz w:val="21"/>
          <w:szCs w:val="21"/>
          <w:lang w:eastAsia="en-GB"/>
        </w:rPr>
        <w:t>Treatment of Conscientious Objectors</w:t>
      </w:r>
      <w:r w:rsidRPr="00581C69">
        <w:rPr>
          <w:rFonts w:ascii="Times New Roman" w:eastAsia="Times New Roman" w:hAnsi="Times New Roman" w:cs="Times New Roman"/>
          <w:color w:val="000000"/>
          <w:sz w:val="21"/>
          <w:szCs w:val="21"/>
          <w:lang w:eastAsia="en-GB"/>
        </w:rPr>
        <w:t xml:space="preserve"> (1916),</w:t>
      </w:r>
    </w:p>
    <w:p w14:paraId="5A01BD32" w14:textId="0E48CD48" w:rsidR="00E87424" w:rsidRPr="00581C69" w:rsidRDefault="00E87424" w:rsidP="00D81CDF">
      <w:pPr>
        <w:pStyle w:val="FootnoteText"/>
        <w:spacing w:after="0"/>
        <w:ind w:left="720"/>
        <w:rPr>
          <w:rFonts w:ascii="Times New Roman" w:hAnsi="Times New Roman" w:cs="Times New Roman"/>
          <w:sz w:val="21"/>
          <w:szCs w:val="21"/>
        </w:rPr>
      </w:pPr>
      <w:r w:rsidRPr="00581C69">
        <w:rPr>
          <w:rFonts w:ascii="Times New Roman" w:eastAsia="Times New Roman" w:hAnsi="Times New Roman" w:cs="Times New Roman"/>
          <w:color w:val="000000"/>
          <w:sz w:val="21"/>
          <w:szCs w:val="21"/>
          <w:lang w:eastAsia="en-GB"/>
        </w:rPr>
        <w:t>&lt;https://hansard.parliament.uk/Lords/1916-05-04/debates/204e5694-1b21-47db-97b8</w:t>
      </w:r>
      <w:r w:rsidR="00D81CDF" w:rsidRPr="00581C69">
        <w:rPr>
          <w:rFonts w:ascii="Times New Roman" w:eastAsia="Times New Roman" w:hAnsi="Times New Roman" w:cs="Times New Roman"/>
          <w:color w:val="000000"/>
          <w:sz w:val="21"/>
          <w:szCs w:val="21"/>
          <w:lang w:eastAsia="en-GB"/>
        </w:rPr>
        <w:t>-</w:t>
      </w:r>
      <w:r w:rsidRPr="00581C69">
        <w:rPr>
          <w:rFonts w:ascii="Times New Roman" w:eastAsia="Times New Roman" w:hAnsi="Times New Roman" w:cs="Times New Roman"/>
          <w:color w:val="000000"/>
          <w:sz w:val="21"/>
          <w:szCs w:val="21"/>
          <w:lang w:eastAsia="en-GB"/>
        </w:rPr>
        <w:t>ad21d1a7be0c/TreatmentOfConscientiousObjectors</w:t>
      </w:r>
      <w:r w:rsidR="007B1186" w:rsidRPr="00581C69">
        <w:rPr>
          <w:rFonts w:ascii="Times New Roman" w:eastAsia="Times New Roman" w:hAnsi="Times New Roman" w:cs="Times New Roman"/>
          <w:color w:val="000000"/>
          <w:sz w:val="21"/>
          <w:szCs w:val="21"/>
          <w:lang w:eastAsia="en-GB"/>
        </w:rPr>
        <w:t>&gt;</w:t>
      </w:r>
      <w:r w:rsidR="007B1186" w:rsidRPr="00581C69">
        <w:rPr>
          <w:rFonts w:ascii="Times New Roman" w:hAnsi="Times New Roman" w:cs="Times New Roman"/>
          <w:color w:val="000000" w:themeColor="text1"/>
          <w:sz w:val="21"/>
          <w:szCs w:val="21"/>
        </w:rPr>
        <w:t xml:space="preserve"> </w:t>
      </w:r>
      <w:r w:rsidR="00D81CDF" w:rsidRPr="00581C69">
        <w:rPr>
          <w:rFonts w:ascii="Times New Roman" w:hAnsi="Times New Roman" w:cs="Times New Roman"/>
          <w:sz w:val="21"/>
          <w:szCs w:val="21"/>
        </w:rPr>
        <w:t>[accessed 03 March 2024]</w:t>
      </w:r>
    </w:p>
    <w:p w14:paraId="3B9857F4" w14:textId="77777777" w:rsidR="004536E4" w:rsidRPr="00581C69" w:rsidRDefault="004536E4" w:rsidP="00D81CDF">
      <w:pPr>
        <w:pStyle w:val="FootnoteText"/>
        <w:spacing w:after="0"/>
        <w:ind w:left="720"/>
        <w:rPr>
          <w:rFonts w:ascii="Times New Roman" w:eastAsia="Times New Roman" w:hAnsi="Times New Roman" w:cs="Times New Roman"/>
          <w:color w:val="000000"/>
          <w:sz w:val="21"/>
          <w:szCs w:val="21"/>
          <w:lang w:eastAsia="en-GB"/>
        </w:rPr>
      </w:pPr>
    </w:p>
    <w:p w14:paraId="5CEA4531" w14:textId="77777777" w:rsidR="004536E4" w:rsidRPr="00581C69" w:rsidRDefault="004536E4" w:rsidP="004536E4">
      <w:pPr>
        <w:pStyle w:val="FootnoteText"/>
        <w:spacing w:after="0" w:line="240" w:lineRule="auto"/>
        <w:rPr>
          <w:rFonts w:ascii="Times New Roman" w:eastAsia="Times New Roman" w:hAnsi="Times New Roman" w:cs="Times New Roman"/>
          <w:i/>
          <w:iCs/>
          <w:color w:val="000000"/>
          <w:sz w:val="21"/>
          <w:szCs w:val="21"/>
          <w:lang w:eastAsia="en-GB"/>
        </w:rPr>
      </w:pPr>
      <w:r w:rsidRPr="00581C69">
        <w:rPr>
          <w:rFonts w:ascii="Times New Roman" w:eastAsia="Times New Roman" w:hAnsi="Times New Roman" w:cs="Times New Roman"/>
          <w:color w:val="000000"/>
          <w:sz w:val="21"/>
          <w:szCs w:val="21"/>
          <w:lang w:eastAsia="en-GB"/>
        </w:rPr>
        <w:t xml:space="preserve">Houses of Parliament, </w:t>
      </w:r>
      <w:r w:rsidRPr="00581C69">
        <w:rPr>
          <w:rFonts w:ascii="Times New Roman" w:eastAsia="Times New Roman" w:hAnsi="Times New Roman" w:cs="Times New Roman"/>
          <w:i/>
          <w:iCs/>
          <w:color w:val="000000"/>
          <w:sz w:val="21"/>
          <w:szCs w:val="21"/>
          <w:lang w:eastAsia="en-GB"/>
        </w:rPr>
        <w:t xml:space="preserve">Duty And Democracy: Parliament And The First World War. </w:t>
      </w:r>
    </w:p>
    <w:p w14:paraId="4883C417" w14:textId="3A026B7A" w:rsidR="00E87424" w:rsidRPr="00581C69" w:rsidRDefault="004536E4" w:rsidP="004536E4">
      <w:pPr>
        <w:pStyle w:val="FootnoteText"/>
        <w:spacing w:after="0" w:line="240" w:lineRule="auto"/>
        <w:ind w:left="720"/>
        <w:rPr>
          <w:rFonts w:ascii="Times New Roman" w:eastAsia="Times New Roman" w:hAnsi="Times New Roman" w:cs="Times New Roman"/>
          <w:color w:val="000000"/>
          <w:sz w:val="21"/>
          <w:szCs w:val="21"/>
          <w:lang w:eastAsia="en-GB"/>
        </w:rPr>
      </w:pPr>
      <w:r w:rsidRPr="00581C69">
        <w:rPr>
          <w:rFonts w:ascii="Times New Roman" w:eastAsia="Times New Roman" w:hAnsi="Times New Roman" w:cs="Times New Roman"/>
          <w:i/>
          <w:iCs/>
          <w:color w:val="000000"/>
          <w:sz w:val="21"/>
          <w:szCs w:val="21"/>
          <w:lang w:eastAsia="en-GB"/>
        </w:rPr>
        <w:t xml:space="preserve">(2018) </w:t>
      </w:r>
      <w:r w:rsidRPr="00581C69">
        <w:rPr>
          <w:rFonts w:ascii="Times New Roman" w:eastAsia="Times New Roman" w:hAnsi="Times New Roman" w:cs="Times New Roman"/>
          <w:color w:val="000000"/>
          <w:sz w:val="21"/>
          <w:szCs w:val="21"/>
          <w:lang w:eastAsia="en-GB"/>
        </w:rPr>
        <w:t xml:space="preserve">&lt;https://www.parliament.uk/globalassets/documents/ww1/duty-and-democracy-parliament-and-the-first-world-war.pdf &gt; </w:t>
      </w:r>
      <w:r w:rsidRPr="00581C69">
        <w:rPr>
          <w:rFonts w:ascii="Times New Roman" w:hAnsi="Times New Roman" w:cs="Times New Roman"/>
          <w:sz w:val="21"/>
          <w:szCs w:val="21"/>
        </w:rPr>
        <w:t>[accessed 04 March 2024]</w:t>
      </w:r>
    </w:p>
    <w:p w14:paraId="118C96A7" w14:textId="77777777" w:rsidR="00E87424" w:rsidRPr="00581C69" w:rsidRDefault="00E87424" w:rsidP="006C6770">
      <w:pPr>
        <w:pStyle w:val="FootnoteText"/>
        <w:spacing w:after="0"/>
        <w:rPr>
          <w:rFonts w:ascii="Times New Roman" w:hAnsi="Times New Roman" w:cs="Times New Roman"/>
          <w:color w:val="000000" w:themeColor="text1"/>
          <w:sz w:val="21"/>
          <w:szCs w:val="21"/>
        </w:rPr>
      </w:pPr>
    </w:p>
    <w:p w14:paraId="581DAAD6" w14:textId="77777777" w:rsidR="006D7D33" w:rsidRPr="00581C69" w:rsidRDefault="006D7D33" w:rsidP="006D7D33">
      <w:pPr>
        <w:rPr>
          <w:b/>
          <w:bCs/>
          <w:color w:val="000000"/>
          <w:sz w:val="21"/>
          <w:szCs w:val="21"/>
        </w:rPr>
      </w:pPr>
      <w:r w:rsidRPr="00581C69">
        <w:rPr>
          <w:color w:val="000000"/>
          <w:sz w:val="21"/>
          <w:szCs w:val="21"/>
        </w:rPr>
        <w:t xml:space="preserve">Imperial War Museum, </w:t>
      </w:r>
      <w:r w:rsidRPr="00581C69">
        <w:rPr>
          <w:i/>
          <w:iCs/>
          <w:color w:val="000000"/>
          <w:sz w:val="21"/>
          <w:szCs w:val="21"/>
        </w:rPr>
        <w:t>Voices of the First World War: Conscientious Objection,</w:t>
      </w:r>
      <w:r w:rsidRPr="00581C69">
        <w:rPr>
          <w:b/>
          <w:bCs/>
          <w:color w:val="000000"/>
          <w:sz w:val="21"/>
          <w:szCs w:val="21"/>
        </w:rPr>
        <w:t xml:space="preserve"> </w:t>
      </w:r>
    </w:p>
    <w:p w14:paraId="5789E6D1" w14:textId="454B73A0" w:rsidR="006D7D33" w:rsidRPr="00581C69" w:rsidRDefault="006D7D33" w:rsidP="006D7D33">
      <w:pPr>
        <w:ind w:left="720"/>
        <w:rPr>
          <w:color w:val="000000"/>
          <w:sz w:val="21"/>
          <w:szCs w:val="21"/>
        </w:rPr>
      </w:pPr>
      <w:r w:rsidRPr="00581C69">
        <w:rPr>
          <w:color w:val="000000"/>
          <w:sz w:val="21"/>
          <w:szCs w:val="21"/>
        </w:rPr>
        <w:t xml:space="preserve">(2024) &lt;https://www.iwm.org.uk/history/voices-of-the-first-world-war-conscientious-objection&gt; </w:t>
      </w:r>
      <w:r w:rsidRPr="00581C69">
        <w:rPr>
          <w:sz w:val="21"/>
          <w:szCs w:val="21"/>
        </w:rPr>
        <w:t>[accessed 03 March 2024]</w:t>
      </w:r>
    </w:p>
    <w:p w14:paraId="096A8FDC" w14:textId="77777777" w:rsidR="006D7D33" w:rsidRPr="00581C69" w:rsidRDefault="006D7D33" w:rsidP="006C6770">
      <w:pPr>
        <w:pStyle w:val="FootnoteText"/>
        <w:spacing w:after="0"/>
        <w:rPr>
          <w:rFonts w:ascii="Times New Roman" w:hAnsi="Times New Roman" w:cs="Times New Roman"/>
          <w:color w:val="000000" w:themeColor="text1"/>
          <w:sz w:val="21"/>
          <w:szCs w:val="21"/>
        </w:rPr>
      </w:pPr>
    </w:p>
    <w:p w14:paraId="274D2AD2" w14:textId="4D7E5E38" w:rsidR="00BD0036" w:rsidRPr="00581C69" w:rsidRDefault="00A00E8A" w:rsidP="00E87424">
      <w:pPr>
        <w:pStyle w:val="FootnoteText"/>
        <w:spacing w:after="0"/>
        <w:ind w:left="720" w:hanging="720"/>
        <w:rPr>
          <w:rFonts w:ascii="Times New Roman" w:hAnsi="Times New Roman" w:cs="Times New Roman"/>
          <w:color w:val="000000" w:themeColor="text1"/>
          <w:sz w:val="21"/>
          <w:szCs w:val="21"/>
        </w:rPr>
      </w:pPr>
      <w:r w:rsidRPr="00581C69">
        <w:rPr>
          <w:rFonts w:ascii="Times New Roman" w:hAnsi="Times New Roman" w:cs="Times New Roman"/>
          <w:i/>
          <w:iCs/>
          <w:color w:val="000000" w:themeColor="text1"/>
          <w:sz w:val="21"/>
          <w:szCs w:val="21"/>
        </w:rPr>
        <w:lastRenderedPageBreak/>
        <w:t>Military Act 1916, c.104</w:t>
      </w:r>
      <w:r w:rsidRPr="00581C69">
        <w:rPr>
          <w:rFonts w:ascii="Times New Roman" w:hAnsi="Times New Roman" w:cs="Times New Roman"/>
          <w:color w:val="000000" w:themeColor="text1"/>
          <w:sz w:val="21"/>
          <w:szCs w:val="21"/>
        </w:rPr>
        <w:t xml:space="preserve"> (London:</w:t>
      </w:r>
      <w:r w:rsidR="00BD0036" w:rsidRPr="00581C69">
        <w:rPr>
          <w:rFonts w:ascii="Times New Roman" w:hAnsi="Times New Roman" w:cs="Times New Roman"/>
          <w:color w:val="000000" w:themeColor="text1"/>
          <w:sz w:val="21"/>
          <w:szCs w:val="21"/>
        </w:rPr>
        <w:t xml:space="preserve"> The Parliament of the United Kingdom),</w:t>
      </w:r>
      <w:r w:rsidR="00E87424" w:rsidRPr="00581C69">
        <w:rPr>
          <w:rFonts w:ascii="Times New Roman" w:hAnsi="Times New Roman" w:cs="Times New Roman"/>
          <w:color w:val="000000" w:themeColor="text1"/>
          <w:sz w:val="21"/>
          <w:szCs w:val="21"/>
        </w:rPr>
        <w:t xml:space="preserve">  </w:t>
      </w:r>
      <w:r w:rsidR="00BD0036" w:rsidRPr="00581C69">
        <w:rPr>
          <w:rFonts w:ascii="Times New Roman" w:hAnsi="Times New Roman" w:cs="Times New Roman"/>
          <w:color w:val="000000" w:themeColor="text1"/>
          <w:sz w:val="21"/>
          <w:szCs w:val="21"/>
        </w:rPr>
        <w:t xml:space="preserve">&lt;https://www.legislation.gov.uk/ukpga/1916/104/pdfs/ukpga_19160104_en.pdf&gt; </w:t>
      </w:r>
      <w:r w:rsidR="00BD0036" w:rsidRPr="00581C69">
        <w:rPr>
          <w:rFonts w:ascii="Times New Roman" w:hAnsi="Times New Roman" w:cs="Times New Roman"/>
          <w:sz w:val="21"/>
          <w:szCs w:val="21"/>
        </w:rPr>
        <w:t>[accessed 03 March 2024]</w:t>
      </w:r>
    </w:p>
    <w:p w14:paraId="71B37C2B" w14:textId="77777777" w:rsidR="005626DF" w:rsidRPr="00581C69" w:rsidRDefault="005626DF" w:rsidP="005626DF">
      <w:pPr>
        <w:pStyle w:val="FootnoteText"/>
        <w:spacing w:after="0"/>
        <w:rPr>
          <w:rFonts w:ascii="Times New Roman" w:hAnsi="Times New Roman" w:cs="Times New Roman"/>
          <w:color w:val="000000" w:themeColor="text1"/>
          <w:sz w:val="21"/>
          <w:szCs w:val="21"/>
        </w:rPr>
      </w:pPr>
    </w:p>
    <w:p w14:paraId="661F81C9" w14:textId="2F353435" w:rsidR="009C03B7" w:rsidRPr="00581C69" w:rsidRDefault="009C03B7" w:rsidP="005626DF">
      <w:pPr>
        <w:pStyle w:val="FootnoteText"/>
        <w:spacing w:after="0"/>
        <w:rPr>
          <w:rFonts w:ascii="Times New Roman" w:hAnsi="Times New Roman" w:cs="Times New Roman"/>
          <w:sz w:val="21"/>
          <w:szCs w:val="21"/>
        </w:rPr>
      </w:pPr>
      <w:r w:rsidRPr="00581C69">
        <w:rPr>
          <w:rFonts w:ascii="Times New Roman" w:hAnsi="Times New Roman" w:cs="Times New Roman"/>
          <w:sz w:val="21"/>
          <w:szCs w:val="21"/>
        </w:rPr>
        <w:t xml:space="preserve">National Army Museum, </w:t>
      </w:r>
      <w:r w:rsidRPr="00581C69">
        <w:rPr>
          <w:rFonts w:ascii="Times New Roman" w:hAnsi="Times New Roman" w:cs="Times New Roman"/>
          <w:i/>
          <w:iCs/>
          <w:sz w:val="21"/>
          <w:szCs w:val="21"/>
        </w:rPr>
        <w:t>Battle of Passchendaele</w:t>
      </w:r>
    </w:p>
    <w:p w14:paraId="607F00BE" w14:textId="418D55C0" w:rsidR="009C03B7" w:rsidRPr="00581C69" w:rsidRDefault="009C03B7" w:rsidP="009C03B7">
      <w:pPr>
        <w:pStyle w:val="FootnoteText"/>
        <w:spacing w:after="0"/>
        <w:ind w:firstLine="720"/>
        <w:rPr>
          <w:rFonts w:ascii="Times New Roman" w:hAnsi="Times New Roman" w:cs="Times New Roman"/>
          <w:color w:val="000000" w:themeColor="text1"/>
          <w:sz w:val="21"/>
          <w:szCs w:val="21"/>
        </w:rPr>
      </w:pPr>
      <w:r w:rsidRPr="00581C69">
        <w:rPr>
          <w:rFonts w:ascii="Times New Roman" w:hAnsi="Times New Roman" w:cs="Times New Roman"/>
          <w:sz w:val="21"/>
          <w:szCs w:val="21"/>
        </w:rPr>
        <w:t xml:space="preserve">(2024) &lt;https://www.nam.ac.uk/explore/battle-passchendaele&gt; </w:t>
      </w:r>
      <w:r w:rsidRPr="00581C69">
        <w:rPr>
          <w:rFonts w:ascii="Times New Roman" w:hAnsi="Times New Roman" w:cs="Times New Roman"/>
          <w:color w:val="000000" w:themeColor="text1"/>
          <w:sz w:val="21"/>
          <w:szCs w:val="21"/>
        </w:rPr>
        <w:t>[accessed 01 May 2024]</w:t>
      </w:r>
    </w:p>
    <w:p w14:paraId="3830C4E5" w14:textId="77777777" w:rsidR="009C03B7" w:rsidRPr="00581C69" w:rsidRDefault="009C03B7" w:rsidP="005626DF">
      <w:pPr>
        <w:pStyle w:val="FootnoteText"/>
        <w:spacing w:after="0"/>
        <w:rPr>
          <w:rFonts w:ascii="Times New Roman" w:hAnsi="Times New Roman" w:cs="Times New Roman"/>
          <w:color w:val="000000" w:themeColor="text1"/>
          <w:sz w:val="21"/>
          <w:szCs w:val="21"/>
        </w:rPr>
      </w:pPr>
    </w:p>
    <w:p w14:paraId="0DAF7E93" w14:textId="2F59E9DD" w:rsidR="005626DF" w:rsidRPr="00581C69" w:rsidRDefault="005626DF" w:rsidP="005626DF">
      <w:pPr>
        <w:pStyle w:val="FootnoteText"/>
        <w:spacing w:after="0"/>
        <w:rPr>
          <w:rFonts w:ascii="Times New Roman" w:hAnsi="Times New Roman" w:cs="Times New Roman"/>
          <w:color w:val="333333"/>
          <w:sz w:val="21"/>
          <w:szCs w:val="21"/>
        </w:rPr>
      </w:pPr>
      <w:r w:rsidRPr="00581C69">
        <w:rPr>
          <w:rFonts w:ascii="Times New Roman" w:hAnsi="Times New Roman" w:cs="Times New Roman"/>
          <w:sz w:val="21"/>
          <w:szCs w:val="21"/>
        </w:rPr>
        <w:t xml:space="preserve">Peace Pledge Union, </w:t>
      </w:r>
      <w:r w:rsidRPr="00581C69">
        <w:rPr>
          <w:rFonts w:ascii="Times New Roman" w:hAnsi="Times New Roman" w:cs="Times New Roman"/>
          <w:i/>
          <w:iCs/>
          <w:color w:val="333333"/>
          <w:sz w:val="21"/>
          <w:szCs w:val="21"/>
        </w:rPr>
        <w:t>Non-Combat Corps</w:t>
      </w:r>
    </w:p>
    <w:p w14:paraId="2097981C" w14:textId="77777777" w:rsidR="005626DF" w:rsidRPr="00581C69" w:rsidRDefault="005626DF" w:rsidP="005626DF">
      <w:pPr>
        <w:pStyle w:val="FootnoteText"/>
        <w:spacing w:after="0"/>
        <w:ind w:firstLine="720"/>
        <w:rPr>
          <w:rFonts w:ascii="Times New Roman" w:hAnsi="Times New Roman" w:cs="Times New Roman"/>
          <w:sz w:val="21"/>
          <w:szCs w:val="21"/>
        </w:rPr>
      </w:pPr>
      <w:r w:rsidRPr="00581C69">
        <w:rPr>
          <w:rFonts w:ascii="Times New Roman" w:hAnsi="Times New Roman" w:cs="Times New Roman"/>
          <w:color w:val="333333"/>
          <w:sz w:val="21"/>
          <w:szCs w:val="21"/>
        </w:rPr>
        <w:t xml:space="preserve">(2024) </w:t>
      </w:r>
      <w:r w:rsidRPr="00581C69">
        <w:rPr>
          <w:rFonts w:ascii="Times New Roman" w:hAnsi="Times New Roman" w:cs="Times New Roman"/>
          <w:sz w:val="21"/>
          <w:szCs w:val="21"/>
        </w:rPr>
        <w:t>&lt;https://menwhosaidno.org/context/context_ncc.html&gt; [accessed 15 April 2024]</w:t>
      </w:r>
    </w:p>
    <w:p w14:paraId="7E8000E7" w14:textId="77777777" w:rsidR="005626DF" w:rsidRPr="00581C69" w:rsidRDefault="005626DF" w:rsidP="005626DF">
      <w:pPr>
        <w:pStyle w:val="FootnoteText"/>
        <w:spacing w:after="0"/>
        <w:ind w:firstLine="720"/>
        <w:rPr>
          <w:rFonts w:ascii="Times New Roman" w:hAnsi="Times New Roman" w:cs="Times New Roman"/>
          <w:color w:val="000000" w:themeColor="text1"/>
          <w:sz w:val="21"/>
          <w:szCs w:val="21"/>
        </w:rPr>
      </w:pPr>
    </w:p>
    <w:p w14:paraId="09B1B987" w14:textId="77777777" w:rsidR="002D2159" w:rsidRPr="00581C69" w:rsidRDefault="002D2159" w:rsidP="002D2159">
      <w:pPr>
        <w:pStyle w:val="FootnoteText"/>
        <w:spacing w:after="0" w:line="240" w:lineRule="auto"/>
        <w:rPr>
          <w:rFonts w:ascii="Times New Roman" w:eastAsia="Times New Roman" w:hAnsi="Times New Roman" w:cs="Times New Roman"/>
          <w:color w:val="000000"/>
          <w:sz w:val="21"/>
          <w:szCs w:val="21"/>
          <w:lang w:eastAsia="en-GB"/>
        </w:rPr>
      </w:pPr>
      <w:r w:rsidRPr="00581C69">
        <w:rPr>
          <w:rFonts w:ascii="Times New Roman" w:eastAsia="Times New Roman" w:hAnsi="Times New Roman" w:cs="Times New Roman"/>
          <w:color w:val="000000"/>
          <w:sz w:val="21"/>
          <w:szCs w:val="21"/>
          <w:lang w:eastAsia="en-GB"/>
        </w:rPr>
        <w:t>The Harwich Society, Harwich Redoubt Fort</w:t>
      </w:r>
    </w:p>
    <w:p w14:paraId="10DE1317" w14:textId="3B9E6C04" w:rsidR="002D2159" w:rsidRPr="00581C69" w:rsidRDefault="002D2159" w:rsidP="002D2159">
      <w:pPr>
        <w:pStyle w:val="FootnoteText"/>
        <w:spacing w:after="0" w:line="240" w:lineRule="auto"/>
        <w:ind w:firstLine="720"/>
        <w:rPr>
          <w:rFonts w:ascii="Times New Roman" w:eastAsia="Times New Roman" w:hAnsi="Times New Roman" w:cs="Times New Roman"/>
          <w:color w:val="000000"/>
          <w:sz w:val="21"/>
          <w:szCs w:val="21"/>
          <w:lang w:eastAsia="en-GB"/>
        </w:rPr>
      </w:pPr>
      <w:r w:rsidRPr="00581C69">
        <w:rPr>
          <w:rFonts w:ascii="Times New Roman" w:eastAsia="Times New Roman" w:hAnsi="Times New Roman" w:cs="Times New Roman"/>
          <w:color w:val="000000"/>
          <w:sz w:val="21"/>
          <w:szCs w:val="21"/>
          <w:lang w:eastAsia="en-GB"/>
        </w:rPr>
        <w:t>(2024) &lt;https://www.harwich-society.co.uk/maritime-heritage-trail/harwich-redoubt-fort/&gt; [accessed 17 April 2024]</w:t>
      </w:r>
    </w:p>
    <w:p w14:paraId="361CCB58" w14:textId="77777777" w:rsidR="002D2159" w:rsidRPr="00581C69" w:rsidRDefault="002D2159" w:rsidP="005626DF">
      <w:pPr>
        <w:pStyle w:val="FootnoteText"/>
        <w:spacing w:after="0"/>
        <w:ind w:firstLine="720"/>
        <w:rPr>
          <w:rFonts w:ascii="Times New Roman" w:hAnsi="Times New Roman" w:cs="Times New Roman"/>
          <w:color w:val="000000" w:themeColor="text1"/>
          <w:sz w:val="21"/>
          <w:szCs w:val="21"/>
        </w:rPr>
      </w:pPr>
    </w:p>
    <w:p w14:paraId="5DC31D77" w14:textId="77777777" w:rsidR="005626DF" w:rsidRPr="00581C69" w:rsidRDefault="005626DF" w:rsidP="005626DF">
      <w:pPr>
        <w:pStyle w:val="FootnoteText"/>
        <w:spacing w:after="0" w:line="240" w:lineRule="auto"/>
        <w:rPr>
          <w:rFonts w:ascii="Times New Roman" w:hAnsi="Times New Roman" w:cs="Times New Roman"/>
          <w:sz w:val="21"/>
          <w:szCs w:val="21"/>
        </w:rPr>
      </w:pPr>
      <w:r w:rsidRPr="00581C69">
        <w:rPr>
          <w:rFonts w:ascii="Times New Roman" w:hAnsi="Times New Roman" w:cs="Times New Roman"/>
          <w:sz w:val="21"/>
          <w:szCs w:val="21"/>
        </w:rPr>
        <w:t xml:space="preserve">The Library of the Religious Society of Friends, </w:t>
      </w:r>
      <w:r w:rsidRPr="00581C69">
        <w:rPr>
          <w:rFonts w:ascii="Times New Roman" w:hAnsi="Times New Roman" w:cs="Times New Roman"/>
          <w:i/>
          <w:iCs/>
          <w:sz w:val="21"/>
          <w:szCs w:val="21"/>
        </w:rPr>
        <w:t>About The Friends Ambulance Unit</w:t>
      </w:r>
      <w:r w:rsidRPr="00581C69">
        <w:rPr>
          <w:rFonts w:ascii="Times New Roman" w:hAnsi="Times New Roman" w:cs="Times New Roman"/>
          <w:sz w:val="21"/>
          <w:szCs w:val="21"/>
        </w:rPr>
        <w:t xml:space="preserve"> </w:t>
      </w:r>
    </w:p>
    <w:p w14:paraId="677CCF4C" w14:textId="66C2023F" w:rsidR="005626DF" w:rsidRPr="00581C69" w:rsidRDefault="005626DF" w:rsidP="005626DF">
      <w:pPr>
        <w:pStyle w:val="FootnoteText"/>
        <w:spacing w:after="0" w:line="240" w:lineRule="auto"/>
        <w:ind w:firstLine="720"/>
        <w:rPr>
          <w:rFonts w:ascii="Times New Roman" w:hAnsi="Times New Roman" w:cs="Times New Roman"/>
          <w:color w:val="000000" w:themeColor="text1"/>
          <w:sz w:val="21"/>
          <w:szCs w:val="21"/>
        </w:rPr>
      </w:pPr>
      <w:r w:rsidRPr="00581C69">
        <w:rPr>
          <w:rFonts w:ascii="Times New Roman" w:hAnsi="Times New Roman" w:cs="Times New Roman"/>
          <w:sz w:val="21"/>
          <w:szCs w:val="21"/>
        </w:rPr>
        <w:t xml:space="preserve">(2014) </w:t>
      </w:r>
      <w:r w:rsidRPr="00581C69">
        <w:rPr>
          <w:rFonts w:ascii="Times New Roman" w:eastAsia="Times New Roman" w:hAnsi="Times New Roman" w:cs="Times New Roman"/>
          <w:color w:val="000000"/>
          <w:sz w:val="21"/>
          <w:szCs w:val="21"/>
          <w:lang w:eastAsia="en-GB"/>
        </w:rPr>
        <w:t xml:space="preserve">&lt;https://fau.quaker.org.uk&gt; </w:t>
      </w:r>
      <w:r w:rsidRPr="00581C69">
        <w:rPr>
          <w:rFonts w:ascii="Times New Roman" w:hAnsi="Times New Roman" w:cs="Times New Roman"/>
          <w:color w:val="000000" w:themeColor="text1"/>
          <w:sz w:val="21"/>
          <w:szCs w:val="21"/>
        </w:rPr>
        <w:t>[accessed 15 April 2024]</w:t>
      </w:r>
    </w:p>
    <w:p w14:paraId="3629F8BC" w14:textId="77777777" w:rsidR="00924E28" w:rsidRPr="00581C69" w:rsidRDefault="00924E28" w:rsidP="005626DF">
      <w:pPr>
        <w:pStyle w:val="FootnoteText"/>
        <w:spacing w:after="0" w:line="240" w:lineRule="auto"/>
        <w:ind w:firstLine="720"/>
        <w:rPr>
          <w:rFonts w:ascii="Times New Roman" w:hAnsi="Times New Roman" w:cs="Times New Roman"/>
          <w:color w:val="000000" w:themeColor="text1"/>
          <w:sz w:val="21"/>
          <w:szCs w:val="21"/>
        </w:rPr>
      </w:pPr>
    </w:p>
    <w:p w14:paraId="4E06D03B" w14:textId="77777777" w:rsidR="00924E28" w:rsidRPr="00581C69" w:rsidRDefault="00924E28" w:rsidP="00924E28">
      <w:pPr>
        <w:pStyle w:val="FootnoteText"/>
        <w:spacing w:after="0"/>
        <w:rPr>
          <w:rFonts w:ascii="Times New Roman" w:hAnsi="Times New Roman" w:cs="Times New Roman"/>
          <w:i/>
          <w:iCs/>
          <w:sz w:val="21"/>
          <w:szCs w:val="21"/>
        </w:rPr>
      </w:pPr>
      <w:r w:rsidRPr="00581C69">
        <w:rPr>
          <w:rFonts w:ascii="Times New Roman" w:hAnsi="Times New Roman" w:cs="Times New Roman"/>
          <w:sz w:val="21"/>
          <w:szCs w:val="21"/>
        </w:rPr>
        <w:t xml:space="preserve">The Library of the Religious Society of Friends, </w:t>
      </w:r>
      <w:r w:rsidRPr="00581C69">
        <w:rPr>
          <w:rFonts w:ascii="Times New Roman" w:hAnsi="Times New Roman" w:cs="Times New Roman"/>
          <w:i/>
          <w:iCs/>
          <w:sz w:val="21"/>
          <w:szCs w:val="21"/>
        </w:rPr>
        <w:t>Friends Ambulance Unit (1914-1919),</w:t>
      </w:r>
    </w:p>
    <w:p w14:paraId="4EB6988A" w14:textId="4816D731" w:rsidR="00924E28" w:rsidRPr="00581C69" w:rsidRDefault="00924E28" w:rsidP="00924E28">
      <w:pPr>
        <w:pStyle w:val="FootnoteText"/>
        <w:spacing w:after="0"/>
        <w:ind w:firstLine="720"/>
        <w:rPr>
          <w:rFonts w:ascii="Times New Roman" w:hAnsi="Times New Roman" w:cs="Times New Roman"/>
          <w:sz w:val="21"/>
          <w:szCs w:val="21"/>
        </w:rPr>
      </w:pPr>
      <w:r w:rsidRPr="00581C69">
        <w:rPr>
          <w:rFonts w:ascii="Times New Roman" w:hAnsi="Times New Roman" w:cs="Times New Roman"/>
          <w:i/>
          <w:iCs/>
          <w:sz w:val="21"/>
          <w:szCs w:val="21"/>
        </w:rPr>
        <w:t xml:space="preserve"> </w:t>
      </w:r>
      <w:r w:rsidRPr="00581C69">
        <w:rPr>
          <w:rFonts w:ascii="Times New Roman" w:hAnsi="Times New Roman" w:cs="Times New Roman"/>
          <w:sz w:val="21"/>
          <w:szCs w:val="21"/>
        </w:rPr>
        <w:t xml:space="preserve">(2024) </w:t>
      </w:r>
      <w:r w:rsidRPr="00581C69">
        <w:rPr>
          <w:rFonts w:ascii="Times New Roman" w:eastAsia="Times New Roman" w:hAnsi="Times New Roman" w:cs="Times New Roman"/>
          <w:color w:val="000000"/>
          <w:sz w:val="21"/>
          <w:szCs w:val="21"/>
          <w:lang w:eastAsia="en-GB"/>
        </w:rPr>
        <w:t>&lt;</w:t>
      </w:r>
      <w:r w:rsidRPr="00581C69">
        <w:rPr>
          <w:rFonts w:ascii="Times New Roman" w:eastAsia="Times New Roman" w:hAnsi="Times New Roman" w:cs="Times New Roman"/>
          <w:sz w:val="21"/>
          <w:szCs w:val="21"/>
          <w:lang w:eastAsia="en-GB"/>
        </w:rPr>
        <w:t>http://quaker.adlibhosting.com/Details/archive/110000020</w:t>
      </w:r>
      <w:r w:rsidRPr="00581C69">
        <w:rPr>
          <w:rFonts w:ascii="Times New Roman" w:eastAsia="Times New Roman" w:hAnsi="Times New Roman" w:cs="Times New Roman"/>
          <w:color w:val="000000"/>
          <w:sz w:val="21"/>
          <w:szCs w:val="21"/>
          <w:lang w:eastAsia="en-GB"/>
        </w:rPr>
        <w:t xml:space="preserve">&gt; </w:t>
      </w:r>
      <w:r w:rsidRPr="00581C69">
        <w:rPr>
          <w:rFonts w:ascii="Times New Roman" w:hAnsi="Times New Roman" w:cs="Times New Roman"/>
          <w:sz w:val="21"/>
          <w:szCs w:val="21"/>
        </w:rPr>
        <w:t>[accessed 15 April 2024]</w:t>
      </w:r>
    </w:p>
    <w:p w14:paraId="68353F1D" w14:textId="77777777" w:rsidR="005626DF" w:rsidRPr="00581C69" w:rsidRDefault="005626DF" w:rsidP="0086646D">
      <w:pPr>
        <w:pStyle w:val="FootnoteText"/>
        <w:spacing w:after="0"/>
        <w:rPr>
          <w:rFonts w:ascii="Times New Roman" w:eastAsia="Times New Roman" w:hAnsi="Times New Roman" w:cs="Times New Roman"/>
          <w:color w:val="000000"/>
          <w:sz w:val="21"/>
          <w:szCs w:val="21"/>
          <w:lang w:eastAsia="en-GB"/>
        </w:rPr>
      </w:pPr>
    </w:p>
    <w:p w14:paraId="053B9385" w14:textId="575FFEF9" w:rsidR="00B31A43" w:rsidRPr="00581C69" w:rsidRDefault="00B31A43" w:rsidP="00B31A43">
      <w:pPr>
        <w:pStyle w:val="FootnoteText"/>
        <w:spacing w:after="0"/>
        <w:rPr>
          <w:rFonts w:ascii="Times New Roman" w:hAnsi="Times New Roman" w:cs="Times New Roman"/>
          <w:i/>
          <w:iCs/>
          <w:color w:val="000000" w:themeColor="text1"/>
          <w:sz w:val="21"/>
          <w:szCs w:val="21"/>
        </w:rPr>
      </w:pPr>
      <w:r w:rsidRPr="00581C69">
        <w:rPr>
          <w:rFonts w:ascii="Times New Roman" w:hAnsi="Times New Roman" w:cs="Times New Roman"/>
          <w:color w:val="000000" w:themeColor="text1"/>
          <w:sz w:val="21"/>
          <w:szCs w:val="21"/>
        </w:rPr>
        <w:t xml:space="preserve">The National Archives, </w:t>
      </w:r>
      <w:r w:rsidRPr="00581C69">
        <w:rPr>
          <w:rFonts w:ascii="Times New Roman" w:hAnsi="Times New Roman" w:cs="Times New Roman"/>
          <w:i/>
          <w:iCs/>
          <w:color w:val="000000" w:themeColor="text1"/>
          <w:sz w:val="21"/>
          <w:szCs w:val="21"/>
        </w:rPr>
        <w:t xml:space="preserve">Conscientious </w:t>
      </w:r>
      <w:r w:rsidR="00D259EB">
        <w:rPr>
          <w:rFonts w:ascii="Times New Roman" w:hAnsi="Times New Roman" w:cs="Times New Roman"/>
          <w:i/>
          <w:iCs/>
          <w:color w:val="000000" w:themeColor="text1"/>
          <w:sz w:val="21"/>
          <w:szCs w:val="21"/>
        </w:rPr>
        <w:t>O</w:t>
      </w:r>
      <w:r w:rsidRPr="00581C69">
        <w:rPr>
          <w:rFonts w:ascii="Times New Roman" w:hAnsi="Times New Roman" w:cs="Times New Roman"/>
          <w:i/>
          <w:iCs/>
          <w:color w:val="000000" w:themeColor="text1"/>
          <w:sz w:val="21"/>
          <w:szCs w:val="21"/>
        </w:rPr>
        <w:t>bjector</w:t>
      </w:r>
      <w:r w:rsidR="00EB412B" w:rsidRPr="00581C69">
        <w:rPr>
          <w:rFonts w:ascii="Times New Roman" w:hAnsi="Times New Roman" w:cs="Times New Roman"/>
          <w:i/>
          <w:iCs/>
          <w:color w:val="000000" w:themeColor="text1"/>
          <w:sz w:val="21"/>
          <w:szCs w:val="21"/>
        </w:rPr>
        <w:t>s</w:t>
      </w:r>
    </w:p>
    <w:p w14:paraId="66C609F1" w14:textId="14866AE9" w:rsidR="00B31A43" w:rsidRPr="00581C69" w:rsidRDefault="00B31A43" w:rsidP="00B31A43">
      <w:pPr>
        <w:pStyle w:val="FootnoteText"/>
        <w:spacing w:after="0"/>
        <w:ind w:left="720"/>
        <w:rPr>
          <w:rFonts w:ascii="Times New Roman" w:hAnsi="Times New Roman" w:cs="Times New Roman"/>
          <w:sz w:val="21"/>
          <w:szCs w:val="21"/>
        </w:rPr>
      </w:pPr>
      <w:r w:rsidRPr="00581C69">
        <w:rPr>
          <w:rFonts w:ascii="Times New Roman" w:hAnsi="Times New Roman" w:cs="Times New Roman"/>
          <w:color w:val="000000" w:themeColor="text1"/>
          <w:sz w:val="21"/>
          <w:szCs w:val="21"/>
        </w:rPr>
        <w:t xml:space="preserve">(2024) </w:t>
      </w:r>
      <w:r w:rsidRPr="00581C69">
        <w:rPr>
          <w:rFonts w:ascii="Times New Roman" w:eastAsia="Times New Roman" w:hAnsi="Times New Roman" w:cs="Times New Roman"/>
          <w:color w:val="000000"/>
          <w:sz w:val="21"/>
          <w:szCs w:val="21"/>
          <w:lang w:eastAsia="en-GB"/>
        </w:rPr>
        <w:t xml:space="preserve">&lt;https://www.nationalarchives.gov.uk/help-with-your-research/research-guides/conscientious-objectors/&gt;  </w:t>
      </w:r>
      <w:r w:rsidRPr="00581C69">
        <w:rPr>
          <w:rFonts w:ascii="Times New Roman" w:hAnsi="Times New Roman" w:cs="Times New Roman"/>
          <w:sz w:val="21"/>
          <w:szCs w:val="21"/>
        </w:rPr>
        <w:t>[accessed 08 March 2024]</w:t>
      </w:r>
    </w:p>
    <w:p w14:paraId="5E8090B0" w14:textId="77777777" w:rsidR="00B31A43" w:rsidRPr="00581C69" w:rsidRDefault="00B31A43" w:rsidP="0086646D">
      <w:pPr>
        <w:pStyle w:val="FootnoteText"/>
        <w:spacing w:after="0"/>
        <w:rPr>
          <w:rFonts w:ascii="Times New Roman" w:eastAsia="Times New Roman" w:hAnsi="Times New Roman" w:cs="Times New Roman"/>
          <w:color w:val="000000"/>
          <w:sz w:val="21"/>
          <w:szCs w:val="21"/>
          <w:lang w:eastAsia="en-GB"/>
        </w:rPr>
      </w:pPr>
    </w:p>
    <w:p w14:paraId="20D85D0C" w14:textId="77777777" w:rsidR="00E87424" w:rsidRPr="00581C69" w:rsidRDefault="0086646D" w:rsidP="0086646D">
      <w:pPr>
        <w:pStyle w:val="FootnoteText"/>
        <w:spacing w:after="0"/>
        <w:rPr>
          <w:rFonts w:ascii="Times New Roman" w:eastAsia="Times New Roman" w:hAnsi="Times New Roman" w:cs="Times New Roman"/>
          <w:color w:val="000000"/>
          <w:sz w:val="21"/>
          <w:szCs w:val="21"/>
          <w:lang w:eastAsia="en-GB"/>
        </w:rPr>
      </w:pPr>
      <w:r w:rsidRPr="00581C69">
        <w:rPr>
          <w:rFonts w:ascii="Times New Roman" w:eastAsia="Times New Roman" w:hAnsi="Times New Roman" w:cs="Times New Roman"/>
          <w:color w:val="000000"/>
          <w:sz w:val="21"/>
          <w:szCs w:val="21"/>
          <w:lang w:eastAsia="en-GB"/>
        </w:rPr>
        <w:t xml:space="preserve">UK Parliament, </w:t>
      </w:r>
      <w:r w:rsidRPr="00581C69">
        <w:rPr>
          <w:rFonts w:ascii="Times New Roman" w:eastAsia="Times New Roman" w:hAnsi="Times New Roman" w:cs="Times New Roman"/>
          <w:i/>
          <w:iCs/>
          <w:color w:val="000000"/>
          <w:sz w:val="21"/>
          <w:szCs w:val="21"/>
          <w:lang w:eastAsia="en-GB"/>
        </w:rPr>
        <w:t>Conscription: the First World War</w:t>
      </w:r>
      <w:r w:rsidRPr="00581C69">
        <w:rPr>
          <w:rFonts w:ascii="Times New Roman" w:eastAsia="Times New Roman" w:hAnsi="Times New Roman" w:cs="Times New Roman"/>
          <w:color w:val="000000"/>
          <w:sz w:val="21"/>
          <w:szCs w:val="21"/>
          <w:lang w:eastAsia="en-GB"/>
        </w:rPr>
        <w:t xml:space="preserve"> (2024)</w:t>
      </w:r>
    </w:p>
    <w:p w14:paraId="5C66FF35" w14:textId="4F665C05" w:rsidR="0086646D" w:rsidRPr="00581C69" w:rsidRDefault="0086646D" w:rsidP="00E87424">
      <w:pPr>
        <w:pStyle w:val="FootnoteText"/>
        <w:spacing w:after="0"/>
        <w:ind w:left="720"/>
        <w:rPr>
          <w:rFonts w:ascii="Times New Roman" w:hAnsi="Times New Roman" w:cs="Times New Roman"/>
          <w:sz w:val="21"/>
          <w:szCs w:val="21"/>
        </w:rPr>
      </w:pPr>
      <w:r w:rsidRPr="00581C69">
        <w:rPr>
          <w:rFonts w:ascii="Times New Roman" w:eastAsia="Times New Roman" w:hAnsi="Times New Roman" w:cs="Times New Roman"/>
          <w:color w:val="000000"/>
          <w:sz w:val="21"/>
          <w:szCs w:val="21"/>
          <w:lang w:eastAsia="en-GB"/>
        </w:rPr>
        <w:t xml:space="preserve">&lt;https://www.parliament.uk/about/living-heritage/transformingsociety/private-lives/yourcountry/overview/conscription/#:~:text=In%20January%201916%20the%20Military,certain%20classes%20of%20industrial%20worker&gt; </w:t>
      </w:r>
      <w:r w:rsidRPr="00581C69">
        <w:rPr>
          <w:rFonts w:ascii="Times New Roman" w:hAnsi="Times New Roman" w:cs="Times New Roman"/>
          <w:sz w:val="21"/>
          <w:szCs w:val="21"/>
        </w:rPr>
        <w:t>[accessed 03 March 2024]</w:t>
      </w:r>
    </w:p>
    <w:p w14:paraId="7B27EFAC" w14:textId="77777777" w:rsidR="00501255" w:rsidRPr="00581C69" w:rsidRDefault="00501255" w:rsidP="00E87424">
      <w:pPr>
        <w:pStyle w:val="FootnoteText"/>
        <w:spacing w:after="0"/>
        <w:ind w:left="720"/>
        <w:rPr>
          <w:rFonts w:ascii="Times New Roman" w:hAnsi="Times New Roman" w:cs="Times New Roman"/>
          <w:sz w:val="21"/>
          <w:szCs w:val="21"/>
        </w:rPr>
      </w:pPr>
    </w:p>
    <w:p w14:paraId="6C4A65E9" w14:textId="77777777" w:rsidR="00501255" w:rsidRPr="00581C69" w:rsidRDefault="00501255" w:rsidP="00501255">
      <w:pPr>
        <w:pStyle w:val="FootnoteText"/>
        <w:spacing w:after="0"/>
        <w:rPr>
          <w:rFonts w:ascii="Times New Roman" w:hAnsi="Times New Roman" w:cs="Times New Roman"/>
          <w:b/>
          <w:bCs/>
          <w:sz w:val="21"/>
          <w:szCs w:val="21"/>
        </w:rPr>
      </w:pPr>
      <w:r w:rsidRPr="00581C69">
        <w:rPr>
          <w:rFonts w:ascii="Times New Roman" w:hAnsi="Times New Roman" w:cs="Times New Roman"/>
          <w:sz w:val="21"/>
          <w:szCs w:val="21"/>
        </w:rPr>
        <w:t xml:space="preserve">UK Government, </w:t>
      </w:r>
      <w:r w:rsidRPr="00581C69">
        <w:rPr>
          <w:rFonts w:ascii="Times New Roman" w:hAnsi="Times New Roman" w:cs="Times New Roman"/>
          <w:i/>
          <w:iCs/>
          <w:sz w:val="21"/>
          <w:szCs w:val="21"/>
        </w:rPr>
        <w:t>Herbert Henry Asquith,</w:t>
      </w:r>
      <w:r w:rsidRPr="00581C69">
        <w:rPr>
          <w:rFonts w:ascii="Times New Roman" w:hAnsi="Times New Roman" w:cs="Times New Roman"/>
          <w:b/>
          <w:bCs/>
          <w:sz w:val="21"/>
          <w:szCs w:val="21"/>
        </w:rPr>
        <w:t xml:space="preserve"> </w:t>
      </w:r>
    </w:p>
    <w:p w14:paraId="34DCAFD0" w14:textId="7C0BD07E" w:rsidR="00501255" w:rsidRPr="00581C69" w:rsidRDefault="00501255" w:rsidP="00501255">
      <w:pPr>
        <w:pStyle w:val="FootnoteText"/>
        <w:spacing w:after="0"/>
        <w:ind w:firstLine="720"/>
        <w:rPr>
          <w:rFonts w:ascii="Times New Roman" w:eastAsia="Times New Roman" w:hAnsi="Times New Roman" w:cs="Times New Roman"/>
          <w:color w:val="000000"/>
          <w:sz w:val="21"/>
          <w:szCs w:val="21"/>
          <w:lang w:eastAsia="en-GB"/>
        </w:rPr>
      </w:pPr>
      <w:r w:rsidRPr="00581C69">
        <w:rPr>
          <w:rFonts w:ascii="Times New Roman" w:hAnsi="Times New Roman" w:cs="Times New Roman"/>
          <w:sz w:val="21"/>
          <w:szCs w:val="21"/>
        </w:rPr>
        <w:t>(2024)</w:t>
      </w:r>
      <w:r w:rsidRPr="00581C69">
        <w:rPr>
          <w:rFonts w:ascii="Times New Roman" w:hAnsi="Times New Roman" w:cs="Times New Roman"/>
          <w:b/>
          <w:bCs/>
          <w:sz w:val="21"/>
          <w:szCs w:val="21"/>
        </w:rPr>
        <w:t xml:space="preserve"> </w:t>
      </w:r>
      <w:r w:rsidRPr="00581C69">
        <w:rPr>
          <w:rFonts w:ascii="Times New Roman" w:hAnsi="Times New Roman" w:cs="Times New Roman"/>
          <w:sz w:val="21"/>
          <w:szCs w:val="21"/>
        </w:rPr>
        <w:t xml:space="preserve">&lt;https://www.gov.uk/government/history/past-prime-ministers/herbert-henry-asquith&gt; </w:t>
      </w:r>
      <w:r w:rsidRPr="00581C69">
        <w:rPr>
          <w:rFonts w:ascii="Times New Roman" w:eastAsia="Times New Roman" w:hAnsi="Times New Roman" w:cs="Times New Roman"/>
          <w:color w:val="000000"/>
          <w:sz w:val="21"/>
          <w:szCs w:val="21"/>
          <w:lang w:eastAsia="en-GB"/>
        </w:rPr>
        <w:t>[accessed 01 May 2024]</w:t>
      </w:r>
    </w:p>
    <w:p w14:paraId="1C65F08F" w14:textId="76597535" w:rsidR="0086646D" w:rsidRPr="00581C69" w:rsidRDefault="0086646D" w:rsidP="006C6770">
      <w:pPr>
        <w:pStyle w:val="FootnoteText"/>
        <w:spacing w:after="0"/>
        <w:rPr>
          <w:rFonts w:ascii="Times New Roman" w:hAnsi="Times New Roman" w:cs="Times New Roman"/>
          <w:color w:val="000000" w:themeColor="text1"/>
          <w:sz w:val="21"/>
          <w:szCs w:val="21"/>
        </w:rPr>
      </w:pPr>
    </w:p>
    <w:p w14:paraId="333101C4" w14:textId="77777777" w:rsidR="002D2159" w:rsidRPr="00581C69" w:rsidRDefault="002D2159" w:rsidP="002D2159">
      <w:pPr>
        <w:pStyle w:val="FootnoteText"/>
        <w:spacing w:after="0"/>
        <w:rPr>
          <w:rFonts w:ascii="Times New Roman" w:eastAsia="Times New Roman" w:hAnsi="Times New Roman" w:cs="Times New Roman"/>
          <w:color w:val="000000"/>
          <w:sz w:val="21"/>
          <w:szCs w:val="21"/>
          <w:lang w:eastAsia="en-GB"/>
        </w:rPr>
      </w:pPr>
      <w:r w:rsidRPr="00581C69">
        <w:rPr>
          <w:rFonts w:ascii="Times New Roman" w:hAnsi="Times New Roman" w:cs="Times New Roman"/>
          <w:sz w:val="21"/>
          <w:szCs w:val="21"/>
        </w:rPr>
        <w:t xml:space="preserve">United Nations, </w:t>
      </w:r>
      <w:r w:rsidRPr="00581C69">
        <w:rPr>
          <w:rFonts w:ascii="Times New Roman" w:eastAsia="Times New Roman" w:hAnsi="Times New Roman" w:cs="Times New Roman"/>
          <w:color w:val="000000"/>
          <w:sz w:val="21"/>
          <w:szCs w:val="21"/>
          <w:lang w:eastAsia="en-GB"/>
        </w:rPr>
        <w:t xml:space="preserve">Conscientious Objection to Military Service, </w:t>
      </w:r>
    </w:p>
    <w:p w14:paraId="7A1D900B" w14:textId="77777777" w:rsidR="002D2159" w:rsidRPr="00581C69" w:rsidRDefault="002D2159" w:rsidP="002D2159">
      <w:pPr>
        <w:pStyle w:val="FootnoteText"/>
        <w:spacing w:after="0"/>
        <w:ind w:left="720"/>
        <w:rPr>
          <w:rFonts w:ascii="Times New Roman" w:hAnsi="Times New Roman" w:cs="Times New Roman"/>
          <w:color w:val="000000" w:themeColor="text1"/>
          <w:sz w:val="21"/>
          <w:szCs w:val="21"/>
        </w:rPr>
      </w:pPr>
      <w:r w:rsidRPr="00581C69">
        <w:rPr>
          <w:rFonts w:ascii="Times New Roman" w:eastAsia="Times New Roman" w:hAnsi="Times New Roman" w:cs="Times New Roman"/>
          <w:color w:val="000000"/>
          <w:sz w:val="21"/>
          <w:szCs w:val="21"/>
          <w:lang w:eastAsia="en-GB"/>
        </w:rPr>
        <w:t>(</w:t>
      </w:r>
      <w:r w:rsidRPr="00581C69">
        <w:rPr>
          <w:rFonts w:ascii="Times New Roman" w:hAnsi="Times New Roman" w:cs="Times New Roman"/>
          <w:sz w:val="21"/>
          <w:szCs w:val="21"/>
        </w:rPr>
        <w:t xml:space="preserve">United Nations, 2013)  &lt;https://www.ohchr.org/sites/default/files/Documents/Publications/ </w:t>
      </w:r>
      <w:proofErr w:type="spellStart"/>
      <w:r w:rsidRPr="00581C69">
        <w:rPr>
          <w:rFonts w:ascii="Times New Roman" w:hAnsi="Times New Roman" w:cs="Times New Roman"/>
          <w:sz w:val="21"/>
          <w:szCs w:val="21"/>
        </w:rPr>
        <w:t>ConscientiousObjection_en</w:t>
      </w:r>
      <w:proofErr w:type="spellEnd"/>
      <w:r w:rsidRPr="00581C69">
        <w:rPr>
          <w:rFonts w:ascii="Times New Roman" w:hAnsi="Times New Roman" w:cs="Times New Roman"/>
          <w:sz w:val="21"/>
          <w:szCs w:val="21"/>
        </w:rPr>
        <w:t xml:space="preserve">. pdf&gt;  </w:t>
      </w:r>
      <w:r w:rsidRPr="00581C69">
        <w:rPr>
          <w:rFonts w:ascii="Times New Roman" w:hAnsi="Times New Roman" w:cs="Times New Roman"/>
          <w:color w:val="000000" w:themeColor="text1"/>
          <w:sz w:val="21"/>
          <w:szCs w:val="21"/>
        </w:rPr>
        <w:t>[accessed 20 April 2024].</w:t>
      </w:r>
    </w:p>
    <w:p w14:paraId="5B2C0003" w14:textId="77777777" w:rsidR="002D2159" w:rsidRPr="00581C69" w:rsidRDefault="002D2159" w:rsidP="002D2159">
      <w:pPr>
        <w:pStyle w:val="FootnoteText"/>
        <w:spacing w:after="0"/>
        <w:rPr>
          <w:rFonts w:ascii="Times New Roman" w:hAnsi="Times New Roman" w:cs="Times New Roman"/>
          <w:sz w:val="21"/>
          <w:szCs w:val="21"/>
        </w:rPr>
      </w:pPr>
    </w:p>
    <w:p w14:paraId="42096342" w14:textId="77777777" w:rsidR="002D2159" w:rsidRPr="00581C69" w:rsidRDefault="002D2159" w:rsidP="002D2159">
      <w:pPr>
        <w:pStyle w:val="FootnoteText"/>
        <w:spacing w:after="0"/>
        <w:rPr>
          <w:rFonts w:ascii="Times New Roman" w:hAnsi="Times New Roman" w:cs="Times New Roman"/>
          <w:i/>
          <w:iCs/>
          <w:sz w:val="21"/>
          <w:szCs w:val="21"/>
        </w:rPr>
      </w:pPr>
      <w:r w:rsidRPr="00581C69">
        <w:rPr>
          <w:rFonts w:ascii="Times New Roman" w:hAnsi="Times New Roman" w:cs="Times New Roman"/>
          <w:sz w:val="21"/>
          <w:szCs w:val="21"/>
        </w:rPr>
        <w:t xml:space="preserve">United Nations of Human Rights, </w:t>
      </w:r>
      <w:r w:rsidRPr="00581C69">
        <w:rPr>
          <w:rFonts w:ascii="Times New Roman" w:hAnsi="Times New Roman" w:cs="Times New Roman"/>
          <w:i/>
          <w:iCs/>
          <w:sz w:val="21"/>
          <w:szCs w:val="21"/>
        </w:rPr>
        <w:t>OHCHR and conscientious objection to military service</w:t>
      </w:r>
    </w:p>
    <w:p w14:paraId="68DDB724" w14:textId="044D8FB5" w:rsidR="002D2159" w:rsidRPr="00581C69" w:rsidRDefault="002D2159" w:rsidP="002D2159">
      <w:pPr>
        <w:pStyle w:val="FootnoteText"/>
        <w:spacing w:after="0"/>
        <w:ind w:firstLine="720"/>
        <w:rPr>
          <w:rFonts w:ascii="Times New Roman" w:hAnsi="Times New Roman" w:cs="Times New Roman"/>
          <w:sz w:val="21"/>
          <w:szCs w:val="21"/>
        </w:rPr>
      </w:pPr>
      <w:r w:rsidRPr="00581C69">
        <w:rPr>
          <w:rFonts w:ascii="Times New Roman" w:hAnsi="Times New Roman" w:cs="Times New Roman"/>
          <w:i/>
          <w:iCs/>
          <w:sz w:val="21"/>
          <w:szCs w:val="21"/>
        </w:rPr>
        <w:t xml:space="preserve"> </w:t>
      </w:r>
      <w:r w:rsidRPr="00581C69">
        <w:rPr>
          <w:rFonts w:ascii="Times New Roman" w:hAnsi="Times New Roman" w:cs="Times New Roman"/>
          <w:sz w:val="21"/>
          <w:szCs w:val="21"/>
        </w:rPr>
        <w:t xml:space="preserve">(2024) </w:t>
      </w:r>
      <w:r w:rsidRPr="00581C69">
        <w:rPr>
          <w:rFonts w:ascii="Times New Roman" w:eastAsia="Times New Roman" w:hAnsi="Times New Roman" w:cs="Times New Roman"/>
          <w:color w:val="000000"/>
          <w:sz w:val="21"/>
          <w:szCs w:val="21"/>
          <w:lang w:eastAsia="en-GB"/>
        </w:rPr>
        <w:t xml:space="preserve">&lt;www.ohchr.org/en/conscientious-objection&gt; </w:t>
      </w:r>
      <w:r w:rsidRPr="00581C69">
        <w:rPr>
          <w:rFonts w:ascii="Times New Roman" w:hAnsi="Times New Roman" w:cs="Times New Roman"/>
          <w:color w:val="000000" w:themeColor="text1"/>
          <w:sz w:val="21"/>
          <w:szCs w:val="21"/>
        </w:rPr>
        <w:t>[accessed 25 March 2024]</w:t>
      </w:r>
    </w:p>
    <w:p w14:paraId="3B1F19E4" w14:textId="77777777" w:rsidR="002D2159" w:rsidRPr="00581C69" w:rsidRDefault="002D2159" w:rsidP="006C6770">
      <w:pPr>
        <w:pStyle w:val="FootnoteText"/>
        <w:spacing w:after="0"/>
        <w:rPr>
          <w:rFonts w:ascii="Times New Roman" w:hAnsi="Times New Roman" w:cs="Times New Roman"/>
          <w:color w:val="000000" w:themeColor="text1"/>
          <w:sz w:val="21"/>
          <w:szCs w:val="21"/>
        </w:rPr>
      </w:pPr>
    </w:p>
    <w:p w14:paraId="679E0A8E" w14:textId="7138F7F9" w:rsidR="00924E28" w:rsidRPr="00581C69" w:rsidRDefault="00924E28" w:rsidP="00924E28">
      <w:pPr>
        <w:pStyle w:val="FootnoteText"/>
        <w:spacing w:after="0" w:line="240" w:lineRule="auto"/>
        <w:rPr>
          <w:rFonts w:ascii="Times New Roman" w:hAnsi="Times New Roman" w:cs="Times New Roman"/>
          <w:sz w:val="21"/>
          <w:szCs w:val="21"/>
        </w:rPr>
      </w:pPr>
      <w:r w:rsidRPr="00581C69">
        <w:rPr>
          <w:rFonts w:ascii="Times New Roman" w:hAnsi="Times New Roman" w:cs="Times New Roman"/>
          <w:sz w:val="21"/>
          <w:szCs w:val="21"/>
        </w:rPr>
        <w:t xml:space="preserve">Wallis, Holly, </w:t>
      </w:r>
      <w:r w:rsidRPr="00581C69">
        <w:rPr>
          <w:rFonts w:ascii="Times New Roman" w:hAnsi="Times New Roman" w:cs="Times New Roman"/>
          <w:i/>
          <w:iCs/>
          <w:sz w:val="21"/>
          <w:szCs w:val="21"/>
        </w:rPr>
        <w:t>WW1: The conscientious objectors who refused to fight</w:t>
      </w:r>
      <w:r w:rsidR="00EB412B" w:rsidRPr="00581C69">
        <w:rPr>
          <w:rFonts w:ascii="Times New Roman" w:hAnsi="Times New Roman" w:cs="Times New Roman"/>
          <w:sz w:val="21"/>
          <w:szCs w:val="21"/>
        </w:rPr>
        <w:t xml:space="preserve"> </w:t>
      </w:r>
    </w:p>
    <w:p w14:paraId="6CCA1DE7" w14:textId="20EA1CA2" w:rsidR="00581C69" w:rsidRPr="00581C69" w:rsidRDefault="00924E28" w:rsidP="00581C69">
      <w:pPr>
        <w:pStyle w:val="FootnoteText"/>
        <w:spacing w:after="0" w:line="240" w:lineRule="auto"/>
        <w:ind w:firstLine="720"/>
        <w:rPr>
          <w:rFonts w:ascii="Times New Roman" w:eastAsia="Times New Roman" w:hAnsi="Times New Roman" w:cs="Times New Roman"/>
          <w:color w:val="000000"/>
          <w:sz w:val="21"/>
          <w:szCs w:val="21"/>
          <w:lang w:eastAsia="en-GB"/>
        </w:rPr>
      </w:pPr>
      <w:r w:rsidRPr="00581C69">
        <w:rPr>
          <w:rFonts w:ascii="Times New Roman" w:hAnsi="Times New Roman" w:cs="Times New Roman"/>
          <w:sz w:val="21"/>
          <w:szCs w:val="21"/>
        </w:rPr>
        <w:t>(2014) &lt;</w:t>
      </w:r>
      <w:r w:rsidRPr="00581C69">
        <w:rPr>
          <w:rFonts w:ascii="Times New Roman" w:eastAsia="Times New Roman" w:hAnsi="Times New Roman" w:cs="Times New Roman"/>
          <w:sz w:val="21"/>
          <w:szCs w:val="21"/>
          <w:lang w:eastAsia="en-GB"/>
        </w:rPr>
        <w:t>https://www.bbc.co.uk/news/uk-27404266</w:t>
      </w:r>
      <w:r w:rsidRPr="00581C69">
        <w:rPr>
          <w:rFonts w:ascii="Times New Roman" w:eastAsia="Times New Roman" w:hAnsi="Times New Roman" w:cs="Times New Roman"/>
          <w:color w:val="000000"/>
          <w:sz w:val="21"/>
          <w:szCs w:val="21"/>
          <w:lang w:eastAsia="en-GB"/>
        </w:rPr>
        <w:t>&gt;</w:t>
      </w:r>
      <w:r w:rsidRPr="00581C69">
        <w:rPr>
          <w:rFonts w:ascii="Times New Roman" w:hAnsi="Times New Roman" w:cs="Times New Roman"/>
          <w:sz w:val="21"/>
          <w:szCs w:val="21"/>
        </w:rPr>
        <w:t xml:space="preserve"> [accessed 03 March 2024]</w:t>
      </w:r>
    </w:p>
    <w:p w14:paraId="5726EA07" w14:textId="77777777" w:rsidR="006C6770" w:rsidRPr="00581C69" w:rsidRDefault="006C6770" w:rsidP="006C6770">
      <w:pPr>
        <w:pStyle w:val="FootnoteText"/>
        <w:spacing w:after="0"/>
        <w:rPr>
          <w:rFonts w:ascii="Times New Roman" w:hAnsi="Times New Roman" w:cs="Times New Roman"/>
          <w:color w:val="000000" w:themeColor="text1"/>
          <w:sz w:val="21"/>
          <w:szCs w:val="21"/>
        </w:rPr>
      </w:pPr>
    </w:p>
    <w:p w14:paraId="3E791F51" w14:textId="0E987D23" w:rsidR="006C6770" w:rsidRPr="00581C69" w:rsidRDefault="006C6770" w:rsidP="006C6770">
      <w:pPr>
        <w:pStyle w:val="FootnoteText"/>
        <w:spacing w:after="0"/>
        <w:rPr>
          <w:rFonts w:ascii="Times New Roman" w:hAnsi="Times New Roman" w:cs="Times New Roman"/>
          <w:color w:val="000000" w:themeColor="text1"/>
          <w:sz w:val="21"/>
          <w:szCs w:val="21"/>
        </w:rPr>
      </w:pPr>
      <w:r w:rsidRPr="00581C69">
        <w:rPr>
          <w:rFonts w:ascii="Times New Roman" w:hAnsi="Times New Roman" w:cs="Times New Roman"/>
          <w:b/>
          <w:bCs/>
          <w:color w:val="000000" w:themeColor="text1"/>
          <w:sz w:val="21"/>
          <w:szCs w:val="21"/>
          <w:u w:val="single"/>
        </w:rPr>
        <w:t>Figures</w:t>
      </w:r>
      <w:r w:rsidRPr="00581C69">
        <w:rPr>
          <w:rFonts w:ascii="Times New Roman" w:hAnsi="Times New Roman" w:cs="Times New Roman"/>
          <w:color w:val="000000" w:themeColor="text1"/>
          <w:sz w:val="21"/>
          <w:szCs w:val="21"/>
        </w:rPr>
        <w:t>:</w:t>
      </w:r>
    </w:p>
    <w:p w14:paraId="33B21E77" w14:textId="77777777" w:rsidR="00BD0036" w:rsidRPr="00581C69" w:rsidRDefault="00BD0036" w:rsidP="00BD0036">
      <w:pPr>
        <w:pStyle w:val="FootnoteText"/>
        <w:spacing w:after="0"/>
        <w:rPr>
          <w:rFonts w:ascii="Times New Roman" w:hAnsi="Times New Roman" w:cs="Times New Roman"/>
          <w:color w:val="000000" w:themeColor="text1"/>
          <w:sz w:val="21"/>
          <w:szCs w:val="21"/>
        </w:rPr>
      </w:pPr>
    </w:p>
    <w:p w14:paraId="23EC9A2D" w14:textId="61DDD862" w:rsidR="006C6770" w:rsidRPr="00401B07" w:rsidRDefault="005475B9" w:rsidP="00BD0036">
      <w:pPr>
        <w:pStyle w:val="FootnoteText"/>
        <w:spacing w:after="0"/>
        <w:ind w:left="720" w:hanging="720"/>
        <w:rPr>
          <w:rFonts w:ascii="Times New Roman" w:hAnsi="Times New Roman" w:cs="Times New Roman"/>
          <w:color w:val="000000" w:themeColor="text1"/>
          <w:sz w:val="21"/>
          <w:szCs w:val="21"/>
        </w:rPr>
      </w:pPr>
      <w:r w:rsidRPr="00581C69">
        <w:rPr>
          <w:rFonts w:ascii="Times New Roman" w:eastAsia="Times New Roman" w:hAnsi="Times New Roman" w:cs="Times New Roman"/>
          <w:color w:val="000000"/>
          <w:sz w:val="21"/>
          <w:szCs w:val="21"/>
          <w:lang w:eastAsia="en-GB"/>
        </w:rPr>
        <w:t xml:space="preserve">1. </w:t>
      </w:r>
      <w:r w:rsidR="006C6770" w:rsidRPr="00401B07">
        <w:rPr>
          <w:rFonts w:ascii="Times New Roman" w:eastAsia="Times New Roman" w:hAnsi="Times New Roman" w:cs="Times New Roman"/>
          <w:color w:val="000000" w:themeColor="text1"/>
          <w:sz w:val="21"/>
          <w:szCs w:val="21"/>
          <w:lang w:eastAsia="en-GB"/>
        </w:rPr>
        <w:t>Imperial War Museum (Owner), ‘The Military Service Act, 1916’</w:t>
      </w:r>
      <w:r w:rsidR="00BD0036" w:rsidRPr="00401B07">
        <w:rPr>
          <w:rFonts w:ascii="Times New Roman" w:eastAsia="Times New Roman" w:hAnsi="Times New Roman" w:cs="Times New Roman"/>
          <w:color w:val="000000" w:themeColor="text1"/>
          <w:sz w:val="21"/>
          <w:szCs w:val="21"/>
          <w:lang w:eastAsia="en-GB"/>
        </w:rPr>
        <w:t xml:space="preserve"> </w:t>
      </w:r>
      <w:r w:rsidR="006C6770" w:rsidRPr="00401B07">
        <w:rPr>
          <w:rFonts w:ascii="Times New Roman" w:eastAsia="Times New Roman" w:hAnsi="Times New Roman" w:cs="Times New Roman"/>
          <w:color w:val="000000" w:themeColor="text1"/>
          <w:sz w:val="21"/>
          <w:szCs w:val="21"/>
          <w:lang w:eastAsia="en-GB"/>
        </w:rPr>
        <w:t>&lt;</w:t>
      </w:r>
      <w:r w:rsidR="006C6770" w:rsidRPr="00401B07">
        <w:rPr>
          <w:rFonts w:ascii="Times New Roman" w:hAnsi="Times New Roman" w:cs="Times New Roman"/>
          <w:color w:val="000000" w:themeColor="text1"/>
          <w:sz w:val="21"/>
          <w:szCs w:val="21"/>
        </w:rPr>
        <w:t>https://www.iwm.org.uk/collections/item/object/28449&gt; [accessed 03 March 2024]</w:t>
      </w:r>
    </w:p>
    <w:p w14:paraId="453E53F5" w14:textId="3BB9FF9B" w:rsidR="005475B9" w:rsidRPr="00401B07" w:rsidRDefault="005475B9" w:rsidP="00FB2090">
      <w:pPr>
        <w:pStyle w:val="FootnoteText"/>
        <w:spacing w:after="0"/>
        <w:ind w:left="720" w:hanging="720"/>
        <w:rPr>
          <w:rFonts w:ascii="Times New Roman" w:hAnsi="Times New Roman" w:cs="Times New Roman"/>
          <w:color w:val="000000" w:themeColor="text1"/>
          <w:sz w:val="21"/>
          <w:szCs w:val="21"/>
        </w:rPr>
      </w:pPr>
      <w:r w:rsidRPr="00401B07">
        <w:rPr>
          <w:rFonts w:ascii="Times New Roman" w:hAnsi="Times New Roman" w:cs="Times New Roman"/>
          <w:color w:val="000000" w:themeColor="text1"/>
          <w:sz w:val="21"/>
          <w:szCs w:val="21"/>
        </w:rPr>
        <w:t xml:space="preserve">2. </w:t>
      </w:r>
      <w:r w:rsidR="00FB2090" w:rsidRPr="00401B07">
        <w:rPr>
          <w:rFonts w:ascii="Times New Roman" w:hAnsi="Times New Roman" w:cs="Times New Roman"/>
          <w:color w:val="000000" w:themeColor="text1"/>
          <w:sz w:val="21"/>
          <w:szCs w:val="21"/>
        </w:rPr>
        <w:t>English Heritage (Collector), ‘First World War postcard depicts COs singing to German troops’ &lt;https://www.english-heritage.org.uk/visit/places/richmond-castle/history-and-stories/attitudes-to-cos/&gt; [accessed 15 April 2024]</w:t>
      </w:r>
    </w:p>
    <w:p w14:paraId="3CA80F4E" w14:textId="16C314A0" w:rsidR="00425DF8" w:rsidRPr="00401B07" w:rsidRDefault="00425DF8" w:rsidP="00425DF8">
      <w:pPr>
        <w:pStyle w:val="FootnoteText"/>
        <w:spacing w:after="0"/>
        <w:ind w:left="720" w:hanging="720"/>
        <w:rPr>
          <w:rFonts w:ascii="Times New Roman" w:hAnsi="Times New Roman" w:cs="Times New Roman"/>
          <w:color w:val="000000" w:themeColor="text1"/>
          <w:sz w:val="21"/>
          <w:szCs w:val="21"/>
        </w:rPr>
      </w:pPr>
      <w:r w:rsidRPr="00401B07">
        <w:rPr>
          <w:rFonts w:ascii="Times New Roman" w:hAnsi="Times New Roman" w:cs="Times New Roman"/>
          <w:color w:val="000000" w:themeColor="text1"/>
          <w:sz w:val="21"/>
          <w:szCs w:val="21"/>
        </w:rPr>
        <w:t xml:space="preserve">3. </w:t>
      </w:r>
      <w:proofErr w:type="spellStart"/>
      <w:r w:rsidRPr="00401B07">
        <w:rPr>
          <w:rFonts w:ascii="Times New Roman" w:hAnsi="Times New Roman" w:cs="Times New Roman"/>
          <w:color w:val="000000" w:themeColor="text1"/>
          <w:sz w:val="21"/>
          <w:szCs w:val="21"/>
        </w:rPr>
        <w:t>Hulton</w:t>
      </w:r>
      <w:proofErr w:type="spellEnd"/>
      <w:r w:rsidRPr="00401B07">
        <w:rPr>
          <w:rFonts w:ascii="Times New Roman" w:hAnsi="Times New Roman" w:cs="Times New Roman"/>
          <w:color w:val="000000" w:themeColor="text1"/>
          <w:sz w:val="21"/>
          <w:szCs w:val="21"/>
        </w:rPr>
        <w:t xml:space="preserve"> Archive (Owner), ‘c</w:t>
      </w:r>
      <w:r w:rsidRPr="00401B07">
        <w:rPr>
          <w:rStyle w:val="Caption2"/>
          <w:rFonts w:ascii="Times New Roman" w:hAnsi="Times New Roman" w:cs="Times New Roman"/>
          <w:color w:val="000000" w:themeColor="text1"/>
          <w:spacing w:val="-1"/>
          <w:sz w:val="21"/>
          <w:szCs w:val="21"/>
          <w:bdr w:val="none" w:sz="0" w:space="0" w:color="auto" w:frame="1"/>
          <w:shd w:val="clear" w:color="auto" w:fill="FFFFFF"/>
        </w:rPr>
        <w:t>onscientious objectors face the camera at Dyce Camp</w:t>
      </w:r>
      <w:r w:rsidRPr="00401B07">
        <w:rPr>
          <w:rFonts w:ascii="Times New Roman" w:hAnsi="Times New Roman" w:cs="Times New Roman"/>
          <w:color w:val="000000" w:themeColor="text1"/>
          <w:sz w:val="21"/>
          <w:szCs w:val="21"/>
        </w:rPr>
        <w:t>’ &lt;</w:t>
      </w:r>
      <w:r w:rsidRPr="00401B07">
        <w:rPr>
          <w:rFonts w:ascii="Times New Roman" w:hAnsi="Times New Roman" w:cs="Times New Roman"/>
          <w:color w:val="000000" w:themeColor="text1"/>
          <w:sz w:val="21"/>
          <w:szCs w:val="21"/>
          <w:lang w:eastAsia="en-GB"/>
        </w:rPr>
        <w:t>https://www.aberdeenlive.news/news/history/dyce-work-camp-history-labour-7181864</w:t>
      </w:r>
      <w:r w:rsidRPr="00401B07">
        <w:rPr>
          <w:rFonts w:ascii="Times New Roman" w:hAnsi="Times New Roman" w:cs="Times New Roman"/>
          <w:color w:val="000000" w:themeColor="text1"/>
          <w:sz w:val="21"/>
          <w:szCs w:val="21"/>
        </w:rPr>
        <w:t>&gt;</w:t>
      </w:r>
      <w:r w:rsidR="005626DF" w:rsidRPr="00401B07">
        <w:rPr>
          <w:rFonts w:ascii="Times New Roman" w:hAnsi="Times New Roman" w:cs="Times New Roman"/>
          <w:color w:val="000000" w:themeColor="text1"/>
          <w:sz w:val="21"/>
          <w:szCs w:val="21"/>
        </w:rPr>
        <w:t xml:space="preserve"> [accessed 15 April 2024]</w:t>
      </w:r>
    </w:p>
    <w:p w14:paraId="5DC0623A" w14:textId="5059341D" w:rsidR="006C6770" w:rsidRPr="00401B07" w:rsidRDefault="00425DF8" w:rsidP="00581C69">
      <w:pPr>
        <w:pStyle w:val="FootnoteText"/>
        <w:spacing w:after="0"/>
        <w:ind w:left="720" w:hanging="720"/>
        <w:rPr>
          <w:rFonts w:ascii="Times New Roman" w:hAnsi="Times New Roman" w:cs="Times New Roman"/>
          <w:color w:val="000000" w:themeColor="text1"/>
          <w:sz w:val="21"/>
          <w:szCs w:val="21"/>
        </w:rPr>
      </w:pPr>
      <w:r w:rsidRPr="00401B07">
        <w:rPr>
          <w:rFonts w:ascii="Times New Roman" w:hAnsi="Times New Roman" w:cs="Times New Roman"/>
          <w:color w:val="000000" w:themeColor="text1"/>
          <w:sz w:val="21"/>
          <w:szCs w:val="21"/>
        </w:rPr>
        <w:t>4.</w:t>
      </w:r>
      <w:r w:rsidR="005626DF" w:rsidRPr="00401B07">
        <w:rPr>
          <w:rFonts w:ascii="Times New Roman" w:hAnsi="Times New Roman" w:cs="Times New Roman"/>
          <w:color w:val="000000" w:themeColor="text1"/>
          <w:sz w:val="21"/>
          <w:szCs w:val="21"/>
        </w:rPr>
        <w:t xml:space="preserve"> Peace Pledge Union (Owner) ‘Group of Non-combat corps men in in Aldershot’</w:t>
      </w:r>
      <w:r w:rsidRPr="00401B07">
        <w:rPr>
          <w:rFonts w:ascii="Times New Roman" w:hAnsi="Times New Roman" w:cs="Times New Roman"/>
          <w:color w:val="000000" w:themeColor="text1"/>
          <w:sz w:val="21"/>
          <w:szCs w:val="21"/>
        </w:rPr>
        <w:t xml:space="preserve"> </w:t>
      </w:r>
      <w:r w:rsidR="005626DF" w:rsidRPr="00401B07">
        <w:rPr>
          <w:rFonts w:ascii="Times New Roman" w:hAnsi="Times New Roman" w:cs="Times New Roman"/>
          <w:color w:val="000000" w:themeColor="text1"/>
          <w:sz w:val="21"/>
          <w:szCs w:val="21"/>
        </w:rPr>
        <w:t>&lt;https://menwhosaidno.org/context/context_ncc.html&gt; [accessed 15 April 2024]</w:t>
      </w:r>
    </w:p>
    <w:p w14:paraId="28899F6C" w14:textId="77777777" w:rsidR="005626DF" w:rsidRDefault="005626DF">
      <w:pPr>
        <w:pStyle w:val="FootnoteText"/>
        <w:spacing w:after="0"/>
        <w:ind w:firstLine="720"/>
        <w:rPr>
          <w:rFonts w:cstheme="minorHAnsi"/>
          <w:color w:val="000000" w:themeColor="text1"/>
        </w:rPr>
      </w:pPr>
    </w:p>
    <w:sectPr w:rsidR="005626DF" w:rsidSect="00F96C2D">
      <w:headerReference w:type="default" r:id="rId12"/>
      <w:pgSz w:w="12240" w:h="15840"/>
      <w:pgMar w:top="720" w:right="720" w:bottom="720" w:left="720" w:header="283" w:footer="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7BE983" w14:textId="77777777" w:rsidR="00F96C2D" w:rsidRDefault="00F96C2D" w:rsidP="00A06369">
      <w:r>
        <w:separator/>
      </w:r>
    </w:p>
  </w:endnote>
  <w:endnote w:type="continuationSeparator" w:id="0">
    <w:p w14:paraId="485ACC9A" w14:textId="77777777" w:rsidR="00F96C2D" w:rsidRDefault="00F96C2D" w:rsidP="00A06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imes">
    <w:altName w:val="Times New Roman"/>
    <w:panose1 w:val="020B06040202020202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5FCD3E" w14:textId="77777777" w:rsidR="00F96C2D" w:rsidRDefault="00F96C2D" w:rsidP="00A06369">
      <w:r>
        <w:separator/>
      </w:r>
    </w:p>
  </w:footnote>
  <w:footnote w:type="continuationSeparator" w:id="0">
    <w:p w14:paraId="61E329DD" w14:textId="77777777" w:rsidR="00F96C2D" w:rsidRDefault="00F96C2D" w:rsidP="00A06369">
      <w:r>
        <w:continuationSeparator/>
      </w:r>
    </w:p>
  </w:footnote>
  <w:footnote w:id="1">
    <w:p w14:paraId="075AA8CB" w14:textId="7B36FD4A" w:rsidR="000850C5" w:rsidRPr="00401B07" w:rsidRDefault="000850C5" w:rsidP="00A01C06">
      <w:pPr>
        <w:pStyle w:val="FootnoteText"/>
        <w:spacing w:after="0"/>
        <w:rPr>
          <w:rFonts w:ascii="Times New Roman" w:eastAsia="Times New Roman" w:hAnsi="Times New Roman" w:cs="Times New Roman"/>
          <w:color w:val="000000" w:themeColor="text1"/>
          <w:sz w:val="21"/>
          <w:szCs w:val="21"/>
          <w:lang w:eastAsia="en-GB"/>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A01C06" w:rsidRPr="00401B07">
        <w:rPr>
          <w:rFonts w:ascii="Times New Roman" w:eastAsia="Times New Roman" w:hAnsi="Times New Roman" w:cs="Times New Roman"/>
          <w:color w:val="000000" w:themeColor="text1"/>
          <w:sz w:val="21"/>
          <w:szCs w:val="21"/>
          <w:lang w:eastAsia="en-GB"/>
        </w:rPr>
        <w:t xml:space="preserve">UK Parliament, </w:t>
      </w:r>
      <w:r w:rsidR="00A01C06" w:rsidRPr="00401B07">
        <w:rPr>
          <w:rFonts w:ascii="Times New Roman" w:eastAsia="Times New Roman" w:hAnsi="Times New Roman" w:cs="Times New Roman"/>
          <w:i/>
          <w:iCs/>
          <w:color w:val="000000" w:themeColor="text1"/>
          <w:sz w:val="21"/>
          <w:szCs w:val="21"/>
          <w:lang w:eastAsia="en-GB"/>
        </w:rPr>
        <w:t>Conscription: the First World War</w:t>
      </w:r>
      <w:r w:rsidR="00A01C06" w:rsidRPr="00401B07">
        <w:rPr>
          <w:rFonts w:ascii="Times New Roman" w:eastAsia="Times New Roman" w:hAnsi="Times New Roman" w:cs="Times New Roman"/>
          <w:color w:val="000000" w:themeColor="text1"/>
          <w:sz w:val="21"/>
          <w:szCs w:val="21"/>
          <w:lang w:eastAsia="en-GB"/>
        </w:rPr>
        <w:t xml:space="preserve"> (2024) &lt;https://www.parliament.uk/about/living-heritage/transformingsociety/private</w:t>
      </w:r>
      <w:r w:rsidR="002D2159" w:rsidRPr="00401B07">
        <w:rPr>
          <w:rFonts w:ascii="Times New Roman" w:eastAsia="Times New Roman" w:hAnsi="Times New Roman" w:cs="Times New Roman"/>
          <w:color w:val="000000" w:themeColor="text1"/>
          <w:sz w:val="21"/>
          <w:szCs w:val="21"/>
          <w:lang w:eastAsia="en-GB"/>
        </w:rPr>
        <w:t>-</w:t>
      </w:r>
      <w:r w:rsidR="00A01C06" w:rsidRPr="00401B07">
        <w:rPr>
          <w:rFonts w:ascii="Times New Roman" w:eastAsia="Times New Roman" w:hAnsi="Times New Roman" w:cs="Times New Roman"/>
          <w:color w:val="000000" w:themeColor="text1"/>
          <w:sz w:val="21"/>
          <w:szCs w:val="21"/>
          <w:lang w:eastAsia="en-GB"/>
        </w:rPr>
        <w:t xml:space="preserve">lives/yourcountry/overview/conscription/#:~:text=In%20January%201916%20the%20Military,certain%20classes%20of%20industrial%20worker&gt; </w:t>
      </w:r>
      <w:r w:rsidR="00A01C06" w:rsidRPr="00401B07">
        <w:rPr>
          <w:rFonts w:ascii="Times New Roman" w:hAnsi="Times New Roman" w:cs="Times New Roman"/>
          <w:color w:val="000000" w:themeColor="text1"/>
          <w:sz w:val="21"/>
          <w:szCs w:val="21"/>
        </w:rPr>
        <w:t>[accessed 03 March 2024].</w:t>
      </w:r>
    </w:p>
  </w:footnote>
  <w:footnote w:id="2">
    <w:p w14:paraId="564171FB" w14:textId="03F2B2BF" w:rsidR="006C6770" w:rsidRPr="00401B07" w:rsidRDefault="000850C5" w:rsidP="00501255">
      <w:pPr>
        <w:pStyle w:val="FootnoteText"/>
        <w:spacing w:after="0"/>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E87424" w:rsidRPr="00401B07">
        <w:rPr>
          <w:rFonts w:ascii="Times New Roman" w:hAnsi="Times New Roman" w:cs="Times New Roman"/>
          <w:i/>
          <w:iCs/>
          <w:color w:val="000000" w:themeColor="text1"/>
          <w:sz w:val="21"/>
          <w:szCs w:val="21"/>
        </w:rPr>
        <w:t>Military Act 1916, c.104</w:t>
      </w:r>
      <w:r w:rsidR="00E87424" w:rsidRPr="00401B07">
        <w:rPr>
          <w:rFonts w:ascii="Times New Roman" w:hAnsi="Times New Roman" w:cs="Times New Roman"/>
          <w:color w:val="000000" w:themeColor="text1"/>
          <w:sz w:val="21"/>
          <w:szCs w:val="21"/>
        </w:rPr>
        <w:t xml:space="preserve"> (London: The Parliament of the United Kingdom), &lt;https://www.legislation.gov.uk/ukpga/1916/104/pdfs/ukpga_19160104_en.pdf&gt; [accessed 03 March 2024].</w:t>
      </w:r>
    </w:p>
  </w:footnote>
  <w:footnote w:id="3">
    <w:p w14:paraId="6E4A3376" w14:textId="144C7994" w:rsidR="000850C5" w:rsidRPr="00401B07" w:rsidRDefault="000850C5" w:rsidP="00D81CDF">
      <w:pPr>
        <w:pStyle w:val="FootnoteText"/>
        <w:spacing w:after="0"/>
        <w:rPr>
          <w:rFonts w:ascii="Times New Roman" w:eastAsia="Times New Roman" w:hAnsi="Times New Roman" w:cs="Times New Roman"/>
          <w:color w:val="000000" w:themeColor="text1"/>
          <w:sz w:val="21"/>
          <w:szCs w:val="21"/>
          <w:lang w:eastAsia="en-GB"/>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D81CDF" w:rsidRPr="00401B07">
        <w:rPr>
          <w:rFonts w:ascii="Times New Roman" w:eastAsia="Times New Roman" w:hAnsi="Times New Roman" w:cs="Times New Roman"/>
          <w:color w:val="000000" w:themeColor="text1"/>
          <w:sz w:val="21"/>
          <w:szCs w:val="21"/>
          <w:lang w:eastAsia="en-GB"/>
        </w:rPr>
        <w:t xml:space="preserve">House of Lords, </w:t>
      </w:r>
      <w:r w:rsidR="00D81CDF" w:rsidRPr="00401B07">
        <w:rPr>
          <w:rFonts w:ascii="Times New Roman" w:eastAsia="Times New Roman" w:hAnsi="Times New Roman" w:cs="Times New Roman"/>
          <w:i/>
          <w:iCs/>
          <w:color w:val="000000" w:themeColor="text1"/>
          <w:sz w:val="21"/>
          <w:szCs w:val="21"/>
          <w:lang w:eastAsia="en-GB"/>
        </w:rPr>
        <w:t>Treatment of Conscientious Objectors</w:t>
      </w:r>
      <w:r w:rsidR="00D81CDF" w:rsidRPr="00401B07">
        <w:rPr>
          <w:rFonts w:ascii="Times New Roman" w:eastAsia="Times New Roman" w:hAnsi="Times New Roman" w:cs="Times New Roman"/>
          <w:color w:val="000000" w:themeColor="text1"/>
          <w:sz w:val="21"/>
          <w:szCs w:val="21"/>
          <w:lang w:eastAsia="en-GB"/>
        </w:rPr>
        <w:t xml:space="preserve"> (1916), &lt;https://hansard.parliament.uk/Lords/1916-05-04/debates/204e5694-1b21-47db-97b8-ad21d1a7be0c/TreatmentOfConscientiousObjectors&gt;</w:t>
      </w:r>
      <w:r w:rsidR="00D81CDF" w:rsidRPr="00401B07">
        <w:rPr>
          <w:rFonts w:ascii="Times New Roman" w:hAnsi="Times New Roman" w:cs="Times New Roman"/>
          <w:color w:val="000000" w:themeColor="text1"/>
          <w:sz w:val="21"/>
          <w:szCs w:val="21"/>
        </w:rPr>
        <w:t xml:space="preserve">  [accessed 03 March 2024].</w:t>
      </w:r>
    </w:p>
  </w:footnote>
  <w:footnote w:id="4">
    <w:p w14:paraId="2071124E" w14:textId="77777777" w:rsidR="004536E4" w:rsidRPr="00401B07" w:rsidRDefault="001A7819" w:rsidP="004536E4">
      <w:pPr>
        <w:pStyle w:val="FootnoteText"/>
        <w:spacing w:after="0"/>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4536E4" w:rsidRPr="00401B07">
        <w:rPr>
          <w:rFonts w:ascii="Times New Roman" w:hAnsi="Times New Roman" w:cs="Times New Roman"/>
          <w:color w:val="000000" w:themeColor="text1"/>
          <w:sz w:val="21"/>
          <w:szCs w:val="21"/>
        </w:rPr>
        <w:t xml:space="preserve">Lucy Harris, ‘Conscription and Conscientious Objection’, </w:t>
      </w:r>
      <w:r w:rsidR="004536E4" w:rsidRPr="00401B07">
        <w:rPr>
          <w:rFonts w:ascii="Times New Roman" w:hAnsi="Times New Roman" w:cs="Times New Roman"/>
          <w:i/>
          <w:iCs/>
          <w:color w:val="000000" w:themeColor="text1"/>
          <w:sz w:val="21"/>
          <w:szCs w:val="21"/>
        </w:rPr>
        <w:t>History of Government</w:t>
      </w:r>
      <w:r w:rsidR="004536E4" w:rsidRPr="00401B07">
        <w:rPr>
          <w:rFonts w:ascii="Times New Roman" w:hAnsi="Times New Roman" w:cs="Times New Roman"/>
          <w:color w:val="000000" w:themeColor="text1"/>
          <w:sz w:val="21"/>
          <w:szCs w:val="21"/>
        </w:rPr>
        <w:t xml:space="preserve">,  30 September 2014  </w:t>
      </w:r>
    </w:p>
    <w:p w14:paraId="216A39D8" w14:textId="25EFBFF4" w:rsidR="004536E4" w:rsidRPr="00401B07" w:rsidRDefault="004536E4" w:rsidP="004536E4">
      <w:pPr>
        <w:pStyle w:val="FootnoteText"/>
        <w:spacing w:after="0"/>
        <w:rPr>
          <w:rFonts w:ascii="Times New Roman" w:hAnsi="Times New Roman" w:cs="Times New Roman"/>
          <w:color w:val="000000" w:themeColor="text1"/>
          <w:sz w:val="21"/>
          <w:szCs w:val="21"/>
        </w:rPr>
      </w:pPr>
      <w:r w:rsidRPr="00401B07">
        <w:rPr>
          <w:rFonts w:ascii="Times New Roman" w:hAnsi="Times New Roman" w:cs="Times New Roman"/>
          <w:color w:val="000000" w:themeColor="text1"/>
          <w:sz w:val="21"/>
          <w:szCs w:val="21"/>
        </w:rPr>
        <w:t>&lt;https://history.blog.gov.uk/2014/09/30/conscription-and-conscientious-objection/&gt; [accessed 03 March 2024].</w:t>
      </w:r>
    </w:p>
  </w:footnote>
  <w:footnote w:id="5">
    <w:p w14:paraId="2FA520CB" w14:textId="6794B4FD" w:rsidR="000850C5" w:rsidRPr="00401B07" w:rsidRDefault="000850C5" w:rsidP="002D7C46">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4536E4" w:rsidRPr="00401B07">
        <w:rPr>
          <w:rFonts w:ascii="Times New Roman" w:eastAsia="Times New Roman" w:hAnsi="Times New Roman" w:cs="Times New Roman"/>
          <w:color w:val="000000" w:themeColor="text1"/>
          <w:sz w:val="21"/>
          <w:szCs w:val="21"/>
          <w:lang w:eastAsia="en-GB"/>
        </w:rPr>
        <w:t xml:space="preserve">Houses of Parliament, </w:t>
      </w:r>
      <w:r w:rsidR="004536E4" w:rsidRPr="00401B07">
        <w:rPr>
          <w:rFonts w:ascii="Times New Roman" w:eastAsia="Times New Roman" w:hAnsi="Times New Roman" w:cs="Times New Roman"/>
          <w:i/>
          <w:iCs/>
          <w:color w:val="000000" w:themeColor="text1"/>
          <w:sz w:val="21"/>
          <w:szCs w:val="21"/>
          <w:lang w:eastAsia="en-GB"/>
        </w:rPr>
        <w:t xml:space="preserve">Duty And Democracy: Parliament And The First World War. (2018) </w:t>
      </w:r>
      <w:r w:rsidR="004536E4" w:rsidRPr="00401B07">
        <w:rPr>
          <w:rFonts w:ascii="Times New Roman" w:eastAsia="Times New Roman" w:hAnsi="Times New Roman" w:cs="Times New Roman"/>
          <w:color w:val="000000" w:themeColor="text1"/>
          <w:sz w:val="21"/>
          <w:szCs w:val="21"/>
          <w:lang w:eastAsia="en-GB"/>
        </w:rPr>
        <w:t xml:space="preserve">&lt;https://www.parliament.uk/globalassets/documents/ww1/duty-and-democracy-parliament-and-the-first-world-war.pdf &gt; </w:t>
      </w:r>
      <w:r w:rsidR="004536E4" w:rsidRPr="00401B07">
        <w:rPr>
          <w:rFonts w:ascii="Times New Roman" w:hAnsi="Times New Roman" w:cs="Times New Roman"/>
          <w:color w:val="000000" w:themeColor="text1"/>
          <w:sz w:val="21"/>
          <w:szCs w:val="21"/>
        </w:rPr>
        <w:t>[accessed 04 March 2024]</w:t>
      </w:r>
      <w:r w:rsidR="00232B02" w:rsidRPr="00401B07">
        <w:rPr>
          <w:rFonts w:ascii="Times New Roman" w:hAnsi="Times New Roman" w:cs="Times New Roman"/>
          <w:color w:val="000000" w:themeColor="text1"/>
          <w:sz w:val="21"/>
          <w:szCs w:val="21"/>
        </w:rPr>
        <w:t>.</w:t>
      </w:r>
    </w:p>
  </w:footnote>
  <w:footnote w:id="6">
    <w:p w14:paraId="46A37ADD" w14:textId="43C67C44" w:rsidR="004536E4" w:rsidRPr="00401B07" w:rsidRDefault="000850C5" w:rsidP="002D7C46">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4536E4" w:rsidRPr="00401B07">
        <w:rPr>
          <w:rFonts w:ascii="Times New Roman" w:eastAsia="Times New Roman" w:hAnsi="Times New Roman" w:cs="Times New Roman"/>
          <w:color w:val="000000" w:themeColor="text1"/>
          <w:sz w:val="21"/>
          <w:szCs w:val="21"/>
          <w:lang w:eastAsia="en-GB"/>
        </w:rPr>
        <w:t>Houses of Parliament, Duty And Democracy: Parliament And The First World War, 2018</w:t>
      </w:r>
      <w:r w:rsidR="00B31A43" w:rsidRPr="00401B07">
        <w:rPr>
          <w:rFonts w:ascii="Times New Roman" w:eastAsia="Times New Roman" w:hAnsi="Times New Roman" w:cs="Times New Roman"/>
          <w:color w:val="000000" w:themeColor="text1"/>
          <w:sz w:val="21"/>
          <w:szCs w:val="21"/>
          <w:lang w:eastAsia="en-GB"/>
        </w:rPr>
        <w:t>.</w:t>
      </w:r>
    </w:p>
  </w:footnote>
  <w:footnote w:id="7">
    <w:p w14:paraId="680735DB" w14:textId="52D2801A" w:rsidR="000850C5" w:rsidRPr="00401B07" w:rsidRDefault="000850C5" w:rsidP="00B31A43">
      <w:pPr>
        <w:pStyle w:val="FootnoteText"/>
        <w:spacing w:after="0"/>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B31A43" w:rsidRPr="00401B07">
        <w:rPr>
          <w:rFonts w:ascii="Times New Roman" w:hAnsi="Times New Roman" w:cs="Times New Roman"/>
          <w:color w:val="000000" w:themeColor="text1"/>
          <w:sz w:val="21"/>
          <w:szCs w:val="21"/>
        </w:rPr>
        <w:t xml:space="preserve">The National Archives, </w:t>
      </w:r>
      <w:r w:rsidR="00B31A43" w:rsidRPr="00401B07">
        <w:rPr>
          <w:rFonts w:ascii="Times New Roman" w:hAnsi="Times New Roman" w:cs="Times New Roman"/>
          <w:i/>
          <w:iCs/>
          <w:color w:val="000000" w:themeColor="text1"/>
          <w:sz w:val="21"/>
          <w:szCs w:val="21"/>
        </w:rPr>
        <w:t xml:space="preserve">Conscientious objectors, </w:t>
      </w:r>
      <w:r w:rsidR="00B31A43" w:rsidRPr="00401B07">
        <w:rPr>
          <w:rFonts w:ascii="Times New Roman" w:hAnsi="Times New Roman" w:cs="Times New Roman"/>
          <w:color w:val="000000" w:themeColor="text1"/>
          <w:sz w:val="21"/>
          <w:szCs w:val="21"/>
        </w:rPr>
        <w:t xml:space="preserve">(2024) </w:t>
      </w:r>
      <w:r w:rsidR="00B31A43" w:rsidRPr="00401B07">
        <w:rPr>
          <w:rFonts w:ascii="Times New Roman" w:eastAsia="Times New Roman" w:hAnsi="Times New Roman" w:cs="Times New Roman"/>
          <w:color w:val="000000" w:themeColor="text1"/>
          <w:sz w:val="21"/>
          <w:szCs w:val="21"/>
          <w:lang w:eastAsia="en-GB"/>
        </w:rPr>
        <w:t xml:space="preserve">&lt;https://www.nationalarchives.gov.uk/help-with-your-research/research-guides/conscientious-objectors/&gt; </w:t>
      </w:r>
      <w:r w:rsidR="00B31A43" w:rsidRPr="00401B07">
        <w:rPr>
          <w:rFonts w:ascii="Times New Roman" w:hAnsi="Times New Roman" w:cs="Times New Roman"/>
          <w:color w:val="000000" w:themeColor="text1"/>
          <w:sz w:val="21"/>
          <w:szCs w:val="21"/>
        </w:rPr>
        <w:t>[accessed 08 March 2024].</w:t>
      </w:r>
    </w:p>
  </w:footnote>
  <w:footnote w:id="8">
    <w:p w14:paraId="5E7A177D" w14:textId="111AA84D" w:rsidR="000850C5" w:rsidRPr="00401B07" w:rsidRDefault="000850C5" w:rsidP="002D7C46">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B31A43" w:rsidRPr="00401B07">
        <w:rPr>
          <w:rFonts w:ascii="Times New Roman" w:hAnsi="Times New Roman" w:cs="Times New Roman"/>
          <w:color w:val="000000" w:themeColor="text1"/>
          <w:sz w:val="21"/>
          <w:szCs w:val="21"/>
        </w:rPr>
        <w:t xml:space="preserve">Jessica Brain, ‘The White Feather Movement’, History of Britain, 8 January 2022. </w:t>
      </w:r>
      <w:r w:rsidR="00B31A43" w:rsidRPr="00401B07">
        <w:rPr>
          <w:rFonts w:ascii="Times New Roman" w:eastAsia="Times New Roman" w:hAnsi="Times New Roman" w:cs="Times New Roman"/>
          <w:b/>
          <w:bCs/>
          <w:color w:val="000000" w:themeColor="text1"/>
          <w:sz w:val="21"/>
          <w:szCs w:val="21"/>
          <w:lang w:eastAsia="en-GB"/>
        </w:rPr>
        <w:t>&lt;</w:t>
      </w:r>
      <w:r w:rsidR="00B31A43" w:rsidRPr="00401B07">
        <w:rPr>
          <w:rFonts w:ascii="Times New Roman" w:eastAsia="Times New Roman" w:hAnsi="Times New Roman" w:cs="Times New Roman"/>
          <w:color w:val="000000" w:themeColor="text1"/>
          <w:sz w:val="21"/>
          <w:szCs w:val="21"/>
          <w:lang w:eastAsia="en-GB"/>
        </w:rPr>
        <w:t xml:space="preserve">https://www.historic-uk.com/HistoryUK/HistoryofBritain/White-Feather-Movement/&gt; </w:t>
      </w:r>
      <w:r w:rsidR="00B31A43" w:rsidRPr="00401B07">
        <w:rPr>
          <w:rFonts w:ascii="Times New Roman" w:hAnsi="Times New Roman" w:cs="Times New Roman"/>
          <w:color w:val="000000" w:themeColor="text1"/>
          <w:sz w:val="21"/>
          <w:szCs w:val="21"/>
        </w:rPr>
        <w:t>[accessed 08 March 2024].</w:t>
      </w:r>
    </w:p>
  </w:footnote>
  <w:footnote w:id="9">
    <w:p w14:paraId="60A096BE" w14:textId="107D0DFC" w:rsidR="000850C5" w:rsidRPr="00401B07" w:rsidRDefault="000850C5" w:rsidP="00BD6C44">
      <w:pPr>
        <w:pStyle w:val="FootnoteText"/>
        <w:spacing w:after="0"/>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BD6C44" w:rsidRPr="00401B07">
        <w:rPr>
          <w:rFonts w:ascii="Times New Roman" w:hAnsi="Times New Roman" w:cs="Times New Roman"/>
          <w:color w:val="000000" w:themeColor="text1"/>
          <w:sz w:val="21"/>
          <w:szCs w:val="21"/>
        </w:rPr>
        <w:t xml:space="preserve">Nicoletta F. </w:t>
      </w:r>
      <w:proofErr w:type="spellStart"/>
      <w:r w:rsidR="00BD6C44" w:rsidRPr="00401B07">
        <w:rPr>
          <w:rFonts w:ascii="Times New Roman" w:hAnsi="Times New Roman" w:cs="Times New Roman"/>
          <w:color w:val="000000" w:themeColor="text1"/>
          <w:sz w:val="21"/>
          <w:szCs w:val="21"/>
        </w:rPr>
        <w:t>Gullace</w:t>
      </w:r>
      <w:proofErr w:type="spellEnd"/>
      <w:r w:rsidR="00BD6C44" w:rsidRPr="00401B07">
        <w:rPr>
          <w:rFonts w:ascii="Times New Roman" w:hAnsi="Times New Roman" w:cs="Times New Roman"/>
          <w:color w:val="000000" w:themeColor="text1"/>
          <w:sz w:val="21"/>
          <w:szCs w:val="21"/>
        </w:rPr>
        <w:t xml:space="preserve">, ‘White Feathers and Wounded Men: Female Patriotism and the Memory of the Great War’, </w:t>
      </w:r>
      <w:r w:rsidR="00BD6C44" w:rsidRPr="00401B07">
        <w:rPr>
          <w:rFonts w:ascii="Times New Roman" w:hAnsi="Times New Roman" w:cs="Times New Roman"/>
          <w:i/>
          <w:iCs/>
          <w:color w:val="000000" w:themeColor="text1"/>
          <w:sz w:val="21"/>
          <w:szCs w:val="21"/>
        </w:rPr>
        <w:t>Journal of British Studies,</w:t>
      </w:r>
      <w:r w:rsidR="00BD6C44" w:rsidRPr="00401B07">
        <w:rPr>
          <w:rFonts w:ascii="Times New Roman" w:hAnsi="Times New Roman" w:cs="Times New Roman"/>
          <w:color w:val="000000" w:themeColor="text1"/>
          <w:sz w:val="21"/>
          <w:szCs w:val="21"/>
        </w:rPr>
        <w:t xml:space="preserve"> 36. 2, (1997), p.178-206, (p.179) &lt;https://www.jstor.org/stable/176011&gt; [accessed 08 March 2024].</w:t>
      </w:r>
    </w:p>
  </w:footnote>
  <w:footnote w:id="10">
    <w:p w14:paraId="13CEFEE4" w14:textId="70A16541" w:rsidR="000850C5" w:rsidRPr="00401B07" w:rsidRDefault="000850C5" w:rsidP="00BD6C44">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00BD6C44" w:rsidRPr="00401B07">
        <w:rPr>
          <w:rFonts w:ascii="Times New Roman" w:hAnsi="Times New Roman" w:cs="Times New Roman"/>
          <w:color w:val="000000" w:themeColor="text1"/>
          <w:sz w:val="21"/>
          <w:szCs w:val="21"/>
        </w:rPr>
        <w:t xml:space="preserve"> </w:t>
      </w:r>
      <w:proofErr w:type="spellStart"/>
      <w:r w:rsidR="00BD6C44" w:rsidRPr="00401B07">
        <w:rPr>
          <w:rFonts w:ascii="Times New Roman" w:hAnsi="Times New Roman" w:cs="Times New Roman"/>
          <w:color w:val="000000" w:themeColor="text1"/>
          <w:sz w:val="21"/>
          <w:szCs w:val="21"/>
        </w:rPr>
        <w:t>Gullace</w:t>
      </w:r>
      <w:proofErr w:type="spellEnd"/>
      <w:r w:rsidR="00BD6C44" w:rsidRPr="00401B07">
        <w:rPr>
          <w:rFonts w:ascii="Times New Roman" w:hAnsi="Times New Roman" w:cs="Times New Roman"/>
          <w:color w:val="000000" w:themeColor="text1"/>
          <w:sz w:val="21"/>
          <w:szCs w:val="21"/>
        </w:rPr>
        <w:t>, ‘White Feathers and Wounded Men: Female Patriotism and the Memory of the Great War’, p.</w:t>
      </w:r>
      <w:r w:rsidR="00EA2441">
        <w:rPr>
          <w:rFonts w:ascii="Times New Roman" w:hAnsi="Times New Roman" w:cs="Times New Roman"/>
          <w:color w:val="000000" w:themeColor="text1"/>
          <w:sz w:val="21"/>
          <w:szCs w:val="21"/>
        </w:rPr>
        <w:t>201</w:t>
      </w:r>
      <w:r w:rsidR="00BD6C44" w:rsidRPr="00401B07">
        <w:rPr>
          <w:rFonts w:ascii="Times New Roman" w:hAnsi="Times New Roman" w:cs="Times New Roman"/>
          <w:color w:val="000000" w:themeColor="text1"/>
          <w:sz w:val="21"/>
          <w:szCs w:val="21"/>
        </w:rPr>
        <w:t>.</w:t>
      </w:r>
    </w:p>
  </w:footnote>
  <w:footnote w:id="11">
    <w:p w14:paraId="56D242A8" w14:textId="19EB4FDA" w:rsidR="000850C5" w:rsidRPr="00401B07" w:rsidRDefault="000850C5" w:rsidP="002D7C46">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00B31A43" w:rsidRPr="00401B07">
        <w:rPr>
          <w:rFonts w:ascii="Times New Roman" w:eastAsia="Times New Roman" w:hAnsi="Times New Roman" w:cs="Times New Roman"/>
          <w:color w:val="000000" w:themeColor="text1"/>
          <w:sz w:val="21"/>
          <w:szCs w:val="21"/>
          <w:lang w:eastAsia="en-GB"/>
        </w:rPr>
        <w:t xml:space="preserve"> Houses of Parliament, Duty And Democracy: Parliament And The First World War, 2018.</w:t>
      </w:r>
    </w:p>
  </w:footnote>
  <w:footnote w:id="12">
    <w:p w14:paraId="01AE8FC8" w14:textId="02B94DD3" w:rsidR="000850C5" w:rsidRPr="00401B07" w:rsidRDefault="000850C5" w:rsidP="00B31A43">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00B31A43" w:rsidRPr="00401B07">
        <w:rPr>
          <w:rFonts w:ascii="Times New Roman" w:eastAsia="Times New Roman" w:hAnsi="Times New Roman" w:cs="Times New Roman"/>
          <w:color w:val="000000" w:themeColor="text1"/>
          <w:sz w:val="21"/>
          <w:szCs w:val="21"/>
          <w:lang w:eastAsia="en-GB"/>
        </w:rPr>
        <w:t xml:space="preserve"> Houses of Parliament, Duty And Democracy: Parliament And The First World War, 2018.</w:t>
      </w:r>
    </w:p>
  </w:footnote>
  <w:footnote w:id="13">
    <w:p w14:paraId="27049CC5" w14:textId="08F38EC8" w:rsidR="000850C5" w:rsidRPr="00401B07" w:rsidRDefault="000850C5" w:rsidP="002D7C46">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B31A43" w:rsidRPr="00401B07">
        <w:rPr>
          <w:rFonts w:ascii="Times New Roman" w:eastAsia="Times New Roman" w:hAnsi="Times New Roman" w:cs="Times New Roman"/>
          <w:color w:val="000000" w:themeColor="text1"/>
          <w:sz w:val="21"/>
          <w:szCs w:val="21"/>
          <w:lang w:eastAsia="en-GB"/>
        </w:rPr>
        <w:t>Houses of Parliament, Duty And Democracy: Parliament And The First World War, 2018.</w:t>
      </w:r>
    </w:p>
  </w:footnote>
  <w:footnote w:id="14">
    <w:p w14:paraId="1D71B818" w14:textId="62517618" w:rsidR="000E3C67" w:rsidRPr="00401B07" w:rsidRDefault="000E3C67" w:rsidP="006D7D33">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006D7D33" w:rsidRPr="00401B07">
        <w:rPr>
          <w:rFonts w:ascii="Times New Roman" w:hAnsi="Times New Roman" w:cs="Times New Roman"/>
          <w:color w:val="000000" w:themeColor="text1"/>
          <w:sz w:val="21"/>
          <w:szCs w:val="21"/>
        </w:rPr>
        <w:t xml:space="preserve"> Guy Alfred </w:t>
      </w:r>
      <w:proofErr w:type="spellStart"/>
      <w:r w:rsidR="006D7D33" w:rsidRPr="00401B07">
        <w:rPr>
          <w:rFonts w:ascii="Times New Roman" w:hAnsi="Times New Roman" w:cs="Times New Roman"/>
          <w:color w:val="000000" w:themeColor="text1"/>
          <w:sz w:val="21"/>
          <w:szCs w:val="21"/>
        </w:rPr>
        <w:t>Aldred</w:t>
      </w:r>
      <w:proofErr w:type="spellEnd"/>
      <w:r w:rsidR="006D7D33" w:rsidRPr="00401B07">
        <w:rPr>
          <w:rFonts w:ascii="Times New Roman" w:hAnsi="Times New Roman" w:cs="Times New Roman"/>
          <w:color w:val="000000" w:themeColor="text1"/>
          <w:sz w:val="21"/>
          <w:szCs w:val="21"/>
        </w:rPr>
        <w:t xml:space="preserve">, T. H. Ellison,  Frank Shackleton, F. Campbell, ‘Organ of the Dyce C.O.'s.’, </w:t>
      </w:r>
      <w:r w:rsidR="006D7D33" w:rsidRPr="00401B07">
        <w:rPr>
          <w:rFonts w:ascii="Times New Roman" w:hAnsi="Times New Roman" w:cs="Times New Roman"/>
          <w:i/>
          <w:iCs/>
          <w:color w:val="000000" w:themeColor="text1"/>
          <w:sz w:val="21"/>
          <w:szCs w:val="21"/>
        </w:rPr>
        <w:t>The Granite Echo</w:t>
      </w:r>
      <w:r w:rsidR="006D7D33" w:rsidRPr="00401B07">
        <w:rPr>
          <w:rFonts w:ascii="Times New Roman" w:hAnsi="Times New Roman" w:cs="Times New Roman"/>
          <w:color w:val="000000" w:themeColor="text1"/>
          <w:sz w:val="21"/>
          <w:szCs w:val="21"/>
        </w:rPr>
        <w:t>, October 1916. &lt;https://cdm21047.contentdm.oclc.org/digital/collection/tav/id/3906&gt; [accessed 12 March 2024].</w:t>
      </w:r>
    </w:p>
  </w:footnote>
  <w:footnote w:id="15">
    <w:p w14:paraId="17757277" w14:textId="417D0B39" w:rsidR="000850C5" w:rsidRPr="00401B07" w:rsidRDefault="000850C5" w:rsidP="00FB2090">
      <w:pPr>
        <w:wordWrap w:val="0"/>
        <w:rPr>
          <w:color w:val="000000" w:themeColor="text1"/>
          <w:sz w:val="21"/>
          <w:szCs w:val="21"/>
        </w:rPr>
      </w:pPr>
      <w:r w:rsidRPr="00401B07">
        <w:rPr>
          <w:rStyle w:val="FootnoteReference"/>
          <w:color w:val="000000" w:themeColor="text1"/>
          <w:sz w:val="21"/>
          <w:szCs w:val="21"/>
        </w:rPr>
        <w:footnoteRef/>
      </w:r>
      <w:r w:rsidR="006D7D33" w:rsidRPr="00401B07">
        <w:rPr>
          <w:color w:val="000000" w:themeColor="text1"/>
          <w:sz w:val="21"/>
          <w:szCs w:val="21"/>
        </w:rPr>
        <w:t xml:space="preserve"> Guy Alfred </w:t>
      </w:r>
      <w:proofErr w:type="spellStart"/>
      <w:r w:rsidR="006D7D33" w:rsidRPr="00401B07">
        <w:rPr>
          <w:color w:val="000000" w:themeColor="text1"/>
          <w:sz w:val="21"/>
          <w:szCs w:val="21"/>
        </w:rPr>
        <w:t>Aldred</w:t>
      </w:r>
      <w:proofErr w:type="spellEnd"/>
      <w:r w:rsidR="006D7D33" w:rsidRPr="00401B07">
        <w:rPr>
          <w:color w:val="000000" w:themeColor="text1"/>
          <w:sz w:val="21"/>
          <w:szCs w:val="21"/>
        </w:rPr>
        <w:t xml:space="preserve">, T. H. Ellison,  Frank Shackleton, F. Campbell, ‘Organ of the Dyce C.O.'s.’,1916. </w:t>
      </w:r>
    </w:p>
  </w:footnote>
  <w:footnote w:id="16">
    <w:p w14:paraId="506B9736" w14:textId="083B84EB" w:rsidR="00A035BC" w:rsidRPr="00401B07" w:rsidRDefault="00A035BC" w:rsidP="00FB2090">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E04AFA" w:rsidRPr="00401B07">
        <w:rPr>
          <w:rFonts w:ascii="Times New Roman" w:eastAsia="Times New Roman" w:hAnsi="Times New Roman" w:cs="Times New Roman"/>
          <w:color w:val="000000" w:themeColor="text1"/>
          <w:sz w:val="21"/>
          <w:szCs w:val="21"/>
          <w:lang w:eastAsia="en-GB"/>
        </w:rPr>
        <w:t>Imperial War Museum, 2024</w:t>
      </w:r>
    </w:p>
  </w:footnote>
  <w:footnote w:id="17">
    <w:p w14:paraId="5F3CB4A0" w14:textId="78CA759F" w:rsidR="00A035BC" w:rsidRPr="00401B07" w:rsidRDefault="00A035BC" w:rsidP="002D7C46">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E04AFA" w:rsidRPr="00401B07">
        <w:rPr>
          <w:rFonts w:ascii="Times New Roman" w:eastAsia="Times New Roman" w:hAnsi="Times New Roman" w:cs="Times New Roman"/>
          <w:color w:val="000000" w:themeColor="text1"/>
          <w:sz w:val="21"/>
          <w:szCs w:val="21"/>
          <w:lang w:eastAsia="en-GB"/>
        </w:rPr>
        <w:t>Imperial War Museum, 2024</w:t>
      </w:r>
    </w:p>
  </w:footnote>
  <w:footnote w:id="18">
    <w:p w14:paraId="37291E82" w14:textId="1FDFAC6A" w:rsidR="00A035BC" w:rsidRPr="00401B07" w:rsidRDefault="00A035BC" w:rsidP="008B73BD">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E04AFA" w:rsidRPr="00401B07">
        <w:rPr>
          <w:rFonts w:ascii="Times New Roman" w:eastAsia="Times New Roman" w:hAnsi="Times New Roman" w:cs="Times New Roman"/>
          <w:color w:val="000000" w:themeColor="text1"/>
          <w:sz w:val="21"/>
          <w:szCs w:val="21"/>
          <w:lang w:eastAsia="en-GB"/>
        </w:rPr>
        <w:t>Imperial War Museum, 2024</w:t>
      </w:r>
    </w:p>
  </w:footnote>
  <w:footnote w:id="19">
    <w:p w14:paraId="74587E28" w14:textId="70C161FE" w:rsidR="008B73BD" w:rsidRPr="00401B07" w:rsidRDefault="00A035BC" w:rsidP="008B73BD">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E04AFA" w:rsidRPr="00401B07">
        <w:rPr>
          <w:rFonts w:ascii="Times New Roman" w:hAnsi="Times New Roman" w:cs="Times New Roman"/>
          <w:color w:val="000000" w:themeColor="text1"/>
          <w:sz w:val="21"/>
          <w:szCs w:val="21"/>
        </w:rPr>
        <w:t xml:space="preserve">The Library of the Religious Society of Friends, </w:t>
      </w:r>
      <w:r w:rsidR="00E04AFA" w:rsidRPr="00401B07">
        <w:rPr>
          <w:rFonts w:ascii="Times New Roman" w:hAnsi="Times New Roman" w:cs="Times New Roman"/>
          <w:i/>
          <w:iCs/>
          <w:color w:val="000000" w:themeColor="text1"/>
          <w:sz w:val="21"/>
          <w:szCs w:val="21"/>
        </w:rPr>
        <w:t>About The Friends Ambulance Unit</w:t>
      </w:r>
      <w:r w:rsidR="00E04AFA" w:rsidRPr="00401B07">
        <w:rPr>
          <w:rFonts w:ascii="Times New Roman" w:hAnsi="Times New Roman" w:cs="Times New Roman"/>
          <w:color w:val="000000" w:themeColor="text1"/>
          <w:sz w:val="21"/>
          <w:szCs w:val="21"/>
        </w:rPr>
        <w:t xml:space="preserve"> (2014) </w:t>
      </w:r>
      <w:r w:rsidR="00E04AFA" w:rsidRPr="00401B07">
        <w:rPr>
          <w:rFonts w:ascii="Times New Roman" w:eastAsia="Times New Roman" w:hAnsi="Times New Roman" w:cs="Times New Roman"/>
          <w:color w:val="000000" w:themeColor="text1"/>
          <w:sz w:val="21"/>
          <w:szCs w:val="21"/>
          <w:lang w:eastAsia="en-GB"/>
        </w:rPr>
        <w:t xml:space="preserve">&lt;https://fau.quaker.org.uk&gt; </w:t>
      </w:r>
      <w:r w:rsidR="00E04AFA" w:rsidRPr="00401B07">
        <w:rPr>
          <w:rFonts w:ascii="Times New Roman" w:hAnsi="Times New Roman" w:cs="Times New Roman"/>
          <w:color w:val="000000" w:themeColor="text1"/>
          <w:sz w:val="21"/>
          <w:szCs w:val="21"/>
        </w:rPr>
        <w:t>[accessed 15 April 2024].</w:t>
      </w:r>
    </w:p>
  </w:footnote>
  <w:footnote w:id="20">
    <w:p w14:paraId="7C10EBC9" w14:textId="7F8185FA" w:rsidR="008B73BD" w:rsidRPr="00401B07" w:rsidRDefault="008B73BD" w:rsidP="008B73BD">
      <w:pPr>
        <w:pStyle w:val="FootnoteText"/>
        <w:spacing w:after="0"/>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Chris Baker</w:t>
      </w:r>
      <w:r w:rsidRPr="00401B07">
        <w:rPr>
          <w:rFonts w:ascii="Times New Roman" w:hAnsi="Times New Roman" w:cs="Times New Roman"/>
          <w:i/>
          <w:iCs/>
          <w:color w:val="000000" w:themeColor="text1"/>
          <w:sz w:val="21"/>
          <w:szCs w:val="21"/>
        </w:rPr>
        <w:t>, The Non-Combatant Corp</w:t>
      </w:r>
      <w:r w:rsidRPr="00401B07">
        <w:rPr>
          <w:rFonts w:ascii="Times New Roman" w:hAnsi="Times New Roman" w:cs="Times New Roman"/>
          <w:color w:val="000000" w:themeColor="text1"/>
          <w:sz w:val="21"/>
          <w:szCs w:val="21"/>
        </w:rPr>
        <w:t>, (2024) &lt;https://www.longlongtrail.co.uk/army/regiments-and-corps/the-non-combatant-corps-2/&gt; [accessed 28 April 2024].</w:t>
      </w:r>
    </w:p>
  </w:footnote>
  <w:footnote w:id="21">
    <w:p w14:paraId="1171FC87" w14:textId="5F1D592B" w:rsidR="000907EE" w:rsidRPr="00401B07" w:rsidRDefault="000907EE" w:rsidP="008B73BD">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eastAsia="Times New Roman" w:hAnsi="Times New Roman" w:cs="Times New Roman"/>
          <w:b/>
          <w:bCs/>
          <w:color w:val="000000" w:themeColor="text1"/>
          <w:sz w:val="21"/>
          <w:szCs w:val="21"/>
          <w:lang w:eastAsia="en-GB"/>
        </w:rPr>
        <w:t xml:space="preserve"> </w:t>
      </w:r>
      <w:r w:rsidR="005626DF" w:rsidRPr="00401B07">
        <w:rPr>
          <w:rFonts w:ascii="Times New Roman" w:hAnsi="Times New Roman" w:cs="Times New Roman"/>
          <w:color w:val="000000" w:themeColor="text1"/>
          <w:sz w:val="21"/>
          <w:szCs w:val="21"/>
        </w:rPr>
        <w:t xml:space="preserve">Peace Pledge Union, </w:t>
      </w:r>
      <w:r w:rsidR="005626DF" w:rsidRPr="00401B07">
        <w:rPr>
          <w:rFonts w:ascii="Times New Roman" w:hAnsi="Times New Roman" w:cs="Times New Roman"/>
          <w:i/>
          <w:iCs/>
          <w:color w:val="000000" w:themeColor="text1"/>
          <w:sz w:val="21"/>
          <w:szCs w:val="21"/>
        </w:rPr>
        <w:t>Non-Combat Corps</w:t>
      </w:r>
      <w:r w:rsidR="005626DF" w:rsidRPr="00401B07">
        <w:rPr>
          <w:rFonts w:ascii="Times New Roman" w:hAnsi="Times New Roman" w:cs="Times New Roman"/>
          <w:color w:val="000000" w:themeColor="text1"/>
          <w:sz w:val="21"/>
          <w:szCs w:val="21"/>
        </w:rPr>
        <w:t xml:space="preserve"> (2024) &lt;https://menwhosaidno.org/context/context_ncc.html&gt; [accessed 15 April 2024].</w:t>
      </w:r>
    </w:p>
  </w:footnote>
  <w:footnote w:id="22">
    <w:p w14:paraId="157B0EDF" w14:textId="0E0E2A7D" w:rsidR="000907EE" w:rsidRPr="00401B07" w:rsidRDefault="000907EE" w:rsidP="00401B07">
      <w:pPr>
        <w:pStyle w:val="FootnoteText"/>
        <w:spacing w:after="0"/>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8B73BD" w:rsidRPr="00401B07">
        <w:rPr>
          <w:rFonts w:ascii="Times New Roman" w:eastAsia="Times New Roman" w:hAnsi="Times New Roman" w:cs="Times New Roman"/>
          <w:color w:val="000000" w:themeColor="text1"/>
          <w:sz w:val="21"/>
          <w:szCs w:val="21"/>
          <w:lang w:eastAsia="en-GB"/>
        </w:rPr>
        <w:t xml:space="preserve">House of Commons, </w:t>
      </w:r>
      <w:r w:rsidR="008B73BD" w:rsidRPr="00401B07">
        <w:rPr>
          <w:rFonts w:ascii="Times New Roman" w:eastAsia="Times New Roman" w:hAnsi="Times New Roman" w:cs="Times New Roman"/>
          <w:i/>
          <w:iCs/>
          <w:color w:val="000000" w:themeColor="text1"/>
          <w:sz w:val="21"/>
          <w:szCs w:val="21"/>
          <w:lang w:eastAsia="en-GB"/>
        </w:rPr>
        <w:t xml:space="preserve">Non-Combatant Corps, </w:t>
      </w:r>
      <w:r w:rsidR="008B73BD" w:rsidRPr="00401B07">
        <w:rPr>
          <w:rFonts w:ascii="Times New Roman" w:eastAsia="Times New Roman" w:hAnsi="Times New Roman" w:cs="Times New Roman"/>
          <w:color w:val="000000" w:themeColor="text1"/>
          <w:sz w:val="21"/>
          <w:szCs w:val="21"/>
          <w:lang w:eastAsia="en-GB"/>
        </w:rPr>
        <w:t>(1916),</w:t>
      </w:r>
      <w:r w:rsidR="008B73BD" w:rsidRPr="00401B07">
        <w:rPr>
          <w:rFonts w:ascii="Times New Roman" w:eastAsia="Times New Roman" w:hAnsi="Times New Roman" w:cs="Times New Roman"/>
          <w:i/>
          <w:iCs/>
          <w:color w:val="000000" w:themeColor="text1"/>
          <w:sz w:val="21"/>
          <w:szCs w:val="21"/>
          <w:lang w:eastAsia="en-GB"/>
        </w:rPr>
        <w:t xml:space="preserve"> </w:t>
      </w:r>
      <w:r w:rsidR="008B73BD" w:rsidRPr="00401B07">
        <w:rPr>
          <w:rFonts w:ascii="Times New Roman" w:eastAsia="Times New Roman" w:hAnsi="Times New Roman" w:cs="Times New Roman"/>
          <w:color w:val="000000" w:themeColor="text1"/>
          <w:sz w:val="21"/>
          <w:szCs w:val="21"/>
          <w:lang w:eastAsia="en-GB"/>
        </w:rPr>
        <w:t>&lt;https://hansard.parliament.uk/Commons/1916-12-18/debates/0e9ec296-4235-4cad-8c9d-ce4d97f99e94/Non-CombatantCorps&gt;</w:t>
      </w:r>
      <w:r w:rsidR="008B73BD" w:rsidRPr="00401B07">
        <w:rPr>
          <w:rFonts w:ascii="Times New Roman" w:hAnsi="Times New Roman" w:cs="Times New Roman"/>
          <w:color w:val="000000" w:themeColor="text1"/>
          <w:sz w:val="21"/>
          <w:szCs w:val="21"/>
        </w:rPr>
        <w:t xml:space="preserve"> [accessed 03 March 2024].</w:t>
      </w:r>
    </w:p>
  </w:footnote>
  <w:footnote w:id="23">
    <w:p w14:paraId="7A9DB00E" w14:textId="7756B06E" w:rsidR="000907EE" w:rsidRPr="00401B07" w:rsidRDefault="000907EE" w:rsidP="008931D7">
      <w:pPr>
        <w:rPr>
          <w:color w:val="000000" w:themeColor="text1"/>
          <w:sz w:val="21"/>
          <w:szCs w:val="21"/>
        </w:rPr>
      </w:pPr>
      <w:r w:rsidRPr="00401B07">
        <w:rPr>
          <w:rStyle w:val="FootnoteReference"/>
          <w:color w:val="000000" w:themeColor="text1"/>
          <w:sz w:val="21"/>
          <w:szCs w:val="21"/>
        </w:rPr>
        <w:footnoteRef/>
      </w:r>
      <w:r w:rsidRPr="00401B07">
        <w:rPr>
          <w:color w:val="000000" w:themeColor="text1"/>
          <w:sz w:val="21"/>
          <w:szCs w:val="21"/>
        </w:rPr>
        <w:t xml:space="preserve"> </w:t>
      </w:r>
      <w:r w:rsidR="008931D7" w:rsidRPr="00401B07">
        <w:rPr>
          <w:color w:val="000000" w:themeColor="text1"/>
          <w:sz w:val="21"/>
          <w:szCs w:val="21"/>
        </w:rPr>
        <w:t xml:space="preserve">Christine Bagnall, James Kelly and Rebecca Wynter, </w:t>
      </w:r>
      <w:r w:rsidR="008931D7" w:rsidRPr="00401B07">
        <w:rPr>
          <w:i/>
          <w:iCs/>
          <w:color w:val="000000" w:themeColor="text1"/>
          <w:sz w:val="21"/>
          <w:szCs w:val="21"/>
        </w:rPr>
        <w:t>The Friends’ Ambulance Unit</w:t>
      </w:r>
      <w:r w:rsidR="008931D7" w:rsidRPr="00401B07">
        <w:rPr>
          <w:b/>
          <w:bCs/>
          <w:color w:val="000000" w:themeColor="text1"/>
          <w:sz w:val="21"/>
          <w:szCs w:val="21"/>
        </w:rPr>
        <w:t xml:space="preserve"> (</w:t>
      </w:r>
      <w:r w:rsidR="008931D7" w:rsidRPr="00401B07">
        <w:rPr>
          <w:color w:val="000000" w:themeColor="text1"/>
          <w:sz w:val="21"/>
          <w:szCs w:val="21"/>
        </w:rPr>
        <w:t>2024</w:t>
      </w:r>
      <w:r w:rsidR="008931D7" w:rsidRPr="00401B07">
        <w:rPr>
          <w:b/>
          <w:bCs/>
          <w:color w:val="000000" w:themeColor="text1"/>
          <w:sz w:val="21"/>
          <w:szCs w:val="21"/>
        </w:rPr>
        <w:t xml:space="preserve">) </w:t>
      </w:r>
      <w:r w:rsidR="008931D7" w:rsidRPr="00401B07">
        <w:rPr>
          <w:color w:val="000000" w:themeColor="text1"/>
          <w:sz w:val="21"/>
          <w:szCs w:val="21"/>
        </w:rPr>
        <w:t>&lt;www.voicesofwarandpeace.org/wp-content/uploads/2018/05/livesandlegacies-fau.pdf&gt; [accessed 15 April 2024].</w:t>
      </w:r>
    </w:p>
  </w:footnote>
  <w:footnote w:id="24">
    <w:p w14:paraId="0FE67638" w14:textId="27DF86B2" w:rsidR="000907EE" w:rsidRPr="00401B07" w:rsidRDefault="000907EE" w:rsidP="002D7C46">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8931D7" w:rsidRPr="00401B07">
        <w:rPr>
          <w:rFonts w:ascii="Times New Roman" w:hAnsi="Times New Roman" w:cs="Times New Roman"/>
          <w:color w:val="000000" w:themeColor="text1"/>
          <w:sz w:val="21"/>
          <w:szCs w:val="21"/>
        </w:rPr>
        <w:t>The Library of the Religious Society of Friends, 2014.</w:t>
      </w:r>
    </w:p>
  </w:footnote>
  <w:footnote w:id="25">
    <w:p w14:paraId="6ACF29E4" w14:textId="035E98EC" w:rsidR="000907EE" w:rsidRPr="00401B07" w:rsidRDefault="000907EE" w:rsidP="002D7C46">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2D12C9" w:rsidRPr="00401B07">
        <w:rPr>
          <w:rFonts w:ascii="Times New Roman" w:hAnsi="Times New Roman" w:cs="Times New Roman"/>
          <w:color w:val="000000" w:themeColor="text1"/>
          <w:sz w:val="21"/>
          <w:szCs w:val="21"/>
        </w:rPr>
        <w:t xml:space="preserve">Holly Wallis, </w:t>
      </w:r>
      <w:r w:rsidR="002D12C9" w:rsidRPr="00401B07">
        <w:rPr>
          <w:rFonts w:ascii="Times New Roman" w:hAnsi="Times New Roman" w:cs="Times New Roman"/>
          <w:i/>
          <w:iCs/>
          <w:color w:val="000000" w:themeColor="text1"/>
          <w:sz w:val="21"/>
          <w:szCs w:val="21"/>
        </w:rPr>
        <w:t>WW1: The conscientious objectors who refused to fight</w:t>
      </w:r>
      <w:r w:rsidR="00501255" w:rsidRPr="00401B07">
        <w:rPr>
          <w:rFonts w:ascii="Times New Roman" w:hAnsi="Times New Roman" w:cs="Times New Roman"/>
          <w:color w:val="000000" w:themeColor="text1"/>
          <w:sz w:val="21"/>
          <w:szCs w:val="21"/>
        </w:rPr>
        <w:t xml:space="preserve"> </w:t>
      </w:r>
      <w:r w:rsidR="002D12C9" w:rsidRPr="00401B07">
        <w:rPr>
          <w:rFonts w:ascii="Times New Roman" w:hAnsi="Times New Roman" w:cs="Times New Roman"/>
          <w:color w:val="000000" w:themeColor="text1"/>
          <w:sz w:val="21"/>
          <w:szCs w:val="21"/>
        </w:rPr>
        <w:t>(2014) &lt;</w:t>
      </w:r>
      <w:r w:rsidR="002D12C9" w:rsidRPr="00401B07">
        <w:rPr>
          <w:rFonts w:ascii="Times New Roman" w:eastAsia="Times New Roman" w:hAnsi="Times New Roman" w:cs="Times New Roman"/>
          <w:color w:val="000000" w:themeColor="text1"/>
          <w:sz w:val="21"/>
          <w:szCs w:val="21"/>
          <w:lang w:eastAsia="en-GB"/>
        </w:rPr>
        <w:t>https://www.bbc.co.uk/news/uk-27404266&gt;</w:t>
      </w:r>
      <w:r w:rsidR="002D12C9" w:rsidRPr="00401B07">
        <w:rPr>
          <w:rFonts w:ascii="Times New Roman" w:hAnsi="Times New Roman" w:cs="Times New Roman"/>
          <w:color w:val="000000" w:themeColor="text1"/>
          <w:sz w:val="21"/>
          <w:szCs w:val="21"/>
        </w:rPr>
        <w:t xml:space="preserve"> [accessed 03 March 2024]</w:t>
      </w:r>
      <w:r w:rsidR="00924E28" w:rsidRPr="00401B07">
        <w:rPr>
          <w:rFonts w:ascii="Times New Roman" w:hAnsi="Times New Roman" w:cs="Times New Roman"/>
          <w:color w:val="000000" w:themeColor="text1"/>
          <w:sz w:val="21"/>
          <w:szCs w:val="21"/>
        </w:rPr>
        <w:t>.</w:t>
      </w:r>
    </w:p>
  </w:footnote>
  <w:footnote w:id="26">
    <w:p w14:paraId="4BADB642" w14:textId="0B8C4080" w:rsidR="000907EE" w:rsidRPr="00401B07" w:rsidRDefault="000907EE" w:rsidP="00924E28">
      <w:pPr>
        <w:pStyle w:val="FootnoteText"/>
        <w:spacing w:after="0"/>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924E28" w:rsidRPr="00401B07">
        <w:rPr>
          <w:rFonts w:ascii="Times New Roman" w:hAnsi="Times New Roman" w:cs="Times New Roman"/>
          <w:color w:val="000000" w:themeColor="text1"/>
          <w:sz w:val="21"/>
          <w:szCs w:val="21"/>
        </w:rPr>
        <w:t xml:space="preserve">The Library of the Religious Society of Friends, </w:t>
      </w:r>
      <w:r w:rsidR="00924E28" w:rsidRPr="00401B07">
        <w:rPr>
          <w:rFonts w:ascii="Times New Roman" w:hAnsi="Times New Roman" w:cs="Times New Roman"/>
          <w:i/>
          <w:iCs/>
          <w:color w:val="000000" w:themeColor="text1"/>
          <w:sz w:val="21"/>
          <w:szCs w:val="21"/>
        </w:rPr>
        <w:t xml:space="preserve">Friends Ambulance Unit (1914-1919) </w:t>
      </w:r>
      <w:r w:rsidR="00924E28" w:rsidRPr="00401B07">
        <w:rPr>
          <w:rFonts w:ascii="Times New Roman" w:hAnsi="Times New Roman" w:cs="Times New Roman"/>
          <w:color w:val="000000" w:themeColor="text1"/>
          <w:sz w:val="21"/>
          <w:szCs w:val="21"/>
        </w:rPr>
        <w:t xml:space="preserve">(2024) </w:t>
      </w:r>
      <w:r w:rsidR="00924E28" w:rsidRPr="00401B07">
        <w:rPr>
          <w:rFonts w:ascii="Times New Roman" w:eastAsia="Times New Roman" w:hAnsi="Times New Roman" w:cs="Times New Roman"/>
          <w:color w:val="000000" w:themeColor="text1"/>
          <w:sz w:val="21"/>
          <w:szCs w:val="21"/>
          <w:lang w:eastAsia="en-GB"/>
        </w:rPr>
        <w:t xml:space="preserve">&lt;http://quaker.adlibhosting.com/Details/archive/110000020&gt; </w:t>
      </w:r>
      <w:r w:rsidR="00924E28" w:rsidRPr="00401B07">
        <w:rPr>
          <w:rFonts w:ascii="Times New Roman" w:hAnsi="Times New Roman" w:cs="Times New Roman"/>
          <w:color w:val="000000" w:themeColor="text1"/>
          <w:sz w:val="21"/>
          <w:szCs w:val="21"/>
        </w:rPr>
        <w:t>[accessed 15 April 2024].</w:t>
      </w:r>
    </w:p>
  </w:footnote>
  <w:footnote w:id="27">
    <w:p w14:paraId="1A12E77B" w14:textId="7CE580D4" w:rsidR="000907EE" w:rsidRPr="00401B07" w:rsidRDefault="000907EE" w:rsidP="009C03B7">
      <w:pPr>
        <w:pStyle w:val="FootnoteText"/>
        <w:spacing w:after="0"/>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9C03B7" w:rsidRPr="00401B07">
        <w:rPr>
          <w:rFonts w:ascii="Times New Roman" w:hAnsi="Times New Roman" w:cs="Times New Roman"/>
          <w:color w:val="000000" w:themeColor="text1"/>
          <w:sz w:val="21"/>
          <w:szCs w:val="21"/>
        </w:rPr>
        <w:t xml:space="preserve">Commonwealth War Graves Commission, </w:t>
      </w:r>
      <w:r w:rsidR="009C03B7" w:rsidRPr="00401B07">
        <w:rPr>
          <w:rFonts w:ascii="Times New Roman" w:hAnsi="Times New Roman" w:cs="Times New Roman"/>
          <w:i/>
          <w:iCs/>
          <w:color w:val="000000" w:themeColor="text1"/>
          <w:sz w:val="21"/>
          <w:szCs w:val="21"/>
        </w:rPr>
        <w:t>Hero Army Chaplain Remembered 100 Years On</w:t>
      </w:r>
      <w:r w:rsidR="009C03B7" w:rsidRPr="00401B07">
        <w:rPr>
          <w:rFonts w:ascii="Times New Roman" w:hAnsi="Times New Roman" w:cs="Times New Roman"/>
          <w:color w:val="000000" w:themeColor="text1"/>
          <w:sz w:val="21"/>
          <w:szCs w:val="21"/>
        </w:rPr>
        <w:t xml:space="preserve"> (2018) &lt;</w:t>
      </w:r>
      <w:r w:rsidR="009C03B7" w:rsidRPr="00401B07">
        <w:rPr>
          <w:rFonts w:ascii="Times New Roman" w:eastAsia="Times New Roman" w:hAnsi="Times New Roman" w:cs="Times New Roman"/>
          <w:color w:val="000000" w:themeColor="text1"/>
          <w:sz w:val="21"/>
          <w:szCs w:val="21"/>
          <w:lang w:eastAsia="en-GB"/>
        </w:rPr>
        <w:t xml:space="preserve">https://www.cwgc.org/our-work/news/hero-army-chaplain-remembered-100-years-on/&gt; </w:t>
      </w:r>
      <w:r w:rsidR="009C03B7" w:rsidRPr="00401B07">
        <w:rPr>
          <w:rFonts w:ascii="Times New Roman" w:hAnsi="Times New Roman" w:cs="Times New Roman"/>
          <w:color w:val="000000" w:themeColor="text1"/>
          <w:sz w:val="21"/>
          <w:szCs w:val="21"/>
        </w:rPr>
        <w:t>[accessed 28 April 2024].</w:t>
      </w:r>
    </w:p>
  </w:footnote>
  <w:footnote w:id="28">
    <w:p w14:paraId="44C17220" w14:textId="1D486208" w:rsidR="000907EE" w:rsidRPr="00401B07" w:rsidRDefault="000907EE" w:rsidP="009C03B7">
      <w:pPr>
        <w:pStyle w:val="FootnoteText"/>
        <w:spacing w:after="0"/>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9C03B7" w:rsidRPr="00401B07">
        <w:rPr>
          <w:rFonts w:ascii="Times New Roman" w:hAnsi="Times New Roman" w:cs="Times New Roman"/>
          <w:color w:val="000000" w:themeColor="text1"/>
          <w:sz w:val="21"/>
          <w:szCs w:val="21"/>
        </w:rPr>
        <w:t xml:space="preserve">National Army Museum, </w:t>
      </w:r>
      <w:r w:rsidR="009C03B7" w:rsidRPr="00401B07">
        <w:rPr>
          <w:rFonts w:ascii="Times New Roman" w:hAnsi="Times New Roman" w:cs="Times New Roman"/>
          <w:i/>
          <w:iCs/>
          <w:color w:val="000000" w:themeColor="text1"/>
          <w:sz w:val="21"/>
          <w:szCs w:val="21"/>
        </w:rPr>
        <w:t>Battle of Passchendaele</w:t>
      </w:r>
      <w:r w:rsidR="00501255" w:rsidRPr="00401B07">
        <w:rPr>
          <w:rFonts w:ascii="Times New Roman" w:hAnsi="Times New Roman" w:cs="Times New Roman"/>
          <w:color w:val="000000" w:themeColor="text1"/>
          <w:sz w:val="21"/>
          <w:szCs w:val="21"/>
        </w:rPr>
        <w:t xml:space="preserve"> </w:t>
      </w:r>
      <w:r w:rsidR="009C03B7" w:rsidRPr="00401B07">
        <w:rPr>
          <w:rFonts w:ascii="Times New Roman" w:hAnsi="Times New Roman" w:cs="Times New Roman"/>
          <w:color w:val="000000" w:themeColor="text1"/>
          <w:sz w:val="21"/>
          <w:szCs w:val="21"/>
        </w:rPr>
        <w:t>(2024) &lt;https://www.nam.ac.uk/explore/battle-passchendaele&gt; [accessed 01 May 2024].</w:t>
      </w:r>
    </w:p>
  </w:footnote>
  <w:footnote w:id="29">
    <w:p w14:paraId="509D362C" w14:textId="68BD2059" w:rsidR="000907EE" w:rsidRPr="00401B07" w:rsidRDefault="000907EE" w:rsidP="00110E9B">
      <w:pPr>
        <w:pStyle w:val="FootnoteText"/>
        <w:spacing w:after="0"/>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110E9B" w:rsidRPr="00401B07">
        <w:rPr>
          <w:rFonts w:ascii="Times New Roman" w:hAnsi="Times New Roman" w:cs="Times New Roman"/>
          <w:color w:val="000000" w:themeColor="text1"/>
          <w:sz w:val="21"/>
          <w:szCs w:val="21"/>
        </w:rPr>
        <w:t>Peace Pledge Union, 2024.</w:t>
      </w:r>
    </w:p>
  </w:footnote>
  <w:footnote w:id="30">
    <w:p w14:paraId="6AF188D0" w14:textId="7665E9C4" w:rsidR="000907EE" w:rsidRPr="00401B07" w:rsidRDefault="000907EE" w:rsidP="00EB412B">
      <w:pPr>
        <w:pStyle w:val="FootnoteText"/>
        <w:spacing w:after="0"/>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EB412B" w:rsidRPr="00401B07">
        <w:rPr>
          <w:rFonts w:ascii="Times New Roman" w:hAnsi="Times New Roman" w:cs="Times New Roman"/>
          <w:color w:val="000000" w:themeColor="text1"/>
          <w:sz w:val="21"/>
          <w:szCs w:val="21"/>
        </w:rPr>
        <w:t xml:space="preserve">Jill Barber,  </w:t>
      </w:r>
      <w:proofErr w:type="spellStart"/>
      <w:r w:rsidR="00EB412B" w:rsidRPr="00401B07">
        <w:rPr>
          <w:rFonts w:ascii="Times New Roman" w:hAnsi="Times New Roman" w:cs="Times New Roman"/>
          <w:i/>
          <w:iCs/>
          <w:color w:val="000000" w:themeColor="text1"/>
          <w:sz w:val="21"/>
          <w:szCs w:val="21"/>
        </w:rPr>
        <w:t>Foister</w:t>
      </w:r>
      <w:proofErr w:type="spellEnd"/>
      <w:r w:rsidR="00EB412B" w:rsidRPr="00401B07">
        <w:rPr>
          <w:rFonts w:ascii="Times New Roman" w:hAnsi="Times New Roman" w:cs="Times New Roman"/>
          <w:i/>
          <w:iCs/>
          <w:color w:val="000000" w:themeColor="text1"/>
          <w:sz w:val="21"/>
          <w:szCs w:val="21"/>
        </w:rPr>
        <w:t>, Jack (b1893), one of the 35 'Frenchmen'</w:t>
      </w:r>
      <w:r w:rsidR="00EB412B" w:rsidRPr="00401B07">
        <w:rPr>
          <w:rFonts w:ascii="Times New Roman" w:hAnsi="Times New Roman" w:cs="Times New Roman"/>
          <w:color w:val="000000" w:themeColor="text1"/>
          <w:sz w:val="21"/>
          <w:szCs w:val="21"/>
        </w:rPr>
        <w:t xml:space="preserve">, (2014) </w:t>
      </w:r>
      <w:r w:rsidR="00EB412B" w:rsidRPr="00401B07">
        <w:rPr>
          <w:rFonts w:ascii="Times New Roman" w:eastAsia="Times New Roman" w:hAnsi="Times New Roman" w:cs="Times New Roman"/>
          <w:color w:val="000000" w:themeColor="text1"/>
          <w:sz w:val="21"/>
          <w:szCs w:val="21"/>
          <w:lang w:eastAsia="en-GB"/>
        </w:rPr>
        <w:t>&lt;https://www.myprimitivemethodists.org.uk/content/subjects-2/first_world_war/conscientious-objectors/jack_foister_one_of_the_35_frenchmen&gt; [accessed 27 April 2024].</w:t>
      </w:r>
    </w:p>
  </w:footnote>
  <w:footnote w:id="31">
    <w:p w14:paraId="2AD399D1" w14:textId="732133EB" w:rsidR="000907EE" w:rsidRPr="00401B07" w:rsidRDefault="000907EE" w:rsidP="00EB412B">
      <w:pPr>
        <w:pStyle w:val="FootnoteText"/>
        <w:spacing w:after="0"/>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EB412B" w:rsidRPr="00401B07">
        <w:rPr>
          <w:rFonts w:ascii="Times New Roman" w:hAnsi="Times New Roman" w:cs="Times New Roman"/>
          <w:color w:val="000000" w:themeColor="text1"/>
          <w:sz w:val="21"/>
          <w:szCs w:val="21"/>
        </w:rPr>
        <w:t xml:space="preserve">English Heritage, </w:t>
      </w:r>
      <w:proofErr w:type="spellStart"/>
      <w:r w:rsidR="00EB412B" w:rsidRPr="00401B07">
        <w:rPr>
          <w:rFonts w:ascii="Times New Roman" w:hAnsi="Times New Roman" w:cs="Times New Roman"/>
          <w:i/>
          <w:iCs/>
          <w:color w:val="000000" w:themeColor="text1"/>
          <w:sz w:val="21"/>
          <w:szCs w:val="21"/>
        </w:rPr>
        <w:t>Landguard</w:t>
      </w:r>
      <w:proofErr w:type="spellEnd"/>
      <w:r w:rsidR="00EB412B" w:rsidRPr="00401B07">
        <w:rPr>
          <w:rFonts w:ascii="Times New Roman" w:hAnsi="Times New Roman" w:cs="Times New Roman"/>
          <w:i/>
          <w:iCs/>
          <w:color w:val="000000" w:themeColor="text1"/>
          <w:sz w:val="21"/>
          <w:szCs w:val="21"/>
        </w:rPr>
        <w:t xml:space="preserve"> Fort</w:t>
      </w:r>
      <w:r w:rsidR="00501255" w:rsidRPr="00401B07">
        <w:rPr>
          <w:rFonts w:ascii="Times New Roman" w:hAnsi="Times New Roman" w:cs="Times New Roman"/>
          <w:color w:val="000000" w:themeColor="text1"/>
          <w:sz w:val="21"/>
          <w:szCs w:val="21"/>
        </w:rPr>
        <w:t xml:space="preserve"> </w:t>
      </w:r>
      <w:r w:rsidR="00EB412B" w:rsidRPr="00401B07">
        <w:rPr>
          <w:rFonts w:ascii="Times New Roman" w:hAnsi="Times New Roman" w:cs="Times New Roman"/>
          <w:color w:val="000000" w:themeColor="text1"/>
          <w:sz w:val="21"/>
          <w:szCs w:val="21"/>
        </w:rPr>
        <w:t xml:space="preserve">(2024) </w:t>
      </w:r>
      <w:r w:rsidR="00EB412B" w:rsidRPr="00401B07">
        <w:rPr>
          <w:rFonts w:ascii="Times New Roman" w:eastAsia="Times New Roman" w:hAnsi="Times New Roman" w:cs="Times New Roman"/>
          <w:color w:val="000000" w:themeColor="text1"/>
          <w:sz w:val="21"/>
          <w:szCs w:val="21"/>
          <w:lang w:eastAsia="en-GB"/>
        </w:rPr>
        <w:t>&lt;https://www.english-heritage.org.uk/visit/places/landguard-fort/&gt; [accessed 17 April 2024].</w:t>
      </w:r>
    </w:p>
  </w:footnote>
  <w:footnote w:id="32">
    <w:p w14:paraId="5C5AE8F4" w14:textId="2E416439" w:rsidR="000907EE" w:rsidRPr="00401B07" w:rsidRDefault="000907EE" w:rsidP="00501255">
      <w:pPr>
        <w:pStyle w:val="FootnoteText"/>
        <w:spacing w:after="0" w:line="240" w:lineRule="auto"/>
        <w:rPr>
          <w:rFonts w:ascii="Times New Roman" w:eastAsia="Times New Roman" w:hAnsi="Times New Roman" w:cs="Times New Roman"/>
          <w:color w:val="000000" w:themeColor="text1"/>
          <w:sz w:val="21"/>
          <w:szCs w:val="21"/>
          <w:lang w:eastAsia="en-GB"/>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501255" w:rsidRPr="00401B07">
        <w:rPr>
          <w:rFonts w:ascii="Times New Roman" w:eastAsia="Times New Roman" w:hAnsi="Times New Roman" w:cs="Times New Roman"/>
          <w:color w:val="000000" w:themeColor="text1"/>
          <w:sz w:val="21"/>
          <w:szCs w:val="21"/>
          <w:lang w:eastAsia="en-GB"/>
        </w:rPr>
        <w:t>The Harwich Society, Harwich Redoubt Fort (2024) &lt;https://www.harwich-society.co.uk/maritime-heritage-trail/harwich-redoubt-fort/&gt; [accessed 17 April 2024].</w:t>
      </w:r>
    </w:p>
  </w:footnote>
  <w:footnote w:id="33">
    <w:p w14:paraId="70036FF8" w14:textId="7906A1FB" w:rsidR="00FC4BAB" w:rsidRDefault="00FC4BAB" w:rsidP="00FC4BAB">
      <w:pPr>
        <w:pStyle w:val="FootnoteText"/>
        <w:spacing w:after="0"/>
      </w:pPr>
      <w:r>
        <w:rPr>
          <w:rStyle w:val="FootnoteReference"/>
        </w:rPr>
        <w:footnoteRef/>
      </w:r>
      <w:r>
        <w:t xml:space="preserve"> </w:t>
      </w:r>
      <w:r w:rsidRPr="00401B07">
        <w:rPr>
          <w:rFonts w:ascii="Times New Roman" w:hAnsi="Times New Roman" w:cs="Times New Roman"/>
          <w:color w:val="000000" w:themeColor="text1"/>
          <w:sz w:val="21"/>
          <w:szCs w:val="21"/>
        </w:rPr>
        <w:t xml:space="preserve">Barber, </w:t>
      </w:r>
      <w:proofErr w:type="spellStart"/>
      <w:r w:rsidRPr="00401B07">
        <w:rPr>
          <w:rFonts w:ascii="Times New Roman" w:hAnsi="Times New Roman" w:cs="Times New Roman"/>
          <w:i/>
          <w:iCs/>
          <w:color w:val="000000" w:themeColor="text1"/>
          <w:sz w:val="21"/>
          <w:szCs w:val="21"/>
        </w:rPr>
        <w:t>Foister</w:t>
      </w:r>
      <w:proofErr w:type="spellEnd"/>
      <w:r w:rsidRPr="00401B07">
        <w:rPr>
          <w:rFonts w:ascii="Times New Roman" w:hAnsi="Times New Roman" w:cs="Times New Roman"/>
          <w:i/>
          <w:iCs/>
          <w:color w:val="000000" w:themeColor="text1"/>
          <w:sz w:val="21"/>
          <w:szCs w:val="21"/>
        </w:rPr>
        <w:t>, Jack (b1893), one of the 35 'Frenchmen'</w:t>
      </w:r>
      <w:r w:rsidRPr="00401B07">
        <w:rPr>
          <w:rFonts w:ascii="Times New Roman" w:hAnsi="Times New Roman" w:cs="Times New Roman"/>
          <w:color w:val="000000" w:themeColor="text1"/>
          <w:sz w:val="21"/>
          <w:szCs w:val="21"/>
        </w:rPr>
        <w:t>, 2014</w:t>
      </w:r>
      <w:r>
        <w:rPr>
          <w:rFonts w:ascii="Times New Roman" w:hAnsi="Times New Roman" w:cs="Times New Roman"/>
          <w:color w:val="000000" w:themeColor="text1"/>
          <w:sz w:val="21"/>
          <w:szCs w:val="21"/>
        </w:rPr>
        <w:t>.</w:t>
      </w:r>
    </w:p>
  </w:footnote>
  <w:footnote w:id="34">
    <w:p w14:paraId="1B8A0EF7" w14:textId="2F113384" w:rsidR="00501255" w:rsidRPr="00401B07" w:rsidRDefault="000907EE" w:rsidP="00FC4BAB">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501255" w:rsidRPr="00401B07">
        <w:rPr>
          <w:rFonts w:ascii="Times New Roman" w:hAnsi="Times New Roman" w:cs="Times New Roman"/>
          <w:color w:val="000000" w:themeColor="text1"/>
          <w:sz w:val="21"/>
          <w:szCs w:val="21"/>
        </w:rPr>
        <w:t xml:space="preserve">UK Government, </w:t>
      </w:r>
      <w:r w:rsidR="00501255" w:rsidRPr="00401B07">
        <w:rPr>
          <w:rFonts w:ascii="Times New Roman" w:hAnsi="Times New Roman" w:cs="Times New Roman"/>
          <w:i/>
          <w:iCs/>
          <w:color w:val="000000" w:themeColor="text1"/>
          <w:sz w:val="21"/>
          <w:szCs w:val="21"/>
        </w:rPr>
        <w:t>Herbert Henry Asquith,</w:t>
      </w:r>
      <w:r w:rsidR="00501255" w:rsidRPr="00401B07">
        <w:rPr>
          <w:rFonts w:ascii="Times New Roman" w:hAnsi="Times New Roman" w:cs="Times New Roman"/>
          <w:b/>
          <w:bCs/>
          <w:color w:val="000000" w:themeColor="text1"/>
          <w:sz w:val="21"/>
          <w:szCs w:val="21"/>
        </w:rPr>
        <w:t xml:space="preserve"> </w:t>
      </w:r>
      <w:r w:rsidR="00501255" w:rsidRPr="00401B07">
        <w:rPr>
          <w:rFonts w:ascii="Times New Roman" w:hAnsi="Times New Roman" w:cs="Times New Roman"/>
          <w:color w:val="000000" w:themeColor="text1"/>
          <w:sz w:val="21"/>
          <w:szCs w:val="21"/>
        </w:rPr>
        <w:t>(2024)</w:t>
      </w:r>
      <w:r w:rsidR="00501255" w:rsidRPr="00401B07">
        <w:rPr>
          <w:rFonts w:ascii="Times New Roman" w:hAnsi="Times New Roman" w:cs="Times New Roman"/>
          <w:b/>
          <w:bCs/>
          <w:color w:val="000000" w:themeColor="text1"/>
          <w:sz w:val="21"/>
          <w:szCs w:val="21"/>
        </w:rPr>
        <w:t xml:space="preserve"> </w:t>
      </w:r>
      <w:r w:rsidR="00501255" w:rsidRPr="00401B07">
        <w:rPr>
          <w:rFonts w:ascii="Times New Roman" w:hAnsi="Times New Roman" w:cs="Times New Roman"/>
          <w:color w:val="000000" w:themeColor="text1"/>
          <w:sz w:val="21"/>
          <w:szCs w:val="21"/>
        </w:rPr>
        <w:t xml:space="preserve">&lt;https://www.gov.uk/government/history/past-prime-ministers/herbert-henry-asquith&gt; </w:t>
      </w:r>
      <w:r w:rsidR="00501255" w:rsidRPr="00401B07">
        <w:rPr>
          <w:rFonts w:ascii="Times New Roman" w:eastAsia="Times New Roman" w:hAnsi="Times New Roman" w:cs="Times New Roman"/>
          <w:color w:val="000000" w:themeColor="text1"/>
          <w:sz w:val="21"/>
          <w:szCs w:val="21"/>
          <w:lang w:eastAsia="en-GB"/>
        </w:rPr>
        <w:t>[accessed 01 May 2024].</w:t>
      </w:r>
    </w:p>
  </w:footnote>
  <w:footnote w:id="35">
    <w:p w14:paraId="7F6CA8D5" w14:textId="6EF5F27C" w:rsidR="000907EE" w:rsidRPr="00401B07" w:rsidRDefault="000907EE" w:rsidP="002D7C46">
      <w:pPr>
        <w:pStyle w:val="FootnoteText"/>
        <w:spacing w:after="0" w:line="240" w:lineRule="auto"/>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501255" w:rsidRPr="00401B07">
        <w:rPr>
          <w:rFonts w:ascii="Times New Roman" w:eastAsia="Times New Roman" w:hAnsi="Times New Roman" w:cs="Times New Roman"/>
          <w:color w:val="000000" w:themeColor="text1"/>
          <w:sz w:val="21"/>
          <w:szCs w:val="21"/>
          <w:lang w:eastAsia="en-GB"/>
        </w:rPr>
        <w:t>Barber, 2014.</w:t>
      </w:r>
    </w:p>
  </w:footnote>
  <w:footnote w:id="36">
    <w:p w14:paraId="7CB2C24A" w14:textId="4AA366E0" w:rsidR="000907EE" w:rsidRPr="00401B07" w:rsidRDefault="000907EE" w:rsidP="00AB3A97">
      <w:pPr>
        <w:pStyle w:val="FootnoteText"/>
        <w:spacing w:after="0" w:line="240" w:lineRule="auto"/>
        <w:rPr>
          <w:rFonts w:ascii="Times New Roman" w:eastAsia="Times New Roman" w:hAnsi="Times New Roman" w:cs="Times New Roman"/>
          <w:color w:val="000000" w:themeColor="text1"/>
          <w:sz w:val="21"/>
          <w:szCs w:val="21"/>
          <w:lang w:eastAsia="en-GB"/>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AA37EC" w:rsidRPr="00401B07">
        <w:rPr>
          <w:rFonts w:ascii="Times New Roman" w:eastAsia="Times New Roman" w:hAnsi="Times New Roman" w:cs="Times New Roman"/>
          <w:color w:val="000000" w:themeColor="text1"/>
          <w:sz w:val="21"/>
          <w:szCs w:val="21"/>
          <w:lang w:eastAsia="en-GB"/>
        </w:rPr>
        <w:t xml:space="preserve">Imperial War Museum, </w:t>
      </w:r>
      <w:r w:rsidR="00AA37EC" w:rsidRPr="00401B07">
        <w:rPr>
          <w:rFonts w:ascii="Times New Roman" w:hAnsi="Times New Roman" w:cs="Times New Roman"/>
          <w:color w:val="000000" w:themeColor="text1"/>
          <w:sz w:val="21"/>
          <w:szCs w:val="21"/>
        </w:rPr>
        <w:t>(2024)</w:t>
      </w:r>
      <w:r w:rsidR="00AB3A97" w:rsidRPr="00401B07">
        <w:rPr>
          <w:rFonts w:ascii="Times New Roman" w:hAnsi="Times New Roman" w:cs="Times New Roman"/>
          <w:color w:val="000000" w:themeColor="text1"/>
          <w:sz w:val="21"/>
          <w:szCs w:val="21"/>
        </w:rPr>
        <w:t xml:space="preserve"> </w:t>
      </w:r>
    </w:p>
  </w:footnote>
  <w:footnote w:id="37">
    <w:p w14:paraId="1F01DEAD" w14:textId="3743E8F8" w:rsidR="004A3CC5" w:rsidRPr="00401B07" w:rsidRDefault="00AB3A97" w:rsidP="004A3CC5">
      <w:pPr>
        <w:pStyle w:val="FootnoteText"/>
        <w:spacing w:after="0"/>
        <w:rPr>
          <w:rFonts w:ascii="Times New Roman" w:hAnsi="Times New Roman" w:cs="Times New Roman"/>
          <w:color w:val="000000" w:themeColor="text1"/>
          <w:sz w:val="21"/>
          <w:szCs w:val="21"/>
        </w:rPr>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w:t>
      </w:r>
      <w:r w:rsidR="004A3CC5" w:rsidRPr="00401B07">
        <w:rPr>
          <w:rFonts w:ascii="Times New Roman" w:hAnsi="Times New Roman" w:cs="Times New Roman"/>
          <w:color w:val="000000" w:themeColor="text1"/>
          <w:sz w:val="21"/>
          <w:szCs w:val="21"/>
        </w:rPr>
        <w:t xml:space="preserve">United Nations, </w:t>
      </w:r>
      <w:r w:rsidRPr="00401B07">
        <w:rPr>
          <w:rFonts w:ascii="Times New Roman" w:hAnsi="Times New Roman" w:cs="Times New Roman"/>
          <w:i/>
          <w:iCs/>
          <w:color w:val="000000" w:themeColor="text1"/>
          <w:sz w:val="21"/>
          <w:szCs w:val="21"/>
        </w:rPr>
        <w:t xml:space="preserve">OHCHR and conscientious objection to military service </w:t>
      </w:r>
      <w:r w:rsidRPr="00401B07">
        <w:rPr>
          <w:rFonts w:ascii="Times New Roman" w:hAnsi="Times New Roman" w:cs="Times New Roman"/>
          <w:color w:val="000000" w:themeColor="text1"/>
          <w:sz w:val="21"/>
          <w:szCs w:val="21"/>
        </w:rPr>
        <w:t xml:space="preserve">(2024) </w:t>
      </w:r>
      <w:r w:rsidRPr="00401B07">
        <w:rPr>
          <w:rFonts w:ascii="Times New Roman" w:eastAsia="Times New Roman" w:hAnsi="Times New Roman" w:cs="Times New Roman"/>
          <w:color w:val="000000" w:themeColor="text1"/>
          <w:sz w:val="21"/>
          <w:szCs w:val="21"/>
          <w:lang w:eastAsia="en-GB"/>
        </w:rPr>
        <w:t xml:space="preserve">&lt;www.ohchr.org/en/conscientious-objection&gt; </w:t>
      </w:r>
      <w:r w:rsidRPr="00401B07">
        <w:rPr>
          <w:rFonts w:ascii="Times New Roman" w:hAnsi="Times New Roman" w:cs="Times New Roman"/>
          <w:color w:val="000000" w:themeColor="text1"/>
          <w:sz w:val="21"/>
          <w:szCs w:val="21"/>
        </w:rPr>
        <w:t>[accessed 25 March 2024].</w:t>
      </w:r>
    </w:p>
  </w:footnote>
  <w:footnote w:id="38">
    <w:p w14:paraId="1B03A462" w14:textId="64719C38" w:rsidR="00313F4B" w:rsidRDefault="00313F4B" w:rsidP="00313F4B">
      <w:pPr>
        <w:pStyle w:val="FootnoteText"/>
        <w:spacing w:after="0" w:line="240" w:lineRule="auto"/>
      </w:pPr>
      <w:r w:rsidRPr="00401B07">
        <w:rPr>
          <w:rStyle w:val="FootnoteReference"/>
          <w:rFonts w:ascii="Times New Roman" w:hAnsi="Times New Roman" w:cs="Times New Roman"/>
          <w:color w:val="000000" w:themeColor="text1"/>
          <w:sz w:val="21"/>
          <w:szCs w:val="21"/>
        </w:rPr>
        <w:footnoteRef/>
      </w:r>
      <w:r w:rsidRPr="00401B07">
        <w:rPr>
          <w:rFonts w:ascii="Times New Roman" w:hAnsi="Times New Roman" w:cs="Times New Roman"/>
          <w:color w:val="000000" w:themeColor="text1"/>
          <w:sz w:val="21"/>
          <w:szCs w:val="21"/>
        </w:rPr>
        <w:t xml:space="preserve"> United Nations, </w:t>
      </w:r>
      <w:r w:rsidRPr="00401B07">
        <w:rPr>
          <w:rFonts w:ascii="Times New Roman" w:eastAsia="Times New Roman" w:hAnsi="Times New Roman" w:cs="Times New Roman"/>
          <w:color w:val="000000" w:themeColor="text1"/>
          <w:sz w:val="21"/>
          <w:szCs w:val="21"/>
          <w:lang w:eastAsia="en-GB"/>
        </w:rPr>
        <w:t>Conscientious Objection to Military Service, (</w:t>
      </w:r>
      <w:r w:rsidRPr="00401B07">
        <w:rPr>
          <w:rFonts w:ascii="Times New Roman" w:hAnsi="Times New Roman" w:cs="Times New Roman"/>
          <w:color w:val="000000" w:themeColor="text1"/>
          <w:sz w:val="21"/>
          <w:szCs w:val="21"/>
        </w:rPr>
        <w:t>United Nations, 2013) &lt;https://www.ohchr.org/sites/default/files/Documents/Publications/ConscientiousObjection_en.pdf&gt; [accessed 20 April 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225624"/>
      <w:docPartObj>
        <w:docPartGallery w:val="Page Numbers (Top of Page)"/>
        <w:docPartUnique/>
      </w:docPartObj>
    </w:sdtPr>
    <w:sdtEndPr>
      <w:rPr>
        <w:noProof/>
      </w:rPr>
    </w:sdtEndPr>
    <w:sdtContent>
      <w:p w14:paraId="3E676FB9" w14:textId="6E937CA7" w:rsidR="00625291" w:rsidRDefault="00625291">
        <w:pPr>
          <w:pStyle w:val="Header"/>
          <w:jc w:val="right"/>
        </w:pPr>
        <w:r>
          <w:fldChar w:fldCharType="begin"/>
        </w:r>
        <w:r>
          <w:instrText xml:space="preserve"> PAGE   \* MERGEFORMAT </w:instrText>
        </w:r>
        <w:r>
          <w:fldChar w:fldCharType="separate"/>
        </w:r>
        <w:r w:rsidR="00E056B6">
          <w:rPr>
            <w:noProof/>
          </w:rPr>
          <w:t>6</w:t>
        </w:r>
        <w:r>
          <w:rPr>
            <w:noProof/>
          </w:rPr>
          <w:fldChar w:fldCharType="end"/>
        </w:r>
      </w:p>
    </w:sdtContent>
  </w:sdt>
  <w:p w14:paraId="6E709147" w14:textId="77777777" w:rsidR="00625291" w:rsidRDefault="006252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647F4"/>
    <w:multiLevelType w:val="multilevel"/>
    <w:tmpl w:val="40C0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557F74"/>
    <w:multiLevelType w:val="multilevel"/>
    <w:tmpl w:val="9F9C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2641D"/>
    <w:multiLevelType w:val="multilevel"/>
    <w:tmpl w:val="F3C2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8D3BD9"/>
    <w:multiLevelType w:val="multilevel"/>
    <w:tmpl w:val="6DA23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0C31C08"/>
    <w:multiLevelType w:val="hybridMultilevel"/>
    <w:tmpl w:val="6E263B36"/>
    <w:lvl w:ilvl="0" w:tplc="0809000F">
      <w:start w:val="1"/>
      <w:numFmt w:val="decimal"/>
      <w:lvlText w:val="%1."/>
      <w:lvlJc w:val="left"/>
      <w:pPr>
        <w:ind w:left="3352" w:hanging="360"/>
      </w:pPr>
      <w:rPr>
        <w:rFonts w:hint="default"/>
      </w:rPr>
    </w:lvl>
    <w:lvl w:ilvl="1" w:tplc="08090019" w:tentative="1">
      <w:start w:val="1"/>
      <w:numFmt w:val="lowerLetter"/>
      <w:lvlText w:val="%2."/>
      <w:lvlJc w:val="left"/>
      <w:pPr>
        <w:ind w:left="4072" w:hanging="360"/>
      </w:pPr>
    </w:lvl>
    <w:lvl w:ilvl="2" w:tplc="0809001B" w:tentative="1">
      <w:start w:val="1"/>
      <w:numFmt w:val="lowerRoman"/>
      <w:lvlText w:val="%3."/>
      <w:lvlJc w:val="right"/>
      <w:pPr>
        <w:ind w:left="4792" w:hanging="180"/>
      </w:pPr>
    </w:lvl>
    <w:lvl w:ilvl="3" w:tplc="0809000F" w:tentative="1">
      <w:start w:val="1"/>
      <w:numFmt w:val="decimal"/>
      <w:lvlText w:val="%4."/>
      <w:lvlJc w:val="left"/>
      <w:pPr>
        <w:ind w:left="5512" w:hanging="360"/>
      </w:pPr>
    </w:lvl>
    <w:lvl w:ilvl="4" w:tplc="08090019" w:tentative="1">
      <w:start w:val="1"/>
      <w:numFmt w:val="lowerLetter"/>
      <w:lvlText w:val="%5."/>
      <w:lvlJc w:val="left"/>
      <w:pPr>
        <w:ind w:left="6232" w:hanging="360"/>
      </w:pPr>
    </w:lvl>
    <w:lvl w:ilvl="5" w:tplc="0809001B" w:tentative="1">
      <w:start w:val="1"/>
      <w:numFmt w:val="lowerRoman"/>
      <w:lvlText w:val="%6."/>
      <w:lvlJc w:val="right"/>
      <w:pPr>
        <w:ind w:left="6952" w:hanging="180"/>
      </w:pPr>
    </w:lvl>
    <w:lvl w:ilvl="6" w:tplc="0809000F" w:tentative="1">
      <w:start w:val="1"/>
      <w:numFmt w:val="decimal"/>
      <w:lvlText w:val="%7."/>
      <w:lvlJc w:val="left"/>
      <w:pPr>
        <w:ind w:left="7672" w:hanging="360"/>
      </w:pPr>
    </w:lvl>
    <w:lvl w:ilvl="7" w:tplc="08090019" w:tentative="1">
      <w:start w:val="1"/>
      <w:numFmt w:val="lowerLetter"/>
      <w:lvlText w:val="%8."/>
      <w:lvlJc w:val="left"/>
      <w:pPr>
        <w:ind w:left="8392" w:hanging="360"/>
      </w:pPr>
    </w:lvl>
    <w:lvl w:ilvl="8" w:tplc="0809001B" w:tentative="1">
      <w:start w:val="1"/>
      <w:numFmt w:val="lowerRoman"/>
      <w:lvlText w:val="%9."/>
      <w:lvlJc w:val="right"/>
      <w:pPr>
        <w:ind w:left="9112" w:hanging="180"/>
      </w:pPr>
    </w:lvl>
  </w:abstractNum>
  <w:abstractNum w:abstractNumId="5" w15:restartNumberingAfterBreak="0">
    <w:nsid w:val="2E02477D"/>
    <w:multiLevelType w:val="multilevel"/>
    <w:tmpl w:val="8752E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7223FBE"/>
    <w:multiLevelType w:val="multilevel"/>
    <w:tmpl w:val="2F10C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F337F44"/>
    <w:multiLevelType w:val="hybridMultilevel"/>
    <w:tmpl w:val="3E326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81746F"/>
    <w:multiLevelType w:val="hybridMultilevel"/>
    <w:tmpl w:val="12DA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6543874">
    <w:abstractNumId w:val="8"/>
  </w:num>
  <w:num w:numId="2" w16cid:durableId="590968579">
    <w:abstractNumId w:val="7"/>
  </w:num>
  <w:num w:numId="3" w16cid:durableId="1357661883">
    <w:abstractNumId w:val="6"/>
  </w:num>
  <w:num w:numId="4" w16cid:durableId="170799145">
    <w:abstractNumId w:val="1"/>
  </w:num>
  <w:num w:numId="5" w16cid:durableId="2020085896">
    <w:abstractNumId w:val="2"/>
  </w:num>
  <w:num w:numId="6" w16cid:durableId="941842702">
    <w:abstractNumId w:val="9"/>
  </w:num>
  <w:num w:numId="7" w16cid:durableId="2126845960">
    <w:abstractNumId w:val="9"/>
  </w:num>
  <w:num w:numId="8" w16cid:durableId="1720545735">
    <w:abstractNumId w:val="9"/>
  </w:num>
  <w:num w:numId="9" w16cid:durableId="1072462591">
    <w:abstractNumId w:val="0"/>
  </w:num>
  <w:num w:numId="10" w16cid:durableId="626816099">
    <w:abstractNumId w:val="5"/>
  </w:num>
  <w:num w:numId="11" w16cid:durableId="882601397">
    <w:abstractNumId w:val="3"/>
  </w:num>
  <w:num w:numId="12" w16cid:durableId="17289175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423E"/>
    <w:rsid w:val="0000254E"/>
    <w:rsid w:val="000100CD"/>
    <w:rsid w:val="000124B9"/>
    <w:rsid w:val="00025B76"/>
    <w:rsid w:val="000340C6"/>
    <w:rsid w:val="000348D5"/>
    <w:rsid w:val="000355AD"/>
    <w:rsid w:val="00053509"/>
    <w:rsid w:val="00060B44"/>
    <w:rsid w:val="000632C1"/>
    <w:rsid w:val="00063334"/>
    <w:rsid w:val="00067567"/>
    <w:rsid w:val="00070412"/>
    <w:rsid w:val="0007133D"/>
    <w:rsid w:val="00073C10"/>
    <w:rsid w:val="00076242"/>
    <w:rsid w:val="00082307"/>
    <w:rsid w:val="000850C5"/>
    <w:rsid w:val="000907EE"/>
    <w:rsid w:val="00096F73"/>
    <w:rsid w:val="000A7858"/>
    <w:rsid w:val="000B1AF7"/>
    <w:rsid w:val="000B2078"/>
    <w:rsid w:val="000B30F0"/>
    <w:rsid w:val="000B623D"/>
    <w:rsid w:val="000D0A2D"/>
    <w:rsid w:val="000E3C67"/>
    <w:rsid w:val="000E4B80"/>
    <w:rsid w:val="000F1B51"/>
    <w:rsid w:val="000F4483"/>
    <w:rsid w:val="000F65A6"/>
    <w:rsid w:val="001006E8"/>
    <w:rsid w:val="00110E9B"/>
    <w:rsid w:val="00113262"/>
    <w:rsid w:val="001145D0"/>
    <w:rsid w:val="0012391C"/>
    <w:rsid w:val="00127A9A"/>
    <w:rsid w:val="00161EBF"/>
    <w:rsid w:val="001816D7"/>
    <w:rsid w:val="0018426F"/>
    <w:rsid w:val="00184B8E"/>
    <w:rsid w:val="001963A7"/>
    <w:rsid w:val="001A655F"/>
    <w:rsid w:val="001A7819"/>
    <w:rsid w:val="001B0094"/>
    <w:rsid w:val="001B019D"/>
    <w:rsid w:val="001B1F18"/>
    <w:rsid w:val="001B2060"/>
    <w:rsid w:val="001B50F4"/>
    <w:rsid w:val="001B737D"/>
    <w:rsid w:val="001B7486"/>
    <w:rsid w:val="001B7A45"/>
    <w:rsid w:val="001C20A4"/>
    <w:rsid w:val="001C4D30"/>
    <w:rsid w:val="001E6550"/>
    <w:rsid w:val="001F5727"/>
    <w:rsid w:val="00200317"/>
    <w:rsid w:val="00202FB8"/>
    <w:rsid w:val="002067F1"/>
    <w:rsid w:val="002072DB"/>
    <w:rsid w:val="00212505"/>
    <w:rsid w:val="00212A12"/>
    <w:rsid w:val="00232B02"/>
    <w:rsid w:val="00234827"/>
    <w:rsid w:val="0023749A"/>
    <w:rsid w:val="0024423E"/>
    <w:rsid w:val="00247C26"/>
    <w:rsid w:val="002504D1"/>
    <w:rsid w:val="00256B31"/>
    <w:rsid w:val="002607BB"/>
    <w:rsid w:val="00265B4A"/>
    <w:rsid w:val="00266922"/>
    <w:rsid w:val="002745E1"/>
    <w:rsid w:val="002772B7"/>
    <w:rsid w:val="00292013"/>
    <w:rsid w:val="0029271C"/>
    <w:rsid w:val="002A2819"/>
    <w:rsid w:val="002A39C9"/>
    <w:rsid w:val="002B5E13"/>
    <w:rsid w:val="002B7CC2"/>
    <w:rsid w:val="002D000C"/>
    <w:rsid w:val="002D12C9"/>
    <w:rsid w:val="002D2159"/>
    <w:rsid w:val="002D7C46"/>
    <w:rsid w:val="002E4955"/>
    <w:rsid w:val="002E7C73"/>
    <w:rsid w:val="002F3E91"/>
    <w:rsid w:val="002F58CF"/>
    <w:rsid w:val="002F7751"/>
    <w:rsid w:val="00302469"/>
    <w:rsid w:val="0030599D"/>
    <w:rsid w:val="00313F4B"/>
    <w:rsid w:val="00314246"/>
    <w:rsid w:val="00332421"/>
    <w:rsid w:val="0033536B"/>
    <w:rsid w:val="0034020D"/>
    <w:rsid w:val="00342575"/>
    <w:rsid w:val="00342C55"/>
    <w:rsid w:val="00343D94"/>
    <w:rsid w:val="00345656"/>
    <w:rsid w:val="00345FC7"/>
    <w:rsid w:val="003530B1"/>
    <w:rsid w:val="00367546"/>
    <w:rsid w:val="003707FD"/>
    <w:rsid w:val="0037214B"/>
    <w:rsid w:val="003738E4"/>
    <w:rsid w:val="003811FD"/>
    <w:rsid w:val="00383724"/>
    <w:rsid w:val="00383DC5"/>
    <w:rsid w:val="00391070"/>
    <w:rsid w:val="00392693"/>
    <w:rsid w:val="003A0B65"/>
    <w:rsid w:val="003B09EE"/>
    <w:rsid w:val="003C1ADD"/>
    <w:rsid w:val="003C51CF"/>
    <w:rsid w:val="003F1F80"/>
    <w:rsid w:val="003F52C0"/>
    <w:rsid w:val="003F6609"/>
    <w:rsid w:val="00401B07"/>
    <w:rsid w:val="00404C10"/>
    <w:rsid w:val="00425DF8"/>
    <w:rsid w:val="00427DC7"/>
    <w:rsid w:val="004513BD"/>
    <w:rsid w:val="004536E4"/>
    <w:rsid w:val="00455CCE"/>
    <w:rsid w:val="00463A8C"/>
    <w:rsid w:val="00464788"/>
    <w:rsid w:val="00472EB6"/>
    <w:rsid w:val="00484EEB"/>
    <w:rsid w:val="004863A9"/>
    <w:rsid w:val="00497E9E"/>
    <w:rsid w:val="004A3C03"/>
    <w:rsid w:val="004A3CC5"/>
    <w:rsid w:val="004A4B22"/>
    <w:rsid w:val="004B4907"/>
    <w:rsid w:val="004C2D1A"/>
    <w:rsid w:val="004E4DB7"/>
    <w:rsid w:val="004E7B73"/>
    <w:rsid w:val="004E7D6F"/>
    <w:rsid w:val="004F51D4"/>
    <w:rsid w:val="00501255"/>
    <w:rsid w:val="00501CCA"/>
    <w:rsid w:val="005027B3"/>
    <w:rsid w:val="00502B1E"/>
    <w:rsid w:val="00503B8A"/>
    <w:rsid w:val="005045E5"/>
    <w:rsid w:val="005049DA"/>
    <w:rsid w:val="005200CD"/>
    <w:rsid w:val="005271D5"/>
    <w:rsid w:val="00535D71"/>
    <w:rsid w:val="005475B9"/>
    <w:rsid w:val="00550267"/>
    <w:rsid w:val="005529ED"/>
    <w:rsid w:val="005626DF"/>
    <w:rsid w:val="00563035"/>
    <w:rsid w:val="0057152A"/>
    <w:rsid w:val="00576778"/>
    <w:rsid w:val="00576C76"/>
    <w:rsid w:val="00581C69"/>
    <w:rsid w:val="0058626C"/>
    <w:rsid w:val="005A28E9"/>
    <w:rsid w:val="005A40A8"/>
    <w:rsid w:val="005A634F"/>
    <w:rsid w:val="005A7E48"/>
    <w:rsid w:val="005B055C"/>
    <w:rsid w:val="005C1115"/>
    <w:rsid w:val="005C7921"/>
    <w:rsid w:val="005C7ACA"/>
    <w:rsid w:val="005D296D"/>
    <w:rsid w:val="005E1AFE"/>
    <w:rsid w:val="005E1E80"/>
    <w:rsid w:val="005F5D3B"/>
    <w:rsid w:val="005F5F55"/>
    <w:rsid w:val="006014D8"/>
    <w:rsid w:val="00606A7D"/>
    <w:rsid w:val="0061026F"/>
    <w:rsid w:val="00611DEE"/>
    <w:rsid w:val="00615E2B"/>
    <w:rsid w:val="00617A74"/>
    <w:rsid w:val="00621138"/>
    <w:rsid w:val="006233FD"/>
    <w:rsid w:val="00625291"/>
    <w:rsid w:val="006318A4"/>
    <w:rsid w:val="00636668"/>
    <w:rsid w:val="00641133"/>
    <w:rsid w:val="0064748E"/>
    <w:rsid w:val="006508AC"/>
    <w:rsid w:val="006569ED"/>
    <w:rsid w:val="00656CC4"/>
    <w:rsid w:val="00673EC7"/>
    <w:rsid w:val="00677152"/>
    <w:rsid w:val="00686444"/>
    <w:rsid w:val="006A1A02"/>
    <w:rsid w:val="006A4EC7"/>
    <w:rsid w:val="006B4260"/>
    <w:rsid w:val="006B50EF"/>
    <w:rsid w:val="006B569C"/>
    <w:rsid w:val="006B5D0A"/>
    <w:rsid w:val="006B6448"/>
    <w:rsid w:val="006B6B79"/>
    <w:rsid w:val="006C2493"/>
    <w:rsid w:val="006C65CB"/>
    <w:rsid w:val="006C6770"/>
    <w:rsid w:val="006C6C8B"/>
    <w:rsid w:val="006D6A31"/>
    <w:rsid w:val="006D7443"/>
    <w:rsid w:val="006D7D33"/>
    <w:rsid w:val="006E6A8C"/>
    <w:rsid w:val="006F5D84"/>
    <w:rsid w:val="0071588A"/>
    <w:rsid w:val="00731194"/>
    <w:rsid w:val="00733724"/>
    <w:rsid w:val="0073636D"/>
    <w:rsid w:val="007421B8"/>
    <w:rsid w:val="0076654E"/>
    <w:rsid w:val="00774306"/>
    <w:rsid w:val="0077660F"/>
    <w:rsid w:val="007863F8"/>
    <w:rsid w:val="007B1186"/>
    <w:rsid w:val="007B4A49"/>
    <w:rsid w:val="007B4E6E"/>
    <w:rsid w:val="007C2478"/>
    <w:rsid w:val="007C36A5"/>
    <w:rsid w:val="007C5DBF"/>
    <w:rsid w:val="007C664B"/>
    <w:rsid w:val="007C7C5E"/>
    <w:rsid w:val="007D01A8"/>
    <w:rsid w:val="007E090B"/>
    <w:rsid w:val="007E34A9"/>
    <w:rsid w:val="007F0A1B"/>
    <w:rsid w:val="007F130B"/>
    <w:rsid w:val="007F1A5E"/>
    <w:rsid w:val="007F3979"/>
    <w:rsid w:val="007F7E11"/>
    <w:rsid w:val="00801F26"/>
    <w:rsid w:val="00804094"/>
    <w:rsid w:val="008070A1"/>
    <w:rsid w:val="00812C55"/>
    <w:rsid w:val="00817374"/>
    <w:rsid w:val="00823716"/>
    <w:rsid w:val="00823CAF"/>
    <w:rsid w:val="00826CAA"/>
    <w:rsid w:val="00835B1B"/>
    <w:rsid w:val="00844FF0"/>
    <w:rsid w:val="00846A87"/>
    <w:rsid w:val="008604CC"/>
    <w:rsid w:val="0086646D"/>
    <w:rsid w:val="00875059"/>
    <w:rsid w:val="00876DF5"/>
    <w:rsid w:val="00887A5A"/>
    <w:rsid w:val="008931D7"/>
    <w:rsid w:val="008A0908"/>
    <w:rsid w:val="008B008B"/>
    <w:rsid w:val="008B500D"/>
    <w:rsid w:val="008B73BD"/>
    <w:rsid w:val="008C1AC7"/>
    <w:rsid w:val="008C22F6"/>
    <w:rsid w:val="008C5E28"/>
    <w:rsid w:val="008D4B5A"/>
    <w:rsid w:val="008D6460"/>
    <w:rsid w:val="008E25F5"/>
    <w:rsid w:val="008E74DA"/>
    <w:rsid w:val="008F3EF2"/>
    <w:rsid w:val="00905499"/>
    <w:rsid w:val="00905FCF"/>
    <w:rsid w:val="009150D3"/>
    <w:rsid w:val="0092059D"/>
    <w:rsid w:val="00922485"/>
    <w:rsid w:val="00924658"/>
    <w:rsid w:val="00924E28"/>
    <w:rsid w:val="00930303"/>
    <w:rsid w:val="0094243D"/>
    <w:rsid w:val="00942751"/>
    <w:rsid w:val="009437A3"/>
    <w:rsid w:val="0094676F"/>
    <w:rsid w:val="0095017C"/>
    <w:rsid w:val="00951628"/>
    <w:rsid w:val="00955F6C"/>
    <w:rsid w:val="009621E4"/>
    <w:rsid w:val="00964165"/>
    <w:rsid w:val="00970EF7"/>
    <w:rsid w:val="0097455D"/>
    <w:rsid w:val="00977459"/>
    <w:rsid w:val="009815F2"/>
    <w:rsid w:val="009857CC"/>
    <w:rsid w:val="009949E6"/>
    <w:rsid w:val="00996564"/>
    <w:rsid w:val="009A0788"/>
    <w:rsid w:val="009A3DE6"/>
    <w:rsid w:val="009B493E"/>
    <w:rsid w:val="009B7387"/>
    <w:rsid w:val="009C03B7"/>
    <w:rsid w:val="009C15F3"/>
    <w:rsid w:val="009C2976"/>
    <w:rsid w:val="009C2BB7"/>
    <w:rsid w:val="009C4311"/>
    <w:rsid w:val="009C505D"/>
    <w:rsid w:val="009E15B9"/>
    <w:rsid w:val="009F79F4"/>
    <w:rsid w:val="00A00E8A"/>
    <w:rsid w:val="00A01C06"/>
    <w:rsid w:val="00A035BC"/>
    <w:rsid w:val="00A059CA"/>
    <w:rsid w:val="00A06369"/>
    <w:rsid w:val="00A06459"/>
    <w:rsid w:val="00A2013F"/>
    <w:rsid w:val="00A41B9C"/>
    <w:rsid w:val="00A41D4A"/>
    <w:rsid w:val="00A50318"/>
    <w:rsid w:val="00A62AAC"/>
    <w:rsid w:val="00A640ED"/>
    <w:rsid w:val="00A66227"/>
    <w:rsid w:val="00A67424"/>
    <w:rsid w:val="00A70A65"/>
    <w:rsid w:val="00A75E16"/>
    <w:rsid w:val="00A806E2"/>
    <w:rsid w:val="00A83E00"/>
    <w:rsid w:val="00A83EDF"/>
    <w:rsid w:val="00A85670"/>
    <w:rsid w:val="00A86D74"/>
    <w:rsid w:val="00A92220"/>
    <w:rsid w:val="00A922BE"/>
    <w:rsid w:val="00A96C34"/>
    <w:rsid w:val="00AA1D20"/>
    <w:rsid w:val="00AA37EC"/>
    <w:rsid w:val="00AA4E59"/>
    <w:rsid w:val="00AA6CE4"/>
    <w:rsid w:val="00AB3A97"/>
    <w:rsid w:val="00AC30B2"/>
    <w:rsid w:val="00AC3822"/>
    <w:rsid w:val="00AD04FD"/>
    <w:rsid w:val="00B06A31"/>
    <w:rsid w:val="00B103DC"/>
    <w:rsid w:val="00B26789"/>
    <w:rsid w:val="00B31147"/>
    <w:rsid w:val="00B31A43"/>
    <w:rsid w:val="00B349E9"/>
    <w:rsid w:val="00B46B3A"/>
    <w:rsid w:val="00B477B2"/>
    <w:rsid w:val="00B51A25"/>
    <w:rsid w:val="00B54CA1"/>
    <w:rsid w:val="00B7049F"/>
    <w:rsid w:val="00B83ABC"/>
    <w:rsid w:val="00B84F3A"/>
    <w:rsid w:val="00B8758A"/>
    <w:rsid w:val="00BA5D8B"/>
    <w:rsid w:val="00BB11CF"/>
    <w:rsid w:val="00BB7E20"/>
    <w:rsid w:val="00BC5DA7"/>
    <w:rsid w:val="00BC620A"/>
    <w:rsid w:val="00BD0036"/>
    <w:rsid w:val="00BD6C44"/>
    <w:rsid w:val="00BE3268"/>
    <w:rsid w:val="00BE361D"/>
    <w:rsid w:val="00BE3F11"/>
    <w:rsid w:val="00BF1CF3"/>
    <w:rsid w:val="00BF6284"/>
    <w:rsid w:val="00BF7DB2"/>
    <w:rsid w:val="00C043B1"/>
    <w:rsid w:val="00C12784"/>
    <w:rsid w:val="00C13781"/>
    <w:rsid w:val="00C21224"/>
    <w:rsid w:val="00C357AB"/>
    <w:rsid w:val="00C5794C"/>
    <w:rsid w:val="00C65FCC"/>
    <w:rsid w:val="00C71F96"/>
    <w:rsid w:val="00C7467D"/>
    <w:rsid w:val="00C86D2C"/>
    <w:rsid w:val="00C9415B"/>
    <w:rsid w:val="00CA0310"/>
    <w:rsid w:val="00CA5BDD"/>
    <w:rsid w:val="00CC3222"/>
    <w:rsid w:val="00CC33AF"/>
    <w:rsid w:val="00CC70D4"/>
    <w:rsid w:val="00CD675B"/>
    <w:rsid w:val="00CE0959"/>
    <w:rsid w:val="00CE127C"/>
    <w:rsid w:val="00CE49C8"/>
    <w:rsid w:val="00CE50BD"/>
    <w:rsid w:val="00D013F0"/>
    <w:rsid w:val="00D07098"/>
    <w:rsid w:val="00D11C40"/>
    <w:rsid w:val="00D146B3"/>
    <w:rsid w:val="00D2053D"/>
    <w:rsid w:val="00D259EB"/>
    <w:rsid w:val="00D3166A"/>
    <w:rsid w:val="00D35E7B"/>
    <w:rsid w:val="00D36B18"/>
    <w:rsid w:val="00D37AD4"/>
    <w:rsid w:val="00D4032E"/>
    <w:rsid w:val="00D43640"/>
    <w:rsid w:val="00D5678F"/>
    <w:rsid w:val="00D578F1"/>
    <w:rsid w:val="00D57E0C"/>
    <w:rsid w:val="00D61A89"/>
    <w:rsid w:val="00D633E1"/>
    <w:rsid w:val="00D643EC"/>
    <w:rsid w:val="00D659EF"/>
    <w:rsid w:val="00D66DA0"/>
    <w:rsid w:val="00D727E0"/>
    <w:rsid w:val="00D77232"/>
    <w:rsid w:val="00D772A6"/>
    <w:rsid w:val="00D80B7D"/>
    <w:rsid w:val="00D81CDF"/>
    <w:rsid w:val="00D864D2"/>
    <w:rsid w:val="00D97E21"/>
    <w:rsid w:val="00DA668D"/>
    <w:rsid w:val="00DA716F"/>
    <w:rsid w:val="00DB637D"/>
    <w:rsid w:val="00DC24E2"/>
    <w:rsid w:val="00DC377A"/>
    <w:rsid w:val="00DC4C53"/>
    <w:rsid w:val="00DC60A8"/>
    <w:rsid w:val="00DD066E"/>
    <w:rsid w:val="00DD5E09"/>
    <w:rsid w:val="00E03E8E"/>
    <w:rsid w:val="00E04AFA"/>
    <w:rsid w:val="00E04CEB"/>
    <w:rsid w:val="00E056B6"/>
    <w:rsid w:val="00E10435"/>
    <w:rsid w:val="00E10B26"/>
    <w:rsid w:val="00E1484F"/>
    <w:rsid w:val="00E1533D"/>
    <w:rsid w:val="00E16986"/>
    <w:rsid w:val="00E16B47"/>
    <w:rsid w:val="00E172BF"/>
    <w:rsid w:val="00E2269D"/>
    <w:rsid w:val="00E274C7"/>
    <w:rsid w:val="00E30F18"/>
    <w:rsid w:val="00E32A7D"/>
    <w:rsid w:val="00E558F5"/>
    <w:rsid w:val="00E5650C"/>
    <w:rsid w:val="00E56B39"/>
    <w:rsid w:val="00E6002E"/>
    <w:rsid w:val="00E73200"/>
    <w:rsid w:val="00E81BBF"/>
    <w:rsid w:val="00E84B56"/>
    <w:rsid w:val="00E87424"/>
    <w:rsid w:val="00E87A30"/>
    <w:rsid w:val="00EA1D71"/>
    <w:rsid w:val="00EA2441"/>
    <w:rsid w:val="00EA2D0A"/>
    <w:rsid w:val="00EA2D26"/>
    <w:rsid w:val="00EA709A"/>
    <w:rsid w:val="00EB412B"/>
    <w:rsid w:val="00EB5E2D"/>
    <w:rsid w:val="00EC32A9"/>
    <w:rsid w:val="00EE5241"/>
    <w:rsid w:val="00EF1606"/>
    <w:rsid w:val="00EF291B"/>
    <w:rsid w:val="00EF7514"/>
    <w:rsid w:val="00F06247"/>
    <w:rsid w:val="00F12712"/>
    <w:rsid w:val="00F14D33"/>
    <w:rsid w:val="00F4052B"/>
    <w:rsid w:val="00F47F68"/>
    <w:rsid w:val="00F60CA0"/>
    <w:rsid w:val="00F65181"/>
    <w:rsid w:val="00F67F8C"/>
    <w:rsid w:val="00F7105E"/>
    <w:rsid w:val="00F77215"/>
    <w:rsid w:val="00F8158F"/>
    <w:rsid w:val="00F863ED"/>
    <w:rsid w:val="00F87E4C"/>
    <w:rsid w:val="00F96C2D"/>
    <w:rsid w:val="00FA141A"/>
    <w:rsid w:val="00FA1B35"/>
    <w:rsid w:val="00FA5416"/>
    <w:rsid w:val="00FA5AED"/>
    <w:rsid w:val="00FA7856"/>
    <w:rsid w:val="00FB2090"/>
    <w:rsid w:val="00FB27C2"/>
    <w:rsid w:val="00FC239B"/>
    <w:rsid w:val="00FC444A"/>
    <w:rsid w:val="00FC4BAB"/>
    <w:rsid w:val="00FC4D21"/>
    <w:rsid w:val="00FD16A6"/>
    <w:rsid w:val="00FD5208"/>
    <w:rsid w:val="00FE22A5"/>
    <w:rsid w:val="00FE7B36"/>
    <w:rsid w:val="00FF6E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9C0E99"/>
  <w15:chartTrackingRefBased/>
  <w15:docId w15:val="{65B7BFFC-4465-A541-81BC-99DFBB446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D3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3C1ADD"/>
    <w:pPr>
      <w:keepNext/>
      <w:keepLines/>
      <w:spacing w:before="360"/>
      <w:outlineLvl w:val="0"/>
    </w:pPr>
    <w:rPr>
      <w:rFonts w:asciiTheme="majorHAnsi" w:eastAsiaTheme="majorEastAsia" w:hAnsiTheme="majorHAnsi" w:cstheme="majorBidi"/>
      <w:bCs/>
      <w:color w:val="4472C4" w:themeColor="accent1"/>
      <w:spacing w:val="20"/>
      <w:sz w:val="32"/>
      <w:szCs w:val="28"/>
      <w:lang w:eastAsia="en-US"/>
    </w:rPr>
  </w:style>
  <w:style w:type="paragraph" w:styleId="Heading2">
    <w:name w:val="heading 2"/>
    <w:basedOn w:val="Normal"/>
    <w:next w:val="Normal"/>
    <w:link w:val="Heading2Char"/>
    <w:uiPriority w:val="9"/>
    <w:semiHidden/>
    <w:unhideWhenUsed/>
    <w:qFormat/>
    <w:rsid w:val="003C1ADD"/>
    <w:pPr>
      <w:keepNext/>
      <w:keepLines/>
      <w:spacing w:before="120"/>
      <w:outlineLvl w:val="1"/>
    </w:pPr>
    <w:rPr>
      <w:rFonts w:asciiTheme="minorHAnsi" w:eastAsiaTheme="majorEastAsia" w:hAnsiTheme="minorHAnsi" w:cstheme="majorBidi"/>
      <w:b/>
      <w:bCs/>
      <w:color w:val="4472C4" w:themeColor="accent1"/>
      <w:sz w:val="28"/>
      <w:szCs w:val="26"/>
      <w:lang w:eastAsia="en-US"/>
    </w:rPr>
  </w:style>
  <w:style w:type="paragraph" w:styleId="Heading3">
    <w:name w:val="heading 3"/>
    <w:basedOn w:val="Normal"/>
    <w:next w:val="Normal"/>
    <w:link w:val="Heading3Char"/>
    <w:uiPriority w:val="9"/>
    <w:semiHidden/>
    <w:unhideWhenUsed/>
    <w:qFormat/>
    <w:rsid w:val="003C1ADD"/>
    <w:pPr>
      <w:keepNext/>
      <w:keepLines/>
      <w:spacing w:before="20"/>
      <w:outlineLvl w:val="2"/>
    </w:pPr>
    <w:rPr>
      <w:rFonts w:asciiTheme="majorHAnsi" w:eastAsiaTheme="majorEastAsia" w:hAnsiTheme="majorHAnsi" w:cstheme="majorBidi"/>
      <w:bCs/>
      <w:color w:val="44546A" w:themeColor="text2"/>
      <w:spacing w:val="14"/>
      <w:szCs w:val="22"/>
      <w:lang w:eastAsia="en-US"/>
    </w:rPr>
  </w:style>
  <w:style w:type="paragraph" w:styleId="Heading4">
    <w:name w:val="heading 4"/>
    <w:basedOn w:val="Normal"/>
    <w:next w:val="Normal"/>
    <w:link w:val="Heading4Char"/>
    <w:uiPriority w:val="9"/>
    <w:semiHidden/>
    <w:unhideWhenUsed/>
    <w:qFormat/>
    <w:rsid w:val="003C1ADD"/>
    <w:pPr>
      <w:keepNext/>
      <w:keepLines/>
      <w:spacing w:before="200" w:line="274" w:lineRule="auto"/>
      <w:outlineLvl w:val="3"/>
    </w:pPr>
    <w:rPr>
      <w:rFonts w:asciiTheme="minorHAnsi" w:eastAsiaTheme="majorEastAsia" w:hAnsiTheme="minorHAnsi" w:cstheme="majorBidi"/>
      <w:b/>
      <w:bCs/>
      <w:i/>
      <w:iCs/>
      <w:color w:val="000000"/>
      <w:szCs w:val="22"/>
      <w:lang w:eastAsia="en-US"/>
    </w:rPr>
  </w:style>
  <w:style w:type="paragraph" w:styleId="Heading5">
    <w:name w:val="heading 5"/>
    <w:basedOn w:val="Normal"/>
    <w:next w:val="Normal"/>
    <w:link w:val="Heading5Char"/>
    <w:uiPriority w:val="9"/>
    <w:unhideWhenUsed/>
    <w:qFormat/>
    <w:rsid w:val="003C1ADD"/>
    <w:pPr>
      <w:keepNext/>
      <w:keepLines/>
      <w:spacing w:before="200" w:line="274" w:lineRule="auto"/>
      <w:outlineLvl w:val="4"/>
    </w:pPr>
    <w:rPr>
      <w:rFonts w:asciiTheme="majorHAnsi" w:eastAsiaTheme="majorEastAsia" w:hAnsiTheme="majorHAnsi" w:cstheme="majorBidi"/>
      <w:color w:val="000000"/>
      <w:sz w:val="22"/>
      <w:szCs w:val="22"/>
      <w:lang w:eastAsia="en-US"/>
    </w:rPr>
  </w:style>
  <w:style w:type="paragraph" w:styleId="Heading6">
    <w:name w:val="heading 6"/>
    <w:basedOn w:val="Normal"/>
    <w:next w:val="Normal"/>
    <w:link w:val="Heading6Char"/>
    <w:uiPriority w:val="9"/>
    <w:unhideWhenUsed/>
    <w:qFormat/>
    <w:rsid w:val="003C1ADD"/>
    <w:pPr>
      <w:keepNext/>
      <w:keepLines/>
      <w:spacing w:before="200" w:line="274" w:lineRule="auto"/>
      <w:outlineLvl w:val="5"/>
    </w:pPr>
    <w:rPr>
      <w:rFonts w:asciiTheme="majorHAnsi" w:eastAsiaTheme="majorEastAsia" w:hAnsiTheme="majorHAnsi" w:cstheme="majorBidi"/>
      <w:iCs/>
      <w:color w:val="4472C4" w:themeColor="accent1"/>
      <w:sz w:val="22"/>
      <w:szCs w:val="22"/>
      <w:lang w:eastAsia="en-US"/>
    </w:rPr>
  </w:style>
  <w:style w:type="paragraph" w:styleId="Heading7">
    <w:name w:val="heading 7"/>
    <w:basedOn w:val="Normal"/>
    <w:next w:val="Normal"/>
    <w:link w:val="Heading7Char"/>
    <w:uiPriority w:val="9"/>
    <w:semiHidden/>
    <w:unhideWhenUsed/>
    <w:qFormat/>
    <w:rsid w:val="003C1ADD"/>
    <w:pPr>
      <w:keepNext/>
      <w:keepLines/>
      <w:spacing w:before="200" w:line="274" w:lineRule="auto"/>
      <w:outlineLvl w:val="6"/>
    </w:pPr>
    <w:rPr>
      <w:rFonts w:asciiTheme="majorHAnsi" w:eastAsiaTheme="majorEastAsia" w:hAnsiTheme="majorHAnsi" w:cstheme="majorBidi"/>
      <w:i/>
      <w:iCs/>
      <w:color w:val="000000"/>
      <w:sz w:val="22"/>
      <w:szCs w:val="22"/>
      <w:lang w:eastAsia="en-US"/>
    </w:rPr>
  </w:style>
  <w:style w:type="paragraph" w:styleId="Heading8">
    <w:name w:val="heading 8"/>
    <w:basedOn w:val="Normal"/>
    <w:next w:val="Normal"/>
    <w:link w:val="Heading8Char"/>
    <w:uiPriority w:val="9"/>
    <w:semiHidden/>
    <w:unhideWhenUsed/>
    <w:qFormat/>
    <w:rsid w:val="003C1ADD"/>
    <w:pPr>
      <w:keepNext/>
      <w:keepLines/>
      <w:spacing w:before="200" w:line="274" w:lineRule="auto"/>
      <w:outlineLvl w:val="7"/>
    </w:pPr>
    <w:rPr>
      <w:rFonts w:asciiTheme="majorHAnsi" w:eastAsiaTheme="majorEastAsia" w:hAnsiTheme="majorHAnsi" w:cstheme="majorBidi"/>
      <w:color w:val="000000"/>
      <w:sz w:val="20"/>
      <w:szCs w:val="20"/>
      <w:lang w:eastAsia="en-US"/>
    </w:rPr>
  </w:style>
  <w:style w:type="paragraph" w:styleId="Heading9">
    <w:name w:val="heading 9"/>
    <w:basedOn w:val="Normal"/>
    <w:next w:val="Normal"/>
    <w:link w:val="Heading9Char"/>
    <w:uiPriority w:val="9"/>
    <w:semiHidden/>
    <w:unhideWhenUsed/>
    <w:qFormat/>
    <w:rsid w:val="003C1ADD"/>
    <w:pPr>
      <w:keepNext/>
      <w:keepLines/>
      <w:spacing w:before="200" w:line="274" w:lineRule="auto"/>
      <w:outlineLvl w:val="8"/>
    </w:pPr>
    <w:rPr>
      <w:rFonts w:asciiTheme="majorHAnsi" w:eastAsiaTheme="majorEastAsia" w:hAnsiTheme="majorHAnsi" w:cstheme="majorBidi"/>
      <w:i/>
      <w:iCs/>
      <w:color w:val="000000"/>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1ADD"/>
    <w:pPr>
      <w:spacing w:after="180"/>
      <w:ind w:left="720" w:hanging="288"/>
      <w:contextualSpacing/>
    </w:pPr>
    <w:rPr>
      <w:rFonts w:asciiTheme="minorHAnsi" w:eastAsiaTheme="minorHAnsi" w:hAnsiTheme="minorHAnsi" w:cstheme="minorBidi"/>
      <w:color w:val="44546A" w:themeColor="text2"/>
      <w:sz w:val="21"/>
      <w:szCs w:val="22"/>
      <w:lang w:eastAsia="en-US"/>
    </w:rPr>
  </w:style>
  <w:style w:type="character" w:styleId="Hyperlink">
    <w:name w:val="Hyperlink"/>
    <w:basedOn w:val="DefaultParagraphFont"/>
    <w:uiPriority w:val="99"/>
    <w:unhideWhenUsed/>
    <w:rsid w:val="004E7B73"/>
    <w:rPr>
      <w:color w:val="0563C1" w:themeColor="hyperlink"/>
      <w:u w:val="single"/>
    </w:rPr>
  </w:style>
  <w:style w:type="character" w:customStyle="1" w:styleId="UnresolvedMention1">
    <w:name w:val="Unresolved Mention1"/>
    <w:basedOn w:val="DefaultParagraphFont"/>
    <w:uiPriority w:val="99"/>
    <w:semiHidden/>
    <w:unhideWhenUsed/>
    <w:rsid w:val="004E7B73"/>
    <w:rPr>
      <w:color w:val="605E5C"/>
      <w:shd w:val="clear" w:color="auto" w:fill="E1DFDD"/>
    </w:rPr>
  </w:style>
  <w:style w:type="paragraph" w:styleId="NoSpacing">
    <w:name w:val="No Spacing"/>
    <w:link w:val="NoSpacingChar"/>
    <w:uiPriority w:val="1"/>
    <w:qFormat/>
    <w:rsid w:val="003C1ADD"/>
    <w:pPr>
      <w:spacing w:after="0" w:line="240" w:lineRule="auto"/>
    </w:pPr>
  </w:style>
  <w:style w:type="character" w:customStyle="1" w:styleId="NoSpacingChar">
    <w:name w:val="No Spacing Char"/>
    <w:basedOn w:val="DefaultParagraphFont"/>
    <w:link w:val="NoSpacing"/>
    <w:uiPriority w:val="1"/>
    <w:rsid w:val="003C1ADD"/>
  </w:style>
  <w:style w:type="paragraph" w:styleId="NormalWeb">
    <w:name w:val="Normal (Web)"/>
    <w:basedOn w:val="Normal"/>
    <w:uiPriority w:val="99"/>
    <w:unhideWhenUsed/>
    <w:rsid w:val="006508AC"/>
    <w:pPr>
      <w:spacing w:after="180" w:line="274" w:lineRule="auto"/>
    </w:pPr>
    <w:rPr>
      <w:rFonts w:eastAsiaTheme="minorHAnsi"/>
      <w:sz w:val="21"/>
      <w:szCs w:val="22"/>
      <w:lang w:eastAsia="en-US"/>
    </w:rPr>
  </w:style>
  <w:style w:type="paragraph" w:styleId="FootnoteText">
    <w:name w:val="footnote text"/>
    <w:basedOn w:val="Normal"/>
    <w:link w:val="FootnoteTextChar"/>
    <w:uiPriority w:val="99"/>
    <w:unhideWhenUsed/>
    <w:rsid w:val="00A06369"/>
    <w:pPr>
      <w:spacing w:after="180" w:line="274" w:lineRule="auto"/>
    </w:pPr>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A06369"/>
    <w:rPr>
      <w:sz w:val="20"/>
      <w:szCs w:val="20"/>
    </w:rPr>
  </w:style>
  <w:style w:type="character" w:styleId="FootnoteReference">
    <w:name w:val="footnote reference"/>
    <w:basedOn w:val="DefaultParagraphFont"/>
    <w:uiPriority w:val="99"/>
    <w:semiHidden/>
    <w:unhideWhenUsed/>
    <w:rsid w:val="00A06369"/>
    <w:rPr>
      <w:vertAlign w:val="superscript"/>
    </w:rPr>
  </w:style>
  <w:style w:type="character" w:customStyle="1" w:styleId="Heading5Char">
    <w:name w:val="Heading 5 Char"/>
    <w:basedOn w:val="DefaultParagraphFont"/>
    <w:link w:val="Heading5"/>
    <w:uiPriority w:val="9"/>
    <w:rsid w:val="003C1ADD"/>
    <w:rPr>
      <w:rFonts w:asciiTheme="majorHAnsi" w:eastAsiaTheme="majorEastAsia" w:hAnsiTheme="majorHAnsi" w:cstheme="majorBidi"/>
      <w:color w:val="000000"/>
    </w:rPr>
  </w:style>
  <w:style w:type="character" w:styleId="FollowedHyperlink">
    <w:name w:val="FollowedHyperlink"/>
    <w:basedOn w:val="DefaultParagraphFont"/>
    <w:uiPriority w:val="99"/>
    <w:semiHidden/>
    <w:unhideWhenUsed/>
    <w:rsid w:val="000B30F0"/>
    <w:rPr>
      <w:color w:val="954F72" w:themeColor="followedHyperlink"/>
      <w:u w:val="single"/>
    </w:rPr>
  </w:style>
  <w:style w:type="character" w:customStyle="1" w:styleId="Heading1Char">
    <w:name w:val="Heading 1 Char"/>
    <w:basedOn w:val="DefaultParagraphFont"/>
    <w:link w:val="Heading1"/>
    <w:uiPriority w:val="9"/>
    <w:rsid w:val="003C1ADD"/>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3C1ADD"/>
    <w:rPr>
      <w:rFonts w:eastAsiaTheme="majorEastAsia" w:cstheme="majorBidi"/>
      <w:b/>
      <w:bCs/>
      <w:color w:val="4472C4" w:themeColor="accent1"/>
      <w:sz w:val="28"/>
      <w:szCs w:val="26"/>
    </w:rPr>
  </w:style>
  <w:style w:type="paragraph" w:styleId="Header">
    <w:name w:val="header"/>
    <w:basedOn w:val="Normal"/>
    <w:link w:val="HeaderChar"/>
    <w:uiPriority w:val="99"/>
    <w:unhideWhenUsed/>
    <w:rsid w:val="000F1B51"/>
    <w:pPr>
      <w:tabs>
        <w:tab w:val="center" w:pos="4680"/>
        <w:tab w:val="right" w:pos="9360"/>
      </w:tabs>
      <w:spacing w:after="180" w:line="274" w:lineRule="auto"/>
    </w:pPr>
    <w:rPr>
      <w:rFonts w:asciiTheme="minorHAnsi" w:eastAsiaTheme="minorHAnsi" w:hAnsiTheme="minorHAnsi" w:cstheme="minorBidi"/>
      <w:sz w:val="21"/>
      <w:szCs w:val="22"/>
      <w:lang w:eastAsia="en-US"/>
    </w:rPr>
  </w:style>
  <w:style w:type="character" w:customStyle="1" w:styleId="HeaderChar">
    <w:name w:val="Header Char"/>
    <w:basedOn w:val="DefaultParagraphFont"/>
    <w:link w:val="Header"/>
    <w:uiPriority w:val="99"/>
    <w:rsid w:val="000F1B51"/>
  </w:style>
  <w:style w:type="paragraph" w:styleId="Footer">
    <w:name w:val="footer"/>
    <w:basedOn w:val="Normal"/>
    <w:link w:val="FooterChar"/>
    <w:uiPriority w:val="99"/>
    <w:unhideWhenUsed/>
    <w:rsid w:val="000F1B51"/>
    <w:pPr>
      <w:tabs>
        <w:tab w:val="center" w:pos="4680"/>
        <w:tab w:val="right" w:pos="9360"/>
      </w:tabs>
      <w:spacing w:after="180" w:line="274" w:lineRule="auto"/>
    </w:pPr>
    <w:rPr>
      <w:rFonts w:asciiTheme="minorHAnsi" w:eastAsiaTheme="minorHAnsi" w:hAnsiTheme="minorHAnsi" w:cstheme="minorBidi"/>
      <w:sz w:val="21"/>
      <w:szCs w:val="22"/>
      <w:lang w:eastAsia="en-US"/>
    </w:rPr>
  </w:style>
  <w:style w:type="character" w:customStyle="1" w:styleId="FooterChar">
    <w:name w:val="Footer Char"/>
    <w:basedOn w:val="DefaultParagraphFont"/>
    <w:link w:val="Footer"/>
    <w:uiPriority w:val="99"/>
    <w:rsid w:val="000F1B51"/>
  </w:style>
  <w:style w:type="character" w:customStyle="1" w:styleId="Heading3Char">
    <w:name w:val="Heading 3 Char"/>
    <w:basedOn w:val="DefaultParagraphFont"/>
    <w:link w:val="Heading3"/>
    <w:uiPriority w:val="9"/>
    <w:semiHidden/>
    <w:rsid w:val="003C1ADD"/>
    <w:rPr>
      <w:rFonts w:asciiTheme="majorHAnsi" w:eastAsiaTheme="majorEastAsia" w:hAnsiTheme="majorHAnsi" w:cstheme="majorBidi"/>
      <w:bCs/>
      <w:color w:val="44546A" w:themeColor="text2"/>
      <w:spacing w:val="14"/>
      <w:sz w:val="24"/>
    </w:rPr>
  </w:style>
  <w:style w:type="character" w:styleId="CommentReference">
    <w:name w:val="annotation reference"/>
    <w:basedOn w:val="DefaultParagraphFont"/>
    <w:uiPriority w:val="99"/>
    <w:semiHidden/>
    <w:unhideWhenUsed/>
    <w:rsid w:val="0007133D"/>
    <w:rPr>
      <w:sz w:val="16"/>
      <w:szCs w:val="16"/>
    </w:rPr>
  </w:style>
  <w:style w:type="paragraph" w:styleId="CommentText">
    <w:name w:val="annotation text"/>
    <w:basedOn w:val="Normal"/>
    <w:link w:val="CommentTextChar"/>
    <w:uiPriority w:val="99"/>
    <w:unhideWhenUsed/>
    <w:rsid w:val="0007133D"/>
    <w:pPr>
      <w:spacing w:after="180" w:line="274" w:lineRule="auto"/>
    </w:pPr>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rsid w:val="0007133D"/>
    <w:rPr>
      <w:sz w:val="20"/>
      <w:szCs w:val="20"/>
    </w:rPr>
  </w:style>
  <w:style w:type="paragraph" w:styleId="CommentSubject">
    <w:name w:val="annotation subject"/>
    <w:basedOn w:val="CommentText"/>
    <w:next w:val="CommentText"/>
    <w:link w:val="CommentSubjectChar"/>
    <w:uiPriority w:val="99"/>
    <w:semiHidden/>
    <w:unhideWhenUsed/>
    <w:rsid w:val="0007133D"/>
    <w:rPr>
      <w:b/>
      <w:bCs/>
    </w:rPr>
  </w:style>
  <w:style w:type="character" w:customStyle="1" w:styleId="CommentSubjectChar">
    <w:name w:val="Comment Subject Char"/>
    <w:basedOn w:val="CommentTextChar"/>
    <w:link w:val="CommentSubject"/>
    <w:uiPriority w:val="99"/>
    <w:semiHidden/>
    <w:rsid w:val="0007133D"/>
    <w:rPr>
      <w:b/>
      <w:bCs/>
      <w:sz w:val="20"/>
      <w:szCs w:val="20"/>
    </w:rPr>
  </w:style>
  <w:style w:type="character" w:styleId="Strong">
    <w:name w:val="Strong"/>
    <w:basedOn w:val="DefaultParagraphFont"/>
    <w:uiPriority w:val="22"/>
    <w:qFormat/>
    <w:rsid w:val="003C1ADD"/>
    <w:rPr>
      <w:b w:val="0"/>
      <w:bCs/>
      <w:i/>
      <w:color w:val="44546A" w:themeColor="text2"/>
    </w:rPr>
  </w:style>
  <w:style w:type="paragraph" w:customStyle="1" w:styleId="PersonalName">
    <w:name w:val="Personal Name"/>
    <w:basedOn w:val="Title"/>
    <w:qFormat/>
    <w:rsid w:val="003C1ADD"/>
    <w:rPr>
      <w:b/>
      <w:caps/>
      <w:color w:val="000000"/>
      <w:sz w:val="28"/>
      <w:szCs w:val="28"/>
    </w:rPr>
  </w:style>
  <w:style w:type="paragraph" w:styleId="Title">
    <w:name w:val="Title"/>
    <w:basedOn w:val="Normal"/>
    <w:next w:val="Normal"/>
    <w:link w:val="TitleChar"/>
    <w:uiPriority w:val="10"/>
    <w:qFormat/>
    <w:rsid w:val="003C1ADD"/>
    <w:pPr>
      <w:spacing w:after="120"/>
      <w:contextualSpacing/>
    </w:pPr>
    <w:rPr>
      <w:rFonts w:asciiTheme="majorHAnsi" w:eastAsiaTheme="majorEastAsia" w:hAnsiTheme="majorHAnsi" w:cstheme="majorBidi"/>
      <w:color w:val="44546A" w:themeColor="text2"/>
      <w:spacing w:val="30"/>
      <w:kern w:val="28"/>
      <w:sz w:val="96"/>
      <w:szCs w:val="52"/>
      <w:lang w:eastAsia="en-US"/>
    </w:rPr>
  </w:style>
  <w:style w:type="character" w:customStyle="1" w:styleId="TitleChar">
    <w:name w:val="Title Char"/>
    <w:basedOn w:val="DefaultParagraphFont"/>
    <w:link w:val="Title"/>
    <w:uiPriority w:val="10"/>
    <w:rsid w:val="003C1ADD"/>
    <w:rPr>
      <w:rFonts w:asciiTheme="majorHAnsi" w:eastAsiaTheme="majorEastAsia" w:hAnsiTheme="majorHAnsi" w:cstheme="majorBidi"/>
      <w:color w:val="44546A" w:themeColor="text2"/>
      <w:spacing w:val="30"/>
      <w:kern w:val="28"/>
      <w:sz w:val="96"/>
      <w:szCs w:val="52"/>
    </w:rPr>
  </w:style>
  <w:style w:type="character" w:customStyle="1" w:styleId="Heading4Char">
    <w:name w:val="Heading 4 Char"/>
    <w:basedOn w:val="DefaultParagraphFont"/>
    <w:link w:val="Heading4"/>
    <w:uiPriority w:val="9"/>
    <w:semiHidden/>
    <w:rsid w:val="003C1ADD"/>
    <w:rPr>
      <w:rFonts w:eastAsiaTheme="majorEastAsia" w:cstheme="majorBidi"/>
      <w:b/>
      <w:bCs/>
      <w:i/>
      <w:iCs/>
      <w:color w:val="000000"/>
      <w:sz w:val="24"/>
    </w:rPr>
  </w:style>
  <w:style w:type="character" w:customStyle="1" w:styleId="Heading6Char">
    <w:name w:val="Heading 6 Char"/>
    <w:basedOn w:val="DefaultParagraphFont"/>
    <w:link w:val="Heading6"/>
    <w:uiPriority w:val="9"/>
    <w:rsid w:val="003C1ADD"/>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C1ADD"/>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C1ADD"/>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C1ADD"/>
    <w:rPr>
      <w:rFonts w:asciiTheme="majorHAnsi" w:eastAsiaTheme="majorEastAsia" w:hAnsiTheme="majorHAnsi" w:cstheme="majorBidi"/>
      <w:i/>
      <w:iCs/>
      <w:color w:val="000000"/>
      <w:sz w:val="20"/>
      <w:szCs w:val="20"/>
    </w:rPr>
  </w:style>
  <w:style w:type="paragraph" w:styleId="Caption">
    <w:name w:val="caption"/>
    <w:basedOn w:val="Normal"/>
    <w:next w:val="Normal"/>
    <w:uiPriority w:val="35"/>
    <w:unhideWhenUsed/>
    <w:qFormat/>
    <w:rsid w:val="003C1ADD"/>
    <w:pPr>
      <w:spacing w:after="180"/>
    </w:pPr>
    <w:rPr>
      <w:rFonts w:asciiTheme="majorHAnsi" w:eastAsiaTheme="minorEastAsia" w:hAnsiTheme="majorHAnsi" w:cstheme="minorBidi"/>
      <w:bCs/>
      <w:smallCaps/>
      <w:color w:val="44546A" w:themeColor="text2"/>
      <w:spacing w:val="6"/>
      <w:sz w:val="22"/>
      <w:szCs w:val="18"/>
      <w:lang w:eastAsia="en-US"/>
    </w:rPr>
  </w:style>
  <w:style w:type="paragraph" w:styleId="Subtitle">
    <w:name w:val="Subtitle"/>
    <w:basedOn w:val="Normal"/>
    <w:next w:val="Normal"/>
    <w:link w:val="SubtitleChar"/>
    <w:uiPriority w:val="11"/>
    <w:qFormat/>
    <w:rsid w:val="003C1ADD"/>
    <w:pPr>
      <w:numPr>
        <w:ilvl w:val="1"/>
      </w:numPr>
      <w:spacing w:after="180" w:line="274" w:lineRule="auto"/>
    </w:pPr>
    <w:rPr>
      <w:rFonts w:asciiTheme="minorHAnsi" w:eastAsiaTheme="majorEastAsia" w:hAnsiTheme="minorHAnsi" w:cstheme="majorBidi"/>
      <w:iCs/>
      <w:color w:val="44546A" w:themeColor="text2"/>
      <w:sz w:val="40"/>
      <w:lang w:eastAsia="en-US"/>
    </w:rPr>
  </w:style>
  <w:style w:type="character" w:customStyle="1" w:styleId="SubtitleChar">
    <w:name w:val="Subtitle Char"/>
    <w:basedOn w:val="DefaultParagraphFont"/>
    <w:link w:val="Subtitle"/>
    <w:uiPriority w:val="11"/>
    <w:rsid w:val="003C1ADD"/>
    <w:rPr>
      <w:rFonts w:eastAsiaTheme="majorEastAsia" w:cstheme="majorBidi"/>
      <w:iCs/>
      <w:color w:val="44546A" w:themeColor="text2"/>
      <w:sz w:val="40"/>
      <w:szCs w:val="24"/>
    </w:rPr>
  </w:style>
  <w:style w:type="character" w:styleId="Emphasis">
    <w:name w:val="Emphasis"/>
    <w:basedOn w:val="DefaultParagraphFont"/>
    <w:uiPriority w:val="20"/>
    <w:qFormat/>
    <w:rsid w:val="003C1ADD"/>
    <w:rPr>
      <w:b/>
      <w:i/>
      <w:iCs/>
    </w:rPr>
  </w:style>
  <w:style w:type="paragraph" w:styleId="Quote">
    <w:name w:val="Quote"/>
    <w:basedOn w:val="Normal"/>
    <w:next w:val="Normal"/>
    <w:link w:val="QuoteChar"/>
    <w:uiPriority w:val="29"/>
    <w:qFormat/>
    <w:rsid w:val="003C1ADD"/>
    <w:pPr>
      <w:spacing w:line="360" w:lineRule="auto"/>
      <w:jc w:val="center"/>
    </w:pPr>
    <w:rPr>
      <w:rFonts w:asciiTheme="minorHAnsi" w:eastAsiaTheme="minorEastAsia" w:hAnsiTheme="minorHAnsi" w:cstheme="minorBidi"/>
      <w:b/>
      <w:i/>
      <w:iCs/>
      <w:color w:val="4472C4" w:themeColor="accent1"/>
      <w:sz w:val="26"/>
      <w:szCs w:val="22"/>
      <w:lang w:eastAsia="en-US"/>
    </w:rPr>
  </w:style>
  <w:style w:type="character" w:customStyle="1" w:styleId="QuoteChar">
    <w:name w:val="Quote Char"/>
    <w:basedOn w:val="DefaultParagraphFont"/>
    <w:link w:val="Quote"/>
    <w:uiPriority w:val="29"/>
    <w:rsid w:val="003C1ADD"/>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C1ADD"/>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cstheme="minorBidi"/>
      <w:bCs/>
      <w:iCs/>
      <w:color w:val="FFFFFF" w:themeColor="background1"/>
      <w:sz w:val="28"/>
      <w:szCs w:val="22"/>
      <w:lang w:eastAsia="en-US"/>
    </w:rPr>
  </w:style>
  <w:style w:type="character" w:customStyle="1" w:styleId="IntenseQuoteChar">
    <w:name w:val="Intense Quote Char"/>
    <w:basedOn w:val="DefaultParagraphFont"/>
    <w:link w:val="IntenseQuote"/>
    <w:uiPriority w:val="30"/>
    <w:rsid w:val="003C1ADD"/>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C1ADD"/>
    <w:rPr>
      <w:i/>
      <w:iCs/>
      <w:color w:val="000000"/>
    </w:rPr>
  </w:style>
  <w:style w:type="character" w:styleId="IntenseEmphasis">
    <w:name w:val="Intense Emphasis"/>
    <w:basedOn w:val="DefaultParagraphFont"/>
    <w:uiPriority w:val="21"/>
    <w:qFormat/>
    <w:rsid w:val="003C1ADD"/>
    <w:rPr>
      <w:b/>
      <w:bCs/>
      <w:i/>
      <w:iCs/>
      <w:color w:val="4472C4" w:themeColor="accent1"/>
    </w:rPr>
  </w:style>
  <w:style w:type="character" w:styleId="SubtleReference">
    <w:name w:val="Subtle Reference"/>
    <w:basedOn w:val="DefaultParagraphFont"/>
    <w:uiPriority w:val="31"/>
    <w:qFormat/>
    <w:rsid w:val="003C1ADD"/>
    <w:rPr>
      <w:smallCaps/>
      <w:color w:val="000000"/>
      <w:u w:val="single"/>
    </w:rPr>
  </w:style>
  <w:style w:type="character" w:styleId="IntenseReference">
    <w:name w:val="Intense Reference"/>
    <w:basedOn w:val="DefaultParagraphFont"/>
    <w:uiPriority w:val="32"/>
    <w:qFormat/>
    <w:rsid w:val="003C1ADD"/>
    <w:rPr>
      <w:b w:val="0"/>
      <w:bCs/>
      <w:smallCaps/>
      <w:color w:val="4472C4" w:themeColor="accent1"/>
      <w:spacing w:val="5"/>
      <w:u w:val="single"/>
    </w:rPr>
  </w:style>
  <w:style w:type="character" w:styleId="BookTitle">
    <w:name w:val="Book Title"/>
    <w:basedOn w:val="DefaultParagraphFont"/>
    <w:uiPriority w:val="33"/>
    <w:qFormat/>
    <w:rsid w:val="003C1ADD"/>
    <w:rPr>
      <w:b/>
      <w:bCs/>
      <w:caps/>
      <w:smallCaps w:val="0"/>
      <w:color w:val="44546A" w:themeColor="text2"/>
      <w:spacing w:val="10"/>
    </w:rPr>
  </w:style>
  <w:style w:type="paragraph" w:styleId="TOCHeading">
    <w:name w:val="TOC Heading"/>
    <w:basedOn w:val="Heading1"/>
    <w:next w:val="Normal"/>
    <w:uiPriority w:val="39"/>
    <w:semiHidden/>
    <w:unhideWhenUsed/>
    <w:qFormat/>
    <w:rsid w:val="003C1ADD"/>
    <w:pPr>
      <w:spacing w:before="480" w:line="264" w:lineRule="auto"/>
      <w:outlineLvl w:val="9"/>
    </w:pPr>
    <w:rPr>
      <w:b/>
    </w:rPr>
  </w:style>
  <w:style w:type="paragraph" w:customStyle="1" w:styleId="Caption1">
    <w:name w:val="Caption1"/>
    <w:basedOn w:val="Normal"/>
    <w:rsid w:val="00A92220"/>
    <w:pPr>
      <w:spacing w:before="100" w:beforeAutospacing="1" w:after="100" w:afterAutospacing="1"/>
    </w:pPr>
  </w:style>
  <w:style w:type="character" w:customStyle="1" w:styleId="apple-converted-space">
    <w:name w:val="apple-converted-space"/>
    <w:basedOn w:val="DefaultParagraphFont"/>
    <w:rsid w:val="00A92220"/>
  </w:style>
  <w:style w:type="character" w:styleId="HTMLCite">
    <w:name w:val="HTML Cite"/>
    <w:basedOn w:val="DefaultParagraphFont"/>
    <w:uiPriority w:val="99"/>
    <w:semiHidden/>
    <w:unhideWhenUsed/>
    <w:rsid w:val="009F79F4"/>
    <w:rPr>
      <w:i/>
      <w:iCs/>
    </w:rPr>
  </w:style>
  <w:style w:type="character" w:customStyle="1" w:styleId="src">
    <w:name w:val="src"/>
    <w:basedOn w:val="DefaultParagraphFont"/>
    <w:rsid w:val="009F79F4"/>
  </w:style>
  <w:style w:type="character" w:styleId="UnresolvedMention">
    <w:name w:val="Unresolved Mention"/>
    <w:basedOn w:val="DefaultParagraphFont"/>
    <w:uiPriority w:val="99"/>
    <w:semiHidden/>
    <w:unhideWhenUsed/>
    <w:rsid w:val="000907EE"/>
    <w:rPr>
      <w:color w:val="605E5C"/>
      <w:shd w:val="clear" w:color="auto" w:fill="E1DFDD"/>
    </w:rPr>
  </w:style>
  <w:style w:type="character" w:customStyle="1" w:styleId="Caption2">
    <w:name w:val="Caption2"/>
    <w:basedOn w:val="DefaultParagraphFont"/>
    <w:rsid w:val="00425D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2711">
      <w:bodyDiv w:val="1"/>
      <w:marLeft w:val="0"/>
      <w:marRight w:val="0"/>
      <w:marTop w:val="0"/>
      <w:marBottom w:val="0"/>
      <w:divBdr>
        <w:top w:val="none" w:sz="0" w:space="0" w:color="auto"/>
        <w:left w:val="none" w:sz="0" w:space="0" w:color="auto"/>
        <w:bottom w:val="none" w:sz="0" w:space="0" w:color="auto"/>
        <w:right w:val="none" w:sz="0" w:space="0" w:color="auto"/>
      </w:divBdr>
    </w:div>
    <w:div w:id="12149910">
      <w:bodyDiv w:val="1"/>
      <w:marLeft w:val="0"/>
      <w:marRight w:val="0"/>
      <w:marTop w:val="0"/>
      <w:marBottom w:val="0"/>
      <w:divBdr>
        <w:top w:val="none" w:sz="0" w:space="0" w:color="auto"/>
        <w:left w:val="none" w:sz="0" w:space="0" w:color="auto"/>
        <w:bottom w:val="none" w:sz="0" w:space="0" w:color="auto"/>
        <w:right w:val="none" w:sz="0" w:space="0" w:color="auto"/>
      </w:divBdr>
      <w:divsChild>
        <w:div w:id="1004550822">
          <w:marLeft w:val="0"/>
          <w:marRight w:val="0"/>
          <w:marTop w:val="0"/>
          <w:marBottom w:val="0"/>
          <w:divBdr>
            <w:top w:val="none" w:sz="0" w:space="0" w:color="auto"/>
            <w:left w:val="none" w:sz="0" w:space="0" w:color="auto"/>
            <w:bottom w:val="none" w:sz="0" w:space="0" w:color="auto"/>
            <w:right w:val="none" w:sz="0" w:space="0" w:color="auto"/>
          </w:divBdr>
          <w:divsChild>
            <w:div w:id="1863396877">
              <w:marLeft w:val="0"/>
              <w:marRight w:val="0"/>
              <w:marTop w:val="0"/>
              <w:marBottom w:val="0"/>
              <w:divBdr>
                <w:top w:val="none" w:sz="0" w:space="0" w:color="auto"/>
                <w:left w:val="none" w:sz="0" w:space="0" w:color="auto"/>
                <w:bottom w:val="none" w:sz="0" w:space="0" w:color="auto"/>
                <w:right w:val="none" w:sz="0" w:space="0" w:color="auto"/>
              </w:divBdr>
              <w:divsChild>
                <w:div w:id="2057852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4452">
      <w:bodyDiv w:val="1"/>
      <w:marLeft w:val="0"/>
      <w:marRight w:val="0"/>
      <w:marTop w:val="0"/>
      <w:marBottom w:val="0"/>
      <w:divBdr>
        <w:top w:val="none" w:sz="0" w:space="0" w:color="auto"/>
        <w:left w:val="none" w:sz="0" w:space="0" w:color="auto"/>
        <w:bottom w:val="none" w:sz="0" w:space="0" w:color="auto"/>
        <w:right w:val="none" w:sz="0" w:space="0" w:color="auto"/>
      </w:divBdr>
    </w:div>
    <w:div w:id="34696748">
      <w:bodyDiv w:val="1"/>
      <w:marLeft w:val="0"/>
      <w:marRight w:val="0"/>
      <w:marTop w:val="0"/>
      <w:marBottom w:val="0"/>
      <w:divBdr>
        <w:top w:val="none" w:sz="0" w:space="0" w:color="auto"/>
        <w:left w:val="none" w:sz="0" w:space="0" w:color="auto"/>
        <w:bottom w:val="none" w:sz="0" w:space="0" w:color="auto"/>
        <w:right w:val="none" w:sz="0" w:space="0" w:color="auto"/>
      </w:divBdr>
    </w:div>
    <w:div w:id="43144259">
      <w:bodyDiv w:val="1"/>
      <w:marLeft w:val="0"/>
      <w:marRight w:val="0"/>
      <w:marTop w:val="0"/>
      <w:marBottom w:val="0"/>
      <w:divBdr>
        <w:top w:val="none" w:sz="0" w:space="0" w:color="auto"/>
        <w:left w:val="none" w:sz="0" w:space="0" w:color="auto"/>
        <w:bottom w:val="none" w:sz="0" w:space="0" w:color="auto"/>
        <w:right w:val="none" w:sz="0" w:space="0" w:color="auto"/>
      </w:divBdr>
    </w:div>
    <w:div w:id="94449767">
      <w:bodyDiv w:val="1"/>
      <w:marLeft w:val="0"/>
      <w:marRight w:val="0"/>
      <w:marTop w:val="0"/>
      <w:marBottom w:val="0"/>
      <w:divBdr>
        <w:top w:val="none" w:sz="0" w:space="0" w:color="auto"/>
        <w:left w:val="none" w:sz="0" w:space="0" w:color="auto"/>
        <w:bottom w:val="none" w:sz="0" w:space="0" w:color="auto"/>
        <w:right w:val="none" w:sz="0" w:space="0" w:color="auto"/>
      </w:divBdr>
    </w:div>
    <w:div w:id="95447880">
      <w:bodyDiv w:val="1"/>
      <w:marLeft w:val="0"/>
      <w:marRight w:val="0"/>
      <w:marTop w:val="0"/>
      <w:marBottom w:val="0"/>
      <w:divBdr>
        <w:top w:val="none" w:sz="0" w:space="0" w:color="auto"/>
        <w:left w:val="none" w:sz="0" w:space="0" w:color="auto"/>
        <w:bottom w:val="none" w:sz="0" w:space="0" w:color="auto"/>
        <w:right w:val="none" w:sz="0" w:space="0" w:color="auto"/>
      </w:divBdr>
      <w:divsChild>
        <w:div w:id="1704018331">
          <w:marLeft w:val="0"/>
          <w:marRight w:val="0"/>
          <w:marTop w:val="0"/>
          <w:marBottom w:val="0"/>
          <w:divBdr>
            <w:top w:val="none" w:sz="0" w:space="0" w:color="auto"/>
            <w:left w:val="none" w:sz="0" w:space="0" w:color="auto"/>
            <w:bottom w:val="none" w:sz="0" w:space="0" w:color="auto"/>
            <w:right w:val="none" w:sz="0" w:space="0" w:color="auto"/>
          </w:divBdr>
          <w:divsChild>
            <w:div w:id="1744525454">
              <w:marLeft w:val="0"/>
              <w:marRight w:val="0"/>
              <w:marTop w:val="0"/>
              <w:marBottom w:val="0"/>
              <w:divBdr>
                <w:top w:val="none" w:sz="0" w:space="0" w:color="auto"/>
                <w:left w:val="none" w:sz="0" w:space="0" w:color="auto"/>
                <w:bottom w:val="none" w:sz="0" w:space="0" w:color="auto"/>
                <w:right w:val="none" w:sz="0" w:space="0" w:color="auto"/>
              </w:divBdr>
              <w:divsChild>
                <w:div w:id="1426998399">
                  <w:marLeft w:val="0"/>
                  <w:marRight w:val="0"/>
                  <w:marTop w:val="0"/>
                  <w:marBottom w:val="0"/>
                  <w:divBdr>
                    <w:top w:val="none" w:sz="0" w:space="0" w:color="auto"/>
                    <w:left w:val="none" w:sz="0" w:space="0" w:color="auto"/>
                    <w:bottom w:val="none" w:sz="0" w:space="0" w:color="auto"/>
                    <w:right w:val="none" w:sz="0" w:space="0" w:color="auto"/>
                  </w:divBdr>
                  <w:divsChild>
                    <w:div w:id="592276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18445">
      <w:bodyDiv w:val="1"/>
      <w:marLeft w:val="0"/>
      <w:marRight w:val="0"/>
      <w:marTop w:val="0"/>
      <w:marBottom w:val="0"/>
      <w:divBdr>
        <w:top w:val="none" w:sz="0" w:space="0" w:color="auto"/>
        <w:left w:val="none" w:sz="0" w:space="0" w:color="auto"/>
        <w:bottom w:val="none" w:sz="0" w:space="0" w:color="auto"/>
        <w:right w:val="none" w:sz="0" w:space="0" w:color="auto"/>
      </w:divBdr>
      <w:divsChild>
        <w:div w:id="720055402">
          <w:marLeft w:val="0"/>
          <w:marRight w:val="0"/>
          <w:marTop w:val="0"/>
          <w:marBottom w:val="0"/>
          <w:divBdr>
            <w:top w:val="none" w:sz="0" w:space="0" w:color="auto"/>
            <w:left w:val="none" w:sz="0" w:space="0" w:color="auto"/>
            <w:bottom w:val="none" w:sz="0" w:space="0" w:color="auto"/>
            <w:right w:val="none" w:sz="0" w:space="0" w:color="auto"/>
          </w:divBdr>
          <w:divsChild>
            <w:div w:id="357897285">
              <w:marLeft w:val="0"/>
              <w:marRight w:val="0"/>
              <w:marTop w:val="0"/>
              <w:marBottom w:val="0"/>
              <w:divBdr>
                <w:top w:val="none" w:sz="0" w:space="0" w:color="auto"/>
                <w:left w:val="none" w:sz="0" w:space="0" w:color="auto"/>
                <w:bottom w:val="none" w:sz="0" w:space="0" w:color="auto"/>
                <w:right w:val="none" w:sz="0" w:space="0" w:color="auto"/>
              </w:divBdr>
              <w:divsChild>
                <w:div w:id="95514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56118">
      <w:bodyDiv w:val="1"/>
      <w:marLeft w:val="0"/>
      <w:marRight w:val="0"/>
      <w:marTop w:val="0"/>
      <w:marBottom w:val="0"/>
      <w:divBdr>
        <w:top w:val="none" w:sz="0" w:space="0" w:color="auto"/>
        <w:left w:val="none" w:sz="0" w:space="0" w:color="auto"/>
        <w:bottom w:val="none" w:sz="0" w:space="0" w:color="auto"/>
        <w:right w:val="none" w:sz="0" w:space="0" w:color="auto"/>
      </w:divBdr>
    </w:div>
    <w:div w:id="133454494">
      <w:bodyDiv w:val="1"/>
      <w:marLeft w:val="0"/>
      <w:marRight w:val="0"/>
      <w:marTop w:val="0"/>
      <w:marBottom w:val="0"/>
      <w:divBdr>
        <w:top w:val="none" w:sz="0" w:space="0" w:color="auto"/>
        <w:left w:val="none" w:sz="0" w:space="0" w:color="auto"/>
        <w:bottom w:val="none" w:sz="0" w:space="0" w:color="auto"/>
        <w:right w:val="none" w:sz="0" w:space="0" w:color="auto"/>
      </w:divBdr>
      <w:divsChild>
        <w:div w:id="1012075044">
          <w:marLeft w:val="0"/>
          <w:marRight w:val="0"/>
          <w:marTop w:val="0"/>
          <w:marBottom w:val="0"/>
          <w:divBdr>
            <w:top w:val="none" w:sz="0" w:space="0" w:color="auto"/>
            <w:left w:val="none" w:sz="0" w:space="0" w:color="auto"/>
            <w:bottom w:val="none" w:sz="0" w:space="0" w:color="auto"/>
            <w:right w:val="none" w:sz="0" w:space="0" w:color="auto"/>
          </w:divBdr>
          <w:divsChild>
            <w:div w:id="2043746934">
              <w:marLeft w:val="0"/>
              <w:marRight w:val="0"/>
              <w:marTop w:val="0"/>
              <w:marBottom w:val="0"/>
              <w:divBdr>
                <w:top w:val="none" w:sz="0" w:space="0" w:color="auto"/>
                <w:left w:val="none" w:sz="0" w:space="0" w:color="auto"/>
                <w:bottom w:val="none" w:sz="0" w:space="0" w:color="auto"/>
                <w:right w:val="none" w:sz="0" w:space="0" w:color="auto"/>
              </w:divBdr>
              <w:divsChild>
                <w:div w:id="100192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11455">
      <w:bodyDiv w:val="1"/>
      <w:marLeft w:val="0"/>
      <w:marRight w:val="0"/>
      <w:marTop w:val="0"/>
      <w:marBottom w:val="0"/>
      <w:divBdr>
        <w:top w:val="none" w:sz="0" w:space="0" w:color="auto"/>
        <w:left w:val="none" w:sz="0" w:space="0" w:color="auto"/>
        <w:bottom w:val="none" w:sz="0" w:space="0" w:color="auto"/>
        <w:right w:val="none" w:sz="0" w:space="0" w:color="auto"/>
      </w:divBdr>
      <w:divsChild>
        <w:div w:id="1075931597">
          <w:marLeft w:val="0"/>
          <w:marRight w:val="0"/>
          <w:marTop w:val="0"/>
          <w:marBottom w:val="0"/>
          <w:divBdr>
            <w:top w:val="none" w:sz="0" w:space="0" w:color="auto"/>
            <w:left w:val="none" w:sz="0" w:space="0" w:color="auto"/>
            <w:bottom w:val="none" w:sz="0" w:space="0" w:color="auto"/>
            <w:right w:val="none" w:sz="0" w:space="0" w:color="auto"/>
          </w:divBdr>
          <w:divsChild>
            <w:div w:id="1295678644">
              <w:marLeft w:val="0"/>
              <w:marRight w:val="0"/>
              <w:marTop w:val="0"/>
              <w:marBottom w:val="0"/>
              <w:divBdr>
                <w:top w:val="none" w:sz="0" w:space="0" w:color="auto"/>
                <w:left w:val="none" w:sz="0" w:space="0" w:color="auto"/>
                <w:bottom w:val="none" w:sz="0" w:space="0" w:color="auto"/>
                <w:right w:val="none" w:sz="0" w:space="0" w:color="auto"/>
              </w:divBdr>
              <w:divsChild>
                <w:div w:id="875695917">
                  <w:marLeft w:val="0"/>
                  <w:marRight w:val="0"/>
                  <w:marTop w:val="0"/>
                  <w:marBottom w:val="0"/>
                  <w:divBdr>
                    <w:top w:val="none" w:sz="0" w:space="0" w:color="auto"/>
                    <w:left w:val="none" w:sz="0" w:space="0" w:color="auto"/>
                    <w:bottom w:val="none" w:sz="0" w:space="0" w:color="auto"/>
                    <w:right w:val="none" w:sz="0" w:space="0" w:color="auto"/>
                  </w:divBdr>
                  <w:divsChild>
                    <w:div w:id="26092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726826">
      <w:bodyDiv w:val="1"/>
      <w:marLeft w:val="0"/>
      <w:marRight w:val="0"/>
      <w:marTop w:val="0"/>
      <w:marBottom w:val="0"/>
      <w:divBdr>
        <w:top w:val="none" w:sz="0" w:space="0" w:color="auto"/>
        <w:left w:val="none" w:sz="0" w:space="0" w:color="auto"/>
        <w:bottom w:val="none" w:sz="0" w:space="0" w:color="auto"/>
        <w:right w:val="none" w:sz="0" w:space="0" w:color="auto"/>
      </w:divBdr>
    </w:div>
    <w:div w:id="155851965">
      <w:bodyDiv w:val="1"/>
      <w:marLeft w:val="0"/>
      <w:marRight w:val="0"/>
      <w:marTop w:val="0"/>
      <w:marBottom w:val="0"/>
      <w:divBdr>
        <w:top w:val="none" w:sz="0" w:space="0" w:color="auto"/>
        <w:left w:val="none" w:sz="0" w:space="0" w:color="auto"/>
        <w:bottom w:val="none" w:sz="0" w:space="0" w:color="auto"/>
        <w:right w:val="none" w:sz="0" w:space="0" w:color="auto"/>
      </w:divBdr>
    </w:div>
    <w:div w:id="157964693">
      <w:bodyDiv w:val="1"/>
      <w:marLeft w:val="0"/>
      <w:marRight w:val="0"/>
      <w:marTop w:val="0"/>
      <w:marBottom w:val="0"/>
      <w:divBdr>
        <w:top w:val="none" w:sz="0" w:space="0" w:color="auto"/>
        <w:left w:val="none" w:sz="0" w:space="0" w:color="auto"/>
        <w:bottom w:val="none" w:sz="0" w:space="0" w:color="auto"/>
        <w:right w:val="none" w:sz="0" w:space="0" w:color="auto"/>
      </w:divBdr>
    </w:div>
    <w:div w:id="161892202">
      <w:bodyDiv w:val="1"/>
      <w:marLeft w:val="0"/>
      <w:marRight w:val="0"/>
      <w:marTop w:val="0"/>
      <w:marBottom w:val="0"/>
      <w:divBdr>
        <w:top w:val="none" w:sz="0" w:space="0" w:color="auto"/>
        <w:left w:val="none" w:sz="0" w:space="0" w:color="auto"/>
        <w:bottom w:val="none" w:sz="0" w:space="0" w:color="auto"/>
        <w:right w:val="none" w:sz="0" w:space="0" w:color="auto"/>
      </w:divBdr>
      <w:divsChild>
        <w:div w:id="16928917">
          <w:marLeft w:val="0"/>
          <w:marRight w:val="0"/>
          <w:marTop w:val="0"/>
          <w:marBottom w:val="0"/>
          <w:divBdr>
            <w:top w:val="none" w:sz="0" w:space="0" w:color="auto"/>
            <w:left w:val="none" w:sz="0" w:space="0" w:color="auto"/>
            <w:bottom w:val="none" w:sz="0" w:space="0" w:color="auto"/>
            <w:right w:val="none" w:sz="0" w:space="0" w:color="auto"/>
          </w:divBdr>
          <w:divsChild>
            <w:div w:id="1034499523">
              <w:marLeft w:val="0"/>
              <w:marRight w:val="0"/>
              <w:marTop w:val="0"/>
              <w:marBottom w:val="0"/>
              <w:divBdr>
                <w:top w:val="none" w:sz="0" w:space="0" w:color="auto"/>
                <w:left w:val="none" w:sz="0" w:space="0" w:color="auto"/>
                <w:bottom w:val="none" w:sz="0" w:space="0" w:color="auto"/>
                <w:right w:val="none" w:sz="0" w:space="0" w:color="auto"/>
              </w:divBdr>
              <w:divsChild>
                <w:div w:id="842474880">
                  <w:marLeft w:val="0"/>
                  <w:marRight w:val="0"/>
                  <w:marTop w:val="0"/>
                  <w:marBottom w:val="0"/>
                  <w:divBdr>
                    <w:top w:val="none" w:sz="0" w:space="0" w:color="auto"/>
                    <w:left w:val="none" w:sz="0" w:space="0" w:color="auto"/>
                    <w:bottom w:val="none" w:sz="0" w:space="0" w:color="auto"/>
                    <w:right w:val="none" w:sz="0" w:space="0" w:color="auto"/>
                  </w:divBdr>
                  <w:divsChild>
                    <w:div w:id="1412124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63234">
      <w:bodyDiv w:val="1"/>
      <w:marLeft w:val="0"/>
      <w:marRight w:val="0"/>
      <w:marTop w:val="0"/>
      <w:marBottom w:val="0"/>
      <w:divBdr>
        <w:top w:val="none" w:sz="0" w:space="0" w:color="auto"/>
        <w:left w:val="none" w:sz="0" w:space="0" w:color="auto"/>
        <w:bottom w:val="none" w:sz="0" w:space="0" w:color="auto"/>
        <w:right w:val="none" w:sz="0" w:space="0" w:color="auto"/>
      </w:divBdr>
      <w:divsChild>
        <w:div w:id="769621725">
          <w:marLeft w:val="0"/>
          <w:marRight w:val="0"/>
          <w:marTop w:val="0"/>
          <w:marBottom w:val="0"/>
          <w:divBdr>
            <w:top w:val="none" w:sz="0" w:space="0" w:color="auto"/>
            <w:left w:val="none" w:sz="0" w:space="0" w:color="auto"/>
            <w:bottom w:val="none" w:sz="0" w:space="0" w:color="auto"/>
            <w:right w:val="none" w:sz="0" w:space="0" w:color="auto"/>
          </w:divBdr>
          <w:divsChild>
            <w:div w:id="1884319349">
              <w:marLeft w:val="0"/>
              <w:marRight w:val="0"/>
              <w:marTop w:val="0"/>
              <w:marBottom w:val="0"/>
              <w:divBdr>
                <w:top w:val="none" w:sz="0" w:space="0" w:color="auto"/>
                <w:left w:val="none" w:sz="0" w:space="0" w:color="auto"/>
                <w:bottom w:val="none" w:sz="0" w:space="0" w:color="auto"/>
                <w:right w:val="none" w:sz="0" w:space="0" w:color="auto"/>
              </w:divBdr>
              <w:divsChild>
                <w:div w:id="11903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52862">
      <w:bodyDiv w:val="1"/>
      <w:marLeft w:val="0"/>
      <w:marRight w:val="0"/>
      <w:marTop w:val="0"/>
      <w:marBottom w:val="0"/>
      <w:divBdr>
        <w:top w:val="none" w:sz="0" w:space="0" w:color="auto"/>
        <w:left w:val="none" w:sz="0" w:space="0" w:color="auto"/>
        <w:bottom w:val="none" w:sz="0" w:space="0" w:color="auto"/>
        <w:right w:val="none" w:sz="0" w:space="0" w:color="auto"/>
      </w:divBdr>
    </w:div>
    <w:div w:id="178204137">
      <w:bodyDiv w:val="1"/>
      <w:marLeft w:val="0"/>
      <w:marRight w:val="0"/>
      <w:marTop w:val="0"/>
      <w:marBottom w:val="0"/>
      <w:divBdr>
        <w:top w:val="none" w:sz="0" w:space="0" w:color="auto"/>
        <w:left w:val="none" w:sz="0" w:space="0" w:color="auto"/>
        <w:bottom w:val="none" w:sz="0" w:space="0" w:color="auto"/>
        <w:right w:val="none" w:sz="0" w:space="0" w:color="auto"/>
      </w:divBdr>
      <w:divsChild>
        <w:div w:id="996375401">
          <w:marLeft w:val="0"/>
          <w:marRight w:val="0"/>
          <w:marTop w:val="0"/>
          <w:marBottom w:val="0"/>
          <w:divBdr>
            <w:top w:val="none" w:sz="0" w:space="0" w:color="auto"/>
            <w:left w:val="none" w:sz="0" w:space="0" w:color="auto"/>
            <w:bottom w:val="none" w:sz="0" w:space="0" w:color="auto"/>
            <w:right w:val="none" w:sz="0" w:space="0" w:color="auto"/>
          </w:divBdr>
          <w:divsChild>
            <w:div w:id="598025170">
              <w:marLeft w:val="0"/>
              <w:marRight w:val="0"/>
              <w:marTop w:val="0"/>
              <w:marBottom w:val="0"/>
              <w:divBdr>
                <w:top w:val="none" w:sz="0" w:space="0" w:color="auto"/>
                <w:left w:val="none" w:sz="0" w:space="0" w:color="auto"/>
                <w:bottom w:val="none" w:sz="0" w:space="0" w:color="auto"/>
                <w:right w:val="none" w:sz="0" w:space="0" w:color="auto"/>
              </w:divBdr>
              <w:divsChild>
                <w:div w:id="61324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03362">
      <w:bodyDiv w:val="1"/>
      <w:marLeft w:val="0"/>
      <w:marRight w:val="0"/>
      <w:marTop w:val="0"/>
      <w:marBottom w:val="0"/>
      <w:divBdr>
        <w:top w:val="none" w:sz="0" w:space="0" w:color="auto"/>
        <w:left w:val="none" w:sz="0" w:space="0" w:color="auto"/>
        <w:bottom w:val="none" w:sz="0" w:space="0" w:color="auto"/>
        <w:right w:val="none" w:sz="0" w:space="0" w:color="auto"/>
      </w:divBdr>
    </w:div>
    <w:div w:id="187721883">
      <w:bodyDiv w:val="1"/>
      <w:marLeft w:val="0"/>
      <w:marRight w:val="0"/>
      <w:marTop w:val="0"/>
      <w:marBottom w:val="0"/>
      <w:divBdr>
        <w:top w:val="none" w:sz="0" w:space="0" w:color="auto"/>
        <w:left w:val="none" w:sz="0" w:space="0" w:color="auto"/>
        <w:bottom w:val="none" w:sz="0" w:space="0" w:color="auto"/>
        <w:right w:val="none" w:sz="0" w:space="0" w:color="auto"/>
      </w:divBdr>
    </w:div>
    <w:div w:id="190609766">
      <w:bodyDiv w:val="1"/>
      <w:marLeft w:val="0"/>
      <w:marRight w:val="0"/>
      <w:marTop w:val="0"/>
      <w:marBottom w:val="0"/>
      <w:divBdr>
        <w:top w:val="none" w:sz="0" w:space="0" w:color="auto"/>
        <w:left w:val="none" w:sz="0" w:space="0" w:color="auto"/>
        <w:bottom w:val="none" w:sz="0" w:space="0" w:color="auto"/>
        <w:right w:val="none" w:sz="0" w:space="0" w:color="auto"/>
      </w:divBdr>
    </w:div>
    <w:div w:id="208763966">
      <w:bodyDiv w:val="1"/>
      <w:marLeft w:val="0"/>
      <w:marRight w:val="0"/>
      <w:marTop w:val="0"/>
      <w:marBottom w:val="0"/>
      <w:divBdr>
        <w:top w:val="none" w:sz="0" w:space="0" w:color="auto"/>
        <w:left w:val="none" w:sz="0" w:space="0" w:color="auto"/>
        <w:bottom w:val="none" w:sz="0" w:space="0" w:color="auto"/>
        <w:right w:val="none" w:sz="0" w:space="0" w:color="auto"/>
      </w:divBdr>
      <w:divsChild>
        <w:div w:id="239217486">
          <w:marLeft w:val="0"/>
          <w:marRight w:val="0"/>
          <w:marTop w:val="0"/>
          <w:marBottom w:val="0"/>
          <w:divBdr>
            <w:top w:val="none" w:sz="0" w:space="0" w:color="auto"/>
            <w:left w:val="none" w:sz="0" w:space="0" w:color="auto"/>
            <w:bottom w:val="none" w:sz="0" w:space="0" w:color="auto"/>
            <w:right w:val="none" w:sz="0" w:space="0" w:color="auto"/>
          </w:divBdr>
          <w:divsChild>
            <w:div w:id="1353065832">
              <w:marLeft w:val="0"/>
              <w:marRight w:val="0"/>
              <w:marTop w:val="0"/>
              <w:marBottom w:val="0"/>
              <w:divBdr>
                <w:top w:val="none" w:sz="0" w:space="0" w:color="auto"/>
                <w:left w:val="none" w:sz="0" w:space="0" w:color="auto"/>
                <w:bottom w:val="none" w:sz="0" w:space="0" w:color="auto"/>
                <w:right w:val="none" w:sz="0" w:space="0" w:color="auto"/>
              </w:divBdr>
              <w:divsChild>
                <w:div w:id="428282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693590">
          <w:marLeft w:val="0"/>
          <w:marRight w:val="0"/>
          <w:marTop w:val="0"/>
          <w:marBottom w:val="0"/>
          <w:divBdr>
            <w:top w:val="none" w:sz="0" w:space="0" w:color="auto"/>
            <w:left w:val="none" w:sz="0" w:space="0" w:color="auto"/>
            <w:bottom w:val="none" w:sz="0" w:space="0" w:color="auto"/>
            <w:right w:val="none" w:sz="0" w:space="0" w:color="auto"/>
          </w:divBdr>
          <w:divsChild>
            <w:div w:id="1751459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7473666">
      <w:bodyDiv w:val="1"/>
      <w:marLeft w:val="0"/>
      <w:marRight w:val="0"/>
      <w:marTop w:val="0"/>
      <w:marBottom w:val="0"/>
      <w:divBdr>
        <w:top w:val="none" w:sz="0" w:space="0" w:color="auto"/>
        <w:left w:val="none" w:sz="0" w:space="0" w:color="auto"/>
        <w:bottom w:val="none" w:sz="0" w:space="0" w:color="auto"/>
        <w:right w:val="none" w:sz="0" w:space="0" w:color="auto"/>
      </w:divBdr>
    </w:div>
    <w:div w:id="273437945">
      <w:bodyDiv w:val="1"/>
      <w:marLeft w:val="0"/>
      <w:marRight w:val="0"/>
      <w:marTop w:val="0"/>
      <w:marBottom w:val="0"/>
      <w:divBdr>
        <w:top w:val="none" w:sz="0" w:space="0" w:color="auto"/>
        <w:left w:val="none" w:sz="0" w:space="0" w:color="auto"/>
        <w:bottom w:val="none" w:sz="0" w:space="0" w:color="auto"/>
        <w:right w:val="none" w:sz="0" w:space="0" w:color="auto"/>
      </w:divBdr>
    </w:div>
    <w:div w:id="287711908">
      <w:bodyDiv w:val="1"/>
      <w:marLeft w:val="0"/>
      <w:marRight w:val="0"/>
      <w:marTop w:val="0"/>
      <w:marBottom w:val="0"/>
      <w:divBdr>
        <w:top w:val="none" w:sz="0" w:space="0" w:color="auto"/>
        <w:left w:val="none" w:sz="0" w:space="0" w:color="auto"/>
        <w:bottom w:val="none" w:sz="0" w:space="0" w:color="auto"/>
        <w:right w:val="none" w:sz="0" w:space="0" w:color="auto"/>
      </w:divBdr>
    </w:div>
    <w:div w:id="289745035">
      <w:bodyDiv w:val="1"/>
      <w:marLeft w:val="0"/>
      <w:marRight w:val="0"/>
      <w:marTop w:val="0"/>
      <w:marBottom w:val="0"/>
      <w:divBdr>
        <w:top w:val="none" w:sz="0" w:space="0" w:color="auto"/>
        <w:left w:val="none" w:sz="0" w:space="0" w:color="auto"/>
        <w:bottom w:val="none" w:sz="0" w:space="0" w:color="auto"/>
        <w:right w:val="none" w:sz="0" w:space="0" w:color="auto"/>
      </w:divBdr>
    </w:div>
    <w:div w:id="298078314">
      <w:bodyDiv w:val="1"/>
      <w:marLeft w:val="0"/>
      <w:marRight w:val="0"/>
      <w:marTop w:val="0"/>
      <w:marBottom w:val="0"/>
      <w:divBdr>
        <w:top w:val="none" w:sz="0" w:space="0" w:color="auto"/>
        <w:left w:val="none" w:sz="0" w:space="0" w:color="auto"/>
        <w:bottom w:val="none" w:sz="0" w:space="0" w:color="auto"/>
        <w:right w:val="none" w:sz="0" w:space="0" w:color="auto"/>
      </w:divBdr>
      <w:divsChild>
        <w:div w:id="1821775190">
          <w:marLeft w:val="0"/>
          <w:marRight w:val="0"/>
          <w:marTop w:val="0"/>
          <w:marBottom w:val="0"/>
          <w:divBdr>
            <w:top w:val="none" w:sz="0" w:space="0" w:color="auto"/>
            <w:left w:val="none" w:sz="0" w:space="0" w:color="auto"/>
            <w:bottom w:val="none" w:sz="0" w:space="0" w:color="auto"/>
            <w:right w:val="none" w:sz="0" w:space="0" w:color="auto"/>
          </w:divBdr>
          <w:divsChild>
            <w:div w:id="1665234521">
              <w:marLeft w:val="0"/>
              <w:marRight w:val="0"/>
              <w:marTop w:val="0"/>
              <w:marBottom w:val="0"/>
              <w:divBdr>
                <w:top w:val="none" w:sz="0" w:space="0" w:color="auto"/>
                <w:left w:val="none" w:sz="0" w:space="0" w:color="auto"/>
                <w:bottom w:val="none" w:sz="0" w:space="0" w:color="auto"/>
                <w:right w:val="none" w:sz="0" w:space="0" w:color="auto"/>
              </w:divBdr>
              <w:divsChild>
                <w:div w:id="577711076">
                  <w:marLeft w:val="0"/>
                  <w:marRight w:val="0"/>
                  <w:marTop w:val="0"/>
                  <w:marBottom w:val="0"/>
                  <w:divBdr>
                    <w:top w:val="none" w:sz="0" w:space="0" w:color="auto"/>
                    <w:left w:val="none" w:sz="0" w:space="0" w:color="auto"/>
                    <w:bottom w:val="none" w:sz="0" w:space="0" w:color="auto"/>
                    <w:right w:val="none" w:sz="0" w:space="0" w:color="auto"/>
                  </w:divBdr>
                  <w:divsChild>
                    <w:div w:id="174616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7635645">
      <w:bodyDiv w:val="1"/>
      <w:marLeft w:val="0"/>
      <w:marRight w:val="0"/>
      <w:marTop w:val="0"/>
      <w:marBottom w:val="0"/>
      <w:divBdr>
        <w:top w:val="none" w:sz="0" w:space="0" w:color="auto"/>
        <w:left w:val="none" w:sz="0" w:space="0" w:color="auto"/>
        <w:bottom w:val="none" w:sz="0" w:space="0" w:color="auto"/>
        <w:right w:val="none" w:sz="0" w:space="0" w:color="auto"/>
      </w:divBdr>
      <w:divsChild>
        <w:div w:id="953169994">
          <w:marLeft w:val="0"/>
          <w:marRight w:val="0"/>
          <w:marTop w:val="0"/>
          <w:marBottom w:val="0"/>
          <w:divBdr>
            <w:top w:val="none" w:sz="0" w:space="0" w:color="auto"/>
            <w:left w:val="none" w:sz="0" w:space="0" w:color="auto"/>
            <w:bottom w:val="none" w:sz="0" w:space="0" w:color="auto"/>
            <w:right w:val="none" w:sz="0" w:space="0" w:color="auto"/>
          </w:divBdr>
          <w:divsChild>
            <w:div w:id="1225489388">
              <w:marLeft w:val="0"/>
              <w:marRight w:val="0"/>
              <w:marTop w:val="0"/>
              <w:marBottom w:val="0"/>
              <w:divBdr>
                <w:top w:val="none" w:sz="0" w:space="0" w:color="auto"/>
                <w:left w:val="none" w:sz="0" w:space="0" w:color="auto"/>
                <w:bottom w:val="none" w:sz="0" w:space="0" w:color="auto"/>
                <w:right w:val="none" w:sz="0" w:space="0" w:color="auto"/>
              </w:divBdr>
              <w:divsChild>
                <w:div w:id="59251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494662">
      <w:bodyDiv w:val="1"/>
      <w:marLeft w:val="0"/>
      <w:marRight w:val="0"/>
      <w:marTop w:val="0"/>
      <w:marBottom w:val="0"/>
      <w:divBdr>
        <w:top w:val="none" w:sz="0" w:space="0" w:color="auto"/>
        <w:left w:val="none" w:sz="0" w:space="0" w:color="auto"/>
        <w:bottom w:val="none" w:sz="0" w:space="0" w:color="auto"/>
        <w:right w:val="none" w:sz="0" w:space="0" w:color="auto"/>
      </w:divBdr>
    </w:div>
    <w:div w:id="317928980">
      <w:bodyDiv w:val="1"/>
      <w:marLeft w:val="0"/>
      <w:marRight w:val="0"/>
      <w:marTop w:val="0"/>
      <w:marBottom w:val="0"/>
      <w:divBdr>
        <w:top w:val="none" w:sz="0" w:space="0" w:color="auto"/>
        <w:left w:val="none" w:sz="0" w:space="0" w:color="auto"/>
        <w:bottom w:val="none" w:sz="0" w:space="0" w:color="auto"/>
        <w:right w:val="none" w:sz="0" w:space="0" w:color="auto"/>
      </w:divBdr>
      <w:divsChild>
        <w:div w:id="1084379359">
          <w:marLeft w:val="0"/>
          <w:marRight w:val="0"/>
          <w:marTop w:val="0"/>
          <w:marBottom w:val="0"/>
          <w:divBdr>
            <w:top w:val="none" w:sz="0" w:space="0" w:color="auto"/>
            <w:left w:val="none" w:sz="0" w:space="0" w:color="auto"/>
            <w:bottom w:val="none" w:sz="0" w:space="0" w:color="auto"/>
            <w:right w:val="none" w:sz="0" w:space="0" w:color="auto"/>
          </w:divBdr>
          <w:divsChild>
            <w:div w:id="331179784">
              <w:marLeft w:val="0"/>
              <w:marRight w:val="0"/>
              <w:marTop w:val="0"/>
              <w:marBottom w:val="0"/>
              <w:divBdr>
                <w:top w:val="none" w:sz="0" w:space="0" w:color="auto"/>
                <w:left w:val="none" w:sz="0" w:space="0" w:color="auto"/>
                <w:bottom w:val="none" w:sz="0" w:space="0" w:color="auto"/>
                <w:right w:val="none" w:sz="0" w:space="0" w:color="auto"/>
              </w:divBdr>
              <w:divsChild>
                <w:div w:id="202887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087221">
      <w:bodyDiv w:val="1"/>
      <w:marLeft w:val="0"/>
      <w:marRight w:val="0"/>
      <w:marTop w:val="0"/>
      <w:marBottom w:val="0"/>
      <w:divBdr>
        <w:top w:val="none" w:sz="0" w:space="0" w:color="auto"/>
        <w:left w:val="none" w:sz="0" w:space="0" w:color="auto"/>
        <w:bottom w:val="none" w:sz="0" w:space="0" w:color="auto"/>
        <w:right w:val="none" w:sz="0" w:space="0" w:color="auto"/>
      </w:divBdr>
    </w:div>
    <w:div w:id="331378704">
      <w:bodyDiv w:val="1"/>
      <w:marLeft w:val="0"/>
      <w:marRight w:val="0"/>
      <w:marTop w:val="0"/>
      <w:marBottom w:val="0"/>
      <w:divBdr>
        <w:top w:val="none" w:sz="0" w:space="0" w:color="auto"/>
        <w:left w:val="none" w:sz="0" w:space="0" w:color="auto"/>
        <w:bottom w:val="none" w:sz="0" w:space="0" w:color="auto"/>
        <w:right w:val="none" w:sz="0" w:space="0" w:color="auto"/>
      </w:divBdr>
      <w:divsChild>
        <w:div w:id="2041200842">
          <w:marLeft w:val="0"/>
          <w:marRight w:val="0"/>
          <w:marTop w:val="0"/>
          <w:marBottom w:val="0"/>
          <w:divBdr>
            <w:top w:val="none" w:sz="0" w:space="0" w:color="auto"/>
            <w:left w:val="none" w:sz="0" w:space="0" w:color="auto"/>
            <w:bottom w:val="none" w:sz="0" w:space="0" w:color="auto"/>
            <w:right w:val="none" w:sz="0" w:space="0" w:color="auto"/>
          </w:divBdr>
          <w:divsChild>
            <w:div w:id="304894308">
              <w:marLeft w:val="0"/>
              <w:marRight w:val="0"/>
              <w:marTop w:val="0"/>
              <w:marBottom w:val="0"/>
              <w:divBdr>
                <w:top w:val="none" w:sz="0" w:space="0" w:color="auto"/>
                <w:left w:val="none" w:sz="0" w:space="0" w:color="auto"/>
                <w:bottom w:val="none" w:sz="0" w:space="0" w:color="auto"/>
                <w:right w:val="none" w:sz="0" w:space="0" w:color="auto"/>
              </w:divBdr>
              <w:divsChild>
                <w:div w:id="158231430">
                  <w:marLeft w:val="0"/>
                  <w:marRight w:val="0"/>
                  <w:marTop w:val="0"/>
                  <w:marBottom w:val="0"/>
                  <w:divBdr>
                    <w:top w:val="none" w:sz="0" w:space="0" w:color="auto"/>
                    <w:left w:val="none" w:sz="0" w:space="0" w:color="auto"/>
                    <w:bottom w:val="none" w:sz="0" w:space="0" w:color="auto"/>
                    <w:right w:val="none" w:sz="0" w:space="0" w:color="auto"/>
                  </w:divBdr>
                  <w:divsChild>
                    <w:div w:id="17966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8988296">
      <w:bodyDiv w:val="1"/>
      <w:marLeft w:val="0"/>
      <w:marRight w:val="0"/>
      <w:marTop w:val="0"/>
      <w:marBottom w:val="0"/>
      <w:divBdr>
        <w:top w:val="none" w:sz="0" w:space="0" w:color="auto"/>
        <w:left w:val="none" w:sz="0" w:space="0" w:color="auto"/>
        <w:bottom w:val="none" w:sz="0" w:space="0" w:color="auto"/>
        <w:right w:val="none" w:sz="0" w:space="0" w:color="auto"/>
      </w:divBdr>
      <w:divsChild>
        <w:div w:id="1194343799">
          <w:marLeft w:val="0"/>
          <w:marRight w:val="0"/>
          <w:marTop w:val="0"/>
          <w:marBottom w:val="0"/>
          <w:divBdr>
            <w:top w:val="none" w:sz="0" w:space="0" w:color="auto"/>
            <w:left w:val="none" w:sz="0" w:space="0" w:color="auto"/>
            <w:bottom w:val="none" w:sz="0" w:space="0" w:color="auto"/>
            <w:right w:val="none" w:sz="0" w:space="0" w:color="auto"/>
          </w:divBdr>
          <w:divsChild>
            <w:div w:id="1557085497">
              <w:marLeft w:val="0"/>
              <w:marRight w:val="0"/>
              <w:marTop w:val="0"/>
              <w:marBottom w:val="0"/>
              <w:divBdr>
                <w:top w:val="none" w:sz="0" w:space="0" w:color="auto"/>
                <w:left w:val="none" w:sz="0" w:space="0" w:color="auto"/>
                <w:bottom w:val="none" w:sz="0" w:space="0" w:color="auto"/>
                <w:right w:val="none" w:sz="0" w:space="0" w:color="auto"/>
              </w:divBdr>
              <w:divsChild>
                <w:div w:id="63864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548026">
      <w:bodyDiv w:val="1"/>
      <w:marLeft w:val="0"/>
      <w:marRight w:val="0"/>
      <w:marTop w:val="0"/>
      <w:marBottom w:val="0"/>
      <w:divBdr>
        <w:top w:val="none" w:sz="0" w:space="0" w:color="auto"/>
        <w:left w:val="none" w:sz="0" w:space="0" w:color="auto"/>
        <w:bottom w:val="none" w:sz="0" w:space="0" w:color="auto"/>
        <w:right w:val="none" w:sz="0" w:space="0" w:color="auto"/>
      </w:divBdr>
    </w:div>
    <w:div w:id="370351810">
      <w:bodyDiv w:val="1"/>
      <w:marLeft w:val="0"/>
      <w:marRight w:val="0"/>
      <w:marTop w:val="0"/>
      <w:marBottom w:val="0"/>
      <w:divBdr>
        <w:top w:val="none" w:sz="0" w:space="0" w:color="auto"/>
        <w:left w:val="none" w:sz="0" w:space="0" w:color="auto"/>
        <w:bottom w:val="none" w:sz="0" w:space="0" w:color="auto"/>
        <w:right w:val="none" w:sz="0" w:space="0" w:color="auto"/>
      </w:divBdr>
    </w:div>
    <w:div w:id="371422982">
      <w:bodyDiv w:val="1"/>
      <w:marLeft w:val="0"/>
      <w:marRight w:val="0"/>
      <w:marTop w:val="0"/>
      <w:marBottom w:val="0"/>
      <w:divBdr>
        <w:top w:val="none" w:sz="0" w:space="0" w:color="auto"/>
        <w:left w:val="none" w:sz="0" w:space="0" w:color="auto"/>
        <w:bottom w:val="none" w:sz="0" w:space="0" w:color="auto"/>
        <w:right w:val="none" w:sz="0" w:space="0" w:color="auto"/>
      </w:divBdr>
    </w:div>
    <w:div w:id="373821082">
      <w:bodyDiv w:val="1"/>
      <w:marLeft w:val="0"/>
      <w:marRight w:val="0"/>
      <w:marTop w:val="0"/>
      <w:marBottom w:val="0"/>
      <w:divBdr>
        <w:top w:val="none" w:sz="0" w:space="0" w:color="auto"/>
        <w:left w:val="none" w:sz="0" w:space="0" w:color="auto"/>
        <w:bottom w:val="none" w:sz="0" w:space="0" w:color="auto"/>
        <w:right w:val="none" w:sz="0" w:space="0" w:color="auto"/>
      </w:divBdr>
      <w:divsChild>
        <w:div w:id="1591694449">
          <w:marLeft w:val="0"/>
          <w:marRight w:val="450"/>
          <w:marTop w:val="0"/>
          <w:marBottom w:val="0"/>
          <w:divBdr>
            <w:top w:val="none" w:sz="0" w:space="0" w:color="auto"/>
            <w:left w:val="none" w:sz="0" w:space="0" w:color="auto"/>
            <w:bottom w:val="none" w:sz="0" w:space="0" w:color="auto"/>
            <w:right w:val="none" w:sz="0" w:space="0" w:color="auto"/>
          </w:divBdr>
        </w:div>
      </w:divsChild>
    </w:div>
    <w:div w:id="405762761">
      <w:bodyDiv w:val="1"/>
      <w:marLeft w:val="0"/>
      <w:marRight w:val="0"/>
      <w:marTop w:val="0"/>
      <w:marBottom w:val="0"/>
      <w:divBdr>
        <w:top w:val="none" w:sz="0" w:space="0" w:color="auto"/>
        <w:left w:val="none" w:sz="0" w:space="0" w:color="auto"/>
        <w:bottom w:val="none" w:sz="0" w:space="0" w:color="auto"/>
        <w:right w:val="none" w:sz="0" w:space="0" w:color="auto"/>
      </w:divBdr>
      <w:divsChild>
        <w:div w:id="1742361393">
          <w:marLeft w:val="0"/>
          <w:marRight w:val="0"/>
          <w:marTop w:val="0"/>
          <w:marBottom w:val="0"/>
          <w:divBdr>
            <w:top w:val="none" w:sz="0" w:space="0" w:color="auto"/>
            <w:left w:val="none" w:sz="0" w:space="0" w:color="auto"/>
            <w:bottom w:val="none" w:sz="0" w:space="0" w:color="auto"/>
            <w:right w:val="none" w:sz="0" w:space="0" w:color="auto"/>
          </w:divBdr>
          <w:divsChild>
            <w:div w:id="1731344747">
              <w:marLeft w:val="0"/>
              <w:marRight w:val="0"/>
              <w:marTop w:val="0"/>
              <w:marBottom w:val="0"/>
              <w:divBdr>
                <w:top w:val="none" w:sz="0" w:space="0" w:color="auto"/>
                <w:left w:val="none" w:sz="0" w:space="0" w:color="auto"/>
                <w:bottom w:val="none" w:sz="0" w:space="0" w:color="auto"/>
                <w:right w:val="none" w:sz="0" w:space="0" w:color="auto"/>
              </w:divBdr>
              <w:divsChild>
                <w:div w:id="82794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748627">
      <w:bodyDiv w:val="1"/>
      <w:marLeft w:val="0"/>
      <w:marRight w:val="0"/>
      <w:marTop w:val="0"/>
      <w:marBottom w:val="0"/>
      <w:divBdr>
        <w:top w:val="none" w:sz="0" w:space="0" w:color="auto"/>
        <w:left w:val="none" w:sz="0" w:space="0" w:color="auto"/>
        <w:bottom w:val="none" w:sz="0" w:space="0" w:color="auto"/>
        <w:right w:val="none" w:sz="0" w:space="0" w:color="auto"/>
      </w:divBdr>
    </w:div>
    <w:div w:id="424881535">
      <w:bodyDiv w:val="1"/>
      <w:marLeft w:val="0"/>
      <w:marRight w:val="0"/>
      <w:marTop w:val="0"/>
      <w:marBottom w:val="0"/>
      <w:divBdr>
        <w:top w:val="none" w:sz="0" w:space="0" w:color="auto"/>
        <w:left w:val="none" w:sz="0" w:space="0" w:color="auto"/>
        <w:bottom w:val="none" w:sz="0" w:space="0" w:color="auto"/>
        <w:right w:val="none" w:sz="0" w:space="0" w:color="auto"/>
      </w:divBdr>
    </w:div>
    <w:div w:id="446970350">
      <w:bodyDiv w:val="1"/>
      <w:marLeft w:val="0"/>
      <w:marRight w:val="0"/>
      <w:marTop w:val="0"/>
      <w:marBottom w:val="0"/>
      <w:divBdr>
        <w:top w:val="none" w:sz="0" w:space="0" w:color="auto"/>
        <w:left w:val="none" w:sz="0" w:space="0" w:color="auto"/>
        <w:bottom w:val="none" w:sz="0" w:space="0" w:color="auto"/>
        <w:right w:val="none" w:sz="0" w:space="0" w:color="auto"/>
      </w:divBdr>
    </w:div>
    <w:div w:id="469982235">
      <w:bodyDiv w:val="1"/>
      <w:marLeft w:val="0"/>
      <w:marRight w:val="0"/>
      <w:marTop w:val="0"/>
      <w:marBottom w:val="0"/>
      <w:divBdr>
        <w:top w:val="none" w:sz="0" w:space="0" w:color="auto"/>
        <w:left w:val="none" w:sz="0" w:space="0" w:color="auto"/>
        <w:bottom w:val="none" w:sz="0" w:space="0" w:color="auto"/>
        <w:right w:val="none" w:sz="0" w:space="0" w:color="auto"/>
      </w:divBdr>
      <w:divsChild>
        <w:div w:id="727799845">
          <w:marLeft w:val="0"/>
          <w:marRight w:val="0"/>
          <w:marTop w:val="0"/>
          <w:marBottom w:val="0"/>
          <w:divBdr>
            <w:top w:val="none" w:sz="0" w:space="0" w:color="auto"/>
            <w:left w:val="none" w:sz="0" w:space="0" w:color="auto"/>
            <w:bottom w:val="none" w:sz="0" w:space="0" w:color="auto"/>
            <w:right w:val="none" w:sz="0" w:space="0" w:color="auto"/>
          </w:divBdr>
          <w:divsChild>
            <w:div w:id="1594894530">
              <w:marLeft w:val="0"/>
              <w:marRight w:val="0"/>
              <w:marTop w:val="0"/>
              <w:marBottom w:val="0"/>
              <w:divBdr>
                <w:top w:val="none" w:sz="0" w:space="0" w:color="auto"/>
                <w:left w:val="none" w:sz="0" w:space="0" w:color="auto"/>
                <w:bottom w:val="none" w:sz="0" w:space="0" w:color="auto"/>
                <w:right w:val="none" w:sz="0" w:space="0" w:color="auto"/>
              </w:divBdr>
              <w:divsChild>
                <w:div w:id="113934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4171484">
      <w:bodyDiv w:val="1"/>
      <w:marLeft w:val="0"/>
      <w:marRight w:val="0"/>
      <w:marTop w:val="0"/>
      <w:marBottom w:val="0"/>
      <w:divBdr>
        <w:top w:val="none" w:sz="0" w:space="0" w:color="auto"/>
        <w:left w:val="none" w:sz="0" w:space="0" w:color="auto"/>
        <w:bottom w:val="none" w:sz="0" w:space="0" w:color="auto"/>
        <w:right w:val="none" w:sz="0" w:space="0" w:color="auto"/>
      </w:divBdr>
      <w:divsChild>
        <w:div w:id="868446246">
          <w:marLeft w:val="0"/>
          <w:marRight w:val="0"/>
          <w:marTop w:val="0"/>
          <w:marBottom w:val="0"/>
          <w:divBdr>
            <w:top w:val="none" w:sz="0" w:space="0" w:color="auto"/>
            <w:left w:val="none" w:sz="0" w:space="0" w:color="auto"/>
            <w:bottom w:val="none" w:sz="0" w:space="0" w:color="auto"/>
            <w:right w:val="none" w:sz="0" w:space="0" w:color="auto"/>
          </w:divBdr>
          <w:divsChild>
            <w:div w:id="2057704544">
              <w:marLeft w:val="0"/>
              <w:marRight w:val="0"/>
              <w:marTop w:val="0"/>
              <w:marBottom w:val="0"/>
              <w:divBdr>
                <w:top w:val="none" w:sz="0" w:space="0" w:color="auto"/>
                <w:left w:val="none" w:sz="0" w:space="0" w:color="auto"/>
                <w:bottom w:val="none" w:sz="0" w:space="0" w:color="auto"/>
                <w:right w:val="none" w:sz="0" w:space="0" w:color="auto"/>
              </w:divBdr>
              <w:divsChild>
                <w:div w:id="205831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558466">
      <w:bodyDiv w:val="1"/>
      <w:marLeft w:val="0"/>
      <w:marRight w:val="0"/>
      <w:marTop w:val="0"/>
      <w:marBottom w:val="0"/>
      <w:divBdr>
        <w:top w:val="none" w:sz="0" w:space="0" w:color="auto"/>
        <w:left w:val="none" w:sz="0" w:space="0" w:color="auto"/>
        <w:bottom w:val="none" w:sz="0" w:space="0" w:color="auto"/>
        <w:right w:val="none" w:sz="0" w:space="0" w:color="auto"/>
      </w:divBdr>
    </w:div>
    <w:div w:id="512259982">
      <w:bodyDiv w:val="1"/>
      <w:marLeft w:val="0"/>
      <w:marRight w:val="0"/>
      <w:marTop w:val="0"/>
      <w:marBottom w:val="0"/>
      <w:divBdr>
        <w:top w:val="none" w:sz="0" w:space="0" w:color="auto"/>
        <w:left w:val="none" w:sz="0" w:space="0" w:color="auto"/>
        <w:bottom w:val="none" w:sz="0" w:space="0" w:color="auto"/>
        <w:right w:val="none" w:sz="0" w:space="0" w:color="auto"/>
      </w:divBdr>
    </w:div>
    <w:div w:id="525413905">
      <w:bodyDiv w:val="1"/>
      <w:marLeft w:val="0"/>
      <w:marRight w:val="0"/>
      <w:marTop w:val="0"/>
      <w:marBottom w:val="0"/>
      <w:divBdr>
        <w:top w:val="none" w:sz="0" w:space="0" w:color="auto"/>
        <w:left w:val="none" w:sz="0" w:space="0" w:color="auto"/>
        <w:bottom w:val="none" w:sz="0" w:space="0" w:color="auto"/>
        <w:right w:val="none" w:sz="0" w:space="0" w:color="auto"/>
      </w:divBdr>
    </w:div>
    <w:div w:id="546333994">
      <w:bodyDiv w:val="1"/>
      <w:marLeft w:val="0"/>
      <w:marRight w:val="0"/>
      <w:marTop w:val="0"/>
      <w:marBottom w:val="0"/>
      <w:divBdr>
        <w:top w:val="none" w:sz="0" w:space="0" w:color="auto"/>
        <w:left w:val="none" w:sz="0" w:space="0" w:color="auto"/>
        <w:bottom w:val="none" w:sz="0" w:space="0" w:color="auto"/>
        <w:right w:val="none" w:sz="0" w:space="0" w:color="auto"/>
      </w:divBdr>
    </w:div>
    <w:div w:id="548690825">
      <w:bodyDiv w:val="1"/>
      <w:marLeft w:val="0"/>
      <w:marRight w:val="0"/>
      <w:marTop w:val="0"/>
      <w:marBottom w:val="0"/>
      <w:divBdr>
        <w:top w:val="none" w:sz="0" w:space="0" w:color="auto"/>
        <w:left w:val="none" w:sz="0" w:space="0" w:color="auto"/>
        <w:bottom w:val="none" w:sz="0" w:space="0" w:color="auto"/>
        <w:right w:val="none" w:sz="0" w:space="0" w:color="auto"/>
      </w:divBdr>
    </w:div>
    <w:div w:id="556744133">
      <w:bodyDiv w:val="1"/>
      <w:marLeft w:val="0"/>
      <w:marRight w:val="0"/>
      <w:marTop w:val="0"/>
      <w:marBottom w:val="0"/>
      <w:divBdr>
        <w:top w:val="none" w:sz="0" w:space="0" w:color="auto"/>
        <w:left w:val="none" w:sz="0" w:space="0" w:color="auto"/>
        <w:bottom w:val="none" w:sz="0" w:space="0" w:color="auto"/>
        <w:right w:val="none" w:sz="0" w:space="0" w:color="auto"/>
      </w:divBdr>
    </w:div>
    <w:div w:id="577977227">
      <w:bodyDiv w:val="1"/>
      <w:marLeft w:val="0"/>
      <w:marRight w:val="0"/>
      <w:marTop w:val="0"/>
      <w:marBottom w:val="0"/>
      <w:divBdr>
        <w:top w:val="none" w:sz="0" w:space="0" w:color="auto"/>
        <w:left w:val="none" w:sz="0" w:space="0" w:color="auto"/>
        <w:bottom w:val="none" w:sz="0" w:space="0" w:color="auto"/>
        <w:right w:val="none" w:sz="0" w:space="0" w:color="auto"/>
      </w:divBdr>
    </w:div>
    <w:div w:id="590748007">
      <w:bodyDiv w:val="1"/>
      <w:marLeft w:val="0"/>
      <w:marRight w:val="0"/>
      <w:marTop w:val="0"/>
      <w:marBottom w:val="0"/>
      <w:divBdr>
        <w:top w:val="none" w:sz="0" w:space="0" w:color="auto"/>
        <w:left w:val="none" w:sz="0" w:space="0" w:color="auto"/>
        <w:bottom w:val="none" w:sz="0" w:space="0" w:color="auto"/>
        <w:right w:val="none" w:sz="0" w:space="0" w:color="auto"/>
      </w:divBdr>
    </w:div>
    <w:div w:id="599144970">
      <w:bodyDiv w:val="1"/>
      <w:marLeft w:val="0"/>
      <w:marRight w:val="0"/>
      <w:marTop w:val="0"/>
      <w:marBottom w:val="0"/>
      <w:divBdr>
        <w:top w:val="none" w:sz="0" w:space="0" w:color="auto"/>
        <w:left w:val="none" w:sz="0" w:space="0" w:color="auto"/>
        <w:bottom w:val="none" w:sz="0" w:space="0" w:color="auto"/>
        <w:right w:val="none" w:sz="0" w:space="0" w:color="auto"/>
      </w:divBdr>
    </w:div>
    <w:div w:id="601768379">
      <w:bodyDiv w:val="1"/>
      <w:marLeft w:val="0"/>
      <w:marRight w:val="0"/>
      <w:marTop w:val="0"/>
      <w:marBottom w:val="0"/>
      <w:divBdr>
        <w:top w:val="none" w:sz="0" w:space="0" w:color="auto"/>
        <w:left w:val="none" w:sz="0" w:space="0" w:color="auto"/>
        <w:bottom w:val="none" w:sz="0" w:space="0" w:color="auto"/>
        <w:right w:val="none" w:sz="0" w:space="0" w:color="auto"/>
      </w:divBdr>
      <w:divsChild>
        <w:div w:id="2131821459">
          <w:marLeft w:val="0"/>
          <w:marRight w:val="0"/>
          <w:marTop w:val="0"/>
          <w:marBottom w:val="0"/>
          <w:divBdr>
            <w:top w:val="none" w:sz="0" w:space="0" w:color="auto"/>
            <w:left w:val="none" w:sz="0" w:space="0" w:color="auto"/>
            <w:bottom w:val="none" w:sz="0" w:space="0" w:color="auto"/>
            <w:right w:val="none" w:sz="0" w:space="0" w:color="auto"/>
          </w:divBdr>
          <w:divsChild>
            <w:div w:id="1247229926">
              <w:marLeft w:val="0"/>
              <w:marRight w:val="0"/>
              <w:marTop w:val="0"/>
              <w:marBottom w:val="0"/>
              <w:divBdr>
                <w:top w:val="none" w:sz="0" w:space="0" w:color="auto"/>
                <w:left w:val="none" w:sz="0" w:space="0" w:color="auto"/>
                <w:bottom w:val="none" w:sz="0" w:space="0" w:color="auto"/>
                <w:right w:val="none" w:sz="0" w:space="0" w:color="auto"/>
              </w:divBdr>
              <w:divsChild>
                <w:div w:id="1847473761">
                  <w:marLeft w:val="0"/>
                  <w:marRight w:val="0"/>
                  <w:marTop w:val="0"/>
                  <w:marBottom w:val="0"/>
                  <w:divBdr>
                    <w:top w:val="none" w:sz="0" w:space="0" w:color="auto"/>
                    <w:left w:val="none" w:sz="0" w:space="0" w:color="auto"/>
                    <w:bottom w:val="none" w:sz="0" w:space="0" w:color="auto"/>
                    <w:right w:val="none" w:sz="0" w:space="0" w:color="auto"/>
                  </w:divBdr>
                  <w:divsChild>
                    <w:div w:id="1120146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576416">
      <w:bodyDiv w:val="1"/>
      <w:marLeft w:val="0"/>
      <w:marRight w:val="0"/>
      <w:marTop w:val="0"/>
      <w:marBottom w:val="0"/>
      <w:divBdr>
        <w:top w:val="none" w:sz="0" w:space="0" w:color="auto"/>
        <w:left w:val="none" w:sz="0" w:space="0" w:color="auto"/>
        <w:bottom w:val="none" w:sz="0" w:space="0" w:color="auto"/>
        <w:right w:val="none" w:sz="0" w:space="0" w:color="auto"/>
      </w:divBdr>
    </w:div>
    <w:div w:id="638926014">
      <w:bodyDiv w:val="1"/>
      <w:marLeft w:val="0"/>
      <w:marRight w:val="0"/>
      <w:marTop w:val="0"/>
      <w:marBottom w:val="0"/>
      <w:divBdr>
        <w:top w:val="none" w:sz="0" w:space="0" w:color="auto"/>
        <w:left w:val="none" w:sz="0" w:space="0" w:color="auto"/>
        <w:bottom w:val="none" w:sz="0" w:space="0" w:color="auto"/>
        <w:right w:val="none" w:sz="0" w:space="0" w:color="auto"/>
      </w:divBdr>
    </w:div>
    <w:div w:id="639110950">
      <w:bodyDiv w:val="1"/>
      <w:marLeft w:val="0"/>
      <w:marRight w:val="0"/>
      <w:marTop w:val="0"/>
      <w:marBottom w:val="0"/>
      <w:divBdr>
        <w:top w:val="none" w:sz="0" w:space="0" w:color="auto"/>
        <w:left w:val="none" w:sz="0" w:space="0" w:color="auto"/>
        <w:bottom w:val="none" w:sz="0" w:space="0" w:color="auto"/>
        <w:right w:val="none" w:sz="0" w:space="0" w:color="auto"/>
      </w:divBdr>
    </w:div>
    <w:div w:id="658116858">
      <w:bodyDiv w:val="1"/>
      <w:marLeft w:val="0"/>
      <w:marRight w:val="0"/>
      <w:marTop w:val="0"/>
      <w:marBottom w:val="0"/>
      <w:divBdr>
        <w:top w:val="none" w:sz="0" w:space="0" w:color="auto"/>
        <w:left w:val="none" w:sz="0" w:space="0" w:color="auto"/>
        <w:bottom w:val="none" w:sz="0" w:space="0" w:color="auto"/>
        <w:right w:val="none" w:sz="0" w:space="0" w:color="auto"/>
      </w:divBdr>
    </w:div>
    <w:div w:id="669605569">
      <w:bodyDiv w:val="1"/>
      <w:marLeft w:val="0"/>
      <w:marRight w:val="0"/>
      <w:marTop w:val="0"/>
      <w:marBottom w:val="0"/>
      <w:divBdr>
        <w:top w:val="none" w:sz="0" w:space="0" w:color="auto"/>
        <w:left w:val="none" w:sz="0" w:space="0" w:color="auto"/>
        <w:bottom w:val="none" w:sz="0" w:space="0" w:color="auto"/>
        <w:right w:val="none" w:sz="0" w:space="0" w:color="auto"/>
      </w:divBdr>
    </w:div>
    <w:div w:id="672223047">
      <w:bodyDiv w:val="1"/>
      <w:marLeft w:val="0"/>
      <w:marRight w:val="0"/>
      <w:marTop w:val="0"/>
      <w:marBottom w:val="0"/>
      <w:divBdr>
        <w:top w:val="none" w:sz="0" w:space="0" w:color="auto"/>
        <w:left w:val="none" w:sz="0" w:space="0" w:color="auto"/>
        <w:bottom w:val="none" w:sz="0" w:space="0" w:color="auto"/>
        <w:right w:val="none" w:sz="0" w:space="0" w:color="auto"/>
      </w:divBdr>
    </w:div>
    <w:div w:id="674844248">
      <w:bodyDiv w:val="1"/>
      <w:marLeft w:val="0"/>
      <w:marRight w:val="0"/>
      <w:marTop w:val="0"/>
      <w:marBottom w:val="0"/>
      <w:divBdr>
        <w:top w:val="none" w:sz="0" w:space="0" w:color="auto"/>
        <w:left w:val="none" w:sz="0" w:space="0" w:color="auto"/>
        <w:bottom w:val="none" w:sz="0" w:space="0" w:color="auto"/>
        <w:right w:val="none" w:sz="0" w:space="0" w:color="auto"/>
      </w:divBdr>
    </w:div>
    <w:div w:id="688218472">
      <w:bodyDiv w:val="1"/>
      <w:marLeft w:val="0"/>
      <w:marRight w:val="0"/>
      <w:marTop w:val="0"/>
      <w:marBottom w:val="0"/>
      <w:divBdr>
        <w:top w:val="none" w:sz="0" w:space="0" w:color="auto"/>
        <w:left w:val="none" w:sz="0" w:space="0" w:color="auto"/>
        <w:bottom w:val="none" w:sz="0" w:space="0" w:color="auto"/>
        <w:right w:val="none" w:sz="0" w:space="0" w:color="auto"/>
      </w:divBdr>
      <w:divsChild>
        <w:div w:id="2140371297">
          <w:marLeft w:val="0"/>
          <w:marRight w:val="0"/>
          <w:marTop w:val="0"/>
          <w:marBottom w:val="0"/>
          <w:divBdr>
            <w:top w:val="none" w:sz="0" w:space="0" w:color="auto"/>
            <w:left w:val="none" w:sz="0" w:space="0" w:color="auto"/>
            <w:bottom w:val="none" w:sz="0" w:space="0" w:color="auto"/>
            <w:right w:val="none" w:sz="0" w:space="0" w:color="auto"/>
          </w:divBdr>
          <w:divsChild>
            <w:div w:id="641152777">
              <w:marLeft w:val="0"/>
              <w:marRight w:val="0"/>
              <w:marTop w:val="0"/>
              <w:marBottom w:val="0"/>
              <w:divBdr>
                <w:top w:val="none" w:sz="0" w:space="0" w:color="auto"/>
                <w:left w:val="none" w:sz="0" w:space="0" w:color="auto"/>
                <w:bottom w:val="none" w:sz="0" w:space="0" w:color="auto"/>
                <w:right w:val="none" w:sz="0" w:space="0" w:color="auto"/>
              </w:divBdr>
              <w:divsChild>
                <w:div w:id="1314799047">
                  <w:marLeft w:val="0"/>
                  <w:marRight w:val="0"/>
                  <w:marTop w:val="0"/>
                  <w:marBottom w:val="0"/>
                  <w:divBdr>
                    <w:top w:val="none" w:sz="0" w:space="0" w:color="auto"/>
                    <w:left w:val="none" w:sz="0" w:space="0" w:color="auto"/>
                    <w:bottom w:val="none" w:sz="0" w:space="0" w:color="auto"/>
                    <w:right w:val="none" w:sz="0" w:space="0" w:color="auto"/>
                  </w:divBdr>
                  <w:divsChild>
                    <w:div w:id="777792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3196067">
      <w:bodyDiv w:val="1"/>
      <w:marLeft w:val="0"/>
      <w:marRight w:val="0"/>
      <w:marTop w:val="0"/>
      <w:marBottom w:val="0"/>
      <w:divBdr>
        <w:top w:val="none" w:sz="0" w:space="0" w:color="auto"/>
        <w:left w:val="none" w:sz="0" w:space="0" w:color="auto"/>
        <w:bottom w:val="none" w:sz="0" w:space="0" w:color="auto"/>
        <w:right w:val="none" w:sz="0" w:space="0" w:color="auto"/>
      </w:divBdr>
    </w:div>
    <w:div w:id="694039428">
      <w:bodyDiv w:val="1"/>
      <w:marLeft w:val="0"/>
      <w:marRight w:val="0"/>
      <w:marTop w:val="0"/>
      <w:marBottom w:val="0"/>
      <w:divBdr>
        <w:top w:val="none" w:sz="0" w:space="0" w:color="auto"/>
        <w:left w:val="none" w:sz="0" w:space="0" w:color="auto"/>
        <w:bottom w:val="none" w:sz="0" w:space="0" w:color="auto"/>
        <w:right w:val="none" w:sz="0" w:space="0" w:color="auto"/>
      </w:divBdr>
    </w:div>
    <w:div w:id="703209344">
      <w:bodyDiv w:val="1"/>
      <w:marLeft w:val="0"/>
      <w:marRight w:val="0"/>
      <w:marTop w:val="0"/>
      <w:marBottom w:val="0"/>
      <w:divBdr>
        <w:top w:val="none" w:sz="0" w:space="0" w:color="auto"/>
        <w:left w:val="none" w:sz="0" w:space="0" w:color="auto"/>
        <w:bottom w:val="none" w:sz="0" w:space="0" w:color="auto"/>
        <w:right w:val="none" w:sz="0" w:space="0" w:color="auto"/>
      </w:divBdr>
    </w:div>
    <w:div w:id="704722409">
      <w:bodyDiv w:val="1"/>
      <w:marLeft w:val="0"/>
      <w:marRight w:val="0"/>
      <w:marTop w:val="0"/>
      <w:marBottom w:val="0"/>
      <w:divBdr>
        <w:top w:val="none" w:sz="0" w:space="0" w:color="auto"/>
        <w:left w:val="none" w:sz="0" w:space="0" w:color="auto"/>
        <w:bottom w:val="none" w:sz="0" w:space="0" w:color="auto"/>
        <w:right w:val="none" w:sz="0" w:space="0" w:color="auto"/>
      </w:divBdr>
      <w:divsChild>
        <w:div w:id="393509023">
          <w:marLeft w:val="0"/>
          <w:marRight w:val="0"/>
          <w:marTop w:val="0"/>
          <w:marBottom w:val="0"/>
          <w:divBdr>
            <w:top w:val="none" w:sz="0" w:space="0" w:color="auto"/>
            <w:left w:val="none" w:sz="0" w:space="0" w:color="auto"/>
            <w:bottom w:val="none" w:sz="0" w:space="0" w:color="auto"/>
            <w:right w:val="none" w:sz="0" w:space="0" w:color="auto"/>
          </w:divBdr>
          <w:divsChild>
            <w:div w:id="8408674">
              <w:marLeft w:val="0"/>
              <w:marRight w:val="0"/>
              <w:marTop w:val="0"/>
              <w:marBottom w:val="0"/>
              <w:divBdr>
                <w:top w:val="none" w:sz="0" w:space="0" w:color="auto"/>
                <w:left w:val="none" w:sz="0" w:space="0" w:color="auto"/>
                <w:bottom w:val="none" w:sz="0" w:space="0" w:color="auto"/>
                <w:right w:val="none" w:sz="0" w:space="0" w:color="auto"/>
              </w:divBdr>
              <w:divsChild>
                <w:div w:id="194322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360079">
      <w:bodyDiv w:val="1"/>
      <w:marLeft w:val="0"/>
      <w:marRight w:val="0"/>
      <w:marTop w:val="0"/>
      <w:marBottom w:val="0"/>
      <w:divBdr>
        <w:top w:val="none" w:sz="0" w:space="0" w:color="auto"/>
        <w:left w:val="none" w:sz="0" w:space="0" w:color="auto"/>
        <w:bottom w:val="none" w:sz="0" w:space="0" w:color="auto"/>
        <w:right w:val="none" w:sz="0" w:space="0" w:color="auto"/>
      </w:divBdr>
    </w:div>
    <w:div w:id="739525723">
      <w:bodyDiv w:val="1"/>
      <w:marLeft w:val="0"/>
      <w:marRight w:val="0"/>
      <w:marTop w:val="0"/>
      <w:marBottom w:val="0"/>
      <w:divBdr>
        <w:top w:val="none" w:sz="0" w:space="0" w:color="auto"/>
        <w:left w:val="none" w:sz="0" w:space="0" w:color="auto"/>
        <w:bottom w:val="none" w:sz="0" w:space="0" w:color="auto"/>
        <w:right w:val="none" w:sz="0" w:space="0" w:color="auto"/>
      </w:divBdr>
    </w:div>
    <w:div w:id="748305046">
      <w:bodyDiv w:val="1"/>
      <w:marLeft w:val="0"/>
      <w:marRight w:val="0"/>
      <w:marTop w:val="0"/>
      <w:marBottom w:val="0"/>
      <w:divBdr>
        <w:top w:val="none" w:sz="0" w:space="0" w:color="auto"/>
        <w:left w:val="none" w:sz="0" w:space="0" w:color="auto"/>
        <w:bottom w:val="none" w:sz="0" w:space="0" w:color="auto"/>
        <w:right w:val="none" w:sz="0" w:space="0" w:color="auto"/>
      </w:divBdr>
      <w:divsChild>
        <w:div w:id="1686979253">
          <w:marLeft w:val="0"/>
          <w:marRight w:val="0"/>
          <w:marTop w:val="0"/>
          <w:marBottom w:val="0"/>
          <w:divBdr>
            <w:top w:val="none" w:sz="0" w:space="0" w:color="auto"/>
            <w:left w:val="none" w:sz="0" w:space="0" w:color="auto"/>
            <w:bottom w:val="none" w:sz="0" w:space="0" w:color="auto"/>
            <w:right w:val="none" w:sz="0" w:space="0" w:color="auto"/>
          </w:divBdr>
          <w:divsChild>
            <w:div w:id="798643035">
              <w:marLeft w:val="0"/>
              <w:marRight w:val="0"/>
              <w:marTop w:val="0"/>
              <w:marBottom w:val="0"/>
              <w:divBdr>
                <w:top w:val="none" w:sz="0" w:space="0" w:color="auto"/>
                <w:left w:val="none" w:sz="0" w:space="0" w:color="auto"/>
                <w:bottom w:val="none" w:sz="0" w:space="0" w:color="auto"/>
                <w:right w:val="none" w:sz="0" w:space="0" w:color="auto"/>
              </w:divBdr>
              <w:divsChild>
                <w:div w:id="20296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203265">
      <w:bodyDiv w:val="1"/>
      <w:marLeft w:val="0"/>
      <w:marRight w:val="0"/>
      <w:marTop w:val="0"/>
      <w:marBottom w:val="0"/>
      <w:divBdr>
        <w:top w:val="none" w:sz="0" w:space="0" w:color="auto"/>
        <w:left w:val="none" w:sz="0" w:space="0" w:color="auto"/>
        <w:bottom w:val="none" w:sz="0" w:space="0" w:color="auto"/>
        <w:right w:val="none" w:sz="0" w:space="0" w:color="auto"/>
      </w:divBdr>
    </w:div>
    <w:div w:id="751901433">
      <w:bodyDiv w:val="1"/>
      <w:marLeft w:val="0"/>
      <w:marRight w:val="0"/>
      <w:marTop w:val="0"/>
      <w:marBottom w:val="0"/>
      <w:divBdr>
        <w:top w:val="none" w:sz="0" w:space="0" w:color="auto"/>
        <w:left w:val="none" w:sz="0" w:space="0" w:color="auto"/>
        <w:bottom w:val="none" w:sz="0" w:space="0" w:color="auto"/>
        <w:right w:val="none" w:sz="0" w:space="0" w:color="auto"/>
      </w:divBdr>
      <w:divsChild>
        <w:div w:id="715087796">
          <w:marLeft w:val="0"/>
          <w:marRight w:val="0"/>
          <w:marTop w:val="0"/>
          <w:marBottom w:val="0"/>
          <w:divBdr>
            <w:top w:val="none" w:sz="0" w:space="0" w:color="auto"/>
            <w:left w:val="none" w:sz="0" w:space="0" w:color="auto"/>
            <w:bottom w:val="none" w:sz="0" w:space="0" w:color="auto"/>
            <w:right w:val="none" w:sz="0" w:space="0" w:color="auto"/>
          </w:divBdr>
          <w:divsChild>
            <w:div w:id="1135760504">
              <w:marLeft w:val="0"/>
              <w:marRight w:val="0"/>
              <w:marTop w:val="0"/>
              <w:marBottom w:val="0"/>
              <w:divBdr>
                <w:top w:val="none" w:sz="0" w:space="0" w:color="auto"/>
                <w:left w:val="none" w:sz="0" w:space="0" w:color="auto"/>
                <w:bottom w:val="none" w:sz="0" w:space="0" w:color="auto"/>
                <w:right w:val="none" w:sz="0" w:space="0" w:color="auto"/>
              </w:divBdr>
              <w:divsChild>
                <w:div w:id="121038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9450062">
      <w:bodyDiv w:val="1"/>
      <w:marLeft w:val="0"/>
      <w:marRight w:val="0"/>
      <w:marTop w:val="0"/>
      <w:marBottom w:val="0"/>
      <w:divBdr>
        <w:top w:val="none" w:sz="0" w:space="0" w:color="auto"/>
        <w:left w:val="none" w:sz="0" w:space="0" w:color="auto"/>
        <w:bottom w:val="none" w:sz="0" w:space="0" w:color="auto"/>
        <w:right w:val="none" w:sz="0" w:space="0" w:color="auto"/>
      </w:divBdr>
    </w:div>
    <w:div w:id="779567948">
      <w:bodyDiv w:val="1"/>
      <w:marLeft w:val="0"/>
      <w:marRight w:val="0"/>
      <w:marTop w:val="0"/>
      <w:marBottom w:val="0"/>
      <w:divBdr>
        <w:top w:val="none" w:sz="0" w:space="0" w:color="auto"/>
        <w:left w:val="none" w:sz="0" w:space="0" w:color="auto"/>
        <w:bottom w:val="none" w:sz="0" w:space="0" w:color="auto"/>
        <w:right w:val="none" w:sz="0" w:space="0" w:color="auto"/>
      </w:divBdr>
    </w:div>
    <w:div w:id="791285514">
      <w:bodyDiv w:val="1"/>
      <w:marLeft w:val="0"/>
      <w:marRight w:val="0"/>
      <w:marTop w:val="0"/>
      <w:marBottom w:val="0"/>
      <w:divBdr>
        <w:top w:val="none" w:sz="0" w:space="0" w:color="auto"/>
        <w:left w:val="none" w:sz="0" w:space="0" w:color="auto"/>
        <w:bottom w:val="none" w:sz="0" w:space="0" w:color="auto"/>
        <w:right w:val="none" w:sz="0" w:space="0" w:color="auto"/>
      </w:divBdr>
    </w:div>
    <w:div w:id="798961098">
      <w:bodyDiv w:val="1"/>
      <w:marLeft w:val="0"/>
      <w:marRight w:val="0"/>
      <w:marTop w:val="0"/>
      <w:marBottom w:val="0"/>
      <w:divBdr>
        <w:top w:val="none" w:sz="0" w:space="0" w:color="auto"/>
        <w:left w:val="none" w:sz="0" w:space="0" w:color="auto"/>
        <w:bottom w:val="none" w:sz="0" w:space="0" w:color="auto"/>
        <w:right w:val="none" w:sz="0" w:space="0" w:color="auto"/>
      </w:divBdr>
    </w:div>
    <w:div w:id="806316399">
      <w:bodyDiv w:val="1"/>
      <w:marLeft w:val="0"/>
      <w:marRight w:val="0"/>
      <w:marTop w:val="0"/>
      <w:marBottom w:val="0"/>
      <w:divBdr>
        <w:top w:val="none" w:sz="0" w:space="0" w:color="auto"/>
        <w:left w:val="none" w:sz="0" w:space="0" w:color="auto"/>
        <w:bottom w:val="none" w:sz="0" w:space="0" w:color="auto"/>
        <w:right w:val="none" w:sz="0" w:space="0" w:color="auto"/>
      </w:divBdr>
      <w:divsChild>
        <w:div w:id="1457721039">
          <w:marLeft w:val="0"/>
          <w:marRight w:val="0"/>
          <w:marTop w:val="0"/>
          <w:marBottom w:val="0"/>
          <w:divBdr>
            <w:top w:val="none" w:sz="0" w:space="0" w:color="auto"/>
            <w:left w:val="none" w:sz="0" w:space="0" w:color="auto"/>
            <w:bottom w:val="none" w:sz="0" w:space="0" w:color="auto"/>
            <w:right w:val="none" w:sz="0" w:space="0" w:color="auto"/>
          </w:divBdr>
          <w:divsChild>
            <w:div w:id="1913351351">
              <w:marLeft w:val="0"/>
              <w:marRight w:val="0"/>
              <w:marTop w:val="0"/>
              <w:marBottom w:val="0"/>
              <w:divBdr>
                <w:top w:val="none" w:sz="0" w:space="0" w:color="auto"/>
                <w:left w:val="none" w:sz="0" w:space="0" w:color="auto"/>
                <w:bottom w:val="none" w:sz="0" w:space="0" w:color="auto"/>
                <w:right w:val="none" w:sz="0" w:space="0" w:color="auto"/>
              </w:divBdr>
              <w:divsChild>
                <w:div w:id="1939175679">
                  <w:marLeft w:val="0"/>
                  <w:marRight w:val="0"/>
                  <w:marTop w:val="0"/>
                  <w:marBottom w:val="0"/>
                  <w:divBdr>
                    <w:top w:val="none" w:sz="0" w:space="0" w:color="auto"/>
                    <w:left w:val="none" w:sz="0" w:space="0" w:color="auto"/>
                    <w:bottom w:val="none" w:sz="0" w:space="0" w:color="auto"/>
                    <w:right w:val="none" w:sz="0" w:space="0" w:color="auto"/>
                  </w:divBdr>
                  <w:divsChild>
                    <w:div w:id="1908954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028500">
      <w:bodyDiv w:val="1"/>
      <w:marLeft w:val="0"/>
      <w:marRight w:val="0"/>
      <w:marTop w:val="0"/>
      <w:marBottom w:val="0"/>
      <w:divBdr>
        <w:top w:val="none" w:sz="0" w:space="0" w:color="auto"/>
        <w:left w:val="none" w:sz="0" w:space="0" w:color="auto"/>
        <w:bottom w:val="none" w:sz="0" w:space="0" w:color="auto"/>
        <w:right w:val="none" w:sz="0" w:space="0" w:color="auto"/>
      </w:divBdr>
    </w:div>
    <w:div w:id="818768138">
      <w:bodyDiv w:val="1"/>
      <w:marLeft w:val="0"/>
      <w:marRight w:val="0"/>
      <w:marTop w:val="0"/>
      <w:marBottom w:val="0"/>
      <w:divBdr>
        <w:top w:val="none" w:sz="0" w:space="0" w:color="auto"/>
        <w:left w:val="none" w:sz="0" w:space="0" w:color="auto"/>
        <w:bottom w:val="none" w:sz="0" w:space="0" w:color="auto"/>
        <w:right w:val="none" w:sz="0" w:space="0" w:color="auto"/>
      </w:divBdr>
    </w:div>
    <w:div w:id="870725698">
      <w:bodyDiv w:val="1"/>
      <w:marLeft w:val="0"/>
      <w:marRight w:val="0"/>
      <w:marTop w:val="0"/>
      <w:marBottom w:val="0"/>
      <w:divBdr>
        <w:top w:val="none" w:sz="0" w:space="0" w:color="auto"/>
        <w:left w:val="none" w:sz="0" w:space="0" w:color="auto"/>
        <w:bottom w:val="none" w:sz="0" w:space="0" w:color="auto"/>
        <w:right w:val="none" w:sz="0" w:space="0" w:color="auto"/>
      </w:divBdr>
    </w:div>
    <w:div w:id="880361070">
      <w:bodyDiv w:val="1"/>
      <w:marLeft w:val="0"/>
      <w:marRight w:val="0"/>
      <w:marTop w:val="0"/>
      <w:marBottom w:val="0"/>
      <w:divBdr>
        <w:top w:val="none" w:sz="0" w:space="0" w:color="auto"/>
        <w:left w:val="none" w:sz="0" w:space="0" w:color="auto"/>
        <w:bottom w:val="none" w:sz="0" w:space="0" w:color="auto"/>
        <w:right w:val="none" w:sz="0" w:space="0" w:color="auto"/>
      </w:divBdr>
    </w:div>
    <w:div w:id="888034152">
      <w:bodyDiv w:val="1"/>
      <w:marLeft w:val="0"/>
      <w:marRight w:val="0"/>
      <w:marTop w:val="0"/>
      <w:marBottom w:val="0"/>
      <w:divBdr>
        <w:top w:val="none" w:sz="0" w:space="0" w:color="auto"/>
        <w:left w:val="none" w:sz="0" w:space="0" w:color="auto"/>
        <w:bottom w:val="none" w:sz="0" w:space="0" w:color="auto"/>
        <w:right w:val="none" w:sz="0" w:space="0" w:color="auto"/>
      </w:divBdr>
    </w:div>
    <w:div w:id="924994763">
      <w:bodyDiv w:val="1"/>
      <w:marLeft w:val="0"/>
      <w:marRight w:val="0"/>
      <w:marTop w:val="0"/>
      <w:marBottom w:val="0"/>
      <w:divBdr>
        <w:top w:val="none" w:sz="0" w:space="0" w:color="auto"/>
        <w:left w:val="none" w:sz="0" w:space="0" w:color="auto"/>
        <w:bottom w:val="none" w:sz="0" w:space="0" w:color="auto"/>
        <w:right w:val="none" w:sz="0" w:space="0" w:color="auto"/>
      </w:divBdr>
    </w:div>
    <w:div w:id="937366596">
      <w:bodyDiv w:val="1"/>
      <w:marLeft w:val="0"/>
      <w:marRight w:val="0"/>
      <w:marTop w:val="0"/>
      <w:marBottom w:val="0"/>
      <w:divBdr>
        <w:top w:val="none" w:sz="0" w:space="0" w:color="auto"/>
        <w:left w:val="none" w:sz="0" w:space="0" w:color="auto"/>
        <w:bottom w:val="none" w:sz="0" w:space="0" w:color="auto"/>
        <w:right w:val="none" w:sz="0" w:space="0" w:color="auto"/>
      </w:divBdr>
    </w:div>
    <w:div w:id="963655565">
      <w:bodyDiv w:val="1"/>
      <w:marLeft w:val="0"/>
      <w:marRight w:val="0"/>
      <w:marTop w:val="0"/>
      <w:marBottom w:val="0"/>
      <w:divBdr>
        <w:top w:val="none" w:sz="0" w:space="0" w:color="auto"/>
        <w:left w:val="none" w:sz="0" w:space="0" w:color="auto"/>
        <w:bottom w:val="none" w:sz="0" w:space="0" w:color="auto"/>
        <w:right w:val="none" w:sz="0" w:space="0" w:color="auto"/>
      </w:divBdr>
    </w:div>
    <w:div w:id="965698574">
      <w:bodyDiv w:val="1"/>
      <w:marLeft w:val="0"/>
      <w:marRight w:val="0"/>
      <w:marTop w:val="0"/>
      <w:marBottom w:val="0"/>
      <w:divBdr>
        <w:top w:val="none" w:sz="0" w:space="0" w:color="auto"/>
        <w:left w:val="none" w:sz="0" w:space="0" w:color="auto"/>
        <w:bottom w:val="none" w:sz="0" w:space="0" w:color="auto"/>
        <w:right w:val="none" w:sz="0" w:space="0" w:color="auto"/>
      </w:divBdr>
      <w:divsChild>
        <w:div w:id="1418209841">
          <w:marLeft w:val="0"/>
          <w:marRight w:val="0"/>
          <w:marTop w:val="0"/>
          <w:marBottom w:val="0"/>
          <w:divBdr>
            <w:top w:val="none" w:sz="0" w:space="0" w:color="auto"/>
            <w:left w:val="none" w:sz="0" w:space="0" w:color="auto"/>
            <w:bottom w:val="none" w:sz="0" w:space="0" w:color="auto"/>
            <w:right w:val="none" w:sz="0" w:space="0" w:color="auto"/>
          </w:divBdr>
          <w:divsChild>
            <w:div w:id="1526750347">
              <w:marLeft w:val="0"/>
              <w:marRight w:val="0"/>
              <w:marTop w:val="0"/>
              <w:marBottom w:val="0"/>
              <w:divBdr>
                <w:top w:val="none" w:sz="0" w:space="0" w:color="auto"/>
                <w:left w:val="none" w:sz="0" w:space="0" w:color="auto"/>
                <w:bottom w:val="none" w:sz="0" w:space="0" w:color="auto"/>
                <w:right w:val="none" w:sz="0" w:space="0" w:color="auto"/>
              </w:divBdr>
              <w:divsChild>
                <w:div w:id="98566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3556888">
      <w:bodyDiv w:val="1"/>
      <w:marLeft w:val="0"/>
      <w:marRight w:val="0"/>
      <w:marTop w:val="0"/>
      <w:marBottom w:val="0"/>
      <w:divBdr>
        <w:top w:val="none" w:sz="0" w:space="0" w:color="auto"/>
        <w:left w:val="none" w:sz="0" w:space="0" w:color="auto"/>
        <w:bottom w:val="none" w:sz="0" w:space="0" w:color="auto"/>
        <w:right w:val="none" w:sz="0" w:space="0" w:color="auto"/>
      </w:divBdr>
    </w:div>
    <w:div w:id="998653283">
      <w:bodyDiv w:val="1"/>
      <w:marLeft w:val="0"/>
      <w:marRight w:val="0"/>
      <w:marTop w:val="0"/>
      <w:marBottom w:val="0"/>
      <w:divBdr>
        <w:top w:val="none" w:sz="0" w:space="0" w:color="auto"/>
        <w:left w:val="none" w:sz="0" w:space="0" w:color="auto"/>
        <w:bottom w:val="none" w:sz="0" w:space="0" w:color="auto"/>
        <w:right w:val="none" w:sz="0" w:space="0" w:color="auto"/>
      </w:divBdr>
      <w:divsChild>
        <w:div w:id="1953123488">
          <w:marLeft w:val="0"/>
          <w:marRight w:val="0"/>
          <w:marTop w:val="0"/>
          <w:marBottom w:val="0"/>
          <w:divBdr>
            <w:top w:val="none" w:sz="0" w:space="0" w:color="auto"/>
            <w:left w:val="none" w:sz="0" w:space="0" w:color="auto"/>
            <w:bottom w:val="none" w:sz="0" w:space="0" w:color="auto"/>
            <w:right w:val="none" w:sz="0" w:space="0" w:color="auto"/>
          </w:divBdr>
          <w:divsChild>
            <w:div w:id="1506555917">
              <w:marLeft w:val="0"/>
              <w:marRight w:val="0"/>
              <w:marTop w:val="0"/>
              <w:marBottom w:val="0"/>
              <w:divBdr>
                <w:top w:val="none" w:sz="0" w:space="0" w:color="auto"/>
                <w:left w:val="none" w:sz="0" w:space="0" w:color="auto"/>
                <w:bottom w:val="none" w:sz="0" w:space="0" w:color="auto"/>
                <w:right w:val="none" w:sz="0" w:space="0" w:color="auto"/>
              </w:divBdr>
              <w:divsChild>
                <w:div w:id="163086307">
                  <w:marLeft w:val="0"/>
                  <w:marRight w:val="0"/>
                  <w:marTop w:val="0"/>
                  <w:marBottom w:val="0"/>
                  <w:divBdr>
                    <w:top w:val="none" w:sz="0" w:space="0" w:color="auto"/>
                    <w:left w:val="none" w:sz="0" w:space="0" w:color="auto"/>
                    <w:bottom w:val="none" w:sz="0" w:space="0" w:color="auto"/>
                    <w:right w:val="none" w:sz="0" w:space="0" w:color="auto"/>
                  </w:divBdr>
                  <w:divsChild>
                    <w:div w:id="110088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992527">
      <w:bodyDiv w:val="1"/>
      <w:marLeft w:val="0"/>
      <w:marRight w:val="0"/>
      <w:marTop w:val="0"/>
      <w:marBottom w:val="0"/>
      <w:divBdr>
        <w:top w:val="none" w:sz="0" w:space="0" w:color="auto"/>
        <w:left w:val="none" w:sz="0" w:space="0" w:color="auto"/>
        <w:bottom w:val="none" w:sz="0" w:space="0" w:color="auto"/>
        <w:right w:val="none" w:sz="0" w:space="0" w:color="auto"/>
      </w:divBdr>
      <w:divsChild>
        <w:div w:id="811337516">
          <w:marLeft w:val="0"/>
          <w:marRight w:val="0"/>
          <w:marTop w:val="0"/>
          <w:marBottom w:val="0"/>
          <w:divBdr>
            <w:top w:val="none" w:sz="0" w:space="0" w:color="auto"/>
            <w:left w:val="none" w:sz="0" w:space="0" w:color="auto"/>
            <w:bottom w:val="none" w:sz="0" w:space="0" w:color="auto"/>
            <w:right w:val="none" w:sz="0" w:space="0" w:color="auto"/>
          </w:divBdr>
          <w:divsChild>
            <w:div w:id="645279642">
              <w:marLeft w:val="0"/>
              <w:marRight w:val="0"/>
              <w:marTop w:val="0"/>
              <w:marBottom w:val="0"/>
              <w:divBdr>
                <w:top w:val="none" w:sz="0" w:space="0" w:color="auto"/>
                <w:left w:val="none" w:sz="0" w:space="0" w:color="auto"/>
                <w:bottom w:val="none" w:sz="0" w:space="0" w:color="auto"/>
                <w:right w:val="none" w:sz="0" w:space="0" w:color="auto"/>
              </w:divBdr>
              <w:divsChild>
                <w:div w:id="211532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534530">
      <w:bodyDiv w:val="1"/>
      <w:marLeft w:val="0"/>
      <w:marRight w:val="0"/>
      <w:marTop w:val="0"/>
      <w:marBottom w:val="0"/>
      <w:divBdr>
        <w:top w:val="none" w:sz="0" w:space="0" w:color="auto"/>
        <w:left w:val="none" w:sz="0" w:space="0" w:color="auto"/>
        <w:bottom w:val="none" w:sz="0" w:space="0" w:color="auto"/>
        <w:right w:val="none" w:sz="0" w:space="0" w:color="auto"/>
      </w:divBdr>
      <w:divsChild>
        <w:div w:id="845559173">
          <w:marLeft w:val="0"/>
          <w:marRight w:val="0"/>
          <w:marTop w:val="0"/>
          <w:marBottom w:val="0"/>
          <w:divBdr>
            <w:top w:val="none" w:sz="0" w:space="0" w:color="auto"/>
            <w:left w:val="none" w:sz="0" w:space="0" w:color="auto"/>
            <w:bottom w:val="none" w:sz="0" w:space="0" w:color="auto"/>
            <w:right w:val="none" w:sz="0" w:space="0" w:color="auto"/>
          </w:divBdr>
          <w:divsChild>
            <w:div w:id="1029911300">
              <w:marLeft w:val="0"/>
              <w:marRight w:val="0"/>
              <w:marTop w:val="0"/>
              <w:marBottom w:val="0"/>
              <w:divBdr>
                <w:top w:val="none" w:sz="0" w:space="0" w:color="auto"/>
                <w:left w:val="none" w:sz="0" w:space="0" w:color="auto"/>
                <w:bottom w:val="none" w:sz="0" w:space="0" w:color="auto"/>
                <w:right w:val="none" w:sz="0" w:space="0" w:color="auto"/>
              </w:divBdr>
              <w:divsChild>
                <w:div w:id="298531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784557">
      <w:bodyDiv w:val="1"/>
      <w:marLeft w:val="0"/>
      <w:marRight w:val="0"/>
      <w:marTop w:val="0"/>
      <w:marBottom w:val="0"/>
      <w:divBdr>
        <w:top w:val="none" w:sz="0" w:space="0" w:color="auto"/>
        <w:left w:val="none" w:sz="0" w:space="0" w:color="auto"/>
        <w:bottom w:val="none" w:sz="0" w:space="0" w:color="auto"/>
        <w:right w:val="none" w:sz="0" w:space="0" w:color="auto"/>
      </w:divBdr>
    </w:div>
    <w:div w:id="1055083166">
      <w:bodyDiv w:val="1"/>
      <w:marLeft w:val="0"/>
      <w:marRight w:val="0"/>
      <w:marTop w:val="0"/>
      <w:marBottom w:val="0"/>
      <w:divBdr>
        <w:top w:val="none" w:sz="0" w:space="0" w:color="auto"/>
        <w:left w:val="none" w:sz="0" w:space="0" w:color="auto"/>
        <w:bottom w:val="none" w:sz="0" w:space="0" w:color="auto"/>
        <w:right w:val="none" w:sz="0" w:space="0" w:color="auto"/>
      </w:divBdr>
    </w:div>
    <w:div w:id="1055615880">
      <w:bodyDiv w:val="1"/>
      <w:marLeft w:val="0"/>
      <w:marRight w:val="0"/>
      <w:marTop w:val="0"/>
      <w:marBottom w:val="0"/>
      <w:divBdr>
        <w:top w:val="none" w:sz="0" w:space="0" w:color="auto"/>
        <w:left w:val="none" w:sz="0" w:space="0" w:color="auto"/>
        <w:bottom w:val="none" w:sz="0" w:space="0" w:color="auto"/>
        <w:right w:val="none" w:sz="0" w:space="0" w:color="auto"/>
      </w:divBdr>
    </w:div>
    <w:div w:id="1068067119">
      <w:bodyDiv w:val="1"/>
      <w:marLeft w:val="0"/>
      <w:marRight w:val="0"/>
      <w:marTop w:val="0"/>
      <w:marBottom w:val="0"/>
      <w:divBdr>
        <w:top w:val="none" w:sz="0" w:space="0" w:color="auto"/>
        <w:left w:val="none" w:sz="0" w:space="0" w:color="auto"/>
        <w:bottom w:val="none" w:sz="0" w:space="0" w:color="auto"/>
        <w:right w:val="none" w:sz="0" w:space="0" w:color="auto"/>
      </w:divBdr>
    </w:div>
    <w:div w:id="1077937589">
      <w:bodyDiv w:val="1"/>
      <w:marLeft w:val="0"/>
      <w:marRight w:val="0"/>
      <w:marTop w:val="0"/>
      <w:marBottom w:val="0"/>
      <w:divBdr>
        <w:top w:val="none" w:sz="0" w:space="0" w:color="auto"/>
        <w:left w:val="none" w:sz="0" w:space="0" w:color="auto"/>
        <w:bottom w:val="none" w:sz="0" w:space="0" w:color="auto"/>
        <w:right w:val="none" w:sz="0" w:space="0" w:color="auto"/>
      </w:divBdr>
    </w:div>
    <w:div w:id="1084718572">
      <w:bodyDiv w:val="1"/>
      <w:marLeft w:val="0"/>
      <w:marRight w:val="0"/>
      <w:marTop w:val="0"/>
      <w:marBottom w:val="0"/>
      <w:divBdr>
        <w:top w:val="none" w:sz="0" w:space="0" w:color="auto"/>
        <w:left w:val="none" w:sz="0" w:space="0" w:color="auto"/>
        <w:bottom w:val="none" w:sz="0" w:space="0" w:color="auto"/>
        <w:right w:val="none" w:sz="0" w:space="0" w:color="auto"/>
      </w:divBdr>
      <w:divsChild>
        <w:div w:id="254753241">
          <w:marLeft w:val="0"/>
          <w:marRight w:val="0"/>
          <w:marTop w:val="0"/>
          <w:marBottom w:val="0"/>
          <w:divBdr>
            <w:top w:val="none" w:sz="0" w:space="0" w:color="auto"/>
            <w:left w:val="none" w:sz="0" w:space="0" w:color="auto"/>
            <w:bottom w:val="none" w:sz="0" w:space="0" w:color="auto"/>
            <w:right w:val="none" w:sz="0" w:space="0" w:color="auto"/>
          </w:divBdr>
          <w:divsChild>
            <w:div w:id="129979141">
              <w:marLeft w:val="0"/>
              <w:marRight w:val="0"/>
              <w:marTop w:val="0"/>
              <w:marBottom w:val="0"/>
              <w:divBdr>
                <w:top w:val="none" w:sz="0" w:space="0" w:color="auto"/>
                <w:left w:val="none" w:sz="0" w:space="0" w:color="auto"/>
                <w:bottom w:val="none" w:sz="0" w:space="0" w:color="auto"/>
                <w:right w:val="none" w:sz="0" w:space="0" w:color="auto"/>
              </w:divBdr>
              <w:divsChild>
                <w:div w:id="639573688">
                  <w:marLeft w:val="0"/>
                  <w:marRight w:val="0"/>
                  <w:marTop w:val="0"/>
                  <w:marBottom w:val="0"/>
                  <w:divBdr>
                    <w:top w:val="none" w:sz="0" w:space="0" w:color="auto"/>
                    <w:left w:val="none" w:sz="0" w:space="0" w:color="auto"/>
                    <w:bottom w:val="none" w:sz="0" w:space="0" w:color="auto"/>
                    <w:right w:val="none" w:sz="0" w:space="0" w:color="auto"/>
                  </w:divBdr>
                  <w:divsChild>
                    <w:div w:id="102297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726076">
      <w:bodyDiv w:val="1"/>
      <w:marLeft w:val="0"/>
      <w:marRight w:val="0"/>
      <w:marTop w:val="0"/>
      <w:marBottom w:val="0"/>
      <w:divBdr>
        <w:top w:val="none" w:sz="0" w:space="0" w:color="auto"/>
        <w:left w:val="none" w:sz="0" w:space="0" w:color="auto"/>
        <w:bottom w:val="none" w:sz="0" w:space="0" w:color="auto"/>
        <w:right w:val="none" w:sz="0" w:space="0" w:color="auto"/>
      </w:divBdr>
    </w:div>
    <w:div w:id="1088387097">
      <w:bodyDiv w:val="1"/>
      <w:marLeft w:val="0"/>
      <w:marRight w:val="0"/>
      <w:marTop w:val="0"/>
      <w:marBottom w:val="0"/>
      <w:divBdr>
        <w:top w:val="none" w:sz="0" w:space="0" w:color="auto"/>
        <w:left w:val="none" w:sz="0" w:space="0" w:color="auto"/>
        <w:bottom w:val="none" w:sz="0" w:space="0" w:color="auto"/>
        <w:right w:val="none" w:sz="0" w:space="0" w:color="auto"/>
      </w:divBdr>
    </w:div>
    <w:div w:id="1092163583">
      <w:bodyDiv w:val="1"/>
      <w:marLeft w:val="0"/>
      <w:marRight w:val="0"/>
      <w:marTop w:val="0"/>
      <w:marBottom w:val="0"/>
      <w:divBdr>
        <w:top w:val="none" w:sz="0" w:space="0" w:color="auto"/>
        <w:left w:val="none" w:sz="0" w:space="0" w:color="auto"/>
        <w:bottom w:val="none" w:sz="0" w:space="0" w:color="auto"/>
        <w:right w:val="none" w:sz="0" w:space="0" w:color="auto"/>
      </w:divBdr>
    </w:div>
    <w:div w:id="1115638661">
      <w:bodyDiv w:val="1"/>
      <w:marLeft w:val="0"/>
      <w:marRight w:val="0"/>
      <w:marTop w:val="0"/>
      <w:marBottom w:val="0"/>
      <w:divBdr>
        <w:top w:val="none" w:sz="0" w:space="0" w:color="auto"/>
        <w:left w:val="none" w:sz="0" w:space="0" w:color="auto"/>
        <w:bottom w:val="none" w:sz="0" w:space="0" w:color="auto"/>
        <w:right w:val="none" w:sz="0" w:space="0" w:color="auto"/>
      </w:divBdr>
    </w:div>
    <w:div w:id="1135483628">
      <w:bodyDiv w:val="1"/>
      <w:marLeft w:val="0"/>
      <w:marRight w:val="0"/>
      <w:marTop w:val="0"/>
      <w:marBottom w:val="0"/>
      <w:divBdr>
        <w:top w:val="none" w:sz="0" w:space="0" w:color="auto"/>
        <w:left w:val="none" w:sz="0" w:space="0" w:color="auto"/>
        <w:bottom w:val="none" w:sz="0" w:space="0" w:color="auto"/>
        <w:right w:val="none" w:sz="0" w:space="0" w:color="auto"/>
      </w:divBdr>
    </w:div>
    <w:div w:id="1144276362">
      <w:bodyDiv w:val="1"/>
      <w:marLeft w:val="0"/>
      <w:marRight w:val="0"/>
      <w:marTop w:val="0"/>
      <w:marBottom w:val="0"/>
      <w:divBdr>
        <w:top w:val="none" w:sz="0" w:space="0" w:color="auto"/>
        <w:left w:val="none" w:sz="0" w:space="0" w:color="auto"/>
        <w:bottom w:val="none" w:sz="0" w:space="0" w:color="auto"/>
        <w:right w:val="none" w:sz="0" w:space="0" w:color="auto"/>
      </w:divBdr>
    </w:div>
    <w:div w:id="1151869360">
      <w:bodyDiv w:val="1"/>
      <w:marLeft w:val="0"/>
      <w:marRight w:val="0"/>
      <w:marTop w:val="0"/>
      <w:marBottom w:val="0"/>
      <w:divBdr>
        <w:top w:val="none" w:sz="0" w:space="0" w:color="auto"/>
        <w:left w:val="none" w:sz="0" w:space="0" w:color="auto"/>
        <w:bottom w:val="none" w:sz="0" w:space="0" w:color="auto"/>
        <w:right w:val="none" w:sz="0" w:space="0" w:color="auto"/>
      </w:divBdr>
    </w:div>
    <w:div w:id="1168978255">
      <w:bodyDiv w:val="1"/>
      <w:marLeft w:val="0"/>
      <w:marRight w:val="0"/>
      <w:marTop w:val="0"/>
      <w:marBottom w:val="0"/>
      <w:divBdr>
        <w:top w:val="none" w:sz="0" w:space="0" w:color="auto"/>
        <w:left w:val="none" w:sz="0" w:space="0" w:color="auto"/>
        <w:bottom w:val="none" w:sz="0" w:space="0" w:color="auto"/>
        <w:right w:val="none" w:sz="0" w:space="0" w:color="auto"/>
      </w:divBdr>
    </w:div>
    <w:div w:id="1172917017">
      <w:bodyDiv w:val="1"/>
      <w:marLeft w:val="0"/>
      <w:marRight w:val="0"/>
      <w:marTop w:val="0"/>
      <w:marBottom w:val="0"/>
      <w:divBdr>
        <w:top w:val="none" w:sz="0" w:space="0" w:color="auto"/>
        <w:left w:val="none" w:sz="0" w:space="0" w:color="auto"/>
        <w:bottom w:val="none" w:sz="0" w:space="0" w:color="auto"/>
        <w:right w:val="none" w:sz="0" w:space="0" w:color="auto"/>
      </w:divBdr>
    </w:div>
    <w:div w:id="1184442020">
      <w:bodyDiv w:val="1"/>
      <w:marLeft w:val="0"/>
      <w:marRight w:val="0"/>
      <w:marTop w:val="0"/>
      <w:marBottom w:val="0"/>
      <w:divBdr>
        <w:top w:val="none" w:sz="0" w:space="0" w:color="auto"/>
        <w:left w:val="none" w:sz="0" w:space="0" w:color="auto"/>
        <w:bottom w:val="none" w:sz="0" w:space="0" w:color="auto"/>
        <w:right w:val="none" w:sz="0" w:space="0" w:color="auto"/>
      </w:divBdr>
      <w:divsChild>
        <w:div w:id="2100172643">
          <w:marLeft w:val="0"/>
          <w:marRight w:val="0"/>
          <w:marTop w:val="0"/>
          <w:marBottom w:val="0"/>
          <w:divBdr>
            <w:top w:val="none" w:sz="0" w:space="0" w:color="auto"/>
            <w:left w:val="none" w:sz="0" w:space="0" w:color="auto"/>
            <w:bottom w:val="none" w:sz="0" w:space="0" w:color="auto"/>
            <w:right w:val="none" w:sz="0" w:space="0" w:color="auto"/>
          </w:divBdr>
          <w:divsChild>
            <w:div w:id="167060315">
              <w:marLeft w:val="0"/>
              <w:marRight w:val="0"/>
              <w:marTop w:val="0"/>
              <w:marBottom w:val="0"/>
              <w:divBdr>
                <w:top w:val="none" w:sz="0" w:space="0" w:color="auto"/>
                <w:left w:val="none" w:sz="0" w:space="0" w:color="auto"/>
                <w:bottom w:val="none" w:sz="0" w:space="0" w:color="auto"/>
                <w:right w:val="none" w:sz="0" w:space="0" w:color="auto"/>
              </w:divBdr>
              <w:divsChild>
                <w:div w:id="849762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226914">
      <w:bodyDiv w:val="1"/>
      <w:marLeft w:val="0"/>
      <w:marRight w:val="0"/>
      <w:marTop w:val="0"/>
      <w:marBottom w:val="0"/>
      <w:divBdr>
        <w:top w:val="none" w:sz="0" w:space="0" w:color="auto"/>
        <w:left w:val="none" w:sz="0" w:space="0" w:color="auto"/>
        <w:bottom w:val="none" w:sz="0" w:space="0" w:color="auto"/>
        <w:right w:val="none" w:sz="0" w:space="0" w:color="auto"/>
      </w:divBdr>
    </w:div>
    <w:div w:id="1202593064">
      <w:bodyDiv w:val="1"/>
      <w:marLeft w:val="0"/>
      <w:marRight w:val="0"/>
      <w:marTop w:val="0"/>
      <w:marBottom w:val="0"/>
      <w:divBdr>
        <w:top w:val="none" w:sz="0" w:space="0" w:color="auto"/>
        <w:left w:val="none" w:sz="0" w:space="0" w:color="auto"/>
        <w:bottom w:val="none" w:sz="0" w:space="0" w:color="auto"/>
        <w:right w:val="none" w:sz="0" w:space="0" w:color="auto"/>
      </w:divBdr>
    </w:div>
    <w:div w:id="1204707211">
      <w:bodyDiv w:val="1"/>
      <w:marLeft w:val="0"/>
      <w:marRight w:val="0"/>
      <w:marTop w:val="0"/>
      <w:marBottom w:val="0"/>
      <w:divBdr>
        <w:top w:val="none" w:sz="0" w:space="0" w:color="auto"/>
        <w:left w:val="none" w:sz="0" w:space="0" w:color="auto"/>
        <w:bottom w:val="none" w:sz="0" w:space="0" w:color="auto"/>
        <w:right w:val="none" w:sz="0" w:space="0" w:color="auto"/>
      </w:divBdr>
    </w:div>
    <w:div w:id="1224752574">
      <w:bodyDiv w:val="1"/>
      <w:marLeft w:val="0"/>
      <w:marRight w:val="0"/>
      <w:marTop w:val="0"/>
      <w:marBottom w:val="0"/>
      <w:divBdr>
        <w:top w:val="none" w:sz="0" w:space="0" w:color="auto"/>
        <w:left w:val="none" w:sz="0" w:space="0" w:color="auto"/>
        <w:bottom w:val="none" w:sz="0" w:space="0" w:color="auto"/>
        <w:right w:val="none" w:sz="0" w:space="0" w:color="auto"/>
      </w:divBdr>
    </w:div>
    <w:div w:id="1228416869">
      <w:bodyDiv w:val="1"/>
      <w:marLeft w:val="0"/>
      <w:marRight w:val="0"/>
      <w:marTop w:val="0"/>
      <w:marBottom w:val="0"/>
      <w:divBdr>
        <w:top w:val="none" w:sz="0" w:space="0" w:color="auto"/>
        <w:left w:val="none" w:sz="0" w:space="0" w:color="auto"/>
        <w:bottom w:val="none" w:sz="0" w:space="0" w:color="auto"/>
        <w:right w:val="none" w:sz="0" w:space="0" w:color="auto"/>
      </w:divBdr>
      <w:divsChild>
        <w:div w:id="1711224481">
          <w:marLeft w:val="0"/>
          <w:marRight w:val="0"/>
          <w:marTop w:val="0"/>
          <w:marBottom w:val="0"/>
          <w:divBdr>
            <w:top w:val="none" w:sz="0" w:space="0" w:color="auto"/>
            <w:left w:val="none" w:sz="0" w:space="0" w:color="auto"/>
            <w:bottom w:val="none" w:sz="0" w:space="0" w:color="auto"/>
            <w:right w:val="none" w:sz="0" w:space="0" w:color="auto"/>
          </w:divBdr>
          <w:divsChild>
            <w:div w:id="734861249">
              <w:marLeft w:val="0"/>
              <w:marRight w:val="0"/>
              <w:marTop w:val="0"/>
              <w:marBottom w:val="0"/>
              <w:divBdr>
                <w:top w:val="none" w:sz="0" w:space="0" w:color="auto"/>
                <w:left w:val="none" w:sz="0" w:space="0" w:color="auto"/>
                <w:bottom w:val="none" w:sz="0" w:space="0" w:color="auto"/>
                <w:right w:val="none" w:sz="0" w:space="0" w:color="auto"/>
              </w:divBdr>
              <w:divsChild>
                <w:div w:id="196739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933956">
      <w:bodyDiv w:val="1"/>
      <w:marLeft w:val="0"/>
      <w:marRight w:val="0"/>
      <w:marTop w:val="0"/>
      <w:marBottom w:val="0"/>
      <w:divBdr>
        <w:top w:val="none" w:sz="0" w:space="0" w:color="auto"/>
        <w:left w:val="none" w:sz="0" w:space="0" w:color="auto"/>
        <w:bottom w:val="none" w:sz="0" w:space="0" w:color="auto"/>
        <w:right w:val="none" w:sz="0" w:space="0" w:color="auto"/>
      </w:divBdr>
    </w:div>
    <w:div w:id="1255625372">
      <w:bodyDiv w:val="1"/>
      <w:marLeft w:val="0"/>
      <w:marRight w:val="0"/>
      <w:marTop w:val="0"/>
      <w:marBottom w:val="0"/>
      <w:divBdr>
        <w:top w:val="none" w:sz="0" w:space="0" w:color="auto"/>
        <w:left w:val="none" w:sz="0" w:space="0" w:color="auto"/>
        <w:bottom w:val="none" w:sz="0" w:space="0" w:color="auto"/>
        <w:right w:val="none" w:sz="0" w:space="0" w:color="auto"/>
      </w:divBdr>
    </w:div>
    <w:div w:id="1276254820">
      <w:bodyDiv w:val="1"/>
      <w:marLeft w:val="0"/>
      <w:marRight w:val="0"/>
      <w:marTop w:val="0"/>
      <w:marBottom w:val="0"/>
      <w:divBdr>
        <w:top w:val="none" w:sz="0" w:space="0" w:color="auto"/>
        <w:left w:val="none" w:sz="0" w:space="0" w:color="auto"/>
        <w:bottom w:val="none" w:sz="0" w:space="0" w:color="auto"/>
        <w:right w:val="none" w:sz="0" w:space="0" w:color="auto"/>
      </w:divBdr>
      <w:divsChild>
        <w:div w:id="815144170">
          <w:marLeft w:val="0"/>
          <w:marRight w:val="0"/>
          <w:marTop w:val="0"/>
          <w:marBottom w:val="0"/>
          <w:divBdr>
            <w:top w:val="none" w:sz="0" w:space="0" w:color="auto"/>
            <w:left w:val="none" w:sz="0" w:space="0" w:color="auto"/>
            <w:bottom w:val="none" w:sz="0" w:space="0" w:color="auto"/>
            <w:right w:val="none" w:sz="0" w:space="0" w:color="auto"/>
          </w:divBdr>
          <w:divsChild>
            <w:div w:id="586036766">
              <w:marLeft w:val="0"/>
              <w:marRight w:val="0"/>
              <w:marTop w:val="0"/>
              <w:marBottom w:val="0"/>
              <w:divBdr>
                <w:top w:val="none" w:sz="0" w:space="0" w:color="auto"/>
                <w:left w:val="none" w:sz="0" w:space="0" w:color="auto"/>
                <w:bottom w:val="none" w:sz="0" w:space="0" w:color="auto"/>
                <w:right w:val="none" w:sz="0" w:space="0" w:color="auto"/>
              </w:divBdr>
              <w:divsChild>
                <w:div w:id="35665761">
                  <w:marLeft w:val="0"/>
                  <w:marRight w:val="0"/>
                  <w:marTop w:val="0"/>
                  <w:marBottom w:val="0"/>
                  <w:divBdr>
                    <w:top w:val="none" w:sz="0" w:space="0" w:color="auto"/>
                    <w:left w:val="none" w:sz="0" w:space="0" w:color="auto"/>
                    <w:bottom w:val="none" w:sz="0" w:space="0" w:color="auto"/>
                    <w:right w:val="none" w:sz="0" w:space="0" w:color="auto"/>
                  </w:divBdr>
                  <w:divsChild>
                    <w:div w:id="48983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1880300">
      <w:bodyDiv w:val="1"/>
      <w:marLeft w:val="0"/>
      <w:marRight w:val="0"/>
      <w:marTop w:val="0"/>
      <w:marBottom w:val="0"/>
      <w:divBdr>
        <w:top w:val="none" w:sz="0" w:space="0" w:color="auto"/>
        <w:left w:val="none" w:sz="0" w:space="0" w:color="auto"/>
        <w:bottom w:val="none" w:sz="0" w:space="0" w:color="auto"/>
        <w:right w:val="none" w:sz="0" w:space="0" w:color="auto"/>
      </w:divBdr>
    </w:div>
    <w:div w:id="1314142172">
      <w:bodyDiv w:val="1"/>
      <w:marLeft w:val="0"/>
      <w:marRight w:val="0"/>
      <w:marTop w:val="0"/>
      <w:marBottom w:val="0"/>
      <w:divBdr>
        <w:top w:val="none" w:sz="0" w:space="0" w:color="auto"/>
        <w:left w:val="none" w:sz="0" w:space="0" w:color="auto"/>
        <w:bottom w:val="none" w:sz="0" w:space="0" w:color="auto"/>
        <w:right w:val="none" w:sz="0" w:space="0" w:color="auto"/>
      </w:divBdr>
    </w:div>
    <w:div w:id="1318877539">
      <w:bodyDiv w:val="1"/>
      <w:marLeft w:val="0"/>
      <w:marRight w:val="0"/>
      <w:marTop w:val="0"/>
      <w:marBottom w:val="0"/>
      <w:divBdr>
        <w:top w:val="none" w:sz="0" w:space="0" w:color="auto"/>
        <w:left w:val="none" w:sz="0" w:space="0" w:color="auto"/>
        <w:bottom w:val="none" w:sz="0" w:space="0" w:color="auto"/>
        <w:right w:val="none" w:sz="0" w:space="0" w:color="auto"/>
      </w:divBdr>
    </w:div>
    <w:div w:id="1320772832">
      <w:bodyDiv w:val="1"/>
      <w:marLeft w:val="0"/>
      <w:marRight w:val="0"/>
      <w:marTop w:val="0"/>
      <w:marBottom w:val="0"/>
      <w:divBdr>
        <w:top w:val="none" w:sz="0" w:space="0" w:color="auto"/>
        <w:left w:val="none" w:sz="0" w:space="0" w:color="auto"/>
        <w:bottom w:val="none" w:sz="0" w:space="0" w:color="auto"/>
        <w:right w:val="none" w:sz="0" w:space="0" w:color="auto"/>
      </w:divBdr>
    </w:div>
    <w:div w:id="1321697089">
      <w:bodyDiv w:val="1"/>
      <w:marLeft w:val="0"/>
      <w:marRight w:val="0"/>
      <w:marTop w:val="0"/>
      <w:marBottom w:val="0"/>
      <w:divBdr>
        <w:top w:val="none" w:sz="0" w:space="0" w:color="auto"/>
        <w:left w:val="none" w:sz="0" w:space="0" w:color="auto"/>
        <w:bottom w:val="none" w:sz="0" w:space="0" w:color="auto"/>
        <w:right w:val="none" w:sz="0" w:space="0" w:color="auto"/>
      </w:divBdr>
    </w:div>
    <w:div w:id="1330134786">
      <w:bodyDiv w:val="1"/>
      <w:marLeft w:val="0"/>
      <w:marRight w:val="0"/>
      <w:marTop w:val="0"/>
      <w:marBottom w:val="0"/>
      <w:divBdr>
        <w:top w:val="none" w:sz="0" w:space="0" w:color="auto"/>
        <w:left w:val="none" w:sz="0" w:space="0" w:color="auto"/>
        <w:bottom w:val="none" w:sz="0" w:space="0" w:color="auto"/>
        <w:right w:val="none" w:sz="0" w:space="0" w:color="auto"/>
      </w:divBdr>
    </w:div>
    <w:div w:id="1369179988">
      <w:bodyDiv w:val="1"/>
      <w:marLeft w:val="0"/>
      <w:marRight w:val="0"/>
      <w:marTop w:val="0"/>
      <w:marBottom w:val="0"/>
      <w:divBdr>
        <w:top w:val="none" w:sz="0" w:space="0" w:color="auto"/>
        <w:left w:val="none" w:sz="0" w:space="0" w:color="auto"/>
        <w:bottom w:val="none" w:sz="0" w:space="0" w:color="auto"/>
        <w:right w:val="none" w:sz="0" w:space="0" w:color="auto"/>
      </w:divBdr>
    </w:div>
    <w:div w:id="1374230749">
      <w:bodyDiv w:val="1"/>
      <w:marLeft w:val="0"/>
      <w:marRight w:val="0"/>
      <w:marTop w:val="0"/>
      <w:marBottom w:val="0"/>
      <w:divBdr>
        <w:top w:val="none" w:sz="0" w:space="0" w:color="auto"/>
        <w:left w:val="none" w:sz="0" w:space="0" w:color="auto"/>
        <w:bottom w:val="none" w:sz="0" w:space="0" w:color="auto"/>
        <w:right w:val="none" w:sz="0" w:space="0" w:color="auto"/>
      </w:divBdr>
    </w:div>
    <w:div w:id="1380396861">
      <w:bodyDiv w:val="1"/>
      <w:marLeft w:val="0"/>
      <w:marRight w:val="0"/>
      <w:marTop w:val="0"/>
      <w:marBottom w:val="0"/>
      <w:divBdr>
        <w:top w:val="none" w:sz="0" w:space="0" w:color="auto"/>
        <w:left w:val="none" w:sz="0" w:space="0" w:color="auto"/>
        <w:bottom w:val="none" w:sz="0" w:space="0" w:color="auto"/>
        <w:right w:val="none" w:sz="0" w:space="0" w:color="auto"/>
      </w:divBdr>
      <w:divsChild>
        <w:div w:id="1668631643">
          <w:marLeft w:val="0"/>
          <w:marRight w:val="0"/>
          <w:marTop w:val="0"/>
          <w:marBottom w:val="0"/>
          <w:divBdr>
            <w:top w:val="none" w:sz="0" w:space="0" w:color="auto"/>
            <w:left w:val="none" w:sz="0" w:space="0" w:color="auto"/>
            <w:bottom w:val="none" w:sz="0" w:space="0" w:color="auto"/>
            <w:right w:val="none" w:sz="0" w:space="0" w:color="auto"/>
          </w:divBdr>
          <w:divsChild>
            <w:div w:id="1355418944">
              <w:marLeft w:val="0"/>
              <w:marRight w:val="0"/>
              <w:marTop w:val="0"/>
              <w:marBottom w:val="0"/>
              <w:divBdr>
                <w:top w:val="none" w:sz="0" w:space="0" w:color="auto"/>
                <w:left w:val="none" w:sz="0" w:space="0" w:color="auto"/>
                <w:bottom w:val="none" w:sz="0" w:space="0" w:color="auto"/>
                <w:right w:val="none" w:sz="0" w:space="0" w:color="auto"/>
              </w:divBdr>
              <w:divsChild>
                <w:div w:id="74511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989643">
      <w:bodyDiv w:val="1"/>
      <w:marLeft w:val="0"/>
      <w:marRight w:val="0"/>
      <w:marTop w:val="0"/>
      <w:marBottom w:val="0"/>
      <w:divBdr>
        <w:top w:val="none" w:sz="0" w:space="0" w:color="auto"/>
        <w:left w:val="none" w:sz="0" w:space="0" w:color="auto"/>
        <w:bottom w:val="none" w:sz="0" w:space="0" w:color="auto"/>
        <w:right w:val="none" w:sz="0" w:space="0" w:color="auto"/>
      </w:divBdr>
      <w:divsChild>
        <w:div w:id="1727602856">
          <w:marLeft w:val="0"/>
          <w:marRight w:val="0"/>
          <w:marTop w:val="0"/>
          <w:marBottom w:val="0"/>
          <w:divBdr>
            <w:top w:val="none" w:sz="0" w:space="0" w:color="auto"/>
            <w:left w:val="none" w:sz="0" w:space="0" w:color="auto"/>
            <w:bottom w:val="none" w:sz="0" w:space="0" w:color="auto"/>
            <w:right w:val="none" w:sz="0" w:space="0" w:color="auto"/>
          </w:divBdr>
          <w:divsChild>
            <w:div w:id="459767416">
              <w:marLeft w:val="0"/>
              <w:marRight w:val="0"/>
              <w:marTop w:val="0"/>
              <w:marBottom w:val="0"/>
              <w:divBdr>
                <w:top w:val="none" w:sz="0" w:space="0" w:color="auto"/>
                <w:left w:val="none" w:sz="0" w:space="0" w:color="auto"/>
                <w:bottom w:val="none" w:sz="0" w:space="0" w:color="auto"/>
                <w:right w:val="none" w:sz="0" w:space="0" w:color="auto"/>
              </w:divBdr>
              <w:divsChild>
                <w:div w:id="595528278">
                  <w:marLeft w:val="0"/>
                  <w:marRight w:val="0"/>
                  <w:marTop w:val="0"/>
                  <w:marBottom w:val="0"/>
                  <w:divBdr>
                    <w:top w:val="none" w:sz="0" w:space="0" w:color="auto"/>
                    <w:left w:val="none" w:sz="0" w:space="0" w:color="auto"/>
                    <w:bottom w:val="none" w:sz="0" w:space="0" w:color="auto"/>
                    <w:right w:val="none" w:sz="0" w:space="0" w:color="auto"/>
                  </w:divBdr>
                  <w:divsChild>
                    <w:div w:id="143262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6630988">
      <w:bodyDiv w:val="1"/>
      <w:marLeft w:val="0"/>
      <w:marRight w:val="0"/>
      <w:marTop w:val="0"/>
      <w:marBottom w:val="0"/>
      <w:divBdr>
        <w:top w:val="none" w:sz="0" w:space="0" w:color="auto"/>
        <w:left w:val="none" w:sz="0" w:space="0" w:color="auto"/>
        <w:bottom w:val="none" w:sz="0" w:space="0" w:color="auto"/>
        <w:right w:val="none" w:sz="0" w:space="0" w:color="auto"/>
      </w:divBdr>
    </w:div>
    <w:div w:id="1416702075">
      <w:bodyDiv w:val="1"/>
      <w:marLeft w:val="0"/>
      <w:marRight w:val="0"/>
      <w:marTop w:val="0"/>
      <w:marBottom w:val="0"/>
      <w:divBdr>
        <w:top w:val="none" w:sz="0" w:space="0" w:color="auto"/>
        <w:left w:val="none" w:sz="0" w:space="0" w:color="auto"/>
        <w:bottom w:val="none" w:sz="0" w:space="0" w:color="auto"/>
        <w:right w:val="none" w:sz="0" w:space="0" w:color="auto"/>
      </w:divBdr>
    </w:div>
    <w:div w:id="1425495575">
      <w:bodyDiv w:val="1"/>
      <w:marLeft w:val="0"/>
      <w:marRight w:val="0"/>
      <w:marTop w:val="0"/>
      <w:marBottom w:val="0"/>
      <w:divBdr>
        <w:top w:val="none" w:sz="0" w:space="0" w:color="auto"/>
        <w:left w:val="none" w:sz="0" w:space="0" w:color="auto"/>
        <w:bottom w:val="none" w:sz="0" w:space="0" w:color="auto"/>
        <w:right w:val="none" w:sz="0" w:space="0" w:color="auto"/>
      </w:divBdr>
    </w:div>
    <w:div w:id="1444181514">
      <w:bodyDiv w:val="1"/>
      <w:marLeft w:val="0"/>
      <w:marRight w:val="0"/>
      <w:marTop w:val="0"/>
      <w:marBottom w:val="0"/>
      <w:divBdr>
        <w:top w:val="none" w:sz="0" w:space="0" w:color="auto"/>
        <w:left w:val="none" w:sz="0" w:space="0" w:color="auto"/>
        <w:bottom w:val="none" w:sz="0" w:space="0" w:color="auto"/>
        <w:right w:val="none" w:sz="0" w:space="0" w:color="auto"/>
      </w:divBdr>
    </w:div>
    <w:div w:id="1447313213">
      <w:bodyDiv w:val="1"/>
      <w:marLeft w:val="0"/>
      <w:marRight w:val="0"/>
      <w:marTop w:val="0"/>
      <w:marBottom w:val="0"/>
      <w:divBdr>
        <w:top w:val="none" w:sz="0" w:space="0" w:color="auto"/>
        <w:left w:val="none" w:sz="0" w:space="0" w:color="auto"/>
        <w:bottom w:val="none" w:sz="0" w:space="0" w:color="auto"/>
        <w:right w:val="none" w:sz="0" w:space="0" w:color="auto"/>
      </w:divBdr>
      <w:divsChild>
        <w:div w:id="231433899">
          <w:marLeft w:val="0"/>
          <w:marRight w:val="0"/>
          <w:marTop w:val="0"/>
          <w:marBottom w:val="0"/>
          <w:divBdr>
            <w:top w:val="none" w:sz="0" w:space="0" w:color="auto"/>
            <w:left w:val="none" w:sz="0" w:space="0" w:color="auto"/>
            <w:bottom w:val="none" w:sz="0" w:space="0" w:color="auto"/>
            <w:right w:val="none" w:sz="0" w:space="0" w:color="auto"/>
          </w:divBdr>
          <w:divsChild>
            <w:div w:id="374625002">
              <w:marLeft w:val="0"/>
              <w:marRight w:val="0"/>
              <w:marTop w:val="0"/>
              <w:marBottom w:val="0"/>
              <w:divBdr>
                <w:top w:val="none" w:sz="0" w:space="0" w:color="auto"/>
                <w:left w:val="none" w:sz="0" w:space="0" w:color="auto"/>
                <w:bottom w:val="none" w:sz="0" w:space="0" w:color="auto"/>
                <w:right w:val="none" w:sz="0" w:space="0" w:color="auto"/>
              </w:divBdr>
              <w:divsChild>
                <w:div w:id="1619489097">
                  <w:marLeft w:val="0"/>
                  <w:marRight w:val="0"/>
                  <w:marTop w:val="0"/>
                  <w:marBottom w:val="0"/>
                  <w:divBdr>
                    <w:top w:val="none" w:sz="0" w:space="0" w:color="auto"/>
                    <w:left w:val="none" w:sz="0" w:space="0" w:color="auto"/>
                    <w:bottom w:val="none" w:sz="0" w:space="0" w:color="auto"/>
                    <w:right w:val="none" w:sz="0" w:space="0" w:color="auto"/>
                  </w:divBdr>
                  <w:divsChild>
                    <w:div w:id="2118451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457597">
      <w:bodyDiv w:val="1"/>
      <w:marLeft w:val="0"/>
      <w:marRight w:val="0"/>
      <w:marTop w:val="0"/>
      <w:marBottom w:val="0"/>
      <w:divBdr>
        <w:top w:val="none" w:sz="0" w:space="0" w:color="auto"/>
        <w:left w:val="none" w:sz="0" w:space="0" w:color="auto"/>
        <w:bottom w:val="none" w:sz="0" w:space="0" w:color="auto"/>
        <w:right w:val="none" w:sz="0" w:space="0" w:color="auto"/>
      </w:divBdr>
    </w:div>
    <w:div w:id="1485514344">
      <w:bodyDiv w:val="1"/>
      <w:marLeft w:val="0"/>
      <w:marRight w:val="0"/>
      <w:marTop w:val="0"/>
      <w:marBottom w:val="0"/>
      <w:divBdr>
        <w:top w:val="none" w:sz="0" w:space="0" w:color="auto"/>
        <w:left w:val="none" w:sz="0" w:space="0" w:color="auto"/>
        <w:bottom w:val="none" w:sz="0" w:space="0" w:color="auto"/>
        <w:right w:val="none" w:sz="0" w:space="0" w:color="auto"/>
      </w:divBdr>
    </w:div>
    <w:div w:id="1529028137">
      <w:bodyDiv w:val="1"/>
      <w:marLeft w:val="0"/>
      <w:marRight w:val="0"/>
      <w:marTop w:val="0"/>
      <w:marBottom w:val="0"/>
      <w:divBdr>
        <w:top w:val="none" w:sz="0" w:space="0" w:color="auto"/>
        <w:left w:val="none" w:sz="0" w:space="0" w:color="auto"/>
        <w:bottom w:val="none" w:sz="0" w:space="0" w:color="auto"/>
        <w:right w:val="none" w:sz="0" w:space="0" w:color="auto"/>
      </w:divBdr>
    </w:div>
    <w:div w:id="1552576365">
      <w:bodyDiv w:val="1"/>
      <w:marLeft w:val="0"/>
      <w:marRight w:val="0"/>
      <w:marTop w:val="0"/>
      <w:marBottom w:val="0"/>
      <w:divBdr>
        <w:top w:val="none" w:sz="0" w:space="0" w:color="auto"/>
        <w:left w:val="none" w:sz="0" w:space="0" w:color="auto"/>
        <w:bottom w:val="none" w:sz="0" w:space="0" w:color="auto"/>
        <w:right w:val="none" w:sz="0" w:space="0" w:color="auto"/>
      </w:divBdr>
      <w:divsChild>
        <w:div w:id="1650865138">
          <w:marLeft w:val="0"/>
          <w:marRight w:val="0"/>
          <w:marTop w:val="0"/>
          <w:marBottom w:val="0"/>
          <w:divBdr>
            <w:top w:val="none" w:sz="0" w:space="0" w:color="auto"/>
            <w:left w:val="none" w:sz="0" w:space="0" w:color="auto"/>
            <w:bottom w:val="none" w:sz="0" w:space="0" w:color="auto"/>
            <w:right w:val="none" w:sz="0" w:space="0" w:color="auto"/>
          </w:divBdr>
          <w:divsChild>
            <w:div w:id="562834104">
              <w:marLeft w:val="0"/>
              <w:marRight w:val="0"/>
              <w:marTop w:val="0"/>
              <w:marBottom w:val="0"/>
              <w:divBdr>
                <w:top w:val="none" w:sz="0" w:space="0" w:color="auto"/>
                <w:left w:val="none" w:sz="0" w:space="0" w:color="auto"/>
                <w:bottom w:val="none" w:sz="0" w:space="0" w:color="auto"/>
                <w:right w:val="none" w:sz="0" w:space="0" w:color="auto"/>
              </w:divBdr>
              <w:divsChild>
                <w:div w:id="2001884317">
                  <w:marLeft w:val="0"/>
                  <w:marRight w:val="0"/>
                  <w:marTop w:val="0"/>
                  <w:marBottom w:val="0"/>
                  <w:divBdr>
                    <w:top w:val="none" w:sz="0" w:space="0" w:color="auto"/>
                    <w:left w:val="none" w:sz="0" w:space="0" w:color="auto"/>
                    <w:bottom w:val="none" w:sz="0" w:space="0" w:color="auto"/>
                    <w:right w:val="none" w:sz="0" w:space="0" w:color="auto"/>
                  </w:divBdr>
                  <w:divsChild>
                    <w:div w:id="13364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9054746">
      <w:bodyDiv w:val="1"/>
      <w:marLeft w:val="0"/>
      <w:marRight w:val="0"/>
      <w:marTop w:val="0"/>
      <w:marBottom w:val="0"/>
      <w:divBdr>
        <w:top w:val="none" w:sz="0" w:space="0" w:color="auto"/>
        <w:left w:val="none" w:sz="0" w:space="0" w:color="auto"/>
        <w:bottom w:val="none" w:sz="0" w:space="0" w:color="auto"/>
        <w:right w:val="none" w:sz="0" w:space="0" w:color="auto"/>
      </w:divBdr>
      <w:divsChild>
        <w:div w:id="255404241">
          <w:marLeft w:val="0"/>
          <w:marRight w:val="0"/>
          <w:marTop w:val="0"/>
          <w:marBottom w:val="0"/>
          <w:divBdr>
            <w:top w:val="none" w:sz="0" w:space="0" w:color="auto"/>
            <w:left w:val="none" w:sz="0" w:space="0" w:color="auto"/>
            <w:bottom w:val="none" w:sz="0" w:space="0" w:color="auto"/>
            <w:right w:val="none" w:sz="0" w:space="0" w:color="auto"/>
          </w:divBdr>
          <w:divsChild>
            <w:div w:id="1164517412">
              <w:marLeft w:val="0"/>
              <w:marRight w:val="0"/>
              <w:marTop w:val="0"/>
              <w:marBottom w:val="0"/>
              <w:divBdr>
                <w:top w:val="none" w:sz="0" w:space="0" w:color="auto"/>
                <w:left w:val="none" w:sz="0" w:space="0" w:color="auto"/>
                <w:bottom w:val="none" w:sz="0" w:space="0" w:color="auto"/>
                <w:right w:val="none" w:sz="0" w:space="0" w:color="auto"/>
              </w:divBdr>
              <w:divsChild>
                <w:div w:id="78473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295053">
      <w:bodyDiv w:val="1"/>
      <w:marLeft w:val="0"/>
      <w:marRight w:val="0"/>
      <w:marTop w:val="0"/>
      <w:marBottom w:val="0"/>
      <w:divBdr>
        <w:top w:val="none" w:sz="0" w:space="0" w:color="auto"/>
        <w:left w:val="none" w:sz="0" w:space="0" w:color="auto"/>
        <w:bottom w:val="none" w:sz="0" w:space="0" w:color="auto"/>
        <w:right w:val="none" w:sz="0" w:space="0" w:color="auto"/>
      </w:divBdr>
    </w:div>
    <w:div w:id="1572227707">
      <w:bodyDiv w:val="1"/>
      <w:marLeft w:val="0"/>
      <w:marRight w:val="0"/>
      <w:marTop w:val="0"/>
      <w:marBottom w:val="0"/>
      <w:divBdr>
        <w:top w:val="none" w:sz="0" w:space="0" w:color="auto"/>
        <w:left w:val="none" w:sz="0" w:space="0" w:color="auto"/>
        <w:bottom w:val="none" w:sz="0" w:space="0" w:color="auto"/>
        <w:right w:val="none" w:sz="0" w:space="0" w:color="auto"/>
      </w:divBdr>
      <w:divsChild>
        <w:div w:id="1348367057">
          <w:marLeft w:val="0"/>
          <w:marRight w:val="0"/>
          <w:marTop w:val="0"/>
          <w:marBottom w:val="0"/>
          <w:divBdr>
            <w:top w:val="none" w:sz="0" w:space="0" w:color="auto"/>
            <w:left w:val="none" w:sz="0" w:space="0" w:color="auto"/>
            <w:bottom w:val="none" w:sz="0" w:space="0" w:color="auto"/>
            <w:right w:val="none" w:sz="0" w:space="0" w:color="auto"/>
          </w:divBdr>
          <w:divsChild>
            <w:div w:id="1499464830">
              <w:marLeft w:val="0"/>
              <w:marRight w:val="0"/>
              <w:marTop w:val="0"/>
              <w:marBottom w:val="0"/>
              <w:divBdr>
                <w:top w:val="none" w:sz="0" w:space="0" w:color="auto"/>
                <w:left w:val="none" w:sz="0" w:space="0" w:color="auto"/>
                <w:bottom w:val="none" w:sz="0" w:space="0" w:color="auto"/>
                <w:right w:val="none" w:sz="0" w:space="0" w:color="auto"/>
              </w:divBdr>
              <w:divsChild>
                <w:div w:id="2110000855">
                  <w:marLeft w:val="0"/>
                  <w:marRight w:val="0"/>
                  <w:marTop w:val="0"/>
                  <w:marBottom w:val="0"/>
                  <w:divBdr>
                    <w:top w:val="none" w:sz="0" w:space="0" w:color="auto"/>
                    <w:left w:val="none" w:sz="0" w:space="0" w:color="auto"/>
                    <w:bottom w:val="none" w:sz="0" w:space="0" w:color="auto"/>
                    <w:right w:val="none" w:sz="0" w:space="0" w:color="auto"/>
                  </w:divBdr>
                  <w:divsChild>
                    <w:div w:id="184891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946254">
      <w:bodyDiv w:val="1"/>
      <w:marLeft w:val="0"/>
      <w:marRight w:val="0"/>
      <w:marTop w:val="0"/>
      <w:marBottom w:val="0"/>
      <w:divBdr>
        <w:top w:val="none" w:sz="0" w:space="0" w:color="auto"/>
        <w:left w:val="none" w:sz="0" w:space="0" w:color="auto"/>
        <w:bottom w:val="none" w:sz="0" w:space="0" w:color="auto"/>
        <w:right w:val="none" w:sz="0" w:space="0" w:color="auto"/>
      </w:divBdr>
    </w:div>
    <w:div w:id="1609072538">
      <w:bodyDiv w:val="1"/>
      <w:marLeft w:val="0"/>
      <w:marRight w:val="0"/>
      <w:marTop w:val="0"/>
      <w:marBottom w:val="0"/>
      <w:divBdr>
        <w:top w:val="none" w:sz="0" w:space="0" w:color="auto"/>
        <w:left w:val="none" w:sz="0" w:space="0" w:color="auto"/>
        <w:bottom w:val="none" w:sz="0" w:space="0" w:color="auto"/>
        <w:right w:val="none" w:sz="0" w:space="0" w:color="auto"/>
      </w:divBdr>
      <w:divsChild>
        <w:div w:id="1077633126">
          <w:marLeft w:val="0"/>
          <w:marRight w:val="0"/>
          <w:marTop w:val="0"/>
          <w:marBottom w:val="0"/>
          <w:divBdr>
            <w:top w:val="none" w:sz="0" w:space="0" w:color="auto"/>
            <w:left w:val="none" w:sz="0" w:space="0" w:color="auto"/>
            <w:bottom w:val="none" w:sz="0" w:space="0" w:color="auto"/>
            <w:right w:val="none" w:sz="0" w:space="0" w:color="auto"/>
          </w:divBdr>
          <w:divsChild>
            <w:div w:id="961957084">
              <w:marLeft w:val="0"/>
              <w:marRight w:val="0"/>
              <w:marTop w:val="0"/>
              <w:marBottom w:val="0"/>
              <w:divBdr>
                <w:top w:val="none" w:sz="0" w:space="0" w:color="auto"/>
                <w:left w:val="none" w:sz="0" w:space="0" w:color="auto"/>
                <w:bottom w:val="none" w:sz="0" w:space="0" w:color="auto"/>
                <w:right w:val="none" w:sz="0" w:space="0" w:color="auto"/>
              </w:divBdr>
              <w:divsChild>
                <w:div w:id="136328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470756">
      <w:bodyDiv w:val="1"/>
      <w:marLeft w:val="0"/>
      <w:marRight w:val="0"/>
      <w:marTop w:val="0"/>
      <w:marBottom w:val="0"/>
      <w:divBdr>
        <w:top w:val="none" w:sz="0" w:space="0" w:color="auto"/>
        <w:left w:val="none" w:sz="0" w:space="0" w:color="auto"/>
        <w:bottom w:val="none" w:sz="0" w:space="0" w:color="auto"/>
        <w:right w:val="none" w:sz="0" w:space="0" w:color="auto"/>
      </w:divBdr>
    </w:div>
    <w:div w:id="1613584562">
      <w:bodyDiv w:val="1"/>
      <w:marLeft w:val="0"/>
      <w:marRight w:val="0"/>
      <w:marTop w:val="0"/>
      <w:marBottom w:val="0"/>
      <w:divBdr>
        <w:top w:val="none" w:sz="0" w:space="0" w:color="auto"/>
        <w:left w:val="none" w:sz="0" w:space="0" w:color="auto"/>
        <w:bottom w:val="none" w:sz="0" w:space="0" w:color="auto"/>
        <w:right w:val="none" w:sz="0" w:space="0" w:color="auto"/>
      </w:divBdr>
      <w:divsChild>
        <w:div w:id="1962346015">
          <w:marLeft w:val="0"/>
          <w:marRight w:val="0"/>
          <w:marTop w:val="0"/>
          <w:marBottom w:val="0"/>
          <w:divBdr>
            <w:top w:val="none" w:sz="0" w:space="0" w:color="auto"/>
            <w:left w:val="none" w:sz="0" w:space="0" w:color="auto"/>
            <w:bottom w:val="none" w:sz="0" w:space="0" w:color="auto"/>
            <w:right w:val="none" w:sz="0" w:space="0" w:color="auto"/>
          </w:divBdr>
          <w:divsChild>
            <w:div w:id="99448887">
              <w:marLeft w:val="0"/>
              <w:marRight w:val="0"/>
              <w:marTop w:val="0"/>
              <w:marBottom w:val="0"/>
              <w:divBdr>
                <w:top w:val="none" w:sz="0" w:space="0" w:color="auto"/>
                <w:left w:val="none" w:sz="0" w:space="0" w:color="auto"/>
                <w:bottom w:val="none" w:sz="0" w:space="0" w:color="auto"/>
                <w:right w:val="none" w:sz="0" w:space="0" w:color="auto"/>
              </w:divBdr>
              <w:divsChild>
                <w:div w:id="160703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373201">
      <w:bodyDiv w:val="1"/>
      <w:marLeft w:val="0"/>
      <w:marRight w:val="0"/>
      <w:marTop w:val="0"/>
      <w:marBottom w:val="0"/>
      <w:divBdr>
        <w:top w:val="none" w:sz="0" w:space="0" w:color="auto"/>
        <w:left w:val="none" w:sz="0" w:space="0" w:color="auto"/>
        <w:bottom w:val="none" w:sz="0" w:space="0" w:color="auto"/>
        <w:right w:val="none" w:sz="0" w:space="0" w:color="auto"/>
      </w:divBdr>
    </w:div>
    <w:div w:id="1650554661">
      <w:bodyDiv w:val="1"/>
      <w:marLeft w:val="0"/>
      <w:marRight w:val="0"/>
      <w:marTop w:val="0"/>
      <w:marBottom w:val="0"/>
      <w:divBdr>
        <w:top w:val="none" w:sz="0" w:space="0" w:color="auto"/>
        <w:left w:val="none" w:sz="0" w:space="0" w:color="auto"/>
        <w:bottom w:val="none" w:sz="0" w:space="0" w:color="auto"/>
        <w:right w:val="none" w:sz="0" w:space="0" w:color="auto"/>
      </w:divBdr>
    </w:div>
    <w:div w:id="1667980038">
      <w:bodyDiv w:val="1"/>
      <w:marLeft w:val="0"/>
      <w:marRight w:val="0"/>
      <w:marTop w:val="0"/>
      <w:marBottom w:val="0"/>
      <w:divBdr>
        <w:top w:val="none" w:sz="0" w:space="0" w:color="auto"/>
        <w:left w:val="none" w:sz="0" w:space="0" w:color="auto"/>
        <w:bottom w:val="none" w:sz="0" w:space="0" w:color="auto"/>
        <w:right w:val="none" w:sz="0" w:space="0" w:color="auto"/>
      </w:divBdr>
      <w:divsChild>
        <w:div w:id="790125523">
          <w:marLeft w:val="0"/>
          <w:marRight w:val="0"/>
          <w:marTop w:val="0"/>
          <w:marBottom w:val="0"/>
          <w:divBdr>
            <w:top w:val="none" w:sz="0" w:space="0" w:color="auto"/>
            <w:left w:val="none" w:sz="0" w:space="0" w:color="auto"/>
            <w:bottom w:val="none" w:sz="0" w:space="0" w:color="auto"/>
            <w:right w:val="none" w:sz="0" w:space="0" w:color="auto"/>
          </w:divBdr>
          <w:divsChild>
            <w:div w:id="10884749">
              <w:marLeft w:val="0"/>
              <w:marRight w:val="0"/>
              <w:marTop w:val="0"/>
              <w:marBottom w:val="0"/>
              <w:divBdr>
                <w:top w:val="none" w:sz="0" w:space="0" w:color="auto"/>
                <w:left w:val="none" w:sz="0" w:space="0" w:color="auto"/>
                <w:bottom w:val="none" w:sz="0" w:space="0" w:color="auto"/>
                <w:right w:val="none" w:sz="0" w:space="0" w:color="auto"/>
              </w:divBdr>
              <w:divsChild>
                <w:div w:id="36268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136342">
      <w:bodyDiv w:val="1"/>
      <w:marLeft w:val="0"/>
      <w:marRight w:val="0"/>
      <w:marTop w:val="0"/>
      <w:marBottom w:val="0"/>
      <w:divBdr>
        <w:top w:val="none" w:sz="0" w:space="0" w:color="auto"/>
        <w:left w:val="none" w:sz="0" w:space="0" w:color="auto"/>
        <w:bottom w:val="none" w:sz="0" w:space="0" w:color="auto"/>
        <w:right w:val="none" w:sz="0" w:space="0" w:color="auto"/>
      </w:divBdr>
    </w:div>
    <w:div w:id="1710182817">
      <w:bodyDiv w:val="1"/>
      <w:marLeft w:val="0"/>
      <w:marRight w:val="0"/>
      <w:marTop w:val="0"/>
      <w:marBottom w:val="0"/>
      <w:divBdr>
        <w:top w:val="none" w:sz="0" w:space="0" w:color="auto"/>
        <w:left w:val="none" w:sz="0" w:space="0" w:color="auto"/>
        <w:bottom w:val="none" w:sz="0" w:space="0" w:color="auto"/>
        <w:right w:val="none" w:sz="0" w:space="0" w:color="auto"/>
      </w:divBdr>
    </w:div>
    <w:div w:id="1730301461">
      <w:bodyDiv w:val="1"/>
      <w:marLeft w:val="0"/>
      <w:marRight w:val="0"/>
      <w:marTop w:val="0"/>
      <w:marBottom w:val="0"/>
      <w:divBdr>
        <w:top w:val="none" w:sz="0" w:space="0" w:color="auto"/>
        <w:left w:val="none" w:sz="0" w:space="0" w:color="auto"/>
        <w:bottom w:val="none" w:sz="0" w:space="0" w:color="auto"/>
        <w:right w:val="none" w:sz="0" w:space="0" w:color="auto"/>
      </w:divBdr>
      <w:divsChild>
        <w:div w:id="1255549387">
          <w:marLeft w:val="0"/>
          <w:marRight w:val="0"/>
          <w:marTop w:val="0"/>
          <w:marBottom w:val="0"/>
          <w:divBdr>
            <w:top w:val="none" w:sz="0" w:space="0" w:color="auto"/>
            <w:left w:val="none" w:sz="0" w:space="0" w:color="auto"/>
            <w:bottom w:val="none" w:sz="0" w:space="0" w:color="auto"/>
            <w:right w:val="none" w:sz="0" w:space="0" w:color="auto"/>
          </w:divBdr>
          <w:divsChild>
            <w:div w:id="151222309">
              <w:marLeft w:val="0"/>
              <w:marRight w:val="0"/>
              <w:marTop w:val="0"/>
              <w:marBottom w:val="0"/>
              <w:divBdr>
                <w:top w:val="none" w:sz="0" w:space="0" w:color="auto"/>
                <w:left w:val="none" w:sz="0" w:space="0" w:color="auto"/>
                <w:bottom w:val="none" w:sz="0" w:space="0" w:color="auto"/>
                <w:right w:val="none" w:sz="0" w:space="0" w:color="auto"/>
              </w:divBdr>
              <w:divsChild>
                <w:div w:id="1487015367">
                  <w:marLeft w:val="0"/>
                  <w:marRight w:val="0"/>
                  <w:marTop w:val="0"/>
                  <w:marBottom w:val="0"/>
                  <w:divBdr>
                    <w:top w:val="none" w:sz="0" w:space="0" w:color="auto"/>
                    <w:left w:val="none" w:sz="0" w:space="0" w:color="auto"/>
                    <w:bottom w:val="none" w:sz="0" w:space="0" w:color="auto"/>
                    <w:right w:val="none" w:sz="0" w:space="0" w:color="auto"/>
                  </w:divBdr>
                  <w:divsChild>
                    <w:div w:id="123084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5928935">
      <w:bodyDiv w:val="1"/>
      <w:marLeft w:val="0"/>
      <w:marRight w:val="0"/>
      <w:marTop w:val="0"/>
      <w:marBottom w:val="0"/>
      <w:divBdr>
        <w:top w:val="none" w:sz="0" w:space="0" w:color="auto"/>
        <w:left w:val="none" w:sz="0" w:space="0" w:color="auto"/>
        <w:bottom w:val="none" w:sz="0" w:space="0" w:color="auto"/>
        <w:right w:val="none" w:sz="0" w:space="0" w:color="auto"/>
      </w:divBdr>
    </w:div>
    <w:div w:id="1743868551">
      <w:bodyDiv w:val="1"/>
      <w:marLeft w:val="0"/>
      <w:marRight w:val="0"/>
      <w:marTop w:val="0"/>
      <w:marBottom w:val="0"/>
      <w:divBdr>
        <w:top w:val="none" w:sz="0" w:space="0" w:color="auto"/>
        <w:left w:val="none" w:sz="0" w:space="0" w:color="auto"/>
        <w:bottom w:val="none" w:sz="0" w:space="0" w:color="auto"/>
        <w:right w:val="none" w:sz="0" w:space="0" w:color="auto"/>
      </w:divBdr>
      <w:divsChild>
        <w:div w:id="1787890518">
          <w:marLeft w:val="0"/>
          <w:marRight w:val="0"/>
          <w:marTop w:val="0"/>
          <w:marBottom w:val="0"/>
          <w:divBdr>
            <w:top w:val="none" w:sz="0" w:space="0" w:color="auto"/>
            <w:left w:val="none" w:sz="0" w:space="0" w:color="auto"/>
            <w:bottom w:val="none" w:sz="0" w:space="0" w:color="auto"/>
            <w:right w:val="none" w:sz="0" w:space="0" w:color="auto"/>
          </w:divBdr>
          <w:divsChild>
            <w:div w:id="274365515">
              <w:marLeft w:val="0"/>
              <w:marRight w:val="0"/>
              <w:marTop w:val="0"/>
              <w:marBottom w:val="0"/>
              <w:divBdr>
                <w:top w:val="none" w:sz="0" w:space="0" w:color="auto"/>
                <w:left w:val="none" w:sz="0" w:space="0" w:color="auto"/>
                <w:bottom w:val="none" w:sz="0" w:space="0" w:color="auto"/>
                <w:right w:val="none" w:sz="0" w:space="0" w:color="auto"/>
              </w:divBdr>
              <w:divsChild>
                <w:div w:id="829366134">
                  <w:marLeft w:val="0"/>
                  <w:marRight w:val="0"/>
                  <w:marTop w:val="0"/>
                  <w:marBottom w:val="0"/>
                  <w:divBdr>
                    <w:top w:val="none" w:sz="0" w:space="0" w:color="auto"/>
                    <w:left w:val="none" w:sz="0" w:space="0" w:color="auto"/>
                    <w:bottom w:val="none" w:sz="0" w:space="0" w:color="auto"/>
                    <w:right w:val="none" w:sz="0" w:space="0" w:color="auto"/>
                  </w:divBdr>
                  <w:divsChild>
                    <w:div w:id="210930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135223">
      <w:bodyDiv w:val="1"/>
      <w:marLeft w:val="0"/>
      <w:marRight w:val="0"/>
      <w:marTop w:val="0"/>
      <w:marBottom w:val="0"/>
      <w:divBdr>
        <w:top w:val="none" w:sz="0" w:space="0" w:color="auto"/>
        <w:left w:val="none" w:sz="0" w:space="0" w:color="auto"/>
        <w:bottom w:val="none" w:sz="0" w:space="0" w:color="auto"/>
        <w:right w:val="none" w:sz="0" w:space="0" w:color="auto"/>
      </w:divBdr>
    </w:div>
    <w:div w:id="1744985729">
      <w:bodyDiv w:val="1"/>
      <w:marLeft w:val="0"/>
      <w:marRight w:val="0"/>
      <w:marTop w:val="0"/>
      <w:marBottom w:val="0"/>
      <w:divBdr>
        <w:top w:val="none" w:sz="0" w:space="0" w:color="auto"/>
        <w:left w:val="none" w:sz="0" w:space="0" w:color="auto"/>
        <w:bottom w:val="none" w:sz="0" w:space="0" w:color="auto"/>
        <w:right w:val="none" w:sz="0" w:space="0" w:color="auto"/>
      </w:divBdr>
    </w:div>
    <w:div w:id="1748532792">
      <w:bodyDiv w:val="1"/>
      <w:marLeft w:val="0"/>
      <w:marRight w:val="0"/>
      <w:marTop w:val="0"/>
      <w:marBottom w:val="0"/>
      <w:divBdr>
        <w:top w:val="none" w:sz="0" w:space="0" w:color="auto"/>
        <w:left w:val="none" w:sz="0" w:space="0" w:color="auto"/>
        <w:bottom w:val="none" w:sz="0" w:space="0" w:color="auto"/>
        <w:right w:val="none" w:sz="0" w:space="0" w:color="auto"/>
      </w:divBdr>
      <w:divsChild>
        <w:div w:id="1012336817">
          <w:marLeft w:val="0"/>
          <w:marRight w:val="0"/>
          <w:marTop w:val="0"/>
          <w:marBottom w:val="0"/>
          <w:divBdr>
            <w:top w:val="none" w:sz="0" w:space="0" w:color="auto"/>
            <w:left w:val="none" w:sz="0" w:space="0" w:color="auto"/>
            <w:bottom w:val="none" w:sz="0" w:space="0" w:color="auto"/>
            <w:right w:val="none" w:sz="0" w:space="0" w:color="auto"/>
          </w:divBdr>
          <w:divsChild>
            <w:div w:id="1916167400">
              <w:marLeft w:val="0"/>
              <w:marRight w:val="0"/>
              <w:marTop w:val="0"/>
              <w:marBottom w:val="0"/>
              <w:divBdr>
                <w:top w:val="none" w:sz="0" w:space="0" w:color="auto"/>
                <w:left w:val="none" w:sz="0" w:space="0" w:color="auto"/>
                <w:bottom w:val="none" w:sz="0" w:space="0" w:color="auto"/>
                <w:right w:val="none" w:sz="0" w:space="0" w:color="auto"/>
              </w:divBdr>
              <w:divsChild>
                <w:div w:id="194383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9186171">
      <w:bodyDiv w:val="1"/>
      <w:marLeft w:val="0"/>
      <w:marRight w:val="0"/>
      <w:marTop w:val="0"/>
      <w:marBottom w:val="0"/>
      <w:divBdr>
        <w:top w:val="none" w:sz="0" w:space="0" w:color="auto"/>
        <w:left w:val="none" w:sz="0" w:space="0" w:color="auto"/>
        <w:bottom w:val="none" w:sz="0" w:space="0" w:color="auto"/>
        <w:right w:val="none" w:sz="0" w:space="0" w:color="auto"/>
      </w:divBdr>
      <w:divsChild>
        <w:div w:id="305162100">
          <w:marLeft w:val="0"/>
          <w:marRight w:val="0"/>
          <w:marTop w:val="0"/>
          <w:marBottom w:val="0"/>
          <w:divBdr>
            <w:top w:val="none" w:sz="0" w:space="0" w:color="auto"/>
            <w:left w:val="none" w:sz="0" w:space="0" w:color="auto"/>
            <w:bottom w:val="none" w:sz="0" w:space="0" w:color="auto"/>
            <w:right w:val="none" w:sz="0" w:space="0" w:color="auto"/>
          </w:divBdr>
          <w:divsChild>
            <w:div w:id="2084914308">
              <w:marLeft w:val="0"/>
              <w:marRight w:val="0"/>
              <w:marTop w:val="0"/>
              <w:marBottom w:val="0"/>
              <w:divBdr>
                <w:top w:val="none" w:sz="0" w:space="0" w:color="auto"/>
                <w:left w:val="none" w:sz="0" w:space="0" w:color="auto"/>
                <w:bottom w:val="none" w:sz="0" w:space="0" w:color="auto"/>
                <w:right w:val="none" w:sz="0" w:space="0" w:color="auto"/>
              </w:divBdr>
              <w:divsChild>
                <w:div w:id="957569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500750">
      <w:bodyDiv w:val="1"/>
      <w:marLeft w:val="0"/>
      <w:marRight w:val="0"/>
      <w:marTop w:val="0"/>
      <w:marBottom w:val="0"/>
      <w:divBdr>
        <w:top w:val="none" w:sz="0" w:space="0" w:color="auto"/>
        <w:left w:val="none" w:sz="0" w:space="0" w:color="auto"/>
        <w:bottom w:val="none" w:sz="0" w:space="0" w:color="auto"/>
        <w:right w:val="none" w:sz="0" w:space="0" w:color="auto"/>
      </w:divBdr>
      <w:divsChild>
        <w:div w:id="1869292989">
          <w:marLeft w:val="0"/>
          <w:marRight w:val="0"/>
          <w:marTop w:val="0"/>
          <w:marBottom w:val="0"/>
          <w:divBdr>
            <w:top w:val="none" w:sz="0" w:space="0" w:color="auto"/>
            <w:left w:val="none" w:sz="0" w:space="0" w:color="auto"/>
            <w:bottom w:val="none" w:sz="0" w:space="0" w:color="auto"/>
            <w:right w:val="none" w:sz="0" w:space="0" w:color="auto"/>
          </w:divBdr>
          <w:divsChild>
            <w:div w:id="993527194">
              <w:marLeft w:val="0"/>
              <w:marRight w:val="0"/>
              <w:marTop w:val="0"/>
              <w:marBottom w:val="0"/>
              <w:divBdr>
                <w:top w:val="none" w:sz="0" w:space="0" w:color="auto"/>
                <w:left w:val="none" w:sz="0" w:space="0" w:color="auto"/>
                <w:bottom w:val="none" w:sz="0" w:space="0" w:color="auto"/>
                <w:right w:val="none" w:sz="0" w:space="0" w:color="auto"/>
              </w:divBdr>
              <w:divsChild>
                <w:div w:id="934903465">
                  <w:marLeft w:val="0"/>
                  <w:marRight w:val="0"/>
                  <w:marTop w:val="0"/>
                  <w:marBottom w:val="0"/>
                  <w:divBdr>
                    <w:top w:val="none" w:sz="0" w:space="0" w:color="auto"/>
                    <w:left w:val="none" w:sz="0" w:space="0" w:color="auto"/>
                    <w:bottom w:val="none" w:sz="0" w:space="0" w:color="auto"/>
                    <w:right w:val="none" w:sz="0" w:space="0" w:color="auto"/>
                  </w:divBdr>
                  <w:divsChild>
                    <w:div w:id="209877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1871127">
      <w:bodyDiv w:val="1"/>
      <w:marLeft w:val="0"/>
      <w:marRight w:val="0"/>
      <w:marTop w:val="0"/>
      <w:marBottom w:val="0"/>
      <w:divBdr>
        <w:top w:val="none" w:sz="0" w:space="0" w:color="auto"/>
        <w:left w:val="none" w:sz="0" w:space="0" w:color="auto"/>
        <w:bottom w:val="none" w:sz="0" w:space="0" w:color="auto"/>
        <w:right w:val="none" w:sz="0" w:space="0" w:color="auto"/>
      </w:divBdr>
    </w:div>
    <w:div w:id="1794320792">
      <w:bodyDiv w:val="1"/>
      <w:marLeft w:val="0"/>
      <w:marRight w:val="0"/>
      <w:marTop w:val="0"/>
      <w:marBottom w:val="0"/>
      <w:divBdr>
        <w:top w:val="none" w:sz="0" w:space="0" w:color="auto"/>
        <w:left w:val="none" w:sz="0" w:space="0" w:color="auto"/>
        <w:bottom w:val="none" w:sz="0" w:space="0" w:color="auto"/>
        <w:right w:val="none" w:sz="0" w:space="0" w:color="auto"/>
      </w:divBdr>
    </w:div>
    <w:div w:id="1841970611">
      <w:bodyDiv w:val="1"/>
      <w:marLeft w:val="0"/>
      <w:marRight w:val="0"/>
      <w:marTop w:val="0"/>
      <w:marBottom w:val="0"/>
      <w:divBdr>
        <w:top w:val="none" w:sz="0" w:space="0" w:color="auto"/>
        <w:left w:val="none" w:sz="0" w:space="0" w:color="auto"/>
        <w:bottom w:val="none" w:sz="0" w:space="0" w:color="auto"/>
        <w:right w:val="none" w:sz="0" w:space="0" w:color="auto"/>
      </w:divBdr>
    </w:div>
    <w:div w:id="1849176514">
      <w:bodyDiv w:val="1"/>
      <w:marLeft w:val="0"/>
      <w:marRight w:val="0"/>
      <w:marTop w:val="0"/>
      <w:marBottom w:val="0"/>
      <w:divBdr>
        <w:top w:val="none" w:sz="0" w:space="0" w:color="auto"/>
        <w:left w:val="none" w:sz="0" w:space="0" w:color="auto"/>
        <w:bottom w:val="none" w:sz="0" w:space="0" w:color="auto"/>
        <w:right w:val="none" w:sz="0" w:space="0" w:color="auto"/>
      </w:divBdr>
    </w:div>
    <w:div w:id="1857117585">
      <w:bodyDiv w:val="1"/>
      <w:marLeft w:val="0"/>
      <w:marRight w:val="0"/>
      <w:marTop w:val="0"/>
      <w:marBottom w:val="0"/>
      <w:divBdr>
        <w:top w:val="none" w:sz="0" w:space="0" w:color="auto"/>
        <w:left w:val="none" w:sz="0" w:space="0" w:color="auto"/>
        <w:bottom w:val="none" w:sz="0" w:space="0" w:color="auto"/>
        <w:right w:val="none" w:sz="0" w:space="0" w:color="auto"/>
      </w:divBdr>
      <w:divsChild>
        <w:div w:id="1231647338">
          <w:marLeft w:val="0"/>
          <w:marRight w:val="0"/>
          <w:marTop w:val="0"/>
          <w:marBottom w:val="0"/>
          <w:divBdr>
            <w:top w:val="none" w:sz="0" w:space="0" w:color="auto"/>
            <w:left w:val="none" w:sz="0" w:space="0" w:color="auto"/>
            <w:bottom w:val="none" w:sz="0" w:space="0" w:color="auto"/>
            <w:right w:val="none" w:sz="0" w:space="0" w:color="auto"/>
          </w:divBdr>
          <w:divsChild>
            <w:div w:id="1017846187">
              <w:marLeft w:val="0"/>
              <w:marRight w:val="0"/>
              <w:marTop w:val="0"/>
              <w:marBottom w:val="0"/>
              <w:divBdr>
                <w:top w:val="none" w:sz="0" w:space="0" w:color="auto"/>
                <w:left w:val="none" w:sz="0" w:space="0" w:color="auto"/>
                <w:bottom w:val="none" w:sz="0" w:space="0" w:color="auto"/>
                <w:right w:val="none" w:sz="0" w:space="0" w:color="auto"/>
              </w:divBdr>
              <w:divsChild>
                <w:div w:id="758453958">
                  <w:marLeft w:val="0"/>
                  <w:marRight w:val="0"/>
                  <w:marTop w:val="0"/>
                  <w:marBottom w:val="0"/>
                  <w:divBdr>
                    <w:top w:val="none" w:sz="0" w:space="0" w:color="auto"/>
                    <w:left w:val="none" w:sz="0" w:space="0" w:color="auto"/>
                    <w:bottom w:val="none" w:sz="0" w:space="0" w:color="auto"/>
                    <w:right w:val="none" w:sz="0" w:space="0" w:color="auto"/>
                  </w:divBdr>
                  <w:divsChild>
                    <w:div w:id="1704164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7353312">
      <w:bodyDiv w:val="1"/>
      <w:marLeft w:val="0"/>
      <w:marRight w:val="0"/>
      <w:marTop w:val="0"/>
      <w:marBottom w:val="0"/>
      <w:divBdr>
        <w:top w:val="none" w:sz="0" w:space="0" w:color="auto"/>
        <w:left w:val="none" w:sz="0" w:space="0" w:color="auto"/>
        <w:bottom w:val="none" w:sz="0" w:space="0" w:color="auto"/>
        <w:right w:val="none" w:sz="0" w:space="0" w:color="auto"/>
      </w:divBdr>
    </w:div>
    <w:div w:id="1880822764">
      <w:bodyDiv w:val="1"/>
      <w:marLeft w:val="0"/>
      <w:marRight w:val="0"/>
      <w:marTop w:val="0"/>
      <w:marBottom w:val="0"/>
      <w:divBdr>
        <w:top w:val="none" w:sz="0" w:space="0" w:color="auto"/>
        <w:left w:val="none" w:sz="0" w:space="0" w:color="auto"/>
        <w:bottom w:val="none" w:sz="0" w:space="0" w:color="auto"/>
        <w:right w:val="none" w:sz="0" w:space="0" w:color="auto"/>
      </w:divBdr>
    </w:div>
    <w:div w:id="1894194432">
      <w:bodyDiv w:val="1"/>
      <w:marLeft w:val="0"/>
      <w:marRight w:val="0"/>
      <w:marTop w:val="0"/>
      <w:marBottom w:val="0"/>
      <w:divBdr>
        <w:top w:val="none" w:sz="0" w:space="0" w:color="auto"/>
        <w:left w:val="none" w:sz="0" w:space="0" w:color="auto"/>
        <w:bottom w:val="none" w:sz="0" w:space="0" w:color="auto"/>
        <w:right w:val="none" w:sz="0" w:space="0" w:color="auto"/>
      </w:divBdr>
    </w:div>
    <w:div w:id="1924754013">
      <w:bodyDiv w:val="1"/>
      <w:marLeft w:val="0"/>
      <w:marRight w:val="0"/>
      <w:marTop w:val="0"/>
      <w:marBottom w:val="0"/>
      <w:divBdr>
        <w:top w:val="none" w:sz="0" w:space="0" w:color="auto"/>
        <w:left w:val="none" w:sz="0" w:space="0" w:color="auto"/>
        <w:bottom w:val="none" w:sz="0" w:space="0" w:color="auto"/>
        <w:right w:val="none" w:sz="0" w:space="0" w:color="auto"/>
      </w:divBdr>
    </w:div>
    <w:div w:id="1935821965">
      <w:bodyDiv w:val="1"/>
      <w:marLeft w:val="0"/>
      <w:marRight w:val="0"/>
      <w:marTop w:val="0"/>
      <w:marBottom w:val="0"/>
      <w:divBdr>
        <w:top w:val="none" w:sz="0" w:space="0" w:color="auto"/>
        <w:left w:val="none" w:sz="0" w:space="0" w:color="auto"/>
        <w:bottom w:val="none" w:sz="0" w:space="0" w:color="auto"/>
        <w:right w:val="none" w:sz="0" w:space="0" w:color="auto"/>
      </w:divBdr>
    </w:div>
    <w:div w:id="1948193680">
      <w:bodyDiv w:val="1"/>
      <w:marLeft w:val="0"/>
      <w:marRight w:val="0"/>
      <w:marTop w:val="0"/>
      <w:marBottom w:val="0"/>
      <w:divBdr>
        <w:top w:val="none" w:sz="0" w:space="0" w:color="auto"/>
        <w:left w:val="none" w:sz="0" w:space="0" w:color="auto"/>
        <w:bottom w:val="none" w:sz="0" w:space="0" w:color="auto"/>
        <w:right w:val="none" w:sz="0" w:space="0" w:color="auto"/>
      </w:divBdr>
    </w:div>
    <w:div w:id="1950889830">
      <w:bodyDiv w:val="1"/>
      <w:marLeft w:val="0"/>
      <w:marRight w:val="0"/>
      <w:marTop w:val="0"/>
      <w:marBottom w:val="0"/>
      <w:divBdr>
        <w:top w:val="none" w:sz="0" w:space="0" w:color="auto"/>
        <w:left w:val="none" w:sz="0" w:space="0" w:color="auto"/>
        <w:bottom w:val="none" w:sz="0" w:space="0" w:color="auto"/>
        <w:right w:val="none" w:sz="0" w:space="0" w:color="auto"/>
      </w:divBdr>
    </w:div>
    <w:div w:id="1957640967">
      <w:bodyDiv w:val="1"/>
      <w:marLeft w:val="0"/>
      <w:marRight w:val="0"/>
      <w:marTop w:val="0"/>
      <w:marBottom w:val="0"/>
      <w:divBdr>
        <w:top w:val="none" w:sz="0" w:space="0" w:color="auto"/>
        <w:left w:val="none" w:sz="0" w:space="0" w:color="auto"/>
        <w:bottom w:val="none" w:sz="0" w:space="0" w:color="auto"/>
        <w:right w:val="none" w:sz="0" w:space="0" w:color="auto"/>
      </w:divBdr>
    </w:div>
    <w:div w:id="1964340158">
      <w:bodyDiv w:val="1"/>
      <w:marLeft w:val="0"/>
      <w:marRight w:val="0"/>
      <w:marTop w:val="0"/>
      <w:marBottom w:val="0"/>
      <w:divBdr>
        <w:top w:val="none" w:sz="0" w:space="0" w:color="auto"/>
        <w:left w:val="none" w:sz="0" w:space="0" w:color="auto"/>
        <w:bottom w:val="none" w:sz="0" w:space="0" w:color="auto"/>
        <w:right w:val="none" w:sz="0" w:space="0" w:color="auto"/>
      </w:divBdr>
      <w:divsChild>
        <w:div w:id="340622304">
          <w:marLeft w:val="0"/>
          <w:marRight w:val="0"/>
          <w:marTop w:val="0"/>
          <w:marBottom w:val="0"/>
          <w:divBdr>
            <w:top w:val="none" w:sz="0" w:space="0" w:color="auto"/>
            <w:left w:val="none" w:sz="0" w:space="0" w:color="auto"/>
            <w:bottom w:val="none" w:sz="0" w:space="0" w:color="auto"/>
            <w:right w:val="none" w:sz="0" w:space="0" w:color="auto"/>
          </w:divBdr>
          <w:divsChild>
            <w:div w:id="766653224">
              <w:marLeft w:val="0"/>
              <w:marRight w:val="0"/>
              <w:marTop w:val="0"/>
              <w:marBottom w:val="0"/>
              <w:divBdr>
                <w:top w:val="none" w:sz="0" w:space="0" w:color="auto"/>
                <w:left w:val="none" w:sz="0" w:space="0" w:color="auto"/>
                <w:bottom w:val="none" w:sz="0" w:space="0" w:color="auto"/>
                <w:right w:val="none" w:sz="0" w:space="0" w:color="auto"/>
              </w:divBdr>
              <w:divsChild>
                <w:div w:id="1164514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864194">
      <w:bodyDiv w:val="1"/>
      <w:marLeft w:val="0"/>
      <w:marRight w:val="0"/>
      <w:marTop w:val="0"/>
      <w:marBottom w:val="0"/>
      <w:divBdr>
        <w:top w:val="none" w:sz="0" w:space="0" w:color="auto"/>
        <w:left w:val="none" w:sz="0" w:space="0" w:color="auto"/>
        <w:bottom w:val="none" w:sz="0" w:space="0" w:color="auto"/>
        <w:right w:val="none" w:sz="0" w:space="0" w:color="auto"/>
      </w:divBdr>
      <w:divsChild>
        <w:div w:id="1248811551">
          <w:marLeft w:val="0"/>
          <w:marRight w:val="0"/>
          <w:marTop w:val="0"/>
          <w:marBottom w:val="0"/>
          <w:divBdr>
            <w:top w:val="none" w:sz="0" w:space="0" w:color="auto"/>
            <w:left w:val="none" w:sz="0" w:space="0" w:color="auto"/>
            <w:bottom w:val="none" w:sz="0" w:space="0" w:color="auto"/>
            <w:right w:val="none" w:sz="0" w:space="0" w:color="auto"/>
          </w:divBdr>
          <w:divsChild>
            <w:div w:id="929240998">
              <w:marLeft w:val="0"/>
              <w:marRight w:val="0"/>
              <w:marTop w:val="0"/>
              <w:marBottom w:val="0"/>
              <w:divBdr>
                <w:top w:val="none" w:sz="0" w:space="0" w:color="auto"/>
                <w:left w:val="none" w:sz="0" w:space="0" w:color="auto"/>
                <w:bottom w:val="none" w:sz="0" w:space="0" w:color="auto"/>
                <w:right w:val="none" w:sz="0" w:space="0" w:color="auto"/>
              </w:divBdr>
              <w:divsChild>
                <w:div w:id="383867978">
                  <w:marLeft w:val="0"/>
                  <w:marRight w:val="0"/>
                  <w:marTop w:val="0"/>
                  <w:marBottom w:val="0"/>
                  <w:divBdr>
                    <w:top w:val="none" w:sz="0" w:space="0" w:color="auto"/>
                    <w:left w:val="none" w:sz="0" w:space="0" w:color="auto"/>
                    <w:bottom w:val="none" w:sz="0" w:space="0" w:color="auto"/>
                    <w:right w:val="none" w:sz="0" w:space="0" w:color="auto"/>
                  </w:divBdr>
                  <w:divsChild>
                    <w:div w:id="49264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277859">
      <w:bodyDiv w:val="1"/>
      <w:marLeft w:val="0"/>
      <w:marRight w:val="0"/>
      <w:marTop w:val="0"/>
      <w:marBottom w:val="0"/>
      <w:divBdr>
        <w:top w:val="none" w:sz="0" w:space="0" w:color="auto"/>
        <w:left w:val="none" w:sz="0" w:space="0" w:color="auto"/>
        <w:bottom w:val="none" w:sz="0" w:space="0" w:color="auto"/>
        <w:right w:val="none" w:sz="0" w:space="0" w:color="auto"/>
      </w:divBdr>
    </w:div>
    <w:div w:id="1999461354">
      <w:bodyDiv w:val="1"/>
      <w:marLeft w:val="0"/>
      <w:marRight w:val="0"/>
      <w:marTop w:val="0"/>
      <w:marBottom w:val="0"/>
      <w:divBdr>
        <w:top w:val="none" w:sz="0" w:space="0" w:color="auto"/>
        <w:left w:val="none" w:sz="0" w:space="0" w:color="auto"/>
        <w:bottom w:val="none" w:sz="0" w:space="0" w:color="auto"/>
        <w:right w:val="none" w:sz="0" w:space="0" w:color="auto"/>
      </w:divBdr>
      <w:divsChild>
        <w:div w:id="1335836953">
          <w:marLeft w:val="0"/>
          <w:marRight w:val="0"/>
          <w:marTop w:val="0"/>
          <w:marBottom w:val="0"/>
          <w:divBdr>
            <w:top w:val="none" w:sz="0" w:space="0" w:color="auto"/>
            <w:left w:val="none" w:sz="0" w:space="0" w:color="auto"/>
            <w:bottom w:val="none" w:sz="0" w:space="0" w:color="auto"/>
            <w:right w:val="none" w:sz="0" w:space="0" w:color="auto"/>
          </w:divBdr>
          <w:divsChild>
            <w:div w:id="672490722">
              <w:marLeft w:val="0"/>
              <w:marRight w:val="0"/>
              <w:marTop w:val="0"/>
              <w:marBottom w:val="0"/>
              <w:divBdr>
                <w:top w:val="none" w:sz="0" w:space="0" w:color="auto"/>
                <w:left w:val="none" w:sz="0" w:space="0" w:color="auto"/>
                <w:bottom w:val="none" w:sz="0" w:space="0" w:color="auto"/>
                <w:right w:val="none" w:sz="0" w:space="0" w:color="auto"/>
              </w:divBdr>
              <w:divsChild>
                <w:div w:id="1008825850">
                  <w:marLeft w:val="0"/>
                  <w:marRight w:val="0"/>
                  <w:marTop w:val="0"/>
                  <w:marBottom w:val="0"/>
                  <w:divBdr>
                    <w:top w:val="none" w:sz="0" w:space="0" w:color="auto"/>
                    <w:left w:val="none" w:sz="0" w:space="0" w:color="auto"/>
                    <w:bottom w:val="none" w:sz="0" w:space="0" w:color="auto"/>
                    <w:right w:val="none" w:sz="0" w:space="0" w:color="auto"/>
                  </w:divBdr>
                  <w:divsChild>
                    <w:div w:id="383985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492735">
      <w:bodyDiv w:val="1"/>
      <w:marLeft w:val="0"/>
      <w:marRight w:val="0"/>
      <w:marTop w:val="0"/>
      <w:marBottom w:val="0"/>
      <w:divBdr>
        <w:top w:val="none" w:sz="0" w:space="0" w:color="auto"/>
        <w:left w:val="none" w:sz="0" w:space="0" w:color="auto"/>
        <w:bottom w:val="none" w:sz="0" w:space="0" w:color="auto"/>
        <w:right w:val="none" w:sz="0" w:space="0" w:color="auto"/>
      </w:divBdr>
    </w:div>
    <w:div w:id="2026441248">
      <w:bodyDiv w:val="1"/>
      <w:marLeft w:val="0"/>
      <w:marRight w:val="0"/>
      <w:marTop w:val="0"/>
      <w:marBottom w:val="0"/>
      <w:divBdr>
        <w:top w:val="none" w:sz="0" w:space="0" w:color="auto"/>
        <w:left w:val="none" w:sz="0" w:space="0" w:color="auto"/>
        <w:bottom w:val="none" w:sz="0" w:space="0" w:color="auto"/>
        <w:right w:val="none" w:sz="0" w:space="0" w:color="auto"/>
      </w:divBdr>
      <w:divsChild>
        <w:div w:id="2083867743">
          <w:marLeft w:val="0"/>
          <w:marRight w:val="0"/>
          <w:marTop w:val="0"/>
          <w:marBottom w:val="0"/>
          <w:divBdr>
            <w:top w:val="none" w:sz="0" w:space="0" w:color="auto"/>
            <w:left w:val="none" w:sz="0" w:space="0" w:color="auto"/>
            <w:bottom w:val="none" w:sz="0" w:space="0" w:color="auto"/>
            <w:right w:val="none" w:sz="0" w:space="0" w:color="auto"/>
          </w:divBdr>
          <w:divsChild>
            <w:div w:id="2126651344">
              <w:marLeft w:val="0"/>
              <w:marRight w:val="0"/>
              <w:marTop w:val="0"/>
              <w:marBottom w:val="0"/>
              <w:divBdr>
                <w:top w:val="none" w:sz="0" w:space="0" w:color="auto"/>
                <w:left w:val="none" w:sz="0" w:space="0" w:color="auto"/>
                <w:bottom w:val="none" w:sz="0" w:space="0" w:color="auto"/>
                <w:right w:val="none" w:sz="0" w:space="0" w:color="auto"/>
              </w:divBdr>
              <w:divsChild>
                <w:div w:id="36159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389475">
      <w:bodyDiv w:val="1"/>
      <w:marLeft w:val="0"/>
      <w:marRight w:val="0"/>
      <w:marTop w:val="0"/>
      <w:marBottom w:val="0"/>
      <w:divBdr>
        <w:top w:val="none" w:sz="0" w:space="0" w:color="auto"/>
        <w:left w:val="none" w:sz="0" w:space="0" w:color="auto"/>
        <w:bottom w:val="none" w:sz="0" w:space="0" w:color="auto"/>
        <w:right w:val="none" w:sz="0" w:space="0" w:color="auto"/>
      </w:divBdr>
    </w:div>
    <w:div w:id="2044358960">
      <w:bodyDiv w:val="1"/>
      <w:marLeft w:val="0"/>
      <w:marRight w:val="0"/>
      <w:marTop w:val="0"/>
      <w:marBottom w:val="0"/>
      <w:divBdr>
        <w:top w:val="none" w:sz="0" w:space="0" w:color="auto"/>
        <w:left w:val="none" w:sz="0" w:space="0" w:color="auto"/>
        <w:bottom w:val="none" w:sz="0" w:space="0" w:color="auto"/>
        <w:right w:val="none" w:sz="0" w:space="0" w:color="auto"/>
      </w:divBdr>
    </w:div>
    <w:div w:id="2052611421">
      <w:bodyDiv w:val="1"/>
      <w:marLeft w:val="0"/>
      <w:marRight w:val="0"/>
      <w:marTop w:val="0"/>
      <w:marBottom w:val="0"/>
      <w:divBdr>
        <w:top w:val="none" w:sz="0" w:space="0" w:color="auto"/>
        <w:left w:val="none" w:sz="0" w:space="0" w:color="auto"/>
        <w:bottom w:val="none" w:sz="0" w:space="0" w:color="auto"/>
        <w:right w:val="none" w:sz="0" w:space="0" w:color="auto"/>
      </w:divBdr>
    </w:div>
    <w:div w:id="2063861966">
      <w:bodyDiv w:val="1"/>
      <w:marLeft w:val="0"/>
      <w:marRight w:val="0"/>
      <w:marTop w:val="0"/>
      <w:marBottom w:val="0"/>
      <w:divBdr>
        <w:top w:val="none" w:sz="0" w:space="0" w:color="auto"/>
        <w:left w:val="none" w:sz="0" w:space="0" w:color="auto"/>
        <w:bottom w:val="none" w:sz="0" w:space="0" w:color="auto"/>
        <w:right w:val="none" w:sz="0" w:space="0" w:color="auto"/>
      </w:divBdr>
    </w:div>
    <w:div w:id="2102287327">
      <w:bodyDiv w:val="1"/>
      <w:marLeft w:val="0"/>
      <w:marRight w:val="0"/>
      <w:marTop w:val="0"/>
      <w:marBottom w:val="0"/>
      <w:divBdr>
        <w:top w:val="none" w:sz="0" w:space="0" w:color="auto"/>
        <w:left w:val="none" w:sz="0" w:space="0" w:color="auto"/>
        <w:bottom w:val="none" w:sz="0" w:space="0" w:color="auto"/>
        <w:right w:val="none" w:sz="0" w:space="0" w:color="auto"/>
      </w:divBdr>
    </w:div>
    <w:div w:id="2111971768">
      <w:bodyDiv w:val="1"/>
      <w:marLeft w:val="0"/>
      <w:marRight w:val="0"/>
      <w:marTop w:val="0"/>
      <w:marBottom w:val="0"/>
      <w:divBdr>
        <w:top w:val="none" w:sz="0" w:space="0" w:color="auto"/>
        <w:left w:val="none" w:sz="0" w:space="0" w:color="auto"/>
        <w:bottom w:val="none" w:sz="0" w:space="0" w:color="auto"/>
        <w:right w:val="none" w:sz="0" w:space="0" w:color="auto"/>
      </w:divBdr>
    </w:div>
    <w:div w:id="2132168250">
      <w:bodyDiv w:val="1"/>
      <w:marLeft w:val="0"/>
      <w:marRight w:val="0"/>
      <w:marTop w:val="0"/>
      <w:marBottom w:val="0"/>
      <w:divBdr>
        <w:top w:val="none" w:sz="0" w:space="0" w:color="auto"/>
        <w:left w:val="none" w:sz="0" w:space="0" w:color="auto"/>
        <w:bottom w:val="none" w:sz="0" w:space="0" w:color="auto"/>
        <w:right w:val="none" w:sz="0" w:space="0" w:color="auto"/>
      </w:divBdr>
    </w:div>
    <w:div w:id="2137407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6E2428-ADF2-4019-8C03-2F7D51A77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809</TotalTime>
  <Pages>11</Pages>
  <Words>3357</Words>
  <Characters>19137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HPHI4903 –                     'Pathways To Evil': Genocide - History, Theory And Denial</vt:lpstr>
    </vt:vector>
  </TitlesOfParts>
  <Company/>
  <LinksUpToDate>false</LinksUpToDate>
  <CharactersWithSpaces>22450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HPHI4903 –                     'Pathways To Evil': Genocide - History, Theory And Denial</dc:title>
  <dc:subject>Assignment 1:                                                                       1000-word long literature review.</dc:subject>
  <dc:creator>Katie L Pullen-O’Brien</dc:creator>
  <cp:keywords/>
  <dc:description/>
  <cp:lastModifiedBy>Katie Pullen-O'Brien (2219958)</cp:lastModifiedBy>
  <cp:revision>269</cp:revision>
  <dcterms:created xsi:type="dcterms:W3CDTF">2022-12-23T15:45:00Z</dcterms:created>
  <dcterms:modified xsi:type="dcterms:W3CDTF">2024-05-03T16:08:00Z</dcterms:modified>
</cp:coreProperties>
</file>