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463F2" w:rsidRPr="003F5459" w:rsidRDefault="003F5459" w:rsidP="003463F2">
      <w:pPr>
        <w:jc w:val="center"/>
        <w:rPr>
          <w:rFonts w:ascii="Times New Roman" w:hAnsi="Times New Roman" w:cs="Times New Roman"/>
          <w:b/>
          <w:sz w:val="24"/>
          <w:szCs w:val="24"/>
        </w:rPr>
      </w:pPr>
      <w:r>
        <w:rPr>
          <w:rFonts w:ascii="Times New Roman" w:hAnsi="Times New Roman" w:cs="Times New Roman"/>
          <w:b/>
          <w:sz w:val="24"/>
          <w:szCs w:val="24"/>
        </w:rPr>
        <w:t xml:space="preserve">Printed Primary Sources - </w:t>
      </w:r>
      <w:bookmarkStart w:id="0" w:name="_GoBack"/>
      <w:bookmarkEnd w:id="0"/>
      <w:r w:rsidR="007E7DF0" w:rsidRPr="003F5459">
        <w:rPr>
          <w:rFonts w:ascii="Times New Roman" w:hAnsi="Times New Roman" w:cs="Times New Roman"/>
          <w:b/>
          <w:sz w:val="24"/>
          <w:szCs w:val="24"/>
        </w:rPr>
        <w:t>The Persistence of Paganism in the Middle Ages</w:t>
      </w:r>
    </w:p>
    <w:p w:rsidR="003463F2" w:rsidRDefault="003463F2">
      <w:pPr>
        <w:rPr>
          <w:rFonts w:ascii="Times New Roman" w:hAnsi="Times New Roman" w:cs="Times New Roman"/>
          <w:sz w:val="24"/>
          <w:szCs w:val="24"/>
        </w:rPr>
      </w:pPr>
    </w:p>
    <w:p w:rsidR="003F5459" w:rsidRDefault="003F5459" w:rsidP="003F5459">
      <w:pPr>
        <w:spacing w:line="480" w:lineRule="auto"/>
        <w:rPr>
          <w:rFonts w:ascii="Times New Roman" w:hAnsi="Times New Roman" w:cs="Times New Roman"/>
          <w:sz w:val="24"/>
          <w:szCs w:val="24"/>
        </w:rPr>
      </w:pPr>
    </w:p>
    <w:p w:rsidR="00D23247" w:rsidRDefault="00D23247" w:rsidP="003F5459">
      <w:pPr>
        <w:spacing w:line="480" w:lineRule="auto"/>
        <w:rPr>
          <w:rFonts w:ascii="Times New Roman" w:hAnsi="Times New Roman" w:cs="Times New Roman"/>
          <w:sz w:val="24"/>
          <w:szCs w:val="24"/>
        </w:rPr>
      </w:pPr>
      <w:r>
        <w:rPr>
          <w:rFonts w:ascii="Times New Roman" w:hAnsi="Times New Roman" w:cs="Times New Roman"/>
          <w:sz w:val="24"/>
          <w:szCs w:val="24"/>
        </w:rPr>
        <w:t>Aberystwyth, The National Library of Wales</w:t>
      </w:r>
    </w:p>
    <w:p w:rsidR="00D23247" w:rsidRDefault="00D23247" w:rsidP="003F5459">
      <w:pPr>
        <w:spacing w:line="480" w:lineRule="auto"/>
        <w:rPr>
          <w:rFonts w:ascii="Times New Roman" w:hAnsi="Times New Roman" w:cs="Times New Roman"/>
          <w:sz w:val="24"/>
          <w:szCs w:val="24"/>
        </w:rPr>
      </w:pPr>
      <w:r>
        <w:rPr>
          <w:rFonts w:ascii="Times New Roman" w:hAnsi="Times New Roman" w:cs="Times New Roman"/>
          <w:sz w:val="24"/>
          <w:szCs w:val="24"/>
        </w:rPr>
        <w:t>NLW Llyfr Aneirin: The Book of Aneirin, held at The National Library of Wales</w:t>
      </w:r>
    </w:p>
    <w:p w:rsidR="00D23247" w:rsidRDefault="00D23247" w:rsidP="003F5459">
      <w:pPr>
        <w:spacing w:line="480" w:lineRule="auto"/>
        <w:ind w:firstLine="720"/>
        <w:rPr>
          <w:rFonts w:ascii="Times New Roman" w:hAnsi="Times New Roman" w:cs="Times New Roman"/>
          <w:sz w:val="24"/>
          <w:szCs w:val="24"/>
        </w:rPr>
      </w:pPr>
      <w:r>
        <w:rPr>
          <w:rFonts w:ascii="Times New Roman" w:hAnsi="Times New Roman" w:cs="Times New Roman"/>
          <w:sz w:val="24"/>
          <w:szCs w:val="24"/>
        </w:rPr>
        <w:t>NLW Llyfr Aneirin, Cardiff MS 2.81: Owned by Cardiff Council</w:t>
      </w:r>
    </w:p>
    <w:p w:rsidR="00D23247" w:rsidRDefault="00D23247" w:rsidP="003F5459">
      <w:pPr>
        <w:spacing w:line="480" w:lineRule="auto"/>
        <w:ind w:firstLine="720"/>
        <w:rPr>
          <w:rFonts w:ascii="Times New Roman" w:hAnsi="Times New Roman" w:cs="Times New Roman"/>
          <w:sz w:val="24"/>
          <w:szCs w:val="24"/>
        </w:rPr>
      </w:pPr>
      <w:r>
        <w:rPr>
          <w:rFonts w:ascii="Times New Roman" w:hAnsi="Times New Roman" w:cs="Times New Roman"/>
          <w:sz w:val="24"/>
          <w:szCs w:val="24"/>
        </w:rPr>
        <w:tab/>
        <w:t>NLW Llyfr Aneirin, Cardiff MS 2.81: The Book of Aneirin</w:t>
      </w:r>
    </w:p>
    <w:p w:rsidR="001353F8" w:rsidRPr="001353F8" w:rsidRDefault="001353F8" w:rsidP="003F5459">
      <w:pPr>
        <w:spacing w:line="480" w:lineRule="auto"/>
        <w:rPr>
          <w:rFonts w:ascii="Times New Roman" w:hAnsi="Times New Roman" w:cs="Times New Roman"/>
          <w:sz w:val="24"/>
          <w:szCs w:val="24"/>
        </w:rPr>
      </w:pPr>
      <w:r>
        <w:rPr>
          <w:rFonts w:ascii="Times New Roman" w:hAnsi="Times New Roman" w:cs="Times New Roman"/>
          <w:sz w:val="24"/>
          <w:szCs w:val="24"/>
        </w:rPr>
        <w:t xml:space="preserve">The Book of Aneirin is one of the so called </w:t>
      </w:r>
      <w:r>
        <w:rPr>
          <w:rFonts w:ascii="Times New Roman" w:hAnsi="Times New Roman" w:cs="Times New Roman"/>
          <w:i/>
          <w:sz w:val="24"/>
          <w:szCs w:val="24"/>
        </w:rPr>
        <w:t xml:space="preserve">Four Ancient Books of Wales </w:t>
      </w:r>
      <w:r>
        <w:rPr>
          <w:rFonts w:ascii="Times New Roman" w:hAnsi="Times New Roman" w:cs="Times New Roman"/>
          <w:sz w:val="24"/>
          <w:szCs w:val="24"/>
        </w:rPr>
        <w:t>and is dated around the mid-thirteenth century although the stories within it are considered to have been around in oral form for much longer. The most famous story contained within is Y Gododdin, an epic</w:t>
      </w:r>
      <w:r w:rsidR="001579E6">
        <w:rPr>
          <w:rFonts w:ascii="Times New Roman" w:hAnsi="Times New Roman" w:cs="Times New Roman"/>
          <w:sz w:val="24"/>
          <w:szCs w:val="24"/>
        </w:rPr>
        <w:t xml:space="preserve"> poem about the Britons who died fighting the Saxons, and makes mention of characters from Arthurian legend like Arthur, his knights Owain and Peredur, and Taliesin. </w:t>
      </w:r>
      <w:r w:rsidR="00B244CC">
        <w:rPr>
          <w:rFonts w:ascii="Times New Roman" w:hAnsi="Times New Roman" w:cs="Times New Roman"/>
          <w:sz w:val="24"/>
          <w:szCs w:val="24"/>
        </w:rPr>
        <w:t>The Arthurian legends are particularly useful as they are set in a transitional period and while the later tales were gradually subjected to more and more Christianisation, there are pagan elements that have remained to the modern day.</w:t>
      </w:r>
    </w:p>
    <w:p w:rsidR="003463F2" w:rsidRDefault="003463F2" w:rsidP="003F5459">
      <w:pPr>
        <w:spacing w:line="480" w:lineRule="auto"/>
        <w:rPr>
          <w:rFonts w:ascii="Times New Roman" w:hAnsi="Times New Roman" w:cs="Times New Roman"/>
          <w:sz w:val="24"/>
          <w:szCs w:val="24"/>
        </w:rPr>
      </w:pPr>
    </w:p>
    <w:p w:rsidR="003463F2" w:rsidRDefault="003463F2" w:rsidP="003F5459">
      <w:pPr>
        <w:spacing w:line="480" w:lineRule="auto"/>
        <w:rPr>
          <w:rFonts w:ascii="Times New Roman" w:hAnsi="Times New Roman" w:cs="Times New Roman"/>
          <w:sz w:val="24"/>
          <w:szCs w:val="24"/>
        </w:rPr>
      </w:pPr>
      <w:r>
        <w:rPr>
          <w:rFonts w:ascii="Times New Roman" w:hAnsi="Times New Roman" w:cs="Times New Roman"/>
          <w:sz w:val="24"/>
          <w:szCs w:val="24"/>
        </w:rPr>
        <w:t>Aberystwyth, The National Library of Wales</w:t>
      </w:r>
    </w:p>
    <w:p w:rsidR="003463F2" w:rsidRDefault="003463F2" w:rsidP="003F5459">
      <w:pPr>
        <w:spacing w:line="480" w:lineRule="auto"/>
        <w:rPr>
          <w:rFonts w:ascii="Times New Roman" w:hAnsi="Times New Roman" w:cs="Times New Roman"/>
          <w:sz w:val="24"/>
          <w:szCs w:val="24"/>
        </w:rPr>
      </w:pPr>
      <w:r>
        <w:rPr>
          <w:rFonts w:ascii="Times New Roman" w:hAnsi="Times New Roman" w:cs="Times New Roman"/>
          <w:sz w:val="24"/>
          <w:szCs w:val="24"/>
        </w:rPr>
        <w:t>Peniarth MS: The Peniarth Collection</w:t>
      </w:r>
    </w:p>
    <w:p w:rsidR="003463F2" w:rsidRDefault="003463F2" w:rsidP="003F5459">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Peniarth MS 1: The Black Book of </w:t>
      </w:r>
      <w:r w:rsidR="00A47883">
        <w:rPr>
          <w:rFonts w:ascii="Times New Roman" w:hAnsi="Times New Roman" w:cs="Times New Roman"/>
          <w:sz w:val="24"/>
          <w:szCs w:val="24"/>
        </w:rPr>
        <w:t>Carmarthen</w:t>
      </w:r>
    </w:p>
    <w:p w:rsidR="001579E6" w:rsidRDefault="001579E6" w:rsidP="003F5459">
      <w:pPr>
        <w:spacing w:line="480" w:lineRule="auto"/>
        <w:rPr>
          <w:rFonts w:ascii="Times New Roman" w:hAnsi="Times New Roman" w:cs="Times New Roman"/>
          <w:sz w:val="24"/>
          <w:szCs w:val="24"/>
        </w:rPr>
      </w:pPr>
      <w:r>
        <w:rPr>
          <w:rFonts w:ascii="Times New Roman" w:hAnsi="Times New Roman" w:cs="Times New Roman"/>
          <w:sz w:val="24"/>
          <w:szCs w:val="24"/>
        </w:rPr>
        <w:t>The Black Book of Camarthen is considered the earliest surviving, purely Welsh manuscript, and contains multiple poems dealing with Arthurian legend</w:t>
      </w:r>
      <w:r w:rsidR="003E1587">
        <w:rPr>
          <w:rFonts w:ascii="Times New Roman" w:hAnsi="Times New Roman" w:cs="Times New Roman"/>
          <w:sz w:val="24"/>
          <w:szCs w:val="24"/>
        </w:rPr>
        <w:t xml:space="preserve"> and the character of Myrddin who would become Geoffrey of Monmouth’s great warlock Merlin</w:t>
      </w:r>
      <w:r w:rsidR="00D14FAA">
        <w:rPr>
          <w:rFonts w:ascii="Times New Roman" w:hAnsi="Times New Roman" w:cs="Times New Roman"/>
          <w:sz w:val="24"/>
          <w:szCs w:val="24"/>
        </w:rPr>
        <w:t xml:space="preserve">. These are alongside </w:t>
      </w:r>
      <w:r w:rsidR="00D14FAA">
        <w:rPr>
          <w:rFonts w:ascii="Times New Roman" w:hAnsi="Times New Roman" w:cs="Times New Roman"/>
          <w:sz w:val="24"/>
          <w:szCs w:val="24"/>
        </w:rPr>
        <w:lastRenderedPageBreak/>
        <w:t>religious poems pr</w:t>
      </w:r>
      <w:r w:rsidR="00B244CC">
        <w:rPr>
          <w:rFonts w:ascii="Times New Roman" w:hAnsi="Times New Roman" w:cs="Times New Roman"/>
          <w:sz w:val="24"/>
          <w:szCs w:val="24"/>
        </w:rPr>
        <w:t>oviding an interesting contrast between the pagan aspects of early Arthurian tales and the Christian faith of the time.</w:t>
      </w:r>
    </w:p>
    <w:p w:rsidR="00A47883" w:rsidRDefault="00A47883" w:rsidP="003F5459">
      <w:pPr>
        <w:spacing w:line="480" w:lineRule="auto"/>
        <w:rPr>
          <w:rFonts w:ascii="Times New Roman" w:hAnsi="Times New Roman" w:cs="Times New Roman"/>
          <w:sz w:val="24"/>
          <w:szCs w:val="24"/>
        </w:rPr>
      </w:pPr>
    </w:p>
    <w:p w:rsidR="00A47883" w:rsidRDefault="00A47883" w:rsidP="003F5459">
      <w:pPr>
        <w:spacing w:line="480" w:lineRule="auto"/>
        <w:rPr>
          <w:rFonts w:ascii="Times New Roman" w:hAnsi="Times New Roman" w:cs="Times New Roman"/>
          <w:sz w:val="24"/>
          <w:szCs w:val="24"/>
        </w:rPr>
      </w:pPr>
      <w:r>
        <w:rPr>
          <w:rFonts w:ascii="Times New Roman" w:hAnsi="Times New Roman" w:cs="Times New Roman"/>
          <w:sz w:val="24"/>
          <w:szCs w:val="24"/>
        </w:rPr>
        <w:t>Aberystwyth, The National Library of Wales</w:t>
      </w:r>
    </w:p>
    <w:p w:rsidR="00A47883" w:rsidRDefault="00A47883" w:rsidP="003F5459">
      <w:pPr>
        <w:spacing w:line="480" w:lineRule="auto"/>
        <w:rPr>
          <w:rFonts w:ascii="Times New Roman" w:hAnsi="Times New Roman" w:cs="Times New Roman"/>
          <w:sz w:val="24"/>
          <w:szCs w:val="24"/>
        </w:rPr>
      </w:pPr>
      <w:r>
        <w:rPr>
          <w:rFonts w:ascii="Times New Roman" w:hAnsi="Times New Roman" w:cs="Times New Roman"/>
          <w:sz w:val="24"/>
          <w:szCs w:val="24"/>
        </w:rPr>
        <w:t>Peniarth MS: The Peniarth Collection</w:t>
      </w:r>
    </w:p>
    <w:p w:rsidR="00A47883" w:rsidRDefault="00A47883" w:rsidP="003F5459">
      <w:pPr>
        <w:spacing w:line="480" w:lineRule="auto"/>
        <w:rPr>
          <w:rFonts w:ascii="Times New Roman" w:hAnsi="Times New Roman" w:cs="Times New Roman"/>
          <w:sz w:val="24"/>
          <w:szCs w:val="24"/>
        </w:rPr>
      </w:pPr>
      <w:r>
        <w:rPr>
          <w:rFonts w:ascii="Times New Roman" w:hAnsi="Times New Roman" w:cs="Times New Roman"/>
          <w:sz w:val="24"/>
          <w:szCs w:val="24"/>
        </w:rPr>
        <w:tab/>
        <w:t>Peniarth MS 2: The Book of Taliesin</w:t>
      </w:r>
    </w:p>
    <w:p w:rsidR="004B7E79" w:rsidRPr="004B7E79" w:rsidRDefault="004B7E79" w:rsidP="003F5459">
      <w:pPr>
        <w:spacing w:line="480" w:lineRule="auto"/>
        <w:rPr>
          <w:rFonts w:ascii="Times New Roman" w:hAnsi="Times New Roman" w:cs="Times New Roman"/>
          <w:sz w:val="24"/>
          <w:szCs w:val="24"/>
        </w:rPr>
      </w:pPr>
      <w:r>
        <w:rPr>
          <w:rFonts w:ascii="Times New Roman" w:hAnsi="Times New Roman" w:cs="Times New Roman"/>
          <w:sz w:val="24"/>
          <w:szCs w:val="24"/>
        </w:rPr>
        <w:t xml:space="preserve">Another of the </w:t>
      </w:r>
      <w:r>
        <w:rPr>
          <w:rFonts w:ascii="Times New Roman" w:hAnsi="Times New Roman" w:cs="Times New Roman"/>
          <w:i/>
          <w:sz w:val="24"/>
          <w:szCs w:val="24"/>
        </w:rPr>
        <w:t xml:space="preserve">Four Books of Ancient Wales, </w:t>
      </w:r>
      <w:r>
        <w:rPr>
          <w:rFonts w:ascii="Times New Roman" w:hAnsi="Times New Roman" w:cs="Times New Roman"/>
          <w:sz w:val="24"/>
          <w:szCs w:val="24"/>
        </w:rPr>
        <w:t xml:space="preserve">the Book of Taliesin contains Christian texts as well as poems like </w:t>
      </w:r>
      <w:r>
        <w:rPr>
          <w:rFonts w:ascii="Times New Roman" w:hAnsi="Times New Roman" w:cs="Times New Roman"/>
          <w:i/>
          <w:sz w:val="24"/>
          <w:szCs w:val="24"/>
        </w:rPr>
        <w:t xml:space="preserve">Preiddeu Annwfn </w:t>
      </w:r>
      <w:r>
        <w:rPr>
          <w:rFonts w:ascii="Times New Roman" w:hAnsi="Times New Roman" w:cs="Times New Roman"/>
          <w:sz w:val="24"/>
          <w:szCs w:val="24"/>
        </w:rPr>
        <w:t>(The Spoils of Annwfn) which tells the tale of Arthur and his knights traveling to the Celtic otherworld. It also contains the earliest mention of Hercules and Alexander the Great in post-classical Western literature.</w:t>
      </w:r>
    </w:p>
    <w:p w:rsidR="00FB5483" w:rsidRDefault="00FB5483" w:rsidP="003F5459">
      <w:pPr>
        <w:spacing w:line="480" w:lineRule="auto"/>
        <w:rPr>
          <w:rFonts w:ascii="Times New Roman" w:hAnsi="Times New Roman" w:cs="Times New Roman"/>
          <w:sz w:val="24"/>
          <w:szCs w:val="24"/>
        </w:rPr>
      </w:pPr>
    </w:p>
    <w:p w:rsidR="00FB5483" w:rsidRDefault="00FB5483" w:rsidP="003F5459">
      <w:pPr>
        <w:spacing w:line="480" w:lineRule="auto"/>
        <w:rPr>
          <w:rFonts w:ascii="Times New Roman" w:hAnsi="Times New Roman" w:cs="Times New Roman"/>
          <w:sz w:val="24"/>
          <w:szCs w:val="24"/>
        </w:rPr>
      </w:pPr>
      <w:r>
        <w:rPr>
          <w:rFonts w:ascii="Times New Roman" w:hAnsi="Times New Roman" w:cs="Times New Roman"/>
          <w:sz w:val="24"/>
          <w:szCs w:val="24"/>
        </w:rPr>
        <w:t>Aberystwyth, The National Library of Wales</w:t>
      </w:r>
    </w:p>
    <w:p w:rsidR="00FB5483" w:rsidRDefault="00FB5483" w:rsidP="003F5459">
      <w:pPr>
        <w:spacing w:line="480" w:lineRule="auto"/>
        <w:rPr>
          <w:rFonts w:ascii="Times New Roman" w:hAnsi="Times New Roman" w:cs="Times New Roman"/>
          <w:sz w:val="24"/>
          <w:szCs w:val="24"/>
        </w:rPr>
      </w:pPr>
      <w:r>
        <w:rPr>
          <w:rFonts w:ascii="Times New Roman" w:hAnsi="Times New Roman" w:cs="Times New Roman"/>
          <w:sz w:val="24"/>
          <w:szCs w:val="24"/>
        </w:rPr>
        <w:t>Peniarth MS: The Peniarth Collection</w:t>
      </w:r>
    </w:p>
    <w:p w:rsidR="00FB5483" w:rsidRDefault="00FB5483" w:rsidP="003F5459">
      <w:pPr>
        <w:spacing w:line="480" w:lineRule="auto"/>
        <w:rPr>
          <w:rFonts w:ascii="Times New Roman" w:hAnsi="Times New Roman" w:cs="Times New Roman"/>
          <w:sz w:val="24"/>
          <w:szCs w:val="24"/>
        </w:rPr>
      </w:pPr>
      <w:r>
        <w:rPr>
          <w:rFonts w:ascii="Times New Roman" w:hAnsi="Times New Roman" w:cs="Times New Roman"/>
          <w:sz w:val="24"/>
          <w:szCs w:val="24"/>
        </w:rPr>
        <w:tab/>
        <w:t>Peniarth MS 54: The Welsh Triads</w:t>
      </w:r>
    </w:p>
    <w:p w:rsidR="007970F1" w:rsidRDefault="007970F1" w:rsidP="003F5459">
      <w:pPr>
        <w:spacing w:line="480" w:lineRule="auto"/>
        <w:rPr>
          <w:rFonts w:ascii="Times New Roman" w:hAnsi="Times New Roman" w:cs="Times New Roman"/>
          <w:sz w:val="24"/>
          <w:szCs w:val="24"/>
        </w:rPr>
      </w:pPr>
      <w:r>
        <w:rPr>
          <w:rFonts w:ascii="Times New Roman" w:hAnsi="Times New Roman" w:cs="Times New Roman"/>
          <w:sz w:val="24"/>
          <w:szCs w:val="24"/>
        </w:rPr>
        <w:t>The Welsh Triads are a group of medieval texts that contain elements of Welsh and to some extent British mythology and history with references to characters in Arthurian legend and the Mabinogion, as well as figures like Brân the Blessed.</w:t>
      </w:r>
    </w:p>
    <w:p w:rsidR="007B68CA" w:rsidRDefault="007B68CA" w:rsidP="003F5459">
      <w:pPr>
        <w:spacing w:line="480" w:lineRule="auto"/>
        <w:rPr>
          <w:rFonts w:ascii="Times New Roman" w:hAnsi="Times New Roman" w:cs="Times New Roman"/>
          <w:sz w:val="24"/>
          <w:szCs w:val="24"/>
        </w:rPr>
      </w:pPr>
    </w:p>
    <w:p w:rsidR="007B68CA" w:rsidRDefault="007B68CA" w:rsidP="003F5459">
      <w:pPr>
        <w:spacing w:line="480" w:lineRule="auto"/>
        <w:rPr>
          <w:rFonts w:ascii="Times New Roman" w:hAnsi="Times New Roman" w:cs="Times New Roman"/>
          <w:sz w:val="24"/>
          <w:szCs w:val="24"/>
        </w:rPr>
      </w:pPr>
      <w:r>
        <w:rPr>
          <w:rFonts w:ascii="Times New Roman" w:hAnsi="Times New Roman" w:cs="Times New Roman"/>
          <w:sz w:val="24"/>
          <w:szCs w:val="24"/>
        </w:rPr>
        <w:t>Cambridge, Cambridge University Library</w:t>
      </w:r>
    </w:p>
    <w:p w:rsidR="007B68CA" w:rsidRDefault="007B68CA" w:rsidP="003F5459">
      <w:pPr>
        <w:spacing w:line="480" w:lineRule="auto"/>
        <w:rPr>
          <w:rFonts w:ascii="Times New Roman" w:hAnsi="Times New Roman" w:cs="Times New Roman"/>
          <w:sz w:val="24"/>
          <w:szCs w:val="24"/>
        </w:rPr>
      </w:pPr>
      <w:r>
        <w:rPr>
          <w:rFonts w:ascii="Times New Roman" w:hAnsi="Times New Roman" w:cs="Times New Roman"/>
          <w:sz w:val="24"/>
          <w:szCs w:val="24"/>
        </w:rPr>
        <w:t>MS Ff.1.25: Works donated by Matthew Parker, Archbishop of Canterbury in 1574</w:t>
      </w:r>
    </w:p>
    <w:p w:rsidR="007B68CA" w:rsidRDefault="007B68CA" w:rsidP="003F5459">
      <w:pPr>
        <w:spacing w:line="480" w:lineRule="auto"/>
        <w:rPr>
          <w:rFonts w:ascii="Times New Roman" w:hAnsi="Times New Roman" w:cs="Times New Roman"/>
          <w:sz w:val="24"/>
          <w:szCs w:val="24"/>
        </w:rPr>
      </w:pPr>
      <w:r>
        <w:rPr>
          <w:rFonts w:ascii="Times New Roman" w:hAnsi="Times New Roman" w:cs="Times New Roman"/>
          <w:sz w:val="24"/>
          <w:szCs w:val="24"/>
        </w:rPr>
        <w:tab/>
        <w:t>MS Ff.1.25.5: Second Variant of Geoffrey of Monmouth’s Historia regum Britanniae</w:t>
      </w:r>
    </w:p>
    <w:p w:rsidR="007970F1" w:rsidRDefault="007970F1" w:rsidP="003F5459">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Geoffrey of Monmouth’s pseudohistorical History of Britain</w:t>
      </w:r>
      <w:r w:rsidR="0063375E">
        <w:rPr>
          <w:rFonts w:ascii="Times New Roman" w:hAnsi="Times New Roman" w:cs="Times New Roman"/>
          <w:sz w:val="24"/>
          <w:szCs w:val="24"/>
        </w:rPr>
        <w:t xml:space="preserve">, most famous for popularising the legend of </w:t>
      </w:r>
      <w:r w:rsidR="003568E5">
        <w:rPr>
          <w:rFonts w:ascii="Times New Roman" w:hAnsi="Times New Roman" w:cs="Times New Roman"/>
          <w:sz w:val="24"/>
          <w:szCs w:val="24"/>
        </w:rPr>
        <w:t>King Arthur. I</w:t>
      </w:r>
      <w:r w:rsidR="0063375E">
        <w:rPr>
          <w:rFonts w:ascii="Times New Roman" w:hAnsi="Times New Roman" w:cs="Times New Roman"/>
          <w:sz w:val="24"/>
          <w:szCs w:val="24"/>
        </w:rPr>
        <w:t>t provides an interesting example of how a Christian author told the tale of legendary characters without ignoring, demonising, or Christianising their faith as so often happened</w:t>
      </w:r>
      <w:r w:rsidR="003568E5">
        <w:rPr>
          <w:rFonts w:ascii="Times New Roman" w:hAnsi="Times New Roman" w:cs="Times New Roman"/>
          <w:sz w:val="24"/>
          <w:szCs w:val="24"/>
        </w:rPr>
        <w:t xml:space="preserve"> in other literature.</w:t>
      </w:r>
    </w:p>
    <w:p w:rsidR="007B68CA" w:rsidRDefault="007B68CA" w:rsidP="003F5459">
      <w:pPr>
        <w:spacing w:line="480" w:lineRule="auto"/>
        <w:rPr>
          <w:rFonts w:ascii="Times New Roman" w:hAnsi="Times New Roman" w:cs="Times New Roman"/>
          <w:sz w:val="24"/>
          <w:szCs w:val="24"/>
        </w:rPr>
      </w:pPr>
    </w:p>
    <w:p w:rsidR="00D23247" w:rsidRDefault="00D23247" w:rsidP="003F5459">
      <w:pPr>
        <w:spacing w:line="480" w:lineRule="auto"/>
        <w:rPr>
          <w:rFonts w:ascii="Times New Roman" w:hAnsi="Times New Roman" w:cs="Times New Roman"/>
          <w:sz w:val="24"/>
          <w:szCs w:val="24"/>
        </w:rPr>
      </w:pPr>
      <w:r>
        <w:rPr>
          <w:rFonts w:ascii="Times New Roman" w:hAnsi="Times New Roman" w:cs="Times New Roman"/>
          <w:sz w:val="24"/>
          <w:szCs w:val="24"/>
        </w:rPr>
        <w:t>Dublin, Royal Irish Academy</w:t>
      </w:r>
    </w:p>
    <w:p w:rsidR="00D23247" w:rsidRDefault="00D23247" w:rsidP="003F5459">
      <w:pPr>
        <w:spacing w:line="480" w:lineRule="auto"/>
        <w:rPr>
          <w:rFonts w:ascii="Times New Roman" w:hAnsi="Times New Roman" w:cs="Times New Roman"/>
          <w:sz w:val="24"/>
          <w:szCs w:val="24"/>
        </w:rPr>
      </w:pPr>
      <w:r>
        <w:rPr>
          <w:rFonts w:ascii="Times New Roman" w:hAnsi="Times New Roman" w:cs="Times New Roman"/>
          <w:sz w:val="24"/>
          <w:szCs w:val="24"/>
        </w:rPr>
        <w:t>MS 23 P 7: Annals of the Four Masters</w:t>
      </w:r>
    </w:p>
    <w:p w:rsidR="00132AEE" w:rsidRDefault="00132AEE" w:rsidP="003F5459">
      <w:pPr>
        <w:spacing w:line="480" w:lineRule="auto"/>
        <w:rPr>
          <w:rFonts w:ascii="Times New Roman" w:hAnsi="Times New Roman" w:cs="Times New Roman"/>
          <w:sz w:val="24"/>
          <w:szCs w:val="24"/>
        </w:rPr>
      </w:pPr>
      <w:r>
        <w:rPr>
          <w:rFonts w:ascii="Times New Roman" w:hAnsi="Times New Roman" w:cs="Times New Roman"/>
          <w:sz w:val="24"/>
          <w:szCs w:val="24"/>
        </w:rPr>
        <w:t>The Annals of the Four Masters contain primarily a list of names, births, deaths, and battles of the Gaelic nobility spanning from the time of the mythical Deluge to 1616</w:t>
      </w:r>
      <w:r w:rsidR="00F05960">
        <w:rPr>
          <w:rFonts w:ascii="Times New Roman" w:hAnsi="Times New Roman" w:cs="Times New Roman"/>
          <w:sz w:val="24"/>
          <w:szCs w:val="24"/>
        </w:rPr>
        <w:t>. It is useful as a reference when considering myth and folklore that make mention of historical events and even contains brief mentions of the sacred tree groves that were part of the inauguration process for the pagan Kings of Ireland.</w:t>
      </w:r>
    </w:p>
    <w:p w:rsidR="00D23247" w:rsidRDefault="00D23247" w:rsidP="003F5459">
      <w:pPr>
        <w:spacing w:line="480" w:lineRule="auto"/>
        <w:rPr>
          <w:rFonts w:ascii="Times New Roman" w:hAnsi="Times New Roman" w:cs="Times New Roman"/>
          <w:sz w:val="24"/>
          <w:szCs w:val="24"/>
        </w:rPr>
      </w:pPr>
    </w:p>
    <w:p w:rsidR="00D23247" w:rsidRDefault="00D23247" w:rsidP="003F5459">
      <w:pPr>
        <w:spacing w:line="480" w:lineRule="auto"/>
        <w:rPr>
          <w:rFonts w:ascii="Times New Roman" w:hAnsi="Times New Roman" w:cs="Times New Roman"/>
          <w:sz w:val="24"/>
          <w:szCs w:val="24"/>
        </w:rPr>
      </w:pPr>
      <w:r>
        <w:rPr>
          <w:rFonts w:ascii="Times New Roman" w:hAnsi="Times New Roman" w:cs="Times New Roman"/>
          <w:sz w:val="24"/>
          <w:szCs w:val="24"/>
        </w:rPr>
        <w:t>Dublin, Trinity College Library</w:t>
      </w:r>
    </w:p>
    <w:p w:rsidR="00D23247" w:rsidRDefault="00D23247" w:rsidP="003F5459">
      <w:pPr>
        <w:spacing w:line="480" w:lineRule="auto"/>
        <w:rPr>
          <w:rFonts w:ascii="Times New Roman" w:hAnsi="Times New Roman" w:cs="Times New Roman"/>
          <w:sz w:val="24"/>
          <w:szCs w:val="24"/>
        </w:rPr>
      </w:pPr>
      <w:r>
        <w:rPr>
          <w:rFonts w:ascii="Times New Roman" w:hAnsi="Times New Roman" w:cs="Times New Roman"/>
          <w:sz w:val="24"/>
          <w:szCs w:val="24"/>
        </w:rPr>
        <w:t xml:space="preserve">MS 1339: </w:t>
      </w:r>
      <w:r w:rsidRPr="002325C0">
        <w:rPr>
          <w:rFonts w:ascii="Times New Roman" w:hAnsi="Times New Roman" w:cs="Times New Roman"/>
          <w:sz w:val="24"/>
          <w:szCs w:val="24"/>
        </w:rPr>
        <w:t>Lebar na Núachongbála</w:t>
      </w:r>
      <w:r>
        <w:rPr>
          <w:rFonts w:ascii="Times New Roman" w:hAnsi="Times New Roman" w:cs="Times New Roman"/>
          <w:sz w:val="24"/>
          <w:szCs w:val="24"/>
        </w:rPr>
        <w:t xml:space="preserve"> (The Book of Leinster)</w:t>
      </w:r>
    </w:p>
    <w:p w:rsidR="00724570" w:rsidRPr="009E2344" w:rsidRDefault="00724570" w:rsidP="003F5459">
      <w:pPr>
        <w:spacing w:line="480" w:lineRule="auto"/>
        <w:rPr>
          <w:rFonts w:ascii="Times New Roman" w:hAnsi="Times New Roman" w:cs="Times New Roman"/>
          <w:sz w:val="24"/>
          <w:szCs w:val="24"/>
        </w:rPr>
      </w:pPr>
      <w:r>
        <w:rPr>
          <w:rFonts w:ascii="Times New Roman" w:hAnsi="Times New Roman" w:cs="Times New Roman"/>
          <w:sz w:val="24"/>
          <w:szCs w:val="24"/>
        </w:rPr>
        <w:t xml:space="preserve">One of the most important sources for Irish mythology, the Book of Leinster contains the most complete version of </w:t>
      </w:r>
      <w:r w:rsidR="009E2344">
        <w:rPr>
          <w:rFonts w:ascii="Times New Roman" w:hAnsi="Times New Roman" w:cs="Times New Roman"/>
          <w:sz w:val="24"/>
          <w:szCs w:val="24"/>
        </w:rPr>
        <w:t xml:space="preserve">the central epic from the Ulster Cycle - </w:t>
      </w:r>
      <w:r>
        <w:rPr>
          <w:rFonts w:ascii="Times New Roman" w:hAnsi="Times New Roman" w:cs="Times New Roman"/>
          <w:sz w:val="24"/>
          <w:szCs w:val="24"/>
        </w:rPr>
        <w:t xml:space="preserve">the </w:t>
      </w:r>
      <w:r w:rsidRPr="00724570">
        <w:rPr>
          <w:rFonts w:ascii="Times New Roman" w:hAnsi="Times New Roman" w:cs="Times New Roman"/>
          <w:i/>
          <w:sz w:val="24"/>
          <w:szCs w:val="24"/>
        </w:rPr>
        <w:t>Táin Bó Cuailnge</w:t>
      </w:r>
      <w:r w:rsidR="009E2344">
        <w:rPr>
          <w:rFonts w:ascii="Times New Roman" w:hAnsi="Times New Roman" w:cs="Times New Roman"/>
          <w:i/>
          <w:sz w:val="24"/>
          <w:szCs w:val="24"/>
        </w:rPr>
        <w:t xml:space="preserve">, </w:t>
      </w:r>
      <w:r w:rsidR="009E2344">
        <w:rPr>
          <w:rFonts w:ascii="Times New Roman" w:hAnsi="Times New Roman" w:cs="Times New Roman"/>
          <w:sz w:val="24"/>
          <w:szCs w:val="24"/>
        </w:rPr>
        <w:t>a</w:t>
      </w:r>
      <w:r w:rsidR="00CA52E5">
        <w:rPr>
          <w:rFonts w:ascii="Times New Roman" w:hAnsi="Times New Roman" w:cs="Times New Roman"/>
          <w:sz w:val="24"/>
          <w:szCs w:val="24"/>
        </w:rPr>
        <w:t>s well as a</w:t>
      </w:r>
      <w:r w:rsidR="009E2344">
        <w:rPr>
          <w:rFonts w:ascii="Times New Roman" w:hAnsi="Times New Roman" w:cs="Times New Roman"/>
          <w:sz w:val="24"/>
          <w:szCs w:val="24"/>
        </w:rPr>
        <w:t xml:space="preserve"> copy of the </w:t>
      </w:r>
      <w:r w:rsidR="009E2344" w:rsidRPr="009E2344">
        <w:rPr>
          <w:rFonts w:ascii="Times New Roman" w:hAnsi="Times New Roman" w:cs="Times New Roman"/>
          <w:i/>
          <w:sz w:val="24"/>
          <w:szCs w:val="24"/>
        </w:rPr>
        <w:t>Lebor Gabála Érenn</w:t>
      </w:r>
      <w:r w:rsidR="009E2344">
        <w:rPr>
          <w:rFonts w:ascii="Times New Roman" w:hAnsi="Times New Roman" w:cs="Times New Roman"/>
          <w:i/>
          <w:sz w:val="24"/>
          <w:szCs w:val="24"/>
        </w:rPr>
        <w:t xml:space="preserve"> </w:t>
      </w:r>
      <w:r w:rsidR="009E2344">
        <w:rPr>
          <w:rFonts w:ascii="Times New Roman" w:hAnsi="Times New Roman" w:cs="Times New Roman"/>
          <w:sz w:val="24"/>
          <w:szCs w:val="24"/>
        </w:rPr>
        <w:t xml:space="preserve">(Book of Invasions), and a great many </w:t>
      </w:r>
      <w:r w:rsidR="009E2344">
        <w:rPr>
          <w:rFonts w:ascii="Times New Roman" w:hAnsi="Times New Roman" w:cs="Times New Roman"/>
          <w:i/>
          <w:sz w:val="24"/>
          <w:szCs w:val="24"/>
        </w:rPr>
        <w:t>Dindshenchas</w:t>
      </w:r>
      <w:r w:rsidR="009E2344">
        <w:rPr>
          <w:rFonts w:ascii="Times New Roman" w:hAnsi="Times New Roman" w:cs="Times New Roman"/>
          <w:sz w:val="24"/>
          <w:szCs w:val="24"/>
        </w:rPr>
        <w:t>.</w:t>
      </w:r>
    </w:p>
    <w:p w:rsidR="00D23247" w:rsidRDefault="00D23247" w:rsidP="003F5459">
      <w:pPr>
        <w:spacing w:line="480" w:lineRule="auto"/>
        <w:rPr>
          <w:rFonts w:ascii="Times New Roman" w:hAnsi="Times New Roman" w:cs="Times New Roman"/>
          <w:sz w:val="24"/>
          <w:szCs w:val="24"/>
        </w:rPr>
      </w:pPr>
    </w:p>
    <w:p w:rsidR="007B68CA" w:rsidRDefault="007B68CA" w:rsidP="003F5459">
      <w:pPr>
        <w:spacing w:line="480" w:lineRule="auto"/>
        <w:rPr>
          <w:rFonts w:ascii="Times New Roman" w:hAnsi="Times New Roman" w:cs="Times New Roman"/>
          <w:sz w:val="24"/>
          <w:szCs w:val="24"/>
        </w:rPr>
      </w:pPr>
      <w:r>
        <w:rPr>
          <w:rFonts w:ascii="Times New Roman" w:hAnsi="Times New Roman" w:cs="Times New Roman"/>
          <w:sz w:val="24"/>
          <w:szCs w:val="24"/>
        </w:rPr>
        <w:t>Dublin, Royal Irish Academy</w:t>
      </w:r>
    </w:p>
    <w:p w:rsidR="007B68CA" w:rsidRDefault="007B68CA" w:rsidP="003F5459">
      <w:pPr>
        <w:spacing w:line="480" w:lineRule="auto"/>
        <w:rPr>
          <w:rFonts w:ascii="Times New Roman" w:hAnsi="Times New Roman" w:cs="Times New Roman"/>
          <w:sz w:val="24"/>
          <w:szCs w:val="24"/>
        </w:rPr>
      </w:pPr>
      <w:r>
        <w:rPr>
          <w:rFonts w:ascii="Times New Roman" w:hAnsi="Times New Roman" w:cs="Times New Roman"/>
          <w:sz w:val="24"/>
          <w:szCs w:val="24"/>
        </w:rPr>
        <w:t>MS 23 E 25</w:t>
      </w:r>
      <w:r w:rsidR="00B125D0">
        <w:rPr>
          <w:rFonts w:ascii="Times New Roman" w:hAnsi="Times New Roman" w:cs="Times New Roman"/>
          <w:sz w:val="24"/>
          <w:szCs w:val="24"/>
        </w:rPr>
        <w:t>: Lebor na hUidre (The Book of the Dun Cow)</w:t>
      </w:r>
    </w:p>
    <w:p w:rsidR="009E2344" w:rsidRPr="00A27992" w:rsidRDefault="009E2344" w:rsidP="003F5459">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Another key source for Irish mythology</w:t>
      </w:r>
      <w:r w:rsidR="00A27992">
        <w:rPr>
          <w:rFonts w:ascii="Times New Roman" w:hAnsi="Times New Roman" w:cs="Times New Roman"/>
          <w:sz w:val="24"/>
          <w:szCs w:val="24"/>
        </w:rPr>
        <w:t xml:space="preserve"> containing tales like </w:t>
      </w:r>
      <w:r w:rsidR="00A27992" w:rsidRPr="00A27992">
        <w:rPr>
          <w:rFonts w:ascii="Times New Roman" w:hAnsi="Times New Roman" w:cs="Times New Roman"/>
          <w:i/>
          <w:sz w:val="24"/>
          <w:szCs w:val="24"/>
        </w:rPr>
        <w:t>Tochmarc Emire</w:t>
      </w:r>
      <w:r w:rsidR="00A27992">
        <w:rPr>
          <w:rFonts w:ascii="Times New Roman" w:hAnsi="Times New Roman" w:cs="Times New Roman"/>
          <w:i/>
          <w:sz w:val="24"/>
          <w:szCs w:val="24"/>
        </w:rPr>
        <w:t xml:space="preserve"> </w:t>
      </w:r>
      <w:r w:rsidR="00A27992">
        <w:rPr>
          <w:rFonts w:ascii="Times New Roman" w:hAnsi="Times New Roman" w:cs="Times New Roman"/>
          <w:sz w:val="24"/>
          <w:szCs w:val="24"/>
        </w:rPr>
        <w:t xml:space="preserve">(the wooing of Emir) and </w:t>
      </w:r>
      <w:r w:rsidR="00A27992" w:rsidRPr="00A27992">
        <w:rPr>
          <w:rFonts w:ascii="Times New Roman" w:hAnsi="Times New Roman" w:cs="Times New Roman"/>
          <w:i/>
          <w:sz w:val="24"/>
          <w:szCs w:val="24"/>
        </w:rPr>
        <w:t>Compert Con Culainn</w:t>
      </w:r>
      <w:r w:rsidR="00A27992">
        <w:rPr>
          <w:rFonts w:ascii="Times New Roman" w:hAnsi="Times New Roman" w:cs="Times New Roman"/>
          <w:i/>
          <w:sz w:val="24"/>
          <w:szCs w:val="24"/>
        </w:rPr>
        <w:t xml:space="preserve"> </w:t>
      </w:r>
      <w:r w:rsidR="00A27992">
        <w:rPr>
          <w:rFonts w:ascii="Times New Roman" w:hAnsi="Times New Roman" w:cs="Times New Roman"/>
          <w:sz w:val="24"/>
          <w:szCs w:val="24"/>
        </w:rPr>
        <w:t xml:space="preserve">(The Conception of Cú Chulainn), but also religious texts like </w:t>
      </w:r>
      <w:r w:rsidR="00A27992" w:rsidRPr="00A27992">
        <w:rPr>
          <w:rFonts w:ascii="Times New Roman" w:hAnsi="Times New Roman" w:cs="Times New Roman"/>
          <w:i/>
          <w:sz w:val="24"/>
          <w:szCs w:val="24"/>
        </w:rPr>
        <w:t>Scéla laí brátha</w:t>
      </w:r>
      <w:r w:rsidR="00A27992">
        <w:rPr>
          <w:rFonts w:ascii="Times New Roman" w:hAnsi="Times New Roman" w:cs="Times New Roman"/>
          <w:i/>
          <w:sz w:val="24"/>
          <w:szCs w:val="24"/>
        </w:rPr>
        <w:t xml:space="preserve"> </w:t>
      </w:r>
      <w:r w:rsidR="00A27992">
        <w:rPr>
          <w:rFonts w:ascii="Times New Roman" w:hAnsi="Times New Roman" w:cs="Times New Roman"/>
          <w:sz w:val="24"/>
          <w:szCs w:val="24"/>
        </w:rPr>
        <w:t xml:space="preserve">(Tidings of the Day of Judgement) and an interesting example of an attempt to co-opt a pagan figure into a Christian tale in the story of </w:t>
      </w:r>
      <w:r w:rsidR="00A27992" w:rsidRPr="00A27992">
        <w:rPr>
          <w:rFonts w:ascii="Times New Roman" w:hAnsi="Times New Roman" w:cs="Times New Roman"/>
          <w:i/>
          <w:sz w:val="24"/>
          <w:szCs w:val="24"/>
        </w:rPr>
        <w:t>Siaburchapat Con Culaind</w:t>
      </w:r>
      <w:r w:rsidR="00A27992">
        <w:rPr>
          <w:rFonts w:ascii="Times New Roman" w:hAnsi="Times New Roman" w:cs="Times New Roman"/>
          <w:i/>
          <w:sz w:val="24"/>
          <w:szCs w:val="24"/>
        </w:rPr>
        <w:t xml:space="preserve"> </w:t>
      </w:r>
      <w:r w:rsidR="00A27992">
        <w:rPr>
          <w:rFonts w:ascii="Times New Roman" w:hAnsi="Times New Roman" w:cs="Times New Roman"/>
          <w:sz w:val="24"/>
          <w:szCs w:val="24"/>
        </w:rPr>
        <w:t>(Cú Chulainn’s Phantom Chariot)</w:t>
      </w:r>
      <w:r w:rsidR="00D34569">
        <w:rPr>
          <w:rFonts w:ascii="Times New Roman" w:hAnsi="Times New Roman" w:cs="Times New Roman"/>
          <w:sz w:val="24"/>
          <w:szCs w:val="24"/>
        </w:rPr>
        <w:t xml:space="preserve"> where Saint Patrick raises Cú Chulainn from hell to convince the King to convert to Christianity.</w:t>
      </w:r>
    </w:p>
    <w:p w:rsidR="00D23247" w:rsidRDefault="00D23247" w:rsidP="003F5459">
      <w:pPr>
        <w:spacing w:line="480" w:lineRule="auto"/>
        <w:rPr>
          <w:rFonts w:ascii="Times New Roman" w:hAnsi="Times New Roman" w:cs="Times New Roman"/>
          <w:sz w:val="24"/>
          <w:szCs w:val="24"/>
        </w:rPr>
      </w:pPr>
    </w:p>
    <w:p w:rsidR="002325C0" w:rsidRDefault="002325C0" w:rsidP="003F5459">
      <w:pPr>
        <w:spacing w:line="480" w:lineRule="auto"/>
        <w:rPr>
          <w:rFonts w:ascii="Times New Roman" w:hAnsi="Times New Roman" w:cs="Times New Roman"/>
          <w:sz w:val="24"/>
          <w:szCs w:val="24"/>
        </w:rPr>
      </w:pPr>
      <w:r>
        <w:rPr>
          <w:rFonts w:ascii="Times New Roman" w:hAnsi="Times New Roman" w:cs="Times New Roman"/>
          <w:sz w:val="24"/>
          <w:szCs w:val="24"/>
        </w:rPr>
        <w:t>Dublin, Royal Irish Academy</w:t>
      </w:r>
    </w:p>
    <w:p w:rsidR="009F0372" w:rsidRDefault="002325C0" w:rsidP="003F5459">
      <w:pPr>
        <w:spacing w:line="480" w:lineRule="auto"/>
        <w:rPr>
          <w:rFonts w:ascii="Times New Roman" w:hAnsi="Times New Roman" w:cs="Times New Roman"/>
          <w:sz w:val="24"/>
          <w:szCs w:val="24"/>
        </w:rPr>
      </w:pPr>
      <w:r>
        <w:rPr>
          <w:rFonts w:ascii="Times New Roman" w:hAnsi="Times New Roman" w:cs="Times New Roman"/>
          <w:sz w:val="24"/>
          <w:szCs w:val="24"/>
        </w:rPr>
        <w:t>MS 1318: The Yellow Book of Lecan</w:t>
      </w:r>
    </w:p>
    <w:p w:rsidR="00C246FD" w:rsidRDefault="00C246FD" w:rsidP="003F5459">
      <w:pPr>
        <w:spacing w:line="480" w:lineRule="auto"/>
        <w:rPr>
          <w:rFonts w:ascii="Times New Roman" w:hAnsi="Times New Roman" w:cs="Times New Roman"/>
          <w:sz w:val="24"/>
          <w:szCs w:val="24"/>
        </w:rPr>
      </w:pPr>
      <w:r>
        <w:rPr>
          <w:rFonts w:ascii="Times New Roman" w:hAnsi="Times New Roman" w:cs="Times New Roman"/>
          <w:sz w:val="24"/>
          <w:szCs w:val="24"/>
        </w:rPr>
        <w:t>An incredibly important Irish manuscript due to the fact that it contains nearly the entire Ulster Cycle of Irish mythology, along with Irish triads, tales from the bible, and a life of Saint Patrick.</w:t>
      </w:r>
    </w:p>
    <w:p w:rsidR="00C246FD" w:rsidRDefault="00C246FD" w:rsidP="003F5459">
      <w:pPr>
        <w:spacing w:line="480" w:lineRule="auto"/>
        <w:rPr>
          <w:rFonts w:ascii="Times New Roman" w:hAnsi="Times New Roman" w:cs="Times New Roman"/>
          <w:sz w:val="24"/>
          <w:szCs w:val="24"/>
        </w:rPr>
      </w:pPr>
    </w:p>
    <w:p w:rsidR="00D23247" w:rsidRDefault="00D23247" w:rsidP="003F5459">
      <w:pPr>
        <w:spacing w:line="480" w:lineRule="auto"/>
        <w:rPr>
          <w:rFonts w:ascii="Times New Roman" w:hAnsi="Times New Roman" w:cs="Times New Roman"/>
          <w:sz w:val="24"/>
          <w:szCs w:val="24"/>
        </w:rPr>
      </w:pPr>
      <w:r>
        <w:rPr>
          <w:rFonts w:ascii="Times New Roman" w:hAnsi="Times New Roman" w:cs="Times New Roman"/>
          <w:sz w:val="24"/>
          <w:szCs w:val="24"/>
        </w:rPr>
        <w:t>London, The British Library</w:t>
      </w:r>
    </w:p>
    <w:p w:rsidR="00D23247" w:rsidRDefault="00D23247" w:rsidP="003F5459">
      <w:pPr>
        <w:spacing w:line="480" w:lineRule="auto"/>
        <w:rPr>
          <w:rFonts w:ascii="Times New Roman" w:hAnsi="Times New Roman" w:cs="Times New Roman"/>
          <w:sz w:val="24"/>
          <w:szCs w:val="24"/>
        </w:rPr>
      </w:pPr>
      <w:r>
        <w:rPr>
          <w:rFonts w:ascii="Times New Roman" w:hAnsi="Times New Roman" w:cs="Times New Roman"/>
          <w:sz w:val="24"/>
          <w:szCs w:val="24"/>
        </w:rPr>
        <w:t>Add MS: Additional Manuscripts</w:t>
      </w:r>
    </w:p>
    <w:p w:rsidR="00D23247" w:rsidRDefault="00D23247" w:rsidP="003F5459">
      <w:pPr>
        <w:spacing w:line="480" w:lineRule="auto"/>
        <w:rPr>
          <w:rFonts w:ascii="Times New Roman" w:hAnsi="Times New Roman" w:cs="Times New Roman"/>
          <w:sz w:val="24"/>
          <w:szCs w:val="24"/>
        </w:rPr>
      </w:pPr>
      <w:r>
        <w:rPr>
          <w:rFonts w:ascii="Times New Roman" w:hAnsi="Times New Roman" w:cs="Times New Roman"/>
          <w:sz w:val="24"/>
          <w:szCs w:val="24"/>
        </w:rPr>
        <w:tab/>
        <w:t>Add MS 34124: Life of St Bridget, Abbess of Kildare</w:t>
      </w:r>
    </w:p>
    <w:p w:rsidR="005225AD" w:rsidRDefault="005225AD" w:rsidP="003F5459">
      <w:pPr>
        <w:spacing w:line="480" w:lineRule="auto"/>
        <w:rPr>
          <w:rFonts w:ascii="Times New Roman" w:hAnsi="Times New Roman" w:cs="Times New Roman"/>
          <w:sz w:val="24"/>
          <w:szCs w:val="24"/>
        </w:rPr>
      </w:pPr>
      <w:r>
        <w:rPr>
          <w:rFonts w:ascii="Times New Roman" w:hAnsi="Times New Roman" w:cs="Times New Roman"/>
          <w:sz w:val="24"/>
          <w:szCs w:val="24"/>
        </w:rPr>
        <w:t>A written life of the Christian St Bridget and the miracles she performed from the 9</w:t>
      </w:r>
      <w:r w:rsidRPr="005225AD">
        <w:rPr>
          <w:rFonts w:ascii="Times New Roman" w:hAnsi="Times New Roman" w:cs="Times New Roman"/>
          <w:sz w:val="24"/>
          <w:szCs w:val="24"/>
          <w:vertAlign w:val="superscript"/>
        </w:rPr>
        <w:t>th</w:t>
      </w:r>
      <w:r>
        <w:rPr>
          <w:rFonts w:ascii="Times New Roman" w:hAnsi="Times New Roman" w:cs="Times New Roman"/>
          <w:sz w:val="24"/>
          <w:szCs w:val="24"/>
        </w:rPr>
        <w:t xml:space="preserve"> century. It is useful due to the fact that is has long been theorised that St Bridget is in fact an example of the Christianisation of </w:t>
      </w:r>
      <w:r w:rsidR="00A048BF">
        <w:rPr>
          <w:rFonts w:ascii="Times New Roman" w:hAnsi="Times New Roman" w:cs="Times New Roman"/>
          <w:sz w:val="24"/>
          <w:szCs w:val="24"/>
        </w:rPr>
        <w:t>a pagan deity, namely the Celtic goddess Brigid. They not only share a name but St Bridget’s feast day was originally the pagan festival Imbolc where the spring goddess Brigid is celebrated, and they both are associated with holy wells and sacred flames.</w:t>
      </w:r>
    </w:p>
    <w:p w:rsidR="00D23247" w:rsidRDefault="00D23247" w:rsidP="003F5459">
      <w:pPr>
        <w:spacing w:line="480" w:lineRule="auto"/>
        <w:rPr>
          <w:rFonts w:ascii="Times New Roman" w:hAnsi="Times New Roman" w:cs="Times New Roman"/>
          <w:sz w:val="24"/>
          <w:szCs w:val="24"/>
        </w:rPr>
      </w:pPr>
    </w:p>
    <w:p w:rsidR="00C6311D" w:rsidRDefault="00C6311D" w:rsidP="003F5459">
      <w:pPr>
        <w:spacing w:line="480" w:lineRule="auto"/>
        <w:rPr>
          <w:rFonts w:ascii="Times New Roman" w:hAnsi="Times New Roman" w:cs="Times New Roman"/>
          <w:sz w:val="24"/>
          <w:szCs w:val="24"/>
        </w:rPr>
      </w:pPr>
      <w:r>
        <w:rPr>
          <w:rFonts w:ascii="Times New Roman" w:hAnsi="Times New Roman" w:cs="Times New Roman"/>
          <w:sz w:val="24"/>
          <w:szCs w:val="24"/>
        </w:rPr>
        <w:t>London, The British Library</w:t>
      </w:r>
    </w:p>
    <w:p w:rsidR="0028270E" w:rsidRDefault="0028270E" w:rsidP="003F5459">
      <w:pPr>
        <w:spacing w:line="480" w:lineRule="auto"/>
        <w:rPr>
          <w:rFonts w:ascii="Times New Roman" w:hAnsi="Times New Roman" w:cs="Times New Roman"/>
          <w:sz w:val="24"/>
          <w:szCs w:val="24"/>
        </w:rPr>
      </w:pPr>
      <w:r>
        <w:rPr>
          <w:rFonts w:ascii="Times New Roman" w:hAnsi="Times New Roman" w:cs="Times New Roman"/>
          <w:sz w:val="24"/>
          <w:szCs w:val="24"/>
        </w:rPr>
        <w:t>Royal MS: Royal Collection</w:t>
      </w:r>
    </w:p>
    <w:p w:rsidR="0028270E" w:rsidRDefault="0028270E" w:rsidP="003F5459">
      <w:pPr>
        <w:spacing w:line="480" w:lineRule="auto"/>
        <w:ind w:left="720"/>
        <w:rPr>
          <w:rFonts w:ascii="Times New Roman" w:hAnsi="Times New Roman" w:cs="Times New Roman"/>
          <w:sz w:val="24"/>
          <w:szCs w:val="24"/>
        </w:rPr>
      </w:pPr>
      <w:r>
        <w:rPr>
          <w:rFonts w:ascii="Times New Roman" w:hAnsi="Times New Roman" w:cs="Times New Roman"/>
          <w:sz w:val="24"/>
          <w:szCs w:val="24"/>
        </w:rPr>
        <w:t>Royal MS 13 B VIII: Anthology of texts on topography, history, and marvels of the world c. 1196-1223</w:t>
      </w:r>
    </w:p>
    <w:p w:rsidR="00C6311D" w:rsidRDefault="00C6311D" w:rsidP="003F5459">
      <w:pPr>
        <w:spacing w:line="480" w:lineRule="auto"/>
        <w:ind w:left="720" w:firstLine="720"/>
        <w:rPr>
          <w:rFonts w:ascii="Times New Roman" w:hAnsi="Times New Roman" w:cs="Times New Roman"/>
          <w:sz w:val="24"/>
          <w:szCs w:val="24"/>
        </w:rPr>
      </w:pPr>
      <w:r>
        <w:rPr>
          <w:rFonts w:ascii="Times New Roman" w:hAnsi="Times New Roman" w:cs="Times New Roman"/>
          <w:sz w:val="24"/>
          <w:szCs w:val="24"/>
        </w:rPr>
        <w:t xml:space="preserve">Royal MS 13 B VIII, </w:t>
      </w:r>
      <w:r w:rsidRPr="00C6311D">
        <w:rPr>
          <w:rFonts w:ascii="Times New Roman" w:hAnsi="Times New Roman" w:cs="Times New Roman"/>
          <w:sz w:val="24"/>
          <w:szCs w:val="24"/>
        </w:rPr>
        <w:t>ff 1r-34v</w:t>
      </w:r>
      <w:r w:rsidR="0028270E">
        <w:rPr>
          <w:rFonts w:ascii="Times New Roman" w:hAnsi="Times New Roman" w:cs="Times New Roman"/>
          <w:sz w:val="24"/>
          <w:szCs w:val="24"/>
        </w:rPr>
        <w:t>: Gerald of Wales Topographia Hibernica</w:t>
      </w:r>
    </w:p>
    <w:p w:rsidR="00C246FD" w:rsidRDefault="0041268C" w:rsidP="003F5459">
      <w:pPr>
        <w:spacing w:line="480" w:lineRule="auto"/>
        <w:rPr>
          <w:rFonts w:ascii="Times New Roman" w:hAnsi="Times New Roman" w:cs="Times New Roman"/>
          <w:sz w:val="24"/>
          <w:szCs w:val="24"/>
        </w:rPr>
      </w:pPr>
      <w:r>
        <w:rPr>
          <w:rFonts w:ascii="Times New Roman" w:hAnsi="Times New Roman" w:cs="Times New Roman"/>
          <w:sz w:val="24"/>
          <w:szCs w:val="24"/>
        </w:rPr>
        <w:t>Written sometime in the 1180’s, it c</w:t>
      </w:r>
      <w:r w:rsidR="00C246FD">
        <w:rPr>
          <w:rFonts w:ascii="Times New Roman" w:hAnsi="Times New Roman" w:cs="Times New Roman"/>
          <w:sz w:val="24"/>
          <w:szCs w:val="24"/>
        </w:rPr>
        <w:t xml:space="preserve">ontains details of the </w:t>
      </w:r>
      <w:r>
        <w:rPr>
          <w:rFonts w:ascii="Times New Roman" w:hAnsi="Times New Roman" w:cs="Times New Roman"/>
          <w:sz w:val="24"/>
          <w:szCs w:val="24"/>
        </w:rPr>
        <w:t xml:space="preserve">pagan </w:t>
      </w:r>
      <w:r w:rsidR="00C246FD">
        <w:rPr>
          <w:rFonts w:ascii="Times New Roman" w:hAnsi="Times New Roman" w:cs="Times New Roman"/>
          <w:sz w:val="24"/>
          <w:szCs w:val="24"/>
        </w:rPr>
        <w:t xml:space="preserve">inauguration </w:t>
      </w:r>
      <w:r>
        <w:rPr>
          <w:rFonts w:ascii="Times New Roman" w:hAnsi="Times New Roman" w:cs="Times New Roman"/>
          <w:sz w:val="24"/>
          <w:szCs w:val="24"/>
        </w:rPr>
        <w:t xml:space="preserve">ritual </w:t>
      </w:r>
      <w:r w:rsidR="00C246FD">
        <w:rPr>
          <w:rFonts w:ascii="Times New Roman" w:hAnsi="Times New Roman" w:cs="Times New Roman"/>
          <w:sz w:val="24"/>
          <w:szCs w:val="24"/>
        </w:rPr>
        <w:t xml:space="preserve">of </w:t>
      </w:r>
      <w:r>
        <w:rPr>
          <w:rFonts w:ascii="Times New Roman" w:hAnsi="Times New Roman" w:cs="Times New Roman"/>
          <w:sz w:val="24"/>
          <w:szCs w:val="24"/>
        </w:rPr>
        <w:t>the Cenel Conaill, a dominant family in the northern O’Neill Kingdom of Ireland.</w:t>
      </w:r>
    </w:p>
    <w:p w:rsidR="000F0136" w:rsidRDefault="000F0136" w:rsidP="003F5459">
      <w:pPr>
        <w:spacing w:line="480" w:lineRule="auto"/>
        <w:rPr>
          <w:rFonts w:ascii="Times New Roman" w:hAnsi="Times New Roman" w:cs="Times New Roman"/>
          <w:sz w:val="24"/>
          <w:szCs w:val="24"/>
        </w:rPr>
      </w:pPr>
    </w:p>
    <w:p w:rsidR="000F0136" w:rsidRDefault="000F0136" w:rsidP="003F5459">
      <w:pPr>
        <w:spacing w:line="480" w:lineRule="auto"/>
        <w:rPr>
          <w:rFonts w:ascii="Times New Roman" w:hAnsi="Times New Roman" w:cs="Times New Roman"/>
          <w:sz w:val="24"/>
          <w:szCs w:val="24"/>
        </w:rPr>
      </w:pPr>
      <w:r>
        <w:rPr>
          <w:rFonts w:ascii="Times New Roman" w:hAnsi="Times New Roman" w:cs="Times New Roman"/>
          <w:sz w:val="24"/>
          <w:szCs w:val="24"/>
        </w:rPr>
        <w:t>Oxford, Oxford University</w:t>
      </w:r>
    </w:p>
    <w:p w:rsidR="000F0136" w:rsidRDefault="000F0136" w:rsidP="003F5459">
      <w:pPr>
        <w:spacing w:line="480" w:lineRule="auto"/>
        <w:rPr>
          <w:rFonts w:ascii="Times New Roman" w:hAnsi="Times New Roman" w:cs="Times New Roman"/>
          <w:sz w:val="24"/>
          <w:szCs w:val="24"/>
        </w:rPr>
      </w:pPr>
      <w:r>
        <w:rPr>
          <w:rFonts w:ascii="Times New Roman" w:hAnsi="Times New Roman" w:cs="Times New Roman"/>
          <w:sz w:val="24"/>
          <w:szCs w:val="24"/>
        </w:rPr>
        <w:t>Bodleian Library MS: Early Manuscripts in Bodleian Library at Oxford University</w:t>
      </w:r>
    </w:p>
    <w:p w:rsidR="000F0136" w:rsidRDefault="000F0136" w:rsidP="003F5459">
      <w:pPr>
        <w:spacing w:line="480" w:lineRule="auto"/>
        <w:rPr>
          <w:rFonts w:ascii="Times New Roman" w:hAnsi="Times New Roman" w:cs="Times New Roman"/>
          <w:sz w:val="24"/>
          <w:szCs w:val="24"/>
        </w:rPr>
      </w:pPr>
      <w:r>
        <w:rPr>
          <w:rFonts w:ascii="Times New Roman" w:hAnsi="Times New Roman" w:cs="Times New Roman"/>
          <w:sz w:val="24"/>
          <w:szCs w:val="24"/>
        </w:rPr>
        <w:tab/>
        <w:t>Bodleian Library MS. Rawl. B. 489: Annals of Ulster</w:t>
      </w:r>
    </w:p>
    <w:p w:rsidR="00A67701" w:rsidRDefault="00A67701" w:rsidP="003F5459">
      <w:pPr>
        <w:spacing w:line="480" w:lineRule="auto"/>
        <w:rPr>
          <w:rFonts w:ascii="Times New Roman" w:hAnsi="Times New Roman" w:cs="Times New Roman"/>
          <w:sz w:val="24"/>
          <w:szCs w:val="24"/>
        </w:rPr>
      </w:pPr>
      <w:r>
        <w:rPr>
          <w:rFonts w:ascii="Times New Roman" w:hAnsi="Times New Roman" w:cs="Times New Roman"/>
          <w:sz w:val="24"/>
          <w:szCs w:val="24"/>
        </w:rPr>
        <w:t>Just like the Annals of the Four Masters, the Annals of Ulster contains a list of significant dates, names, and events that took place in Ireland between 431 and 1540.</w:t>
      </w:r>
      <w:r w:rsidR="006639AE">
        <w:rPr>
          <w:rFonts w:ascii="Times New Roman" w:hAnsi="Times New Roman" w:cs="Times New Roman"/>
          <w:sz w:val="24"/>
          <w:szCs w:val="24"/>
        </w:rPr>
        <w:t xml:space="preserve"> It is particularly useful due to the amount of information it contains on the Viking invasions of Ireland and the effect of two very different cultures colliding with one another.</w:t>
      </w:r>
    </w:p>
    <w:p w:rsidR="00E47EFD" w:rsidRPr="00C41238" w:rsidRDefault="00E47EFD" w:rsidP="003F5459">
      <w:pPr>
        <w:spacing w:line="480" w:lineRule="auto"/>
        <w:rPr>
          <w:rFonts w:ascii="Times New Roman" w:hAnsi="Times New Roman" w:cs="Times New Roman"/>
          <w:sz w:val="24"/>
          <w:szCs w:val="24"/>
        </w:rPr>
      </w:pPr>
    </w:p>
    <w:sectPr w:rsidR="00E47EFD" w:rsidRPr="00C412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0372"/>
    <w:rsid w:val="00023341"/>
    <w:rsid w:val="000F0136"/>
    <w:rsid w:val="00132AEE"/>
    <w:rsid w:val="001353F8"/>
    <w:rsid w:val="001579E6"/>
    <w:rsid w:val="002325C0"/>
    <w:rsid w:val="0024646A"/>
    <w:rsid w:val="0028270E"/>
    <w:rsid w:val="003463F2"/>
    <w:rsid w:val="003568E5"/>
    <w:rsid w:val="003E1587"/>
    <w:rsid w:val="003F5459"/>
    <w:rsid w:val="0041268C"/>
    <w:rsid w:val="004B7E79"/>
    <w:rsid w:val="00521CEC"/>
    <w:rsid w:val="005225AD"/>
    <w:rsid w:val="0063375E"/>
    <w:rsid w:val="006639AE"/>
    <w:rsid w:val="006B0F39"/>
    <w:rsid w:val="00724570"/>
    <w:rsid w:val="007970F1"/>
    <w:rsid w:val="007B68CA"/>
    <w:rsid w:val="007E7DF0"/>
    <w:rsid w:val="009E2344"/>
    <w:rsid w:val="009F0372"/>
    <w:rsid w:val="00A048BF"/>
    <w:rsid w:val="00A27992"/>
    <w:rsid w:val="00A47883"/>
    <w:rsid w:val="00A67701"/>
    <w:rsid w:val="00B125D0"/>
    <w:rsid w:val="00B244CC"/>
    <w:rsid w:val="00B4380A"/>
    <w:rsid w:val="00C246FD"/>
    <w:rsid w:val="00C41238"/>
    <w:rsid w:val="00C6311D"/>
    <w:rsid w:val="00CA52E5"/>
    <w:rsid w:val="00D14FAA"/>
    <w:rsid w:val="00D23247"/>
    <w:rsid w:val="00D34569"/>
    <w:rsid w:val="00E47EFD"/>
    <w:rsid w:val="00F05960"/>
    <w:rsid w:val="00FB5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AAD62C6-BBB6-44D2-88DD-37D3A0D0B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432</TotalTime>
  <Pages>5</Pages>
  <Words>898</Words>
  <Characters>5124</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Suzie Caisey</dc:creator>
  <cp:keywords/>
  <dc:description/>
  <cp:lastModifiedBy>Suzie Caisey</cp:lastModifiedBy>
  <cp:revision>15</cp:revision>
  <dcterms:created xsi:type="dcterms:W3CDTF">2018-04-30T16:07:00Z</dcterms:created>
  <dcterms:modified xsi:type="dcterms:W3CDTF">2018-05-08T15:39:00Z</dcterms:modified>
</cp:coreProperties>
</file>