
<file path=[Content_Types].xml><?xml version="1.0" encoding="utf-8"?>
<Types xmlns="http://schemas.openxmlformats.org/package/2006/content-types">
  <Default Extension="jpe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body>
    <w:p w14:paraId="79C077D6" w14:textId="77777777" w:rsidR="00E05CCC" w:rsidRPr="00E05CCC" w:rsidRDefault="00E05CCC" w:rsidP="00E05CCC">
      <w:pPr>
        <w:jc w:val="center"/>
        <w:rPr>
          <w:b/>
          <w:sz w:val="32"/>
          <w:lang w:val="en-GB"/>
        </w:rPr>
      </w:pPr>
    </w:p>
    <w:p w14:paraId="67C25423" w14:textId="453817D7" w:rsidR="00E05CCC" w:rsidRPr="00E05CCC" w:rsidRDefault="00EB0EF6" w:rsidP="00E05CCC">
      <w:pPr>
        <w:jc w:val="center"/>
        <w:rPr>
          <w:b/>
          <w:sz w:val="32"/>
          <w:lang w:val="en-GB"/>
        </w:rPr>
      </w:pPr>
      <w:r w:rsidRPr="00EB0EF6">
        <w:rPr>
          <w:b/>
          <w:noProof/>
          <w:sz w:val="32"/>
          <w:lang w:val="en-IN"/>
        </w:rPr>
        <w:drawing>
          <wp:inline distT="0" distB="0" distL="0" distR="0" wp14:anchorId="13F7714B" wp14:editId="16C20A16">
            <wp:extent cx="2457468" cy="923932"/>
            <wp:effectExtent l="0" t="0" r="0" b="9525"/>
            <wp:docPr id="10156833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5683342" name=""/>
                    <pic:cNvPicPr/>
                  </pic:nvPicPr>
                  <pic:blipFill>
                    <a:blip r:embed="rId7"/>
                    <a:stretch>
                      <a:fillRect/>
                    </a:stretch>
                  </pic:blipFill>
                  <pic:spPr>
                    <a:xfrm>
                      <a:off x="0" y="0"/>
                      <a:ext cx="2457468" cy="923932"/>
                    </a:xfrm>
                    <a:prstGeom prst="rect">
                      <a:avLst/>
                    </a:prstGeom>
                  </pic:spPr>
                </pic:pic>
              </a:graphicData>
            </a:graphic>
          </wp:inline>
        </w:drawing>
      </w:r>
    </w:p>
    <w:p w14:paraId="2522A53F" w14:textId="77777777" w:rsidR="00E05CCC" w:rsidRPr="00E05CCC" w:rsidRDefault="00E05CCC" w:rsidP="00E05CCC">
      <w:pPr>
        <w:jc w:val="center"/>
        <w:rPr>
          <w:b/>
          <w:sz w:val="32"/>
          <w:lang w:val="en-GB"/>
        </w:rPr>
      </w:pPr>
    </w:p>
    <w:p w14:paraId="3D2A3642" w14:textId="17114BA8" w:rsidR="00E05CCC" w:rsidRPr="00365DA9" w:rsidRDefault="00EB0EF6" w:rsidP="00EB0EF6">
      <w:pPr>
        <w:jc w:val="center"/>
        <w:rPr>
          <w:b/>
          <w:sz w:val="32"/>
          <w:szCs w:val="32"/>
          <w:lang w:val="en-GB"/>
        </w:rPr>
      </w:pPr>
      <w:r w:rsidRPr="00365DA9">
        <w:rPr>
          <w:b/>
          <w:sz w:val="32"/>
          <w:szCs w:val="32"/>
          <w:lang w:val="en-GB"/>
        </w:rPr>
        <w:t xml:space="preserve">Student </w:t>
      </w:r>
      <w:proofErr w:type="gramStart"/>
      <w:r w:rsidRPr="00365DA9">
        <w:rPr>
          <w:b/>
          <w:sz w:val="32"/>
          <w:szCs w:val="32"/>
          <w:lang w:val="en-GB"/>
        </w:rPr>
        <w:t>name:</w:t>
      </w:r>
      <w:r w:rsidR="00365DA9" w:rsidRPr="00365DA9">
        <w:rPr>
          <w:b/>
          <w:sz w:val="32"/>
          <w:szCs w:val="32"/>
          <w:lang w:val="en-GB"/>
        </w:rPr>
        <w:t>-</w:t>
      </w:r>
      <w:proofErr w:type="gramEnd"/>
      <w:r w:rsidR="00365DA9" w:rsidRPr="00365DA9">
        <w:rPr>
          <w:b/>
          <w:sz w:val="32"/>
          <w:szCs w:val="32"/>
          <w:lang w:val="en-GB"/>
        </w:rPr>
        <w:t xml:space="preserve"> HETVIBEN PRAVINBHAI PARADIYA</w:t>
      </w:r>
    </w:p>
    <w:p w14:paraId="24D400FD" w14:textId="0C3CAECE" w:rsidR="00EB0EF6" w:rsidRPr="00365DA9" w:rsidRDefault="00EB0EF6" w:rsidP="00EB0EF6">
      <w:pPr>
        <w:jc w:val="center"/>
        <w:rPr>
          <w:b/>
          <w:sz w:val="32"/>
          <w:szCs w:val="32"/>
          <w:lang w:val="en-GB"/>
        </w:rPr>
      </w:pPr>
      <w:r w:rsidRPr="00365DA9">
        <w:rPr>
          <w:b/>
          <w:sz w:val="32"/>
          <w:szCs w:val="32"/>
          <w:lang w:val="en-GB"/>
        </w:rPr>
        <w:t xml:space="preserve">Student </w:t>
      </w:r>
      <w:proofErr w:type="gramStart"/>
      <w:r w:rsidRPr="00365DA9">
        <w:rPr>
          <w:b/>
          <w:sz w:val="32"/>
          <w:szCs w:val="32"/>
          <w:lang w:val="en-GB"/>
        </w:rPr>
        <w:t>ID:</w:t>
      </w:r>
      <w:r w:rsidR="00365DA9" w:rsidRPr="00365DA9">
        <w:rPr>
          <w:b/>
          <w:sz w:val="32"/>
          <w:szCs w:val="32"/>
          <w:lang w:val="en-GB"/>
        </w:rPr>
        <w:t>-</w:t>
      </w:r>
      <w:proofErr w:type="gramEnd"/>
      <w:r w:rsidR="00365DA9" w:rsidRPr="00365DA9">
        <w:rPr>
          <w:b/>
          <w:sz w:val="32"/>
          <w:szCs w:val="32"/>
          <w:lang w:val="en-GB"/>
        </w:rPr>
        <w:t xml:space="preserve"> 2505236</w:t>
      </w:r>
      <w:r w:rsidRPr="00365DA9">
        <w:rPr>
          <w:b/>
          <w:sz w:val="32"/>
          <w:szCs w:val="32"/>
          <w:lang w:val="en-GB"/>
        </w:rPr>
        <w:t xml:space="preserve"> </w:t>
      </w:r>
    </w:p>
    <w:p w14:paraId="0834D76F" w14:textId="77777777" w:rsidR="00E05CCC" w:rsidRPr="00365DA9" w:rsidRDefault="00E05CCC" w:rsidP="00E05CCC">
      <w:pPr>
        <w:jc w:val="center"/>
        <w:rPr>
          <w:b/>
          <w:sz w:val="32"/>
          <w:szCs w:val="32"/>
          <w:lang w:val="en-GB"/>
        </w:rPr>
      </w:pPr>
    </w:p>
    <w:p w14:paraId="43C25C8F" w14:textId="77777777" w:rsidR="00EB0EF6" w:rsidRPr="00365DA9" w:rsidRDefault="00EB0EF6" w:rsidP="00EB0EF6">
      <w:pPr>
        <w:jc w:val="center"/>
        <w:rPr>
          <w:b/>
          <w:sz w:val="32"/>
          <w:szCs w:val="32"/>
          <w:lang w:val="en-GB"/>
        </w:rPr>
      </w:pPr>
      <w:r w:rsidRPr="00365DA9">
        <w:rPr>
          <w:b/>
          <w:sz w:val="32"/>
          <w:szCs w:val="32"/>
          <w:lang w:val="en-GB"/>
        </w:rPr>
        <w:t>Programme: Master of Business Administration</w:t>
      </w:r>
    </w:p>
    <w:p w14:paraId="1265AC60" w14:textId="77777777" w:rsidR="00EB0EF6" w:rsidRPr="00365DA9" w:rsidRDefault="00EB0EF6" w:rsidP="00EB0EF6">
      <w:pPr>
        <w:jc w:val="center"/>
        <w:rPr>
          <w:b/>
          <w:sz w:val="32"/>
          <w:szCs w:val="32"/>
          <w:lang w:val="en-GB"/>
        </w:rPr>
      </w:pPr>
      <w:r w:rsidRPr="00365DA9">
        <w:rPr>
          <w:b/>
          <w:sz w:val="32"/>
          <w:szCs w:val="32"/>
          <w:lang w:val="en-GB"/>
        </w:rPr>
        <w:t>Module: International Marketing: Principles and Practices</w:t>
      </w:r>
    </w:p>
    <w:p w14:paraId="4EBF1315" w14:textId="77777777" w:rsidR="00EB0EF6" w:rsidRPr="00365DA9" w:rsidRDefault="00EB0EF6" w:rsidP="00EB0EF6">
      <w:pPr>
        <w:jc w:val="center"/>
        <w:rPr>
          <w:bCs/>
          <w:sz w:val="32"/>
          <w:szCs w:val="32"/>
          <w:lang w:val="en-GB"/>
        </w:rPr>
      </w:pPr>
      <w:r w:rsidRPr="00365DA9">
        <w:rPr>
          <w:b/>
          <w:sz w:val="32"/>
          <w:szCs w:val="32"/>
          <w:lang w:val="en-GB"/>
        </w:rPr>
        <w:t xml:space="preserve">Module code: </w:t>
      </w:r>
      <w:r w:rsidRPr="00365DA9">
        <w:rPr>
          <w:bCs/>
          <w:sz w:val="32"/>
          <w:szCs w:val="32"/>
          <w:lang w:val="en-GB"/>
        </w:rPr>
        <w:t xml:space="preserve">LCMB7026 </w:t>
      </w:r>
    </w:p>
    <w:p w14:paraId="4CB0D508" w14:textId="77777777" w:rsidR="00365DA9" w:rsidRPr="00365DA9" w:rsidRDefault="00365DA9" w:rsidP="00EB0EF6">
      <w:pPr>
        <w:jc w:val="center"/>
        <w:rPr>
          <w:b/>
          <w:sz w:val="32"/>
          <w:szCs w:val="32"/>
          <w:lang w:val="en-GB"/>
        </w:rPr>
      </w:pPr>
      <w:r w:rsidRPr="00365DA9">
        <w:rPr>
          <w:b/>
          <w:sz w:val="32"/>
          <w:szCs w:val="32"/>
          <w:lang w:val="en-GB"/>
        </w:rPr>
        <w:t xml:space="preserve">Lecturer </w:t>
      </w:r>
      <w:proofErr w:type="gramStart"/>
      <w:r w:rsidRPr="00365DA9">
        <w:rPr>
          <w:b/>
          <w:sz w:val="32"/>
          <w:szCs w:val="32"/>
          <w:lang w:val="en-GB"/>
        </w:rPr>
        <w:t>name:-</w:t>
      </w:r>
      <w:proofErr w:type="gramEnd"/>
      <w:r w:rsidRPr="00365DA9">
        <w:rPr>
          <w:b/>
          <w:sz w:val="32"/>
          <w:szCs w:val="32"/>
          <w:lang w:val="en-GB"/>
        </w:rPr>
        <w:t xml:space="preserve"> </w:t>
      </w:r>
      <w:proofErr w:type="spellStart"/>
      <w:r w:rsidRPr="00365DA9">
        <w:rPr>
          <w:bCs/>
          <w:sz w:val="32"/>
          <w:szCs w:val="32"/>
          <w:lang w:val="en-GB"/>
        </w:rPr>
        <w:t>Mustakkima</w:t>
      </w:r>
      <w:proofErr w:type="spellEnd"/>
      <w:r w:rsidRPr="00365DA9">
        <w:rPr>
          <w:bCs/>
          <w:sz w:val="32"/>
          <w:szCs w:val="32"/>
          <w:lang w:val="en-GB"/>
        </w:rPr>
        <w:t xml:space="preserve"> Afrin</w:t>
      </w:r>
    </w:p>
    <w:p w14:paraId="7531CBB9" w14:textId="2A9D7041" w:rsidR="00365DA9" w:rsidRPr="00365DA9" w:rsidRDefault="00365DA9" w:rsidP="00EB0EF6">
      <w:pPr>
        <w:jc w:val="center"/>
        <w:rPr>
          <w:bCs/>
          <w:sz w:val="32"/>
          <w:szCs w:val="32"/>
          <w:lang w:val="en-GB"/>
        </w:rPr>
      </w:pPr>
      <w:r w:rsidRPr="00365DA9">
        <w:rPr>
          <w:b/>
          <w:sz w:val="32"/>
          <w:szCs w:val="32"/>
          <w:lang w:val="en-GB"/>
        </w:rPr>
        <w:t xml:space="preserve">                         </w:t>
      </w:r>
      <w:r>
        <w:rPr>
          <w:b/>
          <w:sz w:val="32"/>
          <w:szCs w:val="32"/>
          <w:lang w:val="en-GB"/>
        </w:rPr>
        <w:t xml:space="preserve">  </w:t>
      </w:r>
      <w:r w:rsidRPr="00365DA9">
        <w:rPr>
          <w:b/>
          <w:sz w:val="32"/>
          <w:szCs w:val="32"/>
          <w:lang w:val="en-GB"/>
        </w:rPr>
        <w:t xml:space="preserve"> </w:t>
      </w:r>
      <w:r>
        <w:rPr>
          <w:b/>
          <w:sz w:val="32"/>
          <w:szCs w:val="32"/>
          <w:lang w:val="en-GB"/>
        </w:rPr>
        <w:t xml:space="preserve"> </w:t>
      </w:r>
      <w:r w:rsidRPr="00365DA9">
        <w:rPr>
          <w:bCs/>
          <w:sz w:val="32"/>
          <w:szCs w:val="32"/>
          <w:lang w:val="en-GB"/>
        </w:rPr>
        <w:t xml:space="preserve">Tushara </w:t>
      </w:r>
      <w:proofErr w:type="spellStart"/>
      <w:r w:rsidRPr="00365DA9">
        <w:rPr>
          <w:bCs/>
          <w:sz w:val="32"/>
          <w:szCs w:val="32"/>
          <w:lang w:val="en-GB"/>
        </w:rPr>
        <w:t>Balendran</w:t>
      </w:r>
      <w:proofErr w:type="spellEnd"/>
    </w:p>
    <w:p w14:paraId="2C546F7E" w14:textId="74E849EC" w:rsidR="00365DA9" w:rsidRPr="00365DA9" w:rsidRDefault="00365DA9" w:rsidP="00EB0EF6">
      <w:pPr>
        <w:jc w:val="center"/>
        <w:rPr>
          <w:b/>
          <w:sz w:val="32"/>
          <w:szCs w:val="32"/>
          <w:lang w:val="en-GB"/>
        </w:rPr>
      </w:pPr>
      <w:r w:rsidRPr="00365DA9">
        <w:rPr>
          <w:bCs/>
          <w:sz w:val="32"/>
          <w:szCs w:val="32"/>
          <w:lang w:val="en-GB"/>
        </w:rPr>
        <w:t xml:space="preserve">                   </w:t>
      </w:r>
      <w:r>
        <w:rPr>
          <w:bCs/>
          <w:sz w:val="32"/>
          <w:szCs w:val="32"/>
          <w:lang w:val="en-GB"/>
        </w:rPr>
        <w:t xml:space="preserve"> </w:t>
      </w:r>
      <w:r w:rsidRPr="00365DA9">
        <w:rPr>
          <w:bCs/>
          <w:sz w:val="32"/>
          <w:szCs w:val="32"/>
          <w:lang w:val="en-GB"/>
        </w:rPr>
        <w:t xml:space="preserve"> </w:t>
      </w:r>
      <w:r>
        <w:rPr>
          <w:bCs/>
          <w:sz w:val="32"/>
          <w:szCs w:val="32"/>
          <w:lang w:val="en-GB"/>
        </w:rPr>
        <w:t xml:space="preserve"> </w:t>
      </w:r>
      <w:r w:rsidRPr="00365DA9">
        <w:rPr>
          <w:bCs/>
          <w:sz w:val="32"/>
          <w:szCs w:val="32"/>
          <w:lang w:val="en-GB"/>
        </w:rPr>
        <w:t>Dian Mayasari</w:t>
      </w:r>
      <w:r w:rsidRPr="00365DA9">
        <w:rPr>
          <w:b/>
          <w:sz w:val="32"/>
          <w:szCs w:val="32"/>
          <w:lang w:val="en-GB"/>
        </w:rPr>
        <w:t xml:space="preserve"> </w:t>
      </w:r>
    </w:p>
    <w:p w14:paraId="1C313236" w14:textId="78DF78C5" w:rsidR="00C23BFD" w:rsidRPr="00365DA9" w:rsidRDefault="00E05CCC" w:rsidP="00EB0EF6">
      <w:pPr>
        <w:jc w:val="center"/>
        <w:rPr>
          <w:b/>
          <w:sz w:val="32"/>
          <w:szCs w:val="32"/>
          <w:lang w:val="en-GB"/>
        </w:rPr>
      </w:pPr>
      <w:r w:rsidRPr="00365DA9">
        <w:rPr>
          <w:b/>
          <w:sz w:val="32"/>
          <w:szCs w:val="32"/>
          <w:lang w:val="en-GB"/>
        </w:rPr>
        <w:t>WORD COUNT:</w:t>
      </w:r>
      <w:r w:rsidR="00DB1646" w:rsidRPr="00365DA9">
        <w:rPr>
          <w:b/>
          <w:sz w:val="32"/>
          <w:szCs w:val="32"/>
          <w:lang w:val="en-GB"/>
        </w:rPr>
        <w:t xml:space="preserve"> </w:t>
      </w:r>
      <w:r w:rsidR="00727328" w:rsidRPr="00365DA9">
        <w:rPr>
          <w:bCs/>
          <w:sz w:val="32"/>
          <w:szCs w:val="32"/>
          <w:lang w:val="en-GB"/>
        </w:rPr>
        <w:t>5577</w:t>
      </w:r>
      <w:r w:rsidR="00532B51" w:rsidRPr="00365DA9">
        <w:rPr>
          <w:bCs/>
          <w:sz w:val="32"/>
          <w:szCs w:val="32"/>
          <w:lang w:val="en-GB"/>
        </w:rPr>
        <w:t xml:space="preserve"> words</w:t>
      </w:r>
    </w:p>
    <w:p w14:paraId="26600A26" w14:textId="77777777" w:rsidR="00DB1646" w:rsidRDefault="00DB1646">
      <w:pPr>
        <w:spacing w:after="0"/>
        <w:rPr>
          <w:lang w:val="en-GB"/>
        </w:rPr>
      </w:pPr>
      <w:r w:rsidRPr="00365DA9">
        <w:rPr>
          <w:sz w:val="32"/>
          <w:szCs w:val="32"/>
          <w:lang w:val="en-GB"/>
        </w:rPr>
        <w:br w:type="page"/>
      </w:r>
    </w:p>
    <w:sdt>
      <w:sdtPr>
        <w:rPr>
          <w:rFonts w:ascii="Times New Roman" w:eastAsia="Times New Roman" w:hAnsi="Times New Roman" w:cs="Times New Roman"/>
          <w:color w:val="auto"/>
          <w:sz w:val="24"/>
          <w:szCs w:val="24"/>
          <w:lang w:val="en" w:eastAsia="en-IN"/>
        </w:rPr>
        <w:id w:val="-685668139"/>
        <w:docPartObj>
          <w:docPartGallery w:val="Table of Contents"/>
          <w:docPartUnique/>
        </w:docPartObj>
      </w:sdtPr>
      <w:sdtEndPr>
        <w:rPr>
          <w:b/>
          <w:bCs/>
          <w:noProof/>
        </w:rPr>
      </w:sdtEndPr>
      <w:sdtContent>
        <w:p w14:paraId="4D72270D" w14:textId="77777777" w:rsidR="00DB1646" w:rsidRPr="00DB1646" w:rsidRDefault="00DB1646" w:rsidP="00DB1646">
          <w:pPr>
            <w:pStyle w:val="TOCHeading"/>
            <w:jc w:val="center"/>
            <w:rPr>
              <w:rFonts w:ascii="Times New Roman" w:hAnsi="Times New Roman" w:cs="Times New Roman"/>
              <w:b/>
              <w:color w:val="auto"/>
              <w:sz w:val="28"/>
            </w:rPr>
          </w:pPr>
          <w:r w:rsidRPr="00DB1646">
            <w:rPr>
              <w:rFonts w:ascii="Times New Roman" w:hAnsi="Times New Roman" w:cs="Times New Roman"/>
              <w:b/>
              <w:color w:val="auto"/>
              <w:sz w:val="28"/>
            </w:rPr>
            <w:t>Table of Contents</w:t>
          </w:r>
        </w:p>
        <w:p w14:paraId="5A9A696E" w14:textId="3E9352BD" w:rsidR="00B34208" w:rsidRDefault="00DB1646">
          <w:pPr>
            <w:pStyle w:val="TOC1"/>
            <w:tabs>
              <w:tab w:val="right" w:leader="dot" w:pos="9016"/>
            </w:tabs>
            <w:rPr>
              <w:rFonts w:asciiTheme="minorHAnsi" w:eastAsiaTheme="minorEastAsia" w:hAnsiTheme="minorHAnsi" w:cstheme="minorBidi"/>
              <w:noProof/>
              <w:kern w:val="2"/>
              <w:lang w:val="en-IN" w:eastAsia="zh-CN"/>
              <w14:ligatures w14:val="standardContextual"/>
            </w:rPr>
          </w:pPr>
          <w:r>
            <w:fldChar w:fldCharType="begin"/>
          </w:r>
          <w:r>
            <w:instrText xml:space="preserve"> TOC \o "1-3" \h \z \u </w:instrText>
          </w:r>
          <w:r>
            <w:fldChar w:fldCharType="separate"/>
          </w:r>
          <w:hyperlink w:anchor="_Toc227322292" w:history="1">
            <w:r w:rsidR="00B34208" w:rsidRPr="004A5F37">
              <w:rPr>
                <w:rStyle w:val="Hyperlink"/>
                <w:b/>
                <w:bCs/>
                <w:noProof/>
                <w:lang w:val="en-GB"/>
              </w:rPr>
              <w:t>Section 1: Report on International Marketing Mix</w:t>
            </w:r>
            <w:r w:rsidR="00B34208">
              <w:rPr>
                <w:noProof/>
                <w:webHidden/>
              </w:rPr>
              <w:tab/>
            </w:r>
            <w:r w:rsidR="00B34208">
              <w:rPr>
                <w:noProof/>
                <w:webHidden/>
              </w:rPr>
              <w:fldChar w:fldCharType="begin"/>
            </w:r>
            <w:r w:rsidR="00B34208">
              <w:rPr>
                <w:noProof/>
                <w:webHidden/>
              </w:rPr>
              <w:instrText xml:space="preserve"> PAGEREF _Toc227322292 \h </w:instrText>
            </w:r>
            <w:r w:rsidR="00B34208">
              <w:rPr>
                <w:noProof/>
                <w:webHidden/>
              </w:rPr>
            </w:r>
            <w:r w:rsidR="00B34208">
              <w:rPr>
                <w:noProof/>
                <w:webHidden/>
              </w:rPr>
              <w:fldChar w:fldCharType="separate"/>
            </w:r>
            <w:r w:rsidR="00B34208">
              <w:rPr>
                <w:noProof/>
                <w:webHidden/>
              </w:rPr>
              <w:t>4</w:t>
            </w:r>
            <w:r w:rsidR="00B34208">
              <w:rPr>
                <w:noProof/>
                <w:webHidden/>
              </w:rPr>
              <w:fldChar w:fldCharType="end"/>
            </w:r>
          </w:hyperlink>
        </w:p>
        <w:p w14:paraId="70CB7853" w14:textId="26D874EF" w:rsidR="00B34208" w:rsidRDefault="00B34208">
          <w:pPr>
            <w:pStyle w:val="TOC2"/>
            <w:tabs>
              <w:tab w:val="right" w:leader="dot" w:pos="9016"/>
            </w:tabs>
            <w:rPr>
              <w:rFonts w:asciiTheme="minorHAnsi" w:eastAsiaTheme="minorEastAsia" w:hAnsiTheme="minorHAnsi" w:cstheme="minorBidi"/>
              <w:noProof/>
              <w:kern w:val="2"/>
              <w:lang w:val="en-IN" w:eastAsia="zh-CN"/>
              <w14:ligatures w14:val="standardContextual"/>
            </w:rPr>
          </w:pPr>
          <w:hyperlink w:anchor="_Toc227322293" w:history="1">
            <w:r w:rsidRPr="006A2A82">
              <w:rPr>
                <w:rStyle w:val="Hyperlink"/>
                <w:noProof/>
                <w:lang w:val="en-GB"/>
              </w:rPr>
              <w:t>1. Introduction</w:t>
            </w:r>
            <w:r>
              <w:rPr>
                <w:noProof/>
                <w:webHidden/>
              </w:rPr>
              <w:tab/>
            </w:r>
            <w:r>
              <w:rPr>
                <w:noProof/>
                <w:webHidden/>
              </w:rPr>
              <w:fldChar w:fldCharType="begin"/>
            </w:r>
            <w:r>
              <w:rPr>
                <w:noProof/>
                <w:webHidden/>
              </w:rPr>
              <w:instrText xml:space="preserve"> PAGEREF _Toc227322293 \h </w:instrText>
            </w:r>
            <w:r>
              <w:rPr>
                <w:noProof/>
                <w:webHidden/>
              </w:rPr>
            </w:r>
            <w:r>
              <w:rPr>
                <w:noProof/>
                <w:webHidden/>
              </w:rPr>
              <w:fldChar w:fldCharType="separate"/>
            </w:r>
            <w:r>
              <w:rPr>
                <w:noProof/>
                <w:webHidden/>
              </w:rPr>
              <w:t>4</w:t>
            </w:r>
            <w:r>
              <w:rPr>
                <w:noProof/>
                <w:webHidden/>
              </w:rPr>
              <w:fldChar w:fldCharType="end"/>
            </w:r>
          </w:hyperlink>
        </w:p>
        <w:p w14:paraId="48D40069" w14:textId="0E0BE86B" w:rsidR="00B34208" w:rsidRDefault="00B34208">
          <w:pPr>
            <w:pStyle w:val="TOC2"/>
            <w:tabs>
              <w:tab w:val="right" w:leader="dot" w:pos="9016"/>
            </w:tabs>
            <w:rPr>
              <w:rFonts w:asciiTheme="minorHAnsi" w:eastAsiaTheme="minorEastAsia" w:hAnsiTheme="minorHAnsi" w:cstheme="minorBidi"/>
              <w:noProof/>
              <w:kern w:val="2"/>
              <w:lang w:val="en-IN" w:eastAsia="zh-CN"/>
              <w14:ligatures w14:val="standardContextual"/>
            </w:rPr>
          </w:pPr>
          <w:hyperlink w:anchor="_Toc227322294" w:history="1">
            <w:r w:rsidRPr="006A2A82">
              <w:rPr>
                <w:rStyle w:val="Hyperlink"/>
                <w:noProof/>
                <w:lang w:val="en-GB"/>
              </w:rPr>
              <w:t>2. Brand and Country Overview</w:t>
            </w:r>
            <w:r>
              <w:rPr>
                <w:noProof/>
                <w:webHidden/>
              </w:rPr>
              <w:tab/>
            </w:r>
            <w:r>
              <w:rPr>
                <w:noProof/>
                <w:webHidden/>
              </w:rPr>
              <w:fldChar w:fldCharType="begin"/>
            </w:r>
            <w:r>
              <w:rPr>
                <w:noProof/>
                <w:webHidden/>
              </w:rPr>
              <w:instrText xml:space="preserve"> PAGEREF _Toc227322294 \h </w:instrText>
            </w:r>
            <w:r>
              <w:rPr>
                <w:noProof/>
                <w:webHidden/>
              </w:rPr>
            </w:r>
            <w:r>
              <w:rPr>
                <w:noProof/>
                <w:webHidden/>
              </w:rPr>
              <w:fldChar w:fldCharType="separate"/>
            </w:r>
            <w:r>
              <w:rPr>
                <w:noProof/>
                <w:webHidden/>
              </w:rPr>
              <w:t>4</w:t>
            </w:r>
            <w:r>
              <w:rPr>
                <w:noProof/>
                <w:webHidden/>
              </w:rPr>
              <w:fldChar w:fldCharType="end"/>
            </w:r>
          </w:hyperlink>
        </w:p>
        <w:p w14:paraId="0820AA85" w14:textId="20DD29F9" w:rsidR="00B34208" w:rsidRDefault="00B34208">
          <w:pPr>
            <w:pStyle w:val="TOC2"/>
            <w:tabs>
              <w:tab w:val="right" w:leader="dot" w:pos="9016"/>
            </w:tabs>
            <w:rPr>
              <w:rFonts w:asciiTheme="minorHAnsi" w:eastAsiaTheme="minorEastAsia" w:hAnsiTheme="minorHAnsi" w:cstheme="minorBidi"/>
              <w:noProof/>
              <w:kern w:val="2"/>
              <w:lang w:val="en-IN" w:eastAsia="zh-CN"/>
              <w14:ligatures w14:val="standardContextual"/>
            </w:rPr>
          </w:pPr>
          <w:hyperlink w:anchor="_Toc227322295" w:history="1">
            <w:r w:rsidRPr="006A2A82">
              <w:rPr>
                <w:rStyle w:val="Hyperlink"/>
                <w:noProof/>
                <w:lang w:val="en-GB"/>
              </w:rPr>
              <w:t>3. Comparative PESTEL analysis of India and the United Kingdom</w:t>
            </w:r>
            <w:r>
              <w:rPr>
                <w:noProof/>
                <w:webHidden/>
              </w:rPr>
              <w:tab/>
            </w:r>
            <w:r>
              <w:rPr>
                <w:noProof/>
                <w:webHidden/>
              </w:rPr>
              <w:fldChar w:fldCharType="begin"/>
            </w:r>
            <w:r>
              <w:rPr>
                <w:noProof/>
                <w:webHidden/>
              </w:rPr>
              <w:instrText xml:space="preserve"> PAGEREF _Toc227322295 \h </w:instrText>
            </w:r>
            <w:r>
              <w:rPr>
                <w:noProof/>
                <w:webHidden/>
              </w:rPr>
            </w:r>
            <w:r>
              <w:rPr>
                <w:noProof/>
                <w:webHidden/>
              </w:rPr>
              <w:fldChar w:fldCharType="separate"/>
            </w:r>
            <w:r>
              <w:rPr>
                <w:noProof/>
                <w:webHidden/>
              </w:rPr>
              <w:t>5</w:t>
            </w:r>
            <w:r>
              <w:rPr>
                <w:noProof/>
                <w:webHidden/>
              </w:rPr>
              <w:fldChar w:fldCharType="end"/>
            </w:r>
          </w:hyperlink>
        </w:p>
        <w:p w14:paraId="683A52C8" w14:textId="1821C32F" w:rsidR="00B34208" w:rsidRDefault="00B34208">
          <w:pPr>
            <w:pStyle w:val="TOC3"/>
            <w:tabs>
              <w:tab w:val="right" w:leader="dot" w:pos="9016"/>
            </w:tabs>
            <w:rPr>
              <w:rFonts w:asciiTheme="minorHAnsi" w:eastAsiaTheme="minorEastAsia" w:hAnsiTheme="minorHAnsi" w:cstheme="minorBidi"/>
              <w:noProof/>
              <w:kern w:val="2"/>
              <w:lang w:val="en-IN" w:eastAsia="zh-CN"/>
              <w14:ligatures w14:val="standardContextual"/>
            </w:rPr>
          </w:pPr>
          <w:hyperlink w:anchor="_Toc227322296" w:history="1">
            <w:r w:rsidRPr="006A2A82">
              <w:rPr>
                <w:rStyle w:val="Hyperlink"/>
                <w:noProof/>
                <w:lang w:val="en-GB"/>
              </w:rPr>
              <w:t>3.1 Political Factors</w:t>
            </w:r>
            <w:r>
              <w:rPr>
                <w:noProof/>
                <w:webHidden/>
              </w:rPr>
              <w:tab/>
            </w:r>
            <w:r>
              <w:rPr>
                <w:noProof/>
                <w:webHidden/>
              </w:rPr>
              <w:fldChar w:fldCharType="begin"/>
            </w:r>
            <w:r>
              <w:rPr>
                <w:noProof/>
                <w:webHidden/>
              </w:rPr>
              <w:instrText xml:space="preserve"> PAGEREF _Toc227322296 \h </w:instrText>
            </w:r>
            <w:r>
              <w:rPr>
                <w:noProof/>
                <w:webHidden/>
              </w:rPr>
            </w:r>
            <w:r>
              <w:rPr>
                <w:noProof/>
                <w:webHidden/>
              </w:rPr>
              <w:fldChar w:fldCharType="separate"/>
            </w:r>
            <w:r>
              <w:rPr>
                <w:noProof/>
                <w:webHidden/>
              </w:rPr>
              <w:t>5</w:t>
            </w:r>
            <w:r>
              <w:rPr>
                <w:noProof/>
                <w:webHidden/>
              </w:rPr>
              <w:fldChar w:fldCharType="end"/>
            </w:r>
          </w:hyperlink>
        </w:p>
        <w:p w14:paraId="2086B1C7" w14:textId="3DE3BDE9" w:rsidR="00B34208" w:rsidRDefault="00B34208">
          <w:pPr>
            <w:pStyle w:val="TOC3"/>
            <w:tabs>
              <w:tab w:val="right" w:leader="dot" w:pos="9016"/>
            </w:tabs>
            <w:rPr>
              <w:rFonts w:asciiTheme="minorHAnsi" w:eastAsiaTheme="minorEastAsia" w:hAnsiTheme="minorHAnsi" w:cstheme="minorBidi"/>
              <w:noProof/>
              <w:kern w:val="2"/>
              <w:lang w:val="en-IN" w:eastAsia="zh-CN"/>
              <w14:ligatures w14:val="standardContextual"/>
            </w:rPr>
          </w:pPr>
          <w:hyperlink w:anchor="_Toc227322297" w:history="1">
            <w:r w:rsidRPr="006A2A82">
              <w:rPr>
                <w:rStyle w:val="Hyperlink"/>
                <w:noProof/>
                <w:lang w:val="en-GB"/>
              </w:rPr>
              <w:t>3.2 Economic Factors</w:t>
            </w:r>
            <w:r>
              <w:rPr>
                <w:noProof/>
                <w:webHidden/>
              </w:rPr>
              <w:tab/>
            </w:r>
            <w:r>
              <w:rPr>
                <w:noProof/>
                <w:webHidden/>
              </w:rPr>
              <w:fldChar w:fldCharType="begin"/>
            </w:r>
            <w:r>
              <w:rPr>
                <w:noProof/>
                <w:webHidden/>
              </w:rPr>
              <w:instrText xml:space="preserve"> PAGEREF _Toc227322297 \h </w:instrText>
            </w:r>
            <w:r>
              <w:rPr>
                <w:noProof/>
                <w:webHidden/>
              </w:rPr>
            </w:r>
            <w:r>
              <w:rPr>
                <w:noProof/>
                <w:webHidden/>
              </w:rPr>
              <w:fldChar w:fldCharType="separate"/>
            </w:r>
            <w:r>
              <w:rPr>
                <w:noProof/>
                <w:webHidden/>
              </w:rPr>
              <w:t>7</w:t>
            </w:r>
            <w:r>
              <w:rPr>
                <w:noProof/>
                <w:webHidden/>
              </w:rPr>
              <w:fldChar w:fldCharType="end"/>
            </w:r>
          </w:hyperlink>
        </w:p>
        <w:p w14:paraId="6A5EE114" w14:textId="4E5791D3" w:rsidR="00B34208" w:rsidRDefault="00B34208">
          <w:pPr>
            <w:pStyle w:val="TOC3"/>
            <w:tabs>
              <w:tab w:val="right" w:leader="dot" w:pos="9016"/>
            </w:tabs>
            <w:rPr>
              <w:rFonts w:asciiTheme="minorHAnsi" w:eastAsiaTheme="minorEastAsia" w:hAnsiTheme="minorHAnsi" w:cstheme="minorBidi"/>
              <w:noProof/>
              <w:kern w:val="2"/>
              <w:lang w:val="en-IN" w:eastAsia="zh-CN"/>
              <w14:ligatures w14:val="standardContextual"/>
            </w:rPr>
          </w:pPr>
          <w:hyperlink w:anchor="_Toc227322298" w:history="1">
            <w:r w:rsidRPr="006A2A82">
              <w:rPr>
                <w:rStyle w:val="Hyperlink"/>
                <w:noProof/>
                <w:lang w:val="en-GB"/>
              </w:rPr>
              <w:t>3.3 Social Factors</w:t>
            </w:r>
            <w:r>
              <w:rPr>
                <w:noProof/>
                <w:webHidden/>
              </w:rPr>
              <w:tab/>
            </w:r>
            <w:r>
              <w:rPr>
                <w:noProof/>
                <w:webHidden/>
              </w:rPr>
              <w:fldChar w:fldCharType="begin"/>
            </w:r>
            <w:r>
              <w:rPr>
                <w:noProof/>
                <w:webHidden/>
              </w:rPr>
              <w:instrText xml:space="preserve"> PAGEREF _Toc227322298 \h </w:instrText>
            </w:r>
            <w:r>
              <w:rPr>
                <w:noProof/>
                <w:webHidden/>
              </w:rPr>
            </w:r>
            <w:r>
              <w:rPr>
                <w:noProof/>
                <w:webHidden/>
              </w:rPr>
              <w:fldChar w:fldCharType="separate"/>
            </w:r>
            <w:r>
              <w:rPr>
                <w:noProof/>
                <w:webHidden/>
              </w:rPr>
              <w:t>8</w:t>
            </w:r>
            <w:r>
              <w:rPr>
                <w:noProof/>
                <w:webHidden/>
              </w:rPr>
              <w:fldChar w:fldCharType="end"/>
            </w:r>
          </w:hyperlink>
        </w:p>
        <w:p w14:paraId="54EDA889" w14:textId="6C0D62A2" w:rsidR="00B34208" w:rsidRDefault="00B34208">
          <w:pPr>
            <w:pStyle w:val="TOC3"/>
            <w:tabs>
              <w:tab w:val="right" w:leader="dot" w:pos="9016"/>
            </w:tabs>
            <w:rPr>
              <w:rFonts w:asciiTheme="minorHAnsi" w:eastAsiaTheme="minorEastAsia" w:hAnsiTheme="minorHAnsi" w:cstheme="minorBidi"/>
              <w:noProof/>
              <w:kern w:val="2"/>
              <w:lang w:val="en-IN" w:eastAsia="zh-CN"/>
              <w14:ligatures w14:val="standardContextual"/>
            </w:rPr>
          </w:pPr>
          <w:hyperlink w:anchor="_Toc227322299" w:history="1">
            <w:r w:rsidRPr="006A2A82">
              <w:rPr>
                <w:rStyle w:val="Hyperlink"/>
                <w:noProof/>
                <w:lang w:val="en-GB"/>
              </w:rPr>
              <w:t>3.4 Technological Factors</w:t>
            </w:r>
            <w:r>
              <w:rPr>
                <w:noProof/>
                <w:webHidden/>
              </w:rPr>
              <w:tab/>
            </w:r>
            <w:r>
              <w:rPr>
                <w:noProof/>
                <w:webHidden/>
              </w:rPr>
              <w:fldChar w:fldCharType="begin"/>
            </w:r>
            <w:r>
              <w:rPr>
                <w:noProof/>
                <w:webHidden/>
              </w:rPr>
              <w:instrText xml:space="preserve"> PAGEREF _Toc227322299 \h </w:instrText>
            </w:r>
            <w:r>
              <w:rPr>
                <w:noProof/>
                <w:webHidden/>
              </w:rPr>
            </w:r>
            <w:r>
              <w:rPr>
                <w:noProof/>
                <w:webHidden/>
              </w:rPr>
              <w:fldChar w:fldCharType="separate"/>
            </w:r>
            <w:r>
              <w:rPr>
                <w:noProof/>
                <w:webHidden/>
              </w:rPr>
              <w:t>8</w:t>
            </w:r>
            <w:r>
              <w:rPr>
                <w:noProof/>
                <w:webHidden/>
              </w:rPr>
              <w:fldChar w:fldCharType="end"/>
            </w:r>
          </w:hyperlink>
        </w:p>
        <w:p w14:paraId="3C677BAB" w14:textId="5308C9F9" w:rsidR="00B34208" w:rsidRDefault="00B34208">
          <w:pPr>
            <w:pStyle w:val="TOC3"/>
            <w:tabs>
              <w:tab w:val="right" w:leader="dot" w:pos="9016"/>
            </w:tabs>
            <w:rPr>
              <w:rFonts w:asciiTheme="minorHAnsi" w:eastAsiaTheme="minorEastAsia" w:hAnsiTheme="minorHAnsi" w:cstheme="minorBidi"/>
              <w:noProof/>
              <w:kern w:val="2"/>
              <w:lang w:val="en-IN" w:eastAsia="zh-CN"/>
              <w14:ligatures w14:val="standardContextual"/>
            </w:rPr>
          </w:pPr>
          <w:hyperlink w:anchor="_Toc227322300" w:history="1">
            <w:r w:rsidRPr="006A2A82">
              <w:rPr>
                <w:rStyle w:val="Hyperlink"/>
                <w:noProof/>
                <w:lang w:val="en-GB"/>
              </w:rPr>
              <w:t>3.5 Environmental Factors</w:t>
            </w:r>
            <w:r>
              <w:rPr>
                <w:noProof/>
                <w:webHidden/>
              </w:rPr>
              <w:tab/>
            </w:r>
            <w:r>
              <w:rPr>
                <w:noProof/>
                <w:webHidden/>
              </w:rPr>
              <w:fldChar w:fldCharType="begin"/>
            </w:r>
            <w:r>
              <w:rPr>
                <w:noProof/>
                <w:webHidden/>
              </w:rPr>
              <w:instrText xml:space="preserve"> PAGEREF _Toc227322300 \h </w:instrText>
            </w:r>
            <w:r>
              <w:rPr>
                <w:noProof/>
                <w:webHidden/>
              </w:rPr>
            </w:r>
            <w:r>
              <w:rPr>
                <w:noProof/>
                <w:webHidden/>
              </w:rPr>
              <w:fldChar w:fldCharType="separate"/>
            </w:r>
            <w:r>
              <w:rPr>
                <w:noProof/>
                <w:webHidden/>
              </w:rPr>
              <w:t>9</w:t>
            </w:r>
            <w:r>
              <w:rPr>
                <w:noProof/>
                <w:webHidden/>
              </w:rPr>
              <w:fldChar w:fldCharType="end"/>
            </w:r>
          </w:hyperlink>
        </w:p>
        <w:p w14:paraId="6900182D" w14:textId="16E3453D" w:rsidR="00B34208" w:rsidRDefault="00B34208">
          <w:pPr>
            <w:pStyle w:val="TOC3"/>
            <w:tabs>
              <w:tab w:val="right" w:leader="dot" w:pos="9016"/>
            </w:tabs>
            <w:rPr>
              <w:rFonts w:asciiTheme="minorHAnsi" w:eastAsiaTheme="minorEastAsia" w:hAnsiTheme="minorHAnsi" w:cstheme="minorBidi"/>
              <w:noProof/>
              <w:kern w:val="2"/>
              <w:lang w:val="en-IN" w:eastAsia="zh-CN"/>
              <w14:ligatures w14:val="standardContextual"/>
            </w:rPr>
          </w:pPr>
          <w:hyperlink w:anchor="_Toc227322301" w:history="1">
            <w:r w:rsidRPr="006A2A82">
              <w:rPr>
                <w:rStyle w:val="Hyperlink"/>
                <w:noProof/>
                <w:lang w:val="en-GB"/>
              </w:rPr>
              <w:t>3.6 Legal Factors</w:t>
            </w:r>
            <w:r>
              <w:rPr>
                <w:noProof/>
                <w:webHidden/>
              </w:rPr>
              <w:tab/>
            </w:r>
            <w:r>
              <w:rPr>
                <w:noProof/>
                <w:webHidden/>
              </w:rPr>
              <w:fldChar w:fldCharType="begin"/>
            </w:r>
            <w:r>
              <w:rPr>
                <w:noProof/>
                <w:webHidden/>
              </w:rPr>
              <w:instrText xml:space="preserve"> PAGEREF _Toc227322301 \h </w:instrText>
            </w:r>
            <w:r>
              <w:rPr>
                <w:noProof/>
                <w:webHidden/>
              </w:rPr>
            </w:r>
            <w:r>
              <w:rPr>
                <w:noProof/>
                <w:webHidden/>
              </w:rPr>
              <w:fldChar w:fldCharType="separate"/>
            </w:r>
            <w:r>
              <w:rPr>
                <w:noProof/>
                <w:webHidden/>
              </w:rPr>
              <w:t>10</w:t>
            </w:r>
            <w:r>
              <w:rPr>
                <w:noProof/>
                <w:webHidden/>
              </w:rPr>
              <w:fldChar w:fldCharType="end"/>
            </w:r>
          </w:hyperlink>
        </w:p>
        <w:p w14:paraId="43AC5402" w14:textId="6CAB6F08" w:rsidR="00B34208" w:rsidRDefault="00B34208">
          <w:pPr>
            <w:pStyle w:val="TOC2"/>
            <w:tabs>
              <w:tab w:val="right" w:leader="dot" w:pos="9016"/>
            </w:tabs>
            <w:rPr>
              <w:rFonts w:asciiTheme="minorHAnsi" w:eastAsiaTheme="minorEastAsia" w:hAnsiTheme="minorHAnsi" w:cstheme="minorBidi"/>
              <w:noProof/>
              <w:kern w:val="2"/>
              <w:lang w:val="en-IN" w:eastAsia="zh-CN"/>
              <w14:ligatures w14:val="standardContextual"/>
            </w:rPr>
          </w:pPr>
          <w:hyperlink w:anchor="_Toc227322302" w:history="1">
            <w:r w:rsidRPr="006A2A82">
              <w:rPr>
                <w:rStyle w:val="Hyperlink"/>
                <w:noProof/>
                <w:lang w:val="en-GB"/>
              </w:rPr>
              <w:t>4. Comparative Socio-Cultural Analysis</w:t>
            </w:r>
            <w:r>
              <w:rPr>
                <w:noProof/>
                <w:webHidden/>
              </w:rPr>
              <w:tab/>
            </w:r>
            <w:r>
              <w:rPr>
                <w:noProof/>
                <w:webHidden/>
              </w:rPr>
              <w:fldChar w:fldCharType="begin"/>
            </w:r>
            <w:r>
              <w:rPr>
                <w:noProof/>
                <w:webHidden/>
              </w:rPr>
              <w:instrText xml:space="preserve"> PAGEREF _Toc227322302 \h </w:instrText>
            </w:r>
            <w:r>
              <w:rPr>
                <w:noProof/>
                <w:webHidden/>
              </w:rPr>
            </w:r>
            <w:r>
              <w:rPr>
                <w:noProof/>
                <w:webHidden/>
              </w:rPr>
              <w:fldChar w:fldCharType="separate"/>
            </w:r>
            <w:r>
              <w:rPr>
                <w:noProof/>
                <w:webHidden/>
              </w:rPr>
              <w:t>11</w:t>
            </w:r>
            <w:r>
              <w:rPr>
                <w:noProof/>
                <w:webHidden/>
              </w:rPr>
              <w:fldChar w:fldCharType="end"/>
            </w:r>
          </w:hyperlink>
        </w:p>
        <w:p w14:paraId="451FAC84" w14:textId="3DF16229" w:rsidR="00B34208" w:rsidRDefault="00B34208">
          <w:pPr>
            <w:pStyle w:val="TOC3"/>
            <w:tabs>
              <w:tab w:val="right" w:leader="dot" w:pos="9016"/>
            </w:tabs>
            <w:rPr>
              <w:rFonts w:asciiTheme="minorHAnsi" w:eastAsiaTheme="minorEastAsia" w:hAnsiTheme="minorHAnsi" w:cstheme="minorBidi"/>
              <w:noProof/>
              <w:kern w:val="2"/>
              <w:lang w:val="en-IN" w:eastAsia="zh-CN"/>
              <w14:ligatures w14:val="standardContextual"/>
            </w:rPr>
          </w:pPr>
          <w:hyperlink w:anchor="_Toc227322303" w:history="1">
            <w:r w:rsidRPr="006A2A82">
              <w:rPr>
                <w:rStyle w:val="Hyperlink"/>
                <w:noProof/>
                <w:lang w:val="en-GB"/>
              </w:rPr>
              <w:t>4.1 Consumer Culture and Values</w:t>
            </w:r>
            <w:r>
              <w:rPr>
                <w:noProof/>
                <w:webHidden/>
              </w:rPr>
              <w:tab/>
            </w:r>
            <w:r>
              <w:rPr>
                <w:noProof/>
                <w:webHidden/>
              </w:rPr>
              <w:fldChar w:fldCharType="begin"/>
            </w:r>
            <w:r>
              <w:rPr>
                <w:noProof/>
                <w:webHidden/>
              </w:rPr>
              <w:instrText xml:space="preserve"> PAGEREF _Toc227322303 \h </w:instrText>
            </w:r>
            <w:r>
              <w:rPr>
                <w:noProof/>
                <w:webHidden/>
              </w:rPr>
            </w:r>
            <w:r>
              <w:rPr>
                <w:noProof/>
                <w:webHidden/>
              </w:rPr>
              <w:fldChar w:fldCharType="separate"/>
            </w:r>
            <w:r>
              <w:rPr>
                <w:noProof/>
                <w:webHidden/>
              </w:rPr>
              <w:t>11</w:t>
            </w:r>
            <w:r>
              <w:rPr>
                <w:noProof/>
                <w:webHidden/>
              </w:rPr>
              <w:fldChar w:fldCharType="end"/>
            </w:r>
          </w:hyperlink>
        </w:p>
        <w:p w14:paraId="6B2A0AFC" w14:textId="375E6495" w:rsidR="00B34208" w:rsidRDefault="00B34208">
          <w:pPr>
            <w:pStyle w:val="TOC3"/>
            <w:tabs>
              <w:tab w:val="right" w:leader="dot" w:pos="9016"/>
            </w:tabs>
            <w:rPr>
              <w:rFonts w:asciiTheme="minorHAnsi" w:eastAsiaTheme="minorEastAsia" w:hAnsiTheme="minorHAnsi" w:cstheme="minorBidi"/>
              <w:noProof/>
              <w:kern w:val="2"/>
              <w:lang w:val="en-IN" w:eastAsia="zh-CN"/>
              <w14:ligatures w14:val="standardContextual"/>
            </w:rPr>
          </w:pPr>
          <w:hyperlink w:anchor="_Toc227322304" w:history="1">
            <w:r w:rsidRPr="006A2A82">
              <w:rPr>
                <w:rStyle w:val="Hyperlink"/>
                <w:noProof/>
                <w:lang w:val="en-GB"/>
              </w:rPr>
              <w:t>4.2 Role of Social Media and Influencers</w:t>
            </w:r>
            <w:r>
              <w:rPr>
                <w:noProof/>
                <w:webHidden/>
              </w:rPr>
              <w:tab/>
            </w:r>
            <w:r>
              <w:rPr>
                <w:noProof/>
                <w:webHidden/>
              </w:rPr>
              <w:fldChar w:fldCharType="begin"/>
            </w:r>
            <w:r>
              <w:rPr>
                <w:noProof/>
                <w:webHidden/>
              </w:rPr>
              <w:instrText xml:space="preserve"> PAGEREF _Toc227322304 \h </w:instrText>
            </w:r>
            <w:r>
              <w:rPr>
                <w:noProof/>
                <w:webHidden/>
              </w:rPr>
            </w:r>
            <w:r>
              <w:rPr>
                <w:noProof/>
                <w:webHidden/>
              </w:rPr>
              <w:fldChar w:fldCharType="separate"/>
            </w:r>
            <w:r>
              <w:rPr>
                <w:noProof/>
                <w:webHidden/>
              </w:rPr>
              <w:t>12</w:t>
            </w:r>
            <w:r>
              <w:rPr>
                <w:noProof/>
                <w:webHidden/>
              </w:rPr>
              <w:fldChar w:fldCharType="end"/>
            </w:r>
          </w:hyperlink>
        </w:p>
        <w:p w14:paraId="46F446E1" w14:textId="7555903A" w:rsidR="00B34208" w:rsidRDefault="00B34208">
          <w:pPr>
            <w:pStyle w:val="TOC3"/>
            <w:tabs>
              <w:tab w:val="right" w:leader="dot" w:pos="9016"/>
            </w:tabs>
            <w:rPr>
              <w:rFonts w:asciiTheme="minorHAnsi" w:eastAsiaTheme="minorEastAsia" w:hAnsiTheme="minorHAnsi" w:cstheme="minorBidi"/>
              <w:noProof/>
              <w:kern w:val="2"/>
              <w:lang w:val="en-IN" w:eastAsia="zh-CN"/>
              <w14:ligatures w14:val="standardContextual"/>
            </w:rPr>
          </w:pPr>
          <w:hyperlink w:anchor="_Toc227322305" w:history="1">
            <w:r w:rsidRPr="006A2A82">
              <w:rPr>
                <w:rStyle w:val="Hyperlink"/>
                <w:noProof/>
                <w:lang w:val="en-GB"/>
              </w:rPr>
              <w:t>4.3 Festival and Seasonal Culture</w:t>
            </w:r>
            <w:r>
              <w:rPr>
                <w:noProof/>
                <w:webHidden/>
              </w:rPr>
              <w:tab/>
            </w:r>
            <w:r>
              <w:rPr>
                <w:noProof/>
                <w:webHidden/>
              </w:rPr>
              <w:fldChar w:fldCharType="begin"/>
            </w:r>
            <w:r>
              <w:rPr>
                <w:noProof/>
                <w:webHidden/>
              </w:rPr>
              <w:instrText xml:space="preserve"> PAGEREF _Toc227322305 \h </w:instrText>
            </w:r>
            <w:r>
              <w:rPr>
                <w:noProof/>
                <w:webHidden/>
              </w:rPr>
            </w:r>
            <w:r>
              <w:rPr>
                <w:noProof/>
                <w:webHidden/>
              </w:rPr>
              <w:fldChar w:fldCharType="separate"/>
            </w:r>
            <w:r>
              <w:rPr>
                <w:noProof/>
                <w:webHidden/>
              </w:rPr>
              <w:t>12</w:t>
            </w:r>
            <w:r>
              <w:rPr>
                <w:noProof/>
                <w:webHidden/>
              </w:rPr>
              <w:fldChar w:fldCharType="end"/>
            </w:r>
          </w:hyperlink>
        </w:p>
        <w:p w14:paraId="244FFDC8" w14:textId="652732E6" w:rsidR="00B34208" w:rsidRDefault="00B34208">
          <w:pPr>
            <w:pStyle w:val="TOC2"/>
            <w:tabs>
              <w:tab w:val="right" w:leader="dot" w:pos="9016"/>
            </w:tabs>
            <w:rPr>
              <w:rFonts w:asciiTheme="minorHAnsi" w:eastAsiaTheme="minorEastAsia" w:hAnsiTheme="minorHAnsi" w:cstheme="minorBidi"/>
              <w:noProof/>
              <w:kern w:val="2"/>
              <w:lang w:val="en-IN" w:eastAsia="zh-CN"/>
              <w14:ligatures w14:val="standardContextual"/>
            </w:rPr>
          </w:pPr>
          <w:hyperlink w:anchor="_Toc227322306" w:history="1">
            <w:r w:rsidRPr="006A2A82">
              <w:rPr>
                <w:rStyle w:val="Hyperlink"/>
                <w:noProof/>
                <w:lang w:val="en-GB"/>
              </w:rPr>
              <w:t>5. Comparative STP Analysis</w:t>
            </w:r>
            <w:r>
              <w:rPr>
                <w:noProof/>
                <w:webHidden/>
              </w:rPr>
              <w:tab/>
            </w:r>
            <w:r>
              <w:rPr>
                <w:noProof/>
                <w:webHidden/>
              </w:rPr>
              <w:fldChar w:fldCharType="begin"/>
            </w:r>
            <w:r>
              <w:rPr>
                <w:noProof/>
                <w:webHidden/>
              </w:rPr>
              <w:instrText xml:space="preserve"> PAGEREF _Toc227322306 \h </w:instrText>
            </w:r>
            <w:r>
              <w:rPr>
                <w:noProof/>
                <w:webHidden/>
              </w:rPr>
            </w:r>
            <w:r>
              <w:rPr>
                <w:noProof/>
                <w:webHidden/>
              </w:rPr>
              <w:fldChar w:fldCharType="separate"/>
            </w:r>
            <w:r>
              <w:rPr>
                <w:noProof/>
                <w:webHidden/>
              </w:rPr>
              <w:t>13</w:t>
            </w:r>
            <w:r>
              <w:rPr>
                <w:noProof/>
                <w:webHidden/>
              </w:rPr>
              <w:fldChar w:fldCharType="end"/>
            </w:r>
          </w:hyperlink>
        </w:p>
        <w:p w14:paraId="2BC7A58B" w14:textId="2F5DF130" w:rsidR="00B34208" w:rsidRDefault="00B34208">
          <w:pPr>
            <w:pStyle w:val="TOC3"/>
            <w:tabs>
              <w:tab w:val="right" w:leader="dot" w:pos="9016"/>
            </w:tabs>
            <w:rPr>
              <w:rFonts w:asciiTheme="minorHAnsi" w:eastAsiaTheme="minorEastAsia" w:hAnsiTheme="minorHAnsi" w:cstheme="minorBidi"/>
              <w:noProof/>
              <w:kern w:val="2"/>
              <w:lang w:val="en-IN" w:eastAsia="zh-CN"/>
              <w14:ligatures w14:val="standardContextual"/>
            </w:rPr>
          </w:pPr>
          <w:hyperlink w:anchor="_Toc227322307" w:history="1">
            <w:r w:rsidRPr="006A2A82">
              <w:rPr>
                <w:rStyle w:val="Hyperlink"/>
                <w:noProof/>
                <w:lang w:val="en-GB"/>
              </w:rPr>
              <w:t>5.1 Segmentation</w:t>
            </w:r>
            <w:r>
              <w:rPr>
                <w:noProof/>
                <w:webHidden/>
              </w:rPr>
              <w:tab/>
            </w:r>
            <w:r>
              <w:rPr>
                <w:noProof/>
                <w:webHidden/>
              </w:rPr>
              <w:fldChar w:fldCharType="begin"/>
            </w:r>
            <w:r>
              <w:rPr>
                <w:noProof/>
                <w:webHidden/>
              </w:rPr>
              <w:instrText xml:space="preserve"> PAGEREF _Toc227322307 \h </w:instrText>
            </w:r>
            <w:r>
              <w:rPr>
                <w:noProof/>
                <w:webHidden/>
              </w:rPr>
            </w:r>
            <w:r>
              <w:rPr>
                <w:noProof/>
                <w:webHidden/>
              </w:rPr>
              <w:fldChar w:fldCharType="separate"/>
            </w:r>
            <w:r>
              <w:rPr>
                <w:noProof/>
                <w:webHidden/>
              </w:rPr>
              <w:t>13</w:t>
            </w:r>
            <w:r>
              <w:rPr>
                <w:noProof/>
                <w:webHidden/>
              </w:rPr>
              <w:fldChar w:fldCharType="end"/>
            </w:r>
          </w:hyperlink>
        </w:p>
        <w:p w14:paraId="25268EB4" w14:textId="41B71B3F" w:rsidR="00B34208" w:rsidRDefault="00B34208">
          <w:pPr>
            <w:pStyle w:val="TOC3"/>
            <w:tabs>
              <w:tab w:val="right" w:leader="dot" w:pos="9016"/>
            </w:tabs>
            <w:rPr>
              <w:rFonts w:asciiTheme="minorHAnsi" w:eastAsiaTheme="minorEastAsia" w:hAnsiTheme="minorHAnsi" w:cstheme="minorBidi"/>
              <w:noProof/>
              <w:kern w:val="2"/>
              <w:lang w:val="en-IN" w:eastAsia="zh-CN"/>
              <w14:ligatures w14:val="standardContextual"/>
            </w:rPr>
          </w:pPr>
          <w:hyperlink w:anchor="_Toc227322308" w:history="1">
            <w:r w:rsidRPr="006A2A82">
              <w:rPr>
                <w:rStyle w:val="Hyperlink"/>
                <w:noProof/>
                <w:lang w:val="en-GB"/>
              </w:rPr>
              <w:t>5.2 Targeting</w:t>
            </w:r>
            <w:r>
              <w:rPr>
                <w:noProof/>
                <w:webHidden/>
              </w:rPr>
              <w:tab/>
            </w:r>
            <w:r>
              <w:rPr>
                <w:noProof/>
                <w:webHidden/>
              </w:rPr>
              <w:fldChar w:fldCharType="begin"/>
            </w:r>
            <w:r>
              <w:rPr>
                <w:noProof/>
                <w:webHidden/>
              </w:rPr>
              <w:instrText xml:space="preserve"> PAGEREF _Toc227322308 \h </w:instrText>
            </w:r>
            <w:r>
              <w:rPr>
                <w:noProof/>
                <w:webHidden/>
              </w:rPr>
            </w:r>
            <w:r>
              <w:rPr>
                <w:noProof/>
                <w:webHidden/>
              </w:rPr>
              <w:fldChar w:fldCharType="separate"/>
            </w:r>
            <w:r>
              <w:rPr>
                <w:noProof/>
                <w:webHidden/>
              </w:rPr>
              <w:t>13</w:t>
            </w:r>
            <w:r>
              <w:rPr>
                <w:noProof/>
                <w:webHidden/>
              </w:rPr>
              <w:fldChar w:fldCharType="end"/>
            </w:r>
          </w:hyperlink>
        </w:p>
        <w:p w14:paraId="533D54A0" w14:textId="2E07C535" w:rsidR="00B34208" w:rsidRDefault="00B34208">
          <w:pPr>
            <w:pStyle w:val="TOC3"/>
            <w:tabs>
              <w:tab w:val="right" w:leader="dot" w:pos="9016"/>
            </w:tabs>
            <w:rPr>
              <w:rFonts w:asciiTheme="minorHAnsi" w:eastAsiaTheme="minorEastAsia" w:hAnsiTheme="minorHAnsi" w:cstheme="minorBidi"/>
              <w:noProof/>
              <w:kern w:val="2"/>
              <w:lang w:val="en-IN" w:eastAsia="zh-CN"/>
              <w14:ligatures w14:val="standardContextual"/>
            </w:rPr>
          </w:pPr>
          <w:hyperlink w:anchor="_Toc227322309" w:history="1">
            <w:r w:rsidRPr="006A2A82">
              <w:rPr>
                <w:rStyle w:val="Hyperlink"/>
                <w:noProof/>
                <w:lang w:val="en-GB"/>
              </w:rPr>
              <w:t>5.3 Positioning</w:t>
            </w:r>
            <w:r>
              <w:rPr>
                <w:noProof/>
                <w:webHidden/>
              </w:rPr>
              <w:tab/>
            </w:r>
            <w:r>
              <w:rPr>
                <w:noProof/>
                <w:webHidden/>
              </w:rPr>
              <w:fldChar w:fldCharType="begin"/>
            </w:r>
            <w:r>
              <w:rPr>
                <w:noProof/>
                <w:webHidden/>
              </w:rPr>
              <w:instrText xml:space="preserve"> PAGEREF _Toc227322309 \h </w:instrText>
            </w:r>
            <w:r>
              <w:rPr>
                <w:noProof/>
                <w:webHidden/>
              </w:rPr>
            </w:r>
            <w:r>
              <w:rPr>
                <w:noProof/>
                <w:webHidden/>
              </w:rPr>
              <w:fldChar w:fldCharType="separate"/>
            </w:r>
            <w:r>
              <w:rPr>
                <w:noProof/>
                <w:webHidden/>
              </w:rPr>
              <w:t>13</w:t>
            </w:r>
            <w:r>
              <w:rPr>
                <w:noProof/>
                <w:webHidden/>
              </w:rPr>
              <w:fldChar w:fldCharType="end"/>
            </w:r>
          </w:hyperlink>
        </w:p>
        <w:p w14:paraId="72E451AB" w14:textId="64088DDA" w:rsidR="00B34208" w:rsidRDefault="00B34208">
          <w:pPr>
            <w:pStyle w:val="TOC2"/>
            <w:tabs>
              <w:tab w:val="right" w:leader="dot" w:pos="9016"/>
            </w:tabs>
            <w:rPr>
              <w:rFonts w:asciiTheme="minorHAnsi" w:eastAsiaTheme="minorEastAsia" w:hAnsiTheme="minorHAnsi" w:cstheme="minorBidi"/>
              <w:noProof/>
              <w:kern w:val="2"/>
              <w:lang w:val="en-IN" w:eastAsia="zh-CN"/>
              <w14:ligatures w14:val="standardContextual"/>
            </w:rPr>
          </w:pPr>
          <w:hyperlink w:anchor="_Toc227322310" w:history="1">
            <w:r w:rsidRPr="006A2A82">
              <w:rPr>
                <w:rStyle w:val="Hyperlink"/>
                <w:noProof/>
                <w:lang w:val="en-GB"/>
              </w:rPr>
              <w:t>6. Comparative International Marketing Mix (7Ps)</w:t>
            </w:r>
            <w:r>
              <w:rPr>
                <w:noProof/>
                <w:webHidden/>
              </w:rPr>
              <w:tab/>
            </w:r>
            <w:r>
              <w:rPr>
                <w:noProof/>
                <w:webHidden/>
              </w:rPr>
              <w:fldChar w:fldCharType="begin"/>
            </w:r>
            <w:r>
              <w:rPr>
                <w:noProof/>
                <w:webHidden/>
              </w:rPr>
              <w:instrText xml:space="preserve"> PAGEREF _Toc227322310 \h </w:instrText>
            </w:r>
            <w:r>
              <w:rPr>
                <w:noProof/>
                <w:webHidden/>
              </w:rPr>
            </w:r>
            <w:r>
              <w:rPr>
                <w:noProof/>
                <w:webHidden/>
              </w:rPr>
              <w:fldChar w:fldCharType="separate"/>
            </w:r>
            <w:r>
              <w:rPr>
                <w:noProof/>
                <w:webHidden/>
              </w:rPr>
              <w:t>14</w:t>
            </w:r>
            <w:r>
              <w:rPr>
                <w:noProof/>
                <w:webHidden/>
              </w:rPr>
              <w:fldChar w:fldCharType="end"/>
            </w:r>
          </w:hyperlink>
        </w:p>
        <w:p w14:paraId="3C1DFB44" w14:textId="4F4F7573" w:rsidR="00B34208" w:rsidRDefault="00B34208">
          <w:pPr>
            <w:pStyle w:val="TOC3"/>
            <w:tabs>
              <w:tab w:val="right" w:leader="dot" w:pos="9016"/>
            </w:tabs>
            <w:rPr>
              <w:rFonts w:asciiTheme="minorHAnsi" w:eastAsiaTheme="minorEastAsia" w:hAnsiTheme="minorHAnsi" w:cstheme="minorBidi"/>
              <w:noProof/>
              <w:kern w:val="2"/>
              <w:lang w:val="en-IN" w:eastAsia="zh-CN"/>
              <w14:ligatures w14:val="standardContextual"/>
            </w:rPr>
          </w:pPr>
          <w:hyperlink w:anchor="_Toc227322311" w:history="1">
            <w:r w:rsidRPr="006A2A82">
              <w:rPr>
                <w:rStyle w:val="Hyperlink"/>
                <w:noProof/>
                <w:lang w:val="en-GB"/>
              </w:rPr>
              <w:t>6.1 Product</w:t>
            </w:r>
            <w:r>
              <w:rPr>
                <w:noProof/>
                <w:webHidden/>
              </w:rPr>
              <w:tab/>
            </w:r>
            <w:r>
              <w:rPr>
                <w:noProof/>
                <w:webHidden/>
              </w:rPr>
              <w:fldChar w:fldCharType="begin"/>
            </w:r>
            <w:r>
              <w:rPr>
                <w:noProof/>
                <w:webHidden/>
              </w:rPr>
              <w:instrText xml:space="preserve"> PAGEREF _Toc227322311 \h </w:instrText>
            </w:r>
            <w:r>
              <w:rPr>
                <w:noProof/>
                <w:webHidden/>
              </w:rPr>
            </w:r>
            <w:r>
              <w:rPr>
                <w:noProof/>
                <w:webHidden/>
              </w:rPr>
              <w:fldChar w:fldCharType="separate"/>
            </w:r>
            <w:r>
              <w:rPr>
                <w:noProof/>
                <w:webHidden/>
              </w:rPr>
              <w:t>14</w:t>
            </w:r>
            <w:r>
              <w:rPr>
                <w:noProof/>
                <w:webHidden/>
              </w:rPr>
              <w:fldChar w:fldCharType="end"/>
            </w:r>
          </w:hyperlink>
        </w:p>
        <w:p w14:paraId="653D3A24" w14:textId="2941170D" w:rsidR="00B34208" w:rsidRDefault="00B34208">
          <w:pPr>
            <w:pStyle w:val="TOC3"/>
            <w:tabs>
              <w:tab w:val="right" w:leader="dot" w:pos="9016"/>
            </w:tabs>
            <w:rPr>
              <w:rFonts w:asciiTheme="minorHAnsi" w:eastAsiaTheme="minorEastAsia" w:hAnsiTheme="minorHAnsi" w:cstheme="minorBidi"/>
              <w:noProof/>
              <w:kern w:val="2"/>
              <w:lang w:val="en-IN" w:eastAsia="zh-CN"/>
              <w14:ligatures w14:val="standardContextual"/>
            </w:rPr>
          </w:pPr>
          <w:hyperlink w:anchor="_Toc227322312" w:history="1">
            <w:r w:rsidRPr="006A2A82">
              <w:rPr>
                <w:rStyle w:val="Hyperlink"/>
                <w:noProof/>
                <w:lang w:val="en-GB"/>
              </w:rPr>
              <w:t>6.2 Price</w:t>
            </w:r>
            <w:r>
              <w:rPr>
                <w:noProof/>
                <w:webHidden/>
              </w:rPr>
              <w:tab/>
            </w:r>
            <w:r>
              <w:rPr>
                <w:noProof/>
                <w:webHidden/>
              </w:rPr>
              <w:fldChar w:fldCharType="begin"/>
            </w:r>
            <w:r>
              <w:rPr>
                <w:noProof/>
                <w:webHidden/>
              </w:rPr>
              <w:instrText xml:space="preserve"> PAGEREF _Toc227322312 \h </w:instrText>
            </w:r>
            <w:r>
              <w:rPr>
                <w:noProof/>
                <w:webHidden/>
              </w:rPr>
            </w:r>
            <w:r>
              <w:rPr>
                <w:noProof/>
                <w:webHidden/>
              </w:rPr>
              <w:fldChar w:fldCharType="separate"/>
            </w:r>
            <w:r>
              <w:rPr>
                <w:noProof/>
                <w:webHidden/>
              </w:rPr>
              <w:t>14</w:t>
            </w:r>
            <w:r>
              <w:rPr>
                <w:noProof/>
                <w:webHidden/>
              </w:rPr>
              <w:fldChar w:fldCharType="end"/>
            </w:r>
          </w:hyperlink>
        </w:p>
        <w:p w14:paraId="78EC5A21" w14:textId="3976B84D" w:rsidR="00B34208" w:rsidRDefault="00B34208">
          <w:pPr>
            <w:pStyle w:val="TOC3"/>
            <w:tabs>
              <w:tab w:val="right" w:leader="dot" w:pos="9016"/>
            </w:tabs>
            <w:rPr>
              <w:rFonts w:asciiTheme="minorHAnsi" w:eastAsiaTheme="minorEastAsia" w:hAnsiTheme="minorHAnsi" w:cstheme="minorBidi"/>
              <w:noProof/>
              <w:kern w:val="2"/>
              <w:lang w:val="en-IN" w:eastAsia="zh-CN"/>
              <w14:ligatures w14:val="standardContextual"/>
            </w:rPr>
          </w:pPr>
          <w:hyperlink w:anchor="_Toc227322313" w:history="1">
            <w:r w:rsidRPr="006A2A82">
              <w:rPr>
                <w:rStyle w:val="Hyperlink"/>
                <w:noProof/>
                <w:lang w:val="en-GB"/>
              </w:rPr>
              <w:t>6.3 Place</w:t>
            </w:r>
            <w:r>
              <w:rPr>
                <w:noProof/>
                <w:webHidden/>
              </w:rPr>
              <w:tab/>
            </w:r>
            <w:r>
              <w:rPr>
                <w:noProof/>
                <w:webHidden/>
              </w:rPr>
              <w:fldChar w:fldCharType="begin"/>
            </w:r>
            <w:r>
              <w:rPr>
                <w:noProof/>
                <w:webHidden/>
              </w:rPr>
              <w:instrText xml:space="preserve"> PAGEREF _Toc227322313 \h </w:instrText>
            </w:r>
            <w:r>
              <w:rPr>
                <w:noProof/>
                <w:webHidden/>
              </w:rPr>
            </w:r>
            <w:r>
              <w:rPr>
                <w:noProof/>
                <w:webHidden/>
              </w:rPr>
              <w:fldChar w:fldCharType="separate"/>
            </w:r>
            <w:r>
              <w:rPr>
                <w:noProof/>
                <w:webHidden/>
              </w:rPr>
              <w:t>15</w:t>
            </w:r>
            <w:r>
              <w:rPr>
                <w:noProof/>
                <w:webHidden/>
              </w:rPr>
              <w:fldChar w:fldCharType="end"/>
            </w:r>
          </w:hyperlink>
        </w:p>
        <w:p w14:paraId="1E4AA923" w14:textId="1BBD43C6" w:rsidR="00B34208" w:rsidRDefault="00B34208">
          <w:pPr>
            <w:pStyle w:val="TOC3"/>
            <w:tabs>
              <w:tab w:val="right" w:leader="dot" w:pos="9016"/>
            </w:tabs>
            <w:rPr>
              <w:rFonts w:asciiTheme="minorHAnsi" w:eastAsiaTheme="minorEastAsia" w:hAnsiTheme="minorHAnsi" w:cstheme="minorBidi"/>
              <w:noProof/>
              <w:kern w:val="2"/>
              <w:lang w:val="en-IN" w:eastAsia="zh-CN"/>
              <w14:ligatures w14:val="standardContextual"/>
            </w:rPr>
          </w:pPr>
          <w:hyperlink w:anchor="_Toc227322314" w:history="1">
            <w:r w:rsidRPr="006A2A82">
              <w:rPr>
                <w:rStyle w:val="Hyperlink"/>
                <w:noProof/>
                <w:lang w:val="en-GB"/>
              </w:rPr>
              <w:t>6.4 Promotion</w:t>
            </w:r>
            <w:r>
              <w:rPr>
                <w:noProof/>
                <w:webHidden/>
              </w:rPr>
              <w:tab/>
            </w:r>
            <w:r>
              <w:rPr>
                <w:noProof/>
                <w:webHidden/>
              </w:rPr>
              <w:fldChar w:fldCharType="begin"/>
            </w:r>
            <w:r>
              <w:rPr>
                <w:noProof/>
                <w:webHidden/>
              </w:rPr>
              <w:instrText xml:space="preserve"> PAGEREF _Toc227322314 \h </w:instrText>
            </w:r>
            <w:r>
              <w:rPr>
                <w:noProof/>
                <w:webHidden/>
              </w:rPr>
            </w:r>
            <w:r>
              <w:rPr>
                <w:noProof/>
                <w:webHidden/>
              </w:rPr>
              <w:fldChar w:fldCharType="separate"/>
            </w:r>
            <w:r>
              <w:rPr>
                <w:noProof/>
                <w:webHidden/>
              </w:rPr>
              <w:t>16</w:t>
            </w:r>
            <w:r>
              <w:rPr>
                <w:noProof/>
                <w:webHidden/>
              </w:rPr>
              <w:fldChar w:fldCharType="end"/>
            </w:r>
          </w:hyperlink>
        </w:p>
        <w:p w14:paraId="31477503" w14:textId="45C4E1C2" w:rsidR="00B34208" w:rsidRDefault="00B34208">
          <w:pPr>
            <w:pStyle w:val="TOC3"/>
            <w:tabs>
              <w:tab w:val="right" w:leader="dot" w:pos="9016"/>
            </w:tabs>
            <w:rPr>
              <w:rFonts w:asciiTheme="minorHAnsi" w:eastAsiaTheme="minorEastAsia" w:hAnsiTheme="minorHAnsi" w:cstheme="minorBidi"/>
              <w:noProof/>
              <w:kern w:val="2"/>
              <w:lang w:val="en-IN" w:eastAsia="zh-CN"/>
              <w14:ligatures w14:val="standardContextual"/>
            </w:rPr>
          </w:pPr>
          <w:hyperlink w:anchor="_Toc227322315" w:history="1">
            <w:r w:rsidRPr="006A2A82">
              <w:rPr>
                <w:rStyle w:val="Hyperlink"/>
                <w:noProof/>
                <w:lang w:val="en-GB"/>
              </w:rPr>
              <w:t>6.5 People</w:t>
            </w:r>
            <w:r>
              <w:rPr>
                <w:noProof/>
                <w:webHidden/>
              </w:rPr>
              <w:tab/>
            </w:r>
            <w:r>
              <w:rPr>
                <w:noProof/>
                <w:webHidden/>
              </w:rPr>
              <w:fldChar w:fldCharType="begin"/>
            </w:r>
            <w:r>
              <w:rPr>
                <w:noProof/>
                <w:webHidden/>
              </w:rPr>
              <w:instrText xml:space="preserve"> PAGEREF _Toc227322315 \h </w:instrText>
            </w:r>
            <w:r>
              <w:rPr>
                <w:noProof/>
                <w:webHidden/>
              </w:rPr>
            </w:r>
            <w:r>
              <w:rPr>
                <w:noProof/>
                <w:webHidden/>
              </w:rPr>
              <w:fldChar w:fldCharType="separate"/>
            </w:r>
            <w:r>
              <w:rPr>
                <w:noProof/>
                <w:webHidden/>
              </w:rPr>
              <w:t>16</w:t>
            </w:r>
            <w:r>
              <w:rPr>
                <w:noProof/>
                <w:webHidden/>
              </w:rPr>
              <w:fldChar w:fldCharType="end"/>
            </w:r>
          </w:hyperlink>
        </w:p>
        <w:p w14:paraId="1D60D101" w14:textId="35018399" w:rsidR="00B34208" w:rsidRDefault="00B34208">
          <w:pPr>
            <w:pStyle w:val="TOC3"/>
            <w:tabs>
              <w:tab w:val="right" w:leader="dot" w:pos="9016"/>
            </w:tabs>
            <w:rPr>
              <w:rFonts w:asciiTheme="minorHAnsi" w:eastAsiaTheme="minorEastAsia" w:hAnsiTheme="minorHAnsi" w:cstheme="minorBidi"/>
              <w:noProof/>
              <w:kern w:val="2"/>
              <w:lang w:val="en-IN" w:eastAsia="zh-CN"/>
              <w14:ligatures w14:val="standardContextual"/>
            </w:rPr>
          </w:pPr>
          <w:hyperlink w:anchor="_Toc227322316" w:history="1">
            <w:r w:rsidRPr="006A2A82">
              <w:rPr>
                <w:rStyle w:val="Hyperlink"/>
                <w:noProof/>
                <w:lang w:val="en-GB"/>
              </w:rPr>
              <w:t>6.6 Process</w:t>
            </w:r>
            <w:r>
              <w:rPr>
                <w:noProof/>
                <w:webHidden/>
              </w:rPr>
              <w:tab/>
            </w:r>
            <w:r>
              <w:rPr>
                <w:noProof/>
                <w:webHidden/>
              </w:rPr>
              <w:fldChar w:fldCharType="begin"/>
            </w:r>
            <w:r>
              <w:rPr>
                <w:noProof/>
                <w:webHidden/>
              </w:rPr>
              <w:instrText xml:space="preserve"> PAGEREF _Toc227322316 \h </w:instrText>
            </w:r>
            <w:r>
              <w:rPr>
                <w:noProof/>
                <w:webHidden/>
              </w:rPr>
            </w:r>
            <w:r>
              <w:rPr>
                <w:noProof/>
                <w:webHidden/>
              </w:rPr>
              <w:fldChar w:fldCharType="separate"/>
            </w:r>
            <w:r>
              <w:rPr>
                <w:noProof/>
                <w:webHidden/>
              </w:rPr>
              <w:t>16</w:t>
            </w:r>
            <w:r>
              <w:rPr>
                <w:noProof/>
                <w:webHidden/>
              </w:rPr>
              <w:fldChar w:fldCharType="end"/>
            </w:r>
          </w:hyperlink>
        </w:p>
        <w:p w14:paraId="263ECFD5" w14:textId="3B825577" w:rsidR="00B34208" w:rsidRDefault="00B34208">
          <w:pPr>
            <w:pStyle w:val="TOC3"/>
            <w:tabs>
              <w:tab w:val="right" w:leader="dot" w:pos="9016"/>
            </w:tabs>
            <w:rPr>
              <w:rFonts w:asciiTheme="minorHAnsi" w:eastAsiaTheme="minorEastAsia" w:hAnsiTheme="minorHAnsi" w:cstheme="minorBidi"/>
              <w:noProof/>
              <w:kern w:val="2"/>
              <w:lang w:val="en-IN" w:eastAsia="zh-CN"/>
              <w14:ligatures w14:val="standardContextual"/>
            </w:rPr>
          </w:pPr>
          <w:hyperlink w:anchor="_Toc227322317" w:history="1">
            <w:r w:rsidRPr="006A2A82">
              <w:rPr>
                <w:rStyle w:val="Hyperlink"/>
                <w:noProof/>
                <w:lang w:val="en-GB"/>
              </w:rPr>
              <w:t>6.7 Physical Evidence</w:t>
            </w:r>
            <w:r>
              <w:rPr>
                <w:noProof/>
                <w:webHidden/>
              </w:rPr>
              <w:tab/>
            </w:r>
            <w:r>
              <w:rPr>
                <w:noProof/>
                <w:webHidden/>
              </w:rPr>
              <w:fldChar w:fldCharType="begin"/>
            </w:r>
            <w:r>
              <w:rPr>
                <w:noProof/>
                <w:webHidden/>
              </w:rPr>
              <w:instrText xml:space="preserve"> PAGEREF _Toc227322317 \h </w:instrText>
            </w:r>
            <w:r>
              <w:rPr>
                <w:noProof/>
                <w:webHidden/>
              </w:rPr>
            </w:r>
            <w:r>
              <w:rPr>
                <w:noProof/>
                <w:webHidden/>
              </w:rPr>
              <w:fldChar w:fldCharType="separate"/>
            </w:r>
            <w:r>
              <w:rPr>
                <w:noProof/>
                <w:webHidden/>
              </w:rPr>
              <w:t>17</w:t>
            </w:r>
            <w:r>
              <w:rPr>
                <w:noProof/>
                <w:webHidden/>
              </w:rPr>
              <w:fldChar w:fldCharType="end"/>
            </w:r>
          </w:hyperlink>
        </w:p>
        <w:p w14:paraId="52B7E842" w14:textId="5E50AAB6" w:rsidR="00B34208" w:rsidRDefault="00B34208">
          <w:pPr>
            <w:pStyle w:val="TOC2"/>
            <w:tabs>
              <w:tab w:val="right" w:leader="dot" w:pos="9016"/>
            </w:tabs>
            <w:rPr>
              <w:rFonts w:asciiTheme="minorHAnsi" w:eastAsiaTheme="minorEastAsia" w:hAnsiTheme="minorHAnsi" w:cstheme="minorBidi"/>
              <w:noProof/>
              <w:kern w:val="2"/>
              <w:lang w:val="en-IN" w:eastAsia="zh-CN"/>
              <w14:ligatures w14:val="standardContextual"/>
            </w:rPr>
          </w:pPr>
          <w:hyperlink w:anchor="_Toc227322318" w:history="1">
            <w:r w:rsidRPr="006A2A82">
              <w:rPr>
                <w:rStyle w:val="Hyperlink"/>
                <w:noProof/>
                <w:lang w:val="en-GB"/>
              </w:rPr>
              <w:t>7. Evaluation of Zara's Directional Development Strategy in India</w:t>
            </w:r>
            <w:r>
              <w:rPr>
                <w:noProof/>
                <w:webHidden/>
              </w:rPr>
              <w:tab/>
            </w:r>
            <w:r>
              <w:rPr>
                <w:noProof/>
                <w:webHidden/>
              </w:rPr>
              <w:fldChar w:fldCharType="begin"/>
            </w:r>
            <w:r>
              <w:rPr>
                <w:noProof/>
                <w:webHidden/>
              </w:rPr>
              <w:instrText xml:space="preserve"> PAGEREF _Toc227322318 \h </w:instrText>
            </w:r>
            <w:r>
              <w:rPr>
                <w:noProof/>
                <w:webHidden/>
              </w:rPr>
            </w:r>
            <w:r>
              <w:rPr>
                <w:noProof/>
                <w:webHidden/>
              </w:rPr>
              <w:fldChar w:fldCharType="separate"/>
            </w:r>
            <w:r>
              <w:rPr>
                <w:noProof/>
                <w:webHidden/>
              </w:rPr>
              <w:t>17</w:t>
            </w:r>
            <w:r>
              <w:rPr>
                <w:noProof/>
                <w:webHidden/>
              </w:rPr>
              <w:fldChar w:fldCharType="end"/>
            </w:r>
          </w:hyperlink>
        </w:p>
        <w:p w14:paraId="7456098F" w14:textId="621E98AB" w:rsidR="00B34208" w:rsidRDefault="00B34208">
          <w:pPr>
            <w:pStyle w:val="TOC2"/>
            <w:tabs>
              <w:tab w:val="right" w:leader="dot" w:pos="9016"/>
            </w:tabs>
            <w:rPr>
              <w:rFonts w:asciiTheme="minorHAnsi" w:eastAsiaTheme="minorEastAsia" w:hAnsiTheme="minorHAnsi" w:cstheme="minorBidi"/>
              <w:noProof/>
              <w:kern w:val="2"/>
              <w:lang w:val="en-IN" w:eastAsia="zh-CN"/>
              <w14:ligatures w14:val="standardContextual"/>
            </w:rPr>
          </w:pPr>
          <w:hyperlink w:anchor="_Toc227322319" w:history="1">
            <w:r w:rsidRPr="006A2A82">
              <w:rPr>
                <w:rStyle w:val="Hyperlink"/>
                <w:noProof/>
                <w:lang w:val="en-GB"/>
              </w:rPr>
              <w:t>8. Evaluation of Marketing Ethics</w:t>
            </w:r>
            <w:r>
              <w:rPr>
                <w:noProof/>
                <w:webHidden/>
              </w:rPr>
              <w:tab/>
            </w:r>
            <w:r>
              <w:rPr>
                <w:noProof/>
                <w:webHidden/>
              </w:rPr>
              <w:fldChar w:fldCharType="begin"/>
            </w:r>
            <w:r>
              <w:rPr>
                <w:noProof/>
                <w:webHidden/>
              </w:rPr>
              <w:instrText xml:space="preserve"> PAGEREF _Toc227322319 \h </w:instrText>
            </w:r>
            <w:r>
              <w:rPr>
                <w:noProof/>
                <w:webHidden/>
              </w:rPr>
            </w:r>
            <w:r>
              <w:rPr>
                <w:noProof/>
                <w:webHidden/>
              </w:rPr>
              <w:fldChar w:fldCharType="separate"/>
            </w:r>
            <w:r>
              <w:rPr>
                <w:noProof/>
                <w:webHidden/>
              </w:rPr>
              <w:t>18</w:t>
            </w:r>
            <w:r>
              <w:rPr>
                <w:noProof/>
                <w:webHidden/>
              </w:rPr>
              <w:fldChar w:fldCharType="end"/>
            </w:r>
          </w:hyperlink>
        </w:p>
        <w:p w14:paraId="23B9AE22" w14:textId="39DA13F3" w:rsidR="00B34208" w:rsidRDefault="00B34208">
          <w:pPr>
            <w:pStyle w:val="TOC3"/>
            <w:tabs>
              <w:tab w:val="right" w:leader="dot" w:pos="9016"/>
            </w:tabs>
            <w:rPr>
              <w:rFonts w:asciiTheme="minorHAnsi" w:eastAsiaTheme="minorEastAsia" w:hAnsiTheme="minorHAnsi" w:cstheme="minorBidi"/>
              <w:noProof/>
              <w:kern w:val="2"/>
              <w:lang w:val="en-IN" w:eastAsia="zh-CN"/>
              <w14:ligatures w14:val="standardContextual"/>
            </w:rPr>
          </w:pPr>
          <w:hyperlink w:anchor="_Toc227322320" w:history="1">
            <w:r w:rsidRPr="006A2A82">
              <w:rPr>
                <w:rStyle w:val="Hyperlink"/>
                <w:noProof/>
                <w:lang w:val="en-GB"/>
              </w:rPr>
              <w:t>8.1 Greenwashing</w:t>
            </w:r>
            <w:r>
              <w:rPr>
                <w:noProof/>
                <w:webHidden/>
              </w:rPr>
              <w:tab/>
            </w:r>
            <w:r>
              <w:rPr>
                <w:noProof/>
                <w:webHidden/>
              </w:rPr>
              <w:fldChar w:fldCharType="begin"/>
            </w:r>
            <w:r>
              <w:rPr>
                <w:noProof/>
                <w:webHidden/>
              </w:rPr>
              <w:instrText xml:space="preserve"> PAGEREF _Toc227322320 \h </w:instrText>
            </w:r>
            <w:r>
              <w:rPr>
                <w:noProof/>
                <w:webHidden/>
              </w:rPr>
            </w:r>
            <w:r>
              <w:rPr>
                <w:noProof/>
                <w:webHidden/>
              </w:rPr>
              <w:fldChar w:fldCharType="separate"/>
            </w:r>
            <w:r>
              <w:rPr>
                <w:noProof/>
                <w:webHidden/>
              </w:rPr>
              <w:t>18</w:t>
            </w:r>
            <w:r>
              <w:rPr>
                <w:noProof/>
                <w:webHidden/>
              </w:rPr>
              <w:fldChar w:fldCharType="end"/>
            </w:r>
          </w:hyperlink>
        </w:p>
        <w:p w14:paraId="255A1982" w14:textId="63830443" w:rsidR="00B34208" w:rsidRDefault="00B34208">
          <w:pPr>
            <w:pStyle w:val="TOC3"/>
            <w:tabs>
              <w:tab w:val="right" w:leader="dot" w:pos="9016"/>
            </w:tabs>
            <w:rPr>
              <w:rFonts w:asciiTheme="minorHAnsi" w:eastAsiaTheme="minorEastAsia" w:hAnsiTheme="minorHAnsi" w:cstheme="minorBidi"/>
              <w:noProof/>
              <w:kern w:val="2"/>
              <w:lang w:val="en-IN" w:eastAsia="zh-CN"/>
              <w14:ligatures w14:val="standardContextual"/>
            </w:rPr>
          </w:pPr>
          <w:hyperlink w:anchor="_Toc227322321" w:history="1">
            <w:r w:rsidRPr="006A2A82">
              <w:rPr>
                <w:rStyle w:val="Hyperlink"/>
                <w:noProof/>
                <w:lang w:val="en-GB"/>
              </w:rPr>
              <w:t>8.2 Labour Rights</w:t>
            </w:r>
            <w:r>
              <w:rPr>
                <w:noProof/>
                <w:webHidden/>
              </w:rPr>
              <w:tab/>
            </w:r>
            <w:r>
              <w:rPr>
                <w:noProof/>
                <w:webHidden/>
              </w:rPr>
              <w:fldChar w:fldCharType="begin"/>
            </w:r>
            <w:r>
              <w:rPr>
                <w:noProof/>
                <w:webHidden/>
              </w:rPr>
              <w:instrText xml:space="preserve"> PAGEREF _Toc227322321 \h </w:instrText>
            </w:r>
            <w:r>
              <w:rPr>
                <w:noProof/>
                <w:webHidden/>
              </w:rPr>
            </w:r>
            <w:r>
              <w:rPr>
                <w:noProof/>
                <w:webHidden/>
              </w:rPr>
              <w:fldChar w:fldCharType="separate"/>
            </w:r>
            <w:r>
              <w:rPr>
                <w:noProof/>
                <w:webHidden/>
              </w:rPr>
              <w:t>19</w:t>
            </w:r>
            <w:r>
              <w:rPr>
                <w:noProof/>
                <w:webHidden/>
              </w:rPr>
              <w:fldChar w:fldCharType="end"/>
            </w:r>
          </w:hyperlink>
        </w:p>
        <w:p w14:paraId="0C914AD3" w14:textId="3117227C" w:rsidR="00B34208" w:rsidRDefault="00B34208">
          <w:pPr>
            <w:pStyle w:val="TOC3"/>
            <w:tabs>
              <w:tab w:val="right" w:leader="dot" w:pos="9016"/>
            </w:tabs>
            <w:rPr>
              <w:rFonts w:asciiTheme="minorHAnsi" w:eastAsiaTheme="minorEastAsia" w:hAnsiTheme="minorHAnsi" w:cstheme="minorBidi"/>
              <w:noProof/>
              <w:kern w:val="2"/>
              <w:lang w:val="en-IN" w:eastAsia="zh-CN"/>
              <w14:ligatures w14:val="standardContextual"/>
            </w:rPr>
          </w:pPr>
          <w:hyperlink w:anchor="_Toc227322322" w:history="1">
            <w:r w:rsidRPr="006A2A82">
              <w:rPr>
                <w:rStyle w:val="Hyperlink"/>
                <w:noProof/>
                <w:lang w:val="en-GB"/>
              </w:rPr>
              <w:t>8.3 Ethics of Pricing in India</w:t>
            </w:r>
            <w:r>
              <w:rPr>
                <w:noProof/>
                <w:webHidden/>
              </w:rPr>
              <w:tab/>
            </w:r>
            <w:r>
              <w:rPr>
                <w:noProof/>
                <w:webHidden/>
              </w:rPr>
              <w:fldChar w:fldCharType="begin"/>
            </w:r>
            <w:r>
              <w:rPr>
                <w:noProof/>
                <w:webHidden/>
              </w:rPr>
              <w:instrText xml:space="preserve"> PAGEREF _Toc227322322 \h </w:instrText>
            </w:r>
            <w:r>
              <w:rPr>
                <w:noProof/>
                <w:webHidden/>
              </w:rPr>
            </w:r>
            <w:r>
              <w:rPr>
                <w:noProof/>
                <w:webHidden/>
              </w:rPr>
              <w:fldChar w:fldCharType="separate"/>
            </w:r>
            <w:r>
              <w:rPr>
                <w:noProof/>
                <w:webHidden/>
              </w:rPr>
              <w:t>19</w:t>
            </w:r>
            <w:r>
              <w:rPr>
                <w:noProof/>
                <w:webHidden/>
              </w:rPr>
              <w:fldChar w:fldCharType="end"/>
            </w:r>
          </w:hyperlink>
        </w:p>
        <w:p w14:paraId="3CF035C7" w14:textId="1DCCB728" w:rsidR="00B34208" w:rsidRDefault="00B34208">
          <w:pPr>
            <w:pStyle w:val="TOC2"/>
            <w:tabs>
              <w:tab w:val="right" w:leader="dot" w:pos="9016"/>
            </w:tabs>
            <w:rPr>
              <w:rFonts w:asciiTheme="minorHAnsi" w:eastAsiaTheme="minorEastAsia" w:hAnsiTheme="minorHAnsi" w:cstheme="minorBidi"/>
              <w:noProof/>
              <w:kern w:val="2"/>
              <w:lang w:val="en-IN" w:eastAsia="zh-CN"/>
              <w14:ligatures w14:val="standardContextual"/>
            </w:rPr>
          </w:pPr>
          <w:hyperlink w:anchor="_Toc227322323" w:history="1">
            <w:r w:rsidRPr="006A2A82">
              <w:rPr>
                <w:rStyle w:val="Hyperlink"/>
                <w:noProof/>
                <w:lang w:val="en-GB"/>
              </w:rPr>
              <w:t>9. Recommendations and Conclusion</w:t>
            </w:r>
            <w:r>
              <w:rPr>
                <w:noProof/>
                <w:webHidden/>
              </w:rPr>
              <w:tab/>
            </w:r>
            <w:r>
              <w:rPr>
                <w:noProof/>
                <w:webHidden/>
              </w:rPr>
              <w:fldChar w:fldCharType="begin"/>
            </w:r>
            <w:r>
              <w:rPr>
                <w:noProof/>
                <w:webHidden/>
              </w:rPr>
              <w:instrText xml:space="preserve"> PAGEREF _Toc227322323 \h </w:instrText>
            </w:r>
            <w:r>
              <w:rPr>
                <w:noProof/>
                <w:webHidden/>
              </w:rPr>
            </w:r>
            <w:r>
              <w:rPr>
                <w:noProof/>
                <w:webHidden/>
              </w:rPr>
              <w:fldChar w:fldCharType="separate"/>
            </w:r>
            <w:r>
              <w:rPr>
                <w:noProof/>
                <w:webHidden/>
              </w:rPr>
              <w:t>19</w:t>
            </w:r>
            <w:r>
              <w:rPr>
                <w:noProof/>
                <w:webHidden/>
              </w:rPr>
              <w:fldChar w:fldCharType="end"/>
            </w:r>
          </w:hyperlink>
        </w:p>
        <w:p w14:paraId="664BE4D0" w14:textId="4A2E6AFC" w:rsidR="00B34208" w:rsidRPr="004A5F37" w:rsidRDefault="00B34208">
          <w:pPr>
            <w:pStyle w:val="TOC1"/>
            <w:tabs>
              <w:tab w:val="right" w:leader="dot" w:pos="9016"/>
            </w:tabs>
            <w:rPr>
              <w:rFonts w:asciiTheme="minorHAnsi" w:eastAsiaTheme="minorEastAsia" w:hAnsiTheme="minorHAnsi" w:cstheme="minorBidi"/>
              <w:b/>
              <w:bCs/>
              <w:noProof/>
              <w:kern w:val="2"/>
              <w:lang w:val="en-IN" w:eastAsia="zh-CN"/>
              <w14:ligatures w14:val="standardContextual"/>
            </w:rPr>
          </w:pPr>
          <w:hyperlink w:anchor="_Toc227322324" w:history="1">
            <w:r w:rsidRPr="004A5F37">
              <w:rPr>
                <w:rStyle w:val="Hyperlink"/>
                <w:b/>
                <w:bCs/>
                <w:noProof/>
                <w:lang w:val="en-GB"/>
              </w:rPr>
              <w:t>Section 2: Reflective Account (Gibb’s Reflective Cycle)</w:t>
            </w:r>
            <w:r w:rsidRPr="004A5F37">
              <w:rPr>
                <w:b/>
                <w:bCs/>
                <w:noProof/>
                <w:webHidden/>
              </w:rPr>
              <w:tab/>
            </w:r>
            <w:r w:rsidRPr="004A5F37">
              <w:rPr>
                <w:b/>
                <w:bCs/>
                <w:noProof/>
                <w:webHidden/>
              </w:rPr>
              <w:fldChar w:fldCharType="begin"/>
            </w:r>
            <w:r w:rsidRPr="004A5F37">
              <w:rPr>
                <w:b/>
                <w:bCs/>
                <w:noProof/>
                <w:webHidden/>
              </w:rPr>
              <w:instrText xml:space="preserve"> PAGEREF _Toc227322324 \h </w:instrText>
            </w:r>
            <w:r w:rsidRPr="004A5F37">
              <w:rPr>
                <w:b/>
                <w:bCs/>
                <w:noProof/>
                <w:webHidden/>
              </w:rPr>
            </w:r>
            <w:r w:rsidRPr="004A5F37">
              <w:rPr>
                <w:b/>
                <w:bCs/>
                <w:noProof/>
                <w:webHidden/>
              </w:rPr>
              <w:fldChar w:fldCharType="separate"/>
            </w:r>
            <w:r w:rsidRPr="004A5F37">
              <w:rPr>
                <w:b/>
                <w:bCs/>
                <w:noProof/>
                <w:webHidden/>
              </w:rPr>
              <w:t>21</w:t>
            </w:r>
            <w:r w:rsidRPr="004A5F37">
              <w:rPr>
                <w:b/>
                <w:bCs/>
                <w:noProof/>
                <w:webHidden/>
              </w:rPr>
              <w:fldChar w:fldCharType="end"/>
            </w:r>
          </w:hyperlink>
        </w:p>
        <w:p w14:paraId="0895F162" w14:textId="16A2C01C" w:rsidR="00B34208" w:rsidRDefault="00B34208">
          <w:pPr>
            <w:pStyle w:val="TOC1"/>
            <w:tabs>
              <w:tab w:val="right" w:leader="dot" w:pos="9016"/>
            </w:tabs>
            <w:rPr>
              <w:rFonts w:asciiTheme="minorHAnsi" w:eastAsiaTheme="minorEastAsia" w:hAnsiTheme="minorHAnsi" w:cstheme="minorBidi"/>
              <w:noProof/>
              <w:kern w:val="2"/>
              <w:lang w:val="en-IN" w:eastAsia="zh-CN"/>
              <w14:ligatures w14:val="standardContextual"/>
            </w:rPr>
          </w:pPr>
          <w:hyperlink w:anchor="_Toc227322325" w:history="1">
            <w:r w:rsidRPr="006A2A82">
              <w:rPr>
                <w:rStyle w:val="Hyperlink"/>
                <w:noProof/>
                <w:lang w:val="en-GB"/>
              </w:rPr>
              <w:t>References</w:t>
            </w:r>
            <w:r>
              <w:rPr>
                <w:noProof/>
                <w:webHidden/>
              </w:rPr>
              <w:tab/>
            </w:r>
            <w:r>
              <w:rPr>
                <w:noProof/>
                <w:webHidden/>
              </w:rPr>
              <w:fldChar w:fldCharType="begin"/>
            </w:r>
            <w:r>
              <w:rPr>
                <w:noProof/>
                <w:webHidden/>
              </w:rPr>
              <w:instrText xml:space="preserve"> PAGEREF _Toc227322325 \h </w:instrText>
            </w:r>
            <w:r>
              <w:rPr>
                <w:noProof/>
                <w:webHidden/>
              </w:rPr>
            </w:r>
            <w:r>
              <w:rPr>
                <w:noProof/>
                <w:webHidden/>
              </w:rPr>
              <w:fldChar w:fldCharType="separate"/>
            </w:r>
            <w:r>
              <w:rPr>
                <w:noProof/>
                <w:webHidden/>
              </w:rPr>
              <w:t>24</w:t>
            </w:r>
            <w:r>
              <w:rPr>
                <w:noProof/>
                <w:webHidden/>
              </w:rPr>
              <w:fldChar w:fldCharType="end"/>
            </w:r>
          </w:hyperlink>
        </w:p>
        <w:p w14:paraId="7B59ECB4" w14:textId="1EC72EE0" w:rsidR="00B34208" w:rsidRDefault="00B34208">
          <w:pPr>
            <w:pStyle w:val="TOC1"/>
            <w:tabs>
              <w:tab w:val="right" w:leader="dot" w:pos="9016"/>
            </w:tabs>
            <w:rPr>
              <w:rFonts w:asciiTheme="minorHAnsi" w:eastAsiaTheme="minorEastAsia" w:hAnsiTheme="minorHAnsi" w:cstheme="minorBidi"/>
              <w:noProof/>
              <w:kern w:val="2"/>
              <w:lang w:val="en-IN" w:eastAsia="zh-CN"/>
              <w14:ligatures w14:val="standardContextual"/>
            </w:rPr>
          </w:pPr>
          <w:hyperlink w:anchor="_Toc227322326" w:history="1">
            <w:r w:rsidRPr="006A2A82">
              <w:rPr>
                <w:rStyle w:val="Hyperlink"/>
                <w:noProof/>
                <w:lang w:val="en-GB"/>
              </w:rPr>
              <w:t xml:space="preserve">Appendix: </w:t>
            </w:r>
            <w:r w:rsidRPr="006A2A82">
              <w:rPr>
                <w:rStyle w:val="Hyperlink"/>
                <w:noProof/>
              </w:rPr>
              <w:t>Comparative PESTEL Analysis: India vs United Kingdom</w:t>
            </w:r>
            <w:r>
              <w:rPr>
                <w:noProof/>
                <w:webHidden/>
              </w:rPr>
              <w:tab/>
            </w:r>
            <w:r>
              <w:rPr>
                <w:noProof/>
                <w:webHidden/>
              </w:rPr>
              <w:fldChar w:fldCharType="begin"/>
            </w:r>
            <w:r>
              <w:rPr>
                <w:noProof/>
                <w:webHidden/>
              </w:rPr>
              <w:instrText xml:space="preserve"> PAGEREF _Toc227322326 \h </w:instrText>
            </w:r>
            <w:r>
              <w:rPr>
                <w:noProof/>
                <w:webHidden/>
              </w:rPr>
            </w:r>
            <w:r>
              <w:rPr>
                <w:noProof/>
                <w:webHidden/>
              </w:rPr>
              <w:fldChar w:fldCharType="separate"/>
            </w:r>
            <w:r>
              <w:rPr>
                <w:noProof/>
                <w:webHidden/>
              </w:rPr>
              <w:t>30</w:t>
            </w:r>
            <w:r>
              <w:rPr>
                <w:noProof/>
                <w:webHidden/>
              </w:rPr>
              <w:fldChar w:fldCharType="end"/>
            </w:r>
          </w:hyperlink>
        </w:p>
        <w:p w14:paraId="594BB6D3" w14:textId="43DAA6C2" w:rsidR="00DB1646" w:rsidRDefault="00DB1646">
          <w:r>
            <w:rPr>
              <w:b/>
              <w:bCs/>
              <w:noProof/>
            </w:rPr>
            <w:fldChar w:fldCharType="end"/>
          </w:r>
        </w:p>
      </w:sdtContent>
    </w:sdt>
    <w:p w14:paraId="48B1A8EC" w14:textId="77777777" w:rsidR="00C23BFD" w:rsidRPr="00E05CCC" w:rsidRDefault="0085486A">
      <w:pPr>
        <w:rPr>
          <w:lang w:val="en-GB"/>
        </w:rPr>
      </w:pPr>
      <w:r w:rsidRPr="00E05CCC">
        <w:rPr>
          <w:lang w:val="en-GB"/>
        </w:rPr>
        <w:br w:type="page"/>
      </w:r>
    </w:p>
    <w:p w14:paraId="62AA51A1" w14:textId="752870F2" w:rsidR="00C23BFD" w:rsidRPr="00DB1646" w:rsidRDefault="0085486A">
      <w:pPr>
        <w:pStyle w:val="Heading1"/>
        <w:rPr>
          <w:lang w:val="en-GB"/>
        </w:rPr>
      </w:pPr>
      <w:bookmarkStart w:id="0" w:name="_42xsysxv383m" w:colFirst="0" w:colLast="0"/>
      <w:bookmarkStart w:id="1" w:name="_Toc227322292"/>
      <w:bookmarkEnd w:id="0"/>
      <w:r w:rsidRPr="00DB1646">
        <w:rPr>
          <w:lang w:val="en-GB"/>
        </w:rPr>
        <w:lastRenderedPageBreak/>
        <w:t xml:space="preserve">Section 1: </w:t>
      </w:r>
      <w:r w:rsidR="00EB0EF6">
        <w:rPr>
          <w:lang w:val="en-GB"/>
        </w:rPr>
        <w:t xml:space="preserve">Report on </w:t>
      </w:r>
      <w:r w:rsidR="00EB0EF6" w:rsidRPr="00EB0EF6">
        <w:rPr>
          <w:lang w:val="en-GB"/>
        </w:rPr>
        <w:t>International Marketing Mix</w:t>
      </w:r>
      <w:bookmarkEnd w:id="1"/>
    </w:p>
    <w:p w14:paraId="3B0A7CE8" w14:textId="77777777" w:rsidR="00C23BFD" w:rsidRPr="00DB1646" w:rsidRDefault="0085486A">
      <w:pPr>
        <w:pStyle w:val="Heading2"/>
        <w:rPr>
          <w:lang w:val="en-GB"/>
        </w:rPr>
      </w:pPr>
      <w:bookmarkStart w:id="2" w:name="_pfqqnl6ib3m2" w:colFirst="0" w:colLast="0"/>
      <w:bookmarkStart w:id="3" w:name="_Toc227322293"/>
      <w:bookmarkEnd w:id="2"/>
      <w:r w:rsidRPr="00DB1646">
        <w:rPr>
          <w:lang w:val="en-GB"/>
        </w:rPr>
        <w:t>1. Introduction</w:t>
      </w:r>
      <w:bookmarkEnd w:id="3"/>
    </w:p>
    <w:p w14:paraId="1C66ADF2" w14:textId="1CBE98F6" w:rsidR="00C23BFD" w:rsidRDefault="0085486A">
      <w:pPr>
        <w:rPr>
          <w:lang w:val="en-GB"/>
        </w:rPr>
      </w:pPr>
      <w:r w:rsidRPr="00DB1646">
        <w:rPr>
          <w:lang w:val="en-GB"/>
        </w:rPr>
        <w:t>This report will analyse the international marketing practices of the flagship brand of the Spanish multinational Inditex Group, Zara, in two markets: the geographical and cultural settings of India and the United Kingdom</w:t>
      </w:r>
      <w:r w:rsidR="00F96B13">
        <w:rPr>
          <w:lang w:val="en-GB"/>
        </w:rPr>
        <w:t xml:space="preserve"> (UK)</w:t>
      </w:r>
      <w:r w:rsidRPr="00DB1646">
        <w:rPr>
          <w:lang w:val="en-GB"/>
        </w:rPr>
        <w:t xml:space="preserve">. Zara has been chosen as it is typical of how one global brand can be both standardised and adapted at the same time. It has a centralised supply chain but adjusts its product, price, place, and promotional policies precisely to local market needs. </w:t>
      </w:r>
    </w:p>
    <w:p w14:paraId="22A67CCD" w14:textId="77777777" w:rsidR="008F5B3C" w:rsidRPr="00DB1646" w:rsidRDefault="008F5B3C" w:rsidP="008F5B3C">
      <w:pPr>
        <w:jc w:val="center"/>
        <w:rPr>
          <w:lang w:val="en-GB"/>
        </w:rPr>
      </w:pPr>
      <w:r w:rsidRPr="00DB1646">
        <w:rPr>
          <w:noProof/>
          <w:lang w:val="en-IN"/>
        </w:rPr>
        <w:drawing>
          <wp:inline distT="114300" distB="114300" distL="114300" distR="114300" wp14:anchorId="6A71A762" wp14:editId="252F4D78">
            <wp:extent cx="5305425" cy="2967038"/>
            <wp:effectExtent l="0" t="0" r="0" b="5080"/>
            <wp:docPr id="8"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8"/>
                    <a:srcRect/>
                    <a:stretch>
                      <a:fillRect/>
                    </a:stretch>
                  </pic:blipFill>
                  <pic:spPr>
                    <a:xfrm>
                      <a:off x="0" y="0"/>
                      <a:ext cx="5313896" cy="2971776"/>
                    </a:xfrm>
                    <a:prstGeom prst="rect">
                      <a:avLst/>
                    </a:prstGeom>
                    <a:ln/>
                  </pic:spPr>
                </pic:pic>
              </a:graphicData>
            </a:graphic>
          </wp:inline>
        </w:drawing>
      </w:r>
    </w:p>
    <w:p w14:paraId="680E964B" w14:textId="77777777" w:rsidR="008F5B3C" w:rsidRPr="00DB1646" w:rsidRDefault="008F5B3C" w:rsidP="008F5B3C">
      <w:pPr>
        <w:jc w:val="center"/>
        <w:rPr>
          <w:b/>
          <w:bCs/>
          <w:lang w:val="en-GB"/>
        </w:rPr>
      </w:pPr>
      <w:r w:rsidRPr="00DB1646">
        <w:rPr>
          <w:b/>
          <w:bCs/>
          <w:lang w:val="en-GB"/>
        </w:rPr>
        <w:t>Figure 1: Zara's Store</w:t>
      </w:r>
    </w:p>
    <w:p w14:paraId="2A41354C" w14:textId="22BBB988" w:rsidR="008F5B3C" w:rsidRPr="00DB1646" w:rsidRDefault="008F5B3C" w:rsidP="008F5B3C">
      <w:pPr>
        <w:jc w:val="center"/>
        <w:rPr>
          <w:lang w:val="en-GB"/>
        </w:rPr>
      </w:pPr>
      <w:r w:rsidRPr="00DB1646">
        <w:rPr>
          <w:lang w:val="en-GB"/>
        </w:rPr>
        <w:t>(Source: Indian Retailer, 2025)</w:t>
      </w:r>
    </w:p>
    <w:p w14:paraId="2A2BD257" w14:textId="77777777" w:rsidR="00C23BFD" w:rsidRPr="00DB1646" w:rsidRDefault="0085486A">
      <w:pPr>
        <w:rPr>
          <w:lang w:val="en-GB"/>
        </w:rPr>
      </w:pPr>
      <w:r w:rsidRPr="00DB1646">
        <w:rPr>
          <w:lang w:val="en-GB"/>
        </w:rPr>
        <w:t xml:space="preserve">The selection of India and the United Kingdom is based on the fact that they are at two very different levels of fashion market maturity, economic profiles, consumer cultures, and regulatory environments. Zara has long been established in the UK, a saturated, digitally developed, and sustainability-focused market where the company first entered in 1998. India, on the other hand, is a high-growth, price-sensitive, fast-urbanising emerging market where Zara entered in 2010 in a joint venture, and where growth patterns and consumer behaviour are very different from those of the West. </w:t>
      </w:r>
    </w:p>
    <w:p w14:paraId="6E311AA3" w14:textId="77777777" w:rsidR="00C23BFD" w:rsidRPr="00DB1646" w:rsidRDefault="0085486A">
      <w:pPr>
        <w:pStyle w:val="Heading2"/>
        <w:rPr>
          <w:lang w:val="en-GB"/>
        </w:rPr>
      </w:pPr>
      <w:bookmarkStart w:id="4" w:name="_gzhj7rk6wt2k" w:colFirst="0" w:colLast="0"/>
      <w:bookmarkStart w:id="5" w:name="_Toc227322294"/>
      <w:bookmarkEnd w:id="4"/>
      <w:r w:rsidRPr="00DB1646">
        <w:rPr>
          <w:lang w:val="en-GB"/>
        </w:rPr>
        <w:lastRenderedPageBreak/>
        <w:t>2. Brand and Country Overview</w:t>
      </w:r>
      <w:bookmarkEnd w:id="5"/>
    </w:p>
    <w:p w14:paraId="6CD7C08B" w14:textId="77777777" w:rsidR="00C23BFD" w:rsidRPr="00DB1646" w:rsidRDefault="0085486A">
      <w:pPr>
        <w:rPr>
          <w:lang w:val="en-GB"/>
        </w:rPr>
      </w:pPr>
      <w:r w:rsidRPr="00DB1646">
        <w:rPr>
          <w:lang w:val="en-GB"/>
        </w:rPr>
        <w:t xml:space="preserve">Amancio Ortega and Rosalía Mera founded Zara in 1975 in </w:t>
      </w:r>
      <w:proofErr w:type="spellStart"/>
      <w:r w:rsidRPr="00DB1646">
        <w:rPr>
          <w:lang w:val="en-GB"/>
        </w:rPr>
        <w:t>Arteixo</w:t>
      </w:r>
      <w:proofErr w:type="spellEnd"/>
      <w:r w:rsidRPr="00DB1646">
        <w:rPr>
          <w:lang w:val="en-GB"/>
        </w:rPr>
        <w:t>, Galicia, Spain, which is the main brand of Inditex, the world's largest apparel retailer (Kohan Textile Journal, 2025). By 2025, Zara will have more than 2,200 stores across more than 95 countries, making it one of the most widely recognised fashion brands on the planet (</w:t>
      </w:r>
      <w:proofErr w:type="spellStart"/>
      <w:r w:rsidRPr="00DB1646">
        <w:rPr>
          <w:lang w:val="en-GB"/>
        </w:rPr>
        <w:t>Wondershare</w:t>
      </w:r>
      <w:proofErr w:type="spellEnd"/>
      <w:r w:rsidRPr="00DB1646">
        <w:rPr>
          <w:lang w:val="en-GB"/>
        </w:rPr>
        <w:t xml:space="preserve">, 2025). </w:t>
      </w:r>
    </w:p>
    <w:p w14:paraId="2C0292E7" w14:textId="77777777" w:rsidR="001F5281" w:rsidRPr="00DB1646" w:rsidRDefault="0085486A" w:rsidP="001F5281">
      <w:pPr>
        <w:rPr>
          <w:lang w:val="en-GB"/>
        </w:rPr>
      </w:pPr>
      <w:r w:rsidRPr="00DB1646">
        <w:rPr>
          <w:lang w:val="en-GB"/>
        </w:rPr>
        <w:t xml:space="preserve">Zara first appeared in the United Kingdom in 1998 and has since established a robust, consistent presence in high streets and shopping centres. Zara has been flourishing in the UK market since its introduction in 1998, and its sustainability focus is evident. </w:t>
      </w:r>
      <w:r w:rsidR="001F5281" w:rsidRPr="00DB1646">
        <w:rPr>
          <w:lang w:val="en-GB"/>
        </w:rPr>
        <w:t xml:space="preserve">The UK clothing market is projected to reach a revenue of up to £85.85 billion by the beginning of 2024, ceasing it to be the third-largest apparel and footwear market globally (after the United States and China) (Spring Fair, 2024). </w:t>
      </w:r>
    </w:p>
    <w:p w14:paraId="79CA6BE0" w14:textId="77777777" w:rsidR="00C23BFD" w:rsidRDefault="001F5281" w:rsidP="001F5281">
      <w:pPr>
        <w:rPr>
          <w:lang w:val="en-GB"/>
        </w:rPr>
      </w:pPr>
      <w:r w:rsidRPr="00DB1646">
        <w:rPr>
          <w:lang w:val="en-GB"/>
        </w:rPr>
        <w:t>Zara opened in May 2010 in India in a joint venture with the retail business of the Tata Group, Trent Limited, as Inditex Trent Retail India Private Limited (ITRIPL). ITRIPL is a 51:49 joint venture of the Spanish company Inditex and a retail wing of the Tata Group, Trent Ltd. which runs Zara stores in India (Business Standard, 2023). More recently, Inditex has taken the next step in controlling the Indian venture: it has bought 80% of the capital of Inditex Trent Retail India and has an option to buy 100% of the company (</w:t>
      </w:r>
      <w:proofErr w:type="spellStart"/>
      <w:r w:rsidRPr="00DB1646">
        <w:rPr>
          <w:lang w:val="en-GB"/>
        </w:rPr>
        <w:t>Modaes</w:t>
      </w:r>
      <w:proofErr w:type="spellEnd"/>
      <w:r w:rsidRPr="00DB1646">
        <w:rPr>
          <w:lang w:val="en-GB"/>
        </w:rPr>
        <w:t>, 2025). By FY2025, the brand will have 22 Zara stores in 13 cities in India, which will compete with other global fast-fashion brands, including H&amp;M and UNIQLO (Indian Retailer, 2025).</w:t>
      </w:r>
      <w:r w:rsidR="0085486A" w:rsidRPr="00DB1646">
        <w:rPr>
          <w:lang w:val="en-GB"/>
        </w:rPr>
        <w:t xml:space="preserve"> </w:t>
      </w:r>
    </w:p>
    <w:p w14:paraId="16C94E15" w14:textId="37C5AB6C" w:rsidR="008F5B3C" w:rsidRDefault="008F5B3C" w:rsidP="008F5B3C">
      <w:pPr>
        <w:jc w:val="center"/>
        <w:rPr>
          <w:lang w:val="en-GB"/>
        </w:rPr>
      </w:pPr>
      <w:r>
        <w:rPr>
          <w:noProof/>
          <w:lang w:val="en-IN"/>
        </w:rPr>
        <w:drawing>
          <wp:inline distT="0" distB="0" distL="0" distR="0" wp14:anchorId="64ADCEA3" wp14:editId="4693C6B4">
            <wp:extent cx="4314825" cy="2840032"/>
            <wp:effectExtent l="0" t="0" r="0" b="0"/>
            <wp:docPr id="9" name="Picture 9" descr="ZARA Select CITY WALK | Delhi NCR | mallsmarket.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ZARA Select CITY WALK | Delhi NCR | mallsmarket.com"/>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315888" cy="2840732"/>
                    </a:xfrm>
                    <a:prstGeom prst="rect">
                      <a:avLst/>
                    </a:prstGeom>
                    <a:noFill/>
                    <a:ln>
                      <a:noFill/>
                    </a:ln>
                  </pic:spPr>
                </pic:pic>
              </a:graphicData>
            </a:graphic>
          </wp:inline>
        </w:drawing>
      </w:r>
    </w:p>
    <w:p w14:paraId="2E3AC98C" w14:textId="4AD4D446" w:rsidR="008F5B3C" w:rsidRPr="00D12E56" w:rsidRDefault="008F5B3C" w:rsidP="008F5B3C">
      <w:pPr>
        <w:jc w:val="center"/>
        <w:rPr>
          <w:b/>
          <w:lang w:val="en-GB"/>
        </w:rPr>
      </w:pPr>
      <w:r w:rsidRPr="00D12E56">
        <w:rPr>
          <w:b/>
          <w:lang w:val="en-GB"/>
        </w:rPr>
        <w:t>Figure 2: Zara Select City Walk</w:t>
      </w:r>
    </w:p>
    <w:p w14:paraId="1EA2138D" w14:textId="4FE756CD" w:rsidR="008F5B3C" w:rsidRPr="00DB1646" w:rsidRDefault="008F5B3C" w:rsidP="008F5B3C">
      <w:pPr>
        <w:jc w:val="center"/>
        <w:rPr>
          <w:lang w:val="en-GB"/>
        </w:rPr>
      </w:pPr>
      <w:r>
        <w:rPr>
          <w:lang w:val="en-GB"/>
        </w:rPr>
        <w:lastRenderedPageBreak/>
        <w:t xml:space="preserve">(Source: </w:t>
      </w:r>
      <w:r w:rsidR="00D12E56">
        <w:rPr>
          <w:color w:val="FF0000"/>
          <w:lang w:val="en-GB"/>
        </w:rPr>
        <w:t>Delhi-NCR Malls Market, 2026</w:t>
      </w:r>
      <w:r>
        <w:rPr>
          <w:lang w:val="en-GB"/>
        </w:rPr>
        <w:t>)</w:t>
      </w:r>
    </w:p>
    <w:p w14:paraId="091A1FE7" w14:textId="493BE3CE" w:rsidR="00401670" w:rsidRPr="005237DE" w:rsidRDefault="00BD4961" w:rsidP="00BD4961">
      <w:pPr>
        <w:rPr>
          <w:color w:val="FF0000"/>
          <w:lang w:val="en-GB"/>
        </w:rPr>
      </w:pPr>
      <w:r w:rsidRPr="005237DE">
        <w:rPr>
          <w:color w:val="FF0000"/>
          <w:lang w:val="en-GB"/>
        </w:rPr>
        <w:t>The clean, minimalist store design is a characteristic of Zara globally which communicates an ambitious, semi-luxury artistic that is fundamental to its placing strategy in India. Zara spends only 0.3% of its incomes on its marketing and advertising actions associated to mediocre 3% in the international fast fashion business</w:t>
      </w:r>
      <w:r w:rsidR="00967601" w:rsidRPr="005237DE">
        <w:rPr>
          <w:color w:val="FF0000"/>
          <w:lang w:val="en-GB"/>
        </w:rPr>
        <w:t xml:space="preserve"> (</w:t>
      </w:r>
      <w:r w:rsidR="00967601" w:rsidRPr="005237DE">
        <w:rPr>
          <w:color w:val="FF0000"/>
        </w:rPr>
        <w:t>Li, 2021)</w:t>
      </w:r>
      <w:r w:rsidRPr="005237DE">
        <w:rPr>
          <w:color w:val="FF0000"/>
          <w:lang w:val="en-GB"/>
        </w:rPr>
        <w:t xml:space="preserve">. </w:t>
      </w:r>
    </w:p>
    <w:p w14:paraId="1F34781E" w14:textId="55AFBBDB" w:rsidR="00C23BFD" w:rsidRDefault="0085486A">
      <w:pPr>
        <w:pStyle w:val="Heading2"/>
        <w:rPr>
          <w:lang w:val="en-GB"/>
        </w:rPr>
      </w:pPr>
      <w:bookmarkStart w:id="6" w:name="_i11693z3j8r8" w:colFirst="0" w:colLast="0"/>
      <w:bookmarkStart w:id="7" w:name="_Toc227322295"/>
      <w:bookmarkEnd w:id="6"/>
      <w:r w:rsidRPr="00DB1646">
        <w:rPr>
          <w:lang w:val="en-GB"/>
        </w:rPr>
        <w:t xml:space="preserve">3. Comparative </w:t>
      </w:r>
      <w:r w:rsidR="00C07AF3">
        <w:rPr>
          <w:lang w:val="en-GB"/>
        </w:rPr>
        <w:t>PESTEL analysis</w:t>
      </w:r>
      <w:r w:rsidRPr="00DB1646">
        <w:rPr>
          <w:lang w:val="en-GB"/>
        </w:rPr>
        <w:t xml:space="preserve"> of India and the United Kingdom</w:t>
      </w:r>
      <w:bookmarkEnd w:id="7"/>
    </w:p>
    <w:p w14:paraId="70D66BE5" w14:textId="2EB50C4C" w:rsidR="00311DD0" w:rsidRPr="00311DD0" w:rsidRDefault="00CE6DCA" w:rsidP="00311DD0">
      <w:pPr>
        <w:rPr>
          <w:lang w:val="en-GB"/>
        </w:rPr>
      </w:pPr>
      <w:r w:rsidRPr="00CE6DCA">
        <w:rPr>
          <w:lang w:val="en-GB"/>
        </w:rPr>
        <w:t xml:space="preserve">PESTEL analysis is a strategic analysis tool that is applied to examine the Political, Economic, Social, Technological, Environmental, and Legal factors that affect a business </w:t>
      </w:r>
      <w:r w:rsidR="00B0415D" w:rsidRPr="00CE6DCA">
        <w:rPr>
          <w:lang w:val="en-GB"/>
        </w:rPr>
        <w:t>environment</w:t>
      </w:r>
      <w:r w:rsidRPr="00CE6DCA">
        <w:rPr>
          <w:lang w:val="en-GB"/>
        </w:rPr>
        <w:t xml:space="preserve"> and decision-making.</w:t>
      </w:r>
    </w:p>
    <w:p w14:paraId="3AF0DD55" w14:textId="77777777" w:rsidR="00C23BFD" w:rsidRPr="00DB1646" w:rsidRDefault="0085486A">
      <w:pPr>
        <w:pStyle w:val="Heading3"/>
        <w:rPr>
          <w:lang w:val="en-GB"/>
        </w:rPr>
      </w:pPr>
      <w:bookmarkStart w:id="8" w:name="_4ftr3n40vsd5" w:colFirst="0" w:colLast="0"/>
      <w:bookmarkStart w:id="9" w:name="_Toc227322296"/>
      <w:bookmarkEnd w:id="8"/>
      <w:r w:rsidRPr="00DB1646">
        <w:rPr>
          <w:lang w:val="en-GB"/>
        </w:rPr>
        <w:t>3.1 Political Factors</w:t>
      </w:r>
      <w:bookmarkEnd w:id="9"/>
    </w:p>
    <w:p w14:paraId="4567D5D4" w14:textId="77777777" w:rsidR="00C23BFD" w:rsidRPr="00DB1646" w:rsidRDefault="0085486A">
      <w:pPr>
        <w:rPr>
          <w:lang w:val="en-GB"/>
        </w:rPr>
      </w:pPr>
      <w:r w:rsidRPr="00DB1646">
        <w:rPr>
          <w:lang w:val="en-GB"/>
        </w:rPr>
        <w:t xml:space="preserve">The political climate in India has been generally favourable to foreign fashion retailers, though the regulatory landscape remains complex. The multi-brand retail Foreign Direct Investment (FDI) requires government authorisation, which is why Zara entered the country as a joint venture rather than a fully owned subsidiary (BBC, 2026). </w:t>
      </w:r>
    </w:p>
    <w:p w14:paraId="3B82F896" w14:textId="77777777" w:rsidR="00C23BFD" w:rsidRPr="00DB1646" w:rsidRDefault="0085486A">
      <w:pPr>
        <w:jc w:val="center"/>
        <w:rPr>
          <w:lang w:val="en-GB"/>
        </w:rPr>
      </w:pPr>
      <w:r w:rsidRPr="00DB1646">
        <w:rPr>
          <w:noProof/>
          <w:lang w:val="en-IN"/>
        </w:rPr>
        <w:drawing>
          <wp:inline distT="114300" distB="114300" distL="114300" distR="114300" wp14:anchorId="734CF484" wp14:editId="5F8D7485">
            <wp:extent cx="4462462" cy="3990536"/>
            <wp:effectExtent l="0" t="0" r="0" b="0"/>
            <wp:docPr id="7"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0"/>
                    <a:srcRect/>
                    <a:stretch>
                      <a:fillRect/>
                    </a:stretch>
                  </pic:blipFill>
                  <pic:spPr>
                    <a:xfrm>
                      <a:off x="0" y="0"/>
                      <a:ext cx="4487792" cy="4013187"/>
                    </a:xfrm>
                    <a:prstGeom prst="rect">
                      <a:avLst/>
                    </a:prstGeom>
                    <a:ln/>
                  </pic:spPr>
                </pic:pic>
              </a:graphicData>
            </a:graphic>
          </wp:inline>
        </w:drawing>
      </w:r>
    </w:p>
    <w:p w14:paraId="2A8772C7" w14:textId="3E5226FA" w:rsidR="00C23BFD" w:rsidRPr="00DB1646" w:rsidRDefault="0085486A">
      <w:pPr>
        <w:jc w:val="center"/>
        <w:rPr>
          <w:b/>
          <w:bCs/>
          <w:lang w:val="en-GB"/>
        </w:rPr>
      </w:pPr>
      <w:r w:rsidRPr="00DB1646">
        <w:rPr>
          <w:b/>
          <w:bCs/>
          <w:lang w:val="en-GB"/>
        </w:rPr>
        <w:t xml:space="preserve">Figure 3: </w:t>
      </w:r>
      <w:r w:rsidR="0069245A" w:rsidRPr="0069245A">
        <w:rPr>
          <w:b/>
          <w:bCs/>
          <w:lang w:val="en-GB"/>
        </w:rPr>
        <w:t>India's National Single Window System (NSWS)</w:t>
      </w:r>
    </w:p>
    <w:p w14:paraId="294AFF6E" w14:textId="77777777" w:rsidR="00C23BFD" w:rsidRPr="00DB1646" w:rsidRDefault="0085486A">
      <w:pPr>
        <w:jc w:val="center"/>
        <w:rPr>
          <w:lang w:val="en-GB"/>
        </w:rPr>
      </w:pPr>
      <w:r w:rsidRPr="00DB1646">
        <w:rPr>
          <w:lang w:val="en-GB"/>
        </w:rPr>
        <w:lastRenderedPageBreak/>
        <w:t>(Source: Maity, 2022)</w:t>
      </w:r>
    </w:p>
    <w:p w14:paraId="3D35EF36" w14:textId="30A936EC" w:rsidR="001F5281" w:rsidRPr="00DB1646" w:rsidRDefault="0069245A" w:rsidP="001F5281">
      <w:pPr>
        <w:rPr>
          <w:lang w:val="en-GB"/>
        </w:rPr>
      </w:pPr>
      <w:r w:rsidRPr="0069245A">
        <w:rPr>
          <w:color w:val="FF0000"/>
          <w:lang w:val="en-GB"/>
        </w:rPr>
        <w:t xml:space="preserve">For international retailers like Zara, NSWS implicitly decreases bureaucratic complication in procurement </w:t>
      </w:r>
      <w:r>
        <w:rPr>
          <w:color w:val="FF0000"/>
          <w:lang w:val="en-GB"/>
        </w:rPr>
        <w:t xml:space="preserve">of </w:t>
      </w:r>
      <w:r w:rsidRPr="0069245A">
        <w:rPr>
          <w:color w:val="FF0000"/>
          <w:lang w:val="en-GB"/>
        </w:rPr>
        <w:t xml:space="preserve">trade certificates and operational documents, refining the ease of doing corporate and supporting further asset in the Indian market place. </w:t>
      </w:r>
      <w:r w:rsidR="0085486A" w:rsidRPr="00DB1646">
        <w:rPr>
          <w:lang w:val="en-GB"/>
        </w:rPr>
        <w:t xml:space="preserve">The ease of doing business is a priority for the Indian government, as evidenced by strategies such as the National Single Window System launched in 2022, which aims to simplify regulatory approvals and, in turn, benefit companies by easing operational burdens and promoting investment (Maity, 2022). </w:t>
      </w:r>
      <w:r w:rsidR="001F5281" w:rsidRPr="00DB1646">
        <w:rPr>
          <w:lang w:val="en-GB"/>
        </w:rPr>
        <w:t>However, the import duty on finished garments is still significant in India, which contributes to the total cost of the operations of brands like Zara, which are built on the centralised production in Spain and proximity sourcing.</w:t>
      </w:r>
    </w:p>
    <w:p w14:paraId="5926B2B2" w14:textId="3826501A" w:rsidR="00C23BFD" w:rsidRPr="00DB1646" w:rsidRDefault="00D62FA5" w:rsidP="001F5281">
      <w:pPr>
        <w:rPr>
          <w:lang w:val="en-GB"/>
        </w:rPr>
      </w:pPr>
      <w:r>
        <w:rPr>
          <w:lang w:val="en-GB"/>
        </w:rPr>
        <w:t>However, t</w:t>
      </w:r>
      <w:r w:rsidR="001F5281" w:rsidRPr="00DB1646">
        <w:rPr>
          <w:lang w:val="en-GB"/>
        </w:rPr>
        <w:t>he trade environment in the UK following Brexit has further complicated the logistics of the brands and regulate European-origin brands</w:t>
      </w:r>
      <w:r w:rsidR="0085486A" w:rsidRPr="00DB1646">
        <w:rPr>
          <w:lang w:val="en-GB"/>
        </w:rPr>
        <w:t xml:space="preserve"> (Nord France Invest, 2024). To comply with the EU's consumer product safety standards, the General Product Safety Regulation (GPSR) was adopted and will come into force in December 2024 (Business, 2026). </w:t>
      </w:r>
    </w:p>
    <w:p w14:paraId="3CA24CD4" w14:textId="77777777" w:rsidR="00C23BFD" w:rsidRDefault="0085486A">
      <w:pPr>
        <w:pStyle w:val="Heading3"/>
        <w:rPr>
          <w:lang w:val="en-GB"/>
        </w:rPr>
      </w:pPr>
      <w:bookmarkStart w:id="10" w:name="_cv0j3ei78vdx" w:colFirst="0" w:colLast="0"/>
      <w:bookmarkStart w:id="11" w:name="_Toc227322297"/>
      <w:bookmarkEnd w:id="10"/>
      <w:r w:rsidRPr="00DB1646">
        <w:rPr>
          <w:lang w:val="en-GB"/>
        </w:rPr>
        <w:t>3.2 Economic Factors</w:t>
      </w:r>
      <w:bookmarkEnd w:id="11"/>
    </w:p>
    <w:p w14:paraId="4B37C6C6" w14:textId="6C18B267" w:rsidR="003D6801" w:rsidRDefault="003D6801" w:rsidP="003D6801">
      <w:pPr>
        <w:rPr>
          <w:color w:val="FF0000"/>
          <w:lang w:val="en-GB"/>
        </w:rPr>
      </w:pPr>
      <w:r w:rsidRPr="003D6801">
        <w:rPr>
          <w:color w:val="FF0000"/>
          <w:lang w:val="en-GB"/>
        </w:rPr>
        <w:t>India is one of the fastest growing financial prudence of the world and is composed to continue on this path. With ambitions to achieve high middle-income position by 2047—the centenary of its independence--the nation is building on sturdy foundations of monetary growth and social development</w:t>
      </w:r>
      <w:r w:rsidR="00F927DE">
        <w:rPr>
          <w:color w:val="FF0000"/>
          <w:lang w:val="en-GB"/>
        </w:rPr>
        <w:t xml:space="preserve"> (</w:t>
      </w:r>
      <w:proofErr w:type="spellStart"/>
      <w:r w:rsidR="00F927DE" w:rsidRPr="00F927DE">
        <w:rPr>
          <w:color w:val="FF0000"/>
          <w:lang w:val="en-GB"/>
        </w:rPr>
        <w:t>WorldBank</w:t>
      </w:r>
      <w:proofErr w:type="spellEnd"/>
      <w:r w:rsidR="00F927DE" w:rsidRPr="00F927DE">
        <w:rPr>
          <w:color w:val="FF0000"/>
          <w:lang w:val="en-GB"/>
        </w:rPr>
        <w:t>,</w:t>
      </w:r>
      <w:r w:rsidR="00F927DE">
        <w:rPr>
          <w:color w:val="FF0000"/>
          <w:lang w:val="en-GB"/>
        </w:rPr>
        <w:t xml:space="preserve"> 2026)</w:t>
      </w:r>
      <w:r w:rsidRPr="003D6801">
        <w:rPr>
          <w:color w:val="FF0000"/>
          <w:lang w:val="en-GB"/>
        </w:rPr>
        <w:t>.</w:t>
      </w:r>
    </w:p>
    <w:p w14:paraId="396A25A7" w14:textId="77777777" w:rsidR="00C23BFD" w:rsidRPr="00DB1646" w:rsidRDefault="0085486A">
      <w:pPr>
        <w:jc w:val="center"/>
        <w:rPr>
          <w:lang w:val="en-GB"/>
        </w:rPr>
      </w:pPr>
      <w:r w:rsidRPr="00DB1646">
        <w:rPr>
          <w:noProof/>
          <w:lang w:val="en-IN"/>
        </w:rPr>
        <w:drawing>
          <wp:inline distT="114300" distB="114300" distL="114300" distR="114300" wp14:anchorId="37D9253E" wp14:editId="5594685B">
            <wp:extent cx="3385820" cy="2793754"/>
            <wp:effectExtent l="0" t="0" r="5080" b="6985"/>
            <wp:docPr id="1"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1"/>
                    <a:srcRect t="24351" b="2396"/>
                    <a:stretch>
                      <a:fillRect/>
                    </a:stretch>
                  </pic:blipFill>
                  <pic:spPr>
                    <a:xfrm>
                      <a:off x="0" y="0"/>
                      <a:ext cx="3401153" cy="2806406"/>
                    </a:xfrm>
                    <a:prstGeom prst="rect">
                      <a:avLst/>
                    </a:prstGeom>
                    <a:ln/>
                  </pic:spPr>
                </pic:pic>
              </a:graphicData>
            </a:graphic>
          </wp:inline>
        </w:drawing>
      </w:r>
    </w:p>
    <w:p w14:paraId="383339D5" w14:textId="2F895F16" w:rsidR="00C23BFD" w:rsidRPr="00DB1646" w:rsidRDefault="0085486A">
      <w:pPr>
        <w:jc w:val="center"/>
        <w:rPr>
          <w:b/>
          <w:bCs/>
          <w:lang w:val="en-GB"/>
        </w:rPr>
      </w:pPr>
      <w:r w:rsidRPr="00DB1646">
        <w:rPr>
          <w:b/>
          <w:bCs/>
          <w:lang w:val="en-GB"/>
        </w:rPr>
        <w:t>Figure 4: India</w:t>
      </w:r>
      <w:r w:rsidR="00280A3B">
        <w:rPr>
          <w:b/>
          <w:bCs/>
          <w:lang w:val="en-GB"/>
        </w:rPr>
        <w:t>;</w:t>
      </w:r>
      <w:r w:rsidRPr="00DB1646">
        <w:rPr>
          <w:b/>
          <w:bCs/>
          <w:lang w:val="en-GB"/>
        </w:rPr>
        <w:t xml:space="preserve"> the 4th Largest Economy in the World</w:t>
      </w:r>
    </w:p>
    <w:p w14:paraId="203E62C5" w14:textId="77777777" w:rsidR="00C23BFD" w:rsidRPr="00DB1646" w:rsidRDefault="0085486A">
      <w:pPr>
        <w:jc w:val="center"/>
        <w:rPr>
          <w:lang w:val="en-GB"/>
        </w:rPr>
      </w:pPr>
      <w:r w:rsidRPr="00DB1646">
        <w:rPr>
          <w:lang w:val="en-GB"/>
        </w:rPr>
        <w:lastRenderedPageBreak/>
        <w:t>(Source: Insights IAS, 2025)</w:t>
      </w:r>
    </w:p>
    <w:p w14:paraId="145FD07F" w14:textId="5264097B" w:rsidR="00C23BFD" w:rsidRPr="00DB1646" w:rsidRDefault="0085486A">
      <w:pPr>
        <w:rPr>
          <w:lang w:val="en-GB"/>
        </w:rPr>
      </w:pPr>
      <w:r w:rsidRPr="00DB1646">
        <w:rPr>
          <w:lang w:val="en-GB"/>
        </w:rPr>
        <w:t>India</w:t>
      </w:r>
      <w:r w:rsidR="00D62FA5">
        <w:rPr>
          <w:lang w:val="en-GB"/>
        </w:rPr>
        <w:t>’</w:t>
      </w:r>
      <w:r w:rsidRPr="00DB1646">
        <w:rPr>
          <w:lang w:val="en-GB"/>
        </w:rPr>
        <w:t>s macroeconomic trend is high growth; by 2024, India's nominal GDP was around 4.19 trillion, ranking it as the fourth-largest economy in the world (Insights IAS, 2025). The Indian Fashion Retail Market is projected to reach USD 60.12 billion in 2024, driven by rising disposable incomes, urbanisation, and a youthful, fashion-conscious population (</w:t>
      </w:r>
      <w:proofErr w:type="spellStart"/>
      <w:r w:rsidRPr="00DB1646">
        <w:rPr>
          <w:lang w:val="en-GB"/>
        </w:rPr>
        <w:t>Nexdigm</w:t>
      </w:r>
      <w:proofErr w:type="spellEnd"/>
      <w:r w:rsidRPr="00DB1646">
        <w:rPr>
          <w:lang w:val="en-GB"/>
        </w:rPr>
        <w:t xml:space="preserve">, 2025). </w:t>
      </w:r>
    </w:p>
    <w:p w14:paraId="3ACE6311" w14:textId="77777777" w:rsidR="00C23BFD" w:rsidRPr="00DB1646" w:rsidRDefault="0085486A">
      <w:pPr>
        <w:jc w:val="center"/>
        <w:rPr>
          <w:lang w:val="en-GB"/>
        </w:rPr>
      </w:pPr>
      <w:r w:rsidRPr="00DB1646">
        <w:rPr>
          <w:noProof/>
          <w:lang w:val="en-IN"/>
        </w:rPr>
        <w:drawing>
          <wp:inline distT="114300" distB="114300" distL="114300" distR="114300" wp14:anchorId="7D19A750" wp14:editId="5C34990E">
            <wp:extent cx="5734050" cy="1947304"/>
            <wp:effectExtent l="0" t="0" r="0" b="0"/>
            <wp:docPr id="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2"/>
                    <a:srcRect t="21556" b="10181"/>
                    <a:stretch>
                      <a:fillRect/>
                    </a:stretch>
                  </pic:blipFill>
                  <pic:spPr>
                    <a:xfrm>
                      <a:off x="0" y="0"/>
                      <a:ext cx="5734050" cy="1947304"/>
                    </a:xfrm>
                    <a:prstGeom prst="rect">
                      <a:avLst/>
                    </a:prstGeom>
                    <a:ln/>
                  </pic:spPr>
                </pic:pic>
              </a:graphicData>
            </a:graphic>
          </wp:inline>
        </w:drawing>
      </w:r>
    </w:p>
    <w:p w14:paraId="1ABB4F3B" w14:textId="77777777" w:rsidR="00C23BFD" w:rsidRPr="00DB1646" w:rsidRDefault="0085486A">
      <w:pPr>
        <w:jc w:val="center"/>
        <w:rPr>
          <w:b/>
          <w:bCs/>
          <w:lang w:val="en-GB"/>
        </w:rPr>
      </w:pPr>
      <w:r w:rsidRPr="00DB1646">
        <w:rPr>
          <w:b/>
          <w:bCs/>
          <w:lang w:val="en-GB"/>
        </w:rPr>
        <w:t xml:space="preserve">Figure 5: India Fashion Retail Market Size </w:t>
      </w:r>
    </w:p>
    <w:p w14:paraId="1EDB4BEC" w14:textId="77777777" w:rsidR="00C23BFD" w:rsidRPr="00DB1646" w:rsidRDefault="0085486A">
      <w:pPr>
        <w:jc w:val="center"/>
        <w:rPr>
          <w:lang w:val="en-GB"/>
        </w:rPr>
      </w:pPr>
      <w:r w:rsidRPr="00DB1646">
        <w:rPr>
          <w:lang w:val="en-GB"/>
        </w:rPr>
        <w:t xml:space="preserve">(Source: </w:t>
      </w:r>
      <w:proofErr w:type="spellStart"/>
      <w:r w:rsidRPr="00DB1646">
        <w:rPr>
          <w:lang w:val="en-GB"/>
        </w:rPr>
        <w:t>Blueweave</w:t>
      </w:r>
      <w:proofErr w:type="spellEnd"/>
      <w:r w:rsidRPr="00DB1646">
        <w:rPr>
          <w:lang w:val="en-GB"/>
        </w:rPr>
        <w:t xml:space="preserve"> Consulting, 2024)</w:t>
      </w:r>
    </w:p>
    <w:p w14:paraId="5DFC6D22" w14:textId="4F2CB152" w:rsidR="00C23BFD" w:rsidRPr="00DB1646" w:rsidRDefault="0085486A">
      <w:pPr>
        <w:rPr>
          <w:lang w:val="en-GB"/>
        </w:rPr>
      </w:pPr>
      <w:r w:rsidRPr="00DB1646">
        <w:rPr>
          <w:lang w:val="en-GB"/>
        </w:rPr>
        <w:t xml:space="preserve">India Fashion retail market is </w:t>
      </w:r>
      <w:r w:rsidR="00A078C1" w:rsidRPr="00DB1646">
        <w:rPr>
          <w:lang w:val="en-GB"/>
        </w:rPr>
        <w:t>projected</w:t>
      </w:r>
      <w:r w:rsidRPr="00DB1646">
        <w:rPr>
          <w:lang w:val="en-GB"/>
        </w:rPr>
        <w:t xml:space="preserve"> to </w:t>
      </w:r>
      <w:r w:rsidR="00A078C1" w:rsidRPr="00DB1646">
        <w:rPr>
          <w:lang w:val="en-GB"/>
        </w:rPr>
        <w:t>enlarge</w:t>
      </w:r>
      <w:r w:rsidRPr="00DB1646">
        <w:rPr>
          <w:lang w:val="en-GB"/>
        </w:rPr>
        <w:t xml:space="preserve"> at a 12.65% CAGR, </w:t>
      </w:r>
      <w:r w:rsidR="00A078C1" w:rsidRPr="00DB1646">
        <w:rPr>
          <w:lang w:val="en-GB"/>
        </w:rPr>
        <w:t>attainment</w:t>
      </w:r>
      <w:r w:rsidRPr="00DB1646">
        <w:rPr>
          <w:lang w:val="en-GB"/>
        </w:rPr>
        <w:t xml:space="preserve"> USD 125.31 billion by 2030 (</w:t>
      </w:r>
      <w:proofErr w:type="spellStart"/>
      <w:r w:rsidRPr="00DB1646">
        <w:rPr>
          <w:lang w:val="en-GB"/>
        </w:rPr>
        <w:t>Blueweave</w:t>
      </w:r>
      <w:proofErr w:type="spellEnd"/>
      <w:r w:rsidRPr="00DB1646">
        <w:rPr>
          <w:lang w:val="en-GB"/>
        </w:rPr>
        <w:t xml:space="preserve"> Consulting, 2024).</w:t>
      </w:r>
    </w:p>
    <w:p w14:paraId="37F3875F" w14:textId="77777777" w:rsidR="00C23BFD" w:rsidRDefault="0085486A">
      <w:pPr>
        <w:rPr>
          <w:lang w:val="en-GB"/>
        </w:rPr>
      </w:pPr>
      <w:r w:rsidRPr="00DB1646">
        <w:rPr>
          <w:lang w:val="en-GB"/>
        </w:rPr>
        <w:t xml:space="preserve">On the other hand, the UK clothing market recover in 2025, rising to an estimated £67.8 billion after a damp 2024 (Mintel, 2025). Although the </w:t>
      </w:r>
      <w:r w:rsidR="000B2855" w:rsidRPr="00DB1646">
        <w:rPr>
          <w:lang w:val="en-GB"/>
        </w:rPr>
        <w:t>longstanding</w:t>
      </w:r>
      <w:r w:rsidRPr="00DB1646">
        <w:rPr>
          <w:lang w:val="en-GB"/>
        </w:rPr>
        <w:t xml:space="preserve"> </w:t>
      </w:r>
      <w:r w:rsidR="000B2855" w:rsidRPr="00DB1646">
        <w:rPr>
          <w:lang w:val="en-GB"/>
        </w:rPr>
        <w:t>tendency</w:t>
      </w:r>
      <w:r w:rsidRPr="00DB1646">
        <w:rPr>
          <w:lang w:val="en-GB"/>
        </w:rPr>
        <w:t xml:space="preserve"> is favourable, the market is </w:t>
      </w:r>
      <w:r w:rsidR="000B2855" w:rsidRPr="00DB1646">
        <w:rPr>
          <w:lang w:val="en-GB"/>
        </w:rPr>
        <w:t>predictable</w:t>
      </w:r>
      <w:r w:rsidRPr="00DB1646">
        <w:rPr>
          <w:lang w:val="en-GB"/>
        </w:rPr>
        <w:t xml:space="preserve"> to </w:t>
      </w:r>
      <w:r w:rsidR="000B2855" w:rsidRPr="00DB1646">
        <w:rPr>
          <w:lang w:val="en-GB"/>
        </w:rPr>
        <w:t>produce</w:t>
      </w:r>
      <w:r w:rsidRPr="00DB1646">
        <w:rPr>
          <w:lang w:val="en-GB"/>
        </w:rPr>
        <w:t xml:space="preserve"> at a CAGR of 3.41% between 2024 and 2029 (Spring Fair, 2024). This is quite slow compared to the Indian market, which is an emerging market with a modest 1% volume growth projected for 2025 (Spring Fair, 2024). </w:t>
      </w:r>
    </w:p>
    <w:p w14:paraId="5410E6B6" w14:textId="7B12C2F9" w:rsidR="00C66C2E" w:rsidRPr="00C66C2E" w:rsidRDefault="00C66C2E" w:rsidP="00C66C2E">
      <w:pPr>
        <w:pStyle w:val="Heading3"/>
        <w:rPr>
          <w:lang w:val="en-GB"/>
        </w:rPr>
      </w:pPr>
      <w:bookmarkStart w:id="12" w:name="_Toc227322298"/>
      <w:r w:rsidRPr="00C66C2E">
        <w:rPr>
          <w:lang w:val="en-GB"/>
        </w:rPr>
        <w:t>3.</w:t>
      </w:r>
      <w:r>
        <w:rPr>
          <w:lang w:val="en-GB"/>
        </w:rPr>
        <w:t>3</w:t>
      </w:r>
      <w:r w:rsidRPr="00C66C2E">
        <w:rPr>
          <w:lang w:val="en-GB"/>
        </w:rPr>
        <w:t xml:space="preserve"> Social Factors</w:t>
      </w:r>
      <w:bookmarkEnd w:id="12"/>
    </w:p>
    <w:p w14:paraId="276FC449" w14:textId="3D55487A" w:rsidR="00C66C2E" w:rsidRDefault="00C66C2E" w:rsidP="00C66C2E">
      <w:pPr>
        <w:rPr>
          <w:color w:val="FF0000"/>
        </w:rPr>
      </w:pPr>
      <w:r w:rsidRPr="00C66C2E">
        <w:rPr>
          <w:lang w:val="en-GB"/>
        </w:rPr>
        <w:t>India and the United Kingdom have dissimilar social dynamics that influence consumer behaviour as far as the fashion retailing business is concerned. India has a huge and young population and growing middle-income group which is facilitated by urbanisation, and increased disposable incomes (</w:t>
      </w:r>
      <w:proofErr w:type="spellStart"/>
      <w:r w:rsidRPr="00C66C2E">
        <w:rPr>
          <w:lang w:val="en-GB"/>
        </w:rPr>
        <w:t>Nexdigm</w:t>
      </w:r>
      <w:proofErr w:type="spellEnd"/>
      <w:r w:rsidRPr="00C66C2E">
        <w:rPr>
          <w:lang w:val="en-GB"/>
        </w:rPr>
        <w:t xml:space="preserve">, 2025). The given demographic pushes the demand of low-priced and fashionable products, and consumers are still price-sensitive yet become more brand-aware. The use of social media and online platforms also affect buying behaviour especially among younger consumers, which supports the dynamic trends in the fashion </w:t>
      </w:r>
      <w:r w:rsidRPr="00C66C2E">
        <w:rPr>
          <w:lang w:val="en-GB"/>
        </w:rPr>
        <w:lastRenderedPageBreak/>
        <w:t xml:space="preserve">industry. </w:t>
      </w:r>
      <w:r w:rsidR="009A5D91" w:rsidRPr="009A5D91">
        <w:rPr>
          <w:color w:val="FF0000"/>
        </w:rPr>
        <w:t>Accepting more renewable explanations could have a important impact: India could more than augment its renewable energy measurements, from 87 gigawatts to 375 gigawatts, and upsurge the portion of wind and solar energy in power generation from about 7</w:t>
      </w:r>
      <w:r w:rsidR="009A5D91">
        <w:rPr>
          <w:color w:val="FF0000"/>
        </w:rPr>
        <w:t xml:space="preserve">% </w:t>
      </w:r>
      <w:r w:rsidR="009A5D91" w:rsidRPr="009A5D91">
        <w:rPr>
          <w:color w:val="FF0000"/>
        </w:rPr>
        <w:t>in 2019 (overall renewables share excluding hydro-electric power is 8.3</w:t>
      </w:r>
      <w:r w:rsidR="009A5D91">
        <w:rPr>
          <w:color w:val="FF0000"/>
        </w:rPr>
        <w:t>%</w:t>
      </w:r>
      <w:r w:rsidR="009A5D91" w:rsidRPr="009A5D91">
        <w:rPr>
          <w:color w:val="FF0000"/>
        </w:rPr>
        <w:t xml:space="preserve">) to best-in-class (about </w:t>
      </w:r>
      <w:r w:rsidR="009A5D91">
        <w:rPr>
          <w:color w:val="FF0000"/>
        </w:rPr>
        <w:t>30%</w:t>
      </w:r>
      <w:r w:rsidR="009A5D91" w:rsidRPr="009A5D91">
        <w:rPr>
          <w:color w:val="FF0000"/>
        </w:rPr>
        <w:t>) in 2030</w:t>
      </w:r>
      <w:r w:rsidR="00606A42">
        <w:rPr>
          <w:color w:val="FF0000"/>
        </w:rPr>
        <w:t xml:space="preserve"> (</w:t>
      </w:r>
      <w:r w:rsidR="00606A42">
        <w:rPr>
          <w:lang w:val="en-GB"/>
        </w:rPr>
        <w:t>McKinsey &amp; Company, 2026)</w:t>
      </w:r>
      <w:r w:rsidR="009A5D91" w:rsidRPr="009A5D91">
        <w:rPr>
          <w:color w:val="FF0000"/>
        </w:rPr>
        <w:t>.</w:t>
      </w:r>
    </w:p>
    <w:p w14:paraId="18FE5AE2" w14:textId="42FBC547" w:rsidR="00C66C2E" w:rsidRPr="00DB1646" w:rsidRDefault="00C66C2E" w:rsidP="00C66C2E">
      <w:pPr>
        <w:rPr>
          <w:lang w:val="en-GB"/>
        </w:rPr>
      </w:pPr>
      <w:r w:rsidRPr="00C66C2E">
        <w:rPr>
          <w:lang w:val="en-GB"/>
        </w:rPr>
        <w:t>Other side, UK is a more established and stable market, with consumers who have a greater purchasing power and tendency toward quality and ethical consumption (Mintel, 2025). There is a significantly increased level of social awareness regarding sustainability, and a significant portion of consumers is involved in second-hand buying and renting clothes (Spring Fair, 2025). Also, consumers in the UK are likely to focus on individuality and lifestyle fit with price sensitivity.</w:t>
      </w:r>
      <w:r w:rsidR="009A5D91">
        <w:rPr>
          <w:lang w:val="en-GB"/>
        </w:rPr>
        <w:t xml:space="preserve"> </w:t>
      </w:r>
    </w:p>
    <w:p w14:paraId="149D0F12" w14:textId="34392C16" w:rsidR="00C23BFD" w:rsidRPr="00DB1646" w:rsidRDefault="0085486A">
      <w:pPr>
        <w:pStyle w:val="Heading3"/>
        <w:rPr>
          <w:lang w:val="en-GB"/>
        </w:rPr>
      </w:pPr>
      <w:bookmarkStart w:id="13" w:name="_82zcu04md4zu" w:colFirst="0" w:colLast="0"/>
      <w:bookmarkStart w:id="14" w:name="_Toc227322299"/>
      <w:bookmarkEnd w:id="13"/>
      <w:r w:rsidRPr="00DB1646">
        <w:rPr>
          <w:lang w:val="en-GB"/>
        </w:rPr>
        <w:t>3.</w:t>
      </w:r>
      <w:r w:rsidR="00C66C2E">
        <w:rPr>
          <w:lang w:val="en-GB"/>
        </w:rPr>
        <w:t>4</w:t>
      </w:r>
      <w:r w:rsidRPr="00DB1646">
        <w:rPr>
          <w:lang w:val="en-GB"/>
        </w:rPr>
        <w:t xml:space="preserve"> Technological Factors</w:t>
      </w:r>
      <w:bookmarkEnd w:id="14"/>
    </w:p>
    <w:p w14:paraId="6857EAEC" w14:textId="46C03B54" w:rsidR="00C23BFD" w:rsidRPr="00DB1646" w:rsidRDefault="0085486A">
      <w:pPr>
        <w:rPr>
          <w:lang w:val="en-GB"/>
        </w:rPr>
      </w:pPr>
      <w:r w:rsidRPr="00DB1646">
        <w:rPr>
          <w:lang w:val="en-GB"/>
        </w:rPr>
        <w:t>The two markets</w:t>
      </w:r>
      <w:r w:rsidR="00A25A15">
        <w:rPr>
          <w:lang w:val="en-GB"/>
        </w:rPr>
        <w:t xml:space="preserve"> (UK and India)</w:t>
      </w:r>
      <w:r w:rsidRPr="00DB1646">
        <w:rPr>
          <w:lang w:val="en-GB"/>
        </w:rPr>
        <w:t xml:space="preserve"> are rapidly digitalising, albeit at varying levels. Cashless transactions have become more accessible in India, with the Unified Payments Interface (UPI) facilitating more than 16.58 billion transactions in 2024, thereby accelerating online retail sales (PIB, 2024).</w:t>
      </w:r>
    </w:p>
    <w:p w14:paraId="0FDC4138" w14:textId="77777777" w:rsidR="00C23BFD" w:rsidRPr="00DB1646" w:rsidRDefault="0085486A">
      <w:pPr>
        <w:jc w:val="center"/>
        <w:rPr>
          <w:lang w:val="en-GB"/>
        </w:rPr>
      </w:pPr>
      <w:r w:rsidRPr="00DB1646">
        <w:rPr>
          <w:noProof/>
          <w:lang w:val="en-IN"/>
        </w:rPr>
        <w:drawing>
          <wp:inline distT="114300" distB="114300" distL="114300" distR="114300" wp14:anchorId="68E084A0" wp14:editId="5A62F196">
            <wp:extent cx="3867150" cy="2247900"/>
            <wp:effectExtent l="0" t="0" r="0" b="0"/>
            <wp:docPr id="5"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3"/>
                    <a:srcRect b="6066"/>
                    <a:stretch>
                      <a:fillRect/>
                    </a:stretch>
                  </pic:blipFill>
                  <pic:spPr>
                    <a:xfrm>
                      <a:off x="0" y="0"/>
                      <a:ext cx="3874557" cy="2252206"/>
                    </a:xfrm>
                    <a:prstGeom prst="rect">
                      <a:avLst/>
                    </a:prstGeom>
                    <a:ln/>
                  </pic:spPr>
                </pic:pic>
              </a:graphicData>
            </a:graphic>
          </wp:inline>
        </w:drawing>
      </w:r>
    </w:p>
    <w:p w14:paraId="0FBEC0E3" w14:textId="77777777" w:rsidR="00C23BFD" w:rsidRPr="00DB1646" w:rsidRDefault="0085486A">
      <w:pPr>
        <w:jc w:val="center"/>
        <w:rPr>
          <w:b/>
          <w:bCs/>
          <w:lang w:val="en-GB"/>
        </w:rPr>
      </w:pPr>
      <w:r w:rsidRPr="00DB1646">
        <w:rPr>
          <w:b/>
          <w:bCs/>
          <w:lang w:val="en-GB"/>
        </w:rPr>
        <w:t xml:space="preserve">Figure 6: UPI Transactions Volume </w:t>
      </w:r>
    </w:p>
    <w:p w14:paraId="23FA7924" w14:textId="77777777" w:rsidR="00C23BFD" w:rsidRPr="00DB1646" w:rsidRDefault="0085486A">
      <w:pPr>
        <w:jc w:val="center"/>
        <w:rPr>
          <w:lang w:val="en-GB"/>
        </w:rPr>
      </w:pPr>
      <w:r w:rsidRPr="00DB1646">
        <w:rPr>
          <w:lang w:val="en-GB"/>
        </w:rPr>
        <w:t>(Source: PIB, 2024)</w:t>
      </w:r>
    </w:p>
    <w:p w14:paraId="5B062827" w14:textId="77777777" w:rsidR="00C23BFD" w:rsidRPr="00DB1646" w:rsidRDefault="0085486A">
      <w:pPr>
        <w:rPr>
          <w:lang w:val="en-GB"/>
        </w:rPr>
      </w:pPr>
      <w:r w:rsidRPr="00DB1646">
        <w:rPr>
          <w:lang w:val="en-GB"/>
        </w:rPr>
        <w:t>India has 290 million 5G subscriptions by year-end 2024, or 24% of total mobile connections, and an average data usage of 32 GB per person per month (Economic Times, 2025). The Indian fashion retail market online is expected to grow at a CAGR of 21.1% between 2025 and 2030 (Technavio, 2026).</w:t>
      </w:r>
    </w:p>
    <w:p w14:paraId="163F445A" w14:textId="430C39CF" w:rsidR="00C23BFD" w:rsidRPr="00DB1646" w:rsidRDefault="005E304D">
      <w:pPr>
        <w:rPr>
          <w:lang w:val="en-GB"/>
        </w:rPr>
      </w:pPr>
      <w:r>
        <w:rPr>
          <w:lang w:val="en-GB"/>
        </w:rPr>
        <w:lastRenderedPageBreak/>
        <w:t xml:space="preserve">Another way, </w:t>
      </w:r>
      <w:r w:rsidR="0085486A" w:rsidRPr="00DB1646">
        <w:rPr>
          <w:lang w:val="en-GB"/>
        </w:rPr>
        <w:t xml:space="preserve">Digital retail is already ingrained in the UK; online purchases already account for 48% of total clothing expenditure, and the hybrid model, where digital convenience and physical experience cannot be separated, is established (Mintel, 2025). Mobile commerce accounts for 67-71% of fashion e-commerce in the UK, and social commerce accounts for 23% of online fashion purchases, the highest in Europe (Spring Fair, 2025). </w:t>
      </w:r>
    </w:p>
    <w:p w14:paraId="142DDE8E" w14:textId="5C1F05A2" w:rsidR="00C23BFD" w:rsidRPr="00DB1646" w:rsidRDefault="0085486A">
      <w:pPr>
        <w:pStyle w:val="Heading3"/>
        <w:rPr>
          <w:lang w:val="en-GB"/>
        </w:rPr>
      </w:pPr>
      <w:bookmarkStart w:id="15" w:name="_7dnvx3bfbuh7" w:colFirst="0" w:colLast="0"/>
      <w:bookmarkStart w:id="16" w:name="_Toc227322300"/>
      <w:bookmarkEnd w:id="15"/>
      <w:r w:rsidRPr="00DB1646">
        <w:rPr>
          <w:lang w:val="en-GB"/>
        </w:rPr>
        <w:t>3.</w:t>
      </w:r>
      <w:r w:rsidR="00C66C2E">
        <w:rPr>
          <w:lang w:val="en-GB"/>
        </w:rPr>
        <w:t>5</w:t>
      </w:r>
      <w:r w:rsidRPr="00DB1646">
        <w:rPr>
          <w:lang w:val="en-GB"/>
        </w:rPr>
        <w:t xml:space="preserve"> Environmental Factors</w:t>
      </w:r>
      <w:bookmarkEnd w:id="16"/>
    </w:p>
    <w:p w14:paraId="3EBFA75B" w14:textId="77777777" w:rsidR="00C23BFD" w:rsidRPr="00DB1646" w:rsidRDefault="0085486A">
      <w:pPr>
        <w:rPr>
          <w:lang w:val="en-GB"/>
        </w:rPr>
      </w:pPr>
      <w:r w:rsidRPr="00DB1646">
        <w:rPr>
          <w:lang w:val="en-GB"/>
        </w:rPr>
        <w:t xml:space="preserve">In both markets, sustainability imperatives are on the rise, but are more institutionalised in the UK. </w:t>
      </w:r>
    </w:p>
    <w:p w14:paraId="5984299F" w14:textId="77777777" w:rsidR="00C23BFD" w:rsidRPr="00DB1646" w:rsidRDefault="0085486A">
      <w:pPr>
        <w:jc w:val="center"/>
        <w:rPr>
          <w:lang w:val="en-GB"/>
        </w:rPr>
      </w:pPr>
      <w:r w:rsidRPr="00DB1646">
        <w:rPr>
          <w:noProof/>
          <w:lang w:val="en-IN"/>
        </w:rPr>
        <w:drawing>
          <wp:inline distT="114300" distB="114300" distL="114300" distR="114300" wp14:anchorId="09320BC5" wp14:editId="5FFA424E">
            <wp:extent cx="4572000" cy="2714625"/>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4"/>
                    <a:srcRect r="20266"/>
                    <a:stretch>
                      <a:fillRect/>
                    </a:stretch>
                  </pic:blipFill>
                  <pic:spPr>
                    <a:xfrm>
                      <a:off x="0" y="0"/>
                      <a:ext cx="4572000" cy="2714625"/>
                    </a:xfrm>
                    <a:prstGeom prst="rect">
                      <a:avLst/>
                    </a:prstGeom>
                    <a:ln/>
                  </pic:spPr>
                </pic:pic>
              </a:graphicData>
            </a:graphic>
          </wp:inline>
        </w:drawing>
      </w:r>
    </w:p>
    <w:p w14:paraId="3E3D9141" w14:textId="77777777" w:rsidR="00C23BFD" w:rsidRPr="00DB1646" w:rsidRDefault="0085486A">
      <w:pPr>
        <w:jc w:val="center"/>
        <w:rPr>
          <w:b/>
          <w:bCs/>
          <w:lang w:val="en-GB"/>
        </w:rPr>
      </w:pPr>
      <w:r w:rsidRPr="00DB1646">
        <w:rPr>
          <w:b/>
          <w:bCs/>
          <w:lang w:val="en-GB"/>
        </w:rPr>
        <w:t xml:space="preserve">Figure 7: UK Sustainable Fashion Market </w:t>
      </w:r>
    </w:p>
    <w:p w14:paraId="5AFA31F2" w14:textId="77777777" w:rsidR="00C23BFD" w:rsidRPr="00DB1646" w:rsidRDefault="0085486A">
      <w:pPr>
        <w:jc w:val="center"/>
        <w:rPr>
          <w:lang w:val="en-GB"/>
        </w:rPr>
      </w:pPr>
      <w:r w:rsidRPr="00DB1646">
        <w:rPr>
          <w:lang w:val="en-GB"/>
        </w:rPr>
        <w:t>(Source: IMARC Group, 2026)</w:t>
      </w:r>
    </w:p>
    <w:p w14:paraId="4B5AE7C1" w14:textId="77777777" w:rsidR="00C23BFD" w:rsidRPr="00DB1646" w:rsidRDefault="0085486A">
      <w:pPr>
        <w:rPr>
          <w:lang w:val="en-GB"/>
        </w:rPr>
      </w:pPr>
      <w:r w:rsidRPr="00DB1646">
        <w:rPr>
          <w:lang w:val="en-GB"/>
        </w:rPr>
        <w:t xml:space="preserve">The UK sustainable fashion market size reached USD 322.6 Million in 2025 and is expected to grow at a CAGR of 22.64% through 2034 (IMARC Group, 2026). 48% of consumers in the UK had purchased second-hand clothes in the last year, and one in five had attempted to rent clothes (Spring Fair, 2025). </w:t>
      </w:r>
    </w:p>
    <w:p w14:paraId="7979C4F4" w14:textId="743406CF" w:rsidR="00C23BFD" w:rsidRPr="00DB1646" w:rsidRDefault="0085486A">
      <w:pPr>
        <w:rPr>
          <w:lang w:val="en-GB"/>
        </w:rPr>
      </w:pPr>
      <w:r w:rsidRPr="00DB1646">
        <w:rPr>
          <w:lang w:val="en-GB"/>
        </w:rPr>
        <w:t xml:space="preserve">In India, the trend </w:t>
      </w:r>
      <w:r w:rsidR="000B2855" w:rsidRPr="00DB1646">
        <w:rPr>
          <w:lang w:val="en-GB"/>
        </w:rPr>
        <w:t>on the way to</w:t>
      </w:r>
      <w:r w:rsidRPr="00DB1646">
        <w:rPr>
          <w:lang w:val="en-GB"/>
        </w:rPr>
        <w:t xml:space="preserve"> sustainability is still </w:t>
      </w:r>
      <w:r w:rsidR="000B2855" w:rsidRPr="00DB1646">
        <w:rPr>
          <w:lang w:val="en-GB"/>
        </w:rPr>
        <w:t>innovative</w:t>
      </w:r>
      <w:r w:rsidRPr="00DB1646">
        <w:rPr>
          <w:lang w:val="en-GB"/>
        </w:rPr>
        <w:t xml:space="preserve"> and not yet </w:t>
      </w:r>
      <w:r w:rsidR="00651FA3" w:rsidRPr="00DB1646">
        <w:rPr>
          <w:lang w:val="en-GB"/>
        </w:rPr>
        <w:t>an</w:t>
      </w:r>
      <w:r w:rsidRPr="00DB1646">
        <w:rPr>
          <w:lang w:val="en-GB"/>
        </w:rPr>
        <w:t xml:space="preserve"> </w:t>
      </w:r>
      <w:r w:rsidR="000B2855" w:rsidRPr="00DB1646">
        <w:rPr>
          <w:lang w:val="en-GB"/>
        </w:rPr>
        <w:t>overriding</w:t>
      </w:r>
      <w:r w:rsidRPr="00DB1646">
        <w:rPr>
          <w:lang w:val="en-GB"/>
        </w:rPr>
        <w:t xml:space="preserve"> </w:t>
      </w:r>
      <w:r w:rsidR="000B2855" w:rsidRPr="00DB1646">
        <w:rPr>
          <w:lang w:val="en-GB"/>
        </w:rPr>
        <w:t>buying</w:t>
      </w:r>
      <w:r w:rsidRPr="00DB1646">
        <w:rPr>
          <w:lang w:val="en-GB"/>
        </w:rPr>
        <w:t xml:space="preserve"> priority for most </w:t>
      </w:r>
      <w:r w:rsidR="000B2855" w:rsidRPr="00DB1646">
        <w:rPr>
          <w:lang w:val="en-GB"/>
        </w:rPr>
        <w:t>customers</w:t>
      </w:r>
      <w:r w:rsidRPr="00DB1646">
        <w:rPr>
          <w:lang w:val="en-GB"/>
        </w:rPr>
        <w:t>. Sustainability efforts have been implemented by the government through the textile sector policy, and urban consumers are becoming more aware, yet price and trend responsiveness are stronger factors.</w:t>
      </w:r>
    </w:p>
    <w:p w14:paraId="4F85CFC8" w14:textId="7186B86D" w:rsidR="00C23BFD" w:rsidRPr="00DB1646" w:rsidRDefault="0085486A">
      <w:pPr>
        <w:pStyle w:val="Heading3"/>
        <w:rPr>
          <w:lang w:val="en-GB"/>
        </w:rPr>
      </w:pPr>
      <w:bookmarkStart w:id="17" w:name="_eek77tq7dp2k" w:colFirst="0" w:colLast="0"/>
      <w:bookmarkStart w:id="18" w:name="_Toc227322301"/>
      <w:bookmarkEnd w:id="17"/>
      <w:r w:rsidRPr="00DB1646">
        <w:rPr>
          <w:lang w:val="en-GB"/>
        </w:rPr>
        <w:lastRenderedPageBreak/>
        <w:t>3.</w:t>
      </w:r>
      <w:r w:rsidR="00C66C2E">
        <w:rPr>
          <w:lang w:val="en-GB"/>
        </w:rPr>
        <w:t>6</w:t>
      </w:r>
      <w:r w:rsidRPr="00DB1646">
        <w:rPr>
          <w:lang w:val="en-GB"/>
        </w:rPr>
        <w:t xml:space="preserve"> Legal Factors</w:t>
      </w:r>
      <w:bookmarkEnd w:id="18"/>
    </w:p>
    <w:p w14:paraId="73215769" w14:textId="0958AFBF" w:rsidR="00075C15" w:rsidRDefault="0085486A">
      <w:pPr>
        <w:rPr>
          <w:lang w:val="en-GB"/>
        </w:rPr>
      </w:pPr>
      <w:r w:rsidRPr="00DB1646">
        <w:rPr>
          <w:lang w:val="en-GB"/>
        </w:rPr>
        <w:t xml:space="preserve">The UK's Competition and Markets Authority (CMA) actively </w:t>
      </w:r>
      <w:r w:rsidR="00633A32" w:rsidRPr="00DB1646">
        <w:rPr>
          <w:lang w:val="en-GB"/>
        </w:rPr>
        <w:t>investigate</w:t>
      </w:r>
      <w:r w:rsidRPr="00DB1646">
        <w:rPr>
          <w:lang w:val="en-GB"/>
        </w:rPr>
        <w:t xml:space="preserve"> false environmental claims, putting brands that make exaggerated sustainability claims at risk of legal action (White &amp; Case, 2026). </w:t>
      </w:r>
    </w:p>
    <w:p w14:paraId="67B7B3C6" w14:textId="0AF61A9B" w:rsidR="00651FA3" w:rsidRPr="00DB1646" w:rsidRDefault="007F1194">
      <w:pPr>
        <w:rPr>
          <w:lang w:val="en-GB"/>
        </w:rPr>
      </w:pPr>
      <w:r>
        <w:rPr>
          <w:lang w:val="en-GB"/>
        </w:rPr>
        <w:t xml:space="preserve">On the other </w:t>
      </w:r>
      <w:r w:rsidR="00E964A6">
        <w:rPr>
          <w:lang w:val="en-GB"/>
        </w:rPr>
        <w:t>hand</w:t>
      </w:r>
      <w:r>
        <w:rPr>
          <w:lang w:val="en-GB"/>
        </w:rPr>
        <w:t>, i</w:t>
      </w:r>
      <w:r w:rsidR="0085486A" w:rsidRPr="00DB1646">
        <w:rPr>
          <w:lang w:val="en-GB"/>
        </w:rPr>
        <w:t xml:space="preserve">n India, the legal aspects of the Goods and Services Tax (GST) system are a key influencing factor: taxation policies, especially the GST, significantly affect the business environment of fashion retailers (Bhalla </w:t>
      </w:r>
      <w:r w:rsidR="0085486A" w:rsidRPr="00DB1646">
        <w:rPr>
          <w:i/>
          <w:iCs/>
          <w:lang w:val="en-GB"/>
        </w:rPr>
        <w:t xml:space="preserve">et al. </w:t>
      </w:r>
      <w:r w:rsidR="0085486A" w:rsidRPr="00DB1646">
        <w:rPr>
          <w:lang w:val="en-GB"/>
        </w:rPr>
        <w:t>2023). Fluctuations in GST rates directly affect consumers' purchasing power and demand for clothes.</w:t>
      </w:r>
    </w:p>
    <w:p w14:paraId="0182D661" w14:textId="77777777" w:rsidR="00C23BFD" w:rsidRPr="00DB1646" w:rsidRDefault="0085486A">
      <w:pPr>
        <w:pStyle w:val="Heading2"/>
        <w:rPr>
          <w:lang w:val="en-GB"/>
        </w:rPr>
      </w:pPr>
      <w:bookmarkStart w:id="19" w:name="_rzyast01yu" w:colFirst="0" w:colLast="0"/>
      <w:bookmarkStart w:id="20" w:name="_Toc227322302"/>
      <w:bookmarkEnd w:id="19"/>
      <w:r w:rsidRPr="00DB1646">
        <w:rPr>
          <w:lang w:val="en-GB"/>
        </w:rPr>
        <w:t>4. Comparative Socio-Cultural Analysis</w:t>
      </w:r>
      <w:bookmarkEnd w:id="20"/>
    </w:p>
    <w:p w14:paraId="1366FB51" w14:textId="77777777" w:rsidR="00C23BFD" w:rsidRPr="00DB1646" w:rsidRDefault="0085486A">
      <w:pPr>
        <w:pStyle w:val="Heading3"/>
        <w:rPr>
          <w:lang w:val="en-GB"/>
        </w:rPr>
      </w:pPr>
      <w:bookmarkStart w:id="21" w:name="_n1ntw3xwli2e" w:colFirst="0" w:colLast="0"/>
      <w:bookmarkStart w:id="22" w:name="_Toc227322303"/>
      <w:bookmarkEnd w:id="21"/>
      <w:r w:rsidRPr="00DB1646">
        <w:rPr>
          <w:lang w:val="en-GB"/>
        </w:rPr>
        <w:t>4.1 Consumer Culture and Values</w:t>
      </w:r>
      <w:bookmarkEnd w:id="22"/>
    </w:p>
    <w:p w14:paraId="572F232A" w14:textId="77777777" w:rsidR="00DA008F" w:rsidRDefault="0085486A">
      <w:pPr>
        <w:rPr>
          <w:lang w:val="en-GB"/>
        </w:rPr>
      </w:pPr>
      <w:r w:rsidRPr="00DB1646">
        <w:rPr>
          <w:lang w:val="en-GB"/>
        </w:rPr>
        <w:t xml:space="preserve">The fusion of tradition, aspiration and price consciousness dictates Indian consumer behaviour in fashion. India is a high-context, collective culture (Hofstede, 1980), in which family, social status, and community norms are among the factors that drive purchase decisions (Agrawal and </w:t>
      </w:r>
      <w:proofErr w:type="spellStart"/>
      <w:r w:rsidRPr="00DB1646">
        <w:rPr>
          <w:lang w:val="en-GB"/>
        </w:rPr>
        <w:t>Newatiya</w:t>
      </w:r>
      <w:proofErr w:type="spellEnd"/>
      <w:r w:rsidRPr="00DB1646">
        <w:rPr>
          <w:lang w:val="en-GB"/>
        </w:rPr>
        <w:t xml:space="preserve">, 2025). </w:t>
      </w:r>
    </w:p>
    <w:p w14:paraId="251D6B1C" w14:textId="02967491" w:rsidR="00DA008F" w:rsidRDefault="00DA008F" w:rsidP="00DA008F">
      <w:pPr>
        <w:jc w:val="center"/>
        <w:rPr>
          <w:lang w:val="en-GB"/>
        </w:rPr>
      </w:pPr>
      <w:r w:rsidRPr="00DA008F">
        <w:rPr>
          <w:noProof/>
          <w:lang w:val="en-IN"/>
        </w:rPr>
        <w:drawing>
          <wp:inline distT="0" distB="0" distL="0" distR="0" wp14:anchorId="610298AB" wp14:editId="5CD8D238">
            <wp:extent cx="5731510" cy="2917190"/>
            <wp:effectExtent l="0" t="0" r="2540" b="0"/>
            <wp:docPr id="6582077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8207779" name=""/>
                    <pic:cNvPicPr/>
                  </pic:nvPicPr>
                  <pic:blipFill>
                    <a:blip r:embed="rId15"/>
                    <a:stretch>
                      <a:fillRect/>
                    </a:stretch>
                  </pic:blipFill>
                  <pic:spPr>
                    <a:xfrm>
                      <a:off x="0" y="0"/>
                      <a:ext cx="5731510" cy="2917190"/>
                    </a:xfrm>
                    <a:prstGeom prst="rect">
                      <a:avLst/>
                    </a:prstGeom>
                  </pic:spPr>
                </pic:pic>
              </a:graphicData>
            </a:graphic>
          </wp:inline>
        </w:drawing>
      </w:r>
    </w:p>
    <w:p w14:paraId="50F577BE" w14:textId="2E301F8D" w:rsidR="00DA008F" w:rsidRPr="00DA008F" w:rsidRDefault="00DA008F" w:rsidP="00DA008F">
      <w:pPr>
        <w:jc w:val="center"/>
        <w:rPr>
          <w:b/>
          <w:bCs/>
          <w:lang w:val="en-IN"/>
        </w:rPr>
      </w:pPr>
      <w:r w:rsidRPr="00DA008F">
        <w:rPr>
          <w:b/>
          <w:bCs/>
          <w:lang w:val="en-GB"/>
        </w:rPr>
        <w:t>Figure</w:t>
      </w:r>
      <w:r>
        <w:rPr>
          <w:b/>
          <w:bCs/>
          <w:lang w:val="en-GB"/>
        </w:rPr>
        <w:t xml:space="preserve"> 8</w:t>
      </w:r>
      <w:r w:rsidRPr="00DA008F">
        <w:rPr>
          <w:b/>
          <w:bCs/>
          <w:lang w:val="en-GB"/>
        </w:rPr>
        <w:t xml:space="preserve">: </w:t>
      </w:r>
      <w:r w:rsidRPr="00DA008F">
        <w:rPr>
          <w:b/>
          <w:bCs/>
          <w:lang w:val="en-IN"/>
        </w:rPr>
        <w:t>Country Comparison</w:t>
      </w:r>
      <w:r w:rsidR="00516727">
        <w:rPr>
          <w:b/>
          <w:bCs/>
          <w:lang w:val="en-IN"/>
        </w:rPr>
        <w:t xml:space="preserve"> India and UK</w:t>
      </w:r>
    </w:p>
    <w:p w14:paraId="3AC1440D" w14:textId="40883927" w:rsidR="00DA008F" w:rsidRDefault="00692D9E" w:rsidP="00DA008F">
      <w:pPr>
        <w:jc w:val="center"/>
        <w:rPr>
          <w:lang w:val="en-GB"/>
        </w:rPr>
      </w:pPr>
      <w:r>
        <w:rPr>
          <w:lang w:val="en-GB"/>
        </w:rPr>
        <w:t>(</w:t>
      </w:r>
      <w:r w:rsidR="00DA008F">
        <w:rPr>
          <w:lang w:val="en-GB"/>
        </w:rPr>
        <w:t xml:space="preserve">Source: </w:t>
      </w:r>
      <w:r>
        <w:rPr>
          <w:lang w:val="en-GB"/>
        </w:rPr>
        <w:t xml:space="preserve">Hofstede Insights, </w:t>
      </w:r>
      <w:r w:rsidR="00DA008F" w:rsidRPr="00DA008F">
        <w:rPr>
          <w:lang w:val="en-GB"/>
        </w:rPr>
        <w:t>2025)</w:t>
      </w:r>
    </w:p>
    <w:p w14:paraId="4E422F83" w14:textId="3FA3F6AD" w:rsidR="00692D9E" w:rsidRPr="00692D9E" w:rsidRDefault="00692D9E">
      <w:pPr>
        <w:rPr>
          <w:color w:val="FF0000"/>
          <w:lang w:val="en-GB"/>
        </w:rPr>
      </w:pPr>
      <w:r w:rsidRPr="00692D9E">
        <w:rPr>
          <w:color w:val="FF0000"/>
          <w:lang w:val="en-GB"/>
        </w:rPr>
        <w:t xml:space="preserve">The chart discloses several scopes of direct significance to international marketing strategy. India scores decidedly developed on Power Distance (77 vs 35), representative a more hierarchical communal structure in which brand respect and self-improving putting carry </w:t>
      </w:r>
      <w:r w:rsidRPr="00692D9E">
        <w:rPr>
          <w:color w:val="FF0000"/>
          <w:lang w:val="en-GB"/>
        </w:rPr>
        <w:lastRenderedPageBreak/>
        <w:t>significant heaviness</w:t>
      </w:r>
      <w:r>
        <w:rPr>
          <w:color w:val="FF0000"/>
          <w:lang w:val="en-GB"/>
        </w:rPr>
        <w:t xml:space="preserve"> which is</w:t>
      </w:r>
      <w:r w:rsidRPr="00692D9E">
        <w:rPr>
          <w:color w:val="FF0000"/>
          <w:lang w:val="en-GB"/>
        </w:rPr>
        <w:t xml:space="preserve"> consistent with Zara's premium mall assignment strategy in India</w:t>
      </w:r>
      <w:r>
        <w:rPr>
          <w:color w:val="FF0000"/>
          <w:lang w:val="en-GB"/>
        </w:rPr>
        <w:t xml:space="preserve"> (</w:t>
      </w:r>
      <w:r>
        <w:rPr>
          <w:lang w:val="en-GB"/>
        </w:rPr>
        <w:t xml:space="preserve">Hofstede Insights, </w:t>
      </w:r>
      <w:r w:rsidRPr="00DA008F">
        <w:rPr>
          <w:lang w:val="en-GB"/>
        </w:rPr>
        <w:t>2025)</w:t>
      </w:r>
      <w:r w:rsidRPr="00692D9E">
        <w:rPr>
          <w:color w:val="FF0000"/>
          <w:lang w:val="en-GB"/>
        </w:rPr>
        <w:t xml:space="preserve">. The UK scores considerably sophisticated on Individualism (89 vs 48), shimmering a consumer philosophy in which personal individuality appearance and individual standards </w:t>
      </w:r>
      <w:r>
        <w:rPr>
          <w:color w:val="FF0000"/>
          <w:lang w:val="en-GB"/>
        </w:rPr>
        <w:t>which is</w:t>
      </w:r>
      <w:r w:rsidRPr="00692D9E">
        <w:rPr>
          <w:color w:val="FF0000"/>
          <w:lang w:val="en-GB"/>
        </w:rPr>
        <w:t xml:space="preserve"> including sustainability </w:t>
      </w:r>
      <w:r>
        <w:rPr>
          <w:color w:val="FF0000"/>
          <w:lang w:val="en-GB"/>
        </w:rPr>
        <w:t>that</w:t>
      </w:r>
      <w:r w:rsidRPr="00692D9E">
        <w:rPr>
          <w:color w:val="FF0000"/>
          <w:lang w:val="en-GB"/>
        </w:rPr>
        <w:t xml:space="preserve"> drive</w:t>
      </w:r>
      <w:r>
        <w:rPr>
          <w:color w:val="FF0000"/>
          <w:lang w:val="en-GB"/>
        </w:rPr>
        <w:t>s</w:t>
      </w:r>
      <w:r w:rsidRPr="00692D9E">
        <w:rPr>
          <w:color w:val="FF0000"/>
          <w:lang w:val="en-GB"/>
        </w:rPr>
        <w:t xml:space="preserve"> purchasing conclusions more than social conformism</w:t>
      </w:r>
      <w:r>
        <w:rPr>
          <w:color w:val="FF0000"/>
          <w:lang w:val="en-GB"/>
        </w:rPr>
        <w:t xml:space="preserve"> (</w:t>
      </w:r>
      <w:r>
        <w:rPr>
          <w:lang w:val="en-GB"/>
        </w:rPr>
        <w:t xml:space="preserve">Hofstede Insights, </w:t>
      </w:r>
      <w:r w:rsidRPr="00DA008F">
        <w:rPr>
          <w:lang w:val="en-GB"/>
        </w:rPr>
        <w:t>2025)</w:t>
      </w:r>
      <w:r>
        <w:rPr>
          <w:lang w:val="en-GB"/>
        </w:rPr>
        <w:t xml:space="preserve">. </w:t>
      </w:r>
    </w:p>
    <w:p w14:paraId="70C40F1E" w14:textId="7D3E0D9B" w:rsidR="00C23BFD" w:rsidRPr="00DB1646" w:rsidRDefault="0085486A">
      <w:pPr>
        <w:rPr>
          <w:lang w:val="en-GB"/>
        </w:rPr>
      </w:pPr>
      <w:r w:rsidRPr="00DB1646">
        <w:rPr>
          <w:lang w:val="en-GB"/>
        </w:rPr>
        <w:t xml:space="preserve">Value for money is ingrained, and conspicuous consumption, the purchase of globally recognisable brands as social indicators, is an important aspect with the urban middle classes. </w:t>
      </w:r>
      <w:r w:rsidR="001F5281" w:rsidRPr="00DB1646">
        <w:rPr>
          <w:lang w:val="en-GB"/>
        </w:rPr>
        <w:t>The rising disposable incomes, rapid urbanisation and the rising middle classes are one of the most powerful forces in the Indian fashion market. Estimates suggest that the middle-class population in India is set to increase to 600 million by 2025 and this will significantly revolutionise the buying behaviours</w:t>
      </w:r>
      <w:r w:rsidRPr="00DB1646">
        <w:rPr>
          <w:lang w:val="en-GB"/>
        </w:rPr>
        <w:t xml:space="preserve"> (GIS Reports Online, 2025). Meanwhile, due to the cultural diversity in India, which includes 22 official languages, a lack of various religions, and regional aesthetics, one promotional or product strategy could not serve the whole nation (</w:t>
      </w:r>
      <w:proofErr w:type="spellStart"/>
      <w:r w:rsidRPr="00DB1646">
        <w:rPr>
          <w:lang w:val="en-GB"/>
        </w:rPr>
        <w:t>Sathee</w:t>
      </w:r>
      <w:proofErr w:type="spellEnd"/>
      <w:r w:rsidRPr="00DB1646">
        <w:rPr>
          <w:lang w:val="en-GB"/>
        </w:rPr>
        <w:t>, 2026).</w:t>
      </w:r>
    </w:p>
    <w:p w14:paraId="2C84DC30" w14:textId="509CFF46" w:rsidR="00C23BFD" w:rsidRPr="00DB1646" w:rsidRDefault="0085486A">
      <w:pPr>
        <w:rPr>
          <w:lang w:val="en-GB"/>
        </w:rPr>
      </w:pPr>
      <w:r w:rsidRPr="00DB1646">
        <w:rPr>
          <w:lang w:val="en-GB"/>
        </w:rPr>
        <w:t xml:space="preserve">The UK consumer culture, in turn, is gradually influenced by sustainability, ethical consumption, and a growing appreciation of authenticity (Khan and Abbas, 2023). </w:t>
      </w:r>
      <w:r w:rsidR="001F5281" w:rsidRPr="00DB1646">
        <w:rPr>
          <w:lang w:val="en-GB"/>
        </w:rPr>
        <w:t xml:space="preserve">The British consumer is more individualistic in their buying behavior and is better informed of the supply chain practices that make them more prone to reputational risks that come as a result of fast-fashion scandals </w:t>
      </w:r>
      <w:r w:rsidRPr="00DB1646">
        <w:rPr>
          <w:lang w:val="en-GB"/>
        </w:rPr>
        <w:t xml:space="preserve">(Loaiza-Ramírez </w:t>
      </w:r>
      <w:r w:rsidRPr="00DB1646">
        <w:rPr>
          <w:i/>
          <w:iCs/>
          <w:lang w:val="en-GB"/>
        </w:rPr>
        <w:t xml:space="preserve">et al. </w:t>
      </w:r>
      <w:r w:rsidRPr="00DB1646">
        <w:rPr>
          <w:lang w:val="en-GB"/>
        </w:rPr>
        <w:t>2022). The most popular fashion online retailer in the UK after specialists like H&amp;M, ASOS, Zara and New Look, and most popular among young 16-24-year-old women, is Shein, which estimates that its popularity among its youngest group in the UK is being eroded by ultra-fast fashion offered by lower-priced competitors.</w:t>
      </w:r>
    </w:p>
    <w:p w14:paraId="7FFFD70E" w14:textId="77777777" w:rsidR="00C23BFD" w:rsidRPr="00DB1646" w:rsidRDefault="0085486A">
      <w:pPr>
        <w:pStyle w:val="Heading3"/>
        <w:rPr>
          <w:lang w:val="en-GB"/>
        </w:rPr>
      </w:pPr>
      <w:bookmarkStart w:id="23" w:name="_e7dacncvs0nw" w:colFirst="0" w:colLast="0"/>
      <w:bookmarkStart w:id="24" w:name="_Toc227322304"/>
      <w:bookmarkEnd w:id="23"/>
      <w:r w:rsidRPr="00DB1646">
        <w:rPr>
          <w:lang w:val="en-GB"/>
        </w:rPr>
        <w:t>4.2 Role of Social Media and Influencers</w:t>
      </w:r>
      <w:bookmarkEnd w:id="24"/>
    </w:p>
    <w:p w14:paraId="14EA2814" w14:textId="4BE6887E" w:rsidR="001F5281" w:rsidRPr="00DB1646" w:rsidRDefault="0085486A" w:rsidP="001F5281">
      <w:pPr>
        <w:rPr>
          <w:lang w:val="en-GB"/>
        </w:rPr>
      </w:pPr>
      <w:r w:rsidRPr="00DB1646">
        <w:rPr>
          <w:lang w:val="en-GB"/>
        </w:rPr>
        <w:t xml:space="preserve">In India, social media, particularly Instagram and WhatsApp, are increasingly decisive factors in fashion discovery. The brand uses digital influencers and celebrities to raise awareness, particularly because Zara spends little on advertising (Wang, 2023). </w:t>
      </w:r>
      <w:r w:rsidR="001F5281" w:rsidRPr="00DB1646">
        <w:rPr>
          <w:lang w:val="en-GB"/>
        </w:rPr>
        <w:t>Zara strikes the right balance between digital communication strategy and platforms, as well as cultural events most valued in each market; seasonal campaigns are created on the basis of a local calendar to celebrate events such as Diwali.</w:t>
      </w:r>
    </w:p>
    <w:p w14:paraId="761041A2" w14:textId="0D613B6E" w:rsidR="00C23BFD" w:rsidRPr="00DB1646" w:rsidRDefault="00E84230" w:rsidP="001F5281">
      <w:pPr>
        <w:rPr>
          <w:lang w:val="en-GB"/>
        </w:rPr>
      </w:pPr>
      <w:r>
        <w:rPr>
          <w:lang w:val="en-GB"/>
        </w:rPr>
        <w:t>However, t</w:t>
      </w:r>
      <w:r w:rsidR="001F5281" w:rsidRPr="00DB1646">
        <w:rPr>
          <w:lang w:val="en-GB"/>
        </w:rPr>
        <w:t>he social media</w:t>
      </w:r>
      <w:r>
        <w:rPr>
          <w:lang w:val="en-GB"/>
        </w:rPr>
        <w:t xml:space="preserve"> like </w:t>
      </w:r>
      <w:r w:rsidR="001F5281" w:rsidRPr="00DB1646">
        <w:rPr>
          <w:lang w:val="en-GB"/>
        </w:rPr>
        <w:t xml:space="preserve">Instagram and Pinterest, is influential in the creation of fashion trends in the UK, as British consumers rely on them to inspire and get shopping ideas. Young people in the UK have been purchasing fashion products through social media in the last 12 </w:t>
      </w:r>
      <w:r w:rsidR="001F5281" w:rsidRPr="00DB1646">
        <w:rPr>
          <w:lang w:val="en-GB"/>
        </w:rPr>
        <w:lastRenderedPageBreak/>
        <w:t>months, with nearly half of the population (</w:t>
      </w:r>
      <w:r w:rsidR="001F5281" w:rsidRPr="008F284B">
        <w:rPr>
          <w:i/>
          <w:iCs/>
          <w:lang w:val="en-GB"/>
        </w:rPr>
        <w:t>52 percent</w:t>
      </w:r>
      <w:r w:rsidR="001F5281" w:rsidRPr="00DB1646">
        <w:rPr>
          <w:lang w:val="en-GB"/>
        </w:rPr>
        <w:t>) having done so, and social commerce is not a fashion fad, but a structural aspect of the UK fashion market</w:t>
      </w:r>
      <w:r w:rsidR="0085486A" w:rsidRPr="00DB1646">
        <w:rPr>
          <w:lang w:val="en-GB"/>
        </w:rPr>
        <w:t xml:space="preserve"> (Mintel, 2024).</w:t>
      </w:r>
    </w:p>
    <w:p w14:paraId="68B2D0CC" w14:textId="77777777" w:rsidR="00C23BFD" w:rsidRPr="00DB1646" w:rsidRDefault="0085486A">
      <w:pPr>
        <w:pStyle w:val="Heading3"/>
        <w:rPr>
          <w:lang w:val="en-GB"/>
        </w:rPr>
      </w:pPr>
      <w:bookmarkStart w:id="25" w:name="_x6deiw8x3i3j" w:colFirst="0" w:colLast="0"/>
      <w:bookmarkStart w:id="26" w:name="_Toc227322305"/>
      <w:bookmarkEnd w:id="25"/>
      <w:r w:rsidRPr="00DB1646">
        <w:rPr>
          <w:lang w:val="en-GB"/>
        </w:rPr>
        <w:t>4.3 Festival and Seasonal Culture</w:t>
      </w:r>
      <w:bookmarkEnd w:id="26"/>
    </w:p>
    <w:p w14:paraId="2F010025" w14:textId="77777777" w:rsidR="00C23BFD" w:rsidRPr="00DB1646" w:rsidRDefault="0085486A">
      <w:pPr>
        <w:rPr>
          <w:lang w:val="en-GB"/>
        </w:rPr>
      </w:pPr>
      <w:r w:rsidRPr="00DB1646">
        <w:rPr>
          <w:lang w:val="en-GB"/>
        </w:rPr>
        <w:t>The Indian fashion culture is deeply conditioned by the rich calendar of festivals: Diwali, Eid, Navratri, and regional celebrations, when spending on clothing rises significantly, and consumers are ready to spend (Devi and Singh, 2025). In part, Zara aligns its product launches and window displays in India with these cultural moments, recognising that fashion in India cannot be divorced from cultural celebration.</w:t>
      </w:r>
    </w:p>
    <w:p w14:paraId="546F63B5" w14:textId="77777777" w:rsidR="00C23BFD" w:rsidRPr="00DB1646" w:rsidRDefault="0085486A">
      <w:pPr>
        <w:rPr>
          <w:lang w:val="en-GB"/>
        </w:rPr>
      </w:pPr>
      <w:r w:rsidRPr="00DB1646">
        <w:rPr>
          <w:lang w:val="en-GB"/>
        </w:rPr>
        <w:t xml:space="preserve">The UK has its own seasonal buying cycles, influenced by Christmas, summer, and back-to-school, but not as culturally stratified as the festival calendar in India (Rodríguez </w:t>
      </w:r>
      <w:r w:rsidRPr="00DB1646">
        <w:rPr>
          <w:i/>
          <w:iCs/>
          <w:lang w:val="en-GB"/>
        </w:rPr>
        <w:t xml:space="preserve">et al. </w:t>
      </w:r>
      <w:r w:rsidRPr="00DB1646">
        <w:rPr>
          <w:lang w:val="en-GB"/>
        </w:rPr>
        <w:t xml:space="preserve">2024). The UK is more seasonally dependent on fashion weeks and weather changes, and is more tied to them. </w:t>
      </w:r>
    </w:p>
    <w:p w14:paraId="5050EF8B" w14:textId="77777777" w:rsidR="00C23BFD" w:rsidRPr="00DB1646" w:rsidRDefault="0085486A">
      <w:pPr>
        <w:pStyle w:val="Heading2"/>
        <w:rPr>
          <w:lang w:val="en-GB"/>
        </w:rPr>
      </w:pPr>
      <w:bookmarkStart w:id="27" w:name="_t5urvu1t83h" w:colFirst="0" w:colLast="0"/>
      <w:bookmarkStart w:id="28" w:name="_Toc227322306"/>
      <w:bookmarkEnd w:id="27"/>
      <w:r w:rsidRPr="00DB1646">
        <w:rPr>
          <w:lang w:val="en-GB"/>
        </w:rPr>
        <w:t>5. Comparative STP Analysis</w:t>
      </w:r>
      <w:bookmarkEnd w:id="28"/>
    </w:p>
    <w:p w14:paraId="4C028AB3" w14:textId="77777777" w:rsidR="00C23BFD" w:rsidRPr="00DB1646" w:rsidRDefault="0085486A">
      <w:pPr>
        <w:pStyle w:val="Heading3"/>
        <w:rPr>
          <w:lang w:val="en-GB"/>
        </w:rPr>
      </w:pPr>
      <w:bookmarkStart w:id="29" w:name="_8uagfgbviisp" w:colFirst="0" w:colLast="0"/>
      <w:bookmarkStart w:id="30" w:name="_Toc227322307"/>
      <w:bookmarkEnd w:id="29"/>
      <w:r w:rsidRPr="00DB1646">
        <w:rPr>
          <w:lang w:val="en-GB"/>
        </w:rPr>
        <w:t>5.1 Segmentation</w:t>
      </w:r>
      <w:bookmarkEnd w:id="30"/>
    </w:p>
    <w:p w14:paraId="188FE1C0" w14:textId="77777777" w:rsidR="00C23BFD" w:rsidRPr="00DB1646" w:rsidRDefault="0085486A">
      <w:pPr>
        <w:rPr>
          <w:lang w:val="en-GB"/>
        </w:rPr>
      </w:pPr>
      <w:r w:rsidRPr="00DB1646">
        <w:rPr>
          <w:lang w:val="en-GB"/>
        </w:rPr>
        <w:t xml:space="preserve">Zara's demographics are based more on the fashion-sensitive age group of 18-35 and, secondarily, on style-sensitive consumers in their 40s, appealing to both men and women in the middle-to-high income bracket with affordable yet reasonably luxurious products. </w:t>
      </w:r>
    </w:p>
    <w:p w14:paraId="62D44BBA" w14:textId="18D73D84" w:rsidR="001F5281" w:rsidRPr="00DB1646" w:rsidRDefault="008F284B" w:rsidP="001F5281">
      <w:pPr>
        <w:rPr>
          <w:lang w:val="en-GB"/>
        </w:rPr>
      </w:pPr>
      <w:r w:rsidRPr="00DB1646">
        <w:rPr>
          <w:lang w:val="en-GB"/>
        </w:rPr>
        <w:t>However</w:t>
      </w:r>
      <w:r w:rsidR="0085486A" w:rsidRPr="00DB1646">
        <w:rPr>
          <w:lang w:val="en-GB"/>
        </w:rPr>
        <w:t xml:space="preserve">, there are significant differences in the use of such segmentation across markets. The practical target in India is the upper-middle- and affluent-urban segment, as Zara's prices are higher than those of domestic competitors. </w:t>
      </w:r>
      <w:r w:rsidR="001F5281" w:rsidRPr="00DB1646">
        <w:rPr>
          <w:lang w:val="en-GB"/>
        </w:rPr>
        <w:t xml:space="preserve">The 22 Zara outlets in India, which are located in 13 cities, reflect a definite geographic segmentation into Tier 1 and some Tier 2 cities (Indian Retailer, 2025). In the UK, income distribution is not as concentrated and a greater percentage of it is at the middle-income level compared to the average price of Zara because a greater average disposable income exists (Chen </w:t>
      </w:r>
      <w:r w:rsidR="001F5281" w:rsidRPr="00DB1646">
        <w:rPr>
          <w:i/>
          <w:lang w:val="en-GB"/>
        </w:rPr>
        <w:t xml:space="preserve">et al. </w:t>
      </w:r>
      <w:r w:rsidR="001F5281" w:rsidRPr="00DB1646">
        <w:rPr>
          <w:lang w:val="en-GB"/>
        </w:rPr>
        <w:t>2023).</w:t>
      </w:r>
    </w:p>
    <w:p w14:paraId="056A1BA1" w14:textId="77777777" w:rsidR="00C23BFD" w:rsidRPr="00DB1646" w:rsidRDefault="001F5281" w:rsidP="001F5281">
      <w:pPr>
        <w:rPr>
          <w:lang w:val="en-GB"/>
        </w:rPr>
      </w:pPr>
      <w:r w:rsidRPr="00DB1646">
        <w:rPr>
          <w:lang w:val="en-GB"/>
        </w:rPr>
        <w:t>Psychographically, in both markets, Zara is targeting what could be considered as aspirational and consumers who are interested in the latest runway-inspired fashions at a low cost.</w:t>
      </w:r>
      <w:r w:rsidR="0085486A" w:rsidRPr="00DB1646">
        <w:rPr>
          <w:lang w:val="en-GB"/>
        </w:rPr>
        <w:t xml:space="preserve"> (LinkedIn, 2023). </w:t>
      </w:r>
    </w:p>
    <w:p w14:paraId="52B2A908" w14:textId="77777777" w:rsidR="00C23BFD" w:rsidRPr="00DB1646" w:rsidRDefault="0085486A">
      <w:pPr>
        <w:pStyle w:val="Heading3"/>
        <w:rPr>
          <w:lang w:val="en-GB"/>
        </w:rPr>
      </w:pPr>
      <w:bookmarkStart w:id="31" w:name="_5tdzu3zgfcf9" w:colFirst="0" w:colLast="0"/>
      <w:bookmarkStart w:id="32" w:name="_Toc227322308"/>
      <w:bookmarkEnd w:id="31"/>
      <w:r w:rsidRPr="00DB1646">
        <w:rPr>
          <w:lang w:val="en-GB"/>
        </w:rPr>
        <w:lastRenderedPageBreak/>
        <w:t>5.2 Targeting</w:t>
      </w:r>
      <w:bookmarkEnd w:id="32"/>
    </w:p>
    <w:p w14:paraId="2B0B84EE" w14:textId="77777777" w:rsidR="00C23BFD" w:rsidRPr="00DB1646" w:rsidRDefault="0085486A">
      <w:pPr>
        <w:rPr>
          <w:lang w:val="en-GB"/>
        </w:rPr>
      </w:pPr>
      <w:r w:rsidRPr="00DB1646">
        <w:rPr>
          <w:lang w:val="en-GB"/>
        </w:rPr>
        <w:t>Zara uses a differentiated targeting strategy at the macro level, aligning its main product offer with the contexts of various countries, while maintaining a narrower approach at the product level, catering to the trend-conscious metropolitan consumer at all times.</w:t>
      </w:r>
    </w:p>
    <w:p w14:paraId="73F75CF3" w14:textId="77777777" w:rsidR="00C23BFD" w:rsidRPr="00DB1646" w:rsidRDefault="0085486A">
      <w:pPr>
        <w:rPr>
          <w:lang w:val="en-GB"/>
        </w:rPr>
      </w:pPr>
      <w:r w:rsidRPr="00DB1646">
        <w:rPr>
          <w:lang w:val="en-GB"/>
        </w:rPr>
        <w:t>In India, the brand's premium positioning is narrowly focused: it is successfully aimed at urban, educated, and brand-conscious consumers with household incomes that place them comfortably in the upper quartile of Indian earners. High value is what motivates Indian clientele, and Zara's higher prices than competitors like H&amp;M could limit the brand's popularity.</w:t>
      </w:r>
    </w:p>
    <w:p w14:paraId="73B5C2D8" w14:textId="77777777" w:rsidR="00C23BFD" w:rsidRPr="00DB1646" w:rsidRDefault="0085486A">
      <w:pPr>
        <w:rPr>
          <w:lang w:val="en-GB"/>
        </w:rPr>
      </w:pPr>
      <w:r w:rsidRPr="00DB1646">
        <w:rPr>
          <w:lang w:val="en-GB"/>
        </w:rPr>
        <w:t>Zara is focused on a wider range of consumers in the UK due to the fully developed market and higher average income, as both young urban employees and aspirational style customers are represented across a variety of demographic sub-segments.</w:t>
      </w:r>
    </w:p>
    <w:p w14:paraId="1F00E051" w14:textId="77777777" w:rsidR="00C23BFD" w:rsidRPr="00DB1646" w:rsidRDefault="0085486A">
      <w:pPr>
        <w:pStyle w:val="Heading3"/>
        <w:rPr>
          <w:lang w:val="en-GB"/>
        </w:rPr>
      </w:pPr>
      <w:bookmarkStart w:id="33" w:name="_nhma09rok0cd" w:colFirst="0" w:colLast="0"/>
      <w:bookmarkStart w:id="34" w:name="_Toc227322309"/>
      <w:bookmarkEnd w:id="33"/>
      <w:r w:rsidRPr="00DB1646">
        <w:rPr>
          <w:lang w:val="en-GB"/>
        </w:rPr>
        <w:t>5.3 Positioning</w:t>
      </w:r>
      <w:bookmarkEnd w:id="34"/>
    </w:p>
    <w:p w14:paraId="7FAA4309" w14:textId="4DD9A86A" w:rsidR="001F5281" w:rsidRPr="00DB1646" w:rsidRDefault="001F5281" w:rsidP="001F5281">
      <w:pPr>
        <w:rPr>
          <w:lang w:val="en-GB"/>
        </w:rPr>
      </w:pPr>
      <w:r w:rsidRPr="00DB1646">
        <w:rPr>
          <w:lang w:val="en-GB"/>
        </w:rPr>
        <w:t>In India, Zara is also strategically placed as an aspirational</w:t>
      </w:r>
      <w:r w:rsidR="008F284B">
        <w:rPr>
          <w:lang w:val="en-GB"/>
        </w:rPr>
        <w:t xml:space="preserve"> or </w:t>
      </w:r>
      <w:r w:rsidRPr="00DB1646">
        <w:rPr>
          <w:lang w:val="en-GB"/>
        </w:rPr>
        <w:t>luxury brand and it aims premium malls like Select City Walk in Delhi and Phoenix Market City in Mumbai which helps in creating a sense of exclusivity (Zara, 2026a). Aspiration is added by the scarcity generated by the presence of a number of stores less than 25 in the country (as opposed to hundreds in Europe).</w:t>
      </w:r>
    </w:p>
    <w:p w14:paraId="41DAB8A4" w14:textId="77777777" w:rsidR="00C23BFD" w:rsidRPr="00DB1646" w:rsidRDefault="001F5281" w:rsidP="001F5281">
      <w:pPr>
        <w:rPr>
          <w:lang w:val="en-GB"/>
        </w:rPr>
      </w:pPr>
      <w:r w:rsidRPr="00DB1646">
        <w:rPr>
          <w:lang w:val="en-GB"/>
        </w:rPr>
        <w:t>Competing on speed and quality, instead of price, in the UK, Zara occupies the upper rank among H&amp;M and Primark, yet the lower rank compared to modern designer brands.</w:t>
      </w:r>
      <w:r w:rsidR="0085486A" w:rsidRPr="00DB1646">
        <w:rPr>
          <w:lang w:val="en-GB"/>
        </w:rPr>
        <w:t xml:space="preserve"> Zara is positioned between luxury and budget brands; in 2025, it is viewed as a mid-range brand.</w:t>
      </w:r>
    </w:p>
    <w:p w14:paraId="7EEA3587" w14:textId="77777777" w:rsidR="00C23BFD" w:rsidRPr="00DB1646" w:rsidRDefault="0085486A">
      <w:pPr>
        <w:pStyle w:val="Heading2"/>
        <w:rPr>
          <w:lang w:val="en-GB"/>
        </w:rPr>
      </w:pPr>
      <w:bookmarkStart w:id="35" w:name="_e40ga63rxup4" w:colFirst="0" w:colLast="0"/>
      <w:bookmarkStart w:id="36" w:name="_Toc227322310"/>
      <w:bookmarkEnd w:id="35"/>
      <w:r w:rsidRPr="00DB1646">
        <w:rPr>
          <w:lang w:val="en-GB"/>
        </w:rPr>
        <w:t>6. Comparative International Marketing Mix (7Ps)</w:t>
      </w:r>
      <w:bookmarkEnd w:id="36"/>
    </w:p>
    <w:p w14:paraId="7A1486F5" w14:textId="77777777" w:rsidR="00C23BFD" w:rsidRPr="00DB1646" w:rsidRDefault="0085486A">
      <w:pPr>
        <w:pStyle w:val="Heading3"/>
        <w:rPr>
          <w:lang w:val="en-GB"/>
        </w:rPr>
      </w:pPr>
      <w:bookmarkStart w:id="37" w:name="_880nxxr3wek6" w:colFirst="0" w:colLast="0"/>
      <w:bookmarkStart w:id="38" w:name="_Toc227322311"/>
      <w:bookmarkEnd w:id="37"/>
      <w:r w:rsidRPr="00DB1646">
        <w:rPr>
          <w:lang w:val="en-GB"/>
        </w:rPr>
        <w:t>6.1 Product</w:t>
      </w:r>
      <w:bookmarkEnd w:id="38"/>
      <w:r w:rsidRPr="00DB1646">
        <w:rPr>
          <w:lang w:val="en-GB"/>
        </w:rPr>
        <w:t xml:space="preserve"> </w:t>
      </w:r>
    </w:p>
    <w:p w14:paraId="008A5C38" w14:textId="77777777" w:rsidR="00C23BFD" w:rsidRPr="00DB1646" w:rsidRDefault="0085486A">
      <w:pPr>
        <w:rPr>
          <w:lang w:val="en-GB"/>
        </w:rPr>
      </w:pPr>
      <w:r w:rsidRPr="00DB1646">
        <w:rPr>
          <w:lang w:val="en-GB"/>
        </w:rPr>
        <w:t xml:space="preserve">Zara has a full global assortment aligned with Western seasonal expectations (such as heavier clothes in the fall/winter and lighter collections in the spring/summer), and is expanding its so-called Join Life sustainable sub-line to meet the needs of eco-conscious British shoppers (Zara, 2026b). In the UK, the product range includes womenswear, menswear and </w:t>
      </w:r>
      <w:r w:rsidR="00E05CCC" w:rsidRPr="00DB1646">
        <w:rPr>
          <w:lang w:val="en-GB"/>
        </w:rPr>
        <w:t>children’s-</w:t>
      </w:r>
      <w:r w:rsidRPr="00DB1646">
        <w:rPr>
          <w:lang w:val="en-GB"/>
        </w:rPr>
        <w:t xml:space="preserve">wear and is supplemented by Zara Home in a limited number of locations. Zara is also testing sustainability product programs in the UK, currently in operation (launched in 2022) and being extended to the US (2024). The Zara Pre-Owned programme allows customers to resell, repair, </w:t>
      </w:r>
      <w:r w:rsidRPr="00DB1646">
        <w:rPr>
          <w:lang w:val="en-GB"/>
        </w:rPr>
        <w:lastRenderedPageBreak/>
        <w:t xml:space="preserve">or donate used products online, which helps Inditex achieve its net-zero emissions goal by 2040 (News Wire Jet, 2025). </w:t>
      </w:r>
    </w:p>
    <w:p w14:paraId="57008385" w14:textId="3CB9C1A4" w:rsidR="00C23BFD" w:rsidRPr="00DB1646" w:rsidRDefault="0085486A">
      <w:pPr>
        <w:rPr>
          <w:lang w:val="en-GB"/>
        </w:rPr>
      </w:pPr>
      <w:r w:rsidRPr="00DB1646">
        <w:rPr>
          <w:lang w:val="en-GB"/>
        </w:rPr>
        <w:t xml:space="preserve">Zara has provided a product line adapted to local culture and climate, consumer preferences in the Indian market, and designs inspired by traditional Indian textiles, while adding products made of lightweight, breathable materials to reflect the diverse regional climates in India. Zara has tailored its product line to meet the needs of the Indian market, offering a blend of traditional and modern fashions, using traditional Indian textiles and prints in its designs, while also providing a variety of Western styles. </w:t>
      </w:r>
    </w:p>
    <w:p w14:paraId="49C2617B" w14:textId="77777777" w:rsidR="00C23BFD" w:rsidRPr="00DB1646" w:rsidRDefault="0085486A">
      <w:pPr>
        <w:pStyle w:val="Heading3"/>
        <w:rPr>
          <w:lang w:val="en-GB"/>
        </w:rPr>
      </w:pPr>
      <w:bookmarkStart w:id="39" w:name="_t6qc0ffk9wbu" w:colFirst="0" w:colLast="0"/>
      <w:bookmarkStart w:id="40" w:name="_Toc227322312"/>
      <w:bookmarkEnd w:id="39"/>
      <w:r w:rsidRPr="00DB1646">
        <w:rPr>
          <w:lang w:val="en-GB"/>
        </w:rPr>
        <w:t>6.2 Price</w:t>
      </w:r>
      <w:bookmarkEnd w:id="40"/>
      <w:r w:rsidRPr="00DB1646">
        <w:rPr>
          <w:lang w:val="en-GB"/>
        </w:rPr>
        <w:t xml:space="preserve"> </w:t>
      </w:r>
    </w:p>
    <w:p w14:paraId="41227AA9" w14:textId="77777777" w:rsidR="00C23BFD" w:rsidRPr="00DB1646" w:rsidRDefault="0085486A">
      <w:pPr>
        <w:rPr>
          <w:lang w:val="en-GB"/>
        </w:rPr>
      </w:pPr>
      <w:r w:rsidRPr="00DB1646">
        <w:rPr>
          <w:lang w:val="en-GB"/>
        </w:rPr>
        <w:t>In 2022 and 2023, Zara raised prices by 5% and 2%, respectively, and changed its pricing policy due to inflation and rising input costs (</w:t>
      </w:r>
      <w:proofErr w:type="spellStart"/>
      <w:r w:rsidRPr="00DB1646">
        <w:rPr>
          <w:lang w:val="en-GB"/>
        </w:rPr>
        <w:t>Azknit</w:t>
      </w:r>
      <w:proofErr w:type="spellEnd"/>
      <w:r w:rsidRPr="00DB1646">
        <w:rPr>
          <w:lang w:val="en-GB"/>
        </w:rPr>
        <w:t xml:space="preserve">, 2025). Its prices are higher than those of H&amp;M and Uniqlo, but lower than those of contemporary luxury brands. In the UK, a womenswear jacket could be sold at between £79 and £99 (Zara, 2026c). </w:t>
      </w:r>
    </w:p>
    <w:p w14:paraId="62C86A1A" w14:textId="77777777" w:rsidR="00C23BFD" w:rsidRPr="00DB1646" w:rsidRDefault="0085486A">
      <w:pPr>
        <w:jc w:val="center"/>
        <w:rPr>
          <w:lang w:val="en-GB"/>
        </w:rPr>
      </w:pPr>
      <w:r w:rsidRPr="00DB1646">
        <w:rPr>
          <w:noProof/>
          <w:lang w:val="en-IN"/>
        </w:rPr>
        <w:drawing>
          <wp:inline distT="114300" distB="114300" distL="114300" distR="114300" wp14:anchorId="1ECE9DF4" wp14:editId="5A37E4EC">
            <wp:extent cx="3943350" cy="2881313"/>
            <wp:effectExtent l="0" t="0" r="0" b="0"/>
            <wp:docPr id="6"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6"/>
                    <a:srcRect/>
                    <a:stretch>
                      <a:fillRect/>
                    </a:stretch>
                  </pic:blipFill>
                  <pic:spPr>
                    <a:xfrm>
                      <a:off x="0" y="0"/>
                      <a:ext cx="3945305" cy="2882741"/>
                    </a:xfrm>
                    <a:prstGeom prst="rect">
                      <a:avLst/>
                    </a:prstGeom>
                    <a:ln/>
                  </pic:spPr>
                </pic:pic>
              </a:graphicData>
            </a:graphic>
          </wp:inline>
        </w:drawing>
      </w:r>
    </w:p>
    <w:p w14:paraId="3D9B56F0" w14:textId="72B6C0E9" w:rsidR="00C23BFD" w:rsidRPr="00DB1646" w:rsidRDefault="0085486A">
      <w:pPr>
        <w:jc w:val="center"/>
        <w:rPr>
          <w:b/>
          <w:bCs/>
          <w:lang w:val="en-GB"/>
        </w:rPr>
      </w:pPr>
      <w:r w:rsidRPr="00DB1646">
        <w:rPr>
          <w:b/>
          <w:bCs/>
          <w:lang w:val="en-GB"/>
        </w:rPr>
        <w:t xml:space="preserve">Figure </w:t>
      </w:r>
      <w:r w:rsidR="00DA008F">
        <w:rPr>
          <w:b/>
          <w:bCs/>
          <w:lang w:val="en-GB"/>
        </w:rPr>
        <w:t>9</w:t>
      </w:r>
      <w:r w:rsidRPr="00DB1646">
        <w:rPr>
          <w:b/>
          <w:bCs/>
          <w:lang w:val="en-GB"/>
        </w:rPr>
        <w:t xml:space="preserve">: Price Comparison with Other Brands </w:t>
      </w:r>
    </w:p>
    <w:p w14:paraId="0B6319D2" w14:textId="77777777" w:rsidR="00C23BFD" w:rsidRPr="00DB1646" w:rsidRDefault="0085486A">
      <w:pPr>
        <w:jc w:val="center"/>
        <w:rPr>
          <w:lang w:val="en-GB"/>
        </w:rPr>
      </w:pPr>
      <w:r w:rsidRPr="00DB1646">
        <w:rPr>
          <w:lang w:val="en-GB"/>
        </w:rPr>
        <w:t xml:space="preserve">(Source: </w:t>
      </w:r>
      <w:proofErr w:type="spellStart"/>
      <w:r w:rsidRPr="00DB1646">
        <w:rPr>
          <w:lang w:val="en-GB"/>
        </w:rPr>
        <w:t>Azknit</w:t>
      </w:r>
      <w:proofErr w:type="spellEnd"/>
      <w:r w:rsidRPr="00DB1646">
        <w:rPr>
          <w:lang w:val="en-GB"/>
        </w:rPr>
        <w:t>, 2025)</w:t>
      </w:r>
    </w:p>
    <w:p w14:paraId="73E23E97" w14:textId="77777777" w:rsidR="00C23BFD" w:rsidRPr="00DB1646" w:rsidRDefault="0085486A">
      <w:pPr>
        <w:rPr>
          <w:lang w:val="en-GB"/>
        </w:rPr>
      </w:pPr>
      <w:r w:rsidRPr="00DB1646">
        <w:rPr>
          <w:lang w:val="en-GB"/>
        </w:rPr>
        <w:t xml:space="preserve">Zara is selling at a higher price in India than local market propositions, but it is generally in line with its global pricing strategy, including import duties, logistics, and local expenses. In India, the same garment will often have a retail price that is 20-40% higher in relative purchasing-power terms than in the UK, in part because of import taxes and the centralised Inditex supply chain, which transports clothes from Europe (Ruan </w:t>
      </w:r>
      <w:r w:rsidRPr="00DB1646">
        <w:rPr>
          <w:i/>
          <w:iCs/>
          <w:lang w:val="en-GB"/>
        </w:rPr>
        <w:t xml:space="preserve">et al. </w:t>
      </w:r>
      <w:r w:rsidRPr="00DB1646">
        <w:rPr>
          <w:lang w:val="en-GB"/>
        </w:rPr>
        <w:t xml:space="preserve">2022). </w:t>
      </w:r>
    </w:p>
    <w:p w14:paraId="498814A0" w14:textId="77777777" w:rsidR="00C23BFD" w:rsidRPr="00DB1646" w:rsidRDefault="0085486A">
      <w:pPr>
        <w:pStyle w:val="Heading3"/>
        <w:rPr>
          <w:lang w:val="en-GB"/>
        </w:rPr>
      </w:pPr>
      <w:bookmarkStart w:id="41" w:name="_v8vjzjv4ip7v" w:colFirst="0" w:colLast="0"/>
      <w:bookmarkStart w:id="42" w:name="_Toc227322313"/>
      <w:bookmarkEnd w:id="41"/>
      <w:r w:rsidRPr="00DB1646">
        <w:rPr>
          <w:lang w:val="en-GB"/>
        </w:rPr>
        <w:lastRenderedPageBreak/>
        <w:t>6.3 Place</w:t>
      </w:r>
      <w:bookmarkEnd w:id="42"/>
    </w:p>
    <w:p w14:paraId="048C1C04" w14:textId="77777777" w:rsidR="00C23BFD" w:rsidRPr="00DB1646" w:rsidRDefault="0085486A">
      <w:pPr>
        <w:rPr>
          <w:lang w:val="en-GB"/>
        </w:rPr>
      </w:pPr>
      <w:r w:rsidRPr="00DB1646">
        <w:rPr>
          <w:lang w:val="en-GB"/>
        </w:rPr>
        <w:t xml:space="preserve">Zara has a large chain of high-street and shopping-center stores in prime locations throughout London, Manchester and Birmingham (and other major cities) in the UK, which are backed by a well-developed e-commerce platform and click-and-collect provision. The UK has a well-developed logistics system that enables Zara to execute online orders quickly. The central distribution centre of the Spanish company Zara delivers new products to Europe in less than 24 hours, with two deliveries to stores every week, which keeps assortments and stock levels at a minimum (News Wire Jet, 2025). </w:t>
      </w:r>
    </w:p>
    <w:p w14:paraId="0E1B696C" w14:textId="5C9C9543" w:rsidR="00C23BFD" w:rsidRPr="00DB1646" w:rsidRDefault="0085486A">
      <w:pPr>
        <w:rPr>
          <w:lang w:val="en-GB"/>
        </w:rPr>
      </w:pPr>
      <w:r w:rsidRPr="00DB1646">
        <w:rPr>
          <w:lang w:val="en-GB"/>
        </w:rPr>
        <w:t xml:space="preserve">In India, distribution is a selective strategy; Zara is present in high-end shopping centres in major cities, which gives the impression of exclusivity and helps manage the brand image. This gradual policy is summarised by the company itself: Zara's store openings are carefully managed with an eye toward presence in high-quality retail space. </w:t>
      </w:r>
    </w:p>
    <w:p w14:paraId="4CA80EE7" w14:textId="77777777" w:rsidR="00C23BFD" w:rsidRPr="00DB1646" w:rsidRDefault="0085486A">
      <w:pPr>
        <w:pStyle w:val="Heading3"/>
        <w:rPr>
          <w:lang w:val="en-GB"/>
        </w:rPr>
      </w:pPr>
      <w:bookmarkStart w:id="43" w:name="_14m7m4idixo8" w:colFirst="0" w:colLast="0"/>
      <w:bookmarkStart w:id="44" w:name="_Toc227322314"/>
      <w:bookmarkEnd w:id="43"/>
      <w:r w:rsidRPr="00DB1646">
        <w:rPr>
          <w:lang w:val="en-GB"/>
        </w:rPr>
        <w:t>6.4 Promotion</w:t>
      </w:r>
      <w:bookmarkEnd w:id="44"/>
    </w:p>
    <w:p w14:paraId="6650965F" w14:textId="77777777" w:rsidR="00C23BFD" w:rsidRPr="00DB1646" w:rsidRDefault="0085486A">
      <w:pPr>
        <w:rPr>
          <w:lang w:val="en-GB"/>
        </w:rPr>
      </w:pPr>
      <w:r w:rsidRPr="00DB1646">
        <w:rPr>
          <w:lang w:val="en-GB"/>
        </w:rPr>
        <w:t>Zara allocates only 0.3% of its revenues to advertising, an amount that is practically unheard of in a company of its scale, an indication of a strategic decision, silence creates value, not yelling campaigns (Blank Board, 2025). Zara spends on prime store locations, high-end store interiors, and visual merchandising to convert the storefront into a marketing channel, rather than on advertising.</w:t>
      </w:r>
    </w:p>
    <w:p w14:paraId="3CA5AE47" w14:textId="77777777" w:rsidR="00C23BFD" w:rsidRPr="00DB1646" w:rsidRDefault="0085486A">
      <w:pPr>
        <w:rPr>
          <w:lang w:val="en-GB"/>
        </w:rPr>
      </w:pPr>
      <w:r w:rsidRPr="00DB1646">
        <w:rPr>
          <w:lang w:val="en-GB"/>
        </w:rPr>
        <w:t xml:space="preserve">This approach is effective in the UK, as people already know the Zara brand, and the promotional efforts are carried out in high-traffic urban areas (Wiltshire and Cousins, 2026). Instagram and Pinterest activity is social media platforms that rely on high-fashion images with limited text to produce an aspirational, editorial quality. </w:t>
      </w:r>
    </w:p>
    <w:p w14:paraId="3B1BA59F" w14:textId="77777777" w:rsidR="00C23BFD" w:rsidRPr="00DB1646" w:rsidRDefault="0085486A">
      <w:pPr>
        <w:rPr>
          <w:lang w:val="en-GB"/>
        </w:rPr>
      </w:pPr>
      <w:r w:rsidRPr="00DB1646">
        <w:rPr>
          <w:lang w:val="en-GB"/>
        </w:rPr>
        <w:t xml:space="preserve">Zara in India augments its </w:t>
      </w:r>
      <w:r w:rsidR="000B2855" w:rsidRPr="00DB1646">
        <w:rPr>
          <w:lang w:val="en-GB"/>
        </w:rPr>
        <w:t>meagre</w:t>
      </w:r>
      <w:r w:rsidRPr="00DB1646">
        <w:rPr>
          <w:lang w:val="en-GB"/>
        </w:rPr>
        <w:t xml:space="preserve"> global strategy with a bit of localisation. Zara has partnered with Indian celebrities and influencers to reach a broader audience and relies heavily on store displays and social media to market its products in India. Digital campaigns during Diwali and other festivals will reflect a customised promotion calendar tailored to Indian culture.</w:t>
      </w:r>
    </w:p>
    <w:p w14:paraId="2EAD97B5" w14:textId="77777777" w:rsidR="00C23BFD" w:rsidRPr="00DB1646" w:rsidRDefault="0085486A">
      <w:pPr>
        <w:pStyle w:val="Heading3"/>
        <w:rPr>
          <w:lang w:val="en-GB"/>
        </w:rPr>
      </w:pPr>
      <w:bookmarkStart w:id="45" w:name="_k1ic0w1epspk" w:colFirst="0" w:colLast="0"/>
      <w:bookmarkStart w:id="46" w:name="_Toc227322315"/>
      <w:bookmarkEnd w:id="45"/>
      <w:r w:rsidRPr="00DB1646">
        <w:rPr>
          <w:lang w:val="en-GB"/>
        </w:rPr>
        <w:t>6.5 People</w:t>
      </w:r>
      <w:bookmarkEnd w:id="46"/>
    </w:p>
    <w:p w14:paraId="783EF413" w14:textId="77777777" w:rsidR="001168DF" w:rsidRDefault="0085486A">
      <w:pPr>
        <w:rPr>
          <w:lang w:val="en-GB"/>
        </w:rPr>
      </w:pPr>
      <w:r w:rsidRPr="00DB1646">
        <w:rPr>
          <w:lang w:val="en-GB"/>
        </w:rPr>
        <w:t xml:space="preserve">Store employees at Zara are the key to the customer experience in both marketplaces and are trained to communicate sales and customer preferences to the head office, which is a feedback loop that is fundamental to the Zara design-production cycle. </w:t>
      </w:r>
    </w:p>
    <w:p w14:paraId="54A1D784" w14:textId="129BA613" w:rsidR="00C23BFD" w:rsidRPr="00DB1646" w:rsidRDefault="0085486A">
      <w:pPr>
        <w:rPr>
          <w:lang w:val="en-GB"/>
        </w:rPr>
      </w:pPr>
      <w:r w:rsidRPr="00DB1646">
        <w:rPr>
          <w:lang w:val="en-GB"/>
        </w:rPr>
        <w:lastRenderedPageBreak/>
        <w:t>The workforce in India is recruited locally and brings cultural knowledge, but will need to be trained on the brand standards. In the UK, labour shortages after Brexit have contributed to the pressure: retail jobs have fallen, with 2.73 million working in retail by June 2025, 97,000 fewer than the prior year, attributed to increased employer demand (Spring Fair, 2025). The National Insurance payments and post-Brexit labour shortages decreased the EU labour supply in wholesale and retail by about 103,000 workers (Spring Fair, 2025).</w:t>
      </w:r>
    </w:p>
    <w:p w14:paraId="5FD5B7D8" w14:textId="77777777" w:rsidR="00C23BFD" w:rsidRPr="00DB1646" w:rsidRDefault="0085486A">
      <w:pPr>
        <w:pStyle w:val="Heading3"/>
        <w:rPr>
          <w:lang w:val="en-GB"/>
        </w:rPr>
      </w:pPr>
      <w:bookmarkStart w:id="47" w:name="_z75sebj4nt83" w:colFirst="0" w:colLast="0"/>
      <w:bookmarkStart w:id="48" w:name="_Toc227322316"/>
      <w:bookmarkEnd w:id="47"/>
      <w:r w:rsidRPr="00DB1646">
        <w:rPr>
          <w:lang w:val="en-GB"/>
        </w:rPr>
        <w:t>6.6 Process</w:t>
      </w:r>
      <w:bookmarkEnd w:id="48"/>
    </w:p>
    <w:p w14:paraId="24FAD1F5" w14:textId="77777777" w:rsidR="00C23BFD" w:rsidRPr="00DB1646" w:rsidRDefault="0085486A">
      <w:pPr>
        <w:rPr>
          <w:lang w:val="en-GB"/>
        </w:rPr>
      </w:pPr>
      <w:r w:rsidRPr="00DB1646">
        <w:rPr>
          <w:lang w:val="en-GB"/>
        </w:rPr>
        <w:t>Zara's operations process, including design and distribution, is vertically integrated and centralised worldwide. This leads to more efficient processes and creates a certain tension with the imperatives of localisation. Everything shipped in India goes through the Inditex centralised hub in Spain, which leads to longer lead times than the market would ideally need due to seasonal patterns and local events. The 24-hour shipping time between Spain and the UK is a real-time replenishment in the UK.</w:t>
      </w:r>
    </w:p>
    <w:p w14:paraId="45555A7A" w14:textId="77777777" w:rsidR="00C23BFD" w:rsidRPr="00DB1646" w:rsidRDefault="0085486A">
      <w:pPr>
        <w:pStyle w:val="Heading3"/>
        <w:rPr>
          <w:lang w:val="en-GB"/>
        </w:rPr>
      </w:pPr>
      <w:bookmarkStart w:id="49" w:name="_h5eu7tiducc0" w:colFirst="0" w:colLast="0"/>
      <w:bookmarkStart w:id="50" w:name="_Toc227322317"/>
      <w:bookmarkEnd w:id="49"/>
      <w:r w:rsidRPr="00DB1646">
        <w:rPr>
          <w:lang w:val="en-GB"/>
        </w:rPr>
        <w:t>6.7 Physical Evidence</w:t>
      </w:r>
      <w:bookmarkEnd w:id="50"/>
    </w:p>
    <w:p w14:paraId="767CD62E" w14:textId="77777777" w:rsidR="00C23BFD" w:rsidRPr="00DB1646" w:rsidRDefault="0085486A">
      <w:pPr>
        <w:rPr>
          <w:lang w:val="en-GB"/>
        </w:rPr>
      </w:pPr>
      <w:r w:rsidRPr="00DB1646">
        <w:rPr>
          <w:lang w:val="en-GB"/>
        </w:rPr>
        <w:t>Zara's physical stores in both countries are styled to the same low/high-end spirit - clean edges, neutral palette, spacious interior - which expresses a high-end brand experience without necessarily stating luxury. There is a physical environment that supports the aspirational positioning in India, where the store is present only in high-end malls, and the store itself becomes the brand's most powerful touchpoint. In the UK, the premium store image is also a differentiator, but it has to work harder than established UK competitors.</w:t>
      </w:r>
    </w:p>
    <w:p w14:paraId="2E319713" w14:textId="77777777" w:rsidR="00C23BFD" w:rsidRPr="00DB1646" w:rsidRDefault="0085486A">
      <w:pPr>
        <w:pStyle w:val="Heading2"/>
        <w:rPr>
          <w:lang w:val="en-GB"/>
        </w:rPr>
      </w:pPr>
      <w:bookmarkStart w:id="51" w:name="_5df0ajhefjqu" w:colFirst="0" w:colLast="0"/>
      <w:bookmarkStart w:id="52" w:name="_Toc227322318"/>
      <w:bookmarkEnd w:id="51"/>
      <w:r w:rsidRPr="00DB1646">
        <w:rPr>
          <w:lang w:val="en-GB"/>
        </w:rPr>
        <w:t>7. Evaluation of Zara's Directional Development Strategy in India</w:t>
      </w:r>
      <w:bookmarkEnd w:id="52"/>
    </w:p>
    <w:p w14:paraId="3F7D9130" w14:textId="77777777" w:rsidR="00C23BFD" w:rsidRDefault="0085486A">
      <w:pPr>
        <w:rPr>
          <w:lang w:val="en-GB"/>
        </w:rPr>
      </w:pPr>
      <w:r w:rsidRPr="00DB1646">
        <w:rPr>
          <w:lang w:val="en-GB"/>
        </w:rPr>
        <w:t xml:space="preserve">The most strategically important event is the gradual increase in Inditex's share in the Indian joint venture. In 2024, Inditex Trent Retail India acquired a majority of the shares it held in the company, supplying 51% in 2024, 65.06% in 2024, and 100% in late 2025, and has a call option on 100% of the company (Apparel Resources, 2025). This is a pattern of market entry by Inditex, recorded in joining markets via a joint venture and then acquiring 100% ownership after internalising local knowledge, as in Italy with the </w:t>
      </w:r>
      <w:proofErr w:type="spellStart"/>
      <w:r w:rsidRPr="00DB1646">
        <w:rPr>
          <w:lang w:val="en-GB"/>
        </w:rPr>
        <w:t>Percassi</w:t>
      </w:r>
      <w:proofErr w:type="spellEnd"/>
      <w:r w:rsidRPr="00DB1646">
        <w:rPr>
          <w:lang w:val="en-GB"/>
        </w:rPr>
        <w:t xml:space="preserve"> JV. It is highly indicative that, in the medium term, the strategic objective is full ownership of the Indian operation. It will allow Inditex to exercise full control over product, pricing, and expansion decisions in one of the world's fastest-growing fashion markets.</w:t>
      </w:r>
    </w:p>
    <w:p w14:paraId="51D82A1B" w14:textId="0C394068" w:rsidR="008C697E" w:rsidRDefault="008C697E" w:rsidP="008C697E">
      <w:pPr>
        <w:jc w:val="center"/>
        <w:rPr>
          <w:lang w:val="en-GB"/>
        </w:rPr>
      </w:pPr>
      <w:r>
        <w:rPr>
          <w:noProof/>
          <w:lang w:val="en-IN"/>
        </w:rPr>
        <w:lastRenderedPageBreak/>
        <w:drawing>
          <wp:inline distT="0" distB="0" distL="0" distR="0" wp14:anchorId="33E7D76E" wp14:editId="58387D78">
            <wp:extent cx="4648200" cy="5214700"/>
            <wp:effectExtent l="0" t="0" r="0" b="5080"/>
            <wp:docPr id="13" name="Picture 13" descr="zara: Inditex to launch Bershka and Zara Home in India this year - The  Economic Tim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zara: Inditex to launch Bershka and Zara Home in India this year - The  Economic Times"/>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4648995" cy="5215592"/>
                    </a:xfrm>
                    <a:prstGeom prst="rect">
                      <a:avLst/>
                    </a:prstGeom>
                    <a:noFill/>
                    <a:ln>
                      <a:noFill/>
                    </a:ln>
                  </pic:spPr>
                </pic:pic>
              </a:graphicData>
            </a:graphic>
          </wp:inline>
        </w:drawing>
      </w:r>
    </w:p>
    <w:p w14:paraId="00867037" w14:textId="474ECD5E" w:rsidR="008C697E" w:rsidRPr="008F564B" w:rsidRDefault="008C697E" w:rsidP="008C697E">
      <w:pPr>
        <w:jc w:val="center"/>
        <w:rPr>
          <w:b/>
          <w:lang w:val="en-GB"/>
        </w:rPr>
      </w:pPr>
      <w:r w:rsidRPr="008F564B">
        <w:rPr>
          <w:b/>
          <w:lang w:val="en-GB"/>
        </w:rPr>
        <w:t xml:space="preserve">Figure </w:t>
      </w:r>
      <w:r w:rsidR="00692D9E">
        <w:rPr>
          <w:b/>
          <w:lang w:val="en-GB"/>
        </w:rPr>
        <w:t>10</w:t>
      </w:r>
      <w:r w:rsidRPr="008F564B">
        <w:rPr>
          <w:b/>
          <w:lang w:val="en-GB"/>
        </w:rPr>
        <w:t xml:space="preserve">: Inditex to Launch Bershka and Zara Home </w:t>
      </w:r>
    </w:p>
    <w:p w14:paraId="2F469B13" w14:textId="38B1A534" w:rsidR="00584A22" w:rsidRDefault="00584A22" w:rsidP="008C697E">
      <w:pPr>
        <w:jc w:val="center"/>
        <w:rPr>
          <w:lang w:val="en-GB"/>
        </w:rPr>
      </w:pPr>
      <w:r>
        <w:rPr>
          <w:lang w:val="en-GB"/>
        </w:rPr>
        <w:t xml:space="preserve">(Source: </w:t>
      </w:r>
      <w:r w:rsidR="008F564B">
        <w:rPr>
          <w:lang w:val="en-GB"/>
        </w:rPr>
        <w:t>The Economic Times, 2024</w:t>
      </w:r>
      <w:r>
        <w:rPr>
          <w:lang w:val="en-GB"/>
        </w:rPr>
        <w:t>)</w:t>
      </w:r>
    </w:p>
    <w:p w14:paraId="4F37BDBF" w14:textId="5C6DC244" w:rsidR="00C23BFD" w:rsidRPr="00DB1646" w:rsidRDefault="008F564B">
      <w:pPr>
        <w:rPr>
          <w:lang w:val="en-GB"/>
        </w:rPr>
      </w:pPr>
      <w:r>
        <w:rPr>
          <w:color w:val="FF0000"/>
          <w:lang w:val="en-GB"/>
        </w:rPr>
        <w:t xml:space="preserve">Inditex has launched zara in 2010 and premium clothing brand Massimo Dutti 8 years ago as the new offering involves Bershka that will pitch directly against the Reliance Retail’s </w:t>
      </w:r>
      <w:proofErr w:type="spellStart"/>
      <w:r>
        <w:rPr>
          <w:color w:val="FF0000"/>
          <w:lang w:val="en-GB"/>
        </w:rPr>
        <w:t>Yousta</w:t>
      </w:r>
      <w:proofErr w:type="spellEnd"/>
      <w:r>
        <w:rPr>
          <w:color w:val="FF0000"/>
          <w:lang w:val="en-GB"/>
        </w:rPr>
        <w:t xml:space="preserve"> (</w:t>
      </w:r>
      <w:r w:rsidRPr="008F564B">
        <w:rPr>
          <w:color w:val="FF0000"/>
          <w:lang w:val="en-GB"/>
        </w:rPr>
        <w:t>The Economic Times, 2024)</w:t>
      </w:r>
      <w:r>
        <w:rPr>
          <w:color w:val="FF0000"/>
          <w:lang w:val="en-GB"/>
        </w:rPr>
        <w:t xml:space="preserve">. </w:t>
      </w:r>
      <w:r>
        <w:rPr>
          <w:lang w:val="en-GB"/>
        </w:rPr>
        <w:t>In addition,</w:t>
      </w:r>
      <w:r w:rsidR="0085486A" w:rsidRPr="00DB1646">
        <w:rPr>
          <w:lang w:val="en-GB"/>
        </w:rPr>
        <w:t xml:space="preserve"> Inditex is expanding beyond Zara in India; it had 26 stores, 23 of which were Zara, three Massimo Dutti, and has since opened a Bershka store in Mumbai (Apparel Resources, 2025). The planned Zara Home store in Bangalore has yet to launch, but it indicates further diversification in the Indian market. </w:t>
      </w:r>
    </w:p>
    <w:p w14:paraId="28772407" w14:textId="77777777" w:rsidR="00C23BFD" w:rsidRPr="00DB1646" w:rsidRDefault="0085486A">
      <w:pPr>
        <w:rPr>
          <w:lang w:val="en-GB"/>
        </w:rPr>
      </w:pPr>
      <w:r w:rsidRPr="00DB1646">
        <w:rPr>
          <w:lang w:val="en-GB"/>
        </w:rPr>
        <w:t xml:space="preserve">The strategic value of India to Zara's global growth path cannot be overemphasized. The expanding middle class in countries such as India offers a tremendous market for Zara, as rising disposable incomes and demand for low-priced yet trendy garments align well with its business model. </w:t>
      </w:r>
      <w:r w:rsidR="000B2855" w:rsidRPr="00DB1646">
        <w:rPr>
          <w:lang w:val="en-GB"/>
        </w:rPr>
        <w:t>T</w:t>
      </w:r>
      <w:r w:rsidRPr="00DB1646">
        <w:rPr>
          <w:lang w:val="en-GB"/>
        </w:rPr>
        <w:t xml:space="preserve">he fashion retail market is expected to increase more than twofold by 2030 (Public </w:t>
      </w:r>
      <w:r w:rsidRPr="00DB1646">
        <w:rPr>
          <w:lang w:val="en-GB"/>
        </w:rPr>
        <w:lastRenderedPageBreak/>
        <w:t>Eye, 2023). India can provide sustainable volume growth that is not possible in mature Western markets.</w:t>
      </w:r>
    </w:p>
    <w:p w14:paraId="7DADD9A3" w14:textId="77777777" w:rsidR="00C23BFD" w:rsidRPr="00DB1646" w:rsidRDefault="0085486A">
      <w:pPr>
        <w:rPr>
          <w:lang w:val="en-GB"/>
        </w:rPr>
      </w:pPr>
      <w:r w:rsidRPr="00DB1646">
        <w:rPr>
          <w:lang w:val="en-GB"/>
        </w:rPr>
        <w:t xml:space="preserve">Nevertheless, the FY2025 performance is an alarming signal: Zara increased its profit in India by 23% in FY25, while overall sales increased by a negligible margin (Times of India, 2025). This suggests the brand may be approaching the limits of its existing urban-premium, limited-distribution formula without a more aggressive move into Tier 2 cities and a better-developed e-commerce strategy. </w:t>
      </w:r>
    </w:p>
    <w:p w14:paraId="11832BCB" w14:textId="77777777" w:rsidR="00C23BFD" w:rsidRPr="00DB1646" w:rsidRDefault="0085486A">
      <w:pPr>
        <w:pStyle w:val="Heading2"/>
        <w:rPr>
          <w:lang w:val="en-GB"/>
        </w:rPr>
      </w:pPr>
      <w:bookmarkStart w:id="53" w:name="_igbhapgi0lg9" w:colFirst="0" w:colLast="0"/>
      <w:bookmarkStart w:id="54" w:name="_Toc227322319"/>
      <w:bookmarkEnd w:id="53"/>
      <w:r w:rsidRPr="00DB1646">
        <w:rPr>
          <w:lang w:val="en-GB"/>
        </w:rPr>
        <w:t>8. Evaluation of Marketing Ethics</w:t>
      </w:r>
      <w:bookmarkEnd w:id="54"/>
    </w:p>
    <w:p w14:paraId="7033BBAC" w14:textId="77777777" w:rsidR="00C23BFD" w:rsidRPr="00DB1646" w:rsidRDefault="0085486A">
      <w:pPr>
        <w:pStyle w:val="Heading3"/>
        <w:rPr>
          <w:lang w:val="en-GB"/>
        </w:rPr>
      </w:pPr>
      <w:bookmarkStart w:id="55" w:name="_nb4hq4yt5lj" w:colFirst="0" w:colLast="0"/>
      <w:bookmarkStart w:id="56" w:name="_Toc227322320"/>
      <w:bookmarkEnd w:id="55"/>
      <w:r w:rsidRPr="00DB1646">
        <w:rPr>
          <w:lang w:val="en-GB"/>
        </w:rPr>
        <w:t>8.1 Greenwashing</w:t>
      </w:r>
      <w:bookmarkEnd w:id="56"/>
    </w:p>
    <w:p w14:paraId="0BB3A6C8" w14:textId="4F38EFF4" w:rsidR="00C23BFD" w:rsidRPr="00DB1646" w:rsidRDefault="0085486A">
      <w:pPr>
        <w:rPr>
          <w:lang w:val="en-GB"/>
        </w:rPr>
      </w:pPr>
      <w:r w:rsidRPr="00DB1646">
        <w:rPr>
          <w:lang w:val="en-GB"/>
        </w:rPr>
        <w:t xml:space="preserve">The most important ethical issue with the marketing mix of Zara in both countries is the allegation of greenwashing </w:t>
      </w:r>
      <w:r w:rsidR="00974F11">
        <w:rPr>
          <w:lang w:val="en-GB"/>
        </w:rPr>
        <w:t>and it’s</w:t>
      </w:r>
      <w:r w:rsidRPr="00DB1646">
        <w:rPr>
          <w:lang w:val="en-GB"/>
        </w:rPr>
        <w:t xml:space="preserve"> showing a falsely positive image of the environmental friendliness of the brand. Zara was growing unpopular on environmental grounds because of the allegations of greenwashing - a company creating an illusion of whether or not its products or its operations were environmentally friendly and the prospect that the European Commission would introduce legislation and punish retailers such as Zara (University of Virginia, 2024). </w:t>
      </w:r>
    </w:p>
    <w:p w14:paraId="0611EC59" w14:textId="77777777" w:rsidR="00C23BFD" w:rsidRPr="00DB1646" w:rsidRDefault="0085486A">
      <w:pPr>
        <w:jc w:val="center"/>
        <w:rPr>
          <w:lang w:val="en-GB"/>
        </w:rPr>
      </w:pPr>
      <w:r w:rsidRPr="00DB1646">
        <w:rPr>
          <w:noProof/>
          <w:lang w:val="en-IN"/>
        </w:rPr>
        <w:drawing>
          <wp:inline distT="114300" distB="114300" distL="114300" distR="114300" wp14:anchorId="2AC0D798" wp14:editId="7C1B83A7">
            <wp:extent cx="3405188" cy="3243263"/>
            <wp:effectExtent l="0" t="0" r="5080" b="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8"/>
                    <a:srcRect/>
                    <a:stretch>
                      <a:fillRect/>
                    </a:stretch>
                  </pic:blipFill>
                  <pic:spPr>
                    <a:xfrm>
                      <a:off x="0" y="0"/>
                      <a:ext cx="3407021" cy="3245009"/>
                    </a:xfrm>
                    <a:prstGeom prst="rect">
                      <a:avLst/>
                    </a:prstGeom>
                    <a:ln/>
                  </pic:spPr>
                </pic:pic>
              </a:graphicData>
            </a:graphic>
          </wp:inline>
        </w:drawing>
      </w:r>
    </w:p>
    <w:p w14:paraId="78A4D3D1" w14:textId="132BA6E0" w:rsidR="00C23BFD" w:rsidRPr="00DB1646" w:rsidRDefault="0085486A">
      <w:pPr>
        <w:jc w:val="center"/>
        <w:rPr>
          <w:b/>
          <w:bCs/>
          <w:lang w:val="en-GB"/>
        </w:rPr>
      </w:pPr>
      <w:r w:rsidRPr="00DB1646">
        <w:rPr>
          <w:b/>
          <w:bCs/>
          <w:lang w:val="en-GB"/>
        </w:rPr>
        <w:t xml:space="preserve">Figure </w:t>
      </w:r>
      <w:r w:rsidR="00692D9E">
        <w:rPr>
          <w:b/>
          <w:bCs/>
          <w:lang w:val="en-GB"/>
        </w:rPr>
        <w:t>11</w:t>
      </w:r>
      <w:r w:rsidRPr="00DB1646">
        <w:rPr>
          <w:b/>
          <w:bCs/>
          <w:lang w:val="en-GB"/>
        </w:rPr>
        <w:t xml:space="preserve">: Greenwashing in Fashion </w:t>
      </w:r>
    </w:p>
    <w:p w14:paraId="665EEFAF" w14:textId="77777777" w:rsidR="00C23BFD" w:rsidRPr="00DB1646" w:rsidRDefault="0085486A">
      <w:pPr>
        <w:jc w:val="center"/>
        <w:rPr>
          <w:lang w:val="en-GB"/>
        </w:rPr>
      </w:pPr>
      <w:r w:rsidRPr="00DB1646">
        <w:rPr>
          <w:lang w:val="en-GB"/>
        </w:rPr>
        <w:t>(Source: Carbon Trail, 2025)</w:t>
      </w:r>
    </w:p>
    <w:p w14:paraId="631E0907" w14:textId="77777777" w:rsidR="00C23BFD" w:rsidRPr="00DB1646" w:rsidRDefault="0085486A">
      <w:pPr>
        <w:rPr>
          <w:lang w:val="en-GB"/>
        </w:rPr>
      </w:pPr>
      <w:r w:rsidRPr="00DB1646">
        <w:rPr>
          <w:lang w:val="en-GB"/>
        </w:rPr>
        <w:lastRenderedPageBreak/>
        <w:t xml:space="preserve">The fashion industry uses 93 billion cubic meters of water annually and can serve the needs of 5 million people (Carbon Trail, 2025). Zara's sustainable collection, called Join Life, is the focus of this criticism. The Join Life line is just a part of Zara's total product range, with most of Zara's products continuing to be manufactured through traditional fast-fashion systems of quick production cycles, high resource use, and high waste. </w:t>
      </w:r>
      <w:r w:rsidR="001F5281" w:rsidRPr="00DB1646">
        <w:rPr>
          <w:lang w:val="en-GB"/>
        </w:rPr>
        <w:t>According to them, through focusing on the Join Life line, Zara might be taking attention off the severe environmental imprint of its core lines</w:t>
      </w:r>
      <w:r w:rsidRPr="00DB1646">
        <w:rPr>
          <w:lang w:val="en-GB"/>
        </w:rPr>
        <w:t xml:space="preserve"> (Carbon Trail, 2025). </w:t>
      </w:r>
    </w:p>
    <w:p w14:paraId="124D466F" w14:textId="77777777" w:rsidR="00C23BFD" w:rsidRPr="00DB1646" w:rsidRDefault="0085486A">
      <w:pPr>
        <w:pStyle w:val="Heading3"/>
        <w:rPr>
          <w:lang w:val="en-GB"/>
        </w:rPr>
      </w:pPr>
      <w:bookmarkStart w:id="57" w:name="_upz4ws54gsi1" w:colFirst="0" w:colLast="0"/>
      <w:bookmarkStart w:id="58" w:name="_Toc227322321"/>
      <w:bookmarkEnd w:id="57"/>
      <w:r w:rsidRPr="00DB1646">
        <w:rPr>
          <w:lang w:val="en-GB"/>
        </w:rPr>
        <w:t>8.2 Labour Rights</w:t>
      </w:r>
      <w:bookmarkEnd w:id="58"/>
    </w:p>
    <w:p w14:paraId="3993D196" w14:textId="77777777" w:rsidR="00C23BFD" w:rsidRPr="00DB1646" w:rsidRDefault="001F5281">
      <w:pPr>
        <w:rPr>
          <w:lang w:val="en-GB"/>
        </w:rPr>
      </w:pPr>
      <w:r w:rsidRPr="00DB1646">
        <w:rPr>
          <w:lang w:val="en-GB"/>
        </w:rPr>
        <w:t>In addition to environmental ethics, one of the long-term ethical concerns of Zara is its business ethics in terms of labor in its supply chain. In 2024, a set of pieces of news about the work of Zara in Galicia, Spain, and Brazil, which discussed the factories, led to accusations of worker exploitation and poor pay (Medium, 2025). Moreover, the poor working conditions bring up the lack of alignment between the ethics rhetoric and practice of the company.</w:t>
      </w:r>
      <w:r w:rsidR="0085486A" w:rsidRPr="00DB1646">
        <w:rPr>
          <w:lang w:val="en-GB"/>
        </w:rPr>
        <w:t xml:space="preserve"> </w:t>
      </w:r>
    </w:p>
    <w:p w14:paraId="172C06C3" w14:textId="7DE92FFF" w:rsidR="00BD4961" w:rsidRPr="00DB1646" w:rsidRDefault="0085486A">
      <w:pPr>
        <w:rPr>
          <w:lang w:val="en-GB"/>
        </w:rPr>
      </w:pPr>
      <w:r w:rsidRPr="00DB1646">
        <w:rPr>
          <w:lang w:val="en-GB"/>
        </w:rPr>
        <w:t xml:space="preserve">In India, garment workers are also reported to be owed unpaid wages by Zara in its supply chain. By August 2023, the Clean Clothes Campaign stated that workers and advocates pressured the company into paying, though not all Turkish workers, and that garment workers in India received only half of the $50 million they were owed (Sustainable Jungle, 2024). </w:t>
      </w:r>
    </w:p>
    <w:p w14:paraId="7BF6BDB6" w14:textId="77777777" w:rsidR="00C23BFD" w:rsidRPr="00DB1646" w:rsidRDefault="0085486A">
      <w:pPr>
        <w:pStyle w:val="Heading3"/>
        <w:rPr>
          <w:lang w:val="en-GB"/>
        </w:rPr>
      </w:pPr>
      <w:bookmarkStart w:id="59" w:name="_m6231vm5vgg6" w:colFirst="0" w:colLast="0"/>
      <w:bookmarkStart w:id="60" w:name="_Toc227322322"/>
      <w:bookmarkEnd w:id="59"/>
      <w:r w:rsidRPr="00DB1646">
        <w:rPr>
          <w:lang w:val="en-GB"/>
        </w:rPr>
        <w:t>8.3 Ethics of Pricing in India</w:t>
      </w:r>
      <w:bookmarkEnd w:id="60"/>
      <w:r w:rsidRPr="00DB1646">
        <w:rPr>
          <w:lang w:val="en-GB"/>
        </w:rPr>
        <w:t xml:space="preserve"> </w:t>
      </w:r>
    </w:p>
    <w:p w14:paraId="43D8DBFD" w14:textId="77777777" w:rsidR="00C23BFD" w:rsidRDefault="001F5281">
      <w:pPr>
        <w:rPr>
          <w:lang w:val="en-GB"/>
        </w:rPr>
      </w:pPr>
      <w:r w:rsidRPr="00DB1646">
        <w:rPr>
          <w:lang w:val="en-GB"/>
        </w:rPr>
        <w:t>The other ethical element of Zara Indian marketing mix that is often overlooked is its price policy, which revolves around the brand and makes it more affordable to the richest urban group and unaffordable to the greatest majority of the Indian population. Whereas this is a legitimate business decision, it begs the question of how the brand impacts consumer desires to Western fast-fashion norms, which could be substituting local artisanal and sustainable solutions.</w:t>
      </w:r>
    </w:p>
    <w:p w14:paraId="481362AF" w14:textId="24743B7C" w:rsidR="00CF63DB" w:rsidRDefault="00D12E56" w:rsidP="00D12E56">
      <w:pPr>
        <w:jc w:val="center"/>
        <w:rPr>
          <w:lang w:val="en-GB"/>
        </w:rPr>
      </w:pPr>
      <w:r>
        <w:rPr>
          <w:noProof/>
          <w:lang w:val="en-IN"/>
        </w:rPr>
        <w:lastRenderedPageBreak/>
        <w:drawing>
          <wp:inline distT="0" distB="0" distL="0" distR="0" wp14:anchorId="2BB2E1F2" wp14:editId="6F689349">
            <wp:extent cx="4882056" cy="2962275"/>
            <wp:effectExtent l="0" t="0" r="0" b="0"/>
            <wp:docPr id="12" name="Picture 12" descr="Sustainability 13 11013 g0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Sustainability 13 11013 g002"/>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4883200" cy="2962969"/>
                    </a:xfrm>
                    <a:prstGeom prst="rect">
                      <a:avLst/>
                    </a:prstGeom>
                    <a:noFill/>
                    <a:ln>
                      <a:noFill/>
                    </a:ln>
                  </pic:spPr>
                </pic:pic>
              </a:graphicData>
            </a:graphic>
          </wp:inline>
        </w:drawing>
      </w:r>
    </w:p>
    <w:p w14:paraId="2D9435E3" w14:textId="7AB67D8D" w:rsidR="00D12E56" w:rsidRPr="00692D9E" w:rsidRDefault="00D12E56" w:rsidP="00D12E56">
      <w:pPr>
        <w:jc w:val="center"/>
        <w:rPr>
          <w:b/>
          <w:lang w:val="en-GB"/>
        </w:rPr>
      </w:pPr>
      <w:r w:rsidRPr="00692D9E">
        <w:rPr>
          <w:b/>
          <w:lang w:val="en-GB"/>
        </w:rPr>
        <w:t>Figure 1</w:t>
      </w:r>
      <w:r w:rsidR="00692D9E" w:rsidRPr="00692D9E">
        <w:rPr>
          <w:b/>
          <w:lang w:val="en-GB"/>
        </w:rPr>
        <w:t>2</w:t>
      </w:r>
      <w:r w:rsidRPr="00692D9E">
        <w:rPr>
          <w:b/>
          <w:lang w:val="en-GB"/>
        </w:rPr>
        <w:t xml:space="preserve">: Zara Join Life Collection Analysis </w:t>
      </w:r>
    </w:p>
    <w:p w14:paraId="2BD81A1A" w14:textId="2B8F460F" w:rsidR="00D12E56" w:rsidRDefault="00D12E56" w:rsidP="00D12E56">
      <w:pPr>
        <w:jc w:val="center"/>
        <w:rPr>
          <w:lang w:val="en-GB"/>
        </w:rPr>
      </w:pPr>
      <w:r>
        <w:rPr>
          <w:lang w:val="en-GB"/>
        </w:rPr>
        <w:t xml:space="preserve">(Source: </w:t>
      </w:r>
      <w:r w:rsidR="00161C06">
        <w:rPr>
          <w:color w:val="FF0000"/>
        </w:rPr>
        <w:t>Gheorghe,</w:t>
      </w:r>
      <w:r w:rsidR="00C8626E" w:rsidRPr="00E3443F">
        <w:rPr>
          <w:color w:val="FF0000"/>
        </w:rPr>
        <w:t xml:space="preserve"> and Matefi,</w:t>
      </w:r>
      <w:r w:rsidR="00C8626E">
        <w:rPr>
          <w:color w:val="FF0000"/>
        </w:rPr>
        <w:t xml:space="preserve"> 2021</w:t>
      </w:r>
      <w:r>
        <w:rPr>
          <w:lang w:val="en-GB"/>
        </w:rPr>
        <w:t>)</w:t>
      </w:r>
    </w:p>
    <w:p w14:paraId="07C65527" w14:textId="22D6847C" w:rsidR="00D12E56" w:rsidRDefault="00D12E56" w:rsidP="00D12E56">
      <w:pPr>
        <w:rPr>
          <w:color w:val="FF0000"/>
          <w:lang w:val="en-GB"/>
        </w:rPr>
      </w:pPr>
      <w:r w:rsidRPr="00D12E56">
        <w:rPr>
          <w:color w:val="FF0000"/>
          <w:lang w:val="en-GB"/>
        </w:rPr>
        <w:t>The</w:t>
      </w:r>
      <w:r w:rsidR="00E3443F">
        <w:rPr>
          <w:color w:val="FF0000"/>
          <w:lang w:val="en-GB"/>
        </w:rPr>
        <w:t xml:space="preserve"> above figure shows that no supplier from Europe can generate high costs with transport. Apart from this,</w:t>
      </w:r>
      <w:r w:rsidRPr="00D12E56">
        <w:rPr>
          <w:color w:val="FF0000"/>
          <w:lang w:val="en-GB"/>
        </w:rPr>
        <w:t xml:space="preserve"> </w:t>
      </w:r>
      <w:r w:rsidR="00E3443F">
        <w:rPr>
          <w:color w:val="FF0000"/>
          <w:lang w:val="en-GB"/>
        </w:rPr>
        <w:t>it is an</w:t>
      </w:r>
      <w:r w:rsidRPr="00D12E56">
        <w:rPr>
          <w:color w:val="FF0000"/>
          <w:lang w:val="en-GB"/>
        </w:rPr>
        <w:t xml:space="preserve"> analysis of 10 men clothing items/trousers, advertised by Zara’s website, as part of the Join Life collection</w:t>
      </w:r>
      <w:r w:rsidR="00C8626E">
        <w:rPr>
          <w:color w:val="FF0000"/>
          <w:lang w:val="en-GB"/>
        </w:rPr>
        <w:t xml:space="preserve"> (</w:t>
      </w:r>
      <w:r w:rsidR="00C8626E">
        <w:rPr>
          <w:color w:val="FF0000"/>
        </w:rPr>
        <w:t>Gheorghe</w:t>
      </w:r>
      <w:r w:rsidR="00C8626E" w:rsidRPr="00E3443F">
        <w:rPr>
          <w:color w:val="FF0000"/>
        </w:rPr>
        <w:t xml:space="preserve"> and Matefi,</w:t>
      </w:r>
      <w:r w:rsidR="00C8626E">
        <w:rPr>
          <w:color w:val="FF0000"/>
        </w:rPr>
        <w:t xml:space="preserve"> 2021)</w:t>
      </w:r>
      <w:r w:rsidRPr="00D12E56">
        <w:rPr>
          <w:color w:val="FF0000"/>
          <w:lang w:val="en-GB"/>
        </w:rPr>
        <w:t>.</w:t>
      </w:r>
    </w:p>
    <w:p w14:paraId="717C4FE6" w14:textId="77777777" w:rsidR="00C23BFD" w:rsidRPr="00DB1646" w:rsidRDefault="0085486A">
      <w:pPr>
        <w:pStyle w:val="Heading2"/>
        <w:rPr>
          <w:lang w:val="en-GB"/>
        </w:rPr>
      </w:pPr>
      <w:bookmarkStart w:id="61" w:name="_q4qes4h5bbp7" w:colFirst="0" w:colLast="0"/>
      <w:bookmarkStart w:id="62" w:name="_Toc227322323"/>
      <w:bookmarkEnd w:id="61"/>
      <w:r w:rsidRPr="00DB1646">
        <w:rPr>
          <w:lang w:val="en-GB"/>
        </w:rPr>
        <w:t>9. Recommendations and Conclusion</w:t>
      </w:r>
      <w:bookmarkEnd w:id="62"/>
      <w:r w:rsidRPr="00DB1646">
        <w:rPr>
          <w:lang w:val="en-GB"/>
        </w:rPr>
        <w:t xml:space="preserve"> </w:t>
      </w:r>
    </w:p>
    <w:p w14:paraId="49122656" w14:textId="77777777" w:rsidR="00C23BFD" w:rsidRPr="00DB1646" w:rsidRDefault="0085486A">
      <w:pPr>
        <w:rPr>
          <w:b/>
          <w:bCs/>
          <w:i/>
          <w:iCs/>
          <w:lang w:val="en-GB"/>
        </w:rPr>
      </w:pPr>
      <w:r w:rsidRPr="00DB1646">
        <w:rPr>
          <w:b/>
          <w:bCs/>
          <w:i/>
          <w:iCs/>
          <w:lang w:val="en-GB"/>
        </w:rPr>
        <w:t xml:space="preserve">India - Digital-first expansion </w:t>
      </w:r>
    </w:p>
    <w:p w14:paraId="58558DC7" w14:textId="77777777" w:rsidR="00C23BFD" w:rsidRPr="00DB1646" w:rsidRDefault="001F5281">
      <w:pPr>
        <w:rPr>
          <w:lang w:val="en-GB"/>
        </w:rPr>
      </w:pPr>
      <w:r w:rsidRPr="00DB1646">
        <w:rPr>
          <w:lang w:val="en-GB"/>
        </w:rPr>
        <w:t xml:space="preserve">No increase in FY25 sales and only 22 stores in 13 cities mean that Zara must concentrate on e-commerce in order to reach the consumers in other locations other than the metro centres. Partnerships with other platforms such as Myntra and AJIO would broaden reach of the addressable market without necessarily having to make massive investments in the physical development, taking advantage of the online fashion CAGR of 21.1% in India by 2030 </w:t>
      </w:r>
      <w:r w:rsidR="0085486A" w:rsidRPr="00DB1646">
        <w:rPr>
          <w:lang w:val="en-GB"/>
        </w:rPr>
        <w:t>(Technavio, 2026).</w:t>
      </w:r>
    </w:p>
    <w:p w14:paraId="652CF1A5" w14:textId="77777777" w:rsidR="00C23BFD" w:rsidRPr="00DB1646" w:rsidRDefault="0085486A">
      <w:pPr>
        <w:rPr>
          <w:b/>
          <w:bCs/>
          <w:i/>
          <w:iCs/>
          <w:lang w:val="en-GB"/>
        </w:rPr>
      </w:pPr>
      <w:r w:rsidRPr="00DB1646">
        <w:rPr>
          <w:b/>
          <w:bCs/>
          <w:i/>
          <w:iCs/>
          <w:lang w:val="en-GB"/>
        </w:rPr>
        <w:t xml:space="preserve">India - Deeper localisation </w:t>
      </w:r>
    </w:p>
    <w:p w14:paraId="083F256E" w14:textId="77777777" w:rsidR="00C23BFD" w:rsidRPr="00DB1646" w:rsidRDefault="001F5281">
      <w:pPr>
        <w:rPr>
          <w:lang w:val="en-GB"/>
        </w:rPr>
      </w:pPr>
      <w:r w:rsidRPr="00DB1646">
        <w:rPr>
          <w:lang w:val="en-GB"/>
        </w:rPr>
        <w:t>Zara should develop localised capsule collections that reflect the distinct colour palette, fabrics and shapes of different parts in India, timed to the major festivities</w:t>
      </w:r>
      <w:r w:rsidR="0085486A" w:rsidRPr="00DB1646">
        <w:rPr>
          <w:lang w:val="en-GB"/>
        </w:rPr>
        <w:t>. A partnership with Indian textile artisans would legitimize local participation and align with the current sustainability demands of aspirational consumers.</w:t>
      </w:r>
    </w:p>
    <w:p w14:paraId="798BA24F" w14:textId="77777777" w:rsidR="00C23BFD" w:rsidRPr="00DB1646" w:rsidRDefault="0085486A">
      <w:pPr>
        <w:rPr>
          <w:b/>
          <w:bCs/>
          <w:i/>
          <w:iCs/>
          <w:lang w:val="en-GB"/>
        </w:rPr>
      </w:pPr>
      <w:r w:rsidRPr="00DB1646">
        <w:rPr>
          <w:b/>
          <w:bCs/>
          <w:i/>
          <w:iCs/>
          <w:lang w:val="en-GB"/>
        </w:rPr>
        <w:t xml:space="preserve">India - Pricing recalibration </w:t>
      </w:r>
    </w:p>
    <w:p w14:paraId="7CDE971F" w14:textId="77777777" w:rsidR="00C23BFD" w:rsidRPr="00DB1646" w:rsidRDefault="001F5281">
      <w:pPr>
        <w:rPr>
          <w:lang w:val="en-GB"/>
        </w:rPr>
      </w:pPr>
      <w:r w:rsidRPr="00DB1646">
        <w:rPr>
          <w:lang w:val="en-GB"/>
        </w:rPr>
        <w:lastRenderedPageBreak/>
        <w:t>The augmented competition with H&amp;M, Uniqlo, and the domestic brands makes it necessary to introduce accessible entry-level sub-line to the broader upper-middle-income customer by the means of differentiated in-store zoning without diluting the brand image.</w:t>
      </w:r>
    </w:p>
    <w:p w14:paraId="02588C28" w14:textId="77777777" w:rsidR="00C23BFD" w:rsidRPr="00DB1646" w:rsidRDefault="0085486A">
      <w:pPr>
        <w:rPr>
          <w:b/>
          <w:bCs/>
          <w:i/>
          <w:iCs/>
          <w:lang w:val="en-GB"/>
        </w:rPr>
      </w:pPr>
      <w:r w:rsidRPr="00DB1646">
        <w:rPr>
          <w:b/>
          <w:bCs/>
          <w:i/>
          <w:iCs/>
          <w:lang w:val="en-GB"/>
        </w:rPr>
        <w:t xml:space="preserve">UK - Substantive sustainability </w:t>
      </w:r>
    </w:p>
    <w:p w14:paraId="1A0592CE" w14:textId="77777777" w:rsidR="00C23BFD" w:rsidRPr="00DB1646" w:rsidRDefault="0085486A">
      <w:pPr>
        <w:rPr>
          <w:lang w:val="en-GB"/>
        </w:rPr>
      </w:pPr>
      <w:r w:rsidRPr="00DB1646">
        <w:rPr>
          <w:lang w:val="en-GB"/>
        </w:rPr>
        <w:t>Zara should no longer rely on the Join Life name but instead make its own verified progress in reducing carbon emissions and waste across its entire product line, rather than just a subsidiary product line (Zara, 2026d). The release of audited supply chain data by third parties is becoming a legal and reputational requirement as a result of CMA enforcement activity.</w:t>
      </w:r>
    </w:p>
    <w:p w14:paraId="62DDAC1F" w14:textId="77777777" w:rsidR="00C23BFD" w:rsidRPr="00DB1646" w:rsidRDefault="0085486A">
      <w:pPr>
        <w:rPr>
          <w:b/>
          <w:bCs/>
          <w:i/>
          <w:iCs/>
          <w:lang w:val="en-GB"/>
        </w:rPr>
      </w:pPr>
      <w:r w:rsidRPr="00DB1646">
        <w:rPr>
          <w:b/>
          <w:bCs/>
          <w:i/>
          <w:iCs/>
          <w:lang w:val="en-GB"/>
        </w:rPr>
        <w:t xml:space="preserve">UK - Competitive repositioning </w:t>
      </w:r>
    </w:p>
    <w:p w14:paraId="6D211672" w14:textId="77777777" w:rsidR="00C23BFD" w:rsidRPr="00DB1646" w:rsidRDefault="0085486A">
      <w:pPr>
        <w:rPr>
          <w:lang w:val="en-GB"/>
        </w:rPr>
      </w:pPr>
      <w:r w:rsidRPr="00DB1646">
        <w:rPr>
          <w:lang w:val="en-GB"/>
        </w:rPr>
        <w:t>In contrast to the emergence of Shein and TikTok Shop, Zara needs to clearly convey its quality and longevity advantage and hasten the adoption of social commerce to regain the 16-24-year-old generation that it is losing.</w:t>
      </w:r>
    </w:p>
    <w:p w14:paraId="296716EA" w14:textId="77777777" w:rsidR="00C23BFD" w:rsidRPr="00DB1646" w:rsidRDefault="0085486A">
      <w:pPr>
        <w:rPr>
          <w:b/>
          <w:bCs/>
          <w:i/>
          <w:iCs/>
          <w:lang w:val="en-GB"/>
        </w:rPr>
      </w:pPr>
      <w:r w:rsidRPr="00DB1646">
        <w:rPr>
          <w:b/>
          <w:bCs/>
          <w:i/>
          <w:iCs/>
          <w:lang w:val="en-GB"/>
        </w:rPr>
        <w:t xml:space="preserve">Both markets - AI personalization  </w:t>
      </w:r>
    </w:p>
    <w:p w14:paraId="72E6E074" w14:textId="77777777" w:rsidR="00C23BFD" w:rsidRPr="00DB1646" w:rsidRDefault="001F5281">
      <w:pPr>
        <w:rPr>
          <w:lang w:val="en-GB"/>
        </w:rPr>
      </w:pPr>
      <w:r w:rsidRPr="00DB1646">
        <w:rPr>
          <w:lang w:val="en-GB"/>
        </w:rPr>
        <w:t>Personalization algorithms (</w:t>
      </w:r>
      <w:r w:rsidRPr="00F34389">
        <w:rPr>
          <w:i/>
          <w:iCs/>
          <w:lang w:val="en-GB"/>
        </w:rPr>
        <w:t>according to the weighting of festival occasion-wear and sustainability credentials</w:t>
      </w:r>
      <w:r w:rsidRPr="00DB1646">
        <w:rPr>
          <w:lang w:val="en-GB"/>
        </w:rPr>
        <w:t xml:space="preserve">) would be India- and UK-specific to be considered more relevant and foster repeated interactions </w:t>
      </w:r>
      <w:r w:rsidR="0085486A" w:rsidRPr="00DB1646">
        <w:rPr>
          <w:lang w:val="en-GB"/>
        </w:rPr>
        <w:t>(Kumar, 2025).</w:t>
      </w:r>
    </w:p>
    <w:p w14:paraId="1E3DACFE" w14:textId="77777777" w:rsidR="00C23BFD" w:rsidRPr="00DB1646" w:rsidRDefault="0085486A">
      <w:pPr>
        <w:rPr>
          <w:lang w:val="en-GB"/>
        </w:rPr>
      </w:pPr>
      <w:r w:rsidRPr="00DB1646">
        <w:rPr>
          <w:lang w:val="en-GB"/>
        </w:rPr>
        <w:t>Conclusively, Zara has succeeded in its strategies in both markets but needs to further evolve them. Real sustainability promises, online growth, and more intense cultural localization are not side-show acts of enhancement; they are structural necessities of long-term growth.</w:t>
      </w:r>
    </w:p>
    <w:p w14:paraId="3F2240A6" w14:textId="77777777" w:rsidR="00C23BFD" w:rsidRPr="00DB1646" w:rsidRDefault="0085486A">
      <w:pPr>
        <w:rPr>
          <w:lang w:val="en-GB"/>
        </w:rPr>
      </w:pPr>
      <w:r w:rsidRPr="00DB1646">
        <w:rPr>
          <w:lang w:val="en-GB"/>
        </w:rPr>
        <w:br w:type="page"/>
      </w:r>
    </w:p>
    <w:p w14:paraId="2016F8DF" w14:textId="3D9883C4" w:rsidR="00C23BFD" w:rsidRPr="00DB1646" w:rsidRDefault="0085486A">
      <w:pPr>
        <w:pStyle w:val="Heading1"/>
        <w:rPr>
          <w:lang w:val="en-GB"/>
        </w:rPr>
      </w:pPr>
      <w:bookmarkStart w:id="63" w:name="_t59a7z8vuz6d" w:colFirst="0" w:colLast="0"/>
      <w:bookmarkStart w:id="64" w:name="_Toc227322324"/>
      <w:bookmarkEnd w:id="63"/>
      <w:r w:rsidRPr="00DB1646">
        <w:rPr>
          <w:lang w:val="en-GB"/>
        </w:rPr>
        <w:lastRenderedPageBreak/>
        <w:t>Section 2: Reflective Account (Gibb</w:t>
      </w:r>
      <w:r w:rsidR="00C45784">
        <w:rPr>
          <w:lang w:val="en-GB"/>
        </w:rPr>
        <w:t>’</w:t>
      </w:r>
      <w:r w:rsidRPr="00DB1646">
        <w:rPr>
          <w:lang w:val="en-GB"/>
        </w:rPr>
        <w:t>s Reflective Cycle)</w:t>
      </w:r>
      <w:bookmarkEnd w:id="64"/>
    </w:p>
    <w:p w14:paraId="2C565150" w14:textId="77777777" w:rsidR="00C23BFD" w:rsidRPr="00DB1646" w:rsidRDefault="0085486A">
      <w:pPr>
        <w:rPr>
          <w:b/>
          <w:bCs/>
          <w:lang w:val="en-GB"/>
        </w:rPr>
      </w:pPr>
      <w:r w:rsidRPr="00DB1646">
        <w:rPr>
          <w:b/>
          <w:bCs/>
          <w:lang w:val="en-GB"/>
        </w:rPr>
        <w:t>Description</w:t>
      </w:r>
    </w:p>
    <w:p w14:paraId="067A3CCA" w14:textId="26B6EEC2" w:rsidR="00C23BFD" w:rsidRPr="00DB1646" w:rsidRDefault="001F5281">
      <w:pPr>
        <w:rPr>
          <w:lang w:val="en-GB"/>
        </w:rPr>
      </w:pPr>
      <w:r w:rsidRPr="00DB1646">
        <w:rPr>
          <w:lang w:val="en-GB"/>
        </w:rPr>
        <w:t xml:space="preserve">The task involved the </w:t>
      </w:r>
      <w:r w:rsidR="007F1194" w:rsidRPr="00DB1646">
        <w:rPr>
          <w:lang w:val="en-GB"/>
        </w:rPr>
        <w:t>making</w:t>
      </w:r>
      <w:r w:rsidRPr="00DB1646">
        <w:rPr>
          <w:lang w:val="en-GB"/>
        </w:rPr>
        <w:t xml:space="preserve"> of an academic report about the international marketing strategy of Zara in India and the UK. It was quite general, including the PESTEL analysis, culture comparison, STP, 7Ps, directional development strategy, marketing ethics, and strategic recommendations. </w:t>
      </w:r>
      <w:r w:rsidR="0085486A" w:rsidRPr="00DB1646">
        <w:rPr>
          <w:lang w:val="en-GB"/>
        </w:rPr>
        <w:t>I started by identifying the essential theoretical frameworks, including PESTEL, the Ansoff Matrix, Hofstede's cultural dimensions, and the marketing mix, and then systematically identified existing, verifiable data on Zara's markets and strategies.</w:t>
      </w:r>
    </w:p>
    <w:p w14:paraId="1A7AB2E1" w14:textId="77777777" w:rsidR="00C23BFD" w:rsidRPr="00DB1646" w:rsidRDefault="0085486A">
      <w:pPr>
        <w:rPr>
          <w:b/>
          <w:bCs/>
          <w:lang w:val="en-GB"/>
        </w:rPr>
      </w:pPr>
      <w:r w:rsidRPr="00DB1646">
        <w:rPr>
          <w:b/>
          <w:bCs/>
          <w:lang w:val="en-GB"/>
        </w:rPr>
        <w:t>Feelings</w:t>
      </w:r>
    </w:p>
    <w:p w14:paraId="702D1CA1" w14:textId="77777777" w:rsidR="00C23BFD" w:rsidRPr="00DB1646" w:rsidRDefault="0085486A">
      <w:pPr>
        <w:rPr>
          <w:lang w:val="en-GB"/>
        </w:rPr>
      </w:pPr>
      <w:r w:rsidRPr="00DB1646">
        <w:rPr>
          <w:lang w:val="en-GB"/>
        </w:rPr>
        <w:t>Firstly, the scope of the work was daunting. Zara is a brand that has been researched on many occasions, yet a lot of the literature that has been published is shallow or old. I was not sure I would be able to locate enough current and credible data, especially on Zara's performance in India and the UK fashion market. As I collected data, I became increasingly sure that there was a coherent, analytically rich narrative to be told about the differences between these two markets. Another interesting piece of research, a satisfying discovery that added a true strategic layer to the analysis, was the learning that the gradual increase in Inditex's ownership stake in the Indian JV, rising to 80% rather than the 51% initially (Apparel Resources, 2025).</w:t>
      </w:r>
    </w:p>
    <w:p w14:paraId="0DB043DA" w14:textId="77777777" w:rsidR="00C23BFD" w:rsidRPr="00DB1646" w:rsidRDefault="0085486A">
      <w:pPr>
        <w:rPr>
          <w:b/>
          <w:bCs/>
          <w:lang w:val="en-GB"/>
        </w:rPr>
      </w:pPr>
      <w:r w:rsidRPr="00DB1646">
        <w:rPr>
          <w:b/>
          <w:bCs/>
          <w:lang w:val="en-GB"/>
        </w:rPr>
        <w:t>Evaluation</w:t>
      </w:r>
    </w:p>
    <w:p w14:paraId="3E27C34F" w14:textId="77777777" w:rsidR="00C23BFD" w:rsidRPr="00DB1646" w:rsidRDefault="0085486A">
      <w:pPr>
        <w:rPr>
          <w:lang w:val="en-GB"/>
        </w:rPr>
      </w:pPr>
      <w:r w:rsidRPr="00DB1646">
        <w:rPr>
          <w:lang w:val="en-GB"/>
        </w:rPr>
        <w:t xml:space="preserve">The choice to make systematic, specific searches rather than general keyword searches was what worked well. The keywords Zara India FY performance data, UK fashion market PESTEL factors, Zara greenwashing controversies, and comparative consumer behavior helped me to develop a substantive evidence base that transcended the generic marketing textbook approach of Zara. </w:t>
      </w:r>
    </w:p>
    <w:p w14:paraId="167C819F" w14:textId="77777777" w:rsidR="00C23BFD" w:rsidRPr="00DB1646" w:rsidRDefault="0085486A">
      <w:pPr>
        <w:rPr>
          <w:lang w:val="en-GB"/>
        </w:rPr>
      </w:pPr>
      <w:r w:rsidRPr="00DB1646">
        <w:rPr>
          <w:lang w:val="en-GB"/>
        </w:rPr>
        <w:t>The most difficult part was resisting the temptation to overuse secondary sources that, in turn, rely on other sources that do not contain original information. To illustrate, numerous articles on Zara's so-called sustainability recycle the same few statistics without citing any sources. I was forced to track claims to the original investigations and advocacy reports to ensure accuracy.</w:t>
      </w:r>
    </w:p>
    <w:p w14:paraId="41857506" w14:textId="77777777" w:rsidR="00C23BFD" w:rsidRPr="00DB1646" w:rsidRDefault="0085486A">
      <w:pPr>
        <w:rPr>
          <w:b/>
          <w:bCs/>
          <w:lang w:val="en-GB"/>
        </w:rPr>
      </w:pPr>
      <w:r w:rsidRPr="00DB1646">
        <w:rPr>
          <w:b/>
          <w:bCs/>
          <w:lang w:val="en-GB"/>
        </w:rPr>
        <w:t>Analysis</w:t>
      </w:r>
    </w:p>
    <w:p w14:paraId="37E72CDD" w14:textId="20FD914D" w:rsidR="00C23BFD" w:rsidRPr="00DB1646" w:rsidRDefault="0085486A">
      <w:pPr>
        <w:rPr>
          <w:lang w:val="en-GB"/>
        </w:rPr>
      </w:pPr>
      <w:r w:rsidRPr="00DB1646">
        <w:rPr>
          <w:lang w:val="en-GB"/>
        </w:rPr>
        <w:lastRenderedPageBreak/>
        <w:t xml:space="preserve">Considering this process, I realized that the field of international marketing analysis is not merely a compilation of discrepancies among nations, but a recognition of how the disparities are structurally caused by the level of economic development, cultural values, regulatory frameworks, and competitive forces, and the subsequent assessment of how a brand is navigating these forces. Hofstede's cultural dimensions theory was an effective conceptual framework: the collectivism and </w:t>
      </w:r>
      <w:r w:rsidR="00DA008F" w:rsidRPr="00DB1646">
        <w:rPr>
          <w:lang w:val="en-GB"/>
        </w:rPr>
        <w:t>high-power</w:t>
      </w:r>
      <w:r w:rsidRPr="00DB1646">
        <w:rPr>
          <w:lang w:val="en-GB"/>
        </w:rPr>
        <w:t xml:space="preserve"> distance of India versus the individualism and low power distance of the UK have direct marketing implications. Indian consumers are status-</w:t>
      </w:r>
      <w:r w:rsidR="00DA008F" w:rsidRPr="00DB1646">
        <w:rPr>
          <w:lang w:val="en-GB"/>
        </w:rPr>
        <w:t>signalling</w:t>
      </w:r>
      <w:r w:rsidRPr="00DB1646">
        <w:rPr>
          <w:lang w:val="en-GB"/>
        </w:rPr>
        <w:t>/social endorsement, and British consumers are personal identity expression/ethical congruence.</w:t>
      </w:r>
    </w:p>
    <w:p w14:paraId="3AB0F147" w14:textId="77777777" w:rsidR="00C23BFD" w:rsidRDefault="0085486A">
      <w:pPr>
        <w:rPr>
          <w:lang w:val="en-GB"/>
        </w:rPr>
      </w:pPr>
      <w:r w:rsidRPr="00DB1646">
        <w:rPr>
          <w:lang w:val="en-GB"/>
        </w:rPr>
        <w:t>I also discovered that the most intriguing analytical tension in this report - the greenwashing allegations of Zara - had to be handled with care. One could have easily dismissed the criticisms as activist overreach or accepted them blindly. The most intellectually honest course of action was to show the evidence provided by various sources, the Changing Markets Foundation report, findings of the Clean Clothes Campaign, and words of the company, Zara, regarding its sustainability, and to compare them to the theoretical idea of corporate social responsibility in the context of international marketing.</w:t>
      </w:r>
    </w:p>
    <w:p w14:paraId="49B86A40" w14:textId="77777777" w:rsidR="00471227" w:rsidRPr="00DB1646" w:rsidRDefault="00471227" w:rsidP="00471227">
      <w:pPr>
        <w:rPr>
          <w:b/>
          <w:bCs/>
          <w:lang w:val="en-GB"/>
        </w:rPr>
      </w:pPr>
      <w:r w:rsidRPr="00DB1646">
        <w:rPr>
          <w:b/>
          <w:bCs/>
          <w:lang w:val="en-GB"/>
        </w:rPr>
        <w:t>Action Plan</w:t>
      </w:r>
    </w:p>
    <w:p w14:paraId="2BF74FAD" w14:textId="42D10140" w:rsidR="00471227" w:rsidRPr="00DB1646" w:rsidRDefault="00471227" w:rsidP="00471227">
      <w:pPr>
        <w:rPr>
          <w:lang w:val="en-GB"/>
        </w:rPr>
      </w:pPr>
      <w:r w:rsidRPr="00DB1646">
        <w:rPr>
          <w:lang w:val="en-GB"/>
        </w:rPr>
        <w:t>In upcoming research, I would expand the scope of primary foundations by collecting customer survey data from both India and the UK to complement the macro-level market data. I would also be more involved with Inditex's Annual Reports and Sustainability Reports, which serve as the primary foundations for verified financial and environmental performance statistics. Hypothetically, I would add Hofstede with additional fresh cross-cultural frameworks</w:t>
      </w:r>
      <w:r>
        <w:rPr>
          <w:lang w:val="en-GB"/>
        </w:rPr>
        <w:t>;</w:t>
      </w:r>
      <w:r w:rsidRPr="00DB1646">
        <w:rPr>
          <w:lang w:val="en-GB"/>
        </w:rPr>
        <w:t xml:space="preserve"> such as GLOBE or Meyer's Culture Map</w:t>
      </w:r>
      <w:r>
        <w:rPr>
          <w:lang w:val="en-GB"/>
        </w:rPr>
        <w:t>;</w:t>
      </w:r>
      <w:r w:rsidRPr="00DB1646">
        <w:rPr>
          <w:lang w:val="en-GB"/>
        </w:rPr>
        <w:t xml:space="preserve"> to complement analytical gradation to the national judgment. This project has also armoured me with the position of triangulating figures across numerous sources before discussing any single figure or claim as a well-known fact, a discipline that is particularly important in a period when much online content repurposes evidence from other websites without confirmation.</w:t>
      </w:r>
    </w:p>
    <w:p w14:paraId="31250636" w14:textId="77777777" w:rsidR="00C23BFD" w:rsidRPr="00DB1646" w:rsidRDefault="0085486A">
      <w:pPr>
        <w:rPr>
          <w:b/>
          <w:bCs/>
          <w:lang w:val="en-GB"/>
        </w:rPr>
      </w:pPr>
      <w:r w:rsidRPr="00DB1646">
        <w:rPr>
          <w:b/>
          <w:bCs/>
          <w:lang w:val="en-GB"/>
        </w:rPr>
        <w:t>Conclusion</w:t>
      </w:r>
    </w:p>
    <w:p w14:paraId="746C2227" w14:textId="77777777" w:rsidR="00C23BFD" w:rsidRPr="00DB1646" w:rsidRDefault="0085486A">
      <w:pPr>
        <w:rPr>
          <w:lang w:val="en-GB"/>
        </w:rPr>
      </w:pPr>
      <w:r w:rsidRPr="00DB1646">
        <w:rPr>
          <w:lang w:val="en-GB"/>
        </w:rPr>
        <w:t xml:space="preserve">From this project, I conclude that actual international marketing analysis necessitates three belongings that are not continuously contemporary in standard textbook treatments: grounding in present, verified observed data; genuine appointment with ethnic theory rather than surface-level cultural description, as well as critical analysis of principled dimensions rather than </w:t>
      </w:r>
      <w:r w:rsidRPr="00DB1646">
        <w:rPr>
          <w:lang w:val="en-GB"/>
        </w:rPr>
        <w:lastRenderedPageBreak/>
        <w:t xml:space="preserve">treating consciences as a </w:t>
      </w:r>
      <w:r w:rsidR="00DB1646" w:rsidRPr="00DB1646">
        <w:rPr>
          <w:lang w:val="en-GB"/>
        </w:rPr>
        <w:t>non-compulsory</w:t>
      </w:r>
      <w:r w:rsidRPr="00DB1646">
        <w:rPr>
          <w:lang w:val="en-GB"/>
        </w:rPr>
        <w:t xml:space="preserve"> add-on. I also believe that Zara is a brand that makes genuine, deliberate efforts, not simply a "fast fashion" success story. The company is circumnavigating real pressures in the middle of speed and sustainability, global consistency and local significance, and commercial determination and ethical responsibility.</w:t>
      </w:r>
    </w:p>
    <w:p w14:paraId="552484F3" w14:textId="384E3941" w:rsidR="00C23BFD" w:rsidRPr="00DB1646" w:rsidRDefault="00C23BFD">
      <w:pPr>
        <w:rPr>
          <w:lang w:val="en-GB"/>
        </w:rPr>
      </w:pPr>
    </w:p>
    <w:p w14:paraId="750D4800" w14:textId="77777777" w:rsidR="00C23BFD" w:rsidRPr="00DB1646" w:rsidRDefault="0085486A">
      <w:pPr>
        <w:rPr>
          <w:lang w:val="en-GB"/>
        </w:rPr>
      </w:pPr>
      <w:r w:rsidRPr="00DB1646">
        <w:rPr>
          <w:lang w:val="en-GB"/>
        </w:rPr>
        <w:br w:type="page"/>
      </w:r>
    </w:p>
    <w:p w14:paraId="19900D28" w14:textId="77777777" w:rsidR="00E05CCC" w:rsidRPr="00E05CCC" w:rsidRDefault="0085486A" w:rsidP="00E05CCC">
      <w:pPr>
        <w:pStyle w:val="Heading1"/>
        <w:rPr>
          <w:lang w:val="en-GB"/>
        </w:rPr>
      </w:pPr>
      <w:bookmarkStart w:id="65" w:name="_bh41o5dwd8s7" w:colFirst="0" w:colLast="0"/>
      <w:bookmarkStart w:id="66" w:name="_Toc227322325"/>
      <w:bookmarkEnd w:id="65"/>
      <w:r w:rsidRPr="00E05CCC">
        <w:rPr>
          <w:lang w:val="en-GB"/>
        </w:rPr>
        <w:lastRenderedPageBreak/>
        <w:t>References</w:t>
      </w:r>
      <w:bookmarkEnd w:id="66"/>
      <w:r w:rsidRPr="00E05CCC">
        <w:rPr>
          <w:lang w:val="en-GB"/>
        </w:rPr>
        <w:t xml:space="preserve"> </w:t>
      </w:r>
    </w:p>
    <w:p w14:paraId="2AE4D086" w14:textId="77777777" w:rsidR="00161C06" w:rsidRPr="00E05CCC" w:rsidRDefault="00161C06">
      <w:pPr>
        <w:spacing w:before="240" w:after="240"/>
        <w:rPr>
          <w:lang w:val="en-GB"/>
        </w:rPr>
      </w:pPr>
      <w:r w:rsidRPr="00E05CCC">
        <w:rPr>
          <w:lang w:val="en-GB"/>
        </w:rPr>
        <w:t xml:space="preserve">Agrawal, R. and </w:t>
      </w:r>
      <w:proofErr w:type="spellStart"/>
      <w:r w:rsidRPr="00E05CCC">
        <w:rPr>
          <w:lang w:val="en-GB"/>
        </w:rPr>
        <w:t>Newatiya</w:t>
      </w:r>
      <w:proofErr w:type="spellEnd"/>
      <w:r w:rsidRPr="00E05CCC">
        <w:rPr>
          <w:lang w:val="en-GB"/>
        </w:rPr>
        <w:t xml:space="preserve">, V. (2025). Does uniqueness of India’s consumption context guide luxury motivations? An interpretive enquiry. </w:t>
      </w:r>
      <w:r w:rsidRPr="00E05CCC">
        <w:rPr>
          <w:i/>
          <w:iCs/>
          <w:lang w:val="en-GB"/>
        </w:rPr>
        <w:t>South Asian Journal of Business Studies</w:t>
      </w:r>
      <w:r w:rsidRPr="00E05CCC">
        <w:rPr>
          <w:lang w:val="en-GB"/>
        </w:rPr>
        <w:t xml:space="preserve">, </w:t>
      </w:r>
      <w:r>
        <w:rPr>
          <w:lang w:val="en-GB"/>
        </w:rPr>
        <w:t xml:space="preserve">vol. </w:t>
      </w:r>
      <w:r w:rsidRPr="00E05CCC">
        <w:rPr>
          <w:i/>
          <w:iCs/>
          <w:lang w:val="en-GB"/>
        </w:rPr>
        <w:t>14</w:t>
      </w:r>
      <w:r>
        <w:rPr>
          <w:lang w:val="en-GB"/>
        </w:rPr>
        <w:t xml:space="preserve">, no. </w:t>
      </w:r>
      <w:r w:rsidRPr="00E05CCC">
        <w:rPr>
          <w:lang w:val="en-GB"/>
        </w:rPr>
        <w:t xml:space="preserve">4, pp.519-538. </w:t>
      </w:r>
      <w:hyperlink r:id="rId20">
        <w:r w:rsidRPr="00E05CCC">
          <w:rPr>
            <w:color w:val="1155CC"/>
            <w:u w:val="single"/>
            <w:lang w:val="en-GB"/>
          </w:rPr>
          <w:t>https://www.emerald.com/sajbs/article/14/4/519/1265485</w:t>
        </w:r>
      </w:hyperlink>
      <w:r w:rsidRPr="00E05CCC">
        <w:rPr>
          <w:lang w:val="en-GB"/>
        </w:rPr>
        <w:t xml:space="preserve"> </w:t>
      </w:r>
    </w:p>
    <w:p w14:paraId="27206B44" w14:textId="77777777" w:rsidR="00161C06" w:rsidRPr="00E05CCC" w:rsidRDefault="00161C06">
      <w:pPr>
        <w:spacing w:before="240" w:after="240"/>
        <w:rPr>
          <w:lang w:val="en-GB"/>
        </w:rPr>
      </w:pPr>
      <w:r w:rsidRPr="00E05CCC">
        <w:rPr>
          <w:lang w:val="en-GB"/>
        </w:rPr>
        <w:t>Apparel Resources, (2025)</w:t>
      </w:r>
      <w:r w:rsidRPr="00E05CCC">
        <w:rPr>
          <w:i/>
          <w:iCs/>
          <w:lang w:val="en-GB"/>
        </w:rPr>
        <w:t>, Inditex to raise stake in Zara India joint venture with Trent to 80%.</w:t>
      </w:r>
      <w:r w:rsidRPr="00E05CCC">
        <w:rPr>
          <w:lang w:val="en-GB"/>
        </w:rPr>
        <w:t xml:space="preserve"> Available at:</w:t>
      </w:r>
      <w:hyperlink r:id="rId21">
        <w:r w:rsidRPr="00E05CCC">
          <w:rPr>
            <w:lang w:val="en-GB"/>
          </w:rPr>
          <w:t xml:space="preserve"> </w:t>
        </w:r>
      </w:hyperlink>
      <w:hyperlink r:id="rId22">
        <w:r w:rsidRPr="00E05CCC">
          <w:rPr>
            <w:color w:val="1155CC"/>
            <w:u w:val="single"/>
            <w:lang w:val="en-GB"/>
          </w:rPr>
          <w:t>https://apparelresources.com/business-news/retail/inditex-raise-stake-zara-india-joint-venture-trent-80/</w:t>
        </w:r>
      </w:hyperlink>
      <w:r w:rsidRPr="00E05CCC">
        <w:rPr>
          <w:lang w:val="en-GB"/>
        </w:rPr>
        <w:t xml:space="preserve"> [Accessed on 1</w:t>
      </w:r>
      <w:r>
        <w:rPr>
          <w:lang w:val="en-GB"/>
        </w:rPr>
        <w:t>1</w:t>
      </w:r>
      <w:r w:rsidRPr="00E05CCC">
        <w:rPr>
          <w:lang w:val="en-GB"/>
        </w:rPr>
        <w:t>/04/2026]</w:t>
      </w:r>
    </w:p>
    <w:p w14:paraId="21BFC73A" w14:textId="77777777" w:rsidR="00161C06" w:rsidRPr="00E05CCC" w:rsidRDefault="00161C06">
      <w:pPr>
        <w:spacing w:before="240" w:after="240"/>
        <w:rPr>
          <w:lang w:val="en-GB"/>
        </w:rPr>
      </w:pPr>
      <w:proofErr w:type="spellStart"/>
      <w:r w:rsidRPr="00E05CCC">
        <w:rPr>
          <w:lang w:val="en-GB"/>
        </w:rPr>
        <w:t>Azknit</w:t>
      </w:r>
      <w:proofErr w:type="spellEnd"/>
      <w:r w:rsidRPr="00E05CCC">
        <w:rPr>
          <w:lang w:val="en-GB"/>
        </w:rPr>
        <w:t>, (2025),</w:t>
      </w:r>
      <w:r w:rsidRPr="00E05CCC">
        <w:rPr>
          <w:i/>
          <w:iCs/>
          <w:lang w:val="en-GB"/>
        </w:rPr>
        <w:t xml:space="preserve"> Is Zara an Affordable, Mid-Range, or Luxury Brand in 2025.</w:t>
      </w:r>
      <w:r w:rsidRPr="00E05CCC">
        <w:rPr>
          <w:lang w:val="en-GB"/>
        </w:rPr>
        <w:t xml:space="preserve"> Available at:</w:t>
      </w:r>
      <w:hyperlink r:id="rId23">
        <w:r w:rsidRPr="00E05CCC">
          <w:rPr>
            <w:lang w:val="en-GB"/>
          </w:rPr>
          <w:t xml:space="preserve"> </w:t>
        </w:r>
      </w:hyperlink>
      <w:hyperlink r:id="rId24">
        <w:r w:rsidRPr="00E05CCC">
          <w:rPr>
            <w:color w:val="1155CC"/>
            <w:u w:val="single"/>
            <w:lang w:val="en-GB"/>
          </w:rPr>
          <w:t>https://azknit.com/is-zara-expensive-affordable-mid-range-or-luxury-2025/</w:t>
        </w:r>
      </w:hyperlink>
      <w:r w:rsidRPr="00E05CCC">
        <w:rPr>
          <w:lang w:val="en-GB"/>
        </w:rPr>
        <w:t xml:space="preserve"> [Accessed on 1</w:t>
      </w:r>
      <w:r>
        <w:rPr>
          <w:lang w:val="en-GB"/>
        </w:rPr>
        <w:t>4</w:t>
      </w:r>
      <w:r w:rsidRPr="00E05CCC">
        <w:rPr>
          <w:lang w:val="en-GB"/>
        </w:rPr>
        <w:t>/04/2026]</w:t>
      </w:r>
    </w:p>
    <w:p w14:paraId="554AC666" w14:textId="77777777" w:rsidR="00161C06" w:rsidRPr="00E05CCC" w:rsidRDefault="00161C06">
      <w:pPr>
        <w:spacing w:before="240" w:after="240"/>
        <w:rPr>
          <w:lang w:val="en-GB"/>
        </w:rPr>
      </w:pPr>
      <w:r w:rsidRPr="00E05CCC">
        <w:rPr>
          <w:lang w:val="en-GB"/>
        </w:rPr>
        <w:t>BBC, (2026),</w:t>
      </w:r>
      <w:r w:rsidRPr="00E05CCC">
        <w:rPr>
          <w:i/>
          <w:iCs/>
          <w:lang w:val="en-GB"/>
        </w:rPr>
        <w:t xml:space="preserve"> Fashion chain Zara opens its first Indian store.</w:t>
      </w:r>
      <w:r w:rsidRPr="00E05CCC">
        <w:rPr>
          <w:lang w:val="en-GB"/>
        </w:rPr>
        <w:t xml:space="preserve"> Available at:</w:t>
      </w:r>
      <w:hyperlink r:id="rId25">
        <w:r w:rsidRPr="00E05CCC">
          <w:rPr>
            <w:lang w:val="en-GB"/>
          </w:rPr>
          <w:t xml:space="preserve"> </w:t>
        </w:r>
      </w:hyperlink>
      <w:hyperlink r:id="rId26">
        <w:r w:rsidRPr="00E05CCC">
          <w:rPr>
            <w:color w:val="1155CC"/>
            <w:u w:val="single"/>
            <w:lang w:val="en-GB"/>
          </w:rPr>
          <w:t>https://www.bbc.com/news/10198854</w:t>
        </w:r>
      </w:hyperlink>
      <w:r w:rsidRPr="00E05CCC">
        <w:rPr>
          <w:lang w:val="en-GB"/>
        </w:rPr>
        <w:t xml:space="preserve"> [Accessed on 16/04/2026]</w:t>
      </w:r>
    </w:p>
    <w:p w14:paraId="30AA1817" w14:textId="77777777" w:rsidR="00161C06" w:rsidRPr="00E05CCC" w:rsidRDefault="00161C06">
      <w:pPr>
        <w:spacing w:before="240" w:after="240"/>
        <w:rPr>
          <w:lang w:val="en-GB"/>
        </w:rPr>
      </w:pPr>
      <w:r w:rsidRPr="00E05CCC">
        <w:rPr>
          <w:lang w:val="en-GB"/>
        </w:rPr>
        <w:t xml:space="preserve">Bhalla, N., Sharma, R.K. and Kaur, I. (2023). Effect of goods and service tax system on business performance of micro, small and medium enterprises. </w:t>
      </w:r>
      <w:r w:rsidRPr="00E05CCC">
        <w:rPr>
          <w:i/>
          <w:iCs/>
          <w:lang w:val="en-GB"/>
        </w:rPr>
        <w:t>Sage Open</w:t>
      </w:r>
      <w:r w:rsidRPr="00E05CCC">
        <w:rPr>
          <w:lang w:val="en-GB"/>
        </w:rPr>
        <w:t xml:space="preserve">, </w:t>
      </w:r>
      <w:r>
        <w:rPr>
          <w:lang w:val="en-GB"/>
        </w:rPr>
        <w:t xml:space="preserve">vol. </w:t>
      </w:r>
      <w:r w:rsidRPr="00E05CCC">
        <w:rPr>
          <w:i/>
          <w:iCs/>
          <w:lang w:val="en-GB"/>
        </w:rPr>
        <w:t>13</w:t>
      </w:r>
      <w:r>
        <w:rPr>
          <w:lang w:val="en-GB"/>
        </w:rPr>
        <w:t xml:space="preserve">, no. </w:t>
      </w:r>
      <w:r w:rsidRPr="00E05CCC">
        <w:rPr>
          <w:lang w:val="en-GB"/>
        </w:rPr>
        <w:t xml:space="preserve">2, p.21582440231177210. </w:t>
      </w:r>
      <w:hyperlink r:id="rId27">
        <w:r w:rsidRPr="00E05CCC">
          <w:rPr>
            <w:color w:val="1155CC"/>
            <w:u w:val="single"/>
            <w:lang w:val="en-GB"/>
          </w:rPr>
          <w:t>https://journals.sagepub.com/doi/abs/10.1177/21582440231177210</w:t>
        </w:r>
      </w:hyperlink>
      <w:r w:rsidRPr="00E05CCC">
        <w:rPr>
          <w:lang w:val="en-GB"/>
        </w:rPr>
        <w:t xml:space="preserve"> </w:t>
      </w:r>
    </w:p>
    <w:p w14:paraId="086AE674" w14:textId="77777777" w:rsidR="00161C06" w:rsidRPr="00E05CCC" w:rsidRDefault="00161C06">
      <w:pPr>
        <w:spacing w:before="240" w:after="240"/>
        <w:rPr>
          <w:lang w:val="en-GB"/>
        </w:rPr>
      </w:pPr>
      <w:r w:rsidRPr="00E05CCC">
        <w:rPr>
          <w:lang w:val="en-GB"/>
        </w:rPr>
        <w:t>Blank Board, (2025),</w:t>
      </w:r>
      <w:r w:rsidRPr="00E05CCC">
        <w:rPr>
          <w:i/>
          <w:iCs/>
          <w:lang w:val="en-GB"/>
        </w:rPr>
        <w:t xml:space="preserve"> Zara Marketing Strategy 2025: How Product, Speed, and Silence Built a Global Brand.</w:t>
      </w:r>
      <w:r w:rsidRPr="00E05CCC">
        <w:rPr>
          <w:lang w:val="en-GB"/>
        </w:rPr>
        <w:t xml:space="preserve"> Available at:</w:t>
      </w:r>
      <w:hyperlink r:id="rId28">
        <w:r w:rsidRPr="00E05CCC">
          <w:rPr>
            <w:lang w:val="en-GB"/>
          </w:rPr>
          <w:t xml:space="preserve"> </w:t>
        </w:r>
      </w:hyperlink>
      <w:hyperlink r:id="rId29">
        <w:r w:rsidRPr="00E05CCC">
          <w:rPr>
            <w:color w:val="1155CC"/>
            <w:u w:val="single"/>
            <w:lang w:val="en-GB"/>
          </w:rPr>
          <w:t>https://www.blankboard.studio/originals/blog/zara-marketing-strategy</w:t>
        </w:r>
      </w:hyperlink>
      <w:r w:rsidRPr="00E05CCC">
        <w:rPr>
          <w:lang w:val="en-GB"/>
        </w:rPr>
        <w:t xml:space="preserve"> [Accessed on 16/04/2026]</w:t>
      </w:r>
    </w:p>
    <w:p w14:paraId="0817972F" w14:textId="77777777" w:rsidR="00161C06" w:rsidRPr="00E05CCC" w:rsidRDefault="00161C06">
      <w:pPr>
        <w:spacing w:before="240" w:after="240"/>
        <w:rPr>
          <w:lang w:val="en-GB"/>
        </w:rPr>
      </w:pPr>
      <w:proofErr w:type="spellStart"/>
      <w:r w:rsidRPr="00E05CCC">
        <w:rPr>
          <w:lang w:val="en-GB"/>
        </w:rPr>
        <w:t>Blueweave</w:t>
      </w:r>
      <w:proofErr w:type="spellEnd"/>
      <w:r w:rsidRPr="00E05CCC">
        <w:rPr>
          <w:lang w:val="en-GB"/>
        </w:rPr>
        <w:t xml:space="preserve"> Consulting, (2024),</w:t>
      </w:r>
      <w:r w:rsidRPr="00E05CCC">
        <w:rPr>
          <w:i/>
          <w:iCs/>
          <w:lang w:val="en-GB"/>
        </w:rPr>
        <w:t xml:space="preserve"> India Fashion Retail Market, By Product Type (Apparel, Footwear, Bags &amp; Accessories); By Price (Premium/Luxury, Mid-Range, Mass Market); By Distribution Channel (Online, Offline); By Region (North India, South India, East India, West India), Trend Analysis, Competitive Landscape &amp; Forecast, 2019–2030.</w:t>
      </w:r>
      <w:r w:rsidRPr="00E05CCC">
        <w:rPr>
          <w:lang w:val="en-GB"/>
        </w:rPr>
        <w:t xml:space="preserve"> Available at:</w:t>
      </w:r>
      <w:hyperlink r:id="rId30">
        <w:r w:rsidRPr="00E05CCC">
          <w:rPr>
            <w:lang w:val="en-GB"/>
          </w:rPr>
          <w:t xml:space="preserve"> </w:t>
        </w:r>
      </w:hyperlink>
      <w:hyperlink r:id="rId31">
        <w:r w:rsidRPr="00E05CCC">
          <w:rPr>
            <w:color w:val="1155CC"/>
            <w:u w:val="single"/>
            <w:lang w:val="en-GB"/>
          </w:rPr>
          <w:t>https://www.blueweaveconsulting.com/report/india-fashion-retail-market</w:t>
        </w:r>
      </w:hyperlink>
      <w:r w:rsidRPr="00E05CCC">
        <w:rPr>
          <w:lang w:val="en-GB"/>
        </w:rPr>
        <w:t xml:space="preserve"> [Accessed on 1</w:t>
      </w:r>
      <w:r>
        <w:rPr>
          <w:lang w:val="en-GB"/>
        </w:rPr>
        <w:t>1</w:t>
      </w:r>
      <w:r w:rsidRPr="00E05CCC">
        <w:rPr>
          <w:lang w:val="en-GB"/>
        </w:rPr>
        <w:t>/04/2026]</w:t>
      </w:r>
    </w:p>
    <w:p w14:paraId="0C0F8B8B" w14:textId="77777777" w:rsidR="00161C06" w:rsidRPr="00E05CCC" w:rsidRDefault="00161C06">
      <w:pPr>
        <w:spacing w:before="240" w:after="240"/>
        <w:rPr>
          <w:lang w:val="en-GB"/>
        </w:rPr>
      </w:pPr>
      <w:r w:rsidRPr="00E05CCC">
        <w:rPr>
          <w:lang w:val="en-GB"/>
        </w:rPr>
        <w:t>Business Standard, (2023),</w:t>
      </w:r>
      <w:r w:rsidRPr="00E05CCC">
        <w:rPr>
          <w:i/>
          <w:iCs/>
          <w:lang w:val="en-GB"/>
        </w:rPr>
        <w:t xml:space="preserve"> Zara logs 40.4% revenue growth in India at Rs 2,562 cr</w:t>
      </w:r>
      <w:r>
        <w:rPr>
          <w:i/>
          <w:iCs/>
          <w:lang w:val="en-GB"/>
        </w:rPr>
        <w:t>.</w:t>
      </w:r>
      <w:r w:rsidRPr="00E05CCC">
        <w:rPr>
          <w:i/>
          <w:iCs/>
          <w:lang w:val="en-GB"/>
        </w:rPr>
        <w:t>, profit up 77.6%.</w:t>
      </w:r>
      <w:r w:rsidRPr="00E05CCC">
        <w:rPr>
          <w:lang w:val="en-GB"/>
        </w:rPr>
        <w:t xml:space="preserve"> Available at:</w:t>
      </w:r>
      <w:hyperlink r:id="rId32">
        <w:r w:rsidRPr="00E05CCC">
          <w:rPr>
            <w:lang w:val="en-GB"/>
          </w:rPr>
          <w:t xml:space="preserve"> </w:t>
        </w:r>
      </w:hyperlink>
      <w:hyperlink r:id="rId33">
        <w:r w:rsidRPr="00E05CCC">
          <w:rPr>
            <w:color w:val="1155CC"/>
            <w:u w:val="single"/>
            <w:lang w:val="en-GB"/>
          </w:rPr>
          <w:t>https://www.business-standard.com/companies/results/zara-logs-40-4-revenue-growth-in-india-at-rs-2-562-cr-profit-up-77-6-123051500444_1.html</w:t>
        </w:r>
      </w:hyperlink>
      <w:r w:rsidRPr="00E05CCC">
        <w:rPr>
          <w:lang w:val="en-GB"/>
        </w:rPr>
        <w:t xml:space="preserve"> [Accessed on 16/04/2026]</w:t>
      </w:r>
    </w:p>
    <w:p w14:paraId="4B690014" w14:textId="77777777" w:rsidR="00161C06" w:rsidRPr="00E05CCC" w:rsidRDefault="00161C06">
      <w:pPr>
        <w:spacing w:before="240" w:after="240"/>
        <w:rPr>
          <w:lang w:val="en-GB"/>
        </w:rPr>
      </w:pPr>
      <w:r w:rsidRPr="00E05CCC">
        <w:rPr>
          <w:lang w:val="en-GB"/>
        </w:rPr>
        <w:lastRenderedPageBreak/>
        <w:t>Business, (2026),</w:t>
      </w:r>
      <w:r w:rsidRPr="00E05CCC">
        <w:rPr>
          <w:i/>
          <w:iCs/>
          <w:lang w:val="en-GB"/>
        </w:rPr>
        <w:t xml:space="preserve"> EU General Product Safety Regulation (EU GPSR).</w:t>
      </w:r>
      <w:r w:rsidRPr="00E05CCC">
        <w:rPr>
          <w:lang w:val="en-GB"/>
        </w:rPr>
        <w:t xml:space="preserve"> Available at:</w:t>
      </w:r>
      <w:hyperlink r:id="rId34">
        <w:r w:rsidRPr="00E05CCC">
          <w:rPr>
            <w:lang w:val="en-GB"/>
          </w:rPr>
          <w:t xml:space="preserve"> </w:t>
        </w:r>
      </w:hyperlink>
      <w:hyperlink r:id="rId35">
        <w:r w:rsidRPr="00E05CCC">
          <w:rPr>
            <w:color w:val="1155CC"/>
            <w:u w:val="single"/>
            <w:lang w:val="en-GB"/>
          </w:rPr>
          <w:t>https://www.business.gov.uk/campaign/europe/european-union-eu-regulations/eu-general-product-safety-regulation-eu-gpsr/</w:t>
        </w:r>
      </w:hyperlink>
      <w:r w:rsidRPr="00E05CCC">
        <w:rPr>
          <w:lang w:val="en-GB"/>
        </w:rPr>
        <w:t xml:space="preserve"> [Accessed on 1</w:t>
      </w:r>
      <w:r>
        <w:rPr>
          <w:lang w:val="en-GB"/>
        </w:rPr>
        <w:t>1</w:t>
      </w:r>
      <w:r w:rsidRPr="00E05CCC">
        <w:rPr>
          <w:lang w:val="en-GB"/>
        </w:rPr>
        <w:t>/04/2026]</w:t>
      </w:r>
    </w:p>
    <w:p w14:paraId="1634DC08" w14:textId="77777777" w:rsidR="00161C06" w:rsidRPr="00E05CCC" w:rsidRDefault="00161C06">
      <w:pPr>
        <w:spacing w:before="240" w:after="240"/>
        <w:rPr>
          <w:lang w:val="en-GB"/>
        </w:rPr>
      </w:pPr>
      <w:r w:rsidRPr="00E05CCC">
        <w:rPr>
          <w:lang w:val="en-GB"/>
        </w:rPr>
        <w:t>Carbon Trail, (2025),</w:t>
      </w:r>
      <w:r w:rsidRPr="00E05CCC">
        <w:rPr>
          <w:i/>
          <w:iCs/>
          <w:lang w:val="en-GB"/>
        </w:rPr>
        <w:t xml:space="preserve"> Greenwashing In The Fashion Industry.</w:t>
      </w:r>
      <w:r w:rsidRPr="00E05CCC">
        <w:rPr>
          <w:lang w:val="en-GB"/>
        </w:rPr>
        <w:t xml:space="preserve"> Available at:</w:t>
      </w:r>
      <w:hyperlink r:id="rId36">
        <w:r w:rsidRPr="00E05CCC">
          <w:rPr>
            <w:lang w:val="en-GB"/>
          </w:rPr>
          <w:t xml:space="preserve"> </w:t>
        </w:r>
      </w:hyperlink>
      <w:hyperlink r:id="rId37">
        <w:r w:rsidRPr="00E05CCC">
          <w:rPr>
            <w:color w:val="1155CC"/>
            <w:u w:val="single"/>
            <w:lang w:val="en-GB"/>
          </w:rPr>
          <w:t>https://carbontrail.net/blog/greenwashing-in-the-fashion-industry/</w:t>
        </w:r>
      </w:hyperlink>
      <w:r w:rsidRPr="00E05CCC">
        <w:rPr>
          <w:lang w:val="en-GB"/>
        </w:rPr>
        <w:t xml:space="preserve"> [Accessed on </w:t>
      </w:r>
      <w:r>
        <w:rPr>
          <w:lang w:val="en-GB"/>
        </w:rPr>
        <w:t>9</w:t>
      </w:r>
      <w:r w:rsidRPr="00E05CCC">
        <w:rPr>
          <w:lang w:val="en-GB"/>
        </w:rPr>
        <w:t>/04/2026]</w:t>
      </w:r>
    </w:p>
    <w:p w14:paraId="04E9CD71" w14:textId="77777777" w:rsidR="00161C06" w:rsidRPr="00E05CCC" w:rsidRDefault="00161C06">
      <w:pPr>
        <w:spacing w:before="240" w:after="240"/>
        <w:rPr>
          <w:lang w:val="en-GB"/>
        </w:rPr>
      </w:pPr>
      <w:r w:rsidRPr="00E05CCC">
        <w:rPr>
          <w:lang w:val="en-GB"/>
        </w:rPr>
        <w:t xml:space="preserve">Chen, M., Chen, L., Zhou, Y., Hu, M., Jiang, Y., Huang, D., Gong, Y. and Xian, Y. (2023). Rising vulnerability of compound risk inequality to ageing and extreme heatwave exposure in global cities. </w:t>
      </w:r>
      <w:r w:rsidRPr="00E05CCC">
        <w:rPr>
          <w:i/>
          <w:iCs/>
          <w:lang w:val="en-GB"/>
        </w:rPr>
        <w:t>Npj Urban Sustainability</w:t>
      </w:r>
      <w:r w:rsidRPr="00E05CCC">
        <w:rPr>
          <w:lang w:val="en-GB"/>
        </w:rPr>
        <w:t xml:space="preserve">, </w:t>
      </w:r>
      <w:r>
        <w:rPr>
          <w:lang w:val="en-GB"/>
        </w:rPr>
        <w:t xml:space="preserve">vol. </w:t>
      </w:r>
      <w:r w:rsidRPr="00E05CCC">
        <w:rPr>
          <w:i/>
          <w:iCs/>
          <w:lang w:val="en-GB"/>
        </w:rPr>
        <w:t>3</w:t>
      </w:r>
      <w:r>
        <w:rPr>
          <w:lang w:val="en-GB"/>
        </w:rPr>
        <w:t xml:space="preserve">, no. </w:t>
      </w:r>
      <w:r w:rsidRPr="00E05CCC">
        <w:rPr>
          <w:lang w:val="en-GB"/>
        </w:rPr>
        <w:t xml:space="preserve">1, p.38. </w:t>
      </w:r>
      <w:hyperlink r:id="rId38">
        <w:r w:rsidRPr="00E05CCC">
          <w:rPr>
            <w:color w:val="1155CC"/>
            <w:u w:val="single"/>
            <w:lang w:val="en-GB"/>
          </w:rPr>
          <w:t>https://www.nature.com/articles/s42949-023-00118-9</w:t>
        </w:r>
      </w:hyperlink>
      <w:r w:rsidRPr="00E05CCC">
        <w:rPr>
          <w:lang w:val="en-GB"/>
        </w:rPr>
        <w:t xml:space="preserve"> </w:t>
      </w:r>
    </w:p>
    <w:p w14:paraId="187B13D0" w14:textId="77777777" w:rsidR="00161C06" w:rsidRDefault="00161C06" w:rsidP="00D12E56">
      <w:pPr>
        <w:rPr>
          <w:color w:val="FF0000"/>
          <w:lang w:val="en-GB"/>
        </w:rPr>
      </w:pPr>
      <w:r>
        <w:rPr>
          <w:color w:val="FF0000"/>
          <w:lang w:val="en-GB"/>
        </w:rPr>
        <w:t>Delhi-NCR Malls Market, (2026),</w:t>
      </w:r>
      <w:r w:rsidRPr="008F5B3C">
        <w:rPr>
          <w:i/>
          <w:color w:val="FF0000"/>
          <w:lang w:val="en-GB"/>
        </w:rPr>
        <w:t xml:space="preserve"> Zara.</w:t>
      </w:r>
      <w:r>
        <w:rPr>
          <w:color w:val="FF0000"/>
          <w:lang w:val="en-GB"/>
        </w:rPr>
        <w:t xml:space="preserve"> Available at: </w:t>
      </w:r>
      <w:hyperlink r:id="rId39" w:history="1">
        <w:r w:rsidRPr="00F963CA">
          <w:rPr>
            <w:rStyle w:val="Hyperlink"/>
            <w:lang w:val="en-GB"/>
          </w:rPr>
          <w:t>https://delhi-ncr.mallsmarket.com/malls/select-citywalk-saket/stores/zara</w:t>
        </w:r>
      </w:hyperlink>
      <w:r>
        <w:rPr>
          <w:color w:val="FF0000"/>
          <w:lang w:val="en-GB"/>
        </w:rPr>
        <w:t xml:space="preserve"> [Accessed on 22/04/2026]</w:t>
      </w:r>
    </w:p>
    <w:p w14:paraId="44B3C909" w14:textId="77777777" w:rsidR="00161C06" w:rsidRPr="00E05CCC" w:rsidRDefault="00161C06">
      <w:pPr>
        <w:spacing w:before="240" w:after="240"/>
        <w:rPr>
          <w:lang w:val="en-GB"/>
        </w:rPr>
      </w:pPr>
      <w:r w:rsidRPr="00E05CCC">
        <w:rPr>
          <w:lang w:val="en-GB"/>
        </w:rPr>
        <w:t xml:space="preserve">Devi, A. and Singh, Y. (2025). Living Traditions: Fairs and Festivals as Vessels of India’s Cultural Continuity. </w:t>
      </w:r>
      <w:r w:rsidRPr="00E05CCC">
        <w:rPr>
          <w:i/>
          <w:iCs/>
          <w:lang w:val="en-GB"/>
        </w:rPr>
        <w:t>International Journal of Research in Social Science and Humanities (IJRSS) ISSN: 2582-6220, DOI: 10.47505/IJRSS</w:t>
      </w:r>
      <w:r w:rsidRPr="00E05CCC">
        <w:rPr>
          <w:lang w:val="en-GB"/>
        </w:rPr>
        <w:t xml:space="preserve">, </w:t>
      </w:r>
      <w:r>
        <w:rPr>
          <w:lang w:val="en-GB"/>
        </w:rPr>
        <w:t xml:space="preserve">vol. </w:t>
      </w:r>
      <w:r w:rsidRPr="00E05CCC">
        <w:rPr>
          <w:i/>
          <w:iCs/>
          <w:lang w:val="en-GB"/>
        </w:rPr>
        <w:t>6</w:t>
      </w:r>
      <w:r>
        <w:rPr>
          <w:lang w:val="en-GB"/>
        </w:rPr>
        <w:t xml:space="preserve">, no. </w:t>
      </w:r>
      <w:r w:rsidRPr="00E05CCC">
        <w:rPr>
          <w:lang w:val="en-GB"/>
        </w:rPr>
        <w:t xml:space="preserve">8, pp.13-18. </w:t>
      </w:r>
      <w:hyperlink r:id="rId40">
        <w:r w:rsidRPr="00E05CCC">
          <w:rPr>
            <w:color w:val="1155CC"/>
            <w:u w:val="single"/>
            <w:lang w:val="en-GB"/>
          </w:rPr>
          <w:t>http://ijrss.org/index.php/ijrss/article/view/670</w:t>
        </w:r>
      </w:hyperlink>
      <w:r w:rsidRPr="00E05CCC">
        <w:rPr>
          <w:lang w:val="en-GB"/>
        </w:rPr>
        <w:t xml:space="preserve"> </w:t>
      </w:r>
    </w:p>
    <w:p w14:paraId="40343A22" w14:textId="77777777" w:rsidR="00161C06" w:rsidRPr="00E05CCC" w:rsidRDefault="00161C06">
      <w:pPr>
        <w:spacing w:before="240" w:after="240"/>
        <w:rPr>
          <w:lang w:val="en-GB"/>
        </w:rPr>
      </w:pPr>
      <w:r w:rsidRPr="00E05CCC">
        <w:rPr>
          <w:lang w:val="en-GB"/>
        </w:rPr>
        <w:t>Economic Times, (2025),</w:t>
      </w:r>
      <w:r w:rsidRPr="00E05CCC">
        <w:rPr>
          <w:i/>
          <w:iCs/>
          <w:lang w:val="en-GB"/>
        </w:rPr>
        <w:t xml:space="preserve"> ET Graphics | India races ahead with highest per capita data consumption.</w:t>
      </w:r>
      <w:r w:rsidRPr="00E05CCC">
        <w:rPr>
          <w:lang w:val="en-GB"/>
        </w:rPr>
        <w:t xml:space="preserve"> Available at:</w:t>
      </w:r>
      <w:hyperlink r:id="rId41">
        <w:r w:rsidRPr="00E05CCC">
          <w:rPr>
            <w:lang w:val="en-GB"/>
          </w:rPr>
          <w:t xml:space="preserve"> </w:t>
        </w:r>
      </w:hyperlink>
      <w:hyperlink r:id="rId42">
        <w:r w:rsidRPr="00E05CCC">
          <w:rPr>
            <w:color w:val="1155CC"/>
            <w:u w:val="single"/>
            <w:lang w:val="en-GB"/>
          </w:rPr>
          <w:t>https://economictimes.indiatimes.com/industry/cons-products/electronics/et-graphics-india-races-ahead-with-highest-per-capita-data-consumption/articleshow/122076627.cms?from=mdr</w:t>
        </w:r>
      </w:hyperlink>
      <w:r w:rsidRPr="00E05CCC">
        <w:rPr>
          <w:lang w:val="en-GB"/>
        </w:rPr>
        <w:t xml:space="preserve"> [Accessed on 1</w:t>
      </w:r>
      <w:r>
        <w:rPr>
          <w:lang w:val="en-GB"/>
        </w:rPr>
        <w:t>2</w:t>
      </w:r>
      <w:r w:rsidRPr="00E05CCC">
        <w:rPr>
          <w:lang w:val="en-GB"/>
        </w:rPr>
        <w:t>/04/2026]</w:t>
      </w:r>
    </w:p>
    <w:p w14:paraId="2EA6F85A" w14:textId="77777777" w:rsidR="00161C06" w:rsidRPr="00D12E56" w:rsidRDefault="00161C06" w:rsidP="00C8626E">
      <w:pPr>
        <w:rPr>
          <w:color w:val="FF0000"/>
          <w:lang w:val="en-GB"/>
        </w:rPr>
      </w:pPr>
      <w:r>
        <w:rPr>
          <w:color w:val="FF0000"/>
        </w:rPr>
        <w:t>Gheorghe, C.A. and Matefi, R.</w:t>
      </w:r>
      <w:r w:rsidRPr="00E3443F">
        <w:rPr>
          <w:color w:val="FF0000"/>
        </w:rPr>
        <w:t xml:space="preserve"> </w:t>
      </w:r>
      <w:r>
        <w:rPr>
          <w:color w:val="FF0000"/>
        </w:rPr>
        <w:t>(</w:t>
      </w:r>
      <w:r w:rsidRPr="00E3443F">
        <w:rPr>
          <w:color w:val="FF0000"/>
        </w:rPr>
        <w:t>2021</w:t>
      </w:r>
      <w:r>
        <w:rPr>
          <w:color w:val="FF0000"/>
        </w:rPr>
        <w:t>)</w:t>
      </w:r>
      <w:r w:rsidRPr="00E3443F">
        <w:rPr>
          <w:color w:val="FF0000"/>
        </w:rPr>
        <w:t>. Sustainability and transparency—necessary conditions for the transition from fast to slow fashion: Zara join life collection’s analysis. </w:t>
      </w:r>
      <w:r w:rsidRPr="00E3443F">
        <w:rPr>
          <w:i/>
          <w:iCs/>
          <w:color w:val="FF0000"/>
        </w:rPr>
        <w:t>Sustainability</w:t>
      </w:r>
      <w:r w:rsidRPr="00E3443F">
        <w:rPr>
          <w:color w:val="FF0000"/>
        </w:rPr>
        <w:t>, </w:t>
      </w:r>
      <w:r w:rsidRPr="00E3443F">
        <w:rPr>
          <w:i/>
          <w:iCs/>
          <w:color w:val="FF0000"/>
        </w:rPr>
        <w:t>13</w:t>
      </w:r>
      <w:r w:rsidRPr="00E3443F">
        <w:rPr>
          <w:color w:val="FF0000"/>
        </w:rPr>
        <w:t>(19), p.11013.</w:t>
      </w:r>
      <w:r>
        <w:rPr>
          <w:color w:val="FF0000"/>
        </w:rPr>
        <w:t xml:space="preserve"> </w:t>
      </w:r>
      <w:hyperlink r:id="rId43" w:history="1">
        <w:r w:rsidRPr="00F963CA">
          <w:rPr>
            <w:rStyle w:val="Hyperlink"/>
          </w:rPr>
          <w:t>https://www.mdpi.com/2071-1050/13/19/11013</w:t>
        </w:r>
      </w:hyperlink>
      <w:r>
        <w:rPr>
          <w:color w:val="FF0000"/>
        </w:rPr>
        <w:t xml:space="preserve"> </w:t>
      </w:r>
    </w:p>
    <w:p w14:paraId="569271E8" w14:textId="77777777" w:rsidR="00161C06" w:rsidRPr="00E05CCC" w:rsidRDefault="00161C06">
      <w:pPr>
        <w:spacing w:before="240" w:after="240"/>
        <w:rPr>
          <w:lang w:val="en-GB"/>
        </w:rPr>
      </w:pPr>
      <w:r w:rsidRPr="00E05CCC">
        <w:rPr>
          <w:lang w:val="en-GB"/>
        </w:rPr>
        <w:t>GIS Reports Online, (2025),</w:t>
      </w:r>
      <w:r w:rsidRPr="00E05CCC">
        <w:rPr>
          <w:i/>
          <w:iCs/>
          <w:lang w:val="en-GB"/>
        </w:rPr>
        <w:t xml:space="preserve"> India projects big growth in 2025, but major challenges linger.</w:t>
      </w:r>
      <w:r w:rsidRPr="00E05CCC">
        <w:rPr>
          <w:lang w:val="en-GB"/>
        </w:rPr>
        <w:t xml:space="preserve"> Available at:</w:t>
      </w:r>
      <w:hyperlink r:id="rId44">
        <w:r w:rsidRPr="00E05CCC">
          <w:rPr>
            <w:lang w:val="en-GB"/>
          </w:rPr>
          <w:t xml:space="preserve"> </w:t>
        </w:r>
      </w:hyperlink>
      <w:hyperlink r:id="rId45">
        <w:r w:rsidRPr="00E05CCC">
          <w:rPr>
            <w:color w:val="1155CC"/>
            <w:u w:val="single"/>
            <w:lang w:val="en-GB"/>
          </w:rPr>
          <w:t>https://www.gisreportsonline.com/r/india-economic-growth/</w:t>
        </w:r>
      </w:hyperlink>
      <w:r w:rsidRPr="00E05CCC">
        <w:rPr>
          <w:lang w:val="en-GB"/>
        </w:rPr>
        <w:t xml:space="preserve"> [Accessed on 1</w:t>
      </w:r>
      <w:r>
        <w:rPr>
          <w:lang w:val="en-GB"/>
        </w:rPr>
        <w:t>5</w:t>
      </w:r>
      <w:r w:rsidRPr="00E05CCC">
        <w:rPr>
          <w:lang w:val="en-GB"/>
        </w:rPr>
        <w:t>/04/2026]</w:t>
      </w:r>
    </w:p>
    <w:p w14:paraId="4B28A99F" w14:textId="77777777" w:rsidR="00161C06" w:rsidRPr="00E05CCC" w:rsidRDefault="00161C06">
      <w:pPr>
        <w:spacing w:before="240" w:after="240"/>
        <w:rPr>
          <w:lang w:val="en-GB"/>
        </w:rPr>
      </w:pPr>
      <w:r w:rsidRPr="00DA008F">
        <w:rPr>
          <w:lang w:val="en-GB"/>
        </w:rPr>
        <w:t xml:space="preserve">Hofstede Insights (2025). Country Comparison Tool. [online] Theculturefactor.com. Available at: </w:t>
      </w:r>
      <w:hyperlink r:id="rId46" w:history="1">
        <w:r w:rsidRPr="003E6DD1">
          <w:rPr>
            <w:rStyle w:val="Hyperlink"/>
            <w:lang w:val="en-GB"/>
          </w:rPr>
          <w:t>https://www.theculturefactor.com/country-comparison-tool?countries=india%2Cunited+kingdom</w:t>
        </w:r>
      </w:hyperlink>
      <w:r>
        <w:rPr>
          <w:lang w:val="en-GB"/>
        </w:rPr>
        <w:t xml:space="preserve"> </w:t>
      </w:r>
    </w:p>
    <w:p w14:paraId="72001884" w14:textId="77777777" w:rsidR="00161C06" w:rsidRPr="00E05CCC" w:rsidRDefault="00161C06">
      <w:pPr>
        <w:spacing w:before="240" w:after="240"/>
        <w:rPr>
          <w:lang w:val="en-GB"/>
        </w:rPr>
      </w:pPr>
      <w:r w:rsidRPr="00E05CCC">
        <w:rPr>
          <w:lang w:val="en-GB"/>
        </w:rPr>
        <w:lastRenderedPageBreak/>
        <w:t>IMARC Group, (2026),</w:t>
      </w:r>
      <w:r w:rsidRPr="00E05CCC">
        <w:rPr>
          <w:i/>
          <w:iCs/>
          <w:lang w:val="en-GB"/>
        </w:rPr>
        <w:t xml:space="preserve"> UK Sustainable Fashion Market Overview.</w:t>
      </w:r>
      <w:r w:rsidRPr="00E05CCC">
        <w:rPr>
          <w:lang w:val="en-GB"/>
        </w:rPr>
        <w:t xml:space="preserve"> Available at:</w:t>
      </w:r>
      <w:hyperlink r:id="rId47">
        <w:r w:rsidRPr="00E05CCC">
          <w:rPr>
            <w:lang w:val="en-GB"/>
          </w:rPr>
          <w:t xml:space="preserve"> </w:t>
        </w:r>
      </w:hyperlink>
      <w:hyperlink r:id="rId48">
        <w:r w:rsidRPr="00E05CCC">
          <w:rPr>
            <w:color w:val="1155CC"/>
            <w:u w:val="single"/>
            <w:lang w:val="en-GB"/>
          </w:rPr>
          <w:t>https://www.imarcgroup.com/uk-sustainable-fashion-market</w:t>
        </w:r>
      </w:hyperlink>
      <w:r w:rsidRPr="00E05CCC">
        <w:rPr>
          <w:lang w:val="en-GB"/>
        </w:rPr>
        <w:t xml:space="preserve"> [Accessed on 1</w:t>
      </w:r>
      <w:r>
        <w:rPr>
          <w:lang w:val="en-GB"/>
        </w:rPr>
        <w:t>2</w:t>
      </w:r>
      <w:r w:rsidRPr="00E05CCC">
        <w:rPr>
          <w:lang w:val="en-GB"/>
        </w:rPr>
        <w:t>/04/2026]</w:t>
      </w:r>
    </w:p>
    <w:p w14:paraId="08B98567" w14:textId="77777777" w:rsidR="00161C06" w:rsidRPr="00E05CCC" w:rsidRDefault="00161C06">
      <w:pPr>
        <w:spacing w:before="240" w:after="240"/>
        <w:rPr>
          <w:lang w:val="en-GB"/>
        </w:rPr>
      </w:pPr>
      <w:r w:rsidRPr="00E05CCC">
        <w:rPr>
          <w:lang w:val="en-GB"/>
        </w:rPr>
        <w:t>Indian Retailer, (2025),</w:t>
      </w:r>
      <w:r w:rsidRPr="00E05CCC">
        <w:rPr>
          <w:i/>
          <w:iCs/>
          <w:lang w:val="en-GB"/>
        </w:rPr>
        <w:t xml:space="preserve"> Zara India Posts 23 Pc Profit Growth Despite Flat Sales in FY25.</w:t>
      </w:r>
      <w:r w:rsidRPr="00E05CCC">
        <w:rPr>
          <w:lang w:val="en-GB"/>
        </w:rPr>
        <w:t xml:space="preserve"> Available at:</w:t>
      </w:r>
      <w:hyperlink r:id="rId49">
        <w:r w:rsidRPr="00E05CCC">
          <w:rPr>
            <w:lang w:val="en-GB"/>
          </w:rPr>
          <w:t xml:space="preserve"> </w:t>
        </w:r>
      </w:hyperlink>
      <w:hyperlink r:id="rId50">
        <w:r w:rsidRPr="00E05CCC">
          <w:rPr>
            <w:color w:val="1155CC"/>
            <w:u w:val="single"/>
            <w:lang w:val="en-GB"/>
          </w:rPr>
          <w:t>https://www.indianretailer.com/news/zara-india-posts-23-pc-profit-growth-despite-flat-sales-fy25</w:t>
        </w:r>
      </w:hyperlink>
      <w:r w:rsidRPr="00E05CCC">
        <w:rPr>
          <w:lang w:val="en-GB"/>
        </w:rPr>
        <w:t xml:space="preserve"> [Accessed on 16/04/2026]</w:t>
      </w:r>
    </w:p>
    <w:p w14:paraId="503F8739" w14:textId="77777777" w:rsidR="00161C06" w:rsidRPr="00E05CCC" w:rsidRDefault="00161C06">
      <w:pPr>
        <w:spacing w:before="240" w:after="240"/>
        <w:rPr>
          <w:lang w:val="en-GB"/>
        </w:rPr>
      </w:pPr>
      <w:r w:rsidRPr="00E05CCC">
        <w:rPr>
          <w:lang w:val="en-GB"/>
        </w:rPr>
        <w:t>Insights IAS, (2025),</w:t>
      </w:r>
      <w:r w:rsidRPr="00E05CCC">
        <w:rPr>
          <w:i/>
          <w:iCs/>
          <w:lang w:val="en-GB"/>
        </w:rPr>
        <w:t xml:space="preserve"> India – 4th Largest Economy in World.</w:t>
      </w:r>
      <w:r w:rsidRPr="00E05CCC">
        <w:rPr>
          <w:lang w:val="en-GB"/>
        </w:rPr>
        <w:t xml:space="preserve"> Available at:</w:t>
      </w:r>
      <w:hyperlink r:id="rId51">
        <w:r w:rsidRPr="00E05CCC">
          <w:rPr>
            <w:lang w:val="en-GB"/>
          </w:rPr>
          <w:t xml:space="preserve"> </w:t>
        </w:r>
      </w:hyperlink>
      <w:hyperlink r:id="rId52">
        <w:r w:rsidRPr="00E05CCC">
          <w:rPr>
            <w:color w:val="1155CC"/>
            <w:u w:val="single"/>
            <w:lang w:val="en-GB"/>
          </w:rPr>
          <w:t>https://www.insightsonindia.com/2025/05/26/india-4th-largest-economy-in-world/</w:t>
        </w:r>
      </w:hyperlink>
      <w:r w:rsidRPr="00E05CCC">
        <w:rPr>
          <w:lang w:val="en-GB"/>
        </w:rPr>
        <w:t xml:space="preserve"> [Accessed on 16/04/2026]</w:t>
      </w:r>
    </w:p>
    <w:p w14:paraId="30338880" w14:textId="77777777" w:rsidR="00161C06" w:rsidRPr="00E05CCC" w:rsidRDefault="00161C06">
      <w:pPr>
        <w:spacing w:before="240" w:after="240"/>
        <w:rPr>
          <w:lang w:val="en-GB"/>
        </w:rPr>
      </w:pPr>
      <w:r w:rsidRPr="00E05CCC">
        <w:rPr>
          <w:lang w:val="en-GB"/>
        </w:rPr>
        <w:t xml:space="preserve">Khan, S. and Abbas, M. (2023). Interactive effects of consumers’ ethical beliefs and authenticity on ethical consumption and pro-environmental behaviours. </w:t>
      </w:r>
      <w:r w:rsidRPr="00E05CCC">
        <w:rPr>
          <w:i/>
          <w:iCs/>
          <w:lang w:val="en-GB"/>
        </w:rPr>
        <w:t>Journal of Retailing and Consumer Services</w:t>
      </w:r>
      <w:r w:rsidRPr="00E05CCC">
        <w:rPr>
          <w:lang w:val="en-GB"/>
        </w:rPr>
        <w:t xml:space="preserve">, </w:t>
      </w:r>
      <w:r>
        <w:rPr>
          <w:lang w:val="en-GB"/>
        </w:rPr>
        <w:t xml:space="preserve">vol. </w:t>
      </w:r>
      <w:r w:rsidRPr="00E05CCC">
        <w:rPr>
          <w:i/>
          <w:iCs/>
          <w:lang w:val="en-GB"/>
        </w:rPr>
        <w:t>71</w:t>
      </w:r>
      <w:r w:rsidRPr="00E05CCC">
        <w:rPr>
          <w:lang w:val="en-GB"/>
        </w:rPr>
        <w:t xml:space="preserve">, p.103226. </w:t>
      </w:r>
      <w:hyperlink r:id="rId53">
        <w:r w:rsidRPr="00E05CCC">
          <w:rPr>
            <w:color w:val="1155CC"/>
            <w:u w:val="single"/>
            <w:lang w:val="en-GB"/>
          </w:rPr>
          <w:t>https://www.sciencedirect.com/science/article/pii/S0969698922003198</w:t>
        </w:r>
      </w:hyperlink>
      <w:r w:rsidRPr="00E05CCC">
        <w:rPr>
          <w:lang w:val="en-GB"/>
        </w:rPr>
        <w:t xml:space="preserve"> </w:t>
      </w:r>
    </w:p>
    <w:p w14:paraId="44085477" w14:textId="77777777" w:rsidR="00161C06" w:rsidRPr="00E05CCC" w:rsidRDefault="00161C06">
      <w:pPr>
        <w:spacing w:before="240" w:after="240"/>
        <w:rPr>
          <w:lang w:val="en-GB"/>
        </w:rPr>
      </w:pPr>
      <w:r w:rsidRPr="00E05CCC">
        <w:rPr>
          <w:lang w:val="en-GB"/>
        </w:rPr>
        <w:t>Kohan Textile Journal, (2025),</w:t>
      </w:r>
      <w:r w:rsidRPr="00E05CCC">
        <w:rPr>
          <w:i/>
          <w:iCs/>
          <w:lang w:val="en-GB"/>
        </w:rPr>
        <w:t xml:space="preserve"> All You Need to Know About ZARA. </w:t>
      </w:r>
      <w:r w:rsidRPr="00E05CCC">
        <w:rPr>
          <w:lang w:val="en-GB"/>
        </w:rPr>
        <w:t>Available at:</w:t>
      </w:r>
      <w:hyperlink r:id="rId54">
        <w:r w:rsidRPr="00E05CCC">
          <w:rPr>
            <w:lang w:val="en-GB"/>
          </w:rPr>
          <w:t xml:space="preserve"> </w:t>
        </w:r>
      </w:hyperlink>
      <w:hyperlink r:id="rId55">
        <w:r w:rsidRPr="00E05CCC">
          <w:rPr>
            <w:color w:val="1155CC"/>
            <w:u w:val="single"/>
            <w:lang w:val="en-GB"/>
          </w:rPr>
          <w:t>https://kohantextilejournal.com/zara/</w:t>
        </w:r>
      </w:hyperlink>
      <w:r w:rsidRPr="00E05CCC">
        <w:rPr>
          <w:lang w:val="en-GB"/>
        </w:rPr>
        <w:t xml:space="preserve"> [Accessed on 1</w:t>
      </w:r>
      <w:r>
        <w:rPr>
          <w:lang w:val="en-GB"/>
        </w:rPr>
        <w:t>4</w:t>
      </w:r>
      <w:r w:rsidRPr="00E05CCC">
        <w:rPr>
          <w:lang w:val="en-GB"/>
        </w:rPr>
        <w:t>/04/2026]</w:t>
      </w:r>
    </w:p>
    <w:p w14:paraId="0E9D3B64" w14:textId="77777777" w:rsidR="00161C06" w:rsidRPr="00E05CCC" w:rsidRDefault="00161C06">
      <w:pPr>
        <w:spacing w:before="240" w:after="240"/>
        <w:rPr>
          <w:lang w:val="en-GB"/>
        </w:rPr>
      </w:pPr>
      <w:r w:rsidRPr="00E05CCC">
        <w:rPr>
          <w:lang w:val="en-GB"/>
        </w:rPr>
        <w:t xml:space="preserve">Kumar, S.M. (2025). </w:t>
      </w:r>
      <w:r w:rsidRPr="00E05CCC">
        <w:rPr>
          <w:i/>
          <w:iCs/>
          <w:lang w:val="en-GB"/>
        </w:rPr>
        <w:t>AI-Powered Personalization in Learning</w:t>
      </w:r>
      <w:r w:rsidRPr="00E05CCC">
        <w:rPr>
          <w:lang w:val="en-GB"/>
        </w:rPr>
        <w:t xml:space="preserve">. Jupiter Publications Consortium. </w:t>
      </w:r>
      <w:hyperlink r:id="rId56">
        <w:r w:rsidRPr="00E05CCC">
          <w:rPr>
            <w:color w:val="1155CC"/>
            <w:u w:val="single"/>
            <w:lang w:val="en-GB"/>
          </w:rPr>
          <w:t>https://books.google.com/books?hl=en&amp;lr=lang_en&amp;id=gdibEQAAQBAJ&amp;oi=fnd&amp;pg=PA1&amp;dq=(book)+AI+personalization+&amp;ots=GVDjVhaOQy&amp;sig=NxAzMgHvFjPHlyhY1oL8QoK2_qk</w:t>
        </w:r>
      </w:hyperlink>
      <w:r w:rsidRPr="00E05CCC">
        <w:rPr>
          <w:lang w:val="en-GB"/>
        </w:rPr>
        <w:t xml:space="preserve"> </w:t>
      </w:r>
    </w:p>
    <w:p w14:paraId="40FC1CDB" w14:textId="77777777" w:rsidR="00161C06" w:rsidRPr="00F927DE" w:rsidRDefault="00161C06" w:rsidP="005237DE">
      <w:pPr>
        <w:rPr>
          <w:color w:val="FF0000"/>
        </w:rPr>
      </w:pPr>
      <w:r w:rsidRPr="00F927DE">
        <w:rPr>
          <w:color w:val="FF0000"/>
        </w:rPr>
        <w:t xml:space="preserve">Li, Y. </w:t>
      </w:r>
      <w:r>
        <w:rPr>
          <w:color w:val="FF0000"/>
        </w:rPr>
        <w:t>(</w:t>
      </w:r>
      <w:r w:rsidRPr="00F927DE">
        <w:rPr>
          <w:color w:val="FF0000"/>
        </w:rPr>
        <w:t>2021</w:t>
      </w:r>
      <w:r>
        <w:rPr>
          <w:color w:val="FF0000"/>
        </w:rPr>
        <w:t>)</w:t>
      </w:r>
      <w:r w:rsidRPr="00F927DE">
        <w:rPr>
          <w:color w:val="FF0000"/>
        </w:rPr>
        <w:t>, September. How Should Zara Optimize Its Marketing Strategies to Cater to the Needs of New Generations–Gen Z and Millennials. In </w:t>
      </w:r>
      <w:r w:rsidRPr="00F927DE">
        <w:rPr>
          <w:i/>
          <w:iCs/>
          <w:color w:val="FF0000"/>
        </w:rPr>
        <w:t>2021 International Conference on Financial Management and Economic Transition (FMET 2021)</w:t>
      </w:r>
      <w:r w:rsidRPr="00F927DE">
        <w:rPr>
          <w:color w:val="FF0000"/>
        </w:rPr>
        <w:t xml:space="preserve"> (pp. 305-311). Atlantis Press. </w:t>
      </w:r>
      <w:hyperlink r:id="rId57" w:history="1">
        <w:r w:rsidRPr="00F963CA">
          <w:rPr>
            <w:rStyle w:val="Hyperlink"/>
          </w:rPr>
          <w:t>https://www.atlantis-press.com/proceedings/fmet-21/125961049</w:t>
        </w:r>
      </w:hyperlink>
      <w:r>
        <w:rPr>
          <w:color w:val="FF0000"/>
        </w:rPr>
        <w:t xml:space="preserve"> </w:t>
      </w:r>
    </w:p>
    <w:p w14:paraId="22EBD9DF" w14:textId="77777777" w:rsidR="00161C06" w:rsidRPr="00E05CCC" w:rsidRDefault="00161C06">
      <w:pPr>
        <w:spacing w:before="240" w:after="240"/>
        <w:rPr>
          <w:lang w:val="en-GB"/>
        </w:rPr>
      </w:pPr>
      <w:r w:rsidRPr="00E05CCC">
        <w:rPr>
          <w:lang w:val="en-GB"/>
        </w:rPr>
        <w:t>LinkedIn, (2023),</w:t>
      </w:r>
      <w:r w:rsidRPr="00E05CCC">
        <w:rPr>
          <w:i/>
          <w:iCs/>
          <w:lang w:val="en-GB"/>
        </w:rPr>
        <w:t xml:space="preserve"> Unraveling Zara's Astonishing Success in India's Fast Fashion Scene 🇮🇳.</w:t>
      </w:r>
      <w:r w:rsidRPr="00E05CCC">
        <w:rPr>
          <w:lang w:val="en-GB"/>
        </w:rPr>
        <w:t xml:space="preserve"> Available at:</w:t>
      </w:r>
      <w:hyperlink r:id="rId58">
        <w:r w:rsidRPr="00E05CCC">
          <w:rPr>
            <w:lang w:val="en-GB"/>
          </w:rPr>
          <w:t xml:space="preserve"> </w:t>
        </w:r>
      </w:hyperlink>
      <w:hyperlink r:id="rId59">
        <w:r w:rsidRPr="00E05CCC">
          <w:rPr>
            <w:color w:val="1155CC"/>
            <w:u w:val="single"/>
            <w:lang w:val="en-GB"/>
          </w:rPr>
          <w:t>https://www.linkedin.com/pulse/unraveling-zaras-astonishing-success-indias-fast-fashion-jatin-sharma/</w:t>
        </w:r>
      </w:hyperlink>
      <w:r w:rsidRPr="00E05CCC">
        <w:rPr>
          <w:lang w:val="en-GB"/>
        </w:rPr>
        <w:t xml:space="preserve"> [Accessed on 16/04/2026]</w:t>
      </w:r>
    </w:p>
    <w:p w14:paraId="4D121175" w14:textId="77777777" w:rsidR="00161C06" w:rsidRPr="00E05CCC" w:rsidRDefault="00161C06">
      <w:pPr>
        <w:spacing w:before="240" w:after="240"/>
        <w:rPr>
          <w:lang w:val="en-GB"/>
        </w:rPr>
      </w:pPr>
      <w:r w:rsidRPr="00E05CCC">
        <w:rPr>
          <w:lang w:val="en-GB"/>
        </w:rPr>
        <w:t xml:space="preserve">Loaiza-Ramírez, J.P., Moreno-Mantilla, C.E. and Reimer, T. (2022). Do consumers care about companies’ efforts in greening supply chains? Analyzing the role of protected values and the </w:t>
      </w:r>
      <w:r w:rsidRPr="00E05CCC">
        <w:rPr>
          <w:lang w:val="en-GB"/>
        </w:rPr>
        <w:lastRenderedPageBreak/>
        <w:t xml:space="preserve">halo effect in product evaluation. </w:t>
      </w:r>
      <w:r w:rsidRPr="00E05CCC">
        <w:rPr>
          <w:i/>
          <w:iCs/>
          <w:lang w:val="en-GB"/>
        </w:rPr>
        <w:t>Cleaner Logistics and Supply Chain</w:t>
      </w:r>
      <w:r w:rsidRPr="00E05CCC">
        <w:rPr>
          <w:lang w:val="en-GB"/>
        </w:rPr>
        <w:t xml:space="preserve">, </w:t>
      </w:r>
      <w:r>
        <w:rPr>
          <w:lang w:val="en-GB"/>
        </w:rPr>
        <w:t xml:space="preserve">vol. </w:t>
      </w:r>
      <w:r w:rsidRPr="00E05CCC">
        <w:rPr>
          <w:i/>
          <w:iCs/>
          <w:lang w:val="en-GB"/>
        </w:rPr>
        <w:t>3</w:t>
      </w:r>
      <w:r w:rsidRPr="00E05CCC">
        <w:rPr>
          <w:lang w:val="en-GB"/>
        </w:rPr>
        <w:t xml:space="preserve">, p.100027. </w:t>
      </w:r>
      <w:hyperlink r:id="rId60">
        <w:r w:rsidRPr="00E05CCC">
          <w:rPr>
            <w:color w:val="1155CC"/>
            <w:u w:val="single"/>
            <w:lang w:val="en-GB"/>
          </w:rPr>
          <w:t>https://www.sciencedirect.com/science/article/pii/S2772390921000275</w:t>
        </w:r>
      </w:hyperlink>
      <w:r w:rsidRPr="00E05CCC">
        <w:rPr>
          <w:lang w:val="en-GB"/>
        </w:rPr>
        <w:t xml:space="preserve"> </w:t>
      </w:r>
    </w:p>
    <w:p w14:paraId="4934A05A" w14:textId="77777777" w:rsidR="00161C06" w:rsidRPr="00E05CCC" w:rsidRDefault="00161C06">
      <w:pPr>
        <w:spacing w:before="240" w:after="240"/>
        <w:rPr>
          <w:lang w:val="en-GB"/>
        </w:rPr>
      </w:pPr>
      <w:r w:rsidRPr="00E05CCC">
        <w:rPr>
          <w:lang w:val="en-GB"/>
        </w:rPr>
        <w:t>Maity, S. (2021)</w:t>
      </w:r>
      <w:r w:rsidRPr="00E05CCC">
        <w:rPr>
          <w:i/>
          <w:iCs/>
          <w:lang w:val="en-GB"/>
        </w:rPr>
        <w:t>. SHRI PIYUSH GOYAL HAS LAUNCHED A NATIONAL SINGLE-WINDOW SYSTEM FOR INVESTORS AND BUSINESSES.</w:t>
      </w:r>
      <w:r w:rsidRPr="00E05CCC">
        <w:rPr>
          <w:lang w:val="en-GB"/>
        </w:rPr>
        <w:t xml:space="preserve"> Available at:</w:t>
      </w:r>
      <w:hyperlink r:id="rId61">
        <w:r w:rsidRPr="00E05CCC">
          <w:rPr>
            <w:lang w:val="en-GB"/>
          </w:rPr>
          <w:t xml:space="preserve"> </w:t>
        </w:r>
      </w:hyperlink>
      <w:hyperlink r:id="rId62" w:anchor="google_vignette">
        <w:r w:rsidRPr="00E05CCC">
          <w:rPr>
            <w:color w:val="1155CC"/>
            <w:u w:val="single"/>
            <w:lang w:val="en-GB"/>
          </w:rPr>
          <w:t>https://studycafe.in/shri-piyush-goyal-has-launched-a-national-single-window-system-for-investors-and-businesses-105466.html#google_vignette</w:t>
        </w:r>
      </w:hyperlink>
      <w:r w:rsidRPr="00E05CCC">
        <w:rPr>
          <w:lang w:val="en-GB"/>
        </w:rPr>
        <w:t xml:space="preserve"> </w:t>
      </w:r>
    </w:p>
    <w:p w14:paraId="02F8774A" w14:textId="77777777" w:rsidR="00161C06" w:rsidRPr="00606A42" w:rsidRDefault="00161C06" w:rsidP="00606A42">
      <w:pPr>
        <w:spacing w:after="0"/>
        <w:rPr>
          <w:color w:val="FF0000"/>
          <w:lang w:val="en-GB"/>
        </w:rPr>
      </w:pPr>
      <w:r w:rsidRPr="00606A42">
        <w:rPr>
          <w:color w:val="FF0000"/>
          <w:lang w:val="en-GB"/>
        </w:rPr>
        <w:t>McKinsey &amp; Company, (2026),</w:t>
      </w:r>
      <w:r w:rsidRPr="00606A42">
        <w:rPr>
          <w:i/>
          <w:color w:val="FF0000"/>
          <w:lang w:val="en-GB"/>
        </w:rPr>
        <w:t xml:space="preserve"> </w:t>
      </w:r>
      <w:r w:rsidRPr="00606A42">
        <w:rPr>
          <w:i/>
          <w:color w:val="FF0000"/>
        </w:rPr>
        <w:t>India’s turning point.</w:t>
      </w:r>
      <w:r w:rsidRPr="00606A42">
        <w:rPr>
          <w:color w:val="FF0000"/>
        </w:rPr>
        <w:t xml:space="preserve"> </w:t>
      </w:r>
      <w:r>
        <w:rPr>
          <w:color w:val="FF0000"/>
          <w:lang w:val="en-GB"/>
        </w:rPr>
        <w:t xml:space="preserve">Available at: </w:t>
      </w:r>
      <w:hyperlink r:id="rId63" w:history="1">
        <w:r w:rsidRPr="00F963CA">
          <w:rPr>
            <w:rStyle w:val="Hyperlink"/>
            <w:lang w:val="en-GB"/>
          </w:rPr>
          <w:t>https://www.mckinsey.com/~/media/McKinsey/Featured%20Insights/India/Indias%20turning%20point%20An%20economic%20agenda%20to%20spur%20growth%20and%20jobs/MGI-Indias-turning-point-Executive-summary-August-2020-vFinal.pdf</w:t>
        </w:r>
      </w:hyperlink>
      <w:r>
        <w:rPr>
          <w:color w:val="FF0000"/>
          <w:lang w:val="en-GB"/>
        </w:rPr>
        <w:t xml:space="preserve"> [Accessed on 22/04/2026]</w:t>
      </w:r>
    </w:p>
    <w:p w14:paraId="1104F627" w14:textId="77777777" w:rsidR="00161C06" w:rsidRPr="00E05CCC" w:rsidRDefault="00161C06">
      <w:pPr>
        <w:spacing w:before="240" w:after="240"/>
        <w:rPr>
          <w:lang w:val="en-GB"/>
        </w:rPr>
      </w:pPr>
      <w:r w:rsidRPr="00E05CCC">
        <w:rPr>
          <w:lang w:val="en-GB"/>
        </w:rPr>
        <w:t xml:space="preserve">Medium, (2025), </w:t>
      </w:r>
      <w:r w:rsidRPr="00E05CCC">
        <w:rPr>
          <w:i/>
          <w:iCs/>
          <w:lang w:val="en-GB"/>
        </w:rPr>
        <w:t>Zara’s Sustainable Paradox: Navigating Corporate Social Responsibility in the Fast Fashion Era.</w:t>
      </w:r>
      <w:r w:rsidRPr="00E05CCC">
        <w:rPr>
          <w:lang w:val="en-GB"/>
        </w:rPr>
        <w:t xml:space="preserve"> Available at:</w:t>
      </w:r>
      <w:hyperlink r:id="rId64">
        <w:r w:rsidRPr="00E05CCC">
          <w:rPr>
            <w:lang w:val="en-GB"/>
          </w:rPr>
          <w:t xml:space="preserve"> </w:t>
        </w:r>
      </w:hyperlink>
      <w:hyperlink r:id="rId65">
        <w:r w:rsidRPr="00E05CCC">
          <w:rPr>
            <w:color w:val="1155CC"/>
            <w:u w:val="single"/>
            <w:lang w:val="en-GB"/>
          </w:rPr>
          <w:t>https://medium.com/@willstephen21/zaras-sustainable-paradox-navigating-corporate-social-responsibility-in-the-fast-fashion-era-7ac8e8f74458</w:t>
        </w:r>
      </w:hyperlink>
      <w:r w:rsidRPr="00E05CCC">
        <w:rPr>
          <w:lang w:val="en-GB"/>
        </w:rPr>
        <w:t xml:space="preserve"> [Accessed on 1</w:t>
      </w:r>
      <w:r>
        <w:rPr>
          <w:lang w:val="en-GB"/>
        </w:rPr>
        <w:t>0</w:t>
      </w:r>
      <w:r w:rsidRPr="00E05CCC">
        <w:rPr>
          <w:lang w:val="en-GB"/>
        </w:rPr>
        <w:t>/04/2026]</w:t>
      </w:r>
    </w:p>
    <w:p w14:paraId="0663E65A" w14:textId="77777777" w:rsidR="00161C06" w:rsidRPr="00E05CCC" w:rsidRDefault="00161C06">
      <w:pPr>
        <w:spacing w:before="240" w:after="240"/>
        <w:rPr>
          <w:lang w:val="en-GB"/>
        </w:rPr>
      </w:pPr>
      <w:r w:rsidRPr="00E05CCC">
        <w:rPr>
          <w:lang w:val="en-GB"/>
        </w:rPr>
        <w:t>Mintel, (2024),</w:t>
      </w:r>
      <w:r w:rsidRPr="00E05CCC">
        <w:rPr>
          <w:i/>
          <w:iCs/>
          <w:lang w:val="en-GB"/>
        </w:rPr>
        <w:t xml:space="preserve"> UK Young Fashion Shopper Behaviours Consumer Report 2024.</w:t>
      </w:r>
      <w:r w:rsidRPr="00E05CCC">
        <w:rPr>
          <w:lang w:val="en-GB"/>
        </w:rPr>
        <w:t xml:space="preserve"> Available at:</w:t>
      </w:r>
      <w:hyperlink r:id="rId66">
        <w:r w:rsidRPr="00E05CCC">
          <w:rPr>
            <w:lang w:val="en-GB"/>
          </w:rPr>
          <w:t xml:space="preserve"> </w:t>
        </w:r>
      </w:hyperlink>
      <w:hyperlink r:id="rId67">
        <w:r w:rsidRPr="00E05CCC">
          <w:rPr>
            <w:color w:val="1155CC"/>
            <w:u w:val="single"/>
            <w:lang w:val="en-GB"/>
          </w:rPr>
          <w:t>https://store.mintel.com/report/uk-young-fashion-shopper-market-report</w:t>
        </w:r>
      </w:hyperlink>
      <w:r w:rsidRPr="00E05CCC">
        <w:rPr>
          <w:lang w:val="en-GB"/>
        </w:rPr>
        <w:t xml:space="preserve"> [Accessed on 16/04/2026]</w:t>
      </w:r>
    </w:p>
    <w:p w14:paraId="4188CD4F" w14:textId="77777777" w:rsidR="00161C06" w:rsidRPr="00E05CCC" w:rsidRDefault="00161C06">
      <w:pPr>
        <w:spacing w:before="240" w:after="240"/>
        <w:rPr>
          <w:lang w:val="en-GB"/>
        </w:rPr>
      </w:pPr>
      <w:r w:rsidRPr="00E05CCC">
        <w:rPr>
          <w:lang w:val="en-GB"/>
        </w:rPr>
        <w:t>Mintel, (2025),</w:t>
      </w:r>
      <w:r w:rsidRPr="00E05CCC">
        <w:rPr>
          <w:i/>
          <w:iCs/>
          <w:lang w:val="en-GB"/>
        </w:rPr>
        <w:t xml:space="preserve"> UK Clothing Retailing Market Report 2025.</w:t>
      </w:r>
      <w:r w:rsidRPr="00E05CCC">
        <w:rPr>
          <w:lang w:val="en-GB"/>
        </w:rPr>
        <w:t xml:space="preserve"> Available at:</w:t>
      </w:r>
      <w:hyperlink r:id="rId68">
        <w:r w:rsidRPr="00E05CCC">
          <w:rPr>
            <w:lang w:val="en-GB"/>
          </w:rPr>
          <w:t xml:space="preserve"> </w:t>
        </w:r>
      </w:hyperlink>
      <w:hyperlink r:id="rId69">
        <w:r w:rsidRPr="00E05CCC">
          <w:rPr>
            <w:color w:val="1155CC"/>
            <w:u w:val="single"/>
            <w:lang w:val="en-GB"/>
          </w:rPr>
          <w:t>https://store.mintel.com/report/uk-clothing-retailing-market-report</w:t>
        </w:r>
      </w:hyperlink>
      <w:r w:rsidRPr="00E05CCC">
        <w:rPr>
          <w:lang w:val="en-GB"/>
        </w:rPr>
        <w:t xml:space="preserve"> [Accessed on 1</w:t>
      </w:r>
      <w:r>
        <w:rPr>
          <w:lang w:val="en-GB"/>
        </w:rPr>
        <w:t>2</w:t>
      </w:r>
      <w:r w:rsidRPr="00E05CCC">
        <w:rPr>
          <w:lang w:val="en-GB"/>
        </w:rPr>
        <w:t>/04/2026]</w:t>
      </w:r>
    </w:p>
    <w:p w14:paraId="38391588" w14:textId="77777777" w:rsidR="00161C06" w:rsidRPr="00E05CCC" w:rsidRDefault="00161C06">
      <w:pPr>
        <w:spacing w:before="240" w:after="240"/>
        <w:rPr>
          <w:lang w:val="en-GB"/>
        </w:rPr>
      </w:pPr>
      <w:proofErr w:type="spellStart"/>
      <w:r w:rsidRPr="00E05CCC">
        <w:rPr>
          <w:lang w:val="en-GB"/>
        </w:rPr>
        <w:t>Modaes</w:t>
      </w:r>
      <w:proofErr w:type="spellEnd"/>
      <w:r w:rsidRPr="00E05CCC">
        <w:rPr>
          <w:lang w:val="en-GB"/>
        </w:rPr>
        <w:t>, (2025),</w:t>
      </w:r>
      <w:r w:rsidRPr="00E05CCC">
        <w:rPr>
          <w:i/>
          <w:iCs/>
          <w:lang w:val="en-GB"/>
        </w:rPr>
        <w:t xml:space="preserve"> Inditex Strengthens Presence in India by Acquiring 80% Stake in Zara Joint Venture.</w:t>
      </w:r>
      <w:r w:rsidRPr="00E05CCC">
        <w:rPr>
          <w:lang w:val="en-GB"/>
        </w:rPr>
        <w:t xml:space="preserve"> Available at:</w:t>
      </w:r>
      <w:hyperlink r:id="rId70">
        <w:r w:rsidRPr="00E05CCC">
          <w:rPr>
            <w:lang w:val="en-GB"/>
          </w:rPr>
          <w:t xml:space="preserve"> </w:t>
        </w:r>
      </w:hyperlink>
      <w:hyperlink r:id="rId71">
        <w:r w:rsidRPr="00E05CCC">
          <w:rPr>
            <w:color w:val="1155CC"/>
            <w:u w:val="single"/>
            <w:lang w:val="en-GB"/>
          </w:rPr>
          <w:t>https://www.modaes.com/global/companies/inditex-strengthens-its-presence-in-india-with-the-purchase-of-an-80-stake-in-zaras-joint-venture</w:t>
        </w:r>
      </w:hyperlink>
      <w:r w:rsidRPr="00E05CCC">
        <w:rPr>
          <w:lang w:val="en-GB"/>
        </w:rPr>
        <w:t xml:space="preserve"> [Accessed on 1</w:t>
      </w:r>
      <w:r>
        <w:rPr>
          <w:lang w:val="en-GB"/>
        </w:rPr>
        <w:t>4</w:t>
      </w:r>
      <w:r w:rsidRPr="00E05CCC">
        <w:rPr>
          <w:lang w:val="en-GB"/>
        </w:rPr>
        <w:t>/04/2026]</w:t>
      </w:r>
    </w:p>
    <w:p w14:paraId="00FBE757" w14:textId="77777777" w:rsidR="00161C06" w:rsidRPr="00E05CCC" w:rsidRDefault="00161C06">
      <w:pPr>
        <w:spacing w:before="240" w:after="240"/>
        <w:rPr>
          <w:lang w:val="en-GB"/>
        </w:rPr>
      </w:pPr>
      <w:r w:rsidRPr="00E05CCC">
        <w:rPr>
          <w:lang w:val="en-GB"/>
        </w:rPr>
        <w:t>News Wire Jet, (2025),</w:t>
      </w:r>
      <w:r w:rsidRPr="00E05CCC">
        <w:rPr>
          <w:i/>
          <w:iCs/>
          <w:lang w:val="en-GB"/>
        </w:rPr>
        <w:t xml:space="preserve"> Zara’s Brand Strategy: The Genius Behind Its Global Success.</w:t>
      </w:r>
      <w:r w:rsidRPr="00E05CCC">
        <w:rPr>
          <w:lang w:val="en-GB"/>
        </w:rPr>
        <w:t xml:space="preserve"> Available at:</w:t>
      </w:r>
      <w:hyperlink r:id="rId72">
        <w:r w:rsidRPr="00E05CCC">
          <w:rPr>
            <w:lang w:val="en-GB"/>
          </w:rPr>
          <w:t xml:space="preserve"> </w:t>
        </w:r>
      </w:hyperlink>
      <w:hyperlink r:id="rId73">
        <w:r w:rsidRPr="00E05CCC">
          <w:rPr>
            <w:color w:val="1155CC"/>
            <w:u w:val="single"/>
            <w:lang w:val="en-GB"/>
          </w:rPr>
          <w:t>https://newswirejet.com/zara-brand-strategy/</w:t>
        </w:r>
      </w:hyperlink>
      <w:r w:rsidRPr="00E05CCC">
        <w:rPr>
          <w:lang w:val="en-GB"/>
        </w:rPr>
        <w:t xml:space="preserve"> [Accessed on 1</w:t>
      </w:r>
      <w:r>
        <w:rPr>
          <w:lang w:val="en-GB"/>
        </w:rPr>
        <w:t>5</w:t>
      </w:r>
      <w:r w:rsidRPr="00E05CCC">
        <w:rPr>
          <w:lang w:val="en-GB"/>
        </w:rPr>
        <w:t>/04/2026]</w:t>
      </w:r>
    </w:p>
    <w:p w14:paraId="5AE69B6B" w14:textId="77777777" w:rsidR="00161C06" w:rsidRPr="00E05CCC" w:rsidRDefault="00161C06">
      <w:pPr>
        <w:spacing w:before="240" w:after="240"/>
        <w:rPr>
          <w:lang w:val="en-GB"/>
        </w:rPr>
      </w:pPr>
      <w:proofErr w:type="spellStart"/>
      <w:r w:rsidRPr="00E05CCC">
        <w:rPr>
          <w:lang w:val="en-GB"/>
        </w:rPr>
        <w:t>Nexdigm</w:t>
      </w:r>
      <w:proofErr w:type="spellEnd"/>
      <w:r w:rsidRPr="00E05CCC">
        <w:rPr>
          <w:lang w:val="en-GB"/>
        </w:rPr>
        <w:t>, (2025),</w:t>
      </w:r>
      <w:r w:rsidRPr="00E05CCC">
        <w:rPr>
          <w:i/>
          <w:iCs/>
          <w:lang w:val="en-GB"/>
        </w:rPr>
        <w:t xml:space="preserve"> India Fashion Retail Market Outlook To 2030. </w:t>
      </w:r>
      <w:r w:rsidRPr="00E05CCC">
        <w:rPr>
          <w:lang w:val="en-GB"/>
        </w:rPr>
        <w:t>Available at:</w:t>
      </w:r>
      <w:hyperlink r:id="rId74">
        <w:r w:rsidRPr="00E05CCC">
          <w:rPr>
            <w:lang w:val="en-GB"/>
          </w:rPr>
          <w:t xml:space="preserve"> </w:t>
        </w:r>
      </w:hyperlink>
      <w:hyperlink r:id="rId75">
        <w:r w:rsidRPr="00E05CCC">
          <w:rPr>
            <w:color w:val="1155CC"/>
            <w:u w:val="single"/>
            <w:lang w:val="en-GB"/>
          </w:rPr>
          <w:t>https://www.nexdigm.com/market-research/report-store/india-fashion-retail-market-report/</w:t>
        </w:r>
      </w:hyperlink>
      <w:r w:rsidRPr="00E05CCC">
        <w:rPr>
          <w:lang w:val="en-GB"/>
        </w:rPr>
        <w:t xml:space="preserve"> [Accessed on 16/04/2026]</w:t>
      </w:r>
    </w:p>
    <w:p w14:paraId="5BE53528" w14:textId="77777777" w:rsidR="00161C06" w:rsidRPr="00E05CCC" w:rsidRDefault="00161C06">
      <w:pPr>
        <w:spacing w:before="240" w:after="240"/>
        <w:rPr>
          <w:lang w:val="en-GB"/>
        </w:rPr>
      </w:pPr>
      <w:r w:rsidRPr="00E05CCC">
        <w:rPr>
          <w:lang w:val="en-GB"/>
        </w:rPr>
        <w:lastRenderedPageBreak/>
        <w:t>Nord France Invest, (2024),</w:t>
      </w:r>
      <w:r w:rsidRPr="00E05CCC">
        <w:rPr>
          <w:i/>
          <w:iCs/>
          <w:lang w:val="en-GB"/>
        </w:rPr>
        <w:t xml:space="preserve"> Logistics: The direct impact of Brexit on businesses.</w:t>
      </w:r>
      <w:r w:rsidRPr="00E05CCC">
        <w:rPr>
          <w:lang w:val="en-GB"/>
        </w:rPr>
        <w:t xml:space="preserve"> Available at:</w:t>
      </w:r>
      <w:hyperlink r:id="rId76">
        <w:r w:rsidRPr="00E05CCC">
          <w:rPr>
            <w:lang w:val="en-GB"/>
          </w:rPr>
          <w:t xml:space="preserve"> </w:t>
        </w:r>
      </w:hyperlink>
      <w:hyperlink r:id="rId77">
        <w:r w:rsidRPr="00E05CCC">
          <w:rPr>
            <w:color w:val="1155CC"/>
            <w:u w:val="single"/>
            <w:lang w:val="en-GB"/>
          </w:rPr>
          <w:t>https://www.nordfranceinvest.com/expert-insights/logistics-the-direct-impact-of-brexit-on-businesses/</w:t>
        </w:r>
      </w:hyperlink>
      <w:r w:rsidRPr="00E05CCC">
        <w:rPr>
          <w:lang w:val="en-GB"/>
        </w:rPr>
        <w:t xml:space="preserve"> [Accessed on 16/04/2026]</w:t>
      </w:r>
    </w:p>
    <w:p w14:paraId="03352A4F" w14:textId="77777777" w:rsidR="00161C06" w:rsidRPr="00E05CCC" w:rsidRDefault="00161C06">
      <w:pPr>
        <w:spacing w:before="240" w:after="240"/>
        <w:rPr>
          <w:lang w:val="en-GB"/>
        </w:rPr>
      </w:pPr>
      <w:r w:rsidRPr="00E05CCC">
        <w:rPr>
          <w:lang w:val="en-GB"/>
        </w:rPr>
        <w:t>PIB, (2024),</w:t>
      </w:r>
      <w:r w:rsidRPr="00E05CCC">
        <w:rPr>
          <w:i/>
          <w:iCs/>
          <w:lang w:val="en-GB"/>
        </w:rPr>
        <w:t xml:space="preserve"> UPI: Revolutionizing Digital Payments in India.</w:t>
      </w:r>
      <w:r w:rsidRPr="00E05CCC">
        <w:rPr>
          <w:lang w:val="en-GB"/>
        </w:rPr>
        <w:t xml:space="preserve"> Available at:</w:t>
      </w:r>
      <w:hyperlink r:id="rId78">
        <w:r w:rsidRPr="00E05CCC">
          <w:rPr>
            <w:lang w:val="en-GB"/>
          </w:rPr>
          <w:t xml:space="preserve"> </w:t>
        </w:r>
      </w:hyperlink>
      <w:hyperlink r:id="rId79">
        <w:r w:rsidRPr="00E05CCC">
          <w:rPr>
            <w:color w:val="1155CC"/>
            <w:u w:val="single"/>
            <w:lang w:val="en-GB"/>
          </w:rPr>
          <w:t>https://www.pib.gov.in/PressReleasePage.aspx?PRID=2079544&amp;reg=3&amp;lang=2</w:t>
        </w:r>
      </w:hyperlink>
      <w:r w:rsidRPr="00E05CCC">
        <w:rPr>
          <w:lang w:val="en-GB"/>
        </w:rPr>
        <w:t xml:space="preserve"> [Accessed on 16/04/2026]</w:t>
      </w:r>
    </w:p>
    <w:p w14:paraId="29A4C5F5" w14:textId="77777777" w:rsidR="00161C06" w:rsidRPr="00E05CCC" w:rsidRDefault="00161C06">
      <w:pPr>
        <w:spacing w:before="240" w:after="240"/>
        <w:rPr>
          <w:lang w:val="en-GB"/>
        </w:rPr>
      </w:pPr>
      <w:r w:rsidRPr="00E05CCC">
        <w:rPr>
          <w:lang w:val="en-GB"/>
        </w:rPr>
        <w:t>Public Eye, (2023),</w:t>
      </w:r>
      <w:r w:rsidRPr="00E05CCC">
        <w:rPr>
          <w:i/>
          <w:iCs/>
          <w:lang w:val="en-GB"/>
        </w:rPr>
        <w:t xml:space="preserve"> Zara fuels climate crisis with thousands of tons of airborne fashion.</w:t>
      </w:r>
      <w:r w:rsidRPr="00E05CCC">
        <w:rPr>
          <w:lang w:val="en-GB"/>
        </w:rPr>
        <w:t xml:space="preserve"> Available at:</w:t>
      </w:r>
      <w:hyperlink r:id="rId80">
        <w:r w:rsidRPr="00E05CCC">
          <w:rPr>
            <w:lang w:val="en-GB"/>
          </w:rPr>
          <w:t xml:space="preserve"> </w:t>
        </w:r>
      </w:hyperlink>
      <w:hyperlink r:id="rId81">
        <w:r w:rsidRPr="00E05CCC">
          <w:rPr>
            <w:color w:val="1155CC"/>
            <w:u w:val="single"/>
            <w:lang w:val="en-GB"/>
          </w:rPr>
          <w:t>https://www.publiceye.ch/en/topics/fashion/zara-fuels-climate-crisis-with-thousands-of-tons-of-airborne-fashion</w:t>
        </w:r>
      </w:hyperlink>
      <w:r w:rsidRPr="00E05CCC">
        <w:rPr>
          <w:lang w:val="en-GB"/>
        </w:rPr>
        <w:t xml:space="preserve"> [Accessed on 1</w:t>
      </w:r>
      <w:r>
        <w:rPr>
          <w:lang w:val="en-GB"/>
        </w:rPr>
        <w:t>7</w:t>
      </w:r>
      <w:r w:rsidRPr="00E05CCC">
        <w:rPr>
          <w:lang w:val="en-GB"/>
        </w:rPr>
        <w:t>/04/2026]</w:t>
      </w:r>
    </w:p>
    <w:p w14:paraId="314B16C2" w14:textId="77777777" w:rsidR="00161C06" w:rsidRPr="00EB0EF6" w:rsidRDefault="00161C06">
      <w:pPr>
        <w:spacing w:before="240" w:after="240"/>
        <w:rPr>
          <w:lang w:val="it-IT"/>
        </w:rPr>
      </w:pPr>
      <w:r w:rsidRPr="00EB0EF6">
        <w:rPr>
          <w:lang w:val="it-IT"/>
        </w:rPr>
        <w:t xml:space="preserve">Rodríguez, E.N., Rivera, M.M.P., Longobardi, T., García, N.P. and Estrada, C.A. (2024). </w:t>
      </w:r>
      <w:r w:rsidRPr="00E05CCC">
        <w:rPr>
          <w:lang w:val="en-GB"/>
        </w:rPr>
        <w:t xml:space="preserve">Convergence or divergence? An econometric analysis of the role of culture on consumer purchase patterns. </w:t>
      </w:r>
      <w:r w:rsidRPr="00EB0EF6">
        <w:rPr>
          <w:i/>
          <w:iCs/>
          <w:lang w:val="it-IT"/>
        </w:rPr>
        <w:t>Fórum Empresarial</w:t>
      </w:r>
      <w:r w:rsidRPr="00EB0EF6">
        <w:rPr>
          <w:lang w:val="it-IT"/>
        </w:rPr>
        <w:t xml:space="preserve">, </w:t>
      </w:r>
      <w:r>
        <w:rPr>
          <w:lang w:val="it-IT"/>
        </w:rPr>
        <w:t xml:space="preserve">vol. </w:t>
      </w:r>
      <w:r w:rsidRPr="00EB0EF6">
        <w:rPr>
          <w:i/>
          <w:iCs/>
          <w:lang w:val="it-IT"/>
        </w:rPr>
        <w:t>29</w:t>
      </w:r>
      <w:r>
        <w:rPr>
          <w:lang w:val="it-IT"/>
        </w:rPr>
        <w:t xml:space="preserve">, no. </w:t>
      </w:r>
      <w:r w:rsidRPr="00EB0EF6">
        <w:rPr>
          <w:lang w:val="it-IT"/>
        </w:rPr>
        <w:t xml:space="preserve">1, pp.83-114. </w:t>
      </w:r>
      <w:hyperlink r:id="rId82">
        <w:r w:rsidRPr="00EB0EF6">
          <w:rPr>
            <w:color w:val="1155CC"/>
            <w:u w:val="single"/>
            <w:lang w:val="it-IT"/>
          </w:rPr>
          <w:t>https://dialnet.unirioja.es/servlet/articulo?codigo=9891337</w:t>
        </w:r>
      </w:hyperlink>
      <w:r w:rsidRPr="00EB0EF6">
        <w:rPr>
          <w:lang w:val="it-IT"/>
        </w:rPr>
        <w:t xml:space="preserve"> </w:t>
      </w:r>
    </w:p>
    <w:p w14:paraId="28B4D749" w14:textId="77777777" w:rsidR="00161C06" w:rsidRPr="00E05CCC" w:rsidRDefault="00161C06">
      <w:pPr>
        <w:spacing w:before="240" w:after="240"/>
        <w:rPr>
          <w:lang w:val="en-GB"/>
        </w:rPr>
      </w:pPr>
      <w:r w:rsidRPr="00E05CCC">
        <w:rPr>
          <w:lang w:val="en-GB"/>
        </w:rPr>
        <w:t xml:space="preserve">Ruan, T., Sang, D. and Zeng, Q. (2022), July. Research on ZARA’s business environment and marketing strategies in China. In </w:t>
      </w:r>
      <w:r w:rsidRPr="00E05CCC">
        <w:rPr>
          <w:i/>
          <w:iCs/>
          <w:lang w:val="en-GB"/>
        </w:rPr>
        <w:t>2022 2nd International Conference on Enterprise Management and Economic Development (ICEMED 2022)</w:t>
      </w:r>
      <w:r w:rsidRPr="00E05CCC">
        <w:rPr>
          <w:lang w:val="en-GB"/>
        </w:rPr>
        <w:t xml:space="preserve"> (pp. 659-672). Atlantis Press. </w:t>
      </w:r>
      <w:hyperlink r:id="rId83">
        <w:r w:rsidRPr="00E05CCC">
          <w:rPr>
            <w:color w:val="1155CC"/>
            <w:u w:val="single"/>
            <w:lang w:val="en-GB"/>
          </w:rPr>
          <w:t>https://www.atlantis-press.com/proceedings/icemed-22/125975543</w:t>
        </w:r>
      </w:hyperlink>
      <w:r w:rsidRPr="00E05CCC">
        <w:rPr>
          <w:lang w:val="en-GB"/>
        </w:rPr>
        <w:t xml:space="preserve"> </w:t>
      </w:r>
    </w:p>
    <w:p w14:paraId="3CB3D7F2" w14:textId="77777777" w:rsidR="00161C06" w:rsidRPr="00E05CCC" w:rsidRDefault="00161C06">
      <w:pPr>
        <w:spacing w:before="240" w:after="240"/>
        <w:rPr>
          <w:lang w:val="en-GB"/>
        </w:rPr>
      </w:pPr>
      <w:proofErr w:type="spellStart"/>
      <w:r w:rsidRPr="00E05CCC">
        <w:rPr>
          <w:lang w:val="en-GB"/>
        </w:rPr>
        <w:t>Sathee</w:t>
      </w:r>
      <w:proofErr w:type="spellEnd"/>
      <w:r w:rsidRPr="00E05CCC">
        <w:rPr>
          <w:lang w:val="en-GB"/>
        </w:rPr>
        <w:t>, (2026),</w:t>
      </w:r>
      <w:r w:rsidRPr="00E05CCC">
        <w:rPr>
          <w:i/>
          <w:iCs/>
          <w:lang w:val="en-GB"/>
        </w:rPr>
        <w:t xml:space="preserve"> The Challenges of Cultural Diversity.</w:t>
      </w:r>
      <w:r w:rsidRPr="00E05CCC">
        <w:rPr>
          <w:lang w:val="en-GB"/>
        </w:rPr>
        <w:t xml:space="preserve"> Available at:</w:t>
      </w:r>
      <w:hyperlink r:id="rId84">
        <w:r w:rsidRPr="00E05CCC">
          <w:rPr>
            <w:lang w:val="en-GB"/>
          </w:rPr>
          <w:t xml:space="preserve"> </w:t>
        </w:r>
      </w:hyperlink>
      <w:hyperlink r:id="rId85">
        <w:r w:rsidRPr="00E05CCC">
          <w:rPr>
            <w:color w:val="1155CC"/>
            <w:u w:val="single"/>
            <w:lang w:val="en-GB"/>
          </w:rPr>
          <w:t>https://sathee.iitk.ac.in/sathee-jee/notes-class-12/sociology/sociology-indian-society/the-challenges-of-cultural-diversity/</w:t>
        </w:r>
      </w:hyperlink>
      <w:r w:rsidRPr="00E05CCC">
        <w:rPr>
          <w:lang w:val="en-GB"/>
        </w:rPr>
        <w:t xml:space="preserve"> [Accessed on 1</w:t>
      </w:r>
      <w:r>
        <w:rPr>
          <w:lang w:val="en-GB"/>
        </w:rPr>
        <w:t>2</w:t>
      </w:r>
      <w:r w:rsidRPr="00E05CCC">
        <w:rPr>
          <w:lang w:val="en-GB"/>
        </w:rPr>
        <w:t>/04/2026]</w:t>
      </w:r>
    </w:p>
    <w:p w14:paraId="5A70433E" w14:textId="77777777" w:rsidR="00161C06" w:rsidRPr="00E05CCC" w:rsidRDefault="00161C06">
      <w:pPr>
        <w:spacing w:before="240" w:after="240"/>
        <w:rPr>
          <w:lang w:val="en-GB"/>
        </w:rPr>
      </w:pPr>
      <w:r w:rsidRPr="00E05CCC">
        <w:rPr>
          <w:lang w:val="en-GB"/>
        </w:rPr>
        <w:t>Spring Fair, (2024),</w:t>
      </w:r>
      <w:r w:rsidRPr="00E05CCC">
        <w:rPr>
          <w:i/>
          <w:iCs/>
          <w:lang w:val="en-GB"/>
        </w:rPr>
        <w:t xml:space="preserve"> UK Fashion Industry Recap 2024: Statistics and Trends.</w:t>
      </w:r>
      <w:r w:rsidRPr="00E05CCC">
        <w:rPr>
          <w:lang w:val="en-GB"/>
        </w:rPr>
        <w:t xml:space="preserve"> Available at:</w:t>
      </w:r>
      <w:hyperlink r:id="rId86">
        <w:r w:rsidRPr="00E05CCC">
          <w:rPr>
            <w:lang w:val="en-GB"/>
          </w:rPr>
          <w:t xml:space="preserve"> </w:t>
        </w:r>
      </w:hyperlink>
      <w:hyperlink r:id="rId87">
        <w:r w:rsidRPr="00E05CCC">
          <w:rPr>
            <w:color w:val="1155CC"/>
            <w:u w:val="single"/>
            <w:lang w:val="en-GB"/>
          </w:rPr>
          <w:t>https://www.springfair.com/news/uk-fashion-industry-recap-2024-statistics-trends</w:t>
        </w:r>
      </w:hyperlink>
      <w:r w:rsidRPr="00E05CCC">
        <w:rPr>
          <w:lang w:val="en-GB"/>
        </w:rPr>
        <w:t xml:space="preserve"> [Accessed on 16/04/2026]</w:t>
      </w:r>
    </w:p>
    <w:p w14:paraId="1FD083AF" w14:textId="77777777" w:rsidR="00161C06" w:rsidRPr="00E05CCC" w:rsidRDefault="00161C06">
      <w:pPr>
        <w:spacing w:before="240" w:after="240"/>
        <w:rPr>
          <w:lang w:val="en-GB"/>
        </w:rPr>
      </w:pPr>
      <w:r w:rsidRPr="00E05CCC">
        <w:rPr>
          <w:lang w:val="en-GB"/>
        </w:rPr>
        <w:t xml:space="preserve">Spring Fair, (2025), </w:t>
      </w:r>
      <w:r w:rsidRPr="00E05CCC">
        <w:rPr>
          <w:i/>
          <w:iCs/>
          <w:lang w:val="en-GB"/>
        </w:rPr>
        <w:t>The UK fashion industry in 2025: Trends, stats and what’s next.</w:t>
      </w:r>
      <w:r w:rsidRPr="00E05CCC">
        <w:rPr>
          <w:lang w:val="en-GB"/>
        </w:rPr>
        <w:t xml:space="preserve"> Available at:</w:t>
      </w:r>
      <w:hyperlink r:id="rId88">
        <w:r w:rsidRPr="00E05CCC">
          <w:rPr>
            <w:lang w:val="en-GB"/>
          </w:rPr>
          <w:t xml:space="preserve"> </w:t>
        </w:r>
      </w:hyperlink>
      <w:hyperlink r:id="rId89">
        <w:r w:rsidRPr="00E05CCC">
          <w:rPr>
            <w:color w:val="1155CC"/>
            <w:u w:val="single"/>
            <w:lang w:val="en-GB"/>
          </w:rPr>
          <w:t>https://www.springfair.com/news/uk-fashion-industry-2025-trends-stats-s-next</w:t>
        </w:r>
      </w:hyperlink>
      <w:r w:rsidRPr="00E05CCC">
        <w:rPr>
          <w:lang w:val="en-GB"/>
        </w:rPr>
        <w:t xml:space="preserve"> [Accessed on 1</w:t>
      </w:r>
      <w:r>
        <w:rPr>
          <w:lang w:val="en-GB"/>
        </w:rPr>
        <w:t>1</w:t>
      </w:r>
      <w:r w:rsidRPr="00E05CCC">
        <w:rPr>
          <w:lang w:val="en-GB"/>
        </w:rPr>
        <w:t>/04/2026]</w:t>
      </w:r>
    </w:p>
    <w:p w14:paraId="1D58821B" w14:textId="77777777" w:rsidR="00161C06" w:rsidRPr="00E05CCC" w:rsidRDefault="00161C06">
      <w:pPr>
        <w:spacing w:before="240" w:after="240"/>
        <w:rPr>
          <w:lang w:val="en-GB"/>
        </w:rPr>
      </w:pPr>
      <w:r w:rsidRPr="00E05CCC">
        <w:rPr>
          <w:lang w:val="en-GB"/>
        </w:rPr>
        <w:t>Sustainable Jungle, (2024),</w:t>
      </w:r>
      <w:r w:rsidRPr="00E05CCC">
        <w:rPr>
          <w:i/>
          <w:iCs/>
          <w:lang w:val="en-GB"/>
        </w:rPr>
        <w:t xml:space="preserve"> Is Zara Fast Fashion?</w:t>
      </w:r>
      <w:r w:rsidRPr="00E05CCC">
        <w:rPr>
          <w:lang w:val="en-GB"/>
        </w:rPr>
        <w:t xml:space="preserve"> Available at:</w:t>
      </w:r>
      <w:hyperlink r:id="rId90">
        <w:r w:rsidRPr="00E05CCC">
          <w:rPr>
            <w:lang w:val="en-GB"/>
          </w:rPr>
          <w:t xml:space="preserve"> </w:t>
        </w:r>
      </w:hyperlink>
      <w:hyperlink r:id="rId91">
        <w:r w:rsidRPr="00E05CCC">
          <w:rPr>
            <w:color w:val="1155CC"/>
            <w:u w:val="single"/>
            <w:lang w:val="en-GB"/>
          </w:rPr>
          <w:t>https://www.sustainablejungle.com/is-zara-fast-fashion/</w:t>
        </w:r>
      </w:hyperlink>
      <w:r w:rsidRPr="00E05CCC">
        <w:rPr>
          <w:lang w:val="en-GB"/>
        </w:rPr>
        <w:t xml:space="preserve"> [Accessed on 16/04/2026]</w:t>
      </w:r>
    </w:p>
    <w:p w14:paraId="6783FBC1" w14:textId="77777777" w:rsidR="00161C06" w:rsidRPr="00E05CCC" w:rsidRDefault="00161C06">
      <w:pPr>
        <w:spacing w:before="240" w:after="240"/>
        <w:rPr>
          <w:lang w:val="en-GB"/>
        </w:rPr>
      </w:pPr>
      <w:r w:rsidRPr="00E05CCC">
        <w:rPr>
          <w:lang w:val="en-GB"/>
        </w:rPr>
        <w:lastRenderedPageBreak/>
        <w:t>Technavio, (2026)</w:t>
      </w:r>
      <w:r w:rsidRPr="00E05CCC">
        <w:rPr>
          <w:i/>
          <w:iCs/>
          <w:lang w:val="en-GB"/>
        </w:rPr>
        <w:t>, Market Overview at a Glance.</w:t>
      </w:r>
      <w:r w:rsidRPr="00E05CCC">
        <w:rPr>
          <w:lang w:val="en-GB"/>
        </w:rPr>
        <w:t xml:space="preserve"> Available at:</w:t>
      </w:r>
      <w:hyperlink r:id="rId92">
        <w:r w:rsidRPr="00E05CCC">
          <w:rPr>
            <w:lang w:val="en-GB"/>
          </w:rPr>
          <w:t xml:space="preserve"> </w:t>
        </w:r>
      </w:hyperlink>
      <w:hyperlink r:id="rId93">
        <w:r w:rsidRPr="00E05CCC">
          <w:rPr>
            <w:color w:val="1155CC"/>
            <w:u w:val="single"/>
            <w:lang w:val="en-GB"/>
          </w:rPr>
          <w:t>https://www.technavio.com/report/online-fashion-retail-market-industry-in-india-analysis</w:t>
        </w:r>
      </w:hyperlink>
      <w:r w:rsidRPr="00E05CCC">
        <w:rPr>
          <w:lang w:val="en-GB"/>
        </w:rPr>
        <w:t xml:space="preserve"> [Accessed on 16/04/2026]</w:t>
      </w:r>
    </w:p>
    <w:p w14:paraId="4D5E12EC" w14:textId="77777777" w:rsidR="00161C06" w:rsidRPr="008F564B" w:rsidRDefault="00161C06" w:rsidP="008F564B">
      <w:pPr>
        <w:rPr>
          <w:color w:val="FF0000"/>
          <w:lang w:val="en-GB"/>
        </w:rPr>
      </w:pPr>
      <w:r w:rsidRPr="008F564B">
        <w:rPr>
          <w:color w:val="FF0000"/>
          <w:lang w:val="en-GB"/>
        </w:rPr>
        <w:t>The Economic Times, (2024),</w:t>
      </w:r>
      <w:r w:rsidRPr="008F564B">
        <w:rPr>
          <w:i/>
          <w:color w:val="FF0000"/>
          <w:lang w:val="en-GB"/>
        </w:rPr>
        <w:t xml:space="preserve"> </w:t>
      </w:r>
      <w:proofErr w:type="spellStart"/>
      <w:r w:rsidRPr="008F564B">
        <w:rPr>
          <w:i/>
          <w:color w:val="FF0000"/>
          <w:lang w:val="en-GB"/>
        </w:rPr>
        <w:t>ETPrime</w:t>
      </w:r>
      <w:proofErr w:type="spellEnd"/>
      <w:r w:rsidRPr="008F564B">
        <w:rPr>
          <w:i/>
          <w:color w:val="FF0000"/>
          <w:lang w:val="en-GB"/>
        </w:rPr>
        <w:t xml:space="preserve"> Inditex to launch Bershka and Zara Home in India this year.</w:t>
      </w:r>
      <w:r w:rsidRPr="008F564B">
        <w:rPr>
          <w:color w:val="FF0000"/>
          <w:lang w:val="en-GB"/>
        </w:rPr>
        <w:t xml:space="preserve"> </w:t>
      </w:r>
      <w:r>
        <w:rPr>
          <w:color w:val="FF0000"/>
          <w:lang w:val="en-GB"/>
        </w:rPr>
        <w:t xml:space="preserve">Available at: </w:t>
      </w:r>
      <w:hyperlink r:id="rId94" w:history="1">
        <w:r w:rsidRPr="00F963CA">
          <w:rPr>
            <w:rStyle w:val="Hyperlink"/>
            <w:lang w:val="en-GB"/>
          </w:rPr>
          <w:t>https://economictimes.indiatimes.com/industry/cons-products/fashion-/-cosmetics-/-jewellery/inditex-to-launch-bershka-and-zara-home-in-india-this-year/articleshow/109294147.cms?from=mdr</w:t>
        </w:r>
      </w:hyperlink>
      <w:r>
        <w:rPr>
          <w:color w:val="FF0000"/>
          <w:lang w:val="en-GB"/>
        </w:rPr>
        <w:t xml:space="preserve"> [Accessed on 22/04/2026]</w:t>
      </w:r>
    </w:p>
    <w:p w14:paraId="2D08D295" w14:textId="77777777" w:rsidR="00161C06" w:rsidRPr="00E05CCC" w:rsidRDefault="00161C06">
      <w:pPr>
        <w:spacing w:before="240" w:after="240"/>
        <w:rPr>
          <w:lang w:val="en-GB"/>
        </w:rPr>
      </w:pPr>
      <w:r w:rsidRPr="00E05CCC">
        <w:rPr>
          <w:lang w:val="en-GB"/>
        </w:rPr>
        <w:t>Times of India, (2025),</w:t>
      </w:r>
      <w:r w:rsidRPr="00E05CCC">
        <w:rPr>
          <w:i/>
          <w:iCs/>
          <w:lang w:val="en-GB"/>
        </w:rPr>
        <w:t xml:space="preserve"> Zara India FY25: Revenue steady at Rs 2782.06 crore.</w:t>
      </w:r>
      <w:r w:rsidRPr="00E05CCC">
        <w:rPr>
          <w:lang w:val="en-GB"/>
        </w:rPr>
        <w:t xml:space="preserve"> Available at:</w:t>
      </w:r>
      <w:hyperlink r:id="rId95">
        <w:r w:rsidRPr="00E05CCC">
          <w:rPr>
            <w:lang w:val="en-GB"/>
          </w:rPr>
          <w:t xml:space="preserve"> </w:t>
        </w:r>
      </w:hyperlink>
      <w:hyperlink r:id="rId96">
        <w:r w:rsidRPr="00E05CCC">
          <w:rPr>
            <w:color w:val="1155CC"/>
            <w:u w:val="single"/>
            <w:lang w:val="en-GB"/>
          </w:rPr>
          <w:t>https://timesofindia.indiatimes.com/business/india-business/zara-india-fy25-revenue-steady-at-rs-2782-06-crore-net-profit-jumps-23-to-to-rs-299-47/articleshow/121797484.cms</w:t>
        </w:r>
      </w:hyperlink>
      <w:r w:rsidRPr="00E05CCC">
        <w:rPr>
          <w:lang w:val="en-GB"/>
        </w:rPr>
        <w:t xml:space="preserve"> [Accessed on 1</w:t>
      </w:r>
      <w:r>
        <w:rPr>
          <w:lang w:val="en-GB"/>
        </w:rPr>
        <w:t>7</w:t>
      </w:r>
      <w:r w:rsidRPr="00E05CCC">
        <w:rPr>
          <w:lang w:val="en-GB"/>
        </w:rPr>
        <w:t>/04/2026]</w:t>
      </w:r>
    </w:p>
    <w:p w14:paraId="468378B8" w14:textId="77777777" w:rsidR="00161C06" w:rsidRPr="00E05CCC" w:rsidRDefault="00161C06">
      <w:pPr>
        <w:spacing w:before="240" w:after="240"/>
        <w:rPr>
          <w:lang w:val="en-GB"/>
        </w:rPr>
      </w:pPr>
      <w:r w:rsidRPr="00E05CCC">
        <w:rPr>
          <w:lang w:val="en-GB"/>
        </w:rPr>
        <w:t>University of Virginia, (2024),</w:t>
      </w:r>
      <w:r w:rsidRPr="00E05CCC">
        <w:rPr>
          <w:i/>
          <w:iCs/>
          <w:lang w:val="en-GB"/>
        </w:rPr>
        <w:t xml:space="preserve"> Zara: Greenwashing Accusations in the Fast Fashion Industry.</w:t>
      </w:r>
      <w:r w:rsidRPr="00E05CCC">
        <w:rPr>
          <w:lang w:val="en-GB"/>
        </w:rPr>
        <w:t xml:space="preserve"> Available at:</w:t>
      </w:r>
      <w:hyperlink r:id="rId97">
        <w:r w:rsidRPr="00E05CCC">
          <w:rPr>
            <w:lang w:val="en-GB"/>
          </w:rPr>
          <w:t xml:space="preserve"> </w:t>
        </w:r>
      </w:hyperlink>
      <w:hyperlink r:id="rId98">
        <w:r w:rsidRPr="00E05CCC">
          <w:rPr>
            <w:color w:val="1155CC"/>
            <w:u w:val="single"/>
            <w:lang w:val="en-GB"/>
          </w:rPr>
          <w:t>https://store.darden.virginia.edu/zara-greenwashing-accusations-in-the-fast-fashion-industry</w:t>
        </w:r>
      </w:hyperlink>
      <w:r w:rsidRPr="00E05CCC">
        <w:rPr>
          <w:lang w:val="en-GB"/>
        </w:rPr>
        <w:t xml:space="preserve"> [Accessed on 1</w:t>
      </w:r>
      <w:r>
        <w:rPr>
          <w:lang w:val="en-GB"/>
        </w:rPr>
        <w:t>7</w:t>
      </w:r>
      <w:r w:rsidRPr="00E05CCC">
        <w:rPr>
          <w:lang w:val="en-GB"/>
        </w:rPr>
        <w:t>/04/2026]</w:t>
      </w:r>
    </w:p>
    <w:p w14:paraId="3CBAF579" w14:textId="77777777" w:rsidR="00161C06" w:rsidRPr="00E05CCC" w:rsidRDefault="00161C06">
      <w:pPr>
        <w:spacing w:before="240" w:after="240"/>
        <w:rPr>
          <w:lang w:val="en-GB"/>
        </w:rPr>
      </w:pPr>
      <w:r w:rsidRPr="00E05CCC">
        <w:rPr>
          <w:lang w:val="en-GB"/>
        </w:rPr>
        <w:t xml:space="preserve">Wang, J. (2023). Research on Zaras Social Media Marketing Strategy in the Context of New Media. </w:t>
      </w:r>
      <w:r w:rsidRPr="00E05CCC">
        <w:rPr>
          <w:i/>
          <w:iCs/>
          <w:lang w:val="en-GB"/>
        </w:rPr>
        <w:t xml:space="preserve">Advances in Economics Management and Political Sciences </w:t>
      </w:r>
      <w:r>
        <w:rPr>
          <w:i/>
          <w:iCs/>
          <w:lang w:val="en-GB"/>
        </w:rPr>
        <w:t xml:space="preserve">vol. </w:t>
      </w:r>
      <w:r w:rsidRPr="00E05CCC">
        <w:rPr>
          <w:i/>
          <w:iCs/>
          <w:lang w:val="en-GB"/>
        </w:rPr>
        <w:t>56</w:t>
      </w:r>
      <w:r>
        <w:rPr>
          <w:lang w:val="en-GB"/>
        </w:rPr>
        <w:t xml:space="preserve">, no. </w:t>
      </w:r>
      <w:r w:rsidRPr="00E05CCC">
        <w:rPr>
          <w:lang w:val="en-GB"/>
        </w:rPr>
        <w:t xml:space="preserve">1:131-138. </w:t>
      </w:r>
      <w:hyperlink r:id="rId99">
        <w:r w:rsidRPr="00E05CCC">
          <w:rPr>
            <w:color w:val="1155CC"/>
            <w:u w:val="single"/>
            <w:lang w:val="en-GB"/>
          </w:rPr>
          <w:t>https://www.researchgate.net/publication/376131995_Research_on_Zaras_Social_Media_Marketing_Strategy_in_the_Context_of_New_Media</w:t>
        </w:r>
      </w:hyperlink>
      <w:r w:rsidRPr="00E05CCC">
        <w:rPr>
          <w:lang w:val="en-GB"/>
        </w:rPr>
        <w:t xml:space="preserve"> </w:t>
      </w:r>
    </w:p>
    <w:p w14:paraId="6B67F97F" w14:textId="77777777" w:rsidR="00161C06" w:rsidRPr="00E05CCC" w:rsidRDefault="00161C06">
      <w:pPr>
        <w:spacing w:before="240" w:after="240"/>
        <w:rPr>
          <w:lang w:val="en-GB"/>
        </w:rPr>
      </w:pPr>
      <w:r w:rsidRPr="00E05CCC">
        <w:rPr>
          <w:lang w:val="en-GB"/>
        </w:rPr>
        <w:t>White &amp; Case, (2026),</w:t>
      </w:r>
      <w:r w:rsidRPr="00E05CCC">
        <w:rPr>
          <w:i/>
          <w:iCs/>
          <w:lang w:val="en-GB"/>
        </w:rPr>
        <w:t xml:space="preserve"> Supply chain green claims: UK CMA signals enforcement escalation.</w:t>
      </w:r>
      <w:r w:rsidRPr="00E05CCC">
        <w:rPr>
          <w:lang w:val="en-GB"/>
        </w:rPr>
        <w:t xml:space="preserve"> Available at:</w:t>
      </w:r>
      <w:hyperlink r:id="rId100">
        <w:r w:rsidRPr="00E05CCC">
          <w:rPr>
            <w:lang w:val="en-GB"/>
          </w:rPr>
          <w:t xml:space="preserve"> </w:t>
        </w:r>
      </w:hyperlink>
      <w:hyperlink r:id="rId101">
        <w:r w:rsidRPr="00E05CCC">
          <w:rPr>
            <w:color w:val="1155CC"/>
            <w:u w:val="single"/>
            <w:lang w:val="en-GB"/>
          </w:rPr>
          <w:t>https://www.whitecase.com/insight-alert/supply-chain-green-claims-uk-cma-signals-enforcement-escalation</w:t>
        </w:r>
      </w:hyperlink>
      <w:r w:rsidRPr="00E05CCC">
        <w:rPr>
          <w:lang w:val="en-GB"/>
        </w:rPr>
        <w:t xml:space="preserve"> [Accessed on 16/04/2026]</w:t>
      </w:r>
    </w:p>
    <w:p w14:paraId="0EDB757A" w14:textId="77777777" w:rsidR="00161C06" w:rsidRPr="00E05CCC" w:rsidRDefault="00161C06">
      <w:pPr>
        <w:spacing w:before="240" w:after="240"/>
        <w:rPr>
          <w:lang w:val="en-GB"/>
        </w:rPr>
      </w:pPr>
      <w:r w:rsidRPr="00E05CCC">
        <w:rPr>
          <w:lang w:val="en-GB"/>
        </w:rPr>
        <w:t xml:space="preserve">Wiltshire, J. and Cousins, C. (2026). </w:t>
      </w:r>
      <w:r w:rsidRPr="00E05CCC">
        <w:rPr>
          <w:i/>
          <w:iCs/>
          <w:lang w:val="en-GB"/>
        </w:rPr>
        <w:t>Fashion Marketing: Strategies, Trends and Innovation</w:t>
      </w:r>
      <w:r w:rsidRPr="00E05CCC">
        <w:rPr>
          <w:lang w:val="en-GB"/>
        </w:rPr>
        <w:t xml:space="preserve">. Kogan Page Publishers. </w:t>
      </w:r>
      <w:hyperlink r:id="rId102">
        <w:r w:rsidRPr="00E05CCC">
          <w:rPr>
            <w:color w:val="1155CC"/>
            <w:u w:val="single"/>
            <w:lang w:val="en-GB"/>
          </w:rPr>
          <w:t>https://books.google.com/books?hl=en&amp;lr=lang_en&amp;id=XPfCEQAAQBAJ&amp;oi=fnd&amp;pg=PP1&amp;dq=+in+the+UK,+as+people+already+know+the+Zara+brand,+and+the+promotional+efforts+are+carried+out+in+high-traffic+urban+areas&amp;ots=1WROuHdecS&amp;sig=-AyQUOU8RTeQOAhYpmRreXMBg9Q</w:t>
        </w:r>
      </w:hyperlink>
      <w:r w:rsidRPr="00E05CCC">
        <w:rPr>
          <w:lang w:val="en-GB"/>
        </w:rPr>
        <w:t xml:space="preserve"> </w:t>
      </w:r>
    </w:p>
    <w:p w14:paraId="14367202" w14:textId="77777777" w:rsidR="00161C06" w:rsidRPr="00E05CCC" w:rsidRDefault="00161C06">
      <w:pPr>
        <w:spacing w:before="240" w:after="240"/>
        <w:rPr>
          <w:lang w:val="en-GB"/>
        </w:rPr>
      </w:pPr>
      <w:proofErr w:type="spellStart"/>
      <w:r w:rsidRPr="00E05CCC">
        <w:rPr>
          <w:lang w:val="en-GB"/>
        </w:rPr>
        <w:lastRenderedPageBreak/>
        <w:t>Wondershare</w:t>
      </w:r>
      <w:proofErr w:type="spellEnd"/>
      <w:r w:rsidRPr="00E05CCC">
        <w:rPr>
          <w:lang w:val="en-GB"/>
        </w:rPr>
        <w:t>, (2025),</w:t>
      </w:r>
      <w:r w:rsidRPr="00E05CCC">
        <w:rPr>
          <w:i/>
          <w:iCs/>
          <w:lang w:val="en-GB"/>
        </w:rPr>
        <w:t xml:space="preserve"> Marketing Mix (4Ps) Analysis of Zara.</w:t>
      </w:r>
      <w:r w:rsidRPr="00E05CCC">
        <w:rPr>
          <w:lang w:val="en-GB"/>
        </w:rPr>
        <w:t xml:space="preserve"> Available at:</w:t>
      </w:r>
      <w:hyperlink r:id="rId103">
        <w:r w:rsidRPr="00E05CCC">
          <w:rPr>
            <w:lang w:val="en-GB"/>
          </w:rPr>
          <w:t xml:space="preserve"> </w:t>
        </w:r>
      </w:hyperlink>
      <w:hyperlink r:id="rId104">
        <w:r w:rsidRPr="00E05CCC">
          <w:rPr>
            <w:color w:val="1155CC"/>
            <w:u w:val="single"/>
            <w:lang w:val="en-GB"/>
          </w:rPr>
          <w:t>https://edrawmind.wondershare.com/strategy-planning/zara-marketing-mix-analysis.html</w:t>
        </w:r>
      </w:hyperlink>
      <w:r w:rsidRPr="00E05CCC">
        <w:rPr>
          <w:lang w:val="en-GB"/>
        </w:rPr>
        <w:t xml:space="preserve"> [Accessed on 16/04/2026]</w:t>
      </w:r>
    </w:p>
    <w:p w14:paraId="07C08268" w14:textId="77777777" w:rsidR="00161C06" w:rsidRPr="00F927DE" w:rsidRDefault="00161C06" w:rsidP="00F927DE">
      <w:pPr>
        <w:rPr>
          <w:color w:val="FF0000"/>
          <w:lang w:val="en-GB"/>
        </w:rPr>
      </w:pPr>
      <w:proofErr w:type="spellStart"/>
      <w:r w:rsidRPr="00F927DE">
        <w:rPr>
          <w:color w:val="FF0000"/>
          <w:lang w:val="en-GB"/>
        </w:rPr>
        <w:t>WorldBank</w:t>
      </w:r>
      <w:proofErr w:type="spellEnd"/>
      <w:r w:rsidRPr="00F927DE">
        <w:rPr>
          <w:color w:val="FF0000"/>
          <w:lang w:val="en-GB"/>
        </w:rPr>
        <w:t>, (2026),</w:t>
      </w:r>
      <w:r w:rsidRPr="00F927DE">
        <w:rPr>
          <w:i/>
          <w:color w:val="FF0000"/>
          <w:lang w:val="en-GB"/>
        </w:rPr>
        <w:t xml:space="preserve"> India.</w:t>
      </w:r>
      <w:r w:rsidRPr="00F927DE">
        <w:rPr>
          <w:color w:val="FF0000"/>
          <w:lang w:val="en-GB"/>
        </w:rPr>
        <w:t xml:space="preserve"> </w:t>
      </w:r>
      <w:r>
        <w:rPr>
          <w:color w:val="FF0000"/>
          <w:lang w:val="en-GB"/>
        </w:rPr>
        <w:t xml:space="preserve">Available at: </w:t>
      </w:r>
      <w:hyperlink r:id="rId105" w:history="1">
        <w:r w:rsidRPr="00F963CA">
          <w:rPr>
            <w:rStyle w:val="Hyperlink"/>
            <w:lang w:val="en-GB"/>
          </w:rPr>
          <w:t>https://www.worldbank.org/ext/en/country/india</w:t>
        </w:r>
      </w:hyperlink>
      <w:r>
        <w:rPr>
          <w:color w:val="FF0000"/>
          <w:lang w:val="en-GB"/>
        </w:rPr>
        <w:t xml:space="preserve"> [Accessed on 22/04/2026]</w:t>
      </w:r>
    </w:p>
    <w:p w14:paraId="7F5794C9" w14:textId="77777777" w:rsidR="00161C06" w:rsidRPr="00E05CCC" w:rsidRDefault="00161C06">
      <w:pPr>
        <w:spacing w:before="240" w:after="240"/>
        <w:rPr>
          <w:lang w:val="en-GB"/>
        </w:rPr>
      </w:pPr>
      <w:r w:rsidRPr="00E05CCC">
        <w:rPr>
          <w:lang w:val="en-GB"/>
        </w:rPr>
        <w:t>Zara, (2026a),</w:t>
      </w:r>
      <w:r w:rsidRPr="00E05CCC">
        <w:rPr>
          <w:i/>
          <w:iCs/>
          <w:lang w:val="en-GB"/>
        </w:rPr>
        <w:t xml:space="preserve"> ZARA PHOENIX MARKET.</w:t>
      </w:r>
      <w:r w:rsidRPr="00E05CCC">
        <w:rPr>
          <w:lang w:val="en-GB"/>
        </w:rPr>
        <w:t xml:space="preserve"> Available at:</w:t>
      </w:r>
      <w:hyperlink r:id="rId106">
        <w:r w:rsidRPr="00E05CCC">
          <w:rPr>
            <w:lang w:val="en-GB"/>
          </w:rPr>
          <w:t xml:space="preserve"> </w:t>
        </w:r>
      </w:hyperlink>
      <w:hyperlink r:id="rId107">
        <w:r w:rsidRPr="00E05CCC">
          <w:rPr>
            <w:color w:val="1155CC"/>
            <w:u w:val="single"/>
            <w:lang w:val="en-GB"/>
          </w:rPr>
          <w:t>https://www.zara.com/in/en/stores-locator/zara-mumbai-phoenix-market-s9185</w:t>
        </w:r>
      </w:hyperlink>
      <w:r w:rsidRPr="00E05CCC">
        <w:rPr>
          <w:lang w:val="en-GB"/>
        </w:rPr>
        <w:t xml:space="preserve"> [Accessed on 16/04/2026]</w:t>
      </w:r>
    </w:p>
    <w:p w14:paraId="5DF3EE62" w14:textId="77777777" w:rsidR="00161C06" w:rsidRPr="00E05CCC" w:rsidRDefault="00161C06">
      <w:pPr>
        <w:spacing w:before="240" w:after="240"/>
        <w:rPr>
          <w:lang w:val="en-GB"/>
        </w:rPr>
      </w:pPr>
      <w:r w:rsidRPr="00E05CCC">
        <w:rPr>
          <w:lang w:val="en-GB"/>
        </w:rPr>
        <w:t>Zara, (2026b),</w:t>
      </w:r>
      <w:r w:rsidRPr="00E05CCC">
        <w:rPr>
          <w:i/>
          <w:iCs/>
          <w:lang w:val="en-GB"/>
        </w:rPr>
        <w:t xml:space="preserve"> Join Life. </w:t>
      </w:r>
      <w:r w:rsidRPr="00E05CCC">
        <w:rPr>
          <w:lang w:val="en-GB"/>
        </w:rPr>
        <w:t>Available at:</w:t>
      </w:r>
      <w:hyperlink r:id="rId108">
        <w:r w:rsidRPr="00E05CCC">
          <w:rPr>
            <w:lang w:val="en-GB"/>
          </w:rPr>
          <w:t xml:space="preserve"> </w:t>
        </w:r>
      </w:hyperlink>
      <w:hyperlink r:id="rId109">
        <w:r w:rsidRPr="00E05CCC">
          <w:rPr>
            <w:color w:val="1155CC"/>
            <w:u w:val="single"/>
            <w:lang w:val="en-GB"/>
          </w:rPr>
          <w:t>https://www.zara.com/us/en/z-join-life-mkt1399.html</w:t>
        </w:r>
      </w:hyperlink>
      <w:r w:rsidRPr="00E05CCC">
        <w:rPr>
          <w:lang w:val="en-GB"/>
        </w:rPr>
        <w:t xml:space="preserve"> [Accessed on 16/04/2026]</w:t>
      </w:r>
    </w:p>
    <w:p w14:paraId="720D201B" w14:textId="77777777" w:rsidR="00161C06" w:rsidRPr="00E05CCC" w:rsidRDefault="00161C06">
      <w:pPr>
        <w:spacing w:before="240" w:after="240"/>
        <w:rPr>
          <w:lang w:val="en-GB"/>
        </w:rPr>
      </w:pPr>
      <w:r w:rsidRPr="00E05CCC">
        <w:rPr>
          <w:lang w:val="en-GB"/>
        </w:rPr>
        <w:t>Zara, (2026c),</w:t>
      </w:r>
      <w:r w:rsidRPr="00E05CCC">
        <w:rPr>
          <w:i/>
          <w:iCs/>
          <w:lang w:val="en-GB"/>
        </w:rPr>
        <w:t xml:space="preserve"> Women's Jackets | ZARA United Kingdom. </w:t>
      </w:r>
      <w:r w:rsidRPr="00E05CCC">
        <w:rPr>
          <w:lang w:val="en-GB"/>
        </w:rPr>
        <w:t>Available at:</w:t>
      </w:r>
      <w:hyperlink r:id="rId110">
        <w:r w:rsidRPr="00E05CCC">
          <w:rPr>
            <w:lang w:val="en-GB"/>
          </w:rPr>
          <w:t xml:space="preserve"> </w:t>
        </w:r>
      </w:hyperlink>
      <w:hyperlink r:id="rId111">
        <w:r w:rsidRPr="00E05CCC">
          <w:rPr>
            <w:color w:val="1155CC"/>
            <w:u w:val="single"/>
            <w:lang w:val="en-GB"/>
          </w:rPr>
          <w:t>https://www.zara.com/uk/en/woman-jackets-l1114.html</w:t>
        </w:r>
      </w:hyperlink>
      <w:r w:rsidRPr="00E05CCC">
        <w:rPr>
          <w:lang w:val="en-GB"/>
        </w:rPr>
        <w:t xml:space="preserve"> [Accessed on 16/04/2026]</w:t>
      </w:r>
    </w:p>
    <w:p w14:paraId="7C95AB55" w14:textId="77777777" w:rsidR="00161C06" w:rsidRDefault="00161C06">
      <w:pPr>
        <w:spacing w:before="240" w:after="240"/>
        <w:rPr>
          <w:lang w:val="en-GB"/>
        </w:rPr>
      </w:pPr>
      <w:r w:rsidRPr="00E05CCC">
        <w:rPr>
          <w:lang w:val="en-GB"/>
        </w:rPr>
        <w:t>Zara, (2026d),</w:t>
      </w:r>
      <w:r w:rsidRPr="00E05CCC">
        <w:rPr>
          <w:i/>
          <w:iCs/>
          <w:lang w:val="en-GB"/>
        </w:rPr>
        <w:t xml:space="preserve"> Join Life / About | ZARA India. </w:t>
      </w:r>
      <w:r w:rsidRPr="00E05CCC">
        <w:rPr>
          <w:lang w:val="en-GB"/>
        </w:rPr>
        <w:t>Available at:</w:t>
      </w:r>
      <w:hyperlink r:id="rId112">
        <w:r w:rsidRPr="00E05CCC">
          <w:rPr>
            <w:lang w:val="en-GB"/>
          </w:rPr>
          <w:t xml:space="preserve"> </w:t>
        </w:r>
      </w:hyperlink>
      <w:hyperlink r:id="rId113">
        <w:r w:rsidRPr="00E05CCC">
          <w:rPr>
            <w:color w:val="1155CC"/>
            <w:u w:val="single"/>
            <w:lang w:val="en-GB"/>
          </w:rPr>
          <w:t>https://www.zara.com/in/en/z-join-life-mkt1399.html</w:t>
        </w:r>
      </w:hyperlink>
      <w:r w:rsidRPr="00E05CCC">
        <w:rPr>
          <w:lang w:val="en-GB"/>
        </w:rPr>
        <w:t xml:space="preserve"> [Accessed on 16/04/2026]</w:t>
      </w:r>
    </w:p>
    <w:p w14:paraId="28D42037" w14:textId="77777777" w:rsidR="00D01D85" w:rsidRDefault="00D01D85">
      <w:pPr>
        <w:spacing w:after="0"/>
        <w:rPr>
          <w:lang w:val="en-GB"/>
        </w:rPr>
      </w:pPr>
      <w:r>
        <w:rPr>
          <w:lang w:val="en-GB"/>
        </w:rPr>
        <w:br w:type="page"/>
      </w:r>
    </w:p>
    <w:p w14:paraId="760705BC" w14:textId="351FA9CC" w:rsidR="00433CEE" w:rsidRDefault="00D01D85" w:rsidP="00D01D85">
      <w:pPr>
        <w:pStyle w:val="Heading1"/>
      </w:pPr>
      <w:bookmarkStart w:id="67" w:name="_Toc227322326"/>
      <w:r>
        <w:rPr>
          <w:lang w:val="en-GB"/>
        </w:rPr>
        <w:lastRenderedPageBreak/>
        <w:t xml:space="preserve">Appendix: </w:t>
      </w:r>
      <w:r w:rsidRPr="00D01D85">
        <w:t>Comparative PESTEL Analysis: India vs United Kingdom</w:t>
      </w:r>
      <w:bookmarkEnd w:id="67"/>
    </w:p>
    <w:tbl>
      <w:tblPr>
        <w:tblStyle w:val="PlainTable1"/>
        <w:tblW w:w="0" w:type="auto"/>
        <w:tblLook w:val="04A0" w:firstRow="1" w:lastRow="0" w:firstColumn="1" w:lastColumn="0" w:noHBand="0" w:noVBand="1"/>
      </w:tblPr>
      <w:tblGrid>
        <w:gridCol w:w="1763"/>
        <w:gridCol w:w="3710"/>
        <w:gridCol w:w="3543"/>
      </w:tblGrid>
      <w:tr w:rsidR="00994638" w:rsidRPr="00834B1C" w14:paraId="6F4640E9" w14:textId="77777777" w:rsidTr="00834B1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BED6740" w14:textId="77777777" w:rsidR="00834B1C" w:rsidRPr="00834B1C" w:rsidRDefault="00834B1C" w:rsidP="00834B1C">
            <w:pPr>
              <w:spacing w:line="360" w:lineRule="auto"/>
              <w:rPr>
                <w:lang w:val="en-IN"/>
              </w:rPr>
            </w:pPr>
            <w:r w:rsidRPr="00834B1C">
              <w:rPr>
                <w:lang w:val="en-IN"/>
              </w:rPr>
              <w:t>Factor</w:t>
            </w:r>
          </w:p>
        </w:tc>
        <w:tc>
          <w:tcPr>
            <w:tcW w:w="0" w:type="auto"/>
            <w:hideMark/>
          </w:tcPr>
          <w:p w14:paraId="6D9EF2B7" w14:textId="77777777" w:rsidR="00834B1C" w:rsidRPr="00834B1C" w:rsidRDefault="00834B1C" w:rsidP="00834B1C">
            <w:pPr>
              <w:spacing w:line="360" w:lineRule="auto"/>
              <w:cnfStyle w:val="100000000000" w:firstRow="1" w:lastRow="0" w:firstColumn="0" w:lastColumn="0" w:oddVBand="0" w:evenVBand="0" w:oddHBand="0" w:evenHBand="0" w:firstRowFirstColumn="0" w:firstRowLastColumn="0" w:lastRowFirstColumn="0" w:lastRowLastColumn="0"/>
              <w:rPr>
                <w:lang w:val="en-IN"/>
              </w:rPr>
            </w:pPr>
            <w:r w:rsidRPr="00834B1C">
              <w:rPr>
                <w:lang w:val="en-IN"/>
              </w:rPr>
              <w:t>India</w:t>
            </w:r>
          </w:p>
        </w:tc>
        <w:tc>
          <w:tcPr>
            <w:tcW w:w="0" w:type="auto"/>
            <w:hideMark/>
          </w:tcPr>
          <w:p w14:paraId="05D248FA" w14:textId="77777777" w:rsidR="00834B1C" w:rsidRPr="00834B1C" w:rsidRDefault="00834B1C" w:rsidP="00834B1C">
            <w:pPr>
              <w:spacing w:line="360" w:lineRule="auto"/>
              <w:cnfStyle w:val="100000000000" w:firstRow="1" w:lastRow="0" w:firstColumn="0" w:lastColumn="0" w:oddVBand="0" w:evenVBand="0" w:oddHBand="0" w:evenHBand="0" w:firstRowFirstColumn="0" w:firstRowLastColumn="0" w:lastRowFirstColumn="0" w:lastRowLastColumn="0"/>
              <w:rPr>
                <w:lang w:val="en-IN"/>
              </w:rPr>
            </w:pPr>
            <w:r w:rsidRPr="00834B1C">
              <w:rPr>
                <w:lang w:val="en-IN"/>
              </w:rPr>
              <w:t>United Kingdom</w:t>
            </w:r>
          </w:p>
        </w:tc>
      </w:tr>
      <w:tr w:rsidR="00994638" w:rsidRPr="00834B1C" w14:paraId="2E2698CB" w14:textId="77777777" w:rsidTr="00834B1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5351D48" w14:textId="77777777" w:rsidR="00834B1C" w:rsidRPr="00834B1C" w:rsidRDefault="00834B1C" w:rsidP="00834B1C">
            <w:pPr>
              <w:spacing w:line="360" w:lineRule="auto"/>
              <w:rPr>
                <w:lang w:val="en-IN"/>
              </w:rPr>
            </w:pPr>
            <w:r w:rsidRPr="00834B1C">
              <w:rPr>
                <w:lang w:val="en-IN"/>
              </w:rPr>
              <w:t>Political</w:t>
            </w:r>
          </w:p>
        </w:tc>
        <w:tc>
          <w:tcPr>
            <w:tcW w:w="0" w:type="auto"/>
            <w:hideMark/>
          </w:tcPr>
          <w:p w14:paraId="11B15011" w14:textId="77777777" w:rsidR="00834B1C" w:rsidRPr="00834B1C" w:rsidRDefault="00834B1C" w:rsidP="00834B1C">
            <w:pPr>
              <w:spacing w:line="360" w:lineRule="auto"/>
              <w:cnfStyle w:val="000000100000" w:firstRow="0" w:lastRow="0" w:firstColumn="0" w:lastColumn="0" w:oddVBand="0" w:evenVBand="0" w:oddHBand="1" w:evenHBand="0" w:firstRowFirstColumn="0" w:firstRowLastColumn="0" w:lastRowFirstColumn="0" w:lastRowLastColumn="0"/>
              <w:rPr>
                <w:lang w:val="en-IN"/>
              </w:rPr>
            </w:pPr>
            <w:r w:rsidRPr="00834B1C">
              <w:rPr>
                <w:lang w:val="en-IN"/>
              </w:rPr>
              <w:t>Favourable for FDI but complex regulations; joint ventures required for entry; policies like National Single Window System improve ease of doing business (BBC, 2026; Maity, 2022).</w:t>
            </w:r>
          </w:p>
        </w:tc>
        <w:tc>
          <w:tcPr>
            <w:tcW w:w="0" w:type="auto"/>
            <w:hideMark/>
          </w:tcPr>
          <w:p w14:paraId="5A5947DC" w14:textId="77777777" w:rsidR="00834B1C" w:rsidRPr="00834B1C" w:rsidRDefault="00834B1C" w:rsidP="00834B1C">
            <w:pPr>
              <w:spacing w:line="360" w:lineRule="auto"/>
              <w:cnfStyle w:val="000000100000" w:firstRow="0" w:lastRow="0" w:firstColumn="0" w:lastColumn="0" w:oddVBand="0" w:evenVBand="0" w:oddHBand="1" w:evenHBand="0" w:firstRowFirstColumn="0" w:firstRowLastColumn="0" w:lastRowFirstColumn="0" w:lastRowLastColumn="0"/>
              <w:rPr>
                <w:lang w:val="en-IN"/>
              </w:rPr>
            </w:pPr>
            <w:r w:rsidRPr="00834B1C">
              <w:rPr>
                <w:lang w:val="en-IN"/>
              </w:rPr>
              <w:t>Post-Brexit trade complexities; stricter regulatory compliance such as GPSR affecting imports and operations (Nord France Invest, 2024; Business, 2026).</w:t>
            </w:r>
          </w:p>
        </w:tc>
      </w:tr>
      <w:tr w:rsidR="00994638" w:rsidRPr="00834B1C" w14:paraId="39802857" w14:textId="77777777" w:rsidTr="00834B1C">
        <w:tc>
          <w:tcPr>
            <w:cnfStyle w:val="001000000000" w:firstRow="0" w:lastRow="0" w:firstColumn="1" w:lastColumn="0" w:oddVBand="0" w:evenVBand="0" w:oddHBand="0" w:evenHBand="0" w:firstRowFirstColumn="0" w:firstRowLastColumn="0" w:lastRowFirstColumn="0" w:lastRowLastColumn="0"/>
            <w:tcW w:w="0" w:type="auto"/>
            <w:hideMark/>
          </w:tcPr>
          <w:p w14:paraId="19C05D5E" w14:textId="77777777" w:rsidR="00834B1C" w:rsidRPr="00834B1C" w:rsidRDefault="00834B1C" w:rsidP="00834B1C">
            <w:pPr>
              <w:spacing w:line="360" w:lineRule="auto"/>
              <w:rPr>
                <w:lang w:val="en-IN"/>
              </w:rPr>
            </w:pPr>
            <w:r w:rsidRPr="00834B1C">
              <w:rPr>
                <w:lang w:val="en-IN"/>
              </w:rPr>
              <w:t>Economic</w:t>
            </w:r>
          </w:p>
        </w:tc>
        <w:tc>
          <w:tcPr>
            <w:tcW w:w="0" w:type="auto"/>
            <w:hideMark/>
          </w:tcPr>
          <w:p w14:paraId="03CAACC7" w14:textId="77777777" w:rsidR="00834B1C" w:rsidRPr="00834B1C" w:rsidRDefault="00834B1C" w:rsidP="00834B1C">
            <w:pPr>
              <w:spacing w:line="360" w:lineRule="auto"/>
              <w:cnfStyle w:val="000000000000" w:firstRow="0" w:lastRow="0" w:firstColumn="0" w:lastColumn="0" w:oddVBand="0" w:evenVBand="0" w:oddHBand="0" w:evenHBand="0" w:firstRowFirstColumn="0" w:firstRowLastColumn="0" w:lastRowFirstColumn="0" w:lastRowLastColumn="0"/>
              <w:rPr>
                <w:lang w:val="en-IN"/>
              </w:rPr>
            </w:pPr>
            <w:r w:rsidRPr="00834B1C">
              <w:rPr>
                <w:lang w:val="en-IN"/>
              </w:rPr>
              <w:t>High-growth emerging economy; large, expanding fashion market with strong CAGR driven by rising incomes and urbanisation (</w:t>
            </w:r>
            <w:proofErr w:type="spellStart"/>
            <w:r w:rsidRPr="00834B1C">
              <w:rPr>
                <w:lang w:val="en-IN"/>
              </w:rPr>
              <w:t>Nexdigm</w:t>
            </w:r>
            <w:proofErr w:type="spellEnd"/>
            <w:r w:rsidRPr="00834B1C">
              <w:rPr>
                <w:lang w:val="en-IN"/>
              </w:rPr>
              <w:t xml:space="preserve">, 2025; </w:t>
            </w:r>
            <w:proofErr w:type="spellStart"/>
            <w:r w:rsidRPr="00834B1C">
              <w:rPr>
                <w:lang w:val="en-IN"/>
              </w:rPr>
              <w:t>Blueweave</w:t>
            </w:r>
            <w:proofErr w:type="spellEnd"/>
            <w:r w:rsidRPr="00834B1C">
              <w:rPr>
                <w:lang w:val="en-IN"/>
              </w:rPr>
              <w:t>, 2024).</w:t>
            </w:r>
          </w:p>
        </w:tc>
        <w:tc>
          <w:tcPr>
            <w:tcW w:w="0" w:type="auto"/>
            <w:hideMark/>
          </w:tcPr>
          <w:p w14:paraId="115308AA" w14:textId="77777777" w:rsidR="00834B1C" w:rsidRPr="00834B1C" w:rsidRDefault="00834B1C" w:rsidP="00834B1C">
            <w:pPr>
              <w:spacing w:line="360" w:lineRule="auto"/>
              <w:cnfStyle w:val="000000000000" w:firstRow="0" w:lastRow="0" w:firstColumn="0" w:lastColumn="0" w:oddVBand="0" w:evenVBand="0" w:oddHBand="0" w:evenHBand="0" w:firstRowFirstColumn="0" w:firstRowLastColumn="0" w:lastRowFirstColumn="0" w:lastRowLastColumn="0"/>
              <w:rPr>
                <w:lang w:val="en-IN"/>
              </w:rPr>
            </w:pPr>
            <w:r w:rsidRPr="00834B1C">
              <w:rPr>
                <w:lang w:val="en-IN"/>
              </w:rPr>
              <w:t>Mature and stable economy; slower growth in fashion market with moderate CAGR and high market saturation (Mintel, 2025; Spring Fair, 2024).</w:t>
            </w:r>
          </w:p>
        </w:tc>
      </w:tr>
      <w:tr w:rsidR="00994638" w:rsidRPr="00834B1C" w14:paraId="1A274FC7" w14:textId="77777777" w:rsidTr="00834B1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4986F7F" w14:textId="77777777" w:rsidR="00834B1C" w:rsidRPr="00834B1C" w:rsidRDefault="00834B1C" w:rsidP="00834B1C">
            <w:pPr>
              <w:spacing w:line="360" w:lineRule="auto"/>
              <w:rPr>
                <w:lang w:val="en-IN"/>
              </w:rPr>
            </w:pPr>
            <w:r w:rsidRPr="00834B1C">
              <w:rPr>
                <w:lang w:val="en-IN"/>
              </w:rPr>
              <w:t>Social</w:t>
            </w:r>
          </w:p>
        </w:tc>
        <w:tc>
          <w:tcPr>
            <w:tcW w:w="0" w:type="auto"/>
            <w:hideMark/>
          </w:tcPr>
          <w:p w14:paraId="66F9FF1A" w14:textId="716795A2" w:rsidR="00834B1C" w:rsidRPr="00834B1C" w:rsidRDefault="00994638" w:rsidP="00834B1C">
            <w:pPr>
              <w:spacing w:line="360" w:lineRule="auto"/>
              <w:cnfStyle w:val="000000100000" w:firstRow="0" w:lastRow="0" w:firstColumn="0" w:lastColumn="0" w:oddVBand="0" w:evenVBand="0" w:oddHBand="1" w:evenHBand="0" w:firstRowFirstColumn="0" w:firstRowLastColumn="0" w:lastRowFirstColumn="0" w:lastRowLastColumn="0"/>
              <w:rPr>
                <w:lang w:val="en-IN"/>
              </w:rPr>
            </w:pPr>
            <w:r>
              <w:rPr>
                <w:lang w:val="en-IN"/>
              </w:rPr>
              <w:t>New generation</w:t>
            </w:r>
            <w:r w:rsidR="00725A6A">
              <w:rPr>
                <w:lang w:val="en-IN"/>
              </w:rPr>
              <w:t>,</w:t>
            </w:r>
            <w:r w:rsidR="00834B1C" w:rsidRPr="00834B1C">
              <w:rPr>
                <w:lang w:val="en-IN"/>
              </w:rPr>
              <w:t xml:space="preserve"> price-sensitive but brand-aware consumers; strong influence of social media; mix of traditional and western fashion (</w:t>
            </w:r>
            <w:proofErr w:type="spellStart"/>
            <w:r w:rsidR="00834B1C" w:rsidRPr="00834B1C">
              <w:rPr>
                <w:lang w:val="en-IN"/>
              </w:rPr>
              <w:t>Nexdigm</w:t>
            </w:r>
            <w:proofErr w:type="spellEnd"/>
            <w:r w:rsidR="00834B1C" w:rsidRPr="00834B1C">
              <w:rPr>
                <w:lang w:val="en-IN"/>
              </w:rPr>
              <w:t>, 2025).</w:t>
            </w:r>
          </w:p>
        </w:tc>
        <w:tc>
          <w:tcPr>
            <w:tcW w:w="0" w:type="auto"/>
            <w:hideMark/>
          </w:tcPr>
          <w:p w14:paraId="1FBC697B" w14:textId="77777777" w:rsidR="00834B1C" w:rsidRPr="00834B1C" w:rsidRDefault="00834B1C" w:rsidP="00834B1C">
            <w:pPr>
              <w:spacing w:line="360" w:lineRule="auto"/>
              <w:cnfStyle w:val="000000100000" w:firstRow="0" w:lastRow="0" w:firstColumn="0" w:lastColumn="0" w:oddVBand="0" w:evenVBand="0" w:oddHBand="1" w:evenHBand="0" w:firstRowFirstColumn="0" w:firstRowLastColumn="0" w:lastRowFirstColumn="0" w:lastRowLastColumn="0"/>
              <w:rPr>
                <w:lang w:val="en-IN"/>
              </w:rPr>
            </w:pPr>
            <w:r w:rsidRPr="00834B1C">
              <w:rPr>
                <w:lang w:val="en-IN"/>
              </w:rPr>
              <w:t>High purchasing power; consumers value sustainability, ethics, and individuality; strong adoption of second-hand fashion (Mintel, 2025; Spring Fair, 2025).</w:t>
            </w:r>
          </w:p>
        </w:tc>
      </w:tr>
      <w:tr w:rsidR="00994638" w:rsidRPr="00834B1C" w14:paraId="13E7A59C" w14:textId="77777777" w:rsidTr="00834B1C">
        <w:tc>
          <w:tcPr>
            <w:cnfStyle w:val="001000000000" w:firstRow="0" w:lastRow="0" w:firstColumn="1" w:lastColumn="0" w:oddVBand="0" w:evenVBand="0" w:oddHBand="0" w:evenHBand="0" w:firstRowFirstColumn="0" w:firstRowLastColumn="0" w:lastRowFirstColumn="0" w:lastRowLastColumn="0"/>
            <w:tcW w:w="0" w:type="auto"/>
            <w:hideMark/>
          </w:tcPr>
          <w:p w14:paraId="712C52B1" w14:textId="77777777" w:rsidR="00834B1C" w:rsidRPr="00834B1C" w:rsidRDefault="00834B1C" w:rsidP="00834B1C">
            <w:pPr>
              <w:spacing w:line="360" w:lineRule="auto"/>
              <w:rPr>
                <w:lang w:val="en-IN"/>
              </w:rPr>
            </w:pPr>
            <w:r w:rsidRPr="00834B1C">
              <w:rPr>
                <w:lang w:val="en-IN"/>
              </w:rPr>
              <w:t>Technological</w:t>
            </w:r>
          </w:p>
        </w:tc>
        <w:tc>
          <w:tcPr>
            <w:tcW w:w="0" w:type="auto"/>
            <w:hideMark/>
          </w:tcPr>
          <w:p w14:paraId="4C6D427E" w14:textId="77777777" w:rsidR="00834B1C" w:rsidRPr="00834B1C" w:rsidRDefault="00834B1C" w:rsidP="00834B1C">
            <w:pPr>
              <w:spacing w:line="360" w:lineRule="auto"/>
              <w:cnfStyle w:val="000000000000" w:firstRow="0" w:lastRow="0" w:firstColumn="0" w:lastColumn="0" w:oddVBand="0" w:evenVBand="0" w:oddHBand="0" w:evenHBand="0" w:firstRowFirstColumn="0" w:firstRowLastColumn="0" w:lastRowFirstColumn="0" w:lastRowLastColumn="0"/>
              <w:rPr>
                <w:lang w:val="en-IN"/>
              </w:rPr>
            </w:pPr>
            <w:r w:rsidRPr="00834B1C">
              <w:rPr>
                <w:lang w:val="en-IN"/>
              </w:rPr>
              <w:t>Rapid digital growth; high UPI adoption; increasing 5G penetration and fast-growing e-commerce sector (PIB, 2024; Technavio, 2026).</w:t>
            </w:r>
          </w:p>
        </w:tc>
        <w:tc>
          <w:tcPr>
            <w:tcW w:w="0" w:type="auto"/>
            <w:hideMark/>
          </w:tcPr>
          <w:p w14:paraId="169CAEB9" w14:textId="77777777" w:rsidR="00834B1C" w:rsidRPr="00834B1C" w:rsidRDefault="00834B1C" w:rsidP="00834B1C">
            <w:pPr>
              <w:spacing w:line="360" w:lineRule="auto"/>
              <w:cnfStyle w:val="000000000000" w:firstRow="0" w:lastRow="0" w:firstColumn="0" w:lastColumn="0" w:oddVBand="0" w:evenVBand="0" w:oddHBand="0" w:evenHBand="0" w:firstRowFirstColumn="0" w:firstRowLastColumn="0" w:lastRowFirstColumn="0" w:lastRowLastColumn="0"/>
              <w:rPr>
                <w:lang w:val="en-IN"/>
              </w:rPr>
            </w:pPr>
            <w:r w:rsidRPr="00834B1C">
              <w:rPr>
                <w:lang w:val="en-IN"/>
              </w:rPr>
              <w:t>Highly developed digital infrastructure; strong e-commerce penetration and advanced omnichannel retail systems (Mintel, 2025).</w:t>
            </w:r>
          </w:p>
        </w:tc>
      </w:tr>
      <w:tr w:rsidR="00994638" w:rsidRPr="00834B1C" w14:paraId="2AC557F6" w14:textId="77777777" w:rsidTr="00834B1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8C90034" w14:textId="77777777" w:rsidR="00834B1C" w:rsidRPr="00834B1C" w:rsidRDefault="00834B1C" w:rsidP="00834B1C">
            <w:pPr>
              <w:spacing w:line="360" w:lineRule="auto"/>
              <w:rPr>
                <w:lang w:val="en-IN"/>
              </w:rPr>
            </w:pPr>
            <w:r w:rsidRPr="00834B1C">
              <w:rPr>
                <w:lang w:val="en-IN"/>
              </w:rPr>
              <w:t>Environmental</w:t>
            </w:r>
          </w:p>
        </w:tc>
        <w:tc>
          <w:tcPr>
            <w:tcW w:w="0" w:type="auto"/>
            <w:hideMark/>
          </w:tcPr>
          <w:p w14:paraId="12199D04" w14:textId="77777777" w:rsidR="00834B1C" w:rsidRPr="00834B1C" w:rsidRDefault="00834B1C" w:rsidP="00834B1C">
            <w:pPr>
              <w:spacing w:line="360" w:lineRule="auto"/>
              <w:cnfStyle w:val="000000100000" w:firstRow="0" w:lastRow="0" w:firstColumn="0" w:lastColumn="0" w:oddVBand="0" w:evenVBand="0" w:oddHBand="1" w:evenHBand="0" w:firstRowFirstColumn="0" w:firstRowLastColumn="0" w:lastRowFirstColumn="0" w:lastRowLastColumn="0"/>
              <w:rPr>
                <w:lang w:val="en-IN"/>
              </w:rPr>
            </w:pPr>
            <w:r w:rsidRPr="00834B1C">
              <w:rPr>
                <w:lang w:val="en-IN"/>
              </w:rPr>
              <w:t>Sustainability awareness growing but not primary purchase driver; price and trends dominate decisions.</w:t>
            </w:r>
          </w:p>
        </w:tc>
        <w:tc>
          <w:tcPr>
            <w:tcW w:w="0" w:type="auto"/>
            <w:hideMark/>
          </w:tcPr>
          <w:p w14:paraId="7BA958EC" w14:textId="77777777" w:rsidR="00834B1C" w:rsidRPr="00834B1C" w:rsidRDefault="00834B1C" w:rsidP="00834B1C">
            <w:pPr>
              <w:spacing w:line="360" w:lineRule="auto"/>
              <w:cnfStyle w:val="000000100000" w:firstRow="0" w:lastRow="0" w:firstColumn="0" w:lastColumn="0" w:oddVBand="0" w:evenVBand="0" w:oddHBand="1" w:evenHBand="0" w:firstRowFirstColumn="0" w:firstRowLastColumn="0" w:lastRowFirstColumn="0" w:lastRowLastColumn="0"/>
              <w:rPr>
                <w:lang w:val="en-IN"/>
              </w:rPr>
            </w:pPr>
            <w:r w:rsidRPr="00834B1C">
              <w:rPr>
                <w:lang w:val="en-IN"/>
              </w:rPr>
              <w:t>Strong sustainability focus; institutionalised eco-conscious behaviour and growing second-hand market (IMARC, 2026; Spring Fair, 2025).</w:t>
            </w:r>
          </w:p>
        </w:tc>
      </w:tr>
      <w:tr w:rsidR="00994638" w:rsidRPr="00834B1C" w14:paraId="60981EBE" w14:textId="77777777" w:rsidTr="00834B1C">
        <w:tc>
          <w:tcPr>
            <w:cnfStyle w:val="001000000000" w:firstRow="0" w:lastRow="0" w:firstColumn="1" w:lastColumn="0" w:oddVBand="0" w:evenVBand="0" w:oddHBand="0" w:evenHBand="0" w:firstRowFirstColumn="0" w:firstRowLastColumn="0" w:lastRowFirstColumn="0" w:lastRowLastColumn="0"/>
            <w:tcW w:w="0" w:type="auto"/>
            <w:hideMark/>
          </w:tcPr>
          <w:p w14:paraId="6FCC4684" w14:textId="77777777" w:rsidR="00834B1C" w:rsidRPr="00834B1C" w:rsidRDefault="00834B1C" w:rsidP="00834B1C">
            <w:pPr>
              <w:spacing w:line="360" w:lineRule="auto"/>
              <w:rPr>
                <w:lang w:val="en-IN"/>
              </w:rPr>
            </w:pPr>
            <w:r w:rsidRPr="00834B1C">
              <w:rPr>
                <w:lang w:val="en-IN"/>
              </w:rPr>
              <w:lastRenderedPageBreak/>
              <w:t>Legal</w:t>
            </w:r>
          </w:p>
        </w:tc>
        <w:tc>
          <w:tcPr>
            <w:tcW w:w="0" w:type="auto"/>
            <w:hideMark/>
          </w:tcPr>
          <w:p w14:paraId="0ABA211B" w14:textId="77777777" w:rsidR="00834B1C" w:rsidRPr="00834B1C" w:rsidRDefault="00834B1C" w:rsidP="00834B1C">
            <w:pPr>
              <w:spacing w:line="360" w:lineRule="auto"/>
              <w:cnfStyle w:val="000000000000" w:firstRow="0" w:lastRow="0" w:firstColumn="0" w:lastColumn="0" w:oddVBand="0" w:evenVBand="0" w:oddHBand="0" w:evenHBand="0" w:firstRowFirstColumn="0" w:firstRowLastColumn="0" w:lastRowFirstColumn="0" w:lastRowLastColumn="0"/>
              <w:rPr>
                <w:lang w:val="en-IN"/>
              </w:rPr>
            </w:pPr>
            <w:r w:rsidRPr="00834B1C">
              <w:rPr>
                <w:lang w:val="en-IN"/>
              </w:rPr>
              <w:t>GST and taxation policies significantly influence pricing and demand (Bhalla et al., 2023).</w:t>
            </w:r>
          </w:p>
        </w:tc>
        <w:tc>
          <w:tcPr>
            <w:tcW w:w="0" w:type="auto"/>
            <w:hideMark/>
          </w:tcPr>
          <w:p w14:paraId="2194B2B2" w14:textId="77777777" w:rsidR="00834B1C" w:rsidRPr="00834B1C" w:rsidRDefault="00834B1C" w:rsidP="00834B1C">
            <w:pPr>
              <w:spacing w:line="360" w:lineRule="auto"/>
              <w:cnfStyle w:val="000000000000" w:firstRow="0" w:lastRow="0" w:firstColumn="0" w:lastColumn="0" w:oddVBand="0" w:evenVBand="0" w:oddHBand="0" w:evenHBand="0" w:firstRowFirstColumn="0" w:firstRowLastColumn="0" w:lastRowFirstColumn="0" w:lastRowLastColumn="0"/>
              <w:rPr>
                <w:lang w:val="en-IN"/>
              </w:rPr>
            </w:pPr>
            <w:r w:rsidRPr="00834B1C">
              <w:rPr>
                <w:lang w:val="en-IN"/>
              </w:rPr>
              <w:t>Strict regulatory enforcement (e.g., CMA) on environmental claims and consumer protection (White &amp; Case, 2026).</w:t>
            </w:r>
          </w:p>
        </w:tc>
      </w:tr>
    </w:tbl>
    <w:p w14:paraId="798CF6E4" w14:textId="77777777" w:rsidR="00D01D85" w:rsidRPr="00834B1C" w:rsidRDefault="00D01D85" w:rsidP="00834B1C">
      <w:pPr>
        <w:rPr>
          <w:lang w:val="en-IN"/>
        </w:rPr>
      </w:pPr>
    </w:p>
    <w:p w14:paraId="73A3C3CC" w14:textId="77777777" w:rsidR="00D01D85" w:rsidRDefault="00D01D85">
      <w:pPr>
        <w:spacing w:before="240" w:after="240"/>
        <w:rPr>
          <w:lang w:val="en-GB"/>
        </w:rPr>
      </w:pPr>
    </w:p>
    <w:sectPr w:rsidR="00D01D85" w:rsidSect="00DB1646">
      <w:headerReference w:type="default" r:id="rId114"/>
      <w:footerReference w:type="default" r:id="rId115"/>
      <w:headerReference w:type="first" r:id="rId116"/>
      <w:pgSz w:w="11906" w:h="16838"/>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F0EB706" w14:textId="77777777" w:rsidR="00F6406F" w:rsidRDefault="00F6406F">
      <w:pPr>
        <w:spacing w:after="0" w:line="240" w:lineRule="auto"/>
      </w:pPr>
      <w:r>
        <w:separator/>
      </w:r>
    </w:p>
  </w:endnote>
  <w:endnote w:type="continuationSeparator" w:id="0">
    <w:p w14:paraId="13827190" w14:textId="77777777" w:rsidR="00F6406F" w:rsidRDefault="00F6406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FD012222-DF1A-450E-A36D-4970EB316B2F}"/>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embedRegular r:id="rId2" w:fontKey="{12801964-859C-4BBC-8D35-FD5DA7CE3651}"/>
    <w:embedBold r:id="rId3" w:fontKey="{B9A1D9EE-C20C-4225-AD02-CCEB5021158B}"/>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CF5A78" w14:textId="77777777" w:rsidR="00CF63DB" w:rsidRDefault="00CF63DB">
    <w:pPr>
      <w:jc w:val="right"/>
      <w:rPr>
        <w:sz w:val="20"/>
        <w:szCs w:val="20"/>
      </w:rPr>
    </w:pPr>
    <w:r>
      <w:rPr>
        <w:sz w:val="20"/>
        <w:szCs w:val="20"/>
      </w:rPr>
      <w:fldChar w:fldCharType="begin"/>
    </w:r>
    <w:r>
      <w:rPr>
        <w:sz w:val="20"/>
        <w:szCs w:val="20"/>
      </w:rPr>
      <w:instrText>PAGE</w:instrText>
    </w:r>
    <w:r>
      <w:rPr>
        <w:sz w:val="20"/>
        <w:szCs w:val="20"/>
      </w:rPr>
      <w:fldChar w:fldCharType="separate"/>
    </w:r>
    <w:r w:rsidR="00727328">
      <w:rPr>
        <w:noProof/>
        <w:sz w:val="20"/>
        <w:szCs w:val="20"/>
      </w:rPr>
      <w:t>4</w:t>
    </w:r>
    <w:r>
      <w:rPr>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BC1AE1E" w14:textId="77777777" w:rsidR="00F6406F" w:rsidRDefault="00F6406F">
      <w:pPr>
        <w:spacing w:after="0" w:line="240" w:lineRule="auto"/>
      </w:pPr>
      <w:r>
        <w:separator/>
      </w:r>
    </w:p>
  </w:footnote>
  <w:footnote w:type="continuationSeparator" w:id="0">
    <w:p w14:paraId="2E97B420" w14:textId="77777777" w:rsidR="00F6406F" w:rsidRDefault="00F6406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726F6FA" w14:textId="55E98EF0" w:rsidR="00CF63DB" w:rsidRDefault="00CF63DB">
    <w:pPr>
      <w:pStyle w:val="Header"/>
    </w:pPr>
    <w:r w:rsidRPr="00EB0EF6">
      <w:rPr>
        <w:noProof/>
        <w:lang w:val="en-IN"/>
      </w:rPr>
      <w:drawing>
        <wp:inline distT="0" distB="0" distL="0" distR="0" wp14:anchorId="7C1D75DC" wp14:editId="113F6F9D">
          <wp:extent cx="1400175" cy="526423"/>
          <wp:effectExtent l="0" t="0" r="0" b="6985"/>
          <wp:docPr id="18261783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4824053" name=""/>
                  <pic:cNvPicPr/>
                </pic:nvPicPr>
                <pic:blipFill>
                  <a:blip r:embed="rId1"/>
                  <a:stretch>
                    <a:fillRect/>
                  </a:stretch>
                </pic:blipFill>
                <pic:spPr>
                  <a:xfrm>
                    <a:off x="0" y="0"/>
                    <a:ext cx="1407056" cy="529010"/>
                  </a:xfrm>
                  <a:prstGeom prst="rect">
                    <a:avLst/>
                  </a:prstGeom>
                </pic:spPr>
              </pic:pic>
            </a:graphicData>
          </a:graphic>
        </wp:inline>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C11866" w14:textId="20F3E39C" w:rsidR="00CF63DB" w:rsidRDefault="00CF63DB">
    <w:r w:rsidRPr="00EB0EF6">
      <w:rPr>
        <w:noProof/>
        <w:lang w:val="en-IN"/>
      </w:rPr>
      <w:drawing>
        <wp:inline distT="0" distB="0" distL="0" distR="0" wp14:anchorId="476FA2AD" wp14:editId="52139E21">
          <wp:extent cx="1400175" cy="526423"/>
          <wp:effectExtent l="0" t="0" r="0" b="6985"/>
          <wp:docPr id="19148240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4824053" name=""/>
                  <pic:cNvPicPr/>
                </pic:nvPicPr>
                <pic:blipFill>
                  <a:blip r:embed="rId1"/>
                  <a:stretch>
                    <a:fillRect/>
                  </a:stretch>
                </pic:blipFill>
                <pic:spPr>
                  <a:xfrm>
                    <a:off x="0" y="0"/>
                    <a:ext cx="1407056" cy="529010"/>
                  </a:xfrm>
                  <a:prstGeom prst="rect">
                    <a:avLst/>
                  </a:prstGeom>
                </pic:spPr>
              </pic:pic>
            </a:graphicData>
          </a:graphic>
        </wp:inline>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23BFD"/>
    <w:rsid w:val="00060FF9"/>
    <w:rsid w:val="00075C15"/>
    <w:rsid w:val="000B2855"/>
    <w:rsid w:val="001168DF"/>
    <w:rsid w:val="0014035C"/>
    <w:rsid w:val="00161C06"/>
    <w:rsid w:val="001935DF"/>
    <w:rsid w:val="001D306B"/>
    <w:rsid w:val="001D5DF4"/>
    <w:rsid w:val="001F5281"/>
    <w:rsid w:val="00280A3B"/>
    <w:rsid w:val="002901FE"/>
    <w:rsid w:val="002E097F"/>
    <w:rsid w:val="00311DD0"/>
    <w:rsid w:val="003621C1"/>
    <w:rsid w:val="00365DA9"/>
    <w:rsid w:val="00376EC5"/>
    <w:rsid w:val="003978B1"/>
    <w:rsid w:val="003A3FDA"/>
    <w:rsid w:val="003D6801"/>
    <w:rsid w:val="00401670"/>
    <w:rsid w:val="00433CEE"/>
    <w:rsid w:val="00471227"/>
    <w:rsid w:val="004A5F37"/>
    <w:rsid w:val="00516727"/>
    <w:rsid w:val="005237DE"/>
    <w:rsid w:val="00532B51"/>
    <w:rsid w:val="00584A22"/>
    <w:rsid w:val="005E304D"/>
    <w:rsid w:val="00606A42"/>
    <w:rsid w:val="00630723"/>
    <w:rsid w:val="00633A32"/>
    <w:rsid w:val="00634BB7"/>
    <w:rsid w:val="00651FA3"/>
    <w:rsid w:val="00664A17"/>
    <w:rsid w:val="0069245A"/>
    <w:rsid w:val="00692D9E"/>
    <w:rsid w:val="00707A2E"/>
    <w:rsid w:val="00725A6A"/>
    <w:rsid w:val="00727328"/>
    <w:rsid w:val="007E32F7"/>
    <w:rsid w:val="007F1194"/>
    <w:rsid w:val="008110C0"/>
    <w:rsid w:val="00834B1C"/>
    <w:rsid w:val="0085486A"/>
    <w:rsid w:val="00897DB7"/>
    <w:rsid w:val="008C697E"/>
    <w:rsid w:val="008F284B"/>
    <w:rsid w:val="008F564B"/>
    <w:rsid w:val="008F5B3C"/>
    <w:rsid w:val="00967601"/>
    <w:rsid w:val="00974F11"/>
    <w:rsid w:val="00982B78"/>
    <w:rsid w:val="00994638"/>
    <w:rsid w:val="009A5D91"/>
    <w:rsid w:val="00A078C1"/>
    <w:rsid w:val="00A106EE"/>
    <w:rsid w:val="00A25A15"/>
    <w:rsid w:val="00A80813"/>
    <w:rsid w:val="00A95381"/>
    <w:rsid w:val="00B0415D"/>
    <w:rsid w:val="00B34208"/>
    <w:rsid w:val="00B47889"/>
    <w:rsid w:val="00B50CB5"/>
    <w:rsid w:val="00BA1C67"/>
    <w:rsid w:val="00BD4961"/>
    <w:rsid w:val="00C07AF3"/>
    <w:rsid w:val="00C23BFD"/>
    <w:rsid w:val="00C45784"/>
    <w:rsid w:val="00C66C2E"/>
    <w:rsid w:val="00C8626E"/>
    <w:rsid w:val="00CE6DCA"/>
    <w:rsid w:val="00CF63DB"/>
    <w:rsid w:val="00D01D85"/>
    <w:rsid w:val="00D12E56"/>
    <w:rsid w:val="00D62FA5"/>
    <w:rsid w:val="00DA008F"/>
    <w:rsid w:val="00DB1646"/>
    <w:rsid w:val="00E05CCC"/>
    <w:rsid w:val="00E3443F"/>
    <w:rsid w:val="00E76133"/>
    <w:rsid w:val="00E84230"/>
    <w:rsid w:val="00E964A6"/>
    <w:rsid w:val="00EA3FC4"/>
    <w:rsid w:val="00EB0EF6"/>
    <w:rsid w:val="00F34389"/>
    <w:rsid w:val="00F6406F"/>
    <w:rsid w:val="00F65B80"/>
    <w:rsid w:val="00F927DE"/>
    <w:rsid w:val="00F96B13"/>
    <w:rsid w:val="00FB4391"/>
    <w:rsid w:val="00FD1939"/>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D8D186"/>
  <w15:docId w15:val="{52A705CB-B460-4F86-A8AC-E536D4C5BD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05CCC"/>
    <w:pPr>
      <w:spacing w:after="120"/>
    </w:pPr>
  </w:style>
  <w:style w:type="paragraph" w:styleId="Heading1">
    <w:name w:val="heading 1"/>
    <w:basedOn w:val="Normal"/>
    <w:next w:val="Normal"/>
    <w:qFormat/>
    <w:pPr>
      <w:keepNext/>
      <w:keepLines/>
      <w:outlineLvl w:val="0"/>
    </w:pPr>
    <w:rPr>
      <w:b/>
      <w:bCs/>
      <w:sz w:val="28"/>
      <w:szCs w:val="28"/>
    </w:rPr>
  </w:style>
  <w:style w:type="paragraph" w:styleId="Heading2">
    <w:name w:val="heading 2"/>
    <w:basedOn w:val="Normal"/>
    <w:next w:val="Normal"/>
    <w:qFormat/>
    <w:pPr>
      <w:keepNext/>
      <w:keepLines/>
      <w:outlineLvl w:val="1"/>
    </w:pPr>
    <w:rPr>
      <w:b/>
      <w:bCs/>
    </w:rPr>
  </w:style>
  <w:style w:type="paragraph" w:styleId="Heading3">
    <w:name w:val="heading 3"/>
    <w:basedOn w:val="Normal"/>
    <w:next w:val="Normal"/>
    <w:qFormat/>
    <w:pPr>
      <w:keepNext/>
      <w:keepLines/>
      <w:outlineLvl w:val="2"/>
    </w:pPr>
    <w:rPr>
      <w:b/>
      <w:bCs/>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paragraph" w:styleId="TOCHeading">
    <w:name w:val="TOC Heading"/>
    <w:basedOn w:val="Heading1"/>
    <w:next w:val="Normal"/>
    <w:uiPriority w:val="39"/>
    <w:unhideWhenUsed/>
    <w:qFormat/>
    <w:rsid w:val="00DB1646"/>
    <w:pPr>
      <w:spacing w:before="240" w:after="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DB1646"/>
    <w:pPr>
      <w:spacing w:after="100"/>
    </w:pPr>
  </w:style>
  <w:style w:type="paragraph" w:styleId="TOC2">
    <w:name w:val="toc 2"/>
    <w:basedOn w:val="Normal"/>
    <w:next w:val="Normal"/>
    <w:autoRedefine/>
    <w:uiPriority w:val="39"/>
    <w:unhideWhenUsed/>
    <w:rsid w:val="00DB1646"/>
    <w:pPr>
      <w:spacing w:after="100"/>
      <w:ind w:left="240"/>
    </w:pPr>
  </w:style>
  <w:style w:type="paragraph" w:styleId="TOC3">
    <w:name w:val="toc 3"/>
    <w:basedOn w:val="Normal"/>
    <w:next w:val="Normal"/>
    <w:autoRedefine/>
    <w:uiPriority w:val="39"/>
    <w:unhideWhenUsed/>
    <w:rsid w:val="00DB1646"/>
    <w:pPr>
      <w:spacing w:after="100"/>
      <w:ind w:left="480"/>
    </w:pPr>
  </w:style>
  <w:style w:type="character" w:styleId="Hyperlink">
    <w:name w:val="Hyperlink"/>
    <w:basedOn w:val="DefaultParagraphFont"/>
    <w:uiPriority w:val="99"/>
    <w:unhideWhenUsed/>
    <w:rsid w:val="00DB1646"/>
    <w:rPr>
      <w:color w:val="0000FF" w:themeColor="hyperlink"/>
      <w:u w:val="single"/>
    </w:rPr>
  </w:style>
  <w:style w:type="paragraph" w:styleId="Header">
    <w:name w:val="header"/>
    <w:basedOn w:val="Normal"/>
    <w:link w:val="HeaderChar"/>
    <w:uiPriority w:val="99"/>
    <w:unhideWhenUsed/>
    <w:rsid w:val="00EB0EF6"/>
    <w:pPr>
      <w:tabs>
        <w:tab w:val="center" w:pos="4513"/>
        <w:tab w:val="right" w:pos="9026"/>
      </w:tabs>
      <w:spacing w:after="0" w:line="240" w:lineRule="auto"/>
    </w:pPr>
  </w:style>
  <w:style w:type="character" w:customStyle="1" w:styleId="HeaderChar">
    <w:name w:val="Header Char"/>
    <w:basedOn w:val="DefaultParagraphFont"/>
    <w:link w:val="Header"/>
    <w:uiPriority w:val="99"/>
    <w:rsid w:val="00EB0EF6"/>
  </w:style>
  <w:style w:type="paragraph" w:styleId="Footer">
    <w:name w:val="footer"/>
    <w:basedOn w:val="Normal"/>
    <w:link w:val="FooterChar"/>
    <w:uiPriority w:val="99"/>
    <w:unhideWhenUsed/>
    <w:rsid w:val="00EB0EF6"/>
    <w:pPr>
      <w:tabs>
        <w:tab w:val="center" w:pos="4513"/>
        <w:tab w:val="right" w:pos="9026"/>
      </w:tabs>
      <w:spacing w:after="0" w:line="240" w:lineRule="auto"/>
    </w:pPr>
  </w:style>
  <w:style w:type="character" w:customStyle="1" w:styleId="FooterChar">
    <w:name w:val="Footer Char"/>
    <w:basedOn w:val="DefaultParagraphFont"/>
    <w:link w:val="Footer"/>
    <w:uiPriority w:val="99"/>
    <w:rsid w:val="00EB0EF6"/>
  </w:style>
  <w:style w:type="character" w:customStyle="1" w:styleId="UnresolvedMention1">
    <w:name w:val="Unresolved Mention1"/>
    <w:basedOn w:val="DefaultParagraphFont"/>
    <w:uiPriority w:val="99"/>
    <w:semiHidden/>
    <w:unhideWhenUsed/>
    <w:rsid w:val="00DA008F"/>
    <w:rPr>
      <w:color w:val="605E5C"/>
      <w:shd w:val="clear" w:color="auto" w:fill="E1DFDD"/>
    </w:rPr>
  </w:style>
  <w:style w:type="table" w:styleId="TableGrid">
    <w:name w:val="Table Grid"/>
    <w:basedOn w:val="TableNormal"/>
    <w:uiPriority w:val="39"/>
    <w:rsid w:val="00834B1C"/>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834B1C"/>
    <w:pPr>
      <w:spacing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834B1C"/>
    <w:pPr>
      <w:spacing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041019">
      <w:bodyDiv w:val="1"/>
      <w:marLeft w:val="0"/>
      <w:marRight w:val="0"/>
      <w:marTop w:val="0"/>
      <w:marBottom w:val="0"/>
      <w:divBdr>
        <w:top w:val="none" w:sz="0" w:space="0" w:color="auto"/>
        <w:left w:val="none" w:sz="0" w:space="0" w:color="auto"/>
        <w:bottom w:val="none" w:sz="0" w:space="0" w:color="auto"/>
        <w:right w:val="none" w:sz="0" w:space="0" w:color="auto"/>
      </w:divBdr>
    </w:div>
    <w:div w:id="228730397">
      <w:bodyDiv w:val="1"/>
      <w:marLeft w:val="0"/>
      <w:marRight w:val="0"/>
      <w:marTop w:val="0"/>
      <w:marBottom w:val="0"/>
      <w:divBdr>
        <w:top w:val="none" w:sz="0" w:space="0" w:color="auto"/>
        <w:left w:val="none" w:sz="0" w:space="0" w:color="auto"/>
        <w:bottom w:val="none" w:sz="0" w:space="0" w:color="auto"/>
        <w:right w:val="none" w:sz="0" w:space="0" w:color="auto"/>
      </w:divBdr>
      <w:divsChild>
        <w:div w:id="1243182592">
          <w:marLeft w:val="0"/>
          <w:marRight w:val="0"/>
          <w:marTop w:val="33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26" Type="http://schemas.openxmlformats.org/officeDocument/2006/relationships/hyperlink" Target="https://www.bbc.com/news/10198854" TargetMode="External"/><Relationship Id="rId117" Type="http://schemas.openxmlformats.org/officeDocument/2006/relationships/fontTable" Target="fontTable.xml"/><Relationship Id="rId21" Type="http://schemas.openxmlformats.org/officeDocument/2006/relationships/hyperlink" Target="https://kohantextilejournal.com/zara/" TargetMode="External"/><Relationship Id="rId42" Type="http://schemas.openxmlformats.org/officeDocument/2006/relationships/hyperlink" Target="https://economictimes.indiatimes.com/industry/cons-products/electronics/et-graphics-india-races-ahead-with-highest-per-capita-data-consumption/articleshow/122076627.cms?from=mdr" TargetMode="External"/><Relationship Id="rId47" Type="http://schemas.openxmlformats.org/officeDocument/2006/relationships/hyperlink" Target="https://kohantextilejournal.com/zara/" TargetMode="External"/><Relationship Id="rId63" Type="http://schemas.openxmlformats.org/officeDocument/2006/relationships/hyperlink" Target="https://www.mckinsey.com/~/media/McKinsey/Featured%20Insights/India/Indias%20turning%20point%20An%20economic%20agenda%20to%20spur%20growth%20and%20jobs/MGI-Indias-turning-point-Executive-summary-August-2020-vFinal.pdf" TargetMode="External"/><Relationship Id="rId68" Type="http://schemas.openxmlformats.org/officeDocument/2006/relationships/hyperlink" Target="https://kohantextilejournal.com/zara/" TargetMode="External"/><Relationship Id="rId84" Type="http://schemas.openxmlformats.org/officeDocument/2006/relationships/hyperlink" Target="https://kohantextilejournal.com/zara/" TargetMode="External"/><Relationship Id="rId89" Type="http://schemas.openxmlformats.org/officeDocument/2006/relationships/hyperlink" Target="https://www.springfair.com/news/uk-fashion-industry-2025-trends-stats-s-next" TargetMode="External"/><Relationship Id="rId112" Type="http://schemas.openxmlformats.org/officeDocument/2006/relationships/hyperlink" Target="https://kohantextilejournal.com/zara/" TargetMode="External"/><Relationship Id="rId16" Type="http://schemas.openxmlformats.org/officeDocument/2006/relationships/image" Target="media/image10.png"/><Relationship Id="rId107" Type="http://schemas.openxmlformats.org/officeDocument/2006/relationships/hyperlink" Target="https://www.zara.com/in/en/stores-locator/zara-mumbai-phoenix-market-s9185" TargetMode="External"/><Relationship Id="rId11" Type="http://schemas.openxmlformats.org/officeDocument/2006/relationships/image" Target="media/image5.png"/><Relationship Id="rId24" Type="http://schemas.openxmlformats.org/officeDocument/2006/relationships/hyperlink" Target="https://azknit.com/is-zara-expensive-affordable-mid-range-or-luxury-2025/" TargetMode="External"/><Relationship Id="rId32" Type="http://schemas.openxmlformats.org/officeDocument/2006/relationships/hyperlink" Target="https://kohantextilejournal.com/zara/" TargetMode="External"/><Relationship Id="rId37" Type="http://schemas.openxmlformats.org/officeDocument/2006/relationships/hyperlink" Target="https://carbontrail.net/blog/greenwashing-in-the-fashion-industry/" TargetMode="External"/><Relationship Id="rId40" Type="http://schemas.openxmlformats.org/officeDocument/2006/relationships/hyperlink" Target="http://ijrss.org/index.php/ijrss/article/view/670" TargetMode="External"/><Relationship Id="rId45" Type="http://schemas.openxmlformats.org/officeDocument/2006/relationships/hyperlink" Target="https://www.gisreportsonline.com/r/india-economic-growth/" TargetMode="External"/><Relationship Id="rId53" Type="http://schemas.openxmlformats.org/officeDocument/2006/relationships/hyperlink" Target="https://www.sciencedirect.com/science/article/pii/S0969698922003198" TargetMode="External"/><Relationship Id="rId58" Type="http://schemas.openxmlformats.org/officeDocument/2006/relationships/hyperlink" Target="https://kohantextilejournal.com/zara/" TargetMode="External"/><Relationship Id="rId66" Type="http://schemas.openxmlformats.org/officeDocument/2006/relationships/hyperlink" Target="https://kohantextilejournal.com/zara/" TargetMode="External"/><Relationship Id="rId74" Type="http://schemas.openxmlformats.org/officeDocument/2006/relationships/hyperlink" Target="https://kohantextilejournal.com/zara/" TargetMode="External"/><Relationship Id="rId79" Type="http://schemas.openxmlformats.org/officeDocument/2006/relationships/hyperlink" Target="https://www.pib.gov.in/PressReleasePage.aspx?PRID=2079544&amp;reg=3&amp;lang=2" TargetMode="External"/><Relationship Id="rId87" Type="http://schemas.openxmlformats.org/officeDocument/2006/relationships/hyperlink" Target="https://www.springfair.com/news/uk-fashion-industry-recap-2024-statistics-trends" TargetMode="External"/><Relationship Id="rId102" Type="http://schemas.openxmlformats.org/officeDocument/2006/relationships/hyperlink" Target="https://books.google.com/books?hl=en&amp;lr=lang_en&amp;id=XPfCEQAAQBAJ&amp;oi=fnd&amp;pg=PP1&amp;dq=+in+the+UK,+as+people+already+know+the+Zara+brand,+and+the+promotional+efforts+are+carried+out+in+high-traffic+urban+areas&amp;ots=1WROuHdecS&amp;sig=-AyQUOU8RTeQOAhYpmRreXMBg9Q" TargetMode="External"/><Relationship Id="rId110" Type="http://schemas.openxmlformats.org/officeDocument/2006/relationships/hyperlink" Target="https://kohantextilejournal.com/zara/" TargetMode="External"/><Relationship Id="rId115" Type="http://schemas.openxmlformats.org/officeDocument/2006/relationships/footer" Target="footer1.xml"/><Relationship Id="rId5" Type="http://schemas.openxmlformats.org/officeDocument/2006/relationships/footnotes" Target="footnotes.xml"/><Relationship Id="rId61" Type="http://schemas.openxmlformats.org/officeDocument/2006/relationships/hyperlink" Target="https://kohantextilejournal.com/zara/" TargetMode="External"/><Relationship Id="rId82" Type="http://schemas.openxmlformats.org/officeDocument/2006/relationships/hyperlink" Target="https://dialnet.unirioja.es/servlet/articulo?codigo=9891337" TargetMode="External"/><Relationship Id="rId90" Type="http://schemas.openxmlformats.org/officeDocument/2006/relationships/hyperlink" Target="https://kohantextilejournal.com/zara/" TargetMode="External"/><Relationship Id="rId95" Type="http://schemas.openxmlformats.org/officeDocument/2006/relationships/hyperlink" Target="https://kohantextilejournal.com/zara/" TargetMode="External"/><Relationship Id="rId19" Type="http://schemas.openxmlformats.org/officeDocument/2006/relationships/image" Target="media/image13.png"/><Relationship Id="rId14" Type="http://schemas.openxmlformats.org/officeDocument/2006/relationships/image" Target="media/image8.png"/><Relationship Id="rId22" Type="http://schemas.openxmlformats.org/officeDocument/2006/relationships/hyperlink" Target="https://apparelresources.com/business-news/retail/inditex-raise-stake-zara-india-joint-venture-trent-80/" TargetMode="External"/><Relationship Id="rId27" Type="http://schemas.openxmlformats.org/officeDocument/2006/relationships/hyperlink" Target="https://journals.sagepub.com/doi/abs/10.1177/21582440231177210" TargetMode="External"/><Relationship Id="rId30" Type="http://schemas.openxmlformats.org/officeDocument/2006/relationships/hyperlink" Target="https://kohantextilejournal.com/zara/" TargetMode="External"/><Relationship Id="rId35" Type="http://schemas.openxmlformats.org/officeDocument/2006/relationships/hyperlink" Target="https://www.business.gov.uk/campaign/europe/european-union-eu-regulations/eu-general-product-safety-regulation-eu-gpsr/" TargetMode="External"/><Relationship Id="rId43" Type="http://schemas.openxmlformats.org/officeDocument/2006/relationships/hyperlink" Target="https://www.mdpi.com/2071-1050/13/19/11013" TargetMode="External"/><Relationship Id="rId48" Type="http://schemas.openxmlformats.org/officeDocument/2006/relationships/hyperlink" Target="https://www.imarcgroup.com/uk-sustainable-fashion-market" TargetMode="External"/><Relationship Id="rId56" Type="http://schemas.openxmlformats.org/officeDocument/2006/relationships/hyperlink" Target="https://books.google.com/books?hl=en&amp;lr=lang_en&amp;id=gdibEQAAQBAJ&amp;oi=fnd&amp;pg=PA1&amp;dq=(book)+AI+personalization+&amp;ots=GVDjVhaOQy&amp;sig=NxAzMgHvFjPHlyhY1oL8QoK2_qk" TargetMode="External"/><Relationship Id="rId64" Type="http://schemas.openxmlformats.org/officeDocument/2006/relationships/hyperlink" Target="https://kohantextilejournal.com/zara/" TargetMode="External"/><Relationship Id="rId69" Type="http://schemas.openxmlformats.org/officeDocument/2006/relationships/hyperlink" Target="https://store.mintel.com/report/uk-clothing-retailing-market-report" TargetMode="External"/><Relationship Id="rId77" Type="http://schemas.openxmlformats.org/officeDocument/2006/relationships/hyperlink" Target="https://www.nordfranceinvest.com/expert-insights/logistics-the-direct-impact-of-brexit-on-businesses/" TargetMode="External"/><Relationship Id="rId100" Type="http://schemas.openxmlformats.org/officeDocument/2006/relationships/hyperlink" Target="https://kohantextilejournal.com/zara/" TargetMode="External"/><Relationship Id="rId105" Type="http://schemas.openxmlformats.org/officeDocument/2006/relationships/hyperlink" Target="https://www.worldbank.org/ext/en/country/india" TargetMode="External"/><Relationship Id="rId113" Type="http://schemas.openxmlformats.org/officeDocument/2006/relationships/hyperlink" Target="https://www.zara.com/in/en/z-join-life-mkt1399.html" TargetMode="External"/><Relationship Id="rId118" Type="http://schemas.openxmlformats.org/officeDocument/2006/relationships/theme" Target="theme/theme1.xml"/><Relationship Id="rId8" Type="http://schemas.openxmlformats.org/officeDocument/2006/relationships/image" Target="media/image2.png"/><Relationship Id="rId51" Type="http://schemas.openxmlformats.org/officeDocument/2006/relationships/hyperlink" Target="https://kohantextilejournal.com/zara/" TargetMode="External"/><Relationship Id="rId72" Type="http://schemas.openxmlformats.org/officeDocument/2006/relationships/hyperlink" Target="https://kohantextilejournal.com/zara/" TargetMode="External"/><Relationship Id="rId80" Type="http://schemas.openxmlformats.org/officeDocument/2006/relationships/hyperlink" Target="https://kohantextilejournal.com/zara/" TargetMode="External"/><Relationship Id="rId85" Type="http://schemas.openxmlformats.org/officeDocument/2006/relationships/hyperlink" Target="https://sathee.iitk.ac.in/sathee-jee/notes-class-12/sociology/sociology-indian-society/the-challenges-of-cultural-diversity/" TargetMode="External"/><Relationship Id="rId93" Type="http://schemas.openxmlformats.org/officeDocument/2006/relationships/hyperlink" Target="https://www.technavio.com/report/online-fashion-retail-market-industry-in-india-analysis" TargetMode="External"/><Relationship Id="rId98" Type="http://schemas.openxmlformats.org/officeDocument/2006/relationships/hyperlink" Target="https://store.darden.virginia.edu/zara-greenwashing-accusations-in-the-fast-fashion-industry" TargetMode="External"/><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image" Target="media/image11.jpeg"/><Relationship Id="rId25" Type="http://schemas.openxmlformats.org/officeDocument/2006/relationships/hyperlink" Target="https://kohantextilejournal.com/zara/" TargetMode="External"/><Relationship Id="rId33" Type="http://schemas.openxmlformats.org/officeDocument/2006/relationships/hyperlink" Target="https://www.business-standard.com/companies/results/zara-logs-40-4-revenue-growth-in-india-at-rs-2-562-cr-profit-up-77-6-123051500444_1.html" TargetMode="External"/><Relationship Id="rId38" Type="http://schemas.openxmlformats.org/officeDocument/2006/relationships/hyperlink" Target="https://www.nature.com/articles/s42949-023-00118-9" TargetMode="External"/><Relationship Id="rId46" Type="http://schemas.openxmlformats.org/officeDocument/2006/relationships/hyperlink" Target="https://www.theculturefactor.com/country-comparison-tool?countries=india%2Cunited+kingdom" TargetMode="External"/><Relationship Id="rId59" Type="http://schemas.openxmlformats.org/officeDocument/2006/relationships/hyperlink" Target="https://www.linkedin.com/pulse/unraveling-zaras-astonishing-success-indias-fast-fashion-jatin-sharma/" TargetMode="External"/><Relationship Id="rId67" Type="http://schemas.openxmlformats.org/officeDocument/2006/relationships/hyperlink" Target="https://store.mintel.com/report/uk-young-fashion-shopper-market-report" TargetMode="External"/><Relationship Id="rId103" Type="http://schemas.openxmlformats.org/officeDocument/2006/relationships/hyperlink" Target="https://kohantextilejournal.com/zara/" TargetMode="External"/><Relationship Id="rId108" Type="http://schemas.openxmlformats.org/officeDocument/2006/relationships/hyperlink" Target="https://kohantextilejournal.com/zara/" TargetMode="External"/><Relationship Id="rId116" Type="http://schemas.openxmlformats.org/officeDocument/2006/relationships/header" Target="header2.xml"/><Relationship Id="rId20" Type="http://schemas.openxmlformats.org/officeDocument/2006/relationships/hyperlink" Target="https://www.emerald.com/sajbs/article/14/4/519/1265485" TargetMode="External"/><Relationship Id="rId41" Type="http://schemas.openxmlformats.org/officeDocument/2006/relationships/hyperlink" Target="https://kohantextilejournal.com/zara/" TargetMode="External"/><Relationship Id="rId54" Type="http://schemas.openxmlformats.org/officeDocument/2006/relationships/hyperlink" Target="https://kohantextilejournal.com/zara/" TargetMode="External"/><Relationship Id="rId62" Type="http://schemas.openxmlformats.org/officeDocument/2006/relationships/hyperlink" Target="https://studycafe.in/shri-piyush-goyal-has-launched-a-national-single-window-system-for-investors-and-businesses-105466.html" TargetMode="External"/><Relationship Id="rId70" Type="http://schemas.openxmlformats.org/officeDocument/2006/relationships/hyperlink" Target="https://kohantextilejournal.com/zara/" TargetMode="External"/><Relationship Id="rId75" Type="http://schemas.openxmlformats.org/officeDocument/2006/relationships/hyperlink" Target="https://www.nexdigm.com/market-research/report-store/india-fashion-retail-market-report/" TargetMode="External"/><Relationship Id="rId83" Type="http://schemas.openxmlformats.org/officeDocument/2006/relationships/hyperlink" Target="https://www.atlantis-press.com/proceedings/icemed-22/125975543" TargetMode="External"/><Relationship Id="rId88" Type="http://schemas.openxmlformats.org/officeDocument/2006/relationships/hyperlink" Target="https://kohantextilejournal.com/zara/" TargetMode="External"/><Relationship Id="rId91" Type="http://schemas.openxmlformats.org/officeDocument/2006/relationships/hyperlink" Target="https://www.sustainablejungle.com/is-zara-fast-fashion/" TargetMode="External"/><Relationship Id="rId96" Type="http://schemas.openxmlformats.org/officeDocument/2006/relationships/hyperlink" Target="https://timesofindia.indiatimes.com/business/india-business/zara-india-fy25-revenue-steady-at-rs-2782-06-crore-net-profit-jumps-23-to-to-rs-299-47/articleshow/121797484.cms" TargetMode="External"/><Relationship Id="rId111" Type="http://schemas.openxmlformats.org/officeDocument/2006/relationships/hyperlink" Target="https://www.zara.com/uk/en/woman-jackets-l1114.html" TargetMode="External"/><Relationship Id="rId1" Type="http://schemas.openxmlformats.org/officeDocument/2006/relationships/customXml" Target="../customXml/item1.xml"/><Relationship Id="rId6" Type="http://schemas.openxmlformats.org/officeDocument/2006/relationships/endnotes" Target="endnotes.xml"/><Relationship Id="rId15" Type="http://schemas.openxmlformats.org/officeDocument/2006/relationships/image" Target="media/image9.png"/><Relationship Id="rId23" Type="http://schemas.openxmlformats.org/officeDocument/2006/relationships/hyperlink" Target="https://kohantextilejournal.com/zara/" TargetMode="External"/><Relationship Id="rId28" Type="http://schemas.openxmlformats.org/officeDocument/2006/relationships/hyperlink" Target="https://kohantextilejournal.com/zara/" TargetMode="External"/><Relationship Id="rId36" Type="http://schemas.openxmlformats.org/officeDocument/2006/relationships/hyperlink" Target="https://kohantextilejournal.com/zara/" TargetMode="External"/><Relationship Id="rId49" Type="http://schemas.openxmlformats.org/officeDocument/2006/relationships/hyperlink" Target="https://kohantextilejournal.com/zara/" TargetMode="External"/><Relationship Id="rId57" Type="http://schemas.openxmlformats.org/officeDocument/2006/relationships/hyperlink" Target="https://www.atlantis-press.com/proceedings/fmet-21/125961049" TargetMode="External"/><Relationship Id="rId106" Type="http://schemas.openxmlformats.org/officeDocument/2006/relationships/hyperlink" Target="https://kohantextilejournal.com/zara/" TargetMode="External"/><Relationship Id="rId114" Type="http://schemas.openxmlformats.org/officeDocument/2006/relationships/header" Target="header1.xml"/><Relationship Id="rId10" Type="http://schemas.openxmlformats.org/officeDocument/2006/relationships/image" Target="media/image4.png"/><Relationship Id="rId31" Type="http://schemas.openxmlformats.org/officeDocument/2006/relationships/hyperlink" Target="https://www.blueweaveconsulting.com/report/india-fashion-retail-market" TargetMode="External"/><Relationship Id="rId44" Type="http://schemas.openxmlformats.org/officeDocument/2006/relationships/hyperlink" Target="https://kohantextilejournal.com/zara/" TargetMode="External"/><Relationship Id="rId52" Type="http://schemas.openxmlformats.org/officeDocument/2006/relationships/hyperlink" Target="https://www.insightsonindia.com/2025/05/26/india-4th-largest-economy-in-world/" TargetMode="External"/><Relationship Id="rId60" Type="http://schemas.openxmlformats.org/officeDocument/2006/relationships/hyperlink" Target="https://www.sciencedirect.com/science/article/pii/S2772390921000275" TargetMode="External"/><Relationship Id="rId65" Type="http://schemas.openxmlformats.org/officeDocument/2006/relationships/hyperlink" Target="https://medium.com/@willstephen21/zaras-sustainable-paradox-navigating-corporate-social-responsibility-in-the-fast-fashion-era-7ac8e8f74458" TargetMode="External"/><Relationship Id="rId73" Type="http://schemas.openxmlformats.org/officeDocument/2006/relationships/hyperlink" Target="https://newswirejet.com/zara-brand-strategy/" TargetMode="External"/><Relationship Id="rId78" Type="http://schemas.openxmlformats.org/officeDocument/2006/relationships/hyperlink" Target="https://kohantextilejournal.com/zara/" TargetMode="External"/><Relationship Id="rId81" Type="http://schemas.openxmlformats.org/officeDocument/2006/relationships/hyperlink" Target="https://www.publiceye.ch/en/topics/fashion/zara-fuels-climate-crisis-with-thousands-of-tons-of-airborne-fashion" TargetMode="External"/><Relationship Id="rId86" Type="http://schemas.openxmlformats.org/officeDocument/2006/relationships/hyperlink" Target="https://kohantextilejournal.com/zara/" TargetMode="External"/><Relationship Id="rId94" Type="http://schemas.openxmlformats.org/officeDocument/2006/relationships/hyperlink" Target="https://economictimes.indiatimes.com/industry/cons-products/fashion-/-cosmetics-/-jewellery/inditex-to-launch-bershka-and-zara-home-in-india-this-year/articleshow/109294147.cms?from=mdr" TargetMode="External"/><Relationship Id="rId99" Type="http://schemas.openxmlformats.org/officeDocument/2006/relationships/hyperlink" Target="https://www.researchgate.net/publication/376131995_Research_on_Zaras_Social_Media_Marketing_Strategy_in_the_Context_of_New_Media" TargetMode="External"/><Relationship Id="rId101" Type="http://schemas.openxmlformats.org/officeDocument/2006/relationships/hyperlink" Target="https://www.whitecase.com/insight-alert/supply-chain-green-claims-uk-cma-signals-enforcement-escalation" TargetMode="External"/><Relationship Id="rId4" Type="http://schemas.openxmlformats.org/officeDocument/2006/relationships/webSettings" Target="webSettings.xml"/><Relationship Id="rId9" Type="http://schemas.openxmlformats.org/officeDocument/2006/relationships/image" Target="media/image3.jpeg"/><Relationship Id="rId13" Type="http://schemas.openxmlformats.org/officeDocument/2006/relationships/image" Target="media/image7.png"/><Relationship Id="rId18" Type="http://schemas.openxmlformats.org/officeDocument/2006/relationships/image" Target="media/image12.png"/><Relationship Id="rId39" Type="http://schemas.openxmlformats.org/officeDocument/2006/relationships/hyperlink" Target="https://delhi-ncr.mallsmarket.com/malls/select-citywalk-saket/stores/zara" TargetMode="External"/><Relationship Id="rId109" Type="http://schemas.openxmlformats.org/officeDocument/2006/relationships/hyperlink" Target="https://www.zara.com/us/en/z-join-life-mkt1399.html" TargetMode="External"/><Relationship Id="rId34" Type="http://schemas.openxmlformats.org/officeDocument/2006/relationships/hyperlink" Target="https://kohantextilejournal.com/zara/" TargetMode="External"/><Relationship Id="rId50" Type="http://schemas.openxmlformats.org/officeDocument/2006/relationships/hyperlink" Target="https://www.indianretailer.com/news/zara-india-posts-23-pc-profit-growth-despite-flat-sales-fy25" TargetMode="External"/><Relationship Id="rId55" Type="http://schemas.openxmlformats.org/officeDocument/2006/relationships/hyperlink" Target="https://kohantextilejournal.com/zara/" TargetMode="External"/><Relationship Id="rId76" Type="http://schemas.openxmlformats.org/officeDocument/2006/relationships/hyperlink" Target="https://kohantextilejournal.com/zara/" TargetMode="External"/><Relationship Id="rId97" Type="http://schemas.openxmlformats.org/officeDocument/2006/relationships/hyperlink" Target="https://kohantextilejournal.com/zara/" TargetMode="External"/><Relationship Id="rId104" Type="http://schemas.openxmlformats.org/officeDocument/2006/relationships/hyperlink" Target="https://edrawmind.wondershare.com/strategy-planning/zara-marketing-mix-analysis.html" TargetMode="External"/><Relationship Id="rId7" Type="http://schemas.openxmlformats.org/officeDocument/2006/relationships/image" Target="media/image1.png"/><Relationship Id="rId71" Type="http://schemas.openxmlformats.org/officeDocument/2006/relationships/hyperlink" Target="https://www.modaes.com/global/companies/inditex-strengthens-its-presence-in-india-with-the-purchase-of-an-80-stake-in-zaras-joint-venture" TargetMode="External"/><Relationship Id="rId92" Type="http://schemas.openxmlformats.org/officeDocument/2006/relationships/hyperlink" Target="https://kohantextilejournal.com/zara/" TargetMode="External"/><Relationship Id="rId2" Type="http://schemas.openxmlformats.org/officeDocument/2006/relationships/styles" Target="styles.xml"/><Relationship Id="rId29" Type="http://schemas.openxmlformats.org/officeDocument/2006/relationships/hyperlink" Target="https://www.blankboard.studio/originals/blog/zara-marketing-strategy"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685B0D7-057D-468B-8996-6D8F5792A6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220</TotalTime>
  <Pages>34</Pages>
  <Words>9414</Words>
  <Characters>53666</Characters>
  <Application>Microsoft Office Word</Application>
  <DocSecurity>0</DocSecurity>
  <Lines>447</Lines>
  <Paragraphs>125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62955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parth parekh</cp:lastModifiedBy>
  <cp:revision>113</cp:revision>
  <dcterms:created xsi:type="dcterms:W3CDTF">2026-04-16T13:33:00Z</dcterms:created>
  <dcterms:modified xsi:type="dcterms:W3CDTF">2026-04-23T22:21:00Z</dcterms:modified>
</cp:coreProperties>
</file>