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12155313"/>
        <w:docPartObj>
          <w:docPartGallery w:val="Cover Pages"/>
          <w:docPartUnique/>
        </w:docPartObj>
      </w:sdtPr>
      <w:sdtEndPr>
        <w:rPr>
          <w:rFonts w:eastAsiaTheme="minorHAnsi"/>
          <w:b/>
          <w:bCs/>
          <w:kern w:val="2"/>
          <w:sz w:val="24"/>
          <w:szCs w:val="24"/>
          <w:lang w:val="en-GB"/>
        </w:rPr>
      </w:sdtEndPr>
      <w:sdtContent>
        <w:p w14:paraId="21D6932D" w14:textId="7E0228E9" w:rsidR="002A2A75" w:rsidRDefault="00A47A85">
          <w:pPr>
            <w:pStyle w:val="NoSpacing"/>
          </w:pPr>
          <w:r>
            <w:rPr>
              <w:noProof/>
            </w:rPr>
            <w:pict w14:anchorId="1F9B36C1">
              <v:shapetype id="_x0000_t202" coordsize="21600,21600" o:spt="202" path="m,l,21600r21600,l21600,xe">
                <v:stroke joinstyle="miter"/>
                <v:path gradientshapeok="t" o:connecttype="rect"/>
              </v:shapetype>
              <v:shape id="Text Box 3" o:spid="_x0000_s2050" type="#_x0000_t202" style="position:absolute;margin-left:282pt;margin-top:12.75pt;width:267.45pt;height:205.1pt;z-index:251660288;visibility:visible;mso-wrap-style:square;mso-width-percent:450;mso-wrap-distance-left:9pt;mso-wrap-distance-top:0;mso-wrap-distance-right:9pt;mso-wrap-distance-bottom:0;mso-position-horizontal-relative:page;mso-position-vertical-relative:page;mso-width-percent:4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inset="0,0,0,0">
                  <w:txbxContent>
                    <w:p w14:paraId="58A81176" w14:textId="2FAC69FC" w:rsidR="002A2A75" w:rsidRDefault="002A2A7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42B2B435" w14:textId="300C192C" w:rsidR="002A2A75" w:rsidRDefault="002A2A7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p w14:paraId="5F3FA2F0" w14:textId="77777777" w:rsidR="00A47A85" w:rsidRDefault="00A47A85">
                      <w:pPr>
                        <w:spacing w:before="120"/>
                        <w:rPr>
                          <w:color w:val="404040" w:themeColor="text1" w:themeTint="BF"/>
                          <w:sz w:val="36"/>
                          <w:szCs w:val="36"/>
                        </w:rPr>
                      </w:pPr>
                    </w:p>
                    <w:p w14:paraId="3D5815AA" w14:textId="48983B7B" w:rsidR="00A47A85" w:rsidRDefault="00A47A85">
                      <w:pPr>
                        <w:spacing w:before="120"/>
                        <w:rPr>
                          <w:color w:val="404040" w:themeColor="text1" w:themeTint="BF"/>
                          <w:sz w:val="36"/>
                          <w:szCs w:val="36"/>
                        </w:rPr>
                      </w:pPr>
                      <w:r>
                        <w:rPr>
                          <w:noProof/>
                        </w:rPr>
                        <w:drawing>
                          <wp:inline distT="0" distB="0" distL="0" distR="0" wp14:anchorId="132EC5E9" wp14:editId="046B4886">
                            <wp:extent cx="2469336" cy="1209773"/>
                            <wp:effectExtent l="0" t="0" r="0" b="0"/>
                            <wp:docPr id="103558346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35583462" name="Picture 1035583462"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76453" cy="1213260"/>
                                    </a:xfrm>
                                    <a:prstGeom prst="rect">
                                      <a:avLst/>
                                    </a:prstGeom>
                                    <a:noFill/>
                                    <a:ln>
                                      <a:noFill/>
                                    </a:ln>
                                  </pic:spPr>
                                </pic:pic>
                              </a:graphicData>
                            </a:graphic>
                          </wp:inline>
                        </w:drawing>
                      </w:r>
                    </w:p>
                    <w:p w14:paraId="1BA99F67" w14:textId="77777777" w:rsidR="00A47A85" w:rsidRDefault="00A47A85">
                      <w:pPr>
                        <w:spacing w:before="120"/>
                        <w:rPr>
                          <w:color w:val="404040" w:themeColor="text1" w:themeTint="BF"/>
                          <w:sz w:val="36"/>
                          <w:szCs w:val="36"/>
                        </w:rPr>
                      </w:pPr>
                    </w:p>
                    <w:p w14:paraId="3A25A826" w14:textId="77777777" w:rsidR="00A47A85" w:rsidRDefault="00A47A85">
                      <w:pPr>
                        <w:spacing w:before="120"/>
                        <w:rPr>
                          <w:color w:val="404040" w:themeColor="text1" w:themeTint="BF"/>
                          <w:sz w:val="36"/>
                          <w:szCs w:val="36"/>
                        </w:rPr>
                      </w:pPr>
                    </w:p>
                  </w:txbxContent>
                </v:textbox>
                <w10:wrap anchorx="page" anchory="page"/>
              </v:shape>
            </w:pict>
          </w:r>
          <w:r w:rsidR="002A2A75">
            <w:rPr>
              <w:noProof/>
            </w:rPr>
            <w:pict w14:anchorId="2CDE7EF6">
              <v:group id="Group 1" o:spid="_x0000_s2052"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205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5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5BDD5CF5" w14:textId="7A7B0BF4" w:rsidR="002A2A75" w:rsidRDefault="002A2A75">
                        <w:pPr>
                          <w:pStyle w:val="NoSpacing"/>
                          <w:jc w:val="right"/>
                          <w:rPr>
                            <w:color w:val="FFFFFF" w:themeColor="background1"/>
                            <w:sz w:val="28"/>
                            <w:szCs w:val="28"/>
                          </w:rPr>
                        </w:pPr>
                        <w:bookmarkStart w:id="0" w:name="_Hlk165488964"/>
                        <w:bookmarkEnd w:id="0"/>
                        <w:r>
                          <w:rPr>
                            <w:color w:val="FFFFFF" w:themeColor="background1"/>
                            <w:sz w:val="28"/>
                            <w:szCs w:val="28"/>
                          </w:rPr>
                          <w:t>.</w:t>
                        </w:r>
                      </w:p>
                    </w:txbxContent>
                  </v:textbox>
                </v:shape>
                <v:group id="Group 5" o:spid="_x0000_s205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5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5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5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5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6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6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6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206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206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6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6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206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206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206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7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7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7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7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7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207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7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7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7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207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208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002A2A75">
            <w:rPr>
              <w:noProof/>
            </w:rPr>
            <w:pict w14:anchorId="1109D972">
              <v:shape id="Text Box 2" o:spid="_x0000_s2051"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B4D24DE" w14:textId="5B2CFC24" w:rsidR="002A2A75" w:rsidRDefault="002A2A7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w:t>
                          </w:r>
                        </w:sdtContent>
                      </w:sdt>
                    </w:p>
                    <w:p w14:paraId="298BFECA" w14:textId="011994F3" w:rsidR="002A2A75" w:rsidRDefault="002A2A75">
                      <w:pPr>
                        <w:pStyle w:val="NoSpacing"/>
                        <w:rPr>
                          <w:color w:val="595959" w:themeColor="text1" w:themeTint="A6"/>
                          <w:sz w:val="20"/>
                          <w:szCs w:val="20"/>
                        </w:rPr>
                      </w:pPr>
                    </w:p>
                  </w:txbxContent>
                </v:textbox>
                <w10:wrap anchorx="page" anchory="page"/>
              </v:shape>
            </w:pict>
          </w:r>
        </w:p>
        <w:p w14:paraId="0E955B9C" w14:textId="77777777" w:rsidR="00A47A85" w:rsidRDefault="00A47A85" w:rsidP="00A47A85">
          <w:pPr>
            <w:spacing w:line="360" w:lineRule="auto"/>
            <w:rPr>
              <w:rFonts w:ascii="Arial" w:hAnsi="Arial" w:cs="Arial"/>
              <w:b/>
              <w:bCs/>
              <w:sz w:val="28"/>
              <w:szCs w:val="28"/>
            </w:rPr>
          </w:pPr>
        </w:p>
        <w:p w14:paraId="714B1B70" w14:textId="77777777" w:rsidR="00A47A85" w:rsidRDefault="00A47A85" w:rsidP="00A47A85">
          <w:pPr>
            <w:spacing w:line="360" w:lineRule="auto"/>
            <w:rPr>
              <w:rFonts w:ascii="Arial" w:hAnsi="Arial" w:cs="Arial"/>
              <w:b/>
              <w:bCs/>
              <w:sz w:val="28"/>
              <w:szCs w:val="28"/>
            </w:rPr>
          </w:pPr>
        </w:p>
        <w:p w14:paraId="6808CC14" w14:textId="77777777" w:rsidR="00A47A85" w:rsidRDefault="00A47A85" w:rsidP="00A47A85">
          <w:pPr>
            <w:spacing w:line="360" w:lineRule="auto"/>
            <w:rPr>
              <w:rFonts w:ascii="Arial" w:hAnsi="Arial" w:cs="Arial"/>
              <w:b/>
              <w:bCs/>
              <w:sz w:val="28"/>
              <w:szCs w:val="28"/>
            </w:rPr>
          </w:pPr>
        </w:p>
        <w:p w14:paraId="300D8A9F" w14:textId="77777777" w:rsidR="00A47A85" w:rsidRDefault="00A47A85" w:rsidP="00A47A85">
          <w:pPr>
            <w:spacing w:line="360" w:lineRule="auto"/>
            <w:rPr>
              <w:rFonts w:ascii="Arial" w:hAnsi="Arial" w:cs="Arial"/>
              <w:b/>
              <w:bCs/>
              <w:sz w:val="28"/>
              <w:szCs w:val="28"/>
            </w:rPr>
          </w:pPr>
        </w:p>
        <w:p w14:paraId="1826BE71" w14:textId="77777777" w:rsidR="00A47A85" w:rsidRDefault="00A47A85" w:rsidP="00A47A85">
          <w:pPr>
            <w:spacing w:line="360" w:lineRule="auto"/>
            <w:rPr>
              <w:rFonts w:ascii="Arial" w:hAnsi="Arial" w:cs="Arial"/>
              <w:b/>
              <w:bCs/>
              <w:sz w:val="28"/>
              <w:szCs w:val="28"/>
            </w:rPr>
          </w:pPr>
        </w:p>
        <w:p w14:paraId="2C9C807C" w14:textId="77777777" w:rsidR="00A47A85" w:rsidRDefault="00A47A85" w:rsidP="00A47A85">
          <w:pPr>
            <w:spacing w:line="360" w:lineRule="auto"/>
            <w:rPr>
              <w:rFonts w:ascii="Arial" w:hAnsi="Arial" w:cs="Arial"/>
              <w:b/>
              <w:bCs/>
              <w:sz w:val="28"/>
              <w:szCs w:val="28"/>
            </w:rPr>
          </w:pPr>
        </w:p>
        <w:p w14:paraId="2413655F" w14:textId="77777777" w:rsidR="00A47A85" w:rsidRDefault="00A47A85" w:rsidP="00A47A85">
          <w:pPr>
            <w:spacing w:line="360" w:lineRule="auto"/>
            <w:rPr>
              <w:rFonts w:ascii="Arial" w:hAnsi="Arial" w:cs="Arial"/>
              <w:b/>
              <w:bCs/>
              <w:sz w:val="28"/>
              <w:szCs w:val="28"/>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p>
        <w:p w14:paraId="5F98214D" w14:textId="78AD489E" w:rsidR="00A47A85" w:rsidRPr="00A47A85" w:rsidRDefault="00A47A85" w:rsidP="00A47A85">
          <w:pPr>
            <w:spacing w:line="360" w:lineRule="auto"/>
            <w:rPr>
              <w:rFonts w:ascii="Arial" w:hAnsi="Arial" w:cs="Arial"/>
              <w:b/>
              <w:bCs/>
              <w:sz w:val="40"/>
              <w:szCs w:val="40"/>
            </w:rPr>
          </w:pPr>
          <w:r>
            <w:rPr>
              <w:rFonts w:ascii="Arial" w:hAnsi="Arial" w:cs="Arial"/>
              <w:b/>
              <w:bCs/>
              <w:sz w:val="28"/>
              <w:szCs w:val="28"/>
            </w:rPr>
            <w:tab/>
          </w:r>
          <w:r>
            <w:rPr>
              <w:rFonts w:ascii="Arial" w:hAnsi="Arial" w:cs="Arial"/>
              <w:b/>
              <w:bCs/>
              <w:sz w:val="28"/>
              <w:szCs w:val="28"/>
            </w:rPr>
            <w:tab/>
          </w:r>
          <w:r w:rsidRPr="00A47A85">
            <w:rPr>
              <w:rFonts w:ascii="Arial" w:hAnsi="Arial" w:cs="Arial"/>
              <w:b/>
              <w:bCs/>
              <w:sz w:val="40"/>
              <w:szCs w:val="40"/>
            </w:rPr>
            <w:t>Written Assignment Report</w:t>
          </w:r>
        </w:p>
        <w:p w14:paraId="5FB68D34" w14:textId="77777777" w:rsidR="00A47A85" w:rsidRDefault="00A47A85" w:rsidP="00A47A85">
          <w:pPr>
            <w:spacing w:line="360" w:lineRule="auto"/>
            <w:rPr>
              <w:b/>
              <w:bCs/>
            </w:rPr>
          </w:pPr>
        </w:p>
        <w:p w14:paraId="22DE100E" w14:textId="77777777" w:rsidR="00A47A85" w:rsidRDefault="00A47A85" w:rsidP="00A47A85">
          <w:pPr>
            <w:spacing w:line="360" w:lineRule="auto"/>
            <w:rPr>
              <w:b/>
              <w:bCs/>
            </w:rPr>
          </w:pPr>
        </w:p>
        <w:p w14:paraId="0E857F20" w14:textId="77777777" w:rsidR="00A47A85" w:rsidRDefault="00A47A85" w:rsidP="00A47A85">
          <w:pPr>
            <w:spacing w:line="360" w:lineRule="auto"/>
            <w:rPr>
              <w:b/>
              <w:bCs/>
            </w:rPr>
          </w:pPr>
        </w:p>
        <w:p w14:paraId="3E24A4C6" w14:textId="77777777" w:rsidR="00A47A85" w:rsidRDefault="00A47A85" w:rsidP="00A47A85">
          <w:pPr>
            <w:spacing w:line="360" w:lineRule="auto"/>
            <w:rPr>
              <w:b/>
              <w:bCs/>
            </w:rPr>
          </w:pPr>
        </w:p>
        <w:p w14:paraId="7F051749" w14:textId="77777777" w:rsidR="00A47A85" w:rsidRDefault="00A47A85" w:rsidP="00A47A85">
          <w:pPr>
            <w:spacing w:line="360" w:lineRule="auto"/>
            <w:rPr>
              <w:b/>
              <w:bCs/>
            </w:rPr>
          </w:pPr>
        </w:p>
        <w:p w14:paraId="6F479BBF" w14:textId="77777777" w:rsidR="00A47A85" w:rsidRPr="00A47A85" w:rsidRDefault="00A47A85" w:rsidP="00A47A85">
          <w:pPr>
            <w:tabs>
              <w:tab w:val="left" w:pos="6540"/>
            </w:tabs>
            <w:spacing w:before="240" w:line="360" w:lineRule="auto"/>
            <w:ind w:left="426"/>
            <w:rPr>
              <w:rFonts w:ascii="Arial" w:hAnsi="Arial" w:cs="Arial"/>
              <w:b/>
              <w:bCs/>
              <w:sz w:val="32"/>
              <w:szCs w:val="32"/>
              <w:lang w:val="nl-NL"/>
            </w:rPr>
          </w:pPr>
          <w:r w:rsidRPr="00A47A85">
            <w:rPr>
              <w:rFonts w:ascii="Arial" w:hAnsi="Arial" w:cs="Arial"/>
              <w:b/>
              <w:bCs/>
              <w:sz w:val="32"/>
              <w:szCs w:val="32"/>
              <w:lang w:val="nl-NL"/>
            </w:rPr>
            <w:t>Student name: Helenita Gelsano Payac</w:t>
          </w:r>
        </w:p>
        <w:p w14:paraId="292EEB85" w14:textId="77777777" w:rsidR="00A47A85" w:rsidRPr="00A47A85" w:rsidRDefault="00A47A85" w:rsidP="00A47A85">
          <w:pPr>
            <w:tabs>
              <w:tab w:val="left" w:pos="6540"/>
            </w:tabs>
            <w:spacing w:before="240" w:line="360" w:lineRule="auto"/>
            <w:ind w:left="426"/>
            <w:rPr>
              <w:rFonts w:ascii="Arial" w:hAnsi="Arial" w:cs="Arial"/>
              <w:b/>
              <w:bCs/>
              <w:sz w:val="32"/>
              <w:szCs w:val="32"/>
              <w:lang w:val="nl-NL"/>
            </w:rPr>
          </w:pPr>
          <w:r w:rsidRPr="00A47A85">
            <w:rPr>
              <w:rFonts w:ascii="Arial" w:hAnsi="Arial" w:cs="Arial"/>
              <w:b/>
              <w:bCs/>
              <w:sz w:val="32"/>
              <w:szCs w:val="32"/>
              <w:lang w:val="nl-NL"/>
            </w:rPr>
            <w:t>Student ID: 2027358</w:t>
          </w:r>
        </w:p>
        <w:p w14:paraId="080E0DFC" w14:textId="77777777" w:rsidR="00A47A85" w:rsidRPr="00A47A85" w:rsidRDefault="00A47A85" w:rsidP="00A47A85">
          <w:pPr>
            <w:tabs>
              <w:tab w:val="left" w:pos="6540"/>
            </w:tabs>
            <w:spacing w:before="240" w:line="360" w:lineRule="auto"/>
            <w:ind w:left="426"/>
            <w:rPr>
              <w:rFonts w:ascii="Arial" w:hAnsi="Arial" w:cs="Arial"/>
              <w:b/>
              <w:bCs/>
              <w:sz w:val="32"/>
              <w:szCs w:val="32"/>
              <w:lang w:val="nl-NL"/>
            </w:rPr>
          </w:pPr>
          <w:r w:rsidRPr="00A47A85">
            <w:rPr>
              <w:rFonts w:ascii="Arial" w:hAnsi="Arial" w:cs="Arial"/>
              <w:b/>
              <w:bCs/>
              <w:sz w:val="32"/>
              <w:szCs w:val="32"/>
              <w:lang w:val="nl-NL"/>
            </w:rPr>
            <w:t>Module name: Health, Wellbeing and Sustainable Development</w:t>
          </w:r>
        </w:p>
        <w:p w14:paraId="1E3B26A9" w14:textId="77777777" w:rsidR="00A47A85" w:rsidRPr="00A47A85" w:rsidRDefault="00A47A85" w:rsidP="00A47A85">
          <w:pPr>
            <w:tabs>
              <w:tab w:val="left" w:pos="6540"/>
            </w:tabs>
            <w:spacing w:before="240" w:line="360" w:lineRule="auto"/>
            <w:ind w:left="426"/>
            <w:rPr>
              <w:rFonts w:ascii="Arial" w:hAnsi="Arial" w:cs="Arial"/>
              <w:b/>
              <w:bCs/>
              <w:sz w:val="32"/>
              <w:szCs w:val="32"/>
            </w:rPr>
          </w:pPr>
          <w:r w:rsidRPr="00A47A85">
            <w:rPr>
              <w:rFonts w:ascii="Arial" w:hAnsi="Arial" w:cs="Arial"/>
              <w:b/>
              <w:bCs/>
              <w:sz w:val="32"/>
              <w:szCs w:val="32"/>
            </w:rPr>
            <w:t>Module code: BMHP6021</w:t>
          </w:r>
        </w:p>
        <w:p w14:paraId="5E46D804" w14:textId="77777777" w:rsidR="00A47A85" w:rsidRPr="00A47A85" w:rsidRDefault="00A47A85" w:rsidP="00A47A85">
          <w:pPr>
            <w:tabs>
              <w:tab w:val="left" w:pos="6540"/>
            </w:tabs>
            <w:spacing w:before="240" w:line="360" w:lineRule="auto"/>
            <w:ind w:left="426"/>
            <w:rPr>
              <w:rFonts w:ascii="Arial" w:hAnsi="Arial" w:cs="Arial"/>
              <w:b/>
              <w:bCs/>
              <w:sz w:val="32"/>
              <w:szCs w:val="32"/>
            </w:rPr>
          </w:pPr>
          <w:r w:rsidRPr="00A47A85">
            <w:rPr>
              <w:rFonts w:ascii="Arial" w:hAnsi="Arial" w:cs="Arial"/>
              <w:b/>
              <w:bCs/>
              <w:sz w:val="32"/>
              <w:szCs w:val="32"/>
            </w:rPr>
            <w:t>Lecturer’s name: Bianca Sanfilippo</w:t>
          </w:r>
        </w:p>
        <w:p w14:paraId="3C03F490" w14:textId="0D16889F" w:rsidR="001302FE" w:rsidRPr="00F45429" w:rsidRDefault="002A2A75" w:rsidP="00F45429"/>
      </w:sdtContent>
    </w:sdt>
    <w:p w14:paraId="7ECA18E4" w14:textId="1308D3C2" w:rsidR="00266CC0" w:rsidRPr="002A028E" w:rsidRDefault="001302FE" w:rsidP="00290ED6">
      <w:pPr>
        <w:spacing w:line="360" w:lineRule="auto"/>
        <w:rPr>
          <w:rFonts w:ascii="Arial" w:hAnsi="Arial" w:cs="Arial"/>
          <w:b/>
          <w:bCs/>
          <w:sz w:val="44"/>
          <w:szCs w:val="44"/>
        </w:rPr>
      </w:pPr>
      <w:r w:rsidRPr="00290ED6">
        <w:rPr>
          <w:rFonts w:asciiTheme="majorHAnsi" w:hAnsiTheme="majorHAnsi"/>
          <w:sz w:val="52"/>
          <w:szCs w:val="52"/>
        </w:rPr>
        <w:br w:type="page"/>
      </w:r>
      <w:r w:rsidR="00FB3A7A">
        <w:rPr>
          <w:rFonts w:asciiTheme="majorHAnsi" w:hAnsiTheme="majorHAnsi"/>
          <w:sz w:val="52"/>
          <w:szCs w:val="52"/>
        </w:rPr>
        <w:lastRenderedPageBreak/>
        <w:tab/>
      </w:r>
      <w:r w:rsidR="00FB3A7A">
        <w:rPr>
          <w:rFonts w:asciiTheme="majorHAnsi" w:hAnsiTheme="majorHAnsi"/>
          <w:sz w:val="52"/>
          <w:szCs w:val="52"/>
        </w:rPr>
        <w:tab/>
      </w:r>
      <w:r w:rsidR="002A028E">
        <w:rPr>
          <w:rFonts w:asciiTheme="majorHAnsi" w:hAnsiTheme="majorHAnsi"/>
          <w:sz w:val="52"/>
          <w:szCs w:val="52"/>
        </w:rPr>
        <w:t xml:space="preserve">    </w:t>
      </w:r>
      <w:r w:rsidR="00F45429" w:rsidRPr="002A028E">
        <w:rPr>
          <w:rFonts w:ascii="Arial" w:hAnsi="Arial" w:cs="Arial"/>
          <w:b/>
          <w:bCs/>
          <w:sz w:val="44"/>
          <w:szCs w:val="44"/>
        </w:rPr>
        <w:t>Table of contents</w:t>
      </w:r>
    </w:p>
    <w:p w14:paraId="0CB2D400" w14:textId="5B5C2F3C" w:rsidR="00F45429" w:rsidRPr="002A028E" w:rsidRDefault="002A028E" w:rsidP="002A028E">
      <w:pPr>
        <w:spacing w:line="360" w:lineRule="auto"/>
        <w:rPr>
          <w:rFonts w:ascii="Arial" w:hAnsi="Arial" w:cs="Arial"/>
        </w:rPr>
      </w:pPr>
      <w:r w:rsidRPr="002A028E">
        <w:rPr>
          <w:rFonts w:ascii="Arial" w:hAnsi="Arial" w:cs="Arial"/>
        </w:rPr>
        <w:t>Borough Greenwich</w:t>
      </w:r>
      <w:r w:rsidR="00F45429" w:rsidRPr="002A028E">
        <w:rPr>
          <w:rFonts w:ascii="Arial" w:hAnsi="Arial" w:cs="Arial"/>
        </w:rPr>
        <w:t>………………………………………………………</w:t>
      </w:r>
      <w:r w:rsidR="00FB3A7A" w:rsidRPr="002A028E">
        <w:rPr>
          <w:rFonts w:ascii="Arial" w:hAnsi="Arial" w:cs="Arial"/>
        </w:rPr>
        <w:t>………………</w:t>
      </w:r>
      <w:r w:rsidRPr="002A028E">
        <w:rPr>
          <w:rFonts w:ascii="Arial" w:hAnsi="Arial" w:cs="Arial"/>
        </w:rPr>
        <w:t>…</w:t>
      </w:r>
      <w:r w:rsidR="00F45429" w:rsidRPr="002A028E">
        <w:rPr>
          <w:rFonts w:ascii="Arial" w:hAnsi="Arial" w:cs="Arial"/>
        </w:rPr>
        <w:t>2</w:t>
      </w:r>
    </w:p>
    <w:p w14:paraId="2CA89375" w14:textId="4184914F" w:rsidR="00F45429" w:rsidRPr="002A028E" w:rsidRDefault="00F45429" w:rsidP="002A028E">
      <w:pPr>
        <w:spacing w:line="360" w:lineRule="auto"/>
        <w:rPr>
          <w:rFonts w:ascii="Arial" w:hAnsi="Arial" w:cs="Arial"/>
        </w:rPr>
      </w:pPr>
      <w:r w:rsidRPr="002A028E">
        <w:rPr>
          <w:rFonts w:ascii="Arial" w:hAnsi="Arial" w:cs="Arial"/>
        </w:rPr>
        <w:t>About 17 Developments Goals………………………………………</w:t>
      </w:r>
      <w:r w:rsidR="00FB3A7A" w:rsidRPr="002A028E">
        <w:rPr>
          <w:rFonts w:ascii="Arial" w:hAnsi="Arial" w:cs="Arial"/>
        </w:rPr>
        <w:t>………………</w:t>
      </w:r>
      <w:r w:rsidR="002A028E">
        <w:rPr>
          <w:rFonts w:ascii="Arial" w:hAnsi="Arial" w:cs="Arial"/>
        </w:rPr>
        <w:t>..</w:t>
      </w:r>
      <w:r w:rsidR="00FB3A7A" w:rsidRPr="002A028E">
        <w:rPr>
          <w:rFonts w:ascii="Arial" w:hAnsi="Arial" w:cs="Arial"/>
        </w:rPr>
        <w:t>...</w:t>
      </w:r>
      <w:r w:rsidRPr="002A028E">
        <w:rPr>
          <w:rFonts w:ascii="Arial" w:hAnsi="Arial" w:cs="Arial"/>
        </w:rPr>
        <w:t>2,3</w:t>
      </w:r>
    </w:p>
    <w:p w14:paraId="3EE3A59F" w14:textId="585D12D4" w:rsidR="00F45429" w:rsidRPr="002A028E" w:rsidRDefault="00F45429" w:rsidP="002A028E">
      <w:pPr>
        <w:spacing w:line="360" w:lineRule="auto"/>
        <w:rPr>
          <w:rFonts w:ascii="Arial" w:hAnsi="Arial" w:cs="Arial"/>
        </w:rPr>
      </w:pPr>
      <w:r w:rsidRPr="002A028E">
        <w:rPr>
          <w:rFonts w:ascii="Arial" w:hAnsi="Arial" w:cs="Arial"/>
        </w:rPr>
        <w:t>The 3Main Goals Under</w:t>
      </w:r>
      <w:r w:rsidR="002A028E">
        <w:rPr>
          <w:rFonts w:ascii="Arial" w:hAnsi="Arial" w:cs="Arial"/>
        </w:rPr>
        <w:t xml:space="preserve"> </w:t>
      </w:r>
      <w:r w:rsidRPr="002A028E">
        <w:rPr>
          <w:rFonts w:ascii="Arial" w:hAnsi="Arial" w:cs="Arial"/>
        </w:rPr>
        <w:t>Consideration…………………………………………</w:t>
      </w:r>
      <w:r w:rsidR="002A028E">
        <w:rPr>
          <w:rFonts w:ascii="Arial" w:hAnsi="Arial" w:cs="Arial"/>
        </w:rPr>
        <w:t>...</w:t>
      </w:r>
      <w:r w:rsidRPr="002A028E">
        <w:rPr>
          <w:rFonts w:ascii="Arial" w:hAnsi="Arial" w:cs="Arial"/>
        </w:rPr>
        <w:t>…</w:t>
      </w:r>
      <w:r w:rsidR="002A028E">
        <w:rPr>
          <w:rFonts w:ascii="Arial" w:hAnsi="Arial" w:cs="Arial"/>
        </w:rPr>
        <w:t>…</w:t>
      </w:r>
      <w:r w:rsidRPr="002A028E">
        <w:rPr>
          <w:rFonts w:ascii="Arial" w:hAnsi="Arial" w:cs="Arial"/>
        </w:rPr>
        <w:t>…4</w:t>
      </w:r>
    </w:p>
    <w:p w14:paraId="4D75FE10" w14:textId="4C07EB8B" w:rsidR="00F45429" w:rsidRPr="002A028E" w:rsidRDefault="00F45429" w:rsidP="002A028E">
      <w:pPr>
        <w:spacing w:line="360" w:lineRule="auto"/>
        <w:rPr>
          <w:rFonts w:ascii="Arial" w:hAnsi="Arial" w:cs="Arial"/>
        </w:rPr>
      </w:pPr>
      <w:r w:rsidRPr="002A028E">
        <w:rPr>
          <w:rFonts w:ascii="Arial" w:hAnsi="Arial" w:cs="Arial"/>
        </w:rPr>
        <w:t xml:space="preserve">Good Health and </w:t>
      </w:r>
      <w:r w:rsidR="00FB3A7A" w:rsidRPr="002A028E">
        <w:rPr>
          <w:rFonts w:ascii="Arial" w:hAnsi="Arial" w:cs="Arial"/>
        </w:rPr>
        <w:t>well-being</w:t>
      </w:r>
      <w:r w:rsidRPr="002A028E">
        <w:rPr>
          <w:rFonts w:ascii="Arial" w:hAnsi="Arial" w:cs="Arial"/>
        </w:rPr>
        <w:t>…………………………………</w:t>
      </w:r>
      <w:r w:rsidR="00FB3A7A" w:rsidRPr="002A028E">
        <w:rPr>
          <w:rFonts w:ascii="Arial" w:hAnsi="Arial" w:cs="Arial"/>
        </w:rPr>
        <w:t>………………………</w:t>
      </w:r>
      <w:r w:rsidR="002A028E">
        <w:rPr>
          <w:rFonts w:ascii="Arial" w:hAnsi="Arial" w:cs="Arial"/>
        </w:rPr>
        <w:t>.</w:t>
      </w:r>
      <w:r w:rsidR="00FB3A7A" w:rsidRPr="002A028E">
        <w:rPr>
          <w:rFonts w:ascii="Arial" w:hAnsi="Arial" w:cs="Arial"/>
        </w:rPr>
        <w:t>….</w:t>
      </w:r>
      <w:r w:rsidRPr="002A028E">
        <w:rPr>
          <w:rFonts w:ascii="Arial" w:hAnsi="Arial" w:cs="Arial"/>
        </w:rPr>
        <w:t>…5</w:t>
      </w:r>
    </w:p>
    <w:p w14:paraId="2CBEB2A4" w14:textId="1D233A04" w:rsidR="00F41448" w:rsidRPr="002A028E" w:rsidRDefault="00F41448" w:rsidP="002A028E">
      <w:pPr>
        <w:spacing w:line="360" w:lineRule="auto"/>
        <w:rPr>
          <w:rFonts w:ascii="Arial" w:hAnsi="Arial" w:cs="Arial"/>
        </w:rPr>
      </w:pPr>
      <w:r w:rsidRPr="002A028E">
        <w:rPr>
          <w:rFonts w:ascii="Arial" w:hAnsi="Arial" w:cs="Arial"/>
        </w:rPr>
        <w:t>Quality</w:t>
      </w:r>
      <w:r w:rsidR="002A028E">
        <w:rPr>
          <w:rFonts w:ascii="Arial" w:hAnsi="Arial" w:cs="Arial"/>
        </w:rPr>
        <w:t xml:space="preserve"> </w:t>
      </w:r>
      <w:r w:rsidRPr="002A028E">
        <w:rPr>
          <w:rFonts w:ascii="Arial" w:hAnsi="Arial" w:cs="Arial"/>
        </w:rPr>
        <w:t>Education……………………………………………………………………………5</w:t>
      </w:r>
    </w:p>
    <w:p w14:paraId="79B26BC3" w14:textId="511A926F" w:rsidR="00F45429" w:rsidRPr="002A028E" w:rsidRDefault="00F45429" w:rsidP="002A028E">
      <w:pPr>
        <w:spacing w:line="360" w:lineRule="auto"/>
        <w:rPr>
          <w:rFonts w:ascii="Arial" w:hAnsi="Arial" w:cs="Arial"/>
        </w:rPr>
      </w:pPr>
      <w:r w:rsidRPr="002A028E">
        <w:rPr>
          <w:rFonts w:ascii="Arial" w:hAnsi="Arial" w:cs="Arial"/>
        </w:rPr>
        <w:t>Partnership for the Goals……………………………………</w:t>
      </w:r>
      <w:r w:rsidR="00FB3A7A" w:rsidRPr="002A028E">
        <w:rPr>
          <w:rFonts w:ascii="Arial" w:hAnsi="Arial" w:cs="Arial"/>
        </w:rPr>
        <w:t>………………………….</w:t>
      </w:r>
      <w:r w:rsidRPr="002A028E">
        <w:rPr>
          <w:rFonts w:ascii="Arial" w:hAnsi="Arial" w:cs="Arial"/>
        </w:rPr>
        <w:t>….6</w:t>
      </w:r>
    </w:p>
    <w:p w14:paraId="6FFD9D82" w14:textId="357006E3" w:rsidR="00F45429" w:rsidRPr="002A028E" w:rsidRDefault="00F45429" w:rsidP="002A028E">
      <w:pPr>
        <w:spacing w:line="360" w:lineRule="auto"/>
        <w:rPr>
          <w:rFonts w:ascii="Arial" w:hAnsi="Arial" w:cs="Arial"/>
        </w:rPr>
      </w:pPr>
      <w:r w:rsidRPr="002A028E">
        <w:rPr>
          <w:rFonts w:ascii="Arial" w:hAnsi="Arial" w:cs="Arial"/>
        </w:rPr>
        <w:t>Policies for the three goals…………………………………</w:t>
      </w:r>
      <w:r w:rsidR="00FB3A7A" w:rsidRPr="002A028E">
        <w:rPr>
          <w:rFonts w:ascii="Arial" w:hAnsi="Arial" w:cs="Arial"/>
        </w:rPr>
        <w:t>…………………………..</w:t>
      </w:r>
      <w:r w:rsidRPr="002A028E">
        <w:rPr>
          <w:rFonts w:ascii="Arial" w:hAnsi="Arial" w:cs="Arial"/>
        </w:rPr>
        <w:t>….6</w:t>
      </w:r>
    </w:p>
    <w:p w14:paraId="7B994660" w14:textId="49D2ADC6" w:rsidR="00CE4042" w:rsidRPr="002A028E" w:rsidRDefault="00CE4042" w:rsidP="002A028E">
      <w:pPr>
        <w:spacing w:line="360" w:lineRule="auto"/>
        <w:rPr>
          <w:rFonts w:ascii="Arial" w:hAnsi="Arial" w:cs="Arial"/>
        </w:rPr>
      </w:pPr>
      <w:r w:rsidRPr="002A028E">
        <w:rPr>
          <w:rFonts w:ascii="Arial" w:hAnsi="Arial" w:cs="Arial"/>
        </w:rPr>
        <w:t>Brief of Greenwich Borough………………………………</w:t>
      </w:r>
      <w:r w:rsidR="00FB3A7A" w:rsidRPr="002A028E">
        <w:rPr>
          <w:rFonts w:ascii="Arial" w:hAnsi="Arial" w:cs="Arial"/>
        </w:rPr>
        <w:t>……………………….</w:t>
      </w:r>
      <w:r w:rsidRPr="002A028E">
        <w:rPr>
          <w:rFonts w:ascii="Arial" w:hAnsi="Arial" w:cs="Arial"/>
        </w:rPr>
        <w:t>…</w:t>
      </w:r>
      <w:r w:rsidR="00FB3A7A" w:rsidRPr="002A028E">
        <w:rPr>
          <w:rFonts w:ascii="Arial" w:hAnsi="Arial" w:cs="Arial"/>
        </w:rPr>
        <w:t>….</w:t>
      </w:r>
      <w:r w:rsidRPr="002A028E">
        <w:rPr>
          <w:rFonts w:ascii="Arial" w:hAnsi="Arial" w:cs="Arial"/>
        </w:rPr>
        <w:t>..8</w:t>
      </w:r>
    </w:p>
    <w:p w14:paraId="3C556886" w14:textId="547BEE12" w:rsidR="00CE4042" w:rsidRPr="002A028E" w:rsidRDefault="00CE4042" w:rsidP="002A028E">
      <w:pPr>
        <w:spacing w:line="360" w:lineRule="auto"/>
        <w:rPr>
          <w:rFonts w:ascii="Arial" w:hAnsi="Arial" w:cs="Arial"/>
        </w:rPr>
      </w:pPr>
      <w:r w:rsidRPr="002A028E">
        <w:rPr>
          <w:rFonts w:ascii="Arial" w:hAnsi="Arial" w:cs="Arial"/>
        </w:rPr>
        <w:t>History……………………………………………………………</w:t>
      </w:r>
      <w:r w:rsidR="00FB3A7A" w:rsidRPr="002A028E">
        <w:rPr>
          <w:rFonts w:ascii="Arial" w:hAnsi="Arial" w:cs="Arial"/>
        </w:rPr>
        <w:t>………………</w:t>
      </w:r>
      <w:r w:rsidR="002A028E">
        <w:rPr>
          <w:rFonts w:ascii="Arial" w:hAnsi="Arial" w:cs="Arial"/>
        </w:rPr>
        <w:t>……….</w:t>
      </w:r>
      <w:r w:rsidRPr="002A028E">
        <w:rPr>
          <w:rFonts w:ascii="Arial" w:hAnsi="Arial" w:cs="Arial"/>
        </w:rPr>
        <w:t>…9</w:t>
      </w:r>
    </w:p>
    <w:p w14:paraId="60D7F5A6" w14:textId="7287BC72" w:rsidR="00CE4042" w:rsidRPr="002A028E" w:rsidRDefault="00CE4042" w:rsidP="002A028E">
      <w:pPr>
        <w:spacing w:line="360" w:lineRule="auto"/>
        <w:rPr>
          <w:rFonts w:ascii="Arial" w:hAnsi="Arial" w:cs="Arial"/>
        </w:rPr>
      </w:pPr>
      <w:r w:rsidRPr="002A028E">
        <w:rPr>
          <w:rFonts w:ascii="Arial" w:hAnsi="Arial" w:cs="Arial"/>
        </w:rPr>
        <w:t>Economy………………………………………………………………</w:t>
      </w:r>
      <w:r w:rsidR="00FB3A7A" w:rsidRPr="002A028E">
        <w:rPr>
          <w:rFonts w:ascii="Arial" w:hAnsi="Arial" w:cs="Arial"/>
        </w:rPr>
        <w:t>………………</w:t>
      </w:r>
      <w:r w:rsidR="002A028E">
        <w:rPr>
          <w:rFonts w:ascii="Arial" w:hAnsi="Arial" w:cs="Arial"/>
        </w:rPr>
        <w:t>…</w:t>
      </w:r>
      <w:r w:rsidR="00FB3A7A" w:rsidRPr="002A028E">
        <w:rPr>
          <w:rFonts w:ascii="Arial" w:hAnsi="Arial" w:cs="Arial"/>
        </w:rPr>
        <w:t>…</w:t>
      </w:r>
      <w:r w:rsidR="002A028E">
        <w:rPr>
          <w:rFonts w:ascii="Arial" w:hAnsi="Arial" w:cs="Arial"/>
        </w:rPr>
        <w:t>.</w:t>
      </w:r>
      <w:r w:rsidRPr="002A028E">
        <w:rPr>
          <w:rFonts w:ascii="Arial" w:hAnsi="Arial" w:cs="Arial"/>
        </w:rPr>
        <w:t>9</w:t>
      </w:r>
    </w:p>
    <w:p w14:paraId="774EFFFF" w14:textId="2ABFAD53" w:rsidR="00CE4042" w:rsidRPr="002A028E" w:rsidRDefault="00CE4042" w:rsidP="002A028E">
      <w:pPr>
        <w:spacing w:line="360" w:lineRule="auto"/>
        <w:rPr>
          <w:rFonts w:ascii="Arial" w:hAnsi="Arial" w:cs="Arial"/>
        </w:rPr>
      </w:pPr>
      <w:r w:rsidRPr="002A028E">
        <w:rPr>
          <w:rFonts w:ascii="Arial" w:hAnsi="Arial" w:cs="Arial"/>
        </w:rPr>
        <w:t>Strategic………………………………………………………………</w:t>
      </w:r>
      <w:r w:rsidR="00FB3A7A" w:rsidRPr="002A028E">
        <w:rPr>
          <w:rFonts w:ascii="Arial" w:hAnsi="Arial" w:cs="Arial"/>
        </w:rPr>
        <w:t>……………</w:t>
      </w:r>
      <w:r w:rsidR="002A028E">
        <w:rPr>
          <w:rFonts w:ascii="Arial" w:hAnsi="Arial" w:cs="Arial"/>
        </w:rPr>
        <w:t>……</w:t>
      </w:r>
      <w:r w:rsidR="00FB3A7A" w:rsidRPr="002A028E">
        <w:rPr>
          <w:rFonts w:ascii="Arial" w:hAnsi="Arial" w:cs="Arial"/>
        </w:rPr>
        <w:t>…</w:t>
      </w:r>
      <w:r w:rsidR="002A028E">
        <w:rPr>
          <w:rFonts w:ascii="Arial" w:hAnsi="Arial" w:cs="Arial"/>
        </w:rPr>
        <w:t>.</w:t>
      </w:r>
      <w:r w:rsidR="00F41448" w:rsidRPr="002A028E">
        <w:rPr>
          <w:rFonts w:ascii="Arial" w:hAnsi="Arial" w:cs="Arial"/>
        </w:rPr>
        <w:t>9</w:t>
      </w:r>
    </w:p>
    <w:p w14:paraId="55C3D0AB" w14:textId="7F033B5D" w:rsidR="00CE4042" w:rsidRPr="002A028E" w:rsidRDefault="00CE4042" w:rsidP="002A028E">
      <w:pPr>
        <w:spacing w:line="360" w:lineRule="auto"/>
        <w:rPr>
          <w:rFonts w:ascii="Arial" w:hAnsi="Arial" w:cs="Arial"/>
        </w:rPr>
      </w:pPr>
      <w:r w:rsidRPr="002A028E">
        <w:rPr>
          <w:rFonts w:ascii="Arial" w:hAnsi="Arial" w:cs="Arial"/>
        </w:rPr>
        <w:t>Status of the Borough…………………………………………</w:t>
      </w:r>
      <w:r w:rsidR="00FB3A7A" w:rsidRPr="002A028E">
        <w:rPr>
          <w:rFonts w:ascii="Arial" w:hAnsi="Arial" w:cs="Arial"/>
        </w:rPr>
        <w:t>……………..</w:t>
      </w:r>
      <w:r w:rsidRPr="002A028E">
        <w:rPr>
          <w:rFonts w:ascii="Arial" w:hAnsi="Arial" w:cs="Arial"/>
        </w:rPr>
        <w:t>………</w:t>
      </w:r>
      <w:r w:rsidR="00FB3A7A" w:rsidRPr="002A028E">
        <w:rPr>
          <w:rFonts w:ascii="Arial" w:hAnsi="Arial" w:cs="Arial"/>
        </w:rPr>
        <w:t>…</w:t>
      </w:r>
      <w:r w:rsidRPr="002A028E">
        <w:rPr>
          <w:rFonts w:ascii="Arial" w:hAnsi="Arial" w:cs="Arial"/>
        </w:rPr>
        <w:t>..10</w:t>
      </w:r>
    </w:p>
    <w:p w14:paraId="39EFF48D" w14:textId="4DF0A76D" w:rsidR="00CE4042" w:rsidRPr="002A028E" w:rsidRDefault="00CE4042" w:rsidP="002A028E">
      <w:pPr>
        <w:spacing w:line="360" w:lineRule="auto"/>
        <w:rPr>
          <w:rFonts w:ascii="Arial" w:hAnsi="Arial" w:cs="Arial"/>
        </w:rPr>
      </w:pPr>
      <w:r w:rsidRPr="002A028E">
        <w:rPr>
          <w:rFonts w:ascii="Arial" w:hAnsi="Arial" w:cs="Arial"/>
        </w:rPr>
        <w:t>The 3 Development Goals…………………………………</w:t>
      </w:r>
      <w:r w:rsidR="00FB3A7A" w:rsidRPr="002A028E">
        <w:rPr>
          <w:rFonts w:ascii="Arial" w:hAnsi="Arial" w:cs="Arial"/>
        </w:rPr>
        <w:t>………………….</w:t>
      </w:r>
      <w:r w:rsidRPr="002A028E">
        <w:rPr>
          <w:rFonts w:ascii="Arial" w:hAnsi="Arial" w:cs="Arial"/>
        </w:rPr>
        <w:t>……</w:t>
      </w:r>
      <w:r w:rsidR="00FB3A7A" w:rsidRPr="002A028E">
        <w:rPr>
          <w:rFonts w:ascii="Arial" w:hAnsi="Arial" w:cs="Arial"/>
        </w:rPr>
        <w:t>….</w:t>
      </w:r>
      <w:r w:rsidRPr="002A028E">
        <w:rPr>
          <w:rFonts w:ascii="Arial" w:hAnsi="Arial" w:cs="Arial"/>
        </w:rPr>
        <w:t>.1</w:t>
      </w:r>
      <w:r w:rsidR="00F41448" w:rsidRPr="002A028E">
        <w:rPr>
          <w:rFonts w:ascii="Arial" w:hAnsi="Arial" w:cs="Arial"/>
        </w:rPr>
        <w:t>0</w:t>
      </w:r>
    </w:p>
    <w:p w14:paraId="53B75828" w14:textId="3F0CB694" w:rsidR="00CE4042" w:rsidRPr="002A028E" w:rsidRDefault="00CE4042" w:rsidP="002A028E">
      <w:pPr>
        <w:spacing w:line="360" w:lineRule="auto"/>
        <w:rPr>
          <w:rFonts w:ascii="Arial" w:hAnsi="Arial" w:cs="Arial"/>
        </w:rPr>
      </w:pPr>
      <w:r w:rsidRPr="002A028E">
        <w:rPr>
          <w:rFonts w:ascii="Arial" w:hAnsi="Arial" w:cs="Arial"/>
        </w:rPr>
        <w:t>Good Health and Wellbeing…………………………………</w:t>
      </w:r>
      <w:r w:rsidR="00FB3A7A" w:rsidRPr="002A028E">
        <w:rPr>
          <w:rFonts w:ascii="Arial" w:hAnsi="Arial" w:cs="Arial"/>
        </w:rPr>
        <w:t>……………….</w:t>
      </w:r>
      <w:r w:rsidRPr="002A028E">
        <w:rPr>
          <w:rFonts w:ascii="Arial" w:hAnsi="Arial" w:cs="Arial"/>
        </w:rPr>
        <w:t>……</w:t>
      </w:r>
      <w:r w:rsidR="00FB3A7A" w:rsidRPr="002A028E">
        <w:rPr>
          <w:rFonts w:ascii="Arial" w:hAnsi="Arial" w:cs="Arial"/>
        </w:rPr>
        <w:t>…</w:t>
      </w:r>
      <w:r w:rsidRPr="002A028E">
        <w:rPr>
          <w:rFonts w:ascii="Arial" w:hAnsi="Arial" w:cs="Arial"/>
        </w:rPr>
        <w:t>.</w:t>
      </w:r>
      <w:r w:rsidR="00FB3A7A" w:rsidRPr="002A028E">
        <w:rPr>
          <w:rFonts w:ascii="Arial" w:hAnsi="Arial" w:cs="Arial"/>
        </w:rPr>
        <w:t>.</w:t>
      </w:r>
      <w:r w:rsidRPr="002A028E">
        <w:rPr>
          <w:rFonts w:ascii="Arial" w:hAnsi="Arial" w:cs="Arial"/>
        </w:rPr>
        <w:t>.1</w:t>
      </w:r>
      <w:r w:rsidR="00F41448" w:rsidRPr="002A028E">
        <w:rPr>
          <w:rFonts w:ascii="Arial" w:hAnsi="Arial" w:cs="Arial"/>
        </w:rPr>
        <w:t>0</w:t>
      </w:r>
    </w:p>
    <w:p w14:paraId="3A92FC0E" w14:textId="01ECAF20" w:rsidR="00CE4042" w:rsidRPr="002A028E" w:rsidRDefault="00CE4042" w:rsidP="002A028E">
      <w:pPr>
        <w:spacing w:line="360" w:lineRule="auto"/>
        <w:rPr>
          <w:rFonts w:ascii="Arial" w:hAnsi="Arial" w:cs="Arial"/>
        </w:rPr>
      </w:pPr>
      <w:r w:rsidRPr="002A028E">
        <w:rPr>
          <w:rFonts w:ascii="Arial" w:hAnsi="Arial" w:cs="Arial"/>
        </w:rPr>
        <w:t>Quality Education……………………………………………………</w:t>
      </w:r>
      <w:r w:rsidR="00FB3A7A" w:rsidRPr="002A028E">
        <w:rPr>
          <w:rFonts w:ascii="Arial" w:hAnsi="Arial" w:cs="Arial"/>
        </w:rPr>
        <w:t>……………</w:t>
      </w:r>
      <w:r w:rsidR="002A028E">
        <w:rPr>
          <w:rFonts w:ascii="Arial" w:hAnsi="Arial" w:cs="Arial"/>
        </w:rPr>
        <w:t>…</w:t>
      </w:r>
      <w:r w:rsidR="00FB3A7A" w:rsidRPr="002A028E">
        <w:rPr>
          <w:rFonts w:ascii="Arial" w:hAnsi="Arial" w:cs="Arial"/>
        </w:rPr>
        <w:t>.....</w:t>
      </w:r>
      <w:r w:rsidRPr="002A028E">
        <w:rPr>
          <w:rFonts w:ascii="Arial" w:hAnsi="Arial" w:cs="Arial"/>
        </w:rPr>
        <w:t>.1</w:t>
      </w:r>
      <w:r w:rsidR="00F41448" w:rsidRPr="002A028E">
        <w:rPr>
          <w:rFonts w:ascii="Arial" w:hAnsi="Arial" w:cs="Arial"/>
        </w:rPr>
        <w:t>1</w:t>
      </w:r>
    </w:p>
    <w:p w14:paraId="3F281423" w14:textId="23F8C916" w:rsidR="00CE4042" w:rsidRPr="002A028E" w:rsidRDefault="00CE4042" w:rsidP="002A028E">
      <w:pPr>
        <w:spacing w:line="360" w:lineRule="auto"/>
        <w:rPr>
          <w:rFonts w:ascii="Arial" w:hAnsi="Arial" w:cs="Arial"/>
        </w:rPr>
      </w:pPr>
      <w:r w:rsidRPr="002A028E">
        <w:rPr>
          <w:rFonts w:ascii="Arial" w:hAnsi="Arial" w:cs="Arial"/>
        </w:rPr>
        <w:t>Partnership for the Goals…………………………………………</w:t>
      </w:r>
      <w:r w:rsidR="00FB3A7A" w:rsidRPr="002A028E">
        <w:rPr>
          <w:rFonts w:ascii="Arial" w:hAnsi="Arial" w:cs="Arial"/>
        </w:rPr>
        <w:t>………….</w:t>
      </w:r>
      <w:r w:rsidRPr="002A028E">
        <w:rPr>
          <w:rFonts w:ascii="Arial" w:hAnsi="Arial" w:cs="Arial"/>
        </w:rPr>
        <w:t>……</w:t>
      </w:r>
      <w:r w:rsidR="00FB3A7A" w:rsidRPr="002A028E">
        <w:rPr>
          <w:rFonts w:ascii="Arial" w:hAnsi="Arial" w:cs="Arial"/>
        </w:rPr>
        <w:t>…..</w:t>
      </w:r>
      <w:r w:rsidRPr="002A028E">
        <w:rPr>
          <w:rFonts w:ascii="Arial" w:hAnsi="Arial" w:cs="Arial"/>
        </w:rPr>
        <w:t>..1</w:t>
      </w:r>
      <w:r w:rsidR="00F41448" w:rsidRPr="002A028E">
        <w:rPr>
          <w:rFonts w:ascii="Arial" w:hAnsi="Arial" w:cs="Arial"/>
        </w:rPr>
        <w:t>1</w:t>
      </w:r>
    </w:p>
    <w:p w14:paraId="47932544" w14:textId="580F5AFC" w:rsidR="00FB3A7A" w:rsidRPr="002A028E" w:rsidRDefault="00CE4042" w:rsidP="002A028E">
      <w:pPr>
        <w:spacing w:line="360" w:lineRule="auto"/>
        <w:rPr>
          <w:rFonts w:ascii="Arial" w:hAnsi="Arial" w:cs="Arial"/>
        </w:rPr>
      </w:pPr>
      <w:r w:rsidRPr="002A028E">
        <w:rPr>
          <w:rFonts w:ascii="Arial" w:hAnsi="Arial" w:cs="Arial"/>
        </w:rPr>
        <w:t>Conclusion</w:t>
      </w:r>
      <w:r w:rsidR="00FB3A7A" w:rsidRPr="002A028E">
        <w:rPr>
          <w:rFonts w:ascii="Arial" w:hAnsi="Arial" w:cs="Arial"/>
        </w:rPr>
        <w:t>……………………………………………………………………………</w:t>
      </w:r>
      <w:r w:rsidR="002A028E">
        <w:rPr>
          <w:rFonts w:ascii="Arial" w:hAnsi="Arial" w:cs="Arial"/>
        </w:rPr>
        <w:t>.</w:t>
      </w:r>
      <w:r w:rsidR="00FB3A7A" w:rsidRPr="002A028E">
        <w:rPr>
          <w:rFonts w:ascii="Arial" w:hAnsi="Arial" w:cs="Arial"/>
        </w:rPr>
        <w:t>....1</w:t>
      </w:r>
      <w:r w:rsidR="00F41448" w:rsidRPr="002A028E">
        <w:rPr>
          <w:rFonts w:ascii="Arial" w:hAnsi="Arial" w:cs="Arial"/>
        </w:rPr>
        <w:t>2</w:t>
      </w:r>
    </w:p>
    <w:p w14:paraId="322D0541" w14:textId="2DB1B073" w:rsidR="00CE4042" w:rsidRPr="002A028E" w:rsidRDefault="00CE4042" w:rsidP="002A028E">
      <w:pPr>
        <w:spacing w:line="360" w:lineRule="auto"/>
        <w:rPr>
          <w:rFonts w:ascii="Arial" w:hAnsi="Arial" w:cs="Arial"/>
        </w:rPr>
      </w:pPr>
      <w:r w:rsidRPr="002A028E">
        <w:rPr>
          <w:rFonts w:ascii="Arial" w:hAnsi="Arial" w:cs="Arial"/>
        </w:rPr>
        <w:t>Recommendation…………………………………………………</w:t>
      </w:r>
      <w:r w:rsidR="00FB3A7A" w:rsidRPr="002A028E">
        <w:rPr>
          <w:rFonts w:ascii="Arial" w:hAnsi="Arial" w:cs="Arial"/>
        </w:rPr>
        <w:t>……</w:t>
      </w:r>
      <w:r w:rsidR="002A028E">
        <w:rPr>
          <w:rFonts w:ascii="Arial" w:hAnsi="Arial" w:cs="Arial"/>
        </w:rPr>
        <w:t>..</w:t>
      </w:r>
      <w:r w:rsidR="00FB3A7A" w:rsidRPr="002A028E">
        <w:rPr>
          <w:rFonts w:ascii="Arial" w:hAnsi="Arial" w:cs="Arial"/>
        </w:rPr>
        <w:t>………….</w:t>
      </w:r>
      <w:r w:rsidRPr="002A028E">
        <w:rPr>
          <w:rFonts w:ascii="Arial" w:hAnsi="Arial" w:cs="Arial"/>
        </w:rPr>
        <w:t>…</w:t>
      </w:r>
      <w:r w:rsidR="00FB3A7A" w:rsidRPr="002A028E">
        <w:rPr>
          <w:rFonts w:ascii="Arial" w:hAnsi="Arial" w:cs="Arial"/>
        </w:rPr>
        <w:t>..</w:t>
      </w:r>
      <w:r w:rsidRPr="002A028E">
        <w:rPr>
          <w:rFonts w:ascii="Arial" w:hAnsi="Arial" w:cs="Arial"/>
        </w:rPr>
        <w:t>1</w:t>
      </w:r>
      <w:r w:rsidR="00F41448" w:rsidRPr="002A028E">
        <w:rPr>
          <w:rFonts w:ascii="Arial" w:hAnsi="Arial" w:cs="Arial"/>
        </w:rPr>
        <w:t>2</w:t>
      </w:r>
    </w:p>
    <w:p w14:paraId="52F97833" w14:textId="15C749C3" w:rsidR="00CE4042" w:rsidRPr="002A028E" w:rsidRDefault="00CE4042" w:rsidP="002A028E">
      <w:pPr>
        <w:spacing w:line="360" w:lineRule="auto"/>
        <w:rPr>
          <w:rFonts w:ascii="Arial" w:hAnsi="Arial" w:cs="Arial"/>
        </w:rPr>
      </w:pPr>
      <w:r w:rsidRPr="002A028E">
        <w:rPr>
          <w:rFonts w:ascii="Arial" w:hAnsi="Arial" w:cs="Arial"/>
        </w:rPr>
        <w:t>References……………………………………………………………………</w:t>
      </w:r>
      <w:r w:rsidR="00FB3A7A" w:rsidRPr="002A028E">
        <w:rPr>
          <w:rFonts w:ascii="Arial" w:hAnsi="Arial" w:cs="Arial"/>
        </w:rPr>
        <w:t>…</w:t>
      </w:r>
      <w:r w:rsidR="002A028E">
        <w:rPr>
          <w:rFonts w:ascii="Arial" w:hAnsi="Arial" w:cs="Arial"/>
        </w:rPr>
        <w:t>.</w:t>
      </w:r>
      <w:r w:rsidR="002A028E" w:rsidRPr="002A028E">
        <w:rPr>
          <w:rFonts w:ascii="Arial" w:hAnsi="Arial" w:cs="Arial"/>
        </w:rPr>
        <w:t>….</w:t>
      </w:r>
      <w:r w:rsidRPr="002A028E">
        <w:rPr>
          <w:rFonts w:ascii="Arial" w:hAnsi="Arial" w:cs="Arial"/>
        </w:rPr>
        <w:t>.</w:t>
      </w:r>
      <w:r w:rsidR="00FB3A7A" w:rsidRPr="002A028E">
        <w:rPr>
          <w:rFonts w:ascii="Arial" w:hAnsi="Arial" w:cs="Arial"/>
        </w:rPr>
        <w:t>1</w:t>
      </w:r>
      <w:r w:rsidR="00F41448" w:rsidRPr="002A028E">
        <w:rPr>
          <w:rFonts w:ascii="Arial" w:hAnsi="Arial" w:cs="Arial"/>
        </w:rPr>
        <w:t>3</w:t>
      </w:r>
      <w:r w:rsidR="002A028E" w:rsidRPr="002A028E">
        <w:rPr>
          <w:rFonts w:ascii="Arial" w:hAnsi="Arial" w:cs="Arial"/>
        </w:rPr>
        <w:t>-15</w:t>
      </w:r>
    </w:p>
    <w:p w14:paraId="08492E50" w14:textId="77777777" w:rsidR="00CE4042" w:rsidRPr="002A028E" w:rsidRDefault="00CE4042" w:rsidP="002A028E">
      <w:pPr>
        <w:spacing w:line="360" w:lineRule="auto"/>
        <w:rPr>
          <w:rFonts w:asciiTheme="majorHAnsi" w:hAnsiTheme="majorHAnsi"/>
          <w:sz w:val="22"/>
          <w:szCs w:val="22"/>
        </w:rPr>
      </w:pPr>
    </w:p>
    <w:p w14:paraId="0C5AFDDF" w14:textId="77777777" w:rsidR="00F45429" w:rsidRDefault="00F45429" w:rsidP="00290ED6">
      <w:pPr>
        <w:spacing w:line="360" w:lineRule="auto"/>
        <w:rPr>
          <w:rFonts w:asciiTheme="majorHAnsi" w:hAnsiTheme="majorHAnsi"/>
        </w:rPr>
      </w:pPr>
    </w:p>
    <w:p w14:paraId="692FB72C" w14:textId="77777777" w:rsidR="00F45429" w:rsidRPr="00F45429" w:rsidRDefault="00F45429" w:rsidP="00290ED6">
      <w:pPr>
        <w:spacing w:line="360" w:lineRule="auto"/>
        <w:rPr>
          <w:rFonts w:asciiTheme="majorHAnsi" w:hAnsiTheme="majorHAnsi"/>
        </w:rPr>
      </w:pPr>
    </w:p>
    <w:p w14:paraId="2A29E834" w14:textId="77777777" w:rsidR="00266CC0" w:rsidRPr="00132DCB" w:rsidRDefault="004F07F4" w:rsidP="00290ED6">
      <w:pPr>
        <w:pStyle w:val="Heading1"/>
        <w:rPr>
          <w:rFonts w:ascii="Arial" w:hAnsi="Arial" w:cs="Arial"/>
          <w:sz w:val="32"/>
          <w:szCs w:val="32"/>
        </w:rPr>
      </w:pPr>
      <w:bookmarkStart w:id="1" w:name="_Toc164173977"/>
      <w:r w:rsidRPr="00132DCB">
        <w:rPr>
          <w:rFonts w:ascii="Arial" w:hAnsi="Arial" w:cs="Arial"/>
          <w:sz w:val="32"/>
          <w:szCs w:val="32"/>
        </w:rPr>
        <w:lastRenderedPageBreak/>
        <w:t>Borough</w:t>
      </w:r>
      <w:r w:rsidR="00290ED6" w:rsidRPr="00132DCB">
        <w:rPr>
          <w:rFonts w:ascii="Arial" w:hAnsi="Arial" w:cs="Arial"/>
          <w:sz w:val="32"/>
          <w:szCs w:val="32"/>
        </w:rPr>
        <w:t xml:space="preserve">- </w:t>
      </w:r>
      <w:r w:rsidR="000D4651" w:rsidRPr="00132DCB">
        <w:rPr>
          <w:rFonts w:ascii="Arial" w:hAnsi="Arial" w:cs="Arial"/>
          <w:sz w:val="32"/>
          <w:szCs w:val="32"/>
        </w:rPr>
        <w:t>Greenwich</w:t>
      </w:r>
      <w:bookmarkEnd w:id="1"/>
    </w:p>
    <w:p w14:paraId="24BDD2A8" w14:textId="77777777" w:rsidR="00266CC0" w:rsidRPr="000D2B03" w:rsidRDefault="000C0CE6" w:rsidP="00290ED6">
      <w:pPr>
        <w:pStyle w:val="Heading2"/>
        <w:spacing w:line="360" w:lineRule="auto"/>
        <w:rPr>
          <w:rFonts w:ascii="Arial" w:hAnsi="Arial" w:cs="Arial"/>
          <w:b/>
          <w:bCs/>
          <w:color w:val="auto"/>
          <w:sz w:val="28"/>
          <w:szCs w:val="28"/>
          <w:u w:val="none"/>
        </w:rPr>
      </w:pPr>
      <w:bookmarkStart w:id="2" w:name="_Toc164173978"/>
      <w:r w:rsidRPr="000D2B03">
        <w:rPr>
          <w:rFonts w:ascii="Arial" w:hAnsi="Arial" w:cs="Arial"/>
          <w:b/>
          <w:bCs/>
          <w:color w:val="auto"/>
          <w:sz w:val="28"/>
          <w:szCs w:val="28"/>
          <w:u w:val="none"/>
        </w:rPr>
        <w:t>A</w:t>
      </w:r>
      <w:r w:rsidR="004F07F4" w:rsidRPr="000D2B03">
        <w:rPr>
          <w:rFonts w:ascii="Arial" w:hAnsi="Arial" w:cs="Arial"/>
          <w:b/>
          <w:bCs/>
          <w:color w:val="auto"/>
          <w:sz w:val="28"/>
          <w:szCs w:val="28"/>
          <w:u w:val="none"/>
        </w:rPr>
        <w:t>bout 17</w:t>
      </w:r>
      <w:r w:rsidR="006A779C" w:rsidRPr="000D2B03">
        <w:rPr>
          <w:rFonts w:ascii="Arial" w:hAnsi="Arial" w:cs="Arial"/>
          <w:b/>
          <w:bCs/>
          <w:color w:val="auto"/>
          <w:sz w:val="28"/>
          <w:szCs w:val="28"/>
          <w:u w:val="none"/>
        </w:rPr>
        <w:t xml:space="preserve"> </w:t>
      </w:r>
      <w:r w:rsidR="001302FE" w:rsidRPr="000D2B03">
        <w:rPr>
          <w:rFonts w:ascii="Arial" w:hAnsi="Arial" w:cs="Arial"/>
          <w:b/>
          <w:bCs/>
          <w:color w:val="auto"/>
          <w:sz w:val="28"/>
          <w:szCs w:val="28"/>
          <w:u w:val="none"/>
        </w:rPr>
        <w:t>Development Goals</w:t>
      </w:r>
      <w:bookmarkEnd w:id="2"/>
    </w:p>
    <w:p w14:paraId="2147409D" w14:textId="77777777" w:rsidR="007B5DCC" w:rsidRPr="00270E2E" w:rsidRDefault="007B5DCC" w:rsidP="007B5DCC">
      <w:pPr>
        <w:spacing w:line="360" w:lineRule="auto"/>
        <w:jc w:val="both"/>
        <w:rPr>
          <w:rFonts w:ascii="Arial" w:hAnsi="Arial" w:cs="Arial"/>
          <w:sz w:val="22"/>
          <w:szCs w:val="22"/>
        </w:rPr>
      </w:pPr>
      <w:r w:rsidRPr="00270E2E">
        <w:rPr>
          <w:rFonts w:ascii="Arial" w:hAnsi="Arial" w:cs="Arial"/>
          <w:sz w:val="22"/>
          <w:szCs w:val="22"/>
        </w:rPr>
        <w:t xml:space="preserve">There are 17 development goals created by the UN (Greenwich) in 2015 to achieve goals by 2030 and take strict action to end poor quality of food, protect the planet and ensure prosperity (UN, 2024). The 17 development goals are zero hunger, good health and well-being, no poverty, quality of education, etc. The explanation of these development goals are as follows: </w:t>
      </w:r>
    </w:p>
    <w:p w14:paraId="458688BF" w14:textId="74BA975E" w:rsidR="007B5DCC" w:rsidRPr="00270E2E" w:rsidRDefault="007B5DCC" w:rsidP="007B5DCC">
      <w:pPr>
        <w:spacing w:line="360" w:lineRule="auto"/>
        <w:jc w:val="both"/>
        <w:rPr>
          <w:rFonts w:ascii="Arial" w:hAnsi="Arial" w:cs="Arial"/>
          <w:sz w:val="22"/>
          <w:szCs w:val="22"/>
        </w:rPr>
      </w:pPr>
      <w:r w:rsidRPr="00FA3A3C">
        <w:rPr>
          <w:rFonts w:ascii="Arial" w:hAnsi="Arial" w:cs="Arial"/>
          <w:b/>
          <w:sz w:val="22"/>
          <w:szCs w:val="22"/>
        </w:rPr>
        <w:t>Goal 1:</w:t>
      </w:r>
      <w:r w:rsidRPr="00270E2E">
        <w:rPr>
          <w:rFonts w:ascii="Arial" w:hAnsi="Arial" w:cs="Arial"/>
          <w:sz w:val="22"/>
          <w:szCs w:val="22"/>
        </w:rPr>
        <w:t xml:space="preserve"> The first and foremost goal of the United Nations is to end poverty in all its forms. The main objective of this aim is to end poverty in the whole United Nations. It includes the fact that the total population of the UK, especially the one who is the poorest of the underprivileged and the most helpless, have an equal entitlement to monetary resources efficiently (UN, 2024). Greenwich Council follows this goal, which helps them promote equal rights and gives access to new technologies, property and land control, basic </w:t>
      </w:r>
      <w:r w:rsidR="00132DCB" w:rsidRPr="00270E2E">
        <w:rPr>
          <w:rFonts w:ascii="Arial" w:hAnsi="Arial" w:cs="Arial"/>
          <w:sz w:val="22"/>
          <w:szCs w:val="22"/>
        </w:rPr>
        <w:t>services,</w:t>
      </w:r>
      <w:r w:rsidRPr="00270E2E">
        <w:rPr>
          <w:rFonts w:ascii="Arial" w:hAnsi="Arial" w:cs="Arial"/>
          <w:sz w:val="22"/>
          <w:szCs w:val="22"/>
        </w:rPr>
        <w:t xml:space="preserve"> and natural resources. </w:t>
      </w:r>
    </w:p>
    <w:p w14:paraId="5538ECB0" w14:textId="43BE53FF" w:rsidR="007B5DCC" w:rsidRPr="00270E2E" w:rsidRDefault="007B5DCC" w:rsidP="007B5DCC">
      <w:pPr>
        <w:spacing w:line="360" w:lineRule="auto"/>
        <w:jc w:val="both"/>
        <w:rPr>
          <w:rFonts w:ascii="Arial" w:hAnsi="Arial" w:cs="Arial"/>
          <w:sz w:val="22"/>
          <w:szCs w:val="22"/>
        </w:rPr>
      </w:pPr>
      <w:r w:rsidRPr="00FA3A3C">
        <w:rPr>
          <w:rFonts w:ascii="Arial" w:hAnsi="Arial" w:cs="Arial"/>
          <w:b/>
          <w:sz w:val="22"/>
          <w:szCs w:val="22"/>
        </w:rPr>
        <w:t>Goal 2:</w:t>
      </w:r>
      <w:r w:rsidRPr="00270E2E">
        <w:rPr>
          <w:rFonts w:ascii="Arial" w:hAnsi="Arial" w:cs="Arial"/>
          <w:b/>
          <w:sz w:val="22"/>
          <w:szCs w:val="22"/>
        </w:rPr>
        <w:t xml:space="preserve"> </w:t>
      </w:r>
      <w:r w:rsidRPr="00270E2E">
        <w:rPr>
          <w:rFonts w:ascii="Arial" w:hAnsi="Arial" w:cs="Arial"/>
          <w:sz w:val="22"/>
          <w:szCs w:val="22"/>
        </w:rPr>
        <w:t xml:space="preserve">The second goal created by the United Nations was zero food shortage. </w:t>
      </w:r>
      <w:r w:rsidR="00CB4394" w:rsidRPr="00270E2E">
        <w:rPr>
          <w:rFonts w:ascii="Arial" w:hAnsi="Arial" w:cs="Arial"/>
          <w:sz w:val="22"/>
          <w:szCs w:val="22"/>
        </w:rPr>
        <w:t xml:space="preserve">Under this goal </w:t>
      </w:r>
      <w:r w:rsidRPr="00270E2E">
        <w:rPr>
          <w:rFonts w:ascii="Arial" w:hAnsi="Arial" w:cs="Arial"/>
          <w:sz w:val="22"/>
          <w:szCs w:val="22"/>
        </w:rPr>
        <w:t>main objective</w:t>
      </w:r>
      <w:r w:rsidR="00CB4394" w:rsidRPr="00270E2E">
        <w:rPr>
          <w:rFonts w:ascii="Arial" w:hAnsi="Arial" w:cs="Arial"/>
          <w:sz w:val="22"/>
          <w:szCs w:val="22"/>
        </w:rPr>
        <w:t xml:space="preserve"> are followed for the purpose of establishing </w:t>
      </w:r>
      <w:r w:rsidRPr="00270E2E">
        <w:rPr>
          <w:rFonts w:ascii="Arial" w:hAnsi="Arial" w:cs="Arial"/>
          <w:sz w:val="22"/>
          <w:szCs w:val="22"/>
        </w:rPr>
        <w:t>development</w:t>
      </w:r>
      <w:r w:rsidR="00CB4394" w:rsidRPr="00270E2E">
        <w:rPr>
          <w:rFonts w:ascii="Arial" w:hAnsi="Arial" w:cs="Arial"/>
          <w:sz w:val="22"/>
          <w:szCs w:val="22"/>
        </w:rPr>
        <w:t>. The</w:t>
      </w:r>
      <w:r w:rsidRPr="00270E2E">
        <w:rPr>
          <w:rFonts w:ascii="Arial" w:hAnsi="Arial" w:cs="Arial"/>
          <w:sz w:val="22"/>
          <w:szCs w:val="22"/>
        </w:rPr>
        <w:t xml:space="preserve"> goal is to end food shortage, improve nourishment, achieve food </w:t>
      </w:r>
      <w:r w:rsidR="00132DCB" w:rsidRPr="00270E2E">
        <w:rPr>
          <w:rFonts w:ascii="Arial" w:hAnsi="Arial" w:cs="Arial"/>
          <w:sz w:val="22"/>
          <w:szCs w:val="22"/>
        </w:rPr>
        <w:t>security,</w:t>
      </w:r>
      <w:r w:rsidRPr="00270E2E">
        <w:rPr>
          <w:rFonts w:ascii="Arial" w:hAnsi="Arial" w:cs="Arial"/>
          <w:sz w:val="22"/>
          <w:szCs w:val="22"/>
        </w:rPr>
        <w:t xml:space="preserve"> and support sustainable development in agriculture. The aim of this goal is to end all forms of malnutrition and hunger by 2030 (UN, 2024). Greenwich Borough Council makes sure that all the people in the UK, especially children, have nutritious and sufficient food to eat. </w:t>
      </w:r>
    </w:p>
    <w:p w14:paraId="03DD0BF6" w14:textId="73EB7F20" w:rsidR="007B5DCC" w:rsidRPr="00270E2E" w:rsidRDefault="007B5DCC" w:rsidP="007B5DCC">
      <w:pPr>
        <w:spacing w:line="360" w:lineRule="auto"/>
        <w:jc w:val="both"/>
        <w:rPr>
          <w:rFonts w:ascii="Arial" w:hAnsi="Arial" w:cs="Arial"/>
          <w:sz w:val="22"/>
          <w:szCs w:val="22"/>
        </w:rPr>
      </w:pPr>
      <w:r w:rsidRPr="00FA3A3C">
        <w:rPr>
          <w:rFonts w:ascii="Arial" w:hAnsi="Arial" w:cs="Arial"/>
          <w:b/>
          <w:sz w:val="22"/>
          <w:szCs w:val="22"/>
        </w:rPr>
        <w:t>Goal 3:</w:t>
      </w:r>
      <w:r w:rsidRPr="00FA3A3C">
        <w:rPr>
          <w:rFonts w:ascii="Arial" w:hAnsi="Arial" w:cs="Arial"/>
          <w:bCs/>
          <w:sz w:val="22"/>
          <w:szCs w:val="22"/>
        </w:rPr>
        <w:t xml:space="preserve"> The</w:t>
      </w:r>
      <w:r w:rsidRPr="00270E2E">
        <w:rPr>
          <w:rFonts w:ascii="Arial" w:hAnsi="Arial" w:cs="Arial"/>
          <w:sz w:val="22"/>
          <w:szCs w:val="22"/>
        </w:rPr>
        <w:t xml:space="preserve"> third goal created by the United Nations was good health and well-being. The main objective of this goal is to promote well-being and ensure healthy lives for all. The aim of this goal is to address all the major and minor health-related priorities (UN, 2024). It includes newborn child, maternal, </w:t>
      </w:r>
      <w:r w:rsidR="00132DCB" w:rsidRPr="00270E2E">
        <w:rPr>
          <w:rFonts w:ascii="Arial" w:hAnsi="Arial" w:cs="Arial"/>
          <w:sz w:val="22"/>
          <w:szCs w:val="22"/>
        </w:rPr>
        <w:t>reproductive,</w:t>
      </w:r>
      <w:r w:rsidRPr="00270E2E">
        <w:rPr>
          <w:rFonts w:ascii="Arial" w:hAnsi="Arial" w:cs="Arial"/>
          <w:sz w:val="22"/>
          <w:szCs w:val="22"/>
        </w:rPr>
        <w:t xml:space="preserve"> and adolescent health. Greenwich follows the strategy of this goal to provide the quality of medicines and vaccines at affordable prices and access a safe place for all.</w:t>
      </w:r>
    </w:p>
    <w:p w14:paraId="52207EAF" w14:textId="24853760"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t xml:space="preserve">Goal 4: </w:t>
      </w:r>
      <w:r w:rsidRPr="00270E2E">
        <w:rPr>
          <w:rFonts w:ascii="Arial" w:hAnsi="Arial" w:cs="Arial"/>
          <w:sz w:val="22"/>
          <w:szCs w:val="22"/>
        </w:rPr>
        <w:t xml:space="preserve"> </w:t>
      </w:r>
      <w:r w:rsidR="00FA3A3C">
        <w:rPr>
          <w:rFonts w:ascii="Arial" w:hAnsi="Arial" w:cs="Arial"/>
          <w:sz w:val="22"/>
          <w:szCs w:val="22"/>
        </w:rPr>
        <w:t>W</w:t>
      </w:r>
      <w:r w:rsidRPr="00270E2E">
        <w:rPr>
          <w:rFonts w:ascii="Arial" w:hAnsi="Arial" w:cs="Arial"/>
          <w:sz w:val="22"/>
          <w:szCs w:val="22"/>
        </w:rPr>
        <w:t xml:space="preserve">hich was created by the United Nations, is quality education. The main aim of this goal is to provide equitable and inclusive education and provide lifetime education opportunities to all. The aim of this goal is to promote free and complete primary education to all boys and girls (UN, 2024). Greenwich follows that by giving equal access to vocational training and allowing people to attain a good quality of education. </w:t>
      </w:r>
    </w:p>
    <w:p w14:paraId="43A8E0C2" w14:textId="77777777" w:rsidR="007B5DCC" w:rsidRPr="00270E2E" w:rsidRDefault="007B5DCC" w:rsidP="007B5DCC">
      <w:pPr>
        <w:spacing w:line="360" w:lineRule="auto"/>
        <w:jc w:val="both"/>
        <w:rPr>
          <w:rFonts w:ascii="Arial" w:hAnsi="Arial" w:cs="Arial"/>
          <w:sz w:val="22"/>
          <w:szCs w:val="22"/>
        </w:rPr>
      </w:pPr>
      <w:r w:rsidRPr="00FA3A3C">
        <w:rPr>
          <w:rFonts w:ascii="Arial" w:hAnsi="Arial" w:cs="Arial"/>
          <w:b/>
          <w:sz w:val="22"/>
          <w:szCs w:val="22"/>
        </w:rPr>
        <w:t>Goal 5:</w:t>
      </w:r>
      <w:r w:rsidRPr="00270E2E">
        <w:rPr>
          <w:rFonts w:ascii="Arial" w:hAnsi="Arial" w:cs="Arial"/>
          <w:b/>
          <w:sz w:val="22"/>
          <w:szCs w:val="22"/>
        </w:rPr>
        <w:t xml:space="preserve"> </w:t>
      </w:r>
      <w:r w:rsidRPr="00270E2E">
        <w:rPr>
          <w:rFonts w:ascii="Arial" w:hAnsi="Arial" w:cs="Arial"/>
          <w:sz w:val="22"/>
          <w:szCs w:val="22"/>
        </w:rPr>
        <w:t xml:space="preserve">Gender equality is the fifth goal that is created by the United Nations. The objective of this goal is to improve equality, violence, and discrimination, as well as achieve gender </w:t>
      </w:r>
      <w:r w:rsidRPr="00270E2E">
        <w:rPr>
          <w:rFonts w:ascii="Arial" w:hAnsi="Arial" w:cs="Arial"/>
          <w:sz w:val="22"/>
          <w:szCs w:val="22"/>
        </w:rPr>
        <w:lastRenderedPageBreak/>
        <w:t>equality to empower girls and women. Greenwich follows that women and girls also have equal opportunities at leadership levels and for participating in decision-making (UN, 2024).</w:t>
      </w:r>
    </w:p>
    <w:p w14:paraId="40C33C82" w14:textId="244C4A89" w:rsidR="007B5DCC" w:rsidRPr="00270E2E" w:rsidRDefault="007B5DCC" w:rsidP="007B5DCC">
      <w:pPr>
        <w:spacing w:line="360" w:lineRule="auto"/>
        <w:jc w:val="both"/>
        <w:rPr>
          <w:rFonts w:ascii="Arial" w:hAnsi="Arial" w:cs="Arial"/>
          <w:sz w:val="22"/>
          <w:szCs w:val="22"/>
        </w:rPr>
      </w:pPr>
      <w:r w:rsidRPr="00FA3A3C">
        <w:rPr>
          <w:rFonts w:ascii="Arial" w:hAnsi="Arial" w:cs="Arial"/>
          <w:b/>
          <w:sz w:val="22"/>
          <w:szCs w:val="22"/>
        </w:rPr>
        <w:t xml:space="preserve"> Goal 6:</w:t>
      </w:r>
      <w:r w:rsidRPr="00270E2E">
        <w:rPr>
          <w:rFonts w:ascii="Arial" w:hAnsi="Arial" w:cs="Arial"/>
          <w:b/>
          <w:sz w:val="22"/>
          <w:szCs w:val="22"/>
        </w:rPr>
        <w:t xml:space="preserve"> </w:t>
      </w:r>
      <w:r w:rsidRPr="00270E2E">
        <w:rPr>
          <w:rFonts w:ascii="Arial" w:hAnsi="Arial" w:cs="Arial"/>
          <w:sz w:val="22"/>
          <w:szCs w:val="22"/>
        </w:rPr>
        <w:t xml:space="preserve">sanitation and </w:t>
      </w:r>
      <w:r w:rsidR="00132DCB" w:rsidRPr="00270E2E">
        <w:rPr>
          <w:rFonts w:ascii="Arial" w:hAnsi="Arial" w:cs="Arial"/>
          <w:sz w:val="22"/>
          <w:szCs w:val="22"/>
        </w:rPr>
        <w:t>clean</w:t>
      </w:r>
      <w:r w:rsidRPr="00270E2E">
        <w:rPr>
          <w:rFonts w:ascii="Arial" w:hAnsi="Arial" w:cs="Arial"/>
          <w:sz w:val="22"/>
          <w:szCs w:val="22"/>
        </w:rPr>
        <w:t xml:space="preserve"> water is the sixth goal that was created by the United Nations. The objective of creating this development goal is to ensure the accessibility and sustainable administration of sanitation and water for all. Lack of sanitation causes unnecessary deaths and diseases to individuals (UN, 2024). </w:t>
      </w:r>
    </w:p>
    <w:p w14:paraId="1CF50C63" w14:textId="3FD60F39" w:rsidR="007B5DCC" w:rsidRPr="00270E2E" w:rsidRDefault="007B5DCC" w:rsidP="007B5DCC">
      <w:pPr>
        <w:spacing w:line="360" w:lineRule="auto"/>
        <w:jc w:val="both"/>
        <w:rPr>
          <w:rFonts w:ascii="Arial" w:hAnsi="Arial" w:cs="Arial"/>
          <w:sz w:val="22"/>
          <w:szCs w:val="22"/>
        </w:rPr>
      </w:pPr>
      <w:r w:rsidRPr="00FA3A3C">
        <w:rPr>
          <w:rFonts w:ascii="Arial" w:hAnsi="Arial" w:cs="Arial"/>
          <w:b/>
          <w:sz w:val="22"/>
          <w:szCs w:val="22"/>
        </w:rPr>
        <w:t>Goal 7</w:t>
      </w:r>
      <w:r w:rsidRPr="00270E2E">
        <w:rPr>
          <w:rFonts w:ascii="Arial" w:hAnsi="Arial" w:cs="Arial"/>
          <w:b/>
          <w:sz w:val="22"/>
          <w:szCs w:val="22"/>
        </w:rPr>
        <w:t xml:space="preserve">: </w:t>
      </w:r>
      <w:r w:rsidRPr="00270E2E">
        <w:rPr>
          <w:rFonts w:ascii="Arial" w:hAnsi="Arial" w:cs="Arial"/>
          <w:sz w:val="22"/>
          <w:szCs w:val="22"/>
        </w:rPr>
        <w:t xml:space="preserve">Affordable and Clean energy is the next development goal created by the UN. The aim of this development goal is to provide reliable, affordable, </w:t>
      </w:r>
      <w:r w:rsidR="00132DCB" w:rsidRPr="00270E2E">
        <w:rPr>
          <w:rFonts w:ascii="Arial" w:hAnsi="Arial" w:cs="Arial"/>
          <w:sz w:val="22"/>
          <w:szCs w:val="22"/>
        </w:rPr>
        <w:t>modern,</w:t>
      </w:r>
      <w:r w:rsidRPr="00270E2E">
        <w:rPr>
          <w:rFonts w:ascii="Arial" w:hAnsi="Arial" w:cs="Arial"/>
          <w:sz w:val="22"/>
          <w:szCs w:val="22"/>
        </w:rPr>
        <w:t xml:space="preserve"> and sustainable energy to all. The goal is to invest in clean energy sources like wind energy, thermal </w:t>
      </w:r>
      <w:r w:rsidR="00132DCB" w:rsidRPr="00270E2E">
        <w:rPr>
          <w:rFonts w:ascii="Arial" w:hAnsi="Arial" w:cs="Arial"/>
          <w:sz w:val="22"/>
          <w:szCs w:val="22"/>
        </w:rPr>
        <w:t>energy,</w:t>
      </w:r>
      <w:r w:rsidRPr="00270E2E">
        <w:rPr>
          <w:rFonts w:ascii="Arial" w:hAnsi="Arial" w:cs="Arial"/>
          <w:sz w:val="22"/>
          <w:szCs w:val="22"/>
        </w:rPr>
        <w:t xml:space="preserve"> and solar energy (UN, 2024). It aims to adopt this </w:t>
      </w:r>
      <w:r w:rsidR="00EF2F9F" w:rsidRPr="00270E2E">
        <w:rPr>
          <w:rFonts w:ascii="Arial" w:hAnsi="Arial" w:cs="Arial"/>
          <w:sz w:val="22"/>
          <w:szCs w:val="22"/>
        </w:rPr>
        <w:t>goal;</w:t>
      </w:r>
      <w:r w:rsidRPr="00270E2E">
        <w:rPr>
          <w:rFonts w:ascii="Arial" w:hAnsi="Arial" w:cs="Arial"/>
          <w:sz w:val="22"/>
          <w:szCs w:val="22"/>
        </w:rPr>
        <w:t xml:space="preserve"> a wide range of technologies can reduce electricity consumption by industry and building globally. </w:t>
      </w:r>
    </w:p>
    <w:p w14:paraId="7FE8FE8A" w14:textId="5FC0E48C"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t xml:space="preserve">Goal 8: </w:t>
      </w:r>
      <w:r w:rsidRPr="00270E2E">
        <w:rPr>
          <w:rFonts w:ascii="Arial" w:hAnsi="Arial" w:cs="Arial"/>
          <w:sz w:val="22"/>
          <w:szCs w:val="22"/>
        </w:rPr>
        <w:t xml:space="preserve">Decent work and economic growth </w:t>
      </w:r>
      <w:proofErr w:type="gramStart"/>
      <w:r w:rsidRPr="00270E2E">
        <w:rPr>
          <w:rFonts w:ascii="Arial" w:hAnsi="Arial" w:cs="Arial"/>
          <w:sz w:val="22"/>
          <w:szCs w:val="22"/>
        </w:rPr>
        <w:t>is</w:t>
      </w:r>
      <w:proofErr w:type="gramEnd"/>
      <w:r w:rsidRPr="00270E2E">
        <w:rPr>
          <w:rFonts w:ascii="Arial" w:hAnsi="Arial" w:cs="Arial"/>
          <w:sz w:val="22"/>
          <w:szCs w:val="22"/>
        </w:rPr>
        <w:t xml:space="preserve"> the growth goal that was created by the United Nations to support the businesses of the UK and grow them internationally in a proper and sustainable way (UN, 2024). Greenwich promotes the provision of fruitful employment and decent work to all. The objective of this development goal is to encourage sustainable, </w:t>
      </w:r>
      <w:r w:rsidR="00132DCB" w:rsidRPr="00270E2E">
        <w:rPr>
          <w:rFonts w:ascii="Arial" w:hAnsi="Arial" w:cs="Arial"/>
          <w:sz w:val="22"/>
          <w:szCs w:val="22"/>
        </w:rPr>
        <w:t>comprehensive,</w:t>
      </w:r>
      <w:r w:rsidRPr="00270E2E">
        <w:rPr>
          <w:rFonts w:ascii="Arial" w:hAnsi="Arial" w:cs="Arial"/>
          <w:sz w:val="22"/>
          <w:szCs w:val="22"/>
        </w:rPr>
        <w:t xml:space="preserve"> and sustained economic growth for all.</w:t>
      </w:r>
    </w:p>
    <w:p w14:paraId="2879E666" w14:textId="35F2760A"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t xml:space="preserve">Goal 9: </w:t>
      </w:r>
      <w:r w:rsidRPr="00270E2E">
        <w:rPr>
          <w:rFonts w:ascii="Arial" w:hAnsi="Arial" w:cs="Arial"/>
          <w:sz w:val="22"/>
          <w:szCs w:val="22"/>
        </w:rPr>
        <w:t xml:space="preserve">The ninth goal that is created by the United Nations is industry, </w:t>
      </w:r>
      <w:r w:rsidR="00132DCB" w:rsidRPr="00270E2E">
        <w:rPr>
          <w:rFonts w:ascii="Arial" w:hAnsi="Arial" w:cs="Arial"/>
          <w:sz w:val="22"/>
          <w:szCs w:val="22"/>
        </w:rPr>
        <w:t>innovation,</w:t>
      </w:r>
      <w:r w:rsidRPr="00270E2E">
        <w:rPr>
          <w:rFonts w:ascii="Arial" w:hAnsi="Arial" w:cs="Arial"/>
          <w:sz w:val="22"/>
          <w:szCs w:val="22"/>
        </w:rPr>
        <w:t xml:space="preserve"> and infrastructure (UN, 2024). The main objective of Greenwich's development goal is to promote sustainable industrialization, build resilient and inclusive infrastructure, increase access to financial services, and promote innovation.</w:t>
      </w:r>
    </w:p>
    <w:p w14:paraId="6788B10B" w14:textId="2CE16E2D"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t xml:space="preserve">Goal 10: </w:t>
      </w:r>
      <w:r w:rsidRPr="00270E2E">
        <w:rPr>
          <w:rFonts w:ascii="Arial" w:hAnsi="Arial" w:cs="Arial"/>
          <w:sz w:val="22"/>
          <w:szCs w:val="22"/>
        </w:rPr>
        <w:t xml:space="preserve">Reduced disparity is the tenth development goal. The core objective of this development goal is to cut inequality in the whole country (UN, 2024). Greenwich follows a policy to promote and empower economic, </w:t>
      </w:r>
      <w:r w:rsidR="00132DCB" w:rsidRPr="00270E2E">
        <w:rPr>
          <w:rFonts w:ascii="Arial" w:hAnsi="Arial" w:cs="Arial"/>
          <w:sz w:val="22"/>
          <w:szCs w:val="22"/>
        </w:rPr>
        <w:t>social,</w:t>
      </w:r>
      <w:r w:rsidRPr="00270E2E">
        <w:rPr>
          <w:rFonts w:ascii="Arial" w:hAnsi="Arial" w:cs="Arial"/>
          <w:sz w:val="22"/>
          <w:szCs w:val="22"/>
        </w:rPr>
        <w:t xml:space="preserve"> and political inclusions to all. </w:t>
      </w:r>
    </w:p>
    <w:p w14:paraId="01FCD29C" w14:textId="77777777"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t xml:space="preserve">Goal 11: </w:t>
      </w:r>
      <w:r w:rsidRPr="00270E2E">
        <w:rPr>
          <w:rFonts w:ascii="Arial" w:hAnsi="Arial" w:cs="Arial"/>
          <w:sz w:val="22"/>
          <w:szCs w:val="22"/>
        </w:rPr>
        <w:t xml:space="preserve">Sustainable cities and communities </w:t>
      </w:r>
      <w:proofErr w:type="gramStart"/>
      <w:r w:rsidRPr="00270E2E">
        <w:rPr>
          <w:rFonts w:ascii="Arial" w:hAnsi="Arial" w:cs="Arial"/>
          <w:sz w:val="22"/>
          <w:szCs w:val="22"/>
        </w:rPr>
        <w:t>is</w:t>
      </w:r>
      <w:proofErr w:type="gramEnd"/>
      <w:r w:rsidRPr="00270E2E">
        <w:rPr>
          <w:rFonts w:ascii="Arial" w:hAnsi="Arial" w:cs="Arial"/>
          <w:sz w:val="22"/>
          <w:szCs w:val="22"/>
        </w:rPr>
        <w:t xml:space="preserve"> the next development goal created by the United Nations (UN, 2024). Greenwich Council provides an affordable, safe, and sustainable transport system for all. It also follows the strategy of natural and cultural world heritage and the decline of the huge effects and impacts of natural calamities on the environment. </w:t>
      </w:r>
    </w:p>
    <w:p w14:paraId="5B285574" w14:textId="77777777"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t xml:space="preserve">Goal 12: </w:t>
      </w:r>
      <w:r w:rsidRPr="00270E2E">
        <w:rPr>
          <w:rFonts w:ascii="Arial" w:hAnsi="Arial" w:cs="Arial"/>
          <w:sz w:val="22"/>
          <w:szCs w:val="22"/>
        </w:rPr>
        <w:t>The next development goal created by the United Nations is responsible consumption and production (UN, 2024). The aim of this goal is to ensure production and consumption patterns of natural resources and make efficient use of natural resources. It ensures that people have appropriate information about safety understanding and sustainable development of the environment.</w:t>
      </w:r>
    </w:p>
    <w:p w14:paraId="3563387B" w14:textId="7BD28C5F"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lastRenderedPageBreak/>
        <w:t xml:space="preserve">Goal 13: </w:t>
      </w:r>
      <w:r w:rsidRPr="00270E2E">
        <w:rPr>
          <w:rFonts w:ascii="Arial" w:hAnsi="Arial" w:cs="Arial"/>
          <w:sz w:val="22"/>
          <w:szCs w:val="22"/>
        </w:rPr>
        <w:t xml:space="preserve">Climate Action is the thirteenth development goal that was created by the United Nations (UN, 2024). Greenwich Council believes that it is necessary for a sustainable society to </w:t>
      </w:r>
      <w:r w:rsidR="000D2B03" w:rsidRPr="00270E2E">
        <w:rPr>
          <w:rFonts w:ascii="Arial" w:hAnsi="Arial" w:cs="Arial"/>
          <w:sz w:val="22"/>
          <w:szCs w:val="22"/>
        </w:rPr>
        <w:t>act</w:t>
      </w:r>
      <w:r w:rsidRPr="00270E2E">
        <w:rPr>
          <w:rFonts w:ascii="Arial" w:hAnsi="Arial" w:cs="Arial"/>
          <w:sz w:val="22"/>
          <w:szCs w:val="22"/>
        </w:rPr>
        <w:t xml:space="preserve"> on climate change and integrate measures into planning, </w:t>
      </w:r>
      <w:proofErr w:type="gramStart"/>
      <w:r w:rsidRPr="00270E2E">
        <w:rPr>
          <w:rFonts w:ascii="Arial" w:hAnsi="Arial" w:cs="Arial"/>
          <w:sz w:val="22"/>
          <w:szCs w:val="22"/>
        </w:rPr>
        <w:t>strategy</w:t>
      </w:r>
      <w:proofErr w:type="gramEnd"/>
      <w:r w:rsidRPr="00270E2E">
        <w:rPr>
          <w:rFonts w:ascii="Arial" w:hAnsi="Arial" w:cs="Arial"/>
          <w:sz w:val="22"/>
          <w:szCs w:val="22"/>
        </w:rPr>
        <w:t xml:space="preserve"> and national policies. </w:t>
      </w:r>
    </w:p>
    <w:p w14:paraId="3A7AA266" w14:textId="2090478C"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t xml:space="preserve">Goal 14: </w:t>
      </w:r>
      <w:r w:rsidRPr="00270E2E">
        <w:rPr>
          <w:rFonts w:ascii="Arial" w:hAnsi="Arial" w:cs="Arial"/>
          <w:sz w:val="22"/>
          <w:szCs w:val="22"/>
        </w:rPr>
        <w:t xml:space="preserve">The fourteenth development goal is life below water (UN, 2024). The main aim of this development goal is to preserve and utilise the oceans, </w:t>
      </w:r>
      <w:r w:rsidR="00132DCB" w:rsidRPr="00270E2E">
        <w:rPr>
          <w:rFonts w:ascii="Arial" w:hAnsi="Arial" w:cs="Arial"/>
          <w:sz w:val="22"/>
          <w:szCs w:val="22"/>
        </w:rPr>
        <w:t>marines,</w:t>
      </w:r>
      <w:r w:rsidRPr="00270E2E">
        <w:rPr>
          <w:rFonts w:ascii="Arial" w:hAnsi="Arial" w:cs="Arial"/>
          <w:sz w:val="22"/>
          <w:szCs w:val="22"/>
        </w:rPr>
        <w:t xml:space="preserve"> and seas for sustainable development. Greenwich Council believes that saving water must be a priority of the planet. </w:t>
      </w:r>
    </w:p>
    <w:p w14:paraId="0DB4E31F" w14:textId="77777777" w:rsidR="007B5DCC" w:rsidRPr="00270E2E" w:rsidRDefault="007B5DCC" w:rsidP="007B5DCC">
      <w:pPr>
        <w:spacing w:line="360" w:lineRule="auto"/>
        <w:jc w:val="both"/>
        <w:rPr>
          <w:rFonts w:ascii="Arial" w:hAnsi="Arial" w:cs="Arial"/>
          <w:sz w:val="22"/>
          <w:szCs w:val="22"/>
        </w:rPr>
      </w:pPr>
      <w:r w:rsidRPr="00270E2E">
        <w:rPr>
          <w:rFonts w:ascii="Arial" w:hAnsi="Arial" w:cs="Arial"/>
          <w:b/>
          <w:sz w:val="22"/>
          <w:szCs w:val="22"/>
        </w:rPr>
        <w:t xml:space="preserve">Goal 15: </w:t>
      </w:r>
      <w:r w:rsidRPr="00270E2E">
        <w:rPr>
          <w:rFonts w:ascii="Arial" w:hAnsi="Arial" w:cs="Arial"/>
          <w:sz w:val="22"/>
          <w:szCs w:val="22"/>
        </w:rPr>
        <w:t xml:space="preserve">Life on land is the next development goal that was created by the United Nations to guard, promote and restore sustainable exercise of land and preservation of the ecosystem. The aim of this development goal is to sustainably manage the forests and halt and combat desertification (UN, 2024). </w:t>
      </w:r>
    </w:p>
    <w:p w14:paraId="6F79DB59" w14:textId="308C6BAA" w:rsidR="00611E32" w:rsidRPr="00270E2E" w:rsidRDefault="004F07F4" w:rsidP="00290ED6">
      <w:pPr>
        <w:spacing w:line="360" w:lineRule="auto"/>
        <w:jc w:val="both"/>
        <w:rPr>
          <w:rFonts w:ascii="Arial" w:hAnsi="Arial" w:cs="Arial"/>
          <w:sz w:val="22"/>
          <w:szCs w:val="22"/>
        </w:rPr>
      </w:pPr>
      <w:r w:rsidRPr="00270E2E">
        <w:rPr>
          <w:rFonts w:ascii="Arial" w:hAnsi="Arial" w:cs="Arial"/>
          <w:b/>
          <w:sz w:val="22"/>
          <w:szCs w:val="22"/>
        </w:rPr>
        <w:t>Goal 16</w:t>
      </w:r>
      <w:r w:rsidRPr="00270E2E">
        <w:rPr>
          <w:rFonts w:ascii="Arial" w:hAnsi="Arial" w:cs="Arial"/>
          <w:sz w:val="22"/>
          <w:szCs w:val="22"/>
        </w:rPr>
        <w:t xml:space="preserve">: </w:t>
      </w:r>
      <w:r w:rsidR="00F32F62" w:rsidRPr="00270E2E">
        <w:rPr>
          <w:rFonts w:ascii="Arial" w:hAnsi="Arial" w:cs="Arial"/>
          <w:sz w:val="22"/>
          <w:szCs w:val="22"/>
        </w:rPr>
        <w:t xml:space="preserve">The next UN goal is peace, justice, and strong institutions. This goal is made </w:t>
      </w:r>
      <w:r w:rsidR="00132DCB" w:rsidRPr="00270E2E">
        <w:rPr>
          <w:rFonts w:ascii="Arial" w:hAnsi="Arial" w:cs="Arial"/>
          <w:sz w:val="22"/>
          <w:szCs w:val="22"/>
        </w:rPr>
        <w:t>to</w:t>
      </w:r>
      <w:r w:rsidR="00F32F62" w:rsidRPr="00270E2E">
        <w:rPr>
          <w:rFonts w:ascii="Arial" w:hAnsi="Arial" w:cs="Arial"/>
          <w:sz w:val="22"/>
          <w:szCs w:val="22"/>
        </w:rPr>
        <w:t xml:space="preserve"> promote inclusiveness and peacefulness among societies for sustainable development. Also, following this goal provides access to justice for </w:t>
      </w:r>
      <w:r w:rsidR="00132DCB" w:rsidRPr="00270E2E">
        <w:rPr>
          <w:rFonts w:ascii="Arial" w:hAnsi="Arial" w:cs="Arial"/>
          <w:sz w:val="22"/>
          <w:szCs w:val="22"/>
        </w:rPr>
        <w:t>each</w:t>
      </w:r>
      <w:r w:rsidR="00F32F62" w:rsidRPr="00270E2E">
        <w:rPr>
          <w:rFonts w:ascii="Arial" w:hAnsi="Arial" w:cs="Arial"/>
          <w:sz w:val="22"/>
          <w:szCs w:val="22"/>
        </w:rPr>
        <w:t xml:space="preserve"> living being to establish effectiveness, </w:t>
      </w:r>
      <w:r w:rsidR="00132DCB" w:rsidRPr="00270E2E">
        <w:rPr>
          <w:rFonts w:ascii="Arial" w:hAnsi="Arial" w:cs="Arial"/>
          <w:sz w:val="22"/>
          <w:szCs w:val="22"/>
        </w:rPr>
        <w:t>accountability,</w:t>
      </w:r>
      <w:r w:rsidR="00F32F62" w:rsidRPr="00270E2E">
        <w:rPr>
          <w:rFonts w:ascii="Arial" w:hAnsi="Arial" w:cs="Arial"/>
          <w:sz w:val="22"/>
          <w:szCs w:val="22"/>
        </w:rPr>
        <w:t xml:space="preserve"> and inclusive institutions at every level</w:t>
      </w:r>
      <w:r w:rsidR="006A779C" w:rsidRPr="00270E2E">
        <w:rPr>
          <w:rFonts w:ascii="Arial" w:hAnsi="Arial" w:cs="Arial"/>
          <w:sz w:val="22"/>
          <w:szCs w:val="22"/>
        </w:rPr>
        <w:t xml:space="preserve"> (UN, 2024)</w:t>
      </w:r>
      <w:r w:rsidR="00290ED6" w:rsidRPr="00270E2E">
        <w:rPr>
          <w:rFonts w:ascii="Arial" w:hAnsi="Arial" w:cs="Arial"/>
          <w:sz w:val="22"/>
          <w:szCs w:val="22"/>
        </w:rPr>
        <w:t xml:space="preserve">. </w:t>
      </w:r>
      <w:r w:rsidR="00BC327F" w:rsidRPr="00270E2E">
        <w:rPr>
          <w:rFonts w:ascii="Arial" w:hAnsi="Arial" w:cs="Arial"/>
          <w:sz w:val="22"/>
          <w:szCs w:val="22"/>
        </w:rPr>
        <w:t xml:space="preserve">In Greenwich, the </w:t>
      </w:r>
      <w:r w:rsidR="00381F03" w:rsidRPr="00270E2E">
        <w:rPr>
          <w:rFonts w:ascii="Arial" w:hAnsi="Arial" w:cs="Arial"/>
          <w:sz w:val="22"/>
          <w:szCs w:val="22"/>
        </w:rPr>
        <w:t>16</w:t>
      </w:r>
      <w:r w:rsidR="00381F03" w:rsidRPr="00270E2E">
        <w:rPr>
          <w:rFonts w:ascii="Arial" w:hAnsi="Arial" w:cs="Arial"/>
          <w:sz w:val="22"/>
          <w:szCs w:val="22"/>
          <w:vertAlign w:val="superscript"/>
        </w:rPr>
        <w:t>th</w:t>
      </w:r>
      <w:r w:rsidR="00381F03" w:rsidRPr="00270E2E">
        <w:rPr>
          <w:rFonts w:ascii="Arial" w:hAnsi="Arial" w:cs="Arial"/>
          <w:sz w:val="22"/>
          <w:szCs w:val="22"/>
        </w:rPr>
        <w:t xml:space="preserve"> goal is </w:t>
      </w:r>
      <w:r w:rsidR="00BC327F" w:rsidRPr="00270E2E">
        <w:rPr>
          <w:rFonts w:ascii="Arial" w:hAnsi="Arial" w:cs="Arial"/>
          <w:sz w:val="22"/>
          <w:szCs w:val="22"/>
        </w:rPr>
        <w:t xml:space="preserve">followed, and the core strength of this goal is </w:t>
      </w:r>
      <w:r w:rsidRPr="00270E2E">
        <w:rPr>
          <w:rFonts w:ascii="Arial" w:hAnsi="Arial" w:cs="Arial"/>
          <w:sz w:val="22"/>
          <w:szCs w:val="22"/>
        </w:rPr>
        <w:t xml:space="preserve">to promote peace, which is also the fundamental precondition for economic and social development. </w:t>
      </w:r>
    </w:p>
    <w:p w14:paraId="30E0E34A" w14:textId="424E3B0B" w:rsidR="00130E4A" w:rsidRPr="00270E2E" w:rsidRDefault="004F07F4" w:rsidP="00290ED6">
      <w:pPr>
        <w:spacing w:line="360" w:lineRule="auto"/>
        <w:jc w:val="both"/>
        <w:rPr>
          <w:rFonts w:ascii="Arial" w:hAnsi="Arial" w:cs="Arial"/>
          <w:sz w:val="22"/>
          <w:szCs w:val="22"/>
        </w:rPr>
      </w:pPr>
      <w:r w:rsidRPr="00270E2E">
        <w:rPr>
          <w:rFonts w:ascii="Arial" w:hAnsi="Arial" w:cs="Arial"/>
          <w:b/>
          <w:sz w:val="22"/>
          <w:szCs w:val="22"/>
        </w:rPr>
        <w:t>Goal 17</w:t>
      </w:r>
      <w:r w:rsidRPr="00270E2E">
        <w:rPr>
          <w:rFonts w:ascii="Arial" w:hAnsi="Arial" w:cs="Arial"/>
          <w:sz w:val="22"/>
          <w:szCs w:val="22"/>
        </w:rPr>
        <w:t xml:space="preserve">: </w:t>
      </w:r>
      <w:r w:rsidR="00F43FFF" w:rsidRPr="00270E2E">
        <w:rPr>
          <w:rFonts w:ascii="Arial" w:hAnsi="Arial" w:cs="Arial"/>
          <w:sz w:val="22"/>
          <w:szCs w:val="22"/>
        </w:rPr>
        <w:t xml:space="preserve">The last goal is </w:t>
      </w:r>
      <w:r w:rsidR="00E97981" w:rsidRPr="00270E2E">
        <w:rPr>
          <w:rFonts w:ascii="Arial" w:hAnsi="Arial" w:cs="Arial"/>
          <w:sz w:val="22"/>
          <w:szCs w:val="22"/>
        </w:rPr>
        <w:t>a partnership for the goals, i.e., the 17</w:t>
      </w:r>
      <w:r w:rsidR="00E97981" w:rsidRPr="00270E2E">
        <w:rPr>
          <w:rFonts w:ascii="Arial" w:hAnsi="Arial" w:cs="Arial"/>
          <w:sz w:val="22"/>
          <w:szCs w:val="22"/>
          <w:vertAlign w:val="superscript"/>
        </w:rPr>
        <w:t>th</w:t>
      </w:r>
      <w:r w:rsidR="00E97981" w:rsidRPr="00270E2E">
        <w:rPr>
          <w:rFonts w:ascii="Arial" w:hAnsi="Arial" w:cs="Arial"/>
          <w:sz w:val="22"/>
          <w:szCs w:val="22"/>
        </w:rPr>
        <w:t xml:space="preserve"> goal, </w:t>
      </w:r>
      <w:r w:rsidR="00966E1B" w:rsidRPr="00270E2E">
        <w:rPr>
          <w:rFonts w:ascii="Arial" w:hAnsi="Arial" w:cs="Arial"/>
          <w:sz w:val="22"/>
          <w:szCs w:val="22"/>
        </w:rPr>
        <w:t>and the core aim is to strengthen the means of implementation as well as revitalise international partnerships for the purpose of creating sustainable development</w:t>
      </w:r>
      <w:r w:rsidR="006A779C" w:rsidRPr="00270E2E">
        <w:rPr>
          <w:rFonts w:ascii="Arial" w:hAnsi="Arial" w:cs="Arial"/>
          <w:sz w:val="22"/>
          <w:szCs w:val="22"/>
        </w:rPr>
        <w:t xml:space="preserve"> (UN, 2024)</w:t>
      </w:r>
      <w:r w:rsidR="00966E1B" w:rsidRPr="00270E2E">
        <w:rPr>
          <w:rFonts w:ascii="Arial" w:hAnsi="Arial" w:cs="Arial"/>
          <w:sz w:val="22"/>
          <w:szCs w:val="22"/>
        </w:rPr>
        <w:t>.</w:t>
      </w:r>
      <w:r w:rsidR="003F79D5" w:rsidRPr="00270E2E">
        <w:rPr>
          <w:rFonts w:ascii="Arial" w:hAnsi="Arial" w:cs="Arial"/>
          <w:sz w:val="22"/>
          <w:szCs w:val="22"/>
        </w:rPr>
        <w:t xml:space="preserve"> </w:t>
      </w:r>
      <w:r w:rsidR="0027064E" w:rsidRPr="00270E2E">
        <w:rPr>
          <w:rFonts w:ascii="Arial" w:hAnsi="Arial" w:cs="Arial"/>
          <w:sz w:val="22"/>
          <w:szCs w:val="22"/>
        </w:rPr>
        <w:t xml:space="preserve">In the Greenwich </w:t>
      </w:r>
      <w:r w:rsidR="00C61FA5" w:rsidRPr="00270E2E">
        <w:rPr>
          <w:rFonts w:ascii="Arial" w:hAnsi="Arial" w:cs="Arial"/>
          <w:sz w:val="22"/>
          <w:szCs w:val="22"/>
        </w:rPr>
        <w:t xml:space="preserve">partnership, the goal </w:t>
      </w:r>
      <w:r w:rsidR="00C93386" w:rsidRPr="00270E2E">
        <w:rPr>
          <w:rFonts w:ascii="Arial" w:hAnsi="Arial" w:cs="Arial"/>
          <w:sz w:val="22"/>
          <w:szCs w:val="22"/>
        </w:rPr>
        <w:t xml:space="preserve">is followed, which significantly enhances the availability of reliable, high-quality as well as timely disaggregated data to have further development measures of progress. </w:t>
      </w:r>
      <w:r w:rsidR="009C0A30" w:rsidRPr="00270E2E">
        <w:rPr>
          <w:rFonts w:ascii="Arial" w:hAnsi="Arial" w:cs="Arial"/>
          <w:sz w:val="22"/>
          <w:szCs w:val="22"/>
        </w:rPr>
        <w:t xml:space="preserve">Through this goal, long-term investments are made </w:t>
      </w:r>
      <w:r w:rsidR="00132DCB" w:rsidRPr="00270E2E">
        <w:rPr>
          <w:rFonts w:ascii="Arial" w:hAnsi="Arial" w:cs="Arial"/>
          <w:sz w:val="22"/>
          <w:szCs w:val="22"/>
        </w:rPr>
        <w:t>to</w:t>
      </w:r>
      <w:r w:rsidR="009C0A30" w:rsidRPr="00270E2E">
        <w:rPr>
          <w:rFonts w:ascii="Arial" w:hAnsi="Arial" w:cs="Arial"/>
          <w:sz w:val="22"/>
          <w:szCs w:val="22"/>
        </w:rPr>
        <w:t xml:space="preserve"> empower companies and sectors in ne</w:t>
      </w:r>
      <w:r w:rsidR="00A40656" w:rsidRPr="00270E2E">
        <w:rPr>
          <w:rFonts w:ascii="Arial" w:hAnsi="Arial" w:cs="Arial"/>
          <w:sz w:val="22"/>
          <w:szCs w:val="22"/>
        </w:rPr>
        <w:t xml:space="preserve">ed working in Greenwich. </w:t>
      </w:r>
    </w:p>
    <w:p w14:paraId="3E7C4E66" w14:textId="37878A48" w:rsidR="00266CC0" w:rsidRPr="00FA3A3C" w:rsidRDefault="00D44C73" w:rsidP="00290ED6">
      <w:pPr>
        <w:pStyle w:val="Heading1"/>
        <w:rPr>
          <w:rFonts w:ascii="Arial" w:hAnsi="Arial" w:cs="Arial"/>
          <w:color w:val="auto"/>
          <w:sz w:val="32"/>
          <w:szCs w:val="32"/>
        </w:rPr>
      </w:pPr>
      <w:bookmarkStart w:id="3" w:name="_Toc164173979"/>
      <w:r w:rsidRPr="00FA3A3C">
        <w:rPr>
          <w:rFonts w:ascii="Arial" w:hAnsi="Arial" w:cs="Arial"/>
          <w:color w:val="auto"/>
          <w:sz w:val="32"/>
          <w:szCs w:val="32"/>
        </w:rPr>
        <w:t>Three main goals under consideration</w:t>
      </w:r>
      <w:bookmarkEnd w:id="3"/>
      <w:r w:rsidRPr="00FA3A3C">
        <w:rPr>
          <w:rFonts w:ascii="Arial" w:hAnsi="Arial" w:cs="Arial"/>
          <w:color w:val="auto"/>
          <w:sz w:val="32"/>
          <w:szCs w:val="32"/>
        </w:rPr>
        <w:t xml:space="preserve"> </w:t>
      </w:r>
    </w:p>
    <w:p w14:paraId="41D86197"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4" w:name="_Toc164173980"/>
      <w:r w:rsidRPr="000D2B03">
        <w:rPr>
          <w:rFonts w:ascii="Arial" w:hAnsi="Arial" w:cs="Arial"/>
          <w:b/>
          <w:bCs/>
          <w:color w:val="000000" w:themeColor="text1"/>
          <w:sz w:val="28"/>
          <w:szCs w:val="28"/>
          <w:u w:val="none"/>
        </w:rPr>
        <w:t>Good Health and well-being.</w:t>
      </w:r>
      <w:bookmarkEnd w:id="4"/>
      <w:r w:rsidR="009605FB" w:rsidRPr="000D2B03">
        <w:rPr>
          <w:rFonts w:ascii="Arial" w:hAnsi="Arial" w:cs="Arial"/>
          <w:b/>
          <w:bCs/>
          <w:color w:val="000000" w:themeColor="text1"/>
          <w:sz w:val="28"/>
          <w:szCs w:val="28"/>
          <w:u w:val="none"/>
        </w:rPr>
        <w:t xml:space="preserve"> </w:t>
      </w:r>
    </w:p>
    <w:p w14:paraId="2524C316" w14:textId="6E787A33" w:rsidR="00B74720" w:rsidRPr="00270E2E" w:rsidRDefault="003C0096" w:rsidP="00290ED6">
      <w:pPr>
        <w:spacing w:line="360" w:lineRule="auto"/>
        <w:jc w:val="both"/>
        <w:rPr>
          <w:rFonts w:ascii="Arial" w:hAnsi="Arial" w:cs="Arial"/>
          <w:sz w:val="22"/>
          <w:szCs w:val="22"/>
        </w:rPr>
      </w:pPr>
      <w:r w:rsidRPr="00132DCB">
        <w:rPr>
          <w:rFonts w:ascii="Arial" w:hAnsi="Arial" w:cs="Arial"/>
          <w:sz w:val="22"/>
          <w:szCs w:val="22"/>
        </w:rPr>
        <w:t>As per views of</w:t>
      </w:r>
      <w:r w:rsidR="00556CC7" w:rsidRPr="00132DCB">
        <w:rPr>
          <w:rFonts w:ascii="Arial" w:hAnsi="Arial" w:cs="Arial"/>
          <w:sz w:val="22"/>
          <w:szCs w:val="22"/>
        </w:rPr>
        <w:t xml:space="preserve"> Bali Swain and Yang-Wallentin, (2020) </w:t>
      </w:r>
      <w:r w:rsidR="00774F89" w:rsidRPr="00132DCB">
        <w:rPr>
          <w:rFonts w:ascii="Arial" w:hAnsi="Arial" w:cs="Arial"/>
          <w:sz w:val="22"/>
          <w:szCs w:val="22"/>
        </w:rPr>
        <w:t>H</w:t>
      </w:r>
      <w:r w:rsidR="004F07F4" w:rsidRPr="00132DCB">
        <w:rPr>
          <w:rFonts w:ascii="Arial" w:hAnsi="Arial" w:cs="Arial"/>
          <w:sz w:val="22"/>
          <w:szCs w:val="22"/>
        </w:rPr>
        <w:t>ealth and well-being is</w:t>
      </w:r>
      <w:r w:rsidR="000C3417" w:rsidRPr="00132DCB">
        <w:rPr>
          <w:rFonts w:ascii="Arial" w:hAnsi="Arial" w:cs="Arial"/>
          <w:sz w:val="22"/>
          <w:szCs w:val="22"/>
        </w:rPr>
        <w:t xml:space="preserve"> third sustainable goal that </w:t>
      </w:r>
      <w:r w:rsidR="000E6A6D" w:rsidRPr="00132DCB">
        <w:rPr>
          <w:rFonts w:ascii="Arial" w:hAnsi="Arial" w:cs="Arial"/>
          <w:sz w:val="22"/>
          <w:szCs w:val="22"/>
        </w:rPr>
        <w:t>make sure</w:t>
      </w:r>
      <w:r w:rsidR="000C3417" w:rsidRPr="00132DCB">
        <w:rPr>
          <w:rFonts w:ascii="Arial" w:hAnsi="Arial" w:cs="Arial"/>
          <w:sz w:val="22"/>
          <w:szCs w:val="22"/>
        </w:rPr>
        <w:t xml:space="preserve"> </w:t>
      </w:r>
      <w:r w:rsidR="000E6A6D" w:rsidRPr="00132DCB">
        <w:rPr>
          <w:rFonts w:ascii="Arial" w:hAnsi="Arial" w:cs="Arial"/>
          <w:sz w:val="22"/>
          <w:szCs w:val="22"/>
        </w:rPr>
        <w:t>that t</w:t>
      </w:r>
      <w:r w:rsidR="000C3417" w:rsidRPr="00132DCB">
        <w:rPr>
          <w:rFonts w:ascii="Arial" w:hAnsi="Arial" w:cs="Arial"/>
          <w:sz w:val="22"/>
          <w:szCs w:val="22"/>
        </w:rPr>
        <w:t>he well-being</w:t>
      </w:r>
      <w:r w:rsidR="000E6A6D" w:rsidRPr="00132DCB">
        <w:rPr>
          <w:rFonts w:ascii="Arial" w:hAnsi="Arial" w:cs="Arial"/>
          <w:sz w:val="22"/>
          <w:szCs w:val="22"/>
        </w:rPr>
        <w:t xml:space="preserve"> and healthy lives are promoted</w:t>
      </w:r>
      <w:r w:rsidR="000C3417" w:rsidRPr="00132DCB">
        <w:rPr>
          <w:rFonts w:ascii="Arial" w:hAnsi="Arial" w:cs="Arial"/>
          <w:sz w:val="22"/>
          <w:szCs w:val="22"/>
        </w:rPr>
        <w:t xml:space="preserve"> </w:t>
      </w:r>
      <w:r w:rsidR="000E6A6D" w:rsidRPr="00132DCB">
        <w:rPr>
          <w:rFonts w:ascii="Arial" w:hAnsi="Arial" w:cs="Arial"/>
          <w:sz w:val="22"/>
          <w:szCs w:val="22"/>
        </w:rPr>
        <w:t>among</w:t>
      </w:r>
      <w:r w:rsidR="000C3417" w:rsidRPr="00132DCB">
        <w:rPr>
          <w:rFonts w:ascii="Arial" w:hAnsi="Arial" w:cs="Arial"/>
          <w:sz w:val="22"/>
          <w:szCs w:val="22"/>
        </w:rPr>
        <w:t xml:space="preserve"> every individual. </w:t>
      </w:r>
      <w:r w:rsidR="00DB4164" w:rsidRPr="00132DCB">
        <w:rPr>
          <w:rFonts w:ascii="Arial" w:hAnsi="Arial" w:cs="Arial"/>
          <w:sz w:val="22"/>
          <w:szCs w:val="22"/>
        </w:rPr>
        <w:t xml:space="preserve">There are </w:t>
      </w:r>
      <w:r w:rsidR="00BE34BE" w:rsidRPr="00132DCB">
        <w:rPr>
          <w:rFonts w:ascii="Arial" w:hAnsi="Arial" w:cs="Arial"/>
          <w:sz w:val="22"/>
          <w:szCs w:val="22"/>
        </w:rPr>
        <w:t>notable</w:t>
      </w:r>
      <w:r w:rsidR="00DB4164" w:rsidRPr="00132DCB">
        <w:rPr>
          <w:rFonts w:ascii="Arial" w:hAnsi="Arial" w:cs="Arial"/>
          <w:sz w:val="22"/>
          <w:szCs w:val="22"/>
        </w:rPr>
        <w:t xml:space="preserve"> strides being made towards </w:t>
      </w:r>
      <w:r w:rsidR="00D5563C" w:rsidRPr="00132DCB">
        <w:rPr>
          <w:rFonts w:ascii="Arial" w:hAnsi="Arial" w:cs="Arial"/>
          <w:sz w:val="22"/>
          <w:szCs w:val="22"/>
        </w:rPr>
        <w:t xml:space="preserve">improving </w:t>
      </w:r>
      <w:r w:rsidR="00A234A9" w:rsidRPr="00132DCB">
        <w:rPr>
          <w:rFonts w:ascii="Arial" w:hAnsi="Arial" w:cs="Arial"/>
          <w:sz w:val="22"/>
          <w:szCs w:val="22"/>
        </w:rPr>
        <w:t xml:space="preserve">global health outcomes </w:t>
      </w:r>
      <w:r w:rsidR="00254FBB" w:rsidRPr="00132DCB">
        <w:rPr>
          <w:rFonts w:ascii="Arial" w:hAnsi="Arial" w:cs="Arial"/>
          <w:sz w:val="22"/>
          <w:szCs w:val="22"/>
        </w:rPr>
        <w:t xml:space="preserve">and working on this goal through advanced healthcare systems; there is universal access given to healthcare for citizens. </w:t>
      </w:r>
      <w:r w:rsidR="00635593" w:rsidRPr="00132DCB">
        <w:rPr>
          <w:rFonts w:ascii="Arial" w:hAnsi="Arial" w:cs="Arial"/>
          <w:sz w:val="22"/>
          <w:szCs w:val="22"/>
        </w:rPr>
        <w:t>It has been found that more than 25 million children missed out on crucial routine immunisations in the year 2021</w:t>
      </w:r>
      <w:r w:rsidR="00E870EA" w:rsidRPr="00132DCB">
        <w:rPr>
          <w:rFonts w:ascii="Arial" w:hAnsi="Arial" w:cs="Arial"/>
          <w:sz w:val="22"/>
          <w:szCs w:val="22"/>
        </w:rPr>
        <w:t xml:space="preserve">. This is 6 million more than in </w:t>
      </w:r>
      <w:r w:rsidR="00E870EA" w:rsidRPr="00132DCB">
        <w:rPr>
          <w:rFonts w:ascii="Arial" w:hAnsi="Arial" w:cs="Arial"/>
          <w:sz w:val="22"/>
          <w:szCs w:val="22"/>
        </w:rPr>
        <w:lastRenderedPageBreak/>
        <w:t xml:space="preserve">2019 </w:t>
      </w:r>
      <w:r w:rsidR="00635593" w:rsidRPr="00132DCB">
        <w:rPr>
          <w:rFonts w:ascii="Arial" w:hAnsi="Arial" w:cs="Arial"/>
          <w:sz w:val="22"/>
          <w:szCs w:val="22"/>
        </w:rPr>
        <w:t>(UN, 2024).</w:t>
      </w:r>
      <w:r w:rsidR="00E870EA" w:rsidRPr="00132DCB">
        <w:rPr>
          <w:rFonts w:ascii="Arial" w:hAnsi="Arial" w:cs="Arial"/>
          <w:sz w:val="22"/>
          <w:szCs w:val="22"/>
        </w:rPr>
        <w:t xml:space="preserve"> </w:t>
      </w:r>
      <w:r w:rsidR="00A92E1D" w:rsidRPr="00132DCB">
        <w:rPr>
          <w:rFonts w:ascii="Arial" w:hAnsi="Arial" w:cs="Arial"/>
          <w:sz w:val="22"/>
          <w:szCs w:val="22"/>
        </w:rPr>
        <w:t xml:space="preserve">According to </w:t>
      </w:r>
      <w:r w:rsidR="00B72DD4" w:rsidRPr="00132DCB">
        <w:rPr>
          <w:rFonts w:ascii="Arial" w:hAnsi="Arial" w:cs="Arial"/>
          <w:sz w:val="22"/>
          <w:szCs w:val="22"/>
        </w:rPr>
        <w:t xml:space="preserve">FallahShayan, </w:t>
      </w:r>
      <w:r w:rsidR="00B72DD4" w:rsidRPr="00132DCB">
        <w:rPr>
          <w:rFonts w:ascii="Arial" w:hAnsi="Arial" w:cs="Arial"/>
          <w:i/>
          <w:iCs/>
          <w:sz w:val="22"/>
          <w:szCs w:val="22"/>
        </w:rPr>
        <w:t>et.al</w:t>
      </w:r>
      <w:r w:rsidR="00B72DD4" w:rsidRPr="00132DCB">
        <w:rPr>
          <w:rFonts w:ascii="Arial" w:hAnsi="Arial" w:cs="Arial"/>
          <w:sz w:val="22"/>
          <w:szCs w:val="22"/>
        </w:rPr>
        <w:t xml:space="preserve"> (2022)</w:t>
      </w:r>
      <w:r w:rsidR="00125404" w:rsidRPr="00132DCB">
        <w:rPr>
          <w:rFonts w:ascii="Arial" w:hAnsi="Arial" w:cs="Arial"/>
          <w:sz w:val="22"/>
          <w:szCs w:val="22"/>
        </w:rPr>
        <w:t xml:space="preserve">, this goal addresses every major health </w:t>
      </w:r>
      <w:r w:rsidR="00125404" w:rsidRPr="00270E2E">
        <w:rPr>
          <w:rFonts w:ascii="Arial" w:hAnsi="Arial" w:cs="Arial"/>
          <w:sz w:val="22"/>
          <w:szCs w:val="22"/>
        </w:rPr>
        <w:t xml:space="preserve">priority in both men and female, such as maternal illness and communicable and non-communicable </w:t>
      </w:r>
      <w:r w:rsidR="00B15564" w:rsidRPr="00270E2E">
        <w:rPr>
          <w:rFonts w:ascii="Arial" w:hAnsi="Arial" w:cs="Arial"/>
          <w:sz w:val="22"/>
          <w:szCs w:val="22"/>
        </w:rPr>
        <w:t xml:space="preserve">diseases. There are different universal health coverage </w:t>
      </w:r>
      <w:r w:rsidR="004F07F4" w:rsidRPr="00270E2E">
        <w:rPr>
          <w:rFonts w:ascii="Arial" w:hAnsi="Arial" w:cs="Arial"/>
          <w:sz w:val="22"/>
          <w:szCs w:val="22"/>
        </w:rPr>
        <w:t>policies that provide access to safe, effective, and affordable vaccines and medicines.</w:t>
      </w:r>
    </w:p>
    <w:p w14:paraId="0E5CE5AF" w14:textId="2F2628A4" w:rsidR="00805950"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SDG 3 aspires the selected borough </w:t>
      </w:r>
      <w:r w:rsidR="009B0736" w:rsidRPr="00270E2E">
        <w:rPr>
          <w:rFonts w:ascii="Arial" w:hAnsi="Arial" w:cs="Arial"/>
          <w:sz w:val="22"/>
          <w:szCs w:val="22"/>
        </w:rPr>
        <w:t xml:space="preserve">to ensure the health and well-being of each member. Also, there are bold commitments being made to fight </w:t>
      </w:r>
      <w:r w:rsidR="000E6A6D" w:rsidRPr="00270E2E">
        <w:rPr>
          <w:rFonts w:ascii="Arial" w:hAnsi="Arial" w:cs="Arial"/>
          <w:sz w:val="22"/>
          <w:szCs w:val="22"/>
        </w:rPr>
        <w:t xml:space="preserve">against </w:t>
      </w:r>
      <w:r w:rsidR="009B0736" w:rsidRPr="00270E2E">
        <w:rPr>
          <w:rFonts w:ascii="Arial" w:hAnsi="Arial" w:cs="Arial"/>
          <w:sz w:val="22"/>
          <w:szCs w:val="22"/>
        </w:rPr>
        <w:t xml:space="preserve">epidemics of </w:t>
      </w:r>
      <w:r w:rsidR="009B0736" w:rsidRPr="00270E2E">
        <w:rPr>
          <w:rFonts w:ascii="Arial" w:hAnsi="Arial" w:cs="Arial"/>
          <w:caps/>
          <w:sz w:val="22"/>
          <w:szCs w:val="22"/>
        </w:rPr>
        <w:t xml:space="preserve">AiDs, </w:t>
      </w:r>
      <w:r w:rsidR="000E6A6D" w:rsidRPr="00270E2E">
        <w:rPr>
          <w:rFonts w:ascii="Arial" w:hAnsi="Arial" w:cs="Arial"/>
          <w:sz w:val="22"/>
          <w:szCs w:val="22"/>
        </w:rPr>
        <w:t xml:space="preserve">malaria </w:t>
      </w:r>
      <w:r w:rsidR="009B0736" w:rsidRPr="00270E2E">
        <w:rPr>
          <w:rFonts w:ascii="Arial" w:hAnsi="Arial" w:cs="Arial"/>
          <w:caps/>
          <w:sz w:val="22"/>
          <w:szCs w:val="22"/>
        </w:rPr>
        <w:t xml:space="preserve">tB, </w:t>
      </w:r>
      <w:r w:rsidR="000E6A6D" w:rsidRPr="00270E2E">
        <w:rPr>
          <w:rFonts w:ascii="Arial" w:hAnsi="Arial" w:cs="Arial"/>
          <w:sz w:val="22"/>
          <w:szCs w:val="22"/>
        </w:rPr>
        <w:t>or</w:t>
      </w:r>
      <w:r w:rsidR="00A14A29" w:rsidRPr="00270E2E">
        <w:rPr>
          <w:rFonts w:ascii="Arial" w:hAnsi="Arial" w:cs="Arial"/>
          <w:sz w:val="22"/>
          <w:szCs w:val="22"/>
        </w:rPr>
        <w:t xml:space="preserve"> other communicable disease by 2030. </w:t>
      </w:r>
      <w:r w:rsidR="004F5904" w:rsidRPr="00270E2E">
        <w:rPr>
          <w:rFonts w:ascii="Arial" w:hAnsi="Arial" w:cs="Arial"/>
          <w:sz w:val="22"/>
          <w:szCs w:val="22"/>
        </w:rPr>
        <w:t xml:space="preserve">The selected goal also </w:t>
      </w:r>
      <w:r w:rsidR="000E6A6D" w:rsidRPr="00270E2E">
        <w:rPr>
          <w:rFonts w:ascii="Arial" w:hAnsi="Arial" w:cs="Arial"/>
          <w:sz w:val="22"/>
          <w:szCs w:val="22"/>
        </w:rPr>
        <w:t>the goal is</w:t>
      </w:r>
      <w:r w:rsidR="004F5904" w:rsidRPr="00270E2E">
        <w:rPr>
          <w:rFonts w:ascii="Arial" w:hAnsi="Arial" w:cs="Arial"/>
          <w:sz w:val="22"/>
          <w:szCs w:val="22"/>
        </w:rPr>
        <w:t xml:space="preserve"> to accomplish universal health coverage by offering access to safe medicines and vaccines to isolated areas also</w:t>
      </w:r>
      <w:r w:rsidR="00A734B9" w:rsidRPr="00270E2E">
        <w:rPr>
          <w:rFonts w:ascii="Arial" w:hAnsi="Arial" w:cs="Arial"/>
          <w:sz w:val="22"/>
          <w:szCs w:val="22"/>
        </w:rPr>
        <w:t xml:space="preserve"> (UN, 2024)</w:t>
      </w:r>
      <w:r w:rsidR="004F5904" w:rsidRPr="00270E2E">
        <w:rPr>
          <w:rFonts w:ascii="Arial" w:hAnsi="Arial" w:cs="Arial"/>
          <w:sz w:val="22"/>
          <w:szCs w:val="22"/>
        </w:rPr>
        <w:t xml:space="preserve">. </w:t>
      </w:r>
      <w:r w:rsidR="00C22EB0" w:rsidRPr="00270E2E">
        <w:rPr>
          <w:rFonts w:ascii="Arial" w:hAnsi="Arial" w:cs="Arial"/>
          <w:sz w:val="22"/>
          <w:szCs w:val="22"/>
        </w:rPr>
        <w:t xml:space="preserve">According to </w:t>
      </w:r>
      <w:r w:rsidR="001F41C4" w:rsidRPr="00270E2E">
        <w:rPr>
          <w:rFonts w:ascii="Arial" w:hAnsi="Arial" w:cs="Arial"/>
          <w:sz w:val="22"/>
          <w:szCs w:val="22"/>
        </w:rPr>
        <w:t>Fox and Macleod, (2023) s</w:t>
      </w:r>
      <w:r w:rsidR="00A734B9" w:rsidRPr="00270E2E">
        <w:rPr>
          <w:rFonts w:ascii="Arial" w:hAnsi="Arial" w:cs="Arial"/>
          <w:sz w:val="22"/>
          <w:szCs w:val="22"/>
        </w:rPr>
        <w:t>ignificant portions of the global population lack proper access to vital healthcare services, and to overcome this gap, equitable healthcare provisions have been made.</w:t>
      </w:r>
      <w:r w:rsidR="001346C0" w:rsidRPr="00270E2E">
        <w:rPr>
          <w:rFonts w:ascii="Arial" w:hAnsi="Arial" w:cs="Arial"/>
          <w:sz w:val="22"/>
          <w:szCs w:val="22"/>
        </w:rPr>
        <w:t xml:space="preserve"> </w:t>
      </w:r>
      <w:r w:rsidR="00C657ED" w:rsidRPr="00270E2E">
        <w:rPr>
          <w:rFonts w:ascii="Arial" w:hAnsi="Arial" w:cs="Arial"/>
          <w:sz w:val="22"/>
          <w:szCs w:val="22"/>
        </w:rPr>
        <w:t xml:space="preserve">Also, health </w:t>
      </w:r>
      <w:r w:rsidR="00A905DD" w:rsidRPr="00270E2E">
        <w:rPr>
          <w:rFonts w:ascii="Arial" w:hAnsi="Arial" w:cs="Arial"/>
          <w:sz w:val="22"/>
          <w:szCs w:val="22"/>
        </w:rPr>
        <w:t>is the foundation for healthy economies; thus, working on this aim, good health and well-being initiatives are made.</w:t>
      </w:r>
      <w:r w:rsidR="000770FD" w:rsidRPr="00270E2E">
        <w:rPr>
          <w:rFonts w:ascii="Arial" w:hAnsi="Arial" w:cs="Arial"/>
          <w:sz w:val="22"/>
          <w:szCs w:val="22"/>
        </w:rPr>
        <w:t xml:space="preserve"> </w:t>
      </w:r>
      <w:r w:rsidR="006B1CE0" w:rsidRPr="00270E2E">
        <w:rPr>
          <w:rFonts w:ascii="Arial" w:hAnsi="Arial" w:cs="Arial"/>
          <w:sz w:val="22"/>
          <w:szCs w:val="22"/>
        </w:rPr>
        <w:t xml:space="preserve">Thus, </w:t>
      </w:r>
      <w:r w:rsidR="000770FD" w:rsidRPr="00270E2E">
        <w:rPr>
          <w:rFonts w:ascii="Arial" w:hAnsi="Arial" w:cs="Arial"/>
          <w:sz w:val="22"/>
          <w:szCs w:val="22"/>
        </w:rPr>
        <w:t xml:space="preserve">in implementing these initiative goals, immediate and decisive actions are created to predict and counteract health-related issues.  </w:t>
      </w:r>
      <w:r w:rsidR="00A905DD" w:rsidRPr="00270E2E">
        <w:rPr>
          <w:rFonts w:ascii="Arial" w:hAnsi="Arial" w:cs="Arial"/>
          <w:sz w:val="22"/>
          <w:szCs w:val="22"/>
        </w:rPr>
        <w:t xml:space="preserve">  </w:t>
      </w:r>
      <w:r w:rsidR="00A734B9" w:rsidRPr="00270E2E">
        <w:rPr>
          <w:rFonts w:ascii="Arial" w:hAnsi="Arial" w:cs="Arial"/>
          <w:sz w:val="22"/>
          <w:szCs w:val="22"/>
        </w:rPr>
        <w:t xml:space="preserve"> </w:t>
      </w:r>
      <w:r w:rsidRPr="00270E2E">
        <w:rPr>
          <w:rFonts w:ascii="Arial" w:hAnsi="Arial" w:cs="Arial"/>
          <w:sz w:val="22"/>
          <w:szCs w:val="22"/>
        </w:rPr>
        <w:t xml:space="preserve"> </w:t>
      </w:r>
    </w:p>
    <w:p w14:paraId="1CE41104"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5" w:name="_Toc164173981"/>
      <w:r w:rsidRPr="000D2B03">
        <w:rPr>
          <w:rFonts w:ascii="Arial" w:hAnsi="Arial" w:cs="Arial"/>
          <w:b/>
          <w:bCs/>
          <w:color w:val="000000" w:themeColor="text1"/>
          <w:sz w:val="28"/>
          <w:szCs w:val="28"/>
          <w:u w:val="none"/>
        </w:rPr>
        <w:t>Quality Education</w:t>
      </w:r>
      <w:bookmarkEnd w:id="5"/>
    </w:p>
    <w:p w14:paraId="746D80E5" w14:textId="396D9DE8" w:rsidR="00771322"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The world is falling behind in terms of accomplishing </w:t>
      </w:r>
      <w:r w:rsidR="000E6A6D" w:rsidRPr="00270E2E">
        <w:rPr>
          <w:rFonts w:ascii="Arial" w:hAnsi="Arial" w:cs="Arial"/>
          <w:sz w:val="22"/>
          <w:szCs w:val="22"/>
        </w:rPr>
        <w:t>excellence</w:t>
      </w:r>
      <w:r w:rsidRPr="00270E2E">
        <w:rPr>
          <w:rFonts w:ascii="Arial" w:hAnsi="Arial" w:cs="Arial"/>
          <w:sz w:val="22"/>
          <w:szCs w:val="22"/>
        </w:rPr>
        <w:t xml:space="preserve"> </w:t>
      </w:r>
      <w:r w:rsidR="000E6A6D" w:rsidRPr="00270E2E">
        <w:rPr>
          <w:rFonts w:ascii="Arial" w:hAnsi="Arial" w:cs="Arial"/>
          <w:sz w:val="22"/>
          <w:szCs w:val="22"/>
        </w:rPr>
        <w:t>teaching</w:t>
      </w:r>
      <w:r w:rsidRPr="00270E2E">
        <w:rPr>
          <w:rFonts w:ascii="Arial" w:hAnsi="Arial" w:cs="Arial"/>
          <w:sz w:val="22"/>
          <w:szCs w:val="22"/>
        </w:rPr>
        <w:t xml:space="preserve"> because </w:t>
      </w:r>
      <w:r w:rsidR="00132DCB" w:rsidRPr="00270E2E">
        <w:rPr>
          <w:rFonts w:ascii="Arial" w:hAnsi="Arial" w:cs="Arial"/>
          <w:sz w:val="22"/>
          <w:szCs w:val="22"/>
        </w:rPr>
        <w:t>low-income</w:t>
      </w:r>
      <w:r w:rsidRPr="00270E2E">
        <w:rPr>
          <w:rFonts w:ascii="Arial" w:hAnsi="Arial" w:cs="Arial"/>
          <w:sz w:val="22"/>
          <w:szCs w:val="22"/>
        </w:rPr>
        <w:t xml:space="preserve"> nations </w:t>
      </w:r>
      <w:r w:rsidR="000E6A6D" w:rsidRPr="00270E2E">
        <w:rPr>
          <w:rFonts w:ascii="Arial" w:hAnsi="Arial" w:cs="Arial"/>
          <w:sz w:val="22"/>
          <w:szCs w:val="22"/>
        </w:rPr>
        <w:t>observe</w:t>
      </w:r>
      <w:r w:rsidRPr="00270E2E">
        <w:rPr>
          <w:rFonts w:ascii="Arial" w:hAnsi="Arial" w:cs="Arial"/>
          <w:sz w:val="22"/>
          <w:szCs w:val="22"/>
        </w:rPr>
        <w:t xml:space="preserve"> a nearly </w:t>
      </w:r>
      <w:r w:rsidR="00150016" w:rsidRPr="00270E2E">
        <w:rPr>
          <w:rFonts w:ascii="Arial" w:hAnsi="Arial" w:cs="Arial"/>
          <w:sz w:val="22"/>
          <w:szCs w:val="22"/>
        </w:rPr>
        <w:t xml:space="preserve">$ 100 Billion annual </w:t>
      </w:r>
      <w:r w:rsidR="000E6A6D" w:rsidRPr="00270E2E">
        <w:rPr>
          <w:rFonts w:ascii="Arial" w:hAnsi="Arial" w:cs="Arial"/>
          <w:sz w:val="22"/>
          <w:szCs w:val="22"/>
        </w:rPr>
        <w:t>monetary</w:t>
      </w:r>
      <w:r w:rsidR="00150016" w:rsidRPr="00270E2E">
        <w:rPr>
          <w:rFonts w:ascii="Arial" w:hAnsi="Arial" w:cs="Arial"/>
          <w:sz w:val="22"/>
          <w:szCs w:val="22"/>
        </w:rPr>
        <w:t xml:space="preserve"> </w:t>
      </w:r>
      <w:r w:rsidR="000E6A6D" w:rsidRPr="00270E2E">
        <w:rPr>
          <w:rFonts w:ascii="Arial" w:hAnsi="Arial" w:cs="Arial"/>
          <w:sz w:val="22"/>
          <w:szCs w:val="22"/>
        </w:rPr>
        <w:t>break</w:t>
      </w:r>
      <w:r w:rsidR="00150016" w:rsidRPr="00270E2E">
        <w:rPr>
          <w:rFonts w:ascii="Arial" w:hAnsi="Arial" w:cs="Arial"/>
          <w:sz w:val="22"/>
          <w:szCs w:val="22"/>
        </w:rPr>
        <w:t xml:space="preserve"> </w:t>
      </w:r>
      <w:r w:rsidRPr="00270E2E">
        <w:rPr>
          <w:rFonts w:ascii="Arial" w:hAnsi="Arial" w:cs="Arial"/>
          <w:sz w:val="22"/>
          <w:szCs w:val="22"/>
        </w:rPr>
        <w:t>(UN, 2024).</w:t>
      </w:r>
      <w:r w:rsidR="00150016" w:rsidRPr="00270E2E">
        <w:rPr>
          <w:rFonts w:ascii="Arial" w:hAnsi="Arial" w:cs="Arial"/>
          <w:sz w:val="22"/>
          <w:szCs w:val="22"/>
        </w:rPr>
        <w:t xml:space="preserve"> Therefore, </w:t>
      </w:r>
      <w:r w:rsidR="00132DCB" w:rsidRPr="00270E2E">
        <w:rPr>
          <w:rFonts w:ascii="Arial" w:hAnsi="Arial" w:cs="Arial"/>
          <w:sz w:val="22"/>
          <w:szCs w:val="22"/>
        </w:rPr>
        <w:t>to</w:t>
      </w:r>
      <w:r w:rsidR="00150016" w:rsidRPr="00270E2E">
        <w:rPr>
          <w:rFonts w:ascii="Arial" w:hAnsi="Arial" w:cs="Arial"/>
          <w:sz w:val="22"/>
          <w:szCs w:val="22"/>
        </w:rPr>
        <w:t xml:space="preserve"> </w:t>
      </w:r>
      <w:r w:rsidR="000E6A6D" w:rsidRPr="00270E2E">
        <w:rPr>
          <w:rFonts w:ascii="Arial" w:hAnsi="Arial" w:cs="Arial"/>
          <w:sz w:val="22"/>
          <w:szCs w:val="22"/>
        </w:rPr>
        <w:t>attain</w:t>
      </w:r>
      <w:r w:rsidR="00150016" w:rsidRPr="00270E2E">
        <w:rPr>
          <w:rFonts w:ascii="Arial" w:hAnsi="Arial" w:cs="Arial"/>
          <w:sz w:val="22"/>
          <w:szCs w:val="22"/>
        </w:rPr>
        <w:t xml:space="preserve"> this target</w:t>
      </w:r>
      <w:r w:rsidR="007A15BC" w:rsidRPr="00270E2E">
        <w:rPr>
          <w:rFonts w:ascii="Arial" w:hAnsi="Arial" w:cs="Arial"/>
          <w:sz w:val="22"/>
          <w:szCs w:val="22"/>
        </w:rPr>
        <w:t xml:space="preserve">, initiatives and policies have been made to ensure that girls </w:t>
      </w:r>
      <w:r w:rsidR="000E6A6D" w:rsidRPr="00270E2E">
        <w:rPr>
          <w:rFonts w:ascii="Arial" w:hAnsi="Arial" w:cs="Arial"/>
          <w:sz w:val="22"/>
          <w:szCs w:val="22"/>
        </w:rPr>
        <w:t xml:space="preserve">as well as boys </w:t>
      </w:r>
      <w:r w:rsidR="007A15BC" w:rsidRPr="00270E2E">
        <w:rPr>
          <w:rFonts w:ascii="Arial" w:hAnsi="Arial" w:cs="Arial"/>
          <w:sz w:val="22"/>
          <w:szCs w:val="22"/>
        </w:rPr>
        <w:t xml:space="preserve">at every age complete free primary and secondary schooling by 2030. </w:t>
      </w:r>
      <w:r w:rsidR="00F023F7" w:rsidRPr="00270E2E">
        <w:rPr>
          <w:rFonts w:ascii="Arial" w:hAnsi="Arial" w:cs="Arial"/>
          <w:sz w:val="22"/>
          <w:szCs w:val="22"/>
        </w:rPr>
        <w:t>Also, this target aims to provide equal opportunity and access to inexpensive industrial training</w:t>
      </w:r>
      <w:r w:rsidR="007A15BC" w:rsidRPr="00270E2E">
        <w:rPr>
          <w:rFonts w:ascii="Arial" w:hAnsi="Arial" w:cs="Arial"/>
          <w:sz w:val="22"/>
          <w:szCs w:val="22"/>
        </w:rPr>
        <w:t xml:space="preserve">. In addition to this, with the help of vocational training and education, gender and wealth disparities have been eliminated. Thus, it would become essential to accomplish universal access to quality higher education. </w:t>
      </w:r>
      <w:r w:rsidR="00F023F7" w:rsidRPr="00270E2E">
        <w:rPr>
          <w:rFonts w:ascii="Arial" w:hAnsi="Arial" w:cs="Arial"/>
          <w:sz w:val="22"/>
          <w:szCs w:val="22"/>
        </w:rPr>
        <w:t xml:space="preserve">Since 2000, there has been giant progress in accomplish the target of collective primary education. </w:t>
      </w:r>
    </w:p>
    <w:p w14:paraId="27F6C51B" w14:textId="77777777" w:rsidR="00F023F7" w:rsidRPr="00270E2E" w:rsidRDefault="00F023F7" w:rsidP="00F023F7">
      <w:pPr>
        <w:spacing w:line="360" w:lineRule="auto"/>
        <w:jc w:val="both"/>
        <w:rPr>
          <w:rFonts w:ascii="Arial" w:hAnsi="Arial" w:cs="Arial"/>
          <w:sz w:val="22"/>
          <w:szCs w:val="22"/>
        </w:rPr>
      </w:pPr>
      <w:r w:rsidRPr="00270E2E">
        <w:rPr>
          <w:rFonts w:ascii="Arial" w:hAnsi="Arial" w:cs="Arial"/>
          <w:sz w:val="22"/>
          <w:szCs w:val="22"/>
        </w:rPr>
        <w:t xml:space="preserve">For example, working on this target, there have been improvements in education numbers, and the total enrollment rate within developed regions has reached 91% (UN, 2024). Internationally, the number of children dropped to half. Also, there has been a steady increment in the literacy rates, and more women have enrolled themselves than before. Also, looking at the progress after the initiatives have been made, the quality of education is given in Greenwich, such as for practitioners, and support has been tailored. In addition to this, supporting schools in understanding innovation is also created in the selected borough to provide high-quality learning and teaching. In the Royal Borough of Greenwich, under this goal, quality of leadership and management is ensured where leadership capabilities are identified for creating strength in isolated areas (Royal Borough of Greenwich, 2024).    </w:t>
      </w:r>
    </w:p>
    <w:p w14:paraId="40F476A6"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6" w:name="_Toc164173982"/>
      <w:r w:rsidRPr="000D2B03">
        <w:rPr>
          <w:rFonts w:ascii="Arial" w:hAnsi="Arial" w:cs="Arial"/>
          <w:b/>
          <w:bCs/>
          <w:color w:val="000000" w:themeColor="text1"/>
          <w:sz w:val="28"/>
          <w:szCs w:val="28"/>
          <w:u w:val="none"/>
        </w:rPr>
        <w:lastRenderedPageBreak/>
        <w:t>Partnership for the goals (17 Goals)</w:t>
      </w:r>
      <w:bookmarkEnd w:id="6"/>
    </w:p>
    <w:p w14:paraId="7D788FF9" w14:textId="77777777" w:rsidR="00495A99"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Partnership for the goals is the last UN goal, where major work is done to strengthen the means of implementing and revitalising international partnerships for sustainable development</w:t>
      </w:r>
      <w:r w:rsidR="006A779C" w:rsidRPr="00270E2E">
        <w:rPr>
          <w:rFonts w:ascii="Arial" w:hAnsi="Arial" w:cs="Arial"/>
          <w:sz w:val="22"/>
          <w:szCs w:val="22"/>
        </w:rPr>
        <w:t xml:space="preserve"> (UN, 2024)</w:t>
      </w:r>
      <w:r w:rsidRPr="00270E2E">
        <w:rPr>
          <w:rFonts w:ascii="Arial" w:hAnsi="Arial" w:cs="Arial"/>
          <w:sz w:val="22"/>
          <w:szCs w:val="22"/>
        </w:rPr>
        <w:t xml:space="preserve">. It is necessary to focus on </w:t>
      </w:r>
      <w:r w:rsidR="00FE5428" w:rsidRPr="00270E2E">
        <w:rPr>
          <w:rFonts w:ascii="Arial" w:hAnsi="Arial" w:cs="Arial"/>
          <w:sz w:val="22"/>
          <w:szCs w:val="22"/>
        </w:rPr>
        <w:t xml:space="preserve">this goal because several developing nations are facing a debt crisis. </w:t>
      </w:r>
      <w:r w:rsidR="00050F9E" w:rsidRPr="00270E2E">
        <w:rPr>
          <w:rFonts w:ascii="Arial" w:hAnsi="Arial" w:cs="Arial"/>
          <w:sz w:val="22"/>
          <w:szCs w:val="22"/>
        </w:rPr>
        <w:t xml:space="preserve">Thus, this goal refers to collaborative efforts among governments, civil society, </w:t>
      </w:r>
      <w:r w:rsidR="0065201B" w:rsidRPr="00270E2E">
        <w:rPr>
          <w:rFonts w:ascii="Arial" w:hAnsi="Arial" w:cs="Arial"/>
          <w:sz w:val="22"/>
          <w:szCs w:val="22"/>
        </w:rPr>
        <w:t>private</w:t>
      </w:r>
      <w:r w:rsidR="00050F9E" w:rsidRPr="00270E2E">
        <w:rPr>
          <w:rFonts w:ascii="Arial" w:hAnsi="Arial" w:cs="Arial"/>
          <w:sz w:val="22"/>
          <w:szCs w:val="22"/>
        </w:rPr>
        <w:t xml:space="preserve"> sectors, and other stakeholders to work together to leverage sustainable development. </w:t>
      </w:r>
      <w:r w:rsidR="00B741F8" w:rsidRPr="00270E2E">
        <w:rPr>
          <w:rFonts w:ascii="Arial" w:hAnsi="Arial" w:cs="Arial"/>
          <w:sz w:val="22"/>
          <w:szCs w:val="22"/>
        </w:rPr>
        <w:t xml:space="preserve">Also, partnerships for the goals highlight the importance of macroeconomic stability, which is achieved by mobilising monetary resources </w:t>
      </w:r>
      <w:proofErr w:type="gramStart"/>
      <w:r w:rsidR="00B741F8" w:rsidRPr="00270E2E">
        <w:rPr>
          <w:rFonts w:ascii="Arial" w:hAnsi="Arial" w:cs="Arial"/>
          <w:sz w:val="22"/>
          <w:szCs w:val="22"/>
        </w:rPr>
        <w:t>in order to</w:t>
      </w:r>
      <w:proofErr w:type="gramEnd"/>
      <w:r w:rsidR="00B741F8" w:rsidRPr="00270E2E">
        <w:rPr>
          <w:rFonts w:ascii="Arial" w:hAnsi="Arial" w:cs="Arial"/>
          <w:sz w:val="22"/>
          <w:szCs w:val="22"/>
        </w:rPr>
        <w:t xml:space="preserve"> develop countries. This is done by stressing over trade and maintaining equitable rules for governing. </w:t>
      </w:r>
    </w:p>
    <w:p w14:paraId="15384336" w14:textId="07550D77" w:rsidR="00B741F8"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The aim of this </w:t>
      </w:r>
      <w:r w:rsidR="00132DCB" w:rsidRPr="00270E2E">
        <w:rPr>
          <w:rFonts w:ascii="Arial" w:hAnsi="Arial" w:cs="Arial"/>
          <w:sz w:val="22"/>
          <w:szCs w:val="22"/>
        </w:rPr>
        <w:t>goal</w:t>
      </w:r>
      <w:r w:rsidRPr="00270E2E">
        <w:rPr>
          <w:rFonts w:ascii="Arial" w:hAnsi="Arial" w:cs="Arial"/>
          <w:sz w:val="22"/>
          <w:szCs w:val="22"/>
        </w:rPr>
        <w:t xml:space="preserve"> is to enhance partnerships for the purpose of creating sustainable development complemented by multi-stakeholder</w:t>
      </w:r>
      <w:r w:rsidR="006A779C" w:rsidRPr="00270E2E">
        <w:rPr>
          <w:rFonts w:ascii="Arial" w:hAnsi="Arial" w:cs="Arial"/>
          <w:sz w:val="22"/>
          <w:szCs w:val="22"/>
        </w:rPr>
        <w:t xml:space="preserve"> (Bali </w:t>
      </w:r>
      <w:r w:rsidR="006A779C" w:rsidRPr="00270E2E">
        <w:rPr>
          <w:rFonts w:ascii="Arial" w:hAnsi="Arial" w:cs="Arial"/>
          <w:i/>
          <w:sz w:val="22"/>
          <w:szCs w:val="22"/>
        </w:rPr>
        <w:t xml:space="preserve">et.al </w:t>
      </w:r>
      <w:r w:rsidR="006A779C" w:rsidRPr="00270E2E">
        <w:rPr>
          <w:rFonts w:ascii="Arial" w:hAnsi="Arial" w:cs="Arial"/>
          <w:sz w:val="22"/>
          <w:szCs w:val="22"/>
        </w:rPr>
        <w:t>2020)</w:t>
      </w:r>
      <w:r w:rsidRPr="00270E2E">
        <w:rPr>
          <w:rFonts w:ascii="Arial" w:hAnsi="Arial" w:cs="Arial"/>
          <w:sz w:val="22"/>
          <w:szCs w:val="22"/>
        </w:rPr>
        <w:t>. This further mobilises a share of understanding and financial resources to bring out valid change and develop an understanding of technology</w:t>
      </w:r>
      <w:r w:rsidR="00290ED6" w:rsidRPr="00270E2E">
        <w:rPr>
          <w:rFonts w:ascii="Arial" w:hAnsi="Arial" w:cs="Arial"/>
          <w:sz w:val="22"/>
          <w:szCs w:val="22"/>
        </w:rPr>
        <w:t xml:space="preserve">. </w:t>
      </w:r>
      <w:r w:rsidRPr="00270E2E">
        <w:rPr>
          <w:rFonts w:ascii="Arial" w:hAnsi="Arial" w:cs="Arial"/>
          <w:sz w:val="22"/>
          <w:szCs w:val="22"/>
        </w:rPr>
        <w:t>All of these are used to support the achievement of a country's development and make it stable and unwavering. It is also understood that partnerships are the adhesive for SDG implementation, and these are essential to making the agenda a reality</w:t>
      </w:r>
      <w:r w:rsidR="00290ED6" w:rsidRPr="00270E2E">
        <w:rPr>
          <w:rFonts w:ascii="Arial" w:hAnsi="Arial" w:cs="Arial"/>
          <w:sz w:val="22"/>
          <w:szCs w:val="22"/>
        </w:rPr>
        <w:t xml:space="preserve">. </w:t>
      </w:r>
      <w:r w:rsidR="003B6AA4" w:rsidRPr="00270E2E">
        <w:rPr>
          <w:rFonts w:ascii="Arial" w:hAnsi="Arial" w:cs="Arial"/>
          <w:sz w:val="22"/>
          <w:szCs w:val="22"/>
        </w:rPr>
        <w:t xml:space="preserve">In addition to this, working on partnerships for the goals calls for partnerships with stakeholders and the administration of nations to run equitable rules for governing sustainable countries.  </w:t>
      </w:r>
    </w:p>
    <w:p w14:paraId="2A773CEB" w14:textId="77777777" w:rsidR="00266CC0" w:rsidRPr="00FA3A3C" w:rsidRDefault="004F07F4" w:rsidP="00290ED6">
      <w:pPr>
        <w:pStyle w:val="Heading1"/>
        <w:spacing w:line="360" w:lineRule="auto"/>
        <w:rPr>
          <w:rFonts w:ascii="Arial" w:hAnsi="Arial" w:cs="Arial"/>
          <w:szCs w:val="28"/>
        </w:rPr>
      </w:pPr>
      <w:bookmarkStart w:id="7" w:name="_Toc164173983"/>
      <w:r w:rsidRPr="00FA3A3C">
        <w:rPr>
          <w:rFonts w:ascii="Arial" w:hAnsi="Arial" w:cs="Arial"/>
          <w:szCs w:val="28"/>
        </w:rPr>
        <w:t>Policies for the 3 Goals</w:t>
      </w:r>
      <w:bookmarkEnd w:id="7"/>
      <w:r w:rsidR="009605FB" w:rsidRPr="00FA3A3C">
        <w:rPr>
          <w:rFonts w:ascii="Arial" w:hAnsi="Arial" w:cs="Arial"/>
          <w:szCs w:val="28"/>
        </w:rPr>
        <w:t xml:space="preserve"> </w:t>
      </w:r>
    </w:p>
    <w:p w14:paraId="3B68D618" w14:textId="4D80E1CE" w:rsidR="00CD20BA" w:rsidRPr="00270E2E" w:rsidRDefault="004F07F4" w:rsidP="00290ED6">
      <w:pPr>
        <w:spacing w:line="360" w:lineRule="auto"/>
        <w:jc w:val="both"/>
        <w:rPr>
          <w:rFonts w:ascii="Arial" w:hAnsi="Arial" w:cs="Arial"/>
          <w:sz w:val="22"/>
          <w:szCs w:val="22"/>
        </w:rPr>
      </w:pPr>
      <w:r w:rsidRPr="00270E2E">
        <w:rPr>
          <w:rFonts w:ascii="Arial" w:hAnsi="Arial" w:cs="Arial"/>
          <w:bCs/>
          <w:sz w:val="22"/>
          <w:szCs w:val="22"/>
        </w:rPr>
        <w:t xml:space="preserve">For the effective achievement of the 3 main goals, the government of the UK has developed policies that govern the Borough of Greenwich. </w:t>
      </w:r>
      <w:r w:rsidRPr="00270E2E">
        <w:rPr>
          <w:rFonts w:ascii="Arial" w:hAnsi="Arial" w:cs="Arial"/>
          <w:sz w:val="22"/>
          <w:szCs w:val="22"/>
        </w:rPr>
        <w:t xml:space="preserve">The policies established for ensuring </w:t>
      </w:r>
      <w:r w:rsidR="00132DCB" w:rsidRPr="00270E2E">
        <w:rPr>
          <w:rFonts w:ascii="Arial" w:hAnsi="Arial" w:cs="Arial"/>
          <w:sz w:val="22"/>
          <w:szCs w:val="22"/>
        </w:rPr>
        <w:t>good</w:t>
      </w:r>
      <w:r w:rsidRPr="00270E2E">
        <w:rPr>
          <w:rFonts w:ascii="Arial" w:hAnsi="Arial" w:cs="Arial"/>
          <w:sz w:val="22"/>
          <w:szCs w:val="22"/>
        </w:rPr>
        <w:t xml:space="preserve"> health and well-being aim at saving lives, promoting </w:t>
      </w:r>
      <w:r w:rsidR="00F41448" w:rsidRPr="00270E2E">
        <w:rPr>
          <w:rFonts w:ascii="Arial" w:hAnsi="Arial" w:cs="Arial"/>
          <w:sz w:val="22"/>
          <w:szCs w:val="22"/>
        </w:rPr>
        <w:t>well-being,</w:t>
      </w:r>
      <w:r w:rsidRPr="00270E2E">
        <w:rPr>
          <w:rFonts w:ascii="Arial" w:hAnsi="Arial" w:cs="Arial"/>
          <w:sz w:val="22"/>
          <w:szCs w:val="22"/>
        </w:rPr>
        <w:t xml:space="preserve"> and creating an environment where the citizens, families, and communities are well-informed and empowered concerning the health benefits offered by the government (Sobkowiak </w:t>
      </w:r>
      <w:r w:rsidRPr="00270E2E">
        <w:rPr>
          <w:rFonts w:ascii="Arial" w:hAnsi="Arial" w:cs="Arial"/>
          <w:i/>
          <w:sz w:val="22"/>
          <w:szCs w:val="22"/>
        </w:rPr>
        <w:t xml:space="preserve">et.al </w:t>
      </w:r>
      <w:r w:rsidRPr="00270E2E">
        <w:rPr>
          <w:rFonts w:ascii="Arial" w:hAnsi="Arial" w:cs="Arial"/>
          <w:sz w:val="22"/>
          <w:szCs w:val="22"/>
        </w:rPr>
        <w:t xml:space="preserve">2020). The citizens of Greenwich can take the benefits of the health and well-being policies provided by the government. The approach to implementation of the health policy to achieve the SDG goal involves establishing partnerships for providing health services to the citizens.  </w:t>
      </w:r>
    </w:p>
    <w:p w14:paraId="3FEA1E93" w14:textId="0EADF10B" w:rsidR="00CD20BA"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As per the policies, public health organizations across the UK collaborate with the local government and the national health services to spread awareness among the citizens to make healthier choices. The health organizations also ensure the reduction of health inequalities among the citizens belonging to every class. In Greenwich, the local government and National health services come together to empower the </w:t>
      </w:r>
      <w:r w:rsidR="00132DCB" w:rsidRPr="00270E2E">
        <w:rPr>
          <w:rFonts w:ascii="Arial" w:hAnsi="Arial" w:cs="Arial"/>
          <w:sz w:val="22"/>
          <w:szCs w:val="22"/>
        </w:rPr>
        <w:t>public</w:t>
      </w:r>
      <w:r w:rsidRPr="00270E2E">
        <w:rPr>
          <w:rFonts w:ascii="Arial" w:hAnsi="Arial" w:cs="Arial"/>
          <w:sz w:val="22"/>
          <w:szCs w:val="22"/>
        </w:rPr>
        <w:t xml:space="preserve"> by providing them with the required information about the health benefits offered by the government. The</w:t>
      </w:r>
      <w:r w:rsidRPr="00290ED6">
        <w:rPr>
          <w:rFonts w:asciiTheme="majorHAnsi" w:hAnsiTheme="majorHAnsi"/>
        </w:rPr>
        <w:t xml:space="preserve"> </w:t>
      </w:r>
      <w:r w:rsidRPr="00270E2E">
        <w:rPr>
          <w:rFonts w:ascii="Arial" w:hAnsi="Arial" w:cs="Arial"/>
          <w:sz w:val="22"/>
          <w:szCs w:val="22"/>
        </w:rPr>
        <w:lastRenderedPageBreak/>
        <w:t xml:space="preserve">fundamental priorities of the health and well-being policies in the UK include mental health and well-being, physical exercise, diet and obesity, smoking, drugs and alcohol, and sexual health and HIV (Fox and Macleod, 2023). </w:t>
      </w:r>
    </w:p>
    <w:p w14:paraId="13A3CEAA" w14:textId="509D468B" w:rsidR="00CD20BA"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Public Health England has also aimed to improve its efforts with respect to the life course of citizens from infancy to old age</w:t>
      </w:r>
      <w:r w:rsidR="00290ED6" w:rsidRPr="00270E2E">
        <w:rPr>
          <w:rFonts w:ascii="Arial" w:hAnsi="Arial" w:cs="Arial"/>
          <w:sz w:val="22"/>
          <w:szCs w:val="22"/>
        </w:rPr>
        <w:t xml:space="preserve">. </w:t>
      </w:r>
      <w:r w:rsidRPr="00270E2E">
        <w:rPr>
          <w:rFonts w:ascii="Arial" w:hAnsi="Arial" w:cs="Arial"/>
          <w:sz w:val="22"/>
          <w:szCs w:val="22"/>
        </w:rPr>
        <w:t xml:space="preserve">The second important SDG is quality education, and to fulfil this goal, the UK government have formulated an effective education policy. The </w:t>
      </w:r>
      <w:r w:rsidR="00132DCB" w:rsidRPr="00270E2E">
        <w:rPr>
          <w:rFonts w:ascii="Arial" w:hAnsi="Arial" w:cs="Arial"/>
          <w:sz w:val="22"/>
          <w:szCs w:val="22"/>
        </w:rPr>
        <w:t>focus</w:t>
      </w:r>
      <w:r w:rsidRPr="00270E2E">
        <w:rPr>
          <w:rFonts w:ascii="Arial" w:hAnsi="Arial" w:cs="Arial"/>
          <w:sz w:val="22"/>
          <w:szCs w:val="22"/>
        </w:rPr>
        <w:t xml:space="preserve"> of the education policy will be on the three priorities related to the quality of education. The three priorities include investment in the good quality of teaching, working on improving the administration, and providing focused support to the marginalised. With the help of education policy, the government aims to improve earnings and growth by ensuring the development of human capital for the nation (Jones and Comfort, 2020).</w:t>
      </w:r>
    </w:p>
    <w:p w14:paraId="0E3BFA65" w14:textId="77777777" w:rsidR="00CD20BA"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The focus of the policy is also on empowering women to make healthier choices to benefit future generations. The local women in Greenwich are provided with education about having children and the constantly changing demographics. The strong focus of the education policy is on the education of lower secondary and primary school students by providing them with basic knowledge about numeracy and literacy while also teaching them transferable skills</w:t>
      </w:r>
      <w:r w:rsidR="00290ED6" w:rsidRPr="00270E2E">
        <w:rPr>
          <w:rFonts w:ascii="Arial" w:hAnsi="Arial" w:cs="Arial"/>
          <w:sz w:val="22"/>
          <w:szCs w:val="22"/>
        </w:rPr>
        <w:t xml:space="preserve"> (Varbes, 2024)</w:t>
      </w:r>
      <w:r w:rsidRPr="00270E2E">
        <w:rPr>
          <w:rFonts w:ascii="Arial" w:hAnsi="Arial" w:cs="Arial"/>
          <w:sz w:val="22"/>
          <w:szCs w:val="22"/>
        </w:rPr>
        <w:t>. The pre-primary education system will be improved to build a stronger foundation for further education. The policy also aims to make strategic interventions in skill development for employment, as well as in upper secondary and higher education.</w:t>
      </w:r>
    </w:p>
    <w:p w14:paraId="2E01B5BB" w14:textId="77777777" w:rsidR="00CD20BA"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The policies established by the UK government to achieve the seventeenth goal of sustainable development will include strengthening partnerships with other countries. As per the policy, the Department of International Trade will be working parallel with the DFID to strengthen commercial collaborations with developing nations. The policy also aims at exporting economic and security help to achieve national interest (Van Tulder </w:t>
      </w:r>
      <w:r w:rsidRPr="00270E2E">
        <w:rPr>
          <w:rFonts w:ascii="Arial" w:hAnsi="Arial" w:cs="Arial"/>
          <w:i/>
          <w:sz w:val="22"/>
          <w:szCs w:val="22"/>
        </w:rPr>
        <w:t xml:space="preserve">et.al </w:t>
      </w:r>
      <w:r w:rsidRPr="00270E2E">
        <w:rPr>
          <w:rFonts w:ascii="Arial" w:hAnsi="Arial" w:cs="Arial"/>
          <w:sz w:val="22"/>
          <w:szCs w:val="22"/>
        </w:rPr>
        <w:t xml:space="preserve">2021). With respect to digital technology, the country has developed policies for the production and dissemination of data more efficiently. The global partnership will not only help the partnering countries but will also ensure the development of local boroughs such as Greenwich. Moreover, the country will also explore more worldwide partnerships to achieve the SDG. </w:t>
      </w:r>
    </w:p>
    <w:p w14:paraId="6AC00E98" w14:textId="77777777" w:rsidR="000D2B03" w:rsidRDefault="000D2B03" w:rsidP="000D2B03">
      <w:pPr>
        <w:pStyle w:val="Heading1"/>
        <w:rPr>
          <w:sz w:val="32"/>
          <w:szCs w:val="32"/>
        </w:rPr>
      </w:pPr>
      <w:bookmarkStart w:id="8" w:name="_Toc164173984"/>
    </w:p>
    <w:p w14:paraId="521DDD0C" w14:textId="77777777" w:rsidR="000D2B03" w:rsidRDefault="000D2B03" w:rsidP="000D2B03">
      <w:pPr>
        <w:pStyle w:val="Heading1"/>
        <w:rPr>
          <w:sz w:val="32"/>
          <w:szCs w:val="32"/>
        </w:rPr>
      </w:pPr>
    </w:p>
    <w:p w14:paraId="1E5993D7" w14:textId="77777777" w:rsidR="000D2B03" w:rsidRDefault="000D2B03" w:rsidP="000D2B03">
      <w:pPr>
        <w:pStyle w:val="Heading1"/>
        <w:rPr>
          <w:sz w:val="32"/>
          <w:szCs w:val="32"/>
        </w:rPr>
      </w:pPr>
    </w:p>
    <w:p w14:paraId="752733D8" w14:textId="7E5F0541" w:rsidR="00266CC0" w:rsidRPr="000D2B03" w:rsidRDefault="004F07F4" w:rsidP="000D2B03">
      <w:pPr>
        <w:pStyle w:val="Heading1"/>
        <w:rPr>
          <w:sz w:val="32"/>
          <w:szCs w:val="32"/>
        </w:rPr>
      </w:pPr>
      <w:r w:rsidRPr="00FA3A3C">
        <w:rPr>
          <w:sz w:val="32"/>
          <w:szCs w:val="32"/>
        </w:rPr>
        <w:t>Brief of Greenwich (Borough)</w:t>
      </w:r>
      <w:bookmarkEnd w:id="8"/>
    </w:p>
    <w:p w14:paraId="7BFCD123" w14:textId="77777777" w:rsidR="003D70AB"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The Greenwich </w:t>
      </w:r>
      <w:r w:rsidR="00774F89" w:rsidRPr="00270E2E">
        <w:rPr>
          <w:rFonts w:ascii="Arial" w:hAnsi="Arial" w:cs="Arial"/>
          <w:sz w:val="22"/>
          <w:szCs w:val="22"/>
        </w:rPr>
        <w:t xml:space="preserve">is alongside </w:t>
      </w:r>
      <w:r w:rsidRPr="00270E2E">
        <w:rPr>
          <w:rFonts w:ascii="Arial" w:hAnsi="Arial" w:cs="Arial"/>
          <w:sz w:val="22"/>
          <w:szCs w:val="22"/>
        </w:rPr>
        <w:t xml:space="preserve">south Thames among Thamesmead and Deptford. </w:t>
      </w:r>
    </w:p>
    <w:p w14:paraId="2CF02CAB" w14:textId="77777777" w:rsidR="003B6AA4" w:rsidRPr="00290ED6" w:rsidRDefault="004F07F4" w:rsidP="00290ED6">
      <w:pPr>
        <w:spacing w:line="360" w:lineRule="auto"/>
        <w:jc w:val="center"/>
        <w:rPr>
          <w:rFonts w:asciiTheme="majorHAnsi" w:hAnsiTheme="majorHAnsi"/>
          <w:szCs w:val="32"/>
        </w:rPr>
      </w:pPr>
      <w:r w:rsidRPr="00290ED6">
        <w:rPr>
          <w:rFonts w:asciiTheme="majorHAnsi" w:hAnsiTheme="majorHAnsi"/>
          <w:noProof/>
          <w:szCs w:val="32"/>
          <w:lang w:val="en-US"/>
        </w:rPr>
        <w:drawing>
          <wp:inline distT="0" distB="0" distL="0" distR="0" wp14:anchorId="1B32FEBF" wp14:editId="0E63AD2C">
            <wp:extent cx="5267325" cy="39909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5272227" cy="3994689"/>
                    </a:xfrm>
                    <a:prstGeom prst="rect">
                      <a:avLst/>
                    </a:prstGeom>
                    <a:noFill/>
                    <a:ln w="9525">
                      <a:noFill/>
                      <a:miter lim="800000"/>
                      <a:headEnd/>
                      <a:tailEnd/>
                    </a:ln>
                  </pic:spPr>
                </pic:pic>
              </a:graphicData>
            </a:graphic>
          </wp:inline>
        </w:drawing>
      </w:r>
    </w:p>
    <w:p w14:paraId="14EE66D4" w14:textId="77777777" w:rsidR="003D70AB" w:rsidRPr="00FA3A3C" w:rsidRDefault="004F07F4" w:rsidP="00290ED6">
      <w:pPr>
        <w:spacing w:line="360" w:lineRule="auto"/>
        <w:jc w:val="center"/>
        <w:rPr>
          <w:rFonts w:asciiTheme="majorHAnsi" w:hAnsiTheme="majorHAnsi"/>
          <w:b/>
          <w:sz w:val="28"/>
          <w:szCs w:val="28"/>
        </w:rPr>
      </w:pPr>
      <w:r w:rsidRPr="00FA3A3C">
        <w:rPr>
          <w:rFonts w:asciiTheme="majorHAnsi" w:hAnsiTheme="majorHAnsi"/>
          <w:b/>
          <w:sz w:val="28"/>
          <w:szCs w:val="28"/>
        </w:rPr>
        <w:t>Figure 1: Royal Borough of Greenwich</w:t>
      </w:r>
    </w:p>
    <w:p w14:paraId="18EB8A2A" w14:textId="77777777" w:rsidR="003D70AB" w:rsidRPr="00270E2E" w:rsidRDefault="004F07F4" w:rsidP="00290ED6">
      <w:pPr>
        <w:spacing w:line="360" w:lineRule="auto"/>
        <w:jc w:val="center"/>
        <w:rPr>
          <w:rFonts w:ascii="Arial" w:hAnsi="Arial" w:cs="Arial"/>
          <w:sz w:val="22"/>
          <w:szCs w:val="22"/>
        </w:rPr>
      </w:pPr>
      <w:r w:rsidRPr="00270E2E">
        <w:rPr>
          <w:rFonts w:ascii="Arial" w:hAnsi="Arial" w:cs="Arial"/>
          <w:sz w:val="22"/>
          <w:szCs w:val="22"/>
        </w:rPr>
        <w:t>(Source: VisitBritain, 2024)</w:t>
      </w:r>
    </w:p>
    <w:p w14:paraId="1F203B1C" w14:textId="77777777" w:rsidR="003D70AB"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Greenwich is the centre of British timekeeping and a riverside borough that sets the standards for museums, etc</w:t>
      </w:r>
      <w:r w:rsidR="00C768F5" w:rsidRPr="00270E2E">
        <w:rPr>
          <w:rFonts w:ascii="Arial" w:hAnsi="Arial" w:cs="Arial"/>
          <w:sz w:val="22"/>
          <w:szCs w:val="22"/>
        </w:rPr>
        <w:t>. (</w:t>
      </w:r>
      <w:r w:rsidR="00C768F5" w:rsidRPr="00270E2E">
        <w:rPr>
          <w:rFonts w:ascii="Arial" w:hAnsi="Arial" w:cs="Arial"/>
          <w:bCs/>
          <w:sz w:val="22"/>
          <w:szCs w:val="22"/>
        </w:rPr>
        <w:t>VisitBritain, 2024)</w:t>
      </w:r>
      <w:r w:rsidRPr="00270E2E">
        <w:rPr>
          <w:rFonts w:ascii="Arial" w:hAnsi="Arial" w:cs="Arial"/>
          <w:sz w:val="22"/>
          <w:szCs w:val="22"/>
        </w:rPr>
        <w:t>. Royal Borough of Greenwich has an imposing building</w:t>
      </w:r>
      <w:r w:rsidR="00CD279B" w:rsidRPr="00270E2E">
        <w:rPr>
          <w:rFonts w:ascii="Arial" w:hAnsi="Arial" w:cs="Arial"/>
          <w:sz w:val="22"/>
          <w:szCs w:val="22"/>
        </w:rPr>
        <w:t xml:space="preserve"> here. Also, there are </w:t>
      </w:r>
      <w:r w:rsidR="00774F89" w:rsidRPr="00270E2E">
        <w:rPr>
          <w:rFonts w:ascii="Arial" w:hAnsi="Arial" w:cs="Arial"/>
          <w:sz w:val="22"/>
          <w:szCs w:val="22"/>
        </w:rPr>
        <w:t>director</w:t>
      </w:r>
      <w:r w:rsidR="00CD279B" w:rsidRPr="00270E2E">
        <w:rPr>
          <w:rFonts w:ascii="Arial" w:hAnsi="Arial" w:cs="Arial"/>
          <w:sz w:val="22"/>
          <w:szCs w:val="22"/>
        </w:rPr>
        <w:t xml:space="preserve"> </w:t>
      </w:r>
      <w:r w:rsidR="00774F89" w:rsidRPr="00270E2E">
        <w:rPr>
          <w:rFonts w:ascii="Arial" w:hAnsi="Arial" w:cs="Arial"/>
          <w:sz w:val="22"/>
          <w:szCs w:val="22"/>
        </w:rPr>
        <w:t>amenities</w:t>
      </w:r>
      <w:r w:rsidR="00CD279B" w:rsidRPr="00270E2E">
        <w:rPr>
          <w:rFonts w:ascii="Arial" w:hAnsi="Arial" w:cs="Arial"/>
          <w:sz w:val="22"/>
          <w:szCs w:val="22"/>
        </w:rPr>
        <w:t xml:space="preserve"> that </w:t>
      </w:r>
      <w:r w:rsidR="00774F89" w:rsidRPr="00270E2E">
        <w:rPr>
          <w:rFonts w:ascii="Arial" w:hAnsi="Arial" w:cs="Arial"/>
          <w:sz w:val="22"/>
          <w:szCs w:val="22"/>
        </w:rPr>
        <w:t>offer</w:t>
      </w:r>
      <w:r w:rsidR="00CD279B" w:rsidRPr="00270E2E">
        <w:rPr>
          <w:rFonts w:ascii="Arial" w:hAnsi="Arial" w:cs="Arial"/>
          <w:sz w:val="22"/>
          <w:szCs w:val="22"/>
        </w:rPr>
        <w:t xml:space="preserve"> </w:t>
      </w:r>
      <w:r w:rsidR="00774F89" w:rsidRPr="00270E2E">
        <w:rPr>
          <w:rFonts w:ascii="Arial" w:hAnsi="Arial" w:cs="Arial"/>
          <w:sz w:val="22"/>
          <w:szCs w:val="22"/>
        </w:rPr>
        <w:t>high-class</w:t>
      </w:r>
      <w:r w:rsidR="00CD279B" w:rsidRPr="00270E2E">
        <w:rPr>
          <w:rFonts w:ascii="Arial" w:hAnsi="Arial" w:cs="Arial"/>
          <w:sz w:val="22"/>
          <w:szCs w:val="22"/>
        </w:rPr>
        <w:t xml:space="preserve"> </w:t>
      </w:r>
      <w:r w:rsidR="00774F89" w:rsidRPr="00270E2E">
        <w:rPr>
          <w:rFonts w:ascii="Arial" w:hAnsi="Arial" w:cs="Arial"/>
          <w:sz w:val="22"/>
          <w:szCs w:val="22"/>
        </w:rPr>
        <w:t>expert</w:t>
      </w:r>
      <w:r w:rsidR="00CD279B" w:rsidRPr="00270E2E">
        <w:rPr>
          <w:rFonts w:ascii="Arial" w:hAnsi="Arial" w:cs="Arial"/>
          <w:sz w:val="22"/>
          <w:szCs w:val="22"/>
        </w:rPr>
        <w:t xml:space="preserve"> clerking, which is </w:t>
      </w:r>
      <w:r w:rsidR="00774F89" w:rsidRPr="00270E2E">
        <w:rPr>
          <w:rFonts w:ascii="Arial" w:hAnsi="Arial" w:cs="Arial"/>
          <w:sz w:val="22"/>
          <w:szCs w:val="22"/>
        </w:rPr>
        <w:t>necessary</w:t>
      </w:r>
      <w:r w:rsidR="00CD279B" w:rsidRPr="00270E2E">
        <w:rPr>
          <w:rFonts w:ascii="Arial" w:hAnsi="Arial" w:cs="Arial"/>
          <w:sz w:val="22"/>
          <w:szCs w:val="22"/>
        </w:rPr>
        <w:t xml:space="preserve"> to </w:t>
      </w:r>
      <w:r w:rsidR="00774F89" w:rsidRPr="00270E2E">
        <w:rPr>
          <w:rFonts w:ascii="Arial" w:hAnsi="Arial" w:cs="Arial"/>
          <w:sz w:val="22"/>
          <w:szCs w:val="22"/>
        </w:rPr>
        <w:t>effectual</w:t>
      </w:r>
      <w:r w:rsidR="00CD279B" w:rsidRPr="00270E2E">
        <w:rPr>
          <w:rFonts w:ascii="Arial" w:hAnsi="Arial" w:cs="Arial"/>
          <w:sz w:val="22"/>
          <w:szCs w:val="22"/>
        </w:rPr>
        <w:t xml:space="preserve"> functioning of </w:t>
      </w:r>
      <w:r w:rsidR="00774F89" w:rsidRPr="00270E2E">
        <w:rPr>
          <w:rFonts w:ascii="Arial" w:hAnsi="Arial" w:cs="Arial"/>
          <w:sz w:val="22"/>
          <w:szCs w:val="22"/>
        </w:rPr>
        <w:t>leading</w:t>
      </w:r>
      <w:r w:rsidR="00CD279B" w:rsidRPr="00270E2E">
        <w:rPr>
          <w:rFonts w:ascii="Arial" w:hAnsi="Arial" w:cs="Arial"/>
          <w:sz w:val="22"/>
          <w:szCs w:val="22"/>
        </w:rPr>
        <w:t xml:space="preserve"> </w:t>
      </w:r>
      <w:r w:rsidR="00774F89" w:rsidRPr="00270E2E">
        <w:rPr>
          <w:rFonts w:ascii="Arial" w:hAnsi="Arial" w:cs="Arial"/>
          <w:sz w:val="22"/>
          <w:szCs w:val="22"/>
        </w:rPr>
        <w:t>board</w:t>
      </w:r>
      <w:r w:rsidR="00CD279B" w:rsidRPr="00270E2E">
        <w:rPr>
          <w:rFonts w:ascii="Arial" w:hAnsi="Arial" w:cs="Arial"/>
          <w:sz w:val="22"/>
          <w:szCs w:val="22"/>
        </w:rPr>
        <w:t xml:space="preserve">. </w:t>
      </w:r>
      <w:r w:rsidRPr="00270E2E">
        <w:rPr>
          <w:rFonts w:ascii="Arial" w:hAnsi="Arial" w:cs="Arial"/>
          <w:sz w:val="22"/>
          <w:szCs w:val="22"/>
        </w:rPr>
        <w:t xml:space="preserve">  </w:t>
      </w:r>
    </w:p>
    <w:p w14:paraId="32887072"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9" w:name="_Toc164173986"/>
      <w:r w:rsidRPr="000D2B03">
        <w:rPr>
          <w:rFonts w:ascii="Arial" w:hAnsi="Arial" w:cs="Arial"/>
          <w:b/>
          <w:bCs/>
          <w:color w:val="000000" w:themeColor="text1"/>
          <w:sz w:val="28"/>
          <w:szCs w:val="28"/>
          <w:u w:val="none"/>
        </w:rPr>
        <w:lastRenderedPageBreak/>
        <w:t>History</w:t>
      </w:r>
      <w:bookmarkEnd w:id="9"/>
    </w:p>
    <w:p w14:paraId="374EA5FF" w14:textId="77777777" w:rsidR="00BD5891"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The modern history of Royal Greenwich Borough started in 1012, </w:t>
      </w:r>
      <w:r w:rsidR="00F55B6B" w:rsidRPr="00270E2E">
        <w:rPr>
          <w:rFonts w:ascii="Arial" w:hAnsi="Arial" w:cs="Arial"/>
          <w:sz w:val="22"/>
          <w:szCs w:val="22"/>
        </w:rPr>
        <w:t xml:space="preserve">and the site is also marked as St Alfege Church, designed by Hawksmoor. </w:t>
      </w:r>
      <w:r w:rsidR="00774F89" w:rsidRPr="00270E2E">
        <w:rPr>
          <w:rFonts w:ascii="Arial" w:hAnsi="Arial" w:cs="Arial"/>
          <w:sz w:val="22"/>
          <w:szCs w:val="22"/>
        </w:rPr>
        <w:t>Royalty</w:t>
      </w:r>
      <w:r w:rsidR="00F55B6B" w:rsidRPr="00270E2E">
        <w:rPr>
          <w:rFonts w:ascii="Arial" w:hAnsi="Arial" w:cs="Arial"/>
          <w:sz w:val="22"/>
          <w:szCs w:val="22"/>
        </w:rPr>
        <w:t xml:space="preserve"> favoured the area for centuries (Royal Borough of Greenwich, 2024). </w:t>
      </w:r>
      <w:r w:rsidR="00E477FA" w:rsidRPr="00270E2E">
        <w:rPr>
          <w:rFonts w:ascii="Arial" w:hAnsi="Arial" w:cs="Arial"/>
          <w:sz w:val="22"/>
          <w:szCs w:val="22"/>
        </w:rPr>
        <w:t xml:space="preserve">The Royal Greenwich is the London Borough situated </w:t>
      </w:r>
      <w:r w:rsidR="00891407" w:rsidRPr="00270E2E">
        <w:rPr>
          <w:rFonts w:ascii="Arial" w:hAnsi="Arial" w:cs="Arial"/>
          <w:sz w:val="22"/>
          <w:szCs w:val="22"/>
        </w:rPr>
        <w:t>with</w:t>
      </w:r>
      <w:r w:rsidR="00E477FA" w:rsidRPr="00270E2E">
        <w:rPr>
          <w:rFonts w:ascii="Arial" w:hAnsi="Arial" w:cs="Arial"/>
          <w:sz w:val="22"/>
          <w:szCs w:val="22"/>
        </w:rPr>
        <w:t xml:space="preserve">in the southeast of greatest London. </w:t>
      </w:r>
      <w:r w:rsidR="00F55B6B" w:rsidRPr="00270E2E">
        <w:rPr>
          <w:rFonts w:ascii="Arial" w:hAnsi="Arial" w:cs="Arial"/>
          <w:sz w:val="22"/>
          <w:szCs w:val="22"/>
        </w:rPr>
        <w:t>The Borough </w:t>
      </w:r>
      <w:r w:rsidR="00873113" w:rsidRPr="00270E2E">
        <w:rPr>
          <w:rFonts w:ascii="Arial" w:hAnsi="Arial" w:cs="Arial"/>
          <w:sz w:val="22"/>
          <w:szCs w:val="22"/>
        </w:rPr>
        <w:t>was formed by London Government</w:t>
      </w:r>
      <w:r w:rsidR="00290ED6" w:rsidRPr="00270E2E">
        <w:rPr>
          <w:rFonts w:ascii="Arial" w:hAnsi="Arial" w:cs="Arial"/>
          <w:sz w:val="22"/>
          <w:szCs w:val="22"/>
        </w:rPr>
        <w:t xml:space="preserve"> </w:t>
      </w:r>
      <w:r w:rsidR="00891407" w:rsidRPr="00270E2E">
        <w:rPr>
          <w:rFonts w:ascii="Arial" w:hAnsi="Arial" w:cs="Arial"/>
          <w:sz w:val="22"/>
          <w:szCs w:val="22"/>
        </w:rPr>
        <w:t>Act 1963</w:t>
      </w:r>
      <w:r w:rsidR="00873113" w:rsidRPr="00270E2E">
        <w:rPr>
          <w:rFonts w:ascii="Arial" w:hAnsi="Arial" w:cs="Arial"/>
          <w:sz w:val="22"/>
          <w:szCs w:val="22"/>
        </w:rPr>
        <w:t xml:space="preserve">, which is also the </w:t>
      </w:r>
      <w:r w:rsidR="00891407" w:rsidRPr="00270E2E">
        <w:rPr>
          <w:rFonts w:ascii="Arial" w:hAnsi="Arial" w:cs="Arial"/>
          <w:sz w:val="22"/>
          <w:szCs w:val="22"/>
        </w:rPr>
        <w:t>major</w:t>
      </w:r>
      <w:r w:rsidR="00873113" w:rsidRPr="00270E2E">
        <w:rPr>
          <w:rFonts w:ascii="Arial" w:hAnsi="Arial" w:cs="Arial"/>
          <w:sz w:val="22"/>
          <w:szCs w:val="22"/>
        </w:rPr>
        <w:t xml:space="preserve"> urban centre </w:t>
      </w:r>
      <w:r w:rsidR="00891407" w:rsidRPr="00270E2E">
        <w:rPr>
          <w:rFonts w:ascii="Arial" w:hAnsi="Arial" w:cs="Arial"/>
          <w:sz w:val="22"/>
          <w:szCs w:val="22"/>
        </w:rPr>
        <w:t>with</w:t>
      </w:r>
      <w:r w:rsidR="00873113" w:rsidRPr="00270E2E">
        <w:rPr>
          <w:rFonts w:ascii="Arial" w:hAnsi="Arial" w:cs="Arial"/>
          <w:sz w:val="22"/>
          <w:szCs w:val="22"/>
        </w:rPr>
        <w:t xml:space="preserve">in the borough. Royal Greenwich Borough also covered area </w:t>
      </w:r>
      <w:r w:rsidR="00592FE1" w:rsidRPr="00270E2E">
        <w:rPr>
          <w:rFonts w:ascii="Arial" w:hAnsi="Arial" w:cs="Arial"/>
          <w:sz w:val="22"/>
          <w:szCs w:val="22"/>
        </w:rPr>
        <w:t xml:space="preserve">of Metropolitan Borough of Greenwich, and the name Charlton was further referred to as the name for the new borough. Later, Greenwich Council </w:t>
      </w:r>
      <w:r w:rsidR="00295F92" w:rsidRPr="00270E2E">
        <w:rPr>
          <w:rFonts w:ascii="Arial" w:hAnsi="Arial" w:cs="Arial"/>
          <w:sz w:val="22"/>
          <w:szCs w:val="22"/>
        </w:rPr>
        <w:t>applied for the city in 2002, and in 2012, it became the 4</w:t>
      </w:r>
      <w:r w:rsidR="00295F92" w:rsidRPr="00270E2E">
        <w:rPr>
          <w:rFonts w:ascii="Arial" w:hAnsi="Arial" w:cs="Arial"/>
          <w:sz w:val="22"/>
          <w:szCs w:val="22"/>
          <w:vertAlign w:val="superscript"/>
        </w:rPr>
        <w:t>th</w:t>
      </w:r>
      <w:r w:rsidR="00295F92" w:rsidRPr="00270E2E">
        <w:rPr>
          <w:rFonts w:ascii="Arial" w:hAnsi="Arial" w:cs="Arial"/>
          <w:sz w:val="22"/>
          <w:szCs w:val="22"/>
        </w:rPr>
        <w:t xml:space="preserve"> Royal Borough. </w:t>
      </w:r>
    </w:p>
    <w:p w14:paraId="5F4306A5" w14:textId="77777777" w:rsidR="0092603F" w:rsidRPr="00270E2E" w:rsidRDefault="004F07F4" w:rsidP="00290ED6">
      <w:pPr>
        <w:spacing w:line="360" w:lineRule="auto"/>
        <w:jc w:val="both"/>
        <w:rPr>
          <w:rFonts w:ascii="Arial" w:hAnsi="Arial" w:cs="Arial"/>
          <w:sz w:val="22"/>
          <w:szCs w:val="22"/>
        </w:rPr>
      </w:pPr>
      <w:r w:rsidRPr="00270E2E">
        <w:rPr>
          <w:rFonts w:ascii="Arial" w:hAnsi="Arial" w:cs="Arial"/>
        </w:rPr>
        <w:t xml:space="preserve">To mark the Diamond Jubilee of Elizabeth 2 in 2012, </w:t>
      </w:r>
      <w:r w:rsidR="00E477FA" w:rsidRPr="00270E2E">
        <w:rPr>
          <w:rFonts w:ascii="Arial" w:hAnsi="Arial" w:cs="Arial"/>
        </w:rPr>
        <w:t>Greenwich became the 4</w:t>
      </w:r>
      <w:r w:rsidR="00E477FA" w:rsidRPr="00270E2E">
        <w:rPr>
          <w:rFonts w:ascii="Arial" w:hAnsi="Arial" w:cs="Arial"/>
          <w:vertAlign w:val="superscript"/>
        </w:rPr>
        <w:t>th</w:t>
      </w:r>
      <w:r w:rsidR="00E477FA" w:rsidRPr="00270E2E">
        <w:rPr>
          <w:rFonts w:ascii="Arial" w:hAnsi="Arial" w:cs="Arial"/>
        </w:rPr>
        <w:t xml:space="preserve"> Royal Borough among different Boroughs. Additiona</w:t>
      </w:r>
      <w:r w:rsidR="00891407" w:rsidRPr="00270E2E">
        <w:rPr>
          <w:rFonts w:ascii="Arial" w:hAnsi="Arial" w:cs="Arial"/>
        </w:rPr>
        <w:t xml:space="preserve">l historic links are also seen as </w:t>
      </w:r>
      <w:r w:rsidR="00E477FA" w:rsidRPr="00270E2E">
        <w:rPr>
          <w:rFonts w:ascii="Arial" w:hAnsi="Arial" w:cs="Arial"/>
          <w:sz w:val="22"/>
          <w:szCs w:val="22"/>
        </w:rPr>
        <w:t>part of the Woolwich in the east. Also, Greenwich is the location of Greenwich's prime meridian on which every universal time is based</w:t>
      </w:r>
      <w:r w:rsidR="006A779C" w:rsidRPr="00270E2E">
        <w:rPr>
          <w:rFonts w:ascii="Arial" w:hAnsi="Arial" w:cs="Arial"/>
          <w:sz w:val="22"/>
          <w:szCs w:val="22"/>
        </w:rPr>
        <w:t xml:space="preserve"> (Royal Borough of Greenwich, 2024)</w:t>
      </w:r>
      <w:r w:rsidR="00E477FA" w:rsidRPr="00270E2E">
        <w:rPr>
          <w:rFonts w:ascii="Arial" w:hAnsi="Arial" w:cs="Arial"/>
          <w:sz w:val="22"/>
          <w:szCs w:val="22"/>
        </w:rPr>
        <w:t xml:space="preserve">.  </w:t>
      </w:r>
      <w:r w:rsidR="00592FE1" w:rsidRPr="00270E2E">
        <w:rPr>
          <w:rFonts w:ascii="Arial" w:hAnsi="Arial" w:cs="Arial"/>
          <w:sz w:val="22"/>
          <w:szCs w:val="22"/>
        </w:rPr>
        <w:t xml:space="preserve"> </w:t>
      </w:r>
      <w:r w:rsidR="00F55B6B" w:rsidRPr="00270E2E">
        <w:rPr>
          <w:rFonts w:ascii="Arial" w:hAnsi="Arial" w:cs="Arial"/>
          <w:sz w:val="22"/>
          <w:szCs w:val="22"/>
        </w:rPr>
        <w:t xml:space="preserve"> </w:t>
      </w:r>
    </w:p>
    <w:p w14:paraId="2962CE12"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10" w:name="_Toc164173987"/>
      <w:r w:rsidRPr="000D2B03">
        <w:rPr>
          <w:rFonts w:ascii="Arial" w:hAnsi="Arial" w:cs="Arial"/>
          <w:b/>
          <w:bCs/>
          <w:color w:val="000000" w:themeColor="text1"/>
          <w:sz w:val="28"/>
          <w:szCs w:val="28"/>
          <w:u w:val="none"/>
        </w:rPr>
        <w:t>Economy</w:t>
      </w:r>
      <w:bookmarkEnd w:id="10"/>
    </w:p>
    <w:p w14:paraId="4E88521E" w14:textId="77777777" w:rsidR="00E477FA"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East Greenwich remains solid working class, and looking at the status of Greenwich's GDP, they gained £22,254, and the unemployment rate is lesser than usual years, i.e., 3.4% (Varbes, 2024). The area type is London Borough, and there is a population of 291,080, with about £6.4 billion in GDP. The average salary of the Borough is £35,148, and at present, there is 201,256 labour force working. In addition to this, Greenwich's GDP enhancement is seen in 2020 and 2021 to about 8.0% each year. On the other hand, looking at the information gathered, it is also understood that the health and social work activities industry is one of the largest in Greenwich, looking at the number of jobs. The economy of Greenwich reflects 0.3% </w:t>
      </w:r>
      <w:r w:rsidR="009048F4" w:rsidRPr="00270E2E">
        <w:rPr>
          <w:rFonts w:ascii="Arial" w:hAnsi="Arial" w:cs="Arial"/>
          <w:sz w:val="22"/>
          <w:szCs w:val="22"/>
        </w:rPr>
        <w:t xml:space="preserve">of the overall English economy. </w:t>
      </w:r>
    </w:p>
    <w:p w14:paraId="5EC330F9" w14:textId="77777777" w:rsidR="009048F4"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Greenwich is the 26th London borough within England among 33 and has a lower unemployment ratio than England because the labour market in 2022 is higher, i.e., 69.1% of the total population</w:t>
      </w:r>
      <w:r w:rsidR="006A779C" w:rsidRPr="00270E2E">
        <w:rPr>
          <w:rFonts w:ascii="Arial" w:hAnsi="Arial" w:cs="Arial"/>
          <w:sz w:val="22"/>
          <w:szCs w:val="22"/>
        </w:rPr>
        <w:t xml:space="preserve"> (Varbes, 2024)</w:t>
      </w:r>
      <w:r w:rsidRPr="00270E2E">
        <w:rPr>
          <w:rFonts w:ascii="Arial" w:hAnsi="Arial" w:cs="Arial"/>
          <w:sz w:val="22"/>
          <w:szCs w:val="22"/>
        </w:rPr>
        <w:t xml:space="preserve">. </w:t>
      </w:r>
      <w:r w:rsidR="001F4FB3" w:rsidRPr="00270E2E">
        <w:rPr>
          <w:rFonts w:ascii="Arial" w:hAnsi="Arial" w:cs="Arial"/>
          <w:sz w:val="22"/>
          <w:szCs w:val="22"/>
        </w:rPr>
        <w:t xml:space="preserve">In 2022, around 96.6% of the labour market was recorded as employed, and this is the only justification for the increase in the economic condition. </w:t>
      </w:r>
    </w:p>
    <w:p w14:paraId="013AA5C4" w14:textId="46F177BB" w:rsidR="003B1923" w:rsidRPr="000D2B03" w:rsidRDefault="004F07F4" w:rsidP="00290ED6">
      <w:pPr>
        <w:pStyle w:val="Heading2"/>
        <w:spacing w:line="360" w:lineRule="auto"/>
        <w:rPr>
          <w:rFonts w:ascii="Arial" w:hAnsi="Arial" w:cs="Arial"/>
          <w:b/>
          <w:bCs/>
          <w:color w:val="000000" w:themeColor="text1"/>
          <w:sz w:val="28"/>
          <w:szCs w:val="28"/>
          <w:u w:val="none"/>
        </w:rPr>
      </w:pPr>
      <w:bookmarkStart w:id="11" w:name="_Toc164173988"/>
      <w:r w:rsidRPr="000D2B03">
        <w:rPr>
          <w:rFonts w:ascii="Arial" w:hAnsi="Arial" w:cs="Arial"/>
          <w:b/>
          <w:bCs/>
          <w:color w:val="000000" w:themeColor="text1"/>
          <w:sz w:val="28"/>
          <w:szCs w:val="28"/>
          <w:u w:val="none"/>
        </w:rPr>
        <w:t>Strategic</w:t>
      </w:r>
      <w:bookmarkEnd w:id="11"/>
    </w:p>
    <w:p w14:paraId="41F5F37F" w14:textId="35364095" w:rsidR="003B1923" w:rsidRPr="00270E2E" w:rsidRDefault="004F07F4" w:rsidP="00290ED6">
      <w:pPr>
        <w:spacing w:line="360" w:lineRule="auto"/>
        <w:jc w:val="both"/>
        <w:rPr>
          <w:rFonts w:ascii="Arial" w:hAnsi="Arial" w:cs="Arial"/>
          <w:sz w:val="22"/>
          <w:szCs w:val="22"/>
          <w:highlight w:val="yellow"/>
        </w:rPr>
      </w:pPr>
      <w:r w:rsidRPr="00270E2E">
        <w:rPr>
          <w:rFonts w:ascii="Arial" w:hAnsi="Arial" w:cs="Arial"/>
          <w:sz w:val="22"/>
          <w:szCs w:val="22"/>
        </w:rPr>
        <w:t xml:space="preserve">Greenwich uses the sustainable development goal's strategies to introduce the change in their Borough. </w:t>
      </w:r>
      <w:r w:rsidR="00132DCB" w:rsidRPr="00270E2E">
        <w:rPr>
          <w:rFonts w:ascii="Arial" w:hAnsi="Arial" w:cs="Arial"/>
          <w:sz w:val="22"/>
          <w:szCs w:val="22"/>
        </w:rPr>
        <w:t>Using</w:t>
      </w:r>
      <w:r w:rsidRPr="00270E2E">
        <w:rPr>
          <w:rFonts w:ascii="Arial" w:hAnsi="Arial" w:cs="Arial"/>
          <w:sz w:val="22"/>
          <w:szCs w:val="22"/>
        </w:rPr>
        <w:t xml:space="preserve"> strategies such as </w:t>
      </w:r>
      <w:r w:rsidRPr="00270E2E">
        <w:rPr>
          <w:rFonts w:ascii="Arial" w:hAnsi="Arial" w:cs="Arial"/>
          <w:b/>
          <w:i/>
          <w:sz w:val="22"/>
          <w:szCs w:val="22"/>
        </w:rPr>
        <w:t>gender equality</w:t>
      </w:r>
      <w:r w:rsidRPr="00270E2E">
        <w:rPr>
          <w:rFonts w:ascii="Arial" w:hAnsi="Arial" w:cs="Arial"/>
          <w:sz w:val="22"/>
          <w:szCs w:val="22"/>
        </w:rPr>
        <w:t xml:space="preserve">, Greenwich is setting different beds for patients based on their gender in Borough. This is because it helps to maintain their privacy (Bali Swain and Yang-Wallentin, 2020). Moreover, it is effective because, in Borough, </w:t>
      </w:r>
      <w:r w:rsidRPr="00270E2E">
        <w:rPr>
          <w:rFonts w:ascii="Arial" w:hAnsi="Arial" w:cs="Arial"/>
          <w:sz w:val="22"/>
          <w:szCs w:val="22"/>
        </w:rPr>
        <w:lastRenderedPageBreak/>
        <w:t xml:space="preserve">people are afraid to </w:t>
      </w:r>
      <w:r w:rsidR="00132DCB" w:rsidRPr="00270E2E">
        <w:rPr>
          <w:rFonts w:ascii="Arial" w:hAnsi="Arial" w:cs="Arial"/>
          <w:sz w:val="22"/>
          <w:szCs w:val="22"/>
        </w:rPr>
        <w:t>open</w:t>
      </w:r>
      <w:r w:rsidRPr="00270E2E">
        <w:rPr>
          <w:rFonts w:ascii="Arial" w:hAnsi="Arial" w:cs="Arial"/>
          <w:sz w:val="22"/>
          <w:szCs w:val="22"/>
        </w:rPr>
        <w:t xml:space="preserve"> about their issues while they are on special treatment. It helps to improve the management in the Borough in terms of valuing both </w:t>
      </w:r>
      <w:r w:rsidR="00290ED6" w:rsidRPr="00270E2E">
        <w:rPr>
          <w:rFonts w:ascii="Arial" w:hAnsi="Arial" w:cs="Arial"/>
          <w:sz w:val="22"/>
          <w:szCs w:val="22"/>
        </w:rPr>
        <w:t>genders’</w:t>
      </w:r>
      <w:r w:rsidRPr="00270E2E">
        <w:rPr>
          <w:rFonts w:ascii="Arial" w:hAnsi="Arial" w:cs="Arial"/>
          <w:sz w:val="22"/>
          <w:szCs w:val="22"/>
        </w:rPr>
        <w:t xml:space="preserve"> privacy. </w:t>
      </w:r>
    </w:p>
    <w:p w14:paraId="138B17D2" w14:textId="33B31B6F" w:rsidR="003B1923"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On the other hand, by using a framework such as </w:t>
      </w:r>
      <w:r w:rsidRPr="00270E2E">
        <w:rPr>
          <w:rFonts w:ascii="Arial" w:hAnsi="Arial" w:cs="Arial"/>
          <w:b/>
          <w:i/>
          <w:sz w:val="22"/>
          <w:szCs w:val="22"/>
        </w:rPr>
        <w:t>human rights for all</w:t>
      </w:r>
      <w:r w:rsidRPr="00270E2E">
        <w:rPr>
          <w:rFonts w:ascii="Arial" w:hAnsi="Arial" w:cs="Arial"/>
          <w:sz w:val="22"/>
          <w:szCs w:val="22"/>
        </w:rPr>
        <w:t>, Greenwich is introducing policies to improve their Borough. By introducing new equipment, machinery, and facilities, Greenwich is protecting patients from the unwanted germs and viruses that cause illness (Jimenez</w:t>
      </w:r>
      <w:r w:rsidRPr="00270E2E">
        <w:rPr>
          <w:rFonts w:ascii="Arial" w:hAnsi="Arial" w:cs="Arial"/>
          <w:i/>
          <w:sz w:val="22"/>
          <w:szCs w:val="22"/>
        </w:rPr>
        <w:t xml:space="preserve"> et.al</w:t>
      </w:r>
      <w:r w:rsidRPr="00270E2E">
        <w:rPr>
          <w:rFonts w:ascii="Arial" w:hAnsi="Arial" w:cs="Arial"/>
          <w:sz w:val="22"/>
          <w:szCs w:val="22"/>
        </w:rPr>
        <w:t xml:space="preserve"> 2021). It has been identified that by introducing the strategy of a healthy workplace, Greenwich is improving the environment of Borough. It is possible that members of Greenwich who work in Borough are also treated equally by management. By introducing a </w:t>
      </w:r>
      <w:r w:rsidRPr="00270E2E">
        <w:rPr>
          <w:rFonts w:ascii="Arial" w:hAnsi="Arial" w:cs="Arial"/>
          <w:b/>
          <w:i/>
          <w:sz w:val="22"/>
          <w:szCs w:val="22"/>
        </w:rPr>
        <w:t>diverse workforce</w:t>
      </w:r>
      <w:r w:rsidRPr="00270E2E">
        <w:rPr>
          <w:rFonts w:ascii="Arial" w:hAnsi="Arial" w:cs="Arial"/>
          <w:sz w:val="22"/>
          <w:szCs w:val="22"/>
        </w:rPr>
        <w:t xml:space="preserve"> and enabling effective communication among employees, Greenwich </w:t>
      </w:r>
      <w:r w:rsidR="00132DCB" w:rsidRPr="00270E2E">
        <w:rPr>
          <w:rFonts w:ascii="Arial" w:hAnsi="Arial" w:cs="Arial"/>
          <w:sz w:val="22"/>
          <w:szCs w:val="22"/>
        </w:rPr>
        <w:t>can</w:t>
      </w:r>
      <w:r w:rsidRPr="00270E2E">
        <w:rPr>
          <w:rFonts w:ascii="Arial" w:hAnsi="Arial" w:cs="Arial"/>
          <w:sz w:val="22"/>
          <w:szCs w:val="22"/>
        </w:rPr>
        <w:t xml:space="preserve"> introduce sustainable development in their borough. Moreover, producing strategies that </w:t>
      </w:r>
      <w:r w:rsidRPr="00270E2E">
        <w:rPr>
          <w:rFonts w:ascii="Arial" w:hAnsi="Arial" w:cs="Arial"/>
          <w:b/>
          <w:i/>
          <w:sz w:val="22"/>
          <w:szCs w:val="22"/>
        </w:rPr>
        <w:t>ensure sustainable consumption</w:t>
      </w:r>
      <w:r w:rsidRPr="00270E2E">
        <w:rPr>
          <w:rFonts w:ascii="Arial" w:hAnsi="Arial" w:cs="Arial"/>
          <w:sz w:val="22"/>
          <w:szCs w:val="22"/>
        </w:rPr>
        <w:t xml:space="preserve"> helps to reduce the extra</w:t>
      </w:r>
      <w:r w:rsidRPr="00290ED6">
        <w:rPr>
          <w:rFonts w:asciiTheme="majorHAnsi" w:hAnsiTheme="majorHAnsi"/>
        </w:rPr>
        <w:t xml:space="preserve"> </w:t>
      </w:r>
      <w:r w:rsidRPr="00270E2E">
        <w:rPr>
          <w:rFonts w:ascii="Arial" w:hAnsi="Arial" w:cs="Arial"/>
          <w:sz w:val="22"/>
          <w:szCs w:val="22"/>
        </w:rPr>
        <w:t>expenses that are required in the borough (FallahShayan</w:t>
      </w:r>
      <w:r w:rsidR="006A779C" w:rsidRPr="00270E2E">
        <w:rPr>
          <w:rFonts w:ascii="Arial" w:hAnsi="Arial" w:cs="Arial"/>
          <w:sz w:val="22"/>
          <w:szCs w:val="22"/>
        </w:rPr>
        <w:t xml:space="preserve"> </w:t>
      </w:r>
      <w:r w:rsidRPr="00270E2E">
        <w:rPr>
          <w:rFonts w:ascii="Arial" w:hAnsi="Arial" w:cs="Arial"/>
          <w:i/>
          <w:sz w:val="22"/>
          <w:szCs w:val="22"/>
        </w:rPr>
        <w:t>et.al</w:t>
      </w:r>
      <w:r w:rsidR="006A779C" w:rsidRPr="00270E2E">
        <w:rPr>
          <w:rFonts w:ascii="Arial" w:hAnsi="Arial" w:cs="Arial"/>
          <w:sz w:val="22"/>
          <w:szCs w:val="22"/>
        </w:rPr>
        <w:t xml:space="preserve"> </w:t>
      </w:r>
      <w:r w:rsidRPr="00270E2E">
        <w:rPr>
          <w:rFonts w:ascii="Arial" w:hAnsi="Arial" w:cs="Arial"/>
          <w:sz w:val="22"/>
          <w:szCs w:val="22"/>
        </w:rPr>
        <w:t xml:space="preserve">2022). This means that Greenwich's use of solar panel management </w:t>
      </w:r>
      <w:r w:rsidR="00132DCB" w:rsidRPr="00270E2E">
        <w:rPr>
          <w:rFonts w:ascii="Arial" w:hAnsi="Arial" w:cs="Arial"/>
          <w:sz w:val="22"/>
          <w:szCs w:val="22"/>
        </w:rPr>
        <w:t>can</w:t>
      </w:r>
      <w:r w:rsidRPr="00270E2E">
        <w:rPr>
          <w:rFonts w:ascii="Arial" w:hAnsi="Arial" w:cs="Arial"/>
          <w:sz w:val="22"/>
          <w:szCs w:val="22"/>
        </w:rPr>
        <w:t xml:space="preserve"> reduce extra expenses. </w:t>
      </w:r>
    </w:p>
    <w:p w14:paraId="5A1D9992" w14:textId="4819558C" w:rsidR="003B1923"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Moreover, by </w:t>
      </w:r>
      <w:r w:rsidRPr="00270E2E">
        <w:rPr>
          <w:rFonts w:ascii="Arial" w:hAnsi="Arial" w:cs="Arial"/>
          <w:b/>
          <w:i/>
          <w:sz w:val="22"/>
          <w:szCs w:val="22"/>
        </w:rPr>
        <w:t>promoting healthy lives</w:t>
      </w:r>
      <w:r w:rsidRPr="00270E2E">
        <w:rPr>
          <w:rFonts w:ascii="Arial" w:hAnsi="Arial" w:cs="Arial"/>
          <w:sz w:val="22"/>
          <w:szCs w:val="22"/>
        </w:rPr>
        <w:t xml:space="preserve"> and well-being, Greenwich </w:t>
      </w:r>
      <w:r w:rsidR="00132DCB" w:rsidRPr="00270E2E">
        <w:rPr>
          <w:rFonts w:ascii="Arial" w:hAnsi="Arial" w:cs="Arial"/>
          <w:sz w:val="22"/>
          <w:szCs w:val="22"/>
        </w:rPr>
        <w:t>can</w:t>
      </w:r>
      <w:r w:rsidRPr="00270E2E">
        <w:rPr>
          <w:rFonts w:ascii="Arial" w:hAnsi="Arial" w:cs="Arial"/>
          <w:sz w:val="22"/>
          <w:szCs w:val="22"/>
        </w:rPr>
        <w:t xml:space="preserve"> introduce effective functioning in their boards. </w:t>
      </w:r>
      <w:r w:rsidR="00132DCB" w:rsidRPr="00270E2E">
        <w:rPr>
          <w:rFonts w:ascii="Arial" w:hAnsi="Arial" w:cs="Arial"/>
          <w:sz w:val="22"/>
          <w:szCs w:val="22"/>
        </w:rPr>
        <w:t>Using</w:t>
      </w:r>
      <w:r w:rsidRPr="00270E2E">
        <w:rPr>
          <w:rFonts w:ascii="Arial" w:hAnsi="Arial" w:cs="Arial"/>
          <w:sz w:val="22"/>
          <w:szCs w:val="22"/>
        </w:rPr>
        <w:t xml:space="preserve"> this strategy, Greenwich </w:t>
      </w:r>
      <w:r w:rsidR="00132DCB" w:rsidRPr="00270E2E">
        <w:rPr>
          <w:rFonts w:ascii="Arial" w:hAnsi="Arial" w:cs="Arial"/>
          <w:sz w:val="22"/>
          <w:szCs w:val="22"/>
        </w:rPr>
        <w:t>can</w:t>
      </w:r>
      <w:r w:rsidRPr="00270E2E">
        <w:rPr>
          <w:rFonts w:ascii="Arial" w:hAnsi="Arial" w:cs="Arial"/>
          <w:sz w:val="22"/>
          <w:szCs w:val="22"/>
        </w:rPr>
        <w:t xml:space="preserve"> educate people and promote a positive and safe heal, thy work environment that leads to progression (Bali Swain and Yang-Wallentin, 2020). It also encourages people to make investments in their health that help to promote well-being. </w:t>
      </w:r>
    </w:p>
    <w:p w14:paraId="3C995E6A" w14:textId="77777777" w:rsidR="00266CC0" w:rsidRPr="00FA3A3C" w:rsidRDefault="004F07F4" w:rsidP="00290ED6">
      <w:pPr>
        <w:pStyle w:val="Heading1"/>
        <w:rPr>
          <w:rFonts w:ascii="Arial" w:hAnsi="Arial" w:cs="Arial"/>
          <w:sz w:val="32"/>
          <w:szCs w:val="32"/>
        </w:rPr>
      </w:pPr>
      <w:bookmarkStart w:id="12" w:name="_Toc164173989"/>
      <w:r w:rsidRPr="00FA3A3C">
        <w:rPr>
          <w:rFonts w:ascii="Arial" w:hAnsi="Arial" w:cs="Arial"/>
          <w:sz w:val="32"/>
          <w:szCs w:val="32"/>
        </w:rPr>
        <w:t>Status of the Borough</w:t>
      </w:r>
      <w:bookmarkEnd w:id="12"/>
      <w:r w:rsidRPr="00FA3A3C">
        <w:rPr>
          <w:rFonts w:ascii="Arial" w:hAnsi="Arial" w:cs="Arial"/>
          <w:sz w:val="32"/>
          <w:szCs w:val="32"/>
        </w:rPr>
        <w:t xml:space="preserve"> </w:t>
      </w:r>
    </w:p>
    <w:p w14:paraId="62C7E352"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13" w:name="_Toc164173990"/>
      <w:r w:rsidRPr="000D2B03">
        <w:rPr>
          <w:rFonts w:ascii="Arial" w:hAnsi="Arial" w:cs="Arial"/>
          <w:b/>
          <w:bCs/>
          <w:color w:val="000000" w:themeColor="text1"/>
          <w:sz w:val="28"/>
          <w:szCs w:val="28"/>
          <w:u w:val="none"/>
        </w:rPr>
        <w:t>Meeting the 3 Development Goals</w:t>
      </w:r>
      <w:bookmarkEnd w:id="13"/>
      <w:r w:rsidR="006A779C" w:rsidRPr="000D2B03">
        <w:rPr>
          <w:rFonts w:ascii="Arial" w:hAnsi="Arial" w:cs="Arial"/>
          <w:b/>
          <w:bCs/>
          <w:color w:val="000000" w:themeColor="text1"/>
          <w:sz w:val="28"/>
          <w:szCs w:val="28"/>
          <w:u w:val="none"/>
        </w:rPr>
        <w:t xml:space="preserve"> </w:t>
      </w:r>
    </w:p>
    <w:p w14:paraId="2968A053" w14:textId="3603DD13" w:rsidR="001F4FB3"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The aim of </w:t>
      </w:r>
      <w:r w:rsidR="00B16B4B" w:rsidRPr="00270E2E">
        <w:rPr>
          <w:rFonts w:ascii="Arial" w:hAnsi="Arial" w:cs="Arial"/>
          <w:sz w:val="22"/>
          <w:szCs w:val="22"/>
        </w:rPr>
        <w:t>sustainable development goals is to end poverty among people</w:t>
      </w:r>
      <w:r w:rsidR="00290ED6" w:rsidRPr="00270E2E">
        <w:rPr>
          <w:rFonts w:ascii="Arial" w:hAnsi="Arial" w:cs="Arial"/>
          <w:sz w:val="22"/>
          <w:szCs w:val="22"/>
        </w:rPr>
        <w:t>, improve</w:t>
      </w:r>
      <w:r w:rsidR="00B16B4B" w:rsidRPr="00270E2E">
        <w:rPr>
          <w:rFonts w:ascii="Arial" w:hAnsi="Arial" w:cs="Arial"/>
          <w:sz w:val="22"/>
          <w:szCs w:val="22"/>
        </w:rPr>
        <w:t xml:space="preserve"> access to education, </w:t>
      </w:r>
      <w:r w:rsidR="004A2296" w:rsidRPr="00270E2E">
        <w:rPr>
          <w:rFonts w:ascii="Arial" w:hAnsi="Arial" w:cs="Arial"/>
          <w:sz w:val="22"/>
          <w:szCs w:val="22"/>
        </w:rPr>
        <w:t xml:space="preserve">and focus on reducing inequality and fighting against climate action. </w:t>
      </w:r>
      <w:r w:rsidR="002E1BBF" w:rsidRPr="00270E2E">
        <w:rPr>
          <w:rFonts w:ascii="Arial" w:hAnsi="Arial" w:cs="Arial"/>
          <w:sz w:val="22"/>
          <w:szCs w:val="22"/>
        </w:rPr>
        <w:t xml:space="preserve">Greenwich borough, with the help of proper implementation of policies and framework, works on economic development, environmental </w:t>
      </w:r>
      <w:r w:rsidR="00132DCB" w:rsidRPr="00270E2E">
        <w:rPr>
          <w:rFonts w:ascii="Arial" w:hAnsi="Arial" w:cs="Arial"/>
          <w:sz w:val="22"/>
          <w:szCs w:val="22"/>
        </w:rPr>
        <w:t>protection,</w:t>
      </w:r>
      <w:r w:rsidR="009E3EF5" w:rsidRPr="00270E2E">
        <w:rPr>
          <w:rFonts w:ascii="Arial" w:hAnsi="Arial" w:cs="Arial"/>
          <w:sz w:val="22"/>
          <w:szCs w:val="22"/>
        </w:rPr>
        <w:t xml:space="preserve"> and social inclusion, which help them to enhance the status of the borough. </w:t>
      </w:r>
    </w:p>
    <w:p w14:paraId="2DDB5A55"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14" w:name="_Toc164173991"/>
      <w:r w:rsidRPr="000D2B03">
        <w:rPr>
          <w:rFonts w:ascii="Arial" w:hAnsi="Arial" w:cs="Arial"/>
          <w:b/>
          <w:bCs/>
          <w:color w:val="000000" w:themeColor="text1"/>
          <w:sz w:val="28"/>
          <w:szCs w:val="28"/>
          <w:u w:val="none"/>
        </w:rPr>
        <w:t xml:space="preserve">Good Health and </w:t>
      </w:r>
      <w:r w:rsidR="00D818A4" w:rsidRPr="000D2B03">
        <w:rPr>
          <w:rFonts w:ascii="Arial" w:hAnsi="Arial" w:cs="Arial"/>
          <w:b/>
          <w:bCs/>
          <w:color w:val="000000" w:themeColor="text1"/>
          <w:sz w:val="28"/>
          <w:szCs w:val="28"/>
          <w:u w:val="none"/>
        </w:rPr>
        <w:t>Wellbeing.</w:t>
      </w:r>
      <w:bookmarkEnd w:id="14"/>
    </w:p>
    <w:p w14:paraId="532541F9" w14:textId="215DF7CF" w:rsidR="00663D5E"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Good health and well-being </w:t>
      </w:r>
      <w:r w:rsidR="00132DCB" w:rsidRPr="00270E2E">
        <w:rPr>
          <w:rFonts w:ascii="Arial" w:hAnsi="Arial" w:cs="Arial"/>
          <w:sz w:val="22"/>
          <w:szCs w:val="22"/>
        </w:rPr>
        <w:t>are</w:t>
      </w:r>
      <w:r w:rsidRPr="00270E2E">
        <w:rPr>
          <w:rFonts w:ascii="Arial" w:hAnsi="Arial" w:cs="Arial"/>
          <w:sz w:val="22"/>
          <w:szCs w:val="22"/>
        </w:rPr>
        <w:t xml:space="preserve"> the 3</w:t>
      </w:r>
      <w:r w:rsidRPr="00270E2E">
        <w:rPr>
          <w:rFonts w:ascii="Arial" w:hAnsi="Arial" w:cs="Arial"/>
          <w:sz w:val="22"/>
          <w:szCs w:val="22"/>
          <w:vertAlign w:val="superscript"/>
        </w:rPr>
        <w:t>rd</w:t>
      </w:r>
      <w:r w:rsidRPr="00270E2E">
        <w:rPr>
          <w:rFonts w:ascii="Arial" w:hAnsi="Arial" w:cs="Arial"/>
          <w:sz w:val="22"/>
          <w:szCs w:val="22"/>
        </w:rPr>
        <w:t xml:space="preserve"> sustainable goal that ensures healthy lives and upholds well-being for every individual</w:t>
      </w:r>
      <w:r w:rsidR="006A779C" w:rsidRPr="00270E2E">
        <w:rPr>
          <w:rFonts w:ascii="Arial" w:hAnsi="Arial" w:cs="Arial"/>
          <w:sz w:val="22"/>
          <w:szCs w:val="22"/>
        </w:rPr>
        <w:t xml:space="preserve"> (Moyer and Hedden, 2020)</w:t>
      </w:r>
      <w:r w:rsidRPr="00270E2E">
        <w:rPr>
          <w:rFonts w:ascii="Arial" w:hAnsi="Arial" w:cs="Arial"/>
          <w:sz w:val="22"/>
          <w:szCs w:val="22"/>
        </w:rPr>
        <w:t xml:space="preserve">. Also, notable strides have been made to improve global health outcomes, and through these initiatives, advanced healthcare systems have been witnessed to provide essential healthcare for citizens. </w:t>
      </w:r>
      <w:r w:rsidR="00925270" w:rsidRPr="00270E2E">
        <w:rPr>
          <w:rFonts w:ascii="Arial" w:hAnsi="Arial" w:cs="Arial"/>
          <w:sz w:val="22"/>
          <w:szCs w:val="22"/>
        </w:rPr>
        <w:t xml:space="preserve">To work on a good health and well-being initiative, Greenwich is looking for proper collaboration by conducting research and learning about SDGs. Also, Greenwich runs a campaign and </w:t>
      </w:r>
      <w:r w:rsidRPr="00270E2E">
        <w:rPr>
          <w:rFonts w:ascii="Arial" w:hAnsi="Arial" w:cs="Arial"/>
          <w:sz w:val="22"/>
          <w:szCs w:val="22"/>
        </w:rPr>
        <w:lastRenderedPageBreak/>
        <w:t>makes</w:t>
      </w:r>
      <w:r w:rsidR="00925270" w:rsidRPr="00270E2E">
        <w:rPr>
          <w:rFonts w:ascii="Arial" w:hAnsi="Arial" w:cs="Arial"/>
          <w:sz w:val="22"/>
          <w:szCs w:val="22"/>
        </w:rPr>
        <w:t xml:space="preserve"> </w:t>
      </w:r>
      <w:r w:rsidR="00132DCB" w:rsidRPr="00270E2E">
        <w:rPr>
          <w:rFonts w:ascii="Arial" w:hAnsi="Arial" w:cs="Arial"/>
          <w:sz w:val="22"/>
          <w:szCs w:val="22"/>
        </w:rPr>
        <w:t>each</w:t>
      </w:r>
      <w:r w:rsidR="00925270" w:rsidRPr="00270E2E">
        <w:rPr>
          <w:rFonts w:ascii="Arial" w:hAnsi="Arial" w:cs="Arial"/>
          <w:sz w:val="22"/>
          <w:szCs w:val="22"/>
        </w:rPr>
        <w:t xml:space="preserve"> person involved, </w:t>
      </w:r>
      <w:r w:rsidRPr="00270E2E">
        <w:rPr>
          <w:rFonts w:ascii="Arial" w:hAnsi="Arial" w:cs="Arial"/>
          <w:sz w:val="22"/>
          <w:szCs w:val="22"/>
        </w:rPr>
        <w:t>ensuring</w:t>
      </w:r>
      <w:r w:rsidR="00925270" w:rsidRPr="00270E2E">
        <w:rPr>
          <w:rFonts w:ascii="Arial" w:hAnsi="Arial" w:cs="Arial"/>
          <w:sz w:val="22"/>
          <w:szCs w:val="22"/>
        </w:rPr>
        <w:t xml:space="preserve"> proper health-related guidance is given to people and </w:t>
      </w:r>
      <w:r w:rsidRPr="00270E2E">
        <w:rPr>
          <w:rFonts w:ascii="Arial" w:hAnsi="Arial" w:cs="Arial"/>
          <w:sz w:val="22"/>
          <w:szCs w:val="22"/>
        </w:rPr>
        <w:t xml:space="preserve">hence wellbeing is ensured. </w:t>
      </w:r>
      <w:r w:rsidR="00925270" w:rsidRPr="00270E2E">
        <w:rPr>
          <w:rFonts w:ascii="Arial" w:hAnsi="Arial" w:cs="Arial"/>
          <w:sz w:val="22"/>
          <w:szCs w:val="22"/>
        </w:rPr>
        <w:t xml:space="preserve"> </w:t>
      </w:r>
    </w:p>
    <w:p w14:paraId="5760D827" w14:textId="37E7562E" w:rsidR="00631B7C"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It is understood that isolated areas of Greenwich are prone to mental health and childhood obesity. </w:t>
      </w:r>
      <w:r w:rsidR="00663D5E" w:rsidRPr="00270E2E">
        <w:rPr>
          <w:rFonts w:ascii="Arial" w:hAnsi="Arial" w:cs="Arial"/>
          <w:sz w:val="22"/>
          <w:szCs w:val="22"/>
        </w:rPr>
        <w:t xml:space="preserve">There are indicators and targets </w:t>
      </w:r>
      <w:r w:rsidR="002E0D85" w:rsidRPr="00270E2E">
        <w:rPr>
          <w:rFonts w:ascii="Arial" w:hAnsi="Arial" w:cs="Arial"/>
          <w:sz w:val="22"/>
          <w:szCs w:val="22"/>
        </w:rPr>
        <w:t xml:space="preserve">that in 2030, there will be an international maternal mortality ratio of up to less than 70 per 100,000 live births (UN, 2024). </w:t>
      </w:r>
      <w:r w:rsidR="003B1923" w:rsidRPr="00270E2E">
        <w:rPr>
          <w:rFonts w:ascii="Arial" w:hAnsi="Arial" w:cs="Arial"/>
          <w:sz w:val="22"/>
          <w:szCs w:val="22"/>
        </w:rPr>
        <w:t>In nations where people live under low-to-middle-income status, they are given proper policy planning. For example, there were about 68 million children known to be under-vaccinated</w:t>
      </w:r>
      <w:r w:rsidR="006A0AB4" w:rsidRPr="00270E2E">
        <w:rPr>
          <w:rFonts w:ascii="Arial" w:hAnsi="Arial" w:cs="Arial"/>
          <w:sz w:val="22"/>
          <w:szCs w:val="22"/>
        </w:rPr>
        <w:t xml:space="preserve"> as of 2022 (UN, 2024). </w:t>
      </w:r>
      <w:r w:rsidR="00C35B71" w:rsidRPr="00270E2E">
        <w:rPr>
          <w:rFonts w:ascii="Arial" w:hAnsi="Arial" w:cs="Arial"/>
          <w:sz w:val="22"/>
          <w:szCs w:val="22"/>
        </w:rPr>
        <w:t xml:space="preserve">In the selected borough, with the help of suitable initiatives and planning, non-preventable diseases were also cured, and </w:t>
      </w:r>
      <w:r w:rsidR="00132DCB" w:rsidRPr="00270E2E">
        <w:rPr>
          <w:rFonts w:ascii="Arial" w:hAnsi="Arial" w:cs="Arial"/>
          <w:sz w:val="22"/>
          <w:szCs w:val="22"/>
        </w:rPr>
        <w:t>because of</w:t>
      </w:r>
      <w:r w:rsidR="00C35B71" w:rsidRPr="00270E2E">
        <w:rPr>
          <w:rFonts w:ascii="Arial" w:hAnsi="Arial" w:cs="Arial"/>
          <w:sz w:val="22"/>
          <w:szCs w:val="22"/>
        </w:rPr>
        <w:t xml:space="preserve"> this, there were fewer premature deaths observed. </w:t>
      </w:r>
      <w:r w:rsidR="00315365" w:rsidRPr="00270E2E">
        <w:rPr>
          <w:rFonts w:ascii="Arial" w:hAnsi="Arial" w:cs="Arial"/>
          <w:sz w:val="22"/>
          <w:szCs w:val="22"/>
        </w:rPr>
        <w:t>In addition to this, there are also various regions that have the highest burden of disease, especially in isolated areas and regions</w:t>
      </w:r>
      <w:r w:rsidRPr="00270E2E">
        <w:rPr>
          <w:rFonts w:ascii="Arial" w:hAnsi="Arial" w:cs="Arial"/>
          <w:sz w:val="22"/>
          <w:szCs w:val="22"/>
        </w:rPr>
        <w:t>.</w:t>
      </w:r>
      <w:r w:rsidR="00315365" w:rsidRPr="00270E2E">
        <w:rPr>
          <w:rFonts w:ascii="Arial" w:hAnsi="Arial" w:cs="Arial"/>
          <w:sz w:val="22"/>
          <w:szCs w:val="22"/>
        </w:rPr>
        <w:t xml:space="preserve"> </w:t>
      </w:r>
    </w:p>
    <w:p w14:paraId="3951432F" w14:textId="77777777" w:rsidR="009E3EF5"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Thus,</w:t>
      </w:r>
      <w:r w:rsidR="00315365" w:rsidRPr="00270E2E">
        <w:rPr>
          <w:rFonts w:ascii="Arial" w:hAnsi="Arial" w:cs="Arial"/>
          <w:sz w:val="22"/>
          <w:szCs w:val="22"/>
        </w:rPr>
        <w:t xml:space="preserve"> by implementing development goals, isolated areas are given top priority to prevent the diseases faced by people.</w:t>
      </w:r>
      <w:r w:rsidRPr="00270E2E">
        <w:rPr>
          <w:rFonts w:ascii="Arial" w:hAnsi="Arial" w:cs="Arial"/>
          <w:sz w:val="22"/>
          <w:szCs w:val="22"/>
        </w:rPr>
        <w:t xml:space="preserve"> Lastly, it could be understood that the Good Health and Well-being initiative also aims to accomplish universal health coverage, and this is done by providing access to safe medicines and vaccines in isolated areas. </w:t>
      </w:r>
    </w:p>
    <w:p w14:paraId="7D8B34F1"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15" w:name="_Toc164173992"/>
      <w:r w:rsidRPr="000D2B03">
        <w:rPr>
          <w:rFonts w:ascii="Arial" w:hAnsi="Arial" w:cs="Arial"/>
          <w:b/>
          <w:bCs/>
          <w:color w:val="000000" w:themeColor="text1"/>
          <w:sz w:val="28"/>
          <w:szCs w:val="28"/>
          <w:u w:val="none"/>
        </w:rPr>
        <w:t>Quality Education</w:t>
      </w:r>
      <w:bookmarkEnd w:id="15"/>
    </w:p>
    <w:p w14:paraId="607AFDB5" w14:textId="77777777" w:rsidR="00541F5B"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It is necessary to accomplish</w:t>
      </w:r>
      <w:r w:rsidR="00A1281A" w:rsidRPr="00270E2E">
        <w:rPr>
          <w:rFonts w:ascii="Arial" w:hAnsi="Arial" w:cs="Arial"/>
          <w:sz w:val="22"/>
          <w:szCs w:val="22"/>
        </w:rPr>
        <w:t xml:space="preserve"> quality education </w:t>
      </w:r>
      <w:r w:rsidRPr="00270E2E">
        <w:rPr>
          <w:rFonts w:ascii="Arial" w:hAnsi="Arial" w:cs="Arial"/>
          <w:sz w:val="22"/>
          <w:szCs w:val="22"/>
        </w:rPr>
        <w:t>globally; however, the world is falling behind in adapting quality education facilities, especially in</w:t>
      </w:r>
      <w:r w:rsidR="00A1281A" w:rsidRPr="00270E2E">
        <w:rPr>
          <w:rFonts w:ascii="Arial" w:hAnsi="Arial" w:cs="Arial"/>
          <w:sz w:val="22"/>
          <w:szCs w:val="22"/>
        </w:rPr>
        <w:t xml:space="preserve"> low and lower-income nations</w:t>
      </w:r>
      <w:r w:rsidRPr="00270E2E">
        <w:rPr>
          <w:rFonts w:ascii="Arial" w:hAnsi="Arial" w:cs="Arial"/>
          <w:sz w:val="22"/>
          <w:szCs w:val="22"/>
        </w:rPr>
        <w:t xml:space="preserve">. There is evidence which shows </w:t>
      </w:r>
      <w:r w:rsidR="00A1281A" w:rsidRPr="00270E2E">
        <w:rPr>
          <w:rFonts w:ascii="Arial" w:hAnsi="Arial" w:cs="Arial"/>
          <w:sz w:val="22"/>
          <w:szCs w:val="22"/>
        </w:rPr>
        <w:t xml:space="preserve">nearly </w:t>
      </w:r>
      <w:r w:rsidRPr="00270E2E">
        <w:rPr>
          <w:rFonts w:ascii="Arial" w:hAnsi="Arial" w:cs="Arial"/>
          <w:sz w:val="22"/>
          <w:szCs w:val="22"/>
        </w:rPr>
        <w:t xml:space="preserve">a </w:t>
      </w:r>
      <w:r w:rsidR="00A1281A" w:rsidRPr="00270E2E">
        <w:rPr>
          <w:rFonts w:ascii="Arial" w:hAnsi="Arial" w:cs="Arial"/>
          <w:sz w:val="22"/>
          <w:szCs w:val="22"/>
        </w:rPr>
        <w:t xml:space="preserve">$ 100 Billion annual financing gap </w:t>
      </w:r>
      <w:r w:rsidRPr="00270E2E">
        <w:rPr>
          <w:rFonts w:ascii="Arial" w:hAnsi="Arial" w:cs="Arial"/>
          <w:sz w:val="22"/>
          <w:szCs w:val="22"/>
        </w:rPr>
        <w:t>was observed in 2022; t</w:t>
      </w:r>
      <w:r w:rsidR="00A1281A" w:rsidRPr="00270E2E">
        <w:rPr>
          <w:rFonts w:ascii="Arial" w:hAnsi="Arial" w:cs="Arial"/>
          <w:sz w:val="22"/>
          <w:szCs w:val="22"/>
        </w:rPr>
        <w:t xml:space="preserve">herefore, to reach this target, there are initiatives made </w:t>
      </w:r>
      <w:r w:rsidRPr="00270E2E">
        <w:rPr>
          <w:rFonts w:ascii="Arial" w:hAnsi="Arial" w:cs="Arial"/>
          <w:sz w:val="22"/>
          <w:szCs w:val="22"/>
        </w:rPr>
        <w:t>for</w:t>
      </w:r>
      <w:r w:rsidR="00A1281A" w:rsidRPr="00270E2E">
        <w:rPr>
          <w:rFonts w:ascii="Arial" w:hAnsi="Arial" w:cs="Arial"/>
          <w:sz w:val="22"/>
          <w:szCs w:val="22"/>
        </w:rPr>
        <w:t xml:space="preserve"> boys and girls at every age, </w:t>
      </w:r>
      <w:r w:rsidRPr="00270E2E">
        <w:rPr>
          <w:rFonts w:ascii="Arial" w:hAnsi="Arial" w:cs="Arial"/>
          <w:sz w:val="22"/>
          <w:szCs w:val="22"/>
        </w:rPr>
        <w:t xml:space="preserve">such as giving </w:t>
      </w:r>
      <w:r w:rsidR="00A1281A" w:rsidRPr="00270E2E">
        <w:rPr>
          <w:rFonts w:ascii="Arial" w:hAnsi="Arial" w:cs="Arial"/>
          <w:sz w:val="22"/>
          <w:szCs w:val="22"/>
        </w:rPr>
        <w:t>complete free primary and secondary schooling by 2030</w:t>
      </w:r>
      <w:r w:rsidRPr="00270E2E">
        <w:rPr>
          <w:rFonts w:ascii="Arial" w:hAnsi="Arial" w:cs="Arial"/>
          <w:sz w:val="22"/>
          <w:szCs w:val="22"/>
        </w:rPr>
        <w:t xml:space="preserve"> (UN, 2024)</w:t>
      </w:r>
      <w:r w:rsidR="00A1281A" w:rsidRPr="00270E2E">
        <w:rPr>
          <w:rFonts w:ascii="Arial" w:hAnsi="Arial" w:cs="Arial"/>
          <w:sz w:val="22"/>
          <w:szCs w:val="22"/>
        </w:rPr>
        <w:t xml:space="preserve">. </w:t>
      </w:r>
      <w:r w:rsidRPr="00270E2E">
        <w:rPr>
          <w:rFonts w:ascii="Arial" w:hAnsi="Arial" w:cs="Arial"/>
          <w:sz w:val="22"/>
          <w:szCs w:val="22"/>
        </w:rPr>
        <w:t>Quality education is the 3</w:t>
      </w:r>
      <w:r w:rsidRPr="00270E2E">
        <w:rPr>
          <w:rFonts w:ascii="Arial" w:hAnsi="Arial" w:cs="Arial"/>
          <w:sz w:val="22"/>
          <w:szCs w:val="22"/>
          <w:vertAlign w:val="superscript"/>
        </w:rPr>
        <w:t>rd</w:t>
      </w:r>
      <w:r w:rsidRPr="00270E2E">
        <w:rPr>
          <w:rFonts w:ascii="Arial" w:hAnsi="Arial" w:cs="Arial"/>
          <w:sz w:val="22"/>
          <w:szCs w:val="22"/>
        </w:rPr>
        <w:t xml:space="preserve"> </w:t>
      </w:r>
      <w:r w:rsidR="00A1281A" w:rsidRPr="00270E2E">
        <w:rPr>
          <w:rFonts w:ascii="Arial" w:hAnsi="Arial" w:cs="Arial"/>
          <w:sz w:val="22"/>
          <w:szCs w:val="22"/>
        </w:rPr>
        <w:t xml:space="preserve">target, which aims to provide equal opportunity, </w:t>
      </w:r>
      <w:r w:rsidRPr="00270E2E">
        <w:rPr>
          <w:rFonts w:ascii="Arial" w:hAnsi="Arial" w:cs="Arial"/>
          <w:sz w:val="22"/>
          <w:szCs w:val="22"/>
        </w:rPr>
        <w:t xml:space="preserve">and in Greenwich, working with this aim is beneficial as it gives proper </w:t>
      </w:r>
      <w:r w:rsidR="00A1281A" w:rsidRPr="00270E2E">
        <w:rPr>
          <w:rFonts w:ascii="Arial" w:hAnsi="Arial" w:cs="Arial"/>
          <w:sz w:val="22"/>
          <w:szCs w:val="22"/>
        </w:rPr>
        <w:t xml:space="preserve">access to affordable vocational training. </w:t>
      </w:r>
    </w:p>
    <w:p w14:paraId="6963E1D7" w14:textId="77777777" w:rsidR="00902578"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 xml:space="preserve">Through </w:t>
      </w:r>
      <w:r w:rsidR="00A1281A" w:rsidRPr="00270E2E">
        <w:rPr>
          <w:rFonts w:ascii="Arial" w:hAnsi="Arial" w:cs="Arial"/>
          <w:sz w:val="22"/>
          <w:szCs w:val="22"/>
        </w:rPr>
        <w:t xml:space="preserve">vocational training and </w:t>
      </w:r>
      <w:r w:rsidRPr="00270E2E">
        <w:rPr>
          <w:rFonts w:ascii="Arial" w:hAnsi="Arial" w:cs="Arial"/>
          <w:sz w:val="22"/>
          <w:szCs w:val="22"/>
        </w:rPr>
        <w:t>initiatives to overcome</w:t>
      </w:r>
      <w:r w:rsidR="00A1281A" w:rsidRPr="00270E2E">
        <w:rPr>
          <w:rFonts w:ascii="Arial" w:hAnsi="Arial" w:cs="Arial"/>
          <w:sz w:val="22"/>
          <w:szCs w:val="22"/>
        </w:rPr>
        <w:t xml:space="preserve"> wealth disparities, it </w:t>
      </w:r>
      <w:r w:rsidRPr="00270E2E">
        <w:rPr>
          <w:rFonts w:ascii="Arial" w:hAnsi="Arial" w:cs="Arial"/>
          <w:sz w:val="22"/>
          <w:szCs w:val="22"/>
        </w:rPr>
        <w:t>is</w:t>
      </w:r>
      <w:r w:rsidR="00A1281A" w:rsidRPr="00270E2E">
        <w:rPr>
          <w:rFonts w:ascii="Arial" w:hAnsi="Arial" w:cs="Arial"/>
          <w:sz w:val="22"/>
          <w:szCs w:val="22"/>
        </w:rPr>
        <w:t xml:space="preserve"> becom</w:t>
      </w:r>
      <w:r w:rsidRPr="00270E2E">
        <w:rPr>
          <w:rFonts w:ascii="Arial" w:hAnsi="Arial" w:cs="Arial"/>
          <w:sz w:val="22"/>
          <w:szCs w:val="22"/>
        </w:rPr>
        <w:t xml:space="preserve">ing </w:t>
      </w:r>
      <w:r w:rsidR="00A1281A" w:rsidRPr="00270E2E">
        <w:rPr>
          <w:rFonts w:ascii="Arial" w:hAnsi="Arial" w:cs="Arial"/>
          <w:sz w:val="22"/>
          <w:szCs w:val="22"/>
        </w:rPr>
        <w:t xml:space="preserve">essential to accomplish </w:t>
      </w:r>
      <w:r w:rsidRPr="00270E2E">
        <w:rPr>
          <w:rFonts w:ascii="Arial" w:hAnsi="Arial" w:cs="Arial"/>
          <w:sz w:val="22"/>
          <w:szCs w:val="22"/>
        </w:rPr>
        <w:t xml:space="preserve">the target of providing </w:t>
      </w:r>
      <w:r w:rsidR="00A1281A" w:rsidRPr="00270E2E">
        <w:rPr>
          <w:rFonts w:ascii="Arial" w:hAnsi="Arial" w:cs="Arial"/>
          <w:sz w:val="22"/>
          <w:szCs w:val="22"/>
        </w:rPr>
        <w:t xml:space="preserve">quality higher education. </w:t>
      </w:r>
      <w:r w:rsidRPr="00270E2E">
        <w:rPr>
          <w:rFonts w:ascii="Arial" w:hAnsi="Arial" w:cs="Arial"/>
          <w:sz w:val="22"/>
          <w:szCs w:val="22"/>
        </w:rPr>
        <w:t>As a result of this</w:t>
      </w:r>
      <w:r w:rsidR="00A1281A" w:rsidRPr="00270E2E">
        <w:rPr>
          <w:rFonts w:ascii="Arial" w:hAnsi="Arial" w:cs="Arial"/>
          <w:sz w:val="22"/>
          <w:szCs w:val="22"/>
        </w:rPr>
        <w:t xml:space="preserve">, enormous progress </w:t>
      </w:r>
      <w:r w:rsidRPr="00270E2E">
        <w:rPr>
          <w:rFonts w:ascii="Arial" w:hAnsi="Arial" w:cs="Arial"/>
          <w:sz w:val="22"/>
          <w:szCs w:val="22"/>
        </w:rPr>
        <w:t xml:space="preserve">has also been made </w:t>
      </w:r>
      <w:r w:rsidR="00A1281A" w:rsidRPr="00270E2E">
        <w:rPr>
          <w:rFonts w:ascii="Arial" w:hAnsi="Arial" w:cs="Arial"/>
          <w:sz w:val="22"/>
          <w:szCs w:val="22"/>
        </w:rPr>
        <w:t xml:space="preserve">in </w:t>
      </w:r>
      <w:r w:rsidRPr="00270E2E">
        <w:rPr>
          <w:rFonts w:ascii="Arial" w:hAnsi="Arial" w:cs="Arial"/>
          <w:sz w:val="22"/>
          <w:szCs w:val="22"/>
        </w:rPr>
        <w:t xml:space="preserve">achieving </w:t>
      </w:r>
      <w:r w:rsidR="00A1281A" w:rsidRPr="00270E2E">
        <w:rPr>
          <w:rFonts w:ascii="Arial" w:hAnsi="Arial" w:cs="Arial"/>
          <w:sz w:val="22"/>
          <w:szCs w:val="22"/>
        </w:rPr>
        <w:t>the target of universal primary education</w:t>
      </w:r>
      <w:r w:rsidRPr="00270E2E">
        <w:rPr>
          <w:rFonts w:ascii="Arial" w:hAnsi="Arial" w:cs="Arial"/>
          <w:sz w:val="22"/>
          <w:szCs w:val="22"/>
        </w:rPr>
        <w:t xml:space="preserve"> in Greenwich</w:t>
      </w:r>
      <w:r w:rsidR="00A1281A" w:rsidRPr="00270E2E">
        <w:rPr>
          <w:rFonts w:ascii="Arial" w:hAnsi="Arial" w:cs="Arial"/>
          <w:sz w:val="22"/>
          <w:szCs w:val="22"/>
        </w:rPr>
        <w:t xml:space="preserve">. </w:t>
      </w:r>
    </w:p>
    <w:p w14:paraId="37DBF42F" w14:textId="77777777" w:rsidR="00266CC0" w:rsidRPr="000D2B03" w:rsidRDefault="004F07F4" w:rsidP="00290ED6">
      <w:pPr>
        <w:pStyle w:val="Heading2"/>
        <w:spacing w:line="360" w:lineRule="auto"/>
        <w:rPr>
          <w:rFonts w:ascii="Arial" w:hAnsi="Arial" w:cs="Arial"/>
          <w:b/>
          <w:bCs/>
          <w:color w:val="000000" w:themeColor="text1"/>
          <w:sz w:val="28"/>
          <w:szCs w:val="28"/>
          <w:u w:val="none"/>
        </w:rPr>
      </w:pPr>
      <w:bookmarkStart w:id="16" w:name="_Toc164173993"/>
      <w:r w:rsidRPr="000D2B03">
        <w:rPr>
          <w:rFonts w:ascii="Arial" w:hAnsi="Arial" w:cs="Arial"/>
          <w:b/>
          <w:bCs/>
          <w:color w:val="000000" w:themeColor="text1"/>
          <w:sz w:val="28"/>
          <w:szCs w:val="28"/>
          <w:u w:val="none"/>
        </w:rPr>
        <w:t>Partnership for the goals</w:t>
      </w:r>
      <w:bookmarkEnd w:id="16"/>
    </w:p>
    <w:p w14:paraId="0C338B50" w14:textId="57292F97" w:rsidR="00541F5B" w:rsidRPr="00270E2E" w:rsidRDefault="004F07F4" w:rsidP="00290ED6">
      <w:pPr>
        <w:spacing w:line="360" w:lineRule="auto"/>
        <w:jc w:val="both"/>
        <w:rPr>
          <w:rFonts w:ascii="Arial" w:hAnsi="Arial" w:cs="Arial"/>
          <w:sz w:val="22"/>
          <w:szCs w:val="22"/>
        </w:rPr>
      </w:pPr>
      <w:r w:rsidRPr="00270E2E">
        <w:rPr>
          <w:rFonts w:ascii="Arial" w:hAnsi="Arial" w:cs="Arial"/>
          <w:sz w:val="22"/>
          <w:szCs w:val="22"/>
        </w:rPr>
        <w:t>It is necessary to focus on partnerships for the goals because several developing countries are facing debt risks.</w:t>
      </w:r>
      <w:r w:rsidR="006A779C" w:rsidRPr="00270E2E">
        <w:rPr>
          <w:rFonts w:ascii="Arial" w:hAnsi="Arial" w:cs="Arial"/>
          <w:sz w:val="22"/>
          <w:szCs w:val="22"/>
        </w:rPr>
        <w:t xml:space="preserve"> (Rashed and Shah, 2021)</w:t>
      </w:r>
      <w:r w:rsidRPr="00270E2E">
        <w:rPr>
          <w:rFonts w:ascii="Arial" w:hAnsi="Arial" w:cs="Arial"/>
          <w:sz w:val="22"/>
          <w:szCs w:val="22"/>
        </w:rPr>
        <w:t xml:space="preserve"> Therefore, </w:t>
      </w:r>
      <w:r w:rsidR="00132DCB" w:rsidRPr="00270E2E">
        <w:rPr>
          <w:rFonts w:ascii="Arial" w:hAnsi="Arial" w:cs="Arial"/>
          <w:sz w:val="22"/>
          <w:szCs w:val="22"/>
        </w:rPr>
        <w:t>to</w:t>
      </w:r>
      <w:r w:rsidRPr="00270E2E">
        <w:rPr>
          <w:rFonts w:ascii="Arial" w:hAnsi="Arial" w:cs="Arial"/>
          <w:sz w:val="22"/>
          <w:szCs w:val="22"/>
        </w:rPr>
        <w:t xml:space="preserve"> achieve this goal, collaborative efforts</w:t>
      </w:r>
      <w:r w:rsidR="00AE4D49" w:rsidRPr="00270E2E">
        <w:rPr>
          <w:rFonts w:ascii="Arial" w:hAnsi="Arial" w:cs="Arial"/>
          <w:sz w:val="22"/>
          <w:szCs w:val="22"/>
        </w:rPr>
        <w:t xml:space="preserve"> are being made in</w:t>
      </w:r>
      <w:r w:rsidRPr="00270E2E">
        <w:rPr>
          <w:rFonts w:ascii="Arial" w:hAnsi="Arial" w:cs="Arial"/>
          <w:sz w:val="22"/>
          <w:szCs w:val="22"/>
        </w:rPr>
        <w:t xml:space="preserve"> </w:t>
      </w:r>
      <w:r w:rsidR="00AE4D49" w:rsidRPr="00270E2E">
        <w:rPr>
          <w:rFonts w:ascii="Arial" w:hAnsi="Arial" w:cs="Arial"/>
          <w:sz w:val="22"/>
          <w:szCs w:val="22"/>
        </w:rPr>
        <w:t xml:space="preserve">Greenwich </w:t>
      </w:r>
      <w:r w:rsidRPr="00270E2E">
        <w:rPr>
          <w:rFonts w:ascii="Arial" w:hAnsi="Arial" w:cs="Arial"/>
          <w:sz w:val="22"/>
          <w:szCs w:val="22"/>
        </w:rPr>
        <w:t>among governments, civil society</w:t>
      </w:r>
      <w:r w:rsidR="00AE4D49" w:rsidRPr="00270E2E">
        <w:rPr>
          <w:rFonts w:ascii="Arial" w:hAnsi="Arial" w:cs="Arial"/>
          <w:sz w:val="22"/>
          <w:szCs w:val="22"/>
        </w:rPr>
        <w:t xml:space="preserve">, and </w:t>
      </w:r>
      <w:r w:rsidRPr="00270E2E">
        <w:rPr>
          <w:rFonts w:ascii="Arial" w:hAnsi="Arial" w:cs="Arial"/>
          <w:sz w:val="22"/>
          <w:szCs w:val="22"/>
        </w:rPr>
        <w:t>private sectors</w:t>
      </w:r>
      <w:r w:rsidR="00AE4D49" w:rsidRPr="00270E2E">
        <w:rPr>
          <w:rFonts w:ascii="Arial" w:hAnsi="Arial" w:cs="Arial"/>
          <w:sz w:val="22"/>
          <w:szCs w:val="22"/>
        </w:rPr>
        <w:t>.</w:t>
      </w:r>
      <w:r w:rsidRPr="00270E2E">
        <w:rPr>
          <w:rFonts w:ascii="Arial" w:hAnsi="Arial" w:cs="Arial"/>
          <w:sz w:val="22"/>
          <w:szCs w:val="22"/>
        </w:rPr>
        <w:t xml:space="preserve"> </w:t>
      </w:r>
      <w:r w:rsidR="00AE4D49" w:rsidRPr="00270E2E">
        <w:rPr>
          <w:rFonts w:ascii="Arial" w:hAnsi="Arial" w:cs="Arial"/>
          <w:sz w:val="22"/>
          <w:szCs w:val="22"/>
        </w:rPr>
        <w:t>A</w:t>
      </w:r>
      <w:r w:rsidRPr="00270E2E">
        <w:rPr>
          <w:rFonts w:ascii="Arial" w:hAnsi="Arial" w:cs="Arial"/>
          <w:sz w:val="22"/>
          <w:szCs w:val="22"/>
        </w:rPr>
        <w:t xml:space="preserve">lso, </w:t>
      </w:r>
      <w:r w:rsidR="00AE4D49" w:rsidRPr="00270E2E">
        <w:rPr>
          <w:rFonts w:ascii="Arial" w:hAnsi="Arial" w:cs="Arial"/>
          <w:sz w:val="22"/>
          <w:szCs w:val="22"/>
        </w:rPr>
        <w:t xml:space="preserve">there are </w:t>
      </w:r>
      <w:r w:rsidRPr="00270E2E">
        <w:rPr>
          <w:rFonts w:ascii="Arial" w:hAnsi="Arial" w:cs="Arial"/>
          <w:sz w:val="22"/>
          <w:szCs w:val="22"/>
        </w:rPr>
        <w:t xml:space="preserve">stakeholders </w:t>
      </w:r>
      <w:r w:rsidR="00AE4D49" w:rsidRPr="00270E2E">
        <w:rPr>
          <w:rFonts w:ascii="Arial" w:hAnsi="Arial" w:cs="Arial"/>
          <w:sz w:val="22"/>
          <w:szCs w:val="22"/>
        </w:rPr>
        <w:t>who have made initiatives to</w:t>
      </w:r>
      <w:r w:rsidRPr="00270E2E">
        <w:rPr>
          <w:rFonts w:ascii="Arial" w:hAnsi="Arial" w:cs="Arial"/>
          <w:sz w:val="22"/>
          <w:szCs w:val="22"/>
        </w:rPr>
        <w:t xml:space="preserve"> work together to </w:t>
      </w:r>
      <w:r w:rsidR="00F067CD" w:rsidRPr="00270E2E">
        <w:rPr>
          <w:rFonts w:ascii="Arial" w:hAnsi="Arial" w:cs="Arial"/>
          <w:sz w:val="22"/>
          <w:szCs w:val="22"/>
        </w:rPr>
        <w:t>strengthen domestic resources to support Greenwich’s development</w:t>
      </w:r>
      <w:r w:rsidRPr="00270E2E">
        <w:rPr>
          <w:rFonts w:ascii="Arial" w:hAnsi="Arial" w:cs="Arial"/>
          <w:sz w:val="22"/>
          <w:szCs w:val="22"/>
        </w:rPr>
        <w:t xml:space="preserve">. </w:t>
      </w:r>
      <w:r w:rsidR="00F067CD" w:rsidRPr="00270E2E">
        <w:rPr>
          <w:rFonts w:ascii="Arial" w:hAnsi="Arial" w:cs="Arial"/>
          <w:sz w:val="22"/>
          <w:szCs w:val="22"/>
        </w:rPr>
        <w:t xml:space="preserve">Stakeholders </w:t>
      </w:r>
      <w:r w:rsidRPr="00270E2E">
        <w:rPr>
          <w:rFonts w:ascii="Arial" w:hAnsi="Arial" w:cs="Arial"/>
          <w:sz w:val="22"/>
          <w:szCs w:val="22"/>
        </w:rPr>
        <w:t>further m</w:t>
      </w:r>
      <w:r w:rsidR="00F067CD" w:rsidRPr="00270E2E">
        <w:rPr>
          <w:rFonts w:ascii="Arial" w:hAnsi="Arial" w:cs="Arial"/>
          <w:sz w:val="22"/>
          <w:szCs w:val="22"/>
        </w:rPr>
        <w:t xml:space="preserve">obilise their share of understanding and enhance their understanding of financial resources, which </w:t>
      </w:r>
      <w:r w:rsidR="00F067CD" w:rsidRPr="00270E2E">
        <w:rPr>
          <w:rFonts w:ascii="Arial" w:hAnsi="Arial" w:cs="Arial"/>
          <w:sz w:val="22"/>
          <w:szCs w:val="22"/>
        </w:rPr>
        <w:lastRenderedPageBreak/>
        <w:t>further helps in</w:t>
      </w:r>
      <w:r w:rsidRPr="00270E2E">
        <w:rPr>
          <w:rFonts w:ascii="Arial" w:hAnsi="Arial" w:cs="Arial"/>
          <w:sz w:val="22"/>
          <w:szCs w:val="22"/>
        </w:rPr>
        <w:t xml:space="preserve"> bring</w:t>
      </w:r>
      <w:r w:rsidR="00F067CD" w:rsidRPr="00270E2E">
        <w:rPr>
          <w:rFonts w:ascii="Arial" w:hAnsi="Arial" w:cs="Arial"/>
          <w:sz w:val="22"/>
          <w:szCs w:val="22"/>
        </w:rPr>
        <w:t>ing</w:t>
      </w:r>
      <w:r w:rsidRPr="00270E2E">
        <w:rPr>
          <w:rFonts w:ascii="Arial" w:hAnsi="Arial" w:cs="Arial"/>
          <w:sz w:val="22"/>
          <w:szCs w:val="22"/>
        </w:rPr>
        <w:t xml:space="preserve"> out valid change and developin</w:t>
      </w:r>
      <w:r w:rsidR="00F067CD" w:rsidRPr="00270E2E">
        <w:rPr>
          <w:rFonts w:ascii="Arial" w:hAnsi="Arial" w:cs="Arial"/>
          <w:sz w:val="22"/>
          <w:szCs w:val="22"/>
        </w:rPr>
        <w:t xml:space="preserve">g an understanding of technology as required. </w:t>
      </w:r>
      <w:r w:rsidRPr="00270E2E">
        <w:rPr>
          <w:rFonts w:ascii="Arial" w:hAnsi="Arial" w:cs="Arial"/>
          <w:sz w:val="22"/>
          <w:szCs w:val="22"/>
        </w:rPr>
        <w:t xml:space="preserve"> </w:t>
      </w:r>
    </w:p>
    <w:p w14:paraId="57253956" w14:textId="77777777" w:rsidR="000D2B03" w:rsidRDefault="004F07F4" w:rsidP="000D2B03">
      <w:pPr>
        <w:pStyle w:val="Heading1"/>
        <w:rPr>
          <w:rFonts w:ascii="Arial" w:hAnsi="Arial" w:cs="Arial"/>
          <w:sz w:val="32"/>
          <w:szCs w:val="32"/>
        </w:rPr>
      </w:pPr>
      <w:bookmarkStart w:id="17" w:name="_Toc164173994"/>
      <w:r w:rsidRPr="00FA3A3C">
        <w:rPr>
          <w:rFonts w:ascii="Arial" w:hAnsi="Arial" w:cs="Arial"/>
          <w:sz w:val="32"/>
          <w:szCs w:val="32"/>
        </w:rPr>
        <w:t>Recommendation</w:t>
      </w:r>
      <w:bookmarkEnd w:id="17"/>
      <w:r w:rsidR="00CD20BA" w:rsidRPr="00FA3A3C">
        <w:rPr>
          <w:rFonts w:ascii="Arial" w:hAnsi="Arial" w:cs="Arial"/>
          <w:sz w:val="32"/>
          <w:szCs w:val="32"/>
        </w:rPr>
        <w:t xml:space="preserve"> </w:t>
      </w:r>
    </w:p>
    <w:p w14:paraId="77C30B19" w14:textId="4C46E753" w:rsidR="00F067CD" w:rsidRPr="000D2B03" w:rsidRDefault="004F07F4" w:rsidP="000D2B03">
      <w:pPr>
        <w:pStyle w:val="Heading1"/>
        <w:spacing w:line="360" w:lineRule="auto"/>
        <w:jc w:val="both"/>
        <w:rPr>
          <w:rFonts w:ascii="Arial" w:hAnsi="Arial" w:cs="Arial"/>
          <w:b w:val="0"/>
          <w:sz w:val="32"/>
          <w:szCs w:val="32"/>
        </w:rPr>
      </w:pPr>
      <w:r w:rsidRPr="000D2B03">
        <w:rPr>
          <w:rFonts w:ascii="Arial" w:hAnsi="Arial" w:cs="Arial"/>
          <w:b w:val="0"/>
          <w:sz w:val="22"/>
          <w:szCs w:val="22"/>
        </w:rPr>
        <w:t>It is suggested that there can be healthy towns initiatives must be made for the purpose of providing healthier communities with the help of incorporating health and well-being into selected borough</w:t>
      </w:r>
      <w:r w:rsidR="006A779C" w:rsidRPr="000D2B03">
        <w:rPr>
          <w:rFonts w:ascii="Arial" w:hAnsi="Arial" w:cs="Arial"/>
          <w:b w:val="0"/>
          <w:sz w:val="22"/>
          <w:szCs w:val="22"/>
        </w:rPr>
        <w:t xml:space="preserve"> (Fonseca </w:t>
      </w:r>
      <w:r w:rsidR="006A779C" w:rsidRPr="000D2B03">
        <w:rPr>
          <w:rFonts w:ascii="Arial" w:hAnsi="Arial" w:cs="Arial"/>
          <w:b w:val="0"/>
          <w:i/>
          <w:sz w:val="22"/>
          <w:szCs w:val="22"/>
        </w:rPr>
        <w:t xml:space="preserve">et.al </w:t>
      </w:r>
      <w:r w:rsidR="006A779C" w:rsidRPr="000D2B03">
        <w:rPr>
          <w:rFonts w:ascii="Arial" w:hAnsi="Arial" w:cs="Arial"/>
          <w:b w:val="0"/>
          <w:sz w:val="22"/>
          <w:szCs w:val="22"/>
        </w:rPr>
        <w:t>2020)</w:t>
      </w:r>
      <w:r w:rsidRPr="000D2B03">
        <w:rPr>
          <w:rFonts w:ascii="Arial" w:hAnsi="Arial" w:cs="Arial"/>
          <w:b w:val="0"/>
          <w:sz w:val="22"/>
          <w:szCs w:val="22"/>
        </w:rPr>
        <w:t>. Thus, to make this possible, it is necessary for government agencies to look after the improvement of the population</w:t>
      </w:r>
      <w:r w:rsidR="00F04A95" w:rsidRPr="000D2B03">
        <w:rPr>
          <w:rFonts w:ascii="Arial" w:hAnsi="Arial" w:cs="Arial"/>
          <w:b w:val="0"/>
          <w:sz w:val="22"/>
          <w:szCs w:val="22"/>
        </w:rPr>
        <w:t>. In addition to this,</w:t>
      </w:r>
      <w:r w:rsidRPr="000D2B03">
        <w:rPr>
          <w:rFonts w:ascii="Arial" w:hAnsi="Arial" w:cs="Arial"/>
          <w:b w:val="0"/>
          <w:sz w:val="22"/>
          <w:szCs w:val="22"/>
        </w:rPr>
        <w:t xml:space="preserve"> </w:t>
      </w:r>
      <w:r w:rsidR="00F04A95" w:rsidRPr="000D2B03">
        <w:rPr>
          <w:rFonts w:ascii="Arial" w:hAnsi="Arial" w:cs="Arial"/>
          <w:b w:val="0"/>
          <w:sz w:val="22"/>
          <w:szCs w:val="22"/>
        </w:rPr>
        <w:t xml:space="preserve">government </w:t>
      </w:r>
      <w:r w:rsidRPr="000D2B03">
        <w:rPr>
          <w:rFonts w:ascii="Arial" w:hAnsi="Arial" w:cs="Arial"/>
          <w:b w:val="0"/>
          <w:sz w:val="22"/>
          <w:szCs w:val="22"/>
        </w:rPr>
        <w:t xml:space="preserve">agencies </w:t>
      </w:r>
      <w:r w:rsidR="00F04A95" w:rsidRPr="000D2B03">
        <w:rPr>
          <w:rFonts w:ascii="Arial" w:hAnsi="Arial" w:cs="Arial"/>
          <w:b w:val="0"/>
          <w:sz w:val="22"/>
          <w:szCs w:val="22"/>
        </w:rPr>
        <w:t xml:space="preserve">are required </w:t>
      </w:r>
      <w:r w:rsidRPr="000D2B03">
        <w:rPr>
          <w:rFonts w:ascii="Arial" w:hAnsi="Arial" w:cs="Arial"/>
          <w:b w:val="0"/>
          <w:sz w:val="22"/>
          <w:szCs w:val="22"/>
        </w:rPr>
        <w:t xml:space="preserve">to work on preventing and controlling infectious diseases, which are most common among younger children in isolated areas such as TB, malaria, etc. </w:t>
      </w:r>
      <w:r w:rsidR="00F04A95" w:rsidRPr="000D2B03">
        <w:rPr>
          <w:rFonts w:ascii="Arial" w:hAnsi="Arial" w:cs="Arial"/>
          <w:b w:val="0"/>
          <w:sz w:val="22"/>
          <w:szCs w:val="22"/>
        </w:rPr>
        <w:t>These initiatives will also</w:t>
      </w:r>
      <w:r w:rsidR="00F04A95" w:rsidRPr="000D2B03">
        <w:rPr>
          <w:b w:val="0"/>
          <w:szCs w:val="32"/>
        </w:rPr>
        <w:t xml:space="preserve"> </w:t>
      </w:r>
      <w:r w:rsidR="00F04A95" w:rsidRPr="000D2B03">
        <w:rPr>
          <w:rFonts w:ascii="Arial" w:hAnsi="Arial" w:cs="Arial"/>
          <w:b w:val="0"/>
          <w:sz w:val="22"/>
          <w:szCs w:val="22"/>
        </w:rPr>
        <w:t xml:space="preserve">combat key issues such as cardiovascular disease and childhood obesity in Greenwich. </w:t>
      </w:r>
      <w:r w:rsidRPr="000D2B03">
        <w:rPr>
          <w:rFonts w:ascii="Arial" w:hAnsi="Arial" w:cs="Arial"/>
          <w:b w:val="0"/>
          <w:sz w:val="22"/>
          <w:szCs w:val="22"/>
        </w:rPr>
        <w:t xml:space="preserve">    </w:t>
      </w:r>
    </w:p>
    <w:p w14:paraId="108DBEAA" w14:textId="77777777" w:rsidR="00266CC0" w:rsidRPr="00FA3A3C" w:rsidRDefault="004F07F4" w:rsidP="00290ED6">
      <w:pPr>
        <w:pStyle w:val="Heading1"/>
        <w:rPr>
          <w:rFonts w:ascii="Arial" w:hAnsi="Arial" w:cs="Arial"/>
          <w:sz w:val="32"/>
          <w:szCs w:val="32"/>
        </w:rPr>
      </w:pPr>
      <w:bookmarkStart w:id="18" w:name="_Toc164173995"/>
      <w:r w:rsidRPr="00FA3A3C">
        <w:rPr>
          <w:rFonts w:ascii="Arial" w:hAnsi="Arial" w:cs="Arial"/>
          <w:sz w:val="32"/>
          <w:szCs w:val="32"/>
        </w:rPr>
        <w:t>Conclusion</w:t>
      </w:r>
      <w:bookmarkEnd w:id="18"/>
    </w:p>
    <w:p w14:paraId="28D8278C" w14:textId="77777777" w:rsidR="00D56AB8" w:rsidRPr="00270E2E" w:rsidRDefault="004F07F4" w:rsidP="00290ED6">
      <w:pPr>
        <w:spacing w:line="360" w:lineRule="auto"/>
        <w:jc w:val="both"/>
        <w:rPr>
          <w:rFonts w:ascii="Arial" w:hAnsi="Arial" w:cs="Arial"/>
          <w:sz w:val="22"/>
          <w:szCs w:val="22"/>
        </w:rPr>
      </w:pPr>
      <w:r w:rsidRPr="00270E2E">
        <w:rPr>
          <w:rFonts w:ascii="Arial" w:hAnsi="Arial" w:cs="Arial"/>
          <w:bCs/>
          <w:sz w:val="22"/>
          <w:szCs w:val="22"/>
        </w:rPr>
        <w:t xml:space="preserve">There are different SDGs created by the UN in 2015 for the purpose of enhancing the lives and standards of humans worldwide with their crucial strategies and framework. </w:t>
      </w:r>
      <w:r w:rsidR="00D62F03" w:rsidRPr="00270E2E">
        <w:rPr>
          <w:rFonts w:ascii="Arial" w:hAnsi="Arial" w:cs="Arial"/>
          <w:bCs/>
          <w:sz w:val="22"/>
          <w:szCs w:val="22"/>
        </w:rPr>
        <w:t xml:space="preserve">It is concluded that </w:t>
      </w:r>
      <w:r w:rsidRPr="00270E2E">
        <w:rPr>
          <w:rFonts w:ascii="Arial" w:hAnsi="Arial" w:cs="Arial"/>
          <w:sz w:val="22"/>
          <w:szCs w:val="22"/>
        </w:rPr>
        <w:t xml:space="preserve">peace, justice, and strong institutions are crucial aims established to promote inclusiveness and peace among societies. Similarly, peacefulness among societies is another goal, and the aim is to strengthen the implementation of partnerships to create high-quality initiatives. For the communities internationally, SDG 3 is established to inspire Greenwich borough, which ensures health and well-being for every member. </w:t>
      </w:r>
    </w:p>
    <w:p w14:paraId="0771EAA6" w14:textId="1103FC7F" w:rsidR="00DF5333" w:rsidRPr="00270E2E" w:rsidRDefault="004F07F4" w:rsidP="00290ED6">
      <w:pPr>
        <w:spacing w:line="360" w:lineRule="auto"/>
        <w:jc w:val="both"/>
        <w:rPr>
          <w:rFonts w:ascii="Arial" w:hAnsi="Arial" w:cs="Arial"/>
          <w:bCs/>
          <w:sz w:val="22"/>
          <w:szCs w:val="22"/>
        </w:rPr>
      </w:pPr>
      <w:r w:rsidRPr="00270E2E">
        <w:rPr>
          <w:rFonts w:ascii="Arial" w:hAnsi="Arial" w:cs="Arial"/>
          <w:sz w:val="22"/>
          <w:szCs w:val="22"/>
        </w:rPr>
        <w:t xml:space="preserve">It is summarized that, while working on SDG 3, there are bold commitments being made to fight </w:t>
      </w:r>
      <w:r w:rsidRPr="00270E2E">
        <w:rPr>
          <w:rFonts w:ascii="Arial" w:hAnsi="Arial" w:cs="Arial"/>
          <w:caps/>
          <w:sz w:val="22"/>
          <w:szCs w:val="22"/>
        </w:rPr>
        <w:t xml:space="preserve">tB, </w:t>
      </w:r>
      <w:r w:rsidRPr="00270E2E">
        <w:rPr>
          <w:rFonts w:ascii="Arial" w:hAnsi="Arial" w:cs="Arial"/>
          <w:sz w:val="22"/>
          <w:szCs w:val="22"/>
        </w:rPr>
        <w:t xml:space="preserve">malaria, epidemics of </w:t>
      </w:r>
      <w:r w:rsidRPr="00270E2E">
        <w:rPr>
          <w:rFonts w:ascii="Arial" w:hAnsi="Arial" w:cs="Arial"/>
          <w:caps/>
          <w:sz w:val="22"/>
          <w:szCs w:val="22"/>
        </w:rPr>
        <w:t>AiDs</w:t>
      </w:r>
      <w:r w:rsidRPr="00270E2E">
        <w:rPr>
          <w:rFonts w:ascii="Arial" w:hAnsi="Arial" w:cs="Arial"/>
          <w:sz w:val="22"/>
          <w:szCs w:val="22"/>
        </w:rPr>
        <w:t xml:space="preserve">, </w:t>
      </w:r>
      <w:r w:rsidR="002D35BF" w:rsidRPr="00270E2E">
        <w:rPr>
          <w:rFonts w:ascii="Arial" w:hAnsi="Arial" w:cs="Arial"/>
          <w:sz w:val="22"/>
          <w:szCs w:val="22"/>
        </w:rPr>
        <w:t>as well as different</w:t>
      </w:r>
      <w:r w:rsidRPr="00270E2E">
        <w:rPr>
          <w:rFonts w:ascii="Arial" w:hAnsi="Arial" w:cs="Arial"/>
          <w:sz w:val="22"/>
          <w:szCs w:val="22"/>
        </w:rPr>
        <w:t xml:space="preserve"> diseases by 2030. In Greenwich, the local government, along with National health services, come together to empower the </w:t>
      </w:r>
      <w:r w:rsidR="00132DCB" w:rsidRPr="00270E2E">
        <w:rPr>
          <w:rFonts w:ascii="Arial" w:hAnsi="Arial" w:cs="Arial"/>
          <w:sz w:val="22"/>
          <w:szCs w:val="22"/>
        </w:rPr>
        <w:t>public</w:t>
      </w:r>
      <w:r w:rsidRPr="00270E2E">
        <w:rPr>
          <w:rFonts w:ascii="Arial" w:hAnsi="Arial" w:cs="Arial"/>
          <w:sz w:val="22"/>
          <w:szCs w:val="22"/>
        </w:rPr>
        <w:t xml:space="preserve"> by providing them with essential information about the health benefits. Lastly, it is concluded that several policies have been established by the UK </w:t>
      </w:r>
      <w:r w:rsidR="002D35BF" w:rsidRPr="00270E2E">
        <w:rPr>
          <w:rFonts w:ascii="Arial" w:hAnsi="Arial" w:cs="Arial"/>
          <w:sz w:val="22"/>
          <w:szCs w:val="22"/>
        </w:rPr>
        <w:t xml:space="preserve">administration </w:t>
      </w:r>
      <w:r w:rsidR="00132DCB" w:rsidRPr="00270E2E">
        <w:rPr>
          <w:rFonts w:ascii="Arial" w:hAnsi="Arial" w:cs="Arial"/>
          <w:sz w:val="22"/>
          <w:szCs w:val="22"/>
        </w:rPr>
        <w:t>to</w:t>
      </w:r>
      <w:r w:rsidRPr="00270E2E">
        <w:rPr>
          <w:rFonts w:ascii="Arial" w:hAnsi="Arial" w:cs="Arial"/>
          <w:sz w:val="22"/>
          <w:szCs w:val="22"/>
        </w:rPr>
        <w:t xml:space="preserve"> achieve </w:t>
      </w:r>
      <w:r w:rsidR="002D35BF" w:rsidRPr="00270E2E">
        <w:rPr>
          <w:rFonts w:ascii="Arial" w:hAnsi="Arial" w:cs="Arial"/>
          <w:sz w:val="22"/>
          <w:szCs w:val="22"/>
        </w:rPr>
        <w:t>aims</w:t>
      </w:r>
      <w:r w:rsidRPr="00270E2E">
        <w:rPr>
          <w:rFonts w:ascii="Arial" w:hAnsi="Arial" w:cs="Arial"/>
          <w:sz w:val="22"/>
          <w:szCs w:val="22"/>
        </w:rPr>
        <w:t xml:space="preserve"> of</w:t>
      </w:r>
      <w:r w:rsidR="002D35BF" w:rsidRPr="00270E2E">
        <w:rPr>
          <w:rFonts w:ascii="Arial" w:hAnsi="Arial" w:cs="Arial"/>
          <w:sz w:val="22"/>
          <w:szCs w:val="22"/>
        </w:rPr>
        <w:t xml:space="preserve"> identified</w:t>
      </w:r>
      <w:r w:rsidRPr="00270E2E">
        <w:rPr>
          <w:rFonts w:ascii="Arial" w:hAnsi="Arial" w:cs="Arial"/>
          <w:sz w:val="22"/>
          <w:szCs w:val="22"/>
        </w:rPr>
        <w:t xml:space="preserve"> development </w:t>
      </w:r>
      <w:r w:rsidR="002D35BF" w:rsidRPr="00270E2E">
        <w:rPr>
          <w:rFonts w:ascii="Arial" w:hAnsi="Arial" w:cs="Arial"/>
          <w:sz w:val="22"/>
          <w:szCs w:val="22"/>
        </w:rPr>
        <w:t xml:space="preserve">goals </w:t>
      </w:r>
      <w:r w:rsidRPr="00270E2E">
        <w:rPr>
          <w:rFonts w:ascii="Arial" w:hAnsi="Arial" w:cs="Arial"/>
          <w:sz w:val="22"/>
          <w:szCs w:val="22"/>
        </w:rPr>
        <w:t xml:space="preserve">globally. </w:t>
      </w:r>
    </w:p>
    <w:p w14:paraId="38438C0A" w14:textId="77777777" w:rsidR="009605FB" w:rsidRPr="00270E2E" w:rsidRDefault="004F07F4" w:rsidP="00290ED6">
      <w:pPr>
        <w:spacing w:line="360" w:lineRule="auto"/>
        <w:rPr>
          <w:rFonts w:ascii="Arial" w:hAnsi="Arial" w:cs="Arial"/>
          <w:b/>
          <w:bCs/>
          <w:sz w:val="22"/>
          <w:szCs w:val="22"/>
        </w:rPr>
      </w:pPr>
      <w:r w:rsidRPr="00270E2E">
        <w:rPr>
          <w:rFonts w:ascii="Arial" w:hAnsi="Arial" w:cs="Arial"/>
          <w:b/>
          <w:bCs/>
          <w:sz w:val="22"/>
          <w:szCs w:val="22"/>
        </w:rPr>
        <w:br w:type="page"/>
      </w:r>
    </w:p>
    <w:p w14:paraId="12603C25" w14:textId="77777777" w:rsidR="00266CC0" w:rsidRPr="00FA3A3C" w:rsidRDefault="004F07F4" w:rsidP="00290ED6">
      <w:pPr>
        <w:pStyle w:val="Heading1"/>
        <w:rPr>
          <w:rFonts w:ascii="Arial" w:hAnsi="Arial" w:cs="Arial"/>
          <w:sz w:val="32"/>
          <w:szCs w:val="32"/>
        </w:rPr>
      </w:pPr>
      <w:bookmarkStart w:id="19" w:name="_Toc164173996"/>
      <w:r w:rsidRPr="00FA3A3C">
        <w:rPr>
          <w:rFonts w:ascii="Arial" w:hAnsi="Arial" w:cs="Arial"/>
          <w:sz w:val="32"/>
          <w:szCs w:val="32"/>
        </w:rPr>
        <w:lastRenderedPageBreak/>
        <w:t>References</w:t>
      </w:r>
      <w:bookmarkEnd w:id="19"/>
      <w:r w:rsidRPr="00FA3A3C">
        <w:rPr>
          <w:rFonts w:ascii="Arial" w:hAnsi="Arial" w:cs="Arial"/>
          <w:sz w:val="32"/>
          <w:szCs w:val="32"/>
        </w:rPr>
        <w:t xml:space="preserve"> </w:t>
      </w:r>
    </w:p>
    <w:p w14:paraId="10F0091F" w14:textId="3A65C9BD" w:rsidR="006A779C" w:rsidRPr="00FA3A3C" w:rsidRDefault="006A779C" w:rsidP="00290ED6">
      <w:pPr>
        <w:spacing w:line="360" w:lineRule="auto"/>
        <w:jc w:val="both"/>
        <w:rPr>
          <w:rFonts w:ascii="Arial" w:hAnsi="Arial" w:cs="Arial"/>
          <w:sz w:val="22"/>
          <w:szCs w:val="22"/>
        </w:rPr>
      </w:pPr>
      <w:bookmarkStart w:id="20" w:name="_Hlk164173833"/>
      <w:r w:rsidRPr="00FA3A3C">
        <w:rPr>
          <w:rFonts w:ascii="Arial" w:hAnsi="Arial" w:cs="Arial"/>
          <w:sz w:val="22"/>
          <w:szCs w:val="22"/>
        </w:rPr>
        <w:t>Bali Swain, R. and Yang-Wallentin, F. (2020</w:t>
      </w:r>
      <w:r w:rsidR="00132DCB" w:rsidRPr="00FA3A3C">
        <w:rPr>
          <w:rFonts w:ascii="Arial" w:hAnsi="Arial" w:cs="Arial"/>
          <w:sz w:val="22"/>
          <w:szCs w:val="22"/>
        </w:rPr>
        <w:t>). Achieving</w:t>
      </w:r>
      <w:r w:rsidRPr="00FA3A3C">
        <w:rPr>
          <w:rFonts w:ascii="Arial" w:hAnsi="Arial" w:cs="Arial"/>
          <w:sz w:val="22"/>
          <w:szCs w:val="22"/>
        </w:rPr>
        <w:t xml:space="preserve"> sustainable development goals: predicaments and strategies. </w:t>
      </w:r>
      <w:r w:rsidRPr="00FA3A3C">
        <w:rPr>
          <w:rFonts w:ascii="Arial" w:hAnsi="Arial" w:cs="Arial"/>
          <w:i/>
          <w:iCs/>
          <w:sz w:val="22"/>
          <w:szCs w:val="22"/>
        </w:rPr>
        <w:t>International Journal of Sustainable Development &amp; World Ecology</w:t>
      </w:r>
      <w:r w:rsidRPr="00FA3A3C">
        <w:rPr>
          <w:rFonts w:ascii="Arial" w:hAnsi="Arial" w:cs="Arial"/>
          <w:sz w:val="22"/>
          <w:szCs w:val="22"/>
        </w:rPr>
        <w:t>, </w:t>
      </w:r>
      <w:r w:rsidRPr="00FA3A3C">
        <w:rPr>
          <w:rFonts w:ascii="Arial" w:hAnsi="Arial" w:cs="Arial"/>
          <w:i/>
          <w:iCs/>
          <w:sz w:val="22"/>
          <w:szCs w:val="22"/>
        </w:rPr>
        <w:t>27</w:t>
      </w:r>
      <w:r w:rsidRPr="00FA3A3C">
        <w:rPr>
          <w:rFonts w:ascii="Arial" w:hAnsi="Arial" w:cs="Arial"/>
          <w:sz w:val="22"/>
          <w:szCs w:val="22"/>
        </w:rPr>
        <w:t>(2), pp.96-106.</w:t>
      </w:r>
    </w:p>
    <w:p w14:paraId="639AAE25" w14:textId="2CFE17A5" w:rsidR="006A779C" w:rsidRPr="00FA3A3C" w:rsidRDefault="006A779C" w:rsidP="00290ED6">
      <w:pPr>
        <w:spacing w:line="360" w:lineRule="auto"/>
        <w:jc w:val="both"/>
        <w:rPr>
          <w:rFonts w:ascii="Arial" w:hAnsi="Arial" w:cs="Arial"/>
          <w:sz w:val="22"/>
          <w:szCs w:val="22"/>
        </w:rPr>
      </w:pPr>
      <w:r w:rsidRPr="00FA3A3C">
        <w:rPr>
          <w:rFonts w:ascii="Arial" w:hAnsi="Arial" w:cs="Arial"/>
          <w:sz w:val="22"/>
          <w:szCs w:val="22"/>
        </w:rPr>
        <w:t>FallahShayan, N., Mohabbati-Kalejahi, N., Alavi, S. and Zahed, M.A., (2022</w:t>
      </w:r>
      <w:r w:rsidR="00EF2F9F" w:rsidRPr="00FA3A3C">
        <w:rPr>
          <w:rFonts w:ascii="Arial" w:hAnsi="Arial" w:cs="Arial"/>
          <w:sz w:val="22"/>
          <w:szCs w:val="22"/>
        </w:rPr>
        <w:t>). Sustainable</w:t>
      </w:r>
      <w:r w:rsidRPr="00FA3A3C">
        <w:rPr>
          <w:rFonts w:ascii="Arial" w:hAnsi="Arial" w:cs="Arial"/>
          <w:sz w:val="22"/>
          <w:szCs w:val="22"/>
        </w:rPr>
        <w:t xml:space="preserve"> development goals (SDGs) as a framework for corporate social responsibility (CSR). </w:t>
      </w:r>
      <w:r w:rsidRPr="00FA3A3C">
        <w:rPr>
          <w:rFonts w:ascii="Arial" w:hAnsi="Arial" w:cs="Arial"/>
          <w:i/>
          <w:iCs/>
          <w:sz w:val="22"/>
          <w:szCs w:val="22"/>
        </w:rPr>
        <w:t>Sustainability</w:t>
      </w:r>
      <w:r w:rsidRPr="00FA3A3C">
        <w:rPr>
          <w:rFonts w:ascii="Arial" w:hAnsi="Arial" w:cs="Arial"/>
          <w:sz w:val="22"/>
          <w:szCs w:val="22"/>
        </w:rPr>
        <w:t>, </w:t>
      </w:r>
      <w:r w:rsidRPr="00FA3A3C">
        <w:rPr>
          <w:rFonts w:ascii="Arial" w:hAnsi="Arial" w:cs="Arial"/>
          <w:i/>
          <w:iCs/>
          <w:sz w:val="22"/>
          <w:szCs w:val="22"/>
        </w:rPr>
        <w:t>14</w:t>
      </w:r>
      <w:r w:rsidRPr="00FA3A3C">
        <w:rPr>
          <w:rFonts w:ascii="Arial" w:hAnsi="Arial" w:cs="Arial"/>
          <w:sz w:val="22"/>
          <w:szCs w:val="22"/>
        </w:rPr>
        <w:t>(3), p.1222.</w:t>
      </w:r>
    </w:p>
    <w:p w14:paraId="4017B103" w14:textId="77777777" w:rsidR="006A779C" w:rsidRPr="00FA3A3C" w:rsidRDefault="006A779C" w:rsidP="00290ED6">
      <w:pPr>
        <w:spacing w:line="360" w:lineRule="auto"/>
        <w:jc w:val="both"/>
        <w:rPr>
          <w:rFonts w:ascii="Arial" w:hAnsi="Arial" w:cs="Arial"/>
          <w:sz w:val="22"/>
          <w:szCs w:val="22"/>
        </w:rPr>
      </w:pPr>
      <w:r w:rsidRPr="00FA3A3C">
        <w:rPr>
          <w:rFonts w:ascii="Arial" w:hAnsi="Arial" w:cs="Arial"/>
          <w:sz w:val="22"/>
          <w:szCs w:val="22"/>
        </w:rPr>
        <w:t>Fonseca, L. M., Domingues, J. P., and Dima, A. M. (2020). Mapping the sustainable development goals relationships. </w:t>
      </w:r>
      <w:r w:rsidRPr="00FA3A3C">
        <w:rPr>
          <w:rFonts w:ascii="Arial" w:hAnsi="Arial" w:cs="Arial"/>
          <w:i/>
          <w:iCs/>
          <w:sz w:val="22"/>
          <w:szCs w:val="22"/>
        </w:rPr>
        <w:t>Sustainability</w:t>
      </w:r>
      <w:r w:rsidRPr="00FA3A3C">
        <w:rPr>
          <w:rFonts w:ascii="Arial" w:hAnsi="Arial" w:cs="Arial"/>
          <w:sz w:val="22"/>
          <w:szCs w:val="22"/>
        </w:rPr>
        <w:t>, </w:t>
      </w:r>
      <w:r w:rsidRPr="00FA3A3C">
        <w:rPr>
          <w:rFonts w:ascii="Arial" w:hAnsi="Arial" w:cs="Arial"/>
          <w:i/>
          <w:iCs/>
          <w:sz w:val="22"/>
          <w:szCs w:val="22"/>
        </w:rPr>
        <w:t>12</w:t>
      </w:r>
      <w:r w:rsidRPr="00FA3A3C">
        <w:rPr>
          <w:rFonts w:ascii="Arial" w:hAnsi="Arial" w:cs="Arial"/>
          <w:sz w:val="22"/>
          <w:szCs w:val="22"/>
        </w:rPr>
        <w:t>(8), 3359.</w:t>
      </w:r>
    </w:p>
    <w:p w14:paraId="67EE8552" w14:textId="77777777" w:rsidR="006A779C" w:rsidRPr="00FA3A3C" w:rsidRDefault="006A779C" w:rsidP="00290ED6">
      <w:pPr>
        <w:spacing w:line="360" w:lineRule="auto"/>
        <w:jc w:val="both"/>
        <w:rPr>
          <w:rFonts w:ascii="Arial" w:hAnsi="Arial" w:cs="Arial"/>
          <w:sz w:val="22"/>
          <w:szCs w:val="22"/>
        </w:rPr>
      </w:pPr>
      <w:r w:rsidRPr="00FA3A3C">
        <w:rPr>
          <w:rFonts w:ascii="Arial" w:hAnsi="Arial" w:cs="Arial"/>
          <w:sz w:val="22"/>
          <w:szCs w:val="22"/>
        </w:rPr>
        <w:t>Fox, S. and Macleod, A., (2023). Localizing the SDGs in cities: reflections from an action research project in Bristol, UK. Urban Geography, 44(3), pp.517-537.</w:t>
      </w:r>
    </w:p>
    <w:p w14:paraId="447D94B3" w14:textId="77777777" w:rsidR="006A779C" w:rsidRPr="00FA3A3C" w:rsidRDefault="006A779C" w:rsidP="00290ED6">
      <w:pPr>
        <w:spacing w:line="360" w:lineRule="auto"/>
        <w:jc w:val="both"/>
        <w:rPr>
          <w:rFonts w:ascii="Arial" w:hAnsi="Arial" w:cs="Arial"/>
          <w:sz w:val="22"/>
          <w:szCs w:val="22"/>
        </w:rPr>
      </w:pPr>
      <w:r w:rsidRPr="00FA3A3C">
        <w:rPr>
          <w:rFonts w:ascii="Arial" w:hAnsi="Arial" w:cs="Arial"/>
          <w:sz w:val="22"/>
          <w:szCs w:val="22"/>
        </w:rPr>
        <w:t>Jimenez, D., Franco, I.B. and Smith, T., (2021). A review of corporate purpose: An approach to actioning the sustainable development goals (SDGs). </w:t>
      </w:r>
      <w:r w:rsidRPr="00FA3A3C">
        <w:rPr>
          <w:rFonts w:ascii="Arial" w:hAnsi="Arial" w:cs="Arial"/>
          <w:i/>
          <w:iCs/>
          <w:sz w:val="22"/>
          <w:szCs w:val="22"/>
        </w:rPr>
        <w:t>Sustainability</w:t>
      </w:r>
      <w:r w:rsidRPr="00FA3A3C">
        <w:rPr>
          <w:rFonts w:ascii="Arial" w:hAnsi="Arial" w:cs="Arial"/>
          <w:sz w:val="22"/>
          <w:szCs w:val="22"/>
        </w:rPr>
        <w:t>, </w:t>
      </w:r>
      <w:r w:rsidRPr="00FA3A3C">
        <w:rPr>
          <w:rFonts w:ascii="Arial" w:hAnsi="Arial" w:cs="Arial"/>
          <w:i/>
          <w:iCs/>
          <w:sz w:val="22"/>
          <w:szCs w:val="22"/>
        </w:rPr>
        <w:t>13</w:t>
      </w:r>
      <w:r w:rsidRPr="00FA3A3C">
        <w:rPr>
          <w:rFonts w:ascii="Arial" w:hAnsi="Arial" w:cs="Arial"/>
          <w:sz w:val="22"/>
          <w:szCs w:val="22"/>
        </w:rPr>
        <w:t>(7), p.3899.</w:t>
      </w:r>
    </w:p>
    <w:p w14:paraId="20BE5ED0" w14:textId="77777777" w:rsidR="006A779C" w:rsidRPr="00FA3A3C" w:rsidRDefault="006A779C" w:rsidP="00290ED6">
      <w:pPr>
        <w:spacing w:line="360" w:lineRule="auto"/>
        <w:jc w:val="both"/>
        <w:rPr>
          <w:rFonts w:ascii="Arial" w:hAnsi="Arial" w:cs="Arial"/>
          <w:sz w:val="22"/>
          <w:szCs w:val="22"/>
        </w:rPr>
      </w:pPr>
      <w:r w:rsidRPr="00FA3A3C">
        <w:rPr>
          <w:rFonts w:ascii="Arial" w:hAnsi="Arial" w:cs="Arial"/>
          <w:sz w:val="22"/>
          <w:szCs w:val="22"/>
        </w:rPr>
        <w:t>Jones, P. and Comfort, D. (2020). A commentary on the localisation of the sustainable development goals. Journal of Public Affairs, 20(1), p.e1943.</w:t>
      </w:r>
    </w:p>
    <w:p w14:paraId="4248057D" w14:textId="0B6E52DE" w:rsidR="006A779C" w:rsidRPr="00FA3A3C" w:rsidRDefault="006A779C" w:rsidP="00290ED6">
      <w:pPr>
        <w:spacing w:line="360" w:lineRule="auto"/>
        <w:jc w:val="both"/>
        <w:rPr>
          <w:rFonts w:ascii="Arial" w:hAnsi="Arial" w:cs="Arial"/>
          <w:sz w:val="22"/>
          <w:szCs w:val="22"/>
        </w:rPr>
      </w:pPr>
      <w:r w:rsidRPr="00FA3A3C">
        <w:rPr>
          <w:rFonts w:ascii="Arial" w:hAnsi="Arial" w:cs="Arial"/>
          <w:sz w:val="22"/>
          <w:szCs w:val="22"/>
        </w:rPr>
        <w:t xml:space="preserve">Moyer, J. D., and Hedden, S. (2020). Are we on the right path to achieve the sustainable development </w:t>
      </w:r>
      <w:r w:rsidR="00132DCB" w:rsidRPr="00FA3A3C">
        <w:rPr>
          <w:rFonts w:ascii="Arial" w:hAnsi="Arial" w:cs="Arial"/>
          <w:sz w:val="22"/>
          <w:szCs w:val="22"/>
        </w:rPr>
        <w:t>goals.</w:t>
      </w:r>
      <w:r w:rsidRPr="00FA3A3C">
        <w:rPr>
          <w:rFonts w:ascii="Arial" w:hAnsi="Arial" w:cs="Arial"/>
          <w:sz w:val="22"/>
          <w:szCs w:val="22"/>
        </w:rPr>
        <w:t> </w:t>
      </w:r>
      <w:r w:rsidRPr="00FA3A3C">
        <w:rPr>
          <w:rFonts w:ascii="Arial" w:hAnsi="Arial" w:cs="Arial"/>
          <w:i/>
          <w:iCs/>
          <w:sz w:val="22"/>
          <w:szCs w:val="22"/>
        </w:rPr>
        <w:t>World Development</w:t>
      </w:r>
      <w:r w:rsidRPr="00FA3A3C">
        <w:rPr>
          <w:rFonts w:ascii="Arial" w:hAnsi="Arial" w:cs="Arial"/>
          <w:sz w:val="22"/>
          <w:szCs w:val="22"/>
        </w:rPr>
        <w:t>, </w:t>
      </w:r>
      <w:r w:rsidRPr="00FA3A3C">
        <w:rPr>
          <w:rFonts w:ascii="Arial" w:hAnsi="Arial" w:cs="Arial"/>
          <w:i/>
          <w:iCs/>
          <w:sz w:val="22"/>
          <w:szCs w:val="22"/>
        </w:rPr>
        <w:t>127</w:t>
      </w:r>
      <w:r w:rsidRPr="00FA3A3C">
        <w:rPr>
          <w:rFonts w:ascii="Arial" w:hAnsi="Arial" w:cs="Arial"/>
          <w:sz w:val="22"/>
          <w:szCs w:val="22"/>
        </w:rPr>
        <w:t>, 104749.</w:t>
      </w:r>
    </w:p>
    <w:p w14:paraId="60076187" w14:textId="77777777" w:rsidR="006A779C" w:rsidRPr="00FA3A3C" w:rsidRDefault="006A779C" w:rsidP="00290ED6">
      <w:pPr>
        <w:spacing w:line="360" w:lineRule="auto"/>
        <w:jc w:val="both"/>
        <w:rPr>
          <w:rFonts w:ascii="Arial" w:hAnsi="Arial" w:cs="Arial"/>
          <w:sz w:val="22"/>
          <w:szCs w:val="22"/>
        </w:rPr>
      </w:pPr>
      <w:r w:rsidRPr="00FA3A3C">
        <w:rPr>
          <w:rFonts w:ascii="Arial" w:hAnsi="Arial" w:cs="Arial"/>
          <w:sz w:val="22"/>
          <w:szCs w:val="22"/>
        </w:rPr>
        <w:t>Rashed, A. H., and Shah, A. (2021). The role of private sector in the implementation of sustainable development goals. </w:t>
      </w:r>
      <w:r w:rsidRPr="00FA3A3C">
        <w:rPr>
          <w:rFonts w:ascii="Arial" w:hAnsi="Arial" w:cs="Arial"/>
          <w:i/>
          <w:iCs/>
          <w:sz w:val="22"/>
          <w:szCs w:val="22"/>
        </w:rPr>
        <w:t>Environment, Development and Sustainability</w:t>
      </w:r>
      <w:r w:rsidRPr="00FA3A3C">
        <w:rPr>
          <w:rFonts w:ascii="Arial" w:hAnsi="Arial" w:cs="Arial"/>
          <w:sz w:val="22"/>
          <w:szCs w:val="22"/>
        </w:rPr>
        <w:t>, </w:t>
      </w:r>
      <w:r w:rsidRPr="00FA3A3C">
        <w:rPr>
          <w:rFonts w:ascii="Arial" w:hAnsi="Arial" w:cs="Arial"/>
          <w:i/>
          <w:iCs/>
          <w:sz w:val="22"/>
          <w:szCs w:val="22"/>
        </w:rPr>
        <w:t>23</w:t>
      </w:r>
      <w:r w:rsidRPr="00FA3A3C">
        <w:rPr>
          <w:rFonts w:ascii="Arial" w:hAnsi="Arial" w:cs="Arial"/>
          <w:sz w:val="22"/>
          <w:szCs w:val="22"/>
        </w:rPr>
        <w:t>(3), 2931-2948.</w:t>
      </w:r>
    </w:p>
    <w:p w14:paraId="16355F12" w14:textId="77777777" w:rsidR="006A779C" w:rsidRPr="00FA3A3C" w:rsidRDefault="006A779C" w:rsidP="00290ED6">
      <w:pPr>
        <w:spacing w:line="360" w:lineRule="auto"/>
        <w:jc w:val="both"/>
        <w:rPr>
          <w:rFonts w:ascii="Arial" w:hAnsi="Arial" w:cs="Arial"/>
          <w:i/>
          <w:sz w:val="22"/>
          <w:szCs w:val="22"/>
        </w:rPr>
      </w:pPr>
      <w:r w:rsidRPr="00FA3A3C">
        <w:rPr>
          <w:rFonts w:ascii="Arial" w:hAnsi="Arial" w:cs="Arial"/>
          <w:sz w:val="22"/>
          <w:szCs w:val="22"/>
        </w:rPr>
        <w:t xml:space="preserve">Royal Borough of Greenwich, (2024). </w:t>
      </w:r>
      <w:r w:rsidRPr="00FA3A3C">
        <w:rPr>
          <w:rFonts w:ascii="Arial" w:hAnsi="Arial" w:cs="Arial"/>
          <w:i/>
          <w:sz w:val="22"/>
          <w:szCs w:val="22"/>
        </w:rPr>
        <w:t>Modern history</w:t>
      </w:r>
      <w:r w:rsidRPr="00FA3A3C">
        <w:rPr>
          <w:rFonts w:ascii="Arial" w:hAnsi="Arial" w:cs="Arial"/>
          <w:sz w:val="22"/>
          <w:szCs w:val="22"/>
        </w:rPr>
        <w:t xml:space="preserve">. [Online]. Available through: &lt; </w:t>
      </w:r>
      <w:hyperlink r:id="rId11" w:anchor=":~:text=The%20modern%20history%20of%20Royal,favoured%20the%20area%20for%20centuries" w:history="1">
        <w:r w:rsidRPr="00FA3A3C">
          <w:rPr>
            <w:rStyle w:val="Hyperlink"/>
            <w:rFonts w:ascii="Arial" w:hAnsi="Arial" w:cs="Arial"/>
            <w:sz w:val="22"/>
            <w:szCs w:val="22"/>
          </w:rPr>
          <w:t>https://www.royalgreenwich.gov.uk/info/200228/local_history_and_heritage/146/history_of_the_local_areas#:~:text=The%20modern%20history%20of%20Royal,favoured%20the%20area%20for%20centuries</w:t>
        </w:r>
      </w:hyperlink>
      <w:r w:rsidRPr="00FA3A3C">
        <w:rPr>
          <w:rFonts w:ascii="Arial" w:hAnsi="Arial" w:cs="Arial"/>
          <w:sz w:val="22"/>
          <w:szCs w:val="22"/>
        </w:rPr>
        <w:t>&gt;. [Accessed on 12</w:t>
      </w:r>
      <w:r w:rsidRPr="00FA3A3C">
        <w:rPr>
          <w:rFonts w:ascii="Arial" w:hAnsi="Arial" w:cs="Arial"/>
          <w:sz w:val="22"/>
          <w:szCs w:val="22"/>
          <w:vertAlign w:val="superscript"/>
        </w:rPr>
        <w:t>th</w:t>
      </w:r>
      <w:r w:rsidRPr="00FA3A3C">
        <w:rPr>
          <w:rFonts w:ascii="Arial" w:hAnsi="Arial" w:cs="Arial"/>
          <w:sz w:val="22"/>
          <w:szCs w:val="22"/>
        </w:rPr>
        <w:t xml:space="preserve"> March 2024]. </w:t>
      </w:r>
    </w:p>
    <w:p w14:paraId="188D0604" w14:textId="77777777" w:rsidR="006A779C" w:rsidRPr="00FA3A3C" w:rsidRDefault="006A779C" w:rsidP="00290ED6">
      <w:pPr>
        <w:spacing w:line="360" w:lineRule="auto"/>
        <w:jc w:val="both"/>
        <w:rPr>
          <w:rFonts w:ascii="Arial" w:hAnsi="Arial" w:cs="Arial"/>
          <w:i/>
          <w:sz w:val="22"/>
          <w:szCs w:val="22"/>
        </w:rPr>
      </w:pPr>
      <w:r w:rsidRPr="00FA3A3C">
        <w:rPr>
          <w:rFonts w:ascii="Arial" w:hAnsi="Arial" w:cs="Arial"/>
          <w:sz w:val="22"/>
          <w:szCs w:val="22"/>
        </w:rPr>
        <w:t xml:space="preserve">Royal Borough of Greenwich, (2024). </w:t>
      </w:r>
      <w:r w:rsidRPr="00FA3A3C">
        <w:rPr>
          <w:rFonts w:ascii="Arial" w:hAnsi="Arial" w:cs="Arial"/>
          <w:i/>
          <w:sz w:val="22"/>
          <w:szCs w:val="22"/>
        </w:rPr>
        <w:t>School Improvement Service: EYFS, Primary, Secondary (11-19)</w:t>
      </w:r>
      <w:r w:rsidRPr="00FA3A3C">
        <w:rPr>
          <w:rFonts w:ascii="Arial" w:hAnsi="Arial" w:cs="Arial"/>
          <w:sz w:val="22"/>
          <w:szCs w:val="22"/>
        </w:rPr>
        <w:t xml:space="preserve">. [Online]. Available through: &lt; </w:t>
      </w:r>
      <w:hyperlink r:id="rId12" w:history="1">
        <w:r w:rsidRPr="00FA3A3C">
          <w:rPr>
            <w:rStyle w:val="Hyperlink"/>
            <w:rFonts w:ascii="Arial" w:hAnsi="Arial" w:cs="Arial"/>
            <w:sz w:val="22"/>
            <w:szCs w:val="22"/>
          </w:rPr>
          <w:t>https://servicestoschools.royalgreenwich.gov.uk/services/school-improvement-service</w:t>
        </w:r>
      </w:hyperlink>
      <w:r w:rsidRPr="00FA3A3C">
        <w:rPr>
          <w:rFonts w:ascii="Arial" w:hAnsi="Arial" w:cs="Arial"/>
          <w:sz w:val="22"/>
          <w:szCs w:val="22"/>
        </w:rPr>
        <w:t>&gt;. [Accessed on 12</w:t>
      </w:r>
      <w:r w:rsidRPr="00FA3A3C">
        <w:rPr>
          <w:rFonts w:ascii="Arial" w:hAnsi="Arial" w:cs="Arial"/>
          <w:sz w:val="22"/>
          <w:szCs w:val="22"/>
          <w:vertAlign w:val="superscript"/>
        </w:rPr>
        <w:t>th</w:t>
      </w:r>
      <w:r w:rsidRPr="00FA3A3C">
        <w:rPr>
          <w:rFonts w:ascii="Arial" w:hAnsi="Arial" w:cs="Arial"/>
          <w:sz w:val="22"/>
          <w:szCs w:val="22"/>
        </w:rPr>
        <w:t xml:space="preserve"> March 2024]. </w:t>
      </w:r>
    </w:p>
    <w:p w14:paraId="752C7E13" w14:textId="77777777" w:rsidR="006A779C" w:rsidRPr="00FA3A3C" w:rsidRDefault="006A779C" w:rsidP="00290ED6">
      <w:pPr>
        <w:spacing w:line="360" w:lineRule="auto"/>
        <w:jc w:val="both"/>
        <w:rPr>
          <w:rFonts w:ascii="Arial" w:hAnsi="Arial" w:cs="Arial"/>
          <w:sz w:val="22"/>
          <w:szCs w:val="22"/>
        </w:rPr>
      </w:pPr>
      <w:r w:rsidRPr="00FA3A3C">
        <w:rPr>
          <w:rFonts w:ascii="Arial" w:hAnsi="Arial" w:cs="Arial"/>
          <w:sz w:val="22"/>
          <w:szCs w:val="22"/>
        </w:rPr>
        <w:t>Sobkowiak, M., Cuckston, T. and Thomson, I., (2020). Framing sustainable development challenges: accounting for SDG-15 in the UK. Accounting, Auditing &amp; Accountability Journal, 33(7), pp.1671-1703.</w:t>
      </w:r>
    </w:p>
    <w:p w14:paraId="46ED88B3" w14:textId="77777777" w:rsidR="006A779C" w:rsidRPr="00270E2E" w:rsidRDefault="006A779C" w:rsidP="00290ED6">
      <w:pPr>
        <w:spacing w:line="360" w:lineRule="auto"/>
        <w:jc w:val="both"/>
        <w:rPr>
          <w:rFonts w:ascii="Arial" w:hAnsi="Arial" w:cs="Arial"/>
          <w:i/>
          <w:sz w:val="22"/>
          <w:szCs w:val="22"/>
        </w:rPr>
      </w:pPr>
      <w:r w:rsidRPr="00270E2E">
        <w:rPr>
          <w:rFonts w:ascii="Arial" w:hAnsi="Arial" w:cs="Arial"/>
          <w:sz w:val="22"/>
          <w:szCs w:val="22"/>
        </w:rPr>
        <w:lastRenderedPageBreak/>
        <w:t xml:space="preserve">UN, (2024). </w:t>
      </w:r>
      <w:r w:rsidRPr="00270E2E">
        <w:rPr>
          <w:rFonts w:ascii="Arial" w:hAnsi="Arial" w:cs="Arial"/>
          <w:i/>
          <w:sz w:val="22"/>
          <w:szCs w:val="22"/>
        </w:rPr>
        <w:t>Ensure and promote quality education</w:t>
      </w:r>
      <w:r w:rsidRPr="00270E2E">
        <w:rPr>
          <w:rFonts w:ascii="Arial" w:hAnsi="Arial" w:cs="Arial"/>
          <w:sz w:val="22"/>
          <w:szCs w:val="22"/>
        </w:rPr>
        <w:t xml:space="preserve">. [Online]. Available through: &lt; </w:t>
      </w:r>
      <w:hyperlink r:id="rId13" w:history="1">
        <w:r w:rsidRPr="00270E2E">
          <w:rPr>
            <w:rStyle w:val="Hyperlink"/>
            <w:rFonts w:ascii="Arial" w:hAnsi="Arial" w:cs="Arial"/>
            <w:sz w:val="22"/>
            <w:szCs w:val="22"/>
          </w:rPr>
          <w:t>https://sdgs.un.org/goals/goal4</w:t>
        </w:r>
      </w:hyperlink>
      <w:r w:rsidRPr="00270E2E">
        <w:rPr>
          <w:rFonts w:ascii="Arial" w:hAnsi="Arial" w:cs="Arial"/>
          <w:sz w:val="22"/>
          <w:szCs w:val="22"/>
        </w:rPr>
        <w:t>&gt;. [Accessed on 12</w:t>
      </w:r>
      <w:r w:rsidRPr="00270E2E">
        <w:rPr>
          <w:rFonts w:ascii="Arial" w:hAnsi="Arial" w:cs="Arial"/>
          <w:sz w:val="22"/>
          <w:szCs w:val="22"/>
          <w:vertAlign w:val="superscript"/>
        </w:rPr>
        <w:t>th</w:t>
      </w:r>
      <w:r w:rsidRPr="00270E2E">
        <w:rPr>
          <w:rFonts w:ascii="Arial" w:hAnsi="Arial" w:cs="Arial"/>
          <w:sz w:val="22"/>
          <w:szCs w:val="22"/>
        </w:rPr>
        <w:t xml:space="preserve"> March 2024]. </w:t>
      </w:r>
    </w:p>
    <w:p w14:paraId="21A22727" w14:textId="77777777" w:rsidR="006A779C" w:rsidRPr="00270E2E" w:rsidRDefault="006A779C" w:rsidP="00290ED6">
      <w:pPr>
        <w:spacing w:line="360" w:lineRule="auto"/>
        <w:jc w:val="both"/>
        <w:rPr>
          <w:rFonts w:ascii="Arial" w:hAnsi="Arial" w:cs="Arial"/>
          <w:i/>
          <w:sz w:val="22"/>
          <w:szCs w:val="22"/>
        </w:rPr>
      </w:pPr>
      <w:r w:rsidRPr="00270E2E">
        <w:rPr>
          <w:rFonts w:ascii="Arial" w:hAnsi="Arial" w:cs="Arial"/>
          <w:sz w:val="22"/>
          <w:szCs w:val="22"/>
        </w:rPr>
        <w:t xml:space="preserve">UN, (2024). </w:t>
      </w:r>
      <w:r w:rsidRPr="00270E2E">
        <w:rPr>
          <w:rFonts w:ascii="Arial" w:hAnsi="Arial" w:cs="Arial"/>
          <w:i/>
          <w:sz w:val="22"/>
          <w:szCs w:val="22"/>
        </w:rPr>
        <w:t>Ensure healthy lives and promote well-being for all at all ages</w:t>
      </w:r>
      <w:r w:rsidRPr="00270E2E">
        <w:rPr>
          <w:rFonts w:ascii="Arial" w:hAnsi="Arial" w:cs="Arial"/>
          <w:sz w:val="22"/>
          <w:szCs w:val="22"/>
        </w:rPr>
        <w:t xml:space="preserve">. [Online]. Available through: &lt; </w:t>
      </w:r>
      <w:hyperlink r:id="rId14" w:anchor="progress_and_info" w:history="1">
        <w:r w:rsidRPr="00270E2E">
          <w:rPr>
            <w:rStyle w:val="Hyperlink"/>
            <w:rFonts w:ascii="Arial" w:hAnsi="Arial" w:cs="Arial"/>
            <w:sz w:val="22"/>
            <w:szCs w:val="22"/>
          </w:rPr>
          <w:t>https://sdgs.un.org/goals/goal3#progress_and_info</w:t>
        </w:r>
      </w:hyperlink>
      <w:r w:rsidRPr="00270E2E">
        <w:rPr>
          <w:rFonts w:ascii="Arial" w:hAnsi="Arial" w:cs="Arial"/>
          <w:sz w:val="22"/>
          <w:szCs w:val="22"/>
        </w:rPr>
        <w:t>&gt;. [Accessed on 12</w:t>
      </w:r>
      <w:r w:rsidRPr="00270E2E">
        <w:rPr>
          <w:rFonts w:ascii="Arial" w:hAnsi="Arial" w:cs="Arial"/>
          <w:sz w:val="22"/>
          <w:szCs w:val="22"/>
          <w:vertAlign w:val="superscript"/>
        </w:rPr>
        <w:t>th</w:t>
      </w:r>
      <w:r w:rsidRPr="00270E2E">
        <w:rPr>
          <w:rFonts w:ascii="Arial" w:hAnsi="Arial" w:cs="Arial"/>
          <w:sz w:val="22"/>
          <w:szCs w:val="22"/>
        </w:rPr>
        <w:t xml:space="preserve"> March 2024]. </w:t>
      </w:r>
    </w:p>
    <w:p w14:paraId="64C4BAC3" w14:textId="77777777" w:rsidR="006A779C" w:rsidRPr="00270E2E" w:rsidRDefault="006A779C" w:rsidP="00290ED6">
      <w:pPr>
        <w:spacing w:line="360" w:lineRule="auto"/>
        <w:jc w:val="both"/>
        <w:rPr>
          <w:rFonts w:ascii="Arial" w:hAnsi="Arial" w:cs="Arial"/>
          <w:i/>
          <w:sz w:val="22"/>
          <w:szCs w:val="22"/>
        </w:rPr>
      </w:pPr>
      <w:r w:rsidRPr="00270E2E">
        <w:rPr>
          <w:rFonts w:ascii="Arial" w:hAnsi="Arial" w:cs="Arial"/>
          <w:sz w:val="22"/>
          <w:szCs w:val="22"/>
        </w:rPr>
        <w:t>UN, (2024).</w:t>
      </w:r>
      <w:r w:rsidRPr="00270E2E">
        <w:rPr>
          <w:rFonts w:ascii="Arial" w:hAnsi="Arial" w:cs="Arial"/>
          <w:i/>
          <w:sz w:val="22"/>
          <w:szCs w:val="22"/>
        </w:rPr>
        <w:t xml:space="preserve"> Goal 17</w:t>
      </w:r>
      <w:r w:rsidRPr="00270E2E">
        <w:rPr>
          <w:rFonts w:ascii="Arial" w:hAnsi="Arial" w:cs="Arial"/>
          <w:i/>
          <w:sz w:val="22"/>
          <w:szCs w:val="22"/>
          <w:vertAlign w:val="superscript"/>
        </w:rPr>
        <w:t>th</w:t>
      </w:r>
      <w:r w:rsidRPr="00270E2E">
        <w:rPr>
          <w:rFonts w:ascii="Arial" w:hAnsi="Arial" w:cs="Arial"/>
          <w:sz w:val="22"/>
          <w:szCs w:val="22"/>
        </w:rPr>
        <w:t xml:space="preserve">. [Online]. Available through: &lt; </w:t>
      </w:r>
      <w:hyperlink r:id="rId15" w:history="1">
        <w:r w:rsidRPr="00270E2E">
          <w:rPr>
            <w:rStyle w:val="Hyperlink"/>
            <w:rFonts w:ascii="Arial" w:hAnsi="Arial" w:cs="Arial"/>
            <w:sz w:val="22"/>
            <w:szCs w:val="22"/>
          </w:rPr>
          <w:t>https://sdgs.un.org/goals/goal17</w:t>
        </w:r>
      </w:hyperlink>
      <w:r w:rsidRPr="00270E2E">
        <w:rPr>
          <w:rFonts w:ascii="Arial" w:hAnsi="Arial" w:cs="Arial"/>
          <w:sz w:val="22"/>
          <w:szCs w:val="22"/>
        </w:rPr>
        <w:t>&gt;. [Accessed on 12</w:t>
      </w:r>
      <w:r w:rsidRPr="00270E2E">
        <w:rPr>
          <w:rFonts w:ascii="Arial" w:hAnsi="Arial" w:cs="Arial"/>
          <w:sz w:val="22"/>
          <w:szCs w:val="22"/>
          <w:vertAlign w:val="superscript"/>
        </w:rPr>
        <w:t>th</w:t>
      </w:r>
      <w:r w:rsidRPr="00270E2E">
        <w:rPr>
          <w:rFonts w:ascii="Arial" w:hAnsi="Arial" w:cs="Arial"/>
          <w:sz w:val="22"/>
          <w:szCs w:val="22"/>
        </w:rPr>
        <w:t xml:space="preserve"> March 2024]. </w:t>
      </w:r>
    </w:p>
    <w:p w14:paraId="6A3DC280" w14:textId="77777777" w:rsidR="006A779C" w:rsidRPr="00270E2E" w:rsidRDefault="006A779C" w:rsidP="00290ED6">
      <w:pPr>
        <w:spacing w:line="360" w:lineRule="auto"/>
        <w:jc w:val="both"/>
        <w:rPr>
          <w:rFonts w:ascii="Arial" w:hAnsi="Arial" w:cs="Arial"/>
          <w:i/>
          <w:sz w:val="22"/>
          <w:szCs w:val="22"/>
        </w:rPr>
      </w:pPr>
      <w:r w:rsidRPr="00270E2E">
        <w:rPr>
          <w:rFonts w:ascii="Arial" w:hAnsi="Arial" w:cs="Arial"/>
          <w:sz w:val="22"/>
          <w:szCs w:val="22"/>
        </w:rPr>
        <w:t xml:space="preserve">UN, (2024). </w:t>
      </w:r>
      <w:r w:rsidRPr="00270E2E">
        <w:rPr>
          <w:rFonts w:ascii="Arial" w:hAnsi="Arial" w:cs="Arial"/>
          <w:i/>
          <w:sz w:val="22"/>
          <w:szCs w:val="22"/>
        </w:rPr>
        <w:t>Overview of 3</w:t>
      </w:r>
      <w:r w:rsidRPr="00270E2E">
        <w:rPr>
          <w:rFonts w:ascii="Arial" w:hAnsi="Arial" w:cs="Arial"/>
          <w:i/>
          <w:sz w:val="22"/>
          <w:szCs w:val="22"/>
          <w:vertAlign w:val="superscript"/>
        </w:rPr>
        <w:t>rd</w:t>
      </w:r>
      <w:r w:rsidRPr="00270E2E">
        <w:rPr>
          <w:rFonts w:ascii="Arial" w:hAnsi="Arial" w:cs="Arial"/>
          <w:i/>
          <w:sz w:val="22"/>
          <w:szCs w:val="22"/>
        </w:rPr>
        <w:t xml:space="preserve"> UN goal</w:t>
      </w:r>
      <w:r w:rsidRPr="00270E2E">
        <w:rPr>
          <w:rFonts w:ascii="Arial" w:hAnsi="Arial" w:cs="Arial"/>
          <w:sz w:val="22"/>
          <w:szCs w:val="22"/>
        </w:rPr>
        <w:t xml:space="preserve">. [Online]. Available through: &lt; </w:t>
      </w:r>
      <w:hyperlink r:id="rId16" w:history="1">
        <w:r w:rsidRPr="00270E2E">
          <w:rPr>
            <w:rStyle w:val="Hyperlink"/>
            <w:rFonts w:ascii="Arial" w:hAnsi="Arial" w:cs="Arial"/>
            <w:sz w:val="22"/>
            <w:szCs w:val="22"/>
          </w:rPr>
          <w:t>https://sdgs.un.org/goals/goal3</w:t>
        </w:r>
      </w:hyperlink>
      <w:r w:rsidRPr="00270E2E">
        <w:rPr>
          <w:rFonts w:ascii="Arial" w:hAnsi="Arial" w:cs="Arial"/>
          <w:sz w:val="22"/>
          <w:szCs w:val="22"/>
        </w:rPr>
        <w:t>&gt;. [Accessed on 12</w:t>
      </w:r>
      <w:r w:rsidRPr="00270E2E">
        <w:rPr>
          <w:rFonts w:ascii="Arial" w:hAnsi="Arial" w:cs="Arial"/>
          <w:sz w:val="22"/>
          <w:szCs w:val="22"/>
          <w:vertAlign w:val="superscript"/>
        </w:rPr>
        <w:t>th</w:t>
      </w:r>
      <w:r w:rsidRPr="00270E2E">
        <w:rPr>
          <w:rFonts w:ascii="Arial" w:hAnsi="Arial" w:cs="Arial"/>
          <w:sz w:val="22"/>
          <w:szCs w:val="22"/>
        </w:rPr>
        <w:t xml:space="preserve"> March 2024]. </w:t>
      </w:r>
    </w:p>
    <w:p w14:paraId="5E5B8569" w14:textId="030D74D9" w:rsidR="006A779C" w:rsidRPr="00270E2E" w:rsidRDefault="006A779C" w:rsidP="00290ED6">
      <w:pPr>
        <w:spacing w:line="360" w:lineRule="auto"/>
        <w:rPr>
          <w:rFonts w:ascii="Arial" w:hAnsi="Arial" w:cs="Arial"/>
          <w:sz w:val="22"/>
          <w:szCs w:val="22"/>
        </w:rPr>
      </w:pPr>
      <w:r w:rsidRPr="00270E2E">
        <w:rPr>
          <w:rFonts w:ascii="Arial" w:hAnsi="Arial" w:cs="Arial"/>
          <w:sz w:val="22"/>
          <w:szCs w:val="22"/>
        </w:rPr>
        <w:t>UN, (2024).</w:t>
      </w:r>
      <w:r w:rsidRPr="00270E2E">
        <w:rPr>
          <w:rFonts w:ascii="Arial" w:hAnsi="Arial" w:cs="Arial"/>
          <w:i/>
          <w:sz w:val="22"/>
          <w:szCs w:val="22"/>
        </w:rPr>
        <w:t xml:space="preserve"> Conserve and use the oceans and marine resources for sustainable development.</w:t>
      </w:r>
      <w:r w:rsidRPr="00270E2E">
        <w:rPr>
          <w:rFonts w:ascii="Arial" w:hAnsi="Arial" w:cs="Arial"/>
          <w:sz w:val="22"/>
          <w:szCs w:val="22"/>
        </w:rPr>
        <w:t xml:space="preserve"> [Online]. Available Through: &lt;  </w:t>
      </w:r>
      <w:hyperlink r:id="rId17" w:history="1">
        <w:r w:rsidRPr="00270E2E">
          <w:rPr>
            <w:rStyle w:val="Hyperlink"/>
            <w:rFonts w:ascii="Arial" w:hAnsi="Arial" w:cs="Arial"/>
            <w:sz w:val="22"/>
            <w:szCs w:val="22"/>
          </w:rPr>
          <w:t>https://sdgs.un.org/goals/goal14</w:t>
        </w:r>
      </w:hyperlink>
      <w:r w:rsidRPr="00270E2E">
        <w:rPr>
          <w:rFonts w:ascii="Arial" w:hAnsi="Arial" w:cs="Arial"/>
          <w:sz w:val="22"/>
          <w:szCs w:val="22"/>
        </w:rPr>
        <w:t xml:space="preserve"> &gt;. [Accessed </w:t>
      </w:r>
      <w:r w:rsidR="00132DCB" w:rsidRPr="00270E2E">
        <w:rPr>
          <w:rFonts w:ascii="Arial" w:hAnsi="Arial" w:cs="Arial"/>
          <w:sz w:val="22"/>
          <w:szCs w:val="22"/>
        </w:rPr>
        <w:t>on</w:t>
      </w:r>
      <w:r w:rsidRPr="00270E2E">
        <w:rPr>
          <w:rFonts w:ascii="Arial" w:hAnsi="Arial" w:cs="Arial"/>
          <w:sz w:val="22"/>
          <w:szCs w:val="22"/>
        </w:rPr>
        <w:t xml:space="preserve"> 012-03-2024].</w:t>
      </w:r>
    </w:p>
    <w:p w14:paraId="7819EFF9" w14:textId="2FC28A1A" w:rsidR="006A779C" w:rsidRPr="00270E2E" w:rsidRDefault="006A779C" w:rsidP="00290ED6">
      <w:pPr>
        <w:spacing w:line="360" w:lineRule="auto"/>
        <w:jc w:val="both"/>
        <w:rPr>
          <w:rFonts w:ascii="Arial" w:hAnsi="Arial" w:cs="Arial"/>
          <w:sz w:val="22"/>
          <w:szCs w:val="22"/>
        </w:rPr>
      </w:pPr>
      <w:r w:rsidRPr="00270E2E">
        <w:rPr>
          <w:rFonts w:ascii="Arial" w:hAnsi="Arial" w:cs="Arial"/>
          <w:sz w:val="22"/>
          <w:szCs w:val="22"/>
        </w:rPr>
        <w:t>UN, (2024).</w:t>
      </w:r>
      <w:r w:rsidRPr="00270E2E">
        <w:rPr>
          <w:rFonts w:ascii="Arial" w:hAnsi="Arial" w:cs="Arial"/>
          <w:i/>
          <w:sz w:val="22"/>
          <w:szCs w:val="22"/>
        </w:rPr>
        <w:t xml:space="preserve"> End hunger. Archive food security, improve nutrition, and promote sustainable agriculture</w:t>
      </w:r>
      <w:r w:rsidRPr="00270E2E">
        <w:rPr>
          <w:rFonts w:ascii="Arial" w:hAnsi="Arial" w:cs="Arial"/>
          <w:sz w:val="22"/>
          <w:szCs w:val="22"/>
        </w:rPr>
        <w:t xml:space="preserve">. [Online]. Available Through: &lt; </w:t>
      </w:r>
      <w:hyperlink r:id="rId18" w:history="1">
        <w:r w:rsidRPr="00270E2E">
          <w:rPr>
            <w:rStyle w:val="Hyperlink"/>
            <w:rFonts w:ascii="Arial" w:hAnsi="Arial" w:cs="Arial"/>
            <w:sz w:val="22"/>
            <w:szCs w:val="22"/>
          </w:rPr>
          <w:t>https://sdgs.un.org/goals/goal2</w:t>
        </w:r>
      </w:hyperlink>
      <w:r w:rsidRPr="00270E2E">
        <w:rPr>
          <w:rFonts w:ascii="Arial" w:hAnsi="Arial" w:cs="Arial"/>
          <w:sz w:val="22"/>
          <w:szCs w:val="22"/>
        </w:rPr>
        <w:t xml:space="preserve">&gt;. [Accessed </w:t>
      </w:r>
      <w:r w:rsidR="00132DCB" w:rsidRPr="00270E2E">
        <w:rPr>
          <w:rFonts w:ascii="Arial" w:hAnsi="Arial" w:cs="Arial"/>
          <w:sz w:val="22"/>
          <w:szCs w:val="22"/>
        </w:rPr>
        <w:t>on</w:t>
      </w:r>
      <w:r w:rsidRPr="00270E2E">
        <w:rPr>
          <w:rFonts w:ascii="Arial" w:hAnsi="Arial" w:cs="Arial"/>
          <w:sz w:val="22"/>
          <w:szCs w:val="22"/>
        </w:rPr>
        <w:t xml:space="preserve"> 012-03-2024].</w:t>
      </w:r>
    </w:p>
    <w:p w14:paraId="161813B4" w14:textId="240A677E" w:rsidR="006A779C" w:rsidRPr="00270E2E" w:rsidRDefault="006A779C" w:rsidP="00290ED6">
      <w:pPr>
        <w:spacing w:line="360" w:lineRule="auto"/>
        <w:jc w:val="both"/>
        <w:rPr>
          <w:rFonts w:ascii="Arial" w:hAnsi="Arial" w:cs="Arial"/>
          <w:sz w:val="22"/>
          <w:szCs w:val="22"/>
        </w:rPr>
      </w:pPr>
      <w:r w:rsidRPr="00270E2E">
        <w:rPr>
          <w:rFonts w:ascii="Arial" w:hAnsi="Arial" w:cs="Arial"/>
          <w:sz w:val="22"/>
          <w:szCs w:val="22"/>
        </w:rPr>
        <w:t xml:space="preserve">UN, (2024). </w:t>
      </w:r>
      <w:r w:rsidRPr="00270E2E">
        <w:rPr>
          <w:rFonts w:ascii="Arial" w:hAnsi="Arial" w:cs="Arial"/>
          <w:i/>
          <w:sz w:val="22"/>
          <w:szCs w:val="22"/>
        </w:rPr>
        <w:t>Ensure availability and sustainable management of water and sanitation for all</w:t>
      </w:r>
      <w:r w:rsidRPr="00270E2E">
        <w:rPr>
          <w:rFonts w:ascii="Arial" w:hAnsi="Arial" w:cs="Arial"/>
          <w:sz w:val="22"/>
          <w:szCs w:val="22"/>
        </w:rPr>
        <w:t xml:space="preserve">. [Online]. Available Through: &lt; </w:t>
      </w:r>
      <w:hyperlink r:id="rId19" w:history="1">
        <w:r w:rsidRPr="00270E2E">
          <w:rPr>
            <w:rStyle w:val="Hyperlink"/>
            <w:rFonts w:ascii="Arial" w:hAnsi="Arial" w:cs="Arial"/>
            <w:sz w:val="22"/>
            <w:szCs w:val="22"/>
          </w:rPr>
          <w:t>https://sdgs.un.org/goals/goal6</w:t>
        </w:r>
      </w:hyperlink>
      <w:r w:rsidRPr="00270E2E">
        <w:rPr>
          <w:rFonts w:ascii="Arial" w:hAnsi="Arial" w:cs="Arial"/>
          <w:sz w:val="22"/>
          <w:szCs w:val="22"/>
        </w:rPr>
        <w:t xml:space="preserve"> &gt;. [Accessed </w:t>
      </w:r>
      <w:r w:rsidR="00132DCB" w:rsidRPr="00270E2E">
        <w:rPr>
          <w:rFonts w:ascii="Arial" w:hAnsi="Arial" w:cs="Arial"/>
          <w:sz w:val="22"/>
          <w:szCs w:val="22"/>
        </w:rPr>
        <w:t>on</w:t>
      </w:r>
      <w:r w:rsidRPr="00270E2E">
        <w:rPr>
          <w:rFonts w:ascii="Arial" w:hAnsi="Arial" w:cs="Arial"/>
          <w:sz w:val="22"/>
          <w:szCs w:val="22"/>
        </w:rPr>
        <w:t xml:space="preserve"> 012-03-2024].</w:t>
      </w:r>
    </w:p>
    <w:p w14:paraId="34B897C3" w14:textId="661F29EB" w:rsidR="006A779C" w:rsidRPr="00270E2E" w:rsidRDefault="006A779C" w:rsidP="00290ED6">
      <w:pPr>
        <w:spacing w:line="360" w:lineRule="auto"/>
        <w:jc w:val="both"/>
        <w:rPr>
          <w:rFonts w:ascii="Arial" w:hAnsi="Arial" w:cs="Arial"/>
          <w:sz w:val="22"/>
          <w:szCs w:val="22"/>
        </w:rPr>
      </w:pPr>
      <w:r w:rsidRPr="00270E2E">
        <w:rPr>
          <w:rFonts w:ascii="Arial" w:hAnsi="Arial" w:cs="Arial"/>
          <w:sz w:val="22"/>
          <w:szCs w:val="22"/>
        </w:rPr>
        <w:t xml:space="preserve">UN, (2024). </w:t>
      </w:r>
      <w:r w:rsidRPr="00270E2E">
        <w:rPr>
          <w:rFonts w:ascii="Arial" w:hAnsi="Arial" w:cs="Arial"/>
          <w:i/>
          <w:sz w:val="22"/>
          <w:szCs w:val="22"/>
        </w:rPr>
        <w:t>Ensure inclusive and equitable quality education and promote lifelong learning opportunities for all</w:t>
      </w:r>
      <w:r w:rsidRPr="00270E2E">
        <w:rPr>
          <w:rFonts w:ascii="Arial" w:hAnsi="Arial" w:cs="Arial"/>
          <w:sz w:val="22"/>
          <w:szCs w:val="22"/>
        </w:rPr>
        <w:t xml:space="preserve">. [Online]. Available Through: &lt; </w:t>
      </w:r>
      <w:hyperlink r:id="rId20" w:history="1">
        <w:r w:rsidRPr="00270E2E">
          <w:rPr>
            <w:rStyle w:val="Hyperlink"/>
            <w:rFonts w:ascii="Arial" w:hAnsi="Arial" w:cs="Arial"/>
            <w:sz w:val="22"/>
            <w:szCs w:val="22"/>
          </w:rPr>
          <w:t>https://sdgs.un.org/goals/goal4</w:t>
        </w:r>
      </w:hyperlink>
      <w:r w:rsidRPr="00270E2E">
        <w:rPr>
          <w:rFonts w:ascii="Arial" w:hAnsi="Arial" w:cs="Arial"/>
          <w:sz w:val="22"/>
          <w:szCs w:val="22"/>
        </w:rPr>
        <w:t xml:space="preserve"> &gt;. [Accessed </w:t>
      </w:r>
      <w:r w:rsidR="00132DCB" w:rsidRPr="00270E2E">
        <w:rPr>
          <w:rFonts w:ascii="Arial" w:hAnsi="Arial" w:cs="Arial"/>
          <w:sz w:val="22"/>
          <w:szCs w:val="22"/>
        </w:rPr>
        <w:t>on</w:t>
      </w:r>
      <w:r w:rsidRPr="00270E2E">
        <w:rPr>
          <w:rFonts w:ascii="Arial" w:hAnsi="Arial" w:cs="Arial"/>
          <w:sz w:val="22"/>
          <w:szCs w:val="22"/>
        </w:rPr>
        <w:t xml:space="preserve"> 012-03-2024].</w:t>
      </w:r>
    </w:p>
    <w:p w14:paraId="28A2F699" w14:textId="547B8266" w:rsidR="006A779C" w:rsidRPr="00270E2E" w:rsidRDefault="006A779C" w:rsidP="00290ED6">
      <w:pPr>
        <w:spacing w:line="360" w:lineRule="auto"/>
        <w:rPr>
          <w:rFonts w:ascii="Arial" w:hAnsi="Arial" w:cs="Arial"/>
          <w:sz w:val="22"/>
          <w:szCs w:val="22"/>
        </w:rPr>
      </w:pPr>
      <w:r w:rsidRPr="00270E2E">
        <w:rPr>
          <w:rFonts w:ascii="Arial" w:hAnsi="Arial" w:cs="Arial"/>
          <w:sz w:val="22"/>
          <w:szCs w:val="22"/>
        </w:rPr>
        <w:t xml:space="preserve">UN, (2024). </w:t>
      </w:r>
      <w:r w:rsidRPr="00270E2E">
        <w:rPr>
          <w:rFonts w:ascii="Arial" w:hAnsi="Arial" w:cs="Arial"/>
          <w:i/>
          <w:sz w:val="22"/>
          <w:szCs w:val="22"/>
        </w:rPr>
        <w:t>Ensure sustainable consumption and production patterns.</w:t>
      </w:r>
      <w:r w:rsidRPr="00270E2E">
        <w:rPr>
          <w:rFonts w:ascii="Arial" w:hAnsi="Arial" w:cs="Arial"/>
          <w:sz w:val="22"/>
          <w:szCs w:val="22"/>
        </w:rPr>
        <w:t xml:space="preserve"> [Online]. Available Through: &lt; </w:t>
      </w:r>
      <w:hyperlink r:id="rId21" w:history="1">
        <w:r w:rsidRPr="00270E2E">
          <w:rPr>
            <w:rStyle w:val="Hyperlink"/>
            <w:rFonts w:ascii="Arial" w:hAnsi="Arial" w:cs="Arial"/>
            <w:sz w:val="22"/>
            <w:szCs w:val="22"/>
          </w:rPr>
          <w:t>https://sdgs.un.org/goals/goal12</w:t>
        </w:r>
      </w:hyperlink>
      <w:r w:rsidRPr="00270E2E">
        <w:rPr>
          <w:rFonts w:ascii="Arial" w:hAnsi="Arial" w:cs="Arial"/>
          <w:sz w:val="22"/>
          <w:szCs w:val="22"/>
        </w:rPr>
        <w:t xml:space="preserve"> &gt;. [Accessed </w:t>
      </w:r>
      <w:r w:rsidR="00132DCB" w:rsidRPr="00270E2E">
        <w:rPr>
          <w:rFonts w:ascii="Arial" w:hAnsi="Arial" w:cs="Arial"/>
          <w:sz w:val="22"/>
          <w:szCs w:val="22"/>
        </w:rPr>
        <w:t>on</w:t>
      </w:r>
      <w:r w:rsidRPr="00270E2E">
        <w:rPr>
          <w:rFonts w:ascii="Arial" w:hAnsi="Arial" w:cs="Arial"/>
          <w:sz w:val="22"/>
          <w:szCs w:val="22"/>
        </w:rPr>
        <w:t xml:space="preserve"> 012-03-2024].</w:t>
      </w:r>
    </w:p>
    <w:p w14:paraId="0EDB0E7F" w14:textId="676DE906" w:rsidR="006A779C" w:rsidRPr="00270E2E" w:rsidRDefault="006A779C" w:rsidP="00290ED6">
      <w:pPr>
        <w:spacing w:line="360" w:lineRule="auto"/>
        <w:jc w:val="both"/>
        <w:rPr>
          <w:rFonts w:ascii="Arial" w:hAnsi="Arial" w:cs="Arial"/>
          <w:sz w:val="22"/>
          <w:szCs w:val="22"/>
        </w:rPr>
      </w:pPr>
      <w:r w:rsidRPr="00270E2E">
        <w:rPr>
          <w:rFonts w:ascii="Arial" w:hAnsi="Arial" w:cs="Arial"/>
          <w:sz w:val="22"/>
          <w:szCs w:val="22"/>
        </w:rPr>
        <w:t>UN, (2024).</w:t>
      </w:r>
      <w:r w:rsidRPr="00270E2E">
        <w:rPr>
          <w:rFonts w:ascii="Arial" w:hAnsi="Arial" w:cs="Arial"/>
          <w:i/>
          <w:sz w:val="22"/>
          <w:szCs w:val="22"/>
        </w:rPr>
        <w:t xml:space="preserve"> Promote sustained, </w:t>
      </w:r>
      <w:proofErr w:type="gramStart"/>
      <w:r w:rsidRPr="00270E2E">
        <w:rPr>
          <w:rFonts w:ascii="Arial" w:hAnsi="Arial" w:cs="Arial"/>
          <w:i/>
          <w:sz w:val="22"/>
          <w:szCs w:val="22"/>
        </w:rPr>
        <w:t>inclusive</w:t>
      </w:r>
      <w:proofErr w:type="gramEnd"/>
      <w:r w:rsidRPr="00270E2E">
        <w:rPr>
          <w:rFonts w:ascii="Arial" w:hAnsi="Arial" w:cs="Arial"/>
          <w:i/>
          <w:sz w:val="22"/>
          <w:szCs w:val="22"/>
        </w:rPr>
        <w:t xml:space="preserve"> and sustainable economic growth</w:t>
      </w:r>
      <w:r w:rsidRPr="00270E2E">
        <w:rPr>
          <w:rFonts w:ascii="Arial" w:hAnsi="Arial" w:cs="Arial"/>
          <w:sz w:val="22"/>
          <w:szCs w:val="22"/>
        </w:rPr>
        <w:t xml:space="preserve">. [Online]. Available Through: &lt; </w:t>
      </w:r>
      <w:hyperlink r:id="rId22" w:history="1">
        <w:r w:rsidRPr="00270E2E">
          <w:rPr>
            <w:rStyle w:val="Hyperlink"/>
            <w:rFonts w:ascii="Arial" w:hAnsi="Arial" w:cs="Arial"/>
            <w:sz w:val="22"/>
            <w:szCs w:val="22"/>
          </w:rPr>
          <w:t>https://sdgs.un.org/goals/goal8</w:t>
        </w:r>
      </w:hyperlink>
      <w:r w:rsidRPr="00270E2E">
        <w:rPr>
          <w:rFonts w:ascii="Arial" w:hAnsi="Arial" w:cs="Arial"/>
          <w:sz w:val="22"/>
          <w:szCs w:val="22"/>
        </w:rPr>
        <w:t xml:space="preserve"> &gt;. [Accessed </w:t>
      </w:r>
      <w:r w:rsidR="00132DCB" w:rsidRPr="00270E2E">
        <w:rPr>
          <w:rFonts w:ascii="Arial" w:hAnsi="Arial" w:cs="Arial"/>
          <w:sz w:val="22"/>
          <w:szCs w:val="22"/>
        </w:rPr>
        <w:t>on</w:t>
      </w:r>
      <w:r w:rsidRPr="00270E2E">
        <w:rPr>
          <w:rFonts w:ascii="Arial" w:hAnsi="Arial" w:cs="Arial"/>
          <w:sz w:val="22"/>
          <w:szCs w:val="22"/>
        </w:rPr>
        <w:t xml:space="preserve"> 012-03-2024].</w:t>
      </w:r>
    </w:p>
    <w:p w14:paraId="04C7D97C" w14:textId="77777777" w:rsidR="006A779C" w:rsidRPr="00270E2E" w:rsidRDefault="006A779C" w:rsidP="00290ED6">
      <w:pPr>
        <w:spacing w:line="360" w:lineRule="auto"/>
        <w:jc w:val="both"/>
        <w:rPr>
          <w:rFonts w:ascii="Arial" w:hAnsi="Arial" w:cs="Arial"/>
          <w:sz w:val="22"/>
          <w:szCs w:val="22"/>
        </w:rPr>
      </w:pPr>
      <w:r w:rsidRPr="00270E2E">
        <w:rPr>
          <w:rFonts w:ascii="Arial" w:hAnsi="Arial" w:cs="Arial"/>
          <w:sz w:val="22"/>
          <w:szCs w:val="22"/>
        </w:rPr>
        <w:t>UN. (2024).</w:t>
      </w:r>
      <w:r w:rsidRPr="00270E2E">
        <w:rPr>
          <w:rFonts w:ascii="Arial" w:hAnsi="Arial" w:cs="Arial"/>
          <w:i/>
          <w:sz w:val="22"/>
          <w:szCs w:val="22"/>
        </w:rPr>
        <w:t xml:space="preserve"> Reduce inequality within and among countries</w:t>
      </w:r>
      <w:r w:rsidRPr="00270E2E">
        <w:rPr>
          <w:rFonts w:ascii="Arial" w:hAnsi="Arial" w:cs="Arial"/>
          <w:sz w:val="22"/>
          <w:szCs w:val="22"/>
        </w:rPr>
        <w:t xml:space="preserve">. [Online]. Available Through: &lt; </w:t>
      </w:r>
      <w:hyperlink r:id="rId23" w:history="1">
        <w:r w:rsidRPr="00270E2E">
          <w:rPr>
            <w:rStyle w:val="Hyperlink"/>
            <w:rFonts w:ascii="Arial" w:hAnsi="Arial" w:cs="Arial"/>
            <w:sz w:val="22"/>
            <w:szCs w:val="22"/>
          </w:rPr>
          <w:t>https://sdgs.un.org/goals/goal10</w:t>
        </w:r>
      </w:hyperlink>
      <w:r w:rsidRPr="00270E2E">
        <w:rPr>
          <w:rFonts w:ascii="Arial" w:hAnsi="Arial" w:cs="Arial"/>
          <w:sz w:val="22"/>
          <w:szCs w:val="22"/>
        </w:rPr>
        <w:t xml:space="preserve"> &gt;. [Accessed on: 12-03-2024].</w:t>
      </w:r>
    </w:p>
    <w:p w14:paraId="01EF1822" w14:textId="77777777" w:rsidR="006A779C" w:rsidRPr="00270E2E" w:rsidRDefault="006A779C" w:rsidP="00290ED6">
      <w:pPr>
        <w:spacing w:line="360" w:lineRule="auto"/>
        <w:jc w:val="both"/>
        <w:rPr>
          <w:rFonts w:ascii="Arial" w:hAnsi="Arial" w:cs="Arial"/>
          <w:bCs/>
          <w:sz w:val="22"/>
          <w:szCs w:val="22"/>
        </w:rPr>
      </w:pPr>
      <w:r w:rsidRPr="00270E2E">
        <w:rPr>
          <w:rFonts w:ascii="Arial" w:hAnsi="Arial" w:cs="Arial"/>
          <w:bCs/>
          <w:sz w:val="22"/>
          <w:szCs w:val="22"/>
        </w:rPr>
        <w:t xml:space="preserve">UN., (2024). </w:t>
      </w:r>
      <w:r w:rsidRPr="00270E2E">
        <w:rPr>
          <w:rFonts w:ascii="Arial" w:hAnsi="Arial" w:cs="Arial"/>
          <w:bCs/>
          <w:i/>
          <w:sz w:val="22"/>
          <w:szCs w:val="22"/>
        </w:rPr>
        <w:t>Achieve gender equality and empower all women and girls.</w:t>
      </w:r>
      <w:r w:rsidRPr="00270E2E">
        <w:rPr>
          <w:rFonts w:ascii="Arial" w:hAnsi="Arial" w:cs="Arial"/>
          <w:bCs/>
          <w:sz w:val="22"/>
          <w:szCs w:val="22"/>
        </w:rPr>
        <w:t xml:space="preserve"> [Online]. Available Through: &lt; </w:t>
      </w:r>
      <w:hyperlink r:id="rId24" w:history="1">
        <w:r w:rsidRPr="00270E2E">
          <w:rPr>
            <w:rStyle w:val="Hyperlink"/>
            <w:rFonts w:ascii="Arial" w:hAnsi="Arial" w:cs="Arial"/>
            <w:bCs/>
            <w:sz w:val="22"/>
            <w:szCs w:val="22"/>
          </w:rPr>
          <w:t>https://sdgs.un.org/goals/goal5</w:t>
        </w:r>
      </w:hyperlink>
      <w:r w:rsidRPr="00270E2E">
        <w:rPr>
          <w:rFonts w:ascii="Arial" w:hAnsi="Arial" w:cs="Arial"/>
          <w:bCs/>
          <w:sz w:val="22"/>
          <w:szCs w:val="22"/>
        </w:rPr>
        <w:t xml:space="preserve"> </w:t>
      </w:r>
      <w:r w:rsidRPr="00270E2E">
        <w:rPr>
          <w:rFonts w:ascii="Arial" w:hAnsi="Arial" w:cs="Arial"/>
          <w:sz w:val="22"/>
          <w:szCs w:val="22"/>
        </w:rPr>
        <w:t xml:space="preserve">&gt;. </w:t>
      </w:r>
      <w:r w:rsidRPr="00270E2E">
        <w:rPr>
          <w:rFonts w:ascii="Arial" w:hAnsi="Arial" w:cs="Arial"/>
          <w:bCs/>
          <w:sz w:val="22"/>
          <w:szCs w:val="22"/>
        </w:rPr>
        <w:t>[Accessed on: 12-03-2024].</w:t>
      </w:r>
    </w:p>
    <w:p w14:paraId="4C7D78AA" w14:textId="77777777" w:rsidR="006A779C" w:rsidRPr="00270E2E" w:rsidRDefault="006A779C" w:rsidP="00290ED6">
      <w:pPr>
        <w:spacing w:line="360" w:lineRule="auto"/>
        <w:jc w:val="both"/>
        <w:rPr>
          <w:rFonts w:ascii="Arial" w:hAnsi="Arial" w:cs="Arial"/>
          <w:bCs/>
          <w:sz w:val="22"/>
          <w:szCs w:val="22"/>
        </w:rPr>
      </w:pPr>
      <w:r w:rsidRPr="00270E2E">
        <w:rPr>
          <w:rFonts w:ascii="Arial" w:hAnsi="Arial" w:cs="Arial"/>
          <w:bCs/>
          <w:sz w:val="22"/>
          <w:szCs w:val="22"/>
        </w:rPr>
        <w:t>UN, (2024).</w:t>
      </w:r>
      <w:r w:rsidRPr="00270E2E">
        <w:rPr>
          <w:rFonts w:ascii="Arial" w:hAnsi="Arial" w:cs="Arial"/>
          <w:bCs/>
          <w:i/>
          <w:sz w:val="22"/>
          <w:szCs w:val="22"/>
        </w:rPr>
        <w:t xml:space="preserve"> Build resilient infrastructure, promote inclusive and sustainable industrialization and foster innovation.</w:t>
      </w:r>
      <w:r w:rsidRPr="00270E2E">
        <w:rPr>
          <w:rFonts w:ascii="Arial" w:hAnsi="Arial" w:cs="Arial"/>
          <w:bCs/>
          <w:sz w:val="22"/>
          <w:szCs w:val="22"/>
        </w:rPr>
        <w:t xml:space="preserve"> [Online]. Available Through: &lt; </w:t>
      </w:r>
      <w:hyperlink r:id="rId25" w:history="1">
        <w:r w:rsidRPr="00270E2E">
          <w:rPr>
            <w:rStyle w:val="Hyperlink"/>
            <w:rFonts w:ascii="Arial" w:hAnsi="Arial" w:cs="Arial"/>
            <w:bCs/>
            <w:sz w:val="22"/>
            <w:szCs w:val="22"/>
          </w:rPr>
          <w:t>https://sdgs.un.org/goals/goal9</w:t>
        </w:r>
      </w:hyperlink>
      <w:r w:rsidRPr="00270E2E">
        <w:rPr>
          <w:rFonts w:ascii="Arial" w:hAnsi="Arial" w:cs="Arial"/>
          <w:bCs/>
          <w:sz w:val="22"/>
          <w:szCs w:val="22"/>
        </w:rPr>
        <w:t xml:space="preserve"> </w:t>
      </w:r>
      <w:r w:rsidRPr="00270E2E">
        <w:rPr>
          <w:rFonts w:ascii="Arial" w:hAnsi="Arial" w:cs="Arial"/>
          <w:sz w:val="22"/>
          <w:szCs w:val="22"/>
        </w:rPr>
        <w:t xml:space="preserve">&gt;. </w:t>
      </w:r>
      <w:r w:rsidRPr="00270E2E">
        <w:rPr>
          <w:rFonts w:ascii="Arial" w:hAnsi="Arial" w:cs="Arial"/>
          <w:bCs/>
          <w:sz w:val="22"/>
          <w:szCs w:val="22"/>
        </w:rPr>
        <w:t>[Accessed on: 12-03-2024].</w:t>
      </w:r>
    </w:p>
    <w:p w14:paraId="048AE0F7" w14:textId="77777777" w:rsidR="006A779C" w:rsidRPr="00270E2E" w:rsidRDefault="006A779C" w:rsidP="00290ED6">
      <w:pPr>
        <w:spacing w:line="360" w:lineRule="auto"/>
        <w:jc w:val="both"/>
        <w:rPr>
          <w:rFonts w:ascii="Arial" w:hAnsi="Arial" w:cs="Arial"/>
          <w:bCs/>
          <w:sz w:val="22"/>
          <w:szCs w:val="22"/>
        </w:rPr>
      </w:pPr>
      <w:r w:rsidRPr="00270E2E">
        <w:rPr>
          <w:rFonts w:ascii="Arial" w:hAnsi="Arial" w:cs="Arial"/>
          <w:bCs/>
          <w:sz w:val="22"/>
          <w:szCs w:val="22"/>
        </w:rPr>
        <w:lastRenderedPageBreak/>
        <w:t xml:space="preserve">UN., (2024). </w:t>
      </w:r>
      <w:r w:rsidRPr="00270E2E">
        <w:rPr>
          <w:rFonts w:ascii="Arial" w:hAnsi="Arial" w:cs="Arial"/>
          <w:bCs/>
          <w:i/>
          <w:sz w:val="22"/>
          <w:szCs w:val="22"/>
        </w:rPr>
        <w:t>End poverty in all its forms.</w:t>
      </w:r>
      <w:r w:rsidRPr="00270E2E">
        <w:rPr>
          <w:rFonts w:ascii="Arial" w:hAnsi="Arial" w:cs="Arial"/>
          <w:bCs/>
          <w:sz w:val="22"/>
          <w:szCs w:val="22"/>
        </w:rPr>
        <w:t xml:space="preserve"> [Online]. Available Through: </w:t>
      </w:r>
      <w:r w:rsidRPr="00270E2E">
        <w:rPr>
          <w:rFonts w:ascii="Arial" w:hAnsi="Arial" w:cs="Arial"/>
          <w:sz w:val="22"/>
          <w:szCs w:val="22"/>
        </w:rPr>
        <w:t xml:space="preserve">&lt; </w:t>
      </w:r>
      <w:hyperlink r:id="rId26" w:history="1">
        <w:r w:rsidRPr="00270E2E">
          <w:rPr>
            <w:rStyle w:val="Hyperlink"/>
            <w:rFonts w:ascii="Arial" w:hAnsi="Arial" w:cs="Arial"/>
            <w:sz w:val="22"/>
            <w:szCs w:val="22"/>
          </w:rPr>
          <w:t>https://sdgs.un.org/goals/goal1</w:t>
        </w:r>
      </w:hyperlink>
      <w:r w:rsidRPr="00270E2E">
        <w:rPr>
          <w:rFonts w:ascii="Arial" w:hAnsi="Arial" w:cs="Arial"/>
          <w:sz w:val="22"/>
          <w:szCs w:val="22"/>
        </w:rPr>
        <w:t xml:space="preserve">&gt;. </w:t>
      </w:r>
      <w:r w:rsidRPr="00270E2E">
        <w:rPr>
          <w:rFonts w:ascii="Arial" w:hAnsi="Arial" w:cs="Arial"/>
          <w:bCs/>
          <w:sz w:val="22"/>
          <w:szCs w:val="22"/>
        </w:rPr>
        <w:t>[Accessed on: 12-03-2024].</w:t>
      </w:r>
    </w:p>
    <w:p w14:paraId="5EE5079F" w14:textId="1B163CB1" w:rsidR="006A779C" w:rsidRPr="00270E2E" w:rsidRDefault="006A779C" w:rsidP="00290ED6">
      <w:pPr>
        <w:spacing w:line="360" w:lineRule="auto"/>
        <w:jc w:val="both"/>
        <w:rPr>
          <w:rFonts w:ascii="Arial" w:hAnsi="Arial" w:cs="Arial"/>
          <w:bCs/>
          <w:sz w:val="22"/>
          <w:szCs w:val="22"/>
        </w:rPr>
      </w:pPr>
      <w:r w:rsidRPr="00270E2E">
        <w:rPr>
          <w:rFonts w:ascii="Arial" w:hAnsi="Arial" w:cs="Arial"/>
          <w:bCs/>
          <w:sz w:val="22"/>
          <w:szCs w:val="22"/>
        </w:rPr>
        <w:t xml:space="preserve">UN., (2024). </w:t>
      </w:r>
      <w:r w:rsidRPr="00270E2E">
        <w:rPr>
          <w:rFonts w:ascii="Arial" w:hAnsi="Arial" w:cs="Arial"/>
          <w:bCs/>
          <w:i/>
          <w:sz w:val="22"/>
          <w:szCs w:val="22"/>
        </w:rPr>
        <w:t xml:space="preserve">Ensure access to affordable, reliable, </w:t>
      </w:r>
      <w:r w:rsidR="00132DCB" w:rsidRPr="00270E2E">
        <w:rPr>
          <w:rFonts w:ascii="Arial" w:hAnsi="Arial" w:cs="Arial"/>
          <w:bCs/>
          <w:i/>
          <w:sz w:val="22"/>
          <w:szCs w:val="22"/>
        </w:rPr>
        <w:t>sustainable,</w:t>
      </w:r>
      <w:r w:rsidRPr="00270E2E">
        <w:rPr>
          <w:rFonts w:ascii="Arial" w:hAnsi="Arial" w:cs="Arial"/>
          <w:bCs/>
          <w:i/>
          <w:sz w:val="22"/>
          <w:szCs w:val="22"/>
        </w:rPr>
        <w:t xml:space="preserve"> and modern energy for all.</w:t>
      </w:r>
      <w:r w:rsidRPr="00270E2E">
        <w:rPr>
          <w:rFonts w:ascii="Arial" w:hAnsi="Arial" w:cs="Arial"/>
          <w:bCs/>
          <w:sz w:val="22"/>
          <w:szCs w:val="22"/>
        </w:rPr>
        <w:t xml:space="preserve"> [Online]. Available Through: &lt; </w:t>
      </w:r>
      <w:hyperlink r:id="rId27" w:history="1">
        <w:r w:rsidRPr="00270E2E">
          <w:rPr>
            <w:rStyle w:val="Hyperlink"/>
            <w:rFonts w:ascii="Arial" w:hAnsi="Arial" w:cs="Arial"/>
            <w:bCs/>
            <w:sz w:val="22"/>
            <w:szCs w:val="22"/>
          </w:rPr>
          <w:t>https://sdgs.un.org/goals/goal7</w:t>
        </w:r>
      </w:hyperlink>
      <w:r w:rsidRPr="00270E2E">
        <w:rPr>
          <w:rFonts w:ascii="Arial" w:hAnsi="Arial" w:cs="Arial"/>
          <w:bCs/>
          <w:sz w:val="22"/>
          <w:szCs w:val="22"/>
        </w:rPr>
        <w:t xml:space="preserve"> </w:t>
      </w:r>
      <w:r w:rsidRPr="00270E2E">
        <w:rPr>
          <w:rFonts w:ascii="Arial" w:hAnsi="Arial" w:cs="Arial"/>
          <w:sz w:val="22"/>
          <w:szCs w:val="22"/>
        </w:rPr>
        <w:t xml:space="preserve">&gt;. </w:t>
      </w:r>
      <w:r w:rsidRPr="00270E2E">
        <w:rPr>
          <w:rFonts w:ascii="Arial" w:hAnsi="Arial" w:cs="Arial"/>
          <w:bCs/>
          <w:sz w:val="22"/>
          <w:szCs w:val="22"/>
        </w:rPr>
        <w:t>[Accessed on: 12-03-2024].</w:t>
      </w:r>
    </w:p>
    <w:p w14:paraId="136238D4" w14:textId="77777777" w:rsidR="006A779C" w:rsidRPr="00270E2E" w:rsidRDefault="006A779C" w:rsidP="00290ED6">
      <w:pPr>
        <w:spacing w:line="360" w:lineRule="auto"/>
        <w:jc w:val="both"/>
        <w:rPr>
          <w:rFonts w:ascii="Arial" w:hAnsi="Arial" w:cs="Arial"/>
          <w:bCs/>
          <w:sz w:val="22"/>
          <w:szCs w:val="22"/>
        </w:rPr>
      </w:pPr>
      <w:r w:rsidRPr="00270E2E">
        <w:rPr>
          <w:rFonts w:ascii="Arial" w:hAnsi="Arial" w:cs="Arial"/>
          <w:bCs/>
          <w:sz w:val="22"/>
          <w:szCs w:val="22"/>
        </w:rPr>
        <w:t xml:space="preserve">UN., (2024). </w:t>
      </w:r>
      <w:r w:rsidRPr="00270E2E">
        <w:rPr>
          <w:rFonts w:ascii="Arial" w:hAnsi="Arial" w:cs="Arial"/>
          <w:bCs/>
          <w:i/>
          <w:sz w:val="22"/>
          <w:szCs w:val="22"/>
        </w:rPr>
        <w:t>Ensure healthy lives and promote well-being for all ages.</w:t>
      </w:r>
      <w:r w:rsidRPr="00270E2E">
        <w:rPr>
          <w:rFonts w:ascii="Arial" w:hAnsi="Arial" w:cs="Arial"/>
          <w:bCs/>
          <w:sz w:val="22"/>
          <w:szCs w:val="22"/>
        </w:rPr>
        <w:t xml:space="preserve"> [Online]. Available Through: </w:t>
      </w:r>
      <w:r w:rsidRPr="00270E2E">
        <w:rPr>
          <w:rFonts w:ascii="Arial" w:hAnsi="Arial" w:cs="Arial"/>
          <w:sz w:val="22"/>
          <w:szCs w:val="22"/>
        </w:rPr>
        <w:t xml:space="preserve">&lt; </w:t>
      </w:r>
      <w:hyperlink r:id="rId28" w:history="1">
        <w:r w:rsidRPr="00270E2E">
          <w:rPr>
            <w:rStyle w:val="Hyperlink"/>
            <w:rFonts w:ascii="Arial" w:hAnsi="Arial" w:cs="Arial"/>
            <w:sz w:val="22"/>
            <w:szCs w:val="22"/>
          </w:rPr>
          <w:t>https://sdgs.un.org/goals/goal3</w:t>
        </w:r>
      </w:hyperlink>
      <w:r w:rsidRPr="00270E2E">
        <w:rPr>
          <w:rFonts w:ascii="Arial" w:hAnsi="Arial" w:cs="Arial"/>
          <w:sz w:val="22"/>
          <w:szCs w:val="22"/>
        </w:rPr>
        <w:t xml:space="preserve"> &gt;. </w:t>
      </w:r>
      <w:r w:rsidRPr="00270E2E">
        <w:rPr>
          <w:rFonts w:ascii="Arial" w:hAnsi="Arial" w:cs="Arial"/>
          <w:bCs/>
          <w:sz w:val="22"/>
          <w:szCs w:val="22"/>
        </w:rPr>
        <w:t>[Accessed on: 12-03-2024].</w:t>
      </w:r>
    </w:p>
    <w:p w14:paraId="3A2ADD3B" w14:textId="77777777" w:rsidR="006A779C" w:rsidRPr="00270E2E" w:rsidRDefault="006A779C" w:rsidP="00290ED6">
      <w:pPr>
        <w:spacing w:line="360" w:lineRule="auto"/>
        <w:jc w:val="both"/>
        <w:rPr>
          <w:rFonts w:ascii="Arial" w:hAnsi="Arial" w:cs="Arial"/>
          <w:bCs/>
          <w:sz w:val="22"/>
          <w:szCs w:val="22"/>
        </w:rPr>
      </w:pPr>
      <w:r w:rsidRPr="00270E2E">
        <w:rPr>
          <w:rFonts w:ascii="Arial" w:hAnsi="Arial" w:cs="Arial"/>
          <w:bCs/>
          <w:sz w:val="22"/>
          <w:szCs w:val="22"/>
        </w:rPr>
        <w:t>UN., (2024)</w:t>
      </w:r>
      <w:r w:rsidRPr="00270E2E">
        <w:rPr>
          <w:rFonts w:ascii="Arial" w:hAnsi="Arial" w:cs="Arial"/>
          <w:bCs/>
          <w:i/>
          <w:sz w:val="22"/>
          <w:szCs w:val="22"/>
        </w:rPr>
        <w:t xml:space="preserve">. Make cities and human settlements inclusive, safe, </w:t>
      </w:r>
      <w:proofErr w:type="gramStart"/>
      <w:r w:rsidRPr="00270E2E">
        <w:rPr>
          <w:rFonts w:ascii="Arial" w:hAnsi="Arial" w:cs="Arial"/>
          <w:bCs/>
          <w:i/>
          <w:sz w:val="22"/>
          <w:szCs w:val="22"/>
        </w:rPr>
        <w:t>resilient</w:t>
      </w:r>
      <w:proofErr w:type="gramEnd"/>
      <w:r w:rsidRPr="00270E2E">
        <w:rPr>
          <w:rFonts w:ascii="Arial" w:hAnsi="Arial" w:cs="Arial"/>
          <w:bCs/>
          <w:i/>
          <w:sz w:val="22"/>
          <w:szCs w:val="22"/>
        </w:rPr>
        <w:t xml:space="preserve"> and sustainable.</w:t>
      </w:r>
      <w:r w:rsidRPr="00270E2E">
        <w:rPr>
          <w:rFonts w:ascii="Arial" w:hAnsi="Arial" w:cs="Arial"/>
          <w:bCs/>
          <w:sz w:val="22"/>
          <w:szCs w:val="22"/>
        </w:rPr>
        <w:t xml:space="preserve"> [Online]. Available Through: &lt; </w:t>
      </w:r>
      <w:hyperlink r:id="rId29" w:history="1">
        <w:r w:rsidRPr="00270E2E">
          <w:rPr>
            <w:rStyle w:val="Hyperlink"/>
            <w:rFonts w:ascii="Arial" w:hAnsi="Arial" w:cs="Arial"/>
            <w:bCs/>
            <w:sz w:val="22"/>
            <w:szCs w:val="22"/>
          </w:rPr>
          <w:t>https://sdgs.un.org/goals/goal11</w:t>
        </w:r>
      </w:hyperlink>
      <w:r w:rsidRPr="00270E2E">
        <w:rPr>
          <w:rFonts w:ascii="Arial" w:hAnsi="Arial" w:cs="Arial"/>
          <w:bCs/>
          <w:sz w:val="22"/>
          <w:szCs w:val="22"/>
        </w:rPr>
        <w:t xml:space="preserve"> </w:t>
      </w:r>
      <w:r w:rsidRPr="00270E2E">
        <w:rPr>
          <w:rFonts w:ascii="Arial" w:hAnsi="Arial" w:cs="Arial"/>
          <w:sz w:val="22"/>
          <w:szCs w:val="22"/>
        </w:rPr>
        <w:t xml:space="preserve">&gt;. </w:t>
      </w:r>
      <w:r w:rsidRPr="00270E2E">
        <w:rPr>
          <w:rFonts w:ascii="Arial" w:hAnsi="Arial" w:cs="Arial"/>
          <w:bCs/>
          <w:sz w:val="22"/>
          <w:szCs w:val="22"/>
        </w:rPr>
        <w:t>[Accessed on: 12-03-2024].</w:t>
      </w:r>
    </w:p>
    <w:p w14:paraId="1975ED76" w14:textId="77777777" w:rsidR="006A779C" w:rsidRPr="00270E2E" w:rsidRDefault="006A779C" w:rsidP="00290ED6">
      <w:pPr>
        <w:spacing w:line="360" w:lineRule="auto"/>
        <w:rPr>
          <w:rFonts w:ascii="Arial" w:hAnsi="Arial" w:cs="Arial"/>
          <w:sz w:val="22"/>
          <w:szCs w:val="22"/>
        </w:rPr>
      </w:pPr>
      <w:r w:rsidRPr="00270E2E">
        <w:rPr>
          <w:rFonts w:ascii="Arial" w:hAnsi="Arial" w:cs="Arial"/>
          <w:bCs/>
          <w:sz w:val="22"/>
          <w:szCs w:val="22"/>
        </w:rPr>
        <w:t>UN., (2024)</w:t>
      </w:r>
      <w:r w:rsidRPr="00270E2E">
        <w:rPr>
          <w:rFonts w:ascii="Arial" w:hAnsi="Arial" w:cs="Arial"/>
          <w:bCs/>
          <w:i/>
          <w:sz w:val="22"/>
          <w:szCs w:val="22"/>
        </w:rPr>
        <w:t xml:space="preserve">. Protect, </w:t>
      </w:r>
      <w:proofErr w:type="gramStart"/>
      <w:r w:rsidRPr="00270E2E">
        <w:rPr>
          <w:rFonts w:ascii="Arial" w:hAnsi="Arial" w:cs="Arial"/>
          <w:bCs/>
          <w:i/>
          <w:sz w:val="22"/>
          <w:szCs w:val="22"/>
        </w:rPr>
        <w:t>restore</w:t>
      </w:r>
      <w:proofErr w:type="gramEnd"/>
      <w:r w:rsidRPr="00270E2E">
        <w:rPr>
          <w:rFonts w:ascii="Arial" w:hAnsi="Arial" w:cs="Arial"/>
          <w:bCs/>
          <w:i/>
          <w:sz w:val="22"/>
          <w:szCs w:val="22"/>
        </w:rPr>
        <w:t xml:space="preserve"> and promote sustainable use of terrestrial ecosystems.</w:t>
      </w:r>
      <w:r w:rsidRPr="00270E2E">
        <w:rPr>
          <w:rFonts w:ascii="Arial" w:hAnsi="Arial" w:cs="Arial"/>
          <w:bCs/>
          <w:sz w:val="22"/>
          <w:szCs w:val="22"/>
        </w:rPr>
        <w:t xml:space="preserve"> [Online]. Available Through: &lt; </w:t>
      </w:r>
      <w:hyperlink r:id="rId30" w:history="1">
        <w:r w:rsidRPr="00270E2E">
          <w:rPr>
            <w:rStyle w:val="Hyperlink"/>
            <w:rFonts w:ascii="Arial" w:hAnsi="Arial" w:cs="Arial"/>
            <w:bCs/>
            <w:sz w:val="22"/>
            <w:szCs w:val="22"/>
          </w:rPr>
          <w:t>https://sdgs.un.org/goals/goal15</w:t>
        </w:r>
      </w:hyperlink>
      <w:r w:rsidRPr="00270E2E">
        <w:rPr>
          <w:rFonts w:ascii="Arial" w:hAnsi="Arial" w:cs="Arial"/>
          <w:bCs/>
          <w:sz w:val="22"/>
          <w:szCs w:val="22"/>
        </w:rPr>
        <w:t xml:space="preserve"> </w:t>
      </w:r>
      <w:r w:rsidRPr="00270E2E">
        <w:rPr>
          <w:rFonts w:ascii="Arial" w:hAnsi="Arial" w:cs="Arial"/>
          <w:sz w:val="22"/>
          <w:szCs w:val="22"/>
        </w:rPr>
        <w:t xml:space="preserve">&gt;. </w:t>
      </w:r>
      <w:r w:rsidRPr="00270E2E">
        <w:rPr>
          <w:rFonts w:ascii="Arial" w:hAnsi="Arial" w:cs="Arial"/>
          <w:bCs/>
          <w:sz w:val="22"/>
          <w:szCs w:val="22"/>
        </w:rPr>
        <w:t>[Accessed on: 12-03-2024].</w:t>
      </w:r>
    </w:p>
    <w:p w14:paraId="5C239737" w14:textId="77777777" w:rsidR="006A779C" w:rsidRPr="00270E2E" w:rsidRDefault="006A779C" w:rsidP="00290ED6">
      <w:pPr>
        <w:spacing w:line="360" w:lineRule="auto"/>
        <w:rPr>
          <w:rFonts w:ascii="Arial" w:hAnsi="Arial" w:cs="Arial"/>
          <w:bCs/>
          <w:sz w:val="22"/>
          <w:szCs w:val="22"/>
        </w:rPr>
      </w:pPr>
      <w:r w:rsidRPr="00270E2E">
        <w:rPr>
          <w:rFonts w:ascii="Arial" w:hAnsi="Arial" w:cs="Arial"/>
          <w:bCs/>
          <w:sz w:val="22"/>
          <w:szCs w:val="22"/>
        </w:rPr>
        <w:t>UN., (2024)</w:t>
      </w:r>
      <w:r w:rsidRPr="00270E2E">
        <w:rPr>
          <w:rFonts w:ascii="Arial" w:hAnsi="Arial" w:cs="Arial"/>
          <w:bCs/>
          <w:i/>
          <w:sz w:val="22"/>
          <w:szCs w:val="22"/>
        </w:rPr>
        <w:t>. Take urgent action to combat climate change and its impact.</w:t>
      </w:r>
      <w:r w:rsidRPr="00270E2E">
        <w:rPr>
          <w:rFonts w:ascii="Arial" w:hAnsi="Arial" w:cs="Arial"/>
          <w:bCs/>
          <w:sz w:val="22"/>
          <w:szCs w:val="22"/>
        </w:rPr>
        <w:t xml:space="preserve"> [Online]. Available Through: &lt; </w:t>
      </w:r>
      <w:hyperlink r:id="rId31" w:history="1">
        <w:r w:rsidRPr="00270E2E">
          <w:rPr>
            <w:rStyle w:val="Hyperlink"/>
            <w:rFonts w:ascii="Arial" w:hAnsi="Arial" w:cs="Arial"/>
            <w:bCs/>
            <w:sz w:val="22"/>
            <w:szCs w:val="22"/>
          </w:rPr>
          <w:t>https://sdgs.un.org/goals/goal13</w:t>
        </w:r>
      </w:hyperlink>
      <w:r w:rsidRPr="00270E2E">
        <w:rPr>
          <w:rFonts w:ascii="Arial" w:hAnsi="Arial" w:cs="Arial"/>
          <w:bCs/>
          <w:sz w:val="22"/>
          <w:szCs w:val="22"/>
        </w:rPr>
        <w:t xml:space="preserve"> </w:t>
      </w:r>
      <w:r w:rsidRPr="00270E2E">
        <w:rPr>
          <w:rFonts w:ascii="Arial" w:hAnsi="Arial" w:cs="Arial"/>
          <w:sz w:val="22"/>
          <w:szCs w:val="22"/>
        </w:rPr>
        <w:t xml:space="preserve">&gt;. </w:t>
      </w:r>
      <w:r w:rsidRPr="00270E2E">
        <w:rPr>
          <w:rFonts w:ascii="Arial" w:hAnsi="Arial" w:cs="Arial"/>
          <w:bCs/>
          <w:sz w:val="22"/>
          <w:szCs w:val="22"/>
        </w:rPr>
        <w:t>[Accessed on: 12-03-2024].</w:t>
      </w:r>
    </w:p>
    <w:p w14:paraId="5C6D0088" w14:textId="77777777" w:rsidR="006A779C" w:rsidRPr="00270E2E" w:rsidRDefault="006A779C" w:rsidP="00290ED6">
      <w:pPr>
        <w:spacing w:line="360" w:lineRule="auto"/>
        <w:jc w:val="both"/>
        <w:rPr>
          <w:rFonts w:ascii="Arial" w:hAnsi="Arial" w:cs="Arial"/>
          <w:sz w:val="22"/>
          <w:szCs w:val="22"/>
        </w:rPr>
      </w:pPr>
      <w:r w:rsidRPr="00270E2E">
        <w:rPr>
          <w:rFonts w:ascii="Arial" w:hAnsi="Arial" w:cs="Arial"/>
          <w:sz w:val="22"/>
          <w:szCs w:val="22"/>
        </w:rPr>
        <w:t>Van Tulder, R., Rodrigues, S.B., Mirza, H. and Sexsmith, K. (2021). The UN’s sustainable development goals: Can multinational enterprises lead the decade of action? Journal of International Business Policy, 4, pp.1-21.</w:t>
      </w:r>
    </w:p>
    <w:p w14:paraId="5CBA3C4B" w14:textId="77777777" w:rsidR="006A779C" w:rsidRPr="00270E2E" w:rsidRDefault="006A779C" w:rsidP="00290ED6">
      <w:pPr>
        <w:spacing w:line="360" w:lineRule="auto"/>
        <w:jc w:val="both"/>
        <w:rPr>
          <w:rFonts w:ascii="Arial" w:hAnsi="Arial" w:cs="Arial"/>
          <w:i/>
          <w:sz w:val="22"/>
          <w:szCs w:val="22"/>
        </w:rPr>
      </w:pPr>
      <w:r w:rsidRPr="00270E2E">
        <w:rPr>
          <w:rFonts w:ascii="Arial" w:hAnsi="Arial" w:cs="Arial"/>
          <w:sz w:val="22"/>
          <w:szCs w:val="22"/>
        </w:rPr>
        <w:t xml:space="preserve">Varbes, (2024). </w:t>
      </w:r>
      <w:r w:rsidRPr="00270E2E">
        <w:rPr>
          <w:rFonts w:ascii="Arial" w:hAnsi="Arial" w:cs="Arial"/>
          <w:i/>
          <w:sz w:val="22"/>
          <w:szCs w:val="22"/>
        </w:rPr>
        <w:t>Economy of Greenwich</w:t>
      </w:r>
      <w:r w:rsidRPr="00270E2E">
        <w:rPr>
          <w:rFonts w:ascii="Arial" w:hAnsi="Arial" w:cs="Arial"/>
          <w:sz w:val="22"/>
          <w:szCs w:val="22"/>
        </w:rPr>
        <w:t xml:space="preserve">. [Online]. Available through: &lt; </w:t>
      </w:r>
      <w:hyperlink r:id="rId32" w:history="1">
        <w:r w:rsidRPr="00270E2E">
          <w:rPr>
            <w:rStyle w:val="Hyperlink"/>
            <w:rFonts w:ascii="Arial" w:hAnsi="Arial" w:cs="Arial"/>
            <w:sz w:val="22"/>
            <w:szCs w:val="22"/>
          </w:rPr>
          <w:t>https://www.varbes.com/economy/greenwich-economy</w:t>
        </w:r>
      </w:hyperlink>
      <w:r w:rsidRPr="00270E2E">
        <w:rPr>
          <w:rFonts w:ascii="Arial" w:hAnsi="Arial" w:cs="Arial"/>
          <w:sz w:val="22"/>
          <w:szCs w:val="22"/>
        </w:rPr>
        <w:t>&gt;. [Accessed on 12</w:t>
      </w:r>
      <w:r w:rsidRPr="00270E2E">
        <w:rPr>
          <w:rFonts w:ascii="Arial" w:hAnsi="Arial" w:cs="Arial"/>
          <w:sz w:val="22"/>
          <w:szCs w:val="22"/>
          <w:vertAlign w:val="superscript"/>
        </w:rPr>
        <w:t>th</w:t>
      </w:r>
      <w:r w:rsidRPr="00270E2E">
        <w:rPr>
          <w:rFonts w:ascii="Arial" w:hAnsi="Arial" w:cs="Arial"/>
          <w:sz w:val="22"/>
          <w:szCs w:val="22"/>
        </w:rPr>
        <w:t xml:space="preserve"> March 2024]. </w:t>
      </w:r>
    </w:p>
    <w:p w14:paraId="6FA7EFBF" w14:textId="134EBA41" w:rsidR="006A779C" w:rsidRPr="00270E2E" w:rsidRDefault="00132DCB" w:rsidP="00290ED6">
      <w:pPr>
        <w:spacing w:line="360" w:lineRule="auto"/>
        <w:jc w:val="both"/>
        <w:rPr>
          <w:rFonts w:ascii="Arial" w:hAnsi="Arial" w:cs="Arial"/>
          <w:i/>
          <w:sz w:val="22"/>
          <w:szCs w:val="22"/>
        </w:rPr>
      </w:pPr>
      <w:r w:rsidRPr="00270E2E">
        <w:rPr>
          <w:rFonts w:ascii="Arial" w:hAnsi="Arial" w:cs="Arial"/>
          <w:sz w:val="22"/>
          <w:szCs w:val="22"/>
        </w:rPr>
        <w:t>VisitBritain</w:t>
      </w:r>
      <w:r w:rsidR="006A779C" w:rsidRPr="00270E2E">
        <w:rPr>
          <w:rFonts w:ascii="Arial" w:hAnsi="Arial" w:cs="Arial"/>
          <w:sz w:val="22"/>
          <w:szCs w:val="22"/>
        </w:rPr>
        <w:t>, (2024).</w:t>
      </w:r>
      <w:r w:rsidR="006A779C" w:rsidRPr="00270E2E">
        <w:rPr>
          <w:rFonts w:ascii="Arial" w:hAnsi="Arial" w:cs="Arial"/>
          <w:i/>
          <w:sz w:val="22"/>
          <w:szCs w:val="22"/>
        </w:rPr>
        <w:t xml:space="preserve"> Royal Borough of Greenwich.</w:t>
      </w:r>
      <w:r w:rsidR="006A779C" w:rsidRPr="00270E2E">
        <w:rPr>
          <w:rFonts w:ascii="Arial" w:hAnsi="Arial" w:cs="Arial"/>
          <w:sz w:val="22"/>
          <w:szCs w:val="22"/>
        </w:rPr>
        <w:t xml:space="preserve"> [Online]. Available through: &lt; </w:t>
      </w:r>
      <w:hyperlink r:id="rId33" w:history="1">
        <w:r w:rsidR="006A779C" w:rsidRPr="00270E2E">
          <w:rPr>
            <w:rStyle w:val="Hyperlink"/>
            <w:rFonts w:ascii="Arial" w:hAnsi="Arial" w:cs="Arial"/>
            <w:sz w:val="22"/>
            <w:szCs w:val="22"/>
          </w:rPr>
          <w:t>https://www.visitbritain.com/au/en/media/story-ideas/introducing-royal-borough-greenwich</w:t>
        </w:r>
      </w:hyperlink>
      <w:r w:rsidR="006A779C" w:rsidRPr="00270E2E">
        <w:rPr>
          <w:rFonts w:ascii="Arial" w:hAnsi="Arial" w:cs="Arial"/>
          <w:sz w:val="22"/>
          <w:szCs w:val="22"/>
        </w:rPr>
        <w:t xml:space="preserve"> &gt;. [Accessed on 12</w:t>
      </w:r>
      <w:r w:rsidR="006A779C" w:rsidRPr="00270E2E">
        <w:rPr>
          <w:rFonts w:ascii="Arial" w:hAnsi="Arial" w:cs="Arial"/>
          <w:sz w:val="22"/>
          <w:szCs w:val="22"/>
          <w:vertAlign w:val="superscript"/>
        </w:rPr>
        <w:t>th</w:t>
      </w:r>
      <w:r w:rsidR="006A779C" w:rsidRPr="00270E2E">
        <w:rPr>
          <w:rFonts w:ascii="Arial" w:hAnsi="Arial" w:cs="Arial"/>
          <w:sz w:val="22"/>
          <w:szCs w:val="22"/>
        </w:rPr>
        <w:t xml:space="preserve"> March 2024]. </w:t>
      </w:r>
    </w:p>
    <w:bookmarkEnd w:id="20"/>
    <w:p w14:paraId="18A55ED0" w14:textId="77777777" w:rsidR="00635593" w:rsidRPr="00270E2E" w:rsidRDefault="00635593" w:rsidP="00290ED6">
      <w:pPr>
        <w:spacing w:line="360" w:lineRule="auto"/>
        <w:rPr>
          <w:rFonts w:ascii="Arial" w:hAnsi="Arial" w:cs="Arial"/>
          <w:sz w:val="22"/>
          <w:szCs w:val="22"/>
        </w:rPr>
      </w:pPr>
    </w:p>
    <w:sectPr w:rsidR="00635593" w:rsidRPr="00270E2E" w:rsidSect="00FD7285">
      <w:footerReference w:type="defaul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9ED820" w14:textId="77777777" w:rsidR="00FD7285" w:rsidRDefault="00FD7285" w:rsidP="00A47A85">
      <w:pPr>
        <w:spacing w:after="0" w:line="240" w:lineRule="auto"/>
      </w:pPr>
      <w:r>
        <w:separator/>
      </w:r>
    </w:p>
  </w:endnote>
  <w:endnote w:type="continuationSeparator" w:id="0">
    <w:p w14:paraId="4E7D382E" w14:textId="77777777" w:rsidR="00FD7285" w:rsidRDefault="00FD7285" w:rsidP="00A47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0744543"/>
      <w:docPartObj>
        <w:docPartGallery w:val="Page Numbers (Bottom of Page)"/>
        <w:docPartUnique/>
      </w:docPartObj>
    </w:sdtPr>
    <w:sdtEndPr>
      <w:rPr>
        <w:noProof/>
      </w:rPr>
    </w:sdtEndPr>
    <w:sdtContent>
      <w:p w14:paraId="522CA227" w14:textId="62DCD3D7" w:rsidR="00A47A85" w:rsidRDefault="00A47A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2A5819" w14:textId="77777777" w:rsidR="00A47A85" w:rsidRDefault="00A47A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7235546"/>
      <w:docPartObj>
        <w:docPartGallery w:val="Page Numbers (Bottom of Page)"/>
        <w:docPartUnique/>
      </w:docPartObj>
    </w:sdtPr>
    <w:sdtContent>
      <w:p w14:paraId="09EA9E2B" w14:textId="23DA596B" w:rsidR="00A47A85" w:rsidRDefault="00A47A85">
        <w:pPr>
          <w:pStyle w:val="Footer"/>
        </w:pPr>
        <w:r w:rsidRPr="00A47A85">
          <w:rPr>
            <w:rFonts w:asciiTheme="majorHAnsi" w:eastAsiaTheme="majorEastAsia" w:hAnsiTheme="majorHAnsi" w:cstheme="majorBidi"/>
            <w:noProof/>
            <w:color w:val="0F4761" w:themeColor="accent1" w:themeShade="BF"/>
            <w:sz w:val="26"/>
            <w:szCs w:val="26"/>
          </w:rPr>
          <w:pict w14:anchorId="7BA5A565">
            <v:rect id="_x0000_s1025"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fivwIAAA0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Content>
                      <w:sdt>
                        <w:sdtPr>
                          <w:rPr>
                            <w:rFonts w:asciiTheme="majorHAnsi" w:eastAsiaTheme="majorEastAsia" w:hAnsiTheme="majorHAnsi" w:cstheme="majorBidi"/>
                            <w:sz w:val="48"/>
                            <w:szCs w:val="48"/>
                          </w:rPr>
                          <w:id w:val="-1904517296"/>
                          <w:docPartObj>
                            <w:docPartGallery w:val="Page Numbers (Margins)"/>
                            <w:docPartUnique/>
                          </w:docPartObj>
                        </w:sdtPr>
                        <w:sdtContent>
                          <w:p w14:paraId="1CC70296" w14:textId="09C370F5" w:rsidR="00A47A85" w:rsidRDefault="00A47A85">
                            <w:pPr>
                              <w:jc w:val="center"/>
                              <w:rPr>
                                <w:rFonts w:asciiTheme="majorHAnsi" w:eastAsiaTheme="majorEastAsia" w:hAnsiTheme="majorHAnsi" w:cstheme="majorBidi"/>
                                <w:sz w:val="48"/>
                                <w:szCs w:val="44"/>
                              </w:rPr>
                            </w:pPr>
                          </w:p>
                        </w:sdtContent>
                      </w:sdt>
                    </w:sdtContent>
                  </w:sdt>
                </w:txbxContent>
              </v:textbox>
              <w10:wrap anchorx="margin" anchory="margin"/>
            </v:rect>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4138E" w14:textId="77777777" w:rsidR="00FD7285" w:rsidRDefault="00FD7285" w:rsidP="00A47A85">
      <w:pPr>
        <w:spacing w:after="0" w:line="240" w:lineRule="auto"/>
      </w:pPr>
      <w:r>
        <w:separator/>
      </w:r>
    </w:p>
  </w:footnote>
  <w:footnote w:type="continuationSeparator" w:id="0">
    <w:p w14:paraId="3CDFDA47" w14:textId="77777777" w:rsidR="00FD7285" w:rsidRDefault="00FD7285" w:rsidP="00A47A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8037FD"/>
    <w:multiLevelType w:val="hybridMultilevel"/>
    <w:tmpl w:val="91B8B644"/>
    <w:lvl w:ilvl="0" w:tplc="AB4CFEC2">
      <w:start w:val="1"/>
      <w:numFmt w:val="bullet"/>
      <w:lvlText w:val=""/>
      <w:lvlJc w:val="left"/>
      <w:pPr>
        <w:ind w:left="720" w:hanging="360"/>
      </w:pPr>
      <w:rPr>
        <w:rFonts w:ascii="Symbol" w:hAnsi="Symbol" w:hint="default"/>
      </w:rPr>
    </w:lvl>
    <w:lvl w:ilvl="1" w:tplc="EC52CA32">
      <w:start w:val="1"/>
      <w:numFmt w:val="bullet"/>
      <w:lvlText w:val="o"/>
      <w:lvlJc w:val="left"/>
      <w:pPr>
        <w:ind w:left="1440" w:hanging="360"/>
      </w:pPr>
      <w:rPr>
        <w:rFonts w:ascii="Courier New" w:hAnsi="Courier New" w:cs="Courier New" w:hint="default"/>
      </w:rPr>
    </w:lvl>
    <w:lvl w:ilvl="2" w:tplc="5EB01A58" w:tentative="1">
      <w:start w:val="1"/>
      <w:numFmt w:val="bullet"/>
      <w:lvlText w:val=""/>
      <w:lvlJc w:val="left"/>
      <w:pPr>
        <w:ind w:left="2160" w:hanging="360"/>
      </w:pPr>
      <w:rPr>
        <w:rFonts w:ascii="Wingdings" w:hAnsi="Wingdings" w:hint="default"/>
      </w:rPr>
    </w:lvl>
    <w:lvl w:ilvl="3" w:tplc="EC62F196" w:tentative="1">
      <w:start w:val="1"/>
      <w:numFmt w:val="bullet"/>
      <w:lvlText w:val=""/>
      <w:lvlJc w:val="left"/>
      <w:pPr>
        <w:ind w:left="2880" w:hanging="360"/>
      </w:pPr>
      <w:rPr>
        <w:rFonts w:ascii="Symbol" w:hAnsi="Symbol" w:hint="default"/>
      </w:rPr>
    </w:lvl>
    <w:lvl w:ilvl="4" w:tplc="C226D17A" w:tentative="1">
      <w:start w:val="1"/>
      <w:numFmt w:val="bullet"/>
      <w:lvlText w:val="o"/>
      <w:lvlJc w:val="left"/>
      <w:pPr>
        <w:ind w:left="3600" w:hanging="360"/>
      </w:pPr>
      <w:rPr>
        <w:rFonts w:ascii="Courier New" w:hAnsi="Courier New" w:cs="Courier New" w:hint="default"/>
      </w:rPr>
    </w:lvl>
    <w:lvl w:ilvl="5" w:tplc="C2EEB704" w:tentative="1">
      <w:start w:val="1"/>
      <w:numFmt w:val="bullet"/>
      <w:lvlText w:val=""/>
      <w:lvlJc w:val="left"/>
      <w:pPr>
        <w:ind w:left="4320" w:hanging="360"/>
      </w:pPr>
      <w:rPr>
        <w:rFonts w:ascii="Wingdings" w:hAnsi="Wingdings" w:hint="default"/>
      </w:rPr>
    </w:lvl>
    <w:lvl w:ilvl="6" w:tplc="86BC6348" w:tentative="1">
      <w:start w:val="1"/>
      <w:numFmt w:val="bullet"/>
      <w:lvlText w:val=""/>
      <w:lvlJc w:val="left"/>
      <w:pPr>
        <w:ind w:left="5040" w:hanging="360"/>
      </w:pPr>
      <w:rPr>
        <w:rFonts w:ascii="Symbol" w:hAnsi="Symbol" w:hint="default"/>
      </w:rPr>
    </w:lvl>
    <w:lvl w:ilvl="7" w:tplc="598E37BE" w:tentative="1">
      <w:start w:val="1"/>
      <w:numFmt w:val="bullet"/>
      <w:lvlText w:val="o"/>
      <w:lvlJc w:val="left"/>
      <w:pPr>
        <w:ind w:left="5760" w:hanging="360"/>
      </w:pPr>
      <w:rPr>
        <w:rFonts w:ascii="Courier New" w:hAnsi="Courier New" w:cs="Courier New" w:hint="default"/>
      </w:rPr>
    </w:lvl>
    <w:lvl w:ilvl="8" w:tplc="CFD268D2" w:tentative="1">
      <w:start w:val="1"/>
      <w:numFmt w:val="bullet"/>
      <w:lvlText w:val=""/>
      <w:lvlJc w:val="left"/>
      <w:pPr>
        <w:ind w:left="6480" w:hanging="360"/>
      </w:pPr>
      <w:rPr>
        <w:rFonts w:ascii="Wingdings" w:hAnsi="Wingdings" w:hint="default"/>
      </w:rPr>
    </w:lvl>
  </w:abstractNum>
  <w:num w:numId="1" w16cid:durableId="889389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grammar="clean"/>
  <w:defaultTabStop w:val="720"/>
  <w:characterSpacingControl w:val="doNotCompress"/>
  <w:hdrShapeDefaults>
    <o:shapedefaults v:ext="edit" spidmax="2081"/>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6CC0"/>
    <w:rsid w:val="000335A3"/>
    <w:rsid w:val="00050F9E"/>
    <w:rsid w:val="00051EA7"/>
    <w:rsid w:val="00053888"/>
    <w:rsid w:val="000770FD"/>
    <w:rsid w:val="000954E0"/>
    <w:rsid w:val="000B15A8"/>
    <w:rsid w:val="000C0CE6"/>
    <w:rsid w:val="000C27CF"/>
    <w:rsid w:val="000C3417"/>
    <w:rsid w:val="000C54CD"/>
    <w:rsid w:val="000D2B03"/>
    <w:rsid w:val="000D4651"/>
    <w:rsid w:val="000E6A6D"/>
    <w:rsid w:val="00125404"/>
    <w:rsid w:val="001302FE"/>
    <w:rsid w:val="00130E4A"/>
    <w:rsid w:val="00132DCB"/>
    <w:rsid w:val="001346C0"/>
    <w:rsid w:val="00150016"/>
    <w:rsid w:val="00150A08"/>
    <w:rsid w:val="001B4C46"/>
    <w:rsid w:val="001D374A"/>
    <w:rsid w:val="001F41C4"/>
    <w:rsid w:val="001F4FB3"/>
    <w:rsid w:val="00254FBB"/>
    <w:rsid w:val="002604C5"/>
    <w:rsid w:val="00266CC0"/>
    <w:rsid w:val="0027064E"/>
    <w:rsid w:val="00270E2E"/>
    <w:rsid w:val="00290ED6"/>
    <w:rsid w:val="00295F92"/>
    <w:rsid w:val="002A028E"/>
    <w:rsid w:val="002A2A75"/>
    <w:rsid w:val="002D35BF"/>
    <w:rsid w:val="002D4F86"/>
    <w:rsid w:val="002E0D85"/>
    <w:rsid w:val="002E1BBF"/>
    <w:rsid w:val="00315365"/>
    <w:rsid w:val="00316501"/>
    <w:rsid w:val="00381F03"/>
    <w:rsid w:val="003B105A"/>
    <w:rsid w:val="003B1923"/>
    <w:rsid w:val="003B6AA4"/>
    <w:rsid w:val="003C0096"/>
    <w:rsid w:val="003D48CA"/>
    <w:rsid w:val="003D70AB"/>
    <w:rsid w:val="003F0A83"/>
    <w:rsid w:val="003F79D5"/>
    <w:rsid w:val="00451178"/>
    <w:rsid w:val="00495A99"/>
    <w:rsid w:val="004A2296"/>
    <w:rsid w:val="004B2A8A"/>
    <w:rsid w:val="004D3082"/>
    <w:rsid w:val="004D528F"/>
    <w:rsid w:val="004F07F4"/>
    <w:rsid w:val="004F5904"/>
    <w:rsid w:val="005236CD"/>
    <w:rsid w:val="00541F5B"/>
    <w:rsid w:val="00556CC7"/>
    <w:rsid w:val="00592FE1"/>
    <w:rsid w:val="005E61D7"/>
    <w:rsid w:val="00611951"/>
    <w:rsid w:val="00611E32"/>
    <w:rsid w:val="00621B41"/>
    <w:rsid w:val="00631B7C"/>
    <w:rsid w:val="00635593"/>
    <w:rsid w:val="0065034B"/>
    <w:rsid w:val="0065201B"/>
    <w:rsid w:val="00663D5E"/>
    <w:rsid w:val="00686F43"/>
    <w:rsid w:val="006A0AB4"/>
    <w:rsid w:val="006A779C"/>
    <w:rsid w:val="006B1CE0"/>
    <w:rsid w:val="006B2960"/>
    <w:rsid w:val="006E51D0"/>
    <w:rsid w:val="006E5CF4"/>
    <w:rsid w:val="006F6134"/>
    <w:rsid w:val="00701F8D"/>
    <w:rsid w:val="007123D6"/>
    <w:rsid w:val="00740055"/>
    <w:rsid w:val="00742FAA"/>
    <w:rsid w:val="00771322"/>
    <w:rsid w:val="00774F89"/>
    <w:rsid w:val="007A15BC"/>
    <w:rsid w:val="007B5DCC"/>
    <w:rsid w:val="007D2AF8"/>
    <w:rsid w:val="00805950"/>
    <w:rsid w:val="008228AA"/>
    <w:rsid w:val="00861188"/>
    <w:rsid w:val="00873113"/>
    <w:rsid w:val="00876F85"/>
    <w:rsid w:val="00891407"/>
    <w:rsid w:val="008A721F"/>
    <w:rsid w:val="008C2C5D"/>
    <w:rsid w:val="008D780A"/>
    <w:rsid w:val="00902578"/>
    <w:rsid w:val="009048F4"/>
    <w:rsid w:val="00925270"/>
    <w:rsid w:val="0092603F"/>
    <w:rsid w:val="009605FB"/>
    <w:rsid w:val="00966E1B"/>
    <w:rsid w:val="009A3F2A"/>
    <w:rsid w:val="009B0736"/>
    <w:rsid w:val="009C0A30"/>
    <w:rsid w:val="009E3EF5"/>
    <w:rsid w:val="009E6E4E"/>
    <w:rsid w:val="00A03AC3"/>
    <w:rsid w:val="00A03D48"/>
    <w:rsid w:val="00A1281A"/>
    <w:rsid w:val="00A14A29"/>
    <w:rsid w:val="00A234A9"/>
    <w:rsid w:val="00A40656"/>
    <w:rsid w:val="00A47A85"/>
    <w:rsid w:val="00A56A37"/>
    <w:rsid w:val="00A66C9D"/>
    <w:rsid w:val="00A734B9"/>
    <w:rsid w:val="00A905DD"/>
    <w:rsid w:val="00A92E1D"/>
    <w:rsid w:val="00AD2FAF"/>
    <w:rsid w:val="00AE4D49"/>
    <w:rsid w:val="00AE6E3D"/>
    <w:rsid w:val="00B15564"/>
    <w:rsid w:val="00B16B4B"/>
    <w:rsid w:val="00B72DD4"/>
    <w:rsid w:val="00B741F8"/>
    <w:rsid w:val="00B74720"/>
    <w:rsid w:val="00BC1BBC"/>
    <w:rsid w:val="00BC327F"/>
    <w:rsid w:val="00BD5891"/>
    <w:rsid w:val="00BE34BE"/>
    <w:rsid w:val="00C22EB0"/>
    <w:rsid w:val="00C35B71"/>
    <w:rsid w:val="00C61FA5"/>
    <w:rsid w:val="00C657ED"/>
    <w:rsid w:val="00C768F5"/>
    <w:rsid w:val="00C77C2E"/>
    <w:rsid w:val="00C93386"/>
    <w:rsid w:val="00C93422"/>
    <w:rsid w:val="00CB4394"/>
    <w:rsid w:val="00CD20BA"/>
    <w:rsid w:val="00CD279B"/>
    <w:rsid w:val="00CE4042"/>
    <w:rsid w:val="00D0617B"/>
    <w:rsid w:val="00D44C73"/>
    <w:rsid w:val="00D51F19"/>
    <w:rsid w:val="00D5563C"/>
    <w:rsid w:val="00D56AB8"/>
    <w:rsid w:val="00D62F03"/>
    <w:rsid w:val="00D818A4"/>
    <w:rsid w:val="00D862CE"/>
    <w:rsid w:val="00D94318"/>
    <w:rsid w:val="00DB4164"/>
    <w:rsid w:val="00DD72F6"/>
    <w:rsid w:val="00DF3D7C"/>
    <w:rsid w:val="00DF5333"/>
    <w:rsid w:val="00E477FA"/>
    <w:rsid w:val="00E870EA"/>
    <w:rsid w:val="00E9406A"/>
    <w:rsid w:val="00E97981"/>
    <w:rsid w:val="00EF2F9F"/>
    <w:rsid w:val="00F023F7"/>
    <w:rsid w:val="00F04A95"/>
    <w:rsid w:val="00F067CD"/>
    <w:rsid w:val="00F32F62"/>
    <w:rsid w:val="00F41448"/>
    <w:rsid w:val="00F43557"/>
    <w:rsid w:val="00F43FFF"/>
    <w:rsid w:val="00F45429"/>
    <w:rsid w:val="00F55B6B"/>
    <w:rsid w:val="00F91323"/>
    <w:rsid w:val="00F92F35"/>
    <w:rsid w:val="00FA3A3C"/>
    <w:rsid w:val="00FA6653"/>
    <w:rsid w:val="00FA6C78"/>
    <w:rsid w:val="00FB3A7A"/>
    <w:rsid w:val="00FD7285"/>
    <w:rsid w:val="00FE54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2"/>
    </o:shapelayout>
  </w:shapeDefaults>
  <w:decimalSymbol w:val="."/>
  <w:listSeparator w:val=","/>
  <w14:docId w14:val="457BC6DE"/>
  <w15:docId w15:val="{52366743-9F4E-4B82-BE0D-1FB68AA6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055"/>
  </w:style>
  <w:style w:type="paragraph" w:styleId="Heading1">
    <w:name w:val="heading 1"/>
    <w:basedOn w:val="Normal"/>
    <w:next w:val="Normal"/>
    <w:link w:val="Heading1Char"/>
    <w:uiPriority w:val="9"/>
    <w:qFormat/>
    <w:rsid w:val="00290ED6"/>
    <w:pPr>
      <w:keepNext/>
      <w:keepLines/>
      <w:spacing w:before="360" w:after="80"/>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uiPriority w:val="9"/>
    <w:unhideWhenUsed/>
    <w:qFormat/>
    <w:rsid w:val="00290ED6"/>
    <w:pPr>
      <w:keepNext/>
      <w:keepLines/>
      <w:spacing w:before="160" w:after="80"/>
      <w:outlineLvl w:val="1"/>
    </w:pPr>
    <w:rPr>
      <w:rFonts w:asciiTheme="majorHAnsi" w:eastAsiaTheme="majorEastAsia" w:hAnsiTheme="majorHAnsi" w:cstheme="majorBidi"/>
      <w:color w:val="0F4761" w:themeColor="accent1" w:themeShade="BF"/>
      <w:sz w:val="32"/>
      <w:szCs w:val="32"/>
      <w:u w:val="single"/>
    </w:rPr>
  </w:style>
  <w:style w:type="paragraph" w:styleId="Heading3">
    <w:name w:val="heading 3"/>
    <w:basedOn w:val="Normal"/>
    <w:next w:val="Normal"/>
    <w:link w:val="Heading3Char"/>
    <w:uiPriority w:val="9"/>
    <w:semiHidden/>
    <w:unhideWhenUsed/>
    <w:qFormat/>
    <w:rsid w:val="00266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C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C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C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C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ED6"/>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290ED6"/>
    <w:rPr>
      <w:rFonts w:asciiTheme="majorHAnsi" w:eastAsiaTheme="majorEastAsia" w:hAnsiTheme="majorHAnsi" w:cstheme="majorBidi"/>
      <w:color w:val="0F4761" w:themeColor="accent1" w:themeShade="BF"/>
      <w:sz w:val="32"/>
      <w:szCs w:val="32"/>
      <w:u w:val="single"/>
    </w:rPr>
  </w:style>
  <w:style w:type="character" w:customStyle="1" w:styleId="Heading3Char">
    <w:name w:val="Heading 3 Char"/>
    <w:basedOn w:val="DefaultParagraphFont"/>
    <w:link w:val="Heading3"/>
    <w:uiPriority w:val="9"/>
    <w:semiHidden/>
    <w:rsid w:val="00266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CC0"/>
    <w:rPr>
      <w:rFonts w:eastAsiaTheme="majorEastAsia" w:cstheme="majorBidi"/>
      <w:color w:val="272727" w:themeColor="text1" w:themeTint="D8"/>
    </w:rPr>
  </w:style>
  <w:style w:type="paragraph" w:styleId="Title">
    <w:name w:val="Title"/>
    <w:basedOn w:val="Normal"/>
    <w:next w:val="Normal"/>
    <w:link w:val="TitleChar"/>
    <w:uiPriority w:val="10"/>
    <w:qFormat/>
    <w:rsid w:val="00266C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CC0"/>
    <w:pPr>
      <w:spacing w:before="160"/>
      <w:jc w:val="center"/>
    </w:pPr>
    <w:rPr>
      <w:i/>
      <w:iCs/>
      <w:color w:val="404040" w:themeColor="text1" w:themeTint="BF"/>
    </w:rPr>
  </w:style>
  <w:style w:type="character" w:customStyle="1" w:styleId="QuoteChar">
    <w:name w:val="Quote Char"/>
    <w:basedOn w:val="DefaultParagraphFont"/>
    <w:link w:val="Quote"/>
    <w:uiPriority w:val="29"/>
    <w:rsid w:val="00266CC0"/>
    <w:rPr>
      <w:i/>
      <w:iCs/>
      <w:color w:val="404040" w:themeColor="text1" w:themeTint="BF"/>
    </w:rPr>
  </w:style>
  <w:style w:type="paragraph" w:styleId="ListParagraph">
    <w:name w:val="List Paragraph"/>
    <w:basedOn w:val="Normal"/>
    <w:uiPriority w:val="34"/>
    <w:qFormat/>
    <w:rsid w:val="00266CC0"/>
    <w:pPr>
      <w:ind w:left="720"/>
      <w:contextualSpacing/>
    </w:pPr>
  </w:style>
  <w:style w:type="character" w:styleId="IntenseEmphasis">
    <w:name w:val="Intense Emphasis"/>
    <w:basedOn w:val="DefaultParagraphFont"/>
    <w:uiPriority w:val="21"/>
    <w:qFormat/>
    <w:rsid w:val="00266CC0"/>
    <w:rPr>
      <w:i/>
      <w:iCs/>
      <w:color w:val="0F4761" w:themeColor="accent1" w:themeShade="BF"/>
    </w:rPr>
  </w:style>
  <w:style w:type="paragraph" w:styleId="IntenseQuote">
    <w:name w:val="Intense Quote"/>
    <w:basedOn w:val="Normal"/>
    <w:next w:val="Normal"/>
    <w:link w:val="IntenseQuoteChar"/>
    <w:uiPriority w:val="30"/>
    <w:qFormat/>
    <w:rsid w:val="00266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CC0"/>
    <w:rPr>
      <w:i/>
      <w:iCs/>
      <w:color w:val="0F4761" w:themeColor="accent1" w:themeShade="BF"/>
    </w:rPr>
  </w:style>
  <w:style w:type="character" w:styleId="IntenseReference">
    <w:name w:val="Intense Reference"/>
    <w:basedOn w:val="DefaultParagraphFont"/>
    <w:uiPriority w:val="32"/>
    <w:qFormat/>
    <w:rsid w:val="00266CC0"/>
    <w:rPr>
      <w:b/>
      <w:bCs/>
      <w:smallCaps/>
      <w:color w:val="0F4761" w:themeColor="accent1" w:themeShade="BF"/>
      <w:spacing w:val="5"/>
    </w:rPr>
  </w:style>
  <w:style w:type="paragraph" w:styleId="DocumentMap">
    <w:name w:val="Document Map"/>
    <w:basedOn w:val="Normal"/>
    <w:link w:val="DocumentMapChar"/>
    <w:uiPriority w:val="99"/>
    <w:semiHidden/>
    <w:unhideWhenUsed/>
    <w:rsid w:val="000D4651"/>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D4651"/>
    <w:rPr>
      <w:rFonts w:ascii="Tahoma" w:hAnsi="Tahoma" w:cs="Tahoma"/>
      <w:sz w:val="16"/>
      <w:szCs w:val="16"/>
    </w:rPr>
  </w:style>
  <w:style w:type="character" w:styleId="Hyperlink">
    <w:name w:val="Hyperlink"/>
    <w:basedOn w:val="DefaultParagraphFont"/>
    <w:uiPriority w:val="99"/>
    <w:unhideWhenUsed/>
    <w:rsid w:val="00635593"/>
    <w:rPr>
      <w:color w:val="467886" w:themeColor="hyperlink"/>
      <w:u w:val="single"/>
    </w:rPr>
  </w:style>
  <w:style w:type="paragraph" w:styleId="BalloonText">
    <w:name w:val="Balloon Text"/>
    <w:basedOn w:val="Normal"/>
    <w:link w:val="BalloonTextChar"/>
    <w:uiPriority w:val="99"/>
    <w:semiHidden/>
    <w:unhideWhenUsed/>
    <w:rsid w:val="003D7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0AB"/>
    <w:rPr>
      <w:rFonts w:ascii="Tahoma" w:hAnsi="Tahoma" w:cs="Tahoma"/>
      <w:sz w:val="16"/>
      <w:szCs w:val="16"/>
    </w:rPr>
  </w:style>
  <w:style w:type="paragraph" w:styleId="TOCHeading">
    <w:name w:val="TOC Heading"/>
    <w:basedOn w:val="Heading1"/>
    <w:next w:val="Normal"/>
    <w:uiPriority w:val="39"/>
    <w:unhideWhenUsed/>
    <w:qFormat/>
    <w:rsid w:val="001302FE"/>
    <w:pPr>
      <w:spacing w:before="480" w:after="0" w:line="276" w:lineRule="auto"/>
      <w:outlineLvl w:val="9"/>
    </w:pPr>
    <w:rPr>
      <w:bCs/>
      <w:kern w:val="0"/>
      <w:szCs w:val="28"/>
      <w:lang w:val="en-US"/>
    </w:rPr>
  </w:style>
  <w:style w:type="paragraph" w:styleId="TOC1">
    <w:name w:val="toc 1"/>
    <w:basedOn w:val="Normal"/>
    <w:next w:val="Normal"/>
    <w:autoRedefine/>
    <w:uiPriority w:val="39"/>
    <w:unhideWhenUsed/>
    <w:rsid w:val="001302FE"/>
    <w:pPr>
      <w:spacing w:after="100"/>
    </w:pPr>
  </w:style>
  <w:style w:type="paragraph" w:styleId="TOC2">
    <w:name w:val="toc 2"/>
    <w:basedOn w:val="Normal"/>
    <w:next w:val="Normal"/>
    <w:autoRedefine/>
    <w:uiPriority w:val="39"/>
    <w:unhideWhenUsed/>
    <w:rsid w:val="001302FE"/>
    <w:pPr>
      <w:spacing w:after="100"/>
      <w:ind w:left="240"/>
    </w:pPr>
  </w:style>
  <w:style w:type="paragraph" w:styleId="NoSpacing">
    <w:name w:val="No Spacing"/>
    <w:link w:val="NoSpacingChar"/>
    <w:uiPriority w:val="1"/>
    <w:qFormat/>
    <w:rsid w:val="002A2A75"/>
    <w:pPr>
      <w:spacing w:after="0" w:line="240" w:lineRule="auto"/>
    </w:pPr>
    <w:rPr>
      <w:rFonts w:eastAsiaTheme="minorEastAsia"/>
      <w:kern w:val="0"/>
      <w:sz w:val="22"/>
      <w:szCs w:val="22"/>
      <w:lang w:val="en-US"/>
    </w:rPr>
  </w:style>
  <w:style w:type="character" w:customStyle="1" w:styleId="NoSpacingChar">
    <w:name w:val="No Spacing Char"/>
    <w:basedOn w:val="DefaultParagraphFont"/>
    <w:link w:val="NoSpacing"/>
    <w:uiPriority w:val="1"/>
    <w:rsid w:val="002A2A75"/>
    <w:rPr>
      <w:rFonts w:eastAsiaTheme="minorEastAsia"/>
      <w:kern w:val="0"/>
      <w:sz w:val="22"/>
      <w:szCs w:val="22"/>
      <w:lang w:val="en-US"/>
    </w:rPr>
  </w:style>
  <w:style w:type="paragraph" w:styleId="Header">
    <w:name w:val="header"/>
    <w:basedOn w:val="Normal"/>
    <w:link w:val="HeaderChar"/>
    <w:uiPriority w:val="99"/>
    <w:unhideWhenUsed/>
    <w:rsid w:val="00A47A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A85"/>
  </w:style>
  <w:style w:type="paragraph" w:styleId="Footer">
    <w:name w:val="footer"/>
    <w:basedOn w:val="Normal"/>
    <w:link w:val="FooterChar"/>
    <w:uiPriority w:val="99"/>
    <w:unhideWhenUsed/>
    <w:rsid w:val="00A47A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dgs.un.org/goals/goal4" TargetMode="External"/><Relationship Id="rId18" Type="http://schemas.openxmlformats.org/officeDocument/2006/relationships/hyperlink" Target="https://sdgs.un.org/goals/goal2" TargetMode="External"/><Relationship Id="rId26" Type="http://schemas.openxmlformats.org/officeDocument/2006/relationships/hyperlink" Target="https://sdgs.un.org/goals/goal1" TargetMode="External"/><Relationship Id="rId21" Type="http://schemas.openxmlformats.org/officeDocument/2006/relationships/hyperlink" Target="https://sdgs.un.org/goals/goal12"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ervicestoschools.royalgreenwich.gov.uk/services/school-improvement-service" TargetMode="External"/><Relationship Id="rId17" Type="http://schemas.openxmlformats.org/officeDocument/2006/relationships/hyperlink" Target="https://sdgs.un.org/goals/goal14" TargetMode="External"/><Relationship Id="rId25" Type="http://schemas.openxmlformats.org/officeDocument/2006/relationships/hyperlink" Target="https://sdgs.un.org/goals/goal9" TargetMode="External"/><Relationship Id="rId33" Type="http://schemas.openxmlformats.org/officeDocument/2006/relationships/hyperlink" Target="https://www.visitbritain.com/au/en/media/story-ideas/introducing-royal-borough-greenwich" TargetMode="External"/><Relationship Id="rId2" Type="http://schemas.openxmlformats.org/officeDocument/2006/relationships/numbering" Target="numbering.xml"/><Relationship Id="rId16" Type="http://schemas.openxmlformats.org/officeDocument/2006/relationships/hyperlink" Target="https://sdgs.un.org/goals/goal3" TargetMode="External"/><Relationship Id="rId20" Type="http://schemas.openxmlformats.org/officeDocument/2006/relationships/hyperlink" Target="https://sdgs.un.org/goals/goal4" TargetMode="External"/><Relationship Id="rId29" Type="http://schemas.openxmlformats.org/officeDocument/2006/relationships/hyperlink" Target="https://sdgs.un.org/goals/goal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yalgreenwich.gov.uk/info/200228/local_history_and_heritage/146/history_of_the_local_areas" TargetMode="External"/><Relationship Id="rId24" Type="http://schemas.openxmlformats.org/officeDocument/2006/relationships/hyperlink" Target="https://sdgs.un.org/goals/goal5" TargetMode="External"/><Relationship Id="rId32" Type="http://schemas.openxmlformats.org/officeDocument/2006/relationships/hyperlink" Target="https://www.varbes.com/economy/greenwich-econom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dgs.un.org/goals/goal17" TargetMode="External"/><Relationship Id="rId23" Type="http://schemas.openxmlformats.org/officeDocument/2006/relationships/hyperlink" Target="https://sdgs.un.org/goals/goal10" TargetMode="External"/><Relationship Id="rId28" Type="http://schemas.openxmlformats.org/officeDocument/2006/relationships/hyperlink" Target="https://sdgs.un.org/goals/goal3"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sdgs.un.org/goals/goal6" TargetMode="External"/><Relationship Id="rId31" Type="http://schemas.openxmlformats.org/officeDocument/2006/relationships/hyperlink" Target="https://sdgs.un.org/goals/goal1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sdgs.un.org/goals/goal3" TargetMode="External"/><Relationship Id="rId22" Type="http://schemas.openxmlformats.org/officeDocument/2006/relationships/hyperlink" Target="https://sdgs.un.org/goals/goal8" TargetMode="External"/><Relationship Id="rId27" Type="http://schemas.openxmlformats.org/officeDocument/2006/relationships/hyperlink" Target="https://sdgs.un.org/goals/goal7" TargetMode="External"/><Relationship Id="rId30" Type="http://schemas.openxmlformats.org/officeDocument/2006/relationships/hyperlink" Target="https://sdgs.un.org/goals/goal15"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DCA12-4AA6-47AF-8B37-2DE32B8F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16</Pages>
  <Words>5174</Words>
  <Characters>29495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lastModifiedBy>Helenita Gelsano Payac (2027358)</cp:lastModifiedBy>
  <cp:revision>26</cp:revision>
  <dcterms:created xsi:type="dcterms:W3CDTF">2024-03-12T12:30:00Z</dcterms:created>
  <dcterms:modified xsi:type="dcterms:W3CDTF">2024-05-01T20:46:00Z</dcterms:modified>
</cp:coreProperties>
</file>