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0E6E1" w14:textId="366B9B40" w:rsidR="00386BEC" w:rsidRPr="003C4B7E" w:rsidRDefault="00386BEC" w:rsidP="00386BEC">
      <w:pPr>
        <w:spacing w:after="0" w:line="360" w:lineRule="auto"/>
        <w:jc w:val="center"/>
        <w:rPr>
          <w:rFonts w:ascii="Arial" w:eastAsia="Times New Roman" w:hAnsi="Arial" w:cs="Arial"/>
          <w:kern w:val="0"/>
          <w:sz w:val="40"/>
          <w:szCs w:val="40"/>
          <w:lang w:eastAsia="en-GB"/>
          <w14:ligatures w14:val="none"/>
        </w:rPr>
      </w:pPr>
    </w:p>
    <w:p w14:paraId="133AF923" w14:textId="77777777" w:rsidR="00386BEC" w:rsidRPr="003C4B7E" w:rsidRDefault="00386BEC" w:rsidP="00916A45">
      <w:pPr>
        <w:spacing w:line="600" w:lineRule="auto"/>
        <w:jc w:val="center"/>
        <w:textAlignment w:val="baseline"/>
        <w:rPr>
          <w:rFonts w:ascii="Arial" w:eastAsia="Times New Roman" w:hAnsi="Arial" w:cs="Arial"/>
          <w:b/>
          <w:bCs/>
          <w:kern w:val="24"/>
          <w:sz w:val="40"/>
          <w:szCs w:val="40"/>
          <w14:ligatures w14:val="none"/>
        </w:rPr>
      </w:pPr>
      <w:bookmarkStart w:id="0" w:name="_Hlk214008032"/>
      <w:r w:rsidRPr="003C4B7E">
        <w:rPr>
          <w:rFonts w:ascii="Arial" w:eastAsia="Times New Roman" w:hAnsi="Arial" w:cs="Arial"/>
          <w:b/>
          <w:bCs/>
          <w:kern w:val="24"/>
          <w:sz w:val="40"/>
          <w:szCs w:val="40"/>
        </w:rPr>
        <w:t xml:space="preserve">Module Title – Introduction to Health and Social Care </w:t>
      </w:r>
    </w:p>
    <w:p w14:paraId="58747786" w14:textId="77777777" w:rsidR="00386BEC" w:rsidRPr="003C4B7E" w:rsidRDefault="00386BEC" w:rsidP="00916A45">
      <w:pPr>
        <w:spacing w:line="600" w:lineRule="auto"/>
        <w:jc w:val="center"/>
        <w:textAlignment w:val="baseline"/>
        <w:rPr>
          <w:rFonts w:ascii="Arial" w:eastAsia="Times New Roman" w:hAnsi="Arial" w:cs="Arial"/>
          <w:b/>
          <w:bCs/>
          <w:kern w:val="24"/>
          <w:sz w:val="40"/>
          <w:szCs w:val="40"/>
        </w:rPr>
      </w:pPr>
      <w:r w:rsidRPr="003C4B7E">
        <w:rPr>
          <w:rFonts w:ascii="Arial" w:eastAsia="Times New Roman" w:hAnsi="Arial" w:cs="Arial"/>
          <w:b/>
          <w:bCs/>
          <w:kern w:val="24"/>
          <w:sz w:val="40"/>
          <w:szCs w:val="40"/>
        </w:rPr>
        <w:t xml:space="preserve">Module Code – </w:t>
      </w:r>
      <w:r w:rsidRPr="003C4B7E">
        <w:rPr>
          <w:rFonts w:ascii="Arial" w:hAnsi="Arial" w:cs="Arial"/>
          <w:b/>
          <w:bCs/>
          <w:kern w:val="24"/>
          <w:sz w:val="40"/>
          <w:szCs w:val="40"/>
        </w:rPr>
        <w:t>LCHS4003</w:t>
      </w:r>
    </w:p>
    <w:p w14:paraId="131D1B73" w14:textId="77777777" w:rsidR="00386BEC" w:rsidRPr="003C4B7E" w:rsidRDefault="00386BEC" w:rsidP="00916A45">
      <w:pPr>
        <w:pStyle w:val="TableParagraph"/>
        <w:spacing w:line="600" w:lineRule="auto"/>
        <w:ind w:left="40"/>
        <w:rPr>
          <w:b/>
          <w:bCs/>
          <w:sz w:val="40"/>
          <w:szCs w:val="40"/>
        </w:rPr>
      </w:pPr>
      <w:r w:rsidRPr="003C4B7E">
        <w:rPr>
          <w:rFonts w:eastAsia="Times New Roman"/>
          <w:b/>
          <w:bCs/>
          <w:kern w:val="24"/>
          <w:sz w:val="40"/>
          <w:szCs w:val="40"/>
        </w:rPr>
        <w:t xml:space="preserve">Assignment Title – </w:t>
      </w:r>
      <w:r w:rsidRPr="003C4B7E">
        <w:rPr>
          <w:b/>
          <w:bCs/>
          <w:sz w:val="40"/>
          <w:szCs w:val="40"/>
        </w:rPr>
        <w:t>Assessment</w:t>
      </w:r>
      <w:r w:rsidRPr="003C4B7E">
        <w:rPr>
          <w:b/>
          <w:bCs/>
          <w:spacing w:val="-9"/>
          <w:sz w:val="40"/>
          <w:szCs w:val="40"/>
        </w:rPr>
        <w:t xml:space="preserve"> </w:t>
      </w:r>
      <w:r w:rsidRPr="003C4B7E">
        <w:rPr>
          <w:b/>
          <w:bCs/>
          <w:sz w:val="40"/>
          <w:szCs w:val="40"/>
        </w:rPr>
        <w:t>2</w:t>
      </w:r>
      <w:r w:rsidRPr="003C4B7E">
        <w:rPr>
          <w:b/>
          <w:bCs/>
          <w:spacing w:val="-11"/>
          <w:sz w:val="40"/>
          <w:szCs w:val="40"/>
        </w:rPr>
        <w:t xml:space="preserve"> </w:t>
      </w:r>
      <w:r w:rsidRPr="003C4B7E">
        <w:rPr>
          <w:b/>
          <w:bCs/>
          <w:spacing w:val="-10"/>
          <w:sz w:val="40"/>
          <w:szCs w:val="40"/>
        </w:rPr>
        <w:t>-</w:t>
      </w:r>
    </w:p>
    <w:p w14:paraId="071A3849" w14:textId="5EB2CC0A" w:rsidR="00386BEC" w:rsidRPr="003C4B7E" w:rsidRDefault="00386BEC" w:rsidP="00916A45">
      <w:pPr>
        <w:spacing w:line="600" w:lineRule="auto"/>
        <w:jc w:val="center"/>
        <w:textAlignment w:val="baseline"/>
        <w:rPr>
          <w:rFonts w:ascii="Arial" w:eastAsia="Times New Roman" w:hAnsi="Arial" w:cs="Arial"/>
          <w:b/>
          <w:bCs/>
          <w:kern w:val="24"/>
          <w:sz w:val="40"/>
          <w:szCs w:val="40"/>
        </w:rPr>
      </w:pPr>
      <w:r w:rsidRPr="003C4B7E">
        <w:rPr>
          <w:rFonts w:ascii="Arial" w:hAnsi="Arial" w:cs="Arial"/>
          <w:b/>
          <w:bCs/>
          <w:spacing w:val="-2"/>
          <w:sz w:val="40"/>
          <w:szCs w:val="40"/>
        </w:rPr>
        <w:t>Report on a Health Issue</w:t>
      </w:r>
    </w:p>
    <w:p w14:paraId="13EDEB84" w14:textId="77777777" w:rsidR="00386BEC" w:rsidRPr="003C4B7E" w:rsidRDefault="00386BEC" w:rsidP="00916A45">
      <w:pPr>
        <w:spacing w:line="600" w:lineRule="auto"/>
        <w:jc w:val="center"/>
        <w:textAlignment w:val="baseline"/>
        <w:rPr>
          <w:rFonts w:ascii="Arial" w:eastAsia="Times New Roman" w:hAnsi="Arial" w:cs="Arial"/>
          <w:b/>
          <w:bCs/>
          <w:kern w:val="24"/>
          <w:sz w:val="40"/>
          <w:szCs w:val="40"/>
        </w:rPr>
      </w:pPr>
      <w:r w:rsidRPr="003C4B7E">
        <w:rPr>
          <w:rFonts w:ascii="Arial" w:eastAsia="Times New Roman" w:hAnsi="Arial" w:cs="Arial"/>
          <w:b/>
          <w:bCs/>
          <w:kern w:val="24"/>
          <w:sz w:val="40"/>
          <w:szCs w:val="40"/>
        </w:rPr>
        <w:t>Student Name – Romeenah Akhtar</w:t>
      </w:r>
    </w:p>
    <w:p w14:paraId="2970D3C3" w14:textId="77777777" w:rsidR="00386BEC" w:rsidRPr="003C4B7E" w:rsidRDefault="00386BEC" w:rsidP="00916A45">
      <w:pPr>
        <w:spacing w:line="600" w:lineRule="auto"/>
        <w:jc w:val="center"/>
        <w:textAlignment w:val="baseline"/>
        <w:rPr>
          <w:rFonts w:ascii="Arial" w:eastAsia="Times New Roman" w:hAnsi="Arial" w:cs="Arial"/>
          <w:b/>
          <w:bCs/>
          <w:kern w:val="24"/>
          <w:sz w:val="40"/>
          <w:szCs w:val="40"/>
        </w:rPr>
      </w:pPr>
      <w:r w:rsidRPr="003C4B7E">
        <w:rPr>
          <w:rFonts w:ascii="Arial" w:eastAsia="Times New Roman" w:hAnsi="Arial" w:cs="Arial"/>
          <w:b/>
          <w:bCs/>
          <w:kern w:val="24"/>
          <w:sz w:val="40"/>
          <w:szCs w:val="40"/>
        </w:rPr>
        <w:t>Student Number- 2433755</w:t>
      </w:r>
    </w:p>
    <w:p w14:paraId="6878AB24" w14:textId="7DBC84B2" w:rsidR="00386BEC" w:rsidRPr="003C4B7E" w:rsidRDefault="00386BEC" w:rsidP="00916A45">
      <w:pPr>
        <w:spacing w:line="600" w:lineRule="auto"/>
        <w:jc w:val="center"/>
        <w:textAlignment w:val="baseline"/>
        <w:rPr>
          <w:rFonts w:ascii="Arial" w:eastAsia="Times New Roman" w:hAnsi="Arial" w:cs="Arial"/>
          <w:b/>
          <w:bCs/>
          <w:kern w:val="24"/>
          <w:sz w:val="40"/>
          <w:szCs w:val="40"/>
        </w:rPr>
      </w:pPr>
      <w:r w:rsidRPr="003C4B7E">
        <w:rPr>
          <w:rFonts w:ascii="Arial" w:eastAsia="Times New Roman" w:hAnsi="Arial" w:cs="Arial"/>
          <w:b/>
          <w:bCs/>
          <w:kern w:val="24"/>
          <w:sz w:val="40"/>
          <w:szCs w:val="40"/>
        </w:rPr>
        <w:t xml:space="preserve">Lecturer’s Name – Gillian Weaver  </w:t>
      </w:r>
    </w:p>
    <w:p w14:paraId="784A72F8" w14:textId="022AF718" w:rsidR="00386BEC" w:rsidRPr="003C4B7E" w:rsidRDefault="00386BEC" w:rsidP="00916A45">
      <w:pPr>
        <w:spacing w:line="600" w:lineRule="auto"/>
        <w:jc w:val="center"/>
        <w:textAlignment w:val="baseline"/>
        <w:rPr>
          <w:rFonts w:ascii="Arial" w:eastAsia="Times New Roman" w:hAnsi="Arial" w:cs="Arial"/>
          <w:b/>
          <w:bCs/>
          <w:kern w:val="24"/>
          <w:sz w:val="40"/>
          <w:szCs w:val="40"/>
        </w:rPr>
      </w:pPr>
      <w:r w:rsidRPr="003C4B7E">
        <w:rPr>
          <w:rFonts w:ascii="Arial" w:eastAsia="Times New Roman" w:hAnsi="Arial" w:cs="Arial"/>
          <w:b/>
          <w:bCs/>
          <w:kern w:val="24"/>
          <w:sz w:val="40"/>
          <w:szCs w:val="40"/>
        </w:rPr>
        <w:t>Date-</w:t>
      </w:r>
      <w:r w:rsidR="00A14CDD">
        <w:rPr>
          <w:rFonts w:ascii="Arial" w:eastAsia="Times New Roman" w:hAnsi="Arial" w:cs="Arial"/>
          <w:b/>
          <w:bCs/>
          <w:kern w:val="24"/>
          <w:sz w:val="40"/>
          <w:szCs w:val="40"/>
        </w:rPr>
        <w:t xml:space="preserve"> 17</w:t>
      </w:r>
      <w:r w:rsidR="00A14CDD" w:rsidRPr="00A14CDD">
        <w:rPr>
          <w:rFonts w:ascii="Arial" w:eastAsia="Times New Roman" w:hAnsi="Arial" w:cs="Arial"/>
          <w:b/>
          <w:bCs/>
          <w:kern w:val="24"/>
          <w:sz w:val="40"/>
          <w:szCs w:val="40"/>
          <w:vertAlign w:val="superscript"/>
        </w:rPr>
        <w:t>th</w:t>
      </w:r>
      <w:r w:rsidR="00A14CDD">
        <w:rPr>
          <w:rFonts w:ascii="Arial" w:eastAsia="Times New Roman" w:hAnsi="Arial" w:cs="Arial"/>
          <w:b/>
          <w:bCs/>
          <w:kern w:val="24"/>
          <w:sz w:val="40"/>
          <w:szCs w:val="40"/>
        </w:rPr>
        <w:t xml:space="preserve"> November </w:t>
      </w:r>
      <w:r w:rsidR="00A14CDD" w:rsidRPr="003C4B7E">
        <w:rPr>
          <w:rFonts w:ascii="Arial" w:eastAsia="Times New Roman" w:hAnsi="Arial" w:cs="Arial"/>
          <w:b/>
          <w:bCs/>
          <w:kern w:val="24"/>
          <w:sz w:val="40"/>
          <w:szCs w:val="40"/>
        </w:rPr>
        <w:t>2025</w:t>
      </w:r>
    </w:p>
    <w:bookmarkEnd w:id="0"/>
    <w:p w14:paraId="62721792" w14:textId="77777777" w:rsidR="00386BEC" w:rsidRPr="003C4B7E" w:rsidRDefault="00386BEC" w:rsidP="00386BEC">
      <w:pPr>
        <w:spacing w:after="0" w:line="240" w:lineRule="auto"/>
        <w:jc w:val="center"/>
        <w:rPr>
          <w:rFonts w:ascii="Arial" w:eastAsia="Times New Roman" w:hAnsi="Arial" w:cs="Arial"/>
          <w:kern w:val="0"/>
          <w:sz w:val="44"/>
          <w:szCs w:val="44"/>
          <w:lang w:eastAsia="en-GB"/>
          <w14:ligatures w14:val="none"/>
        </w:rPr>
      </w:pPr>
    </w:p>
    <w:p w14:paraId="4DDD4B93" w14:textId="77777777" w:rsidR="00386BEC" w:rsidRPr="003C4B7E" w:rsidRDefault="00386BEC" w:rsidP="00386BEC">
      <w:pPr>
        <w:spacing w:after="0" w:line="240" w:lineRule="auto"/>
        <w:rPr>
          <w:rFonts w:ascii="Times New Roman" w:eastAsia="Times New Roman" w:hAnsi="Times New Roman" w:cs="Times New Roman"/>
          <w:kern w:val="0"/>
          <w:sz w:val="24"/>
          <w:szCs w:val="24"/>
          <w:lang w:eastAsia="en-GB"/>
          <w14:ligatures w14:val="none"/>
        </w:rPr>
      </w:pPr>
    </w:p>
    <w:p w14:paraId="1C049F2C" w14:textId="77777777" w:rsidR="00386BEC" w:rsidRPr="003C4B7E" w:rsidRDefault="00386BEC" w:rsidP="00386BEC">
      <w:pPr>
        <w:spacing w:after="0" w:line="240" w:lineRule="auto"/>
        <w:rPr>
          <w:rFonts w:ascii="Times New Roman" w:eastAsia="Times New Roman" w:hAnsi="Times New Roman" w:cs="Times New Roman"/>
          <w:kern w:val="0"/>
          <w:sz w:val="24"/>
          <w:szCs w:val="24"/>
          <w:lang w:eastAsia="en-GB"/>
          <w14:ligatures w14:val="none"/>
        </w:rPr>
      </w:pPr>
    </w:p>
    <w:p w14:paraId="6D2DE3EF" w14:textId="77777777" w:rsidR="00916A45" w:rsidRPr="003C4B7E" w:rsidRDefault="00916A45" w:rsidP="00730771">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36B4F8BD" w14:textId="56E01260" w:rsidR="00730771" w:rsidRPr="009501FA" w:rsidRDefault="00730771" w:rsidP="009501FA">
      <w:pPr>
        <w:spacing w:before="100" w:beforeAutospacing="1" w:after="100" w:afterAutospacing="1" w:line="360" w:lineRule="auto"/>
        <w:rPr>
          <w:rFonts w:ascii="Arial" w:eastAsia="Times New Roman" w:hAnsi="Arial" w:cs="Arial"/>
          <w:b/>
          <w:bCs/>
          <w:kern w:val="0"/>
          <w:u w:val="single"/>
          <w:lang w:eastAsia="en-GB"/>
          <w14:ligatures w14:val="none"/>
        </w:rPr>
      </w:pPr>
      <w:r w:rsidRPr="009501FA">
        <w:rPr>
          <w:rFonts w:ascii="Arial" w:eastAsia="Times New Roman" w:hAnsi="Arial" w:cs="Arial"/>
          <w:b/>
          <w:bCs/>
          <w:kern w:val="0"/>
          <w:u w:val="single"/>
          <w:lang w:eastAsia="en-GB"/>
          <w14:ligatures w14:val="none"/>
        </w:rPr>
        <w:lastRenderedPageBreak/>
        <w:t xml:space="preserve">Type-2 Diabetes Report </w:t>
      </w:r>
    </w:p>
    <w:p w14:paraId="5A0F6B39" w14:textId="30731E65" w:rsidR="00730771" w:rsidRPr="009501FA" w:rsidRDefault="00730771" w:rsidP="009501FA">
      <w:pPr>
        <w:spacing w:before="100" w:beforeAutospacing="1" w:after="100" w:afterAutospacing="1" w:line="360" w:lineRule="auto"/>
        <w:rPr>
          <w:rFonts w:ascii="Arial" w:eastAsia="Times New Roman" w:hAnsi="Arial" w:cs="Arial"/>
          <w:b/>
          <w:bCs/>
          <w:kern w:val="0"/>
          <w:u w:val="single"/>
          <w:lang w:eastAsia="en-GB"/>
          <w14:ligatures w14:val="none"/>
        </w:rPr>
      </w:pPr>
      <w:r w:rsidRPr="009501FA">
        <w:rPr>
          <w:rFonts w:ascii="Arial" w:eastAsia="Times New Roman" w:hAnsi="Arial" w:cs="Arial"/>
          <w:b/>
          <w:bCs/>
          <w:kern w:val="0"/>
          <w:u w:val="single"/>
          <w:lang w:eastAsia="en-GB"/>
          <w14:ligatures w14:val="none"/>
        </w:rPr>
        <w:t xml:space="preserve">Introduction </w:t>
      </w:r>
    </w:p>
    <w:p w14:paraId="60312FC3" w14:textId="7F033D84" w:rsidR="003C4B7E" w:rsidRPr="009501FA" w:rsidRDefault="003C4B7E" w:rsidP="009501FA">
      <w:pPr>
        <w:pStyle w:val="NormalWeb"/>
        <w:spacing w:line="360" w:lineRule="auto"/>
        <w:rPr>
          <w:rFonts w:ascii="Arial" w:hAnsi="Arial" w:cs="Arial"/>
          <w:sz w:val="22"/>
          <w:szCs w:val="22"/>
        </w:rPr>
      </w:pPr>
      <w:r w:rsidRPr="009501FA">
        <w:rPr>
          <w:rFonts w:ascii="Arial" w:hAnsi="Arial" w:cs="Arial"/>
          <w:sz w:val="22"/>
          <w:szCs w:val="22"/>
        </w:rPr>
        <w:t>Type-2 diabetes is a long-term condition where the body does not use insulin properly or does not make enough of it. Insulin helps control blood sugar levels, so when it does not work correctly, blood sugar becomes too high (NHS, 2023). Over time</w:t>
      </w:r>
      <w:r w:rsidR="00383104" w:rsidRPr="009501FA">
        <w:rPr>
          <w:rFonts w:ascii="Arial" w:hAnsi="Arial" w:cs="Arial"/>
          <w:sz w:val="22"/>
          <w:szCs w:val="22"/>
        </w:rPr>
        <w:t xml:space="preserve">, uncontrolled blood sugar </w:t>
      </w:r>
      <w:r w:rsidRPr="009501FA">
        <w:rPr>
          <w:rFonts w:ascii="Arial" w:hAnsi="Arial" w:cs="Arial"/>
          <w:sz w:val="22"/>
          <w:szCs w:val="22"/>
        </w:rPr>
        <w:t xml:space="preserve">can damage organs and </w:t>
      </w:r>
      <w:r w:rsidR="00383104" w:rsidRPr="009501FA">
        <w:rPr>
          <w:rFonts w:ascii="Arial" w:hAnsi="Arial" w:cs="Arial"/>
          <w:sz w:val="22"/>
          <w:szCs w:val="22"/>
        </w:rPr>
        <w:t>increase the risk of</w:t>
      </w:r>
      <w:r w:rsidRPr="009501FA">
        <w:rPr>
          <w:rFonts w:ascii="Arial" w:hAnsi="Arial" w:cs="Arial"/>
          <w:sz w:val="22"/>
          <w:szCs w:val="22"/>
        </w:rPr>
        <w:t xml:space="preserve"> serious health problems.</w:t>
      </w:r>
    </w:p>
    <w:p w14:paraId="0A26B2FD" w14:textId="727E9388" w:rsidR="00642999" w:rsidRPr="009501FA" w:rsidRDefault="003C4B7E" w:rsidP="009501FA">
      <w:pPr>
        <w:pStyle w:val="NormalWeb"/>
        <w:spacing w:line="360" w:lineRule="auto"/>
        <w:rPr>
          <w:rFonts w:ascii="Arial" w:hAnsi="Arial" w:cs="Arial"/>
          <w:sz w:val="22"/>
          <w:szCs w:val="22"/>
        </w:rPr>
      </w:pPr>
      <w:r w:rsidRPr="009501FA">
        <w:rPr>
          <w:rFonts w:ascii="Arial" w:hAnsi="Arial" w:cs="Arial"/>
          <w:sz w:val="22"/>
          <w:szCs w:val="22"/>
        </w:rPr>
        <w:t xml:space="preserve">The number of people with Type-2 diabetes has increased quickly in recent years because of changes in diet, lower physical activity and rising obesity levels (WHO, 2023). </w:t>
      </w:r>
      <w:r w:rsidR="002B0362" w:rsidRPr="009501FA">
        <w:rPr>
          <w:rFonts w:ascii="Arial" w:hAnsi="Arial" w:cs="Arial"/>
          <w:sz w:val="22"/>
          <w:szCs w:val="22"/>
        </w:rPr>
        <w:t xml:space="preserve">Many people in the UK and worldwide live with Type-2 diabetes without knowing it, often developing complications before diagnosis (IDF, 2021; NICE, 2023). This makes early detection essential, as recognising symptoms and seeking care promptly can prevent severe health issues. </w:t>
      </w:r>
    </w:p>
    <w:p w14:paraId="4C576C6A" w14:textId="1D0B06EE" w:rsidR="00730771" w:rsidRPr="009501FA" w:rsidRDefault="00383104" w:rsidP="009501FA">
      <w:pPr>
        <w:pStyle w:val="NormalWeb"/>
        <w:spacing w:line="360" w:lineRule="auto"/>
        <w:rPr>
          <w:rFonts w:ascii="Arial" w:hAnsi="Arial" w:cs="Arial"/>
          <w:sz w:val="22"/>
          <w:szCs w:val="22"/>
        </w:rPr>
      </w:pPr>
      <w:r w:rsidRPr="009501FA">
        <w:rPr>
          <w:rFonts w:ascii="Arial" w:hAnsi="Arial" w:cs="Arial"/>
          <w:sz w:val="22"/>
          <w:szCs w:val="22"/>
        </w:rPr>
        <w:t>T</w:t>
      </w:r>
      <w:r w:rsidR="00730771" w:rsidRPr="009501FA">
        <w:rPr>
          <w:rFonts w:ascii="Arial" w:hAnsi="Arial" w:cs="Arial"/>
          <w:sz w:val="22"/>
          <w:szCs w:val="22"/>
        </w:rPr>
        <w:t>his report explain</w:t>
      </w:r>
      <w:r w:rsidRPr="009501FA">
        <w:rPr>
          <w:rFonts w:ascii="Arial" w:hAnsi="Arial" w:cs="Arial"/>
          <w:sz w:val="22"/>
          <w:szCs w:val="22"/>
        </w:rPr>
        <w:t>s</w:t>
      </w:r>
      <w:r w:rsidR="006B701A" w:rsidRPr="009501FA">
        <w:rPr>
          <w:rFonts w:ascii="Arial" w:hAnsi="Arial" w:cs="Arial"/>
          <w:sz w:val="22"/>
          <w:szCs w:val="22"/>
        </w:rPr>
        <w:t xml:space="preserve"> what </w:t>
      </w:r>
      <w:r w:rsidR="00A14CDD" w:rsidRPr="009501FA">
        <w:rPr>
          <w:rFonts w:ascii="Arial" w:hAnsi="Arial" w:cs="Arial"/>
          <w:sz w:val="22"/>
          <w:szCs w:val="22"/>
        </w:rPr>
        <w:t>Type-2 diabetes is</w:t>
      </w:r>
      <w:r w:rsidR="005443FF" w:rsidRPr="009501FA">
        <w:rPr>
          <w:rFonts w:ascii="Arial" w:hAnsi="Arial" w:cs="Arial"/>
          <w:sz w:val="22"/>
          <w:szCs w:val="22"/>
        </w:rPr>
        <w:t xml:space="preserve">, its </w:t>
      </w:r>
      <w:r w:rsidR="00A14CDD" w:rsidRPr="009501FA">
        <w:rPr>
          <w:rFonts w:ascii="Arial" w:hAnsi="Arial" w:cs="Arial"/>
          <w:sz w:val="22"/>
          <w:szCs w:val="22"/>
        </w:rPr>
        <w:t>sign</w:t>
      </w:r>
      <w:r w:rsidR="00F93663" w:rsidRPr="009501FA">
        <w:rPr>
          <w:rFonts w:ascii="Arial" w:hAnsi="Arial" w:cs="Arial"/>
          <w:sz w:val="22"/>
          <w:szCs w:val="22"/>
        </w:rPr>
        <w:t xml:space="preserve">s </w:t>
      </w:r>
      <w:r w:rsidR="00A14CDD" w:rsidRPr="009501FA">
        <w:rPr>
          <w:rFonts w:ascii="Arial" w:hAnsi="Arial" w:cs="Arial"/>
          <w:sz w:val="22"/>
          <w:szCs w:val="22"/>
        </w:rPr>
        <w:t xml:space="preserve">and </w:t>
      </w:r>
      <w:r w:rsidR="00730771" w:rsidRPr="009501FA">
        <w:rPr>
          <w:rFonts w:ascii="Arial" w:hAnsi="Arial" w:cs="Arial"/>
          <w:sz w:val="22"/>
          <w:szCs w:val="22"/>
        </w:rPr>
        <w:t xml:space="preserve">symptoms, global and UK statistics, and the impact on individuals, </w:t>
      </w:r>
      <w:r w:rsidR="00A14CDD" w:rsidRPr="009501FA">
        <w:rPr>
          <w:rFonts w:ascii="Arial" w:hAnsi="Arial" w:cs="Arial"/>
          <w:sz w:val="22"/>
          <w:szCs w:val="22"/>
        </w:rPr>
        <w:t>communities,</w:t>
      </w:r>
      <w:r w:rsidR="00730771" w:rsidRPr="009501FA">
        <w:rPr>
          <w:rFonts w:ascii="Arial" w:hAnsi="Arial" w:cs="Arial"/>
          <w:sz w:val="22"/>
          <w:szCs w:val="22"/>
        </w:rPr>
        <w:t xml:space="preserve"> and the NHS. It also covers how the condition is controlled and the factors influencing the health and well-being of people living with it</w:t>
      </w:r>
      <w:r w:rsidR="0047489F">
        <w:rPr>
          <w:rFonts w:ascii="Arial" w:hAnsi="Arial" w:cs="Arial"/>
          <w:sz w:val="22"/>
          <w:szCs w:val="22"/>
        </w:rPr>
        <w:t xml:space="preserve">, </w:t>
      </w:r>
      <w:r w:rsidR="0047489F" w:rsidRPr="0047489F">
        <w:rPr>
          <w:rFonts w:ascii="Arial" w:hAnsi="Arial" w:cs="Arial"/>
          <w:sz w:val="22"/>
          <w:szCs w:val="22"/>
        </w:rPr>
        <w:t>highlighting practical strategies for effective management.</w:t>
      </w:r>
    </w:p>
    <w:p w14:paraId="1538C7A0" w14:textId="5FB60671" w:rsidR="009501FA" w:rsidRPr="009501FA" w:rsidRDefault="00730771" w:rsidP="009501FA">
      <w:pPr>
        <w:spacing w:before="100" w:beforeAutospacing="1" w:after="100" w:afterAutospacing="1" w:line="360" w:lineRule="auto"/>
        <w:rPr>
          <w:rFonts w:ascii="Arial" w:eastAsia="Times New Roman" w:hAnsi="Arial" w:cs="Arial"/>
          <w:b/>
          <w:bCs/>
          <w:kern w:val="0"/>
          <w:u w:val="single"/>
          <w:lang w:eastAsia="en-GB"/>
          <w14:ligatures w14:val="none"/>
        </w:rPr>
      </w:pPr>
      <w:r w:rsidRPr="009501FA">
        <w:rPr>
          <w:rFonts w:ascii="Arial" w:eastAsia="Times New Roman" w:hAnsi="Arial" w:cs="Arial"/>
          <w:b/>
          <w:bCs/>
          <w:kern w:val="0"/>
          <w:u w:val="single"/>
          <w:lang w:eastAsia="en-GB"/>
          <w14:ligatures w14:val="none"/>
        </w:rPr>
        <w:t xml:space="preserve">Definition of the </w:t>
      </w:r>
      <w:r w:rsidR="009501FA">
        <w:rPr>
          <w:rFonts w:ascii="Arial" w:eastAsia="Times New Roman" w:hAnsi="Arial" w:cs="Arial"/>
          <w:b/>
          <w:bCs/>
          <w:kern w:val="0"/>
          <w:u w:val="single"/>
          <w:lang w:eastAsia="en-GB"/>
          <w14:ligatures w14:val="none"/>
        </w:rPr>
        <w:t>D</w:t>
      </w:r>
      <w:r w:rsidRPr="009501FA">
        <w:rPr>
          <w:rFonts w:ascii="Arial" w:eastAsia="Times New Roman" w:hAnsi="Arial" w:cs="Arial"/>
          <w:b/>
          <w:bCs/>
          <w:kern w:val="0"/>
          <w:u w:val="single"/>
          <w:lang w:eastAsia="en-GB"/>
          <w14:ligatures w14:val="none"/>
        </w:rPr>
        <w:t xml:space="preserve">isease </w:t>
      </w:r>
    </w:p>
    <w:p w14:paraId="46E0CADE" w14:textId="791F6061" w:rsidR="00730771" w:rsidRPr="009501FA" w:rsidRDefault="009501FA"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hAnsi="Arial" w:cs="Arial"/>
        </w:rPr>
        <w:t xml:space="preserve">This is a long-term condition where the body either resists insulin or can’t make enough, which leads to </w:t>
      </w:r>
      <w:r w:rsidRPr="009501FA">
        <w:rPr>
          <w:rFonts w:ascii="Arial" w:hAnsi="Arial" w:cs="Arial"/>
        </w:rPr>
        <w:t>higher-than-normal</w:t>
      </w:r>
      <w:r w:rsidRPr="009501FA">
        <w:rPr>
          <w:rFonts w:ascii="Arial" w:hAnsi="Arial" w:cs="Arial"/>
        </w:rPr>
        <w:t xml:space="preserve"> blood sugar.</w:t>
      </w:r>
      <w:r w:rsidRPr="009501FA">
        <w:rPr>
          <w:rFonts w:ascii="Arial" w:eastAsia="Times New Roman" w:hAnsi="Arial" w:cs="Arial"/>
          <w:kern w:val="0"/>
          <w:lang w:eastAsia="en-GB"/>
          <w14:ligatures w14:val="none"/>
        </w:rPr>
        <w:t xml:space="preserve"> </w:t>
      </w:r>
      <w:r w:rsidR="00730771" w:rsidRPr="009501FA">
        <w:rPr>
          <w:rFonts w:ascii="Arial" w:eastAsia="Times New Roman" w:hAnsi="Arial" w:cs="Arial"/>
          <w:kern w:val="0"/>
          <w:lang w:eastAsia="en-GB"/>
          <w14:ligatures w14:val="none"/>
        </w:rPr>
        <w:t xml:space="preserve">This causes sugar to stay in the bloodstream instead of being used for energy (NHS, 2023). If not managed properly, high blood sugar can damage the heart, kidneys, </w:t>
      </w:r>
      <w:r w:rsidR="00A14CDD" w:rsidRPr="009501FA">
        <w:rPr>
          <w:rFonts w:ascii="Arial" w:eastAsia="Times New Roman" w:hAnsi="Arial" w:cs="Arial"/>
          <w:kern w:val="0"/>
          <w:lang w:eastAsia="en-GB"/>
          <w14:ligatures w14:val="none"/>
        </w:rPr>
        <w:t>nerves,</w:t>
      </w:r>
      <w:r w:rsidR="00730771" w:rsidRPr="009501FA">
        <w:rPr>
          <w:rFonts w:ascii="Arial" w:eastAsia="Times New Roman" w:hAnsi="Arial" w:cs="Arial"/>
          <w:kern w:val="0"/>
          <w:lang w:eastAsia="en-GB"/>
          <w14:ligatures w14:val="none"/>
        </w:rPr>
        <w:t xml:space="preserve"> and eyes (WHO, 2023).</w:t>
      </w:r>
      <w:r w:rsidR="00642999" w:rsidRPr="009501FA">
        <w:rPr>
          <w:rFonts w:ascii="Arial" w:eastAsia="Times New Roman" w:hAnsi="Arial" w:cs="Arial"/>
          <w:kern w:val="0"/>
          <w:lang w:eastAsia="en-GB"/>
          <w14:ligatures w14:val="none"/>
        </w:rPr>
        <w:t xml:space="preserve"> </w:t>
      </w:r>
      <w:r w:rsidR="00642999" w:rsidRPr="009501FA">
        <w:rPr>
          <w:rFonts w:ascii="Arial" w:hAnsi="Arial" w:cs="Arial"/>
        </w:rPr>
        <w:t>People with Type-2 diabetes are also at a higher risk of developing cardiovascular problems and infections. Unlike Type-1 diabetes, Type-2 diabetes often develops gradually and is strongly linked to lifestyle and environmental factors.</w:t>
      </w:r>
    </w:p>
    <w:p w14:paraId="57AFECBC" w14:textId="53C53E2D"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Signs and Symptoms</w:t>
      </w:r>
      <w:r w:rsidRPr="009501FA">
        <w:rPr>
          <w:rFonts w:ascii="Arial" w:eastAsia="Times New Roman" w:hAnsi="Arial" w:cs="Arial"/>
          <w:b/>
          <w:bCs/>
          <w:kern w:val="0"/>
          <w:lang w:eastAsia="en-GB"/>
          <w14:ligatures w14:val="none"/>
        </w:rPr>
        <w:t xml:space="preserve"> </w:t>
      </w:r>
    </w:p>
    <w:p w14:paraId="7DAA335C" w14:textId="57BF0F04"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Common symptoms include:</w:t>
      </w:r>
    </w:p>
    <w:p w14:paraId="05814743" w14:textId="77777777" w:rsidR="00730771" w:rsidRPr="009501FA" w:rsidRDefault="00730771" w:rsidP="009501F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Feeling very thirsty</w:t>
      </w:r>
    </w:p>
    <w:p w14:paraId="4B978C1D" w14:textId="77777777" w:rsidR="00730771" w:rsidRPr="009501FA" w:rsidRDefault="00730771" w:rsidP="009501F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Needing to urinate often</w:t>
      </w:r>
    </w:p>
    <w:p w14:paraId="0FE705E9" w14:textId="77777777" w:rsidR="00730771" w:rsidRPr="009501FA" w:rsidRDefault="00730771" w:rsidP="009501F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Feeling tired</w:t>
      </w:r>
    </w:p>
    <w:p w14:paraId="2CDA792A" w14:textId="77777777" w:rsidR="00730771" w:rsidRPr="009501FA" w:rsidRDefault="00730771" w:rsidP="009501F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Blurred vision</w:t>
      </w:r>
    </w:p>
    <w:p w14:paraId="5466F89A" w14:textId="37763169" w:rsidR="00730771" w:rsidRPr="009501FA" w:rsidRDefault="00730771" w:rsidP="009501F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lastRenderedPageBreak/>
        <w:t>Cuts and wounds taking longer to heal</w:t>
      </w:r>
    </w:p>
    <w:p w14:paraId="0D5C1C91" w14:textId="77777777" w:rsidR="00730771" w:rsidRPr="009501FA" w:rsidRDefault="00730771" w:rsidP="009501F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Frequent infections</w:t>
      </w:r>
    </w:p>
    <w:p w14:paraId="4782062C" w14:textId="03E81688" w:rsidR="002B0362" w:rsidRPr="009501FA" w:rsidRDefault="002B0362"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hAnsi="Arial" w:cs="Arial"/>
        </w:rPr>
        <w:t>In many cases, symptoms develop slowly and may go unnoticed for years (NICE, 2023). Less common signs include itching, tingling sensations in the hands and feet, and unexplained weight loss. People with a family history of diabetes, overweight individuals, or those leading inactive lifestyles should attend regular check-ups to detect the condition early.</w:t>
      </w:r>
    </w:p>
    <w:p w14:paraId="7B5C5F22" w14:textId="2AE45CB3"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 xml:space="preserve">Worldwide and UK </w:t>
      </w:r>
      <w:r w:rsidR="005443FF" w:rsidRPr="009501FA">
        <w:rPr>
          <w:rFonts w:ascii="Arial" w:eastAsia="Times New Roman" w:hAnsi="Arial" w:cs="Arial"/>
          <w:b/>
          <w:bCs/>
          <w:kern w:val="0"/>
          <w:u w:val="single"/>
          <w:lang w:eastAsia="en-GB"/>
          <w14:ligatures w14:val="none"/>
        </w:rPr>
        <w:t>S</w:t>
      </w:r>
      <w:r w:rsidRPr="009501FA">
        <w:rPr>
          <w:rFonts w:ascii="Arial" w:eastAsia="Times New Roman" w:hAnsi="Arial" w:cs="Arial"/>
          <w:b/>
          <w:bCs/>
          <w:kern w:val="0"/>
          <w:u w:val="single"/>
          <w:lang w:eastAsia="en-GB"/>
          <w14:ligatures w14:val="none"/>
        </w:rPr>
        <w:t>tati</w:t>
      </w:r>
      <w:r w:rsidR="002B0362" w:rsidRPr="009501FA">
        <w:rPr>
          <w:rFonts w:ascii="Arial" w:eastAsia="Times New Roman" w:hAnsi="Arial" w:cs="Arial"/>
          <w:b/>
          <w:bCs/>
          <w:kern w:val="0"/>
          <w:u w:val="single"/>
          <w:lang w:eastAsia="en-GB"/>
          <w14:ligatures w14:val="none"/>
        </w:rPr>
        <w:t>stics</w:t>
      </w:r>
    </w:p>
    <w:p w14:paraId="1BE5DB5C" w14:textId="3B109C2A" w:rsidR="002B75A5" w:rsidRPr="009501FA" w:rsidRDefault="00916A45" w:rsidP="009501FA">
      <w:pPr>
        <w:pStyle w:val="NormalWeb"/>
        <w:spacing w:line="360" w:lineRule="auto"/>
        <w:rPr>
          <w:rFonts w:ascii="Arial" w:hAnsi="Arial" w:cs="Arial"/>
          <w:sz w:val="22"/>
          <w:szCs w:val="22"/>
        </w:rPr>
      </w:pPr>
      <w:r w:rsidRPr="009501FA">
        <w:rPr>
          <w:rFonts w:ascii="Arial" w:hAnsi="Arial" w:cs="Arial"/>
          <w:sz w:val="22"/>
          <w:szCs w:val="22"/>
        </w:rPr>
        <w:t xml:space="preserve"> </w:t>
      </w:r>
      <w:r w:rsidR="002B75A5" w:rsidRPr="009501FA">
        <w:rPr>
          <w:rFonts w:ascii="Arial" w:hAnsi="Arial" w:cs="Arial"/>
          <w:sz w:val="22"/>
          <w:szCs w:val="22"/>
        </w:rPr>
        <w:t xml:space="preserve">Globally, diabetes affects hundreds of millions of adults, and around 90% of these cases are Type-2 (IDF, 2021). </w:t>
      </w:r>
      <w:r w:rsidR="0089743F" w:rsidRPr="009501FA">
        <w:rPr>
          <w:rFonts w:ascii="Arial" w:hAnsi="Arial" w:cs="Arial"/>
          <w:sz w:val="22"/>
          <w:szCs w:val="22"/>
        </w:rPr>
        <w:t>The n</w:t>
      </w:r>
      <w:r w:rsidR="002B75A5" w:rsidRPr="009501FA">
        <w:rPr>
          <w:rFonts w:ascii="Arial" w:hAnsi="Arial" w:cs="Arial"/>
          <w:sz w:val="22"/>
          <w:szCs w:val="22"/>
        </w:rPr>
        <w:t xml:space="preserve">umber </w:t>
      </w:r>
      <w:r w:rsidR="0089743F" w:rsidRPr="009501FA">
        <w:rPr>
          <w:rFonts w:ascii="Arial" w:hAnsi="Arial" w:cs="Arial"/>
          <w:sz w:val="22"/>
          <w:szCs w:val="22"/>
        </w:rPr>
        <w:t xml:space="preserve">of cases </w:t>
      </w:r>
      <w:r w:rsidR="002B75A5" w:rsidRPr="009501FA">
        <w:rPr>
          <w:rFonts w:ascii="Arial" w:hAnsi="Arial" w:cs="Arial"/>
          <w:sz w:val="22"/>
          <w:szCs w:val="22"/>
        </w:rPr>
        <w:t>ha</w:t>
      </w:r>
      <w:r w:rsidR="0089743F" w:rsidRPr="009501FA">
        <w:rPr>
          <w:rFonts w:ascii="Arial" w:hAnsi="Arial" w:cs="Arial"/>
          <w:sz w:val="22"/>
          <w:szCs w:val="22"/>
        </w:rPr>
        <w:t>s</w:t>
      </w:r>
      <w:r w:rsidR="002B75A5" w:rsidRPr="009501FA">
        <w:rPr>
          <w:rFonts w:ascii="Arial" w:hAnsi="Arial" w:cs="Arial"/>
          <w:sz w:val="22"/>
          <w:szCs w:val="22"/>
        </w:rPr>
        <w:t xml:space="preserve"> risen because of lifestyle changes, ageing populations, and higher obesity rates (WHO, 2023).</w:t>
      </w:r>
    </w:p>
    <w:p w14:paraId="5C1D19C2" w14:textId="77777777" w:rsidR="002B75A5" w:rsidRPr="009501FA" w:rsidRDefault="002B75A5" w:rsidP="009501FA">
      <w:pPr>
        <w:pStyle w:val="NormalWeb"/>
        <w:spacing w:line="360" w:lineRule="auto"/>
        <w:rPr>
          <w:rFonts w:ascii="Arial" w:hAnsi="Arial" w:cs="Arial"/>
          <w:sz w:val="22"/>
          <w:szCs w:val="22"/>
        </w:rPr>
      </w:pPr>
      <w:r w:rsidRPr="009501FA">
        <w:rPr>
          <w:rFonts w:ascii="Arial" w:hAnsi="Arial" w:cs="Arial"/>
          <w:sz w:val="22"/>
          <w:szCs w:val="22"/>
        </w:rPr>
        <w:t>In the UK, over 5.8 million people are living with diabetes, most of whom have Type-2 diabetes (Diabetes UK, 2024). More than one million people may have the condition but remain undiagnosed (NHS, 2023).</w:t>
      </w:r>
    </w:p>
    <w:p w14:paraId="6372104D" w14:textId="77777777" w:rsidR="002B75A5" w:rsidRPr="009501FA" w:rsidRDefault="002B75A5" w:rsidP="009501FA">
      <w:pPr>
        <w:pStyle w:val="NormalWeb"/>
        <w:spacing w:line="360" w:lineRule="auto"/>
        <w:rPr>
          <w:rFonts w:ascii="Arial" w:hAnsi="Arial" w:cs="Arial"/>
          <w:sz w:val="22"/>
          <w:szCs w:val="22"/>
        </w:rPr>
      </w:pPr>
      <w:r w:rsidRPr="009501FA">
        <w:rPr>
          <w:rFonts w:ascii="Arial" w:hAnsi="Arial" w:cs="Arial"/>
          <w:sz w:val="22"/>
          <w:szCs w:val="22"/>
        </w:rPr>
        <w:t>Type-2 diabetes is more common in older adults, people from deprived backgrounds, and people from South Asian, Black African or Caribbean ethnic groups (Gov.uk, 2023).</w:t>
      </w:r>
    </w:p>
    <w:p w14:paraId="503FC5D9" w14:textId="249D9B24" w:rsidR="005443FF" w:rsidRPr="009501FA" w:rsidRDefault="00916A45" w:rsidP="009501FA">
      <w:pPr>
        <w:spacing w:before="100" w:beforeAutospacing="1" w:after="100" w:afterAutospacing="1" w:line="360" w:lineRule="auto"/>
        <w:rPr>
          <w:rFonts w:ascii="Arial" w:eastAsia="Times New Roman" w:hAnsi="Arial" w:cs="Arial"/>
          <w:b/>
          <w:bCs/>
          <w:kern w:val="0"/>
          <w:u w:val="single"/>
          <w:lang w:eastAsia="en-GB"/>
          <w14:ligatures w14:val="none"/>
        </w:rPr>
      </w:pPr>
      <w:r w:rsidRPr="009501FA">
        <w:rPr>
          <w:rFonts w:ascii="Arial" w:eastAsia="Times New Roman" w:hAnsi="Arial" w:cs="Arial"/>
          <w:b/>
          <w:bCs/>
          <w:kern w:val="0"/>
          <w:u w:val="single"/>
          <w:lang w:eastAsia="en-GB"/>
          <w14:ligatures w14:val="none"/>
        </w:rPr>
        <w:t xml:space="preserve">Consequences for the </w:t>
      </w:r>
      <w:r w:rsidR="005443FF" w:rsidRPr="009501FA">
        <w:rPr>
          <w:rFonts w:ascii="Arial" w:eastAsia="Times New Roman" w:hAnsi="Arial" w:cs="Arial"/>
          <w:b/>
          <w:bCs/>
          <w:kern w:val="0"/>
          <w:u w:val="single"/>
          <w:lang w:eastAsia="en-GB"/>
          <w14:ligatures w14:val="none"/>
        </w:rPr>
        <w:t>C</w:t>
      </w:r>
      <w:r w:rsidRPr="009501FA">
        <w:rPr>
          <w:rFonts w:ascii="Arial" w:eastAsia="Times New Roman" w:hAnsi="Arial" w:cs="Arial"/>
          <w:b/>
          <w:bCs/>
          <w:kern w:val="0"/>
          <w:u w:val="single"/>
          <w:lang w:eastAsia="en-GB"/>
          <w14:ligatures w14:val="none"/>
        </w:rPr>
        <w:t xml:space="preserve">ommunity and the NHS </w:t>
      </w:r>
    </w:p>
    <w:p w14:paraId="10EB6095" w14:textId="7B463A84"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 xml:space="preserve">Impact on </w:t>
      </w:r>
      <w:r w:rsidR="005443FF" w:rsidRPr="009501FA">
        <w:rPr>
          <w:rFonts w:ascii="Arial" w:eastAsia="Times New Roman" w:hAnsi="Arial" w:cs="Arial"/>
          <w:b/>
          <w:bCs/>
          <w:kern w:val="0"/>
          <w:u w:val="single"/>
          <w:lang w:eastAsia="en-GB"/>
          <w14:ligatures w14:val="none"/>
        </w:rPr>
        <w:t>I</w:t>
      </w:r>
      <w:r w:rsidRPr="009501FA">
        <w:rPr>
          <w:rFonts w:ascii="Arial" w:eastAsia="Times New Roman" w:hAnsi="Arial" w:cs="Arial"/>
          <w:b/>
          <w:bCs/>
          <w:kern w:val="0"/>
          <w:u w:val="single"/>
          <w:lang w:eastAsia="en-GB"/>
          <w14:ligatures w14:val="none"/>
        </w:rPr>
        <w:t>ndividuals</w:t>
      </w:r>
      <w:r w:rsidRPr="009501FA">
        <w:rPr>
          <w:rFonts w:ascii="Arial" w:eastAsia="Times New Roman" w:hAnsi="Arial" w:cs="Arial"/>
          <w:b/>
          <w:bCs/>
          <w:kern w:val="0"/>
          <w:lang w:eastAsia="en-GB"/>
          <w14:ligatures w14:val="none"/>
        </w:rPr>
        <w:t xml:space="preserve"> </w:t>
      </w:r>
    </w:p>
    <w:p w14:paraId="5C312725" w14:textId="02828369"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 xml:space="preserve">People with Type-2 diabetes must make daily changes to manage their condition. This includes checking blood sugar, eating a balanced diet, </w:t>
      </w:r>
      <w:r w:rsidR="00A14CDD" w:rsidRPr="009501FA">
        <w:rPr>
          <w:rFonts w:ascii="Arial" w:eastAsia="Times New Roman" w:hAnsi="Arial" w:cs="Arial"/>
          <w:kern w:val="0"/>
          <w:lang w:eastAsia="en-GB"/>
          <w14:ligatures w14:val="none"/>
        </w:rPr>
        <w:t>exercising,</w:t>
      </w:r>
      <w:r w:rsidRPr="009501FA">
        <w:rPr>
          <w:rFonts w:ascii="Arial" w:eastAsia="Times New Roman" w:hAnsi="Arial" w:cs="Arial"/>
          <w:kern w:val="0"/>
          <w:lang w:eastAsia="en-GB"/>
          <w14:ligatures w14:val="none"/>
        </w:rPr>
        <w:t xml:space="preserve"> and taking medication (NHS, 2023). Without good control, they risk developing complications such as heart disease, kidney failure, nerve damage and sight loss (WHO, 2023).</w:t>
      </w:r>
    </w:p>
    <w:p w14:paraId="2CE82F65" w14:textId="1753E8C9" w:rsidR="00DB0B68" w:rsidRDefault="00730771" w:rsidP="00DB0B68">
      <w:pPr>
        <w:spacing w:before="100" w:beforeAutospacing="1" w:after="100" w:afterAutospacing="1" w:line="360" w:lineRule="auto"/>
      </w:pPr>
      <w:r w:rsidRPr="009501FA">
        <w:rPr>
          <w:rFonts w:ascii="Arial" w:eastAsia="Times New Roman" w:hAnsi="Arial" w:cs="Arial"/>
          <w:kern w:val="0"/>
          <w:lang w:eastAsia="en-GB"/>
          <w14:ligatures w14:val="none"/>
        </w:rPr>
        <w:t>Complications can affect work, independence</w:t>
      </w:r>
      <w:r w:rsidR="00A14CDD" w:rsidRPr="009501FA">
        <w:rPr>
          <w:rFonts w:ascii="Arial" w:eastAsia="Times New Roman" w:hAnsi="Arial" w:cs="Arial"/>
          <w:kern w:val="0"/>
          <w:lang w:eastAsia="en-GB"/>
          <w14:ligatures w14:val="none"/>
        </w:rPr>
        <w:t>,</w:t>
      </w:r>
      <w:r w:rsidRPr="009501FA">
        <w:rPr>
          <w:rFonts w:ascii="Arial" w:eastAsia="Times New Roman" w:hAnsi="Arial" w:cs="Arial"/>
          <w:kern w:val="0"/>
          <w:lang w:eastAsia="en-GB"/>
          <w14:ligatures w14:val="none"/>
        </w:rPr>
        <w:t xml:space="preserve"> and confidence. Some people may need long-term medical care or support from carers and family members.</w:t>
      </w:r>
      <w:r w:rsidR="0087243B" w:rsidRPr="009501FA">
        <w:rPr>
          <w:rFonts w:ascii="Arial" w:eastAsia="Times New Roman" w:hAnsi="Arial" w:cs="Arial"/>
          <w:kern w:val="0"/>
          <w:lang w:eastAsia="en-GB"/>
          <w14:ligatures w14:val="none"/>
        </w:rPr>
        <w:t xml:space="preserve"> </w:t>
      </w:r>
      <w:r w:rsidR="0047489F" w:rsidRPr="0047489F">
        <w:rPr>
          <w:rFonts w:ascii="Arial" w:hAnsi="Arial" w:cs="Arial"/>
        </w:rPr>
        <w:t>Living with a chronic condition can affect mental health, causing stress, anxiety, or depression.</w:t>
      </w:r>
      <w:r w:rsidR="0047489F">
        <w:t xml:space="preserve"> </w:t>
      </w:r>
      <w:r w:rsidR="00DB0B68" w:rsidRPr="00DB0B68">
        <w:rPr>
          <w:rFonts w:ascii="Arial" w:hAnsi="Arial" w:cs="Arial"/>
        </w:rPr>
        <w:t>Some individuals may struggle to stay motivated with their treatment plan, especially if symptoms are mild. Establishing routines, using reminders, and joining support groups can help people manage their condition more effectively.</w:t>
      </w:r>
      <w:r w:rsidR="0047489F">
        <w:rPr>
          <w:rFonts w:ascii="Arial" w:hAnsi="Arial" w:cs="Arial"/>
        </w:rPr>
        <w:t xml:space="preserve"> </w:t>
      </w:r>
      <w:r w:rsidR="0047489F" w:rsidRPr="0047489F">
        <w:rPr>
          <w:rFonts w:ascii="Arial" w:hAnsi="Arial" w:cs="Arial"/>
        </w:rPr>
        <w:t>Engaging in regular physical activity and small daily habits further supports long-term blood sugar control and overall well-being.</w:t>
      </w:r>
    </w:p>
    <w:p w14:paraId="5CEB1757" w14:textId="77777777" w:rsidR="003B0246" w:rsidRDefault="003B0246" w:rsidP="009501FA">
      <w:pPr>
        <w:spacing w:before="100" w:beforeAutospacing="1" w:after="100" w:afterAutospacing="1" w:line="360" w:lineRule="auto"/>
        <w:rPr>
          <w:rFonts w:ascii="Arial" w:eastAsia="Times New Roman" w:hAnsi="Arial" w:cs="Arial"/>
          <w:b/>
          <w:bCs/>
          <w:kern w:val="0"/>
          <w:u w:val="single"/>
          <w:lang w:eastAsia="en-GB"/>
          <w14:ligatures w14:val="none"/>
        </w:rPr>
      </w:pPr>
    </w:p>
    <w:p w14:paraId="4DB90FCF" w14:textId="642E3D1B"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lastRenderedPageBreak/>
        <w:t xml:space="preserve">Impact on </w:t>
      </w:r>
      <w:r w:rsidR="005443FF" w:rsidRPr="009501FA">
        <w:rPr>
          <w:rFonts w:ascii="Arial" w:eastAsia="Times New Roman" w:hAnsi="Arial" w:cs="Arial"/>
          <w:b/>
          <w:bCs/>
          <w:kern w:val="0"/>
          <w:u w:val="single"/>
          <w:lang w:eastAsia="en-GB"/>
          <w14:ligatures w14:val="none"/>
        </w:rPr>
        <w:t>f</w:t>
      </w:r>
      <w:r w:rsidRPr="009501FA">
        <w:rPr>
          <w:rFonts w:ascii="Arial" w:eastAsia="Times New Roman" w:hAnsi="Arial" w:cs="Arial"/>
          <w:b/>
          <w:bCs/>
          <w:kern w:val="0"/>
          <w:u w:val="single"/>
          <w:lang w:eastAsia="en-GB"/>
          <w14:ligatures w14:val="none"/>
        </w:rPr>
        <w:t>amilies</w:t>
      </w:r>
      <w:r w:rsidRPr="009501FA">
        <w:rPr>
          <w:rFonts w:ascii="Arial" w:eastAsia="Times New Roman" w:hAnsi="Arial" w:cs="Arial"/>
          <w:b/>
          <w:bCs/>
          <w:kern w:val="0"/>
          <w:lang w:eastAsia="en-GB"/>
          <w14:ligatures w14:val="none"/>
        </w:rPr>
        <w:t xml:space="preserve"> </w:t>
      </w:r>
    </w:p>
    <w:p w14:paraId="14A84937" w14:textId="26B397AB" w:rsidR="005577A6"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Families often help with lifestyle changes, such as cooking healthier meals or supporting exercise. They may also help with appointments or emotional support. This can b</w:t>
      </w:r>
      <w:r w:rsidR="00802A57" w:rsidRPr="009501FA">
        <w:rPr>
          <w:rFonts w:ascii="Arial" w:eastAsia="Times New Roman" w:hAnsi="Arial" w:cs="Arial"/>
          <w:kern w:val="0"/>
          <w:lang w:eastAsia="en-GB"/>
          <w14:ligatures w14:val="none"/>
        </w:rPr>
        <w:t>e stressful</w:t>
      </w:r>
      <w:r w:rsidRPr="009501FA">
        <w:rPr>
          <w:rFonts w:ascii="Arial" w:eastAsia="Times New Roman" w:hAnsi="Arial" w:cs="Arial"/>
          <w:kern w:val="0"/>
          <w:lang w:eastAsia="en-GB"/>
          <w14:ligatures w14:val="none"/>
        </w:rPr>
        <w:t>, especially if the person needs more care because of complications (Diabetes UK, 2024).</w:t>
      </w:r>
      <w:r w:rsidR="00802A57" w:rsidRPr="009501FA">
        <w:rPr>
          <w:rFonts w:ascii="Arial" w:eastAsia="Times New Roman" w:hAnsi="Arial" w:cs="Arial"/>
          <w:kern w:val="0"/>
          <w:lang w:eastAsia="en-GB"/>
          <w14:ligatures w14:val="none"/>
        </w:rPr>
        <w:t xml:space="preserve"> </w:t>
      </w:r>
      <w:r w:rsidR="00325434" w:rsidRPr="00325434">
        <w:rPr>
          <w:rFonts w:ascii="Arial" w:hAnsi="Arial" w:cs="Arial"/>
        </w:rPr>
        <w:t>Families play a key role in supporting people with Type-2 diabetes, but caregiving can be demanding. Providing emotional encouragement, helping with meal planning, and attending appointments can place pressure on family members. Access to guidance and support for carers is essential to prevent burnout and maintain positive relationships within the household.</w:t>
      </w:r>
      <w:r w:rsidR="00325434">
        <w:t xml:space="preserve"> </w:t>
      </w:r>
      <w:r w:rsidR="002B75A5" w:rsidRPr="009501FA">
        <w:rPr>
          <w:rFonts w:ascii="Arial" w:hAnsi="Arial" w:cs="Arial"/>
        </w:rPr>
        <w:t>Family members may experience pressure or burnout when providing care.</w:t>
      </w:r>
      <w:r w:rsidR="002B75A5" w:rsidRPr="009501FA">
        <w:rPr>
          <w:rFonts w:ascii="Arial" w:eastAsia="Times New Roman" w:hAnsi="Arial" w:cs="Arial"/>
          <w:kern w:val="0"/>
          <w:lang w:eastAsia="en-GB"/>
          <w14:ligatures w14:val="none"/>
        </w:rPr>
        <w:t xml:space="preserve"> </w:t>
      </w:r>
    </w:p>
    <w:p w14:paraId="55C06EFE" w14:textId="575F8CD4"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 xml:space="preserve">Impact on </w:t>
      </w:r>
      <w:r w:rsidR="005443FF" w:rsidRPr="009501FA">
        <w:rPr>
          <w:rFonts w:ascii="Arial" w:eastAsia="Times New Roman" w:hAnsi="Arial" w:cs="Arial"/>
          <w:b/>
          <w:bCs/>
          <w:kern w:val="0"/>
          <w:u w:val="single"/>
          <w:lang w:eastAsia="en-GB"/>
          <w14:ligatures w14:val="none"/>
        </w:rPr>
        <w:t>c</w:t>
      </w:r>
      <w:r w:rsidRPr="009501FA">
        <w:rPr>
          <w:rFonts w:ascii="Arial" w:eastAsia="Times New Roman" w:hAnsi="Arial" w:cs="Arial"/>
          <w:b/>
          <w:bCs/>
          <w:kern w:val="0"/>
          <w:u w:val="single"/>
          <w:lang w:eastAsia="en-GB"/>
          <w14:ligatures w14:val="none"/>
        </w:rPr>
        <w:t>ommunities</w:t>
      </w:r>
    </w:p>
    <w:p w14:paraId="369722BB" w14:textId="6D4B8524" w:rsidR="00730771" w:rsidRPr="009501FA" w:rsidRDefault="00916A45"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 xml:space="preserve"> </w:t>
      </w:r>
      <w:r w:rsidR="00730771" w:rsidRPr="009501FA">
        <w:rPr>
          <w:rFonts w:ascii="Arial" w:eastAsia="Times New Roman" w:hAnsi="Arial" w:cs="Arial"/>
          <w:kern w:val="0"/>
          <w:lang w:eastAsia="en-GB"/>
          <w14:ligatures w14:val="none"/>
        </w:rPr>
        <w:t>Communities with fewer healthy food options, fewer safe spaces to exercise or higher poverty levels often have higher rates of Type-2 diabetes (Gov.uk, 2023). This increases demand for local services, support groups and health workers. It can also increase health inequalities between areas.</w:t>
      </w:r>
      <w:r w:rsidR="0087243B" w:rsidRPr="009501FA">
        <w:rPr>
          <w:rFonts w:ascii="Arial" w:eastAsia="Times New Roman" w:hAnsi="Arial" w:cs="Arial"/>
          <w:kern w:val="0"/>
          <w:lang w:eastAsia="en-GB"/>
          <w14:ligatures w14:val="none"/>
        </w:rPr>
        <w:t xml:space="preserve"> </w:t>
      </w:r>
      <w:r w:rsidR="0087243B" w:rsidRPr="009501FA">
        <w:rPr>
          <w:rFonts w:ascii="Arial" w:hAnsi="Arial" w:cs="Arial"/>
        </w:rPr>
        <w:t>Awareness campaigns and community program</w:t>
      </w:r>
      <w:r w:rsidR="0089743F" w:rsidRPr="009501FA">
        <w:rPr>
          <w:rFonts w:ascii="Arial" w:hAnsi="Arial" w:cs="Arial"/>
        </w:rPr>
        <w:t>me</w:t>
      </w:r>
      <w:r w:rsidR="0087243B" w:rsidRPr="009501FA">
        <w:rPr>
          <w:rFonts w:ascii="Arial" w:hAnsi="Arial" w:cs="Arial"/>
        </w:rPr>
        <w:t>s are important to educate residents on preventing diabetes and supporting people living with it.</w:t>
      </w:r>
      <w:r w:rsidR="002B75A5" w:rsidRPr="009501FA">
        <w:rPr>
          <w:rFonts w:ascii="Arial" w:hAnsi="Arial" w:cs="Arial"/>
        </w:rPr>
        <w:t xml:space="preserve"> Limited healthcare services and a lack of local health resources can further increase community risk and reduce opportunities for early intervention.</w:t>
      </w:r>
      <w:r w:rsidR="007311FA" w:rsidRPr="009501FA">
        <w:rPr>
          <w:rFonts w:ascii="Arial" w:hAnsi="Arial" w:cs="Arial"/>
        </w:rPr>
        <w:t xml:space="preserve"> This shows how social and economic inequalities affect health outcomes, meaning interventions must target both individual behaviour and wider community support to reduce long-term complications.</w:t>
      </w:r>
    </w:p>
    <w:p w14:paraId="76F5D750" w14:textId="77777777"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Impact on the NHS</w:t>
      </w:r>
      <w:r w:rsidRPr="009501FA">
        <w:rPr>
          <w:rFonts w:ascii="Arial" w:eastAsia="Times New Roman" w:hAnsi="Arial" w:cs="Arial"/>
          <w:b/>
          <w:bCs/>
          <w:kern w:val="0"/>
          <w:lang w:eastAsia="en-GB"/>
          <w14:ligatures w14:val="none"/>
        </w:rPr>
        <w:t xml:space="preserve"> </w:t>
      </w:r>
    </w:p>
    <w:p w14:paraId="56ED091A" w14:textId="61D8D490"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Type-2 diabetes places a major financial and workload pressure on the NHS. The condition requires regular GP visits, prescriptions, eye checks, foot checks, blood tests and hospital care (Public Health England, 2020).</w:t>
      </w:r>
    </w:p>
    <w:p w14:paraId="107650CD" w14:textId="7B1BBAA2" w:rsidR="0087243B"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Most diabetes spending is linked to treating complications such as heart attacks, strokes, kidney disease and amputations, which are expensive and require long hospital stays (Gov.uk, 2023). As more people develop the condition, NHS services experience more pressure on staff, appointment availability and overall funding.</w:t>
      </w:r>
      <w:r w:rsidR="00802A57" w:rsidRPr="009501FA">
        <w:rPr>
          <w:rFonts w:ascii="Arial" w:eastAsia="Times New Roman" w:hAnsi="Arial" w:cs="Arial"/>
          <w:kern w:val="0"/>
          <w:lang w:eastAsia="en-GB"/>
          <w14:ligatures w14:val="none"/>
        </w:rPr>
        <w:t xml:space="preserve"> </w:t>
      </w:r>
      <w:r w:rsidR="00C94519" w:rsidRPr="009501FA">
        <w:rPr>
          <w:rFonts w:ascii="Arial" w:eastAsia="Times New Roman" w:hAnsi="Arial" w:cs="Arial"/>
          <w:kern w:val="0"/>
          <w:lang w:eastAsia="en-GB"/>
          <w14:ligatures w14:val="none"/>
        </w:rPr>
        <w:t xml:space="preserve">This also </w:t>
      </w:r>
      <w:r w:rsidR="0089743F" w:rsidRPr="009501FA">
        <w:rPr>
          <w:rFonts w:ascii="Arial" w:eastAsia="Times New Roman" w:hAnsi="Arial" w:cs="Arial"/>
          <w:kern w:val="0"/>
          <w:lang w:eastAsia="en-GB"/>
          <w14:ligatures w14:val="none"/>
        </w:rPr>
        <w:t>places pressure on</w:t>
      </w:r>
      <w:r w:rsidR="00C94519" w:rsidRPr="009501FA">
        <w:rPr>
          <w:rFonts w:ascii="Arial" w:eastAsia="Times New Roman" w:hAnsi="Arial" w:cs="Arial"/>
          <w:kern w:val="0"/>
          <w:lang w:eastAsia="en-GB"/>
          <w14:ligatures w14:val="none"/>
        </w:rPr>
        <w:t xml:space="preserve"> hospital bed availability for other patients. </w:t>
      </w:r>
    </w:p>
    <w:p w14:paraId="0E403208" w14:textId="1E0066D9"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How Type-2 Diabetes is controlled</w:t>
      </w:r>
      <w:r w:rsidRPr="009501FA">
        <w:rPr>
          <w:rFonts w:ascii="Arial" w:eastAsia="Times New Roman" w:hAnsi="Arial" w:cs="Arial"/>
          <w:b/>
          <w:bCs/>
          <w:kern w:val="0"/>
          <w:lang w:eastAsia="en-GB"/>
          <w14:ligatures w14:val="none"/>
        </w:rPr>
        <w:t xml:space="preserve"> </w:t>
      </w:r>
    </w:p>
    <w:p w14:paraId="37AC8955" w14:textId="5896D402" w:rsidR="00916A45" w:rsidRPr="009501FA" w:rsidRDefault="00916A45" w:rsidP="009501FA">
      <w:pPr>
        <w:spacing w:before="100" w:beforeAutospacing="1" w:after="100" w:afterAutospacing="1" w:line="360" w:lineRule="auto"/>
        <w:rPr>
          <w:rFonts w:ascii="Arial" w:eastAsia="Times New Roman" w:hAnsi="Arial" w:cs="Arial"/>
          <w:b/>
          <w:bCs/>
          <w:kern w:val="0"/>
          <w:u w:val="single"/>
          <w:lang w:eastAsia="en-GB"/>
          <w14:ligatures w14:val="none"/>
        </w:rPr>
      </w:pPr>
      <w:r w:rsidRPr="009501FA">
        <w:rPr>
          <w:rFonts w:ascii="Arial" w:eastAsia="Times New Roman" w:hAnsi="Arial" w:cs="Arial"/>
          <w:b/>
          <w:bCs/>
          <w:kern w:val="0"/>
          <w:u w:val="single"/>
          <w:lang w:eastAsia="en-GB"/>
          <w14:ligatures w14:val="none"/>
        </w:rPr>
        <w:t xml:space="preserve">Lifestyle choices </w:t>
      </w:r>
    </w:p>
    <w:p w14:paraId="0848F1B6" w14:textId="795A5CE1"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lastRenderedPageBreak/>
        <w:t>Healthy lifestyle changes are the first step in controlling Type-2 diabetes. Eating more vegetables, reducing sugar, losing weight and being more active can improve how the body uses insulin (NICE, 2023). For some people, losing weight can even reverse the condition.</w:t>
      </w:r>
      <w:r w:rsidR="00802A57" w:rsidRPr="009501FA">
        <w:rPr>
          <w:rFonts w:ascii="Arial" w:eastAsia="Times New Roman" w:hAnsi="Arial" w:cs="Arial"/>
          <w:kern w:val="0"/>
          <w:lang w:eastAsia="en-GB"/>
          <w14:ligatures w14:val="none"/>
        </w:rPr>
        <w:t xml:space="preserve"> </w:t>
      </w:r>
    </w:p>
    <w:p w14:paraId="0EB13027" w14:textId="63769595"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 xml:space="preserve">Medication and </w:t>
      </w:r>
      <w:r w:rsidR="009501FA">
        <w:rPr>
          <w:rFonts w:ascii="Arial" w:eastAsia="Times New Roman" w:hAnsi="Arial" w:cs="Arial"/>
          <w:b/>
          <w:bCs/>
          <w:kern w:val="0"/>
          <w:u w:val="single"/>
          <w:lang w:eastAsia="en-GB"/>
          <w14:ligatures w14:val="none"/>
        </w:rPr>
        <w:t>M</w:t>
      </w:r>
      <w:r w:rsidRPr="009501FA">
        <w:rPr>
          <w:rFonts w:ascii="Arial" w:eastAsia="Times New Roman" w:hAnsi="Arial" w:cs="Arial"/>
          <w:b/>
          <w:bCs/>
          <w:kern w:val="0"/>
          <w:u w:val="single"/>
          <w:lang w:eastAsia="en-GB"/>
          <w14:ligatures w14:val="none"/>
        </w:rPr>
        <w:t>onitoring</w:t>
      </w:r>
      <w:r w:rsidRPr="009501FA">
        <w:rPr>
          <w:rFonts w:ascii="Arial" w:eastAsia="Times New Roman" w:hAnsi="Arial" w:cs="Arial"/>
          <w:b/>
          <w:bCs/>
          <w:kern w:val="0"/>
          <w:lang w:eastAsia="en-GB"/>
          <w14:ligatures w14:val="none"/>
        </w:rPr>
        <w:t xml:space="preserve"> </w:t>
      </w:r>
    </w:p>
    <w:p w14:paraId="103ED900" w14:textId="6E109F03"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Many patients take medications such as metformin to help lower blood sugar. Over time, some people may need additional tablets or insulin injections (NHS, 2023).</w:t>
      </w:r>
    </w:p>
    <w:p w14:paraId="561789AC" w14:textId="77777777"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Regular monitoring includes:</w:t>
      </w:r>
    </w:p>
    <w:p w14:paraId="60097FEC" w14:textId="77777777" w:rsidR="00730771" w:rsidRPr="009501FA" w:rsidRDefault="00730771" w:rsidP="009501F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HbA1c blood tests</w:t>
      </w:r>
    </w:p>
    <w:p w14:paraId="677D64E9" w14:textId="77777777" w:rsidR="00730771" w:rsidRPr="009501FA" w:rsidRDefault="00730771" w:rsidP="009501F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Eye screening</w:t>
      </w:r>
    </w:p>
    <w:p w14:paraId="5095393A" w14:textId="77777777" w:rsidR="00730771" w:rsidRPr="009501FA" w:rsidRDefault="00730771" w:rsidP="009501F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Foot checks</w:t>
      </w:r>
    </w:p>
    <w:p w14:paraId="07C14635" w14:textId="77777777" w:rsidR="00730771" w:rsidRPr="009501FA" w:rsidRDefault="00730771" w:rsidP="009501F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Kidney tests</w:t>
      </w:r>
    </w:p>
    <w:p w14:paraId="1CAF1475" w14:textId="77777777" w:rsidR="00730771" w:rsidRPr="009501FA" w:rsidRDefault="00730771" w:rsidP="009501F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Blood pressure checks</w:t>
      </w:r>
    </w:p>
    <w:p w14:paraId="03B07EA3" w14:textId="49FA34FD" w:rsidR="00730771" w:rsidRPr="009501FA" w:rsidRDefault="00916A45"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This help</w:t>
      </w:r>
      <w:r w:rsidR="002B0362" w:rsidRPr="009501FA">
        <w:rPr>
          <w:rFonts w:ascii="Arial" w:eastAsia="Times New Roman" w:hAnsi="Arial" w:cs="Arial"/>
          <w:kern w:val="0"/>
          <w:lang w:eastAsia="en-GB"/>
          <w14:ligatures w14:val="none"/>
        </w:rPr>
        <w:t>s</w:t>
      </w:r>
      <w:r w:rsidR="00730771" w:rsidRPr="009501FA">
        <w:rPr>
          <w:rFonts w:ascii="Arial" w:eastAsia="Times New Roman" w:hAnsi="Arial" w:cs="Arial"/>
          <w:kern w:val="0"/>
          <w:lang w:eastAsia="en-GB"/>
          <w14:ligatures w14:val="none"/>
        </w:rPr>
        <w:t xml:space="preserve"> detect complications early so they can be treated quickly (Public Health England, 2020).</w:t>
      </w:r>
    </w:p>
    <w:p w14:paraId="6C38E790" w14:textId="03F915C3"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 xml:space="preserve">Education and </w:t>
      </w:r>
      <w:r w:rsidR="009501FA" w:rsidRPr="009501FA">
        <w:rPr>
          <w:rFonts w:ascii="Arial" w:eastAsia="Times New Roman" w:hAnsi="Arial" w:cs="Arial"/>
          <w:b/>
          <w:bCs/>
          <w:kern w:val="0"/>
          <w:u w:val="single"/>
          <w:lang w:eastAsia="en-GB"/>
          <w14:ligatures w14:val="none"/>
        </w:rPr>
        <w:t>S</w:t>
      </w:r>
      <w:r w:rsidRPr="009501FA">
        <w:rPr>
          <w:rFonts w:ascii="Arial" w:eastAsia="Times New Roman" w:hAnsi="Arial" w:cs="Arial"/>
          <w:b/>
          <w:bCs/>
          <w:kern w:val="0"/>
          <w:u w:val="single"/>
          <w:lang w:eastAsia="en-GB"/>
          <w14:ligatures w14:val="none"/>
        </w:rPr>
        <w:t>upport</w:t>
      </w:r>
      <w:r w:rsidRPr="009501FA">
        <w:rPr>
          <w:rFonts w:ascii="Arial" w:eastAsia="Times New Roman" w:hAnsi="Arial" w:cs="Arial"/>
          <w:b/>
          <w:bCs/>
          <w:kern w:val="0"/>
          <w:lang w:eastAsia="en-GB"/>
          <w14:ligatures w14:val="none"/>
        </w:rPr>
        <w:t xml:space="preserve"> </w:t>
      </w:r>
    </w:p>
    <w:p w14:paraId="498234EB" w14:textId="48D91152" w:rsidR="002B75A5" w:rsidRPr="009501FA" w:rsidRDefault="00730771" w:rsidP="009501FA">
      <w:pPr>
        <w:pStyle w:val="NormalWeb"/>
        <w:spacing w:line="360" w:lineRule="auto"/>
        <w:rPr>
          <w:rFonts w:ascii="Arial" w:hAnsi="Arial" w:cs="Arial"/>
          <w:b/>
          <w:bCs/>
          <w:sz w:val="22"/>
          <w:szCs w:val="22"/>
        </w:rPr>
      </w:pPr>
      <w:r w:rsidRPr="009501FA">
        <w:rPr>
          <w:rFonts w:ascii="Arial" w:hAnsi="Arial" w:cs="Arial"/>
          <w:sz w:val="22"/>
          <w:szCs w:val="22"/>
        </w:rPr>
        <w:t>Programmes such as the NHS Diabetes Prevention Programme help people understand diet, exercise and how diabetes affects the body. Education improves long-term outcomes and gives people confidence to manage their condition (Gov.uk, 2023)</w:t>
      </w:r>
      <w:r w:rsidR="006B701A" w:rsidRPr="009501FA">
        <w:rPr>
          <w:rFonts w:ascii="Arial" w:hAnsi="Arial" w:cs="Arial"/>
          <w:sz w:val="22"/>
          <w:szCs w:val="22"/>
        </w:rPr>
        <w:t>.</w:t>
      </w:r>
      <w:r w:rsidR="002B75A5" w:rsidRPr="009501FA">
        <w:rPr>
          <w:rStyle w:val="Heading2Char"/>
          <w:rFonts w:ascii="Arial" w:hAnsi="Arial" w:cs="Arial"/>
          <w:sz w:val="22"/>
          <w:szCs w:val="22"/>
        </w:rPr>
        <w:t xml:space="preserve"> </w:t>
      </w:r>
      <w:r w:rsidR="002B75A5" w:rsidRPr="009501FA">
        <w:rPr>
          <w:rStyle w:val="Strong"/>
          <w:rFonts w:ascii="Arial" w:eastAsiaTheme="majorEastAsia" w:hAnsi="Arial" w:cs="Arial"/>
          <w:b w:val="0"/>
          <w:bCs w:val="0"/>
          <w:sz w:val="22"/>
          <w:szCs w:val="22"/>
        </w:rPr>
        <w:t>When individuals understand how to manage their condition, they may also support others by sharing advice and promoting healthy behaviours.</w:t>
      </w:r>
    </w:p>
    <w:p w14:paraId="1DF3902A" w14:textId="457288C0" w:rsidR="00094652" w:rsidRPr="009501FA" w:rsidRDefault="00916A45" w:rsidP="009501FA">
      <w:pPr>
        <w:spacing w:before="100" w:beforeAutospacing="1" w:after="100" w:afterAutospacing="1" w:line="360" w:lineRule="auto"/>
        <w:rPr>
          <w:rFonts w:ascii="Arial" w:eastAsia="Times New Roman" w:hAnsi="Arial" w:cs="Arial"/>
          <w:b/>
          <w:bCs/>
          <w:kern w:val="0"/>
          <w:u w:val="single"/>
          <w:lang w:eastAsia="en-GB"/>
          <w14:ligatures w14:val="none"/>
        </w:rPr>
      </w:pPr>
      <w:r w:rsidRPr="009501FA">
        <w:rPr>
          <w:rFonts w:ascii="Arial" w:eastAsia="Times New Roman" w:hAnsi="Arial" w:cs="Arial"/>
          <w:b/>
          <w:bCs/>
          <w:kern w:val="0"/>
          <w:u w:val="single"/>
          <w:lang w:eastAsia="en-GB"/>
          <w14:ligatures w14:val="none"/>
        </w:rPr>
        <w:t>Factors Affect</w:t>
      </w:r>
      <w:r w:rsidR="00094652" w:rsidRPr="009501FA">
        <w:rPr>
          <w:rFonts w:ascii="Arial" w:eastAsia="Times New Roman" w:hAnsi="Arial" w:cs="Arial"/>
          <w:b/>
          <w:bCs/>
          <w:kern w:val="0"/>
          <w:u w:val="single"/>
          <w:lang w:eastAsia="en-GB"/>
          <w14:ligatures w14:val="none"/>
        </w:rPr>
        <w:t xml:space="preserve">ing Health and </w:t>
      </w:r>
      <w:r w:rsidR="005443FF" w:rsidRPr="009501FA">
        <w:rPr>
          <w:rFonts w:ascii="Arial" w:eastAsia="Times New Roman" w:hAnsi="Arial" w:cs="Arial"/>
          <w:b/>
          <w:bCs/>
          <w:kern w:val="0"/>
          <w:u w:val="single"/>
          <w:lang w:eastAsia="en-GB"/>
          <w14:ligatures w14:val="none"/>
        </w:rPr>
        <w:t>W</w:t>
      </w:r>
      <w:r w:rsidR="00A14CDD" w:rsidRPr="009501FA">
        <w:rPr>
          <w:rFonts w:ascii="Arial" w:eastAsia="Times New Roman" w:hAnsi="Arial" w:cs="Arial"/>
          <w:b/>
          <w:bCs/>
          <w:kern w:val="0"/>
          <w:u w:val="single"/>
          <w:lang w:eastAsia="en-GB"/>
          <w14:ligatures w14:val="none"/>
        </w:rPr>
        <w:t>ell-being.</w:t>
      </w:r>
      <w:r w:rsidR="00094652" w:rsidRPr="009501FA">
        <w:rPr>
          <w:rFonts w:ascii="Arial" w:eastAsia="Times New Roman" w:hAnsi="Arial" w:cs="Arial"/>
          <w:b/>
          <w:bCs/>
          <w:kern w:val="0"/>
          <w:u w:val="single"/>
          <w:lang w:eastAsia="en-GB"/>
          <w14:ligatures w14:val="none"/>
        </w:rPr>
        <w:t xml:space="preserve"> </w:t>
      </w:r>
    </w:p>
    <w:p w14:paraId="18D7BA85" w14:textId="583FAD98" w:rsidR="00916A45" w:rsidRPr="009501FA" w:rsidRDefault="00916A45"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Lifestyle factors</w:t>
      </w:r>
      <w:r w:rsidRPr="009501FA">
        <w:rPr>
          <w:rFonts w:ascii="Arial" w:eastAsia="Times New Roman" w:hAnsi="Arial" w:cs="Arial"/>
          <w:b/>
          <w:bCs/>
          <w:kern w:val="0"/>
          <w:lang w:eastAsia="en-GB"/>
          <w14:ligatures w14:val="none"/>
        </w:rPr>
        <w:t xml:space="preserve"> </w:t>
      </w:r>
    </w:p>
    <w:p w14:paraId="49FCF4FA" w14:textId="6BDD0362"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Diet, physical activity and weight have a major influence on both the risk and control of Type-2 diabetes (WHO, 2023). People living in deprived areas often find it harder to access healthy food or safe exercise spaces.</w:t>
      </w:r>
    </w:p>
    <w:p w14:paraId="3E22F3D0" w14:textId="77777777" w:rsidR="00094652" w:rsidRPr="009501FA" w:rsidRDefault="00094652" w:rsidP="009501FA">
      <w:pPr>
        <w:spacing w:before="100" w:beforeAutospacing="1" w:after="100" w:afterAutospacing="1" w:line="360" w:lineRule="auto"/>
        <w:rPr>
          <w:rFonts w:ascii="Arial" w:eastAsia="Times New Roman" w:hAnsi="Arial" w:cs="Arial"/>
          <w:b/>
          <w:bCs/>
          <w:kern w:val="0"/>
          <w:u w:val="single"/>
          <w:lang w:eastAsia="en-GB"/>
          <w14:ligatures w14:val="none"/>
        </w:rPr>
      </w:pPr>
      <w:r w:rsidRPr="009501FA">
        <w:rPr>
          <w:rFonts w:ascii="Arial" w:eastAsia="Times New Roman" w:hAnsi="Arial" w:cs="Arial"/>
          <w:b/>
          <w:bCs/>
          <w:kern w:val="0"/>
          <w:u w:val="single"/>
          <w:lang w:eastAsia="en-GB"/>
          <w14:ligatures w14:val="none"/>
        </w:rPr>
        <w:t>Psychological Factors</w:t>
      </w:r>
    </w:p>
    <w:p w14:paraId="58C1E0EB" w14:textId="4AE6BBAE" w:rsidR="00730771" w:rsidRPr="009501FA" w:rsidRDefault="00094652"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 xml:space="preserve"> </w:t>
      </w:r>
      <w:r w:rsidR="00730771" w:rsidRPr="009501FA">
        <w:rPr>
          <w:rFonts w:ascii="Arial" w:eastAsia="Times New Roman" w:hAnsi="Arial" w:cs="Arial"/>
          <w:kern w:val="0"/>
          <w:lang w:eastAsia="en-GB"/>
          <w14:ligatures w14:val="none"/>
        </w:rPr>
        <w:t xml:space="preserve">Living with a chronic condition can affect mental health. People may experience stress, </w:t>
      </w:r>
      <w:r w:rsidR="00A14CDD" w:rsidRPr="009501FA">
        <w:rPr>
          <w:rFonts w:ascii="Arial" w:eastAsia="Times New Roman" w:hAnsi="Arial" w:cs="Arial"/>
          <w:kern w:val="0"/>
          <w:lang w:eastAsia="en-GB"/>
          <w14:ligatures w14:val="none"/>
        </w:rPr>
        <w:t>anxiety,</w:t>
      </w:r>
      <w:r w:rsidR="00730771" w:rsidRPr="009501FA">
        <w:rPr>
          <w:rFonts w:ascii="Arial" w:eastAsia="Times New Roman" w:hAnsi="Arial" w:cs="Arial"/>
          <w:kern w:val="0"/>
          <w:lang w:eastAsia="en-GB"/>
          <w14:ligatures w14:val="none"/>
        </w:rPr>
        <w:t xml:space="preserve"> or depression, which can make it harder to manage their diabetes (Diabetes UK, </w:t>
      </w:r>
      <w:r w:rsidR="00730771" w:rsidRPr="009501FA">
        <w:rPr>
          <w:rFonts w:ascii="Arial" w:eastAsia="Times New Roman" w:hAnsi="Arial" w:cs="Arial"/>
          <w:kern w:val="0"/>
          <w:lang w:eastAsia="en-GB"/>
          <w14:ligatures w14:val="none"/>
        </w:rPr>
        <w:lastRenderedPageBreak/>
        <w:t xml:space="preserve">2024). </w:t>
      </w:r>
      <w:r w:rsidR="0087243B" w:rsidRPr="009501FA">
        <w:rPr>
          <w:rFonts w:ascii="Arial" w:hAnsi="Arial" w:cs="Arial"/>
        </w:rPr>
        <w:t>Supportive counselling or therapy can improve outcomes.</w:t>
      </w:r>
      <w:r w:rsidR="0087243B" w:rsidRPr="009501FA">
        <w:rPr>
          <w:rFonts w:ascii="Arial" w:eastAsia="Times New Roman" w:hAnsi="Arial" w:cs="Arial"/>
          <w:kern w:val="0"/>
          <w:lang w:eastAsia="en-GB"/>
          <w14:ligatures w14:val="none"/>
        </w:rPr>
        <w:t xml:space="preserve"> </w:t>
      </w:r>
      <w:r w:rsidR="00730771" w:rsidRPr="009501FA">
        <w:rPr>
          <w:rFonts w:ascii="Arial" w:eastAsia="Times New Roman" w:hAnsi="Arial" w:cs="Arial"/>
          <w:kern w:val="0"/>
          <w:lang w:eastAsia="en-GB"/>
          <w14:ligatures w14:val="none"/>
        </w:rPr>
        <w:t>Emotional support is important.</w:t>
      </w:r>
      <w:r w:rsidR="0087243B" w:rsidRPr="009501FA">
        <w:rPr>
          <w:rFonts w:ascii="Arial" w:eastAsia="Times New Roman" w:hAnsi="Arial" w:cs="Arial"/>
          <w:kern w:val="0"/>
          <w:lang w:eastAsia="en-GB"/>
          <w14:ligatures w14:val="none"/>
        </w:rPr>
        <w:t xml:space="preserve"> </w:t>
      </w:r>
    </w:p>
    <w:p w14:paraId="7000CEBA" w14:textId="77777777" w:rsidR="00094652" w:rsidRPr="009501FA" w:rsidRDefault="00094652"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Social Factors</w:t>
      </w:r>
      <w:r w:rsidRPr="009501FA">
        <w:rPr>
          <w:rFonts w:ascii="Arial" w:eastAsia="Times New Roman" w:hAnsi="Arial" w:cs="Arial"/>
          <w:b/>
          <w:bCs/>
          <w:kern w:val="0"/>
          <w:lang w:eastAsia="en-GB"/>
          <w14:ligatures w14:val="none"/>
        </w:rPr>
        <w:t xml:space="preserve"> </w:t>
      </w:r>
    </w:p>
    <w:p w14:paraId="11EEC7AE" w14:textId="67544EB3"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 xml:space="preserve">Support from friends, family and the community </w:t>
      </w:r>
      <w:r w:rsidR="00325434" w:rsidRPr="009501FA">
        <w:rPr>
          <w:rFonts w:ascii="Arial" w:eastAsia="Times New Roman" w:hAnsi="Arial" w:cs="Arial"/>
          <w:kern w:val="0"/>
          <w:lang w:eastAsia="en-GB"/>
          <w14:ligatures w14:val="none"/>
        </w:rPr>
        <w:t>improve</w:t>
      </w:r>
      <w:r w:rsidRPr="009501FA">
        <w:rPr>
          <w:rFonts w:ascii="Arial" w:eastAsia="Times New Roman" w:hAnsi="Arial" w:cs="Arial"/>
          <w:kern w:val="0"/>
          <w:lang w:eastAsia="en-GB"/>
          <w14:ligatures w14:val="none"/>
        </w:rPr>
        <w:t xml:space="preserve"> self-care. Without support, people may struggle to maintain diet changes or attend appointments (NHS, 2023).</w:t>
      </w:r>
      <w:r w:rsidR="00802A57" w:rsidRPr="009501FA">
        <w:rPr>
          <w:rFonts w:ascii="Arial" w:eastAsia="Times New Roman" w:hAnsi="Arial" w:cs="Arial"/>
          <w:kern w:val="0"/>
          <w:lang w:eastAsia="en-GB"/>
          <w14:ligatures w14:val="none"/>
        </w:rPr>
        <w:t xml:space="preserve"> </w:t>
      </w:r>
      <w:r w:rsidR="002B75A5" w:rsidRPr="009501FA">
        <w:rPr>
          <w:rFonts w:ascii="Arial" w:hAnsi="Arial" w:cs="Arial"/>
        </w:rPr>
        <w:t>Without appropriate support, people may experience low mood or social withdrawal, highlighting the importance of a strong support system.</w:t>
      </w:r>
    </w:p>
    <w:p w14:paraId="46343FC2" w14:textId="3B3D7530" w:rsidR="003C4B7E" w:rsidRPr="009501FA" w:rsidRDefault="003C4B7E"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 xml:space="preserve">Environmental and </w:t>
      </w:r>
      <w:r w:rsidR="009501FA">
        <w:rPr>
          <w:rFonts w:ascii="Arial" w:eastAsia="Times New Roman" w:hAnsi="Arial" w:cs="Arial"/>
          <w:b/>
          <w:bCs/>
          <w:kern w:val="0"/>
          <w:u w:val="single"/>
          <w:lang w:eastAsia="en-GB"/>
          <w14:ligatures w14:val="none"/>
        </w:rPr>
        <w:t>E</w:t>
      </w:r>
      <w:r w:rsidRPr="009501FA">
        <w:rPr>
          <w:rFonts w:ascii="Arial" w:eastAsia="Times New Roman" w:hAnsi="Arial" w:cs="Arial"/>
          <w:b/>
          <w:bCs/>
          <w:kern w:val="0"/>
          <w:u w:val="single"/>
          <w:lang w:eastAsia="en-GB"/>
          <w14:ligatures w14:val="none"/>
        </w:rPr>
        <w:t>conomic factors</w:t>
      </w:r>
      <w:r w:rsidRPr="009501FA">
        <w:rPr>
          <w:rFonts w:ascii="Arial" w:eastAsia="Times New Roman" w:hAnsi="Arial" w:cs="Arial"/>
          <w:b/>
          <w:bCs/>
          <w:kern w:val="0"/>
          <w:lang w:eastAsia="en-GB"/>
          <w14:ligatures w14:val="none"/>
        </w:rPr>
        <w:t xml:space="preserve"> </w:t>
      </w:r>
    </w:p>
    <w:p w14:paraId="0F290892" w14:textId="4C3C1044"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Low income, poor housing, limited access to healthy foods and high stress levels can increase the risk of diabetes (Gov.uk, 2023). These factors can also make it harder for people to manage the condition.</w:t>
      </w:r>
      <w:r w:rsidR="00642999" w:rsidRPr="009501FA">
        <w:rPr>
          <w:rFonts w:ascii="Arial" w:eastAsia="Times New Roman" w:hAnsi="Arial" w:cs="Arial"/>
          <w:kern w:val="0"/>
          <w:lang w:eastAsia="en-GB"/>
          <w14:ligatures w14:val="none"/>
        </w:rPr>
        <w:t xml:space="preserve"> </w:t>
      </w:r>
    </w:p>
    <w:p w14:paraId="1C889A43" w14:textId="6142E487" w:rsidR="003C4B7E" w:rsidRPr="009501FA" w:rsidRDefault="003C4B7E" w:rsidP="009501FA">
      <w:pPr>
        <w:spacing w:before="100" w:beforeAutospacing="1" w:after="100" w:afterAutospacing="1" w:line="360" w:lineRule="auto"/>
        <w:rPr>
          <w:rFonts w:ascii="Arial" w:eastAsia="Times New Roman" w:hAnsi="Arial" w:cs="Arial"/>
          <w:b/>
          <w:bCs/>
          <w:kern w:val="0"/>
          <w:u w:val="single"/>
          <w:lang w:eastAsia="en-GB"/>
          <w14:ligatures w14:val="none"/>
        </w:rPr>
      </w:pPr>
      <w:r w:rsidRPr="009501FA">
        <w:rPr>
          <w:rFonts w:ascii="Arial" w:eastAsia="Times New Roman" w:hAnsi="Arial" w:cs="Arial"/>
          <w:b/>
          <w:bCs/>
          <w:kern w:val="0"/>
          <w:u w:val="single"/>
          <w:lang w:eastAsia="en-GB"/>
          <w14:ligatures w14:val="none"/>
        </w:rPr>
        <w:t xml:space="preserve">Healthcare </w:t>
      </w:r>
      <w:r w:rsidR="009501FA">
        <w:rPr>
          <w:rFonts w:ascii="Arial" w:eastAsia="Times New Roman" w:hAnsi="Arial" w:cs="Arial"/>
          <w:b/>
          <w:bCs/>
          <w:kern w:val="0"/>
          <w:u w:val="single"/>
          <w:lang w:eastAsia="en-GB"/>
          <w14:ligatures w14:val="none"/>
        </w:rPr>
        <w:t>A</w:t>
      </w:r>
      <w:r w:rsidRPr="009501FA">
        <w:rPr>
          <w:rFonts w:ascii="Arial" w:eastAsia="Times New Roman" w:hAnsi="Arial" w:cs="Arial"/>
          <w:b/>
          <w:bCs/>
          <w:kern w:val="0"/>
          <w:u w:val="single"/>
          <w:lang w:eastAsia="en-GB"/>
          <w14:ligatures w14:val="none"/>
        </w:rPr>
        <w:t>ccess</w:t>
      </w:r>
    </w:p>
    <w:p w14:paraId="4445F46D" w14:textId="07016361"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People with easy access to healthcare services often have better outcomes. Long waiting times, transport issues or a lack of local services can make it harder for people to attend check-ups and get support (NICE, 2023).</w:t>
      </w:r>
    </w:p>
    <w:p w14:paraId="71A94D24" w14:textId="4398F5EB" w:rsidR="003C4B7E" w:rsidRPr="009501FA" w:rsidRDefault="003C4B7E" w:rsidP="009501FA">
      <w:pPr>
        <w:spacing w:before="100" w:beforeAutospacing="1" w:after="100" w:afterAutospacing="1" w:line="360" w:lineRule="auto"/>
        <w:rPr>
          <w:rFonts w:ascii="Arial" w:eastAsia="Times New Roman" w:hAnsi="Arial" w:cs="Arial"/>
          <w:b/>
          <w:bCs/>
          <w:kern w:val="0"/>
          <w:lang w:eastAsia="en-GB"/>
          <w14:ligatures w14:val="none"/>
        </w:rPr>
      </w:pPr>
      <w:r w:rsidRPr="009501FA">
        <w:rPr>
          <w:rFonts w:ascii="Arial" w:eastAsia="Times New Roman" w:hAnsi="Arial" w:cs="Arial"/>
          <w:b/>
          <w:bCs/>
          <w:kern w:val="0"/>
          <w:u w:val="single"/>
          <w:lang w:eastAsia="en-GB"/>
          <w14:ligatures w14:val="none"/>
        </w:rPr>
        <w:t>Conclusion</w:t>
      </w:r>
      <w:r w:rsidRPr="009501FA">
        <w:rPr>
          <w:rFonts w:ascii="Arial" w:eastAsia="Times New Roman" w:hAnsi="Arial" w:cs="Arial"/>
          <w:b/>
          <w:bCs/>
          <w:kern w:val="0"/>
          <w:lang w:eastAsia="en-GB"/>
          <w14:ligatures w14:val="none"/>
        </w:rPr>
        <w:t xml:space="preserve"> </w:t>
      </w:r>
    </w:p>
    <w:p w14:paraId="703CF68A" w14:textId="75DDC86F" w:rsidR="00730771"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 xml:space="preserve">Type-2 diabetes is a serious and growing health condition in both the UK and worldwide. It develops when the body cannot use insulin properly, leading to high blood sugar that can damage the body over time (WHO, 2023). The condition affects individuals, families, </w:t>
      </w:r>
      <w:r w:rsidR="00A14CDD" w:rsidRPr="009501FA">
        <w:rPr>
          <w:rFonts w:ascii="Arial" w:eastAsia="Times New Roman" w:hAnsi="Arial" w:cs="Arial"/>
          <w:kern w:val="0"/>
          <w:lang w:eastAsia="en-GB"/>
          <w14:ligatures w14:val="none"/>
        </w:rPr>
        <w:t>communities,</w:t>
      </w:r>
      <w:r w:rsidRPr="009501FA">
        <w:rPr>
          <w:rFonts w:ascii="Arial" w:eastAsia="Times New Roman" w:hAnsi="Arial" w:cs="Arial"/>
          <w:kern w:val="0"/>
          <w:lang w:eastAsia="en-GB"/>
          <w14:ligatures w14:val="none"/>
        </w:rPr>
        <w:t xml:space="preserve"> and the NHS. It is costly for healthcare services and requires long-term management, including medication, </w:t>
      </w:r>
      <w:r w:rsidR="00A14CDD" w:rsidRPr="009501FA">
        <w:rPr>
          <w:rFonts w:ascii="Arial" w:eastAsia="Times New Roman" w:hAnsi="Arial" w:cs="Arial"/>
          <w:kern w:val="0"/>
          <w:lang w:eastAsia="en-GB"/>
          <w14:ligatures w14:val="none"/>
        </w:rPr>
        <w:t>monitoring,</w:t>
      </w:r>
      <w:r w:rsidRPr="009501FA">
        <w:rPr>
          <w:rFonts w:ascii="Arial" w:eastAsia="Times New Roman" w:hAnsi="Arial" w:cs="Arial"/>
          <w:kern w:val="0"/>
          <w:lang w:eastAsia="en-GB"/>
          <w14:ligatures w14:val="none"/>
        </w:rPr>
        <w:t xml:space="preserve"> and lifestyle changes (Public Health England, 2020).</w:t>
      </w:r>
    </w:p>
    <w:p w14:paraId="3DC6EB78" w14:textId="401E2D09" w:rsidR="00F93663" w:rsidRPr="009501FA" w:rsidRDefault="00730771" w:rsidP="009501FA">
      <w:pPr>
        <w:spacing w:before="100" w:beforeAutospacing="1" w:after="100" w:afterAutospacing="1" w:line="360" w:lineRule="auto"/>
        <w:rPr>
          <w:rFonts w:ascii="Arial" w:eastAsia="Times New Roman" w:hAnsi="Arial" w:cs="Arial"/>
          <w:kern w:val="0"/>
          <w:lang w:eastAsia="en-GB"/>
          <w14:ligatures w14:val="none"/>
        </w:rPr>
      </w:pPr>
      <w:r w:rsidRPr="009501FA">
        <w:rPr>
          <w:rFonts w:ascii="Arial" w:eastAsia="Times New Roman" w:hAnsi="Arial" w:cs="Arial"/>
          <w:kern w:val="0"/>
          <w:lang w:eastAsia="en-GB"/>
          <w14:ligatures w14:val="none"/>
        </w:rPr>
        <w:t xml:space="preserve">Many factors affect how people manage the condition, including diet, physical activity, income, mental </w:t>
      </w:r>
      <w:r w:rsidR="00A14CDD" w:rsidRPr="009501FA">
        <w:rPr>
          <w:rFonts w:ascii="Arial" w:eastAsia="Times New Roman" w:hAnsi="Arial" w:cs="Arial"/>
          <w:kern w:val="0"/>
          <w:lang w:eastAsia="en-GB"/>
          <w14:ligatures w14:val="none"/>
        </w:rPr>
        <w:t>health,</w:t>
      </w:r>
      <w:r w:rsidRPr="009501FA">
        <w:rPr>
          <w:rFonts w:ascii="Arial" w:eastAsia="Times New Roman" w:hAnsi="Arial" w:cs="Arial"/>
          <w:kern w:val="0"/>
          <w:lang w:eastAsia="en-GB"/>
          <w14:ligatures w14:val="none"/>
        </w:rPr>
        <w:t xml:space="preserve"> and access to healthcare (Gov.uk, 2023). </w:t>
      </w:r>
      <w:r w:rsidR="002B0362" w:rsidRPr="009501FA">
        <w:rPr>
          <w:rFonts w:ascii="Arial" w:hAnsi="Arial" w:cs="Arial"/>
        </w:rPr>
        <w:t>Promoting healthier lifestyles and implementing public health programmes are vital for reducing the burden on the NHS and improving community well-being. Early intervention and continuous care</w:t>
      </w:r>
      <w:r w:rsidR="005443FF" w:rsidRPr="009501FA">
        <w:rPr>
          <w:rFonts w:ascii="Arial" w:hAnsi="Arial" w:cs="Arial"/>
        </w:rPr>
        <w:t xml:space="preserve"> </w:t>
      </w:r>
      <w:r w:rsidR="002B0362" w:rsidRPr="009501FA">
        <w:rPr>
          <w:rFonts w:ascii="Arial" w:hAnsi="Arial" w:cs="Arial"/>
        </w:rPr>
        <w:t xml:space="preserve">help people maintain independence and lead fulfilling lives. </w:t>
      </w:r>
    </w:p>
    <w:p w14:paraId="365DEEA2" w14:textId="0EFA9230" w:rsidR="003C4B7E" w:rsidRPr="009501FA" w:rsidRDefault="003C4B7E" w:rsidP="009501FA">
      <w:pPr>
        <w:spacing w:before="100" w:beforeAutospacing="1" w:after="100" w:afterAutospacing="1" w:line="360" w:lineRule="auto"/>
        <w:rPr>
          <w:rFonts w:ascii="Arial" w:eastAsia="Times New Roman" w:hAnsi="Arial" w:cs="Arial"/>
          <w:b/>
          <w:bCs/>
          <w:kern w:val="0"/>
          <w:lang w:val="fr-FR" w:eastAsia="en-GB"/>
          <w14:ligatures w14:val="none"/>
        </w:rPr>
      </w:pPr>
      <w:r w:rsidRPr="009501FA">
        <w:rPr>
          <w:rFonts w:ascii="Arial" w:eastAsia="Times New Roman" w:hAnsi="Arial" w:cs="Arial"/>
          <w:b/>
          <w:bCs/>
          <w:kern w:val="0"/>
          <w:u w:val="single"/>
          <w:lang w:val="fr-FR" w:eastAsia="en-GB"/>
          <w14:ligatures w14:val="none"/>
        </w:rPr>
        <w:t>References</w:t>
      </w:r>
      <w:r w:rsidR="00A14CDD" w:rsidRPr="009501FA">
        <w:rPr>
          <w:rFonts w:ascii="Arial" w:eastAsia="Times New Roman" w:hAnsi="Arial" w:cs="Arial"/>
          <w:b/>
          <w:bCs/>
          <w:kern w:val="0"/>
          <w:u w:val="single"/>
          <w:lang w:val="fr-FR" w:eastAsia="en-GB"/>
          <w14:ligatures w14:val="none"/>
        </w:rPr>
        <w:t xml:space="preserve"> </w:t>
      </w:r>
      <w:r w:rsidRPr="009501FA">
        <w:rPr>
          <w:rFonts w:ascii="Arial" w:eastAsia="Times New Roman" w:hAnsi="Arial" w:cs="Arial"/>
          <w:b/>
          <w:bCs/>
          <w:kern w:val="0"/>
          <w:u w:val="single"/>
          <w:lang w:val="fr-FR" w:eastAsia="en-GB"/>
          <w14:ligatures w14:val="none"/>
        </w:rPr>
        <w:t>List</w:t>
      </w:r>
      <w:r w:rsidRPr="009501FA">
        <w:rPr>
          <w:rFonts w:ascii="Arial" w:eastAsia="Times New Roman" w:hAnsi="Arial" w:cs="Arial"/>
          <w:b/>
          <w:bCs/>
          <w:kern w:val="0"/>
          <w:lang w:val="fr-FR" w:eastAsia="en-GB"/>
          <w14:ligatures w14:val="none"/>
        </w:rPr>
        <w:t xml:space="preserve"> </w:t>
      </w:r>
    </w:p>
    <w:p w14:paraId="737C87AE" w14:textId="5D6E6144" w:rsidR="00F93663" w:rsidRPr="009501FA" w:rsidRDefault="00F93663" w:rsidP="009501FA">
      <w:pPr>
        <w:pStyle w:val="NormalWeb"/>
        <w:numPr>
          <w:ilvl w:val="0"/>
          <w:numId w:val="8"/>
        </w:numPr>
        <w:spacing w:line="360" w:lineRule="auto"/>
        <w:rPr>
          <w:rFonts w:ascii="Arial" w:hAnsi="Arial" w:cs="Arial"/>
          <w:color w:val="000000" w:themeColor="text1"/>
          <w:sz w:val="22"/>
          <w:szCs w:val="22"/>
          <w:lang w:val="fr-FR"/>
        </w:rPr>
      </w:pPr>
      <w:r w:rsidRPr="009501FA">
        <w:rPr>
          <w:rFonts w:ascii="Arial" w:hAnsi="Arial" w:cs="Arial"/>
          <w:color w:val="000000" w:themeColor="text1"/>
          <w:sz w:val="22"/>
          <w:szCs w:val="22"/>
          <w:lang w:val="fr-FR"/>
        </w:rPr>
        <w:lastRenderedPageBreak/>
        <w:t xml:space="preserve">Diabetes UK, 2024. </w:t>
      </w:r>
      <w:r w:rsidRPr="009501FA">
        <w:rPr>
          <w:rStyle w:val="Emphasis"/>
          <w:rFonts w:ascii="Arial" w:eastAsiaTheme="majorEastAsia" w:hAnsi="Arial" w:cs="Arial"/>
          <w:i w:val="0"/>
          <w:iCs w:val="0"/>
          <w:color w:val="000000" w:themeColor="text1"/>
          <w:sz w:val="22"/>
          <w:szCs w:val="22"/>
          <w:lang w:val="fr-FR"/>
        </w:rPr>
        <w:t>Diabetes Prevalence 2024</w:t>
      </w:r>
      <w:r w:rsidRPr="009501FA">
        <w:rPr>
          <w:rFonts w:ascii="Arial" w:hAnsi="Arial" w:cs="Arial"/>
          <w:i/>
          <w:iCs/>
          <w:color w:val="000000" w:themeColor="text1"/>
          <w:sz w:val="22"/>
          <w:szCs w:val="22"/>
          <w:lang w:val="fr-FR"/>
        </w:rPr>
        <w:t>.</w:t>
      </w:r>
      <w:r w:rsidRPr="009501FA">
        <w:rPr>
          <w:rFonts w:ascii="Arial" w:hAnsi="Arial" w:cs="Arial"/>
          <w:color w:val="000000" w:themeColor="text1"/>
          <w:sz w:val="22"/>
          <w:szCs w:val="22"/>
          <w:lang w:val="fr-FR"/>
        </w:rPr>
        <w:t xml:space="preserve"> [online] Available at: </w:t>
      </w:r>
      <w:hyperlink r:id="rId9" w:tgtFrame="_new" w:history="1">
        <w:r w:rsidRPr="009501FA">
          <w:rPr>
            <w:rStyle w:val="Hyperlink"/>
            <w:rFonts w:ascii="Arial" w:eastAsiaTheme="majorEastAsia" w:hAnsi="Arial" w:cs="Arial"/>
            <w:color w:val="000000" w:themeColor="text1"/>
            <w:sz w:val="22"/>
            <w:szCs w:val="22"/>
            <w:u w:val="none"/>
            <w:lang w:val="fr-FR"/>
          </w:rPr>
          <w:t>https://www.diabetes.org.uk/about-us/about-the-charity/our-strategy/statistics</w:t>
        </w:r>
      </w:hyperlink>
      <w:r w:rsidRPr="009501FA">
        <w:rPr>
          <w:rFonts w:ascii="Arial" w:hAnsi="Arial" w:cs="Arial"/>
          <w:color w:val="000000" w:themeColor="text1"/>
          <w:sz w:val="22"/>
          <w:szCs w:val="22"/>
          <w:lang w:val="fr-FR"/>
        </w:rPr>
        <w:t xml:space="preserve"> </w:t>
      </w:r>
    </w:p>
    <w:p w14:paraId="0B6E04F1" w14:textId="1BEBFF29" w:rsidR="00F93663" w:rsidRPr="009501FA" w:rsidRDefault="00F93663" w:rsidP="009501FA">
      <w:pPr>
        <w:pStyle w:val="NormalWeb"/>
        <w:numPr>
          <w:ilvl w:val="0"/>
          <w:numId w:val="8"/>
        </w:numPr>
        <w:spacing w:line="360" w:lineRule="auto"/>
        <w:rPr>
          <w:rFonts w:ascii="Arial" w:hAnsi="Arial" w:cs="Arial"/>
          <w:color w:val="000000" w:themeColor="text1"/>
          <w:sz w:val="22"/>
          <w:szCs w:val="22"/>
        </w:rPr>
      </w:pPr>
      <w:r w:rsidRPr="009501FA">
        <w:rPr>
          <w:rFonts w:ascii="Arial" w:hAnsi="Arial" w:cs="Arial"/>
          <w:color w:val="000000" w:themeColor="text1"/>
          <w:sz w:val="22"/>
          <w:szCs w:val="22"/>
        </w:rPr>
        <w:t xml:space="preserve">Gov.uk, 2023. </w:t>
      </w:r>
      <w:r w:rsidRPr="009501FA">
        <w:rPr>
          <w:rStyle w:val="Emphasis"/>
          <w:rFonts w:ascii="Arial" w:eastAsiaTheme="majorEastAsia" w:hAnsi="Arial" w:cs="Arial"/>
          <w:color w:val="000000" w:themeColor="text1"/>
          <w:sz w:val="22"/>
          <w:szCs w:val="22"/>
        </w:rPr>
        <w:t>Health Matters: Preventing Type 2 Diabetes</w:t>
      </w:r>
      <w:r w:rsidRPr="009501FA">
        <w:rPr>
          <w:rFonts w:ascii="Arial" w:hAnsi="Arial" w:cs="Arial"/>
          <w:color w:val="000000" w:themeColor="text1"/>
          <w:sz w:val="22"/>
          <w:szCs w:val="22"/>
        </w:rPr>
        <w:t xml:space="preserve">. [online] Available at: </w:t>
      </w:r>
      <w:hyperlink r:id="rId10" w:tgtFrame="_new" w:history="1">
        <w:r w:rsidRPr="009501FA">
          <w:rPr>
            <w:rStyle w:val="Hyperlink"/>
            <w:rFonts w:ascii="Arial" w:eastAsiaTheme="majorEastAsia" w:hAnsi="Arial" w:cs="Arial"/>
            <w:color w:val="000000" w:themeColor="text1"/>
            <w:sz w:val="22"/>
            <w:szCs w:val="22"/>
            <w:u w:val="none"/>
          </w:rPr>
          <w:t>https://www.gov.uk/government/publications/health-matters-preventing-type-2-diabetes</w:t>
        </w:r>
      </w:hyperlink>
      <w:r w:rsidRPr="009501FA">
        <w:rPr>
          <w:rFonts w:ascii="Arial" w:hAnsi="Arial" w:cs="Arial"/>
          <w:color w:val="000000" w:themeColor="text1"/>
          <w:sz w:val="22"/>
          <w:szCs w:val="22"/>
        </w:rPr>
        <w:t xml:space="preserve"> </w:t>
      </w:r>
    </w:p>
    <w:p w14:paraId="16C0463A" w14:textId="16BA328C" w:rsidR="00F93663" w:rsidRPr="009501FA" w:rsidRDefault="00F93663" w:rsidP="009501FA">
      <w:pPr>
        <w:pStyle w:val="NormalWeb"/>
        <w:numPr>
          <w:ilvl w:val="0"/>
          <w:numId w:val="8"/>
        </w:numPr>
        <w:spacing w:line="360" w:lineRule="auto"/>
        <w:rPr>
          <w:rFonts w:ascii="Arial" w:hAnsi="Arial" w:cs="Arial"/>
          <w:color w:val="000000" w:themeColor="text1"/>
          <w:sz w:val="22"/>
          <w:szCs w:val="22"/>
        </w:rPr>
      </w:pPr>
      <w:r w:rsidRPr="009501FA">
        <w:rPr>
          <w:rFonts w:ascii="Arial" w:hAnsi="Arial" w:cs="Arial"/>
          <w:color w:val="000000" w:themeColor="text1"/>
          <w:sz w:val="22"/>
          <w:szCs w:val="22"/>
        </w:rPr>
        <w:t xml:space="preserve">International Diabetes Federation (IDF), 2021. </w:t>
      </w:r>
      <w:r w:rsidRPr="009501FA">
        <w:rPr>
          <w:rStyle w:val="Emphasis"/>
          <w:rFonts w:ascii="Arial" w:eastAsiaTheme="majorEastAsia" w:hAnsi="Arial" w:cs="Arial"/>
          <w:color w:val="000000" w:themeColor="text1"/>
          <w:sz w:val="22"/>
          <w:szCs w:val="22"/>
        </w:rPr>
        <w:t>IDF Diabetes Atlas: 10th Edition</w:t>
      </w:r>
      <w:r w:rsidRPr="009501FA">
        <w:rPr>
          <w:rFonts w:ascii="Arial" w:hAnsi="Arial" w:cs="Arial"/>
          <w:color w:val="000000" w:themeColor="text1"/>
          <w:sz w:val="22"/>
          <w:szCs w:val="22"/>
        </w:rPr>
        <w:t xml:space="preserve">. [online] Available at: </w:t>
      </w:r>
      <w:hyperlink r:id="rId11" w:tgtFrame="_new" w:history="1">
        <w:r w:rsidRPr="009501FA">
          <w:rPr>
            <w:rStyle w:val="Hyperlink"/>
            <w:rFonts w:ascii="Arial" w:eastAsiaTheme="majorEastAsia" w:hAnsi="Arial" w:cs="Arial"/>
            <w:color w:val="000000" w:themeColor="text1"/>
            <w:sz w:val="22"/>
            <w:szCs w:val="22"/>
            <w:u w:val="none"/>
          </w:rPr>
          <w:t>https://diabetesatlas.org/idfawp/resource-files/2021/07/IDF_Atlas_10th_Edition_2021.pdf</w:t>
        </w:r>
      </w:hyperlink>
      <w:r w:rsidRPr="009501FA">
        <w:rPr>
          <w:rFonts w:ascii="Arial" w:hAnsi="Arial" w:cs="Arial"/>
          <w:color w:val="000000" w:themeColor="text1"/>
          <w:sz w:val="22"/>
          <w:szCs w:val="22"/>
        </w:rPr>
        <w:t xml:space="preserve"> </w:t>
      </w:r>
    </w:p>
    <w:p w14:paraId="6952ED25" w14:textId="62CB6C55" w:rsidR="00F93663" w:rsidRPr="009501FA" w:rsidRDefault="00F93663" w:rsidP="009501FA">
      <w:pPr>
        <w:pStyle w:val="NormalWeb"/>
        <w:numPr>
          <w:ilvl w:val="0"/>
          <w:numId w:val="8"/>
        </w:numPr>
        <w:spacing w:line="360" w:lineRule="auto"/>
        <w:rPr>
          <w:rFonts w:ascii="Arial" w:hAnsi="Arial" w:cs="Arial"/>
          <w:color w:val="000000" w:themeColor="text1"/>
          <w:sz w:val="22"/>
          <w:szCs w:val="22"/>
        </w:rPr>
      </w:pPr>
      <w:r w:rsidRPr="009501FA">
        <w:rPr>
          <w:rFonts w:ascii="Arial" w:hAnsi="Arial" w:cs="Arial"/>
          <w:color w:val="000000" w:themeColor="text1"/>
          <w:sz w:val="22"/>
          <w:szCs w:val="22"/>
        </w:rPr>
        <w:t xml:space="preserve">NHS, 2023. </w:t>
      </w:r>
      <w:r w:rsidRPr="009501FA">
        <w:rPr>
          <w:rStyle w:val="Emphasis"/>
          <w:rFonts w:ascii="Arial" w:eastAsiaTheme="majorEastAsia" w:hAnsi="Arial" w:cs="Arial"/>
          <w:color w:val="000000" w:themeColor="text1"/>
          <w:sz w:val="22"/>
          <w:szCs w:val="22"/>
        </w:rPr>
        <w:t>Type 2 Diabetes – Overview</w:t>
      </w:r>
      <w:r w:rsidRPr="009501FA">
        <w:rPr>
          <w:rFonts w:ascii="Arial" w:hAnsi="Arial" w:cs="Arial"/>
          <w:color w:val="000000" w:themeColor="text1"/>
          <w:sz w:val="22"/>
          <w:szCs w:val="22"/>
        </w:rPr>
        <w:t xml:space="preserve">. [online] Available at: </w:t>
      </w:r>
      <w:hyperlink r:id="rId12" w:tgtFrame="_new" w:history="1">
        <w:r w:rsidRPr="009501FA">
          <w:rPr>
            <w:rStyle w:val="Hyperlink"/>
            <w:rFonts w:ascii="Arial" w:eastAsiaTheme="majorEastAsia" w:hAnsi="Arial" w:cs="Arial"/>
            <w:color w:val="000000" w:themeColor="text1"/>
            <w:sz w:val="22"/>
            <w:szCs w:val="22"/>
            <w:u w:val="none"/>
          </w:rPr>
          <w:t>https://www.nhs.uk/conditions/type-2-diabetes</w:t>
        </w:r>
      </w:hyperlink>
    </w:p>
    <w:p w14:paraId="2D60889F" w14:textId="79AC51CF" w:rsidR="00F93663" w:rsidRPr="009501FA" w:rsidRDefault="00F93663" w:rsidP="009501FA">
      <w:pPr>
        <w:pStyle w:val="NormalWeb"/>
        <w:numPr>
          <w:ilvl w:val="0"/>
          <w:numId w:val="8"/>
        </w:numPr>
        <w:spacing w:line="360" w:lineRule="auto"/>
        <w:rPr>
          <w:rFonts w:ascii="Arial" w:hAnsi="Arial" w:cs="Arial"/>
          <w:color w:val="000000" w:themeColor="text1"/>
          <w:sz w:val="22"/>
          <w:szCs w:val="22"/>
        </w:rPr>
      </w:pPr>
      <w:r w:rsidRPr="009501FA">
        <w:rPr>
          <w:rFonts w:ascii="Arial" w:hAnsi="Arial" w:cs="Arial"/>
          <w:color w:val="000000" w:themeColor="text1"/>
          <w:sz w:val="22"/>
          <w:szCs w:val="22"/>
        </w:rPr>
        <w:t xml:space="preserve">NICE, 2023. </w:t>
      </w:r>
      <w:r w:rsidRPr="009501FA">
        <w:rPr>
          <w:rStyle w:val="Emphasis"/>
          <w:rFonts w:ascii="Arial" w:eastAsiaTheme="majorEastAsia" w:hAnsi="Arial" w:cs="Arial"/>
          <w:color w:val="000000" w:themeColor="text1"/>
          <w:sz w:val="22"/>
          <w:szCs w:val="22"/>
        </w:rPr>
        <w:t>Type 2 Diabetes in Adults: Management (NG28)</w:t>
      </w:r>
      <w:r w:rsidRPr="009501FA">
        <w:rPr>
          <w:rFonts w:ascii="Arial" w:hAnsi="Arial" w:cs="Arial"/>
          <w:color w:val="000000" w:themeColor="text1"/>
          <w:sz w:val="22"/>
          <w:szCs w:val="22"/>
        </w:rPr>
        <w:t xml:space="preserve">. [online] Available at: </w:t>
      </w:r>
      <w:hyperlink r:id="rId13" w:tgtFrame="_new" w:history="1">
        <w:r w:rsidRPr="009501FA">
          <w:rPr>
            <w:rStyle w:val="Hyperlink"/>
            <w:rFonts w:ascii="Arial" w:eastAsiaTheme="majorEastAsia" w:hAnsi="Arial" w:cs="Arial"/>
            <w:color w:val="000000" w:themeColor="text1"/>
            <w:sz w:val="22"/>
            <w:szCs w:val="22"/>
            <w:u w:val="none"/>
          </w:rPr>
          <w:t>https://www.nice.org.uk/guidance/ng28</w:t>
        </w:r>
      </w:hyperlink>
    </w:p>
    <w:p w14:paraId="6B660FFB" w14:textId="50D1FD5D" w:rsidR="00F93663" w:rsidRPr="009501FA" w:rsidRDefault="00F93663" w:rsidP="009501FA">
      <w:pPr>
        <w:pStyle w:val="NormalWeb"/>
        <w:numPr>
          <w:ilvl w:val="0"/>
          <w:numId w:val="8"/>
        </w:numPr>
        <w:spacing w:line="360" w:lineRule="auto"/>
        <w:rPr>
          <w:rFonts w:ascii="Arial" w:hAnsi="Arial" w:cs="Arial"/>
          <w:color w:val="000000" w:themeColor="text1"/>
          <w:sz w:val="22"/>
          <w:szCs w:val="22"/>
        </w:rPr>
      </w:pPr>
      <w:r w:rsidRPr="009501FA">
        <w:rPr>
          <w:rFonts w:ascii="Arial" w:hAnsi="Arial" w:cs="Arial"/>
          <w:color w:val="000000" w:themeColor="text1"/>
          <w:sz w:val="22"/>
          <w:szCs w:val="22"/>
        </w:rPr>
        <w:t xml:space="preserve">Public Health England, 2020. </w:t>
      </w:r>
      <w:r w:rsidRPr="009501FA">
        <w:rPr>
          <w:rStyle w:val="Emphasis"/>
          <w:rFonts w:ascii="Arial" w:eastAsiaTheme="majorEastAsia" w:hAnsi="Arial" w:cs="Arial"/>
          <w:color w:val="000000" w:themeColor="text1"/>
          <w:sz w:val="22"/>
          <w:szCs w:val="22"/>
        </w:rPr>
        <w:t>National Diabetes Audit – Report</w:t>
      </w:r>
      <w:r w:rsidRPr="009501FA">
        <w:rPr>
          <w:rFonts w:ascii="Arial" w:hAnsi="Arial" w:cs="Arial"/>
          <w:color w:val="000000" w:themeColor="text1"/>
          <w:sz w:val="22"/>
          <w:szCs w:val="22"/>
        </w:rPr>
        <w:t xml:space="preserve">. [online] Available at: </w:t>
      </w:r>
      <w:hyperlink r:id="rId14" w:tgtFrame="_new" w:history="1">
        <w:r w:rsidRPr="009501FA">
          <w:rPr>
            <w:rStyle w:val="Hyperlink"/>
            <w:rFonts w:ascii="Arial" w:eastAsiaTheme="majorEastAsia" w:hAnsi="Arial" w:cs="Arial"/>
            <w:color w:val="000000" w:themeColor="text1"/>
            <w:sz w:val="22"/>
            <w:szCs w:val="22"/>
            <w:u w:val="none"/>
          </w:rPr>
          <w:t>https://digital.nhs.uk/data-and-information/publications/statistical/national-diabetes-audit</w:t>
        </w:r>
      </w:hyperlink>
    </w:p>
    <w:p w14:paraId="457FF051" w14:textId="1DF61A3F" w:rsidR="00F93663" w:rsidRPr="009501FA" w:rsidRDefault="00F93663" w:rsidP="009501FA">
      <w:pPr>
        <w:pStyle w:val="NormalWeb"/>
        <w:numPr>
          <w:ilvl w:val="0"/>
          <w:numId w:val="8"/>
        </w:numPr>
        <w:spacing w:line="360" w:lineRule="auto"/>
        <w:rPr>
          <w:rFonts w:ascii="Arial" w:hAnsi="Arial" w:cs="Arial"/>
          <w:color w:val="000000" w:themeColor="text1"/>
          <w:sz w:val="22"/>
          <w:szCs w:val="22"/>
        </w:rPr>
      </w:pPr>
      <w:r w:rsidRPr="009501FA">
        <w:rPr>
          <w:rFonts w:ascii="Arial" w:hAnsi="Arial" w:cs="Arial"/>
          <w:color w:val="000000" w:themeColor="text1"/>
          <w:sz w:val="22"/>
          <w:szCs w:val="22"/>
        </w:rPr>
        <w:t xml:space="preserve">World Health Organization (WHO), 2023. </w:t>
      </w:r>
      <w:r w:rsidRPr="009501FA">
        <w:rPr>
          <w:rStyle w:val="Emphasis"/>
          <w:rFonts w:ascii="Arial" w:eastAsiaTheme="majorEastAsia" w:hAnsi="Arial" w:cs="Arial"/>
          <w:color w:val="000000" w:themeColor="text1"/>
          <w:sz w:val="22"/>
          <w:szCs w:val="22"/>
        </w:rPr>
        <w:t>Diabetes Fact Sheet</w:t>
      </w:r>
      <w:r w:rsidRPr="009501FA">
        <w:rPr>
          <w:rFonts w:ascii="Arial" w:hAnsi="Arial" w:cs="Arial"/>
          <w:color w:val="000000" w:themeColor="text1"/>
          <w:sz w:val="22"/>
          <w:szCs w:val="22"/>
        </w:rPr>
        <w:t xml:space="preserve">. [online] Available at: </w:t>
      </w:r>
      <w:hyperlink r:id="rId15" w:tgtFrame="_new" w:history="1">
        <w:r w:rsidRPr="009501FA">
          <w:rPr>
            <w:rStyle w:val="Hyperlink"/>
            <w:rFonts w:ascii="Arial" w:eastAsiaTheme="majorEastAsia" w:hAnsi="Arial" w:cs="Arial"/>
            <w:color w:val="000000" w:themeColor="text1"/>
            <w:sz w:val="22"/>
            <w:szCs w:val="22"/>
            <w:u w:val="none"/>
          </w:rPr>
          <w:t>https://www.who.int/news-room/fact-sheets/detail/diabetes</w:t>
        </w:r>
      </w:hyperlink>
      <w:r w:rsidRPr="009501FA">
        <w:rPr>
          <w:rFonts w:ascii="Arial" w:hAnsi="Arial" w:cs="Arial"/>
          <w:color w:val="000000" w:themeColor="text1"/>
          <w:sz w:val="22"/>
          <w:szCs w:val="22"/>
        </w:rPr>
        <w:t xml:space="preserve"> </w:t>
      </w:r>
    </w:p>
    <w:p w14:paraId="04164A0E" w14:textId="4097F581" w:rsidR="00386BEC" w:rsidRPr="006B701A" w:rsidRDefault="00386BEC" w:rsidP="006B701A">
      <w:pPr>
        <w:spacing w:before="100" w:beforeAutospacing="1" w:after="100" w:afterAutospacing="1" w:line="360" w:lineRule="auto"/>
        <w:rPr>
          <w:rFonts w:ascii="Arial" w:eastAsia="Times New Roman" w:hAnsi="Arial" w:cs="Arial"/>
          <w:kern w:val="0"/>
          <w:sz w:val="24"/>
          <w:szCs w:val="24"/>
          <w:lang w:eastAsia="en-GB"/>
          <w14:ligatures w14:val="none"/>
        </w:rPr>
      </w:pPr>
    </w:p>
    <w:sectPr w:rsidR="00386BEC" w:rsidRPr="006B7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D1FDD"/>
    <w:multiLevelType w:val="multilevel"/>
    <w:tmpl w:val="2B06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8B1FCA"/>
    <w:multiLevelType w:val="hybridMultilevel"/>
    <w:tmpl w:val="8C6EC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081CBC"/>
    <w:multiLevelType w:val="hybridMultilevel"/>
    <w:tmpl w:val="FF180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632178"/>
    <w:multiLevelType w:val="hybridMultilevel"/>
    <w:tmpl w:val="75DE2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643E89"/>
    <w:multiLevelType w:val="multilevel"/>
    <w:tmpl w:val="A1D0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A714D8"/>
    <w:multiLevelType w:val="hybridMultilevel"/>
    <w:tmpl w:val="8E34F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076068"/>
    <w:multiLevelType w:val="multilevel"/>
    <w:tmpl w:val="A1C8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E0075B"/>
    <w:multiLevelType w:val="multilevel"/>
    <w:tmpl w:val="CBBE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379883">
    <w:abstractNumId w:val="4"/>
  </w:num>
  <w:num w:numId="2" w16cid:durableId="724454257">
    <w:abstractNumId w:val="7"/>
  </w:num>
  <w:num w:numId="3" w16cid:durableId="1083188866">
    <w:abstractNumId w:val="0"/>
  </w:num>
  <w:num w:numId="4" w16cid:durableId="622273775">
    <w:abstractNumId w:val="6"/>
  </w:num>
  <w:num w:numId="5" w16cid:durableId="161163061">
    <w:abstractNumId w:val="3"/>
  </w:num>
  <w:num w:numId="6" w16cid:durableId="1780757377">
    <w:abstractNumId w:val="1"/>
  </w:num>
  <w:num w:numId="7" w16cid:durableId="2109884299">
    <w:abstractNumId w:val="5"/>
  </w:num>
  <w:num w:numId="8" w16cid:durableId="1391002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BEC"/>
    <w:rsid w:val="00094652"/>
    <w:rsid w:val="001036A0"/>
    <w:rsid w:val="00275DC0"/>
    <w:rsid w:val="002B0362"/>
    <w:rsid w:val="002B75A5"/>
    <w:rsid w:val="00322140"/>
    <w:rsid w:val="00325434"/>
    <w:rsid w:val="00383104"/>
    <w:rsid w:val="00386BEC"/>
    <w:rsid w:val="003B0246"/>
    <w:rsid w:val="003C4B7E"/>
    <w:rsid w:val="003D37EA"/>
    <w:rsid w:val="003F08B2"/>
    <w:rsid w:val="0047489F"/>
    <w:rsid w:val="004834A1"/>
    <w:rsid w:val="004E61CC"/>
    <w:rsid w:val="005443FF"/>
    <w:rsid w:val="0055016A"/>
    <w:rsid w:val="005577A6"/>
    <w:rsid w:val="005921A9"/>
    <w:rsid w:val="00642999"/>
    <w:rsid w:val="006B22C0"/>
    <w:rsid w:val="006B701A"/>
    <w:rsid w:val="00702467"/>
    <w:rsid w:val="00730771"/>
    <w:rsid w:val="007311FA"/>
    <w:rsid w:val="00794545"/>
    <w:rsid w:val="007F4F43"/>
    <w:rsid w:val="00802A57"/>
    <w:rsid w:val="00802CC9"/>
    <w:rsid w:val="0087243B"/>
    <w:rsid w:val="0089743F"/>
    <w:rsid w:val="00916A45"/>
    <w:rsid w:val="009501FA"/>
    <w:rsid w:val="009512DB"/>
    <w:rsid w:val="00A14CDD"/>
    <w:rsid w:val="00A62B88"/>
    <w:rsid w:val="00BB3A86"/>
    <w:rsid w:val="00BD10E7"/>
    <w:rsid w:val="00C40E2C"/>
    <w:rsid w:val="00C41C85"/>
    <w:rsid w:val="00C86B2F"/>
    <w:rsid w:val="00C94519"/>
    <w:rsid w:val="00DB0B68"/>
    <w:rsid w:val="00E33B30"/>
    <w:rsid w:val="00F93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E104"/>
  <w15:chartTrackingRefBased/>
  <w15:docId w15:val="{D8949C5A-53A6-42E6-AA5E-A1DDB14C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6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6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6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6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6B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B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B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B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6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6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BEC"/>
    <w:rPr>
      <w:rFonts w:eastAsiaTheme="majorEastAsia" w:cstheme="majorBidi"/>
      <w:color w:val="272727" w:themeColor="text1" w:themeTint="D8"/>
    </w:rPr>
  </w:style>
  <w:style w:type="paragraph" w:styleId="Title">
    <w:name w:val="Title"/>
    <w:basedOn w:val="Normal"/>
    <w:next w:val="Normal"/>
    <w:link w:val="TitleChar"/>
    <w:uiPriority w:val="10"/>
    <w:qFormat/>
    <w:rsid w:val="00386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BEC"/>
    <w:pPr>
      <w:spacing w:before="160"/>
      <w:jc w:val="center"/>
    </w:pPr>
    <w:rPr>
      <w:i/>
      <w:iCs/>
      <w:color w:val="404040" w:themeColor="text1" w:themeTint="BF"/>
    </w:rPr>
  </w:style>
  <w:style w:type="character" w:customStyle="1" w:styleId="QuoteChar">
    <w:name w:val="Quote Char"/>
    <w:basedOn w:val="DefaultParagraphFont"/>
    <w:link w:val="Quote"/>
    <w:uiPriority w:val="29"/>
    <w:rsid w:val="00386BEC"/>
    <w:rPr>
      <w:i/>
      <w:iCs/>
      <w:color w:val="404040" w:themeColor="text1" w:themeTint="BF"/>
    </w:rPr>
  </w:style>
  <w:style w:type="paragraph" w:styleId="ListParagraph">
    <w:name w:val="List Paragraph"/>
    <w:basedOn w:val="Normal"/>
    <w:uiPriority w:val="34"/>
    <w:qFormat/>
    <w:rsid w:val="00386BEC"/>
    <w:pPr>
      <w:ind w:left="720"/>
      <w:contextualSpacing/>
    </w:pPr>
  </w:style>
  <w:style w:type="character" w:styleId="IntenseEmphasis">
    <w:name w:val="Intense Emphasis"/>
    <w:basedOn w:val="DefaultParagraphFont"/>
    <w:uiPriority w:val="21"/>
    <w:qFormat/>
    <w:rsid w:val="00386BEC"/>
    <w:rPr>
      <w:i/>
      <w:iCs/>
      <w:color w:val="0F4761" w:themeColor="accent1" w:themeShade="BF"/>
    </w:rPr>
  </w:style>
  <w:style w:type="paragraph" w:styleId="IntenseQuote">
    <w:name w:val="Intense Quote"/>
    <w:basedOn w:val="Normal"/>
    <w:next w:val="Normal"/>
    <w:link w:val="IntenseQuoteChar"/>
    <w:uiPriority w:val="30"/>
    <w:qFormat/>
    <w:rsid w:val="00386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6BEC"/>
    <w:rPr>
      <w:i/>
      <w:iCs/>
      <w:color w:val="0F4761" w:themeColor="accent1" w:themeShade="BF"/>
    </w:rPr>
  </w:style>
  <w:style w:type="character" w:styleId="IntenseReference">
    <w:name w:val="Intense Reference"/>
    <w:basedOn w:val="DefaultParagraphFont"/>
    <w:uiPriority w:val="32"/>
    <w:qFormat/>
    <w:rsid w:val="00386BEC"/>
    <w:rPr>
      <w:b/>
      <w:bCs/>
      <w:smallCaps/>
      <w:color w:val="0F4761" w:themeColor="accent1" w:themeShade="BF"/>
      <w:spacing w:val="5"/>
    </w:rPr>
  </w:style>
  <w:style w:type="paragraph" w:customStyle="1" w:styleId="TableParagraph">
    <w:name w:val="Table Paragraph"/>
    <w:basedOn w:val="Normal"/>
    <w:uiPriority w:val="1"/>
    <w:qFormat/>
    <w:rsid w:val="00386BEC"/>
    <w:pPr>
      <w:widowControl w:val="0"/>
      <w:autoSpaceDE w:val="0"/>
      <w:autoSpaceDN w:val="0"/>
      <w:spacing w:after="0" w:line="240" w:lineRule="auto"/>
    </w:pPr>
    <w:rPr>
      <w:rFonts w:ascii="Arial" w:eastAsia="Arial" w:hAnsi="Arial" w:cs="Arial"/>
      <w:kern w:val="0"/>
      <w:lang w:val="en-US"/>
      <w14:ligatures w14:val="none"/>
    </w:rPr>
  </w:style>
  <w:style w:type="paragraph" w:styleId="NormalWeb">
    <w:name w:val="Normal (Web)"/>
    <w:basedOn w:val="Normal"/>
    <w:uiPriority w:val="99"/>
    <w:unhideWhenUsed/>
    <w:rsid w:val="003C4B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B701A"/>
    <w:rPr>
      <w:b/>
      <w:bCs/>
    </w:rPr>
  </w:style>
  <w:style w:type="character" w:styleId="Emphasis">
    <w:name w:val="Emphasis"/>
    <w:basedOn w:val="DefaultParagraphFont"/>
    <w:uiPriority w:val="20"/>
    <w:qFormat/>
    <w:rsid w:val="006B701A"/>
    <w:rPr>
      <w:i/>
      <w:iCs/>
    </w:rPr>
  </w:style>
  <w:style w:type="character" w:styleId="Hyperlink">
    <w:name w:val="Hyperlink"/>
    <w:basedOn w:val="DefaultParagraphFont"/>
    <w:uiPriority w:val="99"/>
    <w:semiHidden/>
    <w:unhideWhenUsed/>
    <w:rsid w:val="006B70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ice.org.uk/guidance/ng2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conditions/type-2-diabetes?utm_source=chatgp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abetesatlas.org/idfawp/resource-files/2021/07/IDF_Atlas_10th_Edition_2021.pdf" TargetMode="External"/><Relationship Id="rId5" Type="http://schemas.openxmlformats.org/officeDocument/2006/relationships/numbering" Target="numbering.xml"/><Relationship Id="rId15" Type="http://schemas.openxmlformats.org/officeDocument/2006/relationships/hyperlink" Target="https://www.who.int/news-room/fact-sheets/detail/diabetes" TargetMode="External"/><Relationship Id="rId10" Type="http://schemas.openxmlformats.org/officeDocument/2006/relationships/hyperlink" Target="https://www.gov.uk/government/publications/health-matters-preventing-type-2-diabetes" TargetMode="External"/><Relationship Id="rId4" Type="http://schemas.openxmlformats.org/officeDocument/2006/relationships/customXml" Target="../customXml/item4.xml"/><Relationship Id="rId9" Type="http://schemas.openxmlformats.org/officeDocument/2006/relationships/hyperlink" Target="https://www.diabetes.org.uk/about-us/about-the-charity/our-strategy/statistics?utm_source=chatgpt.com" TargetMode="External"/><Relationship Id="rId14" Type="http://schemas.openxmlformats.org/officeDocument/2006/relationships/hyperlink" Target="https://digital.nhs.uk/data-and-information/publications/statistical/national-diabetes-au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668e0bbc30fbd9c064793787a7e218c5">
  <xsd:schema xmlns:xsd="http://www.w3.org/2001/XMLSchema" xmlns:xs="http://www.w3.org/2001/XMLSchema" xmlns:p="http://schemas.microsoft.com/office/2006/metadata/properties" xmlns:ns3="f799553d-1ac0-48da-9ae3-fe400ced9c3b" targetNamespace="http://schemas.microsoft.com/office/2006/metadata/properties" ma:root="true" ma:fieldsID="182fd34145ac27e118074cbc56ec8543"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12A90-F36D-446F-AF32-6685C6268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C1DA26-18E0-4CD8-94F4-BFE9CF0E4D12}">
  <ds:schemaRefs>
    <ds:schemaRef ds:uri="http://schemas.microsoft.com/office/2006/metadata/propertie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f799553d-1ac0-48da-9ae3-fe400ced9c3b"/>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42820742-D3BB-4D5A-AB73-D1494E1FC3B5}">
  <ds:schemaRefs>
    <ds:schemaRef ds:uri="http://schemas.microsoft.com/sharepoint/v3/contenttype/forms"/>
  </ds:schemaRefs>
</ds:datastoreItem>
</file>

<file path=customXml/itemProps4.xml><?xml version="1.0" encoding="utf-8"?>
<ds:datastoreItem xmlns:ds="http://schemas.openxmlformats.org/officeDocument/2006/customXml" ds:itemID="{B4AA37F8-E3BE-41F8-8869-B4D728D24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1715</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Romeenah Akhtar</dc:creator>
  <cp:keywords/>
  <dc:description/>
  <cp:lastModifiedBy>Romeenah Akhtar</cp:lastModifiedBy>
  <cp:revision>2</cp:revision>
  <dcterms:created xsi:type="dcterms:W3CDTF">2025-11-18T03:30:00Z</dcterms:created>
  <dcterms:modified xsi:type="dcterms:W3CDTF">2025-11-18T03:30:00Z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