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HAnsi" w:hAnsiTheme="minorHAnsi" w:cstheme="minorBidi"/>
          <w:color w:val="EEECE1" w:themeColor="background2"/>
          <w:spacing w:val="0"/>
          <w:kern w:val="0"/>
          <w:sz w:val="96"/>
          <w:szCs w:val="56"/>
          <w:lang w:eastAsia="en-US"/>
        </w:rPr>
        <w:id w:val="1344201901"/>
        <w:docPartObj>
          <w:docPartGallery w:val="Cover Pages"/>
          <w:docPartUnique/>
        </w:docPartObj>
      </w:sdtPr>
      <w:sdtEndPr>
        <w:rPr>
          <w:color w:val="auto"/>
          <w:sz w:val="22"/>
          <w:szCs w:val="22"/>
        </w:rPr>
      </w:sdtEndPr>
      <w:sdtContent>
        <w:tbl>
          <w:tblPr>
            <w:tblpPr w:leftFromText="187" w:rightFromText="187" w:bottomFromText="720" w:horzAnchor="margin" w:tblpYSpec="bottom"/>
            <w:tblW w:w="5000" w:type="pct"/>
            <w:tblLook w:val="04A0" w:firstRow="1" w:lastRow="0" w:firstColumn="1" w:lastColumn="0" w:noHBand="0" w:noVBand="1"/>
          </w:tblPr>
          <w:tblGrid>
            <w:gridCol w:w="9360"/>
          </w:tblGrid>
          <w:tr w:rsidR="00006315" w14:paraId="59964276" w14:textId="77777777" w:rsidTr="00006315">
            <w:tc>
              <w:tcPr>
                <w:tcW w:w="9576" w:type="dxa"/>
              </w:tcPr>
              <w:p w14:paraId="418CC1E0" w14:textId="77777777" w:rsidR="00006315" w:rsidRDefault="006218D4" w:rsidP="006218D4">
                <w:pPr>
                  <w:pStyle w:val="Title"/>
                  <w:rPr>
                    <w:color w:val="EEECE1" w:themeColor="background2"/>
                    <w:sz w:val="96"/>
                    <w:szCs w:val="56"/>
                  </w:rPr>
                </w:pPr>
                <w:r w:rsidRPr="006218D4">
                  <w:rPr>
                    <w:color w:val="EEECE1" w:themeColor="background2"/>
                    <w:sz w:val="96"/>
                    <w:szCs w:val="56"/>
                  </w:rPr>
                  <w:t>Advanced Processes and Materials</w:t>
                </w:r>
              </w:p>
            </w:tc>
          </w:tr>
          <w:tr w:rsidR="00006315" w14:paraId="41A23E9F" w14:textId="77777777">
            <w:tc>
              <w:tcPr>
                <w:tcW w:w="0" w:type="auto"/>
                <w:vAlign w:val="bottom"/>
              </w:tcPr>
              <w:p w14:paraId="64B7644A" w14:textId="77777777" w:rsidR="00006315" w:rsidRDefault="006218D4" w:rsidP="006218D4">
                <w:pPr>
                  <w:pStyle w:val="Subtitle"/>
                </w:pPr>
                <w:r>
                  <w:rPr>
                    <w:b/>
                    <w:color w:val="FFFFFF" w:themeColor="background1"/>
                    <w:sz w:val="44"/>
                  </w:rPr>
                  <w:t>Critical Evaluation of Non-Traditional Machining E</w:t>
                </w:r>
                <w:r w:rsidRPr="006218D4">
                  <w:rPr>
                    <w:b/>
                    <w:color w:val="FFFFFF" w:themeColor="background1"/>
                    <w:sz w:val="44"/>
                  </w:rPr>
                  <w:t>quipment</w:t>
                </w:r>
                <w:r>
                  <w:rPr>
                    <w:b/>
                    <w:color w:val="FFFFFF" w:themeColor="background1"/>
                    <w:sz w:val="44"/>
                  </w:rPr>
                  <w:t xml:space="preserve"> for the Manufacturing Industry</w:t>
                </w:r>
              </w:p>
            </w:tc>
          </w:tr>
          <w:tr w:rsidR="00006315" w14:paraId="3C760BC6" w14:textId="77777777">
            <w:trPr>
              <w:trHeight w:val="1152"/>
            </w:trPr>
            <w:tc>
              <w:tcPr>
                <w:tcW w:w="0" w:type="auto"/>
                <w:vAlign w:val="bottom"/>
              </w:tcPr>
              <w:p w14:paraId="48ABF33E" w14:textId="77777777" w:rsidR="00006315" w:rsidRDefault="008F1E98" w:rsidP="00006315">
                <w:pPr>
                  <w:rPr>
                    <w:color w:val="FFFFFF" w:themeColor="background1"/>
                  </w:rPr>
                </w:pPr>
                <w:sdt>
                  <w:sdtPr>
                    <w:rPr>
                      <w:b/>
                      <w:color w:val="FFFFFF" w:themeColor="background1"/>
                      <w:sz w:val="40"/>
                    </w:rPr>
                    <w:alias w:val="Abstract"/>
                    <w:id w:val="1304881009"/>
                    <w:dataBinding w:prefixMappings="xmlns:ns0='http://schemas.microsoft.com/office/2006/coverPageProps'" w:xpath="/ns0:CoverPageProperties[1]/ns0:Abstract[1]" w:storeItemID="{55AF091B-3C7A-41E3-B477-F2FDAA23CFDA}"/>
                    <w:text/>
                  </w:sdtPr>
                  <w:sdtEndPr/>
                  <w:sdtContent>
                    <w:r w:rsidR="00006315" w:rsidRPr="00006315">
                      <w:rPr>
                        <w:b/>
                        <w:color w:val="FFFFFF" w:themeColor="background1"/>
                        <w:sz w:val="40"/>
                      </w:rPr>
                      <w:t>Liam Gill – P148130</w:t>
                    </w:r>
                  </w:sdtContent>
                </w:sdt>
                <w:r w:rsidR="00006315">
                  <w:rPr>
                    <w:color w:val="FFFFFF" w:themeColor="background1"/>
                  </w:rPr>
                  <w:t xml:space="preserve"> </w:t>
                </w:r>
              </w:p>
            </w:tc>
          </w:tr>
          <w:tr w:rsidR="00006315" w14:paraId="01BF9769" w14:textId="77777777">
            <w:trPr>
              <w:trHeight w:val="432"/>
            </w:trPr>
            <w:tc>
              <w:tcPr>
                <w:tcW w:w="0" w:type="auto"/>
                <w:vAlign w:val="bottom"/>
              </w:tcPr>
              <w:p w14:paraId="0B54F7C1" w14:textId="77777777" w:rsidR="00006315" w:rsidRPr="00006315" w:rsidRDefault="006218D4">
                <w:pPr>
                  <w:rPr>
                    <w:b/>
                    <w:color w:val="FFFFFF" w:themeColor="background1"/>
                    <w:sz w:val="28"/>
                  </w:rPr>
                </w:pPr>
                <w:r>
                  <w:rPr>
                    <w:b/>
                    <w:color w:val="FFFFFF" w:themeColor="background1"/>
                    <w:sz w:val="28"/>
                  </w:rPr>
                  <w:t>05/03/2018</w:t>
                </w:r>
              </w:p>
            </w:tc>
          </w:tr>
        </w:tbl>
        <w:p w14:paraId="3FCBF180" w14:textId="77777777" w:rsidR="00006315" w:rsidRDefault="00006315">
          <w:r>
            <w:rPr>
              <w:noProof/>
              <w:color w:val="0000FF"/>
              <w:lang w:val="en-GB" w:eastAsia="en-GB"/>
            </w:rPr>
            <w:drawing>
              <wp:inline distT="0" distB="0" distL="0" distR="0" wp14:anchorId="2033EE7C" wp14:editId="0350BFF3">
                <wp:extent cx="5132277" cy="2327564"/>
                <wp:effectExtent l="0" t="0" r="0" b="0"/>
                <wp:docPr id="2" name="irc_mi" descr="Image result for uwts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5849" cy="2333719"/>
                        </a:xfrm>
                        <a:prstGeom prst="rect">
                          <a:avLst/>
                        </a:prstGeom>
                        <a:noFill/>
                        <a:ln>
                          <a:noFill/>
                        </a:ln>
                      </pic:spPr>
                    </pic:pic>
                  </a:graphicData>
                </a:graphic>
              </wp:inline>
            </w:drawing>
          </w:r>
          <w:r>
            <w:rPr>
              <w:noProof/>
              <w:lang w:val="en-GB" w:eastAsia="en-GB"/>
            </w:rPr>
            <mc:AlternateContent>
              <mc:Choice Requires="wps">
                <w:drawing>
                  <wp:anchor distT="0" distB="0" distL="114300" distR="114300" simplePos="0" relativeHeight="251655680" behindDoc="1" locked="0" layoutInCell="1" allowOverlap="1" wp14:anchorId="4BE089E5" wp14:editId="0016EE04">
                    <wp:simplePos x="0" y="0"/>
                    <wp:positionH relativeFrom="page">
                      <wp:align>center</wp:align>
                    </wp:positionH>
                    <wp:positionV relativeFrom="page">
                      <wp:align>center</wp:align>
                    </wp:positionV>
                    <wp:extent cx="7772400" cy="10058400"/>
                    <wp:effectExtent l="0" t="0" r="0" b="0"/>
                    <wp:wrapNone/>
                    <wp:docPr id="245" name="Rectangle 245"/>
                    <wp:cNvGraphicFramePr/>
                    <a:graphic xmlns:a="http://schemas.openxmlformats.org/drawingml/2006/main">
                      <a:graphicData uri="http://schemas.microsoft.com/office/word/2010/wordprocessingShape">
                        <wps:wsp>
                          <wps:cNvSpPr/>
                          <wps:spPr>
                            <a:xfrm>
                              <a:off x="0" y="0"/>
                              <a:ext cx="7772400" cy="10058400"/>
                            </a:xfrm>
                            <a:prstGeom prst="rect">
                              <a:avLst/>
                            </a:prstGeom>
                            <a:ln>
                              <a:no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e="http://schemas.microsoft.com/office/word/2015/wordml/symex" xmlns:cx1="http://schemas.microsoft.com/office/drawing/2015/9/8/chartex" xmlns:cx="http://schemas.microsoft.com/office/drawing/2014/chartex">
                <w:pict w14:anchorId="09C2B602">
                  <v:rect id="Rectangle 245" style="position:absolute;margin-left:0;margin-top:0;width:612pt;height:11in;z-index:-251660800;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spid="_x0000_s1026" fillcolor="#8db3e2 [1298]" stroked="f" strokeweight="2pt" w14:anchorId="11D8AD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">
                    <v:fill type="gradientRadial" color2="#060e18 [642]" colors="0 #bec9e5;26214f #b4c1e1;1 #001a5e" focus="100%" focussize="" focusposition=".5,-52429f" rotate="t"/>
                    <w10:wrap anchorx="page" anchory="page"/>
                  </v:rect>
                </w:pict>
              </mc:Fallback>
            </mc:AlternateContent>
          </w:r>
          <w:r>
            <w:rPr>
              <w:noProof/>
              <w:lang w:val="en-GB" w:eastAsia="en-GB"/>
            </w:rPr>
            <mc:AlternateContent>
              <mc:Choice Requires="wps">
                <w:drawing>
                  <wp:anchor distT="0" distB="0" distL="114300" distR="114300" simplePos="0" relativeHeight="251658752" behindDoc="0" locked="0" layoutInCell="1" allowOverlap="1" wp14:anchorId="0AB5AF14" wp14:editId="770A3867">
                    <wp:simplePos x="0" y="0"/>
                    <mc:AlternateContent>
                      <mc:Choice Requires="wp14">
                        <wp:positionH relativeFrom="rightMargin">
                          <wp14:pctPosHOffset>15000</wp14:pctPosHOffset>
                        </wp:positionH>
                      </mc:Choice>
                      <mc:Fallback>
                        <wp:positionH relativeFrom="page">
                          <wp:posOffset>6995160</wp:posOffset>
                        </wp:positionH>
                      </mc:Fallback>
                    </mc:AlternateContent>
                    <mc:AlternateContent>
                      <mc:Choice Requires="wp14">
                        <wp:positionV relativeFrom="page">
                          <wp14:pctPosVOffset>7000</wp14:pctPosVOffset>
                        </wp:positionV>
                      </mc:Choice>
                      <mc:Fallback>
                        <wp:positionV relativeFrom="page">
                          <wp:posOffset>703580</wp:posOffset>
                        </wp:positionV>
                      </mc:Fallback>
                    </mc:AlternateContent>
                    <wp:extent cx="105410" cy="840740"/>
                    <wp:effectExtent l="0" t="0" r="0" b="0"/>
                    <wp:wrapNone/>
                    <wp:docPr id="246" name="Rectangle 6"/>
                    <wp:cNvGraphicFramePr/>
                    <a:graphic xmlns:a="http://schemas.openxmlformats.org/drawingml/2006/main">
                      <a:graphicData uri="http://schemas.microsoft.com/office/word/2010/wordprocessingShape">
                        <wps:wsp>
                          <wps:cNvSpPr/>
                          <wps:spPr>
                            <a:xfrm>
                              <a:off x="0" y="0"/>
                              <a:ext cx="10541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11500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e="http://schemas.microsoft.com/office/word/2015/wordml/symex" xmlns:cx1="http://schemas.microsoft.com/office/drawing/2015/9/8/chartex" xmlns:cx="http://schemas.microsoft.com/office/drawing/2014/chartex">
                <w:pict w14:anchorId="4C0C888E">
                  <v:rect id="Rectangle 6" style="position:absolute;margin-left:0;margin-top:0;width:8.3pt;height:66.2pt;z-index:251658752;visibility:visible;mso-wrap-style:square;mso-width-percent:115;mso-height-percent:0;mso-left-percent:150;mso-top-percent:70;mso-wrap-distance-left:9pt;mso-wrap-distance-top:0;mso-wrap-distance-right:9pt;mso-wrap-distance-bottom:0;mso-position-horizontal-relative:right-margin-area;mso-position-vertical-relative:page;mso-width-percent:115;mso-height-percent:0;mso-left-percent:150;mso-top-percent:70;mso-width-relative:right-margin-area;mso-height-relative:margin;v-text-anchor:middle" o:spid="_x0000_s1026" fillcolor="#eeece1 [3214]" stroked="f" strokeweight="2pt" w14:anchorId="087E13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">
                    <w10:wrap anchorx="margin" anchory="page"/>
                  </v:rect>
                </w:pict>
              </mc:Fallback>
            </mc:AlternateContent>
          </w:r>
          <w:r>
            <w:rPr>
              <w:noProof/>
              <w:lang w:val="en-GB" w:eastAsia="en-GB"/>
            </w:rPr>
            <mc:AlternateContent>
              <mc:Choice Requires="wps">
                <w:drawing>
                  <wp:anchor distT="0" distB="0" distL="114300" distR="114300" simplePos="0" relativeHeight="251661824" behindDoc="0" locked="0" layoutInCell="1" allowOverlap="1" wp14:anchorId="5E22C05F" wp14:editId="763AD500">
                    <wp:simplePos x="0" y="0"/>
                    <mc:AlternateContent>
                      <mc:Choice Requires="wp14">
                        <wp:positionH relativeFrom="rightMargin">
                          <wp14:pctPosHOffset>31000</wp14:pctPosHOffset>
                        </wp:positionH>
                      </mc:Choice>
                      <mc:Fallback>
                        <wp:positionH relativeFrom="page">
                          <wp:posOffset>7141210</wp:posOffset>
                        </wp:positionH>
                      </mc:Fallback>
                    </mc:AlternateContent>
                    <mc:AlternateContent>
                      <mc:Choice Requires="wp14">
                        <wp:positionV relativeFrom="page">
                          <wp14:pctPosVOffset>7000</wp14:pctPosVOffset>
                        </wp:positionV>
                      </mc:Choice>
                      <mc:Fallback>
                        <wp:positionV relativeFrom="page">
                          <wp:posOffset>703580</wp:posOffset>
                        </wp:positionV>
                      </mc:Fallback>
                    </mc:AlternateContent>
                    <wp:extent cx="731520" cy="840740"/>
                    <wp:effectExtent l="0" t="0" r="0" b="0"/>
                    <wp:wrapNone/>
                    <wp:docPr id="247" name="Rectangle 7"/>
                    <wp:cNvGraphicFramePr/>
                    <a:graphic xmlns:a="http://schemas.openxmlformats.org/drawingml/2006/main">
                      <a:graphicData uri="http://schemas.microsoft.com/office/word/2010/wordprocessingShape">
                        <wps:wsp>
                          <wps:cNvSpPr/>
                          <wps:spPr>
                            <a:xfrm>
                              <a:off x="0" y="0"/>
                              <a:ext cx="73152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80000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xmlns:w16se="http://schemas.microsoft.com/office/word/2015/wordml/symex" xmlns:cx1="http://schemas.microsoft.com/office/drawing/2015/9/8/chartex" xmlns:cx="http://schemas.microsoft.com/office/drawing/2014/chartex">
                <w:pict w14:anchorId="11188291">
                  <v:rect id="Rectangle 7" style="position:absolute;margin-left:0;margin-top:0;width:57.6pt;height:66.2pt;z-index:251661824;visibility:visible;mso-wrap-style:square;mso-width-percent:800;mso-height-percent:0;mso-left-percent:310;mso-top-percent:70;mso-wrap-distance-left:9pt;mso-wrap-distance-top:0;mso-wrap-distance-right:9pt;mso-wrap-distance-bottom:0;mso-position-horizontal-relative:right-margin-area;mso-position-vertical-relative:page;mso-width-percent:800;mso-height-percent:0;mso-left-percent:310;mso-top-percent:70;mso-width-relative:right-margin-area;mso-height-relative:margin;v-text-anchor:middle" o:spid="_x0000_s1026" fillcolor="#eeece1 [3214]" stroked="f" strokeweight="2pt" w14:anchorId="0B0FC3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">
                    <w10:wrap anchorx="margin" anchory="page"/>
                  </v:rect>
                </w:pict>
              </mc:Fallback>
            </mc:AlternateContent>
          </w:r>
          <w:r>
            <w:br w:type="page"/>
          </w:r>
        </w:p>
      </w:sdtContent>
    </w:sdt>
    <w:p w14:paraId="7CBFD60A" w14:textId="77777777" w:rsidR="00006315" w:rsidRPr="00006315" w:rsidRDefault="4134E9BA" w:rsidP="4134E9BA">
      <w:pPr>
        <w:keepNext/>
        <w:keepLines/>
        <w:spacing w:before="240" w:after="0" w:line="259" w:lineRule="auto"/>
        <w:outlineLvl w:val="0"/>
        <w:rPr>
          <w:rFonts w:ascii="Arial" w:eastAsia="Arial" w:hAnsi="Arial" w:cs="Arial"/>
          <w:color w:val="2E74B5"/>
          <w:sz w:val="32"/>
          <w:szCs w:val="32"/>
          <w:lang w:val="en-GB"/>
        </w:rPr>
      </w:pPr>
      <w:bookmarkStart w:id="0" w:name="_Toc510797516"/>
      <w:r w:rsidRPr="4134E9BA">
        <w:rPr>
          <w:rFonts w:ascii="Arial" w:eastAsia="Arial" w:hAnsi="Arial" w:cs="Arial"/>
          <w:color w:val="2E74B5"/>
          <w:sz w:val="32"/>
          <w:szCs w:val="32"/>
          <w:lang w:val="en-GB"/>
        </w:rPr>
        <w:lastRenderedPageBreak/>
        <w:t>Abstract</w:t>
      </w:r>
      <w:bookmarkEnd w:id="0"/>
    </w:p>
    <w:p w14:paraId="1FD11755" w14:textId="75C8ED7E" w:rsidR="4134E9BA" w:rsidRPr="00AD3F90" w:rsidRDefault="4134E9BA" w:rsidP="00AD3F90">
      <w:pPr>
        <w:spacing w:after="160" w:line="360" w:lineRule="auto"/>
        <w:rPr>
          <w:rFonts w:eastAsiaTheme="minorEastAsia" w:cstheme="minorHAnsi"/>
          <w:sz w:val="24"/>
          <w:szCs w:val="24"/>
          <w:lang w:val="en-GB"/>
        </w:rPr>
      </w:pPr>
      <w:r w:rsidRPr="00AD3F90">
        <w:rPr>
          <w:rFonts w:eastAsia="Calibri" w:cstheme="minorHAnsi"/>
          <w:lang w:val="en-GB"/>
        </w:rPr>
        <w:t xml:space="preserve"> The purpose of this r</w:t>
      </w:r>
      <w:r w:rsidR="00814503" w:rsidRPr="00AD3F90">
        <w:rPr>
          <w:rFonts w:eastAsia="Calibri" w:cstheme="minorHAnsi"/>
          <w:lang w:val="en-GB"/>
        </w:rPr>
        <w:t xml:space="preserve">eport was to take a look at two different advanced cutting processes that could be implemented within a manufacturing company that produces </w:t>
      </w:r>
      <w:r w:rsidR="00814503" w:rsidRPr="00AD3F90">
        <w:rPr>
          <w:rFonts w:eastAsiaTheme="minorEastAsia" w:cstheme="minorHAnsi"/>
          <w:sz w:val="24"/>
          <w:szCs w:val="24"/>
          <w:lang w:val="en-GB"/>
        </w:rPr>
        <w:t>springs, fixings, and fastenings</w:t>
      </w:r>
      <w:r w:rsidR="00814503" w:rsidRPr="00AD3F90">
        <w:rPr>
          <w:rFonts w:eastAsiaTheme="minorEastAsia" w:cstheme="minorHAnsi"/>
          <w:sz w:val="24"/>
          <w:szCs w:val="24"/>
          <w:lang w:val="en-GB"/>
        </w:rPr>
        <w:t>. The two processes being considered by this report are laser cutting and abrasive water jet cutting.</w:t>
      </w:r>
    </w:p>
    <w:p w14:paraId="4C697F69" w14:textId="4A695DDA" w:rsidR="00814503" w:rsidRPr="00AD3F90" w:rsidRDefault="00814503" w:rsidP="00AD3F90">
      <w:pPr>
        <w:spacing w:after="160" w:line="360" w:lineRule="auto"/>
        <w:rPr>
          <w:rFonts w:eastAsia="Calibri" w:cstheme="minorHAnsi"/>
          <w:lang w:val="en-GB"/>
        </w:rPr>
      </w:pPr>
      <w:r w:rsidRPr="00AD3F90">
        <w:rPr>
          <w:rFonts w:eastAsiaTheme="minorEastAsia" w:cstheme="minorHAnsi"/>
          <w:sz w:val="24"/>
          <w:szCs w:val="24"/>
          <w:lang w:val="en-GB"/>
        </w:rPr>
        <w:t>In this report both processes are investigated into how they operate and are directly compared with each other to see which one would be most suited to the company looking to invest.</w:t>
      </w:r>
    </w:p>
    <w:p w14:paraId="02B6B145" w14:textId="17DBC5EF" w:rsidR="4134E9BA" w:rsidRPr="00AD3F90" w:rsidRDefault="4134E9BA" w:rsidP="00AD3F90">
      <w:pPr>
        <w:spacing w:after="160" w:line="360" w:lineRule="auto"/>
        <w:rPr>
          <w:rFonts w:cstheme="minorHAnsi"/>
        </w:rPr>
      </w:pPr>
      <w:r w:rsidRPr="00AD3F90">
        <w:rPr>
          <w:rFonts w:eastAsia="Calibri" w:cstheme="minorHAnsi"/>
          <w:lang w:val="en-GB"/>
        </w:rPr>
        <w:t xml:space="preserve">It is found in this </w:t>
      </w:r>
      <w:r w:rsidR="00814503" w:rsidRPr="00AD3F90">
        <w:rPr>
          <w:rFonts w:eastAsia="Calibri" w:cstheme="minorHAnsi"/>
          <w:lang w:val="en-GB"/>
        </w:rPr>
        <w:t xml:space="preserve">report that both processes are more than capable of carrying out the cutting operations required by the manufacturing company, however it is recommended that the abrasive water jet cutter be used because although it is less accurate than the laser is does offer a lower running cost and lower cost of initial implementation. </w:t>
      </w:r>
    </w:p>
    <w:p w14:paraId="29D6B04F" w14:textId="08AB9638" w:rsidR="00006315" w:rsidRPr="00006315" w:rsidRDefault="00006315" w:rsidP="00006315">
      <w:pPr>
        <w:spacing w:after="160" w:line="259" w:lineRule="auto"/>
        <w:rPr>
          <w:rFonts w:ascii="Calibri" w:eastAsia="Calibri" w:hAnsi="Calibri" w:cs="Times New Roman"/>
          <w:lang w:val="en-GB"/>
        </w:rPr>
      </w:pPr>
    </w:p>
    <w:p w14:paraId="672A6659" w14:textId="77777777" w:rsidR="00006315" w:rsidRPr="00006315" w:rsidRDefault="00006315" w:rsidP="00006315">
      <w:pPr>
        <w:spacing w:after="160" w:line="259" w:lineRule="auto"/>
        <w:rPr>
          <w:rFonts w:ascii="Calibri" w:eastAsia="Calibri" w:hAnsi="Calibri" w:cs="Times New Roman"/>
          <w:lang w:val="en-GB"/>
        </w:rPr>
      </w:pPr>
      <w:r w:rsidRPr="00006315">
        <w:rPr>
          <w:rFonts w:ascii="Calibri" w:eastAsia="Calibri" w:hAnsi="Calibri" w:cs="Times New Roman"/>
          <w:lang w:val="en-GB"/>
        </w:rPr>
        <w:br w:type="page"/>
      </w:r>
    </w:p>
    <w:sdt>
      <w:sdtPr>
        <w:rPr>
          <w:rFonts w:ascii="Calibri" w:eastAsia="Calibri" w:hAnsi="Calibri" w:cs="Times New Roman"/>
          <w:lang w:val="en-GB"/>
        </w:rPr>
        <w:id w:val="1723799448"/>
        <w:docPartObj>
          <w:docPartGallery w:val="Table of Contents"/>
          <w:docPartUnique/>
        </w:docPartObj>
      </w:sdtPr>
      <w:sdtEndPr>
        <w:rPr>
          <w:b/>
          <w:bCs/>
          <w:noProof/>
        </w:rPr>
      </w:sdtEndPr>
      <w:sdtContent>
        <w:p w14:paraId="22E0FC93" w14:textId="77777777" w:rsidR="00006315" w:rsidRPr="00006315" w:rsidRDefault="00006315" w:rsidP="00006315">
          <w:pPr>
            <w:keepNext/>
            <w:keepLines/>
            <w:spacing w:before="240" w:after="0" w:line="259" w:lineRule="auto"/>
            <w:rPr>
              <w:rFonts w:ascii="Calibri Light" w:eastAsia="Times New Roman" w:hAnsi="Calibri Light" w:cs="Times New Roman"/>
              <w:color w:val="2E74B5"/>
              <w:sz w:val="32"/>
              <w:szCs w:val="32"/>
            </w:rPr>
          </w:pPr>
          <w:r w:rsidRPr="00006315">
            <w:rPr>
              <w:rFonts w:ascii="Calibri Light" w:eastAsia="Times New Roman" w:hAnsi="Calibri Light" w:cs="Times New Roman"/>
              <w:color w:val="2E74B5"/>
              <w:sz w:val="32"/>
              <w:szCs w:val="32"/>
            </w:rPr>
            <w:t>Table of Contents</w:t>
          </w:r>
        </w:p>
        <w:p w14:paraId="125EC8DA" w14:textId="77777777" w:rsidR="00AD3F90" w:rsidRDefault="00006315">
          <w:pPr>
            <w:pStyle w:val="TOC1"/>
            <w:tabs>
              <w:tab w:val="right" w:leader="dot" w:pos="9350"/>
            </w:tabs>
            <w:rPr>
              <w:rFonts w:eastAsiaTheme="minorEastAsia"/>
              <w:noProof/>
              <w:lang w:val="en-GB" w:eastAsia="en-GB"/>
            </w:rPr>
          </w:pPr>
          <w:r w:rsidRPr="00006315">
            <w:rPr>
              <w:rFonts w:ascii="Calibri" w:eastAsia="Calibri" w:hAnsi="Calibri" w:cs="Times New Roman"/>
              <w:lang w:val="en-GB"/>
            </w:rPr>
            <w:fldChar w:fldCharType="begin"/>
          </w:r>
          <w:r w:rsidRPr="00006315">
            <w:rPr>
              <w:rFonts w:ascii="Calibri" w:eastAsia="Calibri" w:hAnsi="Calibri" w:cs="Times New Roman"/>
              <w:lang w:val="en-GB"/>
            </w:rPr>
            <w:instrText xml:space="preserve"> TOC \o "1-3" \h \z \u </w:instrText>
          </w:r>
          <w:r w:rsidRPr="00006315">
            <w:rPr>
              <w:rFonts w:ascii="Calibri" w:eastAsia="Calibri" w:hAnsi="Calibri" w:cs="Times New Roman"/>
              <w:lang w:val="en-GB"/>
            </w:rPr>
            <w:fldChar w:fldCharType="separate"/>
          </w:r>
          <w:hyperlink w:anchor="_Toc510797516" w:history="1">
            <w:r w:rsidR="00AD3F90" w:rsidRPr="00BB271B">
              <w:rPr>
                <w:rStyle w:val="Hyperlink"/>
                <w:rFonts w:ascii="Arial" w:eastAsia="Arial" w:hAnsi="Arial" w:cs="Arial"/>
                <w:noProof/>
                <w:lang w:val="en-GB"/>
              </w:rPr>
              <w:t>Abstract</w:t>
            </w:r>
            <w:r w:rsidR="00AD3F90">
              <w:rPr>
                <w:noProof/>
                <w:webHidden/>
              </w:rPr>
              <w:tab/>
            </w:r>
            <w:r w:rsidR="00AD3F90">
              <w:rPr>
                <w:noProof/>
                <w:webHidden/>
              </w:rPr>
              <w:fldChar w:fldCharType="begin"/>
            </w:r>
            <w:r w:rsidR="00AD3F90">
              <w:rPr>
                <w:noProof/>
                <w:webHidden/>
              </w:rPr>
              <w:instrText xml:space="preserve"> PAGEREF _Toc510797516 \h </w:instrText>
            </w:r>
            <w:r w:rsidR="00AD3F90">
              <w:rPr>
                <w:noProof/>
                <w:webHidden/>
              </w:rPr>
            </w:r>
            <w:r w:rsidR="00AD3F90">
              <w:rPr>
                <w:noProof/>
                <w:webHidden/>
              </w:rPr>
              <w:fldChar w:fldCharType="separate"/>
            </w:r>
            <w:r w:rsidR="00AD3F90">
              <w:rPr>
                <w:noProof/>
                <w:webHidden/>
              </w:rPr>
              <w:t>1</w:t>
            </w:r>
            <w:r w:rsidR="00AD3F90">
              <w:rPr>
                <w:noProof/>
                <w:webHidden/>
              </w:rPr>
              <w:fldChar w:fldCharType="end"/>
            </w:r>
          </w:hyperlink>
        </w:p>
        <w:p w14:paraId="594C0F70" w14:textId="77777777" w:rsidR="00AD3F90" w:rsidRDefault="00AD3F90">
          <w:pPr>
            <w:pStyle w:val="TOC1"/>
            <w:tabs>
              <w:tab w:val="right" w:leader="dot" w:pos="9350"/>
            </w:tabs>
            <w:rPr>
              <w:rFonts w:eastAsiaTheme="minorEastAsia"/>
              <w:noProof/>
              <w:lang w:val="en-GB" w:eastAsia="en-GB"/>
            </w:rPr>
          </w:pPr>
          <w:hyperlink w:anchor="_Toc510797517" w:history="1">
            <w:r w:rsidRPr="00BB271B">
              <w:rPr>
                <w:rStyle w:val="Hyperlink"/>
                <w:rFonts w:ascii="Arial" w:eastAsia="Times New Roman" w:hAnsi="Arial" w:cs="Arial"/>
                <w:noProof/>
                <w:lang w:val="en-GB"/>
              </w:rPr>
              <w:t>Introduction</w:t>
            </w:r>
            <w:r>
              <w:rPr>
                <w:noProof/>
                <w:webHidden/>
              </w:rPr>
              <w:tab/>
            </w:r>
            <w:r>
              <w:rPr>
                <w:noProof/>
                <w:webHidden/>
              </w:rPr>
              <w:fldChar w:fldCharType="begin"/>
            </w:r>
            <w:r>
              <w:rPr>
                <w:noProof/>
                <w:webHidden/>
              </w:rPr>
              <w:instrText xml:space="preserve"> PAGEREF _Toc510797517 \h </w:instrText>
            </w:r>
            <w:r>
              <w:rPr>
                <w:noProof/>
                <w:webHidden/>
              </w:rPr>
            </w:r>
            <w:r>
              <w:rPr>
                <w:noProof/>
                <w:webHidden/>
              </w:rPr>
              <w:fldChar w:fldCharType="separate"/>
            </w:r>
            <w:r>
              <w:rPr>
                <w:noProof/>
                <w:webHidden/>
              </w:rPr>
              <w:t>3</w:t>
            </w:r>
            <w:r>
              <w:rPr>
                <w:noProof/>
                <w:webHidden/>
              </w:rPr>
              <w:fldChar w:fldCharType="end"/>
            </w:r>
          </w:hyperlink>
        </w:p>
        <w:p w14:paraId="55F91706" w14:textId="77777777" w:rsidR="00AD3F90" w:rsidRDefault="00AD3F90">
          <w:pPr>
            <w:pStyle w:val="TOC1"/>
            <w:tabs>
              <w:tab w:val="right" w:leader="dot" w:pos="9350"/>
            </w:tabs>
            <w:rPr>
              <w:rFonts w:eastAsiaTheme="minorEastAsia"/>
              <w:noProof/>
              <w:lang w:val="en-GB" w:eastAsia="en-GB"/>
            </w:rPr>
          </w:pPr>
          <w:hyperlink w:anchor="_Toc510797518" w:history="1">
            <w:r w:rsidRPr="00BB271B">
              <w:rPr>
                <w:rStyle w:val="Hyperlink"/>
                <w:rFonts w:ascii="Arial" w:eastAsia="Times New Roman" w:hAnsi="Arial" w:cs="Arial"/>
                <w:noProof/>
                <w:lang w:val="en-GB"/>
              </w:rPr>
              <w:t>Aims and Objectives of Project</w:t>
            </w:r>
            <w:r>
              <w:rPr>
                <w:noProof/>
                <w:webHidden/>
              </w:rPr>
              <w:tab/>
            </w:r>
            <w:r>
              <w:rPr>
                <w:noProof/>
                <w:webHidden/>
              </w:rPr>
              <w:fldChar w:fldCharType="begin"/>
            </w:r>
            <w:r>
              <w:rPr>
                <w:noProof/>
                <w:webHidden/>
              </w:rPr>
              <w:instrText xml:space="preserve"> PAGEREF _Toc510797518 \h </w:instrText>
            </w:r>
            <w:r>
              <w:rPr>
                <w:noProof/>
                <w:webHidden/>
              </w:rPr>
            </w:r>
            <w:r>
              <w:rPr>
                <w:noProof/>
                <w:webHidden/>
              </w:rPr>
              <w:fldChar w:fldCharType="separate"/>
            </w:r>
            <w:r>
              <w:rPr>
                <w:noProof/>
                <w:webHidden/>
              </w:rPr>
              <w:t>4</w:t>
            </w:r>
            <w:r>
              <w:rPr>
                <w:noProof/>
                <w:webHidden/>
              </w:rPr>
              <w:fldChar w:fldCharType="end"/>
            </w:r>
          </w:hyperlink>
        </w:p>
        <w:p w14:paraId="4FF52B21" w14:textId="77777777" w:rsidR="00AD3F90" w:rsidRDefault="00AD3F90">
          <w:pPr>
            <w:pStyle w:val="TOC1"/>
            <w:tabs>
              <w:tab w:val="right" w:leader="dot" w:pos="9350"/>
            </w:tabs>
            <w:rPr>
              <w:rFonts w:eastAsiaTheme="minorEastAsia"/>
              <w:noProof/>
              <w:lang w:val="en-GB" w:eastAsia="en-GB"/>
            </w:rPr>
          </w:pPr>
          <w:hyperlink w:anchor="_Toc510797519" w:history="1">
            <w:r w:rsidRPr="00BB271B">
              <w:rPr>
                <w:rStyle w:val="Hyperlink"/>
                <w:rFonts w:ascii="Arial" w:eastAsia="Times New Roman" w:hAnsi="Arial" w:cs="Arial"/>
                <w:noProof/>
                <w:lang w:val="en-GB"/>
              </w:rPr>
              <w:t>Appropriate Materials for Cutting</w:t>
            </w:r>
            <w:r>
              <w:rPr>
                <w:noProof/>
                <w:webHidden/>
              </w:rPr>
              <w:tab/>
            </w:r>
            <w:r>
              <w:rPr>
                <w:noProof/>
                <w:webHidden/>
              </w:rPr>
              <w:fldChar w:fldCharType="begin"/>
            </w:r>
            <w:r>
              <w:rPr>
                <w:noProof/>
                <w:webHidden/>
              </w:rPr>
              <w:instrText xml:space="preserve"> PAGEREF _Toc510797519 \h </w:instrText>
            </w:r>
            <w:r>
              <w:rPr>
                <w:noProof/>
                <w:webHidden/>
              </w:rPr>
            </w:r>
            <w:r>
              <w:rPr>
                <w:noProof/>
                <w:webHidden/>
              </w:rPr>
              <w:fldChar w:fldCharType="separate"/>
            </w:r>
            <w:r>
              <w:rPr>
                <w:noProof/>
                <w:webHidden/>
              </w:rPr>
              <w:t>5</w:t>
            </w:r>
            <w:r>
              <w:rPr>
                <w:noProof/>
                <w:webHidden/>
              </w:rPr>
              <w:fldChar w:fldCharType="end"/>
            </w:r>
          </w:hyperlink>
        </w:p>
        <w:p w14:paraId="0B8464B0" w14:textId="77777777" w:rsidR="00AD3F90" w:rsidRDefault="00AD3F90">
          <w:pPr>
            <w:pStyle w:val="TOC1"/>
            <w:tabs>
              <w:tab w:val="right" w:leader="dot" w:pos="9350"/>
            </w:tabs>
            <w:rPr>
              <w:rFonts w:eastAsiaTheme="minorEastAsia"/>
              <w:noProof/>
              <w:lang w:val="en-GB" w:eastAsia="en-GB"/>
            </w:rPr>
          </w:pPr>
          <w:hyperlink w:anchor="_Toc510797520" w:history="1">
            <w:r w:rsidRPr="00BB271B">
              <w:rPr>
                <w:rStyle w:val="Hyperlink"/>
                <w:rFonts w:ascii="Arial" w:eastAsia="Times New Roman" w:hAnsi="Arial" w:cs="Arial"/>
                <w:noProof/>
                <w:lang w:val="en-GB"/>
              </w:rPr>
              <w:t>Scientific Principles of Chosen Advanced Processes</w:t>
            </w:r>
            <w:r>
              <w:rPr>
                <w:noProof/>
                <w:webHidden/>
              </w:rPr>
              <w:tab/>
            </w:r>
            <w:r>
              <w:rPr>
                <w:noProof/>
                <w:webHidden/>
              </w:rPr>
              <w:fldChar w:fldCharType="begin"/>
            </w:r>
            <w:r>
              <w:rPr>
                <w:noProof/>
                <w:webHidden/>
              </w:rPr>
              <w:instrText xml:space="preserve"> PAGEREF _Toc510797520 \h </w:instrText>
            </w:r>
            <w:r>
              <w:rPr>
                <w:noProof/>
                <w:webHidden/>
              </w:rPr>
            </w:r>
            <w:r>
              <w:rPr>
                <w:noProof/>
                <w:webHidden/>
              </w:rPr>
              <w:fldChar w:fldCharType="separate"/>
            </w:r>
            <w:r>
              <w:rPr>
                <w:noProof/>
                <w:webHidden/>
              </w:rPr>
              <w:t>7</w:t>
            </w:r>
            <w:r>
              <w:rPr>
                <w:noProof/>
                <w:webHidden/>
              </w:rPr>
              <w:fldChar w:fldCharType="end"/>
            </w:r>
          </w:hyperlink>
        </w:p>
        <w:p w14:paraId="7117634A" w14:textId="77777777" w:rsidR="00AD3F90" w:rsidRDefault="00AD3F90">
          <w:pPr>
            <w:pStyle w:val="TOC2"/>
            <w:tabs>
              <w:tab w:val="right" w:leader="dot" w:pos="9350"/>
            </w:tabs>
            <w:rPr>
              <w:rFonts w:eastAsiaTheme="minorEastAsia"/>
              <w:noProof/>
              <w:lang w:val="en-GB" w:eastAsia="en-GB"/>
            </w:rPr>
          </w:pPr>
          <w:hyperlink w:anchor="_Toc510797521" w:history="1">
            <w:r w:rsidRPr="00BB271B">
              <w:rPr>
                <w:rStyle w:val="Hyperlink"/>
                <w:rFonts w:eastAsia="Times New Roman"/>
                <w:noProof/>
                <w:lang w:val="en-GB"/>
              </w:rPr>
              <w:t>Laser Cutting</w:t>
            </w:r>
            <w:r>
              <w:rPr>
                <w:noProof/>
                <w:webHidden/>
              </w:rPr>
              <w:tab/>
            </w:r>
            <w:r>
              <w:rPr>
                <w:noProof/>
                <w:webHidden/>
              </w:rPr>
              <w:fldChar w:fldCharType="begin"/>
            </w:r>
            <w:r>
              <w:rPr>
                <w:noProof/>
                <w:webHidden/>
              </w:rPr>
              <w:instrText xml:space="preserve"> PAGEREF _Toc510797521 \h </w:instrText>
            </w:r>
            <w:r>
              <w:rPr>
                <w:noProof/>
                <w:webHidden/>
              </w:rPr>
            </w:r>
            <w:r>
              <w:rPr>
                <w:noProof/>
                <w:webHidden/>
              </w:rPr>
              <w:fldChar w:fldCharType="separate"/>
            </w:r>
            <w:r>
              <w:rPr>
                <w:noProof/>
                <w:webHidden/>
              </w:rPr>
              <w:t>7</w:t>
            </w:r>
            <w:r>
              <w:rPr>
                <w:noProof/>
                <w:webHidden/>
              </w:rPr>
              <w:fldChar w:fldCharType="end"/>
            </w:r>
          </w:hyperlink>
        </w:p>
        <w:p w14:paraId="2949064B" w14:textId="77777777" w:rsidR="00AD3F90" w:rsidRDefault="00AD3F90">
          <w:pPr>
            <w:pStyle w:val="TOC3"/>
            <w:tabs>
              <w:tab w:val="right" w:leader="dot" w:pos="9350"/>
            </w:tabs>
            <w:rPr>
              <w:rFonts w:eastAsiaTheme="minorEastAsia"/>
              <w:noProof/>
              <w:lang w:val="en-GB" w:eastAsia="en-GB"/>
            </w:rPr>
          </w:pPr>
          <w:hyperlink w:anchor="_Toc510797522" w:history="1">
            <w:r w:rsidRPr="00BB271B">
              <w:rPr>
                <w:rStyle w:val="Hyperlink"/>
                <w:rFonts w:eastAsia="Times New Roman"/>
                <w:noProof/>
                <w:lang w:val="en-GB"/>
              </w:rPr>
              <w:t>Advantages and Disadvantages of Laser Cutting</w:t>
            </w:r>
            <w:r>
              <w:rPr>
                <w:noProof/>
                <w:webHidden/>
              </w:rPr>
              <w:tab/>
            </w:r>
            <w:r>
              <w:rPr>
                <w:noProof/>
                <w:webHidden/>
              </w:rPr>
              <w:fldChar w:fldCharType="begin"/>
            </w:r>
            <w:r>
              <w:rPr>
                <w:noProof/>
                <w:webHidden/>
              </w:rPr>
              <w:instrText xml:space="preserve"> PAGEREF _Toc510797522 \h </w:instrText>
            </w:r>
            <w:r>
              <w:rPr>
                <w:noProof/>
                <w:webHidden/>
              </w:rPr>
            </w:r>
            <w:r>
              <w:rPr>
                <w:noProof/>
                <w:webHidden/>
              </w:rPr>
              <w:fldChar w:fldCharType="separate"/>
            </w:r>
            <w:r>
              <w:rPr>
                <w:noProof/>
                <w:webHidden/>
              </w:rPr>
              <w:t>9</w:t>
            </w:r>
            <w:r>
              <w:rPr>
                <w:noProof/>
                <w:webHidden/>
              </w:rPr>
              <w:fldChar w:fldCharType="end"/>
            </w:r>
          </w:hyperlink>
        </w:p>
        <w:p w14:paraId="71834130" w14:textId="77777777" w:rsidR="00AD3F90" w:rsidRDefault="00AD3F90">
          <w:pPr>
            <w:pStyle w:val="TOC2"/>
            <w:tabs>
              <w:tab w:val="right" w:leader="dot" w:pos="9350"/>
            </w:tabs>
            <w:rPr>
              <w:rFonts w:eastAsiaTheme="minorEastAsia"/>
              <w:noProof/>
              <w:lang w:val="en-GB" w:eastAsia="en-GB"/>
            </w:rPr>
          </w:pPr>
          <w:hyperlink w:anchor="_Toc510797523" w:history="1">
            <w:r w:rsidRPr="00BB271B">
              <w:rPr>
                <w:rStyle w:val="Hyperlink"/>
                <w:noProof/>
                <w:lang w:val="en-GB"/>
              </w:rPr>
              <w:t>Abrasive Water Jet Cutting</w:t>
            </w:r>
            <w:r>
              <w:rPr>
                <w:noProof/>
                <w:webHidden/>
              </w:rPr>
              <w:tab/>
            </w:r>
            <w:r>
              <w:rPr>
                <w:noProof/>
                <w:webHidden/>
              </w:rPr>
              <w:fldChar w:fldCharType="begin"/>
            </w:r>
            <w:r>
              <w:rPr>
                <w:noProof/>
                <w:webHidden/>
              </w:rPr>
              <w:instrText xml:space="preserve"> PAGEREF _Toc510797523 \h </w:instrText>
            </w:r>
            <w:r>
              <w:rPr>
                <w:noProof/>
                <w:webHidden/>
              </w:rPr>
            </w:r>
            <w:r>
              <w:rPr>
                <w:noProof/>
                <w:webHidden/>
              </w:rPr>
              <w:fldChar w:fldCharType="separate"/>
            </w:r>
            <w:r>
              <w:rPr>
                <w:noProof/>
                <w:webHidden/>
              </w:rPr>
              <w:t>9</w:t>
            </w:r>
            <w:r>
              <w:rPr>
                <w:noProof/>
                <w:webHidden/>
              </w:rPr>
              <w:fldChar w:fldCharType="end"/>
            </w:r>
          </w:hyperlink>
        </w:p>
        <w:p w14:paraId="5368B563" w14:textId="77777777" w:rsidR="00AD3F90" w:rsidRDefault="00AD3F90">
          <w:pPr>
            <w:pStyle w:val="TOC3"/>
            <w:tabs>
              <w:tab w:val="right" w:leader="dot" w:pos="9350"/>
            </w:tabs>
            <w:rPr>
              <w:rFonts w:eastAsiaTheme="minorEastAsia"/>
              <w:noProof/>
              <w:lang w:val="en-GB" w:eastAsia="en-GB"/>
            </w:rPr>
          </w:pPr>
          <w:hyperlink w:anchor="_Toc510797524" w:history="1">
            <w:r w:rsidRPr="00BB271B">
              <w:rPr>
                <w:rStyle w:val="Hyperlink"/>
                <w:rFonts w:eastAsia="Calibri"/>
                <w:noProof/>
                <w:lang w:val="en-GB"/>
              </w:rPr>
              <w:t>Advantages and Disadvantages of Abrasive Water Jet Cutting</w:t>
            </w:r>
            <w:r>
              <w:rPr>
                <w:noProof/>
                <w:webHidden/>
              </w:rPr>
              <w:tab/>
            </w:r>
            <w:r>
              <w:rPr>
                <w:noProof/>
                <w:webHidden/>
              </w:rPr>
              <w:fldChar w:fldCharType="begin"/>
            </w:r>
            <w:r>
              <w:rPr>
                <w:noProof/>
                <w:webHidden/>
              </w:rPr>
              <w:instrText xml:space="preserve"> PAGEREF _Toc510797524 \h </w:instrText>
            </w:r>
            <w:r>
              <w:rPr>
                <w:noProof/>
                <w:webHidden/>
              </w:rPr>
            </w:r>
            <w:r>
              <w:rPr>
                <w:noProof/>
                <w:webHidden/>
              </w:rPr>
              <w:fldChar w:fldCharType="separate"/>
            </w:r>
            <w:r>
              <w:rPr>
                <w:noProof/>
                <w:webHidden/>
              </w:rPr>
              <w:t>11</w:t>
            </w:r>
            <w:r>
              <w:rPr>
                <w:noProof/>
                <w:webHidden/>
              </w:rPr>
              <w:fldChar w:fldCharType="end"/>
            </w:r>
          </w:hyperlink>
        </w:p>
        <w:p w14:paraId="730386FB" w14:textId="77777777" w:rsidR="00AD3F90" w:rsidRDefault="00AD3F90">
          <w:pPr>
            <w:pStyle w:val="TOC2"/>
            <w:tabs>
              <w:tab w:val="right" w:leader="dot" w:pos="9350"/>
            </w:tabs>
            <w:rPr>
              <w:rFonts w:eastAsiaTheme="minorEastAsia"/>
              <w:noProof/>
              <w:lang w:val="en-GB" w:eastAsia="en-GB"/>
            </w:rPr>
          </w:pPr>
          <w:hyperlink w:anchor="_Toc510797525" w:history="1">
            <w:r w:rsidRPr="00BB271B">
              <w:rPr>
                <w:rStyle w:val="Hyperlink"/>
                <w:rFonts w:eastAsia="Calibri"/>
                <w:noProof/>
                <w:lang w:val="en-GB"/>
              </w:rPr>
              <w:t>Direct Comparison of Laser Cutting and Abrasive Water Jet Cutting</w:t>
            </w:r>
            <w:r>
              <w:rPr>
                <w:noProof/>
                <w:webHidden/>
              </w:rPr>
              <w:tab/>
            </w:r>
            <w:r>
              <w:rPr>
                <w:noProof/>
                <w:webHidden/>
              </w:rPr>
              <w:fldChar w:fldCharType="begin"/>
            </w:r>
            <w:r>
              <w:rPr>
                <w:noProof/>
                <w:webHidden/>
              </w:rPr>
              <w:instrText xml:space="preserve"> PAGEREF _Toc510797525 \h </w:instrText>
            </w:r>
            <w:r>
              <w:rPr>
                <w:noProof/>
                <w:webHidden/>
              </w:rPr>
            </w:r>
            <w:r>
              <w:rPr>
                <w:noProof/>
                <w:webHidden/>
              </w:rPr>
              <w:fldChar w:fldCharType="separate"/>
            </w:r>
            <w:r>
              <w:rPr>
                <w:noProof/>
                <w:webHidden/>
              </w:rPr>
              <w:t>11</w:t>
            </w:r>
            <w:r>
              <w:rPr>
                <w:noProof/>
                <w:webHidden/>
              </w:rPr>
              <w:fldChar w:fldCharType="end"/>
            </w:r>
          </w:hyperlink>
        </w:p>
        <w:p w14:paraId="695E3A3A" w14:textId="77777777" w:rsidR="00AD3F90" w:rsidRDefault="00AD3F90">
          <w:pPr>
            <w:pStyle w:val="TOC1"/>
            <w:tabs>
              <w:tab w:val="right" w:leader="dot" w:pos="9350"/>
            </w:tabs>
            <w:rPr>
              <w:rFonts w:eastAsiaTheme="minorEastAsia"/>
              <w:noProof/>
              <w:lang w:val="en-GB" w:eastAsia="en-GB"/>
            </w:rPr>
          </w:pPr>
          <w:hyperlink w:anchor="_Toc510797526" w:history="1">
            <w:r w:rsidRPr="00BB271B">
              <w:rPr>
                <w:rStyle w:val="Hyperlink"/>
                <w:rFonts w:ascii="Arial" w:eastAsia="Times New Roman" w:hAnsi="Arial" w:cs="Arial"/>
                <w:noProof/>
                <w:lang w:val="en-GB"/>
              </w:rPr>
              <w:t>The Possible Effect That New Technology Could Have on the Company</w:t>
            </w:r>
            <w:r>
              <w:rPr>
                <w:noProof/>
                <w:webHidden/>
              </w:rPr>
              <w:tab/>
            </w:r>
            <w:r>
              <w:rPr>
                <w:noProof/>
                <w:webHidden/>
              </w:rPr>
              <w:fldChar w:fldCharType="begin"/>
            </w:r>
            <w:r>
              <w:rPr>
                <w:noProof/>
                <w:webHidden/>
              </w:rPr>
              <w:instrText xml:space="preserve"> PAGEREF _Toc510797526 \h </w:instrText>
            </w:r>
            <w:r>
              <w:rPr>
                <w:noProof/>
                <w:webHidden/>
              </w:rPr>
            </w:r>
            <w:r>
              <w:rPr>
                <w:noProof/>
                <w:webHidden/>
              </w:rPr>
              <w:fldChar w:fldCharType="separate"/>
            </w:r>
            <w:r>
              <w:rPr>
                <w:noProof/>
                <w:webHidden/>
              </w:rPr>
              <w:t>13</w:t>
            </w:r>
            <w:r>
              <w:rPr>
                <w:noProof/>
                <w:webHidden/>
              </w:rPr>
              <w:fldChar w:fldCharType="end"/>
            </w:r>
          </w:hyperlink>
        </w:p>
        <w:p w14:paraId="5EECA467" w14:textId="77777777" w:rsidR="00AD3F90" w:rsidRDefault="00AD3F90">
          <w:pPr>
            <w:pStyle w:val="TOC1"/>
            <w:tabs>
              <w:tab w:val="right" w:leader="dot" w:pos="9350"/>
            </w:tabs>
            <w:rPr>
              <w:rFonts w:eastAsiaTheme="minorEastAsia"/>
              <w:noProof/>
              <w:lang w:val="en-GB" w:eastAsia="en-GB"/>
            </w:rPr>
          </w:pPr>
          <w:hyperlink w:anchor="_Toc510797527" w:history="1">
            <w:r w:rsidRPr="00BB271B">
              <w:rPr>
                <w:rStyle w:val="Hyperlink"/>
                <w:rFonts w:ascii="Arial" w:eastAsia="Times New Roman" w:hAnsi="Arial" w:cs="Arial"/>
                <w:noProof/>
                <w:lang w:val="en-GB"/>
              </w:rPr>
              <w:t>Conclusions</w:t>
            </w:r>
            <w:r>
              <w:rPr>
                <w:noProof/>
                <w:webHidden/>
              </w:rPr>
              <w:tab/>
            </w:r>
            <w:r>
              <w:rPr>
                <w:noProof/>
                <w:webHidden/>
              </w:rPr>
              <w:fldChar w:fldCharType="begin"/>
            </w:r>
            <w:r>
              <w:rPr>
                <w:noProof/>
                <w:webHidden/>
              </w:rPr>
              <w:instrText xml:space="preserve"> PAGEREF _Toc510797527 \h </w:instrText>
            </w:r>
            <w:r>
              <w:rPr>
                <w:noProof/>
                <w:webHidden/>
              </w:rPr>
            </w:r>
            <w:r>
              <w:rPr>
                <w:noProof/>
                <w:webHidden/>
              </w:rPr>
              <w:fldChar w:fldCharType="separate"/>
            </w:r>
            <w:r>
              <w:rPr>
                <w:noProof/>
                <w:webHidden/>
              </w:rPr>
              <w:t>16</w:t>
            </w:r>
            <w:r>
              <w:rPr>
                <w:noProof/>
                <w:webHidden/>
              </w:rPr>
              <w:fldChar w:fldCharType="end"/>
            </w:r>
          </w:hyperlink>
        </w:p>
        <w:p w14:paraId="376BDB62" w14:textId="77777777" w:rsidR="00AD3F90" w:rsidRDefault="00AD3F90">
          <w:pPr>
            <w:pStyle w:val="TOC1"/>
            <w:tabs>
              <w:tab w:val="right" w:leader="dot" w:pos="9350"/>
            </w:tabs>
            <w:rPr>
              <w:rFonts w:eastAsiaTheme="minorEastAsia"/>
              <w:noProof/>
              <w:lang w:val="en-GB" w:eastAsia="en-GB"/>
            </w:rPr>
          </w:pPr>
          <w:hyperlink w:anchor="_Toc510797528" w:history="1">
            <w:r w:rsidRPr="00BB271B">
              <w:rPr>
                <w:rStyle w:val="Hyperlink"/>
                <w:noProof/>
              </w:rPr>
              <w:t>Reference List</w:t>
            </w:r>
            <w:r>
              <w:rPr>
                <w:noProof/>
                <w:webHidden/>
              </w:rPr>
              <w:tab/>
            </w:r>
            <w:r>
              <w:rPr>
                <w:noProof/>
                <w:webHidden/>
              </w:rPr>
              <w:fldChar w:fldCharType="begin"/>
            </w:r>
            <w:r>
              <w:rPr>
                <w:noProof/>
                <w:webHidden/>
              </w:rPr>
              <w:instrText xml:space="preserve"> PAGEREF _Toc510797528 \h </w:instrText>
            </w:r>
            <w:r>
              <w:rPr>
                <w:noProof/>
                <w:webHidden/>
              </w:rPr>
            </w:r>
            <w:r>
              <w:rPr>
                <w:noProof/>
                <w:webHidden/>
              </w:rPr>
              <w:fldChar w:fldCharType="separate"/>
            </w:r>
            <w:r>
              <w:rPr>
                <w:noProof/>
                <w:webHidden/>
              </w:rPr>
              <w:t>17</w:t>
            </w:r>
            <w:r>
              <w:rPr>
                <w:noProof/>
                <w:webHidden/>
              </w:rPr>
              <w:fldChar w:fldCharType="end"/>
            </w:r>
          </w:hyperlink>
        </w:p>
        <w:p w14:paraId="0A37501D" w14:textId="77777777" w:rsidR="00006315" w:rsidRPr="00006315" w:rsidRDefault="00006315" w:rsidP="00006315">
          <w:pPr>
            <w:spacing w:after="160" w:line="259" w:lineRule="auto"/>
            <w:rPr>
              <w:rFonts w:ascii="Calibri" w:eastAsia="Calibri" w:hAnsi="Calibri" w:cs="Times New Roman"/>
              <w:lang w:val="en-GB"/>
            </w:rPr>
          </w:pPr>
          <w:r w:rsidRPr="00006315">
            <w:rPr>
              <w:rFonts w:ascii="Calibri" w:eastAsia="Calibri" w:hAnsi="Calibri" w:cs="Times New Roman"/>
              <w:b/>
              <w:bCs/>
              <w:noProof/>
              <w:lang w:val="en-GB"/>
            </w:rPr>
            <w:fldChar w:fldCharType="end"/>
          </w:r>
        </w:p>
      </w:sdtContent>
    </w:sdt>
    <w:p w14:paraId="5DAB6C7B" w14:textId="77777777" w:rsidR="00006315" w:rsidRPr="00006315" w:rsidRDefault="00006315" w:rsidP="00006315">
      <w:pPr>
        <w:spacing w:after="160" w:line="259" w:lineRule="auto"/>
        <w:rPr>
          <w:rFonts w:ascii="Calibri" w:eastAsia="Calibri" w:hAnsi="Calibri" w:cs="Times New Roman"/>
          <w:lang w:val="en-GB"/>
        </w:rPr>
      </w:pPr>
    </w:p>
    <w:p w14:paraId="02EB378F" w14:textId="77777777" w:rsidR="00006315" w:rsidRPr="00006315" w:rsidRDefault="00006315" w:rsidP="00006315">
      <w:pPr>
        <w:spacing w:after="160" w:line="259" w:lineRule="auto"/>
        <w:rPr>
          <w:rFonts w:ascii="Calibri" w:eastAsia="Calibri" w:hAnsi="Calibri" w:cs="Times New Roman"/>
          <w:lang w:val="en-GB"/>
        </w:rPr>
      </w:pPr>
      <w:r w:rsidRPr="00006315">
        <w:rPr>
          <w:rFonts w:ascii="Calibri" w:eastAsia="Calibri" w:hAnsi="Calibri" w:cs="Times New Roman"/>
          <w:lang w:val="en-GB"/>
        </w:rPr>
        <w:br w:type="page"/>
      </w:r>
    </w:p>
    <w:p w14:paraId="3E7A9F1C" w14:textId="77777777" w:rsidR="00006315" w:rsidRPr="00006315" w:rsidRDefault="4134E9BA" w:rsidP="00006315">
      <w:pPr>
        <w:keepNext/>
        <w:keepLines/>
        <w:spacing w:before="240" w:after="0" w:line="360" w:lineRule="auto"/>
        <w:outlineLvl w:val="0"/>
        <w:rPr>
          <w:rFonts w:ascii="Arial" w:eastAsia="Times New Roman" w:hAnsi="Arial" w:cs="Arial"/>
          <w:color w:val="2E74B5"/>
          <w:sz w:val="32"/>
          <w:szCs w:val="32"/>
          <w:lang w:val="en-GB"/>
        </w:rPr>
      </w:pPr>
      <w:bookmarkStart w:id="1" w:name="_Toc510797517"/>
      <w:r w:rsidRPr="4134E9BA">
        <w:rPr>
          <w:rFonts w:ascii="Arial" w:eastAsia="Times New Roman" w:hAnsi="Arial" w:cs="Arial"/>
          <w:color w:val="2E74B5"/>
          <w:sz w:val="32"/>
          <w:szCs w:val="32"/>
          <w:lang w:val="en-GB"/>
        </w:rPr>
        <w:lastRenderedPageBreak/>
        <w:t>Introduction</w:t>
      </w:r>
      <w:bookmarkEnd w:id="1"/>
    </w:p>
    <w:p w14:paraId="61B512EF" w14:textId="007623FC" w:rsidR="4134E9BA" w:rsidRDefault="4134E9BA" w:rsidP="4134E9BA">
      <w:pPr>
        <w:spacing w:after="160" w:line="360" w:lineRule="auto"/>
        <w:rPr>
          <w:rFonts w:ascii="Calibri" w:eastAsia="Calibri" w:hAnsi="Calibri" w:cs="Times New Roman"/>
          <w:lang w:val="en-GB"/>
        </w:rPr>
      </w:pPr>
    </w:p>
    <w:p w14:paraId="5508C41F" w14:textId="503D017A" w:rsidR="0017378F" w:rsidRPr="00AD3F90" w:rsidRDefault="2E6D8C79" w:rsidP="00AD3F90">
      <w:pPr>
        <w:spacing w:after="160" w:line="360" w:lineRule="auto"/>
        <w:rPr>
          <w:rFonts w:eastAsia="Calibri" w:cstheme="minorHAnsi"/>
          <w:lang w:val="en-GB"/>
        </w:rPr>
      </w:pPr>
      <w:r w:rsidRPr="00AD3F90">
        <w:rPr>
          <w:rFonts w:eastAsia="Calibri" w:cstheme="minorHAnsi"/>
          <w:lang w:val="en-GB"/>
        </w:rPr>
        <w:t>This report has been created for a manufacturing company that wishes to modernise its processes,</w:t>
      </w:r>
      <w:r w:rsidR="0017378F" w:rsidRPr="00AD3F90">
        <w:rPr>
          <w:rFonts w:eastAsia="Calibri" w:cstheme="minorHAnsi"/>
          <w:lang w:val="en-GB"/>
        </w:rPr>
        <w:t xml:space="preserve"> this will involve an upgrade from a traditional process to a non-traditional process. A traditional process uses sharp cutting tools to remove material by shear deformation whereas a non-traditional process </w:t>
      </w:r>
      <w:r w:rsidR="00AD3F90" w:rsidRPr="00AD3F90">
        <w:rPr>
          <w:rFonts w:eastAsia="Calibri" w:cstheme="minorHAnsi"/>
          <w:lang w:val="en-GB"/>
        </w:rPr>
        <w:t>is considered an</w:t>
      </w:r>
      <w:r w:rsidR="0017378F" w:rsidRPr="00AD3F90">
        <w:rPr>
          <w:rFonts w:eastAsia="Calibri" w:cstheme="minorHAnsi"/>
          <w:lang w:val="en-GB"/>
        </w:rPr>
        <w:t xml:space="preserve"> advanced process and so does not use any sharp tool</w:t>
      </w:r>
      <w:r w:rsidR="00AD3F90" w:rsidRPr="00AD3F90">
        <w:rPr>
          <w:rFonts w:eastAsia="Calibri" w:cstheme="minorHAnsi"/>
          <w:lang w:val="en-GB"/>
        </w:rPr>
        <w:t>s</w:t>
      </w:r>
      <w:r w:rsidR="0017378F" w:rsidRPr="00AD3F90">
        <w:rPr>
          <w:rFonts w:eastAsia="Calibri" w:cstheme="minorHAnsi"/>
          <w:lang w:val="en-GB"/>
        </w:rPr>
        <w:t xml:space="preserve"> and removes material by thermal, mechanical, electrical or chemical energy. </w:t>
      </w:r>
    </w:p>
    <w:p w14:paraId="09933D2D" w14:textId="447CB8C1" w:rsidR="0044714F" w:rsidRPr="00AD3F90" w:rsidRDefault="0017378F" w:rsidP="00AD3F90">
      <w:pPr>
        <w:spacing w:after="160" w:line="360" w:lineRule="auto"/>
        <w:rPr>
          <w:rFonts w:eastAsia="Calibri" w:cstheme="minorHAnsi"/>
          <w:lang w:val="en-GB"/>
        </w:rPr>
      </w:pPr>
      <w:r w:rsidRPr="00AD3F90">
        <w:rPr>
          <w:rFonts w:eastAsia="Calibri" w:cstheme="minorHAnsi"/>
          <w:lang w:val="en-GB"/>
        </w:rPr>
        <w:t>In this report an investigation will be carried out on</w:t>
      </w:r>
      <w:r w:rsidR="2E6D8C79" w:rsidRPr="00AD3F90">
        <w:rPr>
          <w:rFonts w:eastAsia="Calibri" w:cstheme="minorHAnsi"/>
          <w:lang w:val="en-GB"/>
        </w:rPr>
        <w:t xml:space="preserve"> two different advanced processes that can be used in the manufacturing industry for cutting various components such as </w:t>
      </w:r>
      <w:r w:rsidR="2E6D8C79" w:rsidRPr="00AD3F90">
        <w:rPr>
          <w:rFonts w:eastAsiaTheme="minorEastAsia" w:cstheme="minorHAnsi"/>
          <w:sz w:val="24"/>
          <w:szCs w:val="24"/>
          <w:lang w:val="en-GB"/>
        </w:rPr>
        <w:t>springs, fixings, and fastenings as can be seen in the pictures Fig 1</w:t>
      </w:r>
      <w:r w:rsidR="2E6D8C79" w:rsidRPr="00AD3F90">
        <w:rPr>
          <w:rFonts w:eastAsia="Calibri" w:cstheme="minorHAnsi"/>
          <w:lang w:val="en-GB"/>
        </w:rPr>
        <w:t xml:space="preserve">. </w:t>
      </w:r>
    </w:p>
    <w:p w14:paraId="11A04B91" w14:textId="056E4CF4" w:rsidR="0044714F" w:rsidRPr="00AD3F90" w:rsidRDefault="0044714F" w:rsidP="00AD3F90">
      <w:pPr>
        <w:spacing w:after="160" w:line="360" w:lineRule="auto"/>
        <w:rPr>
          <w:rFonts w:eastAsia="Calibri" w:cstheme="minorHAnsi"/>
          <w:lang w:val="en-GB"/>
        </w:rPr>
      </w:pPr>
      <w:r w:rsidRPr="00AD3F90">
        <w:rPr>
          <w:rFonts w:eastAsia="Calibri" w:cstheme="minorHAnsi"/>
          <w:noProof/>
          <w:lang w:val="en-GB"/>
        </w:rPr>
        <w:t>TWI Global (2018)</w:t>
      </w:r>
      <w:r w:rsidRPr="00AD3F90">
        <w:rPr>
          <w:rFonts w:eastAsia="Calibri" w:cstheme="minorHAnsi"/>
          <w:lang w:val="en-GB"/>
        </w:rPr>
        <w:t xml:space="preserve"> Define and advanced manufacturing process as ‘the use of innovative technologies and methodologies for improved competitiveness in the manufacturing sectors.’</w:t>
      </w:r>
    </w:p>
    <w:p w14:paraId="79A8CFFB" w14:textId="709EA802" w:rsidR="4134E9BA" w:rsidRPr="00AD3F90" w:rsidRDefault="2E6D8C79" w:rsidP="00AD3F90">
      <w:pPr>
        <w:spacing w:after="160" w:line="360" w:lineRule="auto"/>
        <w:rPr>
          <w:rFonts w:eastAsia="Calibri" w:cstheme="minorHAnsi"/>
          <w:lang w:val="en-GB"/>
        </w:rPr>
      </w:pPr>
      <w:r w:rsidRPr="00AD3F90">
        <w:rPr>
          <w:rFonts w:eastAsia="Calibri" w:cstheme="minorHAnsi"/>
          <w:lang w:val="en-GB"/>
        </w:rPr>
        <w:t>The two advanced processes that will be investigated within this article are laser cutting and abrasive water jet cutting.  Discussed in this report is a fundamental breakdown and scientific principles of the operation of the two advanced processes, a comparison of the two processes and an outcome of which process is most suited for the applications required by the manufacturing company.</w:t>
      </w:r>
    </w:p>
    <w:p w14:paraId="706D7FFB" w14:textId="19A0FD56" w:rsidR="4134E9BA" w:rsidRDefault="4134E9BA" w:rsidP="4134E9BA">
      <w:pPr>
        <w:spacing w:after="160" w:line="360" w:lineRule="auto"/>
        <w:rPr>
          <w:rFonts w:ascii="Calibri" w:eastAsia="Calibri" w:hAnsi="Calibri" w:cs="Times New Roman"/>
          <w:lang w:val="en-GB"/>
        </w:rPr>
      </w:pPr>
    </w:p>
    <w:p w14:paraId="6A05A809" w14:textId="77777777" w:rsidR="00006315" w:rsidRPr="00006315" w:rsidRDefault="00006315" w:rsidP="00006315">
      <w:pPr>
        <w:spacing w:after="160" w:line="360" w:lineRule="auto"/>
        <w:rPr>
          <w:rFonts w:ascii="Arial" w:eastAsia="Calibri" w:hAnsi="Arial" w:cs="Arial"/>
          <w:lang w:val="en-GB"/>
        </w:rPr>
      </w:pPr>
      <w:r w:rsidRPr="00006315">
        <w:rPr>
          <w:rFonts w:ascii="Arial" w:eastAsia="Calibri" w:hAnsi="Arial" w:cs="Arial"/>
          <w:lang w:val="en-GB"/>
        </w:rPr>
        <w:br w:type="page"/>
      </w:r>
    </w:p>
    <w:p w14:paraId="3A27F270" w14:textId="77777777" w:rsidR="00006315" w:rsidRPr="00006315" w:rsidRDefault="4134E9BA" w:rsidP="00006315">
      <w:pPr>
        <w:keepNext/>
        <w:keepLines/>
        <w:spacing w:before="240" w:after="0" w:line="360" w:lineRule="auto"/>
        <w:outlineLvl w:val="0"/>
        <w:rPr>
          <w:rFonts w:ascii="Arial" w:eastAsia="Times New Roman" w:hAnsi="Arial" w:cs="Arial"/>
          <w:color w:val="2E74B5"/>
          <w:sz w:val="32"/>
          <w:szCs w:val="32"/>
          <w:lang w:val="en-GB"/>
        </w:rPr>
      </w:pPr>
      <w:bookmarkStart w:id="2" w:name="_Toc510797518"/>
      <w:r w:rsidRPr="4134E9BA">
        <w:rPr>
          <w:rFonts w:ascii="Arial" w:eastAsia="Times New Roman" w:hAnsi="Arial" w:cs="Arial"/>
          <w:color w:val="2E74B5"/>
          <w:sz w:val="32"/>
          <w:szCs w:val="32"/>
          <w:lang w:val="en-GB"/>
        </w:rPr>
        <w:lastRenderedPageBreak/>
        <w:t>Aims and Objectives of Project</w:t>
      </w:r>
      <w:bookmarkEnd w:id="2"/>
    </w:p>
    <w:p w14:paraId="46A24B4B" w14:textId="5F707C59" w:rsidR="4134E9BA" w:rsidRPr="00AD3F90" w:rsidRDefault="4134E9BA" w:rsidP="00AD3F90">
      <w:pPr>
        <w:spacing w:line="360" w:lineRule="auto"/>
        <w:rPr>
          <w:rFonts w:eastAsiaTheme="minorEastAsia" w:cstheme="minorHAnsi"/>
          <w:sz w:val="24"/>
          <w:szCs w:val="24"/>
          <w:lang w:val="en-GB"/>
        </w:rPr>
      </w:pPr>
      <w:r w:rsidRPr="00AD3F90">
        <w:rPr>
          <w:rFonts w:cstheme="minorHAnsi"/>
          <w:lang w:val="en-GB"/>
        </w:rPr>
        <w:t>It is the aim of this report to compare the two advanced processes for cutting to establish which process would be most suited for a manufacturing</w:t>
      </w:r>
      <w:r w:rsidRPr="00AD3F90">
        <w:rPr>
          <w:rFonts w:eastAsiaTheme="minorEastAsia" w:cstheme="minorHAnsi"/>
          <w:lang w:val="en-GB"/>
        </w:rPr>
        <w:t xml:space="preserve"> company that produces </w:t>
      </w:r>
      <w:r w:rsidRPr="00AD3F90">
        <w:rPr>
          <w:rFonts w:eastAsiaTheme="minorEastAsia" w:cstheme="minorHAnsi"/>
          <w:sz w:val="24"/>
          <w:szCs w:val="24"/>
          <w:lang w:val="en-GB"/>
        </w:rPr>
        <w:t>variety of components that include springs, fixings, and fastenings as can be seen in the pictures Fig 1.</w:t>
      </w:r>
    </w:p>
    <w:p w14:paraId="0F2A7BB7" w14:textId="5953172A" w:rsidR="4134E9BA" w:rsidRPr="00AD3F90" w:rsidRDefault="4134E9BA" w:rsidP="00AD3F90">
      <w:pPr>
        <w:spacing w:line="360" w:lineRule="auto"/>
        <w:rPr>
          <w:rFonts w:eastAsiaTheme="minorEastAsia" w:cstheme="minorHAnsi"/>
          <w:sz w:val="24"/>
          <w:szCs w:val="24"/>
          <w:lang w:val="en-GB"/>
        </w:rPr>
      </w:pPr>
      <w:r w:rsidRPr="00AD3F90">
        <w:rPr>
          <w:rFonts w:cstheme="minorHAnsi"/>
          <w:noProof/>
          <w:lang w:val="en-GB" w:eastAsia="en-GB"/>
        </w:rPr>
        <w:drawing>
          <wp:inline distT="0" distB="0" distL="0" distR="0" wp14:anchorId="7E52AD15" wp14:editId="39C3781C">
            <wp:extent cx="1905000" cy="1428750"/>
            <wp:effectExtent l="0" t="0" r="0" b="0"/>
            <wp:docPr id="212272319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1905000" cy="1428750"/>
                    </a:xfrm>
                    <a:prstGeom prst="rect">
                      <a:avLst/>
                    </a:prstGeom>
                  </pic:spPr>
                </pic:pic>
              </a:graphicData>
            </a:graphic>
          </wp:inline>
        </w:drawing>
      </w:r>
      <w:r w:rsidRPr="00AD3F90">
        <w:rPr>
          <w:rFonts w:eastAsiaTheme="minorEastAsia" w:cstheme="minorHAnsi"/>
          <w:sz w:val="24"/>
          <w:szCs w:val="24"/>
          <w:lang w:val="en-GB"/>
        </w:rPr>
        <w:t xml:space="preserve"> </w:t>
      </w:r>
      <w:r w:rsidRPr="00AD3F90">
        <w:rPr>
          <w:rFonts w:cstheme="minorHAnsi"/>
          <w:noProof/>
          <w:lang w:val="en-GB" w:eastAsia="en-GB"/>
        </w:rPr>
        <w:drawing>
          <wp:inline distT="0" distB="0" distL="0" distR="0" wp14:anchorId="0D5FB380" wp14:editId="7C418E04">
            <wp:extent cx="1905000" cy="1428750"/>
            <wp:effectExtent l="0" t="0" r="0" b="0"/>
            <wp:docPr id="158185595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1905000" cy="1428750"/>
                    </a:xfrm>
                    <a:prstGeom prst="rect">
                      <a:avLst/>
                    </a:prstGeom>
                  </pic:spPr>
                </pic:pic>
              </a:graphicData>
            </a:graphic>
          </wp:inline>
        </w:drawing>
      </w:r>
    </w:p>
    <w:p w14:paraId="563F7C23" w14:textId="4F6E818E" w:rsidR="4134E9BA" w:rsidRPr="00AD3F90" w:rsidRDefault="4134E9BA" w:rsidP="00AD3F90">
      <w:pPr>
        <w:spacing w:line="360" w:lineRule="auto"/>
        <w:rPr>
          <w:rFonts w:eastAsiaTheme="minorEastAsia" w:cstheme="minorHAnsi"/>
          <w:sz w:val="24"/>
          <w:szCs w:val="24"/>
          <w:lang w:val="en-GB"/>
        </w:rPr>
      </w:pPr>
      <w:r w:rsidRPr="00AD3F90">
        <w:rPr>
          <w:rFonts w:eastAsiaTheme="minorEastAsia" w:cstheme="minorHAnsi"/>
          <w:sz w:val="24"/>
          <w:szCs w:val="24"/>
          <w:lang w:val="en-GB"/>
        </w:rPr>
        <w:t xml:space="preserve">Fig 1. </w:t>
      </w:r>
    </w:p>
    <w:p w14:paraId="6C40474B" w14:textId="2F6C6D49" w:rsidR="4134E9BA" w:rsidRPr="00AD3F90" w:rsidRDefault="2E6D8C79" w:rsidP="00AD3F90">
      <w:pPr>
        <w:spacing w:line="360" w:lineRule="auto"/>
        <w:rPr>
          <w:rFonts w:eastAsiaTheme="minorEastAsia" w:cstheme="minorHAnsi"/>
          <w:sz w:val="24"/>
          <w:szCs w:val="24"/>
          <w:lang w:val="en-GB"/>
        </w:rPr>
      </w:pPr>
      <w:r w:rsidRPr="00AD3F90">
        <w:rPr>
          <w:rFonts w:eastAsiaTheme="minorEastAsia" w:cstheme="minorHAnsi"/>
          <w:sz w:val="24"/>
          <w:szCs w:val="24"/>
          <w:lang w:val="en-GB"/>
        </w:rPr>
        <w:t>As can be seen in the pictures Fig 1 the components that are required to be manufactured of a small nature and so the need for a cutting process that can cut large pieces of material is not required. However, the precision of the cutting process will need to be very precise because without a high level of precision then the components being produced such as the fixings and fastenings may not be</w:t>
      </w:r>
      <w:r w:rsidR="00814503" w:rsidRPr="00AD3F90">
        <w:rPr>
          <w:rFonts w:eastAsiaTheme="minorEastAsia" w:cstheme="minorHAnsi"/>
          <w:sz w:val="24"/>
          <w:szCs w:val="24"/>
          <w:lang w:val="en-GB"/>
        </w:rPr>
        <w:t xml:space="preserve"> able to function correctly.  </w:t>
      </w:r>
    </w:p>
    <w:p w14:paraId="26B957DC" w14:textId="5454FBA5" w:rsidR="00814503" w:rsidRPr="00AD3F90" w:rsidRDefault="00814503" w:rsidP="00AD3F90">
      <w:pPr>
        <w:spacing w:line="360" w:lineRule="auto"/>
        <w:rPr>
          <w:rFonts w:eastAsiaTheme="minorEastAsia" w:cstheme="minorHAnsi"/>
          <w:sz w:val="24"/>
          <w:szCs w:val="24"/>
          <w:lang w:val="en-GB"/>
        </w:rPr>
      </w:pPr>
      <w:r w:rsidRPr="00AD3F90">
        <w:rPr>
          <w:rFonts w:eastAsiaTheme="minorEastAsia" w:cstheme="minorHAnsi"/>
          <w:sz w:val="24"/>
          <w:szCs w:val="24"/>
          <w:lang w:val="en-GB"/>
        </w:rPr>
        <w:t xml:space="preserve">When producing these components due to the nature of their operation it is important that the surface finish of the parts being produced is of a high quality. Although it is not stated the quantity of parts required to be cut it is assumed that the quantity is a high value due to the cheap cost of the components it is assumed that a high volume will need to be produced to ensure the company is profitable. </w:t>
      </w:r>
    </w:p>
    <w:p w14:paraId="66530CF6" w14:textId="70B64E60" w:rsidR="4134E9BA" w:rsidRPr="00AD3F90" w:rsidRDefault="4134E9BA" w:rsidP="00AD3F90">
      <w:pPr>
        <w:spacing w:line="360" w:lineRule="auto"/>
        <w:rPr>
          <w:rFonts w:eastAsiaTheme="minorEastAsia" w:cstheme="minorHAnsi"/>
          <w:sz w:val="24"/>
          <w:szCs w:val="24"/>
          <w:lang w:val="en-GB"/>
        </w:rPr>
      </w:pPr>
    </w:p>
    <w:p w14:paraId="61999521" w14:textId="77777777" w:rsidR="006979F5" w:rsidRPr="00AD3F90" w:rsidRDefault="006979F5" w:rsidP="00AD3F90">
      <w:pPr>
        <w:spacing w:line="360" w:lineRule="auto"/>
        <w:rPr>
          <w:rFonts w:eastAsia="Calibri" w:cstheme="minorHAnsi"/>
          <w:lang w:val="en-GB"/>
        </w:rPr>
      </w:pPr>
      <w:r w:rsidRPr="00AD3F90">
        <w:rPr>
          <w:rFonts w:eastAsia="Calibri" w:cstheme="minorHAnsi"/>
          <w:lang w:val="en-GB"/>
        </w:rPr>
        <w:br w:type="page"/>
      </w:r>
    </w:p>
    <w:p w14:paraId="0E884640" w14:textId="57899E16" w:rsidR="006979F5" w:rsidRPr="006979F5" w:rsidRDefault="006979F5" w:rsidP="006979F5">
      <w:pPr>
        <w:keepNext/>
        <w:keepLines/>
        <w:spacing w:before="240" w:after="0" w:line="360" w:lineRule="auto"/>
        <w:outlineLvl w:val="0"/>
        <w:rPr>
          <w:rFonts w:ascii="Arial" w:eastAsia="Times New Roman" w:hAnsi="Arial" w:cs="Arial"/>
          <w:color w:val="2E74B5"/>
          <w:sz w:val="32"/>
          <w:szCs w:val="32"/>
          <w:lang w:val="en-GB"/>
        </w:rPr>
      </w:pPr>
      <w:bookmarkStart w:id="3" w:name="_Toc510797519"/>
      <w:r w:rsidRPr="006979F5">
        <w:rPr>
          <w:rFonts w:ascii="Arial" w:eastAsia="Times New Roman" w:hAnsi="Arial" w:cs="Arial"/>
          <w:color w:val="2E74B5"/>
          <w:sz w:val="32"/>
          <w:szCs w:val="32"/>
          <w:lang w:val="en-GB"/>
        </w:rPr>
        <w:lastRenderedPageBreak/>
        <w:t>Appropriate Materials for Cutting</w:t>
      </w:r>
      <w:bookmarkEnd w:id="3"/>
    </w:p>
    <w:p w14:paraId="1CFBCCA9" w14:textId="77777777" w:rsidR="006979F5" w:rsidRPr="006979F5" w:rsidRDefault="006979F5" w:rsidP="006979F5">
      <w:pPr>
        <w:spacing w:after="160" w:line="360" w:lineRule="auto"/>
        <w:rPr>
          <w:rFonts w:ascii="Arial" w:eastAsia="Calibri" w:hAnsi="Arial" w:cs="Arial"/>
          <w:highlight w:val="yellow"/>
          <w:lang w:val="en-GB"/>
        </w:rPr>
      </w:pPr>
    </w:p>
    <w:p w14:paraId="02E726D8" w14:textId="3CDBE591" w:rsidR="006979F5" w:rsidRPr="00AD3F90" w:rsidRDefault="006979F5" w:rsidP="00AD3F90">
      <w:pPr>
        <w:spacing w:after="160" w:line="360" w:lineRule="auto"/>
        <w:rPr>
          <w:rFonts w:eastAsia="Calibri" w:cstheme="minorHAnsi"/>
          <w:lang w:val="en-GB"/>
        </w:rPr>
      </w:pPr>
      <w:r w:rsidRPr="00AD3F90">
        <w:rPr>
          <w:rFonts w:eastAsia="Calibri" w:cstheme="minorHAnsi"/>
          <w:lang w:val="en-GB"/>
        </w:rPr>
        <w:t xml:space="preserve">The table in Fig 6 shows that </w:t>
      </w:r>
      <w:r w:rsidRPr="00AD3F90">
        <w:rPr>
          <w:rFonts w:eastAsia="Calibri" w:cstheme="minorHAnsi"/>
          <w:noProof/>
          <w:lang w:val="en-GB"/>
        </w:rPr>
        <w:t>Spring Engineers (2018)</w:t>
      </w:r>
      <w:r w:rsidRPr="00AD3F90">
        <w:rPr>
          <w:rFonts w:eastAsia="Calibri" w:cstheme="minorHAnsi"/>
          <w:lang w:val="en-GB"/>
        </w:rPr>
        <w:t xml:space="preserve"> state there are seven common materials that are used for the production of springs. Fig</w:t>
      </w:r>
      <w:r w:rsidR="00AD3F90" w:rsidRPr="00AD3F90">
        <w:rPr>
          <w:rFonts w:eastAsia="Calibri" w:cstheme="minorHAnsi"/>
          <w:lang w:val="en-GB"/>
        </w:rPr>
        <w:t xml:space="preserve"> 2</w:t>
      </w:r>
      <w:r w:rsidRPr="00AD3F90">
        <w:rPr>
          <w:rFonts w:eastAsia="Calibri" w:cstheme="minorHAnsi"/>
          <w:lang w:val="en-GB"/>
        </w:rPr>
        <w:t xml:space="preserve"> outlines these seven common spring materials and the derivatives of those materials.  By using</w:t>
      </w:r>
      <w:r w:rsidR="00BC3AFB" w:rsidRPr="00AD3F90">
        <w:rPr>
          <w:rFonts w:eastAsia="Calibri" w:cstheme="minorHAnsi"/>
          <w:lang w:val="en-GB"/>
        </w:rPr>
        <w:t xml:space="preserve"> this table</w:t>
      </w:r>
      <w:r w:rsidR="00AD3F90" w:rsidRPr="00AD3F90">
        <w:rPr>
          <w:rFonts w:eastAsia="Calibri" w:cstheme="minorHAnsi"/>
          <w:lang w:val="en-GB"/>
        </w:rPr>
        <w:t xml:space="preserve"> </w:t>
      </w:r>
      <w:r w:rsidRPr="00AD3F90">
        <w:rPr>
          <w:rFonts w:eastAsia="Calibri" w:cstheme="minorHAnsi"/>
          <w:lang w:val="en-GB"/>
        </w:rPr>
        <w:t xml:space="preserve">the cutting processes can be checked to ensure that they have the appropriate cutting ability to easily cut the commonly used spring materials. </w:t>
      </w:r>
    </w:p>
    <w:p w14:paraId="27A463E7" w14:textId="0C25BEB8" w:rsidR="0044714F" w:rsidRPr="00AD3F90" w:rsidRDefault="0044714F" w:rsidP="00AD3F90">
      <w:pPr>
        <w:spacing w:after="160" w:line="360" w:lineRule="auto"/>
        <w:rPr>
          <w:rFonts w:eastAsia="Calibri" w:cstheme="minorHAnsi"/>
          <w:lang w:val="en-GB"/>
        </w:rPr>
      </w:pPr>
      <w:r w:rsidRPr="00AD3F90">
        <w:rPr>
          <w:rFonts w:cstheme="minorHAnsi"/>
          <w:noProof/>
          <w:lang w:val="en-GB" w:eastAsia="en-GB"/>
        </w:rPr>
        <w:drawing>
          <wp:inline distT="0" distB="0" distL="0" distR="0" wp14:anchorId="1F124D39" wp14:editId="4CC3AB66">
            <wp:extent cx="6143625" cy="4181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43625" cy="4181475"/>
                    </a:xfrm>
                    <a:prstGeom prst="rect">
                      <a:avLst/>
                    </a:prstGeom>
                  </pic:spPr>
                </pic:pic>
              </a:graphicData>
            </a:graphic>
          </wp:inline>
        </w:drawing>
      </w:r>
    </w:p>
    <w:p w14:paraId="03B6C73B" w14:textId="146E89FB" w:rsidR="006979F5" w:rsidRPr="00AD3F90" w:rsidRDefault="00AD3F90" w:rsidP="00AD3F90">
      <w:pPr>
        <w:spacing w:after="160" w:line="360" w:lineRule="auto"/>
        <w:rPr>
          <w:rFonts w:cstheme="minorHAnsi"/>
        </w:rPr>
      </w:pPr>
      <w:r w:rsidRPr="00AD3F90">
        <w:rPr>
          <w:rFonts w:cstheme="minorHAnsi"/>
        </w:rPr>
        <w:t>Fig 2</w:t>
      </w:r>
      <w:r w:rsidR="006979F5" w:rsidRPr="00AD3F90">
        <w:rPr>
          <w:rFonts w:cstheme="minorHAnsi"/>
        </w:rPr>
        <w:t xml:space="preserve">. </w:t>
      </w:r>
      <w:sdt>
        <w:sdtPr>
          <w:rPr>
            <w:rFonts w:cstheme="minorHAnsi"/>
          </w:rPr>
          <w:id w:val="550122986"/>
          <w:citation/>
        </w:sdtPr>
        <w:sdtEndPr/>
        <w:sdtContent>
          <w:r w:rsidR="006979F5" w:rsidRPr="00AD3F90">
            <w:rPr>
              <w:rFonts w:cstheme="minorHAnsi"/>
            </w:rPr>
            <w:fldChar w:fldCharType="begin"/>
          </w:r>
          <w:r w:rsidR="006979F5" w:rsidRPr="00AD3F90">
            <w:rPr>
              <w:rFonts w:cstheme="minorHAnsi"/>
              <w:lang w:val="en-GB"/>
            </w:rPr>
            <w:instrText xml:space="preserve"> CITATION Spr18 \l 2057 </w:instrText>
          </w:r>
          <w:r w:rsidR="006979F5" w:rsidRPr="00AD3F90">
            <w:rPr>
              <w:rFonts w:cstheme="minorHAnsi"/>
            </w:rPr>
            <w:fldChar w:fldCharType="separate"/>
          </w:r>
          <w:r w:rsidR="009E3030" w:rsidRPr="00AD3F90">
            <w:rPr>
              <w:rFonts w:cstheme="minorHAnsi"/>
              <w:noProof/>
              <w:lang w:val="en-GB"/>
            </w:rPr>
            <w:t>(Spring Engineers, 2018)</w:t>
          </w:r>
          <w:r w:rsidR="006979F5" w:rsidRPr="00AD3F90">
            <w:rPr>
              <w:rFonts w:cstheme="minorHAnsi"/>
            </w:rPr>
            <w:fldChar w:fldCharType="end"/>
          </w:r>
        </w:sdtContent>
      </w:sdt>
    </w:p>
    <w:p w14:paraId="1605DA09" w14:textId="77777777" w:rsidR="006979F5" w:rsidRPr="00AD3F90" w:rsidRDefault="006979F5" w:rsidP="00AD3F90">
      <w:pPr>
        <w:spacing w:after="160" w:line="360" w:lineRule="auto"/>
        <w:rPr>
          <w:rFonts w:cstheme="minorHAnsi"/>
        </w:rPr>
      </w:pPr>
      <w:r w:rsidRPr="00AD3F90">
        <w:rPr>
          <w:rFonts w:cstheme="minorHAnsi"/>
        </w:rPr>
        <w:t xml:space="preserve">By investigating the properties of the hardest material that is commonly used to manufacture springs it was found that according to </w:t>
      </w:r>
      <w:sdt>
        <w:sdtPr>
          <w:rPr>
            <w:rFonts w:cstheme="minorHAnsi"/>
          </w:rPr>
          <w:id w:val="1098369018"/>
          <w:citation/>
        </w:sdtPr>
        <w:sdtEndPr/>
        <w:sdtContent>
          <w:r w:rsidRPr="00AD3F90">
            <w:rPr>
              <w:rFonts w:cstheme="minorHAnsi"/>
            </w:rPr>
            <w:fldChar w:fldCharType="begin"/>
          </w:r>
          <w:r w:rsidRPr="00AD3F90">
            <w:rPr>
              <w:rFonts w:cstheme="minorHAnsi"/>
              <w:lang w:val="en-GB"/>
            </w:rPr>
            <w:instrText xml:space="preserve"> CITATION HeJ01 \l 2057 </w:instrText>
          </w:r>
          <w:r w:rsidRPr="00AD3F90">
            <w:rPr>
              <w:rFonts w:cstheme="minorHAnsi"/>
            </w:rPr>
            <w:fldChar w:fldCharType="separate"/>
          </w:r>
          <w:r w:rsidR="009E3030" w:rsidRPr="00AD3F90">
            <w:rPr>
              <w:rFonts w:cstheme="minorHAnsi"/>
              <w:noProof/>
              <w:lang w:val="en-GB"/>
            </w:rPr>
            <w:t>(He, Setsuhara, Shimizu, &amp; Miyake, 2001)</w:t>
          </w:r>
          <w:r w:rsidRPr="00AD3F90">
            <w:rPr>
              <w:rFonts w:cstheme="minorHAnsi"/>
            </w:rPr>
            <w:fldChar w:fldCharType="end"/>
          </w:r>
        </w:sdtContent>
      </w:sdt>
      <w:r w:rsidRPr="00AD3F90">
        <w:rPr>
          <w:rFonts w:cstheme="minorHAnsi"/>
        </w:rPr>
        <w:t xml:space="preserve"> that the hardness of titanium is 22GPa. </w:t>
      </w:r>
    </w:p>
    <w:p w14:paraId="798A3633" w14:textId="53D3C831" w:rsidR="006979F5" w:rsidRPr="00AD3F90" w:rsidRDefault="006979F5" w:rsidP="00AD3F90">
      <w:pPr>
        <w:spacing w:after="160" w:line="360" w:lineRule="auto"/>
        <w:rPr>
          <w:rFonts w:eastAsia="Calibri" w:cstheme="minorHAnsi"/>
          <w:highlight w:val="yellow"/>
        </w:rPr>
      </w:pPr>
      <w:r w:rsidRPr="00AD3F90">
        <w:rPr>
          <w:rFonts w:cstheme="minorHAnsi"/>
        </w:rPr>
        <w:t xml:space="preserve">After carrying out some investigation into the most commonly used fastenings and which were the strongest is was found that according to </w:t>
      </w:r>
      <w:r w:rsidRPr="00AD3F90">
        <w:rPr>
          <w:rFonts w:cstheme="minorHAnsi"/>
          <w:noProof/>
          <w:lang w:val="en-GB"/>
        </w:rPr>
        <w:t>Indiana Steel (2017)</w:t>
      </w:r>
      <w:r w:rsidRPr="00AD3F90">
        <w:rPr>
          <w:rFonts w:cstheme="minorHAnsi"/>
        </w:rPr>
        <w:t xml:space="preserve"> </w:t>
      </w:r>
      <w:r w:rsidRPr="00AD3F90">
        <w:rPr>
          <w:rFonts w:eastAsia="Calibri" w:cstheme="minorHAnsi"/>
        </w:rPr>
        <w:t xml:space="preserve">the most common material for fasteners </w:t>
      </w:r>
      <w:r w:rsidRPr="00AD3F90">
        <w:rPr>
          <w:rFonts w:eastAsia="Calibri" w:cstheme="minorHAnsi"/>
        </w:rPr>
        <w:lastRenderedPageBreak/>
        <w:t xml:space="preserve">were Alloy Steel, Silicone Bronze, Aluminum and Chrome. According to </w:t>
      </w:r>
      <w:r w:rsidRPr="00AD3F90">
        <w:rPr>
          <w:rFonts w:cstheme="minorHAnsi"/>
          <w:noProof/>
          <w:lang w:val="en-GB"/>
        </w:rPr>
        <w:t>Bolt Depot (2018)</w:t>
      </w:r>
      <w:r w:rsidRPr="00AD3F90">
        <w:rPr>
          <w:rFonts w:eastAsia="Calibri" w:cstheme="minorHAnsi"/>
        </w:rPr>
        <w:t xml:space="preserve"> the strongest fastener was a grade 8 Carbon Alloy St</w:t>
      </w:r>
      <w:r w:rsidR="00AD3F90" w:rsidRPr="00AD3F90">
        <w:rPr>
          <w:rFonts w:eastAsia="Calibri" w:cstheme="minorHAnsi"/>
        </w:rPr>
        <w:t>eel Bolt as can be seen in fig 3</w:t>
      </w:r>
      <w:r w:rsidRPr="00AD3F90">
        <w:rPr>
          <w:rFonts w:eastAsia="Calibri" w:cstheme="minorHAnsi"/>
        </w:rPr>
        <w:t>.</w:t>
      </w:r>
    </w:p>
    <w:p w14:paraId="464E45CD" w14:textId="77777777" w:rsidR="006979F5" w:rsidRPr="00AD3F90" w:rsidRDefault="006979F5" w:rsidP="00AD3F90">
      <w:pPr>
        <w:spacing w:after="160" w:line="360" w:lineRule="auto"/>
        <w:rPr>
          <w:rFonts w:cstheme="minorHAnsi"/>
        </w:rPr>
      </w:pPr>
      <w:r w:rsidRPr="00AD3F90">
        <w:rPr>
          <w:rFonts w:cstheme="minorHAnsi"/>
          <w:noProof/>
          <w:lang w:val="en-GB" w:eastAsia="en-GB"/>
        </w:rPr>
        <w:drawing>
          <wp:inline distT="0" distB="0" distL="0" distR="0" wp14:anchorId="25307991" wp14:editId="4FB4847E">
            <wp:extent cx="5715000" cy="3438525"/>
            <wp:effectExtent l="0" t="0" r="0" b="0"/>
            <wp:docPr id="206035464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a:extLst>
                        <a:ext uri="{28A0092B-C50C-407E-A947-70E740481C1C}">
                          <a14:useLocalDpi xmlns:a14="http://schemas.microsoft.com/office/drawing/2010/main" val="0"/>
                        </a:ext>
                      </a:extLst>
                    </a:blip>
                    <a:stretch>
                      <a:fillRect/>
                    </a:stretch>
                  </pic:blipFill>
                  <pic:spPr>
                    <a:xfrm>
                      <a:off x="0" y="0"/>
                      <a:ext cx="5715000" cy="3438525"/>
                    </a:xfrm>
                    <a:prstGeom prst="rect">
                      <a:avLst/>
                    </a:prstGeom>
                  </pic:spPr>
                </pic:pic>
              </a:graphicData>
            </a:graphic>
          </wp:inline>
        </w:drawing>
      </w:r>
    </w:p>
    <w:p w14:paraId="43D8AC4E" w14:textId="55B3EE9C" w:rsidR="006979F5" w:rsidRPr="00AD3F90" w:rsidRDefault="00AD3F90" w:rsidP="00AD3F90">
      <w:pPr>
        <w:spacing w:after="160" w:line="360" w:lineRule="auto"/>
        <w:rPr>
          <w:rFonts w:cstheme="minorHAnsi"/>
          <w:highlight w:val="yellow"/>
        </w:rPr>
      </w:pPr>
      <w:r w:rsidRPr="00AD3F90">
        <w:rPr>
          <w:rFonts w:cstheme="minorHAnsi"/>
        </w:rPr>
        <w:t>Fig 3</w:t>
      </w:r>
      <w:r w:rsidR="006979F5" w:rsidRPr="00AD3F90">
        <w:rPr>
          <w:rFonts w:cstheme="minorHAnsi"/>
        </w:rPr>
        <w:t>. (</w:t>
      </w:r>
      <w:r w:rsidR="006979F5" w:rsidRPr="00AD3F90">
        <w:rPr>
          <w:rFonts w:eastAsia="Calibri" w:cstheme="minorHAnsi"/>
        </w:rPr>
        <w:t>Bolt Depot, 2018)</w:t>
      </w:r>
    </w:p>
    <w:p w14:paraId="6A56F637" w14:textId="7E2C7C03" w:rsidR="006979F5" w:rsidRPr="00AD3F90" w:rsidRDefault="006979F5" w:rsidP="00AD3F90">
      <w:pPr>
        <w:spacing w:after="160" w:line="360" w:lineRule="auto"/>
        <w:rPr>
          <w:rFonts w:cstheme="minorHAnsi"/>
          <w:highlight w:val="yellow"/>
        </w:rPr>
      </w:pPr>
      <w:r w:rsidRPr="00AD3F90">
        <w:rPr>
          <w:rFonts w:cstheme="minorHAnsi"/>
        </w:rPr>
        <w:t>Using the information provi</w:t>
      </w:r>
      <w:r w:rsidR="00AD3F90" w:rsidRPr="00AD3F90">
        <w:rPr>
          <w:rFonts w:cstheme="minorHAnsi"/>
        </w:rPr>
        <w:t>ded in Fig 2 and Fig 3</w:t>
      </w:r>
      <w:r w:rsidR="00BC3AFB" w:rsidRPr="00AD3F90">
        <w:rPr>
          <w:rFonts w:cstheme="minorHAnsi"/>
        </w:rPr>
        <w:t xml:space="preserve"> and investigating the cutting forces involved with bot</w:t>
      </w:r>
      <w:r w:rsidR="002B3495">
        <w:rPr>
          <w:rFonts w:cstheme="minorHAnsi"/>
        </w:rPr>
        <w:t>h</w:t>
      </w:r>
      <w:r w:rsidR="00BC3AFB" w:rsidRPr="00AD3F90">
        <w:rPr>
          <w:rFonts w:cstheme="minorHAnsi"/>
        </w:rPr>
        <w:t xml:space="preserve"> the laser</w:t>
      </w:r>
      <w:r w:rsidR="002B3495">
        <w:rPr>
          <w:rFonts w:cstheme="minorHAnsi"/>
        </w:rPr>
        <w:t xml:space="preserve"> and</w:t>
      </w:r>
      <w:r w:rsidR="00BC3AFB" w:rsidRPr="00AD3F90">
        <w:rPr>
          <w:rFonts w:cstheme="minorHAnsi"/>
        </w:rPr>
        <w:t xml:space="preserve"> abrasive water jet cutting </w:t>
      </w:r>
      <w:r w:rsidR="00814503" w:rsidRPr="00AD3F90">
        <w:rPr>
          <w:rFonts w:cstheme="minorHAnsi"/>
        </w:rPr>
        <w:t>it is cl</w:t>
      </w:r>
      <w:r w:rsidR="002B3495">
        <w:rPr>
          <w:rFonts w:cstheme="minorHAnsi"/>
        </w:rPr>
        <w:t>ear that both processes are</w:t>
      </w:r>
      <w:r w:rsidR="00814503" w:rsidRPr="00AD3F90">
        <w:rPr>
          <w:rFonts w:cstheme="minorHAnsi"/>
        </w:rPr>
        <w:t xml:space="preserve"> a viable option at this point because</w:t>
      </w:r>
      <w:r w:rsidR="002B3495">
        <w:rPr>
          <w:rFonts w:cstheme="minorHAnsi"/>
        </w:rPr>
        <w:t xml:space="preserve"> they</w:t>
      </w:r>
      <w:r w:rsidR="00814503" w:rsidRPr="00AD3F90">
        <w:rPr>
          <w:rFonts w:cstheme="minorHAnsi"/>
        </w:rPr>
        <w:t xml:space="preserve"> both </w:t>
      </w:r>
      <w:r w:rsidR="002B3495">
        <w:rPr>
          <w:rFonts w:cstheme="minorHAnsi"/>
        </w:rPr>
        <w:t>are</w:t>
      </w:r>
      <w:r w:rsidR="00814503" w:rsidRPr="00AD3F90">
        <w:rPr>
          <w:rFonts w:cstheme="minorHAnsi"/>
        </w:rPr>
        <w:t xml:space="preserve"> able to cut throu</w:t>
      </w:r>
      <w:r w:rsidR="002B3495">
        <w:rPr>
          <w:rFonts w:cstheme="minorHAnsi"/>
        </w:rPr>
        <w:t>gh the small components</w:t>
      </w:r>
      <w:r w:rsidR="00814503" w:rsidRPr="00AD3F90">
        <w:rPr>
          <w:rFonts w:cstheme="minorHAnsi"/>
        </w:rPr>
        <w:t xml:space="preserve"> being manufactured with relative ease. </w:t>
      </w:r>
    </w:p>
    <w:p w14:paraId="5A39BBE3" w14:textId="02BB2C27" w:rsidR="00006315" w:rsidRPr="00006315" w:rsidRDefault="00006315" w:rsidP="00006315">
      <w:pPr>
        <w:spacing w:after="160" w:line="360" w:lineRule="auto"/>
        <w:rPr>
          <w:rFonts w:ascii="Arial" w:eastAsia="Calibri" w:hAnsi="Arial" w:cs="Arial"/>
          <w:lang w:val="en-GB"/>
        </w:rPr>
      </w:pPr>
      <w:r w:rsidRPr="00006315">
        <w:rPr>
          <w:rFonts w:ascii="Arial" w:eastAsia="Calibri" w:hAnsi="Arial" w:cs="Arial"/>
          <w:lang w:val="en-GB"/>
        </w:rPr>
        <w:br w:type="page"/>
      </w:r>
    </w:p>
    <w:p w14:paraId="366F190C" w14:textId="77777777" w:rsidR="00006315" w:rsidRDefault="00C61C10" w:rsidP="00006315">
      <w:pPr>
        <w:keepNext/>
        <w:keepLines/>
        <w:spacing w:before="240" w:after="0" w:line="360" w:lineRule="auto"/>
        <w:outlineLvl w:val="0"/>
        <w:rPr>
          <w:rFonts w:ascii="Arial" w:eastAsia="Times New Roman" w:hAnsi="Arial" w:cs="Arial"/>
          <w:color w:val="2E74B5"/>
          <w:sz w:val="32"/>
          <w:szCs w:val="32"/>
          <w:lang w:val="en-GB"/>
        </w:rPr>
      </w:pPr>
      <w:bookmarkStart w:id="4" w:name="_Toc510797520"/>
      <w:r>
        <w:rPr>
          <w:rFonts w:ascii="Arial" w:eastAsia="Times New Roman" w:hAnsi="Arial" w:cs="Arial"/>
          <w:color w:val="2E74B5"/>
          <w:sz w:val="32"/>
          <w:szCs w:val="32"/>
          <w:lang w:val="en-GB"/>
        </w:rPr>
        <w:lastRenderedPageBreak/>
        <w:t>Scientific Principles of Chosen Advanced Processes</w:t>
      </w:r>
      <w:bookmarkEnd w:id="4"/>
    </w:p>
    <w:p w14:paraId="41C8F396" w14:textId="2B250C03" w:rsidR="00C61C10" w:rsidRPr="00AD3F90" w:rsidRDefault="2E6D8C79" w:rsidP="00AD3F90">
      <w:pPr>
        <w:spacing w:line="360" w:lineRule="auto"/>
        <w:rPr>
          <w:rFonts w:cstheme="minorHAnsi"/>
          <w:lang w:val="en-GB"/>
        </w:rPr>
      </w:pPr>
      <w:r w:rsidRPr="00AD3F90">
        <w:rPr>
          <w:rFonts w:cstheme="minorHAnsi"/>
          <w:lang w:val="en-GB"/>
        </w:rPr>
        <w:t>In this section the fundamental operation and scientific principles of each process will be investigated to establish how they operate and carr</w:t>
      </w:r>
      <w:r w:rsidR="00E2553D" w:rsidRPr="00AD3F90">
        <w:rPr>
          <w:rFonts w:cstheme="minorHAnsi"/>
          <w:lang w:val="en-GB"/>
        </w:rPr>
        <w:t xml:space="preserve">y out their cutting functions. </w:t>
      </w:r>
    </w:p>
    <w:p w14:paraId="64022384" w14:textId="77777777" w:rsidR="00C61C10" w:rsidRDefault="4134E9BA" w:rsidP="00C61C10">
      <w:pPr>
        <w:pStyle w:val="Heading2"/>
        <w:rPr>
          <w:rFonts w:eastAsia="Times New Roman"/>
          <w:lang w:val="en-GB"/>
        </w:rPr>
      </w:pPr>
      <w:bookmarkStart w:id="5" w:name="_Toc510797521"/>
      <w:r w:rsidRPr="4134E9BA">
        <w:rPr>
          <w:rFonts w:eastAsia="Times New Roman"/>
          <w:lang w:val="en-GB"/>
        </w:rPr>
        <w:t>Laser Cutting</w:t>
      </w:r>
      <w:bookmarkEnd w:id="5"/>
    </w:p>
    <w:p w14:paraId="41AE4195" w14:textId="27D8E0D0" w:rsidR="00315978" w:rsidRPr="00AD3F90" w:rsidRDefault="2E6D8C79" w:rsidP="00AD3F90">
      <w:pPr>
        <w:spacing w:line="360" w:lineRule="auto"/>
        <w:rPr>
          <w:rFonts w:eastAsiaTheme="minorEastAsia" w:cstheme="minorHAnsi"/>
          <w:lang w:val="en-GB"/>
        </w:rPr>
      </w:pPr>
      <w:r w:rsidRPr="00AD3F90">
        <w:rPr>
          <w:rFonts w:eastAsiaTheme="minorEastAsia" w:cstheme="minorHAnsi"/>
          <w:lang w:val="en-GB"/>
        </w:rPr>
        <w:t>The laser cutting process is essentially using extremely high energy light beams to heat up material to a point where the beam breaks t</w:t>
      </w:r>
      <w:r w:rsidR="002B3495">
        <w:rPr>
          <w:rFonts w:eastAsiaTheme="minorEastAsia" w:cstheme="minorHAnsi"/>
          <w:lang w:val="en-GB"/>
        </w:rPr>
        <w:t>he material down and melts it creating</w:t>
      </w:r>
      <w:r w:rsidRPr="00AD3F90">
        <w:rPr>
          <w:rFonts w:eastAsiaTheme="minorEastAsia" w:cstheme="minorHAnsi"/>
          <w:lang w:val="en-GB"/>
        </w:rPr>
        <w:t xml:space="preserve"> a cutting path. </w:t>
      </w:r>
    </w:p>
    <w:p w14:paraId="558E7FC0" w14:textId="1A47625B" w:rsidR="00E436EE" w:rsidRPr="00AD3F90" w:rsidRDefault="00E436EE" w:rsidP="00AD3F90">
      <w:pPr>
        <w:spacing w:line="360" w:lineRule="auto"/>
        <w:rPr>
          <w:rFonts w:eastAsiaTheme="minorEastAsia" w:cstheme="minorHAnsi"/>
          <w:lang w:val="en-GB"/>
        </w:rPr>
      </w:pPr>
      <w:r w:rsidRPr="00AD3F90">
        <w:rPr>
          <w:rFonts w:eastAsiaTheme="minorEastAsia" w:cstheme="minorHAnsi"/>
          <w:lang w:val="en-GB"/>
        </w:rPr>
        <w:t>Before photons are created to produce a laser the system must</w:t>
      </w:r>
      <w:r w:rsidR="00FC0D51" w:rsidRPr="00AD3F90">
        <w:rPr>
          <w:rFonts w:eastAsiaTheme="minorEastAsia" w:cstheme="minorHAnsi"/>
          <w:lang w:val="en-GB"/>
        </w:rPr>
        <w:t xml:space="preserve"> first</w:t>
      </w:r>
      <w:r w:rsidRPr="00AD3F90">
        <w:rPr>
          <w:rFonts w:eastAsiaTheme="minorEastAsia" w:cstheme="minorHAnsi"/>
          <w:lang w:val="en-GB"/>
        </w:rPr>
        <w:t xml:space="preserve"> be pumped, in this pumping process </w:t>
      </w:r>
      <w:r w:rsidR="00D2610A" w:rsidRPr="00AD3F90">
        <w:rPr>
          <w:rFonts w:eastAsiaTheme="minorEastAsia" w:cstheme="minorHAnsi"/>
          <w:lang w:val="en-GB"/>
        </w:rPr>
        <w:t xml:space="preserve">energy is absorbed by atoms </w:t>
      </w:r>
      <w:r w:rsidR="00FC0D51" w:rsidRPr="00AD3F90">
        <w:rPr>
          <w:rFonts w:eastAsiaTheme="minorEastAsia" w:cstheme="minorHAnsi"/>
          <w:lang w:val="en-GB"/>
        </w:rPr>
        <w:t xml:space="preserve">in a process known as absorption, </w:t>
      </w:r>
      <w:r w:rsidR="00D2610A" w:rsidRPr="00AD3F90">
        <w:rPr>
          <w:rFonts w:eastAsiaTheme="minorEastAsia" w:cstheme="minorHAnsi"/>
          <w:lang w:val="en-GB"/>
        </w:rPr>
        <w:t xml:space="preserve"> </w:t>
      </w:r>
      <w:r w:rsidRPr="00AD3F90">
        <w:rPr>
          <w:rFonts w:eastAsiaTheme="minorEastAsia" w:cstheme="minorHAnsi"/>
          <w:lang w:val="en-GB"/>
        </w:rPr>
        <w:t xml:space="preserve">the </w:t>
      </w:r>
      <w:r w:rsidR="00FC0D51" w:rsidRPr="00AD3F90">
        <w:rPr>
          <w:rFonts w:eastAsiaTheme="minorEastAsia" w:cstheme="minorHAnsi"/>
          <w:lang w:val="en-GB"/>
        </w:rPr>
        <w:t>electrons in the</w:t>
      </w:r>
      <w:r w:rsidR="00D2610A" w:rsidRPr="00AD3F90">
        <w:rPr>
          <w:rFonts w:eastAsiaTheme="minorEastAsia" w:cstheme="minorHAnsi"/>
          <w:lang w:val="en-GB"/>
        </w:rPr>
        <w:t xml:space="preserve"> atom are raised from a lower energy level cl</w:t>
      </w:r>
      <w:r w:rsidR="00AD3F90" w:rsidRPr="00AD3F90">
        <w:rPr>
          <w:rFonts w:eastAsiaTheme="minorEastAsia" w:cstheme="minorHAnsi"/>
          <w:lang w:val="en-GB"/>
        </w:rPr>
        <w:t>oser to the nucleus (E1 in Fig 4</w:t>
      </w:r>
      <w:r w:rsidR="00D2610A" w:rsidRPr="00AD3F90">
        <w:rPr>
          <w:rFonts w:eastAsiaTheme="minorEastAsia" w:cstheme="minorHAnsi"/>
          <w:lang w:val="en-GB"/>
        </w:rPr>
        <w:t>) to a higher e</w:t>
      </w:r>
      <w:r w:rsidR="00AD3F90" w:rsidRPr="00AD3F90">
        <w:rPr>
          <w:rFonts w:eastAsiaTheme="minorEastAsia" w:cstheme="minorHAnsi"/>
          <w:lang w:val="en-GB"/>
        </w:rPr>
        <w:t>nergy level shown as E2 in Fig 4</w:t>
      </w:r>
      <w:r w:rsidR="00D2610A" w:rsidRPr="00AD3F90">
        <w:rPr>
          <w:rFonts w:eastAsiaTheme="minorEastAsia" w:cstheme="minorHAnsi"/>
          <w:lang w:val="en-GB"/>
        </w:rPr>
        <w:t>.  Once the atoms are at the specific higher energy level this is known as population inversion.</w:t>
      </w:r>
    </w:p>
    <w:p w14:paraId="61E146BC" w14:textId="7B0AFA1D" w:rsidR="093DEE3D" w:rsidRPr="00AD3F90" w:rsidRDefault="2E6D8C79" w:rsidP="00AD3F90">
      <w:pPr>
        <w:spacing w:line="360" w:lineRule="auto"/>
        <w:rPr>
          <w:rFonts w:eastAsiaTheme="minorEastAsia" w:cstheme="minorHAnsi"/>
          <w:color w:val="FF0000"/>
          <w:lang w:val="en-GB"/>
        </w:rPr>
      </w:pPr>
      <w:r w:rsidRPr="00AD3F90">
        <w:rPr>
          <w:rFonts w:eastAsiaTheme="minorEastAsia" w:cstheme="minorHAnsi"/>
          <w:lang w:val="en-GB"/>
        </w:rPr>
        <w:t>The laser beam is created by a process called stimulated emission. Stimulated emission occurs when a</w:t>
      </w:r>
      <w:r w:rsidR="00FC0D51" w:rsidRPr="00AD3F90">
        <w:rPr>
          <w:rFonts w:eastAsiaTheme="minorEastAsia" w:cstheme="minorHAnsi"/>
          <w:lang w:val="en-GB"/>
        </w:rPr>
        <w:t xml:space="preserve"> photon of a specific energy triggers an electron of an atom to drop</w:t>
      </w:r>
      <w:r w:rsidRPr="00AD3F90">
        <w:rPr>
          <w:rFonts w:eastAsiaTheme="minorEastAsia" w:cstheme="minorHAnsi"/>
          <w:lang w:val="en-GB"/>
        </w:rPr>
        <w:t xml:space="preserve"> down from an excited level of o</w:t>
      </w:r>
      <w:r w:rsidR="00FC0D51" w:rsidRPr="00AD3F90">
        <w:rPr>
          <w:rFonts w:eastAsiaTheme="minorEastAsia" w:cstheme="minorHAnsi"/>
          <w:lang w:val="en-GB"/>
        </w:rPr>
        <w:t>rbit</w:t>
      </w:r>
      <w:r w:rsidR="00E436EE" w:rsidRPr="00AD3F90">
        <w:rPr>
          <w:rFonts w:eastAsiaTheme="minorEastAsia" w:cstheme="minorHAnsi"/>
          <w:lang w:val="en-GB"/>
        </w:rPr>
        <w:t xml:space="preserve"> </w:t>
      </w:r>
      <w:r w:rsidR="00D2610A" w:rsidRPr="00AD3F90">
        <w:rPr>
          <w:rFonts w:eastAsiaTheme="minorEastAsia" w:cstheme="minorHAnsi"/>
          <w:lang w:val="en-GB"/>
        </w:rPr>
        <w:t>(</w:t>
      </w:r>
      <w:r w:rsidR="00AD3F90" w:rsidRPr="00AD3F90">
        <w:rPr>
          <w:rFonts w:eastAsiaTheme="minorEastAsia" w:cstheme="minorHAnsi"/>
          <w:lang w:val="en-GB"/>
        </w:rPr>
        <w:t>E1 in Fig 4</w:t>
      </w:r>
      <w:r w:rsidR="00D2610A" w:rsidRPr="00AD3F90">
        <w:rPr>
          <w:rFonts w:eastAsiaTheme="minorEastAsia" w:cstheme="minorHAnsi"/>
          <w:lang w:val="en-GB"/>
        </w:rPr>
        <w:t>),</w:t>
      </w:r>
      <w:r w:rsidRPr="00AD3F90">
        <w:rPr>
          <w:rFonts w:eastAsiaTheme="minorEastAsia" w:cstheme="minorHAnsi"/>
          <w:lang w:val="en-GB"/>
        </w:rPr>
        <w:t xml:space="preserve"> to the ground level </w:t>
      </w:r>
      <w:r w:rsidR="00FC0D51" w:rsidRPr="00AD3F90">
        <w:rPr>
          <w:rFonts w:eastAsiaTheme="minorEastAsia" w:cstheme="minorHAnsi"/>
          <w:lang w:val="en-GB"/>
        </w:rPr>
        <w:t>of orbit</w:t>
      </w:r>
      <w:r w:rsidR="00E436EE" w:rsidRPr="00AD3F90">
        <w:rPr>
          <w:rFonts w:eastAsiaTheme="minorEastAsia" w:cstheme="minorHAnsi"/>
          <w:lang w:val="en-GB"/>
        </w:rPr>
        <w:t xml:space="preserve"> </w:t>
      </w:r>
      <w:r w:rsidR="00D2610A" w:rsidRPr="00AD3F90">
        <w:rPr>
          <w:rFonts w:eastAsiaTheme="minorEastAsia" w:cstheme="minorHAnsi"/>
          <w:lang w:val="en-GB"/>
        </w:rPr>
        <w:t>(</w:t>
      </w:r>
      <w:r w:rsidR="00AD3F90" w:rsidRPr="00AD3F90">
        <w:rPr>
          <w:rFonts w:eastAsiaTheme="minorEastAsia" w:cstheme="minorHAnsi"/>
          <w:lang w:val="en-GB"/>
        </w:rPr>
        <w:t>E2 in Fig 4</w:t>
      </w:r>
      <w:r w:rsidR="00D2610A" w:rsidRPr="00AD3F90">
        <w:rPr>
          <w:rFonts w:eastAsiaTheme="minorEastAsia" w:cstheme="minorHAnsi"/>
          <w:lang w:val="en-GB"/>
        </w:rPr>
        <w:t>)</w:t>
      </w:r>
      <w:r w:rsidRPr="00AD3F90">
        <w:rPr>
          <w:rFonts w:eastAsiaTheme="minorEastAsia" w:cstheme="minorHAnsi"/>
          <w:lang w:val="en-GB"/>
        </w:rPr>
        <w:t>. The energy created by the electron dropping to the ground level</w:t>
      </w:r>
      <w:r w:rsidR="00FC0D51" w:rsidRPr="00AD3F90">
        <w:rPr>
          <w:rFonts w:eastAsiaTheme="minorEastAsia" w:cstheme="minorHAnsi"/>
          <w:lang w:val="en-GB"/>
        </w:rPr>
        <w:t xml:space="preserve"> (</w:t>
      </w:r>
      <w:proofErr w:type="spellStart"/>
      <w:r w:rsidR="00FC0D51" w:rsidRPr="00AD3F90">
        <w:rPr>
          <w:rFonts w:eastAsiaTheme="minorEastAsia" w:cstheme="minorHAnsi"/>
          <w:lang w:val="en-GB"/>
        </w:rPr>
        <w:t>hv</w:t>
      </w:r>
      <w:proofErr w:type="spellEnd"/>
      <w:r w:rsidR="00FC0D51" w:rsidRPr="00AD3F90">
        <w:rPr>
          <w:rFonts w:eastAsiaTheme="minorEastAsia" w:cstheme="minorHAnsi"/>
          <w:lang w:val="en-GB"/>
        </w:rPr>
        <w:t>)</w:t>
      </w:r>
      <w:r w:rsidRPr="00AD3F90">
        <w:rPr>
          <w:rFonts w:eastAsiaTheme="minorEastAsia" w:cstheme="minorHAnsi"/>
          <w:lang w:val="en-GB"/>
        </w:rPr>
        <w:t xml:space="preserve"> releases another photon</w:t>
      </w:r>
      <w:r w:rsidR="00FC0D51" w:rsidRPr="00AD3F90">
        <w:rPr>
          <w:rFonts w:eastAsiaTheme="minorEastAsia" w:cstheme="minorHAnsi"/>
          <w:lang w:val="en-GB"/>
        </w:rPr>
        <w:t xml:space="preserve"> of the same wavelength and travelling in the same direction as the incident photon. T</w:t>
      </w:r>
      <w:r w:rsidRPr="00AD3F90">
        <w:rPr>
          <w:rFonts w:eastAsiaTheme="minorEastAsia" w:cstheme="minorHAnsi"/>
          <w:lang w:val="en-GB"/>
        </w:rPr>
        <w:t>hese</w:t>
      </w:r>
      <w:r w:rsidR="00FC0D51" w:rsidRPr="00AD3F90">
        <w:rPr>
          <w:rFonts w:eastAsiaTheme="minorEastAsia" w:cstheme="minorHAnsi"/>
          <w:lang w:val="en-GB"/>
        </w:rPr>
        <w:t xml:space="preserve"> two</w:t>
      </w:r>
      <w:r w:rsidRPr="00AD3F90">
        <w:rPr>
          <w:rFonts w:eastAsiaTheme="minorEastAsia" w:cstheme="minorHAnsi"/>
          <w:lang w:val="en-GB"/>
        </w:rPr>
        <w:t xml:space="preserve"> photons go on to stimulate more and more electrons in a knock on effect</w:t>
      </w:r>
      <w:r w:rsidR="004C2C3A" w:rsidRPr="00AD3F90">
        <w:rPr>
          <w:rFonts w:eastAsiaTheme="minorEastAsia" w:cstheme="minorHAnsi"/>
          <w:lang w:val="en-GB"/>
        </w:rPr>
        <w:t xml:space="preserve"> to create a higher and higher energy light beam</w:t>
      </w:r>
      <w:r w:rsidRPr="00AD3F90">
        <w:rPr>
          <w:rFonts w:eastAsiaTheme="minorEastAsia" w:cstheme="minorHAnsi"/>
          <w:lang w:val="en-GB"/>
        </w:rPr>
        <w:t>, a diag</w:t>
      </w:r>
      <w:r w:rsidR="00AD3F90" w:rsidRPr="00AD3F90">
        <w:rPr>
          <w:rFonts w:eastAsiaTheme="minorEastAsia" w:cstheme="minorHAnsi"/>
          <w:lang w:val="en-GB"/>
        </w:rPr>
        <w:t>ram of this can be seen in fig 4</w:t>
      </w:r>
      <w:r w:rsidRPr="00AD3F90">
        <w:rPr>
          <w:rFonts w:eastAsiaTheme="minorEastAsia" w:cstheme="minorHAnsi"/>
          <w:lang w:val="en-GB"/>
        </w:rPr>
        <w:t xml:space="preserve"> </w:t>
      </w:r>
      <w:sdt>
        <w:sdtPr>
          <w:rPr>
            <w:rFonts w:eastAsia="Times New Roman" w:cstheme="minorHAnsi"/>
            <w:sz w:val="19"/>
            <w:szCs w:val="19"/>
            <w:lang w:val="en-GB"/>
          </w:rPr>
          <w:id w:val="-2014529611"/>
          <w:citation/>
        </w:sdtPr>
        <w:sdtContent>
          <w:r w:rsidR="00584544" w:rsidRPr="00AD3F90">
            <w:rPr>
              <w:rFonts w:eastAsia="Times New Roman" w:cstheme="minorHAnsi"/>
              <w:sz w:val="19"/>
              <w:szCs w:val="19"/>
              <w:lang w:val="en-GB"/>
            </w:rPr>
            <w:fldChar w:fldCharType="begin"/>
          </w:r>
          <w:r w:rsidR="00584544" w:rsidRPr="00AD3F90">
            <w:rPr>
              <w:rFonts w:eastAsia="Times New Roman" w:cstheme="minorHAnsi"/>
              <w:sz w:val="19"/>
              <w:szCs w:val="19"/>
              <w:lang w:val="en-GB"/>
            </w:rPr>
            <w:instrText xml:space="preserve"> CITATION Wik18 \l 2057 </w:instrText>
          </w:r>
          <w:r w:rsidR="00584544" w:rsidRPr="00AD3F90">
            <w:rPr>
              <w:rFonts w:eastAsia="Times New Roman" w:cstheme="minorHAnsi"/>
              <w:sz w:val="19"/>
              <w:szCs w:val="19"/>
              <w:lang w:val="en-GB"/>
            </w:rPr>
            <w:fldChar w:fldCharType="separate"/>
          </w:r>
          <w:r w:rsidR="009E3030" w:rsidRPr="00AD3F90">
            <w:rPr>
              <w:rFonts w:eastAsia="Times New Roman" w:cstheme="minorHAnsi"/>
              <w:noProof/>
              <w:sz w:val="19"/>
              <w:szCs w:val="19"/>
              <w:lang w:val="en-GB"/>
            </w:rPr>
            <w:t>(Wikipedia, 2018)</w:t>
          </w:r>
          <w:r w:rsidR="00584544" w:rsidRPr="00AD3F90">
            <w:rPr>
              <w:rFonts w:eastAsia="Times New Roman" w:cstheme="minorHAnsi"/>
              <w:sz w:val="19"/>
              <w:szCs w:val="19"/>
              <w:lang w:val="en-GB"/>
            </w:rPr>
            <w:fldChar w:fldCharType="end"/>
          </w:r>
        </w:sdtContent>
      </w:sdt>
      <w:r w:rsidR="004C2C3A" w:rsidRPr="00AD3F90">
        <w:rPr>
          <w:rFonts w:eastAsiaTheme="minorEastAsia" w:cstheme="minorHAnsi"/>
          <w:lang w:val="en-GB"/>
        </w:rPr>
        <w:t>.</w:t>
      </w:r>
    </w:p>
    <w:p w14:paraId="026F1C06" w14:textId="42E0ED14" w:rsidR="2E6D8C79" w:rsidRPr="00AD3F90" w:rsidRDefault="005D20F1" w:rsidP="00AD3F90">
      <w:pPr>
        <w:spacing w:line="360" w:lineRule="auto"/>
        <w:rPr>
          <w:rFonts w:eastAsiaTheme="minorEastAsia" w:cstheme="minorHAnsi"/>
          <w:highlight w:val="yellow"/>
          <w:lang w:val="en-GB"/>
        </w:rPr>
      </w:pPr>
      <w:r w:rsidRPr="00AD3F90">
        <w:rPr>
          <w:rFonts w:eastAsiaTheme="minorEastAsia" w:cstheme="minorHAnsi"/>
          <w:lang w:val="en-GB"/>
        </w:rPr>
        <w:t>The materials used to create this can be gas molecules, crystal, glass, and liquid or dye long as it has the ability to be excited in this way. (How Product Are Made, 2018)</w:t>
      </w:r>
    </w:p>
    <w:p w14:paraId="41576198" w14:textId="6374F2EC" w:rsidR="2E6D8C79" w:rsidRPr="00AD3F90" w:rsidRDefault="2E6D8C79" w:rsidP="00AD3F90">
      <w:pPr>
        <w:spacing w:line="360" w:lineRule="auto"/>
        <w:rPr>
          <w:rFonts w:eastAsiaTheme="minorEastAsia" w:cstheme="minorHAnsi"/>
          <w:color w:val="FF0000"/>
          <w:lang w:val="en-GB"/>
        </w:rPr>
      </w:pPr>
    </w:p>
    <w:p w14:paraId="1309F387" w14:textId="45D7E494" w:rsidR="0023607C" w:rsidRPr="00AD3F90" w:rsidRDefault="0023607C" w:rsidP="00AD3F90">
      <w:pPr>
        <w:spacing w:line="360" w:lineRule="auto"/>
        <w:jc w:val="center"/>
        <w:rPr>
          <w:rFonts w:eastAsiaTheme="minorEastAsia" w:cstheme="minorHAnsi"/>
          <w:highlight w:val="red"/>
          <w:lang w:val="en-GB"/>
        </w:rPr>
      </w:pPr>
      <w:r w:rsidRPr="00AD3F90">
        <w:rPr>
          <w:rFonts w:cstheme="minorHAnsi"/>
          <w:noProof/>
          <w:lang w:val="en-GB" w:eastAsia="en-GB"/>
        </w:rPr>
        <w:drawing>
          <wp:inline distT="0" distB="0" distL="0" distR="0" wp14:anchorId="0668D4A4" wp14:editId="18068A63">
            <wp:extent cx="4848226" cy="1933575"/>
            <wp:effectExtent l="0" t="0" r="9525" b="9525"/>
            <wp:docPr id="392308477" name="picture" descr="Stimulated Emission.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a:extLst>
                        <a:ext uri="{28A0092B-C50C-407E-A947-70E740481C1C}">
                          <a14:useLocalDpi xmlns:a14="http://schemas.microsoft.com/office/drawing/2010/main" val="0"/>
                        </a:ext>
                      </a:extLst>
                    </a:blip>
                    <a:stretch>
                      <a:fillRect/>
                    </a:stretch>
                  </pic:blipFill>
                  <pic:spPr>
                    <a:xfrm>
                      <a:off x="0" y="0"/>
                      <a:ext cx="4848226" cy="1933575"/>
                    </a:xfrm>
                    <a:prstGeom prst="rect">
                      <a:avLst/>
                    </a:prstGeom>
                  </pic:spPr>
                </pic:pic>
              </a:graphicData>
            </a:graphic>
          </wp:inline>
        </w:drawing>
      </w:r>
    </w:p>
    <w:p w14:paraId="2095DED5" w14:textId="4123760F" w:rsidR="005210EA" w:rsidRPr="00AD3F90" w:rsidRDefault="005210EA" w:rsidP="00AD3F90">
      <w:pPr>
        <w:spacing w:line="360" w:lineRule="auto"/>
        <w:rPr>
          <w:rFonts w:eastAsiaTheme="minorEastAsia" w:cstheme="minorHAnsi"/>
          <w:noProof/>
          <w:lang w:val="en-GB"/>
        </w:rPr>
      </w:pPr>
      <w:r w:rsidRPr="00AD3F90">
        <w:rPr>
          <w:rFonts w:eastAsia="Times New Roman" w:cstheme="minorHAnsi"/>
          <w:sz w:val="19"/>
          <w:szCs w:val="19"/>
          <w:lang w:val="en-GB"/>
        </w:rPr>
        <w:lastRenderedPageBreak/>
        <w:t>Fig</w:t>
      </w:r>
      <w:r w:rsidR="00AD3F90" w:rsidRPr="00AD3F90">
        <w:rPr>
          <w:rFonts w:eastAsia="Times New Roman" w:cstheme="minorHAnsi"/>
          <w:sz w:val="19"/>
          <w:szCs w:val="19"/>
          <w:lang w:val="en-GB"/>
        </w:rPr>
        <w:t xml:space="preserve"> 4</w:t>
      </w:r>
      <w:r w:rsidR="00151E16" w:rsidRPr="00AD3F90">
        <w:rPr>
          <w:rFonts w:eastAsia="Times New Roman" w:cstheme="minorHAnsi"/>
          <w:sz w:val="19"/>
          <w:szCs w:val="19"/>
          <w:lang w:val="en-GB"/>
        </w:rPr>
        <w:t>.</w:t>
      </w:r>
      <w:r w:rsidRPr="00AD3F90">
        <w:rPr>
          <w:rFonts w:eastAsia="Times New Roman" w:cstheme="minorHAnsi"/>
          <w:sz w:val="19"/>
          <w:szCs w:val="19"/>
          <w:lang w:val="en-GB"/>
        </w:rPr>
        <w:t xml:space="preserve"> </w:t>
      </w:r>
      <w:sdt>
        <w:sdtPr>
          <w:rPr>
            <w:rFonts w:eastAsia="Times New Roman" w:cstheme="minorHAnsi"/>
            <w:sz w:val="19"/>
            <w:szCs w:val="19"/>
            <w:lang w:val="en-GB"/>
          </w:rPr>
          <w:id w:val="-1054464419"/>
          <w:citation/>
        </w:sdtPr>
        <w:sdtEndPr/>
        <w:sdtContent>
          <w:r w:rsidRPr="00AD3F90">
            <w:rPr>
              <w:rFonts w:eastAsia="Times New Roman" w:cstheme="minorHAnsi"/>
              <w:sz w:val="19"/>
              <w:szCs w:val="19"/>
              <w:lang w:val="en-GB"/>
            </w:rPr>
            <w:fldChar w:fldCharType="begin"/>
          </w:r>
          <w:r w:rsidRPr="00AD3F90">
            <w:rPr>
              <w:rFonts w:eastAsia="Times New Roman" w:cstheme="minorHAnsi"/>
              <w:sz w:val="19"/>
              <w:szCs w:val="19"/>
              <w:lang w:val="en-GB"/>
            </w:rPr>
            <w:instrText xml:space="preserve"> CITATION Wik18 \l 2057 </w:instrText>
          </w:r>
          <w:r w:rsidRPr="00AD3F90">
            <w:rPr>
              <w:rFonts w:eastAsia="Times New Roman" w:cstheme="minorHAnsi"/>
              <w:sz w:val="19"/>
              <w:szCs w:val="19"/>
              <w:lang w:val="en-GB"/>
            </w:rPr>
            <w:fldChar w:fldCharType="separate"/>
          </w:r>
          <w:r w:rsidR="009E3030" w:rsidRPr="00AD3F90">
            <w:rPr>
              <w:rFonts w:eastAsia="Times New Roman" w:cstheme="minorHAnsi"/>
              <w:noProof/>
              <w:sz w:val="19"/>
              <w:szCs w:val="19"/>
              <w:lang w:val="en-GB"/>
            </w:rPr>
            <w:t>(Wikipedia, 2018)</w:t>
          </w:r>
          <w:r w:rsidRPr="00AD3F90">
            <w:rPr>
              <w:rFonts w:eastAsia="Times New Roman" w:cstheme="minorHAnsi"/>
              <w:sz w:val="19"/>
              <w:szCs w:val="19"/>
              <w:lang w:val="en-GB"/>
            </w:rPr>
            <w:fldChar w:fldCharType="end"/>
          </w:r>
        </w:sdtContent>
      </w:sdt>
    </w:p>
    <w:p w14:paraId="3B8C5F35" w14:textId="6C9C5CDF" w:rsidR="00E436EE" w:rsidRPr="00AD3F90" w:rsidRDefault="00E436EE" w:rsidP="00AD3F90">
      <w:pPr>
        <w:spacing w:line="360" w:lineRule="auto"/>
        <w:rPr>
          <w:rFonts w:eastAsiaTheme="minorEastAsia" w:cstheme="minorHAnsi"/>
          <w:noProof/>
          <w:lang w:val="en-GB"/>
        </w:rPr>
      </w:pPr>
      <w:r w:rsidRPr="00AD3F90">
        <w:rPr>
          <w:rFonts w:eastAsiaTheme="minorEastAsia" w:cstheme="minorHAnsi"/>
          <w:noProof/>
          <w:lang w:val="en-GB"/>
        </w:rPr>
        <w:t xml:space="preserve">In </w:t>
      </w:r>
      <w:r w:rsidR="00AD3F90" w:rsidRPr="00AD3F90">
        <w:rPr>
          <w:rFonts w:eastAsiaTheme="minorEastAsia" w:cstheme="minorHAnsi"/>
          <w:noProof/>
          <w:lang w:val="en-GB"/>
        </w:rPr>
        <w:t>the equation ilistrated in Fig 4</w:t>
      </w:r>
      <w:r w:rsidRPr="00AD3F90">
        <w:rPr>
          <w:rFonts w:eastAsiaTheme="minorEastAsia" w:cstheme="minorHAnsi"/>
          <w:noProof/>
          <w:lang w:val="en-GB"/>
        </w:rPr>
        <w:t xml:space="preserve"> </w:t>
      </w:r>
      <w:r w:rsidR="005D20F1" w:rsidRPr="00AD3F90">
        <w:rPr>
          <w:rFonts w:eastAsiaTheme="minorEastAsia" w:cstheme="minorHAnsi"/>
          <w:noProof/>
          <w:lang w:val="en-GB"/>
        </w:rPr>
        <w:t>the E1 and E2 values represent the the different energy levels of the electron at the ground level of orbit and the excited lev</w:t>
      </w:r>
      <w:r w:rsidR="002B3495">
        <w:rPr>
          <w:rFonts w:eastAsiaTheme="minorEastAsia" w:cstheme="minorHAnsi"/>
          <w:noProof/>
          <w:lang w:val="en-GB"/>
        </w:rPr>
        <w:t>el of orbit respectively.  The v value repres</w:t>
      </w:r>
      <w:r w:rsidR="005D20F1" w:rsidRPr="00AD3F90">
        <w:rPr>
          <w:rFonts w:eastAsiaTheme="minorEastAsia" w:cstheme="minorHAnsi"/>
          <w:noProof/>
          <w:lang w:val="en-GB"/>
        </w:rPr>
        <w:t>ents the</w:t>
      </w:r>
      <w:r w:rsidR="002B3495">
        <w:rPr>
          <w:rFonts w:eastAsiaTheme="minorEastAsia" w:cstheme="minorHAnsi"/>
          <w:noProof/>
          <w:lang w:val="en-GB"/>
        </w:rPr>
        <w:t xml:space="preserve"> frequency of the photon and h represents</w:t>
      </w:r>
      <w:bookmarkStart w:id="6" w:name="_GoBack"/>
      <w:bookmarkEnd w:id="6"/>
      <w:r w:rsidR="005D20F1" w:rsidRPr="00AD3F90">
        <w:rPr>
          <w:rFonts w:eastAsiaTheme="minorEastAsia" w:cstheme="minorHAnsi"/>
          <w:noProof/>
          <w:lang w:val="en-GB"/>
        </w:rPr>
        <w:t xml:space="preserve"> Planck's constant factor.</w:t>
      </w:r>
    </w:p>
    <w:p w14:paraId="673D44FF" w14:textId="43878209" w:rsidR="005210EA" w:rsidRPr="00AD3F90" w:rsidRDefault="00584544" w:rsidP="00AD3F90">
      <w:pPr>
        <w:spacing w:line="360" w:lineRule="auto"/>
        <w:rPr>
          <w:rFonts w:eastAsia="Calibri" w:cstheme="minorHAnsi"/>
          <w:noProof/>
          <w:highlight w:val="yellow"/>
          <w:lang w:val="en-GB"/>
        </w:rPr>
      </w:pPr>
      <w:r w:rsidRPr="00AD3F90">
        <w:rPr>
          <w:rFonts w:eastAsia="Calibri" w:cstheme="minorHAnsi"/>
          <w:noProof/>
          <w:lang w:val="en-GB"/>
        </w:rPr>
        <w:t>Once the photons are created</w:t>
      </w:r>
      <w:r w:rsidR="093DEE3D" w:rsidRPr="00AD3F90">
        <w:rPr>
          <w:rFonts w:eastAsia="Calibri" w:cstheme="minorHAnsi"/>
          <w:noProof/>
          <w:lang w:val="en-GB"/>
        </w:rPr>
        <w:t xml:space="preserve"> they reflect internally through a semi-reflective mirror and a fully reflective mirror (boht of which are concaved)</w:t>
      </w:r>
      <w:r w:rsidR="00FD01CD" w:rsidRPr="00AD3F90">
        <w:rPr>
          <w:rFonts w:eastAsia="Calibri" w:cstheme="minorHAnsi"/>
          <w:noProof/>
          <w:lang w:val="en-GB"/>
        </w:rPr>
        <w:t xml:space="preserve">, the puropse of these mirrors is to cause the aplification of wavelengths in a process called optical feedback </w:t>
      </w:r>
      <w:r w:rsidR="093DEE3D" w:rsidRPr="00AD3F90">
        <w:rPr>
          <w:rFonts w:eastAsia="Calibri" w:cstheme="minorHAnsi"/>
          <w:noProof/>
          <w:lang w:val="en-GB"/>
        </w:rPr>
        <w:t>. As the light is reflecting between these two mirrors the intensity of it increases to a point where it will pass through the semi-transparent mirror in a high energy focused beam</w:t>
      </w:r>
      <w:r w:rsidR="00151E16" w:rsidRPr="00AD3F90">
        <w:rPr>
          <w:rFonts w:eastAsiaTheme="minorEastAsia" w:cstheme="minorHAnsi"/>
          <w:lang w:val="en-GB"/>
        </w:rPr>
        <w:t xml:space="preserve"> </w:t>
      </w:r>
      <w:sdt>
        <w:sdtPr>
          <w:rPr>
            <w:rFonts w:eastAsiaTheme="minorEastAsia" w:cstheme="minorHAnsi"/>
            <w:lang w:val="en-GB"/>
          </w:rPr>
          <w:id w:val="1564762114"/>
          <w:citation/>
        </w:sdtPr>
        <w:sdtEndPr/>
        <w:sdtContent>
          <w:r w:rsidR="00151E16" w:rsidRPr="00AD3F90">
            <w:rPr>
              <w:rFonts w:eastAsiaTheme="minorEastAsia" w:cstheme="minorHAnsi"/>
              <w:lang w:val="en-GB"/>
            </w:rPr>
            <w:fldChar w:fldCharType="begin"/>
          </w:r>
          <w:r w:rsidR="00151E16" w:rsidRPr="00AD3F90">
            <w:rPr>
              <w:rFonts w:eastAsiaTheme="minorEastAsia" w:cstheme="minorHAnsi"/>
              <w:lang w:val="en-GB"/>
            </w:rPr>
            <w:instrText xml:space="preserve"> CITATION Kra14 \l 2057 </w:instrText>
          </w:r>
          <w:r w:rsidR="00151E16" w:rsidRPr="00AD3F90">
            <w:rPr>
              <w:rFonts w:eastAsiaTheme="minorEastAsia" w:cstheme="minorHAnsi"/>
              <w:lang w:val="en-GB"/>
            </w:rPr>
            <w:fldChar w:fldCharType="separate"/>
          </w:r>
          <w:r w:rsidR="009E3030" w:rsidRPr="00AD3F90">
            <w:rPr>
              <w:rFonts w:eastAsiaTheme="minorEastAsia" w:cstheme="minorHAnsi"/>
              <w:noProof/>
              <w:lang w:val="en-GB"/>
            </w:rPr>
            <w:t>(Krajcarz, 2014)</w:t>
          </w:r>
          <w:r w:rsidR="00151E16" w:rsidRPr="00AD3F90">
            <w:rPr>
              <w:rFonts w:eastAsiaTheme="minorEastAsia" w:cstheme="minorHAnsi"/>
              <w:lang w:val="en-GB"/>
            </w:rPr>
            <w:fldChar w:fldCharType="end"/>
          </w:r>
        </w:sdtContent>
      </w:sdt>
      <w:r w:rsidR="093DEE3D" w:rsidRPr="00AD3F90">
        <w:rPr>
          <w:rFonts w:eastAsia="Calibri" w:cstheme="minorHAnsi"/>
          <w:noProof/>
          <w:lang w:val="en-GB"/>
        </w:rPr>
        <w:t xml:space="preserve">. A diagram of this process can be seen in fig </w:t>
      </w:r>
      <w:r w:rsidR="00AD3F90" w:rsidRPr="00AD3F90">
        <w:rPr>
          <w:rFonts w:eastAsia="Calibri" w:cstheme="minorHAnsi"/>
          <w:noProof/>
          <w:lang w:val="en-GB"/>
        </w:rPr>
        <w:t>5</w:t>
      </w:r>
      <w:r w:rsidR="093DEE3D" w:rsidRPr="00AD3F90">
        <w:rPr>
          <w:rFonts w:eastAsia="Calibri" w:cstheme="minorHAnsi"/>
          <w:noProof/>
          <w:lang w:val="en-GB"/>
        </w:rPr>
        <w:t>.</w:t>
      </w:r>
    </w:p>
    <w:p w14:paraId="48A9AB65" w14:textId="77777777" w:rsidR="00151E16" w:rsidRPr="00AD3F90" w:rsidRDefault="093DEE3D" w:rsidP="00AD3F90">
      <w:pPr>
        <w:spacing w:line="360" w:lineRule="auto"/>
        <w:jc w:val="center"/>
        <w:rPr>
          <w:rFonts w:eastAsia="Calibri" w:cstheme="minorHAnsi"/>
          <w:noProof/>
          <w:lang w:val="en-GB"/>
        </w:rPr>
      </w:pPr>
      <w:r w:rsidRPr="00AD3F90">
        <w:rPr>
          <w:rFonts w:eastAsia="Calibri" w:cstheme="minorHAnsi"/>
          <w:noProof/>
          <w:lang w:val="en-GB"/>
        </w:rPr>
        <w:t xml:space="preserve"> </w:t>
      </w:r>
      <w:r w:rsidR="005210EA" w:rsidRPr="00AD3F90">
        <w:rPr>
          <w:rFonts w:cstheme="minorHAnsi"/>
          <w:noProof/>
          <w:lang w:val="en-GB" w:eastAsia="en-GB"/>
        </w:rPr>
        <w:drawing>
          <wp:inline distT="0" distB="0" distL="0" distR="0" wp14:anchorId="3A29CC27" wp14:editId="3E291223">
            <wp:extent cx="4638676" cy="2143125"/>
            <wp:effectExtent l="0" t="0" r="0" b="0"/>
            <wp:docPr id="6237486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
                      <a:extLst>
                        <a:ext uri="{28A0092B-C50C-407E-A947-70E740481C1C}">
                          <a14:useLocalDpi xmlns:a14="http://schemas.microsoft.com/office/drawing/2010/main" val="0"/>
                        </a:ext>
                      </a:extLst>
                    </a:blip>
                    <a:stretch>
                      <a:fillRect/>
                    </a:stretch>
                  </pic:blipFill>
                  <pic:spPr>
                    <a:xfrm>
                      <a:off x="0" y="0"/>
                      <a:ext cx="4638676" cy="2143125"/>
                    </a:xfrm>
                    <a:prstGeom prst="rect">
                      <a:avLst/>
                    </a:prstGeom>
                  </pic:spPr>
                </pic:pic>
              </a:graphicData>
            </a:graphic>
          </wp:inline>
        </w:drawing>
      </w:r>
    </w:p>
    <w:p w14:paraId="278E1684" w14:textId="1A6C8E5D" w:rsidR="005210EA" w:rsidRPr="00AD3F90" w:rsidRDefault="00151E16" w:rsidP="00AD3F90">
      <w:pPr>
        <w:spacing w:line="360" w:lineRule="auto"/>
        <w:rPr>
          <w:rFonts w:eastAsia="Times New Roman" w:cstheme="minorHAnsi"/>
          <w:noProof/>
          <w:lang w:val="en-GB"/>
        </w:rPr>
      </w:pPr>
      <w:r w:rsidRPr="00AD3F90">
        <w:rPr>
          <w:rFonts w:eastAsia="Times New Roman" w:cstheme="minorHAnsi"/>
          <w:noProof/>
          <w:lang w:val="en-GB"/>
        </w:rPr>
        <w:t xml:space="preserve">Fig </w:t>
      </w:r>
      <w:r w:rsidR="00AD3F90" w:rsidRPr="00AD3F90">
        <w:rPr>
          <w:rFonts w:eastAsia="Times New Roman" w:cstheme="minorHAnsi"/>
          <w:noProof/>
          <w:lang w:val="en-GB"/>
        </w:rPr>
        <w:t>5</w:t>
      </w:r>
      <w:r w:rsidRPr="00AD3F90">
        <w:rPr>
          <w:rFonts w:eastAsia="Times New Roman" w:cstheme="minorHAnsi"/>
          <w:noProof/>
          <w:lang w:val="en-GB"/>
        </w:rPr>
        <w:t xml:space="preserve">. </w:t>
      </w:r>
      <w:sdt>
        <w:sdtPr>
          <w:rPr>
            <w:rFonts w:eastAsia="Times New Roman" w:cstheme="minorHAnsi"/>
            <w:noProof/>
            <w:lang w:val="en-GB"/>
          </w:rPr>
          <w:id w:val="-527646701"/>
          <w:citation/>
        </w:sdtPr>
        <w:sdtEndPr/>
        <w:sdtContent>
          <w:r w:rsidRPr="00AD3F90">
            <w:rPr>
              <w:rFonts w:eastAsia="Times New Roman" w:cstheme="minorHAnsi"/>
              <w:noProof/>
              <w:lang w:val="en-GB"/>
            </w:rPr>
            <w:fldChar w:fldCharType="begin"/>
          </w:r>
          <w:r w:rsidRPr="00AD3F90">
            <w:rPr>
              <w:rFonts w:eastAsia="Times New Roman" w:cstheme="minorHAnsi"/>
              <w:noProof/>
              <w:lang w:val="en-GB"/>
            </w:rPr>
            <w:instrText xml:space="preserve"> CITATION How18 \l 2057 </w:instrText>
          </w:r>
          <w:r w:rsidRPr="00AD3F90">
            <w:rPr>
              <w:rFonts w:eastAsia="Times New Roman" w:cstheme="minorHAnsi"/>
              <w:noProof/>
              <w:lang w:val="en-GB"/>
            </w:rPr>
            <w:fldChar w:fldCharType="separate"/>
          </w:r>
          <w:r w:rsidR="009E3030" w:rsidRPr="00AD3F90">
            <w:rPr>
              <w:rFonts w:eastAsia="Times New Roman" w:cstheme="minorHAnsi"/>
              <w:noProof/>
              <w:lang w:val="en-GB"/>
            </w:rPr>
            <w:t>(How Product Are Made, 2018)</w:t>
          </w:r>
          <w:r w:rsidRPr="00AD3F90">
            <w:rPr>
              <w:rFonts w:eastAsia="Times New Roman" w:cstheme="minorHAnsi"/>
              <w:noProof/>
              <w:lang w:val="en-GB"/>
            </w:rPr>
            <w:fldChar w:fldCharType="end"/>
          </w:r>
        </w:sdtContent>
      </w:sdt>
    </w:p>
    <w:p w14:paraId="5F568102" w14:textId="4945DFE2" w:rsidR="005210EA" w:rsidRPr="00AD3F90" w:rsidRDefault="093DEE3D" w:rsidP="00AD3F90">
      <w:pPr>
        <w:spacing w:line="360" w:lineRule="auto"/>
        <w:rPr>
          <w:rFonts w:eastAsiaTheme="minorEastAsia" w:cstheme="minorHAnsi"/>
          <w:noProof/>
          <w:highlight w:val="yellow"/>
          <w:lang w:val="en-GB"/>
        </w:rPr>
      </w:pPr>
      <w:r w:rsidRPr="00AD3F90">
        <w:rPr>
          <w:rFonts w:eastAsiaTheme="minorEastAsia" w:cstheme="minorHAnsi"/>
          <w:noProof/>
          <w:lang w:val="en-GB"/>
        </w:rPr>
        <w:t>The operation of a laser cutting process can be seen in fig</w:t>
      </w:r>
      <w:r w:rsidR="00AD3F90" w:rsidRPr="00AD3F90">
        <w:rPr>
          <w:rFonts w:eastAsiaTheme="minorEastAsia" w:cstheme="minorHAnsi"/>
          <w:noProof/>
          <w:lang w:val="en-GB"/>
        </w:rPr>
        <w:t xml:space="preserve"> 6</w:t>
      </w:r>
      <w:r w:rsidRPr="00AD3F90">
        <w:rPr>
          <w:rFonts w:eastAsiaTheme="minorEastAsia" w:cstheme="minorHAnsi"/>
          <w:noProof/>
          <w:lang w:val="en-GB"/>
        </w:rPr>
        <w:t>.</w:t>
      </w:r>
    </w:p>
    <w:p w14:paraId="108BFBEF" w14:textId="34875DDA" w:rsidR="4134E9BA" w:rsidRPr="00AD3F90" w:rsidRDefault="00315978" w:rsidP="00AD3F90">
      <w:pPr>
        <w:spacing w:line="360" w:lineRule="auto"/>
        <w:jc w:val="center"/>
        <w:rPr>
          <w:rFonts w:eastAsia="Times New Roman" w:cstheme="minorHAnsi"/>
          <w:sz w:val="19"/>
          <w:szCs w:val="19"/>
          <w:highlight w:val="red"/>
          <w:lang w:val="en-GB"/>
        </w:rPr>
      </w:pPr>
      <w:r w:rsidRPr="00AD3F90">
        <w:rPr>
          <w:rFonts w:cstheme="minorHAnsi"/>
          <w:noProof/>
          <w:lang w:val="en-GB" w:eastAsia="en-GB"/>
        </w:rPr>
        <w:lastRenderedPageBreak/>
        <w:drawing>
          <wp:inline distT="0" distB="0" distL="0" distR="0" wp14:anchorId="22618940" wp14:editId="4AAC2D9A">
            <wp:extent cx="5219700" cy="2647442"/>
            <wp:effectExtent l="0" t="0" r="0" b="635"/>
            <wp:docPr id="883976529" name="picture"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7">
                      <a:extLst>
                        <a:ext uri="{28A0092B-C50C-407E-A947-70E740481C1C}">
                          <a14:useLocalDpi xmlns:a14="http://schemas.microsoft.com/office/drawing/2010/main" val="0"/>
                        </a:ext>
                      </a:extLst>
                    </a:blip>
                    <a:stretch>
                      <a:fillRect/>
                    </a:stretch>
                  </pic:blipFill>
                  <pic:spPr>
                    <a:xfrm>
                      <a:off x="0" y="0"/>
                      <a:ext cx="5219700" cy="2647442"/>
                    </a:xfrm>
                    <a:prstGeom prst="rect">
                      <a:avLst/>
                    </a:prstGeom>
                  </pic:spPr>
                </pic:pic>
              </a:graphicData>
            </a:graphic>
          </wp:inline>
        </w:drawing>
      </w:r>
    </w:p>
    <w:p w14:paraId="4F7580AF" w14:textId="6B988147" w:rsidR="006836DF" w:rsidRPr="00AD3F90" w:rsidRDefault="006836DF" w:rsidP="00AD3F90">
      <w:pPr>
        <w:spacing w:line="360" w:lineRule="auto"/>
        <w:rPr>
          <w:rFonts w:eastAsia="Times New Roman" w:cstheme="minorHAnsi"/>
          <w:sz w:val="19"/>
          <w:szCs w:val="19"/>
          <w:lang w:val="en-GB"/>
        </w:rPr>
      </w:pPr>
      <w:r w:rsidRPr="00AD3F90">
        <w:rPr>
          <w:rFonts w:eastAsia="Times New Roman" w:cstheme="minorHAnsi"/>
          <w:sz w:val="19"/>
          <w:szCs w:val="19"/>
          <w:lang w:val="en-GB"/>
        </w:rPr>
        <w:t xml:space="preserve">Fig </w:t>
      </w:r>
      <w:r w:rsidR="00AD3F90" w:rsidRPr="00AD3F90">
        <w:rPr>
          <w:rFonts w:eastAsia="Times New Roman" w:cstheme="minorHAnsi"/>
          <w:sz w:val="19"/>
          <w:szCs w:val="19"/>
          <w:lang w:val="en-GB"/>
        </w:rPr>
        <w:t>6</w:t>
      </w:r>
      <w:r w:rsidR="00151E16" w:rsidRPr="00AD3F90">
        <w:rPr>
          <w:rFonts w:eastAsia="Times New Roman" w:cstheme="minorHAnsi"/>
          <w:sz w:val="19"/>
          <w:szCs w:val="19"/>
          <w:lang w:val="en-GB"/>
        </w:rPr>
        <w:t xml:space="preserve">. </w:t>
      </w:r>
      <w:sdt>
        <w:sdtPr>
          <w:rPr>
            <w:rFonts w:eastAsia="Times New Roman" w:cstheme="minorHAnsi"/>
            <w:sz w:val="19"/>
            <w:szCs w:val="19"/>
            <w:lang w:val="en-GB"/>
          </w:rPr>
          <w:id w:val="-1490398468"/>
          <w:citation/>
        </w:sdtPr>
        <w:sdtEndPr/>
        <w:sdtContent>
          <w:r w:rsidRPr="00AD3F90">
            <w:rPr>
              <w:rFonts w:eastAsia="Times New Roman" w:cstheme="minorHAnsi"/>
              <w:sz w:val="19"/>
              <w:szCs w:val="19"/>
              <w:lang w:val="en-GB"/>
            </w:rPr>
            <w:fldChar w:fldCharType="begin"/>
          </w:r>
          <w:r w:rsidRPr="00AD3F90">
            <w:rPr>
              <w:rFonts w:eastAsia="Times New Roman" w:cstheme="minorHAnsi"/>
              <w:sz w:val="19"/>
              <w:szCs w:val="19"/>
              <w:lang w:val="en-GB"/>
            </w:rPr>
            <w:instrText xml:space="preserve"> CITATION Rac12 \l 2057 </w:instrText>
          </w:r>
          <w:r w:rsidRPr="00AD3F90">
            <w:rPr>
              <w:rFonts w:eastAsia="Times New Roman" w:cstheme="minorHAnsi"/>
              <w:sz w:val="19"/>
              <w:szCs w:val="19"/>
              <w:lang w:val="en-GB"/>
            </w:rPr>
            <w:fldChar w:fldCharType="separate"/>
          </w:r>
          <w:r w:rsidR="009E3030" w:rsidRPr="00AD3F90">
            <w:rPr>
              <w:rFonts w:eastAsia="Times New Roman" w:cstheme="minorHAnsi"/>
              <w:noProof/>
              <w:sz w:val="19"/>
              <w:szCs w:val="19"/>
              <w:lang w:val="en-GB"/>
            </w:rPr>
            <w:t>(Kinsman, 2012)</w:t>
          </w:r>
          <w:r w:rsidRPr="00AD3F90">
            <w:rPr>
              <w:rFonts w:eastAsia="Times New Roman" w:cstheme="minorHAnsi"/>
              <w:sz w:val="19"/>
              <w:szCs w:val="19"/>
              <w:lang w:val="en-GB"/>
            </w:rPr>
            <w:fldChar w:fldCharType="end"/>
          </w:r>
        </w:sdtContent>
      </w:sdt>
    </w:p>
    <w:p w14:paraId="593B0B00" w14:textId="6429B1E9" w:rsidR="093DEE3D" w:rsidRPr="00AD3F90" w:rsidRDefault="2E6D8C79" w:rsidP="00AD3F90">
      <w:pPr>
        <w:spacing w:line="360" w:lineRule="auto"/>
        <w:rPr>
          <w:rFonts w:eastAsiaTheme="minorEastAsia" w:cstheme="minorHAnsi"/>
          <w:noProof/>
          <w:color w:val="FF0000"/>
          <w:lang w:val="en-GB"/>
        </w:rPr>
      </w:pPr>
      <w:r w:rsidRPr="00AD3F90">
        <w:rPr>
          <w:rFonts w:eastAsiaTheme="minorEastAsia" w:cstheme="minorHAnsi"/>
          <w:noProof/>
          <w:lang w:val="en-GB"/>
        </w:rPr>
        <w:t>In the cutting process the laser is focused on a point and heats that area up to where is becomes molten metal. Once the entire layer of material becomes molten then the process gas (1) can assist in removing the molten material out through the bottom of the part (5).</w:t>
      </w:r>
      <w:r w:rsidR="00584544" w:rsidRPr="00AD3F90">
        <w:rPr>
          <w:rFonts w:eastAsiaTheme="minorEastAsia" w:cstheme="minorHAnsi"/>
          <w:noProof/>
          <w:lang w:val="en-GB"/>
        </w:rPr>
        <w:t xml:space="preserve"> When making a cut in a materialt the feed rate (4) and nozzle offset (3) must be calculated to suit the material properties, if this is not done correctly then it can affect the quality of the cut such as the material not being cut all the way through if the feed rate is too fast. During laser cutting due the the extremely high temperatures involved some of the material surrounding the cutting path can become affected by the heat (8) and the the properties of the affect material may be altered.</w:t>
      </w:r>
      <w:r w:rsidRPr="00AD3F90">
        <w:rPr>
          <w:rFonts w:eastAsiaTheme="minorEastAsia" w:cstheme="minorHAnsi"/>
          <w:noProof/>
          <w:lang w:val="en-GB"/>
        </w:rPr>
        <w:t xml:space="preserve"> </w:t>
      </w:r>
    </w:p>
    <w:p w14:paraId="1C9514FA" w14:textId="1E527B7C" w:rsidR="008D1D31" w:rsidRPr="008D1D31" w:rsidRDefault="00FE4E6D" w:rsidP="008D1D31">
      <w:pPr>
        <w:pStyle w:val="Heading3"/>
        <w:rPr>
          <w:rFonts w:eastAsia="Times New Roman"/>
          <w:noProof/>
          <w:lang w:val="en-GB"/>
        </w:rPr>
      </w:pPr>
      <w:bookmarkStart w:id="7" w:name="_Toc510797522"/>
      <w:r>
        <w:rPr>
          <w:rFonts w:eastAsia="Times New Roman"/>
          <w:noProof/>
          <w:lang w:val="en-GB"/>
        </w:rPr>
        <w:t>Advantages and Disadvantages of Laser Cutting</w:t>
      </w:r>
      <w:bookmarkEnd w:id="7"/>
      <w:r>
        <w:rPr>
          <w:rFonts w:eastAsia="Times New Roman"/>
          <w:noProof/>
          <w:lang w:val="en-GB"/>
        </w:rPr>
        <w:t xml:space="preserve"> </w:t>
      </w:r>
    </w:p>
    <w:p w14:paraId="4A3BDAC1" w14:textId="54A46C17" w:rsidR="00FE4E6D" w:rsidRPr="00AD3F90" w:rsidRDefault="00FE4E6D" w:rsidP="00AD3F90">
      <w:pPr>
        <w:spacing w:line="360" w:lineRule="auto"/>
        <w:rPr>
          <w:rFonts w:cstheme="minorHAnsi"/>
          <w:lang w:val="en-GB"/>
        </w:rPr>
      </w:pPr>
      <w:r w:rsidRPr="00AD3F90">
        <w:rPr>
          <w:rFonts w:cstheme="minorHAnsi"/>
          <w:lang w:val="en-GB"/>
        </w:rPr>
        <w:t xml:space="preserve">To carry out a </w:t>
      </w:r>
      <w:r w:rsidR="008D1D31" w:rsidRPr="00AD3F90">
        <w:rPr>
          <w:rFonts w:cstheme="minorHAnsi"/>
          <w:lang w:val="en-GB"/>
        </w:rPr>
        <w:t xml:space="preserve">further in depth investigation of laser cutting a table has been created outlining the advantages and disadvantages of the process. This table can be seen in fig </w:t>
      </w:r>
      <w:r w:rsidR="00AD3F90" w:rsidRPr="00AD3F90">
        <w:rPr>
          <w:rFonts w:cstheme="minorHAnsi"/>
          <w:lang w:val="en-GB"/>
        </w:rPr>
        <w:t>7</w:t>
      </w:r>
      <w:r w:rsidR="008D1D31" w:rsidRPr="00AD3F90">
        <w:rPr>
          <w:rFonts w:cstheme="minorHAnsi"/>
          <w:lang w:val="en-GB"/>
        </w:rPr>
        <w:t>.</w:t>
      </w:r>
    </w:p>
    <w:p w14:paraId="077C6F70" w14:textId="4D4CE344" w:rsidR="00812BBC" w:rsidRPr="00AD3F90" w:rsidRDefault="00812BBC" w:rsidP="00AD3F90">
      <w:pPr>
        <w:spacing w:line="360" w:lineRule="auto"/>
        <w:rPr>
          <w:rFonts w:cstheme="minorHAnsi"/>
          <w:highlight w:val="yellow"/>
          <w:lang w:val="en-GB"/>
        </w:rPr>
      </w:pPr>
      <w:r w:rsidRPr="00AD3F90">
        <w:rPr>
          <w:rFonts w:cstheme="minorHAnsi"/>
          <w:noProof/>
          <w:lang w:val="en-GB" w:eastAsia="en-GB"/>
        </w:rPr>
        <w:drawing>
          <wp:inline distT="0" distB="0" distL="0" distR="0" wp14:anchorId="19B78990" wp14:editId="20037229">
            <wp:extent cx="5688330" cy="1669312"/>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03540" cy="1673775"/>
                    </a:xfrm>
                    <a:prstGeom prst="rect">
                      <a:avLst/>
                    </a:prstGeom>
                  </pic:spPr>
                </pic:pic>
              </a:graphicData>
            </a:graphic>
          </wp:inline>
        </w:drawing>
      </w:r>
    </w:p>
    <w:p w14:paraId="58C13A02" w14:textId="48BDB098" w:rsidR="00FE4E6D" w:rsidRPr="00AD3F90" w:rsidRDefault="00AD3F90" w:rsidP="00AD3F90">
      <w:pPr>
        <w:spacing w:line="360" w:lineRule="auto"/>
        <w:rPr>
          <w:rFonts w:cstheme="minorHAnsi"/>
          <w:lang w:val="en-GB"/>
        </w:rPr>
      </w:pPr>
      <w:r w:rsidRPr="00AD3F90">
        <w:rPr>
          <w:rFonts w:cstheme="minorHAnsi"/>
          <w:lang w:val="en-GB"/>
        </w:rPr>
        <w:lastRenderedPageBreak/>
        <w:t>Fig 7</w:t>
      </w:r>
      <w:r w:rsidR="00FE4E6D" w:rsidRPr="00AD3F90">
        <w:rPr>
          <w:rFonts w:cstheme="minorHAnsi"/>
          <w:lang w:val="en-GB"/>
        </w:rPr>
        <w:t>.</w:t>
      </w:r>
    </w:p>
    <w:p w14:paraId="23DC6334" w14:textId="302C9003" w:rsidR="4134E9BA" w:rsidRPr="00AD3F90" w:rsidRDefault="008D1D31" w:rsidP="00AD3F90">
      <w:pPr>
        <w:spacing w:after="65" w:line="360" w:lineRule="auto"/>
        <w:ind w:right="52"/>
        <w:rPr>
          <w:rFonts w:eastAsiaTheme="minorEastAsia" w:cstheme="minorHAnsi"/>
          <w:lang w:val="en-GB"/>
        </w:rPr>
      </w:pPr>
      <w:r w:rsidRPr="00AD3F90">
        <w:rPr>
          <w:rFonts w:eastAsiaTheme="minorEastAsia" w:cstheme="minorHAnsi"/>
          <w:lang w:val="en-GB"/>
        </w:rPr>
        <w:t>As can be seen in Fig</w:t>
      </w:r>
      <w:r w:rsidR="00AD3F90" w:rsidRPr="00AD3F90">
        <w:rPr>
          <w:rFonts w:eastAsiaTheme="minorEastAsia" w:cstheme="minorHAnsi"/>
          <w:lang w:val="en-GB"/>
        </w:rPr>
        <w:t xml:space="preserve"> 7</w:t>
      </w:r>
      <w:r w:rsidRPr="00AD3F90">
        <w:rPr>
          <w:rFonts w:eastAsiaTheme="minorEastAsia" w:cstheme="minorHAnsi"/>
          <w:lang w:val="en-GB"/>
        </w:rPr>
        <w:t xml:space="preserve"> laser cutting has many advantages such as the ability to create remote cutting machines so the process can be carried out at external locations and not just in a designated workshop. However the process also has many disadvantages that include UV radiation is created during operation and additional processes may be required to improve the surface finish of the cut due to thermal deformation. </w:t>
      </w:r>
    </w:p>
    <w:p w14:paraId="27D3F17A" w14:textId="77777777" w:rsidR="00151E16" w:rsidRDefault="00151E16" w:rsidP="4134E9BA">
      <w:pPr>
        <w:spacing w:after="65" w:line="259" w:lineRule="auto"/>
        <w:ind w:right="52"/>
        <w:rPr>
          <w:rFonts w:eastAsiaTheme="minorEastAsia"/>
          <w:highlight w:val="yellow"/>
          <w:lang w:val="en-GB"/>
        </w:rPr>
      </w:pPr>
    </w:p>
    <w:p w14:paraId="3B337E0A" w14:textId="3CC89ABC" w:rsidR="00C61C10" w:rsidRDefault="4134E9BA" w:rsidP="4134E9BA">
      <w:pPr>
        <w:pStyle w:val="Heading2"/>
        <w:rPr>
          <w:lang w:val="en-GB"/>
        </w:rPr>
      </w:pPr>
      <w:bookmarkStart w:id="8" w:name="_Toc510797523"/>
      <w:r w:rsidRPr="4134E9BA">
        <w:rPr>
          <w:lang w:val="en-GB"/>
        </w:rPr>
        <w:t>Abrasive Water Jet Cutting</w:t>
      </w:r>
      <w:bookmarkEnd w:id="8"/>
    </w:p>
    <w:p w14:paraId="0D0B940D" w14:textId="77777777" w:rsidR="00C61C10" w:rsidRDefault="00C61C10" w:rsidP="4134E9BA">
      <w:pPr>
        <w:rPr>
          <w:lang w:val="en-GB"/>
        </w:rPr>
      </w:pPr>
    </w:p>
    <w:p w14:paraId="26936790" w14:textId="2BB1055B" w:rsidR="093DEE3D" w:rsidRPr="00AD3F90" w:rsidRDefault="093DEE3D" w:rsidP="00AD3F90">
      <w:pPr>
        <w:spacing w:line="360" w:lineRule="auto"/>
        <w:rPr>
          <w:rFonts w:eastAsiaTheme="minorEastAsia" w:cstheme="minorHAnsi"/>
          <w:highlight w:val="yellow"/>
          <w:lang w:val="en-GB"/>
        </w:rPr>
      </w:pPr>
      <w:r w:rsidRPr="00AD3F90">
        <w:rPr>
          <w:rFonts w:cstheme="minorHAnsi"/>
          <w:lang w:val="en-GB"/>
        </w:rPr>
        <w:t>Abrasive water jet cutting is a process where a jet of water</w:t>
      </w:r>
      <w:r w:rsidR="00151697" w:rsidRPr="00AD3F90">
        <w:rPr>
          <w:rFonts w:cstheme="minorHAnsi"/>
          <w:lang w:val="en-GB"/>
        </w:rPr>
        <w:t xml:space="preserve"> with ‘velocity of several hundred metres per second’ </w:t>
      </w:r>
      <w:sdt>
        <w:sdtPr>
          <w:rPr>
            <w:rFonts w:cstheme="minorHAnsi"/>
            <w:lang w:val="en-GB"/>
          </w:rPr>
          <w:id w:val="-382251776"/>
          <w:citation/>
        </w:sdtPr>
        <w:sdtContent>
          <w:r w:rsidR="00151697" w:rsidRPr="00AD3F90">
            <w:rPr>
              <w:rFonts w:cstheme="minorHAnsi"/>
              <w:lang w:val="en-GB"/>
            </w:rPr>
            <w:fldChar w:fldCharType="begin"/>
          </w:r>
          <w:r w:rsidR="00151697" w:rsidRPr="00AD3F90">
            <w:rPr>
              <w:rFonts w:cstheme="minorHAnsi"/>
              <w:lang w:val="en-GB"/>
            </w:rPr>
            <w:instrText xml:space="preserve"> CITATION Mom97 \l 2057 </w:instrText>
          </w:r>
          <w:r w:rsidR="00151697" w:rsidRPr="00AD3F90">
            <w:rPr>
              <w:rFonts w:cstheme="minorHAnsi"/>
              <w:lang w:val="en-GB"/>
            </w:rPr>
            <w:fldChar w:fldCharType="separate"/>
          </w:r>
          <w:r w:rsidR="009E3030" w:rsidRPr="00AD3F90">
            <w:rPr>
              <w:rFonts w:cstheme="minorHAnsi"/>
              <w:noProof/>
              <w:lang w:val="en-GB"/>
            </w:rPr>
            <w:t>(Momber &amp; Kovacevic, 1997)</w:t>
          </w:r>
          <w:r w:rsidR="00151697" w:rsidRPr="00AD3F90">
            <w:rPr>
              <w:rFonts w:cstheme="minorHAnsi"/>
              <w:lang w:val="en-GB"/>
            </w:rPr>
            <w:fldChar w:fldCharType="end"/>
          </w:r>
        </w:sdtContent>
      </w:sdt>
      <w:r w:rsidR="00151697" w:rsidRPr="00AD3F90">
        <w:rPr>
          <w:rFonts w:cstheme="minorHAnsi"/>
          <w:lang w:val="en-GB"/>
        </w:rPr>
        <w:t xml:space="preserve"> </w:t>
      </w:r>
      <w:r w:rsidRPr="00AD3F90">
        <w:rPr>
          <w:rFonts w:cstheme="minorHAnsi"/>
          <w:lang w:val="en-GB"/>
        </w:rPr>
        <w:t xml:space="preserve"> is mixed with small abrasive particles and directed at the workpiece that requires cutting</w:t>
      </w:r>
      <w:r w:rsidR="00151E16" w:rsidRPr="00AD3F90">
        <w:rPr>
          <w:rFonts w:cstheme="minorHAnsi"/>
          <w:lang w:val="en-GB"/>
        </w:rPr>
        <w:t xml:space="preserve"> </w:t>
      </w:r>
      <w:sdt>
        <w:sdtPr>
          <w:rPr>
            <w:rFonts w:cstheme="minorHAnsi"/>
            <w:lang w:val="en-GB"/>
          </w:rPr>
          <w:id w:val="-1058850464"/>
          <w:citation/>
        </w:sdtPr>
        <w:sdtEndPr/>
        <w:sdtContent>
          <w:r w:rsidR="00151E16" w:rsidRPr="00AD3F90">
            <w:rPr>
              <w:rFonts w:cstheme="minorHAnsi"/>
              <w:lang w:val="en-GB"/>
            </w:rPr>
            <w:fldChar w:fldCharType="begin"/>
          </w:r>
          <w:r w:rsidR="00151E16" w:rsidRPr="00AD3F90">
            <w:rPr>
              <w:rFonts w:cstheme="minorHAnsi"/>
              <w:lang w:val="en-GB"/>
            </w:rPr>
            <w:instrText xml:space="preserve"> CITATION Beg15 \l 2057 </w:instrText>
          </w:r>
          <w:r w:rsidR="00151E16" w:rsidRPr="00AD3F90">
            <w:rPr>
              <w:rFonts w:cstheme="minorHAnsi"/>
              <w:lang w:val="en-GB"/>
            </w:rPr>
            <w:fldChar w:fldCharType="separate"/>
          </w:r>
          <w:r w:rsidR="009E3030" w:rsidRPr="00AD3F90">
            <w:rPr>
              <w:rFonts w:cstheme="minorHAnsi"/>
              <w:noProof/>
              <w:lang w:val="en-GB"/>
            </w:rPr>
            <w:t>(Begic-Hajdarevic, Cekic, Mehmedovic, &amp; Djelmic, 2015)</w:t>
          </w:r>
          <w:r w:rsidR="00151E16" w:rsidRPr="00AD3F90">
            <w:rPr>
              <w:rFonts w:cstheme="minorHAnsi"/>
              <w:lang w:val="en-GB"/>
            </w:rPr>
            <w:fldChar w:fldCharType="end"/>
          </w:r>
        </w:sdtContent>
      </w:sdt>
      <w:r w:rsidRPr="00AD3F90">
        <w:rPr>
          <w:rFonts w:cstheme="minorHAnsi"/>
          <w:lang w:val="en-GB"/>
        </w:rPr>
        <w:t xml:space="preserve">. </w:t>
      </w:r>
      <w:r w:rsidR="004C2C3A" w:rsidRPr="00AD3F90">
        <w:rPr>
          <w:rFonts w:cstheme="minorHAnsi"/>
          <w:lang w:val="en-GB"/>
        </w:rPr>
        <w:t xml:space="preserve">The particles that are mixed with the water can include garnet, aluminium oxide or silica carbide </w:t>
      </w:r>
      <w:sdt>
        <w:sdtPr>
          <w:rPr>
            <w:rFonts w:cstheme="minorHAnsi"/>
            <w:lang w:val="en-GB"/>
          </w:rPr>
          <w:id w:val="-1082991044"/>
          <w:citation/>
        </w:sdtPr>
        <w:sdtContent>
          <w:r w:rsidR="004C2C3A" w:rsidRPr="00AD3F90">
            <w:rPr>
              <w:rFonts w:cstheme="minorHAnsi"/>
              <w:lang w:val="en-GB"/>
            </w:rPr>
            <w:fldChar w:fldCharType="begin"/>
          </w:r>
          <w:r w:rsidR="004C2C3A" w:rsidRPr="00AD3F90">
            <w:rPr>
              <w:rFonts w:cstheme="minorHAnsi"/>
              <w:lang w:val="en-GB"/>
            </w:rPr>
            <w:instrText xml:space="preserve"> CITATION Mom97 \l 2057 </w:instrText>
          </w:r>
          <w:r w:rsidR="004C2C3A" w:rsidRPr="00AD3F90">
            <w:rPr>
              <w:rFonts w:cstheme="minorHAnsi"/>
              <w:lang w:val="en-GB"/>
            </w:rPr>
            <w:fldChar w:fldCharType="separate"/>
          </w:r>
          <w:r w:rsidR="009E3030" w:rsidRPr="00AD3F90">
            <w:rPr>
              <w:rFonts w:cstheme="minorHAnsi"/>
              <w:noProof/>
              <w:lang w:val="en-GB"/>
            </w:rPr>
            <w:t>(Momber &amp; Kovacevic, 1997)</w:t>
          </w:r>
          <w:r w:rsidR="004C2C3A" w:rsidRPr="00AD3F90">
            <w:rPr>
              <w:rFonts w:cstheme="minorHAnsi"/>
              <w:lang w:val="en-GB"/>
            </w:rPr>
            <w:fldChar w:fldCharType="end"/>
          </w:r>
        </w:sdtContent>
      </w:sdt>
      <w:r w:rsidR="004C2C3A" w:rsidRPr="00AD3F90">
        <w:rPr>
          <w:rFonts w:cstheme="minorHAnsi"/>
          <w:lang w:val="en-GB"/>
        </w:rPr>
        <w:t>.</w:t>
      </w:r>
    </w:p>
    <w:p w14:paraId="05DF237A" w14:textId="7EC20139" w:rsidR="093DEE3D" w:rsidRPr="00AD3F90" w:rsidRDefault="093DEE3D" w:rsidP="00AD3F90">
      <w:pPr>
        <w:spacing w:after="160" w:line="360" w:lineRule="auto"/>
        <w:rPr>
          <w:rFonts w:cstheme="minorHAnsi"/>
          <w:lang w:val="en-GB"/>
        </w:rPr>
      </w:pPr>
      <w:r w:rsidRPr="00AD3F90">
        <w:rPr>
          <w:rFonts w:cstheme="minorHAnsi"/>
          <w:lang w:val="en-GB"/>
        </w:rPr>
        <w:t>During the operation of abrasive water jet cutting the water is first pumped to the high-pressure inlet (1), from here the water passes through the jewel orifice (2) where the water is transformed from high pressure to high velocity</w:t>
      </w:r>
      <w:r w:rsidR="00A72242" w:rsidRPr="00AD3F90">
        <w:rPr>
          <w:rFonts w:cstheme="minorHAnsi"/>
          <w:lang w:val="en-GB"/>
        </w:rPr>
        <w:t xml:space="preserve"> </w:t>
      </w:r>
      <w:sdt>
        <w:sdtPr>
          <w:rPr>
            <w:rFonts w:cstheme="minorHAnsi"/>
            <w:lang w:val="en-GB"/>
          </w:rPr>
          <w:id w:val="1028910470"/>
          <w:citation/>
        </w:sdtPr>
        <w:sdtEndPr/>
        <w:sdtContent>
          <w:r w:rsidR="00A72242" w:rsidRPr="00AD3F90">
            <w:rPr>
              <w:rFonts w:cstheme="minorHAnsi"/>
              <w:lang w:val="en-GB"/>
            </w:rPr>
            <w:fldChar w:fldCharType="begin"/>
          </w:r>
          <w:r w:rsidR="00A72242" w:rsidRPr="00AD3F90">
            <w:rPr>
              <w:rFonts w:cstheme="minorHAnsi"/>
              <w:lang w:val="en-GB"/>
            </w:rPr>
            <w:instrText xml:space="preserve"> CITATION Nam16 \l 2057 </w:instrText>
          </w:r>
          <w:r w:rsidR="00A72242" w:rsidRPr="00AD3F90">
            <w:rPr>
              <w:rFonts w:cstheme="minorHAnsi"/>
              <w:lang w:val="en-GB"/>
            </w:rPr>
            <w:fldChar w:fldCharType="separate"/>
          </w:r>
          <w:r w:rsidR="009E3030" w:rsidRPr="00AD3F90">
            <w:rPr>
              <w:rFonts w:cstheme="minorHAnsi"/>
              <w:noProof/>
              <w:lang w:val="en-GB"/>
            </w:rPr>
            <w:t>(Nambiath, 2016)</w:t>
          </w:r>
          <w:r w:rsidR="00A72242" w:rsidRPr="00AD3F90">
            <w:rPr>
              <w:rFonts w:cstheme="minorHAnsi"/>
              <w:lang w:val="en-GB"/>
            </w:rPr>
            <w:fldChar w:fldCharType="end"/>
          </w:r>
        </w:sdtContent>
      </w:sdt>
      <w:r w:rsidR="00812BBC" w:rsidRPr="00AD3F90">
        <w:rPr>
          <w:rFonts w:cstheme="minorHAnsi"/>
          <w:lang w:val="en-GB"/>
        </w:rPr>
        <w:t>,</w:t>
      </w:r>
      <w:r w:rsidRPr="00AD3F90">
        <w:rPr>
          <w:rFonts w:cstheme="minorHAnsi"/>
          <w:lang w:val="en-GB"/>
        </w:rPr>
        <w:t xml:space="preserve"> this occurs because the orifice reduces the pressure of the</w:t>
      </w:r>
      <w:r w:rsidR="004B1F78" w:rsidRPr="00AD3F90">
        <w:rPr>
          <w:rFonts w:cstheme="minorHAnsi"/>
          <w:lang w:val="en-GB"/>
        </w:rPr>
        <w:t xml:space="preserve"> water obeys the following</w:t>
      </w:r>
      <w:r w:rsidRPr="00AD3F90">
        <w:rPr>
          <w:rFonts w:cstheme="minorHAnsi"/>
          <w:lang w:val="en-GB"/>
        </w:rPr>
        <w:t xml:space="preserve"> equation;</w:t>
      </w:r>
    </w:p>
    <w:p w14:paraId="11EFAD03" w14:textId="37F3FC62" w:rsidR="00812BBC" w:rsidRPr="00AD3F90" w:rsidRDefault="00812BBC" w:rsidP="00AD3F90">
      <w:pPr>
        <w:spacing w:after="160" w:line="360" w:lineRule="auto"/>
        <w:jc w:val="center"/>
        <w:rPr>
          <w:rFonts w:eastAsiaTheme="minorEastAsia" w:cstheme="minorHAnsi"/>
          <w:lang w:val="en-GB"/>
        </w:rPr>
      </w:pPr>
      <m:oMathPara>
        <m:oMath>
          <m:r>
            <w:rPr>
              <w:rFonts w:ascii="Cambria Math" w:eastAsiaTheme="minorEastAsia" w:hAnsi="Cambria Math" w:cstheme="minorHAnsi"/>
              <w:lang w:val="en-GB"/>
            </w:rPr>
            <m:t>P1V1=P2V2</m:t>
          </m:r>
        </m:oMath>
      </m:oMathPara>
    </w:p>
    <w:p w14:paraId="6D01DBDC" w14:textId="7694D192" w:rsidR="00812BBC" w:rsidRPr="00AD3F90" w:rsidRDefault="00812BBC" w:rsidP="00AD3F90">
      <w:pPr>
        <w:spacing w:after="160" w:line="360" w:lineRule="auto"/>
        <w:rPr>
          <w:rFonts w:cstheme="minorHAnsi"/>
          <w:lang w:val="en-GB"/>
        </w:rPr>
      </w:pPr>
      <w:r w:rsidRPr="00AD3F90">
        <w:rPr>
          <w:rFonts w:cstheme="minorHAnsi"/>
          <w:lang w:val="en-GB"/>
        </w:rPr>
        <w:t xml:space="preserve">In the above equation the letters P1 and V1 represent the pressure and velocity at one point of a system and the P2 and V2 values represent the pressure and velocity at a second point in the system, to hold true to the equation as the water passes through the jewel orifice the pressure is reduced and so an increase in velocity must occur to balance out the equation. </w:t>
      </w:r>
    </w:p>
    <w:p w14:paraId="4D24FC48" w14:textId="4BA267FC" w:rsidR="093DEE3D" w:rsidRPr="00AD3F90" w:rsidRDefault="00A72242" w:rsidP="00AD3F90">
      <w:pPr>
        <w:spacing w:after="160" w:line="360" w:lineRule="auto"/>
        <w:rPr>
          <w:rFonts w:eastAsiaTheme="minorEastAsia" w:cstheme="minorHAnsi"/>
          <w:highlight w:val="yellow"/>
          <w:lang w:val="en-GB"/>
        </w:rPr>
      </w:pPr>
      <w:r w:rsidRPr="00AD3F90">
        <w:rPr>
          <w:rFonts w:eastAsia="Calibri" w:cstheme="minorHAnsi"/>
          <w:lang w:val="en-GB"/>
        </w:rPr>
        <w:t>The high velocity water passing through the mixing chamber greatly reduces the air pressure within the mixing chamber and so creates a vacuum, this vacuum</w:t>
      </w:r>
      <w:r w:rsidRPr="00AD3F90">
        <w:rPr>
          <w:rFonts w:eastAsia="Calibri" w:cstheme="minorHAnsi"/>
          <w:color w:val="FF0000"/>
          <w:lang w:val="en-GB"/>
        </w:rPr>
        <w:t xml:space="preserve"> </w:t>
      </w:r>
      <w:r w:rsidRPr="00AD3F90">
        <w:rPr>
          <w:rFonts w:eastAsia="Calibri" w:cstheme="minorHAnsi"/>
          <w:lang w:val="en-GB"/>
        </w:rPr>
        <w:t>that draws in the abrasive (3) to fill the space left by the vacuum and so creates an</w:t>
      </w:r>
      <w:r w:rsidR="004B1F78" w:rsidRPr="00AD3F90">
        <w:rPr>
          <w:rFonts w:eastAsia="Calibri" w:cstheme="minorHAnsi"/>
          <w:lang w:val="en-GB"/>
        </w:rPr>
        <w:t xml:space="preserve"> abrasive mixture</w:t>
      </w:r>
      <w:sdt>
        <w:sdtPr>
          <w:rPr>
            <w:rFonts w:eastAsia="Calibri" w:cstheme="minorHAnsi"/>
            <w:lang w:val="en-GB"/>
          </w:rPr>
          <w:id w:val="1350142371"/>
          <w:citation/>
        </w:sdtPr>
        <w:sdtEndPr/>
        <w:sdtContent>
          <w:r w:rsidRPr="00AD3F90">
            <w:rPr>
              <w:rFonts w:eastAsia="Calibri" w:cstheme="minorHAnsi"/>
              <w:lang w:val="en-GB"/>
            </w:rPr>
            <w:fldChar w:fldCharType="begin"/>
          </w:r>
          <w:r w:rsidRPr="00AD3F90">
            <w:rPr>
              <w:rFonts w:eastAsia="Calibri" w:cstheme="minorHAnsi"/>
              <w:lang w:val="en-GB"/>
            </w:rPr>
            <w:instrText xml:space="preserve"> CITATION Nam16 \l 2057 </w:instrText>
          </w:r>
          <w:r w:rsidRPr="00AD3F90">
            <w:rPr>
              <w:rFonts w:eastAsia="Calibri" w:cstheme="minorHAnsi"/>
              <w:lang w:val="en-GB"/>
            </w:rPr>
            <w:fldChar w:fldCharType="separate"/>
          </w:r>
          <w:r w:rsidR="009E3030" w:rsidRPr="00AD3F90">
            <w:rPr>
              <w:rFonts w:eastAsia="Calibri" w:cstheme="minorHAnsi"/>
              <w:noProof/>
              <w:lang w:val="en-GB"/>
            </w:rPr>
            <w:t xml:space="preserve"> (Nambiath, 2016)</w:t>
          </w:r>
          <w:r w:rsidRPr="00AD3F90">
            <w:rPr>
              <w:rFonts w:eastAsia="Calibri" w:cstheme="minorHAnsi"/>
              <w:lang w:val="en-GB"/>
            </w:rPr>
            <w:fldChar w:fldCharType="end"/>
          </w:r>
        </w:sdtContent>
      </w:sdt>
      <w:r w:rsidR="093DEE3D" w:rsidRPr="00AD3F90">
        <w:rPr>
          <w:rFonts w:eastAsia="Calibri" w:cstheme="minorHAnsi"/>
          <w:lang w:val="en-GB"/>
        </w:rPr>
        <w:t xml:space="preserve">. </w:t>
      </w:r>
      <w:r w:rsidR="00151E16" w:rsidRPr="00AD3F90">
        <w:rPr>
          <w:rFonts w:eastAsia="Calibri" w:cstheme="minorHAnsi"/>
          <w:lang w:val="en-GB"/>
        </w:rPr>
        <w:t>As the water and abrasive pass through the mixing tube (4) they form together and stabilise before being propelled towards the work piece</w:t>
      </w:r>
      <w:r w:rsidR="004B1F78" w:rsidRPr="00AD3F90">
        <w:rPr>
          <w:rFonts w:eastAsia="Calibri" w:cstheme="minorHAnsi"/>
          <w:lang w:val="en-GB"/>
        </w:rPr>
        <w:t xml:space="preserve"> with a velocity of up to 1055m/s </w:t>
      </w:r>
      <w:sdt>
        <w:sdtPr>
          <w:rPr>
            <w:rFonts w:eastAsia="Calibri" w:cstheme="minorHAnsi"/>
            <w:lang w:val="en-GB"/>
          </w:rPr>
          <w:id w:val="-317420505"/>
          <w:citation/>
        </w:sdtPr>
        <w:sdtContent>
          <w:r w:rsidR="004B1F78" w:rsidRPr="00AD3F90">
            <w:rPr>
              <w:rFonts w:eastAsia="Calibri" w:cstheme="minorHAnsi"/>
              <w:lang w:val="en-GB"/>
            </w:rPr>
            <w:fldChar w:fldCharType="begin"/>
          </w:r>
          <w:r w:rsidR="004B1F78" w:rsidRPr="00AD3F90">
            <w:rPr>
              <w:rFonts w:eastAsia="Calibri" w:cstheme="minorHAnsi"/>
              <w:lang w:val="en-GB"/>
            </w:rPr>
            <w:instrText xml:space="preserve"> CITATION Hyd18 \l 2057 </w:instrText>
          </w:r>
          <w:r w:rsidR="004B1F78" w:rsidRPr="00AD3F90">
            <w:rPr>
              <w:rFonts w:eastAsia="Calibri" w:cstheme="minorHAnsi"/>
              <w:lang w:val="en-GB"/>
            </w:rPr>
            <w:fldChar w:fldCharType="separate"/>
          </w:r>
          <w:r w:rsidR="009E3030" w:rsidRPr="00AD3F90">
            <w:rPr>
              <w:rFonts w:eastAsia="Calibri" w:cstheme="minorHAnsi"/>
              <w:noProof/>
              <w:lang w:val="en-GB"/>
            </w:rPr>
            <w:t>(Hydromar, 2018)</w:t>
          </w:r>
          <w:r w:rsidR="004B1F78" w:rsidRPr="00AD3F90">
            <w:rPr>
              <w:rFonts w:eastAsia="Calibri" w:cstheme="minorHAnsi"/>
              <w:lang w:val="en-GB"/>
            </w:rPr>
            <w:fldChar w:fldCharType="end"/>
          </w:r>
        </w:sdtContent>
      </w:sdt>
      <w:r w:rsidR="004B1F78" w:rsidRPr="00AD3F90">
        <w:rPr>
          <w:rFonts w:eastAsia="Calibri" w:cstheme="minorHAnsi"/>
          <w:lang w:val="en-GB"/>
        </w:rPr>
        <w:t xml:space="preserve"> and at a diameter of between 0.1mm to 0.3mm </w:t>
      </w:r>
      <w:sdt>
        <w:sdtPr>
          <w:rPr>
            <w:rFonts w:eastAsia="Calibri" w:cstheme="minorHAnsi"/>
            <w:lang w:val="en-GB"/>
          </w:rPr>
          <w:id w:val="-1521621367"/>
          <w:citation/>
        </w:sdtPr>
        <w:sdtContent>
          <w:r w:rsidR="004B1F78" w:rsidRPr="00AD3F90">
            <w:rPr>
              <w:rFonts w:eastAsia="Calibri" w:cstheme="minorHAnsi"/>
              <w:lang w:val="en-GB"/>
            </w:rPr>
            <w:fldChar w:fldCharType="begin"/>
          </w:r>
          <w:r w:rsidR="004B1F78" w:rsidRPr="00AD3F90">
            <w:rPr>
              <w:rFonts w:eastAsia="Calibri" w:cstheme="minorHAnsi"/>
              <w:lang w:val="en-GB"/>
            </w:rPr>
            <w:instrText xml:space="preserve"> CITATION Mom97 \l 2057 </w:instrText>
          </w:r>
          <w:r w:rsidR="004B1F78" w:rsidRPr="00AD3F90">
            <w:rPr>
              <w:rFonts w:eastAsia="Calibri" w:cstheme="minorHAnsi"/>
              <w:lang w:val="en-GB"/>
            </w:rPr>
            <w:fldChar w:fldCharType="separate"/>
          </w:r>
          <w:r w:rsidR="009E3030" w:rsidRPr="00AD3F90">
            <w:rPr>
              <w:rFonts w:eastAsia="Calibri" w:cstheme="minorHAnsi"/>
              <w:noProof/>
              <w:lang w:val="en-GB"/>
            </w:rPr>
            <w:t>(Momber &amp; Kovacevic, 1997)</w:t>
          </w:r>
          <w:r w:rsidR="004B1F78" w:rsidRPr="00AD3F90">
            <w:rPr>
              <w:rFonts w:eastAsia="Calibri" w:cstheme="minorHAnsi"/>
              <w:lang w:val="en-GB"/>
            </w:rPr>
            <w:fldChar w:fldCharType="end"/>
          </w:r>
        </w:sdtContent>
      </w:sdt>
      <w:r w:rsidR="00151E16" w:rsidRPr="00AD3F90">
        <w:rPr>
          <w:rFonts w:eastAsia="Calibri" w:cstheme="minorHAnsi"/>
          <w:lang w:val="en-GB"/>
        </w:rPr>
        <w:t xml:space="preserve"> where it cuts by means or erosion</w:t>
      </w:r>
      <w:sdt>
        <w:sdtPr>
          <w:rPr>
            <w:rFonts w:eastAsia="Calibri" w:cstheme="minorHAnsi"/>
            <w:lang w:val="en-GB"/>
          </w:rPr>
          <w:id w:val="1013495216"/>
          <w:citation/>
        </w:sdtPr>
        <w:sdtEndPr/>
        <w:sdtContent>
          <w:r w:rsidR="00151E16" w:rsidRPr="00AD3F90">
            <w:rPr>
              <w:rFonts w:eastAsia="Calibri" w:cstheme="minorHAnsi"/>
              <w:lang w:val="en-GB"/>
            </w:rPr>
            <w:fldChar w:fldCharType="begin"/>
          </w:r>
          <w:r w:rsidR="00151E16" w:rsidRPr="00AD3F90">
            <w:rPr>
              <w:rFonts w:eastAsia="Calibri" w:cstheme="minorHAnsi"/>
              <w:lang w:val="en-GB"/>
            </w:rPr>
            <w:instrText xml:space="preserve"> CITATION Kra14 \l 2057 </w:instrText>
          </w:r>
          <w:r w:rsidR="00151E16" w:rsidRPr="00AD3F90">
            <w:rPr>
              <w:rFonts w:eastAsia="Calibri" w:cstheme="minorHAnsi"/>
              <w:lang w:val="en-GB"/>
            </w:rPr>
            <w:fldChar w:fldCharType="separate"/>
          </w:r>
          <w:r w:rsidR="009E3030" w:rsidRPr="00AD3F90">
            <w:rPr>
              <w:rFonts w:eastAsia="Calibri" w:cstheme="minorHAnsi"/>
              <w:noProof/>
              <w:lang w:val="en-GB"/>
            </w:rPr>
            <w:t xml:space="preserve"> (Krajcarz, 2014)</w:t>
          </w:r>
          <w:r w:rsidR="00151E16" w:rsidRPr="00AD3F90">
            <w:rPr>
              <w:rFonts w:eastAsia="Calibri" w:cstheme="minorHAnsi"/>
              <w:lang w:val="en-GB"/>
            </w:rPr>
            <w:fldChar w:fldCharType="end"/>
          </w:r>
        </w:sdtContent>
      </w:sdt>
    </w:p>
    <w:p w14:paraId="53B96664" w14:textId="0D41BA2F" w:rsidR="093DEE3D" w:rsidRPr="00AD3F90" w:rsidRDefault="093DEE3D" w:rsidP="00AD3F90">
      <w:pPr>
        <w:spacing w:line="360" w:lineRule="auto"/>
        <w:rPr>
          <w:rFonts w:eastAsia="Calibri" w:cstheme="minorHAnsi"/>
          <w:highlight w:val="yellow"/>
          <w:lang w:val="en-GB"/>
        </w:rPr>
      </w:pPr>
      <w:r w:rsidRPr="00AD3F90">
        <w:rPr>
          <w:rFonts w:eastAsia="Calibri" w:cstheme="minorHAnsi"/>
          <w:lang w:val="en-GB"/>
        </w:rPr>
        <w:lastRenderedPageBreak/>
        <w:t xml:space="preserve">A process diagram for abrasive water jet cutting can be seen in fig </w:t>
      </w:r>
      <w:r w:rsidR="00AD3F90" w:rsidRPr="00AD3F90">
        <w:rPr>
          <w:rFonts w:eastAsia="Calibri" w:cstheme="minorHAnsi"/>
          <w:lang w:val="en-GB"/>
        </w:rPr>
        <w:t>8</w:t>
      </w:r>
      <w:r w:rsidRPr="00AD3F90">
        <w:rPr>
          <w:rFonts w:eastAsia="Calibri" w:cstheme="minorHAnsi"/>
          <w:lang w:val="en-GB"/>
        </w:rPr>
        <w:t>.</w:t>
      </w:r>
    </w:p>
    <w:p w14:paraId="0DD815A8" w14:textId="1008BFD4" w:rsidR="093DEE3D" w:rsidRPr="00AD3F90" w:rsidRDefault="093DEE3D" w:rsidP="00AD3F90">
      <w:pPr>
        <w:spacing w:line="360" w:lineRule="auto"/>
        <w:jc w:val="center"/>
        <w:rPr>
          <w:rFonts w:cstheme="minorHAnsi"/>
        </w:rPr>
      </w:pPr>
    </w:p>
    <w:p w14:paraId="7EB5565E" w14:textId="728B1CE1" w:rsidR="00A72242" w:rsidRPr="00AD3F90" w:rsidRDefault="005210EA" w:rsidP="00AD3F90">
      <w:pPr>
        <w:spacing w:line="360" w:lineRule="auto"/>
        <w:jc w:val="center"/>
        <w:rPr>
          <w:rFonts w:cstheme="minorHAnsi"/>
          <w:lang w:val="en-GB"/>
        </w:rPr>
      </w:pPr>
      <w:r w:rsidRPr="00AD3F90">
        <w:rPr>
          <w:rFonts w:cstheme="minorHAnsi"/>
          <w:noProof/>
          <w:lang w:val="en-GB" w:eastAsia="en-GB"/>
        </w:rPr>
        <w:drawing>
          <wp:inline distT="0" distB="0" distL="0" distR="0" wp14:anchorId="2DB8401F" wp14:editId="5A381200">
            <wp:extent cx="3684905" cy="2466975"/>
            <wp:effectExtent l="0" t="0" r="0" b="9525"/>
            <wp:docPr id="402111845" name="picture" descr="http://multicamcanada.files.wordpress.com/2011/11/nozzle_waterj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9">
                      <a:extLst>
                        <a:ext uri="{28A0092B-C50C-407E-A947-70E740481C1C}">
                          <a14:useLocalDpi xmlns:a14="http://schemas.microsoft.com/office/drawing/2010/main" val="0"/>
                        </a:ext>
                      </a:extLst>
                    </a:blip>
                    <a:stretch>
                      <a:fillRect/>
                    </a:stretch>
                  </pic:blipFill>
                  <pic:spPr>
                    <a:xfrm>
                      <a:off x="0" y="0"/>
                      <a:ext cx="3692547" cy="2472091"/>
                    </a:xfrm>
                    <a:prstGeom prst="rect">
                      <a:avLst/>
                    </a:prstGeom>
                  </pic:spPr>
                </pic:pic>
              </a:graphicData>
            </a:graphic>
          </wp:inline>
        </w:drawing>
      </w:r>
    </w:p>
    <w:p w14:paraId="7CB95A5E" w14:textId="17A7FDC8" w:rsidR="00C33EBE" w:rsidRPr="00AD3F90" w:rsidRDefault="00C33EBE" w:rsidP="00AD3F90">
      <w:pPr>
        <w:spacing w:line="360" w:lineRule="auto"/>
        <w:rPr>
          <w:rFonts w:cstheme="minorHAnsi"/>
          <w:lang w:val="en-GB"/>
        </w:rPr>
      </w:pPr>
      <w:r w:rsidRPr="00AD3F90">
        <w:rPr>
          <w:rFonts w:cstheme="minorHAnsi"/>
          <w:lang w:val="en-GB"/>
        </w:rPr>
        <w:t xml:space="preserve">Fig </w:t>
      </w:r>
      <w:r w:rsidR="00AD3F90" w:rsidRPr="00AD3F90">
        <w:rPr>
          <w:rFonts w:cstheme="minorHAnsi"/>
          <w:lang w:val="en-GB"/>
        </w:rPr>
        <w:t>8</w:t>
      </w:r>
      <w:r w:rsidR="00A72242" w:rsidRPr="00AD3F90">
        <w:rPr>
          <w:rFonts w:cstheme="minorHAnsi"/>
          <w:lang w:val="en-GB"/>
        </w:rPr>
        <w:t xml:space="preserve">. </w:t>
      </w:r>
      <w:sdt>
        <w:sdtPr>
          <w:rPr>
            <w:rFonts w:cstheme="minorHAnsi"/>
            <w:lang w:val="en-GB"/>
          </w:rPr>
          <w:id w:val="-1617593750"/>
          <w:citation/>
        </w:sdtPr>
        <w:sdtEndPr/>
        <w:sdtContent>
          <w:r w:rsidRPr="00AD3F90">
            <w:rPr>
              <w:rFonts w:cstheme="minorHAnsi"/>
              <w:lang w:val="en-GB"/>
            </w:rPr>
            <w:fldChar w:fldCharType="begin"/>
          </w:r>
          <w:r w:rsidRPr="00AD3F90">
            <w:rPr>
              <w:rFonts w:cstheme="minorHAnsi"/>
              <w:lang w:val="en-GB"/>
            </w:rPr>
            <w:instrText xml:space="preserve"> CITATION Mul11 \l 2057 </w:instrText>
          </w:r>
          <w:r w:rsidRPr="00AD3F90">
            <w:rPr>
              <w:rFonts w:cstheme="minorHAnsi"/>
              <w:lang w:val="en-GB"/>
            </w:rPr>
            <w:fldChar w:fldCharType="separate"/>
          </w:r>
          <w:r w:rsidR="009E3030" w:rsidRPr="00AD3F90">
            <w:rPr>
              <w:rFonts w:cstheme="minorHAnsi"/>
              <w:noProof/>
              <w:lang w:val="en-GB"/>
            </w:rPr>
            <w:t>(MultiCam, 2011)</w:t>
          </w:r>
          <w:r w:rsidRPr="00AD3F90">
            <w:rPr>
              <w:rFonts w:cstheme="minorHAnsi"/>
              <w:lang w:val="en-GB"/>
            </w:rPr>
            <w:fldChar w:fldCharType="end"/>
          </w:r>
        </w:sdtContent>
      </w:sdt>
    </w:p>
    <w:p w14:paraId="1B30287B" w14:textId="4AD6D615" w:rsidR="00EF6449" w:rsidRPr="00AD3F90" w:rsidRDefault="00EF6449" w:rsidP="00AD3F90">
      <w:pPr>
        <w:spacing w:line="360" w:lineRule="auto"/>
        <w:rPr>
          <w:rFonts w:cstheme="minorHAnsi"/>
          <w:lang w:val="en-GB"/>
        </w:rPr>
      </w:pPr>
      <w:r w:rsidRPr="00AD3F90">
        <w:rPr>
          <w:rFonts w:cstheme="minorHAnsi"/>
          <w:lang w:val="en-GB"/>
        </w:rPr>
        <w:t>The amount to force carried by the water jet can be calculated by using the following formula;</w:t>
      </w:r>
    </w:p>
    <w:p w14:paraId="4E7923C6" w14:textId="185E3042" w:rsidR="00BC3AFB" w:rsidRPr="00AD3F90" w:rsidRDefault="00EF6449" w:rsidP="00AD3F90">
      <w:pPr>
        <w:spacing w:line="360" w:lineRule="auto"/>
        <w:rPr>
          <w:rFonts w:eastAsiaTheme="minorEastAsia" w:cstheme="minorHAnsi"/>
          <w:lang w:val="en-GB"/>
        </w:rPr>
      </w:pPr>
      <m:oMathPara>
        <m:oMath>
          <m:r>
            <w:rPr>
              <w:rFonts w:ascii="Cambria Math" w:hAnsi="Cambria Math" w:cstheme="minorHAnsi"/>
              <w:lang w:val="en-GB"/>
            </w:rPr>
            <m:t>Force=Pressure X Area</m:t>
          </m:r>
        </m:oMath>
      </m:oMathPara>
    </w:p>
    <w:p w14:paraId="474AA4F5" w14:textId="5818CBB0" w:rsidR="00E2553D" w:rsidRPr="00AD3F90" w:rsidRDefault="00E2553D" w:rsidP="00AD3F90">
      <w:pPr>
        <w:spacing w:line="360" w:lineRule="auto"/>
        <w:rPr>
          <w:rFonts w:cstheme="minorHAnsi"/>
          <w:lang w:val="en-GB"/>
        </w:rPr>
      </w:pPr>
      <w:r w:rsidRPr="00AD3F90">
        <w:rPr>
          <w:rFonts w:cstheme="minorHAnsi"/>
          <w:lang w:val="en-GB"/>
        </w:rPr>
        <w:t>The cutting force that is applied by the water jet can be calculated by using the following formula;</w:t>
      </w:r>
    </w:p>
    <w:p w14:paraId="440A3ED2" w14:textId="33639422" w:rsidR="00E2553D" w:rsidRPr="00AD3F90" w:rsidRDefault="00E2553D" w:rsidP="00AD3F90">
      <w:pPr>
        <w:spacing w:line="360" w:lineRule="auto"/>
        <w:rPr>
          <w:rFonts w:eastAsiaTheme="minorEastAsia" w:cstheme="minorHAnsi"/>
          <w:lang w:val="en-GB"/>
        </w:rPr>
      </w:pPr>
      <m:oMathPara>
        <m:oMath>
          <m:r>
            <w:rPr>
              <w:rFonts w:ascii="Cambria Math" w:hAnsi="Cambria Math" w:cstheme="minorHAnsi"/>
              <w:lang w:val="en-GB"/>
            </w:rPr>
            <m:t>Cutting Force=</m:t>
          </m:r>
          <m:d>
            <m:dPr>
              <m:ctrlPr>
                <w:rPr>
                  <w:rFonts w:ascii="Cambria Math" w:hAnsi="Cambria Math" w:cstheme="minorHAnsi"/>
                  <w:i/>
                  <w:lang w:val="en-GB"/>
                </w:rPr>
              </m:ctrlPr>
            </m:dPr>
            <m:e>
              <m:r>
                <w:rPr>
                  <w:rFonts w:ascii="Cambria Math" w:hAnsi="Cambria Math" w:cstheme="minorHAnsi"/>
                  <w:lang w:val="en-GB"/>
                </w:rPr>
                <m:t>Mass of water+Mass of particles</m:t>
              </m:r>
            </m:e>
          </m:d>
          <m:r>
            <w:rPr>
              <w:rFonts w:ascii="Cambria Math" w:hAnsi="Cambria Math" w:cstheme="minorHAnsi"/>
              <w:lang w:val="en-GB"/>
            </w:rPr>
            <m:t xml:space="preserve"> X Deceleration of Water and Particles</m:t>
          </m:r>
        </m:oMath>
      </m:oMathPara>
    </w:p>
    <w:p w14:paraId="0E369873" w14:textId="6D7EC635" w:rsidR="00E2553D" w:rsidRPr="00AD3F90" w:rsidRDefault="00E2553D" w:rsidP="00AD3F90">
      <w:pPr>
        <w:spacing w:line="360" w:lineRule="auto"/>
        <w:rPr>
          <w:rFonts w:eastAsiaTheme="minorEastAsia" w:cstheme="minorHAnsi"/>
          <w:lang w:val="en-GB"/>
        </w:rPr>
      </w:pPr>
      <w:r w:rsidRPr="00AD3F90">
        <w:rPr>
          <w:rFonts w:eastAsiaTheme="minorEastAsia" w:cstheme="minorHAnsi"/>
          <w:lang w:val="en-GB"/>
        </w:rPr>
        <w:t xml:space="preserve">In the above equation the mass of water and particles are only considered from the exit of the nozzle to the contact point with the material. </w:t>
      </w:r>
    </w:p>
    <w:p w14:paraId="7822D8AE" w14:textId="77777777" w:rsidR="00FE4E6D" w:rsidRDefault="00FE4E6D" w:rsidP="005D20F1">
      <w:pPr>
        <w:pStyle w:val="Heading3"/>
        <w:rPr>
          <w:rFonts w:eastAsia="Calibri"/>
          <w:lang w:val="en-GB"/>
        </w:rPr>
      </w:pPr>
      <w:bookmarkStart w:id="9" w:name="_Toc510797524"/>
      <w:r>
        <w:rPr>
          <w:rFonts w:eastAsia="Calibri"/>
          <w:lang w:val="en-GB"/>
        </w:rPr>
        <w:t>Advantages and Disadvantages of Abrasive Water Jet Cutting</w:t>
      </w:r>
      <w:bookmarkEnd w:id="9"/>
    </w:p>
    <w:p w14:paraId="3E0531CB" w14:textId="22BF9B34" w:rsidR="00FE4E6D" w:rsidRPr="00AD3F90" w:rsidRDefault="008D1D31" w:rsidP="00AD3F90">
      <w:pPr>
        <w:spacing w:line="360" w:lineRule="auto"/>
        <w:rPr>
          <w:rFonts w:cstheme="minorHAnsi"/>
          <w:lang w:val="en-GB"/>
        </w:rPr>
      </w:pPr>
      <w:r w:rsidRPr="00AD3F90">
        <w:rPr>
          <w:rFonts w:cstheme="minorHAnsi"/>
          <w:lang w:val="en-GB"/>
        </w:rPr>
        <w:t xml:space="preserve">To carry out a further in depth investigation of laser cutting a table has been created outlining the advantages and disadvantages of the process. This table can be seen in fig </w:t>
      </w:r>
      <w:r w:rsidR="00AD3F90" w:rsidRPr="00AD3F90">
        <w:rPr>
          <w:rFonts w:cstheme="minorHAnsi"/>
          <w:lang w:val="en-GB"/>
        </w:rPr>
        <w:t>9</w:t>
      </w:r>
      <w:r w:rsidRPr="00AD3F90">
        <w:rPr>
          <w:rFonts w:cstheme="minorHAnsi"/>
          <w:lang w:val="en-GB"/>
        </w:rPr>
        <w:t>.</w:t>
      </w:r>
    </w:p>
    <w:p w14:paraId="7D360DCA" w14:textId="7F2242AB" w:rsidR="00812BBC" w:rsidRPr="00AD3F90" w:rsidRDefault="00812BBC" w:rsidP="00AD3F90">
      <w:pPr>
        <w:spacing w:line="360" w:lineRule="auto"/>
        <w:rPr>
          <w:rFonts w:cstheme="minorHAnsi"/>
          <w:highlight w:val="yellow"/>
          <w:lang w:val="en-GB"/>
        </w:rPr>
      </w:pPr>
      <w:r w:rsidRPr="00AD3F90">
        <w:rPr>
          <w:rFonts w:cstheme="minorHAnsi"/>
          <w:noProof/>
          <w:lang w:val="en-GB" w:eastAsia="en-GB"/>
        </w:rPr>
        <w:lastRenderedPageBreak/>
        <w:drawing>
          <wp:inline distT="0" distB="0" distL="0" distR="0" wp14:anchorId="6064A5F0" wp14:editId="7E218E0D">
            <wp:extent cx="5751830" cy="2105246"/>
            <wp:effectExtent l="0" t="0" r="127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78881" cy="2115147"/>
                    </a:xfrm>
                    <a:prstGeom prst="rect">
                      <a:avLst/>
                    </a:prstGeom>
                  </pic:spPr>
                </pic:pic>
              </a:graphicData>
            </a:graphic>
          </wp:inline>
        </w:drawing>
      </w:r>
    </w:p>
    <w:p w14:paraId="4E7B8587" w14:textId="2BB1E08D" w:rsidR="00FE4E6D" w:rsidRPr="00AD3F90" w:rsidRDefault="00FE4E6D" w:rsidP="00AD3F90">
      <w:pPr>
        <w:spacing w:line="360" w:lineRule="auto"/>
        <w:rPr>
          <w:rFonts w:cstheme="minorHAnsi"/>
          <w:lang w:val="en-GB"/>
        </w:rPr>
      </w:pPr>
      <w:r w:rsidRPr="00AD3F90">
        <w:rPr>
          <w:rFonts w:cstheme="minorHAnsi"/>
          <w:lang w:val="en-GB"/>
        </w:rPr>
        <w:t>Fig</w:t>
      </w:r>
      <w:r w:rsidR="00AD3F90" w:rsidRPr="00AD3F90">
        <w:rPr>
          <w:rFonts w:cstheme="minorHAnsi"/>
          <w:lang w:val="en-GB"/>
        </w:rPr>
        <w:t xml:space="preserve"> 9</w:t>
      </w:r>
    </w:p>
    <w:p w14:paraId="7D2B8F0F" w14:textId="62003FB6" w:rsidR="008D1D31" w:rsidRPr="00AD3F90" w:rsidRDefault="0065055A" w:rsidP="00AD3F90">
      <w:pPr>
        <w:spacing w:line="360" w:lineRule="auto"/>
        <w:rPr>
          <w:rFonts w:cstheme="minorHAnsi"/>
          <w:lang w:val="en-GB"/>
        </w:rPr>
      </w:pPr>
      <w:r w:rsidRPr="00AD3F90">
        <w:rPr>
          <w:rFonts w:cstheme="minorHAnsi"/>
          <w:lang w:val="en-GB"/>
        </w:rPr>
        <w:t>It is shown in Fig</w:t>
      </w:r>
      <w:r w:rsidR="00AD3F90" w:rsidRPr="00AD3F90">
        <w:rPr>
          <w:rFonts w:cstheme="minorHAnsi"/>
          <w:lang w:val="en-GB"/>
        </w:rPr>
        <w:t xml:space="preserve"> 9</w:t>
      </w:r>
      <w:r w:rsidRPr="00AD3F90">
        <w:rPr>
          <w:rFonts w:cstheme="minorHAnsi"/>
          <w:lang w:val="en-GB"/>
        </w:rPr>
        <w:t xml:space="preserve"> that there are more advantages to using abrasive water jet cutting than there are disadvantages. Some of these advantages include the points that the process in environmentally friendly, no burrs are formed and there is no thermal deformation. The disadvantages associated with abrasive water jet cutting include high initial start-up costs and high noise pollution. </w:t>
      </w:r>
    </w:p>
    <w:p w14:paraId="605E490C" w14:textId="17C5372E" w:rsidR="00FE4E6D" w:rsidRDefault="00FE4E6D" w:rsidP="00FE4E6D">
      <w:pPr>
        <w:pStyle w:val="Heading2"/>
        <w:rPr>
          <w:rFonts w:eastAsia="Calibri"/>
          <w:lang w:val="en-GB"/>
        </w:rPr>
      </w:pPr>
      <w:bookmarkStart w:id="10" w:name="_Toc510797525"/>
      <w:r>
        <w:rPr>
          <w:rFonts w:eastAsia="Calibri"/>
          <w:lang w:val="en-GB"/>
        </w:rPr>
        <w:t xml:space="preserve">Direct Comparison </w:t>
      </w:r>
      <w:r w:rsidR="005D20F1">
        <w:rPr>
          <w:rFonts w:eastAsia="Calibri"/>
          <w:lang w:val="en-GB"/>
        </w:rPr>
        <w:t>of Laser Cutting and Abrasive Water Jet Cutting</w:t>
      </w:r>
      <w:bookmarkEnd w:id="10"/>
    </w:p>
    <w:p w14:paraId="5DF07BE8" w14:textId="77777777" w:rsidR="00FE4E6D" w:rsidRDefault="00FE4E6D" w:rsidP="00FE4E6D">
      <w:pPr>
        <w:pStyle w:val="Heading2"/>
        <w:rPr>
          <w:rFonts w:eastAsia="Calibri"/>
          <w:lang w:val="en-GB"/>
        </w:rPr>
      </w:pPr>
    </w:p>
    <w:p w14:paraId="2015724D" w14:textId="3E9915B0" w:rsidR="00FE4E6D" w:rsidRPr="00AD3F90" w:rsidRDefault="00FE4E6D" w:rsidP="00AD3F90">
      <w:pPr>
        <w:spacing w:after="160" w:line="360" w:lineRule="auto"/>
        <w:rPr>
          <w:rFonts w:eastAsia="Calibri" w:cstheme="minorHAnsi"/>
          <w:lang w:val="en-GB"/>
        </w:rPr>
      </w:pPr>
      <w:r w:rsidRPr="00AD3F90">
        <w:rPr>
          <w:rFonts w:eastAsia="Calibri" w:cstheme="minorHAnsi"/>
          <w:lang w:val="en-GB"/>
        </w:rPr>
        <w:t>To take a more direct comparison of the Laser Cutting and Abrasive Water Jet Cutting a table has been formed in fig</w:t>
      </w:r>
      <w:r w:rsidR="00AD3F90" w:rsidRPr="00AD3F90">
        <w:rPr>
          <w:rFonts w:eastAsia="Calibri" w:cstheme="minorHAnsi"/>
          <w:lang w:val="en-GB"/>
        </w:rPr>
        <w:t xml:space="preserve"> 10</w:t>
      </w:r>
      <w:r w:rsidRPr="00AD3F90">
        <w:rPr>
          <w:rFonts w:eastAsia="Calibri" w:cstheme="minorHAnsi"/>
          <w:lang w:val="en-GB"/>
        </w:rPr>
        <w:t xml:space="preserve"> to directly compare some of the features of the processes.</w:t>
      </w:r>
    </w:p>
    <w:p w14:paraId="5EB09DC2" w14:textId="06B98E1C" w:rsidR="00812BBC" w:rsidRPr="00AD3F90" w:rsidRDefault="00812BBC" w:rsidP="00AD3F90">
      <w:pPr>
        <w:spacing w:after="160" w:line="360" w:lineRule="auto"/>
        <w:rPr>
          <w:rFonts w:eastAsia="Times New Roman" w:cstheme="minorHAnsi"/>
          <w:highlight w:val="yellow"/>
          <w:lang w:val="en-GB"/>
        </w:rPr>
      </w:pPr>
      <w:r w:rsidRPr="00AD3F90">
        <w:rPr>
          <w:rFonts w:cstheme="minorHAnsi"/>
          <w:noProof/>
          <w:lang w:val="en-GB" w:eastAsia="en-GB"/>
        </w:rPr>
        <w:lastRenderedPageBreak/>
        <w:drawing>
          <wp:inline distT="0" distB="0" distL="0" distR="0" wp14:anchorId="178D774E" wp14:editId="26C5EBB1">
            <wp:extent cx="5890260" cy="450820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99324" cy="4515143"/>
                    </a:xfrm>
                    <a:prstGeom prst="rect">
                      <a:avLst/>
                    </a:prstGeom>
                  </pic:spPr>
                </pic:pic>
              </a:graphicData>
            </a:graphic>
          </wp:inline>
        </w:drawing>
      </w:r>
    </w:p>
    <w:p w14:paraId="0CB0094A" w14:textId="11E1E259" w:rsidR="00FE4E6D" w:rsidRPr="00AD3F90" w:rsidRDefault="00FE4E6D" w:rsidP="00AD3F90">
      <w:pPr>
        <w:spacing w:after="160" w:line="360" w:lineRule="auto"/>
        <w:rPr>
          <w:rFonts w:eastAsia="Times New Roman" w:cstheme="minorHAnsi"/>
          <w:lang w:val="en-GB"/>
        </w:rPr>
      </w:pPr>
      <w:r w:rsidRPr="00AD3F90">
        <w:rPr>
          <w:rFonts w:eastAsia="Times New Roman" w:cstheme="minorHAnsi"/>
          <w:lang w:val="en-GB"/>
        </w:rPr>
        <w:t>Fig</w:t>
      </w:r>
      <w:r w:rsidR="00AD3F90" w:rsidRPr="00AD3F90">
        <w:rPr>
          <w:rFonts w:eastAsia="Times New Roman" w:cstheme="minorHAnsi"/>
          <w:lang w:val="en-GB"/>
        </w:rPr>
        <w:t xml:space="preserve"> 10</w:t>
      </w:r>
      <w:r w:rsidRPr="00AD3F90">
        <w:rPr>
          <w:rFonts w:eastAsia="Times New Roman" w:cstheme="minorHAnsi"/>
          <w:lang w:val="en-GB"/>
        </w:rPr>
        <w:t xml:space="preserve"> </w:t>
      </w:r>
    </w:p>
    <w:p w14:paraId="68541B93" w14:textId="21B528E8" w:rsidR="00FE4E6D" w:rsidRPr="00AD3F90" w:rsidRDefault="00FE4E6D" w:rsidP="00AD3F90">
      <w:pPr>
        <w:spacing w:after="160" w:line="360" w:lineRule="auto"/>
        <w:rPr>
          <w:rFonts w:cstheme="minorHAnsi"/>
        </w:rPr>
      </w:pPr>
      <w:r w:rsidRPr="00AD3F90">
        <w:rPr>
          <w:rFonts w:eastAsia="Times New Roman" w:cstheme="minorHAnsi"/>
          <w:lang w:val="en-GB"/>
        </w:rPr>
        <w:t>As can be seen in fig</w:t>
      </w:r>
      <w:r w:rsidR="00AD3F90" w:rsidRPr="00AD3F90">
        <w:rPr>
          <w:rFonts w:eastAsia="Times New Roman" w:cstheme="minorHAnsi"/>
          <w:lang w:val="en-GB"/>
        </w:rPr>
        <w:t xml:space="preserve"> 10</w:t>
      </w:r>
      <w:r w:rsidR="0065055A" w:rsidRPr="00AD3F90">
        <w:rPr>
          <w:rFonts w:eastAsia="Times New Roman" w:cstheme="minorHAnsi"/>
          <w:lang w:val="en-GB"/>
        </w:rPr>
        <w:t xml:space="preserve"> the laser cutting process has the ability to cut with a higher tolerance, can cut with a higher speed and creates minimal waste. However the process of abrasive water jet cutting also produces minimal waste as well as being a lower cost of start-up and has a lower running cost. For these reasons as well as needing fewer consumables and not producing any hazardous vapours it is suggested that the </w:t>
      </w:r>
      <w:r w:rsidR="00CE586C" w:rsidRPr="00AD3F90">
        <w:rPr>
          <w:rFonts w:eastAsia="Times New Roman" w:cstheme="minorHAnsi"/>
          <w:lang w:val="en-GB"/>
        </w:rPr>
        <w:t xml:space="preserve">company in question select and implement the abrasive water jet as their cutting process. It is noted that the laser cutting has the ability to be created as a remote cutting machine and has the ability to cut at a faster rate, these qualities will not have a huge impact on the company because all the cutting they require will be carried out in-house and because the items that require cutting are only on a small size and so the increased cutting rate will not have a massive impact. It is believed to be far more beneficial for the company to use abrasive water jet cutting due to the potentially huge cost savings that are involved. </w:t>
      </w:r>
    </w:p>
    <w:p w14:paraId="4B94D5A5" w14:textId="706E18D5" w:rsidR="00006315" w:rsidRPr="00006315" w:rsidRDefault="00006315" w:rsidP="00006315">
      <w:pPr>
        <w:spacing w:after="160" w:line="360" w:lineRule="auto"/>
        <w:rPr>
          <w:rFonts w:ascii="Arial" w:eastAsia="Calibri" w:hAnsi="Arial" w:cs="Arial"/>
          <w:lang w:val="en-GB"/>
        </w:rPr>
      </w:pPr>
    </w:p>
    <w:p w14:paraId="5B370E68" w14:textId="77777777" w:rsidR="00006315" w:rsidRPr="00006315" w:rsidRDefault="093DEE3D" w:rsidP="00006315">
      <w:pPr>
        <w:keepNext/>
        <w:keepLines/>
        <w:spacing w:before="240" w:after="0" w:line="360" w:lineRule="auto"/>
        <w:outlineLvl w:val="0"/>
        <w:rPr>
          <w:rFonts w:ascii="Arial" w:eastAsia="Times New Roman" w:hAnsi="Arial" w:cs="Arial"/>
          <w:color w:val="2E74B5"/>
          <w:sz w:val="32"/>
          <w:szCs w:val="32"/>
          <w:lang w:val="en-GB"/>
        </w:rPr>
      </w:pPr>
      <w:bookmarkStart w:id="11" w:name="_Toc510797526"/>
      <w:r w:rsidRPr="093DEE3D">
        <w:rPr>
          <w:rFonts w:ascii="Arial" w:eastAsia="Times New Roman" w:hAnsi="Arial" w:cs="Arial"/>
          <w:color w:val="2E74B5"/>
          <w:sz w:val="32"/>
          <w:szCs w:val="32"/>
          <w:lang w:val="en-GB"/>
        </w:rPr>
        <w:lastRenderedPageBreak/>
        <w:t>The Possible Effect That New Technology Could Have on the Company</w:t>
      </w:r>
      <w:bookmarkEnd w:id="11"/>
    </w:p>
    <w:p w14:paraId="14CAAF31" w14:textId="7AF1DAC4" w:rsidR="4134E9BA" w:rsidRDefault="093DEE3D" w:rsidP="4134E9BA">
      <w:pPr>
        <w:spacing w:after="160" w:line="360" w:lineRule="auto"/>
      </w:pPr>
      <w:r w:rsidRPr="093DEE3D">
        <w:rPr>
          <w:rFonts w:ascii="Arial" w:eastAsia="Arial" w:hAnsi="Arial" w:cs="Arial"/>
          <w:b/>
          <w:bCs/>
          <w:color w:val="3C3C3C"/>
          <w:sz w:val="21"/>
          <w:szCs w:val="21"/>
          <w:lang w:val="en-GB"/>
        </w:rPr>
        <w:t>Direct diode laser</w:t>
      </w:r>
    </w:p>
    <w:p w14:paraId="7E180C7A" w14:textId="213E7CFF" w:rsidR="093DEE3D" w:rsidRPr="008E04AB" w:rsidRDefault="093DEE3D" w:rsidP="00AD3F90">
      <w:pPr>
        <w:spacing w:line="360" w:lineRule="auto"/>
        <w:rPr>
          <w:rFonts w:cstheme="minorHAnsi"/>
        </w:rPr>
      </w:pPr>
      <w:r w:rsidRPr="008E04AB">
        <w:rPr>
          <w:rFonts w:eastAsia="Arial" w:cstheme="minorHAnsi"/>
          <w:lang w:val="en-GB"/>
        </w:rPr>
        <w:t xml:space="preserve">As the manufacturing company is looking to potentially modernise its processes, there is another emerging technology in the cutting of metals that may be worth considering. This process is called Direct Diode Laser (DDL) Cutting. It was declared by Rodrigues, </w:t>
      </w:r>
      <w:proofErr w:type="spellStart"/>
      <w:r w:rsidRPr="008E04AB">
        <w:rPr>
          <w:rFonts w:eastAsia="Arial" w:cstheme="minorHAnsi"/>
          <w:lang w:val="en-GB"/>
        </w:rPr>
        <w:t>Vanhove</w:t>
      </w:r>
      <w:proofErr w:type="spellEnd"/>
      <w:r w:rsidRPr="008E04AB">
        <w:rPr>
          <w:rFonts w:eastAsia="Arial" w:cstheme="minorHAnsi"/>
          <w:lang w:val="en-GB"/>
        </w:rPr>
        <w:t xml:space="preserve">, &amp; </w:t>
      </w:r>
      <w:proofErr w:type="spellStart"/>
      <w:r w:rsidRPr="008E04AB">
        <w:rPr>
          <w:rFonts w:eastAsia="Arial" w:cstheme="minorHAnsi"/>
          <w:lang w:val="en-GB"/>
        </w:rPr>
        <w:t>Duflou</w:t>
      </w:r>
      <w:proofErr w:type="spellEnd"/>
      <w:r w:rsidRPr="008E04AB">
        <w:rPr>
          <w:rFonts w:eastAsia="Arial" w:cstheme="minorHAnsi"/>
          <w:lang w:val="en-GB"/>
        </w:rPr>
        <w:t xml:space="preserve"> (2014) the Direct Diode Lasers are ‘industrially relevant cutting speeds, with acceptable surface quality’.  As well as being a more modern process SAUCEDO, CHANN, SAMSON, &amp; TAYEBATI (2016) state that DDL ‘offers a lower cost of manufacturing.’</w:t>
      </w:r>
    </w:p>
    <w:p w14:paraId="1077A744" w14:textId="4BC44646" w:rsidR="093DEE3D" w:rsidRPr="008E04AB" w:rsidRDefault="093DEE3D" w:rsidP="00AD3F90">
      <w:pPr>
        <w:spacing w:line="360" w:lineRule="auto"/>
        <w:rPr>
          <w:rFonts w:cstheme="minorHAnsi"/>
        </w:rPr>
      </w:pPr>
      <w:r w:rsidRPr="008E04AB">
        <w:rPr>
          <w:rFonts w:eastAsia="Arial" w:cstheme="minorHAnsi"/>
          <w:lang w:val="en-GB"/>
        </w:rPr>
        <w:t>Direct Diode Laser cutting produces a laser beam without the need for a doped fibre system and so uses the diodes directly. This allows the DDL to be a more efficient method of laser production as the middle process has now been removed (Bohlen, 2018). DDL have a high quality laser beam and are known for being the most reliable and smallest laser source (Bohlen, 2018).</w:t>
      </w:r>
    </w:p>
    <w:p w14:paraId="3F478B55" w14:textId="0289613E" w:rsidR="093DEE3D" w:rsidRPr="008E04AB" w:rsidRDefault="093DEE3D" w:rsidP="00AD3F90">
      <w:pPr>
        <w:spacing w:line="360" w:lineRule="auto"/>
        <w:jc w:val="center"/>
        <w:rPr>
          <w:rFonts w:cstheme="minorHAnsi"/>
        </w:rPr>
      </w:pPr>
      <w:r w:rsidRPr="008E04AB">
        <w:rPr>
          <w:rFonts w:cstheme="minorHAnsi"/>
          <w:noProof/>
          <w:lang w:val="en-GB" w:eastAsia="en-GB"/>
        </w:rPr>
        <w:drawing>
          <wp:inline distT="0" distB="0" distL="0" distR="0" wp14:anchorId="39231585" wp14:editId="7B7715CE">
            <wp:extent cx="3571875" cy="2047875"/>
            <wp:effectExtent l="0" t="0" r="0" b="0"/>
            <wp:docPr id="129527131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2">
                      <a:extLst>
                        <a:ext uri="{28A0092B-C50C-407E-A947-70E740481C1C}">
                          <a14:useLocalDpi xmlns:a14="http://schemas.microsoft.com/office/drawing/2010/main" val="0"/>
                        </a:ext>
                      </a:extLst>
                    </a:blip>
                    <a:stretch>
                      <a:fillRect/>
                    </a:stretch>
                  </pic:blipFill>
                  <pic:spPr>
                    <a:xfrm>
                      <a:off x="0" y="0"/>
                      <a:ext cx="3571875" cy="2047875"/>
                    </a:xfrm>
                    <a:prstGeom prst="rect">
                      <a:avLst/>
                    </a:prstGeom>
                  </pic:spPr>
                </pic:pic>
              </a:graphicData>
            </a:graphic>
          </wp:inline>
        </w:drawing>
      </w:r>
    </w:p>
    <w:p w14:paraId="4DC7CEDA" w14:textId="15A29DF8" w:rsidR="093DEE3D" w:rsidRPr="008E04AB" w:rsidRDefault="093DEE3D" w:rsidP="00AD3F90">
      <w:pPr>
        <w:spacing w:line="360" w:lineRule="auto"/>
        <w:rPr>
          <w:rFonts w:cstheme="minorHAnsi"/>
        </w:rPr>
      </w:pPr>
      <w:r w:rsidRPr="008E04AB">
        <w:rPr>
          <w:rFonts w:eastAsia="Arial" w:cstheme="minorHAnsi"/>
          <w:lang w:val="en-GB"/>
        </w:rPr>
        <w:t xml:space="preserve">Fig </w:t>
      </w:r>
      <w:r w:rsidR="00AD3F90" w:rsidRPr="008E04AB">
        <w:rPr>
          <w:rFonts w:eastAsia="Arial" w:cstheme="minorHAnsi"/>
          <w:lang w:val="en-GB"/>
        </w:rPr>
        <w:t>11</w:t>
      </w:r>
      <w:r w:rsidRPr="008E04AB">
        <w:rPr>
          <w:rFonts w:eastAsia="Arial" w:cstheme="minorHAnsi"/>
          <w:lang w:val="en-GB"/>
        </w:rPr>
        <w:t xml:space="preserve">. (Bohlen, 2018) </w:t>
      </w:r>
    </w:p>
    <w:p w14:paraId="4635D4DC" w14:textId="050C14F3" w:rsidR="093DEE3D" w:rsidRPr="008E04AB" w:rsidRDefault="2E6D8C79" w:rsidP="00AD3F90">
      <w:pPr>
        <w:spacing w:line="360" w:lineRule="auto"/>
        <w:rPr>
          <w:rFonts w:cstheme="minorHAnsi"/>
        </w:rPr>
      </w:pPr>
      <w:r w:rsidRPr="008E04AB">
        <w:rPr>
          <w:rFonts w:eastAsia="Arial" w:cstheme="minorHAnsi"/>
          <w:lang w:val="en-GB"/>
        </w:rPr>
        <w:t>One of the benefits of using DDL is that most metals reflect les of the beam and so have a highe</w:t>
      </w:r>
      <w:r w:rsidR="00E436EE" w:rsidRPr="008E04AB">
        <w:rPr>
          <w:rFonts w:eastAsia="Arial" w:cstheme="minorHAnsi"/>
          <w:lang w:val="en-GB"/>
        </w:rPr>
        <w:t>r beam absorption than with CO</w:t>
      </w:r>
      <w:r w:rsidR="00E436EE" w:rsidRPr="008E04AB">
        <w:rPr>
          <w:rFonts w:eastAsia="Arial" w:cstheme="minorHAnsi"/>
          <w:vertAlign w:val="subscript"/>
          <w:lang w:val="en-GB"/>
        </w:rPr>
        <w:t xml:space="preserve">2 </w:t>
      </w:r>
      <w:r w:rsidRPr="008E04AB">
        <w:rPr>
          <w:rFonts w:eastAsia="Arial" w:cstheme="minorHAnsi"/>
          <w:lang w:val="en-GB"/>
        </w:rPr>
        <w:t>(SAUCEDO, CHANN, SAMSON, &amp; TAYEBATI, 2016) and this results in the ability to cut through materials at a faster rate.</w:t>
      </w:r>
    </w:p>
    <w:p w14:paraId="1B2E36D4" w14:textId="71858B9B" w:rsidR="093DEE3D" w:rsidRPr="008E04AB" w:rsidRDefault="093DEE3D" w:rsidP="00AD3F90">
      <w:pPr>
        <w:spacing w:line="360" w:lineRule="auto"/>
        <w:jc w:val="center"/>
        <w:rPr>
          <w:rFonts w:cstheme="minorHAnsi"/>
        </w:rPr>
      </w:pPr>
      <w:r w:rsidRPr="008E04AB">
        <w:rPr>
          <w:rFonts w:cstheme="minorHAnsi"/>
          <w:noProof/>
          <w:lang w:val="en-GB" w:eastAsia="en-GB"/>
        </w:rPr>
        <w:lastRenderedPageBreak/>
        <w:drawing>
          <wp:inline distT="0" distB="0" distL="0" distR="0" wp14:anchorId="5CD69747" wp14:editId="0D2469A1">
            <wp:extent cx="4914900" cy="2009775"/>
            <wp:effectExtent l="0" t="0" r="0" b="0"/>
            <wp:docPr id="85055934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3">
                      <a:extLst>
                        <a:ext uri="{28A0092B-C50C-407E-A947-70E740481C1C}">
                          <a14:useLocalDpi xmlns:a14="http://schemas.microsoft.com/office/drawing/2010/main" val="0"/>
                        </a:ext>
                      </a:extLst>
                    </a:blip>
                    <a:stretch>
                      <a:fillRect/>
                    </a:stretch>
                  </pic:blipFill>
                  <pic:spPr>
                    <a:xfrm>
                      <a:off x="0" y="0"/>
                      <a:ext cx="4914900" cy="2009775"/>
                    </a:xfrm>
                    <a:prstGeom prst="rect">
                      <a:avLst/>
                    </a:prstGeom>
                  </pic:spPr>
                </pic:pic>
              </a:graphicData>
            </a:graphic>
          </wp:inline>
        </w:drawing>
      </w:r>
    </w:p>
    <w:p w14:paraId="74574F88" w14:textId="12B808CA" w:rsidR="093DEE3D" w:rsidRPr="008E04AB" w:rsidRDefault="00AD3F90" w:rsidP="00AD3F90">
      <w:pPr>
        <w:spacing w:line="360" w:lineRule="auto"/>
        <w:rPr>
          <w:rFonts w:cstheme="minorHAnsi"/>
        </w:rPr>
      </w:pPr>
      <w:r w:rsidRPr="008E04AB">
        <w:rPr>
          <w:rFonts w:eastAsia="Arial" w:cstheme="minorHAnsi"/>
          <w:lang w:val="en-GB"/>
        </w:rPr>
        <w:t>Fig 12</w:t>
      </w:r>
      <w:r w:rsidR="2E6D8C79" w:rsidRPr="008E04AB">
        <w:rPr>
          <w:rFonts w:eastAsia="Arial" w:cstheme="minorHAnsi"/>
          <w:lang w:val="en-GB"/>
        </w:rPr>
        <w:t xml:space="preserve">. Absorption of various metals at relevant wavelengths for industrial lasers (SAUCEDO, CHANN, SAMSON, &amp; TAYEBATI, 2016) </w:t>
      </w:r>
    </w:p>
    <w:p w14:paraId="29146D23" w14:textId="63A9C1F6" w:rsidR="093DEE3D" w:rsidRPr="008E04AB" w:rsidRDefault="00AD3F90" w:rsidP="00AD3F90">
      <w:pPr>
        <w:spacing w:line="360" w:lineRule="auto"/>
        <w:rPr>
          <w:rFonts w:cstheme="minorHAnsi"/>
        </w:rPr>
      </w:pPr>
      <w:r w:rsidRPr="008E04AB">
        <w:rPr>
          <w:rFonts w:eastAsia="Arial" w:cstheme="minorHAnsi"/>
          <w:lang w:val="en-GB"/>
        </w:rPr>
        <w:t>Fig 12</w:t>
      </w:r>
      <w:r w:rsidR="2E6D8C79" w:rsidRPr="008E04AB">
        <w:rPr>
          <w:rFonts w:eastAsia="Arial" w:cstheme="minorHAnsi"/>
          <w:lang w:val="en-GB"/>
        </w:rPr>
        <w:t xml:space="preserve"> illustrates the absorption of beam in various metals. This shows us the DDL operating at 970nm which results in a higher absorption than </w:t>
      </w:r>
      <w:proofErr w:type="spellStart"/>
      <w:r w:rsidR="2E6D8C79" w:rsidRPr="008E04AB">
        <w:rPr>
          <w:rFonts w:eastAsia="Arial" w:cstheme="minorHAnsi"/>
          <w:lang w:val="en-GB"/>
        </w:rPr>
        <w:t>Nd</w:t>
      </w:r>
      <w:proofErr w:type="spellEnd"/>
      <w:r w:rsidR="2E6D8C79" w:rsidRPr="008E04AB">
        <w:rPr>
          <w:rFonts w:eastAsia="Arial" w:cstheme="minorHAnsi"/>
          <w:lang w:val="en-GB"/>
        </w:rPr>
        <w:t xml:space="preserve">: </w:t>
      </w:r>
      <w:r w:rsidR="00E436EE" w:rsidRPr="008E04AB">
        <w:rPr>
          <w:rFonts w:eastAsia="Arial" w:cstheme="minorHAnsi"/>
          <w:lang w:val="en-GB"/>
        </w:rPr>
        <w:t>YAG laser, Fibre lasers and CO</w:t>
      </w:r>
      <w:r w:rsidR="00E436EE" w:rsidRPr="008E04AB">
        <w:rPr>
          <w:rFonts w:eastAsia="Arial" w:cstheme="minorHAnsi"/>
          <w:vertAlign w:val="subscript"/>
          <w:lang w:val="en-GB"/>
        </w:rPr>
        <w:t>2</w:t>
      </w:r>
      <w:r w:rsidR="00E436EE" w:rsidRPr="008E04AB">
        <w:rPr>
          <w:rFonts w:eastAsia="Arial" w:cstheme="minorHAnsi"/>
          <w:color w:val="FF0000"/>
          <w:vertAlign w:val="subscript"/>
          <w:lang w:val="en-GB"/>
        </w:rPr>
        <w:t xml:space="preserve"> </w:t>
      </w:r>
      <w:r w:rsidR="2E6D8C79" w:rsidRPr="008E04AB">
        <w:rPr>
          <w:rFonts w:eastAsia="Arial" w:cstheme="minorHAnsi"/>
          <w:lang w:val="en-GB"/>
        </w:rPr>
        <w:t xml:space="preserve">lasers. </w:t>
      </w:r>
    </w:p>
    <w:p w14:paraId="0F961043" w14:textId="44E01034" w:rsidR="093DEE3D" w:rsidRPr="008E04AB" w:rsidRDefault="093DEE3D" w:rsidP="00AD3F90">
      <w:pPr>
        <w:spacing w:line="360" w:lineRule="auto"/>
        <w:rPr>
          <w:rFonts w:cstheme="minorHAnsi"/>
        </w:rPr>
      </w:pPr>
      <w:r w:rsidRPr="008E04AB">
        <w:rPr>
          <w:rFonts w:eastAsia="Arial" w:cstheme="minorHAnsi"/>
          <w:lang w:val="en-GB"/>
        </w:rPr>
        <w:t xml:space="preserve">By the DDL creating a beam that has a higher absorption rate than other laser processes there is less energy wasted by means of reflection and so the material heats at a faster rate and so can be cut at a higher speed. </w:t>
      </w:r>
    </w:p>
    <w:p w14:paraId="69B77977" w14:textId="31B6278A" w:rsidR="093DEE3D" w:rsidRPr="008E04AB" w:rsidRDefault="093DEE3D" w:rsidP="00AD3F90">
      <w:pPr>
        <w:spacing w:line="360" w:lineRule="auto"/>
        <w:jc w:val="center"/>
        <w:rPr>
          <w:rFonts w:cstheme="minorHAnsi"/>
        </w:rPr>
      </w:pPr>
      <w:r w:rsidRPr="008E04AB">
        <w:rPr>
          <w:rFonts w:cstheme="minorHAnsi"/>
          <w:noProof/>
          <w:lang w:val="en-GB" w:eastAsia="en-GB"/>
        </w:rPr>
        <w:drawing>
          <wp:inline distT="0" distB="0" distL="0" distR="0" wp14:anchorId="43C3770A" wp14:editId="6D1B4173">
            <wp:extent cx="4572000" cy="1857375"/>
            <wp:effectExtent l="0" t="0" r="0" b="0"/>
            <wp:docPr id="211977656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4">
                      <a:extLst>
                        <a:ext uri="{28A0092B-C50C-407E-A947-70E740481C1C}">
                          <a14:useLocalDpi xmlns:a14="http://schemas.microsoft.com/office/drawing/2010/main" val="0"/>
                        </a:ext>
                      </a:extLst>
                    </a:blip>
                    <a:stretch>
                      <a:fillRect/>
                    </a:stretch>
                  </pic:blipFill>
                  <pic:spPr>
                    <a:xfrm>
                      <a:off x="0" y="0"/>
                      <a:ext cx="4572000" cy="1857375"/>
                    </a:xfrm>
                    <a:prstGeom prst="rect">
                      <a:avLst/>
                    </a:prstGeom>
                  </pic:spPr>
                </pic:pic>
              </a:graphicData>
            </a:graphic>
          </wp:inline>
        </w:drawing>
      </w:r>
    </w:p>
    <w:p w14:paraId="5A53F4F8" w14:textId="73D0FBDB" w:rsidR="093DEE3D" w:rsidRPr="008E04AB" w:rsidRDefault="093DEE3D" w:rsidP="00AD3F90">
      <w:pPr>
        <w:spacing w:line="360" w:lineRule="auto"/>
        <w:rPr>
          <w:rFonts w:cstheme="minorHAnsi"/>
        </w:rPr>
      </w:pPr>
      <w:r w:rsidRPr="008E04AB">
        <w:rPr>
          <w:rFonts w:eastAsia="Arial" w:cstheme="minorHAnsi"/>
          <w:lang w:val="en-GB"/>
        </w:rPr>
        <w:t xml:space="preserve">Fig </w:t>
      </w:r>
      <w:r w:rsidR="00AD3F90" w:rsidRPr="008E04AB">
        <w:rPr>
          <w:rFonts w:eastAsia="Arial" w:cstheme="minorHAnsi"/>
          <w:lang w:val="en-GB"/>
        </w:rPr>
        <w:t>13</w:t>
      </w:r>
      <w:r w:rsidRPr="008E04AB">
        <w:rPr>
          <w:rFonts w:eastAsia="Arial" w:cstheme="minorHAnsi"/>
          <w:lang w:val="en-GB"/>
        </w:rPr>
        <w:t>.  (SAUCEDO, CHANN, SAMSON, &amp; TAYEBATI, 2016)</w:t>
      </w:r>
    </w:p>
    <w:p w14:paraId="0BAB28F2" w14:textId="4678333C" w:rsidR="093DEE3D" w:rsidRPr="008E04AB" w:rsidRDefault="093DEE3D" w:rsidP="00AD3F90">
      <w:pPr>
        <w:spacing w:line="360" w:lineRule="auto"/>
        <w:rPr>
          <w:rFonts w:cstheme="minorHAnsi"/>
        </w:rPr>
      </w:pPr>
      <w:r w:rsidRPr="008E04AB">
        <w:rPr>
          <w:rFonts w:eastAsia="Arial" w:cstheme="minorHAnsi"/>
          <w:lang w:val="en-GB"/>
        </w:rPr>
        <w:t xml:space="preserve">Typically DDL has the ability to cut through various materials of various thickness 15% faster than with fibre or disk lasers (Bohlen, 2018). In aluminium this increase in cutting speed is greater as can be seen in fig </w:t>
      </w:r>
      <w:r w:rsidR="00AD3F90" w:rsidRPr="008E04AB">
        <w:rPr>
          <w:rFonts w:eastAsia="Arial" w:cstheme="minorHAnsi"/>
          <w:lang w:val="en-GB"/>
        </w:rPr>
        <w:t>13</w:t>
      </w:r>
      <w:r w:rsidRPr="008E04AB">
        <w:rPr>
          <w:rFonts w:eastAsia="Arial" w:cstheme="minorHAnsi"/>
          <w:lang w:val="en-GB"/>
        </w:rPr>
        <w:t xml:space="preserve">. </w:t>
      </w:r>
    </w:p>
    <w:p w14:paraId="29C68210" w14:textId="1BB2BB85" w:rsidR="093DEE3D" w:rsidRPr="008E04AB" w:rsidRDefault="093DEE3D" w:rsidP="00AD3F90">
      <w:pPr>
        <w:spacing w:line="360" w:lineRule="auto"/>
        <w:rPr>
          <w:rFonts w:cstheme="minorHAnsi"/>
        </w:rPr>
      </w:pPr>
      <w:r w:rsidRPr="008E04AB">
        <w:rPr>
          <w:rFonts w:eastAsia="Arial" w:cstheme="minorHAnsi"/>
          <w:lang w:val="en-GB"/>
        </w:rPr>
        <w:t xml:space="preserve">As a result of the faster cutting speeds the use of DDL will ‘have the potential to decrease operational costs considerably’ (Rodrigues, </w:t>
      </w:r>
      <w:proofErr w:type="spellStart"/>
      <w:r w:rsidRPr="008E04AB">
        <w:rPr>
          <w:rFonts w:eastAsia="Arial" w:cstheme="minorHAnsi"/>
          <w:lang w:val="en-GB"/>
        </w:rPr>
        <w:t>Vanhove</w:t>
      </w:r>
      <w:proofErr w:type="spellEnd"/>
      <w:r w:rsidRPr="008E04AB">
        <w:rPr>
          <w:rFonts w:eastAsia="Arial" w:cstheme="minorHAnsi"/>
          <w:lang w:val="en-GB"/>
        </w:rPr>
        <w:t xml:space="preserve">, &amp; </w:t>
      </w:r>
      <w:proofErr w:type="spellStart"/>
      <w:r w:rsidRPr="008E04AB">
        <w:rPr>
          <w:rFonts w:eastAsia="Arial" w:cstheme="minorHAnsi"/>
          <w:lang w:val="en-GB"/>
        </w:rPr>
        <w:t>Duflou</w:t>
      </w:r>
      <w:proofErr w:type="spellEnd"/>
      <w:r w:rsidRPr="008E04AB">
        <w:rPr>
          <w:rFonts w:eastAsia="Arial" w:cstheme="minorHAnsi"/>
          <w:lang w:val="en-GB"/>
        </w:rPr>
        <w:t xml:space="preserve">, 2014). </w:t>
      </w:r>
    </w:p>
    <w:p w14:paraId="2951A98A" w14:textId="4F13C43D" w:rsidR="093DEE3D" w:rsidRPr="008E04AB" w:rsidRDefault="093DEE3D" w:rsidP="00AD3F90">
      <w:pPr>
        <w:spacing w:line="360" w:lineRule="auto"/>
        <w:rPr>
          <w:rFonts w:cstheme="minorHAnsi"/>
        </w:rPr>
      </w:pPr>
      <w:r w:rsidRPr="008E04AB">
        <w:rPr>
          <w:rFonts w:eastAsia="Arial" w:cstheme="minorHAnsi"/>
          <w:lang w:val="en-GB"/>
        </w:rPr>
        <w:lastRenderedPageBreak/>
        <w:t xml:space="preserve">Another benefit of opting to use DDL over other lasers is the quality of the surface finish after cutting.  An example of a surface finish comparison can be seen in fig </w:t>
      </w:r>
      <w:r w:rsidR="00AD3F90" w:rsidRPr="008E04AB">
        <w:rPr>
          <w:rFonts w:eastAsia="Arial" w:cstheme="minorHAnsi"/>
          <w:lang w:val="en-GB"/>
        </w:rPr>
        <w:t>14</w:t>
      </w:r>
      <w:r w:rsidRPr="008E04AB">
        <w:rPr>
          <w:rFonts w:eastAsia="Arial" w:cstheme="minorHAnsi"/>
          <w:lang w:val="en-GB"/>
        </w:rPr>
        <w:t>.</w:t>
      </w:r>
    </w:p>
    <w:p w14:paraId="4AE61783" w14:textId="6B65EBAF" w:rsidR="093DEE3D" w:rsidRPr="008E04AB" w:rsidRDefault="093DEE3D" w:rsidP="00AD3F90">
      <w:pPr>
        <w:spacing w:line="360" w:lineRule="auto"/>
        <w:jc w:val="center"/>
        <w:rPr>
          <w:rFonts w:cstheme="minorHAnsi"/>
        </w:rPr>
      </w:pPr>
      <w:r w:rsidRPr="008E04AB">
        <w:rPr>
          <w:rFonts w:cstheme="minorHAnsi"/>
          <w:noProof/>
          <w:lang w:val="en-GB" w:eastAsia="en-GB"/>
        </w:rPr>
        <w:drawing>
          <wp:inline distT="0" distB="0" distL="0" distR="0" wp14:anchorId="1952EBA6" wp14:editId="1C5960F6">
            <wp:extent cx="4572000" cy="1771650"/>
            <wp:effectExtent l="0" t="0" r="0" b="0"/>
            <wp:docPr id="203832364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5">
                      <a:extLst>
                        <a:ext uri="{28A0092B-C50C-407E-A947-70E740481C1C}">
                          <a14:useLocalDpi xmlns:a14="http://schemas.microsoft.com/office/drawing/2010/main" val="0"/>
                        </a:ext>
                      </a:extLst>
                    </a:blip>
                    <a:stretch>
                      <a:fillRect/>
                    </a:stretch>
                  </pic:blipFill>
                  <pic:spPr>
                    <a:xfrm>
                      <a:off x="0" y="0"/>
                      <a:ext cx="4572000" cy="1771650"/>
                    </a:xfrm>
                    <a:prstGeom prst="rect">
                      <a:avLst/>
                    </a:prstGeom>
                  </pic:spPr>
                </pic:pic>
              </a:graphicData>
            </a:graphic>
          </wp:inline>
        </w:drawing>
      </w:r>
    </w:p>
    <w:p w14:paraId="7D26EA9B" w14:textId="228EFDCD" w:rsidR="093DEE3D" w:rsidRPr="008E04AB" w:rsidRDefault="093DEE3D" w:rsidP="00AD3F90">
      <w:pPr>
        <w:spacing w:line="360" w:lineRule="auto"/>
        <w:rPr>
          <w:rFonts w:cstheme="minorHAnsi"/>
        </w:rPr>
      </w:pPr>
      <w:r w:rsidRPr="008E04AB">
        <w:rPr>
          <w:rFonts w:eastAsia="Arial" w:cstheme="minorHAnsi"/>
          <w:lang w:val="en-GB"/>
        </w:rPr>
        <w:t xml:space="preserve">Fig </w:t>
      </w:r>
      <w:r w:rsidR="00AD3F90" w:rsidRPr="008E04AB">
        <w:rPr>
          <w:rFonts w:eastAsia="Arial" w:cstheme="minorHAnsi"/>
          <w:lang w:val="en-GB"/>
        </w:rPr>
        <w:t>14</w:t>
      </w:r>
      <w:r w:rsidRPr="008E04AB">
        <w:rPr>
          <w:rFonts w:eastAsia="Arial" w:cstheme="minorHAnsi"/>
          <w:lang w:val="en-GB"/>
        </w:rPr>
        <w:t>. (SAUCEDO, CHANN, SAMSON, &amp; TAYEBATI, 2016)</w:t>
      </w:r>
    </w:p>
    <w:p w14:paraId="0B58A1A4" w14:textId="28A137C2" w:rsidR="093DEE3D" w:rsidRPr="008E04AB" w:rsidRDefault="2E6D8C79" w:rsidP="00AD3F90">
      <w:pPr>
        <w:spacing w:line="360" w:lineRule="auto"/>
        <w:rPr>
          <w:rFonts w:cstheme="minorHAnsi"/>
        </w:rPr>
      </w:pPr>
      <w:r w:rsidRPr="008E04AB">
        <w:rPr>
          <w:rFonts w:eastAsia="Arial" w:cstheme="minorHAnsi"/>
          <w:lang w:val="en-GB"/>
        </w:rPr>
        <w:t>As can be seen in Fig 11 through all levels of thickness of the material the surface finish of DDL is c</w:t>
      </w:r>
      <w:r w:rsidR="00E436EE" w:rsidRPr="008E04AB">
        <w:rPr>
          <w:rFonts w:eastAsia="Arial" w:cstheme="minorHAnsi"/>
          <w:lang w:val="en-GB"/>
        </w:rPr>
        <w:t>onsiderably better than with CO</w:t>
      </w:r>
      <w:r w:rsidR="00E436EE" w:rsidRPr="008E04AB">
        <w:rPr>
          <w:rFonts w:eastAsia="Arial" w:cstheme="minorHAnsi"/>
          <w:vertAlign w:val="subscript"/>
          <w:lang w:val="en-GB"/>
        </w:rPr>
        <w:t>2</w:t>
      </w:r>
      <w:r w:rsidRPr="008E04AB">
        <w:rPr>
          <w:rFonts w:eastAsia="Arial" w:cstheme="minorHAnsi"/>
          <w:lang w:val="en-GB"/>
        </w:rPr>
        <w:t xml:space="preserve">. The increase in surface finish could possibly eliminate the need for further processing of the material and the need for further machines. This will all contribute to a decrease in operational costs. </w:t>
      </w:r>
    </w:p>
    <w:p w14:paraId="694BC97C" w14:textId="62E69470" w:rsidR="093DEE3D" w:rsidRPr="008E04AB" w:rsidRDefault="093DEE3D" w:rsidP="00AD3F90">
      <w:pPr>
        <w:spacing w:line="360" w:lineRule="auto"/>
        <w:rPr>
          <w:rFonts w:cstheme="minorHAnsi"/>
        </w:rPr>
      </w:pPr>
      <w:r w:rsidRPr="008E04AB">
        <w:rPr>
          <w:rFonts w:eastAsia="Arial" w:cstheme="minorHAnsi"/>
          <w:lang w:val="en-GB"/>
        </w:rPr>
        <w:t xml:space="preserve">To further reduce the operational costs within the company the DDL is not only more efficient than other laser types but it also requires less maintenance too, as was stated by Rodrigues, </w:t>
      </w:r>
      <w:proofErr w:type="spellStart"/>
      <w:r w:rsidRPr="008E04AB">
        <w:rPr>
          <w:rFonts w:eastAsia="Arial" w:cstheme="minorHAnsi"/>
          <w:lang w:val="en-GB"/>
        </w:rPr>
        <w:t>Vanhove</w:t>
      </w:r>
      <w:proofErr w:type="spellEnd"/>
      <w:r w:rsidRPr="008E04AB">
        <w:rPr>
          <w:rFonts w:eastAsia="Arial" w:cstheme="minorHAnsi"/>
          <w:lang w:val="en-GB"/>
        </w:rPr>
        <w:t xml:space="preserve">, &amp; </w:t>
      </w:r>
      <w:proofErr w:type="spellStart"/>
      <w:r w:rsidRPr="008E04AB">
        <w:rPr>
          <w:rFonts w:eastAsia="Arial" w:cstheme="minorHAnsi"/>
          <w:lang w:val="en-GB"/>
        </w:rPr>
        <w:t>Duflou</w:t>
      </w:r>
      <w:proofErr w:type="spellEnd"/>
      <w:r w:rsidRPr="008E04AB">
        <w:rPr>
          <w:rFonts w:eastAsia="Arial" w:cstheme="minorHAnsi"/>
          <w:lang w:val="en-GB"/>
        </w:rPr>
        <w:t xml:space="preserve">, (2014) ‘maintenance is low and expected lifetime high for the common diode lasers systems’. An illustration of the increased efficiency can be seen in fig </w:t>
      </w:r>
      <w:r w:rsidR="00AD3F90" w:rsidRPr="008E04AB">
        <w:rPr>
          <w:rFonts w:eastAsia="Arial" w:cstheme="minorHAnsi"/>
          <w:lang w:val="en-GB"/>
        </w:rPr>
        <w:t>15</w:t>
      </w:r>
      <w:r w:rsidRPr="008E04AB">
        <w:rPr>
          <w:rFonts w:eastAsia="Arial" w:cstheme="minorHAnsi"/>
          <w:lang w:val="en-GB"/>
        </w:rPr>
        <w:t xml:space="preserve">.  </w:t>
      </w:r>
    </w:p>
    <w:p w14:paraId="55DCBB7A" w14:textId="0CC0395E" w:rsidR="093DEE3D" w:rsidRPr="008E04AB" w:rsidRDefault="093DEE3D" w:rsidP="00AD3F90">
      <w:pPr>
        <w:spacing w:line="360" w:lineRule="auto"/>
        <w:jc w:val="center"/>
        <w:rPr>
          <w:rFonts w:cstheme="minorHAnsi"/>
        </w:rPr>
      </w:pPr>
      <w:r w:rsidRPr="008E04AB">
        <w:rPr>
          <w:rFonts w:cstheme="minorHAnsi"/>
          <w:noProof/>
          <w:lang w:val="en-GB" w:eastAsia="en-GB"/>
        </w:rPr>
        <w:drawing>
          <wp:inline distT="0" distB="0" distL="0" distR="0" wp14:anchorId="5A135B84" wp14:editId="78C8D613">
            <wp:extent cx="4572000" cy="2857500"/>
            <wp:effectExtent l="0" t="0" r="0" b="0"/>
            <wp:docPr id="2603100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6">
                      <a:extLst>
                        <a:ext uri="{28A0092B-C50C-407E-A947-70E740481C1C}">
                          <a14:useLocalDpi xmlns:a14="http://schemas.microsoft.com/office/drawing/2010/main" val="0"/>
                        </a:ext>
                      </a:extLst>
                    </a:blip>
                    <a:stretch>
                      <a:fillRect/>
                    </a:stretch>
                  </pic:blipFill>
                  <pic:spPr>
                    <a:xfrm>
                      <a:off x="0" y="0"/>
                      <a:ext cx="4572000" cy="2857500"/>
                    </a:xfrm>
                    <a:prstGeom prst="rect">
                      <a:avLst/>
                    </a:prstGeom>
                  </pic:spPr>
                </pic:pic>
              </a:graphicData>
            </a:graphic>
          </wp:inline>
        </w:drawing>
      </w:r>
    </w:p>
    <w:p w14:paraId="166E245B" w14:textId="2BB49E65" w:rsidR="093DEE3D" w:rsidRPr="008E04AB" w:rsidRDefault="093DEE3D" w:rsidP="00AD3F90">
      <w:pPr>
        <w:spacing w:line="360" w:lineRule="auto"/>
        <w:rPr>
          <w:rFonts w:cstheme="minorHAnsi"/>
        </w:rPr>
      </w:pPr>
      <w:r w:rsidRPr="008E04AB">
        <w:rPr>
          <w:rFonts w:eastAsia="Arial" w:cstheme="minorHAnsi"/>
          <w:lang w:val="en-GB"/>
        </w:rPr>
        <w:lastRenderedPageBreak/>
        <w:t xml:space="preserve">Fig </w:t>
      </w:r>
      <w:r w:rsidR="00AD3F90" w:rsidRPr="008E04AB">
        <w:rPr>
          <w:rFonts w:eastAsia="Arial" w:cstheme="minorHAnsi"/>
          <w:lang w:val="en-GB"/>
        </w:rPr>
        <w:t>15</w:t>
      </w:r>
      <w:r w:rsidRPr="008E04AB">
        <w:rPr>
          <w:rFonts w:eastAsia="Arial" w:cstheme="minorHAnsi"/>
          <w:lang w:val="en-GB"/>
        </w:rPr>
        <w:t>. (Bohlen, 2018)</w:t>
      </w:r>
    </w:p>
    <w:p w14:paraId="3F0BF10D" w14:textId="241350A5" w:rsidR="093DEE3D" w:rsidRPr="008E04AB" w:rsidRDefault="00AD3F90" w:rsidP="00AD3F90">
      <w:pPr>
        <w:spacing w:line="360" w:lineRule="auto"/>
        <w:rPr>
          <w:rFonts w:cstheme="minorHAnsi"/>
        </w:rPr>
      </w:pPr>
      <w:r w:rsidRPr="008E04AB">
        <w:rPr>
          <w:rFonts w:eastAsia="Arial" w:cstheme="minorHAnsi"/>
          <w:lang w:val="en-GB"/>
        </w:rPr>
        <w:t>Fig 15</w:t>
      </w:r>
      <w:r w:rsidR="2E6D8C79" w:rsidRPr="008E04AB">
        <w:rPr>
          <w:rFonts w:eastAsia="Arial" w:cstheme="minorHAnsi"/>
          <w:lang w:val="en-GB"/>
        </w:rPr>
        <w:t xml:space="preserve"> shows that a DDL 10% more efficient than a Fibre laser and a full 35% more efficient than a CO</w:t>
      </w:r>
      <w:r w:rsidR="2E6D8C79" w:rsidRPr="008E04AB">
        <w:rPr>
          <w:rFonts w:eastAsia="Arial" w:cstheme="minorHAnsi"/>
          <w:vertAlign w:val="subscript"/>
          <w:lang w:val="en-GB"/>
        </w:rPr>
        <w:t>2</w:t>
      </w:r>
      <w:r w:rsidR="2E6D8C79" w:rsidRPr="008E04AB">
        <w:rPr>
          <w:rFonts w:eastAsia="Arial" w:cstheme="minorHAnsi"/>
          <w:lang w:val="en-GB"/>
        </w:rPr>
        <w:t xml:space="preserve"> laser. </w:t>
      </w:r>
    </w:p>
    <w:p w14:paraId="7BEB7C90" w14:textId="6F9E7B4E" w:rsidR="4134E9BA" w:rsidRPr="00AD3F90" w:rsidRDefault="4134E9BA" w:rsidP="00AD3F90">
      <w:pPr>
        <w:spacing w:after="160" w:line="360" w:lineRule="auto"/>
        <w:rPr>
          <w:rFonts w:eastAsia="Georgia" w:cstheme="minorHAnsi"/>
          <w:b/>
          <w:bCs/>
          <w:sz w:val="31"/>
          <w:szCs w:val="31"/>
          <w:lang w:val="en-GB"/>
        </w:rPr>
      </w:pPr>
    </w:p>
    <w:p w14:paraId="7D16B246" w14:textId="363E603F" w:rsidR="4134E9BA" w:rsidRDefault="00006315" w:rsidP="4134E9BA">
      <w:pPr>
        <w:spacing w:after="160" w:line="360" w:lineRule="auto"/>
        <w:rPr>
          <w:rFonts w:ascii="Arial" w:eastAsia="Calibri" w:hAnsi="Arial" w:cs="Arial"/>
          <w:lang w:val="en-GB"/>
        </w:rPr>
      </w:pPr>
      <w:r w:rsidRPr="00006315">
        <w:rPr>
          <w:rFonts w:ascii="Arial" w:eastAsia="Calibri" w:hAnsi="Arial" w:cs="Arial"/>
          <w:lang w:val="en-GB"/>
        </w:rPr>
        <w:br w:type="page"/>
      </w:r>
    </w:p>
    <w:p w14:paraId="3CB7D8A9" w14:textId="77777777" w:rsidR="00006315" w:rsidRPr="00006315" w:rsidRDefault="4134E9BA" w:rsidP="00006315">
      <w:pPr>
        <w:keepNext/>
        <w:keepLines/>
        <w:spacing w:before="240" w:after="0" w:line="360" w:lineRule="auto"/>
        <w:outlineLvl w:val="0"/>
        <w:rPr>
          <w:rFonts w:ascii="Arial" w:eastAsia="Times New Roman" w:hAnsi="Arial" w:cs="Arial"/>
          <w:color w:val="2E74B5"/>
          <w:sz w:val="32"/>
          <w:szCs w:val="32"/>
          <w:lang w:val="en-GB"/>
        </w:rPr>
      </w:pPr>
      <w:bookmarkStart w:id="12" w:name="_Toc510797527"/>
      <w:r w:rsidRPr="4134E9BA">
        <w:rPr>
          <w:rFonts w:ascii="Arial" w:eastAsia="Times New Roman" w:hAnsi="Arial" w:cs="Arial"/>
          <w:color w:val="2E74B5"/>
          <w:sz w:val="32"/>
          <w:szCs w:val="32"/>
          <w:lang w:val="en-GB"/>
        </w:rPr>
        <w:lastRenderedPageBreak/>
        <w:t>Conclusions</w:t>
      </w:r>
      <w:bookmarkEnd w:id="12"/>
    </w:p>
    <w:p w14:paraId="08D237B8" w14:textId="35CE9AE5" w:rsidR="120E3C35" w:rsidRPr="00AD3F90" w:rsidRDefault="120E3C35" w:rsidP="00AD3F90">
      <w:pPr>
        <w:spacing w:after="160" w:line="360" w:lineRule="auto"/>
        <w:rPr>
          <w:rFonts w:eastAsia="Calibri" w:cstheme="minorHAnsi"/>
          <w:lang w:val="en-GB"/>
        </w:rPr>
      </w:pPr>
      <w:r w:rsidRPr="00AD3F90">
        <w:rPr>
          <w:rFonts w:eastAsia="Calibri" w:cstheme="minorHAnsi"/>
          <w:lang w:val="en-GB"/>
        </w:rPr>
        <w:t>In conclusio</w:t>
      </w:r>
      <w:r w:rsidR="00814503" w:rsidRPr="00AD3F90">
        <w:rPr>
          <w:rFonts w:eastAsia="Calibri" w:cstheme="minorHAnsi"/>
          <w:lang w:val="en-GB"/>
        </w:rPr>
        <w:t xml:space="preserve">n this report finds that although both the laser and abrasive water jet offer a suitable advanced process for the </w:t>
      </w:r>
      <w:r w:rsidR="009E3030" w:rsidRPr="00AD3F90">
        <w:rPr>
          <w:rFonts w:eastAsia="Calibri" w:cstheme="minorHAnsi"/>
          <w:lang w:val="en-GB"/>
        </w:rPr>
        <w:t xml:space="preserve">job required by the manufacturing company, the process that is being recommended is the abrasive water jet cutter. The laser cutter did offer many benefits that were more of an advantage than the water jet such as a higher cutting speed and a higher accuracy, however the abrasive water jet had far more beneficial advantages such as being environmentally friendly due to the consumables used are recyclable, a lower operating cost and a lower start-up cost. It is thought that the advantages of the water jet are more beneficial because the cost savings involved with the stat up and operation were so large that to any manufacturing company that would be a viable option. </w:t>
      </w:r>
    </w:p>
    <w:p w14:paraId="09BD14AB" w14:textId="5545A5A7" w:rsidR="009E3030" w:rsidRPr="00AD3F90" w:rsidRDefault="009E3030" w:rsidP="00AD3F90">
      <w:pPr>
        <w:spacing w:after="160" w:line="360" w:lineRule="auto"/>
        <w:rPr>
          <w:rFonts w:eastAsia="Calibri" w:cstheme="minorHAnsi"/>
          <w:lang w:val="en-GB"/>
        </w:rPr>
      </w:pPr>
      <w:r w:rsidRPr="00AD3F90">
        <w:rPr>
          <w:rFonts w:eastAsia="Calibri" w:cstheme="minorHAnsi"/>
          <w:lang w:val="en-GB"/>
        </w:rPr>
        <w:t xml:space="preserve">Furthermore another process was investigated. This process was DDL. It was found that if the company wanted to further improve their cost savings and maintain a high production rate then this process would be more suited than both the laser and abrasive water jet. </w:t>
      </w:r>
    </w:p>
    <w:p w14:paraId="049F31CB" w14:textId="77777777" w:rsidR="00006315" w:rsidRDefault="00006315" w:rsidP="00006315">
      <w:pPr>
        <w:rPr>
          <w:lang w:val="en-GB"/>
        </w:rPr>
      </w:pPr>
      <w:r>
        <w:rPr>
          <w:lang w:val="en-GB"/>
        </w:rPr>
        <w:br w:type="page"/>
      </w:r>
    </w:p>
    <w:bookmarkStart w:id="13" w:name="_Toc510797528" w:displacedByCustomXml="next"/>
    <w:sdt>
      <w:sdtPr>
        <w:rPr>
          <w:rFonts w:asciiTheme="minorHAnsi" w:eastAsiaTheme="minorHAnsi" w:hAnsiTheme="minorHAnsi" w:cstheme="minorBidi"/>
          <w:b w:val="0"/>
          <w:bCs w:val="0"/>
          <w:color w:val="auto"/>
          <w:sz w:val="22"/>
          <w:szCs w:val="22"/>
          <w:lang w:eastAsia="en-US"/>
        </w:rPr>
        <w:id w:val="579329599"/>
        <w:docPartObj>
          <w:docPartGallery w:val="Bibliographies"/>
          <w:docPartUnique/>
        </w:docPartObj>
      </w:sdtPr>
      <w:sdtEndPr/>
      <w:sdtContent>
        <w:p w14:paraId="3D94284D" w14:textId="77777777" w:rsidR="00006315" w:rsidRDefault="00006315">
          <w:pPr>
            <w:pStyle w:val="Heading1"/>
          </w:pPr>
          <w:r>
            <w:t>Reference List</w:t>
          </w:r>
          <w:bookmarkEnd w:id="13"/>
        </w:p>
        <w:sdt>
          <w:sdtPr>
            <w:id w:val="111145805"/>
            <w:bibliography/>
          </w:sdtPr>
          <w:sdtEndPr/>
          <w:sdtContent>
            <w:p w14:paraId="3C2D8FE6" w14:textId="77777777" w:rsidR="009E3030" w:rsidRDefault="00006315" w:rsidP="009E3030">
              <w:pPr>
                <w:pStyle w:val="Bibliography"/>
                <w:ind w:left="720" w:hanging="720"/>
                <w:rPr>
                  <w:noProof/>
                  <w:sz w:val="24"/>
                  <w:szCs w:val="24"/>
                </w:rPr>
              </w:pPr>
              <w:r>
                <w:fldChar w:fldCharType="begin"/>
              </w:r>
              <w:r>
                <w:instrText xml:space="preserve"> BIBLIOGRAPHY </w:instrText>
              </w:r>
              <w:r>
                <w:fldChar w:fldCharType="separate"/>
              </w:r>
              <w:r w:rsidR="009E3030">
                <w:rPr>
                  <w:noProof/>
                </w:rPr>
                <w:t xml:space="preserve">Begic-Hajdarevic, D., Cekic, A., Mehmedovic, M., &amp; Djelmic, A. (2015). Experimental Study on Surface Roughness in Abrasive Water Jet Cutting. </w:t>
              </w:r>
              <w:r w:rsidR="009E3030">
                <w:rPr>
                  <w:i/>
                  <w:iCs/>
                  <w:noProof/>
                </w:rPr>
                <w:t>Procedia Engineering</w:t>
              </w:r>
              <w:r w:rsidR="009E3030">
                <w:rPr>
                  <w:noProof/>
                </w:rPr>
                <w:t>, 394-339.</w:t>
              </w:r>
            </w:p>
            <w:p w14:paraId="3AF64BF6" w14:textId="77777777" w:rsidR="009E3030" w:rsidRDefault="009E3030" w:rsidP="009E3030">
              <w:pPr>
                <w:pStyle w:val="Bibliography"/>
                <w:ind w:left="720" w:hanging="720"/>
                <w:rPr>
                  <w:noProof/>
                </w:rPr>
              </w:pPr>
              <w:r>
                <w:rPr>
                  <w:noProof/>
                </w:rPr>
                <w:t xml:space="preserve">Bekir, S. Y., Mian, M. S., &amp; Farhan, A. (2017). Laser cutting of various materials: Kerf width size analysis and life cycle of cutting processes. </w:t>
              </w:r>
              <w:r>
                <w:rPr>
                  <w:i/>
                  <w:iCs/>
                  <w:noProof/>
                </w:rPr>
                <w:t>Optics and Laser Technology</w:t>
              </w:r>
              <w:r>
                <w:rPr>
                  <w:noProof/>
                </w:rPr>
                <w:t>, 2-3.</w:t>
              </w:r>
            </w:p>
            <w:p w14:paraId="15CCFB4E" w14:textId="77777777" w:rsidR="009E3030" w:rsidRDefault="009E3030" w:rsidP="009E3030">
              <w:pPr>
                <w:pStyle w:val="Bibliography"/>
                <w:ind w:left="720" w:hanging="720"/>
                <w:rPr>
                  <w:noProof/>
                </w:rPr>
              </w:pPr>
              <w:r>
                <w:rPr>
                  <w:noProof/>
                </w:rPr>
                <w:t xml:space="preserve">Bolt Depot. (2018, March 10). </w:t>
              </w:r>
              <w:r>
                <w:rPr>
                  <w:i/>
                  <w:iCs/>
                  <w:noProof/>
                </w:rPr>
                <w:t>Bolt Grade Markings and Strength Chart</w:t>
              </w:r>
              <w:r>
                <w:rPr>
                  <w:noProof/>
                </w:rPr>
                <w:t>. Retrieved from Bolt Depot: https://www.boltdepot.com/fastener-information/materials-and-grades/bolt-grade-chart.aspx</w:t>
              </w:r>
            </w:p>
            <w:p w14:paraId="73D19821" w14:textId="77777777" w:rsidR="009E3030" w:rsidRDefault="009E3030" w:rsidP="009E3030">
              <w:pPr>
                <w:pStyle w:val="Bibliography"/>
                <w:ind w:left="720" w:hanging="720"/>
                <w:rPr>
                  <w:noProof/>
                </w:rPr>
              </w:pPr>
              <w:r>
                <w:rPr>
                  <w:noProof/>
                </w:rPr>
                <w:t xml:space="preserve">Eteer, M. (2016, July 2). </w:t>
              </w:r>
              <w:r>
                <w:rPr>
                  <w:i/>
                  <w:iCs/>
                  <w:noProof/>
                </w:rPr>
                <w:t>The Advantages and Disadvantages of Waterjet Cutting</w:t>
              </w:r>
              <w:r>
                <w:rPr>
                  <w:noProof/>
                </w:rPr>
                <w:t>. Retrieved from Ballard Machine Works: http://ballardmachineworks.com/2016/07/02/advantages-disadvantages-waterjet-cutting/</w:t>
              </w:r>
            </w:p>
            <w:p w14:paraId="4AC61E0D" w14:textId="77777777" w:rsidR="009E3030" w:rsidRDefault="009E3030" w:rsidP="009E3030">
              <w:pPr>
                <w:pStyle w:val="Bibliography"/>
                <w:ind w:left="720" w:hanging="720"/>
                <w:rPr>
                  <w:noProof/>
                </w:rPr>
              </w:pPr>
              <w:r>
                <w:rPr>
                  <w:noProof/>
                </w:rPr>
                <w:t xml:space="preserve">He, J. L., Setsuhara, Y., Shimizu, I., &amp; Miyake, S. (2001). Structure refinement and hardness enhancement of titanium nitride films by addition of copper. </w:t>
              </w:r>
              <w:r>
                <w:rPr>
                  <w:i/>
                  <w:iCs/>
                  <w:noProof/>
                </w:rPr>
                <w:t>Surface and Coatings Technology</w:t>
              </w:r>
              <w:r>
                <w:rPr>
                  <w:noProof/>
                </w:rPr>
                <w:t>, 38-42.</w:t>
              </w:r>
            </w:p>
            <w:p w14:paraId="2D7BC080" w14:textId="77777777" w:rsidR="009E3030" w:rsidRDefault="009E3030" w:rsidP="009E3030">
              <w:pPr>
                <w:pStyle w:val="Bibliography"/>
                <w:ind w:left="720" w:hanging="720"/>
                <w:rPr>
                  <w:noProof/>
                </w:rPr>
              </w:pPr>
              <w:r>
                <w:rPr>
                  <w:noProof/>
                </w:rPr>
                <w:t xml:space="preserve">How Product Are Made. (2018, March 10). </w:t>
              </w:r>
              <w:r>
                <w:rPr>
                  <w:i/>
                  <w:iCs/>
                  <w:noProof/>
                </w:rPr>
                <w:t xml:space="preserve">Solid State Laser </w:t>
              </w:r>
              <w:r>
                <w:rPr>
                  <w:noProof/>
                </w:rPr>
                <w:t>. Retrieved from How Products Are Made: http://www.madehow.com/Volume-6/Solid-State-Laser.html</w:t>
              </w:r>
            </w:p>
            <w:p w14:paraId="7F94B7ED" w14:textId="77777777" w:rsidR="009E3030" w:rsidRDefault="009E3030" w:rsidP="009E3030">
              <w:pPr>
                <w:pStyle w:val="Bibliography"/>
                <w:ind w:left="720" w:hanging="720"/>
                <w:rPr>
                  <w:noProof/>
                </w:rPr>
              </w:pPr>
              <w:r>
                <w:rPr>
                  <w:noProof/>
                </w:rPr>
                <w:t xml:space="preserve">Hydromar. (2018, April 6). </w:t>
              </w:r>
              <w:r>
                <w:rPr>
                  <w:i/>
                  <w:iCs/>
                  <w:noProof/>
                </w:rPr>
                <w:t>Waterjet Cutting - How Does It Work?</w:t>
              </w:r>
              <w:r>
                <w:rPr>
                  <w:noProof/>
                </w:rPr>
                <w:t xml:space="preserve"> Retrieved from Hydromar: http://www.hydromar.co.uk/waterjet-cutting-how-does-it-work.aspx</w:t>
              </w:r>
            </w:p>
            <w:p w14:paraId="0760FF9A" w14:textId="77777777" w:rsidR="009E3030" w:rsidRDefault="009E3030" w:rsidP="009E3030">
              <w:pPr>
                <w:pStyle w:val="Bibliography"/>
                <w:ind w:left="720" w:hanging="720"/>
                <w:rPr>
                  <w:noProof/>
                </w:rPr>
              </w:pPr>
              <w:r>
                <w:rPr>
                  <w:noProof/>
                </w:rPr>
                <w:t xml:space="preserve">Indiana Steel. (2017, May 25). </w:t>
              </w:r>
              <w:r>
                <w:rPr>
                  <w:i/>
                  <w:iCs/>
                  <w:noProof/>
                </w:rPr>
                <w:t>What is the most commonly used material for nuts and bolts?</w:t>
              </w:r>
              <w:r>
                <w:rPr>
                  <w:noProof/>
                </w:rPr>
                <w:t xml:space="preserve"> Retrieved from Indiana Steel: http://blog.indanasteel.com/2017/05/material-used-for-nut-and-bolts.html</w:t>
              </w:r>
            </w:p>
            <w:p w14:paraId="2F3A7E34" w14:textId="77777777" w:rsidR="009E3030" w:rsidRDefault="009E3030" w:rsidP="009E3030">
              <w:pPr>
                <w:pStyle w:val="Bibliography"/>
                <w:ind w:left="720" w:hanging="720"/>
                <w:rPr>
                  <w:noProof/>
                </w:rPr>
              </w:pPr>
              <w:r>
                <w:rPr>
                  <w:noProof/>
                </w:rPr>
                <w:t xml:space="preserve">Kinsman, R. (2012, September 28). </w:t>
              </w:r>
              <w:r>
                <w:rPr>
                  <w:i/>
                  <w:iCs/>
                  <w:noProof/>
                </w:rPr>
                <w:t>Laser cutting!</w:t>
              </w:r>
              <w:r>
                <w:rPr>
                  <w:noProof/>
                </w:rPr>
                <w:t xml:space="preserve"> Retrieved from rachelkinsman.wordpress.com: https://rachelkinsman.wordpress.com/2012/09/28/laser-cutting/</w:t>
              </w:r>
            </w:p>
            <w:p w14:paraId="720860C3" w14:textId="77777777" w:rsidR="009E3030" w:rsidRDefault="009E3030" w:rsidP="009E3030">
              <w:pPr>
                <w:pStyle w:val="Bibliography"/>
                <w:ind w:left="720" w:hanging="720"/>
                <w:rPr>
                  <w:noProof/>
                </w:rPr>
              </w:pPr>
              <w:r>
                <w:rPr>
                  <w:noProof/>
                </w:rPr>
                <w:t xml:space="preserve">Krajcarz, D. (2014). Comparison Metal Water Jet Cutting with Laser and Plasma Cutting. </w:t>
              </w:r>
              <w:r>
                <w:rPr>
                  <w:i/>
                  <w:iCs/>
                  <w:noProof/>
                </w:rPr>
                <w:t>Procedia Engineering</w:t>
              </w:r>
              <w:r>
                <w:rPr>
                  <w:noProof/>
                </w:rPr>
                <w:t>, 838-843.</w:t>
              </w:r>
            </w:p>
            <w:p w14:paraId="46750ACE" w14:textId="77777777" w:rsidR="009E3030" w:rsidRDefault="009E3030" w:rsidP="009E3030">
              <w:pPr>
                <w:pStyle w:val="Bibliography"/>
                <w:ind w:left="720" w:hanging="720"/>
                <w:rPr>
                  <w:noProof/>
                </w:rPr>
              </w:pPr>
              <w:r>
                <w:rPr>
                  <w:noProof/>
                </w:rPr>
                <w:t xml:space="preserve">Momber, A. W., &amp; Kovacevic, R. (1997). Test parameter analysis in abrasive water jet cutting of rocklike materials. </w:t>
              </w:r>
              <w:r>
                <w:rPr>
                  <w:i/>
                  <w:iCs/>
                  <w:noProof/>
                </w:rPr>
                <w:t>International Journal of Rock Mechanics and Mining Sciences</w:t>
              </w:r>
              <w:r>
                <w:rPr>
                  <w:noProof/>
                </w:rPr>
                <w:t>, 17-25.</w:t>
              </w:r>
            </w:p>
            <w:p w14:paraId="132C6551" w14:textId="77777777" w:rsidR="009E3030" w:rsidRDefault="009E3030" w:rsidP="009E3030">
              <w:pPr>
                <w:pStyle w:val="Bibliography"/>
                <w:ind w:left="720" w:hanging="720"/>
                <w:rPr>
                  <w:noProof/>
                </w:rPr>
              </w:pPr>
              <w:r>
                <w:rPr>
                  <w:noProof/>
                </w:rPr>
                <w:t xml:space="preserve">MultiCam. (2011, November 28). </w:t>
              </w:r>
              <w:r>
                <w:rPr>
                  <w:i/>
                  <w:iCs/>
                  <w:noProof/>
                </w:rPr>
                <w:t>Nozzle Components</w:t>
              </w:r>
              <w:r>
                <w:rPr>
                  <w:noProof/>
                </w:rPr>
                <w:t>. Retrieved from MultiCam: http://multicam.ca/nozzle-components/</w:t>
              </w:r>
            </w:p>
            <w:p w14:paraId="29379E28" w14:textId="77777777" w:rsidR="009E3030" w:rsidRDefault="009E3030" w:rsidP="009E3030">
              <w:pPr>
                <w:pStyle w:val="Bibliography"/>
                <w:ind w:left="720" w:hanging="720"/>
                <w:rPr>
                  <w:noProof/>
                </w:rPr>
              </w:pPr>
              <w:r>
                <w:rPr>
                  <w:noProof/>
                </w:rPr>
                <w:t xml:space="preserve">Nambiath, P. (2016, November 29). </w:t>
              </w:r>
              <w:r>
                <w:rPr>
                  <w:i/>
                  <w:iCs/>
                  <w:noProof/>
                </w:rPr>
                <w:t>Pressure matters in abrasive waterjet cutting</w:t>
              </w:r>
              <w:r>
                <w:rPr>
                  <w:noProof/>
                </w:rPr>
                <w:t>. Retrieved from The FABRICATOR: https://www.thefabricator.com/article/waterjetcutting/pressure-matters-in-abrasive-waterjet-cutting</w:t>
              </w:r>
            </w:p>
            <w:p w14:paraId="55BB342E" w14:textId="77777777" w:rsidR="009E3030" w:rsidRDefault="009E3030" w:rsidP="009E3030">
              <w:pPr>
                <w:pStyle w:val="Bibliography"/>
                <w:ind w:left="720" w:hanging="720"/>
                <w:rPr>
                  <w:noProof/>
                </w:rPr>
              </w:pPr>
              <w:r>
                <w:rPr>
                  <w:noProof/>
                </w:rPr>
                <w:t xml:space="preserve">Neff, R., Maier, C., Hahn, J., Schneider, R., &amp; Julian, A. (2008). Making sense of metal cutting technologies. </w:t>
              </w:r>
              <w:r>
                <w:rPr>
                  <w:i/>
                  <w:iCs/>
                  <w:noProof/>
                </w:rPr>
                <w:t>The FABRICATOR</w:t>
              </w:r>
              <w:r>
                <w:rPr>
                  <w:noProof/>
                </w:rPr>
                <w:t>, 50-53.</w:t>
              </w:r>
            </w:p>
            <w:p w14:paraId="09CDA5C7" w14:textId="77777777" w:rsidR="009E3030" w:rsidRDefault="009E3030" w:rsidP="009E3030">
              <w:pPr>
                <w:pStyle w:val="Bibliography"/>
                <w:ind w:left="720" w:hanging="720"/>
                <w:rPr>
                  <w:noProof/>
                </w:rPr>
              </w:pPr>
              <w:r>
                <w:rPr>
                  <w:noProof/>
                </w:rPr>
                <w:lastRenderedPageBreak/>
                <w:t xml:space="preserve">PRC Laser. (2013, April 4). </w:t>
              </w:r>
              <w:r>
                <w:rPr>
                  <w:i/>
                  <w:iCs/>
                  <w:noProof/>
                </w:rPr>
                <w:t xml:space="preserve">PRC Laser Cutting Calculator </w:t>
              </w:r>
              <w:r>
                <w:rPr>
                  <w:noProof/>
                </w:rPr>
                <w:t>. Retrieved from PRC Laser: http://www.prclaser.com/calculator.html</w:t>
              </w:r>
            </w:p>
            <w:p w14:paraId="315D6756" w14:textId="77777777" w:rsidR="009E3030" w:rsidRDefault="009E3030" w:rsidP="009E3030">
              <w:pPr>
                <w:pStyle w:val="Bibliography"/>
                <w:ind w:left="720" w:hanging="720"/>
                <w:rPr>
                  <w:noProof/>
                </w:rPr>
              </w:pPr>
              <w:r>
                <w:rPr>
                  <w:noProof/>
                </w:rPr>
                <w:t xml:space="preserve">Shin, J. S., Oh, S. Y., Park, H., Chung, C.-M., Seon, S., Kim, T.-S., . . . Lee, J. (2018). Laser cutting of steel plates up to 100 mm in thickness with a 6-kW fiber laser for application to dismantling of nuclear facilities . </w:t>
              </w:r>
              <w:r>
                <w:rPr>
                  <w:i/>
                  <w:iCs/>
                  <w:noProof/>
                </w:rPr>
                <w:t>Optics and Lasers in Engineering</w:t>
              </w:r>
              <w:r>
                <w:rPr>
                  <w:noProof/>
                </w:rPr>
                <w:t>, 98-104.</w:t>
              </w:r>
            </w:p>
            <w:p w14:paraId="67520FE1" w14:textId="77777777" w:rsidR="009E3030" w:rsidRDefault="009E3030" w:rsidP="009E3030">
              <w:pPr>
                <w:pStyle w:val="Bibliography"/>
                <w:ind w:left="720" w:hanging="720"/>
                <w:rPr>
                  <w:noProof/>
                </w:rPr>
              </w:pPr>
              <w:r>
                <w:rPr>
                  <w:noProof/>
                </w:rPr>
                <w:t xml:space="preserve">Spring Engineers. (2018, March 10). </w:t>
              </w:r>
              <w:r>
                <w:rPr>
                  <w:i/>
                  <w:iCs/>
                  <w:noProof/>
                </w:rPr>
                <w:t>Spring Material Types</w:t>
              </w:r>
              <w:r>
                <w:rPr>
                  <w:noProof/>
                </w:rPr>
                <w:t>. Retrieved from Spring Engineers: http://www.springhouston.com/materials/</w:t>
              </w:r>
            </w:p>
            <w:p w14:paraId="52380912" w14:textId="77777777" w:rsidR="009E3030" w:rsidRDefault="009E3030" w:rsidP="009E3030">
              <w:pPr>
                <w:pStyle w:val="Bibliography"/>
                <w:ind w:left="720" w:hanging="720"/>
                <w:rPr>
                  <w:noProof/>
                </w:rPr>
              </w:pPr>
              <w:r>
                <w:rPr>
                  <w:noProof/>
                </w:rPr>
                <w:t xml:space="preserve">Tesko Laser Division. (2018, April 4). </w:t>
              </w:r>
              <w:r>
                <w:rPr>
                  <w:i/>
                  <w:iCs/>
                  <w:noProof/>
                </w:rPr>
                <w:t>Standard metal cutting processes: laser cutting vs. water jet cutting</w:t>
              </w:r>
              <w:r>
                <w:rPr>
                  <w:noProof/>
                </w:rPr>
                <w:t>. Retrieved from Tesko Laser Division: http://www.teskolaser.com/waterjet_cutting.html</w:t>
              </w:r>
            </w:p>
            <w:p w14:paraId="4AC0EBAD" w14:textId="77777777" w:rsidR="009E3030" w:rsidRDefault="009E3030" w:rsidP="009E3030">
              <w:pPr>
                <w:pStyle w:val="Bibliography"/>
                <w:ind w:left="720" w:hanging="720"/>
                <w:rPr>
                  <w:noProof/>
                </w:rPr>
              </w:pPr>
              <w:r>
                <w:rPr>
                  <w:noProof/>
                </w:rPr>
                <w:t xml:space="preserve">TWI Global. (2018, April 5). </w:t>
              </w:r>
              <w:r>
                <w:rPr>
                  <w:i/>
                  <w:iCs/>
                  <w:noProof/>
                </w:rPr>
                <w:t>What is advanced manufacturing?</w:t>
              </w:r>
              <w:r>
                <w:rPr>
                  <w:noProof/>
                </w:rPr>
                <w:t xml:space="preserve"> Retrieved from TWI Global: https://www.twi-global.com/technical-knowledge/faqs/faq-what-is-advanced-manufacturing/</w:t>
              </w:r>
            </w:p>
            <w:p w14:paraId="661E3A84" w14:textId="77777777" w:rsidR="009E3030" w:rsidRDefault="009E3030" w:rsidP="009E3030">
              <w:pPr>
                <w:pStyle w:val="Bibliography"/>
                <w:ind w:left="720" w:hanging="720"/>
                <w:rPr>
                  <w:noProof/>
                </w:rPr>
              </w:pPr>
              <w:r>
                <w:rPr>
                  <w:noProof/>
                </w:rPr>
                <w:t xml:space="preserve">Waterjets.org. (2018, April 4). </w:t>
              </w:r>
              <w:r>
                <w:rPr>
                  <w:i/>
                  <w:iCs/>
                  <w:noProof/>
                </w:rPr>
                <w:t>Cutting Speeds</w:t>
              </w:r>
              <w:r>
                <w:rPr>
                  <w:noProof/>
                </w:rPr>
                <w:t>. Retrieved from Waterjets.org: https://waterjets.org/archive/waterjet-equipment/general/cutting-speeds/</w:t>
              </w:r>
            </w:p>
            <w:p w14:paraId="30B7BEA8" w14:textId="77777777" w:rsidR="009E3030" w:rsidRDefault="009E3030" w:rsidP="009E3030">
              <w:pPr>
                <w:pStyle w:val="Bibliography"/>
                <w:ind w:left="720" w:hanging="720"/>
                <w:rPr>
                  <w:noProof/>
                </w:rPr>
              </w:pPr>
              <w:r>
                <w:rPr>
                  <w:noProof/>
                </w:rPr>
                <w:t xml:space="preserve">Wikipedia. (2018, Febuary 18). </w:t>
              </w:r>
              <w:r>
                <w:rPr>
                  <w:i/>
                  <w:iCs/>
                  <w:noProof/>
                </w:rPr>
                <w:t>Laser</w:t>
              </w:r>
              <w:r>
                <w:rPr>
                  <w:noProof/>
                </w:rPr>
                <w:t>. Retrieved from Wikipediea: https://en.wikipedia.org/wiki/Laser</w:t>
              </w:r>
            </w:p>
            <w:p w14:paraId="4101652C" w14:textId="3AB3CA4B" w:rsidR="00D2610A" w:rsidRPr="009E3030" w:rsidRDefault="00006315" w:rsidP="009E3030">
              <w:r>
                <w:rPr>
                  <w:b/>
                  <w:bCs/>
                  <w:noProof/>
                </w:rPr>
                <w:fldChar w:fldCharType="end"/>
              </w:r>
            </w:p>
          </w:sdtContent>
        </w:sdt>
      </w:sdtContent>
    </w:sdt>
    <w:sectPr w:rsidR="00D2610A" w:rsidRPr="009E3030" w:rsidSect="00006315">
      <w:headerReference w:type="default" r:id="rId27"/>
      <w:footerReference w:type="default" r:id="rId28"/>
      <w:headerReference w:type="first" r:id="rId29"/>
      <w:footerReference w:type="firs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BA0AC8" w14:textId="77777777" w:rsidR="008F1E98" w:rsidRDefault="008F1E98">
      <w:pPr>
        <w:spacing w:after="0" w:line="240" w:lineRule="auto"/>
      </w:pPr>
      <w:r>
        <w:separator/>
      </w:r>
    </w:p>
  </w:endnote>
  <w:endnote w:type="continuationSeparator" w:id="0">
    <w:p w14:paraId="63CB7322" w14:textId="77777777" w:rsidR="008F1E98" w:rsidRDefault="008F1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120"/>
      <w:gridCol w:w="3120"/>
      <w:gridCol w:w="3120"/>
    </w:tblGrid>
    <w:tr w:rsidR="00D2610A" w14:paraId="7A1FD23F" w14:textId="77777777" w:rsidTr="2E6D8C79">
      <w:tc>
        <w:tcPr>
          <w:tcW w:w="3120" w:type="dxa"/>
        </w:tcPr>
        <w:p w14:paraId="2C5BD292" w14:textId="5AB0495A" w:rsidR="00D2610A" w:rsidRDefault="00D2610A" w:rsidP="2E6D8C79">
          <w:pPr>
            <w:pStyle w:val="Header"/>
            <w:ind w:left="-115"/>
          </w:pPr>
        </w:p>
      </w:tc>
      <w:tc>
        <w:tcPr>
          <w:tcW w:w="3120" w:type="dxa"/>
        </w:tcPr>
        <w:p w14:paraId="353824F7" w14:textId="288EFDF6" w:rsidR="00D2610A" w:rsidRDefault="00D2610A" w:rsidP="2E6D8C79">
          <w:pPr>
            <w:pStyle w:val="Header"/>
            <w:jc w:val="center"/>
          </w:pPr>
        </w:p>
      </w:tc>
      <w:tc>
        <w:tcPr>
          <w:tcW w:w="3120" w:type="dxa"/>
        </w:tcPr>
        <w:p w14:paraId="3518596E" w14:textId="12A42750" w:rsidR="00D2610A" w:rsidRDefault="00D2610A" w:rsidP="2E6D8C79">
          <w:pPr>
            <w:pStyle w:val="Header"/>
            <w:ind w:right="-115"/>
            <w:jc w:val="right"/>
          </w:pPr>
        </w:p>
      </w:tc>
    </w:tr>
  </w:tbl>
  <w:p w14:paraId="5AD13673" w14:textId="48705F45" w:rsidR="00D2610A" w:rsidRDefault="00D2610A" w:rsidP="2E6D8C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120"/>
      <w:gridCol w:w="3120"/>
      <w:gridCol w:w="3120"/>
    </w:tblGrid>
    <w:tr w:rsidR="00D2610A" w14:paraId="0811808A" w14:textId="77777777" w:rsidTr="2E6D8C79">
      <w:tc>
        <w:tcPr>
          <w:tcW w:w="3120" w:type="dxa"/>
        </w:tcPr>
        <w:p w14:paraId="6557F5A2" w14:textId="02AEB234" w:rsidR="00D2610A" w:rsidRDefault="00D2610A" w:rsidP="2E6D8C79">
          <w:pPr>
            <w:pStyle w:val="Header"/>
            <w:ind w:left="-115"/>
          </w:pPr>
        </w:p>
      </w:tc>
      <w:tc>
        <w:tcPr>
          <w:tcW w:w="3120" w:type="dxa"/>
        </w:tcPr>
        <w:p w14:paraId="15FC264C" w14:textId="77D37736" w:rsidR="00D2610A" w:rsidRDefault="00D2610A" w:rsidP="2E6D8C79">
          <w:pPr>
            <w:pStyle w:val="Header"/>
            <w:jc w:val="center"/>
          </w:pPr>
        </w:p>
      </w:tc>
      <w:tc>
        <w:tcPr>
          <w:tcW w:w="3120" w:type="dxa"/>
        </w:tcPr>
        <w:p w14:paraId="4829424D" w14:textId="06021274" w:rsidR="00D2610A" w:rsidRDefault="00D2610A" w:rsidP="2E6D8C79">
          <w:pPr>
            <w:pStyle w:val="Header"/>
            <w:ind w:right="-115"/>
            <w:jc w:val="right"/>
          </w:pPr>
        </w:p>
      </w:tc>
    </w:tr>
  </w:tbl>
  <w:p w14:paraId="02630945" w14:textId="112DBB94" w:rsidR="00D2610A" w:rsidRDefault="00D2610A" w:rsidP="2E6D8C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75FB96" w14:textId="77777777" w:rsidR="008F1E98" w:rsidRDefault="008F1E98">
      <w:pPr>
        <w:spacing w:after="0" w:line="240" w:lineRule="auto"/>
      </w:pPr>
      <w:r>
        <w:separator/>
      </w:r>
    </w:p>
  </w:footnote>
  <w:footnote w:type="continuationSeparator" w:id="0">
    <w:p w14:paraId="44266E33" w14:textId="77777777" w:rsidR="008F1E98" w:rsidRDefault="008F1E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120"/>
      <w:gridCol w:w="3120"/>
      <w:gridCol w:w="3120"/>
    </w:tblGrid>
    <w:tr w:rsidR="00D2610A" w14:paraId="53038444" w14:textId="77777777" w:rsidTr="2E6D8C79">
      <w:tc>
        <w:tcPr>
          <w:tcW w:w="3120" w:type="dxa"/>
        </w:tcPr>
        <w:p w14:paraId="4243E923" w14:textId="5066F741" w:rsidR="00D2610A" w:rsidRDefault="00D2610A" w:rsidP="2E6D8C79">
          <w:pPr>
            <w:pStyle w:val="Header"/>
            <w:ind w:left="-115"/>
          </w:pPr>
        </w:p>
      </w:tc>
      <w:tc>
        <w:tcPr>
          <w:tcW w:w="3120" w:type="dxa"/>
        </w:tcPr>
        <w:p w14:paraId="703B48B6" w14:textId="6D0D1339" w:rsidR="00D2610A" w:rsidRDefault="00D2610A" w:rsidP="2E6D8C79">
          <w:pPr>
            <w:pStyle w:val="Header"/>
            <w:jc w:val="center"/>
          </w:pPr>
        </w:p>
      </w:tc>
      <w:tc>
        <w:tcPr>
          <w:tcW w:w="3120" w:type="dxa"/>
        </w:tcPr>
        <w:p w14:paraId="3A401A84" w14:textId="4D451715" w:rsidR="00D2610A" w:rsidRDefault="00D2610A" w:rsidP="2E6D8C79">
          <w:pPr>
            <w:pStyle w:val="Header"/>
            <w:ind w:right="-115"/>
            <w:jc w:val="right"/>
          </w:pPr>
        </w:p>
      </w:tc>
    </w:tr>
  </w:tbl>
  <w:p w14:paraId="605588C6" w14:textId="5B98D7ED" w:rsidR="00D2610A" w:rsidRDefault="00D2610A" w:rsidP="2E6D8C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120"/>
      <w:gridCol w:w="3120"/>
      <w:gridCol w:w="3120"/>
    </w:tblGrid>
    <w:tr w:rsidR="00D2610A" w14:paraId="27F1C885" w14:textId="77777777" w:rsidTr="2E6D8C79">
      <w:tc>
        <w:tcPr>
          <w:tcW w:w="3120" w:type="dxa"/>
        </w:tcPr>
        <w:p w14:paraId="52A0F8FB" w14:textId="144B8BF3" w:rsidR="00D2610A" w:rsidRDefault="00D2610A" w:rsidP="2E6D8C79">
          <w:pPr>
            <w:pStyle w:val="Header"/>
            <w:ind w:left="-115"/>
          </w:pPr>
        </w:p>
      </w:tc>
      <w:tc>
        <w:tcPr>
          <w:tcW w:w="3120" w:type="dxa"/>
        </w:tcPr>
        <w:p w14:paraId="0FEEE5D0" w14:textId="729B4A65" w:rsidR="00D2610A" w:rsidRDefault="00D2610A" w:rsidP="2E6D8C79">
          <w:pPr>
            <w:pStyle w:val="Header"/>
            <w:jc w:val="center"/>
          </w:pPr>
        </w:p>
      </w:tc>
      <w:tc>
        <w:tcPr>
          <w:tcW w:w="3120" w:type="dxa"/>
        </w:tcPr>
        <w:p w14:paraId="684F4F29" w14:textId="038502B8" w:rsidR="00D2610A" w:rsidRDefault="00D2610A" w:rsidP="2E6D8C79">
          <w:pPr>
            <w:pStyle w:val="Header"/>
            <w:ind w:right="-115"/>
            <w:jc w:val="right"/>
          </w:pPr>
        </w:p>
      </w:tc>
    </w:tr>
  </w:tbl>
  <w:p w14:paraId="68F800A7" w14:textId="6B2732D3" w:rsidR="00D2610A" w:rsidRDefault="00D2610A" w:rsidP="2E6D8C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5516B3"/>
    <w:multiLevelType w:val="hybridMultilevel"/>
    <w:tmpl w:val="EA74F12E"/>
    <w:lvl w:ilvl="0" w:tplc="F49A750C">
      <w:start w:val="1"/>
      <w:numFmt w:val="bullet"/>
      <w:lvlText w:val=""/>
      <w:lvlJc w:val="left"/>
      <w:pPr>
        <w:ind w:left="720" w:hanging="360"/>
      </w:pPr>
      <w:rPr>
        <w:rFonts w:ascii="Symbol" w:hAnsi="Symbol" w:hint="default"/>
      </w:rPr>
    </w:lvl>
    <w:lvl w:ilvl="1" w:tplc="D1927012">
      <w:start w:val="1"/>
      <w:numFmt w:val="bullet"/>
      <w:lvlText w:val="o"/>
      <w:lvlJc w:val="left"/>
      <w:pPr>
        <w:ind w:left="1440" w:hanging="360"/>
      </w:pPr>
      <w:rPr>
        <w:rFonts w:ascii="Courier New" w:hAnsi="Courier New" w:hint="default"/>
      </w:rPr>
    </w:lvl>
    <w:lvl w:ilvl="2" w:tplc="E04426CC">
      <w:start w:val="1"/>
      <w:numFmt w:val="bullet"/>
      <w:lvlText w:val=""/>
      <w:lvlJc w:val="left"/>
      <w:pPr>
        <w:ind w:left="2160" w:hanging="360"/>
      </w:pPr>
      <w:rPr>
        <w:rFonts w:ascii="Wingdings" w:hAnsi="Wingdings" w:hint="default"/>
      </w:rPr>
    </w:lvl>
    <w:lvl w:ilvl="3" w:tplc="BEBE038A">
      <w:start w:val="1"/>
      <w:numFmt w:val="bullet"/>
      <w:lvlText w:val=""/>
      <w:lvlJc w:val="left"/>
      <w:pPr>
        <w:ind w:left="2880" w:hanging="360"/>
      </w:pPr>
      <w:rPr>
        <w:rFonts w:ascii="Symbol" w:hAnsi="Symbol" w:hint="default"/>
      </w:rPr>
    </w:lvl>
    <w:lvl w:ilvl="4" w:tplc="3F249C80">
      <w:start w:val="1"/>
      <w:numFmt w:val="bullet"/>
      <w:lvlText w:val="o"/>
      <w:lvlJc w:val="left"/>
      <w:pPr>
        <w:ind w:left="3600" w:hanging="360"/>
      </w:pPr>
      <w:rPr>
        <w:rFonts w:ascii="Courier New" w:hAnsi="Courier New" w:hint="default"/>
      </w:rPr>
    </w:lvl>
    <w:lvl w:ilvl="5" w:tplc="503C6EBC">
      <w:start w:val="1"/>
      <w:numFmt w:val="bullet"/>
      <w:lvlText w:val=""/>
      <w:lvlJc w:val="left"/>
      <w:pPr>
        <w:ind w:left="4320" w:hanging="360"/>
      </w:pPr>
      <w:rPr>
        <w:rFonts w:ascii="Wingdings" w:hAnsi="Wingdings" w:hint="default"/>
      </w:rPr>
    </w:lvl>
    <w:lvl w:ilvl="6" w:tplc="A85C4F00">
      <w:start w:val="1"/>
      <w:numFmt w:val="bullet"/>
      <w:lvlText w:val=""/>
      <w:lvlJc w:val="left"/>
      <w:pPr>
        <w:ind w:left="5040" w:hanging="360"/>
      </w:pPr>
      <w:rPr>
        <w:rFonts w:ascii="Symbol" w:hAnsi="Symbol" w:hint="default"/>
      </w:rPr>
    </w:lvl>
    <w:lvl w:ilvl="7" w:tplc="27D8EB50">
      <w:start w:val="1"/>
      <w:numFmt w:val="bullet"/>
      <w:lvlText w:val="o"/>
      <w:lvlJc w:val="left"/>
      <w:pPr>
        <w:ind w:left="5760" w:hanging="360"/>
      </w:pPr>
      <w:rPr>
        <w:rFonts w:ascii="Courier New" w:hAnsi="Courier New" w:hint="default"/>
      </w:rPr>
    </w:lvl>
    <w:lvl w:ilvl="8" w:tplc="F4C4C326">
      <w:start w:val="1"/>
      <w:numFmt w:val="bullet"/>
      <w:lvlText w:val=""/>
      <w:lvlJc w:val="left"/>
      <w:pPr>
        <w:ind w:left="6480" w:hanging="360"/>
      </w:pPr>
      <w:rPr>
        <w:rFonts w:ascii="Wingdings" w:hAnsi="Wingdings" w:hint="default"/>
      </w:rPr>
    </w:lvl>
  </w:abstractNum>
  <w:abstractNum w:abstractNumId="1" w15:restartNumberingAfterBreak="0">
    <w:nsid w:val="1CD41B0B"/>
    <w:multiLevelType w:val="hybridMultilevel"/>
    <w:tmpl w:val="4E2A3622"/>
    <w:lvl w:ilvl="0" w:tplc="159C5F1C">
      <w:start w:val="1"/>
      <w:numFmt w:val="bullet"/>
      <w:lvlText w:val=""/>
      <w:lvlJc w:val="left"/>
      <w:pPr>
        <w:ind w:left="720" w:hanging="360"/>
      </w:pPr>
      <w:rPr>
        <w:rFonts w:ascii="Symbol" w:hAnsi="Symbol" w:hint="default"/>
      </w:rPr>
    </w:lvl>
    <w:lvl w:ilvl="1" w:tplc="462693D2">
      <w:start w:val="1"/>
      <w:numFmt w:val="bullet"/>
      <w:lvlText w:val="o"/>
      <w:lvlJc w:val="left"/>
      <w:pPr>
        <w:ind w:left="1440" w:hanging="360"/>
      </w:pPr>
      <w:rPr>
        <w:rFonts w:ascii="Courier New" w:hAnsi="Courier New" w:hint="default"/>
      </w:rPr>
    </w:lvl>
    <w:lvl w:ilvl="2" w:tplc="70DE9776">
      <w:start w:val="1"/>
      <w:numFmt w:val="bullet"/>
      <w:lvlText w:val=""/>
      <w:lvlJc w:val="left"/>
      <w:pPr>
        <w:ind w:left="2160" w:hanging="360"/>
      </w:pPr>
      <w:rPr>
        <w:rFonts w:ascii="Wingdings" w:hAnsi="Wingdings" w:hint="default"/>
      </w:rPr>
    </w:lvl>
    <w:lvl w:ilvl="3" w:tplc="0BC61F00">
      <w:start w:val="1"/>
      <w:numFmt w:val="bullet"/>
      <w:lvlText w:val=""/>
      <w:lvlJc w:val="left"/>
      <w:pPr>
        <w:ind w:left="2880" w:hanging="360"/>
      </w:pPr>
      <w:rPr>
        <w:rFonts w:ascii="Symbol" w:hAnsi="Symbol" w:hint="default"/>
      </w:rPr>
    </w:lvl>
    <w:lvl w:ilvl="4" w:tplc="838E4726">
      <w:start w:val="1"/>
      <w:numFmt w:val="bullet"/>
      <w:lvlText w:val="o"/>
      <w:lvlJc w:val="left"/>
      <w:pPr>
        <w:ind w:left="3600" w:hanging="360"/>
      </w:pPr>
      <w:rPr>
        <w:rFonts w:ascii="Courier New" w:hAnsi="Courier New" w:hint="default"/>
      </w:rPr>
    </w:lvl>
    <w:lvl w:ilvl="5" w:tplc="06FC3298">
      <w:start w:val="1"/>
      <w:numFmt w:val="bullet"/>
      <w:lvlText w:val=""/>
      <w:lvlJc w:val="left"/>
      <w:pPr>
        <w:ind w:left="4320" w:hanging="360"/>
      </w:pPr>
      <w:rPr>
        <w:rFonts w:ascii="Wingdings" w:hAnsi="Wingdings" w:hint="default"/>
      </w:rPr>
    </w:lvl>
    <w:lvl w:ilvl="6" w:tplc="7094717C">
      <w:start w:val="1"/>
      <w:numFmt w:val="bullet"/>
      <w:lvlText w:val=""/>
      <w:lvlJc w:val="left"/>
      <w:pPr>
        <w:ind w:left="5040" w:hanging="360"/>
      </w:pPr>
      <w:rPr>
        <w:rFonts w:ascii="Symbol" w:hAnsi="Symbol" w:hint="default"/>
      </w:rPr>
    </w:lvl>
    <w:lvl w:ilvl="7" w:tplc="3F9E0484">
      <w:start w:val="1"/>
      <w:numFmt w:val="bullet"/>
      <w:lvlText w:val="o"/>
      <w:lvlJc w:val="left"/>
      <w:pPr>
        <w:ind w:left="5760" w:hanging="360"/>
      </w:pPr>
      <w:rPr>
        <w:rFonts w:ascii="Courier New" w:hAnsi="Courier New" w:hint="default"/>
      </w:rPr>
    </w:lvl>
    <w:lvl w:ilvl="8" w:tplc="8FA64C3E">
      <w:start w:val="1"/>
      <w:numFmt w:val="bullet"/>
      <w:lvlText w:val=""/>
      <w:lvlJc w:val="left"/>
      <w:pPr>
        <w:ind w:left="6480" w:hanging="360"/>
      </w:pPr>
      <w:rPr>
        <w:rFonts w:ascii="Wingdings" w:hAnsi="Wingdings" w:hint="default"/>
      </w:rPr>
    </w:lvl>
  </w:abstractNum>
  <w:abstractNum w:abstractNumId="2" w15:restartNumberingAfterBreak="0">
    <w:nsid w:val="6DE81CBF"/>
    <w:multiLevelType w:val="hybridMultilevel"/>
    <w:tmpl w:val="F70A0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315"/>
    <w:rsid w:val="00006315"/>
    <w:rsid w:val="00151697"/>
    <w:rsid w:val="00151E16"/>
    <w:rsid w:val="0017378F"/>
    <w:rsid w:val="00190CD1"/>
    <w:rsid w:val="0023607C"/>
    <w:rsid w:val="002B3495"/>
    <w:rsid w:val="00315978"/>
    <w:rsid w:val="003359E5"/>
    <w:rsid w:val="003636F3"/>
    <w:rsid w:val="0044714F"/>
    <w:rsid w:val="00474FF3"/>
    <w:rsid w:val="00486021"/>
    <w:rsid w:val="004B1F78"/>
    <w:rsid w:val="004C2C3A"/>
    <w:rsid w:val="005210EA"/>
    <w:rsid w:val="00525735"/>
    <w:rsid w:val="00584544"/>
    <w:rsid w:val="005D20F1"/>
    <w:rsid w:val="00607F06"/>
    <w:rsid w:val="006218D4"/>
    <w:rsid w:val="00644680"/>
    <w:rsid w:val="006466C5"/>
    <w:rsid w:val="0065055A"/>
    <w:rsid w:val="006836DF"/>
    <w:rsid w:val="006979F5"/>
    <w:rsid w:val="00763A33"/>
    <w:rsid w:val="00812BBC"/>
    <w:rsid w:val="00814503"/>
    <w:rsid w:val="00840C16"/>
    <w:rsid w:val="00852E8C"/>
    <w:rsid w:val="008D1D31"/>
    <w:rsid w:val="008E04AB"/>
    <w:rsid w:val="008E6369"/>
    <w:rsid w:val="008F1E98"/>
    <w:rsid w:val="009E3030"/>
    <w:rsid w:val="00A10276"/>
    <w:rsid w:val="00A71C7C"/>
    <w:rsid w:val="00A72242"/>
    <w:rsid w:val="00AB10E8"/>
    <w:rsid w:val="00AD3F90"/>
    <w:rsid w:val="00BC3AFB"/>
    <w:rsid w:val="00C33EBE"/>
    <w:rsid w:val="00C35AE9"/>
    <w:rsid w:val="00C50D9C"/>
    <w:rsid w:val="00C61C10"/>
    <w:rsid w:val="00C748BF"/>
    <w:rsid w:val="00CE586C"/>
    <w:rsid w:val="00D2610A"/>
    <w:rsid w:val="00E2553D"/>
    <w:rsid w:val="00E436EE"/>
    <w:rsid w:val="00E54E07"/>
    <w:rsid w:val="00E553B6"/>
    <w:rsid w:val="00EF6449"/>
    <w:rsid w:val="00F6134D"/>
    <w:rsid w:val="00F71094"/>
    <w:rsid w:val="00FC0D51"/>
    <w:rsid w:val="00FD01CD"/>
    <w:rsid w:val="00FE0457"/>
    <w:rsid w:val="00FE4E6D"/>
    <w:rsid w:val="093DEE3D"/>
    <w:rsid w:val="120E3C35"/>
    <w:rsid w:val="2E6D8C79"/>
    <w:rsid w:val="4134E9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80108"/>
  <w15:docId w15:val="{A0F35EC8-2495-4AB0-9711-13E1546EC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06315"/>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paragraph" w:styleId="Heading2">
    <w:name w:val="heading 2"/>
    <w:basedOn w:val="Normal"/>
    <w:next w:val="Normal"/>
    <w:link w:val="Heading2Char"/>
    <w:uiPriority w:val="9"/>
    <w:unhideWhenUsed/>
    <w:qFormat/>
    <w:rsid w:val="00C61C1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D20F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unhideWhenUsed/>
    <w:qFormat/>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0631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006315"/>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006315"/>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006315"/>
    <w:rPr>
      <w:rFonts w:asciiTheme="majorHAnsi" w:eastAsiaTheme="majorEastAsia" w:hAnsiTheme="majorHAnsi" w:cstheme="majorBidi"/>
      <w:i/>
      <w:iCs/>
      <w:color w:val="4F81BD" w:themeColor="accent1"/>
      <w:spacing w:val="15"/>
      <w:sz w:val="24"/>
      <w:szCs w:val="24"/>
      <w:lang w:eastAsia="ja-JP"/>
    </w:rPr>
  </w:style>
  <w:style w:type="paragraph" w:styleId="BalloonText">
    <w:name w:val="Balloon Text"/>
    <w:basedOn w:val="Normal"/>
    <w:link w:val="BalloonTextChar"/>
    <w:uiPriority w:val="99"/>
    <w:semiHidden/>
    <w:unhideWhenUsed/>
    <w:rsid w:val="00006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315"/>
    <w:rPr>
      <w:rFonts w:ascii="Tahoma" w:hAnsi="Tahoma" w:cs="Tahoma"/>
      <w:sz w:val="16"/>
      <w:szCs w:val="16"/>
    </w:rPr>
  </w:style>
  <w:style w:type="character" w:customStyle="1" w:styleId="Heading1Char">
    <w:name w:val="Heading 1 Char"/>
    <w:basedOn w:val="DefaultParagraphFont"/>
    <w:link w:val="Heading1"/>
    <w:uiPriority w:val="9"/>
    <w:rsid w:val="00006315"/>
    <w:rPr>
      <w:rFonts w:asciiTheme="majorHAnsi" w:eastAsiaTheme="majorEastAsia" w:hAnsiTheme="majorHAnsi" w:cstheme="majorBidi"/>
      <w:b/>
      <w:bCs/>
      <w:color w:val="365F91" w:themeColor="accent1" w:themeShade="BF"/>
      <w:sz w:val="28"/>
      <w:szCs w:val="28"/>
      <w:lang w:eastAsia="ja-JP"/>
    </w:rPr>
  </w:style>
  <w:style w:type="paragraph" w:styleId="TOC1">
    <w:name w:val="toc 1"/>
    <w:basedOn w:val="Normal"/>
    <w:next w:val="Normal"/>
    <w:autoRedefine/>
    <w:uiPriority w:val="39"/>
    <w:unhideWhenUsed/>
    <w:rsid w:val="00006315"/>
    <w:pPr>
      <w:spacing w:after="100"/>
    </w:pPr>
  </w:style>
  <w:style w:type="character" w:styleId="Hyperlink">
    <w:name w:val="Hyperlink"/>
    <w:basedOn w:val="DefaultParagraphFont"/>
    <w:uiPriority w:val="99"/>
    <w:unhideWhenUsed/>
    <w:rsid w:val="00006315"/>
    <w:rPr>
      <w:color w:val="0000FF" w:themeColor="hyperlink"/>
      <w:u w:val="single"/>
    </w:rPr>
  </w:style>
  <w:style w:type="character" w:customStyle="1" w:styleId="Heading2Char">
    <w:name w:val="Heading 2 Char"/>
    <w:basedOn w:val="DefaultParagraphFont"/>
    <w:link w:val="Heading2"/>
    <w:uiPriority w:val="9"/>
    <w:rsid w:val="00C61C10"/>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C61C10"/>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Heading5Char">
    <w:name w:val="Heading 5 Char"/>
    <w:basedOn w:val="DefaultParagraphFont"/>
    <w:link w:val="Heading5"/>
    <w:uiPriority w:val="9"/>
    <w:rPr>
      <w:rFonts w:asciiTheme="majorHAnsi" w:eastAsiaTheme="majorEastAsia" w:hAnsiTheme="majorHAnsi" w:cstheme="majorBidi"/>
      <w:color w:val="365F91" w:themeColor="accent1" w:themeShade="BF"/>
    </w:rPr>
  </w:style>
  <w:style w:type="character" w:styleId="FollowedHyperlink">
    <w:name w:val="FollowedHyperlink"/>
    <w:basedOn w:val="DefaultParagraphFont"/>
    <w:uiPriority w:val="99"/>
    <w:semiHidden/>
    <w:unhideWhenUsed/>
    <w:rsid w:val="00644680"/>
    <w:rPr>
      <w:color w:val="800080" w:themeColor="followedHyperlink"/>
      <w:u w:val="single"/>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3Char">
    <w:name w:val="Heading 3 Char"/>
    <w:basedOn w:val="DefaultParagraphFont"/>
    <w:link w:val="Heading3"/>
    <w:uiPriority w:val="9"/>
    <w:rsid w:val="005D20F1"/>
    <w:rPr>
      <w:rFonts w:asciiTheme="majorHAnsi" w:eastAsiaTheme="majorEastAsia" w:hAnsiTheme="majorHAnsi" w:cstheme="majorBidi"/>
      <w:color w:val="243F60" w:themeColor="accent1" w:themeShade="7F"/>
      <w:sz w:val="24"/>
      <w:szCs w:val="24"/>
    </w:rPr>
  </w:style>
  <w:style w:type="paragraph" w:styleId="Bibliography">
    <w:name w:val="Bibliography"/>
    <w:basedOn w:val="Normal"/>
    <w:next w:val="Normal"/>
    <w:uiPriority w:val="37"/>
    <w:unhideWhenUsed/>
    <w:rsid w:val="005D20F1"/>
  </w:style>
  <w:style w:type="paragraph" w:styleId="TOC3">
    <w:name w:val="toc 3"/>
    <w:basedOn w:val="Normal"/>
    <w:next w:val="Normal"/>
    <w:autoRedefine/>
    <w:uiPriority w:val="39"/>
    <w:unhideWhenUsed/>
    <w:rsid w:val="005D20F1"/>
    <w:pPr>
      <w:spacing w:after="100"/>
      <w:ind w:left="440"/>
    </w:pPr>
  </w:style>
  <w:style w:type="character" w:styleId="PlaceholderText">
    <w:name w:val="Placeholder Text"/>
    <w:basedOn w:val="DefaultParagraphFont"/>
    <w:uiPriority w:val="99"/>
    <w:semiHidden/>
    <w:rsid w:val="00812B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3668">
      <w:bodyDiv w:val="1"/>
      <w:marLeft w:val="0"/>
      <w:marRight w:val="0"/>
      <w:marTop w:val="0"/>
      <w:marBottom w:val="0"/>
      <w:divBdr>
        <w:top w:val="none" w:sz="0" w:space="0" w:color="auto"/>
        <w:left w:val="none" w:sz="0" w:space="0" w:color="auto"/>
        <w:bottom w:val="none" w:sz="0" w:space="0" w:color="auto"/>
        <w:right w:val="none" w:sz="0" w:space="0" w:color="auto"/>
      </w:divBdr>
    </w:div>
    <w:div w:id="5982875">
      <w:bodyDiv w:val="1"/>
      <w:marLeft w:val="0"/>
      <w:marRight w:val="0"/>
      <w:marTop w:val="0"/>
      <w:marBottom w:val="0"/>
      <w:divBdr>
        <w:top w:val="none" w:sz="0" w:space="0" w:color="auto"/>
        <w:left w:val="none" w:sz="0" w:space="0" w:color="auto"/>
        <w:bottom w:val="none" w:sz="0" w:space="0" w:color="auto"/>
        <w:right w:val="none" w:sz="0" w:space="0" w:color="auto"/>
      </w:divBdr>
    </w:div>
    <w:div w:id="43259623">
      <w:bodyDiv w:val="1"/>
      <w:marLeft w:val="0"/>
      <w:marRight w:val="0"/>
      <w:marTop w:val="0"/>
      <w:marBottom w:val="0"/>
      <w:divBdr>
        <w:top w:val="none" w:sz="0" w:space="0" w:color="auto"/>
        <w:left w:val="none" w:sz="0" w:space="0" w:color="auto"/>
        <w:bottom w:val="none" w:sz="0" w:space="0" w:color="auto"/>
        <w:right w:val="none" w:sz="0" w:space="0" w:color="auto"/>
      </w:divBdr>
    </w:div>
    <w:div w:id="65153209">
      <w:bodyDiv w:val="1"/>
      <w:marLeft w:val="0"/>
      <w:marRight w:val="0"/>
      <w:marTop w:val="0"/>
      <w:marBottom w:val="0"/>
      <w:divBdr>
        <w:top w:val="none" w:sz="0" w:space="0" w:color="auto"/>
        <w:left w:val="none" w:sz="0" w:space="0" w:color="auto"/>
        <w:bottom w:val="none" w:sz="0" w:space="0" w:color="auto"/>
        <w:right w:val="none" w:sz="0" w:space="0" w:color="auto"/>
      </w:divBdr>
    </w:div>
    <w:div w:id="78252939">
      <w:bodyDiv w:val="1"/>
      <w:marLeft w:val="0"/>
      <w:marRight w:val="0"/>
      <w:marTop w:val="0"/>
      <w:marBottom w:val="0"/>
      <w:divBdr>
        <w:top w:val="none" w:sz="0" w:space="0" w:color="auto"/>
        <w:left w:val="none" w:sz="0" w:space="0" w:color="auto"/>
        <w:bottom w:val="none" w:sz="0" w:space="0" w:color="auto"/>
        <w:right w:val="none" w:sz="0" w:space="0" w:color="auto"/>
      </w:divBdr>
    </w:div>
    <w:div w:id="112217260">
      <w:bodyDiv w:val="1"/>
      <w:marLeft w:val="0"/>
      <w:marRight w:val="0"/>
      <w:marTop w:val="0"/>
      <w:marBottom w:val="0"/>
      <w:divBdr>
        <w:top w:val="none" w:sz="0" w:space="0" w:color="auto"/>
        <w:left w:val="none" w:sz="0" w:space="0" w:color="auto"/>
        <w:bottom w:val="none" w:sz="0" w:space="0" w:color="auto"/>
        <w:right w:val="none" w:sz="0" w:space="0" w:color="auto"/>
      </w:divBdr>
    </w:div>
    <w:div w:id="137722271">
      <w:bodyDiv w:val="1"/>
      <w:marLeft w:val="0"/>
      <w:marRight w:val="0"/>
      <w:marTop w:val="0"/>
      <w:marBottom w:val="0"/>
      <w:divBdr>
        <w:top w:val="none" w:sz="0" w:space="0" w:color="auto"/>
        <w:left w:val="none" w:sz="0" w:space="0" w:color="auto"/>
        <w:bottom w:val="none" w:sz="0" w:space="0" w:color="auto"/>
        <w:right w:val="none" w:sz="0" w:space="0" w:color="auto"/>
      </w:divBdr>
    </w:div>
    <w:div w:id="194268974">
      <w:bodyDiv w:val="1"/>
      <w:marLeft w:val="0"/>
      <w:marRight w:val="0"/>
      <w:marTop w:val="0"/>
      <w:marBottom w:val="0"/>
      <w:divBdr>
        <w:top w:val="none" w:sz="0" w:space="0" w:color="auto"/>
        <w:left w:val="none" w:sz="0" w:space="0" w:color="auto"/>
        <w:bottom w:val="none" w:sz="0" w:space="0" w:color="auto"/>
        <w:right w:val="none" w:sz="0" w:space="0" w:color="auto"/>
      </w:divBdr>
    </w:div>
    <w:div w:id="194805686">
      <w:bodyDiv w:val="1"/>
      <w:marLeft w:val="0"/>
      <w:marRight w:val="0"/>
      <w:marTop w:val="0"/>
      <w:marBottom w:val="0"/>
      <w:divBdr>
        <w:top w:val="none" w:sz="0" w:space="0" w:color="auto"/>
        <w:left w:val="none" w:sz="0" w:space="0" w:color="auto"/>
        <w:bottom w:val="none" w:sz="0" w:space="0" w:color="auto"/>
        <w:right w:val="none" w:sz="0" w:space="0" w:color="auto"/>
      </w:divBdr>
    </w:div>
    <w:div w:id="216404442">
      <w:bodyDiv w:val="1"/>
      <w:marLeft w:val="0"/>
      <w:marRight w:val="0"/>
      <w:marTop w:val="0"/>
      <w:marBottom w:val="0"/>
      <w:divBdr>
        <w:top w:val="none" w:sz="0" w:space="0" w:color="auto"/>
        <w:left w:val="none" w:sz="0" w:space="0" w:color="auto"/>
        <w:bottom w:val="none" w:sz="0" w:space="0" w:color="auto"/>
        <w:right w:val="none" w:sz="0" w:space="0" w:color="auto"/>
      </w:divBdr>
    </w:div>
    <w:div w:id="242107039">
      <w:bodyDiv w:val="1"/>
      <w:marLeft w:val="0"/>
      <w:marRight w:val="0"/>
      <w:marTop w:val="0"/>
      <w:marBottom w:val="0"/>
      <w:divBdr>
        <w:top w:val="none" w:sz="0" w:space="0" w:color="auto"/>
        <w:left w:val="none" w:sz="0" w:space="0" w:color="auto"/>
        <w:bottom w:val="none" w:sz="0" w:space="0" w:color="auto"/>
        <w:right w:val="none" w:sz="0" w:space="0" w:color="auto"/>
      </w:divBdr>
    </w:div>
    <w:div w:id="252011018">
      <w:bodyDiv w:val="1"/>
      <w:marLeft w:val="0"/>
      <w:marRight w:val="0"/>
      <w:marTop w:val="0"/>
      <w:marBottom w:val="0"/>
      <w:divBdr>
        <w:top w:val="none" w:sz="0" w:space="0" w:color="auto"/>
        <w:left w:val="none" w:sz="0" w:space="0" w:color="auto"/>
        <w:bottom w:val="none" w:sz="0" w:space="0" w:color="auto"/>
        <w:right w:val="none" w:sz="0" w:space="0" w:color="auto"/>
      </w:divBdr>
    </w:div>
    <w:div w:id="252978272">
      <w:bodyDiv w:val="1"/>
      <w:marLeft w:val="0"/>
      <w:marRight w:val="0"/>
      <w:marTop w:val="0"/>
      <w:marBottom w:val="0"/>
      <w:divBdr>
        <w:top w:val="none" w:sz="0" w:space="0" w:color="auto"/>
        <w:left w:val="none" w:sz="0" w:space="0" w:color="auto"/>
        <w:bottom w:val="none" w:sz="0" w:space="0" w:color="auto"/>
        <w:right w:val="none" w:sz="0" w:space="0" w:color="auto"/>
      </w:divBdr>
    </w:div>
    <w:div w:id="264464712">
      <w:bodyDiv w:val="1"/>
      <w:marLeft w:val="0"/>
      <w:marRight w:val="0"/>
      <w:marTop w:val="0"/>
      <w:marBottom w:val="0"/>
      <w:divBdr>
        <w:top w:val="none" w:sz="0" w:space="0" w:color="auto"/>
        <w:left w:val="none" w:sz="0" w:space="0" w:color="auto"/>
        <w:bottom w:val="none" w:sz="0" w:space="0" w:color="auto"/>
        <w:right w:val="none" w:sz="0" w:space="0" w:color="auto"/>
      </w:divBdr>
    </w:div>
    <w:div w:id="302662613">
      <w:bodyDiv w:val="1"/>
      <w:marLeft w:val="0"/>
      <w:marRight w:val="0"/>
      <w:marTop w:val="0"/>
      <w:marBottom w:val="0"/>
      <w:divBdr>
        <w:top w:val="none" w:sz="0" w:space="0" w:color="auto"/>
        <w:left w:val="none" w:sz="0" w:space="0" w:color="auto"/>
        <w:bottom w:val="none" w:sz="0" w:space="0" w:color="auto"/>
        <w:right w:val="none" w:sz="0" w:space="0" w:color="auto"/>
      </w:divBdr>
    </w:div>
    <w:div w:id="380979937">
      <w:bodyDiv w:val="1"/>
      <w:marLeft w:val="0"/>
      <w:marRight w:val="0"/>
      <w:marTop w:val="0"/>
      <w:marBottom w:val="0"/>
      <w:divBdr>
        <w:top w:val="none" w:sz="0" w:space="0" w:color="auto"/>
        <w:left w:val="none" w:sz="0" w:space="0" w:color="auto"/>
        <w:bottom w:val="none" w:sz="0" w:space="0" w:color="auto"/>
        <w:right w:val="none" w:sz="0" w:space="0" w:color="auto"/>
      </w:divBdr>
    </w:div>
    <w:div w:id="424885126">
      <w:bodyDiv w:val="1"/>
      <w:marLeft w:val="0"/>
      <w:marRight w:val="0"/>
      <w:marTop w:val="0"/>
      <w:marBottom w:val="0"/>
      <w:divBdr>
        <w:top w:val="none" w:sz="0" w:space="0" w:color="auto"/>
        <w:left w:val="none" w:sz="0" w:space="0" w:color="auto"/>
        <w:bottom w:val="none" w:sz="0" w:space="0" w:color="auto"/>
        <w:right w:val="none" w:sz="0" w:space="0" w:color="auto"/>
      </w:divBdr>
    </w:div>
    <w:div w:id="494145378">
      <w:bodyDiv w:val="1"/>
      <w:marLeft w:val="0"/>
      <w:marRight w:val="0"/>
      <w:marTop w:val="0"/>
      <w:marBottom w:val="0"/>
      <w:divBdr>
        <w:top w:val="none" w:sz="0" w:space="0" w:color="auto"/>
        <w:left w:val="none" w:sz="0" w:space="0" w:color="auto"/>
        <w:bottom w:val="none" w:sz="0" w:space="0" w:color="auto"/>
        <w:right w:val="none" w:sz="0" w:space="0" w:color="auto"/>
      </w:divBdr>
    </w:div>
    <w:div w:id="525026485">
      <w:bodyDiv w:val="1"/>
      <w:marLeft w:val="0"/>
      <w:marRight w:val="0"/>
      <w:marTop w:val="0"/>
      <w:marBottom w:val="0"/>
      <w:divBdr>
        <w:top w:val="none" w:sz="0" w:space="0" w:color="auto"/>
        <w:left w:val="none" w:sz="0" w:space="0" w:color="auto"/>
        <w:bottom w:val="none" w:sz="0" w:space="0" w:color="auto"/>
        <w:right w:val="none" w:sz="0" w:space="0" w:color="auto"/>
      </w:divBdr>
    </w:div>
    <w:div w:id="534731623">
      <w:bodyDiv w:val="1"/>
      <w:marLeft w:val="0"/>
      <w:marRight w:val="0"/>
      <w:marTop w:val="0"/>
      <w:marBottom w:val="0"/>
      <w:divBdr>
        <w:top w:val="none" w:sz="0" w:space="0" w:color="auto"/>
        <w:left w:val="none" w:sz="0" w:space="0" w:color="auto"/>
        <w:bottom w:val="none" w:sz="0" w:space="0" w:color="auto"/>
        <w:right w:val="none" w:sz="0" w:space="0" w:color="auto"/>
      </w:divBdr>
    </w:div>
    <w:div w:id="542905105">
      <w:bodyDiv w:val="1"/>
      <w:marLeft w:val="0"/>
      <w:marRight w:val="0"/>
      <w:marTop w:val="0"/>
      <w:marBottom w:val="0"/>
      <w:divBdr>
        <w:top w:val="none" w:sz="0" w:space="0" w:color="auto"/>
        <w:left w:val="none" w:sz="0" w:space="0" w:color="auto"/>
        <w:bottom w:val="none" w:sz="0" w:space="0" w:color="auto"/>
        <w:right w:val="none" w:sz="0" w:space="0" w:color="auto"/>
      </w:divBdr>
    </w:div>
    <w:div w:id="555967548">
      <w:bodyDiv w:val="1"/>
      <w:marLeft w:val="0"/>
      <w:marRight w:val="0"/>
      <w:marTop w:val="0"/>
      <w:marBottom w:val="0"/>
      <w:divBdr>
        <w:top w:val="none" w:sz="0" w:space="0" w:color="auto"/>
        <w:left w:val="none" w:sz="0" w:space="0" w:color="auto"/>
        <w:bottom w:val="none" w:sz="0" w:space="0" w:color="auto"/>
        <w:right w:val="none" w:sz="0" w:space="0" w:color="auto"/>
      </w:divBdr>
    </w:div>
    <w:div w:id="559173957">
      <w:bodyDiv w:val="1"/>
      <w:marLeft w:val="0"/>
      <w:marRight w:val="0"/>
      <w:marTop w:val="0"/>
      <w:marBottom w:val="0"/>
      <w:divBdr>
        <w:top w:val="none" w:sz="0" w:space="0" w:color="auto"/>
        <w:left w:val="none" w:sz="0" w:space="0" w:color="auto"/>
        <w:bottom w:val="none" w:sz="0" w:space="0" w:color="auto"/>
        <w:right w:val="none" w:sz="0" w:space="0" w:color="auto"/>
      </w:divBdr>
    </w:div>
    <w:div w:id="566694615">
      <w:bodyDiv w:val="1"/>
      <w:marLeft w:val="0"/>
      <w:marRight w:val="0"/>
      <w:marTop w:val="0"/>
      <w:marBottom w:val="0"/>
      <w:divBdr>
        <w:top w:val="none" w:sz="0" w:space="0" w:color="auto"/>
        <w:left w:val="none" w:sz="0" w:space="0" w:color="auto"/>
        <w:bottom w:val="none" w:sz="0" w:space="0" w:color="auto"/>
        <w:right w:val="none" w:sz="0" w:space="0" w:color="auto"/>
      </w:divBdr>
    </w:div>
    <w:div w:id="582027706">
      <w:bodyDiv w:val="1"/>
      <w:marLeft w:val="0"/>
      <w:marRight w:val="0"/>
      <w:marTop w:val="0"/>
      <w:marBottom w:val="0"/>
      <w:divBdr>
        <w:top w:val="none" w:sz="0" w:space="0" w:color="auto"/>
        <w:left w:val="none" w:sz="0" w:space="0" w:color="auto"/>
        <w:bottom w:val="none" w:sz="0" w:space="0" w:color="auto"/>
        <w:right w:val="none" w:sz="0" w:space="0" w:color="auto"/>
      </w:divBdr>
    </w:div>
    <w:div w:id="619798359">
      <w:bodyDiv w:val="1"/>
      <w:marLeft w:val="0"/>
      <w:marRight w:val="0"/>
      <w:marTop w:val="0"/>
      <w:marBottom w:val="0"/>
      <w:divBdr>
        <w:top w:val="none" w:sz="0" w:space="0" w:color="auto"/>
        <w:left w:val="none" w:sz="0" w:space="0" w:color="auto"/>
        <w:bottom w:val="none" w:sz="0" w:space="0" w:color="auto"/>
        <w:right w:val="none" w:sz="0" w:space="0" w:color="auto"/>
      </w:divBdr>
    </w:div>
    <w:div w:id="657349226">
      <w:bodyDiv w:val="1"/>
      <w:marLeft w:val="0"/>
      <w:marRight w:val="0"/>
      <w:marTop w:val="0"/>
      <w:marBottom w:val="0"/>
      <w:divBdr>
        <w:top w:val="none" w:sz="0" w:space="0" w:color="auto"/>
        <w:left w:val="none" w:sz="0" w:space="0" w:color="auto"/>
        <w:bottom w:val="none" w:sz="0" w:space="0" w:color="auto"/>
        <w:right w:val="none" w:sz="0" w:space="0" w:color="auto"/>
      </w:divBdr>
    </w:div>
    <w:div w:id="747963559">
      <w:bodyDiv w:val="1"/>
      <w:marLeft w:val="0"/>
      <w:marRight w:val="0"/>
      <w:marTop w:val="0"/>
      <w:marBottom w:val="0"/>
      <w:divBdr>
        <w:top w:val="none" w:sz="0" w:space="0" w:color="auto"/>
        <w:left w:val="none" w:sz="0" w:space="0" w:color="auto"/>
        <w:bottom w:val="none" w:sz="0" w:space="0" w:color="auto"/>
        <w:right w:val="none" w:sz="0" w:space="0" w:color="auto"/>
      </w:divBdr>
    </w:div>
    <w:div w:id="753211792">
      <w:bodyDiv w:val="1"/>
      <w:marLeft w:val="0"/>
      <w:marRight w:val="0"/>
      <w:marTop w:val="0"/>
      <w:marBottom w:val="0"/>
      <w:divBdr>
        <w:top w:val="none" w:sz="0" w:space="0" w:color="auto"/>
        <w:left w:val="none" w:sz="0" w:space="0" w:color="auto"/>
        <w:bottom w:val="none" w:sz="0" w:space="0" w:color="auto"/>
        <w:right w:val="none" w:sz="0" w:space="0" w:color="auto"/>
      </w:divBdr>
    </w:div>
    <w:div w:id="781417031">
      <w:bodyDiv w:val="1"/>
      <w:marLeft w:val="0"/>
      <w:marRight w:val="0"/>
      <w:marTop w:val="0"/>
      <w:marBottom w:val="0"/>
      <w:divBdr>
        <w:top w:val="none" w:sz="0" w:space="0" w:color="auto"/>
        <w:left w:val="none" w:sz="0" w:space="0" w:color="auto"/>
        <w:bottom w:val="none" w:sz="0" w:space="0" w:color="auto"/>
        <w:right w:val="none" w:sz="0" w:space="0" w:color="auto"/>
      </w:divBdr>
    </w:div>
    <w:div w:id="813376700">
      <w:bodyDiv w:val="1"/>
      <w:marLeft w:val="0"/>
      <w:marRight w:val="0"/>
      <w:marTop w:val="0"/>
      <w:marBottom w:val="0"/>
      <w:divBdr>
        <w:top w:val="none" w:sz="0" w:space="0" w:color="auto"/>
        <w:left w:val="none" w:sz="0" w:space="0" w:color="auto"/>
        <w:bottom w:val="none" w:sz="0" w:space="0" w:color="auto"/>
        <w:right w:val="none" w:sz="0" w:space="0" w:color="auto"/>
      </w:divBdr>
    </w:div>
    <w:div w:id="825588440">
      <w:bodyDiv w:val="1"/>
      <w:marLeft w:val="0"/>
      <w:marRight w:val="0"/>
      <w:marTop w:val="0"/>
      <w:marBottom w:val="0"/>
      <w:divBdr>
        <w:top w:val="none" w:sz="0" w:space="0" w:color="auto"/>
        <w:left w:val="none" w:sz="0" w:space="0" w:color="auto"/>
        <w:bottom w:val="none" w:sz="0" w:space="0" w:color="auto"/>
        <w:right w:val="none" w:sz="0" w:space="0" w:color="auto"/>
      </w:divBdr>
    </w:div>
    <w:div w:id="842551950">
      <w:bodyDiv w:val="1"/>
      <w:marLeft w:val="0"/>
      <w:marRight w:val="0"/>
      <w:marTop w:val="0"/>
      <w:marBottom w:val="0"/>
      <w:divBdr>
        <w:top w:val="none" w:sz="0" w:space="0" w:color="auto"/>
        <w:left w:val="none" w:sz="0" w:space="0" w:color="auto"/>
        <w:bottom w:val="none" w:sz="0" w:space="0" w:color="auto"/>
        <w:right w:val="none" w:sz="0" w:space="0" w:color="auto"/>
      </w:divBdr>
    </w:div>
    <w:div w:id="844711082">
      <w:bodyDiv w:val="1"/>
      <w:marLeft w:val="0"/>
      <w:marRight w:val="0"/>
      <w:marTop w:val="0"/>
      <w:marBottom w:val="0"/>
      <w:divBdr>
        <w:top w:val="none" w:sz="0" w:space="0" w:color="auto"/>
        <w:left w:val="none" w:sz="0" w:space="0" w:color="auto"/>
        <w:bottom w:val="none" w:sz="0" w:space="0" w:color="auto"/>
        <w:right w:val="none" w:sz="0" w:space="0" w:color="auto"/>
      </w:divBdr>
    </w:div>
    <w:div w:id="860631251">
      <w:bodyDiv w:val="1"/>
      <w:marLeft w:val="0"/>
      <w:marRight w:val="0"/>
      <w:marTop w:val="0"/>
      <w:marBottom w:val="0"/>
      <w:divBdr>
        <w:top w:val="none" w:sz="0" w:space="0" w:color="auto"/>
        <w:left w:val="none" w:sz="0" w:space="0" w:color="auto"/>
        <w:bottom w:val="none" w:sz="0" w:space="0" w:color="auto"/>
        <w:right w:val="none" w:sz="0" w:space="0" w:color="auto"/>
      </w:divBdr>
    </w:div>
    <w:div w:id="983705520">
      <w:bodyDiv w:val="1"/>
      <w:marLeft w:val="0"/>
      <w:marRight w:val="0"/>
      <w:marTop w:val="0"/>
      <w:marBottom w:val="0"/>
      <w:divBdr>
        <w:top w:val="none" w:sz="0" w:space="0" w:color="auto"/>
        <w:left w:val="none" w:sz="0" w:space="0" w:color="auto"/>
        <w:bottom w:val="none" w:sz="0" w:space="0" w:color="auto"/>
        <w:right w:val="none" w:sz="0" w:space="0" w:color="auto"/>
      </w:divBdr>
    </w:div>
    <w:div w:id="990060670">
      <w:bodyDiv w:val="1"/>
      <w:marLeft w:val="0"/>
      <w:marRight w:val="0"/>
      <w:marTop w:val="0"/>
      <w:marBottom w:val="0"/>
      <w:divBdr>
        <w:top w:val="none" w:sz="0" w:space="0" w:color="auto"/>
        <w:left w:val="none" w:sz="0" w:space="0" w:color="auto"/>
        <w:bottom w:val="none" w:sz="0" w:space="0" w:color="auto"/>
        <w:right w:val="none" w:sz="0" w:space="0" w:color="auto"/>
      </w:divBdr>
    </w:div>
    <w:div w:id="1058434354">
      <w:bodyDiv w:val="1"/>
      <w:marLeft w:val="0"/>
      <w:marRight w:val="0"/>
      <w:marTop w:val="0"/>
      <w:marBottom w:val="0"/>
      <w:divBdr>
        <w:top w:val="none" w:sz="0" w:space="0" w:color="auto"/>
        <w:left w:val="none" w:sz="0" w:space="0" w:color="auto"/>
        <w:bottom w:val="none" w:sz="0" w:space="0" w:color="auto"/>
        <w:right w:val="none" w:sz="0" w:space="0" w:color="auto"/>
      </w:divBdr>
    </w:div>
    <w:div w:id="1066759591">
      <w:bodyDiv w:val="1"/>
      <w:marLeft w:val="0"/>
      <w:marRight w:val="0"/>
      <w:marTop w:val="0"/>
      <w:marBottom w:val="0"/>
      <w:divBdr>
        <w:top w:val="none" w:sz="0" w:space="0" w:color="auto"/>
        <w:left w:val="none" w:sz="0" w:space="0" w:color="auto"/>
        <w:bottom w:val="none" w:sz="0" w:space="0" w:color="auto"/>
        <w:right w:val="none" w:sz="0" w:space="0" w:color="auto"/>
      </w:divBdr>
    </w:div>
    <w:div w:id="1097949374">
      <w:bodyDiv w:val="1"/>
      <w:marLeft w:val="0"/>
      <w:marRight w:val="0"/>
      <w:marTop w:val="0"/>
      <w:marBottom w:val="0"/>
      <w:divBdr>
        <w:top w:val="none" w:sz="0" w:space="0" w:color="auto"/>
        <w:left w:val="none" w:sz="0" w:space="0" w:color="auto"/>
        <w:bottom w:val="none" w:sz="0" w:space="0" w:color="auto"/>
        <w:right w:val="none" w:sz="0" w:space="0" w:color="auto"/>
      </w:divBdr>
    </w:div>
    <w:div w:id="1190872827">
      <w:bodyDiv w:val="1"/>
      <w:marLeft w:val="0"/>
      <w:marRight w:val="0"/>
      <w:marTop w:val="0"/>
      <w:marBottom w:val="0"/>
      <w:divBdr>
        <w:top w:val="none" w:sz="0" w:space="0" w:color="auto"/>
        <w:left w:val="none" w:sz="0" w:space="0" w:color="auto"/>
        <w:bottom w:val="none" w:sz="0" w:space="0" w:color="auto"/>
        <w:right w:val="none" w:sz="0" w:space="0" w:color="auto"/>
      </w:divBdr>
    </w:div>
    <w:div w:id="1193811201">
      <w:bodyDiv w:val="1"/>
      <w:marLeft w:val="0"/>
      <w:marRight w:val="0"/>
      <w:marTop w:val="0"/>
      <w:marBottom w:val="0"/>
      <w:divBdr>
        <w:top w:val="none" w:sz="0" w:space="0" w:color="auto"/>
        <w:left w:val="none" w:sz="0" w:space="0" w:color="auto"/>
        <w:bottom w:val="none" w:sz="0" w:space="0" w:color="auto"/>
        <w:right w:val="none" w:sz="0" w:space="0" w:color="auto"/>
      </w:divBdr>
    </w:div>
    <w:div w:id="1222982099">
      <w:bodyDiv w:val="1"/>
      <w:marLeft w:val="0"/>
      <w:marRight w:val="0"/>
      <w:marTop w:val="0"/>
      <w:marBottom w:val="0"/>
      <w:divBdr>
        <w:top w:val="none" w:sz="0" w:space="0" w:color="auto"/>
        <w:left w:val="none" w:sz="0" w:space="0" w:color="auto"/>
        <w:bottom w:val="none" w:sz="0" w:space="0" w:color="auto"/>
        <w:right w:val="none" w:sz="0" w:space="0" w:color="auto"/>
      </w:divBdr>
    </w:div>
    <w:div w:id="1277101313">
      <w:bodyDiv w:val="1"/>
      <w:marLeft w:val="0"/>
      <w:marRight w:val="0"/>
      <w:marTop w:val="0"/>
      <w:marBottom w:val="0"/>
      <w:divBdr>
        <w:top w:val="none" w:sz="0" w:space="0" w:color="auto"/>
        <w:left w:val="none" w:sz="0" w:space="0" w:color="auto"/>
        <w:bottom w:val="none" w:sz="0" w:space="0" w:color="auto"/>
        <w:right w:val="none" w:sz="0" w:space="0" w:color="auto"/>
      </w:divBdr>
    </w:div>
    <w:div w:id="1288665382">
      <w:bodyDiv w:val="1"/>
      <w:marLeft w:val="0"/>
      <w:marRight w:val="0"/>
      <w:marTop w:val="0"/>
      <w:marBottom w:val="0"/>
      <w:divBdr>
        <w:top w:val="none" w:sz="0" w:space="0" w:color="auto"/>
        <w:left w:val="none" w:sz="0" w:space="0" w:color="auto"/>
        <w:bottom w:val="none" w:sz="0" w:space="0" w:color="auto"/>
        <w:right w:val="none" w:sz="0" w:space="0" w:color="auto"/>
      </w:divBdr>
    </w:div>
    <w:div w:id="1325668755">
      <w:bodyDiv w:val="1"/>
      <w:marLeft w:val="0"/>
      <w:marRight w:val="0"/>
      <w:marTop w:val="0"/>
      <w:marBottom w:val="0"/>
      <w:divBdr>
        <w:top w:val="none" w:sz="0" w:space="0" w:color="auto"/>
        <w:left w:val="none" w:sz="0" w:space="0" w:color="auto"/>
        <w:bottom w:val="none" w:sz="0" w:space="0" w:color="auto"/>
        <w:right w:val="none" w:sz="0" w:space="0" w:color="auto"/>
      </w:divBdr>
    </w:div>
    <w:div w:id="1334914755">
      <w:bodyDiv w:val="1"/>
      <w:marLeft w:val="0"/>
      <w:marRight w:val="0"/>
      <w:marTop w:val="0"/>
      <w:marBottom w:val="0"/>
      <w:divBdr>
        <w:top w:val="none" w:sz="0" w:space="0" w:color="auto"/>
        <w:left w:val="none" w:sz="0" w:space="0" w:color="auto"/>
        <w:bottom w:val="none" w:sz="0" w:space="0" w:color="auto"/>
        <w:right w:val="none" w:sz="0" w:space="0" w:color="auto"/>
      </w:divBdr>
    </w:div>
    <w:div w:id="1354648658">
      <w:bodyDiv w:val="1"/>
      <w:marLeft w:val="0"/>
      <w:marRight w:val="0"/>
      <w:marTop w:val="0"/>
      <w:marBottom w:val="0"/>
      <w:divBdr>
        <w:top w:val="none" w:sz="0" w:space="0" w:color="auto"/>
        <w:left w:val="none" w:sz="0" w:space="0" w:color="auto"/>
        <w:bottom w:val="none" w:sz="0" w:space="0" w:color="auto"/>
        <w:right w:val="none" w:sz="0" w:space="0" w:color="auto"/>
      </w:divBdr>
    </w:div>
    <w:div w:id="1375733642">
      <w:bodyDiv w:val="1"/>
      <w:marLeft w:val="0"/>
      <w:marRight w:val="0"/>
      <w:marTop w:val="0"/>
      <w:marBottom w:val="0"/>
      <w:divBdr>
        <w:top w:val="none" w:sz="0" w:space="0" w:color="auto"/>
        <w:left w:val="none" w:sz="0" w:space="0" w:color="auto"/>
        <w:bottom w:val="none" w:sz="0" w:space="0" w:color="auto"/>
        <w:right w:val="none" w:sz="0" w:space="0" w:color="auto"/>
      </w:divBdr>
    </w:div>
    <w:div w:id="1383015752">
      <w:bodyDiv w:val="1"/>
      <w:marLeft w:val="0"/>
      <w:marRight w:val="0"/>
      <w:marTop w:val="0"/>
      <w:marBottom w:val="0"/>
      <w:divBdr>
        <w:top w:val="none" w:sz="0" w:space="0" w:color="auto"/>
        <w:left w:val="none" w:sz="0" w:space="0" w:color="auto"/>
        <w:bottom w:val="none" w:sz="0" w:space="0" w:color="auto"/>
        <w:right w:val="none" w:sz="0" w:space="0" w:color="auto"/>
      </w:divBdr>
    </w:div>
    <w:div w:id="1387416607">
      <w:bodyDiv w:val="1"/>
      <w:marLeft w:val="0"/>
      <w:marRight w:val="0"/>
      <w:marTop w:val="0"/>
      <w:marBottom w:val="0"/>
      <w:divBdr>
        <w:top w:val="none" w:sz="0" w:space="0" w:color="auto"/>
        <w:left w:val="none" w:sz="0" w:space="0" w:color="auto"/>
        <w:bottom w:val="none" w:sz="0" w:space="0" w:color="auto"/>
        <w:right w:val="none" w:sz="0" w:space="0" w:color="auto"/>
      </w:divBdr>
    </w:div>
    <w:div w:id="1388605690">
      <w:bodyDiv w:val="1"/>
      <w:marLeft w:val="0"/>
      <w:marRight w:val="0"/>
      <w:marTop w:val="0"/>
      <w:marBottom w:val="0"/>
      <w:divBdr>
        <w:top w:val="none" w:sz="0" w:space="0" w:color="auto"/>
        <w:left w:val="none" w:sz="0" w:space="0" w:color="auto"/>
        <w:bottom w:val="none" w:sz="0" w:space="0" w:color="auto"/>
        <w:right w:val="none" w:sz="0" w:space="0" w:color="auto"/>
      </w:divBdr>
    </w:div>
    <w:div w:id="1438985375">
      <w:bodyDiv w:val="1"/>
      <w:marLeft w:val="0"/>
      <w:marRight w:val="0"/>
      <w:marTop w:val="0"/>
      <w:marBottom w:val="0"/>
      <w:divBdr>
        <w:top w:val="none" w:sz="0" w:space="0" w:color="auto"/>
        <w:left w:val="none" w:sz="0" w:space="0" w:color="auto"/>
        <w:bottom w:val="none" w:sz="0" w:space="0" w:color="auto"/>
        <w:right w:val="none" w:sz="0" w:space="0" w:color="auto"/>
      </w:divBdr>
    </w:div>
    <w:div w:id="1459421775">
      <w:bodyDiv w:val="1"/>
      <w:marLeft w:val="0"/>
      <w:marRight w:val="0"/>
      <w:marTop w:val="0"/>
      <w:marBottom w:val="0"/>
      <w:divBdr>
        <w:top w:val="none" w:sz="0" w:space="0" w:color="auto"/>
        <w:left w:val="none" w:sz="0" w:space="0" w:color="auto"/>
        <w:bottom w:val="none" w:sz="0" w:space="0" w:color="auto"/>
        <w:right w:val="none" w:sz="0" w:space="0" w:color="auto"/>
      </w:divBdr>
    </w:div>
    <w:div w:id="1599410278">
      <w:bodyDiv w:val="1"/>
      <w:marLeft w:val="0"/>
      <w:marRight w:val="0"/>
      <w:marTop w:val="0"/>
      <w:marBottom w:val="0"/>
      <w:divBdr>
        <w:top w:val="none" w:sz="0" w:space="0" w:color="auto"/>
        <w:left w:val="none" w:sz="0" w:space="0" w:color="auto"/>
        <w:bottom w:val="none" w:sz="0" w:space="0" w:color="auto"/>
        <w:right w:val="none" w:sz="0" w:space="0" w:color="auto"/>
      </w:divBdr>
    </w:div>
    <w:div w:id="1611745513">
      <w:bodyDiv w:val="1"/>
      <w:marLeft w:val="0"/>
      <w:marRight w:val="0"/>
      <w:marTop w:val="0"/>
      <w:marBottom w:val="0"/>
      <w:divBdr>
        <w:top w:val="none" w:sz="0" w:space="0" w:color="auto"/>
        <w:left w:val="none" w:sz="0" w:space="0" w:color="auto"/>
        <w:bottom w:val="none" w:sz="0" w:space="0" w:color="auto"/>
        <w:right w:val="none" w:sz="0" w:space="0" w:color="auto"/>
      </w:divBdr>
    </w:div>
    <w:div w:id="1673724116">
      <w:bodyDiv w:val="1"/>
      <w:marLeft w:val="0"/>
      <w:marRight w:val="0"/>
      <w:marTop w:val="0"/>
      <w:marBottom w:val="0"/>
      <w:divBdr>
        <w:top w:val="none" w:sz="0" w:space="0" w:color="auto"/>
        <w:left w:val="none" w:sz="0" w:space="0" w:color="auto"/>
        <w:bottom w:val="none" w:sz="0" w:space="0" w:color="auto"/>
        <w:right w:val="none" w:sz="0" w:space="0" w:color="auto"/>
      </w:divBdr>
    </w:div>
    <w:div w:id="1674991223">
      <w:bodyDiv w:val="1"/>
      <w:marLeft w:val="0"/>
      <w:marRight w:val="0"/>
      <w:marTop w:val="0"/>
      <w:marBottom w:val="0"/>
      <w:divBdr>
        <w:top w:val="none" w:sz="0" w:space="0" w:color="auto"/>
        <w:left w:val="none" w:sz="0" w:space="0" w:color="auto"/>
        <w:bottom w:val="none" w:sz="0" w:space="0" w:color="auto"/>
        <w:right w:val="none" w:sz="0" w:space="0" w:color="auto"/>
      </w:divBdr>
    </w:div>
    <w:div w:id="1705399504">
      <w:bodyDiv w:val="1"/>
      <w:marLeft w:val="0"/>
      <w:marRight w:val="0"/>
      <w:marTop w:val="0"/>
      <w:marBottom w:val="0"/>
      <w:divBdr>
        <w:top w:val="none" w:sz="0" w:space="0" w:color="auto"/>
        <w:left w:val="none" w:sz="0" w:space="0" w:color="auto"/>
        <w:bottom w:val="none" w:sz="0" w:space="0" w:color="auto"/>
        <w:right w:val="none" w:sz="0" w:space="0" w:color="auto"/>
      </w:divBdr>
    </w:div>
    <w:div w:id="1718892601">
      <w:bodyDiv w:val="1"/>
      <w:marLeft w:val="0"/>
      <w:marRight w:val="0"/>
      <w:marTop w:val="0"/>
      <w:marBottom w:val="0"/>
      <w:divBdr>
        <w:top w:val="none" w:sz="0" w:space="0" w:color="auto"/>
        <w:left w:val="none" w:sz="0" w:space="0" w:color="auto"/>
        <w:bottom w:val="none" w:sz="0" w:space="0" w:color="auto"/>
        <w:right w:val="none" w:sz="0" w:space="0" w:color="auto"/>
      </w:divBdr>
    </w:div>
    <w:div w:id="1782382906">
      <w:bodyDiv w:val="1"/>
      <w:marLeft w:val="0"/>
      <w:marRight w:val="0"/>
      <w:marTop w:val="0"/>
      <w:marBottom w:val="0"/>
      <w:divBdr>
        <w:top w:val="none" w:sz="0" w:space="0" w:color="auto"/>
        <w:left w:val="none" w:sz="0" w:space="0" w:color="auto"/>
        <w:bottom w:val="none" w:sz="0" w:space="0" w:color="auto"/>
        <w:right w:val="none" w:sz="0" w:space="0" w:color="auto"/>
      </w:divBdr>
    </w:div>
    <w:div w:id="1911115526">
      <w:bodyDiv w:val="1"/>
      <w:marLeft w:val="0"/>
      <w:marRight w:val="0"/>
      <w:marTop w:val="0"/>
      <w:marBottom w:val="0"/>
      <w:divBdr>
        <w:top w:val="none" w:sz="0" w:space="0" w:color="auto"/>
        <w:left w:val="none" w:sz="0" w:space="0" w:color="auto"/>
        <w:bottom w:val="none" w:sz="0" w:space="0" w:color="auto"/>
        <w:right w:val="none" w:sz="0" w:space="0" w:color="auto"/>
      </w:divBdr>
    </w:div>
    <w:div w:id="1924022303">
      <w:bodyDiv w:val="1"/>
      <w:marLeft w:val="0"/>
      <w:marRight w:val="0"/>
      <w:marTop w:val="0"/>
      <w:marBottom w:val="0"/>
      <w:divBdr>
        <w:top w:val="none" w:sz="0" w:space="0" w:color="auto"/>
        <w:left w:val="none" w:sz="0" w:space="0" w:color="auto"/>
        <w:bottom w:val="none" w:sz="0" w:space="0" w:color="auto"/>
        <w:right w:val="none" w:sz="0" w:space="0" w:color="auto"/>
      </w:divBdr>
    </w:div>
    <w:div w:id="1929921660">
      <w:bodyDiv w:val="1"/>
      <w:marLeft w:val="0"/>
      <w:marRight w:val="0"/>
      <w:marTop w:val="0"/>
      <w:marBottom w:val="0"/>
      <w:divBdr>
        <w:top w:val="none" w:sz="0" w:space="0" w:color="auto"/>
        <w:left w:val="none" w:sz="0" w:space="0" w:color="auto"/>
        <w:bottom w:val="none" w:sz="0" w:space="0" w:color="auto"/>
        <w:right w:val="none" w:sz="0" w:space="0" w:color="auto"/>
      </w:divBdr>
    </w:div>
    <w:div w:id="1936555433">
      <w:bodyDiv w:val="1"/>
      <w:marLeft w:val="0"/>
      <w:marRight w:val="0"/>
      <w:marTop w:val="0"/>
      <w:marBottom w:val="0"/>
      <w:divBdr>
        <w:top w:val="none" w:sz="0" w:space="0" w:color="auto"/>
        <w:left w:val="none" w:sz="0" w:space="0" w:color="auto"/>
        <w:bottom w:val="none" w:sz="0" w:space="0" w:color="auto"/>
        <w:right w:val="none" w:sz="0" w:space="0" w:color="auto"/>
      </w:divBdr>
    </w:div>
    <w:div w:id="1944724662">
      <w:bodyDiv w:val="1"/>
      <w:marLeft w:val="0"/>
      <w:marRight w:val="0"/>
      <w:marTop w:val="0"/>
      <w:marBottom w:val="0"/>
      <w:divBdr>
        <w:top w:val="none" w:sz="0" w:space="0" w:color="auto"/>
        <w:left w:val="none" w:sz="0" w:space="0" w:color="auto"/>
        <w:bottom w:val="none" w:sz="0" w:space="0" w:color="auto"/>
        <w:right w:val="none" w:sz="0" w:space="0" w:color="auto"/>
      </w:divBdr>
    </w:div>
    <w:div w:id="1968703357">
      <w:bodyDiv w:val="1"/>
      <w:marLeft w:val="0"/>
      <w:marRight w:val="0"/>
      <w:marTop w:val="0"/>
      <w:marBottom w:val="0"/>
      <w:divBdr>
        <w:top w:val="none" w:sz="0" w:space="0" w:color="auto"/>
        <w:left w:val="none" w:sz="0" w:space="0" w:color="auto"/>
        <w:bottom w:val="none" w:sz="0" w:space="0" w:color="auto"/>
        <w:right w:val="none" w:sz="0" w:space="0" w:color="auto"/>
      </w:divBdr>
    </w:div>
    <w:div w:id="2032686674">
      <w:bodyDiv w:val="1"/>
      <w:marLeft w:val="0"/>
      <w:marRight w:val="0"/>
      <w:marTop w:val="0"/>
      <w:marBottom w:val="0"/>
      <w:divBdr>
        <w:top w:val="none" w:sz="0" w:space="0" w:color="auto"/>
        <w:left w:val="none" w:sz="0" w:space="0" w:color="auto"/>
        <w:bottom w:val="none" w:sz="0" w:space="0" w:color="auto"/>
        <w:right w:val="none" w:sz="0" w:space="0" w:color="auto"/>
      </w:divBdr>
    </w:div>
    <w:div w:id="2056463983">
      <w:bodyDiv w:val="1"/>
      <w:marLeft w:val="0"/>
      <w:marRight w:val="0"/>
      <w:marTop w:val="0"/>
      <w:marBottom w:val="0"/>
      <w:divBdr>
        <w:top w:val="none" w:sz="0" w:space="0" w:color="auto"/>
        <w:left w:val="none" w:sz="0" w:space="0" w:color="auto"/>
        <w:bottom w:val="none" w:sz="0" w:space="0" w:color="auto"/>
        <w:right w:val="none" w:sz="0" w:space="0" w:color="auto"/>
      </w:divBdr>
    </w:div>
    <w:div w:id="2076510761">
      <w:bodyDiv w:val="1"/>
      <w:marLeft w:val="0"/>
      <w:marRight w:val="0"/>
      <w:marTop w:val="0"/>
      <w:marBottom w:val="0"/>
      <w:divBdr>
        <w:top w:val="none" w:sz="0" w:space="0" w:color="auto"/>
        <w:left w:val="none" w:sz="0" w:space="0" w:color="auto"/>
        <w:bottom w:val="none" w:sz="0" w:space="0" w:color="auto"/>
        <w:right w:val="none" w:sz="0" w:space="0" w:color="auto"/>
      </w:divBdr>
    </w:div>
    <w:div w:id="2081098830">
      <w:bodyDiv w:val="1"/>
      <w:marLeft w:val="0"/>
      <w:marRight w:val="0"/>
      <w:marTop w:val="0"/>
      <w:marBottom w:val="0"/>
      <w:divBdr>
        <w:top w:val="none" w:sz="0" w:space="0" w:color="auto"/>
        <w:left w:val="none" w:sz="0" w:space="0" w:color="auto"/>
        <w:bottom w:val="none" w:sz="0" w:space="0" w:color="auto"/>
        <w:right w:val="none" w:sz="0" w:space="0" w:color="auto"/>
      </w:divBdr>
    </w:div>
    <w:div w:id="212306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image" Target="media/image15.png"/><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10.jp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google.co.uk/url?sa=i&amp;rct=j&amp;q=&amp;esrc=s&amp;source=images&amp;cd=&amp;cad=rja&amp;uact=8&amp;ved=0ahUKEwj3lpDX0OLTAhXO0RoKHfVTATMQjRwIBw&amp;url=http://mystudentevents.com/events/uwtsd-lampeter-open-days/&amp;psig=AFQjCNGdAKcxJq4RLxncPFCQX6oZ_robmg&amp;ust=1494413075536783"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useFELayout/>
    <w:compatSetting w:name="compatibilityMode" w:uri="http://schemas.microsoft.com/office/word" w:val="12"/>
  </w:compat>
  <w:rsids>
    <w:rsidRoot w:val="000753D7"/>
    <w:rsid w:val="000753D7"/>
    <w:rsid w:val="000C769E"/>
    <w:rsid w:val="002C3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365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Liam Gill – P148130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Bek17</b:Tag>
    <b:SourceType>JournalArticle</b:SourceType>
    <b:Guid>{643F9DA5-C71C-4869-9ED0-CFD7C4158C04}</b:Guid>
    <b:Author>
      <b:Author>
        <b:NameList>
          <b:Person>
            <b:Last>Bekir</b:Last>
            <b:Middle>Yibas</b:Middle>
            <b:First>Sami</b:First>
          </b:Person>
          <b:Person>
            <b:Last>Mian</b:Last>
            <b:Middle>Shaukat</b:Middle>
            <b:First>Mobeen</b:First>
          </b:Person>
          <b:Person>
            <b:Last>Farhan</b:Last>
            <b:First>Ashraf</b:First>
          </b:Person>
        </b:NameList>
      </b:Author>
    </b:Author>
    <b:Title>Laser cutting of various materials: Kerf width size analysis and life cycle of cutting processes</b:Title>
    <b:JournalName>Optics and Laser Technology</b:JournalName>
    <b:Year>2017</b:Year>
    <b:Pages>2-3</b:Pages>
    <b:RefOrder>12</b:RefOrder>
  </b:Source>
  <b:Source>
    <b:Tag>Shi18</b:Tag>
    <b:SourceType>JournalArticle</b:SourceType>
    <b:Guid>{7C765895-89A1-4034-92F2-68BA73D1BA6C}</b:Guid>
    <b:Title>Laser cutting of steel plates up to 100 mm in thickness with a 6-kW fiber laser for application to dismantling of nuclear facilities </b:Title>
    <b:JournalName>Optics and Lasers in Engineering</b:JournalName>
    <b:Year>2018</b:Year>
    <b:Pages>98-104</b:Pages>
    <b:Author>
      <b:Author>
        <b:NameList>
          <b:Person>
            <b:Last>Shin</b:Last>
            <b:Middle>Sung</b:Middle>
            <b:First>Jae</b:First>
          </b:Person>
          <b:Person>
            <b:Last>Oh</b:Last>
            <b:Middle>Yong</b:Middle>
            <b:First>Seong</b:First>
          </b:Person>
          <b:Person>
            <b:Last>Park</b:Last>
            <b:First>Hyunmin</b:First>
          </b:Person>
          <b:Person>
            <b:Last>Chung</b:Last>
            <b:First>Chin-Man</b:First>
          </b:Person>
          <b:Person>
            <b:Last>Seon</b:Last>
            <b:First>Sangwoo</b:First>
          </b:Person>
          <b:Person>
            <b:Last>Kim</b:Last>
            <b:First>Taek-Soo</b:First>
          </b:Person>
          <b:Person>
            <b:Last>Lee</b:Last>
            <b:First>Lim</b:First>
          </b:Person>
          <b:Person>
            <b:Last>Lee</b:Last>
            <b:First>Jongwan</b:First>
          </b:Person>
        </b:NameList>
      </b:Author>
    </b:Author>
    <b:RefOrder>13</b:RefOrder>
  </b:Source>
  <b:Source>
    <b:Tag>Beg15</b:Tag>
    <b:SourceType>JournalArticle</b:SourceType>
    <b:Guid>{2399A684-3051-44EF-8C7F-1474F25D580B}</b:Guid>
    <b:Title>Experimental Study on Surface Roughness in Abrasive Water Jet Cutting</b:Title>
    <b:JournalName>Procedia Engineering</b:JournalName>
    <b:Year>2015</b:Year>
    <b:Pages>394-339</b:Pages>
    <b:Author>
      <b:Author>
        <b:NameList>
          <b:Person>
            <b:Last>Begic-Hajdarevic</b:Last>
            <b:First>Derzija</b:First>
          </b:Person>
          <b:Person>
            <b:Last>Cekic</b:Last>
            <b:First>Ahmet</b:First>
          </b:Person>
          <b:Person>
            <b:Last>Mehmedovic</b:Last>
            <b:First>Muhamed</b:First>
          </b:Person>
          <b:Person>
            <b:Last>Djelmic</b:Last>
            <b:First>Almina</b:First>
          </b:Person>
        </b:NameList>
      </b:Author>
    </b:Author>
    <b:RefOrder>8</b:RefOrder>
  </b:Source>
  <b:Source>
    <b:Tag>Kra14</b:Tag>
    <b:SourceType>JournalArticle</b:SourceType>
    <b:Guid>{2BA58C2D-3659-4771-A795-F3A424DF4C19}</b:Guid>
    <b:Title>Comparison Metal Water Jet Cutting with Laser and Plasma Cutting</b:Title>
    <b:JournalName>Procedia Engineering</b:JournalName>
    <b:Year>2014</b:Year>
    <b:Pages>838-843</b:Pages>
    <b:Author>
      <b:Author>
        <b:NameList>
          <b:Person>
            <b:Last>Krajcarz</b:Last>
            <b:First>Daniel</b:First>
          </b:Person>
        </b:NameList>
      </b:Author>
    </b:Author>
    <b:RefOrder>4</b:RefOrder>
  </b:Source>
  <b:Source>
    <b:Tag>Rac12</b:Tag>
    <b:SourceType>InternetSite</b:SourceType>
    <b:Guid>{A44EF874-130C-481B-94D7-6C41533A66AE}</b:Guid>
    <b:Title>Laser cutting!</b:Title>
    <b:Year>2012</b:Year>
    <b:Author>
      <b:Author>
        <b:NameList>
          <b:Person>
            <b:Last>Kinsman</b:Last>
            <b:First>Rachel</b:First>
          </b:Person>
        </b:NameList>
      </b:Author>
    </b:Author>
    <b:InternetSiteTitle>rachelkinsman.wordpress.com</b:InternetSiteTitle>
    <b:Month>September</b:Month>
    <b:Day>28</b:Day>
    <b:URL>https://rachelkinsman.wordpress.com/2012/09/28/laser-cutting/</b:URL>
    <b:RefOrder>6</b:RefOrder>
  </b:Source>
  <b:Source>
    <b:Tag>Wik18</b:Tag>
    <b:SourceType>InternetSite</b:SourceType>
    <b:Guid>{E03E495D-67C6-4489-94C8-F380AC3CDEC4}</b:Guid>
    <b:Author>
      <b:Author>
        <b:Corporate>Wikipedia</b:Corporate>
      </b:Author>
    </b:Author>
    <b:Title>Laser</b:Title>
    <b:InternetSiteTitle>Wikipediea</b:InternetSiteTitle>
    <b:Year>2018</b:Year>
    <b:Month>Febuary</b:Month>
    <b:Day>18</b:Day>
    <b:URL>https://en.wikipedia.org/wiki/Laser</b:URL>
    <b:RefOrder>3</b:RefOrder>
  </b:Source>
  <b:Source>
    <b:Tag>Mul11</b:Tag>
    <b:SourceType>InternetSite</b:SourceType>
    <b:Guid>{AC98D2B1-8DA4-4C06-9034-C8575627099A}</b:Guid>
    <b:Author>
      <b:Author>
        <b:Corporate>MultiCam</b:Corporate>
      </b:Author>
    </b:Author>
    <b:Title>Nozzle Components</b:Title>
    <b:InternetSiteTitle>MultiCam</b:InternetSiteTitle>
    <b:Year>2011</b:Year>
    <b:Month>November</b:Month>
    <b:Day>28</b:Day>
    <b:URL>http://multicam.ca/nozzle-components/</b:URL>
    <b:RefOrder>11</b:RefOrder>
  </b:Source>
  <b:Source>
    <b:Tag>Bol18</b:Tag>
    <b:SourceType>InternetSite</b:SourceType>
    <b:Guid>{FFDCF704-DDFF-4DC3-A86A-FB7AD920C47F}</b:Guid>
    <b:Author>
      <b:Author>
        <b:Corporate>Bolt Depot</b:Corporate>
      </b:Author>
    </b:Author>
    <b:Title>Bolt Grade Markings and Strength Chart</b:Title>
    <b:InternetSiteTitle>Bolt Depot</b:InternetSiteTitle>
    <b:Year>2018</b:Year>
    <b:Month>March</b:Month>
    <b:Day>10</b:Day>
    <b:URL>https://www.boltdepot.com/fastener-information/materials-and-grades/bolt-grade-chart.aspx</b:URL>
    <b:RefOrder>14</b:RefOrder>
  </b:Source>
  <b:Source>
    <b:Tag>Ind17</b:Tag>
    <b:SourceType>InternetSite</b:SourceType>
    <b:Guid>{A834611D-EDCD-4DAD-BB59-C5FF10BFCDC3}</b:Guid>
    <b:Author>
      <b:Author>
        <b:Corporate>Indiana Steel</b:Corporate>
      </b:Author>
    </b:Author>
    <b:Title>What is the most commonly used material for nuts and bolts?</b:Title>
    <b:InternetSiteTitle>Indiana Steel</b:InternetSiteTitle>
    <b:Year>2017</b:Year>
    <b:Month>May</b:Month>
    <b:Day>25</b:Day>
    <b:URL>http://blog.indanasteel.com/2017/05/material-used-for-nut-and-bolts.html</b:URL>
    <b:RefOrder>15</b:RefOrder>
  </b:Source>
  <b:Source>
    <b:Tag>Spr18</b:Tag>
    <b:SourceType>InternetSite</b:SourceType>
    <b:Guid>{58F54C27-161A-4A88-BB14-ED183B615EFB}</b:Guid>
    <b:Author>
      <b:Author>
        <b:Corporate>Spring Engineers</b:Corporate>
      </b:Author>
    </b:Author>
    <b:Title>Spring Material Types</b:Title>
    <b:InternetSiteTitle>Spring Engineers</b:InternetSiteTitle>
    <b:Year>2018</b:Year>
    <b:Month>March</b:Month>
    <b:Day>10</b:Day>
    <b:URL>http://www.springhouston.com/materials/</b:URL>
    <b:RefOrder>1</b:RefOrder>
  </b:Source>
  <b:Source>
    <b:Tag>How18</b:Tag>
    <b:SourceType>InternetSite</b:SourceType>
    <b:Guid>{45E786E6-5404-44DB-A7D6-A259651AF2FC}</b:Guid>
    <b:Author>
      <b:Author>
        <b:Corporate>How Product Are Made</b:Corporate>
      </b:Author>
    </b:Author>
    <b:Title>Solid State Laser </b:Title>
    <b:InternetSiteTitle>How Products Are Made</b:InternetSiteTitle>
    <b:Year>2018</b:Year>
    <b:Month>March</b:Month>
    <b:Day>10</b:Day>
    <b:URL>http://www.madehow.com/Volume-6/Solid-State-Laser.html</b:URL>
    <b:RefOrder>5</b:RefOrder>
  </b:Source>
  <b:Source>
    <b:Tag>Nam16</b:Tag>
    <b:SourceType>InternetSite</b:SourceType>
    <b:Guid>{C376EFA8-7F1F-416A-8D55-BBB8A487AD02}</b:Guid>
    <b:Title>Pressure matters in abrasive waterjet cutting</b:Title>
    <b:InternetSiteTitle>The FABRICATOR</b:InternetSiteTitle>
    <b:Year>2016</b:Year>
    <b:Month>November</b:Month>
    <b:Day>29</b:Day>
    <b:URL>https://www.thefabricator.com/article/waterjetcutting/pressure-matters-in-abrasive-waterjet-cutting</b:URL>
    <b:Author>
      <b:Author>
        <b:NameList>
          <b:Person>
            <b:Last>Nambiath</b:Last>
            <b:First>Pradeep</b:First>
          </b:Person>
        </b:NameList>
      </b:Author>
    </b:Author>
    <b:RefOrder>9</b:RefOrder>
  </b:Source>
  <b:Source>
    <b:Tag>Tes18</b:Tag>
    <b:SourceType>InternetSite</b:SourceType>
    <b:Guid>{14F1BA33-286B-492A-9997-8EE8A14D4D85}</b:Guid>
    <b:Author>
      <b:Author>
        <b:Corporate>Tesko Laser Division</b:Corporate>
      </b:Author>
    </b:Author>
    <b:Title>Standard metal cutting processes: laser cutting vs. water jet cutting</b:Title>
    <b:InternetSiteTitle>Tesko Laser Division</b:InternetSiteTitle>
    <b:Year>2018</b:Year>
    <b:Month>April</b:Month>
    <b:Day>4</b:Day>
    <b:URL>http://www.teskolaser.com/waterjet_cutting.html</b:URL>
    <b:RefOrder>16</b:RefOrder>
  </b:Source>
  <b:Source>
    <b:Tag>Nef08</b:Tag>
    <b:SourceType>JournalArticle</b:SourceType>
    <b:Guid>{1D347AC0-21EC-472F-A2E6-07CE59D7B10F}</b:Guid>
    <b:Title>Making sense of metal cutting technologies</b:Title>
    <b:JournalName>The FABRICATOR</b:JournalName>
    <b:Year>2008</b:Year>
    <b:Pages>50-53</b:Pages>
    <b:Author>
      <b:Author>
        <b:NameList>
          <b:Person>
            <b:Last>Neff</b:Last>
            <b:First>Rick</b:First>
          </b:Person>
          <b:Person>
            <b:Last>Maier</b:Last>
            <b:First>Chris</b:First>
          </b:Person>
          <b:Person>
            <b:Last>Hahn</b:Last>
            <b:First>Jeff</b:First>
          </b:Person>
          <b:Person>
            <b:Last>Schneider</b:Last>
            <b:First>Ron</b:First>
          </b:Person>
          <b:Person>
            <b:Last>Julian</b:Last>
            <b:First>Al</b:First>
          </b:Person>
        </b:NameList>
      </b:Author>
    </b:Author>
    <b:RefOrder>17</b:RefOrder>
  </b:Source>
  <b:Source>
    <b:Tag>PRC13</b:Tag>
    <b:SourceType>InternetSite</b:SourceType>
    <b:Guid>{EEE51234-0EFD-4EA9-86B5-3A8A627FE4C8}</b:Guid>
    <b:Author>
      <b:Author>
        <b:Corporate>PRC Laser</b:Corporate>
      </b:Author>
    </b:Author>
    <b:Title>PRC Laser Cutting Calculator </b:Title>
    <b:Year>2013</b:Year>
    <b:InternetSiteTitle>PRC Laser</b:InternetSiteTitle>
    <b:Month>April</b:Month>
    <b:Day>4</b:Day>
    <b:URL>http://www.prclaser.com/calculator.html</b:URL>
    <b:RefOrder>18</b:RefOrder>
  </b:Source>
  <b:Source>
    <b:Tag>Wat18</b:Tag>
    <b:SourceType>InternetSite</b:SourceType>
    <b:Guid>{6C47B69A-8FA3-47A0-9560-B9898B9C1FE5}</b:Guid>
    <b:Author>
      <b:Author>
        <b:Corporate>Waterjets.org</b:Corporate>
      </b:Author>
    </b:Author>
    <b:Title>Cutting Speeds</b:Title>
    <b:InternetSiteTitle>Waterjets.org</b:InternetSiteTitle>
    <b:Year>2018</b:Year>
    <b:Month>April</b:Month>
    <b:Day>4</b:Day>
    <b:URL>https://waterjets.org/archive/waterjet-equipment/general/cutting-speeds/</b:URL>
    <b:RefOrder>19</b:RefOrder>
  </b:Source>
  <b:Source>
    <b:Tag>Mar161</b:Tag>
    <b:SourceType>InternetSite</b:SourceType>
    <b:Guid>{9866AD83-8816-46ED-9AB0-A8ACB935B4E1}</b:Guid>
    <b:Title>The Advantages and Disadvantages of Waterjet Cutting</b:Title>
    <b:InternetSiteTitle>Ballard Machine Works</b:InternetSiteTitle>
    <b:Year>2016</b:Year>
    <b:Month>July</b:Month>
    <b:Day>2</b:Day>
    <b:URL>http://ballardmachineworks.com/2016/07/02/advantages-disadvantages-waterjet-cutting/</b:URL>
    <b:Author>
      <b:Author>
        <b:NameList>
          <b:Person>
            <b:Last>Eteer</b:Last>
            <b:First>Mark</b:First>
          </b:Person>
        </b:NameList>
      </b:Author>
    </b:Author>
    <b:RefOrder>20</b:RefOrder>
  </b:Source>
  <b:Source>
    <b:Tag>HeJ01</b:Tag>
    <b:SourceType>JournalArticle</b:SourceType>
    <b:Guid>{A1113E10-C6FC-4E8C-B179-E051AF5FD297}</b:Guid>
    <b:Title>Structure refinement and hardness enhancement of titanium nitride films by addition of copper</b:Title>
    <b:Year>2001</b:Year>
    <b:JournalName>Surface and Coatings Technology</b:JournalName>
    <b:Pages>38-42</b:Pages>
    <b:Author>
      <b:Author>
        <b:NameList>
          <b:Person>
            <b:Last>He</b:Last>
            <b:Middle>L.</b:Middle>
            <b:First>J.</b:First>
          </b:Person>
          <b:Person>
            <b:Last>Setsuhara</b:Last>
            <b:First>Y.</b:First>
          </b:Person>
          <b:Person>
            <b:Last>Shimizu</b:Last>
            <b:First>I.</b:First>
          </b:Person>
          <b:Person>
            <b:Last>Miyake</b:Last>
            <b:First>S.</b:First>
          </b:Person>
        </b:NameList>
      </b:Author>
    </b:Author>
    <b:RefOrder>2</b:RefOrder>
  </b:Source>
  <b:Source>
    <b:Tag>TWI18</b:Tag>
    <b:SourceType>InternetSite</b:SourceType>
    <b:Guid>{FE9A8A20-CFB5-472B-9A53-378C3AA034DC}</b:Guid>
    <b:Title>What is advanced manufacturing?</b:Title>
    <b:Year>2018</b:Year>
    <b:Author>
      <b:Author>
        <b:Corporate>TWI Global</b:Corporate>
      </b:Author>
    </b:Author>
    <b:InternetSiteTitle>TWI Global</b:InternetSiteTitle>
    <b:Month>April</b:Month>
    <b:Day>5</b:Day>
    <b:URL>https://www.twi-global.com/technical-knowledge/faqs/faq-what-is-advanced-manufacturing/</b:URL>
    <b:RefOrder>21</b:RefOrder>
  </b:Source>
  <b:Source>
    <b:Tag>Mom97</b:Tag>
    <b:SourceType>JournalArticle</b:SourceType>
    <b:Guid>{85D1CA1B-0394-4EDC-BAA6-388532A66A2E}</b:Guid>
    <b:Title>Test parameter analysis in abrasive water jet cutting of rocklike materials</b:Title>
    <b:Year>1997</b:Year>
    <b:JournalName>International Journal of Rock Mechanics and Mining Sciences</b:JournalName>
    <b:Pages>17-25</b:Pages>
    <b:Author>
      <b:Author>
        <b:NameList>
          <b:Person>
            <b:Last>Momber</b:Last>
            <b:Middle>W.</b:Middle>
            <b:First>A.</b:First>
          </b:Person>
          <b:Person>
            <b:Last>Kovacevic</b:Last>
            <b:First>R.</b:First>
          </b:Person>
        </b:NameList>
      </b:Author>
    </b:Author>
    <b:RefOrder>7</b:RefOrder>
  </b:Source>
  <b:Source>
    <b:Tag>Hyd18</b:Tag>
    <b:SourceType>InternetSite</b:SourceType>
    <b:Guid>{C7D9C3E5-9C55-4D17-815F-3C57FA6A45AB}</b:Guid>
    <b:Author>
      <b:Author>
        <b:Corporate>Hydromar</b:Corporate>
      </b:Author>
    </b:Author>
    <b:Title>Waterjet Cutting - How Does It Work?</b:Title>
    <b:Year>2018</b:Year>
    <b:InternetSiteTitle>Hydromar</b:InternetSiteTitle>
    <b:Month>April</b:Month>
    <b:Day>6</b:Day>
    <b:URL>http://www.hydromar.co.uk/waterjet-cutting-how-does-it-work.aspx</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D370EB-9A64-4FC1-BE78-7FC5D11E8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3424</Words>
  <Characters>19520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Ford Motor Company</Company>
  <LinksUpToDate>false</LinksUpToDate>
  <CharactersWithSpaces>22899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Liam (L.M.)</dc:creator>
  <cp:lastModifiedBy>liam gill</cp:lastModifiedBy>
  <cp:revision>2</cp:revision>
  <dcterms:created xsi:type="dcterms:W3CDTF">2018-04-06T16:48:00Z</dcterms:created>
  <dcterms:modified xsi:type="dcterms:W3CDTF">2018-04-06T16:48:00Z</dcterms:modified>
</cp:coreProperties>
</file>