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CE7801" w14:paraId="5F280193" w14:textId="77777777" w:rsidTr="00CE7801">
        <w:tc>
          <w:tcPr>
            <w:tcW w:w="4508" w:type="dxa"/>
          </w:tcPr>
          <w:p w14:paraId="1D25DE30" w14:textId="14E24A4B" w:rsidR="00CE7801" w:rsidRDefault="00CE7801">
            <w:r>
              <w:t>Student Name</w:t>
            </w:r>
          </w:p>
        </w:tc>
        <w:tc>
          <w:tcPr>
            <w:tcW w:w="4508" w:type="dxa"/>
          </w:tcPr>
          <w:p w14:paraId="50C98CB6" w14:textId="260E0EF7" w:rsidR="00CE7801" w:rsidRDefault="00CD4684">
            <w:r>
              <w:t>Elena Martinica</w:t>
            </w:r>
          </w:p>
        </w:tc>
      </w:tr>
      <w:tr w:rsidR="00CE7801" w14:paraId="0D170E99" w14:textId="77777777" w:rsidTr="00CE7801">
        <w:tc>
          <w:tcPr>
            <w:tcW w:w="4508" w:type="dxa"/>
          </w:tcPr>
          <w:p w14:paraId="1CD14DFB" w14:textId="29768439" w:rsidR="00CE7801" w:rsidRDefault="00CE7801">
            <w:r>
              <w:t>Student ID</w:t>
            </w:r>
          </w:p>
        </w:tc>
        <w:tc>
          <w:tcPr>
            <w:tcW w:w="4508" w:type="dxa"/>
          </w:tcPr>
          <w:p w14:paraId="24A9470A" w14:textId="4BAAE92A" w:rsidR="00CE7801" w:rsidRDefault="00CD4684">
            <w:r>
              <w:t>2308138</w:t>
            </w:r>
          </w:p>
        </w:tc>
      </w:tr>
      <w:tr w:rsidR="00CE7801" w14:paraId="24CEFEC2" w14:textId="77777777" w:rsidTr="00CE7801">
        <w:tc>
          <w:tcPr>
            <w:tcW w:w="4508" w:type="dxa"/>
          </w:tcPr>
          <w:p w14:paraId="4897AD64" w14:textId="64333985" w:rsidR="00CE7801" w:rsidRDefault="00CE7801">
            <w:r>
              <w:t>Date</w:t>
            </w:r>
          </w:p>
        </w:tc>
        <w:tc>
          <w:tcPr>
            <w:tcW w:w="4508" w:type="dxa"/>
          </w:tcPr>
          <w:p w14:paraId="7DE3BCCD" w14:textId="0C96D201" w:rsidR="00CE7801" w:rsidRDefault="00CD4684">
            <w:r>
              <w:t>22 11 24</w:t>
            </w:r>
          </w:p>
        </w:tc>
      </w:tr>
      <w:tr w:rsidR="00CE7801" w14:paraId="29EF199A" w14:textId="77777777" w:rsidTr="00CE7801">
        <w:tc>
          <w:tcPr>
            <w:tcW w:w="4508" w:type="dxa"/>
          </w:tcPr>
          <w:p w14:paraId="1EE5C2D2" w14:textId="0CF80361" w:rsidR="00CE7801" w:rsidRDefault="00CE7801">
            <w:r>
              <w:t>Module</w:t>
            </w:r>
          </w:p>
        </w:tc>
        <w:tc>
          <w:tcPr>
            <w:tcW w:w="4508" w:type="dxa"/>
          </w:tcPr>
          <w:p w14:paraId="6F6FAA8F" w14:textId="172F966F" w:rsidR="00CE7801" w:rsidRDefault="00CD4684">
            <w:r>
              <w:t>BMPL5014</w:t>
            </w:r>
          </w:p>
        </w:tc>
      </w:tr>
      <w:tr w:rsidR="00CE7801" w14:paraId="3BE9BAF6" w14:textId="77777777" w:rsidTr="00CE7801">
        <w:tc>
          <w:tcPr>
            <w:tcW w:w="4508" w:type="dxa"/>
          </w:tcPr>
          <w:p w14:paraId="34101CBD" w14:textId="56D1026B" w:rsidR="00CE7801" w:rsidRDefault="00CE7801">
            <w:r>
              <w:t xml:space="preserve">Assessment </w:t>
            </w:r>
          </w:p>
        </w:tc>
        <w:tc>
          <w:tcPr>
            <w:tcW w:w="4508" w:type="dxa"/>
          </w:tcPr>
          <w:p w14:paraId="692B4457" w14:textId="38E537F8" w:rsidR="00CE7801" w:rsidRDefault="00CD4684">
            <w:r>
              <w:t xml:space="preserve">C1 </w:t>
            </w:r>
            <w:proofErr w:type="spellStart"/>
            <w:r>
              <w:t>Pre recorded</w:t>
            </w:r>
            <w:proofErr w:type="spellEnd"/>
            <w:r>
              <w:t xml:space="preserve"> presentation</w:t>
            </w:r>
          </w:p>
        </w:tc>
      </w:tr>
    </w:tbl>
    <w:p w14:paraId="47A1F4A7" w14:textId="77777777" w:rsidR="00AD0E77" w:rsidRDefault="00AD0E77"/>
    <w:tbl>
      <w:tblPr>
        <w:tblStyle w:val="TableGrid"/>
        <w:tblW w:w="0" w:type="auto"/>
        <w:tblLook w:val="04A0" w:firstRow="1" w:lastRow="0" w:firstColumn="1" w:lastColumn="0" w:noHBand="0" w:noVBand="1"/>
      </w:tblPr>
      <w:tblGrid>
        <w:gridCol w:w="4508"/>
        <w:gridCol w:w="4508"/>
      </w:tblGrid>
      <w:tr w:rsidR="00CE7801" w14:paraId="500AB067" w14:textId="77777777" w:rsidTr="00CE7801">
        <w:tc>
          <w:tcPr>
            <w:tcW w:w="4508" w:type="dxa"/>
          </w:tcPr>
          <w:p w14:paraId="20FEE6BF" w14:textId="4418E599" w:rsidR="00CE7801" w:rsidRDefault="00CE7801">
            <w:r>
              <w:t xml:space="preserve">Pre- recorded presentation </w:t>
            </w:r>
          </w:p>
        </w:tc>
        <w:tc>
          <w:tcPr>
            <w:tcW w:w="4508" w:type="dxa"/>
          </w:tcPr>
          <w:p w14:paraId="6DE6F324" w14:textId="77777777" w:rsidR="00CE7801" w:rsidRDefault="00CE7801"/>
        </w:tc>
      </w:tr>
      <w:tr w:rsidR="00CE7801" w14:paraId="2E44E7F1" w14:textId="77777777" w:rsidTr="00CE7801">
        <w:tc>
          <w:tcPr>
            <w:tcW w:w="4508" w:type="dxa"/>
            <w:shd w:val="clear" w:color="auto" w:fill="F6C5AC" w:themeFill="accent2" w:themeFillTint="66"/>
          </w:tcPr>
          <w:p w14:paraId="451E30DD" w14:textId="0A2D017E" w:rsidR="00CE7801" w:rsidRDefault="00CE7801">
            <w:r>
              <w:t>Content</w:t>
            </w:r>
          </w:p>
        </w:tc>
        <w:tc>
          <w:tcPr>
            <w:tcW w:w="4508" w:type="dxa"/>
          </w:tcPr>
          <w:p w14:paraId="32457922" w14:textId="21856DD1" w:rsidR="00CE7801" w:rsidRDefault="00CD4684">
            <w:r>
              <w:t xml:space="preserve">SOC was not examined which was a shame as the link could have been made between MDS and SOC showcasing knowledge. </w:t>
            </w:r>
          </w:p>
        </w:tc>
      </w:tr>
      <w:tr w:rsidR="00CE7801" w14:paraId="0C822997" w14:textId="77777777" w:rsidTr="00CE7801">
        <w:tc>
          <w:tcPr>
            <w:tcW w:w="4508" w:type="dxa"/>
            <w:shd w:val="clear" w:color="auto" w:fill="F6C5AC" w:themeFill="accent2" w:themeFillTint="66"/>
          </w:tcPr>
          <w:p w14:paraId="2482D32E" w14:textId="36B80310" w:rsidR="00CE7801" w:rsidRDefault="00CE7801">
            <w:r>
              <w:t>Research</w:t>
            </w:r>
          </w:p>
        </w:tc>
        <w:tc>
          <w:tcPr>
            <w:tcW w:w="4508" w:type="dxa"/>
          </w:tcPr>
          <w:p w14:paraId="6CF562A3" w14:textId="77777777" w:rsidR="00CE7801" w:rsidRDefault="00CD4684" w:rsidP="00CD4684">
            <w:pPr>
              <w:ind w:firstLine="720"/>
            </w:pPr>
            <w:r>
              <w:t xml:space="preserve">A good amount of research has been undertaken which is positive, some minor referencing errors noted. This is an area that you could improve upon moving forward, please revisit the Harvard Guide for support. To help with presentation the list could have been recorded over two slides to make it easier to read.  </w:t>
            </w:r>
          </w:p>
          <w:p w14:paraId="49EC6241" w14:textId="1E64FDBF" w:rsidR="00F322C5" w:rsidRDefault="00F322C5" w:rsidP="00CD4684">
            <w:pPr>
              <w:ind w:firstLine="720"/>
            </w:pPr>
            <w:r>
              <w:t xml:space="preserve">Slide 22 was an interesting inclusion to the presentation, not </w:t>
            </w:r>
            <w:proofErr w:type="gramStart"/>
            <w:r>
              <w:t>really necessary</w:t>
            </w:r>
            <w:proofErr w:type="gramEnd"/>
            <w:r>
              <w:t xml:space="preserve"> but it helped to understand why you had used certain sources. </w:t>
            </w:r>
          </w:p>
        </w:tc>
      </w:tr>
      <w:tr w:rsidR="00CE7801" w14:paraId="23A9ED94" w14:textId="77777777" w:rsidTr="00CE7801">
        <w:tc>
          <w:tcPr>
            <w:tcW w:w="4508" w:type="dxa"/>
            <w:shd w:val="clear" w:color="auto" w:fill="F6C5AC" w:themeFill="accent2" w:themeFillTint="66"/>
          </w:tcPr>
          <w:p w14:paraId="78822E63" w14:textId="16D973CF" w:rsidR="00CE7801" w:rsidRDefault="00CE7801">
            <w:r>
              <w:t>Preparation</w:t>
            </w:r>
          </w:p>
        </w:tc>
        <w:tc>
          <w:tcPr>
            <w:tcW w:w="4508" w:type="dxa"/>
          </w:tcPr>
          <w:p w14:paraId="353A966F" w14:textId="6F2EE41A" w:rsidR="00CE7801" w:rsidRDefault="00CD4684">
            <w:r>
              <w:t xml:space="preserve">Research timeline provided; this could have been slightly more detailed perhaps explaining why certain sources were used. </w:t>
            </w:r>
          </w:p>
        </w:tc>
      </w:tr>
      <w:tr w:rsidR="00CE7801" w14:paraId="52794C5B" w14:textId="77777777" w:rsidTr="00CE7801">
        <w:tc>
          <w:tcPr>
            <w:tcW w:w="4508" w:type="dxa"/>
            <w:shd w:val="clear" w:color="auto" w:fill="F6C5AC" w:themeFill="accent2" w:themeFillTint="66"/>
          </w:tcPr>
          <w:p w14:paraId="490C04A8" w14:textId="7CA59EE5" w:rsidR="00CE7801" w:rsidRDefault="00CE7801">
            <w:r>
              <w:t>Relevance</w:t>
            </w:r>
          </w:p>
        </w:tc>
        <w:tc>
          <w:tcPr>
            <w:tcW w:w="4508" w:type="dxa"/>
          </w:tcPr>
          <w:p w14:paraId="6577B592" w14:textId="77777777" w:rsidR="00CE7801" w:rsidRDefault="0037198C">
            <w:r>
              <w:t xml:space="preserve">Good used of case study. </w:t>
            </w:r>
          </w:p>
          <w:p w14:paraId="6D1B7C37" w14:textId="5E611733" w:rsidR="0037198C" w:rsidRDefault="0037198C">
            <w:r>
              <w:t>Dated statistics used on slide 16 these could have been more up to date</w:t>
            </w:r>
            <w:r w:rsidR="00F322C5">
              <w:t xml:space="preserve">, this focused on the dated of the case study used, to strengthen this you could have made a link to current stats. </w:t>
            </w:r>
          </w:p>
        </w:tc>
      </w:tr>
      <w:tr w:rsidR="00CE7801" w14:paraId="6CE27C65" w14:textId="77777777" w:rsidTr="00CE7801">
        <w:tc>
          <w:tcPr>
            <w:tcW w:w="4508" w:type="dxa"/>
            <w:shd w:val="clear" w:color="auto" w:fill="F6C5AC" w:themeFill="accent2" w:themeFillTint="66"/>
          </w:tcPr>
          <w:p w14:paraId="12731B00" w14:textId="55944FF1" w:rsidR="00CE7801" w:rsidRDefault="00CE7801">
            <w:r>
              <w:t>Material- Visual Aid</w:t>
            </w:r>
          </w:p>
        </w:tc>
        <w:tc>
          <w:tcPr>
            <w:tcW w:w="4508" w:type="dxa"/>
          </w:tcPr>
          <w:p w14:paraId="64DF7D9A" w14:textId="3D5CF5AE" w:rsidR="00CE7801" w:rsidRDefault="00CD4684">
            <w:r>
              <w:t xml:space="preserve">PP with recorded voice overs provided, however the presentation was very long with 36 slides, this could have been reduced in number with the presenter spending more time on less slides. There was no need to have a sperate name slide for example. Slide 6 had no recording so unsure what it was needed for. </w:t>
            </w:r>
          </w:p>
        </w:tc>
      </w:tr>
      <w:tr w:rsidR="00CE7801" w14:paraId="35B63B51" w14:textId="77777777" w:rsidTr="00CE7801">
        <w:tc>
          <w:tcPr>
            <w:tcW w:w="4508" w:type="dxa"/>
            <w:shd w:val="clear" w:color="auto" w:fill="F6C5AC" w:themeFill="accent2" w:themeFillTint="66"/>
          </w:tcPr>
          <w:p w14:paraId="47CB2DC5" w14:textId="1462DC69" w:rsidR="00CE7801" w:rsidRDefault="00CE7801">
            <w:r>
              <w:t>Theory to Practice</w:t>
            </w:r>
          </w:p>
        </w:tc>
        <w:tc>
          <w:tcPr>
            <w:tcW w:w="4508" w:type="dxa"/>
          </w:tcPr>
          <w:p w14:paraId="58A7BACD" w14:textId="710291DF" w:rsidR="00CE7801" w:rsidRDefault="0037198C">
            <w:r>
              <w:t xml:space="preserve">Used Rotheram case study to highlight key points, which added context. </w:t>
            </w:r>
            <w:r w:rsidR="00F322C5">
              <w:t xml:space="preserve">Police strategies highlighted within slide 27, this could have been linked to a wider discussion about the UK response </w:t>
            </w:r>
            <w:proofErr w:type="gramStart"/>
            <w:r w:rsidR="00F322C5">
              <w:t>as a whole not</w:t>
            </w:r>
            <w:proofErr w:type="gramEnd"/>
            <w:r w:rsidR="00F322C5">
              <w:t xml:space="preserve"> just to one area. </w:t>
            </w:r>
          </w:p>
        </w:tc>
      </w:tr>
      <w:tr w:rsidR="00CE7801" w14:paraId="518E9F69" w14:textId="77777777" w:rsidTr="00CE7801">
        <w:tc>
          <w:tcPr>
            <w:tcW w:w="4508" w:type="dxa"/>
          </w:tcPr>
          <w:p w14:paraId="2B0E5B08" w14:textId="40EC79F8" w:rsidR="00CE7801" w:rsidRDefault="00CE7801">
            <w:r>
              <w:t>Mark</w:t>
            </w:r>
          </w:p>
        </w:tc>
        <w:tc>
          <w:tcPr>
            <w:tcW w:w="4508" w:type="dxa"/>
          </w:tcPr>
          <w:p w14:paraId="60C71C1E" w14:textId="77777777" w:rsidR="00CE7801" w:rsidRDefault="00CE7801"/>
        </w:tc>
      </w:tr>
      <w:tr w:rsidR="00CE7801" w14:paraId="70FD057B" w14:textId="77777777" w:rsidTr="00CE7801">
        <w:tc>
          <w:tcPr>
            <w:tcW w:w="4508" w:type="dxa"/>
            <w:shd w:val="clear" w:color="auto" w:fill="C1F0C7" w:themeFill="accent3" w:themeFillTint="33"/>
          </w:tcPr>
          <w:p w14:paraId="04A8CAE5" w14:textId="64992E68" w:rsidR="00CE7801" w:rsidRDefault="00CE7801">
            <w:r>
              <w:t>Clarity</w:t>
            </w:r>
          </w:p>
        </w:tc>
        <w:tc>
          <w:tcPr>
            <w:tcW w:w="4508" w:type="dxa"/>
          </w:tcPr>
          <w:p w14:paraId="5A7C635E" w14:textId="3BEB7656" w:rsidR="00CE7801" w:rsidRDefault="0037198C">
            <w:r>
              <w:t xml:space="preserve">Use clear objectives to ensure focus because the presentation jumped around it was not always clear what you were doing. </w:t>
            </w:r>
          </w:p>
        </w:tc>
      </w:tr>
      <w:tr w:rsidR="00CE7801" w14:paraId="0BF6485B" w14:textId="77777777" w:rsidTr="00CE7801">
        <w:tc>
          <w:tcPr>
            <w:tcW w:w="4508" w:type="dxa"/>
            <w:shd w:val="clear" w:color="auto" w:fill="C1F0C7" w:themeFill="accent3" w:themeFillTint="33"/>
          </w:tcPr>
          <w:p w14:paraId="1C70C8F1" w14:textId="750DD4FE" w:rsidR="00CE7801" w:rsidRDefault="00CE7801">
            <w:r>
              <w:lastRenderedPageBreak/>
              <w:t>Introduction</w:t>
            </w:r>
          </w:p>
        </w:tc>
        <w:tc>
          <w:tcPr>
            <w:tcW w:w="4508" w:type="dxa"/>
          </w:tcPr>
          <w:p w14:paraId="2DD97F52" w14:textId="77708CA1" w:rsidR="00CE7801" w:rsidRDefault="0037198C">
            <w:r>
              <w:t>I</w:t>
            </w:r>
            <w:r w:rsidR="00CD4684">
              <w:t>ntroduction slide</w:t>
            </w:r>
            <w:r>
              <w:t xml:space="preserve"> was number 13 this, needed to be at the start. </w:t>
            </w:r>
          </w:p>
        </w:tc>
      </w:tr>
      <w:tr w:rsidR="00CE7801" w14:paraId="334A0F34" w14:textId="77777777" w:rsidTr="00CE7801">
        <w:tc>
          <w:tcPr>
            <w:tcW w:w="4508" w:type="dxa"/>
            <w:shd w:val="clear" w:color="auto" w:fill="C1F0C7" w:themeFill="accent3" w:themeFillTint="33"/>
          </w:tcPr>
          <w:p w14:paraId="07B8996A" w14:textId="4A3063F4" w:rsidR="00CE7801" w:rsidRDefault="00CE7801">
            <w:r>
              <w:t>Structure</w:t>
            </w:r>
          </w:p>
        </w:tc>
        <w:tc>
          <w:tcPr>
            <w:tcW w:w="4508" w:type="dxa"/>
          </w:tcPr>
          <w:p w14:paraId="4FE22FA1" w14:textId="72153A30" w:rsidR="00CE7801" w:rsidRDefault="0037198C">
            <w:r>
              <w:t xml:space="preserve">Examined MDS then examined CSE. Structure could have been improved as it jumped around, introduction slide 13 for example. </w:t>
            </w:r>
            <w:r w:rsidR="00F322C5">
              <w:t xml:space="preserve">Slide 17 needed to be at the start and would have worked as an introduction. </w:t>
            </w:r>
          </w:p>
        </w:tc>
      </w:tr>
      <w:tr w:rsidR="00CE7801" w14:paraId="2FC8846F" w14:textId="77777777" w:rsidTr="00CE7801">
        <w:tc>
          <w:tcPr>
            <w:tcW w:w="4508" w:type="dxa"/>
            <w:shd w:val="clear" w:color="auto" w:fill="C1F0C7" w:themeFill="accent3" w:themeFillTint="33"/>
          </w:tcPr>
          <w:p w14:paraId="6FB8F34F" w14:textId="4EA9A69E" w:rsidR="00CE7801" w:rsidRDefault="00CE7801">
            <w:r>
              <w:t>Objectives</w:t>
            </w:r>
          </w:p>
        </w:tc>
        <w:tc>
          <w:tcPr>
            <w:tcW w:w="4508" w:type="dxa"/>
          </w:tcPr>
          <w:p w14:paraId="255B0481" w14:textId="45F98D1C" w:rsidR="00CE7801" w:rsidRDefault="00CD4684">
            <w:r>
              <w:t xml:space="preserve">Objective slide provided however only 4 seconds taken to explain objectives, more time needed to be taken here as the listener was left not really knowing what it was about. </w:t>
            </w:r>
          </w:p>
        </w:tc>
      </w:tr>
      <w:tr w:rsidR="00CE7801" w14:paraId="7A8D2F71" w14:textId="77777777" w:rsidTr="00CE7801">
        <w:tc>
          <w:tcPr>
            <w:tcW w:w="4508" w:type="dxa"/>
            <w:shd w:val="clear" w:color="auto" w:fill="C1F0C7" w:themeFill="accent3" w:themeFillTint="33"/>
          </w:tcPr>
          <w:p w14:paraId="5A227732" w14:textId="20B8609C" w:rsidR="00CE7801" w:rsidRDefault="00CE7801">
            <w:r>
              <w:t>Conciseness</w:t>
            </w:r>
          </w:p>
        </w:tc>
        <w:tc>
          <w:tcPr>
            <w:tcW w:w="4508" w:type="dxa"/>
          </w:tcPr>
          <w:p w14:paraId="7743AE93" w14:textId="083875A6" w:rsidR="00CE7801" w:rsidRDefault="00F322C5">
            <w:r>
              <w:t xml:space="preserve">Avoid jumping around during the presentation. </w:t>
            </w:r>
          </w:p>
        </w:tc>
      </w:tr>
      <w:tr w:rsidR="00CE7801" w14:paraId="62C46B1F" w14:textId="77777777" w:rsidTr="00CE7801">
        <w:tc>
          <w:tcPr>
            <w:tcW w:w="4508" w:type="dxa"/>
            <w:shd w:val="clear" w:color="auto" w:fill="C1F0C7" w:themeFill="accent3" w:themeFillTint="33"/>
          </w:tcPr>
          <w:p w14:paraId="0B0A04F6" w14:textId="4C92FD53" w:rsidR="00CE7801" w:rsidRDefault="00CE7801">
            <w:r>
              <w:t>Insight</w:t>
            </w:r>
          </w:p>
        </w:tc>
        <w:tc>
          <w:tcPr>
            <w:tcW w:w="4508" w:type="dxa"/>
          </w:tcPr>
          <w:p w14:paraId="1A6D00CD" w14:textId="6335CF9E" w:rsidR="00CE7801" w:rsidRDefault="00CD4684">
            <w:r>
              <w:t xml:space="preserve">Slide 7 briefly looked at the definition of MDS examples provided only in a visual list a more detailed explanation was needed here. </w:t>
            </w:r>
            <w:r w:rsidR="0037198C">
              <w:t xml:space="preserve">Slide 9 did go onto to provide more detail, this could have been added to slide 7. </w:t>
            </w:r>
          </w:p>
        </w:tc>
      </w:tr>
      <w:tr w:rsidR="00CE7801" w14:paraId="024258F3" w14:textId="77777777" w:rsidTr="00CE7801">
        <w:tc>
          <w:tcPr>
            <w:tcW w:w="4508" w:type="dxa"/>
          </w:tcPr>
          <w:p w14:paraId="715ABD1D" w14:textId="55CD2F7E" w:rsidR="00CE7801" w:rsidRDefault="00CE7801">
            <w:r>
              <w:t>Mark</w:t>
            </w:r>
          </w:p>
        </w:tc>
        <w:tc>
          <w:tcPr>
            <w:tcW w:w="4508" w:type="dxa"/>
          </w:tcPr>
          <w:p w14:paraId="4115F41A" w14:textId="77777777" w:rsidR="00CE7801" w:rsidRDefault="00CE7801"/>
        </w:tc>
      </w:tr>
      <w:tr w:rsidR="00CE7801" w14:paraId="71AA66EE" w14:textId="77777777" w:rsidTr="00CE7801">
        <w:tc>
          <w:tcPr>
            <w:tcW w:w="4508" w:type="dxa"/>
            <w:shd w:val="clear" w:color="auto" w:fill="CAEDFB" w:themeFill="accent4" w:themeFillTint="33"/>
          </w:tcPr>
          <w:p w14:paraId="39120F0C" w14:textId="790DF6E9" w:rsidR="00CE7801" w:rsidRDefault="00CE7801">
            <w:r>
              <w:t>Speech</w:t>
            </w:r>
          </w:p>
        </w:tc>
        <w:tc>
          <w:tcPr>
            <w:tcW w:w="4508" w:type="dxa"/>
          </w:tcPr>
          <w:p w14:paraId="04D81BAD" w14:textId="1FDE2C37" w:rsidR="00CE7801" w:rsidRDefault="0037198C">
            <w:r>
              <w:t xml:space="preserve">Work on confidence when delivering. </w:t>
            </w:r>
            <w:r w:rsidR="00F322C5">
              <w:t xml:space="preserve">Recording quality was poor so it was hard to understand you in parts. Ensure you speak clearly. </w:t>
            </w:r>
          </w:p>
        </w:tc>
      </w:tr>
      <w:tr w:rsidR="00CE7801" w14:paraId="592B53BA" w14:textId="77777777" w:rsidTr="00CE7801">
        <w:tc>
          <w:tcPr>
            <w:tcW w:w="4508" w:type="dxa"/>
            <w:shd w:val="clear" w:color="auto" w:fill="CAEDFB" w:themeFill="accent4" w:themeFillTint="33"/>
          </w:tcPr>
          <w:p w14:paraId="6985E940" w14:textId="17648F36" w:rsidR="00CE7801" w:rsidRDefault="00CE7801">
            <w:r>
              <w:t>Clarity of Language</w:t>
            </w:r>
          </w:p>
        </w:tc>
        <w:tc>
          <w:tcPr>
            <w:tcW w:w="4508" w:type="dxa"/>
          </w:tcPr>
          <w:p w14:paraId="515230EA" w14:textId="55F2C312" w:rsidR="00CE7801" w:rsidRDefault="0037198C">
            <w:r>
              <w:t>No issue</w:t>
            </w:r>
          </w:p>
        </w:tc>
      </w:tr>
      <w:tr w:rsidR="00CE7801" w14:paraId="18514B71" w14:textId="77777777" w:rsidTr="00CE7801">
        <w:tc>
          <w:tcPr>
            <w:tcW w:w="4508" w:type="dxa"/>
            <w:shd w:val="clear" w:color="auto" w:fill="CAEDFB" w:themeFill="accent4" w:themeFillTint="33"/>
          </w:tcPr>
          <w:p w14:paraId="4688C6BA" w14:textId="2A45F3B1" w:rsidR="00CE7801" w:rsidRDefault="00CE7801">
            <w:r>
              <w:t>Appropriate language</w:t>
            </w:r>
          </w:p>
        </w:tc>
        <w:tc>
          <w:tcPr>
            <w:tcW w:w="4508" w:type="dxa"/>
          </w:tcPr>
          <w:p w14:paraId="083C9CA0" w14:textId="53431C0D" w:rsidR="00CE7801" w:rsidRDefault="0037198C">
            <w:r>
              <w:t>Appropriate language used</w:t>
            </w:r>
          </w:p>
        </w:tc>
      </w:tr>
      <w:tr w:rsidR="00CE7801" w14:paraId="2F18138F" w14:textId="77777777" w:rsidTr="00CE7801">
        <w:tc>
          <w:tcPr>
            <w:tcW w:w="4508" w:type="dxa"/>
            <w:shd w:val="clear" w:color="auto" w:fill="CAEDFB" w:themeFill="accent4" w:themeFillTint="33"/>
          </w:tcPr>
          <w:p w14:paraId="005B154B" w14:textId="49A95AC1" w:rsidR="00CE7801" w:rsidRDefault="00CE7801">
            <w:r>
              <w:t>Speaker enthusiasm</w:t>
            </w:r>
          </w:p>
        </w:tc>
        <w:tc>
          <w:tcPr>
            <w:tcW w:w="4508" w:type="dxa"/>
          </w:tcPr>
          <w:p w14:paraId="414C81B0" w14:textId="63901E98" w:rsidR="00CE7801" w:rsidRDefault="0037198C">
            <w:r>
              <w:t xml:space="preserve">Could have sounded more enthusiastic, it sounded like you were uncomfortable with recording. </w:t>
            </w:r>
          </w:p>
        </w:tc>
      </w:tr>
      <w:tr w:rsidR="00CE7801" w14:paraId="094E9C5F" w14:textId="77777777" w:rsidTr="00CE7801">
        <w:tc>
          <w:tcPr>
            <w:tcW w:w="4508" w:type="dxa"/>
            <w:shd w:val="clear" w:color="auto" w:fill="CAEDFB" w:themeFill="accent4" w:themeFillTint="33"/>
          </w:tcPr>
          <w:p w14:paraId="56E869F6" w14:textId="1A52AC9B" w:rsidR="00CE7801" w:rsidRDefault="00CE7801">
            <w:r>
              <w:t>Speaker Relaxed</w:t>
            </w:r>
          </w:p>
        </w:tc>
        <w:tc>
          <w:tcPr>
            <w:tcW w:w="4508" w:type="dxa"/>
          </w:tcPr>
          <w:p w14:paraId="2D35F040" w14:textId="4E2BB12C" w:rsidR="00CE7801" w:rsidRDefault="0037198C">
            <w:r>
              <w:t>Work on sounding more relaxed</w:t>
            </w:r>
          </w:p>
        </w:tc>
      </w:tr>
      <w:tr w:rsidR="00CE7801" w14:paraId="3CEB8431" w14:textId="77777777" w:rsidTr="00CE7801">
        <w:tc>
          <w:tcPr>
            <w:tcW w:w="4508" w:type="dxa"/>
            <w:shd w:val="clear" w:color="auto" w:fill="CAEDFB" w:themeFill="accent4" w:themeFillTint="33"/>
          </w:tcPr>
          <w:p w14:paraId="7CBD9C46" w14:textId="5AC3CFF7" w:rsidR="00CE7801" w:rsidRDefault="00CE7801">
            <w:r>
              <w:t xml:space="preserve">Attention retention </w:t>
            </w:r>
          </w:p>
        </w:tc>
        <w:tc>
          <w:tcPr>
            <w:tcW w:w="4508" w:type="dxa"/>
          </w:tcPr>
          <w:p w14:paraId="1121133B" w14:textId="3B7D0A8B" w:rsidR="00CE7801" w:rsidRDefault="0037198C">
            <w:r>
              <w:t xml:space="preserve">Improvements could be made with less slides. </w:t>
            </w:r>
          </w:p>
        </w:tc>
      </w:tr>
      <w:tr w:rsidR="00CE7801" w14:paraId="791C58F9" w14:textId="77777777" w:rsidTr="00CE7801">
        <w:tc>
          <w:tcPr>
            <w:tcW w:w="4508" w:type="dxa"/>
          </w:tcPr>
          <w:p w14:paraId="547417C6" w14:textId="4A3BE526" w:rsidR="00CE7801" w:rsidRDefault="00CE7801">
            <w:r>
              <w:t>Mark</w:t>
            </w:r>
          </w:p>
        </w:tc>
        <w:tc>
          <w:tcPr>
            <w:tcW w:w="4508" w:type="dxa"/>
          </w:tcPr>
          <w:p w14:paraId="04C0F24E" w14:textId="77777777" w:rsidR="00CE7801" w:rsidRDefault="00CE7801"/>
        </w:tc>
      </w:tr>
      <w:tr w:rsidR="00CE7801" w14:paraId="1FE5FFD5" w14:textId="77777777" w:rsidTr="00CE7801">
        <w:tc>
          <w:tcPr>
            <w:tcW w:w="4508" w:type="dxa"/>
            <w:shd w:val="clear" w:color="auto" w:fill="F2CEED" w:themeFill="accent5" w:themeFillTint="33"/>
          </w:tcPr>
          <w:p w14:paraId="1E62CEBF" w14:textId="43B62547" w:rsidR="00CE7801" w:rsidRDefault="00CE7801">
            <w:r>
              <w:t>Delivery</w:t>
            </w:r>
          </w:p>
        </w:tc>
        <w:tc>
          <w:tcPr>
            <w:tcW w:w="4508" w:type="dxa"/>
          </w:tcPr>
          <w:p w14:paraId="4FA24961" w14:textId="3DFF6688" w:rsidR="00CE7801" w:rsidRDefault="0037198C">
            <w:r>
              <w:t xml:space="preserve">Work on sounding more personable, to help keep listener attention, it sounded like you were reading book </w:t>
            </w:r>
            <w:r w:rsidR="00F322C5">
              <w:t>out loud</w:t>
            </w:r>
            <w:r>
              <w:t xml:space="preserve">. </w:t>
            </w:r>
          </w:p>
        </w:tc>
      </w:tr>
      <w:tr w:rsidR="00CE7801" w14:paraId="6FE24695" w14:textId="77777777" w:rsidTr="00CE7801">
        <w:tc>
          <w:tcPr>
            <w:tcW w:w="4508" w:type="dxa"/>
            <w:shd w:val="clear" w:color="auto" w:fill="F2CEED" w:themeFill="accent5" w:themeFillTint="33"/>
          </w:tcPr>
          <w:p w14:paraId="79BCF362" w14:textId="4B7B7CC2" w:rsidR="00CE7801" w:rsidRDefault="00CE7801">
            <w:r>
              <w:t>Collaboration</w:t>
            </w:r>
          </w:p>
        </w:tc>
        <w:tc>
          <w:tcPr>
            <w:tcW w:w="4508" w:type="dxa"/>
          </w:tcPr>
          <w:p w14:paraId="60D1E8F1" w14:textId="7E7F6283" w:rsidR="00CE7801" w:rsidRDefault="00CD4684">
            <w:r>
              <w:t>N/A</w:t>
            </w:r>
          </w:p>
        </w:tc>
      </w:tr>
      <w:tr w:rsidR="00CE7801" w14:paraId="3F47CC15" w14:textId="77777777" w:rsidTr="00CE7801">
        <w:tc>
          <w:tcPr>
            <w:tcW w:w="4508" w:type="dxa"/>
            <w:shd w:val="clear" w:color="auto" w:fill="F2CEED" w:themeFill="accent5" w:themeFillTint="33"/>
          </w:tcPr>
          <w:p w14:paraId="732E6BC2" w14:textId="6B375618" w:rsidR="00CE7801" w:rsidRDefault="00CE7801">
            <w:r>
              <w:t>Debate Stimulations/Qs</w:t>
            </w:r>
          </w:p>
        </w:tc>
        <w:tc>
          <w:tcPr>
            <w:tcW w:w="4508" w:type="dxa"/>
          </w:tcPr>
          <w:p w14:paraId="56E8E28B" w14:textId="269D7615" w:rsidR="00CE7801" w:rsidRDefault="00CD4684">
            <w:r>
              <w:t>N/A</w:t>
            </w:r>
          </w:p>
        </w:tc>
      </w:tr>
      <w:tr w:rsidR="00CE7801" w14:paraId="4E5CA605" w14:textId="77777777" w:rsidTr="00CE7801">
        <w:tc>
          <w:tcPr>
            <w:tcW w:w="4508" w:type="dxa"/>
            <w:shd w:val="clear" w:color="auto" w:fill="F2CEED" w:themeFill="accent5" w:themeFillTint="33"/>
          </w:tcPr>
          <w:p w14:paraId="72E0FF6A" w14:textId="3F14052C" w:rsidR="00CE7801" w:rsidRDefault="00CE7801">
            <w:r>
              <w:t>Audience Contact</w:t>
            </w:r>
          </w:p>
        </w:tc>
        <w:tc>
          <w:tcPr>
            <w:tcW w:w="4508" w:type="dxa"/>
          </w:tcPr>
          <w:p w14:paraId="3CB3875C" w14:textId="6597BA3F" w:rsidR="00CE7801" w:rsidRDefault="00CD4684">
            <w:r>
              <w:t>N/A</w:t>
            </w:r>
          </w:p>
        </w:tc>
      </w:tr>
      <w:tr w:rsidR="00CE7801" w14:paraId="51BBBD53" w14:textId="77777777" w:rsidTr="00CE7801">
        <w:tc>
          <w:tcPr>
            <w:tcW w:w="4508" w:type="dxa"/>
            <w:shd w:val="clear" w:color="auto" w:fill="F2CEED" w:themeFill="accent5" w:themeFillTint="33"/>
          </w:tcPr>
          <w:p w14:paraId="208F849B" w14:textId="72B62210" w:rsidR="00CE7801" w:rsidRDefault="00CE7801">
            <w:r>
              <w:t>Tone of Voice</w:t>
            </w:r>
          </w:p>
        </w:tc>
        <w:tc>
          <w:tcPr>
            <w:tcW w:w="4508" w:type="dxa"/>
          </w:tcPr>
          <w:p w14:paraId="3CDEFDCF" w14:textId="6AAC729E" w:rsidR="00CE7801" w:rsidRDefault="0037198C">
            <w:r>
              <w:t>At points the tone was quite monotone, which could impact listener attention retention</w:t>
            </w:r>
          </w:p>
        </w:tc>
      </w:tr>
      <w:tr w:rsidR="00CE7801" w14:paraId="7ECAFE82" w14:textId="77777777" w:rsidTr="00CE7801">
        <w:tc>
          <w:tcPr>
            <w:tcW w:w="4508" w:type="dxa"/>
            <w:shd w:val="clear" w:color="auto" w:fill="F2CEED" w:themeFill="accent5" w:themeFillTint="33"/>
          </w:tcPr>
          <w:p w14:paraId="23BD26CD" w14:textId="38084FDE" w:rsidR="00CE7801" w:rsidRDefault="00CE7801">
            <w:r>
              <w:t>Use of Notes</w:t>
            </w:r>
          </w:p>
        </w:tc>
        <w:tc>
          <w:tcPr>
            <w:tcW w:w="4508" w:type="dxa"/>
          </w:tcPr>
          <w:p w14:paraId="2A86572C" w14:textId="0825C80A" w:rsidR="00CE7801" w:rsidRDefault="0037198C">
            <w:r>
              <w:t>N/K</w:t>
            </w:r>
          </w:p>
        </w:tc>
      </w:tr>
      <w:tr w:rsidR="00CE7801" w14:paraId="262C2D7E" w14:textId="77777777" w:rsidTr="00CE7801">
        <w:tc>
          <w:tcPr>
            <w:tcW w:w="4508" w:type="dxa"/>
          </w:tcPr>
          <w:p w14:paraId="72255CDC" w14:textId="5BB51417" w:rsidR="00CE7801" w:rsidRDefault="00CE7801">
            <w:r>
              <w:t>Mark</w:t>
            </w:r>
          </w:p>
        </w:tc>
        <w:tc>
          <w:tcPr>
            <w:tcW w:w="4508" w:type="dxa"/>
          </w:tcPr>
          <w:p w14:paraId="1E686660" w14:textId="77777777" w:rsidR="00CE7801" w:rsidRDefault="00CE7801"/>
        </w:tc>
      </w:tr>
      <w:tr w:rsidR="00CE7801" w14:paraId="2ED396E9" w14:textId="77777777" w:rsidTr="00CE7801">
        <w:tc>
          <w:tcPr>
            <w:tcW w:w="4508" w:type="dxa"/>
          </w:tcPr>
          <w:p w14:paraId="51FC7A18" w14:textId="77777777" w:rsidR="00CE7801" w:rsidRDefault="00CE7801"/>
        </w:tc>
        <w:tc>
          <w:tcPr>
            <w:tcW w:w="4508" w:type="dxa"/>
          </w:tcPr>
          <w:p w14:paraId="5DE4D531" w14:textId="77777777" w:rsidR="00CE7801" w:rsidRDefault="00CE7801"/>
        </w:tc>
      </w:tr>
      <w:tr w:rsidR="00CE7801" w14:paraId="2262E59C" w14:textId="77777777" w:rsidTr="00CE7801">
        <w:tc>
          <w:tcPr>
            <w:tcW w:w="4508" w:type="dxa"/>
          </w:tcPr>
          <w:p w14:paraId="2D9F6AD1" w14:textId="052135A9" w:rsidR="00CE7801" w:rsidRDefault="00CE7801">
            <w:r>
              <w:t xml:space="preserve">Total </w:t>
            </w:r>
          </w:p>
        </w:tc>
        <w:tc>
          <w:tcPr>
            <w:tcW w:w="4508" w:type="dxa"/>
          </w:tcPr>
          <w:p w14:paraId="57D1B03C" w14:textId="1DA3CE44" w:rsidR="00CE7801" w:rsidRDefault="007E716F">
            <w:r>
              <w:t>40%</w:t>
            </w:r>
          </w:p>
        </w:tc>
      </w:tr>
      <w:tr w:rsidR="00CE7801" w14:paraId="517C4274" w14:textId="77777777" w:rsidTr="00CE7801">
        <w:tc>
          <w:tcPr>
            <w:tcW w:w="4508" w:type="dxa"/>
          </w:tcPr>
          <w:p w14:paraId="634C7AB3" w14:textId="77777777" w:rsidR="00CE7801" w:rsidRDefault="00CE7801"/>
        </w:tc>
        <w:tc>
          <w:tcPr>
            <w:tcW w:w="4508" w:type="dxa"/>
          </w:tcPr>
          <w:p w14:paraId="080C0DDB" w14:textId="77777777" w:rsidR="00CE7801" w:rsidRDefault="00CE7801"/>
        </w:tc>
      </w:tr>
    </w:tbl>
    <w:p w14:paraId="279D6C44" w14:textId="77777777" w:rsidR="00CE7801" w:rsidRDefault="00CE7801"/>
    <w:tbl>
      <w:tblPr>
        <w:tblW w:w="5000" w:type="pct"/>
        <w:tblLayout w:type="fixed"/>
        <w:tblLook w:val="04A0" w:firstRow="1" w:lastRow="0" w:firstColumn="1" w:lastColumn="0" w:noHBand="0" w:noVBand="1"/>
      </w:tblPr>
      <w:tblGrid>
        <w:gridCol w:w="7518"/>
        <w:gridCol w:w="750"/>
        <w:gridCol w:w="748"/>
      </w:tblGrid>
      <w:tr w:rsidR="007D65AF" w:rsidRPr="00A85BFE" w14:paraId="215953C5" w14:textId="77777777" w:rsidTr="00CA4C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74CC23" w14:textId="77777777" w:rsidR="007D65AF" w:rsidRPr="00A406E5" w:rsidRDefault="007D65AF" w:rsidP="00CA4C10">
            <w:pPr>
              <w:rPr>
                <w:rFonts w:ascii="Arial" w:hAnsi="Arial" w:cs="Arial"/>
                <w:b/>
              </w:rPr>
            </w:pPr>
            <w:r>
              <w:rPr>
                <w:rFonts w:ascii="Arial" w:hAnsi="Arial" w:cs="Arial"/>
                <w:b/>
                <w:szCs w:val="16"/>
              </w:rPr>
              <w:lastRenderedPageBreak/>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C860C2" w14:textId="77777777" w:rsidR="007D65AF" w:rsidRPr="00A85BFE" w:rsidRDefault="007D65AF" w:rsidP="00CA4C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34F109"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 xml:space="preserve">Marks </w:t>
            </w:r>
          </w:p>
          <w:p w14:paraId="650F91CD"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awarded</w:t>
            </w:r>
          </w:p>
        </w:tc>
      </w:tr>
      <w:tr w:rsidR="007D65AF" w:rsidRPr="00A406E5" w14:paraId="31747F4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AEF6E6D"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6C3ED6" w14:textId="77777777" w:rsidR="007D65AF" w:rsidRPr="00A406E5" w:rsidRDefault="007D65AF" w:rsidP="00CA4C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37FAB"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59A7C" w14:textId="77777777" w:rsidR="007D65AF" w:rsidRPr="00A406E5" w:rsidRDefault="007D65AF" w:rsidP="00CA4C10">
            <w:pPr>
              <w:jc w:val="center"/>
              <w:rPr>
                <w:rFonts w:ascii="Arial" w:hAnsi="Arial" w:cs="Arial"/>
                <w:sz w:val="32"/>
              </w:rPr>
            </w:pPr>
          </w:p>
        </w:tc>
      </w:tr>
      <w:tr w:rsidR="007D65AF" w:rsidRPr="00A406E5" w14:paraId="31B36BC6" w14:textId="77777777" w:rsidTr="00CA4C10">
        <w:trPr>
          <w:trHeight w:val="450"/>
        </w:trPr>
        <w:tc>
          <w:tcPr>
            <w:tcW w:w="4169" w:type="pct"/>
            <w:vMerge w:val="restart"/>
            <w:tcBorders>
              <w:top w:val="single" w:sz="4" w:space="0" w:color="auto"/>
              <w:left w:val="single" w:sz="4" w:space="0" w:color="auto"/>
              <w:right w:val="single" w:sz="4" w:space="0" w:color="auto"/>
            </w:tcBorders>
          </w:tcPr>
          <w:p w14:paraId="5D44C1A1" w14:textId="0A4F6B21" w:rsidR="007D65AF" w:rsidRPr="00A406E5" w:rsidRDefault="00F322C5" w:rsidP="00CA4C10">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p w14:paraId="7344AA5B" w14:textId="77777777" w:rsidR="007D65AF" w:rsidRPr="00A406E5" w:rsidRDefault="007D65AF" w:rsidP="00CA4C10">
            <w:pPr>
              <w:spacing w:after="120"/>
              <w:rPr>
                <w:rFonts w:ascii="Arial" w:hAnsi="Arial" w:cs="Arial"/>
                <w:sz w:val="14"/>
                <w:szCs w:val="14"/>
              </w:rPr>
            </w:pPr>
          </w:p>
          <w:p w14:paraId="2C484CD6" w14:textId="77777777" w:rsidR="007D65AF" w:rsidRPr="00A406E5" w:rsidRDefault="007D65AF" w:rsidP="00CA4C10">
            <w:pPr>
              <w:spacing w:after="120"/>
              <w:rPr>
                <w:rFonts w:ascii="Arial" w:hAnsi="Arial" w:cs="Arial"/>
                <w:sz w:val="14"/>
                <w:szCs w:val="14"/>
              </w:rPr>
            </w:pPr>
          </w:p>
          <w:p w14:paraId="6CB8773F" w14:textId="77777777" w:rsidR="007D65AF" w:rsidRPr="00A406E5" w:rsidRDefault="007D65AF" w:rsidP="00CA4C10">
            <w:pPr>
              <w:spacing w:after="120"/>
              <w:rPr>
                <w:rFonts w:ascii="Arial" w:hAnsi="Arial" w:cs="Arial"/>
                <w:sz w:val="14"/>
                <w:szCs w:val="14"/>
              </w:rPr>
            </w:pPr>
          </w:p>
          <w:p w14:paraId="7BC38CFE"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4D5B3"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86FD63" w14:textId="4C89E6C6" w:rsidR="007D65AF" w:rsidRPr="00A406E5" w:rsidRDefault="00F322C5" w:rsidP="00CA4C10">
            <w:pPr>
              <w:jc w:val="center"/>
              <w:rPr>
                <w:rFonts w:ascii="Arial" w:hAnsi="Arial" w:cs="Arial"/>
                <w:sz w:val="32"/>
              </w:rPr>
            </w:pPr>
            <w:r>
              <w:rPr>
                <w:rFonts w:ascii="Arial" w:hAnsi="Arial" w:cs="Arial"/>
                <w:sz w:val="32"/>
              </w:rPr>
              <w:t>6</w:t>
            </w:r>
          </w:p>
        </w:tc>
      </w:tr>
      <w:tr w:rsidR="007D65AF" w:rsidRPr="00A406E5" w14:paraId="3795541D" w14:textId="77777777" w:rsidTr="00CA4C10">
        <w:trPr>
          <w:trHeight w:val="451"/>
        </w:trPr>
        <w:tc>
          <w:tcPr>
            <w:tcW w:w="4169" w:type="pct"/>
            <w:vMerge/>
            <w:tcBorders>
              <w:left w:val="single" w:sz="4" w:space="0" w:color="auto"/>
              <w:bottom w:val="single" w:sz="4" w:space="0" w:color="auto"/>
              <w:right w:val="single" w:sz="4" w:space="0" w:color="auto"/>
            </w:tcBorders>
          </w:tcPr>
          <w:p w14:paraId="4B3A563B"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B0455"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B1DDC2" w14:textId="77777777" w:rsidR="007D65AF" w:rsidRPr="00A406E5" w:rsidRDefault="007D65AF" w:rsidP="00CA4C10">
            <w:pPr>
              <w:jc w:val="center"/>
              <w:rPr>
                <w:rFonts w:ascii="Arial" w:hAnsi="Arial" w:cs="Arial"/>
                <w:sz w:val="32"/>
              </w:rPr>
            </w:pPr>
          </w:p>
        </w:tc>
      </w:tr>
      <w:tr w:rsidR="007D65AF" w:rsidRPr="00A406E5" w14:paraId="59AFBA0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6C8A117" w14:textId="77777777" w:rsidR="007D65AF" w:rsidRPr="00A406E5" w:rsidRDefault="007D65AF" w:rsidP="00CA4C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D8F747"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932573"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91A2" w14:textId="77777777" w:rsidR="007D65AF" w:rsidRPr="00A406E5" w:rsidRDefault="007D65AF" w:rsidP="00CA4C10">
            <w:pPr>
              <w:jc w:val="center"/>
              <w:rPr>
                <w:rFonts w:ascii="Arial" w:hAnsi="Arial" w:cs="Arial"/>
                <w:sz w:val="32"/>
              </w:rPr>
            </w:pPr>
          </w:p>
        </w:tc>
      </w:tr>
      <w:tr w:rsidR="007D65AF" w:rsidRPr="00A406E5" w14:paraId="2C7E978C" w14:textId="77777777" w:rsidTr="00CA4C10">
        <w:trPr>
          <w:trHeight w:val="450"/>
        </w:trPr>
        <w:tc>
          <w:tcPr>
            <w:tcW w:w="4169" w:type="pct"/>
            <w:vMerge w:val="restart"/>
            <w:tcBorders>
              <w:top w:val="single" w:sz="4" w:space="0" w:color="auto"/>
              <w:left w:val="single" w:sz="4" w:space="0" w:color="auto"/>
              <w:right w:val="single" w:sz="4" w:space="0" w:color="auto"/>
            </w:tcBorders>
          </w:tcPr>
          <w:p w14:paraId="4581B2DB" w14:textId="77777777" w:rsidR="007D65AF" w:rsidRPr="00A406E5" w:rsidRDefault="007D65AF" w:rsidP="00CA4C10">
            <w:pPr>
              <w:spacing w:after="120"/>
              <w:rPr>
                <w:rFonts w:ascii="Arial" w:hAnsi="Arial" w:cs="Arial"/>
                <w:sz w:val="14"/>
                <w:szCs w:val="14"/>
              </w:rPr>
            </w:pPr>
          </w:p>
          <w:p w14:paraId="1BB75A7F" w14:textId="702248B1" w:rsidR="007D65AF" w:rsidRPr="00A406E5" w:rsidRDefault="00F322C5" w:rsidP="00CA4C10">
            <w:pPr>
              <w:spacing w:after="120"/>
              <w:rPr>
                <w:rFonts w:ascii="Arial" w:hAnsi="Arial" w:cs="Arial"/>
                <w:sz w:val="14"/>
                <w:szCs w:val="14"/>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understanding of</w:t>
            </w:r>
            <w:r>
              <w:rPr>
                <w:rFonts w:ascii="Arial" w:hAnsi="Arial" w:cs="Arial"/>
              </w:rPr>
              <w:t xml:space="preserve">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p>
          <w:p w14:paraId="641772EE" w14:textId="77777777" w:rsidR="007D65AF" w:rsidRPr="00A406E5" w:rsidRDefault="007D65AF" w:rsidP="00CA4C10">
            <w:pPr>
              <w:spacing w:after="120"/>
              <w:rPr>
                <w:rFonts w:ascii="Arial" w:hAnsi="Arial" w:cs="Arial"/>
                <w:sz w:val="14"/>
                <w:szCs w:val="14"/>
              </w:rPr>
            </w:pPr>
          </w:p>
          <w:p w14:paraId="72A10886" w14:textId="77777777" w:rsidR="007D65AF" w:rsidRPr="00A406E5" w:rsidRDefault="007D65AF" w:rsidP="00CA4C10">
            <w:pPr>
              <w:spacing w:after="120"/>
              <w:rPr>
                <w:rFonts w:ascii="Arial" w:hAnsi="Arial" w:cs="Arial"/>
                <w:sz w:val="14"/>
                <w:szCs w:val="14"/>
              </w:rPr>
            </w:pPr>
          </w:p>
          <w:p w14:paraId="26D0E462" w14:textId="77777777" w:rsidR="007D65AF" w:rsidRPr="00A406E5" w:rsidRDefault="007D65AF" w:rsidP="00CA4C10">
            <w:pPr>
              <w:spacing w:after="120"/>
              <w:rPr>
                <w:rFonts w:ascii="Arial" w:hAnsi="Arial" w:cs="Arial"/>
                <w:sz w:val="14"/>
                <w:szCs w:val="14"/>
              </w:rPr>
            </w:pPr>
          </w:p>
          <w:p w14:paraId="36D64610"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AB212"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D9E49B6" w14:textId="0EF91030" w:rsidR="007D65AF" w:rsidRPr="00A406E5" w:rsidRDefault="007E716F" w:rsidP="00CA4C10">
            <w:pPr>
              <w:jc w:val="center"/>
              <w:rPr>
                <w:rFonts w:ascii="Arial" w:hAnsi="Arial" w:cs="Arial"/>
                <w:sz w:val="32"/>
              </w:rPr>
            </w:pPr>
            <w:r>
              <w:rPr>
                <w:rFonts w:ascii="Arial" w:hAnsi="Arial" w:cs="Arial"/>
                <w:sz w:val="32"/>
              </w:rPr>
              <w:t>5</w:t>
            </w:r>
          </w:p>
        </w:tc>
      </w:tr>
      <w:tr w:rsidR="007D65AF" w:rsidRPr="00A406E5" w14:paraId="56C0F6AB" w14:textId="77777777" w:rsidTr="00CA4C10">
        <w:trPr>
          <w:trHeight w:val="451"/>
        </w:trPr>
        <w:tc>
          <w:tcPr>
            <w:tcW w:w="4169" w:type="pct"/>
            <w:vMerge/>
            <w:tcBorders>
              <w:left w:val="single" w:sz="4" w:space="0" w:color="auto"/>
              <w:bottom w:val="single" w:sz="4" w:space="0" w:color="auto"/>
              <w:right w:val="single" w:sz="4" w:space="0" w:color="auto"/>
            </w:tcBorders>
          </w:tcPr>
          <w:p w14:paraId="0F8893D4"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BE7D0"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18C817" w14:textId="77777777" w:rsidR="007D65AF" w:rsidRPr="00A406E5" w:rsidRDefault="007D65AF" w:rsidP="00CA4C10">
            <w:pPr>
              <w:jc w:val="center"/>
              <w:rPr>
                <w:rFonts w:ascii="Arial" w:hAnsi="Arial" w:cs="Arial"/>
                <w:sz w:val="32"/>
              </w:rPr>
            </w:pPr>
          </w:p>
        </w:tc>
      </w:tr>
      <w:tr w:rsidR="007D65AF" w:rsidRPr="00A406E5" w14:paraId="627D5F34"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43C3CF91"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9FED886"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56744"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178CB2" w14:textId="77777777" w:rsidR="007D65AF" w:rsidRPr="00A406E5" w:rsidRDefault="007D65AF" w:rsidP="00CA4C10">
            <w:pPr>
              <w:jc w:val="center"/>
              <w:rPr>
                <w:rFonts w:ascii="Arial" w:hAnsi="Arial" w:cs="Arial"/>
                <w:sz w:val="32"/>
              </w:rPr>
            </w:pPr>
          </w:p>
        </w:tc>
      </w:tr>
      <w:tr w:rsidR="007D65AF" w:rsidRPr="00A406E5" w14:paraId="133EEBC8" w14:textId="77777777" w:rsidTr="00CA4C10">
        <w:trPr>
          <w:trHeight w:val="450"/>
        </w:trPr>
        <w:tc>
          <w:tcPr>
            <w:tcW w:w="4169" w:type="pct"/>
            <w:vMerge w:val="restart"/>
            <w:tcBorders>
              <w:top w:val="single" w:sz="4" w:space="0" w:color="auto"/>
              <w:left w:val="single" w:sz="4" w:space="0" w:color="auto"/>
              <w:right w:val="single" w:sz="4" w:space="0" w:color="auto"/>
            </w:tcBorders>
          </w:tcPr>
          <w:p w14:paraId="7EBA4639" w14:textId="77777777" w:rsidR="007D65AF" w:rsidRPr="00A406E5" w:rsidRDefault="007D65AF" w:rsidP="00CA4C10">
            <w:pPr>
              <w:spacing w:after="120"/>
              <w:rPr>
                <w:rFonts w:ascii="Arial" w:hAnsi="Arial" w:cs="Arial"/>
                <w:sz w:val="14"/>
                <w:szCs w:val="14"/>
              </w:rPr>
            </w:pPr>
          </w:p>
          <w:p w14:paraId="4B24EDF8" w14:textId="77777777" w:rsidR="007D65AF" w:rsidRPr="00A406E5" w:rsidRDefault="007D65AF" w:rsidP="00CA4C10">
            <w:pPr>
              <w:spacing w:after="120"/>
              <w:rPr>
                <w:rFonts w:ascii="Arial" w:hAnsi="Arial" w:cs="Arial"/>
                <w:sz w:val="14"/>
                <w:szCs w:val="14"/>
              </w:rPr>
            </w:pPr>
          </w:p>
          <w:p w14:paraId="17A30C36" w14:textId="77777777" w:rsidR="00F322C5" w:rsidRPr="00B669B1" w:rsidRDefault="00F322C5" w:rsidP="00F322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2CA2745" w14:textId="65184224" w:rsidR="007D65AF" w:rsidRPr="00A406E5" w:rsidRDefault="00F322C5" w:rsidP="00F322C5">
            <w:pPr>
              <w:spacing w:after="120"/>
              <w:rPr>
                <w:rFonts w:ascii="Arial" w:hAnsi="Arial" w:cs="Arial"/>
                <w:sz w:val="14"/>
                <w:szCs w:val="14"/>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0517CA7" w14:textId="77777777" w:rsidR="007D65AF" w:rsidRPr="00A406E5" w:rsidRDefault="007D65AF" w:rsidP="00CA4C10">
            <w:pPr>
              <w:spacing w:after="120"/>
              <w:rPr>
                <w:rFonts w:ascii="Arial" w:hAnsi="Arial" w:cs="Arial"/>
                <w:sz w:val="14"/>
                <w:szCs w:val="14"/>
              </w:rPr>
            </w:pPr>
          </w:p>
          <w:p w14:paraId="5127CC70" w14:textId="77777777" w:rsidR="007D65AF" w:rsidRPr="00A406E5" w:rsidRDefault="007D65AF" w:rsidP="00CA4C10">
            <w:pPr>
              <w:spacing w:after="120"/>
              <w:rPr>
                <w:rFonts w:ascii="Arial" w:hAnsi="Arial" w:cs="Arial"/>
                <w:sz w:val="14"/>
                <w:szCs w:val="14"/>
              </w:rPr>
            </w:pPr>
          </w:p>
          <w:p w14:paraId="7EDAC03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E3E21" w14:textId="77777777" w:rsidR="007D65AF" w:rsidRPr="00A406E5" w:rsidRDefault="007D65AF" w:rsidP="00CA4C1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2723A9A" w14:textId="689C553D" w:rsidR="007D65AF" w:rsidRPr="00A406E5" w:rsidRDefault="00F322C5" w:rsidP="00CA4C10">
            <w:pPr>
              <w:jc w:val="center"/>
              <w:rPr>
                <w:rFonts w:ascii="Arial" w:hAnsi="Arial" w:cs="Arial"/>
                <w:sz w:val="32"/>
              </w:rPr>
            </w:pPr>
            <w:r>
              <w:rPr>
                <w:rFonts w:ascii="Arial" w:hAnsi="Arial" w:cs="Arial"/>
                <w:sz w:val="32"/>
              </w:rPr>
              <w:t>11</w:t>
            </w:r>
          </w:p>
        </w:tc>
      </w:tr>
      <w:tr w:rsidR="007D65AF" w:rsidRPr="00A406E5" w14:paraId="7B922103" w14:textId="77777777" w:rsidTr="00CA4C10">
        <w:trPr>
          <w:trHeight w:val="451"/>
        </w:trPr>
        <w:tc>
          <w:tcPr>
            <w:tcW w:w="4169" w:type="pct"/>
            <w:vMerge/>
            <w:tcBorders>
              <w:left w:val="single" w:sz="4" w:space="0" w:color="auto"/>
              <w:bottom w:val="single" w:sz="4" w:space="0" w:color="auto"/>
              <w:right w:val="single" w:sz="4" w:space="0" w:color="auto"/>
            </w:tcBorders>
          </w:tcPr>
          <w:p w14:paraId="6FE81638"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955E2"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509C8A" w14:textId="77777777" w:rsidR="007D65AF" w:rsidRPr="00A406E5" w:rsidRDefault="007D65AF" w:rsidP="00CA4C10">
            <w:pPr>
              <w:jc w:val="center"/>
              <w:rPr>
                <w:rFonts w:ascii="Arial" w:hAnsi="Arial" w:cs="Arial"/>
                <w:sz w:val="32"/>
              </w:rPr>
            </w:pPr>
          </w:p>
        </w:tc>
      </w:tr>
      <w:tr w:rsidR="007D65AF" w:rsidRPr="00A406E5" w14:paraId="245B1F66"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300969DA"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42E8A1D"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756409"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B7D85" w14:textId="77777777" w:rsidR="007D65AF" w:rsidRPr="00A406E5" w:rsidRDefault="007D65AF" w:rsidP="00CA4C10">
            <w:pPr>
              <w:jc w:val="center"/>
              <w:rPr>
                <w:rFonts w:ascii="Arial" w:hAnsi="Arial" w:cs="Arial"/>
                <w:sz w:val="32"/>
              </w:rPr>
            </w:pPr>
          </w:p>
        </w:tc>
      </w:tr>
      <w:tr w:rsidR="007D65AF" w:rsidRPr="00A406E5" w14:paraId="4410C8AF" w14:textId="77777777" w:rsidTr="00CA4C10">
        <w:trPr>
          <w:trHeight w:val="451"/>
        </w:trPr>
        <w:tc>
          <w:tcPr>
            <w:tcW w:w="4169" w:type="pct"/>
            <w:vMerge w:val="restart"/>
            <w:tcBorders>
              <w:top w:val="single" w:sz="4" w:space="0" w:color="auto"/>
              <w:left w:val="single" w:sz="4" w:space="0" w:color="auto"/>
              <w:right w:val="single" w:sz="4" w:space="0" w:color="auto"/>
            </w:tcBorders>
          </w:tcPr>
          <w:p w14:paraId="56D05BDA" w14:textId="77777777" w:rsidR="007D65AF" w:rsidRPr="00A406E5" w:rsidRDefault="007D65AF" w:rsidP="00CA4C10">
            <w:pPr>
              <w:spacing w:after="120"/>
              <w:rPr>
                <w:rFonts w:ascii="Arial" w:hAnsi="Arial" w:cs="Arial"/>
                <w:sz w:val="14"/>
                <w:szCs w:val="14"/>
              </w:rPr>
            </w:pPr>
          </w:p>
          <w:p w14:paraId="1B6FD522" w14:textId="77777777" w:rsidR="007E716F" w:rsidRDefault="007E716F" w:rsidP="007E716F">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260A532" w14:textId="2C503DB0" w:rsidR="007D65AF" w:rsidRPr="00A406E5" w:rsidRDefault="007E716F" w:rsidP="007E716F">
            <w:pPr>
              <w:spacing w:after="120"/>
              <w:rPr>
                <w:rFonts w:ascii="Arial" w:hAnsi="Arial" w:cs="Arial"/>
                <w:sz w:val="14"/>
                <w:szCs w:val="14"/>
              </w:rPr>
            </w:pPr>
            <w:r w:rsidRPr="004C2B2B">
              <w:rPr>
                <w:rFonts w:ascii="Arial" w:hAnsi="Arial" w:cs="Arial"/>
              </w:rPr>
              <w:lastRenderedPageBreak/>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p>
          <w:p w14:paraId="20AE3154" w14:textId="77777777" w:rsidR="007D65AF" w:rsidRPr="00A406E5" w:rsidRDefault="007D65AF" w:rsidP="00CA4C10">
            <w:pPr>
              <w:spacing w:after="120"/>
              <w:rPr>
                <w:rFonts w:ascii="Arial" w:hAnsi="Arial" w:cs="Arial"/>
                <w:sz w:val="14"/>
                <w:szCs w:val="14"/>
              </w:rPr>
            </w:pPr>
          </w:p>
          <w:p w14:paraId="55A725E7" w14:textId="77777777" w:rsidR="007D65AF" w:rsidRPr="00A406E5" w:rsidRDefault="007D65AF" w:rsidP="00CA4C10">
            <w:pPr>
              <w:spacing w:after="120"/>
              <w:rPr>
                <w:rFonts w:ascii="Arial" w:hAnsi="Arial" w:cs="Arial"/>
                <w:sz w:val="14"/>
                <w:szCs w:val="14"/>
              </w:rPr>
            </w:pPr>
          </w:p>
          <w:p w14:paraId="0865E637" w14:textId="77777777" w:rsidR="007D65AF" w:rsidRPr="00A406E5" w:rsidRDefault="007D65AF" w:rsidP="00CA4C10">
            <w:pPr>
              <w:spacing w:after="120"/>
              <w:rPr>
                <w:rFonts w:ascii="Arial" w:hAnsi="Arial" w:cs="Arial"/>
                <w:sz w:val="14"/>
                <w:szCs w:val="14"/>
              </w:rPr>
            </w:pPr>
          </w:p>
          <w:p w14:paraId="483D708C"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376E9" w14:textId="77777777" w:rsidR="007D65AF" w:rsidRPr="00A406E5" w:rsidRDefault="007D65AF" w:rsidP="00CA4C10">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1DC5B07F" w14:textId="1F92395E" w:rsidR="007D65AF" w:rsidRPr="00A406E5" w:rsidRDefault="007E716F" w:rsidP="00CA4C10">
            <w:pPr>
              <w:jc w:val="center"/>
              <w:rPr>
                <w:rFonts w:ascii="Arial" w:hAnsi="Arial" w:cs="Arial"/>
                <w:sz w:val="32"/>
              </w:rPr>
            </w:pPr>
            <w:r>
              <w:rPr>
                <w:rFonts w:ascii="Arial" w:hAnsi="Arial" w:cs="Arial"/>
                <w:sz w:val="32"/>
              </w:rPr>
              <w:t>8</w:t>
            </w:r>
          </w:p>
        </w:tc>
      </w:tr>
      <w:tr w:rsidR="007D65AF" w:rsidRPr="00A406E5" w14:paraId="6CE3000B" w14:textId="77777777" w:rsidTr="00CA4C10">
        <w:trPr>
          <w:trHeight w:val="450"/>
        </w:trPr>
        <w:tc>
          <w:tcPr>
            <w:tcW w:w="4169" w:type="pct"/>
            <w:vMerge/>
            <w:tcBorders>
              <w:left w:val="single" w:sz="4" w:space="0" w:color="auto"/>
              <w:bottom w:val="single" w:sz="4" w:space="0" w:color="auto"/>
              <w:right w:val="single" w:sz="4" w:space="0" w:color="auto"/>
            </w:tcBorders>
          </w:tcPr>
          <w:p w14:paraId="52EFC587"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9B1B8"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A3CC56" w14:textId="77777777" w:rsidR="007D65AF" w:rsidRPr="00A406E5" w:rsidRDefault="007D65AF" w:rsidP="00CA4C10">
            <w:pPr>
              <w:jc w:val="center"/>
              <w:rPr>
                <w:rFonts w:ascii="Arial" w:hAnsi="Arial" w:cs="Arial"/>
                <w:sz w:val="32"/>
              </w:rPr>
            </w:pPr>
          </w:p>
        </w:tc>
      </w:tr>
      <w:tr w:rsidR="007D65AF" w:rsidRPr="00A406E5" w14:paraId="3DB5685E"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5B858920"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CEA7674"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F1436"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72DD0" w14:textId="77777777" w:rsidR="007D65AF" w:rsidRPr="00A406E5" w:rsidRDefault="007D65AF" w:rsidP="00CA4C10">
            <w:pPr>
              <w:jc w:val="center"/>
              <w:rPr>
                <w:rFonts w:ascii="Arial" w:hAnsi="Arial" w:cs="Arial"/>
                <w:sz w:val="32"/>
              </w:rPr>
            </w:pPr>
          </w:p>
        </w:tc>
      </w:tr>
      <w:tr w:rsidR="007D65AF" w:rsidRPr="00A406E5" w14:paraId="24258AA5" w14:textId="77777777" w:rsidTr="00CA4C10">
        <w:trPr>
          <w:trHeight w:val="451"/>
        </w:trPr>
        <w:tc>
          <w:tcPr>
            <w:tcW w:w="4169" w:type="pct"/>
            <w:tcBorders>
              <w:top w:val="single" w:sz="4" w:space="0" w:color="auto"/>
              <w:left w:val="single" w:sz="4" w:space="0" w:color="auto"/>
              <w:right w:val="single" w:sz="4" w:space="0" w:color="auto"/>
            </w:tcBorders>
          </w:tcPr>
          <w:p w14:paraId="7371B5E3" w14:textId="77777777" w:rsidR="007D65AF" w:rsidRPr="00A406E5" w:rsidRDefault="007D65AF" w:rsidP="00CA4C10">
            <w:pPr>
              <w:spacing w:after="120"/>
              <w:rPr>
                <w:rFonts w:ascii="Arial" w:hAnsi="Arial" w:cs="Arial"/>
                <w:sz w:val="14"/>
                <w:szCs w:val="14"/>
              </w:rPr>
            </w:pPr>
          </w:p>
          <w:p w14:paraId="48F17127" w14:textId="77777777" w:rsidR="0037198C" w:rsidRPr="00E07BE3" w:rsidRDefault="0037198C" w:rsidP="0037198C">
            <w:pPr>
              <w:rPr>
                <w:rFonts w:ascii="Arial" w:hAnsi="Arial" w:cs="Arial"/>
              </w:rPr>
            </w:pPr>
            <w:r w:rsidRPr="00E07BE3">
              <w:rPr>
                <w:rFonts w:ascii="Arial" w:hAnsi="Arial" w:cs="Arial"/>
              </w:rPr>
              <w:t>Can communicate in</w:t>
            </w:r>
            <w:r>
              <w:rPr>
                <w:rFonts w:ascii="Arial" w:hAnsi="Arial" w:cs="Arial"/>
              </w:rPr>
              <w:t xml:space="preserve">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8EBA22" w14:textId="77777777" w:rsidR="0037198C" w:rsidRPr="00E07BE3" w:rsidRDefault="0037198C" w:rsidP="0037198C">
            <w:pPr>
              <w:rPr>
                <w:rFonts w:ascii="Arial" w:hAnsi="Arial" w:cs="Arial"/>
              </w:rPr>
            </w:pPr>
            <w:r w:rsidRPr="00D95E53">
              <w:rPr>
                <w:rFonts w:ascii="Arial" w:hAnsi="Arial" w:cs="Arial"/>
                <w:b/>
                <w:bCs/>
              </w:rPr>
              <w:t>Mostly ordered presentation and structure in which relevant ideas / concepts are reasonably expressed</w:t>
            </w:r>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C5BBA33" w14:textId="0B87A9CF" w:rsidR="007D65AF" w:rsidRPr="00A406E5" w:rsidRDefault="0037198C" w:rsidP="0037198C">
            <w:pPr>
              <w:spacing w:after="120"/>
              <w:rPr>
                <w:rFonts w:ascii="Arial" w:hAnsi="Arial" w:cs="Arial"/>
                <w:sz w:val="14"/>
                <w:szCs w:val="14"/>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p w14:paraId="160336BC" w14:textId="77777777" w:rsidR="007D65AF" w:rsidRPr="00A406E5" w:rsidRDefault="007D65AF" w:rsidP="00CA4C10">
            <w:pPr>
              <w:spacing w:after="120"/>
              <w:rPr>
                <w:rFonts w:ascii="Arial" w:hAnsi="Arial" w:cs="Arial"/>
                <w:sz w:val="14"/>
                <w:szCs w:val="14"/>
              </w:rPr>
            </w:pPr>
          </w:p>
          <w:p w14:paraId="145775A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7491" w14:textId="77777777" w:rsidR="007D65AF" w:rsidRPr="00A406E5" w:rsidRDefault="007D65AF" w:rsidP="00CA4C10">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tcPr>
          <w:p w14:paraId="1566CF25" w14:textId="3279F338" w:rsidR="007D65AF" w:rsidRPr="00A406E5" w:rsidRDefault="0037198C" w:rsidP="00CA4C10">
            <w:pPr>
              <w:jc w:val="center"/>
              <w:rPr>
                <w:rFonts w:ascii="Arial" w:hAnsi="Arial" w:cs="Arial"/>
                <w:sz w:val="32"/>
              </w:rPr>
            </w:pPr>
            <w:r>
              <w:rPr>
                <w:rFonts w:ascii="Arial" w:hAnsi="Arial" w:cs="Arial"/>
                <w:sz w:val="32"/>
              </w:rPr>
              <w:t>1</w:t>
            </w:r>
            <w:r w:rsidR="007E716F">
              <w:rPr>
                <w:rFonts w:ascii="Arial" w:hAnsi="Arial" w:cs="Arial"/>
                <w:sz w:val="32"/>
              </w:rPr>
              <w:t>0</w:t>
            </w:r>
          </w:p>
        </w:tc>
      </w:tr>
    </w:tbl>
    <w:p w14:paraId="0F0FCA9B" w14:textId="77777777" w:rsidR="00CE7801" w:rsidRDefault="00CE7801"/>
    <w:sectPr w:rsidR="00CE780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94EE68" w14:textId="77777777" w:rsidR="006B389A" w:rsidRDefault="006B389A" w:rsidP="00CE7801">
      <w:pPr>
        <w:spacing w:after="0" w:line="240" w:lineRule="auto"/>
      </w:pPr>
      <w:r>
        <w:separator/>
      </w:r>
    </w:p>
  </w:endnote>
  <w:endnote w:type="continuationSeparator" w:id="0">
    <w:p w14:paraId="56618FE9" w14:textId="77777777" w:rsidR="006B389A" w:rsidRDefault="006B389A" w:rsidP="00CE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11A1DB" w14:textId="77777777" w:rsidR="006B389A" w:rsidRDefault="006B389A" w:rsidP="00CE7801">
      <w:pPr>
        <w:spacing w:after="0" w:line="240" w:lineRule="auto"/>
      </w:pPr>
      <w:r>
        <w:separator/>
      </w:r>
    </w:p>
  </w:footnote>
  <w:footnote w:type="continuationSeparator" w:id="0">
    <w:p w14:paraId="6C2852F2" w14:textId="77777777" w:rsidR="006B389A" w:rsidRDefault="006B389A" w:rsidP="00CE7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CD858C" w14:textId="7D918F72" w:rsidR="00CE7801" w:rsidRDefault="00CE7801">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272ABB"/>
    <w:rsid w:val="0037198C"/>
    <w:rsid w:val="0050103A"/>
    <w:rsid w:val="005E119B"/>
    <w:rsid w:val="006B389A"/>
    <w:rsid w:val="00700651"/>
    <w:rsid w:val="007D65AF"/>
    <w:rsid w:val="007E716F"/>
    <w:rsid w:val="00955819"/>
    <w:rsid w:val="00AD0E77"/>
    <w:rsid w:val="00B07790"/>
    <w:rsid w:val="00CD4684"/>
    <w:rsid w:val="00CE7801"/>
    <w:rsid w:val="00DC01D1"/>
    <w:rsid w:val="00DC5414"/>
    <w:rsid w:val="00F322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customStyle="1" w:styleId="QuoteChar">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799</Words>
  <Characters>4555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Kelly Andrews</cp:lastModifiedBy>
  <cp:revision>2</cp:revision>
  <dcterms:created xsi:type="dcterms:W3CDTF">2024-11-22T10:51:00Z</dcterms:created>
  <dcterms:modified xsi:type="dcterms:W3CDTF">2024-11-22T10:51:00Z</dcterms:modified>
</cp:coreProperties>
</file>