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290091236"/>
        <w:docPartObj>
          <w:docPartGallery w:val="Cover Pages"/>
          <w:docPartUnique/>
        </w:docPartObj>
      </w:sdtPr>
      <w:sdtEndPr/>
      <w:sdtContent>
        <w:p w14:paraId="5661A276" w14:textId="425DE04D" w:rsidR="00282597" w:rsidRPr="00E35F79" w:rsidRDefault="00282597" w:rsidP="00E35F79">
          <w:pPr>
            <w:spacing w:line="360" w:lineRule="auto"/>
            <w:jc w:val="both"/>
            <w:rPr>
              <w:rFonts w:ascii="Times New Roman" w:hAnsi="Times New Roman" w:cs="Times New Roman"/>
              <w:sz w:val="24"/>
              <w:szCs w:val="24"/>
            </w:rPr>
          </w:pPr>
        </w:p>
        <w:p w14:paraId="7F6F6368" w14:textId="590583D5" w:rsidR="00282597" w:rsidRPr="00E35F79" w:rsidRDefault="00282597" w:rsidP="00E35F79">
          <w:pPr>
            <w:spacing w:line="360" w:lineRule="auto"/>
            <w:jc w:val="both"/>
            <w:rPr>
              <w:rFonts w:ascii="Times New Roman" w:hAnsi="Times New Roman" w:cs="Times New Roman"/>
              <w:sz w:val="24"/>
              <w:szCs w:val="24"/>
            </w:rPr>
          </w:pPr>
          <w:r w:rsidRPr="00E35F79">
            <w:rPr>
              <w:rFonts w:ascii="Times New Roman" w:hAnsi="Times New Roman" w:cs="Times New Roman"/>
              <w:noProof/>
              <w:sz w:val="24"/>
              <w:szCs w:val="24"/>
            </w:rPr>
            <mc:AlternateContent>
              <mc:Choice Requires="wps">
                <w:drawing>
                  <wp:anchor distT="0" distB="0" distL="182880" distR="182880" simplePos="0" relativeHeight="251660288" behindDoc="0" locked="0" layoutInCell="1" allowOverlap="1" wp14:anchorId="445DD828" wp14:editId="5F3A4FC5">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A5FB08" w14:textId="58EC4B92" w:rsidR="00D10538" w:rsidRPr="00282597" w:rsidRDefault="00E7290D" w:rsidP="00282597">
                                <w:pPr>
                                  <w:pStyle w:val="NoSpacing"/>
                                  <w:spacing w:before="40" w:after="560" w:line="216" w:lineRule="auto"/>
                                  <w:jc w:val="center"/>
                                  <w:rPr>
                                    <w:rFonts w:ascii="Times New Roman" w:hAnsi="Times New Roman" w:cs="Times New Roman"/>
                                    <w:color w:val="4472C4" w:themeColor="accent1"/>
                                    <w:sz w:val="48"/>
                                    <w:szCs w:val="48"/>
                                  </w:rPr>
                                </w:pPr>
                                <w:sdt>
                                  <w:sdtPr>
                                    <w:rPr>
                                      <w:rFonts w:ascii="Times New Roman" w:hAnsi="Times New Roman" w:cs="Times New Roman"/>
                                      <w:color w:val="4472C4" w:themeColor="accent1"/>
                                      <w:sz w:val="48"/>
                                      <w:szCs w:val="48"/>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10538" w:rsidRPr="00282597">
                                      <w:rPr>
                                        <w:rFonts w:ascii="Times New Roman" w:hAnsi="Times New Roman" w:cs="Times New Roman"/>
                                        <w:color w:val="4472C4" w:themeColor="accent1"/>
                                        <w:sz w:val="48"/>
                                        <w:szCs w:val="48"/>
                                      </w:rPr>
                                      <w:t>Identifying the Issues, Needs and Development of the Towers Hamlets Community</w:t>
                                    </w:r>
                                  </w:sdtContent>
                                </w:sdt>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DFFE549" w14:textId="45D9B317" w:rsidR="00D10538" w:rsidRDefault="00B65BF7">
                                    <w:pPr>
                                      <w:pStyle w:val="NoSpacing"/>
                                      <w:spacing w:before="80" w:after="40"/>
                                      <w:rPr>
                                        <w:caps/>
                                        <w:color w:val="5B9BD5" w:themeColor="accent5"/>
                                        <w:sz w:val="24"/>
                                        <w:szCs w:val="24"/>
                                      </w:rPr>
                                    </w:pPr>
                                    <w:r>
                                      <w:rPr>
                                        <w:caps/>
                                        <w:color w:val="5B9BD5" w:themeColor="accent5"/>
                                        <w:sz w:val="24"/>
                                        <w:szCs w:val="24"/>
                                      </w:rPr>
                                      <w:t>Joseph Uhunmwangho (2030892)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45DD828" id="_x0000_t202" coordsize="21600,21600" o:spt="202" path="m,l,21600r21600,l21600,xe">
                    <v:stroke joinstyle="miter"/>
                    <v:path gradientshapeok="t" o:connecttype="rect"/>
                  </v:shapetype>
                  <v:shape id="Text Box 131" o:spid="_x0000_s1026" type="#_x0000_t202" style="position:absolute;left:0;text-align:left;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DA5FB08" w14:textId="58EC4B92" w:rsidR="00D10538" w:rsidRPr="00282597" w:rsidRDefault="00E7290D" w:rsidP="00282597">
                          <w:pPr>
                            <w:pStyle w:val="NoSpacing"/>
                            <w:spacing w:before="40" w:after="560" w:line="216" w:lineRule="auto"/>
                            <w:jc w:val="center"/>
                            <w:rPr>
                              <w:rFonts w:ascii="Times New Roman" w:hAnsi="Times New Roman" w:cs="Times New Roman"/>
                              <w:color w:val="4472C4" w:themeColor="accent1"/>
                              <w:sz w:val="48"/>
                              <w:szCs w:val="48"/>
                            </w:rPr>
                          </w:pPr>
                          <w:sdt>
                            <w:sdtPr>
                              <w:rPr>
                                <w:rFonts w:ascii="Times New Roman" w:hAnsi="Times New Roman" w:cs="Times New Roman"/>
                                <w:color w:val="4472C4" w:themeColor="accent1"/>
                                <w:sz w:val="48"/>
                                <w:szCs w:val="48"/>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10538" w:rsidRPr="00282597">
                                <w:rPr>
                                  <w:rFonts w:ascii="Times New Roman" w:hAnsi="Times New Roman" w:cs="Times New Roman"/>
                                  <w:color w:val="4472C4" w:themeColor="accent1"/>
                                  <w:sz w:val="48"/>
                                  <w:szCs w:val="48"/>
                                </w:rPr>
                                <w:t>Identifying the Issues, Needs and Development of the Towers Hamlets Community</w:t>
                              </w:r>
                            </w:sdtContent>
                          </w:sdt>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DFFE549" w14:textId="45D9B317" w:rsidR="00D10538" w:rsidRDefault="00B65BF7">
                              <w:pPr>
                                <w:pStyle w:val="NoSpacing"/>
                                <w:spacing w:before="80" w:after="40"/>
                                <w:rPr>
                                  <w:caps/>
                                  <w:color w:val="5B9BD5" w:themeColor="accent5"/>
                                  <w:sz w:val="24"/>
                                  <w:szCs w:val="24"/>
                                </w:rPr>
                              </w:pPr>
                              <w:r>
                                <w:rPr>
                                  <w:caps/>
                                  <w:color w:val="5B9BD5" w:themeColor="accent5"/>
                                  <w:sz w:val="24"/>
                                  <w:szCs w:val="24"/>
                                </w:rPr>
                                <w:t>Joseph Uhunmwangho (2030892)</w:t>
                              </w:r>
                            </w:p>
                          </w:sdtContent>
                        </w:sdt>
                      </w:txbxContent>
                    </v:textbox>
                    <w10:wrap type="square" anchorx="margin" anchory="page"/>
                  </v:shape>
                </w:pict>
              </mc:Fallback>
            </mc:AlternateContent>
          </w:r>
          <w:r w:rsidRPr="00E35F79">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5B131F38" wp14:editId="07A17B5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1409784E" w14:textId="69916834" w:rsidR="00D10538" w:rsidRDefault="00C77FE3" w:rsidP="00C77FE3">
                                    <w:pPr>
                                      <w:pStyle w:val="NoSpacing"/>
                                      <w:jc w:val="center"/>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B131F38" id="Rectangle 132" o:spid="_x0000_s1027"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1409784E" w14:textId="69916834" w:rsidR="00D10538" w:rsidRDefault="00C77FE3" w:rsidP="00C77FE3">
                              <w:pPr>
                                <w:pStyle w:val="NoSpacing"/>
                                <w:jc w:val="center"/>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Pr="00E35F79">
            <w:rPr>
              <w:rFonts w:ascii="Times New Roman" w:hAnsi="Times New Roman" w:cs="Times New Roman"/>
              <w:sz w:val="24"/>
              <w:szCs w:val="24"/>
            </w:rPr>
            <w:br w:type="page"/>
          </w:r>
        </w:p>
      </w:sdtContent>
    </w:sdt>
    <w:p w14:paraId="085FFA1A" w14:textId="0E99B30C" w:rsidR="00B46491" w:rsidRPr="00E35F79" w:rsidRDefault="00B46491" w:rsidP="00E35F79">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671103995"/>
        <w:docPartObj>
          <w:docPartGallery w:val="Table of Contents"/>
          <w:docPartUnique/>
        </w:docPartObj>
      </w:sdtPr>
      <w:sdtEndPr>
        <w:rPr>
          <w:b/>
          <w:bCs/>
          <w:noProof/>
        </w:rPr>
      </w:sdtEndPr>
      <w:sdtContent>
        <w:p w14:paraId="315844B8" w14:textId="4F536ABB" w:rsidR="000F70AB" w:rsidRDefault="000F70AB">
          <w:pPr>
            <w:pStyle w:val="TOCHeading"/>
          </w:pPr>
          <w:r>
            <w:t>Table of Contents</w:t>
          </w:r>
        </w:p>
        <w:p w14:paraId="0E7D0901" w14:textId="07774D74" w:rsidR="000F70AB" w:rsidRDefault="000F70AB">
          <w:pPr>
            <w:pStyle w:val="TOC1"/>
            <w:tabs>
              <w:tab w:val="right" w:leader="dot" w:pos="9016"/>
            </w:tabs>
            <w:rPr>
              <w:noProof/>
            </w:rPr>
          </w:pPr>
          <w:r>
            <w:fldChar w:fldCharType="begin"/>
          </w:r>
          <w:r>
            <w:instrText xml:space="preserve"> TOC \o "1-3" \h \z \u </w:instrText>
          </w:r>
          <w:r>
            <w:fldChar w:fldCharType="separate"/>
          </w:r>
          <w:hyperlink w:anchor="_Toc99104950" w:history="1">
            <w:r w:rsidRPr="0056523A">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_Toc99104950 \h </w:instrText>
            </w:r>
            <w:r>
              <w:rPr>
                <w:noProof/>
                <w:webHidden/>
              </w:rPr>
            </w:r>
            <w:r>
              <w:rPr>
                <w:noProof/>
                <w:webHidden/>
              </w:rPr>
              <w:fldChar w:fldCharType="separate"/>
            </w:r>
            <w:r>
              <w:rPr>
                <w:noProof/>
                <w:webHidden/>
              </w:rPr>
              <w:t>2</w:t>
            </w:r>
            <w:r>
              <w:rPr>
                <w:noProof/>
                <w:webHidden/>
              </w:rPr>
              <w:fldChar w:fldCharType="end"/>
            </w:r>
          </w:hyperlink>
        </w:p>
        <w:p w14:paraId="6DCF23C8" w14:textId="20EA7F6B" w:rsidR="000F70AB" w:rsidRDefault="00E7290D">
          <w:pPr>
            <w:pStyle w:val="TOC1"/>
            <w:tabs>
              <w:tab w:val="right" w:leader="dot" w:pos="9016"/>
            </w:tabs>
            <w:rPr>
              <w:noProof/>
            </w:rPr>
          </w:pPr>
          <w:hyperlink w:anchor="_Toc99104951" w:history="1">
            <w:r w:rsidR="000F70AB" w:rsidRPr="0056523A">
              <w:rPr>
                <w:rStyle w:val="Hyperlink"/>
                <w:rFonts w:ascii="Times New Roman" w:hAnsi="Times New Roman" w:cs="Times New Roman"/>
                <w:noProof/>
              </w:rPr>
              <w:t>Demography and Diversity of the Community, Tower Hamlets</w:t>
            </w:r>
            <w:r w:rsidR="000F70AB">
              <w:rPr>
                <w:noProof/>
                <w:webHidden/>
              </w:rPr>
              <w:tab/>
            </w:r>
            <w:r w:rsidR="000F70AB">
              <w:rPr>
                <w:noProof/>
                <w:webHidden/>
              </w:rPr>
              <w:fldChar w:fldCharType="begin"/>
            </w:r>
            <w:r w:rsidR="000F70AB">
              <w:rPr>
                <w:noProof/>
                <w:webHidden/>
              </w:rPr>
              <w:instrText xml:space="preserve"> PAGEREF _Toc99104951 \h </w:instrText>
            </w:r>
            <w:r w:rsidR="000F70AB">
              <w:rPr>
                <w:noProof/>
                <w:webHidden/>
              </w:rPr>
            </w:r>
            <w:r w:rsidR="000F70AB">
              <w:rPr>
                <w:noProof/>
                <w:webHidden/>
              </w:rPr>
              <w:fldChar w:fldCharType="separate"/>
            </w:r>
            <w:r w:rsidR="000F70AB">
              <w:rPr>
                <w:noProof/>
                <w:webHidden/>
              </w:rPr>
              <w:t>2</w:t>
            </w:r>
            <w:r w:rsidR="000F70AB">
              <w:rPr>
                <w:noProof/>
                <w:webHidden/>
              </w:rPr>
              <w:fldChar w:fldCharType="end"/>
            </w:r>
          </w:hyperlink>
        </w:p>
        <w:p w14:paraId="3E9CA73E" w14:textId="350EE852" w:rsidR="000F70AB" w:rsidRDefault="00E7290D">
          <w:pPr>
            <w:pStyle w:val="TOC1"/>
            <w:tabs>
              <w:tab w:val="right" w:leader="dot" w:pos="9016"/>
            </w:tabs>
            <w:rPr>
              <w:noProof/>
            </w:rPr>
          </w:pPr>
          <w:hyperlink w:anchor="_Toc99104952" w:history="1">
            <w:r w:rsidR="000F70AB" w:rsidRPr="0056523A">
              <w:rPr>
                <w:rStyle w:val="Hyperlink"/>
                <w:rFonts w:ascii="Times New Roman" w:hAnsi="Times New Roman" w:cs="Times New Roman"/>
                <w:noProof/>
              </w:rPr>
              <w:t>Two Major Issues Faced by Tower Hamlets</w:t>
            </w:r>
            <w:r w:rsidR="000F70AB">
              <w:rPr>
                <w:noProof/>
                <w:webHidden/>
              </w:rPr>
              <w:tab/>
            </w:r>
            <w:r w:rsidR="000F70AB">
              <w:rPr>
                <w:noProof/>
                <w:webHidden/>
              </w:rPr>
              <w:fldChar w:fldCharType="begin"/>
            </w:r>
            <w:r w:rsidR="000F70AB">
              <w:rPr>
                <w:noProof/>
                <w:webHidden/>
              </w:rPr>
              <w:instrText xml:space="preserve"> PAGEREF _Toc99104952 \h </w:instrText>
            </w:r>
            <w:r w:rsidR="000F70AB">
              <w:rPr>
                <w:noProof/>
                <w:webHidden/>
              </w:rPr>
            </w:r>
            <w:r w:rsidR="000F70AB">
              <w:rPr>
                <w:noProof/>
                <w:webHidden/>
              </w:rPr>
              <w:fldChar w:fldCharType="separate"/>
            </w:r>
            <w:r w:rsidR="000F70AB">
              <w:rPr>
                <w:noProof/>
                <w:webHidden/>
              </w:rPr>
              <w:t>3</w:t>
            </w:r>
            <w:r w:rsidR="000F70AB">
              <w:rPr>
                <w:noProof/>
                <w:webHidden/>
              </w:rPr>
              <w:fldChar w:fldCharType="end"/>
            </w:r>
          </w:hyperlink>
        </w:p>
        <w:p w14:paraId="1AC8CB78" w14:textId="600BAB21" w:rsidR="000F70AB" w:rsidRDefault="00E7290D">
          <w:pPr>
            <w:pStyle w:val="TOC2"/>
            <w:tabs>
              <w:tab w:val="right" w:leader="dot" w:pos="9016"/>
            </w:tabs>
            <w:rPr>
              <w:noProof/>
            </w:rPr>
          </w:pPr>
          <w:hyperlink w:anchor="_Toc99104953" w:history="1">
            <w:r w:rsidR="000F70AB" w:rsidRPr="0056523A">
              <w:rPr>
                <w:rStyle w:val="Hyperlink"/>
                <w:rFonts w:ascii="Times New Roman" w:hAnsi="Times New Roman" w:cs="Times New Roman"/>
                <w:noProof/>
              </w:rPr>
              <w:t>Child Poverty</w:t>
            </w:r>
            <w:r w:rsidR="000F70AB">
              <w:rPr>
                <w:noProof/>
                <w:webHidden/>
              </w:rPr>
              <w:tab/>
            </w:r>
            <w:r w:rsidR="000F70AB">
              <w:rPr>
                <w:noProof/>
                <w:webHidden/>
              </w:rPr>
              <w:fldChar w:fldCharType="begin"/>
            </w:r>
            <w:r w:rsidR="000F70AB">
              <w:rPr>
                <w:noProof/>
                <w:webHidden/>
              </w:rPr>
              <w:instrText xml:space="preserve"> PAGEREF _Toc99104953 \h </w:instrText>
            </w:r>
            <w:r w:rsidR="000F70AB">
              <w:rPr>
                <w:noProof/>
                <w:webHidden/>
              </w:rPr>
            </w:r>
            <w:r w:rsidR="000F70AB">
              <w:rPr>
                <w:noProof/>
                <w:webHidden/>
              </w:rPr>
              <w:fldChar w:fldCharType="separate"/>
            </w:r>
            <w:r w:rsidR="000F70AB">
              <w:rPr>
                <w:noProof/>
                <w:webHidden/>
              </w:rPr>
              <w:t>3</w:t>
            </w:r>
            <w:r w:rsidR="000F70AB">
              <w:rPr>
                <w:noProof/>
                <w:webHidden/>
              </w:rPr>
              <w:fldChar w:fldCharType="end"/>
            </w:r>
          </w:hyperlink>
        </w:p>
        <w:p w14:paraId="24327B2F" w14:textId="72A763B4" w:rsidR="000F70AB" w:rsidRDefault="00E7290D">
          <w:pPr>
            <w:pStyle w:val="TOC2"/>
            <w:tabs>
              <w:tab w:val="right" w:leader="dot" w:pos="9016"/>
            </w:tabs>
            <w:rPr>
              <w:noProof/>
            </w:rPr>
          </w:pPr>
          <w:hyperlink w:anchor="_Toc99104954" w:history="1">
            <w:r w:rsidR="000F70AB" w:rsidRPr="0056523A">
              <w:rPr>
                <w:rStyle w:val="Hyperlink"/>
                <w:rFonts w:ascii="Times New Roman" w:hAnsi="Times New Roman" w:cs="Times New Roman"/>
                <w:noProof/>
              </w:rPr>
              <w:t>Poor Nutrition</w:t>
            </w:r>
            <w:r w:rsidR="000F70AB">
              <w:rPr>
                <w:noProof/>
                <w:webHidden/>
              </w:rPr>
              <w:tab/>
            </w:r>
            <w:r w:rsidR="000F70AB">
              <w:rPr>
                <w:noProof/>
                <w:webHidden/>
              </w:rPr>
              <w:fldChar w:fldCharType="begin"/>
            </w:r>
            <w:r w:rsidR="000F70AB">
              <w:rPr>
                <w:noProof/>
                <w:webHidden/>
              </w:rPr>
              <w:instrText xml:space="preserve"> PAGEREF _Toc99104954 \h </w:instrText>
            </w:r>
            <w:r w:rsidR="000F70AB">
              <w:rPr>
                <w:noProof/>
                <w:webHidden/>
              </w:rPr>
            </w:r>
            <w:r w:rsidR="000F70AB">
              <w:rPr>
                <w:noProof/>
                <w:webHidden/>
              </w:rPr>
              <w:fldChar w:fldCharType="separate"/>
            </w:r>
            <w:r w:rsidR="000F70AB">
              <w:rPr>
                <w:noProof/>
                <w:webHidden/>
              </w:rPr>
              <w:t>4</w:t>
            </w:r>
            <w:r w:rsidR="000F70AB">
              <w:rPr>
                <w:noProof/>
                <w:webHidden/>
              </w:rPr>
              <w:fldChar w:fldCharType="end"/>
            </w:r>
          </w:hyperlink>
        </w:p>
        <w:p w14:paraId="3FAC8394" w14:textId="461D5A13" w:rsidR="000F70AB" w:rsidRDefault="00E7290D">
          <w:pPr>
            <w:pStyle w:val="TOC1"/>
            <w:tabs>
              <w:tab w:val="right" w:leader="dot" w:pos="9016"/>
            </w:tabs>
            <w:rPr>
              <w:noProof/>
            </w:rPr>
          </w:pPr>
          <w:hyperlink w:anchor="_Toc99104955" w:history="1">
            <w:r w:rsidR="000F70AB" w:rsidRPr="0056523A">
              <w:rPr>
                <w:rStyle w:val="Hyperlink"/>
                <w:rFonts w:ascii="Times New Roman" w:hAnsi="Times New Roman" w:cs="Times New Roman"/>
                <w:noProof/>
              </w:rPr>
              <w:t>The Community Council of Tower Hamlets and its Initiative Plans</w:t>
            </w:r>
            <w:r w:rsidR="000F70AB">
              <w:rPr>
                <w:noProof/>
                <w:webHidden/>
              </w:rPr>
              <w:tab/>
            </w:r>
            <w:r w:rsidR="000F70AB">
              <w:rPr>
                <w:noProof/>
                <w:webHidden/>
              </w:rPr>
              <w:fldChar w:fldCharType="begin"/>
            </w:r>
            <w:r w:rsidR="000F70AB">
              <w:rPr>
                <w:noProof/>
                <w:webHidden/>
              </w:rPr>
              <w:instrText xml:space="preserve"> PAGEREF _Toc99104955 \h </w:instrText>
            </w:r>
            <w:r w:rsidR="000F70AB">
              <w:rPr>
                <w:noProof/>
                <w:webHidden/>
              </w:rPr>
            </w:r>
            <w:r w:rsidR="000F70AB">
              <w:rPr>
                <w:noProof/>
                <w:webHidden/>
              </w:rPr>
              <w:fldChar w:fldCharType="separate"/>
            </w:r>
            <w:r w:rsidR="000F70AB">
              <w:rPr>
                <w:noProof/>
                <w:webHidden/>
              </w:rPr>
              <w:t>4</w:t>
            </w:r>
            <w:r w:rsidR="000F70AB">
              <w:rPr>
                <w:noProof/>
                <w:webHidden/>
              </w:rPr>
              <w:fldChar w:fldCharType="end"/>
            </w:r>
          </w:hyperlink>
        </w:p>
        <w:p w14:paraId="5840A5DF" w14:textId="2CF1D6D9" w:rsidR="000F70AB" w:rsidRDefault="00E7290D">
          <w:pPr>
            <w:pStyle w:val="TOC2"/>
            <w:tabs>
              <w:tab w:val="right" w:leader="dot" w:pos="9016"/>
            </w:tabs>
            <w:rPr>
              <w:noProof/>
            </w:rPr>
          </w:pPr>
          <w:hyperlink w:anchor="_Toc99104956" w:history="1">
            <w:r w:rsidR="000F70AB" w:rsidRPr="0056523A">
              <w:rPr>
                <w:rStyle w:val="Hyperlink"/>
                <w:rFonts w:ascii="Times New Roman" w:hAnsi="Times New Roman" w:cs="Times New Roman"/>
                <w:noProof/>
              </w:rPr>
              <w:t>Great Place to Live</w:t>
            </w:r>
            <w:r w:rsidR="000F70AB">
              <w:rPr>
                <w:noProof/>
                <w:webHidden/>
              </w:rPr>
              <w:tab/>
            </w:r>
            <w:r w:rsidR="000F70AB">
              <w:rPr>
                <w:noProof/>
                <w:webHidden/>
              </w:rPr>
              <w:fldChar w:fldCharType="begin"/>
            </w:r>
            <w:r w:rsidR="000F70AB">
              <w:rPr>
                <w:noProof/>
                <w:webHidden/>
              </w:rPr>
              <w:instrText xml:space="preserve"> PAGEREF _Toc99104956 \h </w:instrText>
            </w:r>
            <w:r w:rsidR="000F70AB">
              <w:rPr>
                <w:noProof/>
                <w:webHidden/>
              </w:rPr>
            </w:r>
            <w:r w:rsidR="000F70AB">
              <w:rPr>
                <w:noProof/>
                <w:webHidden/>
              </w:rPr>
              <w:fldChar w:fldCharType="separate"/>
            </w:r>
            <w:r w:rsidR="000F70AB">
              <w:rPr>
                <w:noProof/>
                <w:webHidden/>
              </w:rPr>
              <w:t>5</w:t>
            </w:r>
            <w:r w:rsidR="000F70AB">
              <w:rPr>
                <w:noProof/>
                <w:webHidden/>
              </w:rPr>
              <w:fldChar w:fldCharType="end"/>
            </w:r>
          </w:hyperlink>
        </w:p>
        <w:p w14:paraId="43284570" w14:textId="4A3563C7" w:rsidR="000F70AB" w:rsidRDefault="00E7290D">
          <w:pPr>
            <w:pStyle w:val="TOC2"/>
            <w:tabs>
              <w:tab w:val="right" w:leader="dot" w:pos="9016"/>
            </w:tabs>
            <w:rPr>
              <w:noProof/>
            </w:rPr>
          </w:pPr>
          <w:hyperlink w:anchor="_Toc99104957" w:history="1">
            <w:r w:rsidR="000F70AB" w:rsidRPr="0056523A">
              <w:rPr>
                <w:rStyle w:val="Hyperlink"/>
                <w:rFonts w:ascii="Times New Roman" w:hAnsi="Times New Roman" w:cs="Times New Roman"/>
                <w:noProof/>
              </w:rPr>
              <w:t>Prosperous Community</w:t>
            </w:r>
            <w:r w:rsidR="000F70AB">
              <w:rPr>
                <w:noProof/>
                <w:webHidden/>
              </w:rPr>
              <w:tab/>
            </w:r>
            <w:r w:rsidR="000F70AB">
              <w:rPr>
                <w:noProof/>
                <w:webHidden/>
              </w:rPr>
              <w:fldChar w:fldCharType="begin"/>
            </w:r>
            <w:r w:rsidR="000F70AB">
              <w:rPr>
                <w:noProof/>
                <w:webHidden/>
              </w:rPr>
              <w:instrText xml:space="preserve"> PAGEREF _Toc99104957 \h </w:instrText>
            </w:r>
            <w:r w:rsidR="000F70AB">
              <w:rPr>
                <w:noProof/>
                <w:webHidden/>
              </w:rPr>
            </w:r>
            <w:r w:rsidR="000F70AB">
              <w:rPr>
                <w:noProof/>
                <w:webHidden/>
              </w:rPr>
              <w:fldChar w:fldCharType="separate"/>
            </w:r>
            <w:r w:rsidR="000F70AB">
              <w:rPr>
                <w:noProof/>
                <w:webHidden/>
              </w:rPr>
              <w:t>5</w:t>
            </w:r>
            <w:r w:rsidR="000F70AB">
              <w:rPr>
                <w:noProof/>
                <w:webHidden/>
              </w:rPr>
              <w:fldChar w:fldCharType="end"/>
            </w:r>
          </w:hyperlink>
        </w:p>
        <w:p w14:paraId="7AFCA2F7" w14:textId="3270DF85" w:rsidR="000F70AB" w:rsidRDefault="00E7290D">
          <w:pPr>
            <w:pStyle w:val="TOC2"/>
            <w:tabs>
              <w:tab w:val="right" w:leader="dot" w:pos="9016"/>
            </w:tabs>
            <w:rPr>
              <w:noProof/>
            </w:rPr>
          </w:pPr>
          <w:hyperlink w:anchor="_Toc99104958" w:history="1">
            <w:r w:rsidR="000F70AB" w:rsidRPr="0056523A">
              <w:rPr>
                <w:rStyle w:val="Hyperlink"/>
                <w:rFonts w:ascii="Times New Roman" w:hAnsi="Times New Roman" w:cs="Times New Roman"/>
                <w:noProof/>
              </w:rPr>
              <w:t>Safe and Supportive Community</w:t>
            </w:r>
            <w:r w:rsidR="000F70AB">
              <w:rPr>
                <w:noProof/>
                <w:webHidden/>
              </w:rPr>
              <w:tab/>
            </w:r>
            <w:r w:rsidR="000F70AB">
              <w:rPr>
                <w:noProof/>
                <w:webHidden/>
              </w:rPr>
              <w:fldChar w:fldCharType="begin"/>
            </w:r>
            <w:r w:rsidR="000F70AB">
              <w:rPr>
                <w:noProof/>
                <w:webHidden/>
              </w:rPr>
              <w:instrText xml:space="preserve"> PAGEREF _Toc99104958 \h </w:instrText>
            </w:r>
            <w:r w:rsidR="000F70AB">
              <w:rPr>
                <w:noProof/>
                <w:webHidden/>
              </w:rPr>
            </w:r>
            <w:r w:rsidR="000F70AB">
              <w:rPr>
                <w:noProof/>
                <w:webHidden/>
              </w:rPr>
              <w:fldChar w:fldCharType="separate"/>
            </w:r>
            <w:r w:rsidR="000F70AB">
              <w:rPr>
                <w:noProof/>
                <w:webHidden/>
              </w:rPr>
              <w:t>5</w:t>
            </w:r>
            <w:r w:rsidR="000F70AB">
              <w:rPr>
                <w:noProof/>
                <w:webHidden/>
              </w:rPr>
              <w:fldChar w:fldCharType="end"/>
            </w:r>
          </w:hyperlink>
        </w:p>
        <w:p w14:paraId="4904D04C" w14:textId="128C443C" w:rsidR="000F70AB" w:rsidRDefault="00E7290D">
          <w:pPr>
            <w:pStyle w:val="TOC2"/>
            <w:tabs>
              <w:tab w:val="right" w:leader="dot" w:pos="9016"/>
            </w:tabs>
            <w:rPr>
              <w:noProof/>
            </w:rPr>
          </w:pPr>
          <w:hyperlink w:anchor="_Toc99104959" w:history="1">
            <w:r w:rsidR="000F70AB" w:rsidRPr="0056523A">
              <w:rPr>
                <w:rStyle w:val="Hyperlink"/>
                <w:rFonts w:ascii="Times New Roman" w:hAnsi="Times New Roman" w:cs="Times New Roman"/>
                <w:noProof/>
              </w:rPr>
              <w:t>Healthy Community</w:t>
            </w:r>
            <w:r w:rsidR="000F70AB">
              <w:rPr>
                <w:noProof/>
                <w:webHidden/>
              </w:rPr>
              <w:tab/>
            </w:r>
            <w:r w:rsidR="000F70AB">
              <w:rPr>
                <w:noProof/>
                <w:webHidden/>
              </w:rPr>
              <w:fldChar w:fldCharType="begin"/>
            </w:r>
            <w:r w:rsidR="000F70AB">
              <w:rPr>
                <w:noProof/>
                <w:webHidden/>
              </w:rPr>
              <w:instrText xml:space="preserve"> PAGEREF _Toc99104959 \h </w:instrText>
            </w:r>
            <w:r w:rsidR="000F70AB">
              <w:rPr>
                <w:noProof/>
                <w:webHidden/>
              </w:rPr>
            </w:r>
            <w:r w:rsidR="000F70AB">
              <w:rPr>
                <w:noProof/>
                <w:webHidden/>
              </w:rPr>
              <w:fldChar w:fldCharType="separate"/>
            </w:r>
            <w:r w:rsidR="000F70AB">
              <w:rPr>
                <w:noProof/>
                <w:webHidden/>
              </w:rPr>
              <w:t>5</w:t>
            </w:r>
            <w:r w:rsidR="000F70AB">
              <w:rPr>
                <w:noProof/>
                <w:webHidden/>
              </w:rPr>
              <w:fldChar w:fldCharType="end"/>
            </w:r>
          </w:hyperlink>
        </w:p>
        <w:p w14:paraId="58B7C31B" w14:textId="1753269A" w:rsidR="000F70AB" w:rsidRDefault="00E7290D">
          <w:pPr>
            <w:pStyle w:val="TOC1"/>
            <w:tabs>
              <w:tab w:val="right" w:leader="dot" w:pos="9016"/>
            </w:tabs>
            <w:rPr>
              <w:noProof/>
            </w:rPr>
          </w:pPr>
          <w:hyperlink w:anchor="_Toc99104960" w:history="1">
            <w:r w:rsidR="000F70AB" w:rsidRPr="0056523A">
              <w:rPr>
                <w:rStyle w:val="Hyperlink"/>
                <w:rFonts w:ascii="Times New Roman" w:hAnsi="Times New Roman" w:cs="Times New Roman"/>
                <w:noProof/>
              </w:rPr>
              <w:t>Conclusion</w:t>
            </w:r>
            <w:r w:rsidR="000F70AB">
              <w:rPr>
                <w:noProof/>
                <w:webHidden/>
              </w:rPr>
              <w:tab/>
            </w:r>
            <w:r w:rsidR="000F70AB">
              <w:rPr>
                <w:noProof/>
                <w:webHidden/>
              </w:rPr>
              <w:fldChar w:fldCharType="begin"/>
            </w:r>
            <w:r w:rsidR="000F70AB">
              <w:rPr>
                <w:noProof/>
                <w:webHidden/>
              </w:rPr>
              <w:instrText xml:space="preserve"> PAGEREF _Toc99104960 \h </w:instrText>
            </w:r>
            <w:r w:rsidR="000F70AB">
              <w:rPr>
                <w:noProof/>
                <w:webHidden/>
              </w:rPr>
            </w:r>
            <w:r w:rsidR="000F70AB">
              <w:rPr>
                <w:noProof/>
                <w:webHidden/>
              </w:rPr>
              <w:fldChar w:fldCharType="separate"/>
            </w:r>
            <w:r w:rsidR="000F70AB">
              <w:rPr>
                <w:noProof/>
                <w:webHidden/>
              </w:rPr>
              <w:t>6</w:t>
            </w:r>
            <w:r w:rsidR="000F70AB">
              <w:rPr>
                <w:noProof/>
                <w:webHidden/>
              </w:rPr>
              <w:fldChar w:fldCharType="end"/>
            </w:r>
          </w:hyperlink>
        </w:p>
        <w:p w14:paraId="1CC4D84C" w14:textId="1B02D9B0" w:rsidR="000F70AB" w:rsidRDefault="00E7290D">
          <w:pPr>
            <w:pStyle w:val="TOC2"/>
            <w:tabs>
              <w:tab w:val="right" w:leader="dot" w:pos="9016"/>
            </w:tabs>
            <w:rPr>
              <w:noProof/>
            </w:rPr>
          </w:pPr>
          <w:hyperlink w:anchor="_Toc99104961" w:history="1">
            <w:r w:rsidR="000F70AB" w:rsidRPr="0056523A">
              <w:rPr>
                <w:rStyle w:val="Hyperlink"/>
                <w:rFonts w:ascii="Times New Roman" w:hAnsi="Times New Roman" w:cs="Times New Roman"/>
                <w:noProof/>
              </w:rPr>
              <w:t>Recommendations</w:t>
            </w:r>
            <w:r w:rsidR="000F70AB">
              <w:rPr>
                <w:noProof/>
                <w:webHidden/>
              </w:rPr>
              <w:tab/>
            </w:r>
            <w:r w:rsidR="000F70AB">
              <w:rPr>
                <w:noProof/>
                <w:webHidden/>
              </w:rPr>
              <w:fldChar w:fldCharType="begin"/>
            </w:r>
            <w:r w:rsidR="000F70AB">
              <w:rPr>
                <w:noProof/>
                <w:webHidden/>
              </w:rPr>
              <w:instrText xml:space="preserve"> PAGEREF _Toc99104961 \h </w:instrText>
            </w:r>
            <w:r w:rsidR="000F70AB">
              <w:rPr>
                <w:noProof/>
                <w:webHidden/>
              </w:rPr>
            </w:r>
            <w:r w:rsidR="000F70AB">
              <w:rPr>
                <w:noProof/>
                <w:webHidden/>
              </w:rPr>
              <w:fldChar w:fldCharType="separate"/>
            </w:r>
            <w:r w:rsidR="000F70AB">
              <w:rPr>
                <w:noProof/>
                <w:webHidden/>
              </w:rPr>
              <w:t>6</w:t>
            </w:r>
            <w:r w:rsidR="000F70AB">
              <w:rPr>
                <w:noProof/>
                <w:webHidden/>
              </w:rPr>
              <w:fldChar w:fldCharType="end"/>
            </w:r>
          </w:hyperlink>
        </w:p>
        <w:p w14:paraId="46AAAE41" w14:textId="2D736800" w:rsidR="000F70AB" w:rsidRDefault="00E7290D">
          <w:pPr>
            <w:pStyle w:val="TOC1"/>
            <w:tabs>
              <w:tab w:val="right" w:leader="dot" w:pos="9016"/>
            </w:tabs>
            <w:rPr>
              <w:noProof/>
            </w:rPr>
          </w:pPr>
          <w:hyperlink w:anchor="_Toc99104962" w:history="1">
            <w:r w:rsidR="000F70AB" w:rsidRPr="0056523A">
              <w:rPr>
                <w:rStyle w:val="Hyperlink"/>
                <w:noProof/>
              </w:rPr>
              <w:t>References</w:t>
            </w:r>
            <w:r w:rsidR="000F70AB">
              <w:rPr>
                <w:noProof/>
                <w:webHidden/>
              </w:rPr>
              <w:tab/>
            </w:r>
            <w:r w:rsidR="000F70AB">
              <w:rPr>
                <w:noProof/>
                <w:webHidden/>
              </w:rPr>
              <w:fldChar w:fldCharType="begin"/>
            </w:r>
            <w:r w:rsidR="000F70AB">
              <w:rPr>
                <w:noProof/>
                <w:webHidden/>
              </w:rPr>
              <w:instrText xml:space="preserve"> PAGEREF _Toc99104962 \h </w:instrText>
            </w:r>
            <w:r w:rsidR="000F70AB">
              <w:rPr>
                <w:noProof/>
                <w:webHidden/>
              </w:rPr>
            </w:r>
            <w:r w:rsidR="000F70AB">
              <w:rPr>
                <w:noProof/>
                <w:webHidden/>
              </w:rPr>
              <w:fldChar w:fldCharType="separate"/>
            </w:r>
            <w:r w:rsidR="000F70AB">
              <w:rPr>
                <w:noProof/>
                <w:webHidden/>
              </w:rPr>
              <w:t>7</w:t>
            </w:r>
            <w:r w:rsidR="000F70AB">
              <w:rPr>
                <w:noProof/>
                <w:webHidden/>
              </w:rPr>
              <w:fldChar w:fldCharType="end"/>
            </w:r>
          </w:hyperlink>
        </w:p>
        <w:p w14:paraId="22511898" w14:textId="3F698D02" w:rsidR="000F70AB" w:rsidRDefault="000F70AB">
          <w:r>
            <w:rPr>
              <w:b/>
              <w:bCs/>
              <w:noProof/>
            </w:rPr>
            <w:fldChar w:fldCharType="end"/>
          </w:r>
        </w:p>
      </w:sdtContent>
    </w:sdt>
    <w:p w14:paraId="39769A8B" w14:textId="16138F67" w:rsidR="00282597" w:rsidRPr="00E35F79" w:rsidRDefault="00282597" w:rsidP="00E35F79">
      <w:pPr>
        <w:spacing w:line="360" w:lineRule="auto"/>
        <w:jc w:val="both"/>
        <w:rPr>
          <w:rFonts w:ascii="Times New Roman" w:hAnsi="Times New Roman" w:cs="Times New Roman"/>
          <w:sz w:val="24"/>
          <w:szCs w:val="24"/>
        </w:rPr>
      </w:pPr>
    </w:p>
    <w:p w14:paraId="07713225" w14:textId="1C9D731C" w:rsidR="00282597" w:rsidRPr="00E35F79" w:rsidRDefault="00282597" w:rsidP="00E35F79">
      <w:pPr>
        <w:spacing w:line="360" w:lineRule="auto"/>
        <w:jc w:val="both"/>
        <w:rPr>
          <w:rFonts w:ascii="Times New Roman" w:hAnsi="Times New Roman" w:cs="Times New Roman"/>
          <w:sz w:val="24"/>
          <w:szCs w:val="24"/>
        </w:rPr>
      </w:pPr>
    </w:p>
    <w:p w14:paraId="5F55BF74" w14:textId="779EAD83" w:rsidR="00282597" w:rsidRPr="00E35F79" w:rsidRDefault="00282597" w:rsidP="00E35F79">
      <w:pPr>
        <w:spacing w:line="360" w:lineRule="auto"/>
        <w:jc w:val="both"/>
        <w:rPr>
          <w:rFonts w:ascii="Times New Roman" w:hAnsi="Times New Roman" w:cs="Times New Roman"/>
          <w:sz w:val="24"/>
          <w:szCs w:val="24"/>
        </w:rPr>
      </w:pPr>
      <w:r w:rsidRPr="00E35F79">
        <w:rPr>
          <w:rFonts w:ascii="Times New Roman" w:hAnsi="Times New Roman" w:cs="Times New Roman"/>
          <w:sz w:val="24"/>
          <w:szCs w:val="24"/>
        </w:rPr>
        <w:br w:type="page"/>
      </w:r>
    </w:p>
    <w:p w14:paraId="1D737BC5" w14:textId="39F52BB6" w:rsidR="00282597" w:rsidRPr="00E35F79" w:rsidRDefault="00282597" w:rsidP="000F70AB">
      <w:pPr>
        <w:pStyle w:val="Heading1"/>
        <w:spacing w:line="360" w:lineRule="auto"/>
        <w:jc w:val="both"/>
        <w:rPr>
          <w:rFonts w:ascii="Times New Roman" w:hAnsi="Times New Roman" w:cs="Times New Roman"/>
          <w:sz w:val="24"/>
          <w:szCs w:val="24"/>
        </w:rPr>
      </w:pPr>
      <w:bookmarkStart w:id="0" w:name="_Toc99104950"/>
      <w:r w:rsidRPr="00E35F79">
        <w:rPr>
          <w:rFonts w:ascii="Times New Roman" w:hAnsi="Times New Roman" w:cs="Times New Roman"/>
          <w:sz w:val="24"/>
          <w:szCs w:val="24"/>
        </w:rPr>
        <w:lastRenderedPageBreak/>
        <w:t>Introduction</w:t>
      </w:r>
      <w:bookmarkEnd w:id="0"/>
      <w:r w:rsidRPr="00E35F79">
        <w:rPr>
          <w:rFonts w:ascii="Times New Roman" w:hAnsi="Times New Roman" w:cs="Times New Roman"/>
          <w:sz w:val="24"/>
          <w:szCs w:val="24"/>
        </w:rPr>
        <w:t xml:space="preserve"> </w:t>
      </w:r>
    </w:p>
    <w:p w14:paraId="0D9AC2DC" w14:textId="05E1541C" w:rsidR="00282597" w:rsidRPr="00E35F79" w:rsidRDefault="00282597" w:rsidP="000F70AB">
      <w:pPr>
        <w:spacing w:line="360" w:lineRule="auto"/>
        <w:jc w:val="both"/>
        <w:rPr>
          <w:rFonts w:ascii="Times New Roman" w:hAnsi="Times New Roman" w:cs="Times New Roman"/>
          <w:sz w:val="24"/>
          <w:szCs w:val="24"/>
        </w:rPr>
      </w:pPr>
      <w:r w:rsidRPr="00E35F79">
        <w:rPr>
          <w:rFonts w:ascii="Times New Roman" w:hAnsi="Times New Roman" w:cs="Times New Roman"/>
          <w:sz w:val="24"/>
          <w:szCs w:val="24"/>
        </w:rPr>
        <w:t xml:space="preserve">The purpose of this report is to provide an understanding </w:t>
      </w:r>
      <w:r w:rsidR="00371231" w:rsidRPr="00E35F79">
        <w:rPr>
          <w:rFonts w:ascii="Times New Roman" w:hAnsi="Times New Roman" w:cs="Times New Roman"/>
          <w:sz w:val="24"/>
          <w:szCs w:val="24"/>
        </w:rPr>
        <w:t>of</w:t>
      </w:r>
      <w:r w:rsidR="00010932">
        <w:rPr>
          <w:rFonts w:ascii="Times New Roman" w:hAnsi="Times New Roman" w:cs="Times New Roman"/>
          <w:sz w:val="24"/>
          <w:szCs w:val="24"/>
        </w:rPr>
        <w:t xml:space="preserve"> </w:t>
      </w:r>
      <w:r w:rsidR="00251549">
        <w:rPr>
          <w:rFonts w:ascii="Times New Roman" w:hAnsi="Times New Roman" w:cs="Times New Roman"/>
          <w:sz w:val="24"/>
          <w:szCs w:val="24"/>
        </w:rPr>
        <w:t>how</w:t>
      </w:r>
      <w:r w:rsidR="00371231" w:rsidRPr="00E35F79">
        <w:rPr>
          <w:rFonts w:ascii="Times New Roman" w:hAnsi="Times New Roman" w:cs="Times New Roman"/>
          <w:sz w:val="24"/>
          <w:szCs w:val="24"/>
        </w:rPr>
        <w:t xml:space="preserve"> communities can be developed in different sectors such as children, health, young people</w:t>
      </w:r>
      <w:r w:rsidR="00251549">
        <w:rPr>
          <w:rFonts w:ascii="Times New Roman" w:hAnsi="Times New Roman" w:cs="Times New Roman"/>
          <w:sz w:val="24"/>
          <w:szCs w:val="24"/>
        </w:rPr>
        <w:t>,</w:t>
      </w:r>
      <w:r w:rsidR="00371231" w:rsidRPr="00E35F79">
        <w:rPr>
          <w:rFonts w:ascii="Times New Roman" w:hAnsi="Times New Roman" w:cs="Times New Roman"/>
          <w:sz w:val="24"/>
          <w:szCs w:val="24"/>
        </w:rPr>
        <w:t xml:space="preserve"> and care, in this present day and the future. </w:t>
      </w:r>
      <w:r w:rsidR="002C2C53">
        <w:rPr>
          <w:rFonts w:ascii="Times New Roman" w:hAnsi="Times New Roman" w:cs="Times New Roman"/>
          <w:sz w:val="24"/>
          <w:szCs w:val="24"/>
        </w:rPr>
        <w:t>The process of</w:t>
      </w:r>
      <w:r w:rsidR="007722CF" w:rsidRPr="007722CF">
        <w:rPr>
          <w:rFonts w:ascii="Times New Roman" w:hAnsi="Times New Roman" w:cs="Times New Roman"/>
          <w:sz w:val="24"/>
          <w:szCs w:val="24"/>
        </w:rPr>
        <w:t xml:space="preserve"> community development </w:t>
      </w:r>
      <w:r w:rsidR="002C2C53">
        <w:rPr>
          <w:rFonts w:ascii="Times New Roman" w:hAnsi="Times New Roman" w:cs="Times New Roman"/>
          <w:sz w:val="24"/>
          <w:szCs w:val="24"/>
        </w:rPr>
        <w:t>involves</w:t>
      </w:r>
      <w:r w:rsidR="007722CF" w:rsidRPr="007722CF">
        <w:rPr>
          <w:rFonts w:ascii="Times New Roman" w:hAnsi="Times New Roman" w:cs="Times New Roman"/>
          <w:sz w:val="24"/>
          <w:szCs w:val="24"/>
        </w:rPr>
        <w:t xml:space="preserve"> engaging people in taking important actions that are </w:t>
      </w:r>
      <w:r w:rsidR="002C2C53">
        <w:rPr>
          <w:rFonts w:ascii="Times New Roman" w:hAnsi="Times New Roman" w:cs="Times New Roman"/>
          <w:sz w:val="24"/>
          <w:szCs w:val="24"/>
        </w:rPr>
        <w:t>significant</w:t>
      </w:r>
      <w:r w:rsidR="007722CF" w:rsidRPr="007722CF">
        <w:rPr>
          <w:rFonts w:ascii="Times New Roman" w:hAnsi="Times New Roman" w:cs="Times New Roman"/>
          <w:sz w:val="24"/>
          <w:szCs w:val="24"/>
        </w:rPr>
        <w:t xml:space="preserve"> to them. The goal of community development is to ensure that all people </w:t>
      </w:r>
      <w:proofErr w:type="gramStart"/>
      <w:r w:rsidR="007722CF" w:rsidRPr="007722CF">
        <w:rPr>
          <w:rFonts w:ascii="Times New Roman" w:hAnsi="Times New Roman" w:cs="Times New Roman"/>
          <w:sz w:val="24"/>
          <w:szCs w:val="24"/>
        </w:rPr>
        <w:t>have the opportunity to</w:t>
      </w:r>
      <w:proofErr w:type="gramEnd"/>
      <w:r w:rsidR="007722CF" w:rsidRPr="007722CF">
        <w:rPr>
          <w:rFonts w:ascii="Times New Roman" w:hAnsi="Times New Roman" w:cs="Times New Roman"/>
          <w:sz w:val="24"/>
          <w:szCs w:val="24"/>
        </w:rPr>
        <w:t xml:space="preserve"> participate in society and have access to the resources and rights that they need.</w:t>
      </w:r>
      <w:r w:rsidR="002C2C53">
        <w:rPr>
          <w:rFonts w:ascii="Times New Roman" w:hAnsi="Times New Roman" w:cs="Times New Roman"/>
          <w:sz w:val="24"/>
          <w:szCs w:val="24"/>
        </w:rPr>
        <w:t xml:space="preserve"> </w:t>
      </w:r>
      <w:r w:rsidR="00E35F79" w:rsidRPr="00E35F79">
        <w:rPr>
          <w:rFonts w:ascii="Times New Roman" w:hAnsi="Times New Roman" w:cs="Times New Roman"/>
          <w:sz w:val="24"/>
          <w:szCs w:val="24"/>
        </w:rPr>
        <w:t xml:space="preserve">In the cause of completing this report, </w:t>
      </w:r>
      <w:r w:rsidR="00504CA2">
        <w:rPr>
          <w:rFonts w:ascii="Times New Roman" w:hAnsi="Times New Roman" w:cs="Times New Roman"/>
          <w:sz w:val="24"/>
          <w:szCs w:val="24"/>
        </w:rPr>
        <w:t xml:space="preserve">an understanding of diversity and demography will be displayed by </w:t>
      </w:r>
      <w:r w:rsidR="00560A31">
        <w:rPr>
          <w:rFonts w:ascii="Times New Roman" w:hAnsi="Times New Roman" w:cs="Times New Roman"/>
          <w:sz w:val="24"/>
          <w:szCs w:val="24"/>
        </w:rPr>
        <w:t xml:space="preserve">providing </w:t>
      </w:r>
      <w:r w:rsidR="00E35F79" w:rsidRPr="00E35F79">
        <w:rPr>
          <w:rFonts w:ascii="Times New Roman" w:hAnsi="Times New Roman" w:cs="Times New Roman"/>
          <w:sz w:val="24"/>
          <w:szCs w:val="24"/>
        </w:rPr>
        <w:t xml:space="preserve">an overview of </w:t>
      </w:r>
      <w:r w:rsidR="00560A31">
        <w:rPr>
          <w:rFonts w:ascii="Times New Roman" w:hAnsi="Times New Roman" w:cs="Times New Roman"/>
          <w:sz w:val="24"/>
          <w:szCs w:val="24"/>
        </w:rPr>
        <w:t xml:space="preserve">a community </w:t>
      </w:r>
      <w:r w:rsidR="005F4921">
        <w:rPr>
          <w:rFonts w:ascii="Times New Roman" w:hAnsi="Times New Roman" w:cs="Times New Roman"/>
          <w:sz w:val="24"/>
          <w:szCs w:val="24"/>
        </w:rPr>
        <w:t xml:space="preserve">and exploring </w:t>
      </w:r>
      <w:r w:rsidR="00560A31">
        <w:rPr>
          <w:rFonts w:ascii="Times New Roman" w:hAnsi="Times New Roman" w:cs="Times New Roman"/>
          <w:sz w:val="24"/>
          <w:szCs w:val="24"/>
        </w:rPr>
        <w:t xml:space="preserve">its </w:t>
      </w:r>
      <w:r w:rsidR="00E35F79" w:rsidRPr="00E35F79">
        <w:rPr>
          <w:rFonts w:ascii="Times New Roman" w:hAnsi="Times New Roman" w:cs="Times New Roman"/>
          <w:sz w:val="24"/>
          <w:szCs w:val="24"/>
        </w:rPr>
        <w:t>demographics and characteristics.</w:t>
      </w:r>
      <w:r w:rsidR="00E35F79">
        <w:rPr>
          <w:rFonts w:ascii="Times New Roman" w:hAnsi="Times New Roman" w:cs="Times New Roman"/>
          <w:sz w:val="24"/>
          <w:szCs w:val="24"/>
        </w:rPr>
        <w:t xml:space="preserve"> </w:t>
      </w:r>
      <w:r w:rsidR="00D459B4">
        <w:rPr>
          <w:rFonts w:ascii="Times New Roman" w:hAnsi="Times New Roman" w:cs="Times New Roman"/>
          <w:sz w:val="24"/>
          <w:szCs w:val="24"/>
        </w:rPr>
        <w:t>The report will also examine two major issues faced within the community</w:t>
      </w:r>
      <w:r w:rsidR="004023F1">
        <w:rPr>
          <w:rFonts w:ascii="Times New Roman" w:hAnsi="Times New Roman" w:cs="Times New Roman"/>
          <w:sz w:val="24"/>
          <w:szCs w:val="24"/>
        </w:rPr>
        <w:t xml:space="preserve"> such as child poverty and poor nutrition</w:t>
      </w:r>
      <w:r w:rsidR="00D459B4">
        <w:rPr>
          <w:rFonts w:ascii="Times New Roman" w:hAnsi="Times New Roman" w:cs="Times New Roman"/>
          <w:sz w:val="24"/>
          <w:szCs w:val="24"/>
        </w:rPr>
        <w:t xml:space="preserve">. </w:t>
      </w:r>
      <w:r w:rsidR="00E35F79">
        <w:rPr>
          <w:rFonts w:ascii="Times New Roman" w:hAnsi="Times New Roman" w:cs="Times New Roman"/>
          <w:sz w:val="24"/>
          <w:szCs w:val="24"/>
        </w:rPr>
        <w:t xml:space="preserve">Within the selected community, two different efforts of development will be </w:t>
      </w:r>
      <w:proofErr w:type="gramStart"/>
      <w:r w:rsidR="00E35F79">
        <w:rPr>
          <w:rFonts w:ascii="Times New Roman" w:hAnsi="Times New Roman" w:cs="Times New Roman"/>
          <w:sz w:val="24"/>
          <w:szCs w:val="24"/>
        </w:rPr>
        <w:t>identified</w:t>
      </w:r>
      <w:proofErr w:type="gramEnd"/>
      <w:r w:rsidR="00E35F79">
        <w:rPr>
          <w:rFonts w:ascii="Times New Roman" w:hAnsi="Times New Roman" w:cs="Times New Roman"/>
          <w:sz w:val="24"/>
          <w:szCs w:val="24"/>
        </w:rPr>
        <w:t xml:space="preserve"> and the method used to communicate these efforts within the community will be explored. </w:t>
      </w:r>
      <w:r w:rsidR="00504CA2">
        <w:rPr>
          <w:rFonts w:ascii="Times New Roman" w:hAnsi="Times New Roman" w:cs="Times New Roman"/>
          <w:sz w:val="24"/>
          <w:szCs w:val="24"/>
        </w:rPr>
        <w:t xml:space="preserve">The report will also provide recommendations on approaches and developments for tackling the issues faced by the community. </w:t>
      </w:r>
    </w:p>
    <w:p w14:paraId="54AD561D" w14:textId="77777777" w:rsidR="00010932" w:rsidRDefault="001610F7" w:rsidP="00010932">
      <w:pPr>
        <w:pStyle w:val="Heading1"/>
        <w:spacing w:line="360" w:lineRule="auto"/>
        <w:jc w:val="both"/>
        <w:rPr>
          <w:rFonts w:ascii="Times New Roman" w:hAnsi="Times New Roman" w:cs="Times New Roman"/>
          <w:sz w:val="24"/>
          <w:szCs w:val="24"/>
        </w:rPr>
      </w:pPr>
      <w:bookmarkStart w:id="1" w:name="_Toc99104951"/>
      <w:r w:rsidRPr="00E35F79">
        <w:rPr>
          <w:rFonts w:ascii="Times New Roman" w:hAnsi="Times New Roman" w:cs="Times New Roman"/>
          <w:sz w:val="24"/>
          <w:szCs w:val="24"/>
        </w:rPr>
        <w:t>Demography</w:t>
      </w:r>
      <w:r w:rsidR="00003B53">
        <w:rPr>
          <w:rFonts w:ascii="Times New Roman" w:hAnsi="Times New Roman" w:cs="Times New Roman"/>
          <w:sz w:val="24"/>
          <w:szCs w:val="24"/>
        </w:rPr>
        <w:t xml:space="preserve"> and</w:t>
      </w:r>
      <w:r>
        <w:rPr>
          <w:rFonts w:ascii="Times New Roman" w:hAnsi="Times New Roman" w:cs="Times New Roman"/>
          <w:sz w:val="24"/>
          <w:szCs w:val="24"/>
        </w:rPr>
        <w:t xml:space="preserve"> </w:t>
      </w:r>
      <w:r w:rsidR="00003B53" w:rsidRPr="00E35F79">
        <w:rPr>
          <w:rFonts w:ascii="Times New Roman" w:hAnsi="Times New Roman" w:cs="Times New Roman"/>
          <w:sz w:val="24"/>
          <w:szCs w:val="24"/>
        </w:rPr>
        <w:t xml:space="preserve">Diversity </w:t>
      </w:r>
      <w:r>
        <w:rPr>
          <w:rFonts w:ascii="Times New Roman" w:hAnsi="Times New Roman" w:cs="Times New Roman"/>
          <w:sz w:val="24"/>
          <w:szCs w:val="24"/>
        </w:rPr>
        <w:t>of the Community,</w:t>
      </w:r>
      <w:r w:rsidRPr="00E35F79">
        <w:rPr>
          <w:rFonts w:ascii="Times New Roman" w:hAnsi="Times New Roman" w:cs="Times New Roman"/>
          <w:sz w:val="24"/>
          <w:szCs w:val="24"/>
        </w:rPr>
        <w:t xml:space="preserve"> </w:t>
      </w:r>
      <w:r w:rsidR="00282597" w:rsidRPr="00E35F79">
        <w:rPr>
          <w:rFonts w:ascii="Times New Roman" w:hAnsi="Times New Roman" w:cs="Times New Roman"/>
          <w:sz w:val="24"/>
          <w:szCs w:val="24"/>
        </w:rPr>
        <w:t>Tower Hamlets</w:t>
      </w:r>
      <w:bookmarkEnd w:id="1"/>
      <w:r w:rsidR="00282597" w:rsidRPr="00E35F79">
        <w:rPr>
          <w:rFonts w:ascii="Times New Roman" w:hAnsi="Times New Roman" w:cs="Times New Roman"/>
          <w:sz w:val="24"/>
          <w:szCs w:val="24"/>
        </w:rPr>
        <w:t xml:space="preserve"> </w:t>
      </w:r>
    </w:p>
    <w:p w14:paraId="1A6CF13D" w14:textId="6001E2DD" w:rsidR="00003B53" w:rsidRPr="00003B53" w:rsidRDefault="00223FDA" w:rsidP="000F70AB">
      <w:pPr>
        <w:spacing w:line="360" w:lineRule="auto"/>
        <w:jc w:val="both"/>
        <w:rPr>
          <w:rFonts w:ascii="Times New Roman" w:hAnsi="Times New Roman" w:cs="Times New Roman"/>
          <w:sz w:val="24"/>
          <w:szCs w:val="24"/>
        </w:rPr>
      </w:pPr>
      <w:r w:rsidRPr="00003B53">
        <w:rPr>
          <w:rFonts w:ascii="Times New Roman" w:hAnsi="Times New Roman" w:cs="Times New Roman"/>
          <w:sz w:val="24"/>
          <w:szCs w:val="24"/>
        </w:rPr>
        <w:t>In 1910, there were around 120,000 Jews in the London Borough of Stepney. During the 1600s, the French Huguenots started making silk in Spitalfields. Over the years, various groups such as the Black community have also started settling in the area. The area is a major transit point for people wanting to move to other parts of the country</w:t>
      </w:r>
      <w:r w:rsidR="00B659B6">
        <w:rPr>
          <w:rFonts w:ascii="Times New Roman" w:hAnsi="Times New Roman" w:cs="Times New Roman"/>
          <w:sz w:val="24"/>
          <w:szCs w:val="24"/>
        </w:rPr>
        <w:t xml:space="preserve"> </w:t>
      </w:r>
      <w:sdt>
        <w:sdtPr>
          <w:rPr>
            <w:rFonts w:ascii="Times New Roman" w:hAnsi="Times New Roman" w:cs="Times New Roman"/>
            <w:sz w:val="24"/>
            <w:szCs w:val="24"/>
          </w:rPr>
          <w:id w:val="-759837529"/>
          <w:citation/>
        </w:sdtPr>
        <w:sdtEndPr/>
        <w:sdtContent>
          <w:r w:rsidR="00B659B6">
            <w:rPr>
              <w:rFonts w:ascii="Times New Roman" w:hAnsi="Times New Roman" w:cs="Times New Roman"/>
              <w:sz w:val="24"/>
              <w:szCs w:val="24"/>
            </w:rPr>
            <w:fldChar w:fldCharType="begin"/>
          </w:r>
          <w:r w:rsidR="006316FD">
            <w:rPr>
              <w:rFonts w:ascii="Times New Roman" w:hAnsi="Times New Roman" w:cs="Times New Roman"/>
              <w:sz w:val="24"/>
              <w:szCs w:val="24"/>
            </w:rPr>
            <w:instrText xml:space="preserve">CITATION Tow17 \p "Tower Hamlet 2017" \l 2057 </w:instrText>
          </w:r>
          <w:r w:rsidR="00B659B6">
            <w:rPr>
              <w:rFonts w:ascii="Times New Roman" w:hAnsi="Times New Roman" w:cs="Times New Roman"/>
              <w:sz w:val="24"/>
              <w:szCs w:val="24"/>
            </w:rPr>
            <w:fldChar w:fldCharType="separate"/>
          </w:r>
          <w:r w:rsidR="006316FD" w:rsidRPr="006316FD">
            <w:rPr>
              <w:rFonts w:ascii="Times New Roman" w:hAnsi="Times New Roman" w:cs="Times New Roman"/>
              <w:noProof/>
              <w:sz w:val="24"/>
              <w:szCs w:val="24"/>
            </w:rPr>
            <w:t>(Tower Hamlets , 2017, p. Tower Hamlet 2017)</w:t>
          </w:r>
          <w:r w:rsidR="00B659B6">
            <w:rPr>
              <w:rFonts w:ascii="Times New Roman" w:hAnsi="Times New Roman" w:cs="Times New Roman"/>
              <w:sz w:val="24"/>
              <w:szCs w:val="24"/>
            </w:rPr>
            <w:fldChar w:fldCharType="end"/>
          </w:r>
        </w:sdtContent>
      </w:sdt>
      <w:r w:rsidRPr="00003B53">
        <w:rPr>
          <w:rFonts w:ascii="Times New Roman" w:hAnsi="Times New Roman" w:cs="Times New Roman"/>
          <w:sz w:val="24"/>
          <w:szCs w:val="24"/>
        </w:rPr>
        <w:t xml:space="preserve">. Its historical importance and the presence of social housing institutions and support services also contribute to the borough's diversity. In 2001, the total population of Tower Hamlets was around 198,1066. Out of the total population, about 60% were from other ethnic groups. Some of these included the African/Caribbean and Bangladeshi communities. Over half of the population of the Bangladeshi community is under 20 years old, which is </w:t>
      </w:r>
      <w:proofErr w:type="gramStart"/>
      <w:r w:rsidRPr="00003B53">
        <w:rPr>
          <w:rFonts w:ascii="Times New Roman" w:hAnsi="Times New Roman" w:cs="Times New Roman"/>
          <w:sz w:val="24"/>
          <w:szCs w:val="24"/>
        </w:rPr>
        <w:t>similar to</w:t>
      </w:r>
      <w:proofErr w:type="gramEnd"/>
      <w:r w:rsidRPr="00003B53">
        <w:rPr>
          <w:rFonts w:ascii="Times New Roman" w:hAnsi="Times New Roman" w:cs="Times New Roman"/>
          <w:sz w:val="24"/>
          <w:szCs w:val="24"/>
        </w:rPr>
        <w:t xml:space="preserve"> the demographic profiles of other BME groups. </w:t>
      </w:r>
      <w:r w:rsidR="00B659B6">
        <w:rPr>
          <w:rFonts w:ascii="Times New Roman" w:hAnsi="Times New Roman" w:cs="Times New Roman"/>
          <w:sz w:val="24"/>
          <w:szCs w:val="24"/>
        </w:rPr>
        <w:t xml:space="preserve"> </w:t>
      </w:r>
      <w:sdt>
        <w:sdtPr>
          <w:rPr>
            <w:rFonts w:ascii="Times New Roman" w:hAnsi="Times New Roman" w:cs="Times New Roman"/>
            <w:sz w:val="24"/>
            <w:szCs w:val="24"/>
          </w:rPr>
          <w:id w:val="997466933"/>
          <w:citation/>
        </w:sdtPr>
        <w:sdtEndPr/>
        <w:sdtContent>
          <w:r w:rsidR="00B659B6">
            <w:rPr>
              <w:rFonts w:ascii="Times New Roman" w:hAnsi="Times New Roman" w:cs="Times New Roman"/>
              <w:sz w:val="24"/>
              <w:szCs w:val="24"/>
            </w:rPr>
            <w:fldChar w:fldCharType="begin"/>
          </w:r>
          <w:r w:rsidR="00B659B6">
            <w:rPr>
              <w:rFonts w:ascii="Times New Roman" w:hAnsi="Times New Roman" w:cs="Times New Roman"/>
              <w:sz w:val="24"/>
              <w:szCs w:val="24"/>
            </w:rPr>
            <w:instrText xml:space="preserve">CITATION Tru22 \l 2057 </w:instrText>
          </w:r>
          <w:r w:rsidR="00B659B6">
            <w:rPr>
              <w:rFonts w:ascii="Times New Roman" w:hAnsi="Times New Roman" w:cs="Times New Roman"/>
              <w:sz w:val="24"/>
              <w:szCs w:val="24"/>
            </w:rPr>
            <w:fldChar w:fldCharType="separate"/>
          </w:r>
          <w:r w:rsidR="00B659B6" w:rsidRPr="00B659B6">
            <w:rPr>
              <w:rFonts w:ascii="Times New Roman" w:hAnsi="Times New Roman" w:cs="Times New Roman"/>
              <w:noProof/>
              <w:sz w:val="24"/>
              <w:szCs w:val="24"/>
            </w:rPr>
            <w:t>(Trust for London, 2017)</w:t>
          </w:r>
          <w:r w:rsidR="00B659B6">
            <w:rPr>
              <w:rFonts w:ascii="Times New Roman" w:hAnsi="Times New Roman" w:cs="Times New Roman"/>
              <w:sz w:val="24"/>
              <w:szCs w:val="24"/>
            </w:rPr>
            <w:fldChar w:fldCharType="end"/>
          </w:r>
        </w:sdtContent>
      </w:sdt>
      <w:r w:rsidRPr="00003B53">
        <w:rPr>
          <w:rFonts w:ascii="Times New Roman" w:hAnsi="Times New Roman" w:cs="Times New Roman"/>
          <w:sz w:val="24"/>
          <w:szCs w:val="24"/>
        </w:rPr>
        <w:t>.</w:t>
      </w:r>
      <w:r w:rsidR="00D77A41">
        <w:rPr>
          <w:rFonts w:ascii="Times New Roman" w:hAnsi="Times New Roman" w:cs="Times New Roman"/>
          <w:sz w:val="24"/>
          <w:szCs w:val="24"/>
        </w:rPr>
        <w:t xml:space="preserve"> </w:t>
      </w:r>
    </w:p>
    <w:p w14:paraId="4F63EA52" w14:textId="7D161C99" w:rsidR="00282597" w:rsidRPr="00003B53" w:rsidRDefault="00282597" w:rsidP="000F70AB">
      <w:pPr>
        <w:pStyle w:val="Heading1"/>
        <w:spacing w:line="360" w:lineRule="auto"/>
        <w:jc w:val="both"/>
        <w:rPr>
          <w:rFonts w:ascii="Times New Roman" w:hAnsi="Times New Roman" w:cs="Times New Roman"/>
          <w:sz w:val="24"/>
          <w:szCs w:val="24"/>
        </w:rPr>
      </w:pPr>
      <w:bookmarkStart w:id="2" w:name="_Toc99104952"/>
      <w:r w:rsidRPr="00003B53">
        <w:rPr>
          <w:rFonts w:ascii="Times New Roman" w:hAnsi="Times New Roman" w:cs="Times New Roman"/>
          <w:sz w:val="24"/>
          <w:szCs w:val="24"/>
        </w:rPr>
        <w:t>Two Issues Faced by Tower Hamlets</w:t>
      </w:r>
      <w:bookmarkEnd w:id="2"/>
    </w:p>
    <w:p w14:paraId="7BB9D061" w14:textId="66E09656" w:rsidR="00282597" w:rsidRPr="00003B53" w:rsidRDefault="00003B53" w:rsidP="000F70AB">
      <w:pPr>
        <w:spacing w:line="360" w:lineRule="auto"/>
        <w:jc w:val="both"/>
        <w:rPr>
          <w:rFonts w:ascii="Times New Roman" w:hAnsi="Times New Roman" w:cs="Times New Roman"/>
          <w:sz w:val="24"/>
          <w:szCs w:val="24"/>
        </w:rPr>
      </w:pPr>
      <w:r w:rsidRPr="00003B53">
        <w:rPr>
          <w:rFonts w:ascii="Times New Roman" w:hAnsi="Times New Roman" w:cs="Times New Roman"/>
          <w:sz w:val="24"/>
          <w:szCs w:val="24"/>
        </w:rPr>
        <w:t xml:space="preserve">Despite the increase in lifespan, more people are still living with chronic health conditions. This is a significant issue and requires more support and care from the health care system. In addition, communities in Tower Hamlets face some unique health challenges. For instance, there are high rates of </w:t>
      </w:r>
      <w:r w:rsidR="00AE13AE">
        <w:rPr>
          <w:rFonts w:ascii="Times New Roman" w:hAnsi="Times New Roman" w:cs="Times New Roman"/>
          <w:sz w:val="24"/>
          <w:szCs w:val="24"/>
        </w:rPr>
        <w:t>child poverty and poor nutrition among others</w:t>
      </w:r>
      <w:r w:rsidRPr="00003B53">
        <w:rPr>
          <w:rFonts w:ascii="Times New Roman" w:hAnsi="Times New Roman" w:cs="Times New Roman"/>
          <w:sz w:val="24"/>
          <w:szCs w:val="24"/>
        </w:rPr>
        <w:t xml:space="preserve">. The population in the area is also growing at a fast </w:t>
      </w:r>
      <w:r w:rsidR="00E24D36">
        <w:rPr>
          <w:rFonts w:ascii="Times New Roman" w:hAnsi="Times New Roman" w:cs="Times New Roman"/>
          <w:sz w:val="24"/>
          <w:szCs w:val="24"/>
        </w:rPr>
        <w:t>measure</w:t>
      </w:r>
      <w:r w:rsidRPr="00003B53">
        <w:rPr>
          <w:rFonts w:ascii="Times New Roman" w:hAnsi="Times New Roman" w:cs="Times New Roman"/>
          <w:sz w:val="24"/>
          <w:szCs w:val="24"/>
        </w:rPr>
        <w:t>, which means it will eventually become a greater challenge</w:t>
      </w:r>
      <w:r w:rsidR="00B659B6">
        <w:rPr>
          <w:rFonts w:ascii="Times New Roman" w:hAnsi="Times New Roman" w:cs="Times New Roman"/>
          <w:sz w:val="24"/>
          <w:szCs w:val="24"/>
        </w:rPr>
        <w:t xml:space="preserve"> </w:t>
      </w:r>
      <w:sdt>
        <w:sdtPr>
          <w:rPr>
            <w:rFonts w:ascii="Times New Roman" w:hAnsi="Times New Roman" w:cs="Times New Roman"/>
            <w:sz w:val="24"/>
            <w:szCs w:val="24"/>
          </w:rPr>
          <w:id w:val="1074556272"/>
          <w:citation/>
        </w:sdtPr>
        <w:sdtEndPr/>
        <w:sdtContent>
          <w:r w:rsidR="0096261B">
            <w:rPr>
              <w:rFonts w:ascii="Times New Roman" w:hAnsi="Times New Roman" w:cs="Times New Roman"/>
              <w:sz w:val="24"/>
              <w:szCs w:val="24"/>
            </w:rPr>
            <w:fldChar w:fldCharType="begin"/>
          </w:r>
          <w:r w:rsidR="0096261B">
            <w:rPr>
              <w:rFonts w:ascii="Times New Roman" w:hAnsi="Times New Roman" w:cs="Times New Roman"/>
              <w:sz w:val="24"/>
              <w:szCs w:val="24"/>
            </w:rPr>
            <w:instrText xml:space="preserve"> CITATION Rup19 \l 2057 </w:instrText>
          </w:r>
          <w:r w:rsidR="0096261B">
            <w:rPr>
              <w:rFonts w:ascii="Times New Roman" w:hAnsi="Times New Roman" w:cs="Times New Roman"/>
              <w:sz w:val="24"/>
              <w:szCs w:val="24"/>
            </w:rPr>
            <w:fldChar w:fldCharType="separate"/>
          </w:r>
          <w:r w:rsidR="0096261B" w:rsidRPr="0096261B">
            <w:rPr>
              <w:rFonts w:ascii="Times New Roman" w:hAnsi="Times New Roman" w:cs="Times New Roman"/>
              <w:noProof/>
              <w:sz w:val="24"/>
              <w:szCs w:val="24"/>
            </w:rPr>
            <w:t>(Neate, 2019)</w:t>
          </w:r>
          <w:r w:rsidR="0096261B">
            <w:rPr>
              <w:rFonts w:ascii="Times New Roman" w:hAnsi="Times New Roman" w:cs="Times New Roman"/>
              <w:sz w:val="24"/>
              <w:szCs w:val="24"/>
            </w:rPr>
            <w:fldChar w:fldCharType="end"/>
          </w:r>
        </w:sdtContent>
      </w:sdt>
      <w:r w:rsidRPr="00003B53">
        <w:rPr>
          <w:rFonts w:ascii="Times New Roman" w:hAnsi="Times New Roman" w:cs="Times New Roman"/>
          <w:sz w:val="24"/>
          <w:szCs w:val="24"/>
        </w:rPr>
        <w:t>.</w:t>
      </w:r>
    </w:p>
    <w:p w14:paraId="2EFE5C20" w14:textId="221477DB" w:rsidR="00282597" w:rsidRPr="00003B53" w:rsidRDefault="00003B53" w:rsidP="000F70AB">
      <w:pPr>
        <w:pStyle w:val="Heading2"/>
        <w:spacing w:line="360" w:lineRule="auto"/>
        <w:jc w:val="both"/>
        <w:rPr>
          <w:rFonts w:ascii="Times New Roman" w:hAnsi="Times New Roman" w:cs="Times New Roman"/>
          <w:sz w:val="24"/>
          <w:szCs w:val="24"/>
        </w:rPr>
      </w:pPr>
      <w:bookmarkStart w:id="3" w:name="_Toc99104953"/>
      <w:r w:rsidRPr="00003B53">
        <w:rPr>
          <w:rFonts w:ascii="Times New Roman" w:hAnsi="Times New Roman" w:cs="Times New Roman"/>
          <w:sz w:val="24"/>
          <w:szCs w:val="24"/>
        </w:rPr>
        <w:lastRenderedPageBreak/>
        <w:t>Child Poverty</w:t>
      </w:r>
      <w:bookmarkEnd w:id="3"/>
      <w:r w:rsidRPr="00003B53">
        <w:rPr>
          <w:rFonts w:ascii="Times New Roman" w:hAnsi="Times New Roman" w:cs="Times New Roman"/>
          <w:sz w:val="24"/>
          <w:szCs w:val="24"/>
        </w:rPr>
        <w:t xml:space="preserve"> </w:t>
      </w:r>
    </w:p>
    <w:p w14:paraId="00E2D178" w14:textId="04788C51" w:rsidR="00390FA6" w:rsidRDefault="00067316" w:rsidP="000F70AB">
      <w:pPr>
        <w:spacing w:line="360" w:lineRule="auto"/>
        <w:jc w:val="both"/>
        <w:rPr>
          <w:rFonts w:ascii="Times New Roman" w:hAnsi="Times New Roman" w:cs="Times New Roman"/>
          <w:sz w:val="24"/>
          <w:szCs w:val="24"/>
        </w:rPr>
      </w:pPr>
      <w:r w:rsidRPr="00067316">
        <w:rPr>
          <w:rFonts w:ascii="Times New Roman" w:hAnsi="Times New Roman" w:cs="Times New Roman"/>
          <w:sz w:val="24"/>
          <w:szCs w:val="24"/>
        </w:rPr>
        <w:t xml:space="preserve">Over the last ten years, the child poverty rate in Tower Hamlets has </w:t>
      </w:r>
      <w:r w:rsidR="004E5C65">
        <w:rPr>
          <w:rFonts w:ascii="Times New Roman" w:hAnsi="Times New Roman" w:cs="Times New Roman"/>
          <w:sz w:val="24"/>
          <w:szCs w:val="24"/>
        </w:rPr>
        <w:t>increased</w:t>
      </w:r>
      <w:r w:rsidRPr="00067316">
        <w:rPr>
          <w:rFonts w:ascii="Times New Roman" w:hAnsi="Times New Roman" w:cs="Times New Roman"/>
          <w:sz w:val="24"/>
          <w:szCs w:val="24"/>
        </w:rPr>
        <w:t>. Many parents have moved into work</w:t>
      </w:r>
      <w:r w:rsidR="004E5C65">
        <w:rPr>
          <w:rFonts w:ascii="Times New Roman" w:hAnsi="Times New Roman" w:cs="Times New Roman"/>
          <w:sz w:val="24"/>
          <w:szCs w:val="24"/>
        </w:rPr>
        <w:t xml:space="preserve"> due to this</w:t>
      </w:r>
      <w:r w:rsidRPr="00067316">
        <w:rPr>
          <w:rFonts w:ascii="Times New Roman" w:hAnsi="Times New Roman" w:cs="Times New Roman"/>
          <w:sz w:val="24"/>
          <w:szCs w:val="24"/>
        </w:rPr>
        <w:t>. Despite the borough's overall child poverty rate remaining at the highest in the country, there has been a rise in the number of people needing in-work welfare support</w:t>
      </w:r>
      <w:r w:rsidR="0096261B">
        <w:rPr>
          <w:rFonts w:ascii="Times New Roman" w:hAnsi="Times New Roman" w:cs="Times New Roman"/>
          <w:sz w:val="24"/>
          <w:szCs w:val="24"/>
        </w:rPr>
        <w:t xml:space="preserve"> </w:t>
      </w:r>
      <w:sdt>
        <w:sdtPr>
          <w:rPr>
            <w:rFonts w:ascii="Times New Roman" w:hAnsi="Times New Roman" w:cs="Times New Roman"/>
            <w:sz w:val="24"/>
            <w:szCs w:val="24"/>
          </w:rPr>
          <w:id w:val="-462197391"/>
          <w:citation/>
        </w:sdtPr>
        <w:sdtEndPr/>
        <w:sdtContent>
          <w:r w:rsidR="0096261B">
            <w:rPr>
              <w:rFonts w:ascii="Times New Roman" w:hAnsi="Times New Roman" w:cs="Times New Roman"/>
              <w:sz w:val="24"/>
              <w:szCs w:val="24"/>
            </w:rPr>
            <w:fldChar w:fldCharType="begin"/>
          </w:r>
          <w:r w:rsidR="0096261B">
            <w:rPr>
              <w:rFonts w:ascii="Times New Roman" w:hAnsi="Times New Roman" w:cs="Times New Roman"/>
              <w:sz w:val="24"/>
              <w:szCs w:val="24"/>
            </w:rPr>
            <w:instrText xml:space="preserve"> CITATION Dyl19 \l 2057 </w:instrText>
          </w:r>
          <w:r w:rsidR="0096261B">
            <w:rPr>
              <w:rFonts w:ascii="Times New Roman" w:hAnsi="Times New Roman" w:cs="Times New Roman"/>
              <w:sz w:val="24"/>
              <w:szCs w:val="24"/>
            </w:rPr>
            <w:fldChar w:fldCharType="separate"/>
          </w:r>
          <w:r w:rsidR="0096261B" w:rsidRPr="0096261B">
            <w:rPr>
              <w:rFonts w:ascii="Times New Roman" w:hAnsi="Times New Roman" w:cs="Times New Roman"/>
              <w:noProof/>
              <w:sz w:val="24"/>
              <w:szCs w:val="24"/>
            </w:rPr>
            <w:t>(MacCLay, 2019)</w:t>
          </w:r>
          <w:r w:rsidR="0096261B">
            <w:rPr>
              <w:rFonts w:ascii="Times New Roman" w:hAnsi="Times New Roman" w:cs="Times New Roman"/>
              <w:sz w:val="24"/>
              <w:szCs w:val="24"/>
            </w:rPr>
            <w:fldChar w:fldCharType="end"/>
          </w:r>
        </w:sdtContent>
      </w:sdt>
      <w:r w:rsidRPr="00067316">
        <w:rPr>
          <w:rFonts w:ascii="Times New Roman" w:hAnsi="Times New Roman" w:cs="Times New Roman"/>
          <w:sz w:val="24"/>
          <w:szCs w:val="24"/>
        </w:rPr>
        <w:t>.</w:t>
      </w:r>
      <w:r w:rsidR="004E5C65">
        <w:rPr>
          <w:rFonts w:ascii="Times New Roman" w:hAnsi="Times New Roman" w:cs="Times New Roman"/>
          <w:sz w:val="24"/>
          <w:szCs w:val="24"/>
        </w:rPr>
        <w:t xml:space="preserve"> </w:t>
      </w:r>
      <w:r w:rsidR="008B1519">
        <w:rPr>
          <w:rFonts w:ascii="Times New Roman" w:hAnsi="Times New Roman" w:cs="Times New Roman"/>
          <w:sz w:val="24"/>
          <w:szCs w:val="24"/>
        </w:rPr>
        <w:t>Th</w:t>
      </w:r>
      <w:r w:rsidR="008B1519" w:rsidRPr="004E5C65">
        <w:rPr>
          <w:rFonts w:ascii="Times New Roman" w:hAnsi="Times New Roman" w:cs="Times New Roman"/>
          <w:sz w:val="24"/>
          <w:szCs w:val="24"/>
        </w:rPr>
        <w:t xml:space="preserve">e level of child poverty </w:t>
      </w:r>
      <w:r w:rsidR="008B1519">
        <w:rPr>
          <w:rFonts w:ascii="Times New Roman" w:hAnsi="Times New Roman" w:cs="Times New Roman"/>
          <w:sz w:val="24"/>
          <w:szCs w:val="24"/>
        </w:rPr>
        <w:t>has been critici</w:t>
      </w:r>
      <w:r w:rsidR="004E2BDD">
        <w:rPr>
          <w:rFonts w:ascii="Times New Roman" w:hAnsi="Times New Roman" w:cs="Times New Roman"/>
          <w:sz w:val="24"/>
          <w:szCs w:val="24"/>
        </w:rPr>
        <w:t>z</w:t>
      </w:r>
      <w:r w:rsidR="008B1519">
        <w:rPr>
          <w:rFonts w:ascii="Times New Roman" w:hAnsi="Times New Roman" w:cs="Times New Roman"/>
          <w:sz w:val="24"/>
          <w:szCs w:val="24"/>
        </w:rPr>
        <w:t>ed by a</w:t>
      </w:r>
      <w:r w:rsidR="004E5C65" w:rsidRPr="004E5C65">
        <w:rPr>
          <w:rFonts w:ascii="Times New Roman" w:hAnsi="Times New Roman" w:cs="Times New Roman"/>
          <w:sz w:val="24"/>
          <w:szCs w:val="24"/>
        </w:rPr>
        <w:t xml:space="preserve"> charity in Tower Hamlets after a study revealed that more than half of the children in the area are living in poverty. A study revealed that the cost of </w:t>
      </w:r>
      <w:proofErr w:type="gramStart"/>
      <w:r w:rsidR="004E5C65" w:rsidRPr="004E5C65">
        <w:rPr>
          <w:rFonts w:ascii="Times New Roman" w:hAnsi="Times New Roman" w:cs="Times New Roman"/>
          <w:sz w:val="24"/>
          <w:szCs w:val="24"/>
        </w:rPr>
        <w:t>child care</w:t>
      </w:r>
      <w:proofErr w:type="gramEnd"/>
      <w:r w:rsidR="004E5C65" w:rsidRPr="004E5C65">
        <w:rPr>
          <w:rFonts w:ascii="Times New Roman" w:hAnsi="Times New Roman" w:cs="Times New Roman"/>
          <w:sz w:val="24"/>
          <w:szCs w:val="24"/>
        </w:rPr>
        <w:t xml:space="preserve"> has pushed over 100,000 kids into poverty. It also makes it hard for families to save enough for housing. There are no single solutions to child poverty, as it is complex and caused by various factors. These include the rising cost of living and the changes in the benefits system</w:t>
      </w:r>
      <w:r w:rsidR="0096261B">
        <w:rPr>
          <w:rFonts w:ascii="Times New Roman" w:hAnsi="Times New Roman" w:cs="Times New Roman"/>
          <w:sz w:val="24"/>
          <w:szCs w:val="24"/>
        </w:rPr>
        <w:t xml:space="preserve"> </w:t>
      </w:r>
      <w:sdt>
        <w:sdtPr>
          <w:rPr>
            <w:rFonts w:ascii="Times New Roman" w:hAnsi="Times New Roman" w:cs="Times New Roman"/>
            <w:sz w:val="24"/>
            <w:szCs w:val="24"/>
          </w:rPr>
          <w:id w:val="-856044476"/>
          <w:citation/>
        </w:sdtPr>
        <w:sdtEndPr/>
        <w:sdtContent>
          <w:r w:rsidR="0096261B">
            <w:rPr>
              <w:rFonts w:ascii="Times New Roman" w:hAnsi="Times New Roman" w:cs="Times New Roman"/>
              <w:sz w:val="24"/>
              <w:szCs w:val="24"/>
            </w:rPr>
            <w:fldChar w:fldCharType="begin"/>
          </w:r>
          <w:r w:rsidR="0096261B">
            <w:rPr>
              <w:rFonts w:ascii="Times New Roman" w:hAnsi="Times New Roman" w:cs="Times New Roman"/>
              <w:sz w:val="24"/>
              <w:szCs w:val="24"/>
            </w:rPr>
            <w:instrText xml:space="preserve"> CITATION Bor18 \l 2057 </w:instrText>
          </w:r>
          <w:r w:rsidR="0096261B">
            <w:rPr>
              <w:rFonts w:ascii="Times New Roman" w:hAnsi="Times New Roman" w:cs="Times New Roman"/>
              <w:sz w:val="24"/>
              <w:szCs w:val="24"/>
            </w:rPr>
            <w:fldChar w:fldCharType="separate"/>
          </w:r>
          <w:r w:rsidR="0096261B" w:rsidRPr="0096261B">
            <w:rPr>
              <w:rFonts w:ascii="Times New Roman" w:hAnsi="Times New Roman" w:cs="Times New Roman"/>
              <w:noProof/>
              <w:sz w:val="24"/>
              <w:szCs w:val="24"/>
            </w:rPr>
            <w:t>(Borough Profile, 2018)</w:t>
          </w:r>
          <w:r w:rsidR="0096261B">
            <w:rPr>
              <w:rFonts w:ascii="Times New Roman" w:hAnsi="Times New Roman" w:cs="Times New Roman"/>
              <w:sz w:val="24"/>
              <w:szCs w:val="24"/>
            </w:rPr>
            <w:fldChar w:fldCharType="end"/>
          </w:r>
        </w:sdtContent>
      </w:sdt>
      <w:r w:rsidR="004E5C65" w:rsidRPr="004E5C65">
        <w:rPr>
          <w:rFonts w:ascii="Times New Roman" w:hAnsi="Times New Roman" w:cs="Times New Roman"/>
          <w:sz w:val="24"/>
          <w:szCs w:val="24"/>
        </w:rPr>
        <w:t xml:space="preserve">. </w:t>
      </w:r>
    </w:p>
    <w:p w14:paraId="1EC659F2" w14:textId="6C6D3B82" w:rsidR="000F7623" w:rsidRPr="00916D38" w:rsidRDefault="004E5C65" w:rsidP="000F70AB">
      <w:pPr>
        <w:spacing w:line="360" w:lineRule="auto"/>
        <w:jc w:val="both"/>
        <w:rPr>
          <w:rFonts w:ascii="Times New Roman" w:hAnsi="Times New Roman" w:cs="Times New Roman"/>
          <w:sz w:val="24"/>
          <w:szCs w:val="24"/>
        </w:rPr>
      </w:pPr>
      <w:r w:rsidRPr="004E5C65">
        <w:rPr>
          <w:rFonts w:ascii="Times New Roman" w:hAnsi="Times New Roman" w:cs="Times New Roman"/>
          <w:sz w:val="24"/>
          <w:szCs w:val="24"/>
        </w:rPr>
        <w:t>The number of children living in poverty in Tower Hamlets has increased over the years. This issue needs to be tackled by the government and local communities.</w:t>
      </w:r>
      <w:r w:rsidR="000F7623">
        <w:rPr>
          <w:rFonts w:ascii="Times New Roman" w:hAnsi="Times New Roman" w:cs="Times New Roman"/>
          <w:sz w:val="24"/>
          <w:szCs w:val="24"/>
        </w:rPr>
        <w:t xml:space="preserve"> </w:t>
      </w:r>
      <w:r w:rsidR="000F7623" w:rsidRPr="000F7623">
        <w:rPr>
          <w:rFonts w:ascii="Times New Roman" w:hAnsi="Times New Roman" w:cs="Times New Roman"/>
          <w:sz w:val="24"/>
          <w:szCs w:val="24"/>
        </w:rPr>
        <w:t xml:space="preserve">It's almost twice as high as Lewisham and Croydon. In London's Hackney borough, almost half of </w:t>
      </w:r>
      <w:r w:rsidR="004465CB">
        <w:rPr>
          <w:rFonts w:ascii="Times New Roman" w:hAnsi="Times New Roman" w:cs="Times New Roman"/>
          <w:sz w:val="24"/>
          <w:szCs w:val="24"/>
        </w:rPr>
        <w:t xml:space="preserve">the </w:t>
      </w:r>
      <w:r w:rsidR="000F7623" w:rsidRPr="000F7623">
        <w:rPr>
          <w:rFonts w:ascii="Times New Roman" w:hAnsi="Times New Roman" w:cs="Times New Roman"/>
          <w:sz w:val="24"/>
          <w:szCs w:val="24"/>
        </w:rPr>
        <w:t>children live in poverty. The</w:t>
      </w:r>
      <w:r w:rsidR="0098408F">
        <w:rPr>
          <w:rFonts w:ascii="Times New Roman" w:hAnsi="Times New Roman" w:cs="Times New Roman"/>
          <w:sz w:val="24"/>
          <w:szCs w:val="24"/>
        </w:rPr>
        <w:t>re was a dramatic drop in the</w:t>
      </w:r>
      <w:r w:rsidR="000F7623" w:rsidRPr="000F7623">
        <w:rPr>
          <w:rFonts w:ascii="Times New Roman" w:hAnsi="Times New Roman" w:cs="Times New Roman"/>
          <w:sz w:val="24"/>
          <w:szCs w:val="24"/>
        </w:rPr>
        <w:t xml:space="preserve"> number of children living in poverty in the UK from 1998 to 2011. Since then, the</w:t>
      </w:r>
      <w:r w:rsidR="0080332C">
        <w:rPr>
          <w:rFonts w:ascii="Times New Roman" w:hAnsi="Times New Roman" w:cs="Times New Roman"/>
          <w:sz w:val="24"/>
          <w:szCs w:val="24"/>
        </w:rPr>
        <w:t xml:space="preserve">re has been a 500,000 increase in the </w:t>
      </w:r>
      <w:r w:rsidR="000F7623" w:rsidRPr="000F7623">
        <w:rPr>
          <w:rFonts w:ascii="Times New Roman" w:hAnsi="Times New Roman" w:cs="Times New Roman"/>
          <w:sz w:val="24"/>
          <w:szCs w:val="24"/>
        </w:rPr>
        <w:t>number of children living in povert</w:t>
      </w:r>
      <w:r w:rsidR="00F673D8">
        <w:rPr>
          <w:rFonts w:ascii="Times New Roman" w:hAnsi="Times New Roman" w:cs="Times New Roman"/>
          <w:sz w:val="24"/>
          <w:szCs w:val="24"/>
        </w:rPr>
        <w:t>y</w:t>
      </w:r>
      <w:r w:rsidR="000F7623" w:rsidRPr="000F7623">
        <w:rPr>
          <w:rFonts w:ascii="Times New Roman" w:hAnsi="Times New Roman" w:cs="Times New Roman"/>
          <w:sz w:val="24"/>
          <w:szCs w:val="24"/>
        </w:rPr>
        <w:t xml:space="preserve">. According to a study, </w:t>
      </w:r>
      <w:r w:rsidR="00F673D8">
        <w:rPr>
          <w:rFonts w:ascii="Times New Roman" w:hAnsi="Times New Roman" w:cs="Times New Roman"/>
          <w:sz w:val="24"/>
          <w:szCs w:val="24"/>
        </w:rPr>
        <w:t>by 2022 the number of children in Tower Hamlets that will be living in poverty will be around</w:t>
      </w:r>
      <w:r w:rsidR="000F7623" w:rsidRPr="000F7623">
        <w:rPr>
          <w:rFonts w:ascii="Times New Roman" w:hAnsi="Times New Roman" w:cs="Times New Roman"/>
          <w:sz w:val="24"/>
          <w:szCs w:val="24"/>
        </w:rPr>
        <w:t xml:space="preserve"> 5.1 million because of the government's cuts to welfare benefits. </w:t>
      </w:r>
      <w:r w:rsidR="00F673D8">
        <w:rPr>
          <w:rFonts w:ascii="Times New Roman" w:hAnsi="Times New Roman" w:cs="Times New Roman"/>
          <w:sz w:val="24"/>
          <w:szCs w:val="24"/>
        </w:rPr>
        <w:t>The issue of child poverty in the community cannot be stopped by h</w:t>
      </w:r>
      <w:r w:rsidR="000F7623" w:rsidRPr="000F7623">
        <w:rPr>
          <w:rFonts w:ascii="Times New Roman" w:hAnsi="Times New Roman" w:cs="Times New Roman"/>
          <w:sz w:val="24"/>
          <w:szCs w:val="24"/>
        </w:rPr>
        <w:t>aving</w:t>
      </w:r>
      <w:r w:rsidR="00F673D8">
        <w:rPr>
          <w:rFonts w:ascii="Times New Roman" w:hAnsi="Times New Roman" w:cs="Times New Roman"/>
          <w:sz w:val="24"/>
          <w:szCs w:val="24"/>
        </w:rPr>
        <w:t xml:space="preserve"> a job</w:t>
      </w:r>
      <w:r w:rsidR="000F7623" w:rsidRPr="000F7623">
        <w:rPr>
          <w:rFonts w:ascii="Times New Roman" w:hAnsi="Times New Roman" w:cs="Times New Roman"/>
          <w:sz w:val="24"/>
          <w:szCs w:val="24"/>
        </w:rPr>
        <w:t xml:space="preserve">, according to </w:t>
      </w:r>
      <w:r w:rsidR="00916D38">
        <w:rPr>
          <w:rFonts w:ascii="Times New Roman" w:hAnsi="Times New Roman" w:cs="Times New Roman"/>
          <w:sz w:val="24"/>
          <w:szCs w:val="24"/>
        </w:rPr>
        <w:t xml:space="preserve">Anna </w:t>
      </w:r>
      <w:proofErr w:type="spellStart"/>
      <w:r w:rsidR="000F7623" w:rsidRPr="000F7623">
        <w:rPr>
          <w:rFonts w:ascii="Times New Roman" w:hAnsi="Times New Roman" w:cs="Times New Roman"/>
          <w:sz w:val="24"/>
          <w:szCs w:val="24"/>
        </w:rPr>
        <w:t>Feuchtwang</w:t>
      </w:r>
      <w:proofErr w:type="spellEnd"/>
      <w:r w:rsidR="00916D38">
        <w:rPr>
          <w:rFonts w:ascii="Times New Roman" w:hAnsi="Times New Roman" w:cs="Times New Roman"/>
          <w:sz w:val="24"/>
          <w:szCs w:val="24"/>
        </w:rPr>
        <w:t xml:space="preserve"> </w:t>
      </w:r>
      <w:r w:rsidR="00916D38" w:rsidRPr="00916D38">
        <w:rPr>
          <w:rFonts w:ascii="Times New Roman" w:hAnsi="Times New Roman" w:cs="Times New Roman"/>
          <w:noProof/>
          <w:sz w:val="24"/>
          <w:szCs w:val="24"/>
        </w:rPr>
        <w:t>(</w:t>
      </w:r>
      <w:r w:rsidR="00916D38">
        <w:rPr>
          <w:rFonts w:ascii="Times New Roman" w:hAnsi="Times New Roman" w:cs="Times New Roman"/>
          <w:noProof/>
          <w:sz w:val="24"/>
          <w:szCs w:val="24"/>
        </w:rPr>
        <w:t xml:space="preserve">cited in </w:t>
      </w:r>
      <w:r w:rsidR="00916D38" w:rsidRPr="00916D38">
        <w:rPr>
          <w:rFonts w:ascii="Times New Roman" w:hAnsi="Times New Roman" w:cs="Times New Roman"/>
          <w:noProof/>
          <w:sz w:val="24"/>
          <w:szCs w:val="24"/>
        </w:rPr>
        <w:t>MacCLay, 2019)</w:t>
      </w:r>
      <w:r w:rsidR="000F7623" w:rsidRPr="000F7623">
        <w:rPr>
          <w:rFonts w:ascii="Times New Roman" w:hAnsi="Times New Roman" w:cs="Times New Roman"/>
          <w:sz w:val="24"/>
          <w:szCs w:val="24"/>
        </w:rPr>
        <w:t xml:space="preserve">. </w:t>
      </w:r>
      <w:r w:rsidR="000F7623" w:rsidRPr="00916D38">
        <w:rPr>
          <w:rFonts w:ascii="Times New Roman" w:hAnsi="Times New Roman" w:cs="Times New Roman"/>
          <w:sz w:val="24"/>
          <w:szCs w:val="24"/>
        </w:rPr>
        <w:t xml:space="preserve">She said that large families are more likely to have kids living in poverty. </w:t>
      </w:r>
    </w:p>
    <w:p w14:paraId="50F55977" w14:textId="5831E185" w:rsidR="00003B53" w:rsidRPr="00916D38" w:rsidRDefault="00003B53" w:rsidP="000F70AB">
      <w:pPr>
        <w:pStyle w:val="Heading2"/>
        <w:spacing w:line="360" w:lineRule="auto"/>
        <w:jc w:val="both"/>
        <w:rPr>
          <w:rFonts w:ascii="Times New Roman" w:hAnsi="Times New Roman" w:cs="Times New Roman"/>
          <w:sz w:val="24"/>
          <w:szCs w:val="24"/>
        </w:rPr>
      </w:pPr>
      <w:bookmarkStart w:id="4" w:name="_Toc99104954"/>
      <w:r w:rsidRPr="00916D38">
        <w:rPr>
          <w:rFonts w:ascii="Times New Roman" w:hAnsi="Times New Roman" w:cs="Times New Roman"/>
          <w:sz w:val="24"/>
          <w:szCs w:val="24"/>
        </w:rPr>
        <w:t>Poor Nutrition</w:t>
      </w:r>
      <w:bookmarkEnd w:id="4"/>
    </w:p>
    <w:p w14:paraId="2B7DBA77" w14:textId="40D19776" w:rsidR="00390FA6" w:rsidRPr="00F3353B" w:rsidRDefault="00916D38" w:rsidP="000F70AB">
      <w:pPr>
        <w:spacing w:line="360" w:lineRule="auto"/>
        <w:jc w:val="both"/>
        <w:rPr>
          <w:rFonts w:ascii="Times New Roman" w:hAnsi="Times New Roman" w:cs="Times New Roman"/>
          <w:sz w:val="24"/>
          <w:szCs w:val="24"/>
        </w:rPr>
      </w:pPr>
      <w:r w:rsidRPr="00916D38">
        <w:rPr>
          <w:rFonts w:ascii="Times New Roman" w:hAnsi="Times New Roman" w:cs="Times New Roman"/>
          <w:sz w:val="24"/>
          <w:szCs w:val="24"/>
        </w:rPr>
        <w:t>In Tower Hamlets, over a quarter of children are obese. Almost 1 in 7 are in reception age groups and over 1 in 4 are in year 6.</w:t>
      </w:r>
      <w:r w:rsidR="00F673D8">
        <w:rPr>
          <w:rFonts w:ascii="Times New Roman" w:hAnsi="Times New Roman" w:cs="Times New Roman"/>
          <w:sz w:val="24"/>
          <w:szCs w:val="24"/>
        </w:rPr>
        <w:t xml:space="preserve"> The </w:t>
      </w:r>
      <w:r w:rsidRPr="00916D38">
        <w:rPr>
          <w:rFonts w:ascii="Times New Roman" w:hAnsi="Times New Roman" w:cs="Times New Roman"/>
          <w:sz w:val="24"/>
          <w:szCs w:val="24"/>
        </w:rPr>
        <w:t>number of obese children</w:t>
      </w:r>
      <w:r w:rsidR="00F673D8">
        <w:rPr>
          <w:rFonts w:ascii="Times New Roman" w:hAnsi="Times New Roman" w:cs="Times New Roman"/>
          <w:sz w:val="24"/>
          <w:szCs w:val="24"/>
        </w:rPr>
        <w:t xml:space="preserve"> in Tower Hamlets who are</w:t>
      </w:r>
      <w:r w:rsidRPr="00916D38">
        <w:rPr>
          <w:rFonts w:ascii="Times New Roman" w:hAnsi="Times New Roman" w:cs="Times New Roman"/>
          <w:sz w:val="24"/>
          <w:szCs w:val="24"/>
        </w:rPr>
        <w:t xml:space="preserve"> aged 10 to 11 </w:t>
      </w:r>
      <w:r w:rsidR="005E6101">
        <w:rPr>
          <w:rFonts w:ascii="Times New Roman" w:hAnsi="Times New Roman" w:cs="Times New Roman"/>
          <w:sz w:val="24"/>
          <w:szCs w:val="24"/>
        </w:rPr>
        <w:t xml:space="preserve">is </w:t>
      </w:r>
      <w:r w:rsidRPr="00916D38">
        <w:rPr>
          <w:rFonts w:ascii="Times New Roman" w:hAnsi="Times New Roman" w:cs="Times New Roman"/>
          <w:sz w:val="24"/>
          <w:szCs w:val="24"/>
        </w:rPr>
        <w:t>i</w:t>
      </w:r>
      <w:r w:rsidR="00467871">
        <w:rPr>
          <w:rFonts w:ascii="Times New Roman" w:hAnsi="Times New Roman" w:cs="Times New Roman"/>
          <w:sz w:val="24"/>
          <w:szCs w:val="24"/>
        </w:rPr>
        <w:t>n</w:t>
      </w:r>
      <w:r w:rsidRPr="00916D38">
        <w:rPr>
          <w:rFonts w:ascii="Times New Roman" w:hAnsi="Times New Roman" w:cs="Times New Roman"/>
          <w:sz w:val="24"/>
          <w:szCs w:val="24"/>
        </w:rPr>
        <w:t xml:space="preserve"> the </w:t>
      </w:r>
      <w:r w:rsidR="003C7C05">
        <w:rPr>
          <w:rFonts w:ascii="Times New Roman" w:hAnsi="Times New Roman" w:cs="Times New Roman"/>
          <w:sz w:val="24"/>
          <w:szCs w:val="24"/>
        </w:rPr>
        <w:t>top 5</w:t>
      </w:r>
      <w:r w:rsidR="003C7C05" w:rsidRPr="003C7C05">
        <w:rPr>
          <w:rFonts w:ascii="Times New Roman" w:hAnsi="Times New Roman" w:cs="Times New Roman"/>
          <w:sz w:val="24"/>
          <w:szCs w:val="24"/>
          <w:vertAlign w:val="superscript"/>
        </w:rPr>
        <w:t>th</w:t>
      </w:r>
      <w:r w:rsidR="003C7C05">
        <w:rPr>
          <w:rFonts w:ascii="Times New Roman" w:hAnsi="Times New Roman" w:cs="Times New Roman"/>
          <w:sz w:val="24"/>
          <w:szCs w:val="24"/>
        </w:rPr>
        <w:t xml:space="preserve"> in</w:t>
      </w:r>
      <w:r w:rsidRPr="00916D38">
        <w:rPr>
          <w:rFonts w:ascii="Times New Roman" w:hAnsi="Times New Roman" w:cs="Times New Roman"/>
          <w:sz w:val="24"/>
          <w:szCs w:val="24"/>
        </w:rPr>
        <w:t xml:space="preserve"> London. The levels of obesity among children have been decreasing over the last five years</w:t>
      </w:r>
      <w:r w:rsidR="0054795F">
        <w:rPr>
          <w:rFonts w:ascii="Times New Roman" w:hAnsi="Times New Roman" w:cs="Times New Roman"/>
          <w:sz w:val="24"/>
          <w:szCs w:val="24"/>
        </w:rPr>
        <w:t xml:space="preserve"> </w:t>
      </w:r>
      <w:sdt>
        <w:sdtPr>
          <w:rPr>
            <w:rFonts w:ascii="Times New Roman" w:hAnsi="Times New Roman" w:cs="Times New Roman"/>
            <w:sz w:val="24"/>
            <w:szCs w:val="24"/>
          </w:rPr>
          <w:id w:val="-1723202808"/>
          <w:citation/>
        </w:sdtPr>
        <w:sdtEndPr/>
        <w:sdtContent>
          <w:r w:rsidR="0054795F">
            <w:rPr>
              <w:rFonts w:ascii="Times New Roman" w:hAnsi="Times New Roman" w:cs="Times New Roman"/>
              <w:sz w:val="24"/>
              <w:szCs w:val="24"/>
            </w:rPr>
            <w:fldChar w:fldCharType="begin"/>
          </w:r>
          <w:r w:rsidR="0054795F">
            <w:rPr>
              <w:rFonts w:ascii="Times New Roman" w:hAnsi="Times New Roman" w:cs="Times New Roman"/>
              <w:sz w:val="24"/>
              <w:szCs w:val="24"/>
            </w:rPr>
            <w:instrText xml:space="preserve"> CITATION Ais17 \l 2057 </w:instrText>
          </w:r>
          <w:r w:rsidR="0054795F">
            <w:rPr>
              <w:rFonts w:ascii="Times New Roman" w:hAnsi="Times New Roman" w:cs="Times New Roman"/>
              <w:sz w:val="24"/>
              <w:szCs w:val="24"/>
            </w:rPr>
            <w:fldChar w:fldCharType="separate"/>
          </w:r>
          <w:r w:rsidR="0054795F" w:rsidRPr="0054795F">
            <w:rPr>
              <w:rFonts w:ascii="Times New Roman" w:hAnsi="Times New Roman" w:cs="Times New Roman"/>
              <w:noProof/>
              <w:sz w:val="24"/>
              <w:szCs w:val="24"/>
            </w:rPr>
            <w:t>(Majid, 2017)</w:t>
          </w:r>
          <w:r w:rsidR="0054795F">
            <w:rPr>
              <w:rFonts w:ascii="Times New Roman" w:hAnsi="Times New Roman" w:cs="Times New Roman"/>
              <w:sz w:val="24"/>
              <w:szCs w:val="24"/>
            </w:rPr>
            <w:fldChar w:fldCharType="end"/>
          </w:r>
        </w:sdtContent>
      </w:sdt>
      <w:r w:rsidRPr="00916D38">
        <w:rPr>
          <w:rFonts w:ascii="Times New Roman" w:hAnsi="Times New Roman" w:cs="Times New Roman"/>
          <w:sz w:val="24"/>
          <w:szCs w:val="24"/>
        </w:rPr>
        <w:t xml:space="preserve">. However, they have remained steady over the last three years. </w:t>
      </w:r>
      <w:r w:rsidR="003C7C05">
        <w:rPr>
          <w:rFonts w:ascii="Times New Roman" w:hAnsi="Times New Roman" w:cs="Times New Roman"/>
          <w:sz w:val="24"/>
          <w:szCs w:val="24"/>
        </w:rPr>
        <w:t xml:space="preserve">The risks </w:t>
      </w:r>
      <w:r w:rsidR="00791F28">
        <w:rPr>
          <w:rFonts w:ascii="Times New Roman" w:hAnsi="Times New Roman" w:cs="Times New Roman"/>
          <w:sz w:val="24"/>
          <w:szCs w:val="24"/>
        </w:rPr>
        <w:t>of various</w:t>
      </w:r>
      <w:r w:rsidR="003C7C05">
        <w:rPr>
          <w:rFonts w:ascii="Times New Roman" w:hAnsi="Times New Roman" w:cs="Times New Roman"/>
          <w:sz w:val="24"/>
          <w:szCs w:val="24"/>
        </w:rPr>
        <w:t xml:space="preserve"> </w:t>
      </w:r>
      <w:r w:rsidR="003C7C05" w:rsidRPr="00916D38">
        <w:rPr>
          <w:rFonts w:ascii="Times New Roman" w:hAnsi="Times New Roman" w:cs="Times New Roman"/>
          <w:sz w:val="24"/>
          <w:szCs w:val="24"/>
        </w:rPr>
        <w:t xml:space="preserve">chronic diseases such as diabetes and cancer </w:t>
      </w:r>
      <w:r w:rsidR="003C7C05">
        <w:rPr>
          <w:rFonts w:ascii="Times New Roman" w:hAnsi="Times New Roman" w:cs="Times New Roman"/>
          <w:sz w:val="24"/>
          <w:szCs w:val="24"/>
        </w:rPr>
        <w:t>are known to be p</w:t>
      </w:r>
      <w:r w:rsidRPr="00916D38">
        <w:rPr>
          <w:rFonts w:ascii="Times New Roman" w:hAnsi="Times New Roman" w:cs="Times New Roman"/>
          <w:sz w:val="24"/>
          <w:szCs w:val="24"/>
        </w:rPr>
        <w:t>oor diet and lack of physical activity. Childhood obesity is linked to a variety of health problems later in life. It is a key public health priority in Tower Hamlets.</w:t>
      </w:r>
      <w:r>
        <w:rPr>
          <w:rFonts w:ascii="Times New Roman" w:hAnsi="Times New Roman" w:cs="Times New Roman"/>
          <w:sz w:val="24"/>
          <w:szCs w:val="24"/>
        </w:rPr>
        <w:t xml:space="preserve"> </w:t>
      </w:r>
      <w:r w:rsidR="00E046EC" w:rsidRPr="00E046EC">
        <w:rPr>
          <w:rFonts w:ascii="Times New Roman" w:hAnsi="Times New Roman" w:cs="Times New Roman"/>
          <w:sz w:val="24"/>
          <w:szCs w:val="24"/>
        </w:rPr>
        <w:t>The number of children who were at risk of being obese decreased slightly in 2008/09, while the prevalence of overweight kids rose</w:t>
      </w:r>
      <w:r w:rsidR="0054795F">
        <w:rPr>
          <w:rFonts w:ascii="Times New Roman" w:hAnsi="Times New Roman" w:cs="Times New Roman"/>
          <w:sz w:val="24"/>
          <w:szCs w:val="24"/>
        </w:rPr>
        <w:t xml:space="preserve"> </w:t>
      </w:r>
      <w:sdt>
        <w:sdtPr>
          <w:rPr>
            <w:rFonts w:ascii="Times New Roman" w:hAnsi="Times New Roman" w:cs="Times New Roman"/>
            <w:sz w:val="24"/>
            <w:szCs w:val="24"/>
          </w:rPr>
          <w:id w:val="-670253614"/>
          <w:citation/>
        </w:sdtPr>
        <w:sdtEndPr/>
        <w:sdtContent>
          <w:r w:rsidR="0054795F">
            <w:rPr>
              <w:rFonts w:ascii="Times New Roman" w:hAnsi="Times New Roman" w:cs="Times New Roman"/>
              <w:sz w:val="24"/>
              <w:szCs w:val="24"/>
            </w:rPr>
            <w:fldChar w:fldCharType="begin"/>
          </w:r>
          <w:r w:rsidR="0054795F">
            <w:rPr>
              <w:rFonts w:ascii="Times New Roman" w:hAnsi="Times New Roman" w:cs="Times New Roman"/>
              <w:sz w:val="24"/>
              <w:szCs w:val="24"/>
            </w:rPr>
            <w:instrText xml:space="preserve"> CITATION Dyl19 \l 2057 </w:instrText>
          </w:r>
          <w:r w:rsidR="0054795F">
            <w:rPr>
              <w:rFonts w:ascii="Times New Roman" w:hAnsi="Times New Roman" w:cs="Times New Roman"/>
              <w:sz w:val="24"/>
              <w:szCs w:val="24"/>
            </w:rPr>
            <w:fldChar w:fldCharType="separate"/>
          </w:r>
          <w:r w:rsidR="0054795F" w:rsidRPr="0054795F">
            <w:rPr>
              <w:rFonts w:ascii="Times New Roman" w:hAnsi="Times New Roman" w:cs="Times New Roman"/>
              <w:noProof/>
              <w:sz w:val="24"/>
              <w:szCs w:val="24"/>
            </w:rPr>
            <w:t>(MacCLay, 2019)</w:t>
          </w:r>
          <w:r w:rsidR="0054795F">
            <w:rPr>
              <w:rFonts w:ascii="Times New Roman" w:hAnsi="Times New Roman" w:cs="Times New Roman"/>
              <w:sz w:val="24"/>
              <w:szCs w:val="24"/>
            </w:rPr>
            <w:fldChar w:fldCharType="end"/>
          </w:r>
        </w:sdtContent>
      </w:sdt>
      <w:r w:rsidR="00E046EC" w:rsidRPr="00E046EC">
        <w:rPr>
          <w:rFonts w:ascii="Times New Roman" w:hAnsi="Times New Roman" w:cs="Times New Roman"/>
          <w:sz w:val="24"/>
          <w:szCs w:val="24"/>
        </w:rPr>
        <w:t xml:space="preserve">. </w:t>
      </w:r>
    </w:p>
    <w:p w14:paraId="632C0DF4" w14:textId="420BF465" w:rsidR="00282597" w:rsidRPr="00F3353B" w:rsidRDefault="00E046EC" w:rsidP="000F70AB">
      <w:pPr>
        <w:spacing w:line="360" w:lineRule="auto"/>
        <w:jc w:val="both"/>
        <w:rPr>
          <w:rFonts w:ascii="Times New Roman" w:hAnsi="Times New Roman" w:cs="Times New Roman"/>
          <w:sz w:val="24"/>
          <w:szCs w:val="24"/>
        </w:rPr>
      </w:pPr>
      <w:r w:rsidRPr="00F3353B">
        <w:rPr>
          <w:rFonts w:ascii="Times New Roman" w:hAnsi="Times New Roman" w:cs="Times New Roman"/>
          <w:sz w:val="24"/>
          <w:szCs w:val="24"/>
        </w:rPr>
        <w:t xml:space="preserve">Tower Hamlets was regarded as the 5th most obese district in London in </w:t>
      </w:r>
      <w:r w:rsidR="00E677E4">
        <w:rPr>
          <w:rFonts w:ascii="Times New Roman" w:hAnsi="Times New Roman" w:cs="Times New Roman"/>
          <w:sz w:val="24"/>
          <w:szCs w:val="24"/>
        </w:rPr>
        <w:t xml:space="preserve">the </w:t>
      </w:r>
      <w:r w:rsidRPr="00F3353B">
        <w:rPr>
          <w:rFonts w:ascii="Times New Roman" w:hAnsi="Times New Roman" w:cs="Times New Roman"/>
          <w:sz w:val="24"/>
          <w:szCs w:val="24"/>
        </w:rPr>
        <w:t xml:space="preserve">Reception year 2009. The percentage of children who are obese has decreased over the last two years. </w:t>
      </w:r>
      <w:r w:rsidRPr="00F3353B">
        <w:rPr>
          <w:rFonts w:ascii="Times New Roman" w:hAnsi="Times New Roman" w:cs="Times New Roman"/>
          <w:sz w:val="24"/>
          <w:szCs w:val="24"/>
        </w:rPr>
        <w:lastRenderedPageBreak/>
        <w:t>However, the prevalence of overweight kids has increased. According to the Tell Us Surveys, children in the area are not likely to eat enough fruits and vegetables. Many of the factors that contribute to the high levels of childhood obesity in Tower Hamlets can be attributed to the area's inner-city location</w:t>
      </w:r>
      <w:r w:rsidR="000F70AB">
        <w:rPr>
          <w:rFonts w:ascii="Times New Roman" w:hAnsi="Times New Roman" w:cs="Times New Roman"/>
          <w:sz w:val="24"/>
          <w:szCs w:val="24"/>
        </w:rPr>
        <w:t xml:space="preserve"> </w:t>
      </w:r>
      <w:sdt>
        <w:sdtPr>
          <w:rPr>
            <w:rFonts w:ascii="Times New Roman" w:hAnsi="Times New Roman" w:cs="Times New Roman"/>
            <w:sz w:val="24"/>
            <w:szCs w:val="24"/>
          </w:rPr>
          <w:id w:val="180396881"/>
          <w:citation/>
        </w:sdtPr>
        <w:sdtEndPr/>
        <w:sdtContent>
          <w:r w:rsidR="000F70AB">
            <w:rPr>
              <w:rFonts w:ascii="Times New Roman" w:hAnsi="Times New Roman" w:cs="Times New Roman"/>
              <w:sz w:val="24"/>
              <w:szCs w:val="24"/>
            </w:rPr>
            <w:fldChar w:fldCharType="begin"/>
          </w:r>
          <w:r w:rsidR="000F70AB">
            <w:rPr>
              <w:rFonts w:ascii="Times New Roman" w:hAnsi="Times New Roman" w:cs="Times New Roman"/>
              <w:sz w:val="24"/>
              <w:szCs w:val="24"/>
            </w:rPr>
            <w:instrText xml:space="preserve"> CITATION Les19 \l 2057 </w:instrText>
          </w:r>
          <w:r w:rsidR="000F70AB">
            <w:rPr>
              <w:rFonts w:ascii="Times New Roman" w:hAnsi="Times New Roman" w:cs="Times New Roman"/>
              <w:sz w:val="24"/>
              <w:szCs w:val="24"/>
            </w:rPr>
            <w:fldChar w:fldCharType="separate"/>
          </w:r>
          <w:r w:rsidR="000F70AB" w:rsidRPr="000F70AB">
            <w:rPr>
              <w:rFonts w:ascii="Times New Roman" w:hAnsi="Times New Roman" w:cs="Times New Roman"/>
              <w:noProof/>
              <w:sz w:val="24"/>
              <w:szCs w:val="24"/>
            </w:rPr>
            <w:t>(Mayhew &amp; Harper, 2019)</w:t>
          </w:r>
          <w:r w:rsidR="000F70AB">
            <w:rPr>
              <w:rFonts w:ascii="Times New Roman" w:hAnsi="Times New Roman" w:cs="Times New Roman"/>
              <w:sz w:val="24"/>
              <w:szCs w:val="24"/>
            </w:rPr>
            <w:fldChar w:fldCharType="end"/>
          </w:r>
        </w:sdtContent>
      </w:sdt>
      <w:r w:rsidRPr="00F3353B">
        <w:rPr>
          <w:rFonts w:ascii="Times New Roman" w:hAnsi="Times New Roman" w:cs="Times New Roman"/>
          <w:sz w:val="24"/>
          <w:szCs w:val="24"/>
        </w:rPr>
        <w:t>. The percentage of green space in the area is also a contributing factor to the high levels of childhood obesity in Tower Hamlets. Concerns about safety, such as high traffic volumes, have been identified as a barrier to the use of green spaces for children's activities. The lack of access to healthy food and the availability of cheap fast food are some of the factors that contribute to the high levels of childhood obesity in Tower Hamlets</w:t>
      </w:r>
      <w:r w:rsidR="000F70AB">
        <w:rPr>
          <w:rFonts w:ascii="Times New Roman" w:hAnsi="Times New Roman" w:cs="Times New Roman"/>
          <w:sz w:val="24"/>
          <w:szCs w:val="24"/>
        </w:rPr>
        <w:t xml:space="preserve"> </w:t>
      </w:r>
      <w:sdt>
        <w:sdtPr>
          <w:rPr>
            <w:rFonts w:ascii="Times New Roman" w:hAnsi="Times New Roman" w:cs="Times New Roman"/>
            <w:sz w:val="24"/>
            <w:szCs w:val="24"/>
          </w:rPr>
          <w:id w:val="-1237308288"/>
          <w:citation/>
        </w:sdtPr>
        <w:sdtEndPr/>
        <w:sdtContent>
          <w:r w:rsidR="000F70AB">
            <w:rPr>
              <w:rFonts w:ascii="Times New Roman" w:hAnsi="Times New Roman" w:cs="Times New Roman"/>
              <w:sz w:val="24"/>
              <w:szCs w:val="24"/>
            </w:rPr>
            <w:fldChar w:fldCharType="begin"/>
          </w:r>
          <w:r w:rsidR="000F70AB">
            <w:rPr>
              <w:rFonts w:ascii="Times New Roman" w:hAnsi="Times New Roman" w:cs="Times New Roman"/>
              <w:sz w:val="24"/>
              <w:szCs w:val="24"/>
            </w:rPr>
            <w:instrText xml:space="preserve"> CITATION Tow201 \l 2057 </w:instrText>
          </w:r>
          <w:r w:rsidR="000F70AB">
            <w:rPr>
              <w:rFonts w:ascii="Times New Roman" w:hAnsi="Times New Roman" w:cs="Times New Roman"/>
              <w:sz w:val="24"/>
              <w:szCs w:val="24"/>
            </w:rPr>
            <w:fldChar w:fldCharType="separate"/>
          </w:r>
          <w:r w:rsidR="000F70AB" w:rsidRPr="000F70AB">
            <w:rPr>
              <w:rFonts w:ascii="Times New Roman" w:hAnsi="Times New Roman" w:cs="Times New Roman"/>
              <w:noProof/>
              <w:sz w:val="24"/>
              <w:szCs w:val="24"/>
            </w:rPr>
            <w:t>(Tower Hamlets, 2020)</w:t>
          </w:r>
          <w:r w:rsidR="000F70AB">
            <w:rPr>
              <w:rFonts w:ascii="Times New Roman" w:hAnsi="Times New Roman" w:cs="Times New Roman"/>
              <w:sz w:val="24"/>
              <w:szCs w:val="24"/>
            </w:rPr>
            <w:fldChar w:fldCharType="end"/>
          </w:r>
        </w:sdtContent>
      </w:sdt>
      <w:r w:rsidRPr="00F3353B">
        <w:rPr>
          <w:rFonts w:ascii="Times New Roman" w:hAnsi="Times New Roman" w:cs="Times New Roman"/>
          <w:sz w:val="24"/>
          <w:szCs w:val="24"/>
        </w:rPr>
        <w:t>.</w:t>
      </w:r>
    </w:p>
    <w:p w14:paraId="6842F440" w14:textId="0B40A326" w:rsidR="00282597" w:rsidRPr="00562CC8" w:rsidRDefault="00282597" w:rsidP="00562CC8">
      <w:pPr>
        <w:rPr>
          <w:color w:val="4472C4" w:themeColor="accent1"/>
          <w:sz w:val="28"/>
          <w:szCs w:val="28"/>
        </w:rPr>
      </w:pPr>
      <w:bookmarkStart w:id="5" w:name="_Toc99104955"/>
      <w:r w:rsidRPr="00562CC8">
        <w:rPr>
          <w:color w:val="4472C4" w:themeColor="accent1"/>
          <w:sz w:val="28"/>
          <w:szCs w:val="28"/>
        </w:rPr>
        <w:t xml:space="preserve">The Community Council </w:t>
      </w:r>
      <w:r w:rsidR="003414DF" w:rsidRPr="00562CC8">
        <w:rPr>
          <w:color w:val="4472C4" w:themeColor="accent1"/>
          <w:sz w:val="28"/>
          <w:szCs w:val="28"/>
        </w:rPr>
        <w:t xml:space="preserve">of Tower Hamlets </w:t>
      </w:r>
      <w:r w:rsidRPr="00562CC8">
        <w:rPr>
          <w:color w:val="4472C4" w:themeColor="accent1"/>
          <w:sz w:val="28"/>
          <w:szCs w:val="28"/>
        </w:rPr>
        <w:t>and</w:t>
      </w:r>
      <w:r w:rsidR="003414DF" w:rsidRPr="00562CC8">
        <w:rPr>
          <w:color w:val="4472C4" w:themeColor="accent1"/>
          <w:sz w:val="28"/>
          <w:szCs w:val="28"/>
        </w:rPr>
        <w:t xml:space="preserve"> its</w:t>
      </w:r>
      <w:r w:rsidRPr="00562CC8">
        <w:rPr>
          <w:color w:val="4472C4" w:themeColor="accent1"/>
          <w:sz w:val="28"/>
          <w:szCs w:val="28"/>
        </w:rPr>
        <w:t xml:space="preserve"> Initiative Plans</w:t>
      </w:r>
      <w:bookmarkEnd w:id="5"/>
      <w:r w:rsidRPr="00562CC8">
        <w:rPr>
          <w:color w:val="4472C4" w:themeColor="accent1"/>
          <w:sz w:val="28"/>
          <w:szCs w:val="28"/>
        </w:rPr>
        <w:t xml:space="preserve"> </w:t>
      </w:r>
    </w:p>
    <w:p w14:paraId="3FF0709E" w14:textId="2538EF19" w:rsidR="00282597" w:rsidRPr="00F3353B" w:rsidRDefault="00732CE2" w:rsidP="000F70AB">
      <w:pPr>
        <w:spacing w:line="360" w:lineRule="auto"/>
        <w:jc w:val="both"/>
        <w:rPr>
          <w:rFonts w:ascii="Times New Roman" w:hAnsi="Times New Roman" w:cs="Times New Roman"/>
          <w:sz w:val="24"/>
          <w:szCs w:val="24"/>
        </w:rPr>
      </w:pPr>
      <w:r w:rsidRPr="00F3353B">
        <w:rPr>
          <w:rFonts w:ascii="Times New Roman" w:hAnsi="Times New Roman" w:cs="Times New Roman"/>
          <w:sz w:val="24"/>
          <w:szCs w:val="24"/>
        </w:rPr>
        <w:t>The Tower Hamlets Community Plan sets out how the borough will improve its quality of life over the next decade. It includes plans to improve education, care</w:t>
      </w:r>
      <w:r w:rsidR="000A4801">
        <w:rPr>
          <w:rFonts w:ascii="Times New Roman" w:hAnsi="Times New Roman" w:cs="Times New Roman"/>
          <w:sz w:val="24"/>
          <w:szCs w:val="24"/>
        </w:rPr>
        <w:t>,</w:t>
      </w:r>
      <w:r w:rsidRPr="00F3353B">
        <w:rPr>
          <w:rFonts w:ascii="Times New Roman" w:hAnsi="Times New Roman" w:cs="Times New Roman"/>
          <w:sz w:val="24"/>
          <w:szCs w:val="24"/>
        </w:rPr>
        <w:t xml:space="preserve"> and support for some of the most vulnerable people in the area. The plan was put together by the Tower Hamlets Partnership, which brings together various groups and agencies to improve the quality of life in the area. Over the last year, they have been listening to the people of Tower Hamlets. Through a series of public meetings, they have been able to develop the plan's vision and priorities </w:t>
      </w:r>
      <w:sdt>
        <w:sdtPr>
          <w:rPr>
            <w:rFonts w:ascii="Times New Roman" w:hAnsi="Times New Roman" w:cs="Times New Roman"/>
            <w:sz w:val="24"/>
            <w:szCs w:val="24"/>
          </w:rPr>
          <w:id w:val="-665706132"/>
          <w:citation/>
        </w:sdtPr>
        <w:sdtEndPr/>
        <w:sdtContent>
          <w:r w:rsidRPr="00F3353B">
            <w:rPr>
              <w:rFonts w:ascii="Times New Roman" w:hAnsi="Times New Roman" w:cs="Times New Roman"/>
              <w:sz w:val="24"/>
              <w:szCs w:val="24"/>
            </w:rPr>
            <w:fldChar w:fldCharType="begin"/>
          </w:r>
          <w:r w:rsidRPr="00F3353B">
            <w:rPr>
              <w:rFonts w:ascii="Times New Roman" w:hAnsi="Times New Roman" w:cs="Times New Roman"/>
              <w:sz w:val="24"/>
              <w:szCs w:val="24"/>
            </w:rPr>
            <w:instrText xml:space="preserve"> CITATION Tow20 \l 2057 </w:instrText>
          </w:r>
          <w:r w:rsidRPr="00F3353B">
            <w:rPr>
              <w:rFonts w:ascii="Times New Roman" w:hAnsi="Times New Roman" w:cs="Times New Roman"/>
              <w:sz w:val="24"/>
              <w:szCs w:val="24"/>
            </w:rPr>
            <w:fldChar w:fldCharType="separate"/>
          </w:r>
          <w:r w:rsidRPr="00F3353B">
            <w:rPr>
              <w:rFonts w:ascii="Times New Roman" w:hAnsi="Times New Roman" w:cs="Times New Roman"/>
              <w:noProof/>
              <w:sz w:val="24"/>
              <w:szCs w:val="24"/>
            </w:rPr>
            <w:t>(Tower Hamlets Community Plan, 2020)</w:t>
          </w:r>
          <w:r w:rsidRPr="00F3353B">
            <w:rPr>
              <w:rFonts w:ascii="Times New Roman" w:hAnsi="Times New Roman" w:cs="Times New Roman"/>
              <w:sz w:val="24"/>
              <w:szCs w:val="24"/>
            </w:rPr>
            <w:fldChar w:fldCharType="end"/>
          </w:r>
        </w:sdtContent>
      </w:sdt>
      <w:r w:rsidRPr="00F3353B">
        <w:rPr>
          <w:rFonts w:ascii="Times New Roman" w:hAnsi="Times New Roman" w:cs="Times New Roman"/>
          <w:sz w:val="24"/>
          <w:szCs w:val="24"/>
        </w:rPr>
        <w:t xml:space="preserve">. Below are the </w:t>
      </w:r>
      <w:r w:rsidR="00BE29E3" w:rsidRPr="00F3353B">
        <w:rPr>
          <w:rFonts w:ascii="Times New Roman" w:hAnsi="Times New Roman" w:cs="Times New Roman"/>
          <w:sz w:val="24"/>
          <w:szCs w:val="24"/>
        </w:rPr>
        <w:t>initia</w:t>
      </w:r>
      <w:r w:rsidR="0053093B">
        <w:rPr>
          <w:rFonts w:ascii="Times New Roman" w:hAnsi="Times New Roman" w:cs="Times New Roman"/>
          <w:sz w:val="24"/>
          <w:szCs w:val="24"/>
        </w:rPr>
        <w:t>l</w:t>
      </w:r>
      <w:r w:rsidR="00BE29E3" w:rsidRPr="00F3353B">
        <w:rPr>
          <w:rFonts w:ascii="Times New Roman" w:hAnsi="Times New Roman" w:cs="Times New Roman"/>
          <w:sz w:val="24"/>
          <w:szCs w:val="24"/>
        </w:rPr>
        <w:t xml:space="preserve"> plans for the community.</w:t>
      </w:r>
    </w:p>
    <w:p w14:paraId="40A7E081" w14:textId="0CBA49BF" w:rsidR="00F3353B" w:rsidRPr="00F3353B" w:rsidRDefault="00BE29E3" w:rsidP="000F70AB">
      <w:pPr>
        <w:pStyle w:val="Heading2"/>
        <w:spacing w:line="360" w:lineRule="auto"/>
        <w:jc w:val="both"/>
        <w:rPr>
          <w:rFonts w:ascii="Times New Roman" w:hAnsi="Times New Roman" w:cs="Times New Roman"/>
          <w:sz w:val="24"/>
          <w:szCs w:val="24"/>
        </w:rPr>
      </w:pPr>
      <w:bookmarkStart w:id="6" w:name="_Toc99104956"/>
      <w:r w:rsidRPr="00F3353B">
        <w:rPr>
          <w:rFonts w:ascii="Times New Roman" w:hAnsi="Times New Roman" w:cs="Times New Roman"/>
          <w:sz w:val="24"/>
          <w:szCs w:val="24"/>
        </w:rPr>
        <w:t>Great Place to Live</w:t>
      </w:r>
      <w:bookmarkEnd w:id="6"/>
    </w:p>
    <w:p w14:paraId="12853185" w14:textId="143953DF" w:rsidR="00732CE2" w:rsidRDefault="00BE29E3" w:rsidP="000F70AB">
      <w:pPr>
        <w:spacing w:line="360" w:lineRule="auto"/>
        <w:jc w:val="both"/>
        <w:rPr>
          <w:rFonts w:ascii="Times New Roman" w:hAnsi="Times New Roman" w:cs="Times New Roman"/>
          <w:sz w:val="24"/>
          <w:szCs w:val="24"/>
        </w:rPr>
      </w:pPr>
      <w:r w:rsidRPr="00F3353B">
        <w:rPr>
          <w:rFonts w:ascii="Times New Roman" w:hAnsi="Times New Roman" w:cs="Times New Roman"/>
          <w:sz w:val="24"/>
          <w:szCs w:val="24"/>
        </w:rPr>
        <w:t xml:space="preserve">This Plan is focused on providing </w:t>
      </w:r>
      <w:r w:rsidR="0053093B">
        <w:rPr>
          <w:rFonts w:ascii="Times New Roman" w:hAnsi="Times New Roman" w:cs="Times New Roman"/>
          <w:sz w:val="24"/>
          <w:szCs w:val="24"/>
        </w:rPr>
        <w:t xml:space="preserve">an </w:t>
      </w:r>
      <w:r w:rsidRPr="00F3353B">
        <w:rPr>
          <w:rFonts w:ascii="Times New Roman" w:hAnsi="Times New Roman" w:cs="Times New Roman"/>
          <w:sz w:val="24"/>
          <w:szCs w:val="24"/>
        </w:rPr>
        <w:t>opportunity for everyone to live in a home that they can afford. Many communities and estates will undergo major renovations to improve the quality of their homes and public spaces. The goal of the project is to improve the transport networks in the borough, linking communities and providing better services. With more leisure and support services being made available to older residents, they will be able to enjoy a full retirement</w:t>
      </w:r>
      <w:r w:rsidR="000F70AB">
        <w:rPr>
          <w:rFonts w:ascii="Times New Roman" w:hAnsi="Times New Roman" w:cs="Times New Roman"/>
          <w:sz w:val="24"/>
          <w:szCs w:val="24"/>
        </w:rPr>
        <w:t xml:space="preserve"> </w:t>
      </w:r>
      <w:sdt>
        <w:sdtPr>
          <w:rPr>
            <w:rFonts w:ascii="Times New Roman" w:hAnsi="Times New Roman" w:cs="Times New Roman"/>
            <w:sz w:val="24"/>
            <w:szCs w:val="24"/>
          </w:rPr>
          <w:id w:val="747084020"/>
          <w:citation/>
        </w:sdtPr>
        <w:sdtEndPr/>
        <w:sdtContent>
          <w:r w:rsidR="000F70AB">
            <w:rPr>
              <w:rFonts w:ascii="Times New Roman" w:hAnsi="Times New Roman" w:cs="Times New Roman"/>
              <w:sz w:val="24"/>
              <w:szCs w:val="24"/>
            </w:rPr>
            <w:fldChar w:fldCharType="begin"/>
          </w:r>
          <w:r w:rsidR="000F70AB">
            <w:rPr>
              <w:rFonts w:ascii="Times New Roman" w:hAnsi="Times New Roman" w:cs="Times New Roman"/>
              <w:sz w:val="24"/>
              <w:szCs w:val="24"/>
            </w:rPr>
            <w:instrText xml:space="preserve"> CITATION Tow201 \l 2057 </w:instrText>
          </w:r>
          <w:r w:rsidR="000F70AB">
            <w:rPr>
              <w:rFonts w:ascii="Times New Roman" w:hAnsi="Times New Roman" w:cs="Times New Roman"/>
              <w:sz w:val="24"/>
              <w:szCs w:val="24"/>
            </w:rPr>
            <w:fldChar w:fldCharType="separate"/>
          </w:r>
          <w:r w:rsidR="000F70AB" w:rsidRPr="000F70AB">
            <w:rPr>
              <w:rFonts w:ascii="Times New Roman" w:hAnsi="Times New Roman" w:cs="Times New Roman"/>
              <w:noProof/>
              <w:sz w:val="24"/>
              <w:szCs w:val="24"/>
            </w:rPr>
            <w:t>(Tower Hamlets, 2020)</w:t>
          </w:r>
          <w:r w:rsidR="000F70AB">
            <w:rPr>
              <w:rFonts w:ascii="Times New Roman" w:hAnsi="Times New Roman" w:cs="Times New Roman"/>
              <w:sz w:val="24"/>
              <w:szCs w:val="24"/>
            </w:rPr>
            <w:fldChar w:fldCharType="end"/>
          </w:r>
        </w:sdtContent>
      </w:sdt>
      <w:r w:rsidRPr="00F3353B">
        <w:rPr>
          <w:rFonts w:ascii="Times New Roman" w:hAnsi="Times New Roman" w:cs="Times New Roman"/>
          <w:sz w:val="24"/>
          <w:szCs w:val="24"/>
        </w:rPr>
        <w:t xml:space="preserve">. </w:t>
      </w:r>
    </w:p>
    <w:p w14:paraId="68D16186" w14:textId="77777777" w:rsidR="00C63FAA" w:rsidRPr="00F3353B" w:rsidRDefault="00C63FAA" w:rsidP="000F70AB">
      <w:pPr>
        <w:spacing w:line="360" w:lineRule="auto"/>
        <w:jc w:val="both"/>
        <w:rPr>
          <w:rFonts w:ascii="Times New Roman" w:hAnsi="Times New Roman" w:cs="Times New Roman"/>
          <w:sz w:val="24"/>
          <w:szCs w:val="24"/>
        </w:rPr>
      </w:pPr>
    </w:p>
    <w:p w14:paraId="52704540" w14:textId="60C3AAA0" w:rsidR="00F3353B" w:rsidRPr="00F3353B" w:rsidRDefault="00BE29E3" w:rsidP="000F70AB">
      <w:pPr>
        <w:pStyle w:val="Heading2"/>
        <w:spacing w:line="360" w:lineRule="auto"/>
        <w:jc w:val="both"/>
        <w:rPr>
          <w:rFonts w:ascii="Times New Roman" w:hAnsi="Times New Roman" w:cs="Times New Roman"/>
          <w:sz w:val="24"/>
          <w:szCs w:val="24"/>
        </w:rPr>
      </w:pPr>
      <w:bookmarkStart w:id="7" w:name="_Toc99104957"/>
      <w:r w:rsidRPr="00F3353B">
        <w:rPr>
          <w:rFonts w:ascii="Times New Roman" w:hAnsi="Times New Roman" w:cs="Times New Roman"/>
          <w:sz w:val="24"/>
          <w:szCs w:val="24"/>
        </w:rPr>
        <w:t>Prosperous Community</w:t>
      </w:r>
      <w:bookmarkEnd w:id="7"/>
    </w:p>
    <w:p w14:paraId="45846EEA" w14:textId="7870261E" w:rsidR="00BE29E3" w:rsidRPr="00F3353B" w:rsidRDefault="00E35085" w:rsidP="000F70AB">
      <w:pPr>
        <w:spacing w:line="360" w:lineRule="auto"/>
        <w:jc w:val="both"/>
        <w:rPr>
          <w:rFonts w:ascii="Times New Roman" w:hAnsi="Times New Roman" w:cs="Times New Roman"/>
          <w:sz w:val="24"/>
          <w:szCs w:val="24"/>
        </w:rPr>
      </w:pPr>
      <w:r w:rsidRPr="00F3353B">
        <w:rPr>
          <w:rFonts w:ascii="Times New Roman" w:hAnsi="Times New Roman" w:cs="Times New Roman"/>
          <w:sz w:val="24"/>
          <w:szCs w:val="24"/>
        </w:rPr>
        <w:t xml:space="preserve">With the help of partnerships with local businesses, </w:t>
      </w:r>
      <w:r w:rsidR="00390FA6" w:rsidRPr="00F3353B">
        <w:rPr>
          <w:rFonts w:ascii="Times New Roman" w:hAnsi="Times New Roman" w:cs="Times New Roman"/>
          <w:sz w:val="24"/>
          <w:szCs w:val="24"/>
        </w:rPr>
        <w:t>they</w:t>
      </w:r>
      <w:r w:rsidRPr="00F3353B">
        <w:rPr>
          <w:rFonts w:ascii="Times New Roman" w:hAnsi="Times New Roman" w:cs="Times New Roman"/>
          <w:sz w:val="24"/>
          <w:szCs w:val="24"/>
        </w:rPr>
        <w:t xml:space="preserve"> can ensure that all residents have access to employment opportunities. This project aims to help people get back on their feet and find a job. It will also address the various issues that people face when they become unemployed. Tower Hamlets will become a place where entrepreneurship thrives. Young </w:t>
      </w:r>
      <w:r w:rsidRPr="00F3353B">
        <w:rPr>
          <w:rFonts w:ascii="Times New Roman" w:hAnsi="Times New Roman" w:cs="Times New Roman"/>
          <w:sz w:val="24"/>
          <w:szCs w:val="24"/>
        </w:rPr>
        <w:lastRenderedPageBreak/>
        <w:t xml:space="preserve">people will be able to pursue their dreams </w:t>
      </w:r>
      <w:r w:rsidR="0053093B">
        <w:rPr>
          <w:rFonts w:ascii="Times New Roman" w:hAnsi="Times New Roman" w:cs="Times New Roman"/>
          <w:sz w:val="24"/>
          <w:szCs w:val="24"/>
        </w:rPr>
        <w:t>wit</w:t>
      </w:r>
      <w:r w:rsidRPr="00F3353B">
        <w:rPr>
          <w:rFonts w:ascii="Times New Roman" w:hAnsi="Times New Roman" w:cs="Times New Roman"/>
          <w:sz w:val="24"/>
          <w:szCs w:val="24"/>
        </w:rPr>
        <w:t>h the help of qualified teachers</w:t>
      </w:r>
      <w:r w:rsidR="000F70AB">
        <w:rPr>
          <w:rFonts w:ascii="Times New Roman" w:hAnsi="Times New Roman" w:cs="Times New Roman"/>
          <w:sz w:val="24"/>
          <w:szCs w:val="24"/>
        </w:rPr>
        <w:t xml:space="preserve"> </w:t>
      </w:r>
      <w:sdt>
        <w:sdtPr>
          <w:rPr>
            <w:rFonts w:ascii="Times New Roman" w:hAnsi="Times New Roman" w:cs="Times New Roman"/>
            <w:sz w:val="24"/>
            <w:szCs w:val="24"/>
          </w:rPr>
          <w:id w:val="-467670867"/>
          <w:citation/>
        </w:sdtPr>
        <w:sdtEndPr/>
        <w:sdtContent>
          <w:r w:rsidR="000F70AB">
            <w:rPr>
              <w:rFonts w:ascii="Times New Roman" w:hAnsi="Times New Roman" w:cs="Times New Roman"/>
              <w:sz w:val="24"/>
              <w:szCs w:val="24"/>
            </w:rPr>
            <w:fldChar w:fldCharType="begin"/>
          </w:r>
          <w:r w:rsidR="000F70AB">
            <w:rPr>
              <w:rFonts w:ascii="Times New Roman" w:hAnsi="Times New Roman" w:cs="Times New Roman"/>
              <w:sz w:val="24"/>
              <w:szCs w:val="24"/>
            </w:rPr>
            <w:instrText xml:space="preserve"> CITATION Tow17 \l 2057 </w:instrText>
          </w:r>
          <w:r w:rsidR="000F70AB">
            <w:rPr>
              <w:rFonts w:ascii="Times New Roman" w:hAnsi="Times New Roman" w:cs="Times New Roman"/>
              <w:sz w:val="24"/>
              <w:szCs w:val="24"/>
            </w:rPr>
            <w:fldChar w:fldCharType="separate"/>
          </w:r>
          <w:r w:rsidR="000F70AB" w:rsidRPr="000F70AB">
            <w:rPr>
              <w:rFonts w:ascii="Times New Roman" w:hAnsi="Times New Roman" w:cs="Times New Roman"/>
              <w:noProof/>
              <w:sz w:val="24"/>
              <w:szCs w:val="24"/>
            </w:rPr>
            <w:t>(Tower Hamlets , 2017)</w:t>
          </w:r>
          <w:r w:rsidR="000F70AB">
            <w:rPr>
              <w:rFonts w:ascii="Times New Roman" w:hAnsi="Times New Roman" w:cs="Times New Roman"/>
              <w:sz w:val="24"/>
              <w:szCs w:val="24"/>
            </w:rPr>
            <w:fldChar w:fldCharType="end"/>
          </w:r>
        </w:sdtContent>
      </w:sdt>
      <w:r w:rsidR="00390FA6" w:rsidRPr="00F3353B">
        <w:rPr>
          <w:rFonts w:ascii="Times New Roman" w:hAnsi="Times New Roman" w:cs="Times New Roman"/>
          <w:sz w:val="24"/>
          <w:szCs w:val="24"/>
        </w:rPr>
        <w:t>.</w:t>
      </w:r>
    </w:p>
    <w:p w14:paraId="4B9DDFA7" w14:textId="3E7839EF" w:rsidR="00F3353B" w:rsidRPr="00F3353B" w:rsidRDefault="00BE29E3" w:rsidP="000F70AB">
      <w:pPr>
        <w:pStyle w:val="Heading2"/>
        <w:spacing w:line="360" w:lineRule="auto"/>
        <w:jc w:val="both"/>
        <w:rPr>
          <w:rFonts w:ascii="Times New Roman" w:hAnsi="Times New Roman" w:cs="Times New Roman"/>
          <w:sz w:val="24"/>
          <w:szCs w:val="24"/>
        </w:rPr>
      </w:pPr>
      <w:bookmarkStart w:id="8" w:name="_Toc99104958"/>
      <w:r w:rsidRPr="00F3353B">
        <w:rPr>
          <w:rFonts w:ascii="Times New Roman" w:hAnsi="Times New Roman" w:cs="Times New Roman"/>
          <w:sz w:val="24"/>
          <w:szCs w:val="24"/>
        </w:rPr>
        <w:t>Safe and Supportive Community</w:t>
      </w:r>
      <w:bookmarkEnd w:id="8"/>
    </w:p>
    <w:p w14:paraId="1F22895E" w14:textId="19A1B6E6" w:rsidR="00BE29E3" w:rsidRPr="00F3353B" w:rsidRDefault="00390FA6" w:rsidP="000F70AB">
      <w:pPr>
        <w:spacing w:line="360" w:lineRule="auto"/>
        <w:jc w:val="both"/>
        <w:rPr>
          <w:rFonts w:ascii="Times New Roman" w:hAnsi="Times New Roman" w:cs="Times New Roman"/>
          <w:sz w:val="24"/>
          <w:szCs w:val="24"/>
        </w:rPr>
      </w:pPr>
      <w:r w:rsidRPr="00F3353B">
        <w:rPr>
          <w:rFonts w:ascii="Times New Roman" w:hAnsi="Times New Roman" w:cs="Times New Roman"/>
          <w:sz w:val="24"/>
          <w:szCs w:val="24"/>
        </w:rPr>
        <w:t xml:space="preserve">The council plans to greatly reduce crime and antisocial </w:t>
      </w:r>
      <w:proofErr w:type="spellStart"/>
      <w:r w:rsidRPr="00F3353B">
        <w:rPr>
          <w:rFonts w:ascii="Times New Roman" w:hAnsi="Times New Roman" w:cs="Times New Roman"/>
          <w:sz w:val="24"/>
          <w:szCs w:val="24"/>
        </w:rPr>
        <w:t>behavior</w:t>
      </w:r>
      <w:proofErr w:type="spellEnd"/>
      <w:r w:rsidRPr="00F3353B">
        <w:rPr>
          <w:rFonts w:ascii="Times New Roman" w:hAnsi="Times New Roman" w:cs="Times New Roman"/>
          <w:sz w:val="24"/>
          <w:szCs w:val="24"/>
        </w:rPr>
        <w:t xml:space="preserve"> in our communities. This will make everyone feel safe and secure in their homes. Treating the root causes of crime will help put people away from committing crimes and into more productive paths. Everyone will have the opportunity to choose the type of support they need to reach their full potential. Services will help everyone, including the vulnerable, live a full and independent life</w:t>
      </w:r>
      <w:r w:rsidR="000F70AB">
        <w:rPr>
          <w:rFonts w:ascii="Times New Roman" w:hAnsi="Times New Roman" w:cs="Times New Roman"/>
          <w:sz w:val="24"/>
          <w:szCs w:val="24"/>
        </w:rPr>
        <w:t xml:space="preserve"> </w:t>
      </w:r>
      <w:sdt>
        <w:sdtPr>
          <w:rPr>
            <w:rFonts w:ascii="Times New Roman" w:hAnsi="Times New Roman" w:cs="Times New Roman"/>
            <w:sz w:val="24"/>
            <w:szCs w:val="24"/>
          </w:rPr>
          <w:id w:val="265820838"/>
          <w:citation/>
        </w:sdtPr>
        <w:sdtEndPr/>
        <w:sdtContent>
          <w:r w:rsidR="000F70AB">
            <w:rPr>
              <w:rFonts w:ascii="Times New Roman" w:hAnsi="Times New Roman" w:cs="Times New Roman"/>
              <w:sz w:val="24"/>
              <w:szCs w:val="24"/>
            </w:rPr>
            <w:fldChar w:fldCharType="begin"/>
          </w:r>
          <w:r w:rsidR="000F70AB">
            <w:rPr>
              <w:rFonts w:ascii="Times New Roman" w:hAnsi="Times New Roman" w:cs="Times New Roman"/>
              <w:sz w:val="24"/>
              <w:szCs w:val="24"/>
            </w:rPr>
            <w:instrText xml:space="preserve"> CITATION Tow20 \l 2057 </w:instrText>
          </w:r>
          <w:r w:rsidR="000F70AB">
            <w:rPr>
              <w:rFonts w:ascii="Times New Roman" w:hAnsi="Times New Roman" w:cs="Times New Roman"/>
              <w:sz w:val="24"/>
              <w:szCs w:val="24"/>
            </w:rPr>
            <w:fldChar w:fldCharType="separate"/>
          </w:r>
          <w:r w:rsidR="000F70AB" w:rsidRPr="000F70AB">
            <w:rPr>
              <w:rFonts w:ascii="Times New Roman" w:hAnsi="Times New Roman" w:cs="Times New Roman"/>
              <w:noProof/>
              <w:sz w:val="24"/>
              <w:szCs w:val="24"/>
            </w:rPr>
            <w:t>(Tower Hamlets Community Plan, 2020)</w:t>
          </w:r>
          <w:r w:rsidR="000F70AB">
            <w:rPr>
              <w:rFonts w:ascii="Times New Roman" w:hAnsi="Times New Roman" w:cs="Times New Roman"/>
              <w:sz w:val="24"/>
              <w:szCs w:val="24"/>
            </w:rPr>
            <w:fldChar w:fldCharType="end"/>
          </w:r>
        </w:sdtContent>
      </w:sdt>
      <w:r w:rsidRPr="00F3353B">
        <w:rPr>
          <w:rFonts w:ascii="Times New Roman" w:hAnsi="Times New Roman" w:cs="Times New Roman"/>
          <w:sz w:val="24"/>
          <w:szCs w:val="24"/>
        </w:rPr>
        <w:t xml:space="preserve">. </w:t>
      </w:r>
    </w:p>
    <w:p w14:paraId="1E6C001B" w14:textId="43393AE4" w:rsidR="00F3353B" w:rsidRPr="00F3353B" w:rsidRDefault="00BE29E3" w:rsidP="000F70AB">
      <w:pPr>
        <w:pStyle w:val="Heading2"/>
        <w:spacing w:line="360" w:lineRule="auto"/>
        <w:jc w:val="both"/>
        <w:rPr>
          <w:rFonts w:ascii="Times New Roman" w:hAnsi="Times New Roman" w:cs="Times New Roman"/>
          <w:sz w:val="24"/>
          <w:szCs w:val="24"/>
        </w:rPr>
      </w:pPr>
      <w:bookmarkStart w:id="9" w:name="_Toc99104959"/>
      <w:r w:rsidRPr="00F3353B">
        <w:rPr>
          <w:rFonts w:ascii="Times New Roman" w:hAnsi="Times New Roman" w:cs="Times New Roman"/>
          <w:sz w:val="24"/>
          <w:szCs w:val="24"/>
        </w:rPr>
        <w:t>Healthy Community</w:t>
      </w:r>
      <w:bookmarkEnd w:id="9"/>
    </w:p>
    <w:p w14:paraId="76EE16F2" w14:textId="114F20FC" w:rsidR="00BE29E3" w:rsidRPr="00F3353B" w:rsidRDefault="00390FA6" w:rsidP="000F70AB">
      <w:pPr>
        <w:spacing w:line="360" w:lineRule="auto"/>
        <w:jc w:val="both"/>
        <w:rPr>
          <w:rFonts w:ascii="Times New Roman" w:hAnsi="Times New Roman" w:cs="Times New Roman"/>
          <w:sz w:val="24"/>
          <w:szCs w:val="24"/>
        </w:rPr>
      </w:pPr>
      <w:r w:rsidRPr="00F3353B">
        <w:rPr>
          <w:rFonts w:ascii="Times New Roman" w:hAnsi="Times New Roman" w:cs="Times New Roman"/>
          <w:sz w:val="24"/>
          <w:szCs w:val="24"/>
        </w:rPr>
        <w:t>People living in the area will have a better chance of living a long and healthy life due to the changes that will be made by the council in the way they work and live. As part of our commitment to improv</w:t>
      </w:r>
      <w:r w:rsidR="00C90050">
        <w:rPr>
          <w:rFonts w:ascii="Times New Roman" w:hAnsi="Times New Roman" w:cs="Times New Roman"/>
          <w:sz w:val="24"/>
          <w:szCs w:val="24"/>
        </w:rPr>
        <w:t>ing</w:t>
      </w:r>
      <w:r w:rsidRPr="00F3353B">
        <w:rPr>
          <w:rFonts w:ascii="Times New Roman" w:hAnsi="Times New Roman" w:cs="Times New Roman"/>
          <w:sz w:val="24"/>
          <w:szCs w:val="24"/>
        </w:rPr>
        <w:t xml:space="preserve"> the health and well-being of the community, </w:t>
      </w:r>
      <w:r w:rsidR="00EE719B" w:rsidRPr="00F3353B">
        <w:rPr>
          <w:rFonts w:ascii="Times New Roman" w:hAnsi="Times New Roman" w:cs="Times New Roman"/>
          <w:sz w:val="24"/>
          <w:szCs w:val="24"/>
        </w:rPr>
        <w:t>the council will</w:t>
      </w:r>
      <w:r w:rsidRPr="00F3353B">
        <w:rPr>
          <w:rFonts w:ascii="Times New Roman" w:hAnsi="Times New Roman" w:cs="Times New Roman"/>
          <w:sz w:val="24"/>
          <w:szCs w:val="24"/>
        </w:rPr>
        <w:t xml:space="preserve"> work to make lifestyle choices easier for everyone. People will be able to make better lifestyle choices and reduce their health inequalities by following</w:t>
      </w:r>
      <w:r w:rsidR="00464CCA">
        <w:rPr>
          <w:rFonts w:ascii="Times New Roman" w:hAnsi="Times New Roman" w:cs="Times New Roman"/>
          <w:sz w:val="24"/>
          <w:szCs w:val="24"/>
        </w:rPr>
        <w:t xml:space="preserve"> </w:t>
      </w:r>
      <w:r w:rsidR="0086119D">
        <w:rPr>
          <w:rFonts w:ascii="Times New Roman" w:hAnsi="Times New Roman" w:cs="Times New Roman"/>
          <w:sz w:val="24"/>
          <w:szCs w:val="24"/>
        </w:rPr>
        <w:t xml:space="preserve">a </w:t>
      </w:r>
      <w:r w:rsidRPr="00F3353B">
        <w:rPr>
          <w:rFonts w:ascii="Times New Roman" w:hAnsi="Times New Roman" w:cs="Times New Roman"/>
          <w:sz w:val="24"/>
          <w:szCs w:val="24"/>
        </w:rPr>
        <w:t>healthy eating and physical activity habits.</w:t>
      </w:r>
      <w:r w:rsidR="00B61CE0">
        <w:rPr>
          <w:rFonts w:ascii="Times New Roman" w:hAnsi="Times New Roman" w:cs="Times New Roman"/>
          <w:sz w:val="24"/>
          <w:szCs w:val="24"/>
        </w:rPr>
        <w:t xml:space="preserve"> </w:t>
      </w:r>
      <w:r w:rsidR="00B61CE0" w:rsidRPr="00AA7EEF">
        <w:rPr>
          <w:rFonts w:ascii="open_sansregular" w:hAnsi="open_sansregular"/>
          <w:sz w:val="21"/>
          <w:szCs w:val="21"/>
          <w:shd w:val="clear" w:color="auto" w:fill="FFFFFF"/>
        </w:rPr>
        <w:t>Breakfast clubs are available in most schools to give children a healthy start to the day</w:t>
      </w:r>
      <w:r w:rsidR="00B61CE0">
        <w:rPr>
          <w:rFonts w:ascii="open_sansregular" w:hAnsi="open_sansregular"/>
          <w:color w:val="525252"/>
          <w:sz w:val="21"/>
          <w:szCs w:val="21"/>
          <w:shd w:val="clear" w:color="auto" w:fill="FFFFFF"/>
        </w:rPr>
        <w:t xml:space="preserve">. </w:t>
      </w:r>
      <w:r w:rsidRPr="00F3353B">
        <w:rPr>
          <w:rFonts w:ascii="Times New Roman" w:hAnsi="Times New Roman" w:cs="Times New Roman"/>
          <w:sz w:val="24"/>
          <w:szCs w:val="24"/>
        </w:rPr>
        <w:t xml:space="preserve"> Everyone in the </w:t>
      </w:r>
      <w:r w:rsidR="00EE719B" w:rsidRPr="00F3353B">
        <w:rPr>
          <w:rFonts w:ascii="Times New Roman" w:hAnsi="Times New Roman" w:cs="Times New Roman"/>
          <w:sz w:val="24"/>
          <w:szCs w:val="24"/>
        </w:rPr>
        <w:t>community will also</w:t>
      </w:r>
      <w:r w:rsidRPr="00F3353B">
        <w:rPr>
          <w:rFonts w:ascii="Times New Roman" w:hAnsi="Times New Roman" w:cs="Times New Roman"/>
          <w:sz w:val="24"/>
          <w:szCs w:val="24"/>
        </w:rPr>
        <w:t xml:space="preserve"> have access to high-quality health and social care services</w:t>
      </w:r>
      <w:r w:rsidR="000F70AB">
        <w:rPr>
          <w:rFonts w:ascii="Times New Roman" w:hAnsi="Times New Roman" w:cs="Times New Roman"/>
          <w:sz w:val="24"/>
          <w:szCs w:val="24"/>
        </w:rPr>
        <w:t xml:space="preserve"> </w:t>
      </w:r>
      <w:sdt>
        <w:sdtPr>
          <w:rPr>
            <w:rFonts w:ascii="Times New Roman" w:hAnsi="Times New Roman" w:cs="Times New Roman"/>
            <w:sz w:val="24"/>
            <w:szCs w:val="24"/>
          </w:rPr>
          <w:id w:val="1119412998"/>
          <w:citation/>
        </w:sdtPr>
        <w:sdtEndPr/>
        <w:sdtContent>
          <w:r w:rsidR="000F70AB">
            <w:rPr>
              <w:rFonts w:ascii="Times New Roman" w:hAnsi="Times New Roman" w:cs="Times New Roman"/>
              <w:sz w:val="24"/>
              <w:szCs w:val="24"/>
            </w:rPr>
            <w:fldChar w:fldCharType="begin"/>
          </w:r>
          <w:r w:rsidR="000F70AB">
            <w:rPr>
              <w:rFonts w:ascii="Times New Roman" w:hAnsi="Times New Roman" w:cs="Times New Roman"/>
              <w:sz w:val="24"/>
              <w:szCs w:val="24"/>
            </w:rPr>
            <w:instrText xml:space="preserve"> CITATION Tow201 \l 2057 </w:instrText>
          </w:r>
          <w:r w:rsidR="000F70AB">
            <w:rPr>
              <w:rFonts w:ascii="Times New Roman" w:hAnsi="Times New Roman" w:cs="Times New Roman"/>
              <w:sz w:val="24"/>
              <w:szCs w:val="24"/>
            </w:rPr>
            <w:fldChar w:fldCharType="separate"/>
          </w:r>
          <w:r w:rsidR="000F70AB" w:rsidRPr="000F70AB">
            <w:rPr>
              <w:rFonts w:ascii="Times New Roman" w:hAnsi="Times New Roman" w:cs="Times New Roman"/>
              <w:noProof/>
              <w:sz w:val="24"/>
              <w:szCs w:val="24"/>
            </w:rPr>
            <w:t>(Tower Hamlets, 2020)</w:t>
          </w:r>
          <w:r w:rsidR="000F70AB">
            <w:rPr>
              <w:rFonts w:ascii="Times New Roman" w:hAnsi="Times New Roman" w:cs="Times New Roman"/>
              <w:sz w:val="24"/>
              <w:szCs w:val="24"/>
            </w:rPr>
            <w:fldChar w:fldCharType="end"/>
          </w:r>
        </w:sdtContent>
      </w:sdt>
      <w:r w:rsidRPr="00F3353B">
        <w:rPr>
          <w:rFonts w:ascii="Times New Roman" w:hAnsi="Times New Roman" w:cs="Times New Roman"/>
          <w:sz w:val="24"/>
          <w:szCs w:val="24"/>
        </w:rPr>
        <w:t>.</w:t>
      </w:r>
    </w:p>
    <w:p w14:paraId="27676D28" w14:textId="05AED17B" w:rsidR="00282597" w:rsidRPr="003E09BE" w:rsidRDefault="00282597" w:rsidP="000F70AB">
      <w:pPr>
        <w:pStyle w:val="Heading1"/>
        <w:spacing w:line="360" w:lineRule="auto"/>
        <w:jc w:val="both"/>
        <w:rPr>
          <w:rFonts w:ascii="Times New Roman" w:hAnsi="Times New Roman" w:cs="Times New Roman"/>
          <w:sz w:val="24"/>
          <w:szCs w:val="24"/>
        </w:rPr>
      </w:pPr>
      <w:bookmarkStart w:id="10" w:name="_Toc99104960"/>
      <w:r w:rsidRPr="003E09BE">
        <w:rPr>
          <w:rFonts w:ascii="Times New Roman" w:hAnsi="Times New Roman" w:cs="Times New Roman"/>
          <w:sz w:val="24"/>
          <w:szCs w:val="24"/>
        </w:rPr>
        <w:t>Conclusion</w:t>
      </w:r>
      <w:bookmarkEnd w:id="10"/>
      <w:r w:rsidRPr="003E09BE">
        <w:rPr>
          <w:rFonts w:ascii="Times New Roman" w:hAnsi="Times New Roman" w:cs="Times New Roman"/>
          <w:sz w:val="24"/>
          <w:szCs w:val="24"/>
        </w:rPr>
        <w:t xml:space="preserve"> </w:t>
      </w:r>
    </w:p>
    <w:p w14:paraId="0F4A829D" w14:textId="594C18E9" w:rsidR="007925BF" w:rsidRPr="003E09BE" w:rsidRDefault="007925BF" w:rsidP="000F70AB">
      <w:pPr>
        <w:spacing w:line="360" w:lineRule="auto"/>
        <w:jc w:val="both"/>
        <w:rPr>
          <w:rFonts w:ascii="Times New Roman" w:hAnsi="Times New Roman" w:cs="Times New Roman"/>
          <w:sz w:val="24"/>
          <w:szCs w:val="24"/>
        </w:rPr>
      </w:pPr>
      <w:r w:rsidRPr="003E09BE">
        <w:rPr>
          <w:rFonts w:ascii="Times New Roman" w:hAnsi="Times New Roman" w:cs="Times New Roman"/>
          <w:sz w:val="24"/>
          <w:szCs w:val="24"/>
        </w:rPr>
        <w:t xml:space="preserve">The purpose of this report </w:t>
      </w:r>
      <w:r w:rsidR="00F3353B" w:rsidRPr="003E09BE">
        <w:rPr>
          <w:rFonts w:ascii="Times New Roman" w:hAnsi="Times New Roman" w:cs="Times New Roman"/>
          <w:sz w:val="24"/>
          <w:szCs w:val="24"/>
        </w:rPr>
        <w:t>was</w:t>
      </w:r>
      <w:r w:rsidRPr="003E09BE">
        <w:rPr>
          <w:rFonts w:ascii="Times New Roman" w:hAnsi="Times New Roman" w:cs="Times New Roman"/>
          <w:sz w:val="24"/>
          <w:szCs w:val="24"/>
        </w:rPr>
        <w:t xml:space="preserve"> to provide an understanding of ways in which communities can be developed in different sectors such as children, health, young people</w:t>
      </w:r>
      <w:r w:rsidR="003F16D2">
        <w:rPr>
          <w:rFonts w:ascii="Times New Roman" w:hAnsi="Times New Roman" w:cs="Times New Roman"/>
          <w:sz w:val="24"/>
          <w:szCs w:val="24"/>
        </w:rPr>
        <w:t>,</w:t>
      </w:r>
      <w:r w:rsidRPr="003E09BE">
        <w:rPr>
          <w:rFonts w:ascii="Times New Roman" w:hAnsi="Times New Roman" w:cs="Times New Roman"/>
          <w:sz w:val="24"/>
          <w:szCs w:val="24"/>
        </w:rPr>
        <w:t xml:space="preserve"> and care, in this present day and the future. In the cause of completing this report, an understanding of diversity and demography </w:t>
      </w:r>
      <w:r w:rsidR="00F3353B" w:rsidRPr="003E09BE">
        <w:rPr>
          <w:rFonts w:ascii="Times New Roman" w:hAnsi="Times New Roman" w:cs="Times New Roman"/>
          <w:sz w:val="24"/>
          <w:szCs w:val="24"/>
        </w:rPr>
        <w:t>was</w:t>
      </w:r>
      <w:r w:rsidRPr="003E09BE">
        <w:rPr>
          <w:rFonts w:ascii="Times New Roman" w:hAnsi="Times New Roman" w:cs="Times New Roman"/>
          <w:sz w:val="24"/>
          <w:szCs w:val="24"/>
        </w:rPr>
        <w:t xml:space="preserve"> displayed by providing an overview of a community and exploring its demographics and characteristics. The report also examine</w:t>
      </w:r>
      <w:r w:rsidR="00F3353B" w:rsidRPr="003E09BE">
        <w:rPr>
          <w:rFonts w:ascii="Times New Roman" w:hAnsi="Times New Roman" w:cs="Times New Roman"/>
          <w:sz w:val="24"/>
          <w:szCs w:val="24"/>
        </w:rPr>
        <w:t>d</w:t>
      </w:r>
      <w:r w:rsidRPr="003E09BE">
        <w:rPr>
          <w:rFonts w:ascii="Times New Roman" w:hAnsi="Times New Roman" w:cs="Times New Roman"/>
          <w:sz w:val="24"/>
          <w:szCs w:val="24"/>
        </w:rPr>
        <w:t xml:space="preserve"> two major issues faced within the community such as child poverty and poor nutrition. Within the selected community, two different efforts of development </w:t>
      </w:r>
      <w:r w:rsidR="00F3353B" w:rsidRPr="003E09BE">
        <w:rPr>
          <w:rFonts w:ascii="Times New Roman" w:hAnsi="Times New Roman" w:cs="Times New Roman"/>
          <w:sz w:val="24"/>
          <w:szCs w:val="24"/>
        </w:rPr>
        <w:t>were</w:t>
      </w:r>
      <w:r w:rsidRPr="003E09BE">
        <w:rPr>
          <w:rFonts w:ascii="Times New Roman" w:hAnsi="Times New Roman" w:cs="Times New Roman"/>
          <w:sz w:val="24"/>
          <w:szCs w:val="24"/>
        </w:rPr>
        <w:t xml:space="preserve"> </w:t>
      </w:r>
      <w:proofErr w:type="gramStart"/>
      <w:r w:rsidRPr="003E09BE">
        <w:rPr>
          <w:rFonts w:ascii="Times New Roman" w:hAnsi="Times New Roman" w:cs="Times New Roman"/>
          <w:sz w:val="24"/>
          <w:szCs w:val="24"/>
        </w:rPr>
        <w:t>identified</w:t>
      </w:r>
      <w:proofErr w:type="gramEnd"/>
      <w:r w:rsidRPr="003E09BE">
        <w:rPr>
          <w:rFonts w:ascii="Times New Roman" w:hAnsi="Times New Roman" w:cs="Times New Roman"/>
          <w:sz w:val="24"/>
          <w:szCs w:val="24"/>
        </w:rPr>
        <w:t xml:space="preserve"> and the method used to communicate these efforts within the community </w:t>
      </w:r>
      <w:r w:rsidR="00F3353B" w:rsidRPr="003E09BE">
        <w:rPr>
          <w:rFonts w:ascii="Times New Roman" w:hAnsi="Times New Roman" w:cs="Times New Roman"/>
          <w:sz w:val="24"/>
          <w:szCs w:val="24"/>
        </w:rPr>
        <w:t>was</w:t>
      </w:r>
      <w:r w:rsidRPr="003E09BE">
        <w:rPr>
          <w:rFonts w:ascii="Times New Roman" w:hAnsi="Times New Roman" w:cs="Times New Roman"/>
          <w:sz w:val="24"/>
          <w:szCs w:val="24"/>
        </w:rPr>
        <w:t xml:space="preserve"> explored. The report also provide</w:t>
      </w:r>
      <w:r w:rsidR="00F3353B" w:rsidRPr="003E09BE">
        <w:rPr>
          <w:rFonts w:ascii="Times New Roman" w:hAnsi="Times New Roman" w:cs="Times New Roman"/>
          <w:sz w:val="24"/>
          <w:szCs w:val="24"/>
        </w:rPr>
        <w:t>d</w:t>
      </w:r>
      <w:r w:rsidRPr="003E09BE">
        <w:rPr>
          <w:rFonts w:ascii="Times New Roman" w:hAnsi="Times New Roman" w:cs="Times New Roman"/>
          <w:sz w:val="24"/>
          <w:szCs w:val="24"/>
        </w:rPr>
        <w:t xml:space="preserve"> recommendations on approaches and developments for tackling the issues faced by the community. </w:t>
      </w:r>
    </w:p>
    <w:p w14:paraId="5ED793B5" w14:textId="74CE4834" w:rsidR="007925BF" w:rsidRPr="003E09BE" w:rsidRDefault="00067316" w:rsidP="000F70AB">
      <w:pPr>
        <w:pStyle w:val="Heading2"/>
        <w:spacing w:line="360" w:lineRule="auto"/>
        <w:jc w:val="both"/>
        <w:rPr>
          <w:rFonts w:ascii="Times New Roman" w:hAnsi="Times New Roman" w:cs="Times New Roman"/>
          <w:sz w:val="24"/>
          <w:szCs w:val="24"/>
        </w:rPr>
      </w:pPr>
      <w:bookmarkStart w:id="11" w:name="_Toc99104961"/>
      <w:r w:rsidRPr="003E09BE">
        <w:rPr>
          <w:rFonts w:ascii="Times New Roman" w:hAnsi="Times New Roman" w:cs="Times New Roman"/>
          <w:sz w:val="24"/>
          <w:szCs w:val="24"/>
        </w:rPr>
        <w:t>Recommendations</w:t>
      </w:r>
      <w:bookmarkEnd w:id="11"/>
    </w:p>
    <w:p w14:paraId="21B9EABA" w14:textId="4DDD6D5E" w:rsidR="00067316" w:rsidRDefault="008E47D0" w:rsidP="000F70AB">
      <w:pPr>
        <w:spacing w:line="360" w:lineRule="auto"/>
        <w:jc w:val="both"/>
        <w:rPr>
          <w:rFonts w:ascii="Times New Roman" w:hAnsi="Times New Roman" w:cs="Times New Roman"/>
          <w:sz w:val="24"/>
          <w:szCs w:val="24"/>
        </w:rPr>
      </w:pPr>
      <w:r w:rsidRPr="003E09BE">
        <w:rPr>
          <w:rFonts w:ascii="Times New Roman" w:hAnsi="Times New Roman" w:cs="Times New Roman"/>
          <w:sz w:val="24"/>
          <w:szCs w:val="24"/>
        </w:rPr>
        <w:t xml:space="preserve">One major strategy that the community’s council will need to focus on to </w:t>
      </w:r>
      <w:r w:rsidR="003E09BE" w:rsidRPr="003E09BE">
        <w:rPr>
          <w:rFonts w:ascii="Times New Roman" w:hAnsi="Times New Roman" w:cs="Times New Roman"/>
          <w:sz w:val="24"/>
          <w:szCs w:val="24"/>
        </w:rPr>
        <w:t>reduce the issues faced by the community</w:t>
      </w:r>
      <w:r w:rsidRPr="003E09BE">
        <w:rPr>
          <w:rFonts w:ascii="Times New Roman" w:hAnsi="Times New Roman" w:cs="Times New Roman"/>
          <w:sz w:val="24"/>
          <w:szCs w:val="24"/>
        </w:rPr>
        <w:t xml:space="preserve"> </w:t>
      </w:r>
      <w:r w:rsidR="003E09BE" w:rsidRPr="003E09BE">
        <w:rPr>
          <w:rFonts w:ascii="Times New Roman" w:hAnsi="Times New Roman" w:cs="Times New Roman"/>
          <w:sz w:val="24"/>
          <w:szCs w:val="24"/>
        </w:rPr>
        <w:t>is to improve the access of the community’s population to a healthy and affordabl</w:t>
      </w:r>
      <w:r w:rsidR="00B43B6F">
        <w:rPr>
          <w:rFonts w:ascii="Times New Roman" w:hAnsi="Times New Roman" w:cs="Times New Roman"/>
          <w:sz w:val="24"/>
          <w:szCs w:val="24"/>
        </w:rPr>
        <w:t>e</w:t>
      </w:r>
      <w:r w:rsidR="003E09BE" w:rsidRPr="003E09BE">
        <w:rPr>
          <w:rFonts w:ascii="Times New Roman" w:hAnsi="Times New Roman" w:cs="Times New Roman"/>
          <w:sz w:val="24"/>
          <w:szCs w:val="24"/>
        </w:rPr>
        <w:t xml:space="preserve"> diet. This strategy aims to ensure that people who live in the community area </w:t>
      </w:r>
      <w:r w:rsidR="003E09BE" w:rsidRPr="003E09BE">
        <w:rPr>
          <w:rFonts w:ascii="Times New Roman" w:hAnsi="Times New Roman" w:cs="Times New Roman"/>
          <w:sz w:val="24"/>
          <w:szCs w:val="24"/>
        </w:rPr>
        <w:lastRenderedPageBreak/>
        <w:t>have access to reliable public transport that is also cheap. The first step in identifying food deserts is to identify the types of nutritious and cheap food that are not readily available. Another strategy is to support small businesses by reducing their property taxes and local authority rates. This can help them maintain their competitiveness. Another strategy is to encourage local grocery stores to improve their offerings and provide more nutritious and affordable food.</w:t>
      </w:r>
      <w:r w:rsidR="00D95794">
        <w:rPr>
          <w:rFonts w:ascii="Times New Roman" w:hAnsi="Times New Roman" w:cs="Times New Roman"/>
          <w:sz w:val="24"/>
          <w:szCs w:val="24"/>
        </w:rPr>
        <w:t xml:space="preserve"> </w:t>
      </w:r>
      <w:r w:rsidR="00D4199A">
        <w:rPr>
          <w:rFonts w:ascii="Times New Roman" w:hAnsi="Times New Roman" w:cs="Times New Roman"/>
          <w:sz w:val="24"/>
          <w:szCs w:val="24"/>
        </w:rPr>
        <w:t>Provisions to</w:t>
      </w:r>
      <w:r w:rsidR="00BE15AC">
        <w:rPr>
          <w:rFonts w:ascii="Times New Roman" w:hAnsi="Times New Roman" w:cs="Times New Roman"/>
          <w:sz w:val="24"/>
          <w:szCs w:val="24"/>
        </w:rPr>
        <w:t xml:space="preserve"> </w:t>
      </w:r>
      <w:r w:rsidR="00EB3607">
        <w:rPr>
          <w:rFonts w:ascii="Times New Roman" w:hAnsi="Times New Roman" w:cs="Times New Roman"/>
          <w:sz w:val="24"/>
          <w:szCs w:val="24"/>
        </w:rPr>
        <w:t xml:space="preserve">plant and eat </w:t>
      </w:r>
      <w:r w:rsidR="00BE15AC">
        <w:rPr>
          <w:rFonts w:ascii="Times New Roman" w:hAnsi="Times New Roman" w:cs="Times New Roman"/>
          <w:sz w:val="24"/>
          <w:szCs w:val="24"/>
        </w:rPr>
        <w:t>vegetables</w:t>
      </w:r>
      <w:r w:rsidR="00620F07">
        <w:rPr>
          <w:rFonts w:ascii="Times New Roman" w:hAnsi="Times New Roman" w:cs="Times New Roman"/>
          <w:sz w:val="24"/>
          <w:szCs w:val="24"/>
        </w:rPr>
        <w:t xml:space="preserve"> in their meals</w:t>
      </w:r>
      <w:r w:rsidR="00D4199A">
        <w:rPr>
          <w:rFonts w:ascii="Times New Roman" w:hAnsi="Times New Roman" w:cs="Times New Roman"/>
          <w:sz w:val="24"/>
          <w:szCs w:val="24"/>
        </w:rPr>
        <w:t xml:space="preserve">, </w:t>
      </w:r>
      <w:r w:rsidR="007D6D91">
        <w:rPr>
          <w:rFonts w:ascii="Times New Roman" w:hAnsi="Times New Roman" w:cs="Times New Roman"/>
          <w:sz w:val="24"/>
          <w:szCs w:val="24"/>
        </w:rPr>
        <w:t>tack</w:t>
      </w:r>
      <w:r w:rsidR="007A2270">
        <w:rPr>
          <w:rFonts w:ascii="Times New Roman" w:hAnsi="Times New Roman" w:cs="Times New Roman"/>
          <w:sz w:val="24"/>
          <w:szCs w:val="24"/>
        </w:rPr>
        <w:t>ling poverty and inequalit</w:t>
      </w:r>
      <w:r w:rsidR="00A9088B">
        <w:rPr>
          <w:rFonts w:ascii="Times New Roman" w:hAnsi="Times New Roman" w:cs="Times New Roman"/>
          <w:sz w:val="24"/>
          <w:szCs w:val="24"/>
        </w:rPr>
        <w:t>y plan</w:t>
      </w:r>
      <w:r w:rsidR="00EF3D45">
        <w:rPr>
          <w:rFonts w:ascii="Times New Roman" w:hAnsi="Times New Roman" w:cs="Times New Roman"/>
          <w:sz w:val="24"/>
          <w:szCs w:val="24"/>
        </w:rPr>
        <w:t xml:space="preserve"> </w:t>
      </w:r>
      <w:r w:rsidR="00A9088B">
        <w:rPr>
          <w:rFonts w:ascii="Times New Roman" w:hAnsi="Times New Roman" w:cs="Times New Roman"/>
          <w:sz w:val="24"/>
          <w:szCs w:val="24"/>
        </w:rPr>
        <w:t>to be impl</w:t>
      </w:r>
      <w:r w:rsidR="00EF3D45">
        <w:rPr>
          <w:rFonts w:ascii="Times New Roman" w:hAnsi="Times New Roman" w:cs="Times New Roman"/>
          <w:sz w:val="24"/>
          <w:szCs w:val="24"/>
        </w:rPr>
        <w:t>emented</w:t>
      </w:r>
      <w:r w:rsidR="00B93A78">
        <w:rPr>
          <w:rFonts w:ascii="Times New Roman" w:hAnsi="Times New Roman" w:cs="Times New Roman"/>
          <w:sz w:val="24"/>
          <w:szCs w:val="24"/>
        </w:rPr>
        <w:t xml:space="preserve"> and</w:t>
      </w:r>
      <w:r w:rsidR="00E63962">
        <w:rPr>
          <w:rFonts w:ascii="Times New Roman" w:hAnsi="Times New Roman" w:cs="Times New Roman"/>
          <w:sz w:val="24"/>
          <w:szCs w:val="24"/>
        </w:rPr>
        <w:t xml:space="preserve"> be</w:t>
      </w:r>
      <w:r w:rsidR="00B93A78">
        <w:rPr>
          <w:rFonts w:ascii="Times New Roman" w:hAnsi="Times New Roman" w:cs="Times New Roman"/>
          <w:sz w:val="24"/>
          <w:szCs w:val="24"/>
        </w:rPr>
        <w:t xml:space="preserve"> </w:t>
      </w:r>
      <w:r w:rsidR="00E63962">
        <w:rPr>
          <w:rFonts w:ascii="Times New Roman" w:hAnsi="Times New Roman" w:cs="Times New Roman"/>
          <w:sz w:val="24"/>
          <w:szCs w:val="24"/>
        </w:rPr>
        <w:t xml:space="preserve">the </w:t>
      </w:r>
      <w:r w:rsidR="00B93A78">
        <w:rPr>
          <w:rFonts w:ascii="Times New Roman" w:hAnsi="Times New Roman" w:cs="Times New Roman"/>
          <w:sz w:val="24"/>
          <w:szCs w:val="24"/>
        </w:rPr>
        <w:t xml:space="preserve">focus </w:t>
      </w:r>
      <w:r w:rsidR="00005F2A">
        <w:rPr>
          <w:rFonts w:ascii="Times New Roman" w:hAnsi="Times New Roman" w:cs="Times New Roman"/>
          <w:sz w:val="24"/>
          <w:szCs w:val="24"/>
        </w:rPr>
        <w:t>in the community</w:t>
      </w:r>
      <w:r w:rsidR="0041730E">
        <w:rPr>
          <w:rFonts w:ascii="Times New Roman" w:hAnsi="Times New Roman" w:cs="Times New Roman"/>
          <w:sz w:val="24"/>
          <w:szCs w:val="24"/>
        </w:rPr>
        <w:t>.</w:t>
      </w:r>
    </w:p>
    <w:p w14:paraId="3CEC6D5C" w14:textId="552C3837" w:rsidR="000F70AB" w:rsidRDefault="000F70AB" w:rsidP="000F70AB">
      <w:pPr>
        <w:spacing w:line="360" w:lineRule="auto"/>
        <w:jc w:val="both"/>
        <w:rPr>
          <w:rFonts w:ascii="Times New Roman" w:hAnsi="Times New Roman" w:cs="Times New Roman"/>
          <w:sz w:val="24"/>
          <w:szCs w:val="24"/>
        </w:rPr>
      </w:pPr>
    </w:p>
    <w:p w14:paraId="1C756EFF" w14:textId="602FFE62" w:rsidR="000F70AB" w:rsidRDefault="000F70AB" w:rsidP="000F70AB">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bookmarkStart w:id="12" w:name="_Toc99104962" w:displacedByCustomXml="next"/>
    <w:sdt>
      <w:sdtPr>
        <w:rPr>
          <w:rFonts w:asciiTheme="minorHAnsi" w:eastAsiaTheme="minorHAnsi" w:hAnsiTheme="minorHAnsi" w:cstheme="minorBidi"/>
          <w:color w:val="auto"/>
          <w:sz w:val="22"/>
          <w:szCs w:val="22"/>
        </w:rPr>
        <w:id w:val="-1942373761"/>
        <w:docPartObj>
          <w:docPartGallery w:val="Bibliographies"/>
          <w:docPartUnique/>
        </w:docPartObj>
      </w:sdtPr>
      <w:sdtEndPr/>
      <w:sdtContent>
        <w:p w14:paraId="23C17784" w14:textId="06354ECE" w:rsidR="000F70AB" w:rsidRDefault="000F70AB">
          <w:pPr>
            <w:pStyle w:val="Heading1"/>
          </w:pPr>
          <w:r>
            <w:t>References</w:t>
          </w:r>
          <w:bookmarkEnd w:id="12"/>
        </w:p>
        <w:sdt>
          <w:sdtPr>
            <w:id w:val="-573587230"/>
            <w:bibliography/>
          </w:sdtPr>
          <w:sdtEndPr/>
          <w:sdtContent>
            <w:p w14:paraId="4A455766" w14:textId="77777777" w:rsidR="000F70AB" w:rsidRDefault="000F70AB" w:rsidP="000F70AB">
              <w:pPr>
                <w:pStyle w:val="Bibliography"/>
                <w:rPr>
                  <w:noProof/>
                  <w:sz w:val="24"/>
                  <w:szCs w:val="24"/>
                </w:rPr>
              </w:pPr>
              <w:r>
                <w:fldChar w:fldCharType="begin"/>
              </w:r>
              <w:r>
                <w:instrText xml:space="preserve"> BIBLIOGRAPHY </w:instrText>
              </w:r>
              <w:r>
                <w:fldChar w:fldCharType="separate"/>
              </w:r>
              <w:r>
                <w:rPr>
                  <w:noProof/>
                </w:rPr>
                <w:t xml:space="preserve">Borough Profile, 2018. </w:t>
              </w:r>
              <w:r>
                <w:rPr>
                  <w:i/>
                  <w:iCs/>
                  <w:noProof/>
                </w:rPr>
                <w:t xml:space="preserve">Borough Profile. </w:t>
              </w:r>
              <w:r>
                <w:rPr>
                  <w:noProof/>
                </w:rPr>
                <w:t xml:space="preserve">[Online] </w:t>
              </w:r>
              <w:r>
                <w:rPr>
                  <w:noProof/>
                </w:rPr>
                <w:br/>
                <w:t xml:space="preserve">Available at: </w:t>
              </w:r>
              <w:r>
                <w:rPr>
                  <w:noProof/>
                  <w:u w:val="single"/>
                </w:rPr>
                <w:t>https://www.iicsa.org.uk/key-documents/23174/view/INQ006324.pdf</w:t>
              </w:r>
              <w:r>
                <w:rPr>
                  <w:noProof/>
                </w:rPr>
                <w:br/>
                <w:t>[Accessed 23 March 2022].</w:t>
              </w:r>
            </w:p>
            <w:p w14:paraId="6136CA8E" w14:textId="77777777" w:rsidR="000F70AB" w:rsidRDefault="000F70AB" w:rsidP="000F70AB">
              <w:pPr>
                <w:pStyle w:val="Bibliography"/>
                <w:rPr>
                  <w:noProof/>
                </w:rPr>
              </w:pPr>
              <w:r>
                <w:rPr>
                  <w:noProof/>
                </w:rPr>
                <w:t xml:space="preserve">MacCLay, D., 2019. </w:t>
              </w:r>
              <w:r>
                <w:rPr>
                  <w:i/>
                  <w:iCs/>
                  <w:noProof/>
                </w:rPr>
                <w:t xml:space="preserve">East London Lines. </w:t>
              </w:r>
              <w:r>
                <w:rPr>
                  <w:noProof/>
                </w:rPr>
                <w:t xml:space="preserve">[Online] </w:t>
              </w:r>
              <w:r>
                <w:rPr>
                  <w:noProof/>
                </w:rPr>
                <w:br/>
                <w:t xml:space="preserve">Available at: </w:t>
              </w:r>
              <w:r>
                <w:rPr>
                  <w:noProof/>
                  <w:u w:val="single"/>
                </w:rPr>
                <w:t>https://www.eastlondonlines.co.uk/2019/05/tower-hamlets-soaring-child-poverty-figures-worst-in-uk-branded-a-disgrace/</w:t>
              </w:r>
              <w:r>
                <w:rPr>
                  <w:noProof/>
                </w:rPr>
                <w:br/>
                <w:t>[Accessed 22 March 2022].</w:t>
              </w:r>
            </w:p>
            <w:p w14:paraId="0E059603" w14:textId="77777777" w:rsidR="000F70AB" w:rsidRDefault="000F70AB" w:rsidP="000F70AB">
              <w:pPr>
                <w:pStyle w:val="Bibliography"/>
                <w:rPr>
                  <w:noProof/>
                </w:rPr>
              </w:pPr>
              <w:r>
                <w:rPr>
                  <w:noProof/>
                </w:rPr>
                <w:t xml:space="preserve">Majid, A., 2017. </w:t>
              </w:r>
              <w:r>
                <w:rPr>
                  <w:i/>
                  <w:iCs/>
                  <w:noProof/>
                </w:rPr>
                <w:t xml:space="preserve">East London Lines. </w:t>
              </w:r>
              <w:r>
                <w:rPr>
                  <w:noProof/>
                </w:rPr>
                <w:t xml:space="preserve">[Online] </w:t>
              </w:r>
              <w:r>
                <w:rPr>
                  <w:noProof/>
                </w:rPr>
                <w:br/>
                <w:t xml:space="preserve">Available at: </w:t>
              </w:r>
              <w:r>
                <w:rPr>
                  <w:noProof/>
                  <w:u w:val="single"/>
                </w:rPr>
                <w:t>https://www.eastlondonlines.co.uk/2017/03/tower-hamlets-growing-up-poor-in-the-borough-with-a-missing-middle/</w:t>
              </w:r>
              <w:r>
                <w:rPr>
                  <w:noProof/>
                </w:rPr>
                <w:br/>
                <w:t>[Accessed 23 March 2022].</w:t>
              </w:r>
            </w:p>
            <w:p w14:paraId="07589E33" w14:textId="77777777" w:rsidR="000F70AB" w:rsidRDefault="000F70AB" w:rsidP="000F70AB">
              <w:pPr>
                <w:pStyle w:val="Bibliography"/>
                <w:rPr>
                  <w:noProof/>
                </w:rPr>
              </w:pPr>
              <w:r>
                <w:rPr>
                  <w:noProof/>
                </w:rPr>
                <w:t xml:space="preserve">Mayhew, L. &amp; Harper, G., 2019. </w:t>
              </w:r>
              <w:r>
                <w:rPr>
                  <w:i/>
                  <w:iCs/>
                  <w:noProof/>
                </w:rPr>
                <w:t xml:space="preserve">Bayes Business School. </w:t>
              </w:r>
              <w:r>
                <w:rPr>
                  <w:noProof/>
                </w:rPr>
                <w:t xml:space="preserve">[Online] </w:t>
              </w:r>
              <w:r>
                <w:rPr>
                  <w:noProof/>
                </w:rPr>
                <w:br/>
                <w:t xml:space="preserve">Available at: </w:t>
              </w:r>
              <w:r>
                <w:rPr>
                  <w:noProof/>
                  <w:u w:val="single"/>
                </w:rPr>
                <w:t>https://www.bayes.city.ac.uk/faculties-and-research/research/bayes-knowledge/2019/november/health-care-consumption-and-health-inequalities-what-tower-hamlets-tells-us</w:t>
              </w:r>
              <w:r>
                <w:rPr>
                  <w:noProof/>
                </w:rPr>
                <w:br/>
                <w:t>[Accessed 23 March 2022].</w:t>
              </w:r>
            </w:p>
            <w:p w14:paraId="6DB9CB56" w14:textId="77777777" w:rsidR="000F70AB" w:rsidRDefault="000F70AB" w:rsidP="000F70AB">
              <w:pPr>
                <w:pStyle w:val="Bibliography"/>
                <w:rPr>
                  <w:noProof/>
                </w:rPr>
              </w:pPr>
              <w:r>
                <w:rPr>
                  <w:noProof/>
                </w:rPr>
                <w:t xml:space="preserve">Neate, R., 2019. </w:t>
              </w:r>
              <w:r>
                <w:rPr>
                  <w:i/>
                  <w:iCs/>
                  <w:noProof/>
                </w:rPr>
                <w:t xml:space="preserve">theguardian. </w:t>
              </w:r>
              <w:r>
                <w:rPr>
                  <w:noProof/>
                </w:rPr>
                <w:t xml:space="preserve">[Online] </w:t>
              </w:r>
              <w:r>
                <w:rPr>
                  <w:noProof/>
                </w:rPr>
                <w:br/>
                <w:t xml:space="preserve">Available at: </w:t>
              </w:r>
              <w:r>
                <w:rPr>
                  <w:noProof/>
                  <w:u w:val="single"/>
                </w:rPr>
                <w:t>https://www.theguardian.com/society/2019/dec/23/a-tale-of-two-cities-londons-rich-and-poor-in-tower-hamlets</w:t>
              </w:r>
              <w:r>
                <w:rPr>
                  <w:noProof/>
                </w:rPr>
                <w:br/>
                <w:t>[Accessed 23 March 2022].</w:t>
              </w:r>
            </w:p>
            <w:p w14:paraId="0BBAA705" w14:textId="77777777" w:rsidR="000F70AB" w:rsidRDefault="000F70AB" w:rsidP="000F70AB">
              <w:pPr>
                <w:pStyle w:val="Bibliography"/>
                <w:rPr>
                  <w:noProof/>
                </w:rPr>
              </w:pPr>
              <w:r>
                <w:rPr>
                  <w:noProof/>
                </w:rPr>
                <w:t xml:space="preserve">Tower Hamlets , 2017. </w:t>
              </w:r>
              <w:r>
                <w:rPr>
                  <w:i/>
                  <w:iCs/>
                  <w:noProof/>
                </w:rPr>
                <w:t xml:space="preserve">Tower Hamlets Health and Wellbeing Strategy 2017-2020. </w:t>
              </w:r>
              <w:r>
                <w:rPr>
                  <w:noProof/>
                </w:rPr>
                <w:t xml:space="preserve">[Online] </w:t>
              </w:r>
              <w:r>
                <w:rPr>
                  <w:noProof/>
                </w:rPr>
                <w:br/>
                <w:t xml:space="preserve">Available at: </w:t>
              </w:r>
              <w:r>
                <w:rPr>
                  <w:noProof/>
                  <w:u w:val="single"/>
                </w:rPr>
                <w:t>https://www.towerhamlets.gov.uk/Documents/Public-Health/Health_Wellbeing_Strategy.pdf</w:t>
              </w:r>
              <w:r>
                <w:rPr>
                  <w:noProof/>
                </w:rPr>
                <w:br/>
                <w:t>[Accessed 23 March 2022].</w:t>
              </w:r>
            </w:p>
            <w:p w14:paraId="12A61933" w14:textId="77777777" w:rsidR="000F70AB" w:rsidRDefault="000F70AB" w:rsidP="000F70AB">
              <w:pPr>
                <w:pStyle w:val="Bibliography"/>
                <w:rPr>
                  <w:noProof/>
                </w:rPr>
              </w:pPr>
              <w:r>
                <w:rPr>
                  <w:noProof/>
                </w:rPr>
                <w:t xml:space="preserve">Tower Hamlets Community Plan, 2020. </w:t>
              </w:r>
              <w:r>
                <w:rPr>
                  <w:i/>
                  <w:iCs/>
                  <w:noProof/>
                </w:rPr>
                <w:t xml:space="preserve">Tower Hamlets Community Plan. </w:t>
              </w:r>
              <w:r>
                <w:rPr>
                  <w:noProof/>
                </w:rPr>
                <w:t xml:space="preserve">[Online] </w:t>
              </w:r>
              <w:r>
                <w:rPr>
                  <w:noProof/>
                </w:rPr>
                <w:br/>
                <w:t xml:space="preserve">Available at: </w:t>
              </w:r>
              <w:r>
                <w:rPr>
                  <w:noProof/>
                  <w:u w:val="single"/>
                </w:rPr>
                <w:t>https://www.towerhamlets.gov.uk/Documents/Human-resources/Recruitment/Tower-Hamlets-Community-Plan-2020-.pdf</w:t>
              </w:r>
              <w:r>
                <w:rPr>
                  <w:noProof/>
                </w:rPr>
                <w:br/>
                <w:t>[Accessed 23 March 2022].</w:t>
              </w:r>
            </w:p>
            <w:p w14:paraId="09217DB7" w14:textId="77777777" w:rsidR="000F70AB" w:rsidRDefault="000F70AB" w:rsidP="000F70AB">
              <w:pPr>
                <w:pStyle w:val="Bibliography"/>
                <w:rPr>
                  <w:noProof/>
                </w:rPr>
              </w:pPr>
              <w:r>
                <w:rPr>
                  <w:noProof/>
                </w:rPr>
                <w:t xml:space="preserve">Tower Hamlets, 2020. </w:t>
              </w:r>
              <w:r>
                <w:rPr>
                  <w:i/>
                  <w:iCs/>
                  <w:noProof/>
                </w:rPr>
                <w:t xml:space="preserve">Tower Hamlets Plan: our borough, our plan 2018-2023. </w:t>
              </w:r>
              <w:r>
                <w:rPr>
                  <w:noProof/>
                </w:rPr>
                <w:t xml:space="preserve">[Online] </w:t>
              </w:r>
              <w:r>
                <w:rPr>
                  <w:noProof/>
                </w:rPr>
                <w:br/>
                <w:t xml:space="preserve">Available at: </w:t>
              </w:r>
              <w:r>
                <w:rPr>
                  <w:noProof/>
                  <w:u w:val="single"/>
                </w:rPr>
                <w:t>https://www.towerhamlets.gov.uk/Documents/Strategy-and-performance/Tower_Hamlets_Plan_2018_23_FINAL.pdf</w:t>
              </w:r>
              <w:r>
                <w:rPr>
                  <w:noProof/>
                </w:rPr>
                <w:br/>
                <w:t>[Accessed 22 March 2022].</w:t>
              </w:r>
            </w:p>
            <w:p w14:paraId="64E09432" w14:textId="77777777" w:rsidR="000F70AB" w:rsidRDefault="000F70AB" w:rsidP="000F70AB">
              <w:pPr>
                <w:pStyle w:val="Bibliography"/>
                <w:rPr>
                  <w:noProof/>
                </w:rPr>
              </w:pPr>
              <w:r>
                <w:rPr>
                  <w:noProof/>
                </w:rPr>
                <w:t xml:space="preserve">Trust for London, 2017. </w:t>
              </w:r>
              <w:r>
                <w:rPr>
                  <w:i/>
                  <w:iCs/>
                  <w:noProof/>
                </w:rPr>
                <w:t xml:space="preserve">trustforlondon. </w:t>
              </w:r>
              <w:r>
                <w:rPr>
                  <w:noProof/>
                </w:rPr>
                <w:t xml:space="preserve">[Online] </w:t>
              </w:r>
              <w:r>
                <w:rPr>
                  <w:noProof/>
                </w:rPr>
                <w:br/>
                <w:t xml:space="preserve">Available at: </w:t>
              </w:r>
              <w:r>
                <w:rPr>
                  <w:noProof/>
                  <w:u w:val="single"/>
                </w:rPr>
                <w:t>https://www.trustforlondon.org.uk/data/boroughs/tower-hamlets-poverty-and-inequality-indicators/</w:t>
              </w:r>
              <w:r>
                <w:rPr>
                  <w:noProof/>
                </w:rPr>
                <w:br/>
                <w:t>[Accessed 23 March 2022].</w:t>
              </w:r>
            </w:p>
            <w:p w14:paraId="5012C09E" w14:textId="644A01D6" w:rsidR="000F70AB" w:rsidRDefault="000F70AB" w:rsidP="000F70AB">
              <w:r>
                <w:rPr>
                  <w:b/>
                  <w:bCs/>
                  <w:noProof/>
                </w:rPr>
                <w:fldChar w:fldCharType="end"/>
              </w:r>
            </w:p>
          </w:sdtContent>
        </w:sdt>
      </w:sdtContent>
    </w:sdt>
    <w:p w14:paraId="2C3ED5F6" w14:textId="77777777" w:rsidR="000F70AB" w:rsidRPr="003E09BE" w:rsidRDefault="000F70AB" w:rsidP="00067316">
      <w:pPr>
        <w:spacing w:line="360" w:lineRule="auto"/>
        <w:jc w:val="both"/>
        <w:rPr>
          <w:rFonts w:ascii="Times New Roman" w:hAnsi="Times New Roman" w:cs="Times New Roman"/>
          <w:sz w:val="24"/>
          <w:szCs w:val="24"/>
        </w:rPr>
      </w:pPr>
    </w:p>
    <w:sectPr w:rsidR="000F70AB" w:rsidRPr="003E09BE" w:rsidSect="00282597">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BD524" w14:textId="77777777" w:rsidR="00BA64CA" w:rsidRDefault="00BA64CA" w:rsidP="00282597">
      <w:pPr>
        <w:spacing w:after="0" w:line="240" w:lineRule="auto"/>
      </w:pPr>
      <w:r>
        <w:separator/>
      </w:r>
    </w:p>
  </w:endnote>
  <w:endnote w:type="continuationSeparator" w:id="0">
    <w:p w14:paraId="61F55C05" w14:textId="77777777" w:rsidR="00BA64CA" w:rsidRDefault="00BA64CA" w:rsidP="00282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_sansregular">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1273F" w14:textId="77777777" w:rsidR="00BA64CA" w:rsidRDefault="00BA64CA" w:rsidP="00282597">
      <w:pPr>
        <w:spacing w:after="0" w:line="240" w:lineRule="auto"/>
      </w:pPr>
      <w:r>
        <w:separator/>
      </w:r>
    </w:p>
  </w:footnote>
  <w:footnote w:type="continuationSeparator" w:id="0">
    <w:p w14:paraId="710E8B71" w14:textId="77777777" w:rsidR="00BA64CA" w:rsidRDefault="00BA64CA" w:rsidP="002825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5416985"/>
      <w:docPartObj>
        <w:docPartGallery w:val="Page Numbers (Top of Page)"/>
        <w:docPartUnique/>
      </w:docPartObj>
    </w:sdtPr>
    <w:sdtEndPr>
      <w:rPr>
        <w:noProof/>
      </w:rPr>
    </w:sdtEndPr>
    <w:sdtContent>
      <w:p w14:paraId="47C20A6C" w14:textId="53BBFD6B" w:rsidR="00D10538" w:rsidRDefault="00D1053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08F343E" w14:textId="77777777" w:rsidR="00D10538" w:rsidRDefault="00D105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3F5FC7"/>
    <w:multiLevelType w:val="hybridMultilevel"/>
    <w:tmpl w:val="32A688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34663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1MzM1tbSwMDExtLRQ0lEKTi0uzszPAykwrAUAsR0cIiwAAAA="/>
  </w:docVars>
  <w:rsids>
    <w:rsidRoot w:val="00445BDB"/>
    <w:rsid w:val="00003B53"/>
    <w:rsid w:val="00005F2A"/>
    <w:rsid w:val="00010932"/>
    <w:rsid w:val="000541C9"/>
    <w:rsid w:val="00067316"/>
    <w:rsid w:val="000A4801"/>
    <w:rsid w:val="000F70AB"/>
    <w:rsid w:val="000F7623"/>
    <w:rsid w:val="00106295"/>
    <w:rsid w:val="00121317"/>
    <w:rsid w:val="001610F7"/>
    <w:rsid w:val="001C5CDD"/>
    <w:rsid w:val="00223FDA"/>
    <w:rsid w:val="00251549"/>
    <w:rsid w:val="00282597"/>
    <w:rsid w:val="002C2C53"/>
    <w:rsid w:val="003414DF"/>
    <w:rsid w:val="0035411E"/>
    <w:rsid w:val="00371231"/>
    <w:rsid w:val="00390FA6"/>
    <w:rsid w:val="003C7C05"/>
    <w:rsid w:val="003E09BE"/>
    <w:rsid w:val="003F16D2"/>
    <w:rsid w:val="004023F1"/>
    <w:rsid w:val="0041730E"/>
    <w:rsid w:val="00445BDB"/>
    <w:rsid w:val="004465CB"/>
    <w:rsid w:val="00460805"/>
    <w:rsid w:val="00464CCA"/>
    <w:rsid w:val="00467871"/>
    <w:rsid w:val="004E2BDD"/>
    <w:rsid w:val="004E5C65"/>
    <w:rsid w:val="004F704D"/>
    <w:rsid w:val="00504CA2"/>
    <w:rsid w:val="0053093B"/>
    <w:rsid w:val="00546C05"/>
    <w:rsid w:val="0054795F"/>
    <w:rsid w:val="00560A31"/>
    <w:rsid w:val="00562CC8"/>
    <w:rsid w:val="005E6101"/>
    <w:rsid w:val="005F4921"/>
    <w:rsid w:val="00600487"/>
    <w:rsid w:val="00614ABA"/>
    <w:rsid w:val="00620F07"/>
    <w:rsid w:val="006316FD"/>
    <w:rsid w:val="007300A4"/>
    <w:rsid w:val="00732CE2"/>
    <w:rsid w:val="007722CF"/>
    <w:rsid w:val="00791F28"/>
    <w:rsid w:val="007925BF"/>
    <w:rsid w:val="007A2270"/>
    <w:rsid w:val="007D5768"/>
    <w:rsid w:val="007D6D91"/>
    <w:rsid w:val="0080332C"/>
    <w:rsid w:val="0086119D"/>
    <w:rsid w:val="008B08DA"/>
    <w:rsid w:val="008B1519"/>
    <w:rsid w:val="008D535F"/>
    <w:rsid w:val="008E47D0"/>
    <w:rsid w:val="008E6665"/>
    <w:rsid w:val="00916D38"/>
    <w:rsid w:val="0092713D"/>
    <w:rsid w:val="00952B27"/>
    <w:rsid w:val="0096261B"/>
    <w:rsid w:val="0098408F"/>
    <w:rsid w:val="009A05B8"/>
    <w:rsid w:val="00A60F7C"/>
    <w:rsid w:val="00A9088B"/>
    <w:rsid w:val="00AA7EEF"/>
    <w:rsid w:val="00AE13AE"/>
    <w:rsid w:val="00B43B6F"/>
    <w:rsid w:val="00B46491"/>
    <w:rsid w:val="00B61CE0"/>
    <w:rsid w:val="00B659B6"/>
    <w:rsid w:val="00B65BF7"/>
    <w:rsid w:val="00B85AC2"/>
    <w:rsid w:val="00B93A78"/>
    <w:rsid w:val="00BA64CA"/>
    <w:rsid w:val="00BE15AC"/>
    <w:rsid w:val="00BE29E3"/>
    <w:rsid w:val="00C34658"/>
    <w:rsid w:val="00C52B07"/>
    <w:rsid w:val="00C63FAA"/>
    <w:rsid w:val="00C77FE3"/>
    <w:rsid w:val="00C90050"/>
    <w:rsid w:val="00D10538"/>
    <w:rsid w:val="00D4199A"/>
    <w:rsid w:val="00D459B4"/>
    <w:rsid w:val="00D77A41"/>
    <w:rsid w:val="00D95794"/>
    <w:rsid w:val="00DA3238"/>
    <w:rsid w:val="00DE30B5"/>
    <w:rsid w:val="00E046EC"/>
    <w:rsid w:val="00E24D36"/>
    <w:rsid w:val="00E35085"/>
    <w:rsid w:val="00E35F79"/>
    <w:rsid w:val="00E57A50"/>
    <w:rsid w:val="00E63962"/>
    <w:rsid w:val="00E677E4"/>
    <w:rsid w:val="00E7290D"/>
    <w:rsid w:val="00EB3607"/>
    <w:rsid w:val="00EE719B"/>
    <w:rsid w:val="00EF3D45"/>
    <w:rsid w:val="00F3353B"/>
    <w:rsid w:val="00F67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9AF62"/>
  <w15:chartTrackingRefBased/>
  <w15:docId w15:val="{11BE195B-9172-42E0-BF30-6FC265E32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12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12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25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2597"/>
    <w:rPr>
      <w:rFonts w:eastAsiaTheme="minorEastAsia"/>
      <w:lang w:val="en-US"/>
    </w:rPr>
  </w:style>
  <w:style w:type="paragraph" w:styleId="Header">
    <w:name w:val="header"/>
    <w:basedOn w:val="Normal"/>
    <w:link w:val="HeaderChar"/>
    <w:uiPriority w:val="99"/>
    <w:unhideWhenUsed/>
    <w:rsid w:val="002825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597"/>
  </w:style>
  <w:style w:type="paragraph" w:styleId="Footer">
    <w:name w:val="footer"/>
    <w:basedOn w:val="Normal"/>
    <w:link w:val="FooterChar"/>
    <w:uiPriority w:val="99"/>
    <w:unhideWhenUsed/>
    <w:rsid w:val="002825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597"/>
  </w:style>
  <w:style w:type="character" w:customStyle="1" w:styleId="Heading1Char">
    <w:name w:val="Heading 1 Char"/>
    <w:basedOn w:val="DefaultParagraphFont"/>
    <w:link w:val="Heading1"/>
    <w:uiPriority w:val="9"/>
    <w:rsid w:val="0037123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7123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35F79"/>
    <w:pPr>
      <w:ind w:left="720"/>
      <w:contextualSpacing/>
    </w:pPr>
  </w:style>
  <w:style w:type="paragraph" w:styleId="Bibliography">
    <w:name w:val="Bibliography"/>
    <w:basedOn w:val="Normal"/>
    <w:next w:val="Normal"/>
    <w:uiPriority w:val="37"/>
    <w:unhideWhenUsed/>
    <w:rsid w:val="000F70AB"/>
  </w:style>
  <w:style w:type="paragraph" w:styleId="TOCHeading">
    <w:name w:val="TOC Heading"/>
    <w:basedOn w:val="Heading1"/>
    <w:next w:val="Normal"/>
    <w:uiPriority w:val="39"/>
    <w:unhideWhenUsed/>
    <w:qFormat/>
    <w:rsid w:val="000F70AB"/>
    <w:pPr>
      <w:outlineLvl w:val="9"/>
    </w:pPr>
    <w:rPr>
      <w:lang w:val="en-US"/>
    </w:rPr>
  </w:style>
  <w:style w:type="paragraph" w:styleId="TOC1">
    <w:name w:val="toc 1"/>
    <w:basedOn w:val="Normal"/>
    <w:next w:val="Normal"/>
    <w:autoRedefine/>
    <w:uiPriority w:val="39"/>
    <w:unhideWhenUsed/>
    <w:rsid w:val="000F70AB"/>
    <w:pPr>
      <w:spacing w:after="100"/>
    </w:pPr>
  </w:style>
  <w:style w:type="paragraph" w:styleId="TOC2">
    <w:name w:val="toc 2"/>
    <w:basedOn w:val="Normal"/>
    <w:next w:val="Normal"/>
    <w:autoRedefine/>
    <w:uiPriority w:val="39"/>
    <w:unhideWhenUsed/>
    <w:rsid w:val="000F70AB"/>
    <w:pPr>
      <w:spacing w:after="100"/>
      <w:ind w:left="220"/>
    </w:pPr>
  </w:style>
  <w:style w:type="character" w:styleId="Hyperlink">
    <w:name w:val="Hyperlink"/>
    <w:basedOn w:val="DefaultParagraphFont"/>
    <w:uiPriority w:val="99"/>
    <w:unhideWhenUsed/>
    <w:rsid w:val="000F70A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46171">
      <w:bodyDiv w:val="1"/>
      <w:marLeft w:val="0"/>
      <w:marRight w:val="0"/>
      <w:marTop w:val="0"/>
      <w:marBottom w:val="0"/>
      <w:divBdr>
        <w:top w:val="none" w:sz="0" w:space="0" w:color="auto"/>
        <w:left w:val="none" w:sz="0" w:space="0" w:color="auto"/>
        <w:bottom w:val="none" w:sz="0" w:space="0" w:color="auto"/>
        <w:right w:val="none" w:sz="0" w:space="0" w:color="auto"/>
      </w:divBdr>
    </w:div>
    <w:div w:id="103817572">
      <w:bodyDiv w:val="1"/>
      <w:marLeft w:val="0"/>
      <w:marRight w:val="0"/>
      <w:marTop w:val="0"/>
      <w:marBottom w:val="0"/>
      <w:divBdr>
        <w:top w:val="none" w:sz="0" w:space="0" w:color="auto"/>
        <w:left w:val="none" w:sz="0" w:space="0" w:color="auto"/>
        <w:bottom w:val="none" w:sz="0" w:space="0" w:color="auto"/>
        <w:right w:val="none" w:sz="0" w:space="0" w:color="auto"/>
      </w:divBdr>
    </w:div>
    <w:div w:id="236093214">
      <w:bodyDiv w:val="1"/>
      <w:marLeft w:val="0"/>
      <w:marRight w:val="0"/>
      <w:marTop w:val="0"/>
      <w:marBottom w:val="0"/>
      <w:divBdr>
        <w:top w:val="none" w:sz="0" w:space="0" w:color="auto"/>
        <w:left w:val="none" w:sz="0" w:space="0" w:color="auto"/>
        <w:bottom w:val="none" w:sz="0" w:space="0" w:color="auto"/>
        <w:right w:val="none" w:sz="0" w:space="0" w:color="auto"/>
      </w:divBdr>
    </w:div>
    <w:div w:id="254483497">
      <w:bodyDiv w:val="1"/>
      <w:marLeft w:val="0"/>
      <w:marRight w:val="0"/>
      <w:marTop w:val="0"/>
      <w:marBottom w:val="0"/>
      <w:divBdr>
        <w:top w:val="none" w:sz="0" w:space="0" w:color="auto"/>
        <w:left w:val="none" w:sz="0" w:space="0" w:color="auto"/>
        <w:bottom w:val="none" w:sz="0" w:space="0" w:color="auto"/>
        <w:right w:val="none" w:sz="0" w:space="0" w:color="auto"/>
      </w:divBdr>
    </w:div>
    <w:div w:id="263459010">
      <w:bodyDiv w:val="1"/>
      <w:marLeft w:val="0"/>
      <w:marRight w:val="0"/>
      <w:marTop w:val="0"/>
      <w:marBottom w:val="0"/>
      <w:divBdr>
        <w:top w:val="none" w:sz="0" w:space="0" w:color="auto"/>
        <w:left w:val="none" w:sz="0" w:space="0" w:color="auto"/>
        <w:bottom w:val="none" w:sz="0" w:space="0" w:color="auto"/>
        <w:right w:val="none" w:sz="0" w:space="0" w:color="auto"/>
      </w:divBdr>
    </w:div>
    <w:div w:id="290984131">
      <w:bodyDiv w:val="1"/>
      <w:marLeft w:val="0"/>
      <w:marRight w:val="0"/>
      <w:marTop w:val="0"/>
      <w:marBottom w:val="0"/>
      <w:divBdr>
        <w:top w:val="none" w:sz="0" w:space="0" w:color="auto"/>
        <w:left w:val="none" w:sz="0" w:space="0" w:color="auto"/>
        <w:bottom w:val="none" w:sz="0" w:space="0" w:color="auto"/>
        <w:right w:val="none" w:sz="0" w:space="0" w:color="auto"/>
      </w:divBdr>
    </w:div>
    <w:div w:id="348407486">
      <w:bodyDiv w:val="1"/>
      <w:marLeft w:val="0"/>
      <w:marRight w:val="0"/>
      <w:marTop w:val="0"/>
      <w:marBottom w:val="0"/>
      <w:divBdr>
        <w:top w:val="none" w:sz="0" w:space="0" w:color="auto"/>
        <w:left w:val="none" w:sz="0" w:space="0" w:color="auto"/>
        <w:bottom w:val="none" w:sz="0" w:space="0" w:color="auto"/>
        <w:right w:val="none" w:sz="0" w:space="0" w:color="auto"/>
      </w:divBdr>
    </w:div>
    <w:div w:id="516311356">
      <w:bodyDiv w:val="1"/>
      <w:marLeft w:val="0"/>
      <w:marRight w:val="0"/>
      <w:marTop w:val="0"/>
      <w:marBottom w:val="0"/>
      <w:divBdr>
        <w:top w:val="none" w:sz="0" w:space="0" w:color="auto"/>
        <w:left w:val="none" w:sz="0" w:space="0" w:color="auto"/>
        <w:bottom w:val="none" w:sz="0" w:space="0" w:color="auto"/>
        <w:right w:val="none" w:sz="0" w:space="0" w:color="auto"/>
      </w:divBdr>
    </w:div>
    <w:div w:id="527913458">
      <w:bodyDiv w:val="1"/>
      <w:marLeft w:val="0"/>
      <w:marRight w:val="0"/>
      <w:marTop w:val="0"/>
      <w:marBottom w:val="0"/>
      <w:divBdr>
        <w:top w:val="none" w:sz="0" w:space="0" w:color="auto"/>
        <w:left w:val="none" w:sz="0" w:space="0" w:color="auto"/>
        <w:bottom w:val="none" w:sz="0" w:space="0" w:color="auto"/>
        <w:right w:val="none" w:sz="0" w:space="0" w:color="auto"/>
      </w:divBdr>
    </w:div>
    <w:div w:id="692266654">
      <w:bodyDiv w:val="1"/>
      <w:marLeft w:val="0"/>
      <w:marRight w:val="0"/>
      <w:marTop w:val="0"/>
      <w:marBottom w:val="0"/>
      <w:divBdr>
        <w:top w:val="none" w:sz="0" w:space="0" w:color="auto"/>
        <w:left w:val="none" w:sz="0" w:space="0" w:color="auto"/>
        <w:bottom w:val="none" w:sz="0" w:space="0" w:color="auto"/>
        <w:right w:val="none" w:sz="0" w:space="0" w:color="auto"/>
      </w:divBdr>
    </w:div>
    <w:div w:id="853567270">
      <w:bodyDiv w:val="1"/>
      <w:marLeft w:val="0"/>
      <w:marRight w:val="0"/>
      <w:marTop w:val="0"/>
      <w:marBottom w:val="0"/>
      <w:divBdr>
        <w:top w:val="none" w:sz="0" w:space="0" w:color="auto"/>
        <w:left w:val="none" w:sz="0" w:space="0" w:color="auto"/>
        <w:bottom w:val="none" w:sz="0" w:space="0" w:color="auto"/>
        <w:right w:val="none" w:sz="0" w:space="0" w:color="auto"/>
      </w:divBdr>
    </w:div>
    <w:div w:id="885719421">
      <w:bodyDiv w:val="1"/>
      <w:marLeft w:val="0"/>
      <w:marRight w:val="0"/>
      <w:marTop w:val="0"/>
      <w:marBottom w:val="0"/>
      <w:divBdr>
        <w:top w:val="none" w:sz="0" w:space="0" w:color="auto"/>
        <w:left w:val="none" w:sz="0" w:space="0" w:color="auto"/>
        <w:bottom w:val="none" w:sz="0" w:space="0" w:color="auto"/>
        <w:right w:val="none" w:sz="0" w:space="0" w:color="auto"/>
      </w:divBdr>
    </w:div>
    <w:div w:id="893002956">
      <w:bodyDiv w:val="1"/>
      <w:marLeft w:val="0"/>
      <w:marRight w:val="0"/>
      <w:marTop w:val="0"/>
      <w:marBottom w:val="0"/>
      <w:divBdr>
        <w:top w:val="none" w:sz="0" w:space="0" w:color="auto"/>
        <w:left w:val="none" w:sz="0" w:space="0" w:color="auto"/>
        <w:bottom w:val="none" w:sz="0" w:space="0" w:color="auto"/>
        <w:right w:val="none" w:sz="0" w:space="0" w:color="auto"/>
      </w:divBdr>
    </w:div>
    <w:div w:id="947354524">
      <w:bodyDiv w:val="1"/>
      <w:marLeft w:val="0"/>
      <w:marRight w:val="0"/>
      <w:marTop w:val="0"/>
      <w:marBottom w:val="0"/>
      <w:divBdr>
        <w:top w:val="none" w:sz="0" w:space="0" w:color="auto"/>
        <w:left w:val="none" w:sz="0" w:space="0" w:color="auto"/>
        <w:bottom w:val="none" w:sz="0" w:space="0" w:color="auto"/>
        <w:right w:val="none" w:sz="0" w:space="0" w:color="auto"/>
      </w:divBdr>
    </w:div>
    <w:div w:id="1001853535">
      <w:bodyDiv w:val="1"/>
      <w:marLeft w:val="0"/>
      <w:marRight w:val="0"/>
      <w:marTop w:val="0"/>
      <w:marBottom w:val="0"/>
      <w:divBdr>
        <w:top w:val="none" w:sz="0" w:space="0" w:color="auto"/>
        <w:left w:val="none" w:sz="0" w:space="0" w:color="auto"/>
        <w:bottom w:val="none" w:sz="0" w:space="0" w:color="auto"/>
        <w:right w:val="none" w:sz="0" w:space="0" w:color="auto"/>
      </w:divBdr>
    </w:div>
    <w:div w:id="1173111355">
      <w:bodyDiv w:val="1"/>
      <w:marLeft w:val="0"/>
      <w:marRight w:val="0"/>
      <w:marTop w:val="0"/>
      <w:marBottom w:val="0"/>
      <w:divBdr>
        <w:top w:val="none" w:sz="0" w:space="0" w:color="auto"/>
        <w:left w:val="none" w:sz="0" w:space="0" w:color="auto"/>
        <w:bottom w:val="none" w:sz="0" w:space="0" w:color="auto"/>
        <w:right w:val="none" w:sz="0" w:space="0" w:color="auto"/>
      </w:divBdr>
    </w:div>
    <w:div w:id="1391922414">
      <w:bodyDiv w:val="1"/>
      <w:marLeft w:val="0"/>
      <w:marRight w:val="0"/>
      <w:marTop w:val="0"/>
      <w:marBottom w:val="0"/>
      <w:divBdr>
        <w:top w:val="none" w:sz="0" w:space="0" w:color="auto"/>
        <w:left w:val="none" w:sz="0" w:space="0" w:color="auto"/>
        <w:bottom w:val="none" w:sz="0" w:space="0" w:color="auto"/>
        <w:right w:val="none" w:sz="0" w:space="0" w:color="auto"/>
      </w:divBdr>
    </w:div>
    <w:div w:id="1594898246">
      <w:bodyDiv w:val="1"/>
      <w:marLeft w:val="0"/>
      <w:marRight w:val="0"/>
      <w:marTop w:val="0"/>
      <w:marBottom w:val="0"/>
      <w:divBdr>
        <w:top w:val="none" w:sz="0" w:space="0" w:color="auto"/>
        <w:left w:val="none" w:sz="0" w:space="0" w:color="auto"/>
        <w:bottom w:val="none" w:sz="0" w:space="0" w:color="auto"/>
        <w:right w:val="none" w:sz="0" w:space="0" w:color="auto"/>
      </w:divBdr>
    </w:div>
    <w:div w:id="1615478088">
      <w:bodyDiv w:val="1"/>
      <w:marLeft w:val="0"/>
      <w:marRight w:val="0"/>
      <w:marTop w:val="0"/>
      <w:marBottom w:val="0"/>
      <w:divBdr>
        <w:top w:val="none" w:sz="0" w:space="0" w:color="auto"/>
        <w:left w:val="none" w:sz="0" w:space="0" w:color="auto"/>
        <w:bottom w:val="none" w:sz="0" w:space="0" w:color="auto"/>
        <w:right w:val="none" w:sz="0" w:space="0" w:color="auto"/>
      </w:divBdr>
    </w:div>
    <w:div w:id="1716077486">
      <w:bodyDiv w:val="1"/>
      <w:marLeft w:val="0"/>
      <w:marRight w:val="0"/>
      <w:marTop w:val="0"/>
      <w:marBottom w:val="0"/>
      <w:divBdr>
        <w:top w:val="none" w:sz="0" w:space="0" w:color="auto"/>
        <w:left w:val="none" w:sz="0" w:space="0" w:color="auto"/>
        <w:bottom w:val="none" w:sz="0" w:space="0" w:color="auto"/>
        <w:right w:val="none" w:sz="0" w:space="0" w:color="auto"/>
      </w:divBdr>
    </w:div>
    <w:div w:id="1739816537">
      <w:bodyDiv w:val="1"/>
      <w:marLeft w:val="0"/>
      <w:marRight w:val="0"/>
      <w:marTop w:val="0"/>
      <w:marBottom w:val="0"/>
      <w:divBdr>
        <w:top w:val="none" w:sz="0" w:space="0" w:color="auto"/>
        <w:left w:val="none" w:sz="0" w:space="0" w:color="auto"/>
        <w:bottom w:val="none" w:sz="0" w:space="0" w:color="auto"/>
        <w:right w:val="none" w:sz="0" w:space="0" w:color="auto"/>
      </w:divBdr>
    </w:div>
    <w:div w:id="2041975846">
      <w:bodyDiv w:val="1"/>
      <w:marLeft w:val="0"/>
      <w:marRight w:val="0"/>
      <w:marTop w:val="0"/>
      <w:marBottom w:val="0"/>
      <w:divBdr>
        <w:top w:val="none" w:sz="0" w:space="0" w:color="auto"/>
        <w:left w:val="none" w:sz="0" w:space="0" w:color="auto"/>
        <w:bottom w:val="none" w:sz="0" w:space="0" w:color="auto"/>
        <w:right w:val="none" w:sz="0" w:space="0" w:color="auto"/>
      </w:divBdr>
    </w:div>
    <w:div w:id="2054380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Dyl19</b:Tag>
    <b:SourceType>InternetSite</b:SourceType>
    <b:Guid>{63CEC1FB-F120-423B-9F4F-EA183931AEE5}</b:Guid>
    <b:Author>
      <b:Author>
        <b:NameList>
          <b:Person>
            <b:Last>MacCLay</b:Last>
            <b:First>Dylan</b:First>
          </b:Person>
        </b:NameList>
      </b:Author>
    </b:Author>
    <b:Title>East London Lines</b:Title>
    <b:Year>2019</b:Year>
    <b:YearAccessed>2022</b:YearAccessed>
    <b:MonthAccessed>March</b:MonthAccessed>
    <b:DayAccessed>22</b:DayAccessed>
    <b:URL>https://www.eastlondonlines.co.uk/2019/05/tower-hamlets-soaring-child-poverty-figures-worst-in-uk-branded-a-disgrace/</b:URL>
    <b:RefOrder>4</b:RefOrder>
  </b:Source>
  <b:Source>
    <b:Tag>Tow20</b:Tag>
    <b:SourceType>InternetSite</b:SourceType>
    <b:Guid>{010D9104-F353-4BD2-9F4C-B1CCD5B2BE46}</b:Guid>
    <b:Author>
      <b:Author>
        <b:Corporate>Tower Hamlets Community Plan</b:Corporate>
      </b:Author>
    </b:Author>
    <b:Title>Tower Hamlets Community Plan</b:Title>
    <b:Year>2020</b:Year>
    <b:YearAccessed>2022</b:YearAccessed>
    <b:MonthAccessed>March</b:MonthAccessed>
    <b:DayAccessed>23</b:DayAccessed>
    <b:URL>https://www.towerhamlets.gov.uk/Documents/Human-resources/Recruitment/Tower-Hamlets-Community-Plan-2020-.pdf</b:URL>
    <b:RefOrder>9</b:RefOrder>
  </b:Source>
  <b:Source>
    <b:Tag>Bor18</b:Tag>
    <b:SourceType>InternetSite</b:SourceType>
    <b:Guid>{609DA81E-F84B-41A4-9641-57EC492A989C}</b:Guid>
    <b:Author>
      <b:Author>
        <b:Corporate>Borough Profile</b:Corporate>
      </b:Author>
    </b:Author>
    <b:Title>Borough Profile</b:Title>
    <b:Year>2018</b:Year>
    <b:YearAccessed>2022</b:YearAccessed>
    <b:MonthAccessed>March</b:MonthAccessed>
    <b:DayAccessed>23</b:DayAccessed>
    <b:URL>https://www.iicsa.org.uk/key-documents/23174/view/INQ006324.pdf</b:URL>
    <b:RefOrder>5</b:RefOrder>
  </b:Source>
  <b:Source>
    <b:Tag>Tow201</b:Tag>
    <b:SourceType>InternetSite</b:SourceType>
    <b:Guid>{D1404807-537D-4CE7-BC82-86E325441B2D}</b:Guid>
    <b:Author>
      <b:Author>
        <b:Corporate>Tower Hamlets</b:Corporate>
      </b:Author>
    </b:Author>
    <b:Title>Tower Hamlets Plan: our borough, our plan 2018-2023</b:Title>
    <b:Year>2020</b:Year>
    <b:YearAccessed>2022</b:YearAccessed>
    <b:MonthAccessed>March</b:MonthAccessed>
    <b:DayAccessed>22</b:DayAccessed>
    <b:URL>https://www.towerhamlets.gov.uk/Documents/Strategy-and-performance/Tower_Hamlets_Plan_2018_23_FINAL.pdf</b:URL>
    <b:RefOrder>8</b:RefOrder>
  </b:Source>
  <b:Source>
    <b:Tag>Tow17</b:Tag>
    <b:SourceType>InternetSite</b:SourceType>
    <b:Guid>{1CCCE7F8-58C9-4C2D-B392-FA6AC62F0724}</b:Guid>
    <b:Author>
      <b:Author>
        <b:Corporate>Tower Hamlets </b:Corporate>
      </b:Author>
    </b:Author>
    <b:Title>Tower Hamlets Health and Wellbeing Strategy 2017-2020</b:Title>
    <b:Year>2017</b:Year>
    <b:YearAccessed>2022</b:YearAccessed>
    <b:MonthAccessed>March</b:MonthAccessed>
    <b:DayAccessed>23</b:DayAccessed>
    <b:URL>https://www.towerhamlets.gov.uk/Documents/Public-Health/Health_Wellbeing_Strategy.pdf</b:URL>
    <b:RefOrder>1</b:RefOrder>
  </b:Source>
  <b:Source>
    <b:Tag>Tru22</b:Tag>
    <b:SourceType>InternetSite</b:SourceType>
    <b:Guid>{376AB4E5-986C-49F2-B3B1-8DEB108ECBDC}</b:Guid>
    <b:Author>
      <b:Author>
        <b:Corporate>Trust for London</b:Corporate>
      </b:Author>
    </b:Author>
    <b:Title>trustforlondon</b:Title>
    <b:Year>2017</b:Year>
    <b:YearAccessed>2022</b:YearAccessed>
    <b:MonthAccessed>March</b:MonthAccessed>
    <b:DayAccessed>23</b:DayAccessed>
    <b:URL>https://www.trustforlondon.org.uk/data/boroughs/tower-hamlets-poverty-and-inequality-indicators/</b:URL>
    <b:RefOrder>2</b:RefOrder>
  </b:Source>
  <b:Source>
    <b:Tag>Rup19</b:Tag>
    <b:SourceType>InternetSite</b:SourceType>
    <b:Guid>{49867375-FBC8-4F04-897F-122DA7FAC7B3}</b:Guid>
    <b:Author>
      <b:Author>
        <b:NameList>
          <b:Person>
            <b:Last>Neate</b:Last>
            <b:First>Rupert</b:First>
          </b:Person>
        </b:NameList>
      </b:Author>
    </b:Author>
    <b:Title>theguardian</b:Title>
    <b:Year>2019</b:Year>
    <b:YearAccessed>2022</b:YearAccessed>
    <b:MonthAccessed>March</b:MonthAccessed>
    <b:DayAccessed>23</b:DayAccessed>
    <b:URL>https://www.theguardian.com/society/2019/dec/23/a-tale-of-two-cities-londons-rich-and-poor-in-tower-hamlets</b:URL>
    <b:RefOrder>3</b:RefOrder>
  </b:Source>
  <b:Source>
    <b:Tag>Ais17</b:Tag>
    <b:SourceType>InternetSite</b:SourceType>
    <b:Guid>{19EA8776-003A-4A5E-94B4-7B278BF2ACA6}</b:Guid>
    <b:Author>
      <b:Author>
        <b:NameList>
          <b:Person>
            <b:Last>Majid</b:Last>
            <b:First>Aisha</b:First>
          </b:Person>
        </b:NameList>
      </b:Author>
    </b:Author>
    <b:Title>East London Lines</b:Title>
    <b:Year>2017</b:Year>
    <b:YearAccessed>2022</b:YearAccessed>
    <b:MonthAccessed>March</b:MonthAccessed>
    <b:DayAccessed>23</b:DayAccessed>
    <b:URL>https://www.eastlondonlines.co.uk/2017/03/tower-hamlets-growing-up-poor-in-the-borough-with-a-missing-middle/</b:URL>
    <b:RefOrder>6</b:RefOrder>
  </b:Source>
  <b:Source>
    <b:Tag>Les19</b:Tag>
    <b:SourceType>InternetSite</b:SourceType>
    <b:Guid>{D0B220C3-5DE9-4CB3-B6AA-D4497BE61807}</b:Guid>
    <b:Author>
      <b:Author>
        <b:NameList>
          <b:Person>
            <b:Last>Mayhew</b:Last>
            <b:First>Les</b:First>
          </b:Person>
          <b:Person>
            <b:Last>Harper</b:Last>
            <b:First>Gillian</b:First>
          </b:Person>
        </b:NameList>
      </b:Author>
    </b:Author>
    <b:Title>Bayes Business School</b:Title>
    <b:Year>2019</b:Year>
    <b:YearAccessed>2022</b:YearAccessed>
    <b:MonthAccessed>March</b:MonthAccessed>
    <b:DayAccessed>23</b:DayAccessed>
    <b:URL>https://www.bayes.city.ac.uk/faculties-and-research/research/bayes-knowledge/2019/november/health-care-consumption-and-health-inequalities-what-tower-hamlets-tells-us</b:URL>
    <b:RefOrder>7</b:RefOrder>
  </b:Source>
</b:Sources>
</file>

<file path=customXml/itemProps1.xml><?xml version="1.0" encoding="utf-8"?>
<ds:datastoreItem xmlns:ds="http://schemas.openxmlformats.org/officeDocument/2006/customXml" ds:itemID="{8FA42910-6E89-4B46-8D26-32F06B2363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2134</Words>
  <Characters>12169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Identifying the Issues, Needs and Development of the Towers Hamlets Community</vt:lpstr>
    </vt:vector>
  </TitlesOfParts>
  <Company/>
  <LinksUpToDate>false</LinksUpToDate>
  <CharactersWithSpaces>14275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Identifying the Issues, Needs and Development of the Towers Hamlets Community</dc:title>
  <dc:subject/>
  <dc:creator>Joseph Uhunmwangho (2030892)</dc:creator>
  <cp:keywords/>
  <dc:description/>
  <cp:lastModifiedBy>Joseph Uhunmwangho (2030892)</cp:lastModifiedBy>
  <cp:revision>2</cp:revision>
  <dcterms:created xsi:type="dcterms:W3CDTF">2022-04-16T08:42:00Z</dcterms:created>
  <dcterms:modified xsi:type="dcterms:W3CDTF">2022-04-16T08:42:00Z</dcterms:modified>
</cp:coreProperties>
</file>