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8C5FE7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D15C6B">
              <w:rPr>
                <w:b/>
                <w:color w:val="auto"/>
                <w:sz w:val="32"/>
              </w:rPr>
              <w:t xml:space="preserve"> Kian Board</w:t>
            </w:r>
            <w:r w:rsidR="005A1BA3">
              <w:rPr>
                <w:b/>
                <w:color w:val="auto"/>
                <w:sz w:val="32"/>
              </w:rPr>
              <w:t xml:space="preserve">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404B1F2" w:rsidR="005A1BA3" w:rsidRDefault="00D15C6B" w:rsidP="00340E9A">
            <w:pPr>
              <w:overflowPunct/>
              <w:autoSpaceDE/>
              <w:autoSpaceDN/>
              <w:adjustRightInd/>
              <w:ind w:right="237"/>
              <w:textAlignment w:val="auto"/>
              <w:rPr>
                <w:b/>
                <w:color w:val="auto"/>
                <w:sz w:val="32"/>
              </w:rPr>
            </w:pPr>
            <w:r>
              <w:rPr>
                <w:b/>
                <w:color w:val="auto"/>
                <w:sz w:val="32"/>
              </w:rPr>
              <w:t>2134510</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E649ABC" w:rsidR="00FF7784" w:rsidRDefault="00E57CCA" w:rsidP="00340E9A">
      <w:pPr>
        <w:ind w:right="237"/>
        <w:jc w:val="both"/>
        <w:rPr>
          <w:sz w:val="24"/>
          <w:szCs w:val="24"/>
        </w:rPr>
      </w:pPr>
      <w:r>
        <w:rPr>
          <w:sz w:val="24"/>
          <w:szCs w:val="24"/>
        </w:rPr>
        <w:t xml:space="preserve">I am currently studying and working in my final year of probation for South Wales Police where I have worked on countless cases and attended many calls. This final year has seen my skills as an operational officer grow in confidence for many reasons mainly due to the level of experience currently on my team of colleagues. In my own opinion, my confidence as a police officer has increased significantly and I believe I </w:t>
      </w:r>
      <w:r w:rsidR="005264CF">
        <w:rPr>
          <w:sz w:val="24"/>
          <w:szCs w:val="24"/>
        </w:rPr>
        <w:t>am performing</w:t>
      </w:r>
      <w:r>
        <w:rPr>
          <w:sz w:val="24"/>
          <w:szCs w:val="24"/>
        </w:rPr>
        <w:t xml:space="preserve"> optimally comparatively to targets given by my sergeant as well as the expectancy the force and the College of Policing expects of me.</w:t>
      </w:r>
    </w:p>
    <w:p w14:paraId="66888C3B" w14:textId="77777777" w:rsidR="00E57CCA" w:rsidRDefault="00E57CCA" w:rsidP="00340E9A">
      <w:pPr>
        <w:ind w:right="237"/>
        <w:jc w:val="both"/>
        <w:rPr>
          <w:sz w:val="24"/>
          <w:szCs w:val="24"/>
        </w:rPr>
      </w:pPr>
    </w:p>
    <w:p w14:paraId="71B066FE" w14:textId="56E152AF" w:rsidR="00E57CCA" w:rsidRDefault="00E57CCA" w:rsidP="00340E9A">
      <w:pPr>
        <w:ind w:right="237"/>
        <w:jc w:val="both"/>
        <w:rPr>
          <w:sz w:val="24"/>
          <w:szCs w:val="24"/>
        </w:rPr>
      </w:pPr>
      <w:r>
        <w:rPr>
          <w:sz w:val="24"/>
          <w:szCs w:val="24"/>
        </w:rPr>
        <w:t>The College of Policing plays a vital, strategic role in professional policing across the UK for several reasons. Firstly,</w:t>
      </w:r>
      <w:r w:rsidR="0011085E">
        <w:rPr>
          <w:sz w:val="24"/>
          <w:szCs w:val="24"/>
        </w:rPr>
        <w:t xml:space="preserve"> the College of Policing is an educational tool utilised by forces for frontline officers to educate themselves during the initial training period as well as throughout their career in policing. The website provides webpages which contain the national policies, procedures and generic guidance from multiple sources such as the National Police Chief Council (NPCC) and the Authorised Police Practices or APP which are practices nationally used by forces such as the National Decision-Making Model. These nationally used guidance and practice pages ensure that all police forces are conforming to the expectations set out by senior management of force design and regulations as well as the expectations set by the government and the public.</w:t>
      </w:r>
      <w:r w:rsidR="00F06178">
        <w:rPr>
          <w:sz w:val="24"/>
          <w:szCs w:val="24"/>
        </w:rPr>
        <w:t xml:space="preserve"> </w:t>
      </w:r>
    </w:p>
    <w:p w14:paraId="3F4656CF" w14:textId="59D6FE87" w:rsidR="00581A79" w:rsidRDefault="0011085E" w:rsidP="00340E9A">
      <w:pPr>
        <w:ind w:right="237"/>
        <w:jc w:val="both"/>
        <w:rPr>
          <w:sz w:val="24"/>
          <w:szCs w:val="24"/>
        </w:rPr>
      </w:pPr>
      <w:r>
        <w:rPr>
          <w:sz w:val="24"/>
          <w:szCs w:val="24"/>
        </w:rPr>
        <w:lastRenderedPageBreak/>
        <w:t xml:space="preserve">The College of Policing also provides a summary guidance on best evidence available for specific crimes in their section on “Evidence Briefings” </w:t>
      </w:r>
      <w:sdt>
        <w:sdtPr>
          <w:rPr>
            <w:sz w:val="24"/>
            <w:szCs w:val="24"/>
          </w:rPr>
          <w:id w:val="-967979647"/>
          <w:citation/>
        </w:sdtPr>
        <w:sdtContent>
          <w:r>
            <w:rPr>
              <w:sz w:val="24"/>
              <w:szCs w:val="24"/>
            </w:rPr>
            <w:fldChar w:fldCharType="begin"/>
          </w:r>
          <w:r>
            <w:rPr>
              <w:sz w:val="24"/>
              <w:szCs w:val="24"/>
            </w:rPr>
            <w:instrText xml:space="preserve"> CITATION TheND \l 2057 </w:instrText>
          </w:r>
          <w:r>
            <w:rPr>
              <w:sz w:val="24"/>
              <w:szCs w:val="24"/>
            </w:rPr>
            <w:fldChar w:fldCharType="separate"/>
          </w:r>
          <w:r w:rsidRPr="0011085E">
            <w:rPr>
              <w:noProof/>
              <w:sz w:val="24"/>
              <w:szCs w:val="24"/>
            </w:rPr>
            <w:t>(The College of Policing, N.D)</w:t>
          </w:r>
          <w:r>
            <w:rPr>
              <w:sz w:val="24"/>
              <w:szCs w:val="24"/>
            </w:rPr>
            <w:fldChar w:fldCharType="end"/>
          </w:r>
        </w:sdtContent>
      </w:sdt>
      <w:r w:rsidR="00925009">
        <w:rPr>
          <w:sz w:val="24"/>
          <w:szCs w:val="24"/>
        </w:rPr>
        <w:t xml:space="preserve"> this section provides guidance to officers nationally on the agreed opinions of police forces for which evidence is best for demonstrating the points to prove. At current, there are only 5 sections including drug, knife and neighbourhood crime as well as crimes against women and restorative justice. This is beneficial in the strategic role of professional policing as it aids police officers in advising which evidence is best for showing the points to prove. The sections also provide intervention and prevention guides to the</w:t>
      </w:r>
      <w:r w:rsidR="00581A79">
        <w:rPr>
          <w:sz w:val="24"/>
          <w:szCs w:val="24"/>
        </w:rPr>
        <w:t xml:space="preserve"> crime and how measures can be taken to stop further crime from occurring. In relation to my career as a police officer thus far, I have utilised this section from the College of Policing to aid in the intervention and prevention of knife crime. It assisted with how I involved and engaged the neighbourhood policing unit to reassure victims of knife crime and encourage giving up bladed articles within their home as they run a scheme at the time where it was shown that carrying a bladed article is more likely to involve that person in knife crime.</w:t>
      </w:r>
    </w:p>
    <w:p w14:paraId="44566CB4" w14:textId="3646EBF6" w:rsidR="00581A79" w:rsidRDefault="00581A79" w:rsidP="00340E9A">
      <w:pPr>
        <w:ind w:right="237"/>
        <w:jc w:val="both"/>
        <w:rPr>
          <w:sz w:val="24"/>
          <w:szCs w:val="24"/>
        </w:rPr>
      </w:pPr>
      <w:r>
        <w:rPr>
          <w:sz w:val="24"/>
          <w:szCs w:val="24"/>
        </w:rPr>
        <w:t xml:space="preserve">As of 2022, The College of Policing have created a “5 Year Strategy Plan” in which they detail what they wish to improve on which they label as “ambitions”. These “ambitions” contain statements such as building trust and a fair culture and transforming policing leadership as well as boosting core skills </w:t>
      </w:r>
      <w:sdt>
        <w:sdtPr>
          <w:rPr>
            <w:sz w:val="24"/>
            <w:szCs w:val="24"/>
          </w:rPr>
          <w:id w:val="2055648978"/>
          <w:citation/>
        </w:sdtPr>
        <w:sdtContent>
          <w:r>
            <w:rPr>
              <w:sz w:val="24"/>
              <w:szCs w:val="24"/>
            </w:rPr>
            <w:fldChar w:fldCharType="begin"/>
          </w:r>
          <w:r>
            <w:rPr>
              <w:sz w:val="24"/>
              <w:szCs w:val="24"/>
            </w:rPr>
            <w:instrText xml:space="preserve"> CITATION Col24 \l 2057 </w:instrText>
          </w:r>
          <w:r>
            <w:rPr>
              <w:sz w:val="24"/>
              <w:szCs w:val="24"/>
            </w:rPr>
            <w:fldChar w:fldCharType="separate"/>
          </w:r>
          <w:r w:rsidRPr="00581A79">
            <w:rPr>
              <w:noProof/>
              <w:sz w:val="24"/>
              <w:szCs w:val="24"/>
            </w:rPr>
            <w:t>(College of Policing, 2024)</w:t>
          </w:r>
          <w:r>
            <w:rPr>
              <w:sz w:val="24"/>
              <w:szCs w:val="24"/>
            </w:rPr>
            <w:fldChar w:fldCharType="end"/>
          </w:r>
        </w:sdtContent>
      </w:sdt>
      <w:r>
        <w:rPr>
          <w:sz w:val="24"/>
          <w:szCs w:val="24"/>
        </w:rPr>
        <w:t xml:space="preserve">. </w:t>
      </w:r>
      <w:r w:rsidR="00F06178">
        <w:rPr>
          <w:sz w:val="24"/>
          <w:szCs w:val="24"/>
        </w:rPr>
        <w:t>Their 5-year plan correlates to how I am conducting myself during my tours of duty whereby I am always striving to boost my core skills such as my golden hour enquiries, my communication skills with members of the public and my confidence in arrest and interview. Utilising the resources available on The College of Policing, I was able to improve my core skills as stated above by reading and analysing the resources available on</w:t>
      </w:r>
      <w:r w:rsidR="00AE088E">
        <w:rPr>
          <w:sz w:val="24"/>
          <w:szCs w:val="24"/>
        </w:rPr>
        <w:t xml:space="preserve"> The College of Policing. Several sections about the standards of interviewing, conflict management and theories of communication</w:t>
      </w:r>
      <w:r w:rsidR="00B24A7E">
        <w:rPr>
          <w:sz w:val="24"/>
          <w:szCs w:val="24"/>
        </w:rPr>
        <w:t xml:space="preserve"> have aided my progression during my final year of my probation where I have sought advice and guidance on where I may improve my skills as a police officer.</w:t>
      </w:r>
    </w:p>
    <w:p w14:paraId="26BA680A" w14:textId="77777777" w:rsidR="00B24A7E" w:rsidRDefault="00B24A7E" w:rsidP="00340E9A">
      <w:pPr>
        <w:ind w:right="237"/>
        <w:jc w:val="both"/>
        <w:rPr>
          <w:sz w:val="24"/>
          <w:szCs w:val="24"/>
        </w:rPr>
      </w:pPr>
    </w:p>
    <w:p w14:paraId="2D72EA5E" w14:textId="2E32ED59" w:rsidR="00B24A7E" w:rsidRDefault="00B24A7E" w:rsidP="00340E9A">
      <w:pPr>
        <w:ind w:right="237"/>
        <w:jc w:val="both"/>
        <w:rPr>
          <w:sz w:val="24"/>
          <w:szCs w:val="24"/>
        </w:rPr>
      </w:pPr>
      <w:r>
        <w:rPr>
          <w:sz w:val="24"/>
          <w:szCs w:val="24"/>
        </w:rPr>
        <w:t>Reflecting on my final year of probation, I believe I have improved significantly in my independence as a police officer. This year has seen my self confidence grow in my ability to manage the duties of a competent police officer. I have noticed this growth through feedback from my supervisors as well as the trust in me from my colleagues. Critically reflecting on my final year of probation there have been many positives and negatives in which I have seen my role change as well as my performance.</w:t>
      </w:r>
    </w:p>
    <w:p w14:paraId="070B216A" w14:textId="5C39BC0C" w:rsidR="00B24A7E" w:rsidRPr="00270EEB" w:rsidRDefault="00B24A7E" w:rsidP="00340E9A">
      <w:pPr>
        <w:ind w:right="237"/>
        <w:jc w:val="both"/>
        <w:rPr>
          <w:sz w:val="24"/>
          <w:szCs w:val="24"/>
        </w:rPr>
      </w:pPr>
      <w:r>
        <w:rPr>
          <w:sz w:val="24"/>
          <w:szCs w:val="24"/>
        </w:rPr>
        <w:t>Firstly, my final year of probation has seen my role as a police officer change as I have been given more and more responsibility on shift due to my experience comparatively to those who may have only just left initial training and tutorship. Due to my team being consistent of newer and lesser experienced officers, my sergeant has relied on those who have higher experience to guide those who are new to the team and less experienced officers. These guiding officers include myself where my responsibilities have included tutoring newer students for some days</w:t>
      </w:r>
      <w:r w:rsidR="00704174">
        <w:rPr>
          <w:sz w:val="24"/>
          <w:szCs w:val="24"/>
        </w:rPr>
        <w:t xml:space="preserve">. Although I have not received any official training for this and was covering for their tutor, this experience has driven me to demonstrate my competence as a police officer. This theory is known as the “Protégé Effect” where it is shown in many studies throughout history that a person who is teaching or preparing to teach learns the information they are going to teach more </w:t>
      </w:r>
      <w:sdt>
        <w:sdtPr>
          <w:rPr>
            <w:sz w:val="24"/>
            <w:szCs w:val="24"/>
          </w:rPr>
          <w:id w:val="1832800079"/>
          <w:citation/>
        </w:sdtPr>
        <w:sdtContent>
          <w:r w:rsidR="00704174">
            <w:rPr>
              <w:sz w:val="24"/>
              <w:szCs w:val="24"/>
            </w:rPr>
            <w:fldChar w:fldCharType="begin"/>
          </w:r>
          <w:r w:rsidR="00704174">
            <w:rPr>
              <w:sz w:val="24"/>
              <w:szCs w:val="24"/>
            </w:rPr>
            <w:instrText xml:space="preserve"> CITATION ItaND \l 2057 </w:instrText>
          </w:r>
          <w:r w:rsidR="00704174">
            <w:rPr>
              <w:sz w:val="24"/>
              <w:szCs w:val="24"/>
            </w:rPr>
            <w:fldChar w:fldCharType="separate"/>
          </w:r>
          <w:r w:rsidR="00704174" w:rsidRPr="00704174">
            <w:rPr>
              <w:noProof/>
              <w:sz w:val="24"/>
              <w:szCs w:val="24"/>
            </w:rPr>
            <w:t>(Shatz, N.D)</w:t>
          </w:r>
          <w:r w:rsidR="00704174">
            <w:rPr>
              <w:sz w:val="24"/>
              <w:szCs w:val="24"/>
            </w:rPr>
            <w:fldChar w:fldCharType="end"/>
          </w:r>
        </w:sdtContent>
      </w:sdt>
      <w:r w:rsidR="00704174">
        <w:rPr>
          <w:sz w:val="24"/>
          <w:szCs w:val="24"/>
        </w:rPr>
        <w:t xml:space="preserve">. This theory demonstrates that whilst I was assisting in the tutoring of the newer students, I was in turn, bolstering my knowledge of policing due to the Protégé effect. As my responsibilities grew in my </w:t>
      </w:r>
      <w:r w:rsidR="00704174">
        <w:rPr>
          <w:sz w:val="24"/>
          <w:szCs w:val="24"/>
        </w:rPr>
        <w:lastRenderedPageBreak/>
        <w:t>final year of my probation, so did my knowledge and skills due to the responsibilities including that of tutoring new students and as evidenced by the protégé effect, this was achieved via the responsibilities handed to me. It is therefore beneficial for officers like myself to engage themselves in more responsibilities during their tours of duty such as tutoring to further their skills, knowledge and progression as a competent police officer.</w:t>
      </w:r>
    </w:p>
    <w:p w14:paraId="0590AAF8" w14:textId="09DDE05A" w:rsidR="00FF7784" w:rsidRPr="00270EEB" w:rsidRDefault="00704174" w:rsidP="00340E9A">
      <w:pPr>
        <w:ind w:right="237"/>
        <w:jc w:val="both"/>
        <w:rPr>
          <w:sz w:val="24"/>
          <w:szCs w:val="24"/>
        </w:rPr>
      </w:pPr>
      <w:r>
        <w:rPr>
          <w:sz w:val="24"/>
          <w:szCs w:val="24"/>
        </w:rPr>
        <w:t>Another critical analysis of my final year of probation is that I saw myself becoming more independent in my role as a police officer and found myself attending certain incidents alone and managing a scene by myself. This includes</w:t>
      </w:r>
      <w:r w:rsidR="001E59C1">
        <w:rPr>
          <w:sz w:val="24"/>
          <w:szCs w:val="24"/>
        </w:rPr>
        <w:t xml:space="preserve"> being thrown into certain calls and incidents in which I am not so confident in dealing with and being able to manage that incident by myself. I found this to be a beneficial learning technique as I learnt from my own mistakes, chose to make my own decision and sought guidance myself rather than being educated by my colleagues. This role of self-learning can be evidenced in the theory of Behaviourism. Behaviourism is a theory of learning whereby it can be defined as “</w:t>
      </w:r>
      <w:r w:rsidR="001E59C1" w:rsidRPr="001E59C1">
        <w:rPr>
          <w:sz w:val="24"/>
          <w:szCs w:val="24"/>
        </w:rPr>
        <w:t xml:space="preserve">a theory of learning based on the idea that all </w:t>
      </w:r>
      <w:r w:rsidR="001E59C1" w:rsidRPr="001E59C1">
        <w:rPr>
          <w:sz w:val="24"/>
          <w:szCs w:val="24"/>
        </w:rPr>
        <w:t>behaviours</w:t>
      </w:r>
      <w:r w:rsidR="001E59C1" w:rsidRPr="001E59C1">
        <w:rPr>
          <w:sz w:val="24"/>
          <w:szCs w:val="24"/>
        </w:rPr>
        <w:t xml:space="preserve"> are acquired through conditioning, and conditioning occurs through interaction with the environment</w:t>
      </w:r>
      <w:r w:rsidR="001E59C1">
        <w:rPr>
          <w:sz w:val="24"/>
          <w:szCs w:val="24"/>
        </w:rPr>
        <w:t xml:space="preserve">” </w:t>
      </w:r>
      <w:sdt>
        <w:sdtPr>
          <w:rPr>
            <w:sz w:val="24"/>
            <w:szCs w:val="24"/>
          </w:rPr>
          <w:id w:val="-1080986802"/>
          <w:citation/>
        </w:sdtPr>
        <w:sdtContent>
          <w:r w:rsidR="001E59C1">
            <w:rPr>
              <w:sz w:val="24"/>
              <w:szCs w:val="24"/>
            </w:rPr>
            <w:fldChar w:fldCharType="begin"/>
          </w:r>
          <w:r w:rsidR="001E59C1">
            <w:rPr>
              <w:sz w:val="24"/>
              <w:szCs w:val="24"/>
            </w:rPr>
            <w:instrText xml:space="preserve">CITATION Ken22 \l 2057 </w:instrText>
          </w:r>
          <w:r w:rsidR="001E59C1">
            <w:rPr>
              <w:sz w:val="24"/>
              <w:szCs w:val="24"/>
            </w:rPr>
            <w:fldChar w:fldCharType="separate"/>
          </w:r>
          <w:r w:rsidR="001E59C1" w:rsidRPr="001E59C1">
            <w:rPr>
              <w:noProof/>
              <w:sz w:val="24"/>
              <w:szCs w:val="24"/>
            </w:rPr>
            <w:t>(Cherry, What is Behaviourism?, 2022)</w:t>
          </w:r>
          <w:r w:rsidR="001E59C1">
            <w:rPr>
              <w:sz w:val="24"/>
              <w:szCs w:val="24"/>
            </w:rPr>
            <w:fldChar w:fldCharType="end"/>
          </w:r>
        </w:sdtContent>
      </w:sdt>
      <w:r w:rsidR="001E59C1">
        <w:rPr>
          <w:sz w:val="24"/>
          <w:szCs w:val="24"/>
        </w:rPr>
        <w:t>. In the context of policing, this is applied to the situations I found myself in whereby I would attend a call such as a road traffic collision or investigate a burglary by myself and due to attending so many of these calls on my own or being stressed about being independent at these incidents, I learnt more from it due to the mistakes I made, the learning I chose to engage in and independently learnt the “behaviours” and concluded on an ideal “step by step guide” on how to correctly manage these types of incidents effectively. Behaviourism evidences the progression and change in my final year of probation as it highlights how I was able to improve my individual confidence in attending, managing and effectively concluding incidents by myself.</w:t>
      </w:r>
    </w:p>
    <w:p w14:paraId="670E1FB9" w14:textId="77777777" w:rsidR="00FF7784" w:rsidRDefault="00FF7784" w:rsidP="00340E9A">
      <w:pPr>
        <w:ind w:right="237"/>
        <w:jc w:val="both"/>
        <w:rPr>
          <w:sz w:val="24"/>
          <w:szCs w:val="24"/>
        </w:rPr>
      </w:pPr>
    </w:p>
    <w:p w14:paraId="15ACE55A" w14:textId="30A421DF" w:rsidR="001E59C1" w:rsidRDefault="001E59C1" w:rsidP="00340E9A">
      <w:pPr>
        <w:ind w:right="237"/>
        <w:jc w:val="both"/>
        <w:rPr>
          <w:sz w:val="24"/>
          <w:szCs w:val="24"/>
        </w:rPr>
      </w:pPr>
      <w:r>
        <w:rPr>
          <w:sz w:val="24"/>
          <w:szCs w:val="24"/>
        </w:rPr>
        <w:t xml:space="preserve">This final year of my probation has saw me evidence how I am able to correctly and professionally conduct my role as a modern-day police officer in many ways. Firstly, </w:t>
      </w:r>
      <w:r w:rsidR="00E62FE3">
        <w:rPr>
          <w:sz w:val="24"/>
          <w:szCs w:val="24"/>
        </w:rPr>
        <w:t xml:space="preserve">the modern-day police officer role has changed dramatically since its initial start when Peelian policies and procedures were announced. The founding days of a police force/service were established by Sir Robert Peel who came up with the “Peelian Principles” in which an officer would conduct his or herself on duty. These principles included an officer being from the community they served to show representation in the force, the power of the police force is given by consent of the people they police and that the respect and approval of the public ensures cooperation with the police </w:t>
      </w:r>
      <w:sdt>
        <w:sdtPr>
          <w:rPr>
            <w:sz w:val="24"/>
            <w:szCs w:val="24"/>
          </w:rPr>
          <w:id w:val="-1825958969"/>
          <w:citation/>
        </w:sdtPr>
        <w:sdtContent>
          <w:r w:rsidR="00E62FE3">
            <w:rPr>
              <w:sz w:val="24"/>
              <w:szCs w:val="24"/>
            </w:rPr>
            <w:fldChar w:fldCharType="begin"/>
          </w:r>
          <w:r w:rsidR="00E62FE3">
            <w:rPr>
              <w:sz w:val="24"/>
              <w:szCs w:val="24"/>
            </w:rPr>
            <w:instrText xml:space="preserve"> CITATION Pol21 \l 2057 </w:instrText>
          </w:r>
          <w:r w:rsidR="00E62FE3">
            <w:rPr>
              <w:sz w:val="24"/>
              <w:szCs w:val="24"/>
            </w:rPr>
            <w:fldChar w:fldCharType="separate"/>
          </w:r>
          <w:r w:rsidR="00E62FE3" w:rsidRPr="00E62FE3">
            <w:rPr>
              <w:noProof/>
              <w:sz w:val="24"/>
              <w:szCs w:val="24"/>
            </w:rPr>
            <w:t>(Police Success, 2021)</w:t>
          </w:r>
          <w:r w:rsidR="00E62FE3">
            <w:rPr>
              <w:sz w:val="24"/>
              <w:szCs w:val="24"/>
            </w:rPr>
            <w:fldChar w:fldCharType="end"/>
          </w:r>
        </w:sdtContent>
      </w:sdt>
      <w:r w:rsidR="00E62FE3">
        <w:rPr>
          <w:sz w:val="24"/>
          <w:szCs w:val="24"/>
        </w:rPr>
        <w:t xml:space="preserve">. Although they are still relevant to modern-day policing, the role of a police officer has changed dramatically where the police force has become one of a “reactive service” rather than a preventative service. This means the focal point of the police service is that it responds and reacts to crime and situations rather than the prevention of it whereas at its initial establishment, the police would aim to prevent crime by way of having officers “On the beat” and walking throughout communities, having high visibility and also engaging heavily with the communities and members of the public they served. </w:t>
      </w:r>
    </w:p>
    <w:p w14:paraId="52A8B863" w14:textId="03CCD07A" w:rsidR="00E62FE3" w:rsidRDefault="00E62FE3" w:rsidP="00340E9A">
      <w:pPr>
        <w:ind w:right="237"/>
        <w:jc w:val="both"/>
        <w:rPr>
          <w:sz w:val="24"/>
          <w:szCs w:val="24"/>
        </w:rPr>
      </w:pPr>
      <w:r>
        <w:rPr>
          <w:sz w:val="24"/>
          <w:szCs w:val="24"/>
        </w:rPr>
        <w:t xml:space="preserve">My final year of probation has therefore evidenced my role as a </w:t>
      </w:r>
      <w:r w:rsidR="00923DBB">
        <w:rPr>
          <w:sz w:val="24"/>
          <w:szCs w:val="24"/>
        </w:rPr>
        <w:t>modern-day</w:t>
      </w:r>
      <w:r>
        <w:rPr>
          <w:sz w:val="24"/>
          <w:szCs w:val="24"/>
        </w:rPr>
        <w:t xml:space="preserve"> police officer in many ways. As per policy and the completion of my probation, I must complete my “OCP” or “Occupational competency performance checklist” which includes a range of incidents and scenes that I must attend, provide evidence for and be confident and competent in dealing with. This is evidence as to how I am achieving and conducting my duties as a confident modern-day police officer as I </w:t>
      </w:r>
      <w:r>
        <w:rPr>
          <w:sz w:val="24"/>
          <w:szCs w:val="24"/>
        </w:rPr>
        <w:lastRenderedPageBreak/>
        <w:t>have completed nearly 80% of the duties listed within my OCP before its 6-month review. The officer overseeing its completion and my area tutor has commended myself for the number of incidents I have attended and the near completion of my OCP a long time before its due for its final review.</w:t>
      </w:r>
      <w:r w:rsidR="00923DBB">
        <w:rPr>
          <w:sz w:val="24"/>
          <w:szCs w:val="24"/>
        </w:rPr>
        <w:t xml:space="preserve"> This OCP is required by every serving police officer, every year until their probation period is reviewed and completed by the area training officer where, if all is correct and competent, the officer can then be signed off as a police officer out of their probation. If I continue to meet targets and dates, I will likely achieve this and fulfil my duties and role as a confident modern-day police officer.</w:t>
      </w:r>
    </w:p>
    <w:p w14:paraId="6F198DC5" w14:textId="72549E59" w:rsidR="00923DBB" w:rsidRDefault="00923DBB" w:rsidP="00340E9A">
      <w:pPr>
        <w:ind w:right="237"/>
        <w:jc w:val="both"/>
        <w:rPr>
          <w:sz w:val="24"/>
          <w:szCs w:val="24"/>
        </w:rPr>
      </w:pPr>
      <w:r>
        <w:rPr>
          <w:sz w:val="24"/>
          <w:szCs w:val="24"/>
        </w:rPr>
        <w:t>Another piece of evidence that shows how I am fulfilling my role as a modern-day police officer is the management of my workload and continuation of results from my investigations. Throughout my final year of probation, it has been evidenced that many of my investigations and cases have resulted in charges from the Crown Prosecution Service as well as successful sentences seen in court. These investigations and successful cases are evidence as to how I am fulfilling my role as a modern-day police officer as it is concluding that I am achieving the best results from the work completed by myself which is successful convictions and results from my work. Competence Motivation Theory explains this whereby it states that consistent and evidenced success improves the perception of competence where an individual may become more competent from the success of his or her work.</w:t>
      </w:r>
      <w:sdt>
        <w:sdtPr>
          <w:rPr>
            <w:sz w:val="24"/>
            <w:szCs w:val="24"/>
          </w:rPr>
          <w:id w:val="-1867592436"/>
          <w:citation/>
        </w:sdtPr>
        <w:sdtContent>
          <w:r>
            <w:rPr>
              <w:sz w:val="24"/>
              <w:szCs w:val="24"/>
            </w:rPr>
            <w:fldChar w:fldCharType="begin"/>
          </w:r>
          <w:r>
            <w:rPr>
              <w:sz w:val="24"/>
              <w:szCs w:val="24"/>
            </w:rPr>
            <w:instrText xml:space="preserve"> CITATION Hor14 \l 2057 </w:instrText>
          </w:r>
          <w:r>
            <w:rPr>
              <w:sz w:val="24"/>
              <w:szCs w:val="24"/>
            </w:rPr>
            <w:fldChar w:fldCharType="separate"/>
          </w:r>
          <w:r>
            <w:rPr>
              <w:noProof/>
              <w:sz w:val="24"/>
              <w:szCs w:val="24"/>
            </w:rPr>
            <w:t xml:space="preserve"> </w:t>
          </w:r>
          <w:r w:rsidRPr="00923DBB">
            <w:rPr>
              <w:noProof/>
              <w:sz w:val="24"/>
              <w:szCs w:val="24"/>
            </w:rPr>
            <w:t>(Horn, 2014)</w:t>
          </w:r>
          <w:r>
            <w:rPr>
              <w:sz w:val="24"/>
              <w:szCs w:val="24"/>
            </w:rPr>
            <w:fldChar w:fldCharType="end"/>
          </w:r>
        </w:sdtContent>
      </w:sdt>
      <w:r w:rsidR="00D92882">
        <w:rPr>
          <w:sz w:val="24"/>
          <w:szCs w:val="24"/>
        </w:rPr>
        <w:t>. The continued successes of my cases and investigations resulting in sentences in court demonstrate that I am becoming more competent in fulfilling my role as a modern-day police officer.</w:t>
      </w:r>
    </w:p>
    <w:p w14:paraId="7BAF23F6" w14:textId="77777777" w:rsidR="00D92882" w:rsidRDefault="00D92882" w:rsidP="00340E9A">
      <w:pPr>
        <w:ind w:right="237"/>
        <w:jc w:val="both"/>
        <w:rPr>
          <w:sz w:val="24"/>
          <w:szCs w:val="24"/>
        </w:rPr>
      </w:pPr>
    </w:p>
    <w:p w14:paraId="68B81EBF" w14:textId="3DC403EE" w:rsidR="00D92882" w:rsidRDefault="00D92882" w:rsidP="00340E9A">
      <w:pPr>
        <w:ind w:right="237"/>
        <w:jc w:val="both"/>
        <w:rPr>
          <w:sz w:val="24"/>
          <w:szCs w:val="24"/>
        </w:rPr>
      </w:pPr>
      <w:r>
        <w:rPr>
          <w:sz w:val="24"/>
          <w:szCs w:val="24"/>
        </w:rPr>
        <w:t>In conclusion, The College of Policing is an extremely beneficial tool in which I have utilised during my final year of probation. It is evident that many persons strive effort in providing the resources on the website which are efficient and effective guides that can assist officers on the front line or investigating crime. I have utilised The College of Policing multiple times during my final year of probation and without it, I would not have the guidance I needed for several of my cases.</w:t>
      </w:r>
    </w:p>
    <w:p w14:paraId="1FDB3CC1" w14:textId="75A93A38" w:rsidR="00D92882" w:rsidRPr="00270EEB" w:rsidRDefault="00D92882" w:rsidP="00340E9A">
      <w:pPr>
        <w:ind w:right="237"/>
        <w:jc w:val="both"/>
        <w:rPr>
          <w:sz w:val="24"/>
          <w:szCs w:val="24"/>
        </w:rPr>
      </w:pPr>
      <w:r>
        <w:rPr>
          <w:sz w:val="24"/>
          <w:szCs w:val="24"/>
        </w:rPr>
        <w:t>Furthermore, my final year of probation has been evidenced to be successful and projected to continue this trend with the completion of my OCP, and further cases with upcoming court dates with predicted and hopeful successful outcomes which, as per Competence Motivation Theory, further demonstrates my effective competency as an efficient modern-day police officer.</w:t>
      </w:r>
    </w:p>
    <w:p w14:paraId="23E3F1EC" w14:textId="77777777" w:rsidR="00FF7784" w:rsidRPr="00270EEB" w:rsidRDefault="00FF7784" w:rsidP="00340E9A">
      <w:pPr>
        <w:ind w:right="237"/>
        <w:jc w:val="both"/>
        <w:rPr>
          <w:sz w:val="24"/>
          <w:szCs w:val="24"/>
        </w:rPr>
      </w:pPr>
    </w:p>
    <w:p w14:paraId="357E3578" w14:textId="4B07BB91" w:rsidR="00D92882" w:rsidRPr="00D92882" w:rsidRDefault="00D92882" w:rsidP="00340E9A">
      <w:pPr>
        <w:ind w:right="237"/>
        <w:jc w:val="both"/>
        <w:rPr>
          <w:b/>
          <w:bCs/>
          <w:sz w:val="24"/>
          <w:szCs w:val="24"/>
        </w:rPr>
      </w:pPr>
      <w:r>
        <w:rPr>
          <w:b/>
          <w:bCs/>
          <w:sz w:val="24"/>
          <w:szCs w:val="24"/>
        </w:rPr>
        <w:t>1994 words</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5C35DFE" w:rsidR="00AA666E" w:rsidRDefault="00A7032F" w:rsidP="00340E9A">
      <w:pPr>
        <w:ind w:right="237"/>
        <w:jc w:val="both"/>
        <w:rPr>
          <w:sz w:val="24"/>
          <w:szCs w:val="24"/>
        </w:rPr>
      </w:pPr>
      <w:r>
        <w:rPr>
          <w:sz w:val="24"/>
          <w:szCs w:val="24"/>
        </w:rPr>
        <w:t>The use of social media is a powerful tool in order to facilitate the engagement and notification of the public in mass. Its uses are broad and can be employed to conduct a host of initiatives which can benefit the police.</w:t>
      </w:r>
    </w:p>
    <w:p w14:paraId="22AC3697" w14:textId="357487D1" w:rsidR="00A7032F" w:rsidRDefault="00A7032F" w:rsidP="00340E9A">
      <w:pPr>
        <w:ind w:right="237"/>
        <w:jc w:val="both"/>
        <w:rPr>
          <w:sz w:val="24"/>
          <w:szCs w:val="24"/>
        </w:rPr>
      </w:pPr>
      <w:r>
        <w:rPr>
          <w:sz w:val="24"/>
          <w:szCs w:val="24"/>
        </w:rPr>
        <w:t xml:space="preserve">Firstly, South Wales Police has a section on their webpage informing the public about the use of social media and why South Wales Police use it. They state that it is a tool used for reporting crime whether that be through the online reporting forms or swp101 email. The section explains the use of online reporting and when it should be used such as in a non-emergency incident </w:t>
      </w:r>
      <w:sdt>
        <w:sdtPr>
          <w:rPr>
            <w:sz w:val="24"/>
            <w:szCs w:val="24"/>
          </w:rPr>
          <w:id w:val="707155012"/>
          <w:citation/>
        </w:sdtPr>
        <w:sdtContent>
          <w:r>
            <w:rPr>
              <w:sz w:val="24"/>
              <w:szCs w:val="24"/>
            </w:rPr>
            <w:fldChar w:fldCharType="begin"/>
          </w:r>
          <w:r>
            <w:rPr>
              <w:sz w:val="24"/>
              <w:szCs w:val="24"/>
            </w:rPr>
            <w:instrText xml:space="preserve"> CITATION SouNd \l 2057 </w:instrText>
          </w:r>
          <w:r>
            <w:rPr>
              <w:sz w:val="24"/>
              <w:szCs w:val="24"/>
            </w:rPr>
            <w:fldChar w:fldCharType="separate"/>
          </w:r>
          <w:r w:rsidRPr="00A7032F">
            <w:rPr>
              <w:noProof/>
              <w:sz w:val="24"/>
              <w:szCs w:val="24"/>
            </w:rPr>
            <w:t>(South Wales Police, N.d)</w:t>
          </w:r>
          <w:r>
            <w:rPr>
              <w:sz w:val="24"/>
              <w:szCs w:val="24"/>
            </w:rPr>
            <w:fldChar w:fldCharType="end"/>
          </w:r>
        </w:sdtContent>
      </w:sdt>
      <w:r w:rsidR="00DD15A1">
        <w:rPr>
          <w:sz w:val="24"/>
          <w:szCs w:val="24"/>
        </w:rPr>
        <w:t xml:space="preserve"> It further informs persons that if they comment under South Wales Police’s posts then they will be liable for any action taken against them if the post is derogatory, racist, sexist etc. and that the force has the ability to disable the comments under the post if required. Finally, the page informs the public of the complaint</w:t>
      </w:r>
      <w:r w:rsidR="00E72F07">
        <w:rPr>
          <w:sz w:val="24"/>
          <w:szCs w:val="24"/>
        </w:rPr>
        <w:t>’</w:t>
      </w:r>
      <w:r w:rsidR="00DD15A1">
        <w:rPr>
          <w:sz w:val="24"/>
          <w:szCs w:val="24"/>
        </w:rPr>
        <w:t>s procedure and the correct channels to fulfil this under instead of commenting under their social media posts. These rules help to notify the public of the standards expected under their social media posts to keep it formal, civilised and professional.</w:t>
      </w:r>
    </w:p>
    <w:p w14:paraId="3A7EB1F5" w14:textId="77777777" w:rsidR="00DD15A1" w:rsidRDefault="00DD15A1" w:rsidP="00340E9A">
      <w:pPr>
        <w:ind w:right="237"/>
        <w:jc w:val="both"/>
        <w:rPr>
          <w:sz w:val="24"/>
          <w:szCs w:val="24"/>
        </w:rPr>
      </w:pPr>
    </w:p>
    <w:p w14:paraId="5A6FD343" w14:textId="262F243C" w:rsidR="00DD15A1" w:rsidRDefault="00DD15A1" w:rsidP="00340E9A">
      <w:pPr>
        <w:ind w:right="237"/>
        <w:jc w:val="both"/>
        <w:rPr>
          <w:sz w:val="24"/>
          <w:szCs w:val="24"/>
        </w:rPr>
      </w:pPr>
      <w:r>
        <w:rPr>
          <w:sz w:val="24"/>
          <w:szCs w:val="24"/>
        </w:rPr>
        <w:t>Social media is utilised by the police in many ways to help aid officers on the frontline as well as informing the public of ongoing affairs. The most common form of this would be the posts formulated on Facebook called the “media appeal” or “media message”. This media is requested by officers on the frontline to put a message on the social media account of South Wales Police for two reasons. The first being an appeal for information which could include the identification of a suspect, the whereabouts of a missing person or any information that the public may know about an ongoing investigation which may be lacking witness evidence.</w:t>
      </w:r>
      <w:r w:rsidR="00E72F07">
        <w:rPr>
          <w:sz w:val="24"/>
          <w:szCs w:val="24"/>
        </w:rPr>
        <w:t xml:space="preserve"> This can be both beneficial and detrimental for the investigating officer for a number of reasons. </w:t>
      </w:r>
      <w:r w:rsidR="00E72F07">
        <w:rPr>
          <w:sz w:val="24"/>
          <w:szCs w:val="24"/>
        </w:rPr>
        <w:lastRenderedPageBreak/>
        <w:t>Firstly, persons from the general public are able to inform the investigating officer of any evidence they may not be aware of at present and therefore, may be able to provide evidential witness accounts which further bolsters the evidential value of the case. With more witnesses identified with corroborating accounts, the more likely a successful resolution to the crime is seen.</w:t>
      </w:r>
      <w:r w:rsidR="00991EBD">
        <w:rPr>
          <w:sz w:val="24"/>
          <w:szCs w:val="24"/>
        </w:rPr>
        <w:t xml:space="preserve"> An example of a social media post which has assisted police with an investigation is in 2011 where Kentucky State Police in the United States of America have posted photos of jewellery, a tattoo and a facial composite which eventually, with the public’s assistance, helped the police identify t</w:t>
      </w:r>
      <w:r w:rsidR="00550202">
        <w:rPr>
          <w:sz w:val="24"/>
          <w:szCs w:val="24"/>
        </w:rPr>
        <w:t>he</w:t>
      </w:r>
      <w:r w:rsidR="00991EBD">
        <w:rPr>
          <w:sz w:val="24"/>
          <w:szCs w:val="24"/>
        </w:rPr>
        <w:t xml:space="preserve"> deceased person</w:t>
      </w:r>
      <w:r w:rsidR="00550202">
        <w:rPr>
          <w:sz w:val="24"/>
          <w:szCs w:val="24"/>
        </w:rPr>
        <w:t xml:space="preserve"> after 10 years of investigation </w:t>
      </w:r>
      <w:sdt>
        <w:sdtPr>
          <w:rPr>
            <w:sz w:val="24"/>
            <w:szCs w:val="24"/>
          </w:rPr>
          <w:id w:val="-1717493975"/>
          <w:citation/>
        </w:sdtPr>
        <w:sdtContent>
          <w:r w:rsidR="00550202">
            <w:rPr>
              <w:sz w:val="24"/>
              <w:szCs w:val="24"/>
            </w:rPr>
            <w:fldChar w:fldCharType="begin"/>
          </w:r>
          <w:r w:rsidR="00550202">
            <w:rPr>
              <w:sz w:val="24"/>
              <w:szCs w:val="24"/>
            </w:rPr>
            <w:instrText xml:space="preserve"> CITATION Deb11 \l 2057 </w:instrText>
          </w:r>
          <w:r w:rsidR="00550202">
            <w:rPr>
              <w:sz w:val="24"/>
              <w:szCs w:val="24"/>
            </w:rPr>
            <w:fldChar w:fldCharType="separate"/>
          </w:r>
          <w:r w:rsidR="00550202" w:rsidRPr="00550202">
            <w:rPr>
              <w:noProof/>
              <w:sz w:val="24"/>
              <w:szCs w:val="24"/>
            </w:rPr>
            <w:t>(Highland, 2011)</w:t>
          </w:r>
          <w:r w:rsidR="00550202">
            <w:rPr>
              <w:sz w:val="24"/>
              <w:szCs w:val="24"/>
            </w:rPr>
            <w:fldChar w:fldCharType="end"/>
          </w:r>
        </w:sdtContent>
      </w:sdt>
      <w:r w:rsidR="00550202">
        <w:rPr>
          <w:sz w:val="24"/>
          <w:szCs w:val="24"/>
        </w:rPr>
        <w:t>.</w:t>
      </w:r>
      <w:r w:rsidR="00E72F07">
        <w:rPr>
          <w:sz w:val="24"/>
          <w:szCs w:val="24"/>
        </w:rPr>
        <w:t xml:space="preserve"> However, if persons under these appeals are providing false or misleading information, then it may divulge the investigating officer away from evidence or lines of enquiries which will lead to more evidence coming to light. Due to the comments not being monitored, it is easy for the public to lie and misconstrue accounts under the comments and therefore, lead the investigating officer astray. In my experience, it has happened only a minute </w:t>
      </w:r>
      <w:r w:rsidR="00550202">
        <w:rPr>
          <w:sz w:val="24"/>
          <w:szCs w:val="24"/>
        </w:rPr>
        <w:t>number</w:t>
      </w:r>
      <w:r w:rsidR="00E72F07">
        <w:rPr>
          <w:sz w:val="24"/>
          <w:szCs w:val="24"/>
        </w:rPr>
        <w:t xml:space="preserve"> of times before where I was searching for a missing person and a media appeal message was put out with responses sending myself and my colleagues looking in places that were false or hours later where the missing person was not. It took up a lot of time and resources to search these enquiries</w:t>
      </w:r>
      <w:r w:rsidR="00991EBD">
        <w:rPr>
          <w:sz w:val="24"/>
          <w:szCs w:val="24"/>
        </w:rPr>
        <w:t xml:space="preserve"> when they could have been focusing on target areas or last known locations instead of following leads posted by persons under the media appeal.</w:t>
      </w:r>
    </w:p>
    <w:p w14:paraId="31806F35" w14:textId="197DD779" w:rsidR="00991EBD" w:rsidRDefault="00991EBD" w:rsidP="00340E9A">
      <w:pPr>
        <w:ind w:right="237"/>
        <w:jc w:val="both"/>
        <w:rPr>
          <w:sz w:val="24"/>
          <w:szCs w:val="24"/>
        </w:rPr>
      </w:pPr>
      <w:r>
        <w:rPr>
          <w:sz w:val="24"/>
          <w:szCs w:val="24"/>
        </w:rPr>
        <w:t xml:space="preserve">The second use for the media message/appeal is the use of informing the public of ongoing affairs and to assist the public avoiding ongoing incidents. This is especially prolific with the Roads Policing Unit who consistently place media messages out to the public if a main road is affected from a road traffic collision or ongoing incident. This assists the public in planning and preparing their journey especially during rush hour or around a normally heavily congested road. </w:t>
      </w:r>
      <w:r w:rsidR="00550202">
        <w:rPr>
          <w:sz w:val="24"/>
          <w:szCs w:val="24"/>
        </w:rPr>
        <w:t xml:space="preserve">The use of social media to inform the public of ongoing investigations and successful ones also has a positive effect on the public’s perception of the police. The police regularly utilise social media to post important investigations which may have effected the lives of many people in an area such as a county lines drug deal operation, a major or critical incident resolution or the charging and imprisonment of prolific or high priority offenders. The posting of these incidents shows the public of the police’s recent work and successes to bolster the perception of police protecting and serving the community it works for. </w:t>
      </w:r>
      <w:r w:rsidR="0031038E">
        <w:rPr>
          <w:sz w:val="24"/>
          <w:szCs w:val="24"/>
        </w:rPr>
        <w:t xml:space="preserve">It is described as a way to influence the public’s perception of policing and ensure that a positive outlook on the police’s work is maintained and upheld to ensure that the public always have a good relationship with police when conducting their business on duty </w:t>
      </w:r>
      <w:sdt>
        <w:sdtPr>
          <w:rPr>
            <w:sz w:val="24"/>
            <w:szCs w:val="24"/>
          </w:rPr>
          <w:id w:val="1768656704"/>
          <w:citation/>
        </w:sdtPr>
        <w:sdtContent>
          <w:r w:rsidR="0031038E">
            <w:rPr>
              <w:sz w:val="24"/>
              <w:szCs w:val="24"/>
            </w:rPr>
            <w:fldChar w:fldCharType="begin"/>
          </w:r>
          <w:r w:rsidR="0031038E">
            <w:rPr>
              <w:sz w:val="24"/>
              <w:szCs w:val="24"/>
            </w:rPr>
            <w:instrText xml:space="preserve"> CITATION Seb12 \l 2057 </w:instrText>
          </w:r>
          <w:r w:rsidR="0031038E">
            <w:rPr>
              <w:sz w:val="24"/>
              <w:szCs w:val="24"/>
            </w:rPr>
            <w:fldChar w:fldCharType="separate"/>
          </w:r>
          <w:r w:rsidR="0031038E" w:rsidRPr="0031038E">
            <w:rPr>
              <w:noProof/>
              <w:sz w:val="24"/>
              <w:szCs w:val="24"/>
            </w:rPr>
            <w:t>(Denef, 2012)</w:t>
          </w:r>
          <w:r w:rsidR="0031038E">
            <w:rPr>
              <w:sz w:val="24"/>
              <w:szCs w:val="24"/>
            </w:rPr>
            <w:fldChar w:fldCharType="end"/>
          </w:r>
        </w:sdtContent>
      </w:sdt>
      <w:r w:rsidR="0031038E">
        <w:rPr>
          <w:sz w:val="24"/>
          <w:szCs w:val="24"/>
        </w:rPr>
        <w:t>.</w:t>
      </w:r>
    </w:p>
    <w:p w14:paraId="6091B845" w14:textId="77777777" w:rsidR="0031038E" w:rsidRDefault="0031038E" w:rsidP="00340E9A">
      <w:pPr>
        <w:ind w:right="237"/>
        <w:jc w:val="both"/>
        <w:rPr>
          <w:sz w:val="24"/>
          <w:szCs w:val="24"/>
        </w:rPr>
      </w:pPr>
    </w:p>
    <w:p w14:paraId="135A31C4" w14:textId="1ED00E0F" w:rsidR="0031038E" w:rsidRDefault="0031038E" w:rsidP="00340E9A">
      <w:pPr>
        <w:ind w:right="237"/>
        <w:jc w:val="both"/>
        <w:rPr>
          <w:sz w:val="24"/>
          <w:szCs w:val="24"/>
        </w:rPr>
      </w:pPr>
      <w:r>
        <w:rPr>
          <w:sz w:val="24"/>
          <w:szCs w:val="24"/>
        </w:rPr>
        <w:t xml:space="preserve">At current, South Wales Police uses multiple social media sites which allows them to communicate with the public. As per their page of social media links, South Wales Police uses Facebook as their predominant source of social media with other accounts including Instagram, WhatsApp and TikTok. The benefit of having multiple social media accounts is the range of audience able to be reached by all the accounts. If South Wales Police was only able to incorporate their posts on Facebook then those who only use Instagram or TikTok for example, would not be able to be notified of any ongoing road closures, any prolific offenders being charged and more which reduces public engagement and reassurance </w:t>
      </w:r>
      <w:sdt>
        <w:sdtPr>
          <w:rPr>
            <w:sz w:val="24"/>
            <w:szCs w:val="24"/>
          </w:rPr>
          <w:id w:val="-1873445673"/>
          <w:citation/>
        </w:sdtPr>
        <w:sdtContent>
          <w:r>
            <w:rPr>
              <w:sz w:val="24"/>
              <w:szCs w:val="24"/>
            </w:rPr>
            <w:fldChar w:fldCharType="begin"/>
          </w:r>
          <w:r>
            <w:rPr>
              <w:sz w:val="24"/>
              <w:szCs w:val="24"/>
            </w:rPr>
            <w:instrText xml:space="preserve"> CITATION Jul24 \l 2057 </w:instrText>
          </w:r>
          <w:r>
            <w:rPr>
              <w:sz w:val="24"/>
              <w:szCs w:val="24"/>
            </w:rPr>
            <w:fldChar w:fldCharType="separate"/>
          </w:r>
          <w:r w:rsidRPr="0031038E">
            <w:rPr>
              <w:noProof/>
              <w:sz w:val="24"/>
              <w:szCs w:val="24"/>
            </w:rPr>
            <w:t>(Thompson, 2024)</w:t>
          </w:r>
          <w:r>
            <w:rPr>
              <w:sz w:val="24"/>
              <w:szCs w:val="24"/>
            </w:rPr>
            <w:fldChar w:fldCharType="end"/>
          </w:r>
        </w:sdtContent>
      </w:sdt>
      <w:r w:rsidR="00086CA3">
        <w:rPr>
          <w:sz w:val="24"/>
          <w:szCs w:val="24"/>
        </w:rPr>
        <w:t xml:space="preserve">. Another benefit of having multiple social media accounts is that it makes it more accessible to provide a better ‘customer’ experience to the public if they for example, had questions about an ongoing case, if they wish to be further informed of the </w:t>
      </w:r>
      <w:r w:rsidR="00086CA3">
        <w:rPr>
          <w:sz w:val="24"/>
          <w:szCs w:val="24"/>
        </w:rPr>
        <w:lastRenderedPageBreak/>
        <w:t xml:space="preserve">outcomes of certain trials etc. This not only allows South Wales Police to provide better responses to those under their social media </w:t>
      </w:r>
      <w:r w:rsidR="00410206">
        <w:rPr>
          <w:sz w:val="24"/>
          <w:szCs w:val="24"/>
        </w:rPr>
        <w:t>posts,</w:t>
      </w:r>
      <w:r w:rsidR="00086CA3">
        <w:rPr>
          <w:sz w:val="24"/>
          <w:szCs w:val="24"/>
        </w:rPr>
        <w:t xml:space="preserve"> but it also allows them to gauge what posts gather the most attention and recognition and tailor that desire to more posts relating to it. If the force provides information about what the public wish to, it is likely to gain more engagement, more following and </w:t>
      </w:r>
      <w:r w:rsidR="00410206">
        <w:rPr>
          <w:sz w:val="24"/>
          <w:szCs w:val="24"/>
        </w:rPr>
        <w:t>overall,</w:t>
      </w:r>
      <w:r w:rsidR="00086CA3">
        <w:rPr>
          <w:sz w:val="24"/>
          <w:szCs w:val="24"/>
        </w:rPr>
        <w:t xml:space="preserve"> more involvement with the public further tightening the bond between South Wales Police and the general public. On the other hand, more engagement does mean more responses to be monitored. Correlating the policies and rules outlined by South Wales Police, they state that their comments are not always being monitored and sometimes have to be disabled if deemed necessary. If more engagement is sought from multiple social media sites, it requires more staff to monitor these social media posts being produced in order to facilitate the rules and regulations outlined around the use of social media</w:t>
      </w:r>
      <w:r w:rsidR="00410206">
        <w:rPr>
          <w:sz w:val="24"/>
          <w:szCs w:val="24"/>
        </w:rPr>
        <w:t>. South Wales Police will then have to incorporate a larger budget for the salary of social media staff in order to monitor, regulate and control the social media posts so that they can continue to use the social media sites to influence positivity for the police on their social media.</w:t>
      </w:r>
    </w:p>
    <w:p w14:paraId="65B6D835" w14:textId="77777777" w:rsidR="00410206" w:rsidRDefault="00410206" w:rsidP="00340E9A">
      <w:pPr>
        <w:ind w:right="237"/>
        <w:jc w:val="both"/>
        <w:rPr>
          <w:sz w:val="24"/>
          <w:szCs w:val="24"/>
        </w:rPr>
      </w:pPr>
    </w:p>
    <w:p w14:paraId="0BE708F4" w14:textId="449966BD" w:rsidR="00410206" w:rsidRDefault="00410206" w:rsidP="00340E9A">
      <w:pPr>
        <w:ind w:right="237"/>
        <w:jc w:val="both"/>
        <w:rPr>
          <w:sz w:val="24"/>
          <w:szCs w:val="24"/>
        </w:rPr>
      </w:pPr>
      <w:r>
        <w:rPr>
          <w:sz w:val="24"/>
          <w:szCs w:val="24"/>
        </w:rPr>
        <w:t>There are several examples of both positive and negative outcomes of a police forces use of social media.</w:t>
      </w:r>
    </w:p>
    <w:p w14:paraId="4ABE24CB" w14:textId="06B3B985" w:rsidR="00410206" w:rsidRDefault="00410206" w:rsidP="00340E9A">
      <w:pPr>
        <w:ind w:right="237"/>
        <w:jc w:val="both"/>
        <w:rPr>
          <w:sz w:val="24"/>
          <w:szCs w:val="24"/>
        </w:rPr>
      </w:pPr>
      <w:r>
        <w:rPr>
          <w:sz w:val="24"/>
          <w:szCs w:val="24"/>
        </w:rPr>
        <w:t>Firstly, there are numerous cases in which officers on the frontline have utilised a social media platform to communicate however, have used it and breached social media guidelines which have resulted in a formal investigation. It is allowed by forces nationally that officers can use personal social media platforms so long as their activity on social media sites aligns with their code of ethics as they are representative of their force whether the public are aware or not. An example of this is demonstrated through an article from BBC News whereby it states that “</w:t>
      </w:r>
      <w:r w:rsidRPr="00410206">
        <w:rPr>
          <w:sz w:val="24"/>
          <w:szCs w:val="24"/>
        </w:rPr>
        <w:t>Of 828 cases in England and Wales from 2009 to February this year, 9% ended in resignation, dismissal or retirement</w:t>
      </w:r>
      <w:r>
        <w:rPr>
          <w:sz w:val="24"/>
          <w:szCs w:val="24"/>
        </w:rPr>
        <w:t xml:space="preserve">” relating to the misuse of social media by officers </w:t>
      </w:r>
      <w:sdt>
        <w:sdtPr>
          <w:rPr>
            <w:sz w:val="24"/>
            <w:szCs w:val="24"/>
          </w:rPr>
          <w:id w:val="-418869342"/>
          <w:citation/>
        </w:sdtPr>
        <w:sdtContent>
          <w:r>
            <w:rPr>
              <w:sz w:val="24"/>
              <w:szCs w:val="24"/>
            </w:rPr>
            <w:fldChar w:fldCharType="begin"/>
          </w:r>
          <w:r>
            <w:rPr>
              <w:sz w:val="24"/>
              <w:szCs w:val="24"/>
            </w:rPr>
            <w:instrText xml:space="preserve"> CITATION BBC14 \l 2057 </w:instrText>
          </w:r>
          <w:r>
            <w:rPr>
              <w:sz w:val="24"/>
              <w:szCs w:val="24"/>
            </w:rPr>
            <w:fldChar w:fldCharType="separate"/>
          </w:r>
          <w:r w:rsidRPr="00410206">
            <w:rPr>
              <w:noProof/>
              <w:sz w:val="24"/>
              <w:szCs w:val="24"/>
            </w:rPr>
            <w:t>(BBC News, 2014)</w:t>
          </w:r>
          <w:r>
            <w:rPr>
              <w:sz w:val="24"/>
              <w:szCs w:val="24"/>
            </w:rPr>
            <w:fldChar w:fldCharType="end"/>
          </w:r>
        </w:sdtContent>
      </w:sdt>
      <w:r w:rsidR="006334D8">
        <w:rPr>
          <w:sz w:val="24"/>
          <w:szCs w:val="24"/>
        </w:rPr>
        <w:t>. This demonstrates that officers are illegitimately using social media and are then being investigated for breaches in social media. The article provides several examples including some which involve threatening messages to members of the public and a sergeant making remarks of senior officers on site. These are all examples of how social media may be misused by a police force which can, in turn, effect the perception of police overall particularly if it is then broadcasted that the breaches are found to be guilty and publicised having a further negative effect on the public’s perception of the police. It can also set a bad example for members of the public who may look to police forces nationally and their officers/staff as role models of how to be behave on social media.</w:t>
      </w:r>
    </w:p>
    <w:p w14:paraId="607A0D29" w14:textId="31A9C753" w:rsidR="00AA666E" w:rsidRDefault="00605D1D" w:rsidP="00340E9A">
      <w:pPr>
        <w:ind w:right="237"/>
        <w:jc w:val="both"/>
        <w:rPr>
          <w:sz w:val="24"/>
          <w:szCs w:val="24"/>
        </w:rPr>
      </w:pPr>
      <w:r>
        <w:rPr>
          <w:sz w:val="24"/>
          <w:szCs w:val="24"/>
        </w:rPr>
        <w:t>Another misuse of social media by a police force is the Los Angeles Police Department when on February 26</w:t>
      </w:r>
      <w:r w:rsidRPr="00605D1D">
        <w:rPr>
          <w:sz w:val="24"/>
          <w:szCs w:val="24"/>
          <w:vertAlign w:val="superscript"/>
        </w:rPr>
        <w:t>th</w:t>
      </w:r>
      <w:r>
        <w:rPr>
          <w:sz w:val="24"/>
          <w:szCs w:val="24"/>
        </w:rPr>
        <w:t xml:space="preserve"> 2020, they posted a photo of Matthew Jacques stating he was wanted and for the public to not “detain or apprehend” him but to call 911 if there were sightings. The force published this and the public flooded the comments of the post informing persons of Jacques place of work, personal life and further details of his lifestyle however, Jacques wasn’t actually wanted and only missed course dates in relation to a charge of drunk under the influence in 2017 </w:t>
      </w:r>
      <w:sdt>
        <w:sdtPr>
          <w:rPr>
            <w:sz w:val="24"/>
            <w:szCs w:val="24"/>
          </w:rPr>
          <w:id w:val="1912739592"/>
          <w:citation/>
        </w:sdtPr>
        <w:sdtContent>
          <w:r>
            <w:rPr>
              <w:sz w:val="24"/>
              <w:szCs w:val="24"/>
            </w:rPr>
            <w:fldChar w:fldCharType="begin"/>
          </w:r>
          <w:r>
            <w:rPr>
              <w:sz w:val="24"/>
              <w:szCs w:val="24"/>
            </w:rPr>
            <w:instrText xml:space="preserve">CITATION Mar21 \l 2057 </w:instrText>
          </w:r>
          <w:r>
            <w:rPr>
              <w:sz w:val="24"/>
              <w:szCs w:val="24"/>
            </w:rPr>
            <w:fldChar w:fldCharType="separate"/>
          </w:r>
          <w:r w:rsidRPr="00605D1D">
            <w:rPr>
              <w:noProof/>
              <w:sz w:val="24"/>
              <w:szCs w:val="24"/>
            </w:rPr>
            <w:t>(La Ganga, 2021)</w:t>
          </w:r>
          <w:r>
            <w:rPr>
              <w:sz w:val="24"/>
              <w:szCs w:val="24"/>
            </w:rPr>
            <w:fldChar w:fldCharType="end"/>
          </w:r>
        </w:sdtContent>
      </w:sdt>
      <w:r>
        <w:rPr>
          <w:sz w:val="24"/>
          <w:szCs w:val="24"/>
        </w:rPr>
        <w:t xml:space="preserve">. This post posed detrimental threat to the “wanted male” Jacques as persons were reported to try and identify intrusive information such as the home address and family members of Jacques. Further, members of the public ignored the request made by the Los Angeles Police Department where they stated to not detain or apprehend the male but did so anyway on multiple occasions. Failures and </w:t>
      </w:r>
      <w:r>
        <w:rPr>
          <w:sz w:val="24"/>
          <w:szCs w:val="24"/>
        </w:rPr>
        <w:lastRenderedPageBreak/>
        <w:t>drawbacks like these then create a negative view on the police who may be seen as incompetent or misleading as the public have entrusted the police with the post in hopes of action being taken against what was believed to be a serious offender despite no evidence of this being present. It further had a heavy detrimental effect on Jacques who was likely traumatised and isolated because of the incident due to the amount of public attention and outcry he faced.</w:t>
      </w:r>
    </w:p>
    <w:p w14:paraId="7FEFCE4B" w14:textId="77777777" w:rsidR="00605D1D" w:rsidRDefault="00605D1D" w:rsidP="00340E9A">
      <w:pPr>
        <w:ind w:right="237"/>
        <w:jc w:val="both"/>
        <w:rPr>
          <w:sz w:val="24"/>
          <w:szCs w:val="24"/>
        </w:rPr>
      </w:pPr>
    </w:p>
    <w:p w14:paraId="397ED560" w14:textId="0F14AC23" w:rsidR="00605D1D" w:rsidRPr="00270EEB" w:rsidRDefault="00605D1D" w:rsidP="00340E9A">
      <w:pPr>
        <w:ind w:right="237"/>
        <w:jc w:val="both"/>
        <w:rPr>
          <w:sz w:val="24"/>
          <w:szCs w:val="24"/>
        </w:rPr>
      </w:pPr>
      <w:r>
        <w:rPr>
          <w:sz w:val="24"/>
          <w:szCs w:val="24"/>
        </w:rPr>
        <w:t>In conclusion to the analysis, the use of social media for a police force is a positive and beneficial tool able to be utilised to identify suspects, the whereabouts of missing people and outstanding witnesses in investigations if the information given by the public is deemed to be truthful. These matters would need to be investigated by police fully due to it being third party evidence to ensure the information given can be trusted.</w:t>
      </w:r>
      <w:r w:rsidR="00E57CCA">
        <w:rPr>
          <w:sz w:val="24"/>
          <w:szCs w:val="24"/>
        </w:rPr>
        <w:t xml:space="preserve"> It also requires an efficient workforce which is trained and educated on the use of social media to ensure that comments made under the posts they create are regulated according to their rules. Social media also plays a powerful role in the influence of the public’s perception of the police and if positive posts recognising the good work a force does then it can be portrayed that the force is efficient in its workings.</w:t>
      </w:r>
    </w:p>
    <w:p w14:paraId="4557CCDD" w14:textId="77777777" w:rsidR="008B28E7" w:rsidRDefault="008B28E7" w:rsidP="00340E9A">
      <w:pPr>
        <w:ind w:right="237"/>
        <w:jc w:val="both"/>
        <w:rPr>
          <w:sz w:val="24"/>
          <w:szCs w:val="24"/>
        </w:rPr>
      </w:pPr>
    </w:p>
    <w:p w14:paraId="0BA77DDA" w14:textId="746D2B98" w:rsidR="00E57CCA" w:rsidRPr="00E57CCA" w:rsidRDefault="00E57CCA" w:rsidP="00340E9A">
      <w:pPr>
        <w:ind w:right="237"/>
        <w:jc w:val="both"/>
        <w:rPr>
          <w:sz w:val="24"/>
          <w:szCs w:val="24"/>
        </w:rPr>
      </w:pPr>
      <w:r>
        <w:rPr>
          <w:b/>
          <w:bCs/>
          <w:sz w:val="24"/>
          <w:szCs w:val="24"/>
        </w:rPr>
        <w:t>1880 Words</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5ECF5D6F" w:rsidR="00025650" w:rsidRDefault="006B6D8F" w:rsidP="00340E9A">
      <w:pPr>
        <w:ind w:right="237"/>
        <w:jc w:val="both"/>
        <w:rPr>
          <w:sz w:val="24"/>
          <w:szCs w:val="24"/>
        </w:rPr>
      </w:pPr>
      <w:r>
        <w:rPr>
          <w:sz w:val="24"/>
          <w:szCs w:val="24"/>
        </w:rPr>
        <w:t xml:space="preserve">Leadership styles are vital in the role of a police constable as you have to be able to effectively and efficiently manage an operational incident which may involve perpetrators, victims, witnesses, evidence and environmental factors. Being able to effectively lead the incident and situation allows an officer to carry out his lawful duty of identifying and dealing with crime. </w:t>
      </w:r>
    </w:p>
    <w:p w14:paraId="042DA0D7" w14:textId="5B170F0A" w:rsidR="00025650" w:rsidRPr="00270EEB" w:rsidRDefault="006B6D8F" w:rsidP="00340E9A">
      <w:pPr>
        <w:ind w:right="237"/>
        <w:jc w:val="both"/>
        <w:rPr>
          <w:sz w:val="24"/>
          <w:szCs w:val="24"/>
        </w:rPr>
      </w:pPr>
      <w:r>
        <w:rPr>
          <w:sz w:val="24"/>
          <w:szCs w:val="24"/>
        </w:rPr>
        <w:t>There are many Leadership styles and strategies which can be implemented in a whole host of situations where a constable may have to be flexible in his or her approach dependent on factors presented to them. Firstly, Leadership styles can be defined as a “</w:t>
      </w:r>
      <w:r w:rsidRPr="006B6D8F">
        <w:rPr>
          <w:sz w:val="24"/>
          <w:szCs w:val="24"/>
        </w:rPr>
        <w:t>leaders’ characteristic behaviours in directing or managing groups of people</w:t>
      </w:r>
      <w:r>
        <w:rPr>
          <w:sz w:val="24"/>
          <w:szCs w:val="24"/>
        </w:rPr>
        <w:t xml:space="preserve">” </w:t>
      </w:r>
      <w:sdt>
        <w:sdtPr>
          <w:rPr>
            <w:sz w:val="24"/>
            <w:szCs w:val="24"/>
          </w:rPr>
          <w:id w:val="60531155"/>
          <w:citation/>
        </w:sdtPr>
        <w:sdtContent>
          <w:r>
            <w:rPr>
              <w:sz w:val="24"/>
              <w:szCs w:val="24"/>
            </w:rPr>
            <w:fldChar w:fldCharType="begin"/>
          </w:r>
          <w:r>
            <w:rPr>
              <w:sz w:val="24"/>
              <w:szCs w:val="24"/>
            </w:rPr>
            <w:instrText xml:space="preserve"> CITATION Cha24 \l 2057 </w:instrText>
          </w:r>
          <w:r>
            <w:rPr>
              <w:sz w:val="24"/>
              <w:szCs w:val="24"/>
            </w:rPr>
            <w:fldChar w:fldCharType="separate"/>
          </w:r>
          <w:r w:rsidRPr="006B6D8F">
            <w:rPr>
              <w:noProof/>
              <w:sz w:val="24"/>
              <w:szCs w:val="24"/>
            </w:rPr>
            <w:t>(Nickerson, 2024)</w:t>
          </w:r>
          <w:r>
            <w:rPr>
              <w:sz w:val="24"/>
              <w:szCs w:val="24"/>
            </w:rPr>
            <w:fldChar w:fldCharType="end"/>
          </w:r>
        </w:sdtContent>
      </w:sdt>
      <w:r>
        <w:rPr>
          <w:sz w:val="24"/>
          <w:szCs w:val="24"/>
        </w:rPr>
        <w:t>. These characteristic behaviours can then be categorised further to create a singular “style” of leading a situation. Many popular styles such as a Laissez Faire Leader and Autocratic Leader are utilised not only in policing but in businesses around the world.</w:t>
      </w:r>
    </w:p>
    <w:p w14:paraId="65800057" w14:textId="3389ED11" w:rsidR="00025650" w:rsidRDefault="006B6D8F" w:rsidP="00340E9A">
      <w:pPr>
        <w:ind w:right="237"/>
        <w:jc w:val="both"/>
        <w:rPr>
          <w:sz w:val="24"/>
          <w:szCs w:val="24"/>
        </w:rPr>
      </w:pPr>
      <w:r>
        <w:rPr>
          <w:sz w:val="24"/>
          <w:szCs w:val="24"/>
        </w:rPr>
        <w:t>A constable’s requirement to be flexible in his or her leadership styles is vital to the control of a situation as their behavioural characteristics will affect how those around them will behave. The Betari’s Box method is an example of how a person’s behaviour affects those around them.</w:t>
      </w:r>
      <w:r w:rsidR="00785E93">
        <w:rPr>
          <w:sz w:val="24"/>
          <w:szCs w:val="24"/>
        </w:rPr>
        <w:t xml:space="preserve"> The College of Policing include this in their “Conflict Management Skills” where they explain that if a person</w:t>
      </w:r>
      <w:r w:rsidR="00EA4CD4">
        <w:rPr>
          <w:sz w:val="24"/>
          <w:szCs w:val="24"/>
        </w:rPr>
        <w:t>’</w:t>
      </w:r>
      <w:r w:rsidR="00785E93">
        <w:rPr>
          <w:sz w:val="24"/>
          <w:szCs w:val="24"/>
        </w:rPr>
        <w:t xml:space="preserve">s attitude is aggressive, it makes others around them want to become aggressive and therefore creates a “vicious </w:t>
      </w:r>
      <w:r w:rsidR="00785E93" w:rsidRPr="00785E93">
        <w:rPr>
          <w:sz w:val="24"/>
          <w:szCs w:val="24"/>
        </w:rPr>
        <w:t>or virtuous circle of communication, based on how their attitudes and behaviour respond to each other.</w:t>
      </w:r>
      <w:r w:rsidR="00785E93">
        <w:rPr>
          <w:sz w:val="24"/>
          <w:szCs w:val="24"/>
        </w:rPr>
        <w:t xml:space="preserve">” </w:t>
      </w:r>
      <w:sdt>
        <w:sdtPr>
          <w:rPr>
            <w:sz w:val="24"/>
            <w:szCs w:val="24"/>
          </w:rPr>
          <w:id w:val="-2037184941"/>
          <w:citation/>
        </w:sdtPr>
        <w:sdtContent>
          <w:r w:rsidR="00785E93">
            <w:rPr>
              <w:sz w:val="24"/>
              <w:szCs w:val="24"/>
            </w:rPr>
            <w:fldChar w:fldCharType="begin"/>
          </w:r>
          <w:r w:rsidR="00785E93">
            <w:rPr>
              <w:sz w:val="24"/>
              <w:szCs w:val="24"/>
            </w:rPr>
            <w:instrText xml:space="preserve"> CITATION Col20 \l 2057 </w:instrText>
          </w:r>
          <w:r w:rsidR="00785E93">
            <w:rPr>
              <w:sz w:val="24"/>
              <w:szCs w:val="24"/>
            </w:rPr>
            <w:fldChar w:fldCharType="separate"/>
          </w:r>
          <w:r w:rsidR="00785E93" w:rsidRPr="00785E93">
            <w:rPr>
              <w:noProof/>
              <w:sz w:val="24"/>
              <w:szCs w:val="24"/>
            </w:rPr>
            <w:t>(College of Policing, 2020)</w:t>
          </w:r>
          <w:r w:rsidR="00785E93">
            <w:rPr>
              <w:sz w:val="24"/>
              <w:szCs w:val="24"/>
            </w:rPr>
            <w:fldChar w:fldCharType="end"/>
          </w:r>
        </w:sdtContent>
      </w:sdt>
      <w:r w:rsidR="00785E93">
        <w:rPr>
          <w:sz w:val="24"/>
          <w:szCs w:val="24"/>
        </w:rPr>
        <w:t>. If a constable is therefore locked into this cycle of behaviour, there is no opportunity for de-</w:t>
      </w:r>
      <w:r w:rsidR="00785E93">
        <w:rPr>
          <w:sz w:val="24"/>
          <w:szCs w:val="24"/>
        </w:rPr>
        <w:lastRenderedPageBreak/>
        <w:t>escalation, solution to the issue or possible escalation of the initial circumstances. A constable must be able to switch his or her leadership styles to combat and deal with the factors therefore presented to them such as aggressive persons, amount of involved people etc. From personal experience, it was difficult to begin with to identify which situation required which type of leadership style and although I am now able to confidently switch between several types of styles, I do focus on utilising strategic leadership. This style of leadership is defined as the style that “</w:t>
      </w:r>
      <w:r w:rsidR="009132EB" w:rsidRPr="009132EB">
        <w:rPr>
          <w:sz w:val="24"/>
          <w:szCs w:val="24"/>
        </w:rPr>
        <w:t>balances the ability to influence teams to make decisions that lead to long-term success</w:t>
      </w:r>
      <w:r w:rsidR="009132EB">
        <w:rPr>
          <w:sz w:val="24"/>
          <w:szCs w:val="24"/>
        </w:rPr>
        <w:t xml:space="preserve">”. Within </w:t>
      </w:r>
      <w:r w:rsidR="00926185">
        <w:rPr>
          <w:sz w:val="24"/>
          <w:szCs w:val="24"/>
        </w:rPr>
        <w:t>day-to-day</w:t>
      </w:r>
      <w:r w:rsidR="009132EB">
        <w:rPr>
          <w:sz w:val="24"/>
          <w:szCs w:val="24"/>
        </w:rPr>
        <w:t xml:space="preserve"> work, I have to take control of situations and analyse the incident in front of me by recognising what evidence I have, any identifiable witnesses, victims and/or suspects and what the most appropriate outcome and offences I have. As South Wales Police is a victim led service as are many other police services due to the “Policing Vision 2025” </w:t>
      </w:r>
      <w:sdt>
        <w:sdtPr>
          <w:rPr>
            <w:sz w:val="24"/>
            <w:szCs w:val="24"/>
          </w:rPr>
          <w:id w:val="-26489195"/>
          <w:citation/>
        </w:sdtPr>
        <w:sdtContent>
          <w:r w:rsidR="009132EB">
            <w:rPr>
              <w:sz w:val="24"/>
              <w:szCs w:val="24"/>
            </w:rPr>
            <w:fldChar w:fldCharType="begin"/>
          </w:r>
          <w:r w:rsidR="009132EB">
            <w:rPr>
              <w:sz w:val="24"/>
              <w:szCs w:val="24"/>
            </w:rPr>
            <w:instrText xml:space="preserve"> CITATION NPC16 \l 2057 </w:instrText>
          </w:r>
          <w:r w:rsidR="009132EB">
            <w:rPr>
              <w:sz w:val="24"/>
              <w:szCs w:val="24"/>
            </w:rPr>
            <w:fldChar w:fldCharType="separate"/>
          </w:r>
          <w:r w:rsidR="009132EB" w:rsidRPr="009132EB">
            <w:rPr>
              <w:noProof/>
              <w:sz w:val="24"/>
              <w:szCs w:val="24"/>
            </w:rPr>
            <w:t>(NPCC, 2016)</w:t>
          </w:r>
          <w:r w:rsidR="009132EB">
            <w:rPr>
              <w:sz w:val="24"/>
              <w:szCs w:val="24"/>
            </w:rPr>
            <w:fldChar w:fldCharType="end"/>
          </w:r>
        </w:sdtContent>
      </w:sdt>
      <w:r w:rsidR="009132EB">
        <w:rPr>
          <w:sz w:val="24"/>
          <w:szCs w:val="24"/>
        </w:rPr>
        <w:t xml:space="preserve"> where the victim ultimately decides what they wish to do with the incident whether it be a restorative justice process or wishing to progress to court, there are also powers and policies in place that sometimes takes the decision from the victim in order for the safety of those involved. Therefore, identifying and deciding the appropriate conduct to pursue in an incident is vital so that the victim can be informed of the outstanding options they have and what actions must and can be taken so they can make an informed decision on what they wish to do.</w:t>
      </w:r>
      <w:r w:rsidR="007B593D">
        <w:rPr>
          <w:sz w:val="24"/>
          <w:szCs w:val="24"/>
        </w:rPr>
        <w:t xml:space="preserve"> </w:t>
      </w:r>
    </w:p>
    <w:p w14:paraId="7A99F832" w14:textId="77D7C8C5" w:rsidR="00025650" w:rsidRDefault="007B593D" w:rsidP="00340E9A">
      <w:pPr>
        <w:ind w:right="237"/>
        <w:jc w:val="both"/>
        <w:rPr>
          <w:sz w:val="24"/>
          <w:szCs w:val="24"/>
        </w:rPr>
      </w:pPr>
      <w:r>
        <w:rPr>
          <w:sz w:val="24"/>
          <w:szCs w:val="24"/>
        </w:rPr>
        <w:t>In other situations, it is also adopted by many police officers to use the “Autocratic Leadership” style in order to ensure that the constable</w:t>
      </w:r>
      <w:r w:rsidR="00926185">
        <w:rPr>
          <w:sz w:val="24"/>
          <w:szCs w:val="24"/>
        </w:rPr>
        <w:t>’</w:t>
      </w:r>
      <w:r>
        <w:rPr>
          <w:sz w:val="24"/>
          <w:szCs w:val="24"/>
        </w:rPr>
        <w:t xml:space="preserve">s point is heard by all at scene and most importantly, in the control and containment of identified suspects who may be aggressive and disturbing the scene itself. Autocratic Leadership is defined as </w:t>
      </w:r>
      <w:r w:rsidR="00D263E4">
        <w:rPr>
          <w:sz w:val="24"/>
          <w:szCs w:val="24"/>
        </w:rPr>
        <w:t>a “</w:t>
      </w:r>
      <w:r w:rsidR="00D263E4" w:rsidRPr="00D263E4">
        <w:rPr>
          <w:sz w:val="24"/>
          <w:szCs w:val="24"/>
        </w:rPr>
        <w:t>management style characterized by individual control over all decisions</w:t>
      </w:r>
      <w:r w:rsidR="00D263E4">
        <w:rPr>
          <w:sz w:val="24"/>
          <w:szCs w:val="24"/>
        </w:rPr>
        <w:t xml:space="preserve">” </w:t>
      </w:r>
      <w:sdt>
        <w:sdtPr>
          <w:rPr>
            <w:sz w:val="24"/>
            <w:szCs w:val="24"/>
          </w:rPr>
          <w:id w:val="-621690844"/>
          <w:citation/>
        </w:sdtPr>
        <w:sdtContent>
          <w:r w:rsidR="00D263E4">
            <w:rPr>
              <w:sz w:val="24"/>
              <w:szCs w:val="24"/>
            </w:rPr>
            <w:fldChar w:fldCharType="begin"/>
          </w:r>
          <w:r w:rsidR="00D263E4">
            <w:rPr>
              <w:sz w:val="24"/>
              <w:szCs w:val="24"/>
            </w:rPr>
            <w:instrText xml:space="preserve"> CITATION Pra24 \l 2057 </w:instrText>
          </w:r>
          <w:r w:rsidR="00D263E4">
            <w:rPr>
              <w:sz w:val="24"/>
              <w:szCs w:val="24"/>
            </w:rPr>
            <w:fldChar w:fldCharType="separate"/>
          </w:r>
          <w:r w:rsidR="00D263E4" w:rsidRPr="00D263E4">
            <w:rPr>
              <w:noProof/>
              <w:sz w:val="24"/>
              <w:szCs w:val="24"/>
            </w:rPr>
            <w:t>(Practical Psychology, 2024)</w:t>
          </w:r>
          <w:r w:rsidR="00D263E4">
            <w:rPr>
              <w:sz w:val="24"/>
              <w:szCs w:val="24"/>
            </w:rPr>
            <w:fldChar w:fldCharType="end"/>
          </w:r>
        </w:sdtContent>
      </w:sdt>
      <w:r w:rsidR="00D263E4">
        <w:rPr>
          <w:sz w:val="24"/>
          <w:szCs w:val="24"/>
        </w:rPr>
        <w:t xml:space="preserve">. This management style was adopted by myself after observing colleagues of mine manage situations particularly those which involve violent or uncooperative offenders. I found this management style to be useful as it demonstrated a key focus on the leader which I established as myself in the situation. With that, I was able to influence and control the scene and incident by directing colleagues where required, manage offenders and </w:t>
      </w:r>
      <w:r w:rsidR="00033117">
        <w:rPr>
          <w:sz w:val="24"/>
          <w:szCs w:val="24"/>
        </w:rPr>
        <w:t>de-escalate if required.</w:t>
      </w:r>
    </w:p>
    <w:p w14:paraId="68774FFF" w14:textId="77777777" w:rsidR="00033117" w:rsidRDefault="00033117" w:rsidP="00340E9A">
      <w:pPr>
        <w:ind w:right="237"/>
        <w:jc w:val="both"/>
        <w:rPr>
          <w:sz w:val="24"/>
          <w:szCs w:val="24"/>
        </w:rPr>
      </w:pPr>
    </w:p>
    <w:p w14:paraId="31C3F18B" w14:textId="000C57EB" w:rsidR="00033117" w:rsidRPr="00270EEB" w:rsidRDefault="00033117" w:rsidP="00340E9A">
      <w:pPr>
        <w:ind w:right="237"/>
        <w:jc w:val="both"/>
        <w:rPr>
          <w:sz w:val="24"/>
          <w:szCs w:val="24"/>
        </w:rPr>
      </w:pPr>
      <w:r>
        <w:rPr>
          <w:sz w:val="24"/>
          <w:szCs w:val="24"/>
        </w:rPr>
        <w:t>Utilising both of these leadership styles it is important to understand their strengths and weaknesses in order to apply them to the correct situation. Firstly, critically analysing the leadership style of Strategic Leadership.</w:t>
      </w:r>
    </w:p>
    <w:p w14:paraId="27876425" w14:textId="79391B6A" w:rsidR="00033117" w:rsidRDefault="00033117" w:rsidP="00340E9A">
      <w:pPr>
        <w:ind w:right="237"/>
        <w:jc w:val="both"/>
        <w:rPr>
          <w:sz w:val="24"/>
          <w:szCs w:val="24"/>
        </w:rPr>
      </w:pPr>
      <w:r>
        <w:rPr>
          <w:sz w:val="24"/>
          <w:szCs w:val="24"/>
        </w:rPr>
        <w:t xml:space="preserve">A theory which supports the strategic style of leadership is Survival-Based Theory. Although commonly used in the business world, this theory proposes that organisations must constantly adapt and improvise in order to survive dynamism </w:t>
      </w:r>
      <w:sdt>
        <w:sdtPr>
          <w:rPr>
            <w:sz w:val="24"/>
            <w:szCs w:val="24"/>
          </w:rPr>
          <w:id w:val="-1672474828"/>
          <w:citation/>
        </w:sdtPr>
        <w:sdtContent>
          <w:r>
            <w:rPr>
              <w:sz w:val="24"/>
              <w:szCs w:val="24"/>
            </w:rPr>
            <w:fldChar w:fldCharType="begin"/>
          </w:r>
          <w:r>
            <w:rPr>
              <w:sz w:val="24"/>
              <w:szCs w:val="24"/>
            </w:rPr>
            <w:instrText xml:space="preserve"> CITATION Pri19 \l 2057 </w:instrText>
          </w:r>
          <w:r>
            <w:rPr>
              <w:sz w:val="24"/>
              <w:szCs w:val="24"/>
            </w:rPr>
            <w:fldChar w:fldCharType="separate"/>
          </w:r>
          <w:r w:rsidRPr="00033117">
            <w:rPr>
              <w:noProof/>
              <w:sz w:val="24"/>
              <w:szCs w:val="24"/>
            </w:rPr>
            <w:t>(Chetty, 2019)</w:t>
          </w:r>
          <w:r>
            <w:rPr>
              <w:sz w:val="24"/>
              <w:szCs w:val="24"/>
            </w:rPr>
            <w:fldChar w:fldCharType="end"/>
          </w:r>
        </w:sdtContent>
      </w:sdt>
      <w:r>
        <w:rPr>
          <w:sz w:val="24"/>
          <w:szCs w:val="24"/>
        </w:rPr>
        <w:t>. This ties into the principles of strategic leadership whereby the leader assesses and utilises all available resources before concluding a decision. In the context of a policing background, this would include an example such as attending a scene and adapting/improvising based upon disclosures, statements and evidence that comes forth to then decide on a working strategy to accomplish a goal such as resolution of crime. Not only does survival</w:t>
      </w:r>
      <w:r w:rsidR="005762C4">
        <w:rPr>
          <w:sz w:val="24"/>
          <w:szCs w:val="24"/>
        </w:rPr>
        <w:t>-</w:t>
      </w:r>
      <w:r>
        <w:rPr>
          <w:sz w:val="24"/>
          <w:szCs w:val="24"/>
        </w:rPr>
        <w:t xml:space="preserve">based theory provide evidence </w:t>
      </w:r>
      <w:r w:rsidR="005762C4">
        <w:rPr>
          <w:sz w:val="24"/>
          <w:szCs w:val="24"/>
        </w:rPr>
        <w:t>of support to strategic leadership but explains the fundamentals of it and its utility in a scenario such as the one described.</w:t>
      </w:r>
    </w:p>
    <w:p w14:paraId="18C8A707" w14:textId="0C279D66" w:rsidR="00107187" w:rsidRDefault="005762C4" w:rsidP="00340E9A">
      <w:pPr>
        <w:ind w:right="237"/>
        <w:jc w:val="both"/>
        <w:rPr>
          <w:sz w:val="24"/>
          <w:szCs w:val="24"/>
        </w:rPr>
      </w:pPr>
      <w:r>
        <w:rPr>
          <w:sz w:val="24"/>
          <w:szCs w:val="24"/>
        </w:rPr>
        <w:t>Another theory supporting strategic leadership is Human Resource theory. This theory is a developmental theory from its originating theory of Resource Theory which describes a model on the effective management of an organisation’s resources and productive opportunities.</w:t>
      </w:r>
      <w:sdt>
        <w:sdtPr>
          <w:rPr>
            <w:sz w:val="24"/>
            <w:szCs w:val="24"/>
          </w:rPr>
          <w:id w:val="1700745721"/>
          <w:citation/>
        </w:sdtPr>
        <w:sdtContent>
          <w:r>
            <w:rPr>
              <w:sz w:val="24"/>
              <w:szCs w:val="24"/>
            </w:rPr>
            <w:fldChar w:fldCharType="begin"/>
          </w:r>
          <w:r>
            <w:rPr>
              <w:sz w:val="24"/>
              <w:szCs w:val="24"/>
            </w:rPr>
            <w:instrText xml:space="preserve"> CITATION Pen09 \l 2057 </w:instrText>
          </w:r>
          <w:r>
            <w:rPr>
              <w:sz w:val="24"/>
              <w:szCs w:val="24"/>
            </w:rPr>
            <w:fldChar w:fldCharType="separate"/>
          </w:r>
          <w:r>
            <w:rPr>
              <w:noProof/>
              <w:sz w:val="24"/>
              <w:szCs w:val="24"/>
            </w:rPr>
            <w:t xml:space="preserve"> </w:t>
          </w:r>
          <w:r w:rsidRPr="005762C4">
            <w:rPr>
              <w:noProof/>
              <w:sz w:val="24"/>
              <w:szCs w:val="24"/>
            </w:rPr>
            <w:t>(Penrose, 2009)</w:t>
          </w:r>
          <w:r>
            <w:rPr>
              <w:sz w:val="24"/>
              <w:szCs w:val="24"/>
            </w:rPr>
            <w:fldChar w:fldCharType="end"/>
          </w:r>
        </w:sdtContent>
      </w:sdt>
      <w:r>
        <w:rPr>
          <w:sz w:val="24"/>
          <w:szCs w:val="24"/>
        </w:rPr>
        <w:t xml:space="preserve">. Human Resource theory, </w:t>
      </w:r>
      <w:r>
        <w:rPr>
          <w:sz w:val="24"/>
          <w:szCs w:val="24"/>
        </w:rPr>
        <w:lastRenderedPageBreak/>
        <w:t xml:space="preserve">develops and focuses on the human aspects of an organisation and that an </w:t>
      </w:r>
      <w:r w:rsidR="00107187">
        <w:rPr>
          <w:sz w:val="24"/>
          <w:szCs w:val="24"/>
        </w:rPr>
        <w:t>organisation critical element</w:t>
      </w:r>
      <w:r>
        <w:rPr>
          <w:sz w:val="24"/>
          <w:szCs w:val="24"/>
        </w:rPr>
        <w:t xml:space="preserve"> in the strategic process of its leadership lies within the people of the organisation. To this extent, the police’s investigations</w:t>
      </w:r>
      <w:r w:rsidR="00107187">
        <w:rPr>
          <w:sz w:val="24"/>
          <w:szCs w:val="24"/>
        </w:rPr>
        <w:t>, incident managements and response to crime is limited by the decisions of those within the force. If the force is not educated, not resourced and not prepared to deal with demand then it is inevitable to fail. However, in context of my role as a police officer, having enough persons at scene to manage witnesses and victims as well as offenders allows for the effective management of crime so that it can be investigated with all available evidence during the “golden hour” of evidence gathering which is defined as “</w:t>
      </w:r>
      <w:r w:rsidR="00107187" w:rsidRPr="00107187">
        <w:rPr>
          <w:sz w:val="24"/>
          <w:szCs w:val="24"/>
        </w:rPr>
        <w:t>effective early action can result in securing significant material that would otherwise be lost to the investigation</w:t>
      </w:r>
      <w:r w:rsidR="00107187">
        <w:rPr>
          <w:sz w:val="24"/>
          <w:szCs w:val="24"/>
        </w:rPr>
        <w:t xml:space="preserve">” </w:t>
      </w:r>
      <w:sdt>
        <w:sdtPr>
          <w:rPr>
            <w:sz w:val="24"/>
            <w:szCs w:val="24"/>
          </w:rPr>
          <w:id w:val="1547018704"/>
          <w:citation/>
        </w:sdtPr>
        <w:sdtContent>
          <w:r w:rsidR="00107187">
            <w:rPr>
              <w:sz w:val="24"/>
              <w:szCs w:val="24"/>
            </w:rPr>
            <w:fldChar w:fldCharType="begin"/>
          </w:r>
          <w:r w:rsidR="00107187">
            <w:rPr>
              <w:sz w:val="24"/>
              <w:szCs w:val="24"/>
            </w:rPr>
            <w:instrText xml:space="preserve"> CITATION HMI231 \l 2057 </w:instrText>
          </w:r>
          <w:r w:rsidR="00107187">
            <w:rPr>
              <w:sz w:val="24"/>
              <w:szCs w:val="24"/>
            </w:rPr>
            <w:fldChar w:fldCharType="separate"/>
          </w:r>
          <w:r w:rsidR="00107187" w:rsidRPr="00107187">
            <w:rPr>
              <w:noProof/>
              <w:sz w:val="24"/>
              <w:szCs w:val="24"/>
            </w:rPr>
            <w:t>(HMICFRS, 2023)</w:t>
          </w:r>
          <w:r w:rsidR="00107187">
            <w:rPr>
              <w:sz w:val="24"/>
              <w:szCs w:val="24"/>
            </w:rPr>
            <w:fldChar w:fldCharType="end"/>
          </w:r>
        </w:sdtContent>
      </w:sdt>
      <w:r w:rsidR="00107187">
        <w:rPr>
          <w:sz w:val="24"/>
          <w:szCs w:val="24"/>
        </w:rPr>
        <w:t>.</w:t>
      </w:r>
    </w:p>
    <w:p w14:paraId="556B64F0" w14:textId="669CD6A1" w:rsidR="00025650" w:rsidRDefault="00107187" w:rsidP="00340E9A">
      <w:pPr>
        <w:ind w:right="237"/>
        <w:jc w:val="both"/>
        <w:rPr>
          <w:sz w:val="24"/>
          <w:szCs w:val="24"/>
        </w:rPr>
      </w:pPr>
      <w:r>
        <w:rPr>
          <w:sz w:val="24"/>
          <w:szCs w:val="24"/>
        </w:rPr>
        <w:t>On the other hand, there are theories which demonstrate the flaws of strategic leadership. A critique of strategic leadership is that it can be challenging to foresee change and manage it effectively with strategic leadership. Due to this style of leadership focusing on availability of resources</w:t>
      </w:r>
      <w:r w:rsidR="00C05C02">
        <w:rPr>
          <w:sz w:val="24"/>
          <w:szCs w:val="24"/>
        </w:rPr>
        <w:t xml:space="preserve"> and </w:t>
      </w:r>
      <w:r>
        <w:rPr>
          <w:sz w:val="24"/>
          <w:szCs w:val="24"/>
        </w:rPr>
        <w:t>preparing a strategy plan</w:t>
      </w:r>
      <w:r w:rsidR="00C05C02">
        <w:rPr>
          <w:sz w:val="24"/>
          <w:szCs w:val="24"/>
        </w:rPr>
        <w:t xml:space="preserve"> it does not account for how change factors into the already established plan and whether it can be adapted or changed </w:t>
      </w:r>
      <w:sdt>
        <w:sdtPr>
          <w:rPr>
            <w:sz w:val="24"/>
            <w:szCs w:val="24"/>
          </w:rPr>
          <w:id w:val="2077778608"/>
          <w:citation/>
        </w:sdtPr>
        <w:sdtContent>
          <w:r w:rsidR="00C05C02">
            <w:rPr>
              <w:sz w:val="24"/>
              <w:szCs w:val="24"/>
            </w:rPr>
            <w:fldChar w:fldCharType="begin"/>
          </w:r>
          <w:r w:rsidR="00C05C02">
            <w:rPr>
              <w:sz w:val="24"/>
              <w:szCs w:val="24"/>
            </w:rPr>
            <w:instrText xml:space="preserve"> CITATION Tim21 \l 2057 </w:instrText>
          </w:r>
          <w:r w:rsidR="00C05C02">
            <w:rPr>
              <w:sz w:val="24"/>
              <w:szCs w:val="24"/>
            </w:rPr>
            <w:fldChar w:fldCharType="separate"/>
          </w:r>
          <w:r w:rsidR="00C05C02" w:rsidRPr="00C05C02">
            <w:rPr>
              <w:noProof/>
              <w:sz w:val="24"/>
              <w:szCs w:val="24"/>
            </w:rPr>
            <w:t>(O’Shannassy, 2021)</w:t>
          </w:r>
          <w:r w:rsidR="00C05C02">
            <w:rPr>
              <w:sz w:val="24"/>
              <w:szCs w:val="24"/>
            </w:rPr>
            <w:fldChar w:fldCharType="end"/>
          </w:r>
        </w:sdtContent>
      </w:sdt>
      <w:r w:rsidR="00C05C02">
        <w:rPr>
          <w:sz w:val="24"/>
          <w:szCs w:val="24"/>
        </w:rPr>
        <w:t>. This is prevalent in policing, and it is a need to be flexible when faced with change. If a strategy is put in place by senior management at a scene or incident, evidence must be reviewed multiple times over and over as well as factors such as risk, safety etc. to ensure the strategy they have implored is the correct one to use or to rethink it to best fit the incident.</w:t>
      </w:r>
    </w:p>
    <w:p w14:paraId="7F665F64" w14:textId="22B73358" w:rsidR="00C05C02" w:rsidRDefault="00C05C02" w:rsidP="00340E9A">
      <w:pPr>
        <w:ind w:right="237"/>
        <w:jc w:val="both"/>
        <w:rPr>
          <w:sz w:val="24"/>
          <w:szCs w:val="24"/>
        </w:rPr>
      </w:pPr>
      <w:r>
        <w:rPr>
          <w:sz w:val="24"/>
          <w:szCs w:val="24"/>
        </w:rPr>
        <w:t xml:space="preserve">Another flaw of Strategic Leadership </w:t>
      </w:r>
      <w:r w:rsidR="007A350F">
        <w:rPr>
          <w:sz w:val="24"/>
          <w:szCs w:val="24"/>
        </w:rPr>
        <w:t>is that the leader themselves can become ‘tunnel visioned’ in their leadership style. The tunnel vision process is formulated from the leader looking at problems ahead and preparing for it however, they fail to identify the problems currently affecting them. In investigations, it can be impeding to not identify issues within the case that are currently affecting it such as victim support of a prosecution, lack of evidence identifying a suspect etc. as it limits the potential of a charge and resolution to the crime itself. If the leader of the investigation is hyper-focused on the issues that may arise ahead and is blinded to the ones prevalent currently, it can throw the entire investigation out.</w:t>
      </w:r>
    </w:p>
    <w:p w14:paraId="5AC0E891" w14:textId="77777777" w:rsidR="007A350F" w:rsidRDefault="007A350F" w:rsidP="00340E9A">
      <w:pPr>
        <w:ind w:right="237"/>
        <w:jc w:val="both"/>
        <w:rPr>
          <w:sz w:val="24"/>
          <w:szCs w:val="24"/>
        </w:rPr>
      </w:pPr>
    </w:p>
    <w:p w14:paraId="609CA0A3" w14:textId="2C9EC0F8" w:rsidR="007A350F" w:rsidRDefault="009E7B44" w:rsidP="00340E9A">
      <w:pPr>
        <w:ind w:right="237"/>
        <w:jc w:val="both"/>
        <w:rPr>
          <w:sz w:val="24"/>
          <w:szCs w:val="24"/>
        </w:rPr>
      </w:pPr>
      <w:r>
        <w:rPr>
          <w:sz w:val="24"/>
          <w:szCs w:val="24"/>
        </w:rPr>
        <w:t>Exercising the autocratic leadership style also has both benefits and consequences to it which can be critically analysed.</w:t>
      </w:r>
    </w:p>
    <w:p w14:paraId="34956D4D" w14:textId="77777777" w:rsidR="0000757A" w:rsidRDefault="009E7B44" w:rsidP="00340E9A">
      <w:pPr>
        <w:ind w:right="237"/>
        <w:jc w:val="both"/>
        <w:rPr>
          <w:sz w:val="24"/>
          <w:szCs w:val="24"/>
        </w:rPr>
      </w:pPr>
      <w:r>
        <w:rPr>
          <w:sz w:val="24"/>
          <w:szCs w:val="24"/>
        </w:rPr>
        <w:t>Firstly, Autocratic Leadership is solely focused on the decision making of the leader with next to no input from the group members (colleagues in context). This can be both a benefit and consequence. It can be a positive for the leader as it allows for quick thinking and decision making when faced with an issue particularly in an incident with a lot of stress. Employing this in a policing context allows for an individual officer to establish an authoritarian position and make quick decisions by way of using the National Decision-Making Model. This model is designed for frontline officers to use as a framework of thinking before taking any action during the course of their duty. The College of Policing defines the model (NDM) as a model which contains elements. Then, “</w:t>
      </w:r>
      <w:r w:rsidRPr="009E7B44">
        <w:rPr>
          <w:sz w:val="24"/>
          <w:szCs w:val="24"/>
        </w:rPr>
        <w:t>Each element provides the user with an area for focus and consideration. The element that binds the model together is the Code of Ethics at the centre</w:t>
      </w:r>
      <w:r>
        <w:rPr>
          <w:sz w:val="24"/>
          <w:szCs w:val="24"/>
        </w:rPr>
        <w:t xml:space="preserve">” </w:t>
      </w:r>
      <w:sdt>
        <w:sdtPr>
          <w:rPr>
            <w:sz w:val="24"/>
            <w:szCs w:val="24"/>
          </w:rPr>
          <w:id w:val="1998765979"/>
          <w:citation/>
        </w:sdtPr>
        <w:sdtContent>
          <w:r>
            <w:rPr>
              <w:sz w:val="24"/>
              <w:szCs w:val="24"/>
            </w:rPr>
            <w:fldChar w:fldCharType="begin"/>
          </w:r>
          <w:r>
            <w:rPr>
              <w:sz w:val="24"/>
              <w:szCs w:val="24"/>
            </w:rPr>
            <w:instrText xml:space="preserve"> CITATION Col133 \l 2057 </w:instrText>
          </w:r>
          <w:r>
            <w:rPr>
              <w:sz w:val="24"/>
              <w:szCs w:val="24"/>
            </w:rPr>
            <w:fldChar w:fldCharType="separate"/>
          </w:r>
          <w:r w:rsidRPr="009E7B44">
            <w:rPr>
              <w:noProof/>
              <w:sz w:val="24"/>
              <w:szCs w:val="24"/>
            </w:rPr>
            <w:t>(College of Policing, 2013)</w:t>
          </w:r>
          <w:r>
            <w:rPr>
              <w:sz w:val="24"/>
              <w:szCs w:val="24"/>
            </w:rPr>
            <w:fldChar w:fldCharType="end"/>
          </w:r>
        </w:sdtContent>
      </w:sdt>
      <w:r>
        <w:rPr>
          <w:sz w:val="24"/>
          <w:szCs w:val="24"/>
        </w:rPr>
        <w:t xml:space="preserve">. However, if the decision making of the leader is rash and inexperienced then the decision made may be faulty and not the most optimal approach to crime resolution. This </w:t>
      </w:r>
      <w:r w:rsidR="0000757A">
        <w:rPr>
          <w:sz w:val="24"/>
          <w:szCs w:val="24"/>
        </w:rPr>
        <w:t>drawback</w:t>
      </w:r>
      <w:r>
        <w:rPr>
          <w:sz w:val="24"/>
          <w:szCs w:val="24"/>
        </w:rPr>
        <w:t xml:space="preserve">, can have a knock-on effect for others involved </w:t>
      </w:r>
      <w:r w:rsidR="0000757A">
        <w:rPr>
          <w:sz w:val="24"/>
          <w:szCs w:val="24"/>
        </w:rPr>
        <w:t xml:space="preserve">such as the victim in the matter where the lead officer makes a decision which may not have been in the victims wishes and may lose their support in the investigation of a crime which is vital for a case to progress to court. </w:t>
      </w:r>
      <w:r w:rsidR="0000757A">
        <w:rPr>
          <w:sz w:val="24"/>
          <w:szCs w:val="24"/>
        </w:rPr>
        <w:lastRenderedPageBreak/>
        <w:t>Despite the application of the NDM, it does not educate officers on exact choices they must make in certain situations. If that officer is inexperienced or uneducated on the matter and is quick to conclude a decision, then the failure lies with the leader.</w:t>
      </w:r>
    </w:p>
    <w:p w14:paraId="649D0038" w14:textId="071D8A69" w:rsidR="009E7B44" w:rsidRDefault="0000757A" w:rsidP="00340E9A">
      <w:pPr>
        <w:ind w:right="237"/>
        <w:jc w:val="both"/>
        <w:rPr>
          <w:sz w:val="24"/>
          <w:szCs w:val="24"/>
        </w:rPr>
      </w:pPr>
      <w:r>
        <w:rPr>
          <w:sz w:val="24"/>
          <w:szCs w:val="24"/>
        </w:rPr>
        <w:t xml:space="preserve">Another critique of Autocratic Leadership is that it is limited on group input. In both policing and business, it is vital for the assistance of the group who may highlight mistakes, fill gaps of knowledge or assist in decision making for an incident. For example, an officer may attend a call in which he is not knowledgeable in the crime committed due to its complexity. If an autocratic leadership is applied, it limits the options of colleague’s present providing insight into the matter and a rushed decision is made. If the lead officer conducts a style of leadership such as strategic, they may request assistance from a colleague who is knowledgeable in that field to further assist their decision making process before concluding on a strategy </w:t>
      </w:r>
      <w:sdt>
        <w:sdtPr>
          <w:rPr>
            <w:sz w:val="24"/>
            <w:szCs w:val="24"/>
          </w:rPr>
          <w:id w:val="311689279"/>
          <w:citation/>
        </w:sdtPr>
        <w:sdtContent>
          <w:r>
            <w:rPr>
              <w:sz w:val="24"/>
              <w:szCs w:val="24"/>
            </w:rPr>
            <w:fldChar w:fldCharType="begin"/>
          </w:r>
          <w:r>
            <w:rPr>
              <w:sz w:val="24"/>
              <w:szCs w:val="24"/>
            </w:rPr>
            <w:instrText xml:space="preserve"> CITATION Ken231 \l 2057 </w:instrText>
          </w:r>
          <w:r>
            <w:rPr>
              <w:sz w:val="24"/>
              <w:szCs w:val="24"/>
            </w:rPr>
            <w:fldChar w:fldCharType="separate"/>
          </w:r>
          <w:r w:rsidRPr="0000757A">
            <w:rPr>
              <w:noProof/>
              <w:sz w:val="24"/>
              <w:szCs w:val="24"/>
            </w:rPr>
            <w:t>(Cherry, 2023)</w:t>
          </w:r>
          <w:r>
            <w:rPr>
              <w:sz w:val="24"/>
              <w:szCs w:val="24"/>
            </w:rPr>
            <w:fldChar w:fldCharType="end"/>
          </w:r>
        </w:sdtContent>
      </w:sdt>
    </w:p>
    <w:p w14:paraId="06098954" w14:textId="4523A7D5" w:rsidR="0000757A" w:rsidRDefault="0000757A" w:rsidP="00340E9A">
      <w:pPr>
        <w:ind w:right="237"/>
        <w:jc w:val="both"/>
        <w:rPr>
          <w:sz w:val="24"/>
          <w:szCs w:val="24"/>
        </w:rPr>
      </w:pPr>
      <w:r>
        <w:rPr>
          <w:sz w:val="24"/>
          <w:szCs w:val="24"/>
        </w:rPr>
        <w:t xml:space="preserve">Finally, Autocratic Leadership can cause frustration in </w:t>
      </w:r>
      <w:r w:rsidR="003F1E86">
        <w:rPr>
          <w:sz w:val="24"/>
          <w:szCs w:val="24"/>
        </w:rPr>
        <w:t xml:space="preserve">a policing team due to the style of leadership not including members of the team and their input into investigations </w:t>
      </w:r>
      <w:sdt>
        <w:sdtPr>
          <w:rPr>
            <w:sz w:val="24"/>
            <w:szCs w:val="24"/>
          </w:rPr>
          <w:id w:val="1952891085"/>
          <w:citation/>
        </w:sdtPr>
        <w:sdtContent>
          <w:r w:rsidR="003F1E86">
            <w:rPr>
              <w:sz w:val="24"/>
              <w:szCs w:val="24"/>
            </w:rPr>
            <w:fldChar w:fldCharType="begin"/>
          </w:r>
          <w:r w:rsidR="003F1E86">
            <w:rPr>
              <w:sz w:val="24"/>
              <w:szCs w:val="24"/>
            </w:rPr>
            <w:instrText xml:space="preserve"> CITATION Ind24 \l 2057 </w:instrText>
          </w:r>
          <w:r w:rsidR="003F1E86">
            <w:rPr>
              <w:sz w:val="24"/>
              <w:szCs w:val="24"/>
            </w:rPr>
            <w:fldChar w:fldCharType="separate"/>
          </w:r>
          <w:r w:rsidR="003F1E86" w:rsidRPr="003F1E86">
            <w:rPr>
              <w:noProof/>
              <w:sz w:val="24"/>
              <w:szCs w:val="24"/>
            </w:rPr>
            <w:t>(Indeed, 2024)</w:t>
          </w:r>
          <w:r w:rsidR="003F1E86">
            <w:rPr>
              <w:sz w:val="24"/>
              <w:szCs w:val="24"/>
            </w:rPr>
            <w:fldChar w:fldCharType="end"/>
          </w:r>
        </w:sdtContent>
      </w:sdt>
      <w:r w:rsidR="003F1E86">
        <w:rPr>
          <w:sz w:val="24"/>
          <w:szCs w:val="24"/>
        </w:rPr>
        <w:t>. This frustration can lead to team resistance which means that their willingness to blindly follow the leaders decision will reduce and the team will begin to fall apart without structure. An example of this would be a sergeant within a team who employs an Autocratic Leadership style and does not seek the input of persons on their team who may be advancing their skills in a part of policing that they are not so knowledgeable on and the Sergeant not consulting that member when faced with a problem around that field. Team involvement, cooperation and morale play a huge factor in policing due to the stressful environments officers in the frontline work in and being reliant on their colleagues for assistance. If the team becomes resistant and begins to breakdown, this companionship is lost and cooperation fails leading to poor individual choices and individual autocratic leaders emerging with failing results.</w:t>
      </w:r>
    </w:p>
    <w:p w14:paraId="553036E2" w14:textId="77777777" w:rsidR="003F1E86" w:rsidRDefault="003F1E86" w:rsidP="00340E9A">
      <w:pPr>
        <w:ind w:right="237"/>
        <w:jc w:val="both"/>
        <w:rPr>
          <w:sz w:val="24"/>
          <w:szCs w:val="24"/>
        </w:rPr>
      </w:pPr>
    </w:p>
    <w:p w14:paraId="3175D46B" w14:textId="2B7E1D66" w:rsidR="003F1E86" w:rsidRPr="003F1E86" w:rsidRDefault="003F1E86" w:rsidP="00340E9A">
      <w:pPr>
        <w:ind w:right="237"/>
        <w:jc w:val="both"/>
        <w:rPr>
          <w:b/>
          <w:bCs/>
          <w:sz w:val="24"/>
          <w:szCs w:val="24"/>
        </w:rPr>
      </w:pPr>
      <w:r>
        <w:rPr>
          <w:b/>
          <w:bCs/>
          <w:sz w:val="24"/>
          <w:szCs w:val="24"/>
        </w:rPr>
        <w:t>1913 words</w:t>
      </w:r>
    </w:p>
    <w:p w14:paraId="140C2FD2" w14:textId="77777777" w:rsidR="00025650" w:rsidRPr="00025650" w:rsidRDefault="00025650" w:rsidP="00340E9A">
      <w:pPr>
        <w:ind w:right="237"/>
        <w:jc w:val="both"/>
        <w:rPr>
          <w:b/>
          <w:sz w:val="24"/>
          <w:szCs w:val="24"/>
        </w:rPr>
      </w:pPr>
    </w:p>
    <w:p w14:paraId="55885AA0" w14:textId="2311D81F" w:rsidR="008B28E7" w:rsidRPr="003F1E86" w:rsidRDefault="00025650" w:rsidP="003F1E86">
      <w:pPr>
        <w:ind w:right="237"/>
      </w:pPr>
      <w:r>
        <w:br w:type="page"/>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0672F327" w:rsidR="00025650" w:rsidRDefault="00ED3AAD" w:rsidP="00340E9A">
      <w:pPr>
        <w:ind w:right="237"/>
        <w:jc w:val="both"/>
        <w:rPr>
          <w:sz w:val="24"/>
          <w:szCs w:val="24"/>
        </w:rPr>
      </w:pPr>
      <w:r>
        <w:rPr>
          <w:sz w:val="24"/>
          <w:szCs w:val="24"/>
        </w:rPr>
        <w:t xml:space="preserve">My </w:t>
      </w:r>
      <w:r w:rsidR="00F9799D">
        <w:rPr>
          <w:sz w:val="24"/>
          <w:szCs w:val="24"/>
        </w:rPr>
        <w:t>three-year</w:t>
      </w:r>
      <w:r>
        <w:rPr>
          <w:sz w:val="24"/>
          <w:szCs w:val="24"/>
        </w:rPr>
        <w:t xml:space="preserve"> probation has been a mixture of highs and lows where my development and progression into fulfilling the role of a police officer has thrived under immense pressure.</w:t>
      </w:r>
    </w:p>
    <w:p w14:paraId="59D139B7" w14:textId="086C23F7" w:rsidR="00ED3AAD" w:rsidRDefault="00ED3AAD" w:rsidP="00340E9A">
      <w:pPr>
        <w:ind w:right="237"/>
        <w:jc w:val="both"/>
        <w:rPr>
          <w:sz w:val="24"/>
          <w:szCs w:val="24"/>
        </w:rPr>
      </w:pPr>
      <w:r>
        <w:rPr>
          <w:sz w:val="24"/>
          <w:szCs w:val="24"/>
        </w:rPr>
        <w:t>In this essay, there will be critical reflection on the benefits of coaching and mentoring, professional and personal goals and how it has aided my development and performance as an operational police officer.</w:t>
      </w:r>
    </w:p>
    <w:p w14:paraId="6EFE028D" w14:textId="77777777" w:rsidR="00ED3AAD" w:rsidRDefault="00ED3AAD" w:rsidP="00340E9A">
      <w:pPr>
        <w:ind w:right="237"/>
        <w:jc w:val="both"/>
        <w:rPr>
          <w:sz w:val="24"/>
          <w:szCs w:val="24"/>
        </w:rPr>
      </w:pPr>
    </w:p>
    <w:p w14:paraId="2EE5FDDD" w14:textId="6C4825B7" w:rsidR="00ED3AAD" w:rsidRDefault="00ED3AAD" w:rsidP="00340E9A">
      <w:pPr>
        <w:ind w:right="237"/>
        <w:jc w:val="both"/>
        <w:rPr>
          <w:sz w:val="24"/>
          <w:szCs w:val="24"/>
        </w:rPr>
      </w:pPr>
      <w:r>
        <w:rPr>
          <w:sz w:val="24"/>
          <w:szCs w:val="24"/>
        </w:rPr>
        <w:t>Firstly, mentoring and coaching can be differentiated by two definitions. Mentoring can be defined as a development style “</w:t>
      </w:r>
      <w:r w:rsidRPr="00ED3AAD">
        <w:rPr>
          <w:sz w:val="24"/>
          <w:szCs w:val="24"/>
        </w:rPr>
        <w:t>focused on specific goals and tasks, providing guidance and feedback to help individuals improve their performance</w:t>
      </w:r>
      <w:r>
        <w:rPr>
          <w:sz w:val="24"/>
          <w:szCs w:val="24"/>
        </w:rPr>
        <w:t xml:space="preserve">”. </w:t>
      </w:r>
      <w:sdt>
        <w:sdtPr>
          <w:rPr>
            <w:sz w:val="24"/>
            <w:szCs w:val="24"/>
          </w:rPr>
          <w:id w:val="-1142191725"/>
          <w:citation/>
        </w:sdtPr>
        <w:sdtContent>
          <w:r>
            <w:rPr>
              <w:sz w:val="24"/>
              <w:szCs w:val="24"/>
            </w:rPr>
            <w:fldChar w:fldCharType="begin"/>
          </w:r>
          <w:r>
            <w:rPr>
              <w:sz w:val="24"/>
              <w:szCs w:val="24"/>
            </w:rPr>
            <w:instrText xml:space="preserve"> CITATION Mat23 \l 2057 </w:instrText>
          </w:r>
          <w:r>
            <w:rPr>
              <w:sz w:val="24"/>
              <w:szCs w:val="24"/>
            </w:rPr>
            <w:fldChar w:fldCharType="separate"/>
          </w:r>
          <w:r w:rsidRPr="00ED3AAD">
            <w:rPr>
              <w:noProof/>
              <w:sz w:val="24"/>
              <w:szCs w:val="24"/>
            </w:rPr>
            <w:t>(Mundey, 2023)</w:t>
          </w:r>
          <w:r>
            <w:rPr>
              <w:sz w:val="24"/>
              <w:szCs w:val="24"/>
            </w:rPr>
            <w:fldChar w:fldCharType="end"/>
          </w:r>
        </w:sdtContent>
      </w:sdt>
      <w:r>
        <w:rPr>
          <w:sz w:val="24"/>
          <w:szCs w:val="24"/>
        </w:rPr>
        <w:t>. This style is therefore more coordinated by the coach with set ideas and developmental goals in mind which is pre-determined by the coach to be the most progressive way of learning the ways of the role. On the other hand, Mentoring can be defined as “</w:t>
      </w:r>
      <w:r w:rsidR="00F10DCE" w:rsidRPr="00F10DCE">
        <w:rPr>
          <w:sz w:val="24"/>
          <w:szCs w:val="24"/>
        </w:rPr>
        <w:t>a more holistic and long-term relationship, where a mentor shares their knowledge, wisdom, and experience to guide the mentee’s personal and professional growth</w:t>
      </w:r>
      <w:r w:rsidR="00F10DCE">
        <w:rPr>
          <w:sz w:val="24"/>
          <w:szCs w:val="24"/>
        </w:rPr>
        <w:t xml:space="preserve">”. </w:t>
      </w:r>
      <w:sdt>
        <w:sdtPr>
          <w:rPr>
            <w:sz w:val="24"/>
            <w:szCs w:val="24"/>
          </w:rPr>
          <w:id w:val="-617985418"/>
          <w:citation/>
        </w:sdtPr>
        <w:sdtContent>
          <w:r w:rsidR="00F10DCE">
            <w:rPr>
              <w:sz w:val="24"/>
              <w:szCs w:val="24"/>
            </w:rPr>
            <w:fldChar w:fldCharType="begin"/>
          </w:r>
          <w:r w:rsidR="00F10DCE">
            <w:rPr>
              <w:sz w:val="24"/>
              <w:szCs w:val="24"/>
            </w:rPr>
            <w:instrText xml:space="preserve"> CITATION Mat23 \l 2057 </w:instrText>
          </w:r>
          <w:r w:rsidR="00F10DCE">
            <w:rPr>
              <w:sz w:val="24"/>
              <w:szCs w:val="24"/>
            </w:rPr>
            <w:fldChar w:fldCharType="separate"/>
          </w:r>
          <w:r w:rsidR="00F10DCE" w:rsidRPr="00F10DCE">
            <w:rPr>
              <w:noProof/>
              <w:sz w:val="24"/>
              <w:szCs w:val="24"/>
            </w:rPr>
            <w:t>(Mundey, 2023)</w:t>
          </w:r>
          <w:r w:rsidR="00F10DCE">
            <w:rPr>
              <w:sz w:val="24"/>
              <w:szCs w:val="24"/>
            </w:rPr>
            <w:fldChar w:fldCharType="end"/>
          </w:r>
        </w:sdtContent>
      </w:sdt>
      <w:r w:rsidR="00F10DCE">
        <w:rPr>
          <w:sz w:val="24"/>
          <w:szCs w:val="24"/>
        </w:rPr>
        <w:t>. This style of development focuses more on the personal growth of the learner. It’s approach, allows the learner to progress and learn the role of a police officer whilst being guided by the mentor to aid the achievement of the personal goals.</w:t>
      </w:r>
    </w:p>
    <w:p w14:paraId="56D80DBE" w14:textId="0467404A" w:rsidR="00F10DCE" w:rsidRPr="00270EEB" w:rsidRDefault="00F10DCE" w:rsidP="00340E9A">
      <w:pPr>
        <w:ind w:right="237"/>
        <w:jc w:val="both"/>
        <w:rPr>
          <w:sz w:val="24"/>
          <w:szCs w:val="24"/>
        </w:rPr>
      </w:pPr>
      <w:r>
        <w:rPr>
          <w:sz w:val="24"/>
          <w:szCs w:val="24"/>
        </w:rPr>
        <w:t xml:space="preserve">Throughout my career as police officer thus far, I have benefitted from both coaching and mentoring. </w:t>
      </w:r>
      <w:r w:rsidR="00F9799D">
        <w:rPr>
          <w:sz w:val="24"/>
          <w:szCs w:val="24"/>
        </w:rPr>
        <w:t>Specifically,</w:t>
      </w:r>
      <w:r>
        <w:rPr>
          <w:sz w:val="24"/>
          <w:szCs w:val="24"/>
        </w:rPr>
        <w:t xml:space="preserve"> during my first year, I was coached to achieve the specific tasks of completed my initial training exams as well as during my operational tutorship, I was given a list of calls that I needed to achieve by the end of my tutorship such as issuing a Traffic Offence Report and completing a Stop and Search process clearly with the correct methods.</w:t>
      </w:r>
      <w:r w:rsidR="00D62F2C">
        <w:rPr>
          <w:sz w:val="24"/>
          <w:szCs w:val="24"/>
        </w:rPr>
        <w:t xml:space="preserve"> Further, I was also mentored during the tutorship period where I explained to my tutor my goals within the police, what I wish to </w:t>
      </w:r>
      <w:r w:rsidR="00D62F2C">
        <w:rPr>
          <w:sz w:val="24"/>
          <w:szCs w:val="24"/>
        </w:rPr>
        <w:lastRenderedPageBreak/>
        <w:t xml:space="preserve">progress more in. My tutor then guided me throughout my tutorship by ensuring my personal goals were met whilst also ensuring the tasks and goals set by South Wales Police were completed. The benefits of mentoring can be listed as “helped to identify career goals, encouraged and empowered in personal development and aided to identify and correct gaps in generic skills and knowledge” </w:t>
      </w:r>
      <w:sdt>
        <w:sdtPr>
          <w:rPr>
            <w:sz w:val="24"/>
            <w:szCs w:val="24"/>
          </w:rPr>
          <w:id w:val="1927451345"/>
          <w:citation/>
        </w:sdtPr>
        <w:sdtContent>
          <w:r w:rsidR="00D62F2C">
            <w:rPr>
              <w:sz w:val="24"/>
              <w:szCs w:val="24"/>
            </w:rPr>
            <w:fldChar w:fldCharType="begin"/>
          </w:r>
          <w:r w:rsidR="00D62F2C">
            <w:rPr>
              <w:sz w:val="24"/>
              <w:szCs w:val="24"/>
            </w:rPr>
            <w:instrText xml:space="preserve"> CITATION Uni12 \l 2057 </w:instrText>
          </w:r>
          <w:r w:rsidR="00D62F2C">
            <w:rPr>
              <w:sz w:val="24"/>
              <w:szCs w:val="24"/>
            </w:rPr>
            <w:fldChar w:fldCharType="separate"/>
          </w:r>
          <w:r w:rsidR="00D62F2C" w:rsidRPr="00D62F2C">
            <w:rPr>
              <w:noProof/>
              <w:sz w:val="24"/>
              <w:szCs w:val="24"/>
            </w:rPr>
            <w:t>(University of Southampton , 2012)</w:t>
          </w:r>
          <w:r w:rsidR="00D62F2C">
            <w:rPr>
              <w:sz w:val="24"/>
              <w:szCs w:val="24"/>
            </w:rPr>
            <w:fldChar w:fldCharType="end"/>
          </w:r>
        </w:sdtContent>
      </w:sdt>
      <w:r w:rsidR="00D8744D">
        <w:rPr>
          <w:sz w:val="24"/>
          <w:szCs w:val="24"/>
        </w:rPr>
        <w:t xml:space="preserve">. I have definitely benefited from mentoring and coaching all throughout my career whether it be throughout the initial tutorship or the present day. Although I have not been coached or mentored by my tutor all through my career, my colleagues and sergeant have been crucial in my development and achieving my personal goals. For example, when explaining to my sergeant the steps I wish to </w:t>
      </w:r>
      <w:r w:rsidR="00CD0976">
        <w:rPr>
          <w:sz w:val="24"/>
          <w:szCs w:val="24"/>
        </w:rPr>
        <w:t>take in order to achieve my specialist role later in my career, they explained courses which would be beneficial to sign on to which would aid my chances at achieving the role later in my career.</w:t>
      </w:r>
    </w:p>
    <w:p w14:paraId="4C811AD3" w14:textId="77777777" w:rsidR="00025650" w:rsidRDefault="00025650" w:rsidP="00340E9A">
      <w:pPr>
        <w:ind w:right="237"/>
        <w:jc w:val="both"/>
        <w:rPr>
          <w:sz w:val="24"/>
          <w:szCs w:val="24"/>
        </w:rPr>
      </w:pPr>
    </w:p>
    <w:p w14:paraId="6737DDAF" w14:textId="433C66DF" w:rsidR="00F9799D" w:rsidRDefault="00F9799D" w:rsidP="00340E9A">
      <w:pPr>
        <w:ind w:right="237"/>
        <w:jc w:val="both"/>
        <w:rPr>
          <w:sz w:val="24"/>
          <w:szCs w:val="24"/>
        </w:rPr>
      </w:pPr>
      <w:r>
        <w:rPr>
          <w:sz w:val="24"/>
          <w:szCs w:val="24"/>
        </w:rPr>
        <w:t>During the coaching and mentoring process, there were development goals and personal tasks I set myself after being made aware of gaps in my learning. I was unaware of some of these gaps however, my tutor and colleagues alerted me of the gaps in my learning and aided me to fill the gaps with the needed knowledge. These “blind” gaps that we ourselves don’t see have been included in the “Johari Window Model”</w:t>
      </w:r>
      <w:r w:rsidR="00502618">
        <w:rPr>
          <w:sz w:val="24"/>
          <w:szCs w:val="24"/>
        </w:rPr>
        <w:t xml:space="preserve"> developed by Joseph Luft and Harry Ingham </w:t>
      </w:r>
      <w:sdt>
        <w:sdtPr>
          <w:rPr>
            <w:sz w:val="24"/>
            <w:szCs w:val="24"/>
          </w:rPr>
          <w:id w:val="-100721040"/>
          <w:citation/>
        </w:sdtPr>
        <w:sdtContent>
          <w:r w:rsidR="00502618">
            <w:rPr>
              <w:sz w:val="24"/>
              <w:szCs w:val="24"/>
            </w:rPr>
            <w:fldChar w:fldCharType="begin"/>
          </w:r>
          <w:r w:rsidR="00502618">
            <w:rPr>
              <w:sz w:val="24"/>
              <w:szCs w:val="24"/>
            </w:rPr>
            <w:instrText xml:space="preserve"> CITATION Luf55 \l 2057 </w:instrText>
          </w:r>
          <w:r w:rsidR="00502618">
            <w:rPr>
              <w:sz w:val="24"/>
              <w:szCs w:val="24"/>
            </w:rPr>
            <w:fldChar w:fldCharType="separate"/>
          </w:r>
          <w:r w:rsidR="00502618" w:rsidRPr="00502618">
            <w:rPr>
              <w:noProof/>
              <w:sz w:val="24"/>
              <w:szCs w:val="24"/>
            </w:rPr>
            <w:t>(Luft &amp; Ingham, 1955)</w:t>
          </w:r>
          <w:r w:rsidR="00502618">
            <w:rPr>
              <w:sz w:val="24"/>
              <w:szCs w:val="24"/>
            </w:rPr>
            <w:fldChar w:fldCharType="end"/>
          </w:r>
        </w:sdtContent>
      </w:sdt>
    </w:p>
    <w:p w14:paraId="3ABD4FA0" w14:textId="378AD7A6" w:rsidR="005B4EAD" w:rsidRDefault="00F9799D" w:rsidP="00340E9A">
      <w:pPr>
        <w:ind w:right="237"/>
        <w:jc w:val="both"/>
        <w:rPr>
          <w:sz w:val="24"/>
          <w:szCs w:val="24"/>
        </w:rPr>
      </w:pPr>
      <w:r>
        <w:rPr>
          <w:sz w:val="24"/>
          <w:szCs w:val="24"/>
        </w:rPr>
        <w:t xml:space="preserve">This model </w:t>
      </w:r>
      <w:r w:rsidR="00502618">
        <w:rPr>
          <w:sz w:val="24"/>
          <w:szCs w:val="24"/>
        </w:rPr>
        <w:t>of awareness is how persons can categorise their feedback and awareness of personal development. The model is split into 4 categories. Firstly, the “open” model which</w:t>
      </w:r>
      <w:r w:rsidR="005E4470">
        <w:rPr>
          <w:sz w:val="24"/>
          <w:szCs w:val="24"/>
        </w:rPr>
        <w:t xml:space="preserve"> describes the “openly available” parts of the conscious such as behaviour and attitude which the self is aware of, and others can easily identify. In relation to myself and my role as an officer, these would present as my easy going nature, my work ethic and my ambition to progress my career and operational skills</w:t>
      </w:r>
      <w:r w:rsidR="005B4EAD">
        <w:rPr>
          <w:sz w:val="24"/>
          <w:szCs w:val="24"/>
        </w:rPr>
        <w:t>.</w:t>
      </w:r>
      <w:r w:rsidR="005E4470">
        <w:rPr>
          <w:sz w:val="24"/>
          <w:szCs w:val="24"/>
        </w:rPr>
        <w:t xml:space="preserve"> The next section is the “blind” section which are things that the self is not aware of but has been highlighted and easily seen by others. For example, my colleagues informed me of wrongdoings during the preparation of a case file to send to the Crown Prosecution Service and helped correct the errors. I did not realise this and was “blind” to the mistake as I believed it to be correct however, colleagues were quick to provide the feedback needed for me to correct this on an unbiased viewpoint. This </w:t>
      </w:r>
      <w:r w:rsidR="005B4EAD">
        <w:rPr>
          <w:sz w:val="24"/>
          <w:szCs w:val="24"/>
        </w:rPr>
        <w:t>third-party</w:t>
      </w:r>
      <w:r w:rsidR="005E4470">
        <w:rPr>
          <w:sz w:val="24"/>
          <w:szCs w:val="24"/>
        </w:rPr>
        <w:t xml:space="preserve"> focus is crucial in development </w:t>
      </w:r>
      <w:r w:rsidR="005B4EAD">
        <w:rPr>
          <w:sz w:val="24"/>
          <w:szCs w:val="24"/>
        </w:rPr>
        <w:t>for myself as these blind gaps in my development hinder my progress to achieve the gold standard policing expectations. Further, I have been able to assist my colleagues in their gaps and awareness by providing them with knowledge I possess about the role of a police officer and furthered their development.</w:t>
      </w:r>
    </w:p>
    <w:p w14:paraId="5D242615" w14:textId="34C5FA62" w:rsidR="00CD0976" w:rsidRDefault="005B4EAD" w:rsidP="00340E9A">
      <w:pPr>
        <w:ind w:right="237"/>
        <w:jc w:val="both"/>
        <w:rPr>
          <w:sz w:val="24"/>
          <w:szCs w:val="24"/>
        </w:rPr>
      </w:pPr>
      <w:r>
        <w:rPr>
          <w:sz w:val="24"/>
          <w:szCs w:val="24"/>
        </w:rPr>
        <w:t>The third section of the model is the “hidden” aspect. This section highlights the parts that others would not be aware of unless it is disclosed. This section measures how much a third-party such as colleagues in this instance would know about the self. The more disclosed, the more known that person is. Hidden aspects within work have developed overtime whereby I have shared personal feelings about work, the hardships and struggles it has taken on my personal life and how it has affected me. At first, I did not disclose how I struggled with the balance of work and personal life alongside completing a degree however, after developing a better work relationship with my colleagues, these hidden aspects were disclosed and furthered our work relationship to be more cohesive and understanding.</w:t>
      </w:r>
    </w:p>
    <w:p w14:paraId="2680F1DE" w14:textId="5EEB381E" w:rsidR="005B4EAD" w:rsidRDefault="005B4EAD" w:rsidP="00340E9A">
      <w:pPr>
        <w:ind w:right="237"/>
        <w:jc w:val="both"/>
        <w:rPr>
          <w:sz w:val="24"/>
          <w:szCs w:val="24"/>
        </w:rPr>
      </w:pPr>
      <w:r>
        <w:rPr>
          <w:sz w:val="24"/>
          <w:szCs w:val="24"/>
        </w:rPr>
        <w:t>Finally, the last section of “unknown” within the Johari Window Model describes the aspects in which</w:t>
      </w:r>
      <w:r w:rsidR="002B0732">
        <w:rPr>
          <w:sz w:val="24"/>
          <w:szCs w:val="24"/>
        </w:rPr>
        <w:t xml:space="preserve"> both self and third-party do not know however, are discovered during life through reading, seeing, hearing etc. These aspects were previously </w:t>
      </w:r>
      <w:r w:rsidR="002B0732">
        <w:rPr>
          <w:sz w:val="24"/>
          <w:szCs w:val="24"/>
        </w:rPr>
        <w:lastRenderedPageBreak/>
        <w:t>“unknown” to both self and others but was since discovered throughout the journey. For example, throughout my professional career as a police officer, I have discovered that when faced with conflict (of which I had minimal experience with previously) I am able to diffuse the situation to avoid conflict. I did not have the relevant experience to realise this before entering my professional career as a police officer for South Wales Police and my colleagues did not realise this when first speaking with me. Both myself and my colleagues discovered this when attending calls and has since developed during my career.</w:t>
      </w:r>
    </w:p>
    <w:p w14:paraId="7C619F40" w14:textId="6A6BBB43" w:rsidR="002B0732" w:rsidRPr="00270EEB" w:rsidRDefault="002B0732" w:rsidP="00340E9A">
      <w:pPr>
        <w:ind w:right="237"/>
        <w:jc w:val="both"/>
        <w:rPr>
          <w:sz w:val="24"/>
          <w:szCs w:val="24"/>
        </w:rPr>
      </w:pPr>
      <w:r>
        <w:rPr>
          <w:sz w:val="24"/>
          <w:szCs w:val="24"/>
        </w:rPr>
        <w:t>Johari’s Window Model is designed in a questionnaire format in which participants describe through the use of adjectives their answer to the question presented with a final result painting aspects that fit within the four categories. As highlighted above, being self-aware has made me realise which aspects are within each section and as such, I am aware of what needs further development and what needs further disclosure to ensure more progression in my career.</w:t>
      </w:r>
    </w:p>
    <w:p w14:paraId="6FD9219C" w14:textId="77777777" w:rsidR="007C59D9" w:rsidRDefault="007C59D9" w:rsidP="00340E9A">
      <w:pPr>
        <w:ind w:right="237"/>
        <w:jc w:val="both"/>
        <w:rPr>
          <w:sz w:val="24"/>
          <w:szCs w:val="24"/>
        </w:rPr>
      </w:pPr>
    </w:p>
    <w:p w14:paraId="209CF1E2" w14:textId="34E7A26A" w:rsidR="00ED35A8" w:rsidRPr="00270EEB" w:rsidRDefault="007C59D9" w:rsidP="00340E9A">
      <w:pPr>
        <w:ind w:right="237"/>
        <w:jc w:val="both"/>
        <w:rPr>
          <w:sz w:val="24"/>
          <w:szCs w:val="24"/>
        </w:rPr>
      </w:pPr>
      <w:r>
        <w:rPr>
          <w:sz w:val="24"/>
          <w:szCs w:val="24"/>
        </w:rPr>
        <w:t xml:space="preserve">The College of Policing </w:t>
      </w:r>
      <w:r w:rsidR="00BD5300">
        <w:rPr>
          <w:sz w:val="24"/>
          <w:szCs w:val="24"/>
        </w:rPr>
        <w:t>states they utilise several different methods of mentoring for frontline staff and also senior members of staff. Although I have not undergone this mentoring due to my experience and time in the career, The College of Policing implements a “Reverse Mentoring” scheme which is defined by them as “</w:t>
      </w:r>
      <w:r w:rsidR="00BD5300" w:rsidRPr="00BD5300">
        <w:rPr>
          <w:sz w:val="24"/>
          <w:szCs w:val="24"/>
        </w:rPr>
        <w:t>Frontline policing professionals are trained as mentors, and are matched with senior leaders who are the mentees</w:t>
      </w:r>
      <w:r w:rsidR="00BD5300">
        <w:rPr>
          <w:sz w:val="24"/>
          <w:szCs w:val="24"/>
        </w:rPr>
        <w:t xml:space="preserve">” </w:t>
      </w:r>
      <w:sdt>
        <w:sdtPr>
          <w:rPr>
            <w:sz w:val="24"/>
            <w:szCs w:val="24"/>
          </w:rPr>
          <w:id w:val="2086875380"/>
          <w:citation/>
        </w:sdtPr>
        <w:sdtContent>
          <w:r w:rsidR="00BD5300">
            <w:rPr>
              <w:sz w:val="24"/>
              <w:szCs w:val="24"/>
            </w:rPr>
            <w:fldChar w:fldCharType="begin"/>
          </w:r>
          <w:r w:rsidR="00BD5300">
            <w:rPr>
              <w:sz w:val="24"/>
              <w:szCs w:val="24"/>
            </w:rPr>
            <w:instrText xml:space="preserve"> CITATION Col221 \l 2057 </w:instrText>
          </w:r>
          <w:r w:rsidR="00BD5300">
            <w:rPr>
              <w:sz w:val="24"/>
              <w:szCs w:val="24"/>
            </w:rPr>
            <w:fldChar w:fldCharType="separate"/>
          </w:r>
          <w:r w:rsidR="00BD5300" w:rsidRPr="00BD5300">
            <w:rPr>
              <w:noProof/>
              <w:sz w:val="24"/>
              <w:szCs w:val="24"/>
            </w:rPr>
            <w:t>(College of Policing, 2022)</w:t>
          </w:r>
          <w:r w:rsidR="00BD5300">
            <w:rPr>
              <w:sz w:val="24"/>
              <w:szCs w:val="24"/>
            </w:rPr>
            <w:fldChar w:fldCharType="end"/>
          </w:r>
        </w:sdtContent>
      </w:sdt>
      <w:r w:rsidR="00BD5300">
        <w:rPr>
          <w:sz w:val="24"/>
          <w:szCs w:val="24"/>
        </w:rPr>
        <w:t xml:space="preserve">. This method aims at reversing the roles and traditional style of mentoring where experienced officers train the newer whereas this method sees trained tutors and mentors involve themselves with senior members of the police to further their skills. The College of Policing explains that this can be facilitated by partner agencies such as health or education who are able to better educate police, frontline staff and senior management team members </w:t>
      </w:r>
      <w:r w:rsidR="00ED35A8">
        <w:rPr>
          <w:sz w:val="24"/>
          <w:szCs w:val="24"/>
        </w:rPr>
        <w:t>on the topic so the learning and development is targeted at those who require it. The College</w:t>
      </w:r>
      <w:r w:rsidR="00AB4CFF">
        <w:rPr>
          <w:sz w:val="24"/>
          <w:szCs w:val="24"/>
        </w:rPr>
        <w:t xml:space="preserve"> of Policing</w:t>
      </w:r>
      <w:r w:rsidR="00ED35A8">
        <w:rPr>
          <w:sz w:val="24"/>
          <w:szCs w:val="24"/>
        </w:rPr>
        <w:t xml:space="preserve"> also explains how this benefits the police force it utilises this method with. They first state that it increases the visibility of senior management staff and their engagement. They do not expand on this any further however, it is stated that the visibility of senior staff members and their involvement “</w:t>
      </w:r>
      <w:r w:rsidR="00ED35A8" w:rsidRPr="00ED35A8">
        <w:rPr>
          <w:sz w:val="24"/>
          <w:szCs w:val="24"/>
        </w:rPr>
        <w:t>will ultimately boost morale and productivity</w:t>
      </w:r>
      <w:r w:rsidR="00ED35A8">
        <w:rPr>
          <w:sz w:val="24"/>
          <w:szCs w:val="24"/>
        </w:rPr>
        <w:t xml:space="preserve">” </w:t>
      </w:r>
      <w:sdt>
        <w:sdtPr>
          <w:rPr>
            <w:sz w:val="24"/>
            <w:szCs w:val="24"/>
          </w:rPr>
          <w:id w:val="438114711"/>
          <w:citation/>
        </w:sdtPr>
        <w:sdtContent>
          <w:r w:rsidR="00ED35A8">
            <w:rPr>
              <w:sz w:val="24"/>
              <w:szCs w:val="24"/>
            </w:rPr>
            <w:fldChar w:fldCharType="begin"/>
          </w:r>
          <w:r w:rsidR="00ED35A8">
            <w:rPr>
              <w:sz w:val="24"/>
              <w:szCs w:val="24"/>
            </w:rPr>
            <w:instrText xml:space="preserve"> CITATION Jam22 \l 2057 </w:instrText>
          </w:r>
          <w:r w:rsidR="00ED35A8">
            <w:rPr>
              <w:sz w:val="24"/>
              <w:szCs w:val="24"/>
            </w:rPr>
            <w:fldChar w:fldCharType="separate"/>
          </w:r>
          <w:r w:rsidR="00ED35A8" w:rsidRPr="00ED35A8">
            <w:rPr>
              <w:noProof/>
              <w:sz w:val="24"/>
              <w:szCs w:val="24"/>
            </w:rPr>
            <w:t>(Blair, 2022)</w:t>
          </w:r>
          <w:r w:rsidR="00ED35A8">
            <w:rPr>
              <w:sz w:val="24"/>
              <w:szCs w:val="24"/>
            </w:rPr>
            <w:fldChar w:fldCharType="end"/>
          </w:r>
        </w:sdtContent>
      </w:sdt>
      <w:r w:rsidR="00ED35A8">
        <w:rPr>
          <w:sz w:val="24"/>
          <w:szCs w:val="24"/>
        </w:rPr>
        <w:t>. Having a higher morale and productivity will therefore, be beneficial for the force as frontline officers will be more efficient and effective at tackling crime and completing the tasks required of them</w:t>
      </w:r>
      <w:r w:rsidR="00AB4CFF">
        <w:rPr>
          <w:sz w:val="24"/>
          <w:szCs w:val="24"/>
        </w:rPr>
        <w:t xml:space="preserve"> set out by the senior management. The College of Policing further expand on their benefits of reverse mentoring by stating that senior staff, during the mentoring period, are able to connect with frontline staff and therefore understand current issues. This can be a benefit for numerous reasons, firstly, it highlights key deficiencies in effectiveness that senior management staff can then target and focus the mentoring on to improve its effectiveness at managing the target area. Being able to identify the issue via feedback from frontline staff allows the senior management team to emphasise the mentoring and education on the issue so that frontline officers are able to tackle the problem efficiently and effectively. Secondly, being made aware of an issue may involve the frontline staff and officers more making them feel as part of a team and listened to. It is stated that being listened to in work “improves trust, job performance and reduces job burnout” </w:t>
      </w:r>
      <w:sdt>
        <w:sdtPr>
          <w:rPr>
            <w:sz w:val="24"/>
            <w:szCs w:val="24"/>
          </w:rPr>
          <w:id w:val="-1075508674"/>
          <w:citation/>
        </w:sdtPr>
        <w:sdtContent>
          <w:r w:rsidR="00AB4CFF">
            <w:rPr>
              <w:sz w:val="24"/>
              <w:szCs w:val="24"/>
            </w:rPr>
            <w:fldChar w:fldCharType="begin"/>
          </w:r>
          <w:r w:rsidR="00AB4CFF">
            <w:rPr>
              <w:sz w:val="24"/>
              <w:szCs w:val="24"/>
            </w:rPr>
            <w:instrText xml:space="preserve">CITATION Mic23 \l 2057 </w:instrText>
          </w:r>
          <w:r w:rsidR="00AB4CFF">
            <w:rPr>
              <w:sz w:val="24"/>
              <w:szCs w:val="24"/>
            </w:rPr>
            <w:fldChar w:fldCharType="separate"/>
          </w:r>
          <w:r w:rsidR="00AB4CFF" w:rsidRPr="00AB4CFF">
            <w:rPr>
              <w:noProof/>
              <w:sz w:val="24"/>
              <w:szCs w:val="24"/>
            </w:rPr>
            <w:t>(Banissy, 2023)</w:t>
          </w:r>
          <w:r w:rsidR="00AB4CFF">
            <w:rPr>
              <w:sz w:val="24"/>
              <w:szCs w:val="24"/>
            </w:rPr>
            <w:fldChar w:fldCharType="end"/>
          </w:r>
        </w:sdtContent>
      </w:sdt>
      <w:r w:rsidR="00AB4CFF">
        <w:rPr>
          <w:sz w:val="24"/>
          <w:szCs w:val="24"/>
        </w:rPr>
        <w:t xml:space="preserve"> which is overall, what the senior management team want from all its employees force wide.</w:t>
      </w:r>
    </w:p>
    <w:p w14:paraId="7DBC1A1D" w14:textId="09071CE1" w:rsidR="00A90B51" w:rsidRDefault="00A90B51" w:rsidP="00340E9A">
      <w:pPr>
        <w:ind w:right="237"/>
        <w:jc w:val="both"/>
        <w:rPr>
          <w:sz w:val="24"/>
          <w:szCs w:val="24"/>
        </w:rPr>
      </w:pPr>
      <w:r>
        <w:rPr>
          <w:sz w:val="24"/>
          <w:szCs w:val="24"/>
        </w:rPr>
        <w:t xml:space="preserve">From experience thus far, I have engaged in reverse mentoring as well as tutoring in order to pass and complete my probationary period in becoming a police </w:t>
      </w:r>
      <w:r>
        <w:rPr>
          <w:sz w:val="24"/>
          <w:szCs w:val="24"/>
        </w:rPr>
        <w:lastRenderedPageBreak/>
        <w:t xml:space="preserve">constable. As explained, reverse mentoring was utilised to highlight the new policy and legislation Right Care Right Person which is a policy in place to improve the response to persons experiencing a mental health crisis. The scheme is designed to </w:t>
      </w:r>
      <w:r w:rsidRPr="00A90B51">
        <w:rPr>
          <w:sz w:val="24"/>
          <w:szCs w:val="24"/>
        </w:rPr>
        <w:t xml:space="preserve">work </w:t>
      </w:r>
      <w:r>
        <w:rPr>
          <w:sz w:val="24"/>
          <w:szCs w:val="24"/>
        </w:rPr>
        <w:t>“</w:t>
      </w:r>
      <w:r w:rsidRPr="00A90B51">
        <w:rPr>
          <w:sz w:val="24"/>
          <w:szCs w:val="24"/>
        </w:rPr>
        <w:t>to end the inappropriate and avoidable involvement of police in responding to incidents involving people with mental health needs</w:t>
      </w:r>
      <w:r>
        <w:rPr>
          <w:sz w:val="24"/>
          <w:szCs w:val="24"/>
        </w:rPr>
        <w:t xml:space="preserve">” </w:t>
      </w:r>
      <w:sdt>
        <w:sdtPr>
          <w:rPr>
            <w:sz w:val="24"/>
            <w:szCs w:val="24"/>
          </w:rPr>
          <w:id w:val="1806118368"/>
          <w:citation/>
        </w:sdtPr>
        <w:sdtContent>
          <w:r>
            <w:rPr>
              <w:sz w:val="24"/>
              <w:szCs w:val="24"/>
            </w:rPr>
            <w:fldChar w:fldCharType="begin"/>
          </w:r>
          <w:r>
            <w:rPr>
              <w:sz w:val="24"/>
              <w:szCs w:val="24"/>
            </w:rPr>
            <w:instrText xml:space="preserve"> CITATION GOV24 \l 2057 </w:instrText>
          </w:r>
          <w:r>
            <w:rPr>
              <w:sz w:val="24"/>
              <w:szCs w:val="24"/>
            </w:rPr>
            <w:fldChar w:fldCharType="separate"/>
          </w:r>
          <w:r w:rsidRPr="00A90B51">
            <w:rPr>
              <w:noProof/>
              <w:sz w:val="24"/>
              <w:szCs w:val="24"/>
            </w:rPr>
            <w:t>(GOV.UK, 2024)</w:t>
          </w:r>
          <w:r>
            <w:rPr>
              <w:sz w:val="24"/>
              <w:szCs w:val="24"/>
            </w:rPr>
            <w:fldChar w:fldCharType="end"/>
          </w:r>
        </w:sdtContent>
      </w:sdt>
      <w:r>
        <w:rPr>
          <w:sz w:val="24"/>
          <w:szCs w:val="24"/>
        </w:rPr>
        <w:t>. My education on this involved a trained mentor who conducted a seminar during one of our training days where they explained the second phase of the policy, its impact on frontline police officers and how we should implement the policy into our day-to-day jobs. This was identified as an issue not only by senior management but the senior management of partner agencies who set out to create this policy for the betterment of the service to persons in a mental health crisis whilst also reducing the need and involvement for police in the situation. Having senior management present at the talk and also being educated on the matter is also a vital role in my trust and faith in my supervisors as I believed it to be equally as important for them to be aware of the policy educated to us by the mentor so that when the situation arises where we are involved in these incidents, they are able to support those in those situations and arrange for the most suitable action to be taken. Further to this, It is stated that all emergency services were being mentored on the topic policy which further highlights which incidents should be attended by which service.</w:t>
      </w:r>
    </w:p>
    <w:p w14:paraId="3E415BE5" w14:textId="77777777" w:rsidR="006B6D8F" w:rsidRDefault="006B6D8F" w:rsidP="00340E9A">
      <w:pPr>
        <w:ind w:right="237"/>
        <w:jc w:val="both"/>
        <w:rPr>
          <w:sz w:val="24"/>
          <w:szCs w:val="24"/>
        </w:rPr>
      </w:pPr>
    </w:p>
    <w:p w14:paraId="02A4AFFD" w14:textId="280A72A8" w:rsidR="006B6D8F" w:rsidRPr="006B6D8F" w:rsidRDefault="006B6D8F" w:rsidP="00340E9A">
      <w:pPr>
        <w:ind w:right="237"/>
        <w:jc w:val="both"/>
        <w:rPr>
          <w:sz w:val="24"/>
          <w:szCs w:val="24"/>
        </w:rPr>
      </w:pPr>
      <w:r>
        <w:rPr>
          <w:b/>
          <w:bCs/>
          <w:sz w:val="24"/>
          <w:szCs w:val="24"/>
        </w:rPr>
        <w:t>1858 words</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sdt>
      <w:sdtPr>
        <w:id w:val="-1787499474"/>
        <w:docPartObj>
          <w:docPartGallery w:val="Bibliographies"/>
          <w:docPartUnique/>
        </w:docPartObj>
      </w:sdtPr>
      <w:sdtEndPr>
        <w:rPr>
          <w:b w:val="0"/>
          <w:kern w:val="0"/>
          <w:sz w:val="20"/>
        </w:rPr>
      </w:sdtEndPr>
      <w:sdtContent>
        <w:p w14:paraId="2F8C8039" w14:textId="12AB2517" w:rsidR="00144980" w:rsidRDefault="00144980">
          <w:pPr>
            <w:pStyle w:val="Heading1"/>
          </w:pPr>
          <w:r>
            <w:t>Bibliography</w:t>
          </w:r>
        </w:p>
        <w:sdt>
          <w:sdtPr>
            <w:id w:val="111145805"/>
            <w:bibliography/>
          </w:sdtPr>
          <w:sdtContent>
            <w:p w14:paraId="0A609222" w14:textId="77777777" w:rsidR="00144980" w:rsidRDefault="00144980" w:rsidP="00144980">
              <w:pPr>
                <w:pStyle w:val="Bibliography"/>
                <w:ind w:left="720" w:hanging="720"/>
                <w:rPr>
                  <w:noProof/>
                  <w:sz w:val="24"/>
                  <w:szCs w:val="24"/>
                </w:rPr>
              </w:pPr>
              <w:r>
                <w:fldChar w:fldCharType="begin"/>
              </w:r>
              <w:r>
                <w:instrText xml:space="preserve"> BIBLIOGRAPHY </w:instrText>
              </w:r>
              <w:r>
                <w:fldChar w:fldCharType="separate"/>
              </w:r>
              <w:r>
                <w:rPr>
                  <w:noProof/>
                </w:rPr>
                <w:t xml:space="preserve">Banissy, M. (2023, May 23). </w:t>
              </w:r>
              <w:r>
                <w:rPr>
                  <w:i/>
                  <w:iCs/>
                  <w:noProof/>
                </w:rPr>
                <w:t>The Listening Advantage</w:t>
              </w:r>
              <w:r>
                <w:rPr>
                  <w:noProof/>
                </w:rPr>
                <w:t>. Retrieved from Psychology Today: https://www.psychologytoday.com/us/blog/the-art-of-connecting-with-others/202305/the-listening-advantage#:~:text=Key%20points%201%20In%20various%20contexts%2C%20good%20listening,person%20listening%2C%20enhancing%20self-esteem%20and%20feelings%20of%20compe</w:t>
              </w:r>
            </w:p>
            <w:p w14:paraId="35D2DB00" w14:textId="77777777" w:rsidR="00144980" w:rsidRDefault="00144980" w:rsidP="00144980">
              <w:pPr>
                <w:pStyle w:val="Bibliography"/>
                <w:ind w:left="720" w:hanging="720"/>
                <w:rPr>
                  <w:noProof/>
                </w:rPr>
              </w:pPr>
              <w:r>
                <w:rPr>
                  <w:noProof/>
                </w:rPr>
                <w:t xml:space="preserve">BBC News. (2014, August 19). </w:t>
              </w:r>
              <w:r>
                <w:rPr>
                  <w:i/>
                  <w:iCs/>
                  <w:noProof/>
                </w:rPr>
                <w:t>Police officers investigated for social media breaches</w:t>
              </w:r>
              <w:r>
                <w:rPr>
                  <w:noProof/>
                </w:rPr>
                <w:t>. Retrieved from BBC News: https://www.bbc.co.uk/news/uk-28844500</w:t>
              </w:r>
            </w:p>
            <w:p w14:paraId="75284EC3" w14:textId="77777777" w:rsidR="00144980" w:rsidRDefault="00144980" w:rsidP="00144980">
              <w:pPr>
                <w:pStyle w:val="Bibliography"/>
                <w:ind w:left="720" w:hanging="720"/>
                <w:rPr>
                  <w:noProof/>
                </w:rPr>
              </w:pPr>
              <w:r>
                <w:rPr>
                  <w:noProof/>
                </w:rPr>
                <w:t xml:space="preserve">Blair, J. (2022, April 13). </w:t>
              </w:r>
              <w:r>
                <w:rPr>
                  <w:i/>
                  <w:iCs/>
                  <w:noProof/>
                </w:rPr>
                <w:t>The importance of visible leaders (and how to be one)</w:t>
              </w:r>
              <w:r>
                <w:rPr>
                  <w:noProof/>
                </w:rPr>
                <w:t>. Retrieved from The Internal Communications Agency - CommsGuru: https://www.thecommsguru.com/post/the-importance-of-visible-leaders-and-how-to-be-one#:~:text=It%E2%80%99s%20the%20visibility%20of%20those%20leaders%20%28their%20passion%2C,increase%20profits%2C%20and%20generate%20staff%20loyalty%20and%20commitment.</w:t>
              </w:r>
            </w:p>
            <w:p w14:paraId="26627EC9" w14:textId="77777777" w:rsidR="00144980" w:rsidRDefault="00144980" w:rsidP="00144980">
              <w:pPr>
                <w:pStyle w:val="Bibliography"/>
                <w:ind w:left="720" w:hanging="720"/>
                <w:rPr>
                  <w:noProof/>
                </w:rPr>
              </w:pPr>
              <w:r>
                <w:rPr>
                  <w:noProof/>
                </w:rPr>
                <w:t xml:space="preserve">Cherry, K. (2022, November 07). </w:t>
              </w:r>
              <w:r>
                <w:rPr>
                  <w:i/>
                  <w:iCs/>
                  <w:noProof/>
                </w:rPr>
                <w:t>What is Behaviourism?</w:t>
              </w:r>
              <w:r>
                <w:rPr>
                  <w:noProof/>
                </w:rPr>
                <w:t xml:space="preserve"> Retrieved from verywellMind: https://www.verywellmind.com/behavioral-psychology-4157183#:~:text=Behaviorism%20is%20a%20theory%20of%20learning%20based%20on,that%20our%20actions%20are%20shaped%20by%20environmental%20stimuli.</w:t>
              </w:r>
            </w:p>
            <w:p w14:paraId="2BA6A6E2" w14:textId="77777777" w:rsidR="00144980" w:rsidRDefault="00144980" w:rsidP="00144980">
              <w:pPr>
                <w:pStyle w:val="Bibliography"/>
                <w:ind w:left="720" w:hanging="720"/>
                <w:rPr>
                  <w:noProof/>
                </w:rPr>
              </w:pPr>
              <w:r>
                <w:rPr>
                  <w:noProof/>
                </w:rPr>
                <w:t xml:space="preserve">Cherry, K. (2023, June 27). </w:t>
              </w:r>
              <w:r>
                <w:rPr>
                  <w:i/>
                  <w:iCs/>
                  <w:noProof/>
                </w:rPr>
                <w:t>What Is Autocratic Leadership?</w:t>
              </w:r>
              <w:r>
                <w:rPr>
                  <w:noProof/>
                </w:rPr>
                <w:t xml:space="preserve"> Retrieved from VeryWellMIND: https://www.verywellmind.com/what-is-autocratic-leadership-2795314</w:t>
              </w:r>
            </w:p>
            <w:p w14:paraId="335CF8FB" w14:textId="77777777" w:rsidR="00144980" w:rsidRDefault="00144980" w:rsidP="00144980">
              <w:pPr>
                <w:pStyle w:val="Bibliography"/>
                <w:ind w:left="720" w:hanging="720"/>
                <w:rPr>
                  <w:noProof/>
                </w:rPr>
              </w:pPr>
              <w:r>
                <w:rPr>
                  <w:noProof/>
                </w:rPr>
                <w:t xml:space="preserve">Chetty, P. (2019, december 11). </w:t>
              </w:r>
              <w:r>
                <w:rPr>
                  <w:i/>
                  <w:iCs/>
                  <w:noProof/>
                </w:rPr>
                <w:t>Importance of strategic management to excel in business</w:t>
              </w:r>
              <w:r>
                <w:rPr>
                  <w:noProof/>
                </w:rPr>
                <w:t>. Retrieved from Project Guru: https://www.projectguru.in/importance-of-strategic-management-to-excel-in-business/</w:t>
              </w:r>
            </w:p>
            <w:p w14:paraId="10C87699" w14:textId="77777777" w:rsidR="00144980" w:rsidRDefault="00144980" w:rsidP="00144980">
              <w:pPr>
                <w:pStyle w:val="Bibliography"/>
                <w:ind w:left="720" w:hanging="720"/>
                <w:rPr>
                  <w:noProof/>
                </w:rPr>
              </w:pPr>
              <w:r>
                <w:rPr>
                  <w:noProof/>
                </w:rPr>
                <w:t xml:space="preserve">College of Policing. (2013, October 23). </w:t>
              </w:r>
              <w:r>
                <w:rPr>
                  <w:i/>
                  <w:iCs/>
                  <w:noProof/>
                </w:rPr>
                <w:t>National decision mode</w:t>
              </w:r>
              <w:r>
                <w:rPr>
                  <w:noProof/>
                </w:rPr>
                <w:t>. Retrieved from College of Policing: https://www.college.police.uk/app/national-decision-model/national-decision-model</w:t>
              </w:r>
            </w:p>
            <w:p w14:paraId="757A9502" w14:textId="77777777" w:rsidR="00144980" w:rsidRDefault="00144980" w:rsidP="00144980">
              <w:pPr>
                <w:pStyle w:val="Bibliography"/>
                <w:ind w:left="720" w:hanging="720"/>
                <w:rPr>
                  <w:noProof/>
                </w:rPr>
              </w:pPr>
              <w:r>
                <w:rPr>
                  <w:noProof/>
                </w:rPr>
                <w:lastRenderedPageBreak/>
                <w:t xml:space="preserve">College of Policing. (2020, September 2). </w:t>
              </w:r>
              <w:r>
                <w:rPr>
                  <w:i/>
                  <w:iCs/>
                  <w:noProof/>
                </w:rPr>
                <w:t>Conflict Management Skills</w:t>
              </w:r>
              <w:r>
                <w:rPr>
                  <w:noProof/>
                </w:rPr>
                <w:t>. Retrieved from College of Policing: https://www.college.police.uk/guidance/conflict-management/conflict-management-skills</w:t>
              </w:r>
            </w:p>
            <w:p w14:paraId="7AB36E3A" w14:textId="77777777" w:rsidR="00144980" w:rsidRDefault="00144980" w:rsidP="00144980">
              <w:pPr>
                <w:pStyle w:val="Bibliography"/>
                <w:ind w:left="720" w:hanging="720"/>
                <w:rPr>
                  <w:noProof/>
                </w:rPr>
              </w:pPr>
              <w:r>
                <w:rPr>
                  <w:noProof/>
                </w:rPr>
                <w:t xml:space="preserve">College of Policing. (2022, 11 8). </w:t>
              </w:r>
              <w:r>
                <w:rPr>
                  <w:i/>
                  <w:iCs/>
                  <w:noProof/>
                </w:rPr>
                <w:t>Mentoring</w:t>
              </w:r>
              <w:r>
                <w:rPr>
                  <w:noProof/>
                </w:rPr>
                <w:t>. Retrieved from College of Policing: https://www.college.police.uk/career-learning/support-for-career-development/mentoring</w:t>
              </w:r>
            </w:p>
            <w:p w14:paraId="509894B1" w14:textId="77777777" w:rsidR="00144980" w:rsidRDefault="00144980" w:rsidP="00144980">
              <w:pPr>
                <w:pStyle w:val="Bibliography"/>
                <w:ind w:left="720" w:hanging="720"/>
                <w:rPr>
                  <w:noProof/>
                </w:rPr>
              </w:pPr>
              <w:r>
                <w:rPr>
                  <w:noProof/>
                </w:rPr>
                <w:t xml:space="preserve">College of Policing. (2024, March 14). </w:t>
              </w:r>
              <w:r>
                <w:rPr>
                  <w:i/>
                  <w:iCs/>
                  <w:noProof/>
                </w:rPr>
                <w:t>Corporate strategy 2022 to 2026</w:t>
              </w:r>
              <w:r>
                <w:rPr>
                  <w:noProof/>
                </w:rPr>
                <w:t>. Retrieved from College of Policing: https://www.college.police.uk/about/corporate-strategy</w:t>
              </w:r>
            </w:p>
            <w:p w14:paraId="088D1A41" w14:textId="77777777" w:rsidR="00144980" w:rsidRDefault="00144980" w:rsidP="00144980">
              <w:pPr>
                <w:pStyle w:val="Bibliography"/>
                <w:ind w:left="720" w:hanging="720"/>
                <w:rPr>
                  <w:noProof/>
                </w:rPr>
              </w:pPr>
              <w:r>
                <w:rPr>
                  <w:noProof/>
                </w:rPr>
                <w:t xml:space="preserve">Denef, S. (2012). </w:t>
              </w:r>
              <w:r>
                <w:rPr>
                  <w:i/>
                  <w:iCs/>
                  <w:noProof/>
                </w:rPr>
                <w:t>Best Practice in Police Social Media Adaptation.</w:t>
              </w:r>
              <w:r>
                <w:rPr>
                  <w:noProof/>
                </w:rPr>
                <w:t xml:space="preserve"> Sankt Augustin: Composite Project.</w:t>
              </w:r>
            </w:p>
            <w:p w14:paraId="2834DBD3" w14:textId="77777777" w:rsidR="00144980" w:rsidRDefault="00144980" w:rsidP="00144980">
              <w:pPr>
                <w:pStyle w:val="Bibliography"/>
                <w:ind w:left="720" w:hanging="720"/>
                <w:rPr>
                  <w:noProof/>
                </w:rPr>
              </w:pPr>
              <w:r>
                <w:rPr>
                  <w:noProof/>
                </w:rPr>
                <w:t xml:space="preserve">GOV.UK. (2024, April 17). </w:t>
              </w:r>
              <w:r>
                <w:rPr>
                  <w:i/>
                  <w:iCs/>
                  <w:noProof/>
                </w:rPr>
                <w:t>National Partnership Agreement: Right Care, Right Person (RCRP)</w:t>
              </w:r>
              <w:r>
                <w:rPr>
                  <w:noProof/>
                </w:rPr>
                <w:t>. Retrieved from Gov.UK: https://www.gov.uk/government/publications/national-partnership-agreement-right-care-right-person/national-partnership-agreement-right-care-right-person-rcrp</w:t>
              </w:r>
            </w:p>
            <w:p w14:paraId="0EE1E793" w14:textId="77777777" w:rsidR="00144980" w:rsidRDefault="00144980" w:rsidP="00144980">
              <w:pPr>
                <w:pStyle w:val="Bibliography"/>
                <w:ind w:left="720" w:hanging="720"/>
                <w:rPr>
                  <w:noProof/>
                </w:rPr>
              </w:pPr>
              <w:r>
                <w:rPr>
                  <w:noProof/>
                </w:rPr>
                <w:t xml:space="preserve">Highland, D. (2011, April 3). </w:t>
              </w:r>
              <w:r>
                <w:rPr>
                  <w:i/>
                  <w:iCs/>
                  <w:noProof/>
                </w:rPr>
                <w:t>KSP turns to Facebook as investigative tool</w:t>
              </w:r>
              <w:r>
                <w:rPr>
                  <w:noProof/>
                </w:rPr>
                <w:t>. Retrieved from Daily News: https://bgdailynews.com/2011/04/03/ksp-turns-to-facebook-as-investigative-tool/</w:t>
              </w:r>
            </w:p>
            <w:p w14:paraId="0B7DB58B" w14:textId="77777777" w:rsidR="00144980" w:rsidRDefault="00144980" w:rsidP="00144980">
              <w:pPr>
                <w:pStyle w:val="Bibliography"/>
                <w:ind w:left="720" w:hanging="720"/>
                <w:rPr>
                  <w:noProof/>
                </w:rPr>
              </w:pPr>
              <w:r>
                <w:rPr>
                  <w:noProof/>
                </w:rPr>
                <w:t xml:space="preserve">HMICFRS. (2023, February 22). </w:t>
              </w:r>
              <w:r>
                <w:rPr>
                  <w:i/>
                  <w:iCs/>
                  <w:noProof/>
                </w:rPr>
                <w:t>Golden Hour Principle</w:t>
              </w:r>
              <w:r>
                <w:rPr>
                  <w:noProof/>
                </w:rPr>
                <w:t>. Retrieved from HMICFRS: https://hmicfrs.justiceinspectorates.gov.uk/glossary/golden-hour-principle/</w:t>
              </w:r>
            </w:p>
            <w:p w14:paraId="70AA3F61" w14:textId="77777777" w:rsidR="00144980" w:rsidRDefault="00144980" w:rsidP="00144980">
              <w:pPr>
                <w:pStyle w:val="Bibliography"/>
                <w:ind w:left="720" w:hanging="720"/>
                <w:rPr>
                  <w:noProof/>
                </w:rPr>
              </w:pPr>
              <w:r>
                <w:rPr>
                  <w:noProof/>
                </w:rPr>
                <w:t xml:space="preserve">Horn, T. (2014). Competence Motivation Theory. </w:t>
              </w:r>
              <w:r>
                <w:rPr>
                  <w:i/>
                  <w:iCs/>
                  <w:noProof/>
                </w:rPr>
                <w:t>Encyclopedia of Sport and Exercise Psychology</w:t>
              </w:r>
              <w:r>
                <w:rPr>
                  <w:noProof/>
                </w:rPr>
                <w:t>, 155-158.</w:t>
              </w:r>
            </w:p>
            <w:p w14:paraId="4E4E5AAF" w14:textId="77777777" w:rsidR="00144980" w:rsidRDefault="00144980" w:rsidP="00144980">
              <w:pPr>
                <w:pStyle w:val="Bibliography"/>
                <w:ind w:left="720" w:hanging="720"/>
                <w:rPr>
                  <w:noProof/>
                </w:rPr>
              </w:pPr>
              <w:r>
                <w:rPr>
                  <w:noProof/>
                </w:rPr>
                <w:t xml:space="preserve">Indeed. (2024, August 7). </w:t>
              </w:r>
              <w:r>
                <w:rPr>
                  <w:i/>
                  <w:iCs/>
                  <w:noProof/>
                </w:rPr>
                <w:t>Autocratic Leadership: Pros and Cons (Complete Guide)</w:t>
              </w:r>
              <w:r>
                <w:rPr>
                  <w:noProof/>
                </w:rPr>
                <w:t>. Retrieved from Indeed: https://ca.indeed.com/career-advice/career-development/autocratic-leadership-pros-and-cons</w:t>
              </w:r>
            </w:p>
            <w:p w14:paraId="2EF9BB86" w14:textId="77777777" w:rsidR="00144980" w:rsidRDefault="00144980" w:rsidP="00144980">
              <w:pPr>
                <w:pStyle w:val="Bibliography"/>
                <w:ind w:left="720" w:hanging="720"/>
                <w:rPr>
                  <w:noProof/>
                </w:rPr>
              </w:pPr>
              <w:r>
                <w:rPr>
                  <w:noProof/>
                </w:rPr>
                <w:t xml:space="preserve">La Ganga, M. (2021, June 29). </w:t>
              </w:r>
              <w:r>
                <w:rPr>
                  <w:i/>
                  <w:iCs/>
                  <w:noProof/>
                </w:rPr>
                <w:t>Police take ‘wanted’ posters onto social media, nabbing suspects and ruining lives</w:t>
              </w:r>
              <w:r>
                <w:rPr>
                  <w:noProof/>
                </w:rPr>
                <w:t>. Retrieved from Los Angeles Times: https://www.latimes.com/california/story/2021-06-29/police-social-media-wanted-posts-help-cases-ruin-lives</w:t>
              </w:r>
            </w:p>
            <w:p w14:paraId="3D9BD640" w14:textId="77777777" w:rsidR="00144980" w:rsidRDefault="00144980" w:rsidP="00144980">
              <w:pPr>
                <w:pStyle w:val="Bibliography"/>
                <w:ind w:left="720" w:hanging="720"/>
                <w:rPr>
                  <w:noProof/>
                </w:rPr>
              </w:pPr>
              <w:r>
                <w:rPr>
                  <w:noProof/>
                </w:rPr>
                <w:t xml:space="preserve">Luft, J., &amp; Ingham, H. (1955). </w:t>
              </w:r>
              <w:r>
                <w:rPr>
                  <w:i/>
                  <w:iCs/>
                  <w:noProof/>
                </w:rPr>
                <w:t>The Johari window, a graphic model of interpersonal awareness.</w:t>
              </w:r>
              <w:r>
                <w:rPr>
                  <w:noProof/>
                </w:rPr>
                <w:t xml:space="preserve"> Los Angeles: University of California.</w:t>
              </w:r>
            </w:p>
            <w:p w14:paraId="1E773589" w14:textId="77777777" w:rsidR="00144980" w:rsidRDefault="00144980" w:rsidP="00144980">
              <w:pPr>
                <w:pStyle w:val="Bibliography"/>
                <w:ind w:left="720" w:hanging="720"/>
                <w:rPr>
                  <w:noProof/>
                </w:rPr>
              </w:pPr>
              <w:r>
                <w:rPr>
                  <w:noProof/>
                </w:rPr>
                <w:t xml:space="preserve">Mundey, M. (2023, September 20). </w:t>
              </w:r>
              <w:r>
                <w:rPr>
                  <w:i/>
                  <w:iCs/>
                  <w:noProof/>
                </w:rPr>
                <w:t>Mentoring vs Coaching: The Key Differences and Benefits</w:t>
              </w:r>
              <w:r>
                <w:rPr>
                  <w:noProof/>
                </w:rPr>
                <w:t>. Retrieved from THINKLearning: https://www.think-learning.com/employee-engagement/mentoring-vs-coaching/</w:t>
              </w:r>
            </w:p>
            <w:p w14:paraId="5E4D8BE7" w14:textId="77777777" w:rsidR="00144980" w:rsidRDefault="00144980" w:rsidP="00144980">
              <w:pPr>
                <w:pStyle w:val="Bibliography"/>
                <w:ind w:left="720" w:hanging="720"/>
                <w:rPr>
                  <w:noProof/>
                </w:rPr>
              </w:pPr>
              <w:r>
                <w:rPr>
                  <w:noProof/>
                </w:rPr>
                <w:t xml:space="preserve">Nickerson, C. (2024, January 29). </w:t>
              </w:r>
              <w:r>
                <w:rPr>
                  <w:i/>
                  <w:iCs/>
                  <w:noProof/>
                </w:rPr>
                <w:t>Leadership Styles and Frameworks You Should Know</w:t>
              </w:r>
              <w:r>
                <w:rPr>
                  <w:noProof/>
                </w:rPr>
                <w:t>. Retrieved from SimplyPsychology: https://www.simplypsychology.org/leadership-styles.html</w:t>
              </w:r>
            </w:p>
            <w:p w14:paraId="5FFD1387" w14:textId="77777777" w:rsidR="00144980" w:rsidRDefault="00144980" w:rsidP="00144980">
              <w:pPr>
                <w:pStyle w:val="Bibliography"/>
                <w:ind w:left="720" w:hanging="720"/>
                <w:rPr>
                  <w:noProof/>
                </w:rPr>
              </w:pPr>
              <w:r>
                <w:rPr>
                  <w:noProof/>
                </w:rPr>
                <w:t xml:space="preserve">NPCC. (2016, November 16). </w:t>
              </w:r>
              <w:r>
                <w:rPr>
                  <w:i/>
                  <w:iCs/>
                  <w:noProof/>
                </w:rPr>
                <w:t>Police chiefs and PCCs set out a vision for policing in 2025</w:t>
              </w:r>
              <w:r>
                <w:rPr>
                  <w:noProof/>
                </w:rPr>
                <w:t>. Retrieved from NPCC: https://news.npcc.police.uk/releases/police-chiefs-and-pccs-set-out-a-vision-for-policing-in-2025</w:t>
              </w:r>
            </w:p>
            <w:p w14:paraId="0AE3107E" w14:textId="77777777" w:rsidR="00144980" w:rsidRDefault="00144980" w:rsidP="00144980">
              <w:pPr>
                <w:pStyle w:val="Bibliography"/>
                <w:ind w:left="720" w:hanging="720"/>
                <w:rPr>
                  <w:noProof/>
                </w:rPr>
              </w:pPr>
              <w:r>
                <w:rPr>
                  <w:noProof/>
                </w:rPr>
                <w:t xml:space="preserve">O’Shannassy, T. (2021). The Challenges of Strategic Leadership in Organizations. </w:t>
              </w:r>
              <w:r>
                <w:rPr>
                  <w:i/>
                  <w:iCs/>
                  <w:noProof/>
                </w:rPr>
                <w:t>Journal of Management &amp; Organization</w:t>
              </w:r>
              <w:r>
                <w:rPr>
                  <w:noProof/>
                </w:rPr>
                <w:t>, 27. 235-238. Retrieved from Linkeldn.</w:t>
              </w:r>
            </w:p>
            <w:p w14:paraId="43FC5B35" w14:textId="77777777" w:rsidR="00144980" w:rsidRDefault="00144980" w:rsidP="00144980">
              <w:pPr>
                <w:pStyle w:val="Bibliography"/>
                <w:ind w:left="720" w:hanging="720"/>
                <w:rPr>
                  <w:noProof/>
                </w:rPr>
              </w:pPr>
              <w:r>
                <w:rPr>
                  <w:noProof/>
                </w:rPr>
                <w:t xml:space="preserve">Penrose. (2009). </w:t>
              </w:r>
              <w:r>
                <w:rPr>
                  <w:i/>
                  <w:iCs/>
                  <w:noProof/>
                </w:rPr>
                <w:t>The theory of the growth of the firm.</w:t>
              </w:r>
              <w:r>
                <w:rPr>
                  <w:noProof/>
                </w:rPr>
                <w:t xml:space="preserve"> Oxford: Oxford University Press.</w:t>
              </w:r>
            </w:p>
            <w:p w14:paraId="4343EB40" w14:textId="77777777" w:rsidR="00144980" w:rsidRDefault="00144980" w:rsidP="00144980">
              <w:pPr>
                <w:pStyle w:val="Bibliography"/>
                <w:ind w:left="720" w:hanging="720"/>
                <w:rPr>
                  <w:noProof/>
                </w:rPr>
              </w:pPr>
              <w:r>
                <w:rPr>
                  <w:noProof/>
                </w:rPr>
                <w:t xml:space="preserve">Police Success. (2021, October 31). </w:t>
              </w:r>
              <w:r>
                <w:rPr>
                  <w:i/>
                  <w:iCs/>
                  <w:noProof/>
                </w:rPr>
                <w:t>What are the Peelian Principles?</w:t>
              </w:r>
              <w:r>
                <w:rPr>
                  <w:noProof/>
                </w:rPr>
                <w:t xml:space="preserve"> Retrieved from Police Success: https://policesuccess.co.uk/blog/what-are-the-peelian-principles</w:t>
              </w:r>
            </w:p>
            <w:p w14:paraId="1FA4DEC7" w14:textId="77777777" w:rsidR="00144980" w:rsidRDefault="00144980" w:rsidP="00144980">
              <w:pPr>
                <w:pStyle w:val="Bibliography"/>
                <w:ind w:left="720" w:hanging="720"/>
                <w:rPr>
                  <w:noProof/>
                </w:rPr>
              </w:pPr>
              <w:r>
                <w:rPr>
                  <w:noProof/>
                </w:rPr>
                <w:t xml:space="preserve">Practical Psychology. (2024, February 19). </w:t>
              </w:r>
              <w:r>
                <w:rPr>
                  <w:i/>
                  <w:iCs/>
                  <w:noProof/>
                </w:rPr>
                <w:t>What is Autocratic Leadership (Definition + 9 Examples)</w:t>
              </w:r>
              <w:r>
                <w:rPr>
                  <w:noProof/>
                </w:rPr>
                <w:t>. Retrieved from Practical Pie: https://practicalpie.com/what-is-autocratic-leadership/</w:t>
              </w:r>
            </w:p>
            <w:p w14:paraId="13033AAF" w14:textId="77777777" w:rsidR="00144980" w:rsidRDefault="00144980" w:rsidP="00144980">
              <w:pPr>
                <w:pStyle w:val="Bibliography"/>
                <w:ind w:left="720" w:hanging="720"/>
                <w:rPr>
                  <w:noProof/>
                </w:rPr>
              </w:pPr>
              <w:r>
                <w:rPr>
                  <w:noProof/>
                </w:rPr>
                <w:t xml:space="preserve">Shatz, I. (N.D, N.D N.D). </w:t>
              </w:r>
              <w:r>
                <w:rPr>
                  <w:i/>
                  <w:iCs/>
                  <w:noProof/>
                </w:rPr>
                <w:t>The Protégé Effect: How You Can Learn by Teaching Others</w:t>
              </w:r>
              <w:r>
                <w:rPr>
                  <w:noProof/>
                </w:rPr>
                <w:t>. Retrieved from Effectiviology: https://effectiviology.com/protege-effect-learn-by-teaching/</w:t>
              </w:r>
            </w:p>
            <w:p w14:paraId="7DEEFC80" w14:textId="77777777" w:rsidR="00144980" w:rsidRDefault="00144980" w:rsidP="00144980">
              <w:pPr>
                <w:pStyle w:val="Bibliography"/>
                <w:ind w:left="720" w:hanging="720"/>
                <w:rPr>
                  <w:noProof/>
                </w:rPr>
              </w:pPr>
              <w:r>
                <w:rPr>
                  <w:noProof/>
                </w:rPr>
                <w:t xml:space="preserve">South Wales Police. (N.d, N.d N.d). </w:t>
              </w:r>
              <w:r>
                <w:rPr>
                  <w:i/>
                  <w:iCs/>
                  <w:noProof/>
                </w:rPr>
                <w:t>Social Media House Rules</w:t>
              </w:r>
              <w:r>
                <w:rPr>
                  <w:noProof/>
                </w:rPr>
                <w:t>. Retrieved from South Wales Police: https://www.south-wales.police.uk/police-forces/south-wales-police/areas/about-us/about-us/social-media/social-media-house-rules/</w:t>
              </w:r>
            </w:p>
            <w:p w14:paraId="5459ABCA" w14:textId="77777777" w:rsidR="00144980" w:rsidRDefault="00144980" w:rsidP="00144980">
              <w:pPr>
                <w:pStyle w:val="Bibliography"/>
                <w:ind w:left="720" w:hanging="720"/>
                <w:rPr>
                  <w:noProof/>
                </w:rPr>
              </w:pPr>
              <w:r>
                <w:rPr>
                  <w:noProof/>
                </w:rPr>
                <w:t xml:space="preserve">The College of Policing. (N.D, N.D N.D). </w:t>
              </w:r>
              <w:r>
                <w:rPr>
                  <w:i/>
                  <w:iCs/>
                  <w:noProof/>
                </w:rPr>
                <w:t>Policing guidance</w:t>
              </w:r>
              <w:r>
                <w:rPr>
                  <w:noProof/>
                </w:rPr>
                <w:t>. Retrieved from The College of Policing: https://www.college.police.uk/guidance</w:t>
              </w:r>
            </w:p>
            <w:p w14:paraId="0F2056CD" w14:textId="77777777" w:rsidR="00144980" w:rsidRDefault="00144980" w:rsidP="00144980">
              <w:pPr>
                <w:pStyle w:val="Bibliography"/>
                <w:ind w:left="720" w:hanging="720"/>
                <w:rPr>
                  <w:noProof/>
                </w:rPr>
              </w:pPr>
              <w:r>
                <w:rPr>
                  <w:noProof/>
                </w:rPr>
                <w:t xml:space="preserve">Thompson, J. (2024, February 2). </w:t>
              </w:r>
              <w:r>
                <w:rPr>
                  <w:i/>
                  <w:iCs/>
                  <w:noProof/>
                </w:rPr>
                <w:t>Why Every Business Should Be Using Multiple Social Media Accounts</w:t>
              </w:r>
              <w:r>
                <w:rPr>
                  <w:noProof/>
                </w:rPr>
                <w:t>. Retrieved from Business.com: https://www.business.com/articles/why-every-business-should-be-using-multiple-social-media-accounts/</w:t>
              </w:r>
            </w:p>
            <w:p w14:paraId="66AEB7F5" w14:textId="77777777" w:rsidR="00144980" w:rsidRDefault="00144980" w:rsidP="00144980">
              <w:pPr>
                <w:pStyle w:val="Bibliography"/>
                <w:ind w:left="720" w:hanging="720"/>
                <w:rPr>
                  <w:noProof/>
                </w:rPr>
              </w:pPr>
              <w:r>
                <w:rPr>
                  <w:noProof/>
                </w:rPr>
                <w:t xml:space="preserve">University of Southampton . (2012, 18 July). </w:t>
              </w:r>
              <w:r>
                <w:rPr>
                  <w:i/>
                  <w:iCs/>
                  <w:noProof/>
                </w:rPr>
                <w:t>The Benefits of a Mentoring Relationship</w:t>
              </w:r>
              <w:r>
                <w:rPr>
                  <w:noProof/>
                </w:rPr>
                <w:t>. Retrieved from University of Southampton: https://www.southampton.ac.uk/professional-development/mentoring/benefits-of-a-mentoring-relationship.page</w:t>
              </w:r>
            </w:p>
            <w:p w14:paraId="3C1FE55F" w14:textId="2C63FB44" w:rsidR="00144980" w:rsidRDefault="00144980" w:rsidP="00144980">
              <w:r>
                <w:rPr>
                  <w:b/>
                  <w:bCs/>
                  <w:noProof/>
                </w:rPr>
                <w:fldChar w:fldCharType="end"/>
              </w:r>
            </w:p>
          </w:sdtContent>
        </w:sdt>
      </w:sdtContent>
    </w:sdt>
    <w:p w14:paraId="592CAEBA" w14:textId="4F2B74B1" w:rsidR="000F7ECD" w:rsidRPr="00AE088E" w:rsidRDefault="000F7ECD" w:rsidP="00AE088E">
      <w:pPr>
        <w:ind w:right="237"/>
        <w:sectPr w:rsidR="000F7ECD" w:rsidRPr="00AE088E" w:rsidSect="0022001B">
          <w:pgSz w:w="11906" w:h="16838" w:code="9"/>
          <w:pgMar w:top="1440" w:right="1440" w:bottom="1440" w:left="1440" w:header="720" w:footer="720" w:gutter="0"/>
          <w:cols w:space="720"/>
          <w:docGrid w:linePitch="272"/>
        </w:sectPr>
      </w:pPr>
    </w:p>
    <w:p w14:paraId="6706116D" w14:textId="1857E656" w:rsidR="00390074" w:rsidRPr="00270EEB" w:rsidRDefault="00390074" w:rsidP="00AE088E">
      <w:pPr>
        <w:overflowPunct/>
        <w:autoSpaceDE/>
        <w:autoSpaceDN/>
        <w:adjustRightInd/>
        <w:ind w:right="237"/>
        <w:textAlignment w:val="auto"/>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DCA2D4" w14:textId="77777777" w:rsidR="00AF4CF4" w:rsidRDefault="00AF4CF4">
      <w:r>
        <w:separator/>
      </w:r>
    </w:p>
  </w:endnote>
  <w:endnote w:type="continuationSeparator" w:id="0">
    <w:p w14:paraId="27708BFD" w14:textId="77777777" w:rsidR="00AF4CF4" w:rsidRDefault="00AF4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C0B19" w14:textId="77777777" w:rsidR="00AF4CF4" w:rsidRDefault="00AF4CF4">
      <w:r>
        <w:separator/>
      </w:r>
    </w:p>
  </w:footnote>
  <w:footnote w:type="continuationSeparator" w:id="0">
    <w:p w14:paraId="782EC1ED" w14:textId="77777777" w:rsidR="00AF4CF4" w:rsidRDefault="00AF4C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57A"/>
    <w:rsid w:val="00020EEC"/>
    <w:rsid w:val="00025650"/>
    <w:rsid w:val="00026FAB"/>
    <w:rsid w:val="00027B1F"/>
    <w:rsid w:val="0003088B"/>
    <w:rsid w:val="000325D9"/>
    <w:rsid w:val="00033117"/>
    <w:rsid w:val="000372B2"/>
    <w:rsid w:val="0004079F"/>
    <w:rsid w:val="00045B87"/>
    <w:rsid w:val="00045C07"/>
    <w:rsid w:val="00055D43"/>
    <w:rsid w:val="00056FAC"/>
    <w:rsid w:val="00057751"/>
    <w:rsid w:val="00062E39"/>
    <w:rsid w:val="00080E58"/>
    <w:rsid w:val="00083D99"/>
    <w:rsid w:val="00084EA6"/>
    <w:rsid w:val="00085699"/>
    <w:rsid w:val="00086CA3"/>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06D"/>
    <w:rsid w:val="000D0BB6"/>
    <w:rsid w:val="000E26B0"/>
    <w:rsid w:val="000F1599"/>
    <w:rsid w:val="000F1769"/>
    <w:rsid w:val="000F6196"/>
    <w:rsid w:val="000F7ECD"/>
    <w:rsid w:val="00102E64"/>
    <w:rsid w:val="0010312C"/>
    <w:rsid w:val="00106DC7"/>
    <w:rsid w:val="00107187"/>
    <w:rsid w:val="0011085E"/>
    <w:rsid w:val="00112391"/>
    <w:rsid w:val="00114F52"/>
    <w:rsid w:val="0012135C"/>
    <w:rsid w:val="001347F8"/>
    <w:rsid w:val="00137BB5"/>
    <w:rsid w:val="00137E05"/>
    <w:rsid w:val="001447F6"/>
    <w:rsid w:val="00144980"/>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59C1"/>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47DE"/>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0732"/>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038E"/>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F1E86"/>
    <w:rsid w:val="004046F0"/>
    <w:rsid w:val="0040668F"/>
    <w:rsid w:val="00410206"/>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618"/>
    <w:rsid w:val="005042F1"/>
    <w:rsid w:val="00513C7D"/>
    <w:rsid w:val="005169D1"/>
    <w:rsid w:val="00521123"/>
    <w:rsid w:val="00521221"/>
    <w:rsid w:val="00525A32"/>
    <w:rsid w:val="005264CF"/>
    <w:rsid w:val="00535321"/>
    <w:rsid w:val="00536FA9"/>
    <w:rsid w:val="005414F4"/>
    <w:rsid w:val="00546187"/>
    <w:rsid w:val="005463F1"/>
    <w:rsid w:val="00550202"/>
    <w:rsid w:val="005534F2"/>
    <w:rsid w:val="00557D77"/>
    <w:rsid w:val="00562EAA"/>
    <w:rsid w:val="00563B58"/>
    <w:rsid w:val="005640C4"/>
    <w:rsid w:val="00564C53"/>
    <w:rsid w:val="0056684C"/>
    <w:rsid w:val="00571403"/>
    <w:rsid w:val="00574A0C"/>
    <w:rsid w:val="005762C4"/>
    <w:rsid w:val="00576E4C"/>
    <w:rsid w:val="0057780F"/>
    <w:rsid w:val="00581A79"/>
    <w:rsid w:val="00581E0A"/>
    <w:rsid w:val="00586D89"/>
    <w:rsid w:val="005916B8"/>
    <w:rsid w:val="005A1B4C"/>
    <w:rsid w:val="005A1BA3"/>
    <w:rsid w:val="005A545C"/>
    <w:rsid w:val="005B1CF8"/>
    <w:rsid w:val="005B4EAD"/>
    <w:rsid w:val="005C1567"/>
    <w:rsid w:val="005C6289"/>
    <w:rsid w:val="005C6CE5"/>
    <w:rsid w:val="005D01D0"/>
    <w:rsid w:val="005D2A9A"/>
    <w:rsid w:val="005D3F07"/>
    <w:rsid w:val="005D583E"/>
    <w:rsid w:val="005E13EA"/>
    <w:rsid w:val="005E4470"/>
    <w:rsid w:val="005E53BD"/>
    <w:rsid w:val="00605D1D"/>
    <w:rsid w:val="00606E27"/>
    <w:rsid w:val="006108C9"/>
    <w:rsid w:val="00615C7E"/>
    <w:rsid w:val="0062158D"/>
    <w:rsid w:val="00630F39"/>
    <w:rsid w:val="006326D1"/>
    <w:rsid w:val="00632E0A"/>
    <w:rsid w:val="00633165"/>
    <w:rsid w:val="006334D8"/>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6D8F"/>
    <w:rsid w:val="006BE8E5"/>
    <w:rsid w:val="006C2EB5"/>
    <w:rsid w:val="006C3261"/>
    <w:rsid w:val="006D18A3"/>
    <w:rsid w:val="006D5970"/>
    <w:rsid w:val="006E481E"/>
    <w:rsid w:val="006E65F1"/>
    <w:rsid w:val="006E795F"/>
    <w:rsid w:val="00700249"/>
    <w:rsid w:val="00704174"/>
    <w:rsid w:val="0070604C"/>
    <w:rsid w:val="007069CD"/>
    <w:rsid w:val="00710EB8"/>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5E93"/>
    <w:rsid w:val="007872F2"/>
    <w:rsid w:val="007874BC"/>
    <w:rsid w:val="007908E0"/>
    <w:rsid w:val="00793EB3"/>
    <w:rsid w:val="00794205"/>
    <w:rsid w:val="00797012"/>
    <w:rsid w:val="007A1F6A"/>
    <w:rsid w:val="007A350F"/>
    <w:rsid w:val="007B0DE3"/>
    <w:rsid w:val="007B3E33"/>
    <w:rsid w:val="007B491F"/>
    <w:rsid w:val="007B593D"/>
    <w:rsid w:val="007B5CB2"/>
    <w:rsid w:val="007B7191"/>
    <w:rsid w:val="007C1634"/>
    <w:rsid w:val="007C1D94"/>
    <w:rsid w:val="007C2879"/>
    <w:rsid w:val="007C59D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07C"/>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132EB"/>
    <w:rsid w:val="00920E5B"/>
    <w:rsid w:val="00923DBB"/>
    <w:rsid w:val="00925009"/>
    <w:rsid w:val="00926185"/>
    <w:rsid w:val="00926436"/>
    <w:rsid w:val="0093018C"/>
    <w:rsid w:val="00932CCA"/>
    <w:rsid w:val="0095238A"/>
    <w:rsid w:val="00953E15"/>
    <w:rsid w:val="009544C0"/>
    <w:rsid w:val="00954FA4"/>
    <w:rsid w:val="00956AE9"/>
    <w:rsid w:val="00964CC6"/>
    <w:rsid w:val="00991EBD"/>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E7B44"/>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032F"/>
    <w:rsid w:val="00A732EA"/>
    <w:rsid w:val="00A7489E"/>
    <w:rsid w:val="00A8015F"/>
    <w:rsid w:val="00A80BD2"/>
    <w:rsid w:val="00A85039"/>
    <w:rsid w:val="00A851F7"/>
    <w:rsid w:val="00A906AA"/>
    <w:rsid w:val="00A90B51"/>
    <w:rsid w:val="00A94C5E"/>
    <w:rsid w:val="00AA241A"/>
    <w:rsid w:val="00AA252C"/>
    <w:rsid w:val="00AA666E"/>
    <w:rsid w:val="00AB4CFF"/>
    <w:rsid w:val="00AB5518"/>
    <w:rsid w:val="00AC01D4"/>
    <w:rsid w:val="00AC4A04"/>
    <w:rsid w:val="00AD336F"/>
    <w:rsid w:val="00AD3550"/>
    <w:rsid w:val="00AD4DB4"/>
    <w:rsid w:val="00AE088E"/>
    <w:rsid w:val="00AE2564"/>
    <w:rsid w:val="00AE301F"/>
    <w:rsid w:val="00AE3302"/>
    <w:rsid w:val="00AE7077"/>
    <w:rsid w:val="00AF4CF4"/>
    <w:rsid w:val="00AF61C2"/>
    <w:rsid w:val="00AF6CC6"/>
    <w:rsid w:val="00B011CD"/>
    <w:rsid w:val="00B0296A"/>
    <w:rsid w:val="00B12295"/>
    <w:rsid w:val="00B137BE"/>
    <w:rsid w:val="00B17FA0"/>
    <w:rsid w:val="00B24344"/>
    <w:rsid w:val="00B24A7E"/>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1"/>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5300"/>
    <w:rsid w:val="00BE0F7B"/>
    <w:rsid w:val="00BE10C2"/>
    <w:rsid w:val="00C01D14"/>
    <w:rsid w:val="00C025B4"/>
    <w:rsid w:val="00C05C02"/>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0976"/>
    <w:rsid w:val="00CD5D3F"/>
    <w:rsid w:val="00CF1E90"/>
    <w:rsid w:val="00CF3DB3"/>
    <w:rsid w:val="00D052BC"/>
    <w:rsid w:val="00D07026"/>
    <w:rsid w:val="00D11C62"/>
    <w:rsid w:val="00D15C6B"/>
    <w:rsid w:val="00D22C8F"/>
    <w:rsid w:val="00D263E4"/>
    <w:rsid w:val="00D3345E"/>
    <w:rsid w:val="00D33491"/>
    <w:rsid w:val="00D44F8E"/>
    <w:rsid w:val="00D44FD0"/>
    <w:rsid w:val="00D5733C"/>
    <w:rsid w:val="00D607EF"/>
    <w:rsid w:val="00D60F88"/>
    <w:rsid w:val="00D625E7"/>
    <w:rsid w:val="00D62F2C"/>
    <w:rsid w:val="00D646BD"/>
    <w:rsid w:val="00D70239"/>
    <w:rsid w:val="00D71201"/>
    <w:rsid w:val="00D720C7"/>
    <w:rsid w:val="00D73A26"/>
    <w:rsid w:val="00D77A04"/>
    <w:rsid w:val="00D81D06"/>
    <w:rsid w:val="00D8652C"/>
    <w:rsid w:val="00D8744D"/>
    <w:rsid w:val="00D876E6"/>
    <w:rsid w:val="00D92882"/>
    <w:rsid w:val="00DA1025"/>
    <w:rsid w:val="00DA22EC"/>
    <w:rsid w:val="00DA5860"/>
    <w:rsid w:val="00DB2767"/>
    <w:rsid w:val="00DC1F8E"/>
    <w:rsid w:val="00DC4729"/>
    <w:rsid w:val="00DD15A1"/>
    <w:rsid w:val="00DE556F"/>
    <w:rsid w:val="00DF4CF5"/>
    <w:rsid w:val="00E03B6D"/>
    <w:rsid w:val="00E04A4C"/>
    <w:rsid w:val="00E05F7B"/>
    <w:rsid w:val="00E17160"/>
    <w:rsid w:val="00E27E98"/>
    <w:rsid w:val="00E35BEC"/>
    <w:rsid w:val="00E50553"/>
    <w:rsid w:val="00E50821"/>
    <w:rsid w:val="00E50EF8"/>
    <w:rsid w:val="00E51F91"/>
    <w:rsid w:val="00E57B0A"/>
    <w:rsid w:val="00E57CCA"/>
    <w:rsid w:val="00E62FE3"/>
    <w:rsid w:val="00E7086E"/>
    <w:rsid w:val="00E72F07"/>
    <w:rsid w:val="00E7374A"/>
    <w:rsid w:val="00E73C41"/>
    <w:rsid w:val="00E7598F"/>
    <w:rsid w:val="00E76F60"/>
    <w:rsid w:val="00E83D90"/>
    <w:rsid w:val="00E83F28"/>
    <w:rsid w:val="00E83F91"/>
    <w:rsid w:val="00E9107A"/>
    <w:rsid w:val="00E91F62"/>
    <w:rsid w:val="00E929FD"/>
    <w:rsid w:val="00E93240"/>
    <w:rsid w:val="00E9479B"/>
    <w:rsid w:val="00EA4CD4"/>
    <w:rsid w:val="00EA4D48"/>
    <w:rsid w:val="00EB2173"/>
    <w:rsid w:val="00EB28DC"/>
    <w:rsid w:val="00EB3E2F"/>
    <w:rsid w:val="00EB62E6"/>
    <w:rsid w:val="00EC7925"/>
    <w:rsid w:val="00ED1B30"/>
    <w:rsid w:val="00ED250E"/>
    <w:rsid w:val="00ED35A8"/>
    <w:rsid w:val="00ED3AAD"/>
    <w:rsid w:val="00ED6535"/>
    <w:rsid w:val="00EE149A"/>
    <w:rsid w:val="00EE1AC1"/>
    <w:rsid w:val="00EE39D6"/>
    <w:rsid w:val="00EE413C"/>
    <w:rsid w:val="00EE52AD"/>
    <w:rsid w:val="00EF214A"/>
    <w:rsid w:val="00F01F92"/>
    <w:rsid w:val="00F06178"/>
    <w:rsid w:val="00F06965"/>
    <w:rsid w:val="00F10A08"/>
    <w:rsid w:val="00F10DCE"/>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799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E7B44"/>
    <w:rPr>
      <w:color w:val="605E5C"/>
      <w:shd w:val="clear" w:color="auto" w:fill="E1DFDD"/>
    </w:rPr>
  </w:style>
  <w:style w:type="character" w:customStyle="1" w:styleId="Heading1Char">
    <w:name w:val="Heading 1 Char"/>
    <w:basedOn w:val="DefaultParagraphFont"/>
    <w:link w:val="Heading1"/>
    <w:uiPriority w:val="9"/>
    <w:rsid w:val="00144980"/>
    <w:rPr>
      <w:rFonts w:ascii="Arial" w:hAnsi="Arial" w:cs="Arial"/>
      <w:b/>
      <w:color w:val="000000"/>
      <w:kern w:val="28"/>
      <w:sz w:val="28"/>
      <w:lang w:eastAsia="en-GB"/>
    </w:rPr>
  </w:style>
  <w:style w:type="paragraph" w:styleId="Bibliography">
    <w:name w:val="Bibliography"/>
    <w:basedOn w:val="Normal"/>
    <w:next w:val="Normal"/>
    <w:uiPriority w:val="37"/>
    <w:unhideWhenUsed/>
    <w:rsid w:val="00144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037365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051048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0147540">
      <w:bodyDiv w:val="1"/>
      <w:marLeft w:val="0"/>
      <w:marRight w:val="0"/>
      <w:marTop w:val="0"/>
      <w:marBottom w:val="0"/>
      <w:divBdr>
        <w:top w:val="none" w:sz="0" w:space="0" w:color="auto"/>
        <w:left w:val="none" w:sz="0" w:space="0" w:color="auto"/>
        <w:bottom w:val="none" w:sz="0" w:space="0" w:color="auto"/>
        <w:right w:val="none" w:sz="0" w:space="0" w:color="auto"/>
      </w:divBdr>
    </w:div>
    <w:div w:id="189269829">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553080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0030266">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5785505">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685330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871512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0163302">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4817618">
      <w:bodyDiv w:val="1"/>
      <w:marLeft w:val="0"/>
      <w:marRight w:val="0"/>
      <w:marTop w:val="0"/>
      <w:marBottom w:val="0"/>
      <w:divBdr>
        <w:top w:val="none" w:sz="0" w:space="0" w:color="auto"/>
        <w:left w:val="none" w:sz="0" w:space="0" w:color="auto"/>
        <w:bottom w:val="none" w:sz="0" w:space="0" w:color="auto"/>
        <w:right w:val="none" w:sz="0" w:space="0" w:color="auto"/>
      </w:divBdr>
    </w:div>
    <w:div w:id="687675925">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5591870">
      <w:bodyDiv w:val="1"/>
      <w:marLeft w:val="0"/>
      <w:marRight w:val="0"/>
      <w:marTop w:val="0"/>
      <w:marBottom w:val="0"/>
      <w:divBdr>
        <w:top w:val="none" w:sz="0" w:space="0" w:color="auto"/>
        <w:left w:val="none" w:sz="0" w:space="0" w:color="auto"/>
        <w:bottom w:val="none" w:sz="0" w:space="0" w:color="auto"/>
        <w:right w:val="none" w:sz="0" w:space="0" w:color="auto"/>
      </w:divBdr>
    </w:div>
    <w:div w:id="792940681">
      <w:bodyDiv w:val="1"/>
      <w:marLeft w:val="0"/>
      <w:marRight w:val="0"/>
      <w:marTop w:val="0"/>
      <w:marBottom w:val="0"/>
      <w:divBdr>
        <w:top w:val="none" w:sz="0" w:space="0" w:color="auto"/>
        <w:left w:val="none" w:sz="0" w:space="0" w:color="auto"/>
        <w:bottom w:val="none" w:sz="0" w:space="0" w:color="auto"/>
        <w:right w:val="none" w:sz="0" w:space="0" w:color="auto"/>
      </w:divBdr>
    </w:div>
    <w:div w:id="838040382">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01792511">
      <w:bodyDiv w:val="1"/>
      <w:marLeft w:val="0"/>
      <w:marRight w:val="0"/>
      <w:marTop w:val="0"/>
      <w:marBottom w:val="0"/>
      <w:divBdr>
        <w:top w:val="none" w:sz="0" w:space="0" w:color="auto"/>
        <w:left w:val="none" w:sz="0" w:space="0" w:color="auto"/>
        <w:bottom w:val="none" w:sz="0" w:space="0" w:color="auto"/>
        <w:right w:val="none" w:sz="0" w:space="0" w:color="auto"/>
      </w:divBdr>
    </w:div>
    <w:div w:id="97957557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5855137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776673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2944988">
      <w:bodyDiv w:val="1"/>
      <w:marLeft w:val="0"/>
      <w:marRight w:val="0"/>
      <w:marTop w:val="0"/>
      <w:marBottom w:val="0"/>
      <w:divBdr>
        <w:top w:val="none" w:sz="0" w:space="0" w:color="auto"/>
        <w:left w:val="none" w:sz="0" w:space="0" w:color="auto"/>
        <w:bottom w:val="none" w:sz="0" w:space="0" w:color="auto"/>
        <w:right w:val="none" w:sz="0" w:space="0" w:color="auto"/>
      </w:divBdr>
    </w:div>
    <w:div w:id="1143237422">
      <w:bodyDiv w:val="1"/>
      <w:marLeft w:val="0"/>
      <w:marRight w:val="0"/>
      <w:marTop w:val="0"/>
      <w:marBottom w:val="0"/>
      <w:divBdr>
        <w:top w:val="none" w:sz="0" w:space="0" w:color="auto"/>
        <w:left w:val="none" w:sz="0" w:space="0" w:color="auto"/>
        <w:bottom w:val="none" w:sz="0" w:space="0" w:color="auto"/>
        <w:right w:val="none" w:sz="0" w:space="0" w:color="auto"/>
      </w:divBdr>
    </w:div>
    <w:div w:id="118922429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928838">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6785139">
      <w:bodyDiv w:val="1"/>
      <w:marLeft w:val="0"/>
      <w:marRight w:val="0"/>
      <w:marTop w:val="0"/>
      <w:marBottom w:val="0"/>
      <w:divBdr>
        <w:top w:val="none" w:sz="0" w:space="0" w:color="auto"/>
        <w:left w:val="none" w:sz="0" w:space="0" w:color="auto"/>
        <w:bottom w:val="none" w:sz="0" w:space="0" w:color="auto"/>
        <w:right w:val="none" w:sz="0" w:space="0" w:color="auto"/>
      </w:divBdr>
    </w:div>
    <w:div w:id="1348289713">
      <w:bodyDiv w:val="1"/>
      <w:marLeft w:val="0"/>
      <w:marRight w:val="0"/>
      <w:marTop w:val="0"/>
      <w:marBottom w:val="0"/>
      <w:divBdr>
        <w:top w:val="none" w:sz="0" w:space="0" w:color="auto"/>
        <w:left w:val="none" w:sz="0" w:space="0" w:color="auto"/>
        <w:bottom w:val="none" w:sz="0" w:space="0" w:color="auto"/>
        <w:right w:val="none" w:sz="0" w:space="0" w:color="auto"/>
      </w:divBdr>
    </w:div>
    <w:div w:id="1349795767">
      <w:bodyDiv w:val="1"/>
      <w:marLeft w:val="0"/>
      <w:marRight w:val="0"/>
      <w:marTop w:val="0"/>
      <w:marBottom w:val="0"/>
      <w:divBdr>
        <w:top w:val="none" w:sz="0" w:space="0" w:color="auto"/>
        <w:left w:val="none" w:sz="0" w:space="0" w:color="auto"/>
        <w:bottom w:val="none" w:sz="0" w:space="0" w:color="auto"/>
        <w:right w:val="none" w:sz="0" w:space="0" w:color="auto"/>
      </w:divBdr>
    </w:div>
    <w:div w:id="137122493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30548878">
      <w:bodyDiv w:val="1"/>
      <w:marLeft w:val="0"/>
      <w:marRight w:val="0"/>
      <w:marTop w:val="0"/>
      <w:marBottom w:val="0"/>
      <w:divBdr>
        <w:top w:val="none" w:sz="0" w:space="0" w:color="auto"/>
        <w:left w:val="none" w:sz="0" w:space="0" w:color="auto"/>
        <w:bottom w:val="none" w:sz="0" w:space="0" w:color="auto"/>
        <w:right w:val="none" w:sz="0" w:space="0" w:color="auto"/>
      </w:divBdr>
    </w:div>
    <w:div w:id="1632857385">
      <w:bodyDiv w:val="1"/>
      <w:marLeft w:val="0"/>
      <w:marRight w:val="0"/>
      <w:marTop w:val="0"/>
      <w:marBottom w:val="0"/>
      <w:divBdr>
        <w:top w:val="none" w:sz="0" w:space="0" w:color="auto"/>
        <w:left w:val="none" w:sz="0" w:space="0" w:color="auto"/>
        <w:bottom w:val="none" w:sz="0" w:space="0" w:color="auto"/>
        <w:right w:val="none" w:sz="0" w:space="0" w:color="auto"/>
      </w:divBdr>
    </w:div>
    <w:div w:id="163919073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5231356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5871501">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3467018">
      <w:bodyDiv w:val="1"/>
      <w:marLeft w:val="0"/>
      <w:marRight w:val="0"/>
      <w:marTop w:val="0"/>
      <w:marBottom w:val="0"/>
      <w:divBdr>
        <w:top w:val="none" w:sz="0" w:space="0" w:color="auto"/>
        <w:left w:val="none" w:sz="0" w:space="0" w:color="auto"/>
        <w:bottom w:val="none" w:sz="0" w:space="0" w:color="auto"/>
        <w:right w:val="none" w:sz="0" w:space="0" w:color="auto"/>
      </w:divBdr>
    </w:div>
    <w:div w:id="1864660716">
      <w:bodyDiv w:val="1"/>
      <w:marLeft w:val="0"/>
      <w:marRight w:val="0"/>
      <w:marTop w:val="0"/>
      <w:marBottom w:val="0"/>
      <w:divBdr>
        <w:top w:val="none" w:sz="0" w:space="0" w:color="auto"/>
        <w:left w:val="none" w:sz="0" w:space="0" w:color="auto"/>
        <w:bottom w:val="none" w:sz="0" w:space="0" w:color="auto"/>
        <w:right w:val="none" w:sz="0" w:space="0" w:color="auto"/>
      </w:divBdr>
    </w:div>
    <w:div w:id="1881169458">
      <w:bodyDiv w:val="1"/>
      <w:marLeft w:val="0"/>
      <w:marRight w:val="0"/>
      <w:marTop w:val="0"/>
      <w:marBottom w:val="0"/>
      <w:divBdr>
        <w:top w:val="none" w:sz="0" w:space="0" w:color="auto"/>
        <w:left w:val="none" w:sz="0" w:space="0" w:color="auto"/>
        <w:bottom w:val="none" w:sz="0" w:space="0" w:color="auto"/>
        <w:right w:val="none" w:sz="0" w:space="0" w:color="auto"/>
      </w:divBdr>
    </w:div>
    <w:div w:id="188320906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4164659">
      <w:bodyDiv w:val="1"/>
      <w:marLeft w:val="0"/>
      <w:marRight w:val="0"/>
      <w:marTop w:val="0"/>
      <w:marBottom w:val="0"/>
      <w:divBdr>
        <w:top w:val="none" w:sz="0" w:space="0" w:color="auto"/>
        <w:left w:val="none" w:sz="0" w:space="0" w:color="auto"/>
        <w:bottom w:val="none" w:sz="0" w:space="0" w:color="auto"/>
        <w:right w:val="none" w:sz="0" w:space="0" w:color="auto"/>
      </w:divBdr>
    </w:div>
    <w:div w:id="1979528211">
      <w:bodyDiv w:val="1"/>
      <w:marLeft w:val="0"/>
      <w:marRight w:val="0"/>
      <w:marTop w:val="0"/>
      <w:marBottom w:val="0"/>
      <w:divBdr>
        <w:top w:val="none" w:sz="0" w:space="0" w:color="auto"/>
        <w:left w:val="none" w:sz="0" w:space="0" w:color="auto"/>
        <w:bottom w:val="none" w:sz="0" w:space="0" w:color="auto"/>
        <w:right w:val="none" w:sz="0" w:space="0" w:color="auto"/>
      </w:divBdr>
    </w:div>
    <w:div w:id="2013331784">
      <w:bodyDiv w:val="1"/>
      <w:marLeft w:val="0"/>
      <w:marRight w:val="0"/>
      <w:marTop w:val="0"/>
      <w:marBottom w:val="0"/>
      <w:divBdr>
        <w:top w:val="none" w:sz="0" w:space="0" w:color="auto"/>
        <w:left w:val="none" w:sz="0" w:space="0" w:color="auto"/>
        <w:bottom w:val="none" w:sz="0" w:space="0" w:color="auto"/>
        <w:right w:val="none" w:sz="0" w:space="0" w:color="auto"/>
      </w:divBdr>
    </w:div>
    <w:div w:id="203241664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5612690">
      <w:bodyDiv w:val="1"/>
      <w:marLeft w:val="0"/>
      <w:marRight w:val="0"/>
      <w:marTop w:val="0"/>
      <w:marBottom w:val="0"/>
      <w:divBdr>
        <w:top w:val="none" w:sz="0" w:space="0" w:color="auto"/>
        <w:left w:val="none" w:sz="0" w:space="0" w:color="auto"/>
        <w:bottom w:val="none" w:sz="0" w:space="0" w:color="auto"/>
        <w:right w:val="none" w:sz="0" w:space="0" w:color="auto"/>
      </w:divBdr>
    </w:div>
    <w:div w:id="212691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Mat23</b:Tag>
    <b:SourceType>InternetSite</b:SourceType>
    <b:Guid>{763995C9-C65F-4122-8666-CEA87F03DB98}</b:Guid>
    <b:Title>Mentoring vs Coaching: The Key Differences and Benefits</b:Title>
    <b:Year>2023</b:Year>
    <b:Author>
      <b:Author>
        <b:NameList>
          <b:Person>
            <b:Last>Mundey</b:Last>
            <b:First>Matt</b:First>
          </b:Person>
        </b:NameList>
      </b:Author>
    </b:Author>
    <b:InternetSiteTitle>THINKLearning</b:InternetSiteTitle>
    <b:Month>September</b:Month>
    <b:Day>20</b:Day>
    <b:URL>https://www.think-learning.com/employee-engagement/mentoring-vs-coaching/</b:URL>
    <b:RefOrder>24</b:RefOrder>
  </b:Source>
  <b:Source>
    <b:Tag>Uni12</b:Tag>
    <b:SourceType>InternetSite</b:SourceType>
    <b:Guid>{5E9719F8-B97A-4C57-92DB-6DFDEE917E61}</b:Guid>
    <b:Author>
      <b:Author>
        <b:Corporate>University of Southampton </b:Corporate>
      </b:Author>
    </b:Author>
    <b:Title>The Benefits of a Mentoring Relationship</b:Title>
    <b:InternetSiteTitle>University of Southampton</b:InternetSiteTitle>
    <b:Year>2012</b:Year>
    <b:Month>18</b:Month>
    <b:Day>July</b:Day>
    <b:URL>https://www.southampton.ac.uk/professional-development/mentoring/benefits-of-a-mentoring-relationship.page</b:URL>
    <b:RefOrder>25</b:RefOrder>
  </b:Source>
  <b:Source>
    <b:Tag>Luf55</b:Tag>
    <b:SourceType>Book</b:SourceType>
    <b:Guid>{EFF2FEAD-310F-4FCB-B2F2-AD95D992A4B7}</b:Guid>
    <b:Title>The Johari window, a graphic model of interpersonal awareness</b:Title>
    <b:Year>1955</b:Year>
    <b:City>Los Angeles</b:City>
    <b:Publisher>University of California</b:Publisher>
    <b:Author>
      <b:Author>
        <b:NameList>
          <b:Person>
            <b:Last>Luft</b:Last>
            <b:First>Joseph</b:First>
          </b:Person>
          <b:Person>
            <b:Last>Ingham</b:Last>
            <b:First>Harrington</b:First>
          </b:Person>
        </b:NameList>
      </b:Author>
    </b:Author>
    <b:RefOrder>26</b:RefOrder>
  </b:Source>
  <b:Source>
    <b:Tag>Col221</b:Tag>
    <b:SourceType>InternetSite</b:SourceType>
    <b:Guid>{7BE9F7A9-38DF-4934-A5FC-0E18E687769C}</b:Guid>
    <b:Title>Mentoring</b:Title>
    <b:Year>2022</b:Year>
    <b:Author>
      <b:Author>
        <b:Corporate>College of Policing</b:Corporate>
      </b:Author>
    </b:Author>
    <b:InternetSiteTitle>College of Policing</b:InternetSiteTitle>
    <b:Month>11</b:Month>
    <b:Day>8</b:Day>
    <b:URL>https://www.college.police.uk/career-learning/support-for-career-development/mentoring</b:URL>
    <b:RefOrder>27</b:RefOrder>
  </b:Source>
  <b:Source>
    <b:Tag>Jam22</b:Tag>
    <b:SourceType>InternetSite</b:SourceType>
    <b:Guid>{0C08B915-E3C2-444E-A6CC-C9BBA98ACD91}</b:Guid>
    <b:Author>
      <b:Author>
        <b:NameList>
          <b:Person>
            <b:Last>Blair</b:Last>
            <b:First>James</b:First>
          </b:Person>
        </b:NameList>
      </b:Author>
    </b:Author>
    <b:Title>The importance of visible leaders (and how to be one)</b:Title>
    <b:InternetSiteTitle>The Internal Communications Agency - CommsGuru</b:InternetSiteTitle>
    <b:Year>2022</b:Year>
    <b:Month>April</b:Month>
    <b:Day>13</b:Day>
    <b:URL>https://www.thecommsguru.com/post/the-importance-of-visible-leaders-and-how-to-be-one#:~:text=It%E2%80%99s%20the%20visibility%20of%20those%20leaders%20%28their%20passion%2C,increase%20profits%2C%20and%20generate%20staff%20loyalty%20and%20commitment.</b:URL>
    <b:RefOrder>28</b:RefOrder>
  </b:Source>
  <b:Source>
    <b:Tag>Mic23</b:Tag>
    <b:SourceType>InternetSite</b:SourceType>
    <b:Guid>{0833BB55-318D-4693-AD48-2C5A83F2D1E6}</b:Guid>
    <b:Author>
      <b:Author>
        <b:NameList>
          <b:Person>
            <b:Last>Banissy</b:Last>
            <b:First>Michael</b:First>
          </b:Person>
        </b:NameList>
      </b:Author>
    </b:Author>
    <b:Title>The Listening Advantage</b:Title>
    <b:InternetSiteTitle>Psychology Today</b:InternetSiteTitle>
    <b:Year>2023</b:Year>
    <b:Month>May</b:Month>
    <b:Day>23</b:Day>
    <b:URL>https://www.psychologytoday.com/us/blog/the-art-of-connecting-with-others/202305/the-listening-advantage#:~:text=Key%20points%201%20In%20various%20contexts%2C%20good%20listening,person%20listening%2C%20enhancing%20self-esteem%20and%20feelings%20of%20compe</b:URL>
    <b:RefOrder>29</b:RefOrder>
  </b:Source>
  <b:Source>
    <b:Tag>GOV24</b:Tag>
    <b:SourceType>InternetSite</b:SourceType>
    <b:Guid>{F6820A41-A83B-4D18-89CA-873FA3188769}</b:Guid>
    <b:Author>
      <b:Author>
        <b:Corporate>GOV.UK</b:Corporate>
      </b:Author>
    </b:Author>
    <b:Title>National Partnership Agreement: Right Care, Right Person (RCRP)</b:Title>
    <b:InternetSiteTitle>Gov.UK</b:InternetSiteTitle>
    <b:Year>2024</b:Year>
    <b:Month>April</b:Month>
    <b:Day>17</b:Day>
    <b:URL>https://www.gov.uk/government/publications/national-partnership-agreement-right-care-right-person/national-partnership-agreement-right-care-right-person-rcrp</b:URL>
    <b:RefOrder>30</b:RefOrder>
  </b:Source>
  <b:Source>
    <b:Tag>Cha24</b:Tag>
    <b:SourceType>InternetSite</b:SourceType>
    <b:Guid>{36D70C95-CD9B-408A-9389-34CB804AE1D7}</b:Guid>
    <b:Author>
      <b:Author>
        <b:NameList>
          <b:Person>
            <b:Last>Nickerson</b:Last>
            <b:First>Charlottle</b:First>
          </b:Person>
        </b:NameList>
      </b:Author>
    </b:Author>
    <b:Title>Leadership Styles and Frameworks You Should Know</b:Title>
    <b:InternetSiteTitle>SimplyPsychology</b:InternetSiteTitle>
    <b:Year>2024</b:Year>
    <b:Month>January</b:Month>
    <b:Day>29</b:Day>
    <b:URL>https://www.simplypsychology.org/leadership-styles.html</b:URL>
    <b:RefOrder>13</b:RefOrder>
  </b:Source>
  <b:Source>
    <b:Tag>Col20</b:Tag>
    <b:SourceType>InternetSite</b:SourceType>
    <b:Guid>{D63495A0-AF94-416A-AE2A-4EB8F1F5881C}</b:Guid>
    <b:Author>
      <b:Author>
        <b:Corporate>College of Policing</b:Corporate>
      </b:Author>
    </b:Author>
    <b:Title>Conflict Management Skills</b:Title>
    <b:InternetSiteTitle>College of Policing</b:InternetSiteTitle>
    <b:Year>2020</b:Year>
    <b:Month>September</b:Month>
    <b:Day>2</b:Day>
    <b:URL>https://www.college.police.uk/guidance/conflict-management/conflict-management-skills</b:URL>
    <b:RefOrder>14</b:RefOrder>
  </b:Source>
  <b:Source>
    <b:Tag>NPC16</b:Tag>
    <b:SourceType>InternetSite</b:SourceType>
    <b:Guid>{3A6A9B21-A1B3-4318-A5A2-0688DC1ED051}</b:Guid>
    <b:Author>
      <b:Author>
        <b:Corporate>NPCC</b:Corporate>
      </b:Author>
    </b:Author>
    <b:Title>Police chiefs and PCCs set out a vision for policing in 2025</b:Title>
    <b:InternetSiteTitle>NPCC</b:InternetSiteTitle>
    <b:Year>2016</b:Year>
    <b:Month>November</b:Month>
    <b:Day>16</b:Day>
    <b:URL>https://news.npcc.police.uk/releases/police-chiefs-and-pccs-set-out-a-vision-for-policing-in-2025</b:URL>
    <b:RefOrder>15</b:RefOrder>
  </b:Source>
  <b:Source>
    <b:Tag>Pra24</b:Tag>
    <b:SourceType>InternetSite</b:SourceType>
    <b:Guid>{52552608-7A93-4191-8CDD-208F94C9AFA1}</b:Guid>
    <b:Author>
      <b:Author>
        <b:Corporate>Practical Psychology</b:Corporate>
      </b:Author>
    </b:Author>
    <b:Title>What is Autocratic Leadership (Definition + 9 Examples)</b:Title>
    <b:InternetSiteTitle>Practical Pie</b:InternetSiteTitle>
    <b:Year>2024</b:Year>
    <b:Month>February</b:Month>
    <b:Day>19</b:Day>
    <b:URL>https://practicalpie.com/what-is-autocratic-leadership/</b:URL>
    <b:RefOrder>16</b:RefOrder>
  </b:Source>
  <b:Source>
    <b:Tag>Pri19</b:Tag>
    <b:SourceType>InternetSite</b:SourceType>
    <b:Guid>{CD78D68B-5F0C-4DF2-8F5C-5CBEB938C568}</b:Guid>
    <b:Author>
      <b:Author>
        <b:NameList>
          <b:Person>
            <b:Last>Chetty</b:Last>
            <b:First>Priya</b:First>
          </b:Person>
        </b:NameList>
      </b:Author>
    </b:Author>
    <b:Title>Importance of strategic management to excel in business</b:Title>
    <b:InternetSiteTitle>Project Guru</b:InternetSiteTitle>
    <b:Year>2019</b:Year>
    <b:Month>december</b:Month>
    <b:Day>11</b:Day>
    <b:URL>https://www.projectguru.in/importance-of-strategic-management-to-excel-in-business/</b:URL>
    <b:RefOrder>17</b:RefOrder>
  </b:Source>
  <b:Source>
    <b:Tag>Pen09</b:Tag>
    <b:SourceType>Book</b:SourceType>
    <b:Guid>{E64B01CF-C530-469D-8BE6-E9EA495F6EDC}</b:Guid>
    <b:Title>The theory of the growth of the firm</b:Title>
    <b:Year>2009</b:Year>
    <b:Author>
      <b:Author>
        <b:NameList>
          <b:Person>
            <b:Last>Penrose</b:Last>
          </b:Person>
        </b:NameList>
      </b:Author>
    </b:Author>
    <b:City>Oxford</b:City>
    <b:Publisher>Oxford University Press</b:Publisher>
    <b:RefOrder>18</b:RefOrder>
  </b:Source>
  <b:Source>
    <b:Tag>HMI231</b:Tag>
    <b:SourceType>InternetSite</b:SourceType>
    <b:Guid>{4C40E7DC-DADD-4810-A12A-661B0B2C12B0}</b:Guid>
    <b:Author>
      <b:Author>
        <b:Corporate>HMICFRS</b:Corporate>
      </b:Author>
    </b:Author>
    <b:Title>Golden Hour Principle</b:Title>
    <b:InternetSiteTitle>HMICFRS</b:InternetSiteTitle>
    <b:Year>2023</b:Year>
    <b:Month>February</b:Month>
    <b:Day>22</b:Day>
    <b:URL>https://hmicfrs.justiceinspectorates.gov.uk/glossary/golden-hour-principle/</b:URL>
    <b:RefOrder>19</b:RefOrder>
  </b:Source>
  <b:Source>
    <b:Tag>Tim21</b:Tag>
    <b:SourceType>JournalArticle</b:SourceType>
    <b:Guid>{492E7B7B-CB85-4B6D-A24A-3C271AC21005}</b:Guid>
    <b:Title>The Challenges of Strategic Leadership in Organizations</b:Title>
    <b:InternetSiteTitle>Linkeldn</b:InternetSiteTitle>
    <b:Year>2021</b:Year>
    <b:Author>
      <b:Author>
        <b:NameList>
          <b:Person>
            <b:Last>O’Shannassy</b:Last>
            <b:First>Timothy</b:First>
          </b:Person>
        </b:NameList>
      </b:Author>
    </b:Author>
    <b:JournalName>Journal of Management &amp; Organization</b:JournalName>
    <b:Pages>27. 235-238</b:Pages>
    <b:RefOrder>20</b:RefOrder>
  </b:Source>
  <b:Source>
    <b:Tag>Col133</b:Tag>
    <b:SourceType>InternetSite</b:SourceType>
    <b:Guid>{22A5DEF2-308A-4D58-A4F2-74110B05924A}</b:Guid>
    <b:Title>National decision mode</b:Title>
    <b:Year>2013</b:Year>
    <b:Author>
      <b:Author>
        <b:Corporate>College of Policing</b:Corporate>
      </b:Author>
    </b:Author>
    <b:InternetSiteTitle>College of Policing</b:InternetSiteTitle>
    <b:Month>October</b:Month>
    <b:Day>23</b:Day>
    <b:URL>https://www.college.police.uk/app/national-decision-model/national-decision-model</b:URL>
    <b:RefOrder>21</b:RefOrder>
  </b:Source>
  <b:Source>
    <b:Tag>Ken231</b:Tag>
    <b:SourceType>InternetSite</b:SourceType>
    <b:Guid>{92DA8BE5-5C63-4CDF-8EDC-2E427417812E}</b:Guid>
    <b:Author>
      <b:Author>
        <b:NameList>
          <b:Person>
            <b:Last>Cherry</b:Last>
            <b:First>Kendra</b:First>
          </b:Person>
        </b:NameList>
      </b:Author>
    </b:Author>
    <b:Title>What Is Autocratic Leadership?</b:Title>
    <b:InternetSiteTitle>VeryWellMIND</b:InternetSiteTitle>
    <b:Year>2023</b:Year>
    <b:Month>June</b:Month>
    <b:Day>27</b:Day>
    <b:URL>https://www.verywellmind.com/what-is-autocratic-leadership-2795314</b:URL>
    <b:RefOrder>22</b:RefOrder>
  </b:Source>
  <b:Source>
    <b:Tag>Ind24</b:Tag>
    <b:SourceType>InternetSite</b:SourceType>
    <b:Guid>{775C7C21-5FD4-484B-A4EF-3141786E07EB}</b:Guid>
    <b:Author>
      <b:Author>
        <b:Corporate>Indeed</b:Corporate>
      </b:Author>
    </b:Author>
    <b:Title>Autocratic Leadership: Pros and Cons (Complete Guide)</b:Title>
    <b:InternetSiteTitle>Indeed</b:InternetSiteTitle>
    <b:Year>2024</b:Year>
    <b:Month>August</b:Month>
    <b:Day>7</b:Day>
    <b:URL>https://ca.indeed.com/career-advice/career-development/autocratic-leadership-pros-and-cons</b:URL>
    <b:RefOrder>23</b:RefOrder>
  </b:Source>
  <b:Source>
    <b:Tag>SouNd</b:Tag>
    <b:SourceType>InternetSite</b:SourceType>
    <b:Guid>{ADE7A080-5BFA-4297-BD85-36203C4B731F}</b:Guid>
    <b:Author>
      <b:Author>
        <b:Corporate>South Wales Police</b:Corporate>
      </b:Author>
    </b:Author>
    <b:Title>Social Media House Rules</b:Title>
    <b:InternetSiteTitle>South Wales Police</b:InternetSiteTitle>
    <b:Year>N.d</b:Year>
    <b:Month>N.d</b:Month>
    <b:Day>N.d</b:Day>
    <b:URL>https://www.south-wales.police.uk/police-forces/south-wales-police/areas/about-us/about-us/social-media/social-media-house-rules/</b:URL>
    <b:RefOrder>7</b:RefOrder>
  </b:Source>
  <b:Source>
    <b:Tag>Deb11</b:Tag>
    <b:SourceType>InternetSite</b:SourceType>
    <b:Guid>{0934346D-A5BA-47C8-AF2B-3F50696C2E0B}</b:Guid>
    <b:Author>
      <b:Author>
        <b:NameList>
          <b:Person>
            <b:Last>Highland</b:Last>
            <b:First>Deborah</b:First>
          </b:Person>
        </b:NameList>
      </b:Author>
    </b:Author>
    <b:Title>KSP turns to Facebook as investigative tool</b:Title>
    <b:InternetSiteTitle>Daily News</b:InternetSiteTitle>
    <b:Year>2011</b:Year>
    <b:Month>April</b:Month>
    <b:Day>3</b:Day>
    <b:URL>https://bgdailynews.com/2011/04/03/ksp-turns-to-facebook-as-investigative-tool/</b:URL>
    <b:RefOrder>8</b:RefOrder>
  </b:Source>
  <b:Source>
    <b:Tag>Seb12</b:Tag>
    <b:SourceType>Report</b:SourceType>
    <b:Guid>{B4568FED-DCB5-454E-A98F-84BCCA44A826}</b:Guid>
    <b:Title>Best Practice in Police Social Media Adaptation</b:Title>
    <b:Year>2012</b:Year>
    <b:Author>
      <b:Author>
        <b:NameList>
          <b:Person>
            <b:Last>Denef</b:Last>
            <b:First>Sebastian</b:First>
          </b:Person>
        </b:NameList>
      </b:Author>
    </b:Author>
    <b:Publisher>Composite Project</b:Publisher>
    <b:City>Sankt Augustin</b:City>
    <b:RefOrder>9</b:RefOrder>
  </b:Source>
  <b:Source>
    <b:Tag>Jul24</b:Tag>
    <b:SourceType>InternetSite</b:SourceType>
    <b:Guid>{D35E1BDF-D15B-4B8E-AFD3-4144A1BAED4A}</b:Guid>
    <b:Title>Why Every Business Should Be Using Multiple Social Media Accounts</b:Title>
    <b:Year>2024</b:Year>
    <b:Author>
      <b:Author>
        <b:NameList>
          <b:Person>
            <b:Last>Thompson</b:Last>
            <b:First>Julie</b:First>
          </b:Person>
        </b:NameList>
      </b:Author>
    </b:Author>
    <b:InternetSiteTitle>Business.com</b:InternetSiteTitle>
    <b:Month>February</b:Month>
    <b:Day>2</b:Day>
    <b:URL>https://www.business.com/articles/why-every-business-should-be-using-multiple-social-media-accounts/</b:URL>
    <b:RefOrder>10</b:RefOrder>
  </b:Source>
  <b:Source>
    <b:Tag>BBC14</b:Tag>
    <b:SourceType>InternetSite</b:SourceType>
    <b:Guid>{FD8D8408-EA48-436A-A760-3203268E1A74}</b:Guid>
    <b:Author>
      <b:Author>
        <b:Corporate>BBC News</b:Corporate>
      </b:Author>
    </b:Author>
    <b:Title>Police officers investigated for social media breaches</b:Title>
    <b:InternetSiteTitle>BBC News</b:InternetSiteTitle>
    <b:Year>2014</b:Year>
    <b:Month>August</b:Month>
    <b:Day>19</b:Day>
    <b:URL>https://www.bbc.co.uk/news/uk-28844500</b:URL>
    <b:RefOrder>11</b:RefOrder>
  </b:Source>
  <b:Source>
    <b:Tag>Mar21</b:Tag>
    <b:SourceType>InternetSite</b:SourceType>
    <b:Guid>{70BD9410-4878-4B76-B2F9-1C5756085F17}</b:Guid>
    <b:Author>
      <b:Author>
        <b:NameList>
          <b:Person>
            <b:Last>La Ganga</b:Last>
            <b:First>Maria</b:First>
          </b:Person>
        </b:NameList>
      </b:Author>
    </b:Author>
    <b:Title>Police take ‘wanted’ posters onto social media, nabbing suspects and ruining lives</b:Title>
    <b:InternetSiteTitle>Los Angeles Times</b:InternetSiteTitle>
    <b:Year>2021</b:Year>
    <b:Month>June</b:Month>
    <b:Day>29</b:Day>
    <b:URL>https://www.latimes.com/california/story/2021-06-29/police-social-media-wanted-posts-help-cases-ruin-lives</b:URL>
    <b:RefOrder>12</b:RefOrder>
  </b:Source>
  <b:Source>
    <b:Tag>TheND</b:Tag>
    <b:SourceType>InternetSite</b:SourceType>
    <b:Guid>{063B4050-92B3-4F83-ACBC-47E9A3362A26}</b:Guid>
    <b:Author>
      <b:Author>
        <b:Corporate>The College of Policing</b:Corporate>
      </b:Author>
    </b:Author>
    <b:Title>Policing guidance</b:Title>
    <b:InternetSiteTitle>The College of Policing</b:InternetSiteTitle>
    <b:Year>N.D</b:Year>
    <b:Month>N.D</b:Month>
    <b:Day>N.D</b:Day>
    <b:URL>https://www.college.police.uk/guidance</b:URL>
    <b:RefOrder>1</b:RefOrder>
  </b:Source>
  <b:Source>
    <b:Tag>Col24</b:Tag>
    <b:SourceType>InternetSite</b:SourceType>
    <b:Guid>{E487DFE1-D626-4E24-A2E5-E8747501AE38}</b:Guid>
    <b:Author>
      <b:Author>
        <b:Corporate>College of Policing</b:Corporate>
      </b:Author>
    </b:Author>
    <b:Title>Corporate strategy 2022 to 2026</b:Title>
    <b:InternetSiteTitle>College of Policing</b:InternetSiteTitle>
    <b:Year>2024</b:Year>
    <b:Month>March</b:Month>
    <b:Day>14</b:Day>
    <b:URL>https://www.college.police.uk/about/corporate-strategy</b:URL>
    <b:RefOrder>2</b:RefOrder>
  </b:Source>
  <b:Source>
    <b:Tag>ItaND</b:Tag>
    <b:SourceType>InternetSite</b:SourceType>
    <b:Guid>{FE7ED39F-EFB2-492F-87C6-5ACD769DC31C}</b:Guid>
    <b:Author>
      <b:Author>
        <b:NameList>
          <b:Person>
            <b:Last>Shatz</b:Last>
            <b:First>Itamar</b:First>
          </b:Person>
        </b:NameList>
      </b:Author>
    </b:Author>
    <b:Title>The Protégé Effect: How You Can Learn by Teaching Others</b:Title>
    <b:InternetSiteTitle>Effectiviology</b:InternetSiteTitle>
    <b:Year>N.D</b:Year>
    <b:Month>N.D</b:Month>
    <b:Day>N.D</b:Day>
    <b:URL>https://effectiviology.com/protege-effect-learn-by-teaching/</b:URL>
    <b:RefOrder>3</b:RefOrder>
  </b:Source>
  <b:Source>
    <b:Tag>Ken22</b:Tag>
    <b:SourceType>InternetSite</b:SourceType>
    <b:Guid>{F10B9268-94D9-4099-B26C-0EBF92313F70}</b:Guid>
    <b:Author>
      <b:Author>
        <b:NameList>
          <b:Person>
            <b:Last>Cherry</b:Last>
            <b:First>Kendra</b:First>
          </b:Person>
        </b:NameList>
      </b:Author>
    </b:Author>
    <b:Title>What is Behaviourism?</b:Title>
    <b:InternetSiteTitle>verywellMind</b:InternetSiteTitle>
    <b:Year>2022</b:Year>
    <b:Month>November</b:Month>
    <b:Day>07</b:Day>
    <b:URL>https://www.verywellmind.com/behavioral-psychology-4157183#:~:text=Behaviorism%20is%20a%20theory%20of%20learning%20based%20on,that%20our%20actions%20are%20shaped%20by%20environmental%20stimuli.</b:URL>
    <b:RefOrder>4</b:RefOrder>
  </b:Source>
  <b:Source>
    <b:Tag>Pol21</b:Tag>
    <b:SourceType>InternetSite</b:SourceType>
    <b:Guid>{19D550B6-EBD4-4218-9ED6-DEC4B864D17B}</b:Guid>
    <b:Author>
      <b:Author>
        <b:Corporate>Police Success</b:Corporate>
      </b:Author>
    </b:Author>
    <b:Title>What are the Peelian Principles?</b:Title>
    <b:InternetSiteTitle>Police Success</b:InternetSiteTitle>
    <b:Year>2021</b:Year>
    <b:Month>October</b:Month>
    <b:Day>31</b:Day>
    <b:URL>https://policesuccess.co.uk/blog/what-are-the-peelian-principles</b:URL>
    <b:RefOrder>5</b:RefOrder>
  </b:Source>
  <b:Source>
    <b:Tag>Hor14</b:Tag>
    <b:SourceType>JournalArticle</b:SourceType>
    <b:Guid>{16A14A47-BDF8-423E-98FF-699A00E34217}</b:Guid>
    <b:Title>Competence Motivation Theory</b:Title>
    <b:Year>2014</b:Year>
    <b:Author>
      <b:Author>
        <b:NameList>
          <b:Person>
            <b:Last>Horn</b:Last>
            <b:First>T.</b:First>
          </b:Person>
        </b:NameList>
      </b:Author>
    </b:Author>
    <b:JournalName>Encyclopedia of Sport and Exercise Psychology</b:JournalName>
    <b:Pages>155-158</b:Pages>
    <b:RefOrder>6</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12B2DEC6-21BC-4C71-996A-24DC33ECC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24</Pages>
  <Words>9302</Words>
  <Characters>53027</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Board,Kian swp8359</cp:lastModifiedBy>
  <cp:revision>11</cp:revision>
  <cp:lastPrinted>2014-08-26T08:55:00Z</cp:lastPrinted>
  <dcterms:created xsi:type="dcterms:W3CDTF">2024-11-20T15:18:00Z</dcterms:created>
  <dcterms:modified xsi:type="dcterms:W3CDTF">2025-01-13T00:37:00Z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2024-11-20T15:18:26Z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00078645-cea4-4179-ade0-e320c23fbbc1</vt:lpwstr>
  </property>
  <property fmtid="{D5CDD505-2E9C-101B-9397-08002B2CF9AE}" pid="9" name="MSIP_Label_66cf8fe5-b7b7-4df7-b38d-1c61ac2f6639_ContentBits">
    <vt:lpwstr>0</vt:lpwstr>
  </property>
</Properties>
</file>