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6B7C2" w14:textId="77777777" w:rsidR="001A5D30" w:rsidRDefault="001A5D30"/>
    <w:p w14:paraId="4A820F47" w14:textId="54F805AE" w:rsidR="005122EA" w:rsidRPr="001A5D30" w:rsidRDefault="005D056F" w:rsidP="001A5D30">
      <w:r>
        <w:rPr>
          <w:noProof/>
        </w:rPr>
        <w:drawing>
          <wp:inline distT="0" distB="0" distL="0" distR="0" wp14:anchorId="49FED9A0" wp14:editId="0F1A4A1B">
            <wp:extent cx="5727700" cy="21704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17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D3627" w14:textId="77777777" w:rsidR="001A5D30" w:rsidRPr="001A5D30" w:rsidRDefault="001A5D30" w:rsidP="001A5D30"/>
    <w:p w14:paraId="0CA9C7F0" w14:textId="77777777" w:rsidR="001A5D30" w:rsidRPr="001A5D30" w:rsidRDefault="001A5D30" w:rsidP="001A5D30"/>
    <w:p w14:paraId="783121F3" w14:textId="77777777" w:rsidR="001A5D30" w:rsidRDefault="001A5D30" w:rsidP="001A5D30"/>
    <w:p w14:paraId="10EBFEC7" w14:textId="77777777" w:rsidR="004634D7" w:rsidRDefault="004634D7" w:rsidP="001A5D30"/>
    <w:p w14:paraId="66B3605A" w14:textId="0423DEAA" w:rsidR="005D056F" w:rsidRPr="005D056F" w:rsidRDefault="005D056F" w:rsidP="005D056F">
      <w:pPr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5D056F">
        <w:rPr>
          <w:rFonts w:asciiTheme="minorHAnsi" w:hAnsiTheme="minorHAnsi" w:cstheme="minorHAnsi"/>
          <w:b/>
          <w:bCs/>
          <w:sz w:val="40"/>
          <w:szCs w:val="40"/>
        </w:rPr>
        <w:t>Crisis Management- Hillsborough Disaster</w:t>
      </w:r>
    </w:p>
    <w:p w14:paraId="12AD7813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0459D7A3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4EFFBAE3" w14:textId="76CE63E7" w:rsidR="005D056F" w:rsidRDefault="005D056F" w:rsidP="001A5D3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Emma Harper 2012799</w:t>
      </w:r>
    </w:p>
    <w:p w14:paraId="1FA91DFF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651DE9F6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3366AE86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5294759D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191D657B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5DF37C75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05369750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2C547603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19EA1316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27D74167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5658247F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6C87B762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019335F3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0D7C600C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22F46256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3C0F9339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73021138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1F47CC7D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69D11F9E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037B32A6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06817347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6145CE6C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6099F945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312A9ECF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5345A92B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6BB975E7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6844C35F" w14:textId="6558510C" w:rsidR="005D056F" w:rsidRPr="005D056F" w:rsidRDefault="005D056F" w:rsidP="001A5D30">
      <w:pPr>
        <w:rPr>
          <w:rFonts w:asciiTheme="minorHAnsi" w:hAnsiTheme="minorHAnsi" w:cstheme="minorHAnsi"/>
          <w:u w:val="single"/>
        </w:rPr>
      </w:pPr>
      <w:r w:rsidRPr="005D056F">
        <w:rPr>
          <w:rFonts w:asciiTheme="minorHAnsi" w:hAnsiTheme="minorHAnsi" w:cstheme="minorHAnsi"/>
          <w:u w:val="single"/>
        </w:rPr>
        <w:lastRenderedPageBreak/>
        <w:t>Contents Page</w:t>
      </w:r>
    </w:p>
    <w:p w14:paraId="55C4286F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56A84653" w14:textId="645457B8" w:rsidR="005D056F" w:rsidRDefault="005D056F" w:rsidP="005D056F">
      <w:pPr>
        <w:tabs>
          <w:tab w:val="left" w:pos="7004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Video Link</w:t>
      </w:r>
      <w:r>
        <w:rPr>
          <w:rFonts w:asciiTheme="minorHAnsi" w:hAnsiTheme="minorHAnsi" w:cstheme="minorHAnsi"/>
        </w:rPr>
        <w:tab/>
        <w:t>3</w:t>
      </w:r>
    </w:p>
    <w:p w14:paraId="3BCE463E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360525A1" w14:textId="78D590B9" w:rsidR="005D056F" w:rsidRDefault="005D056F" w:rsidP="005D056F">
      <w:pPr>
        <w:tabs>
          <w:tab w:val="left" w:pos="7102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Reference List</w:t>
      </w:r>
      <w:r>
        <w:rPr>
          <w:rFonts w:asciiTheme="minorHAnsi" w:hAnsiTheme="minorHAnsi" w:cstheme="minorHAnsi"/>
        </w:rPr>
        <w:tab/>
        <w:t>4</w:t>
      </w:r>
    </w:p>
    <w:p w14:paraId="44D454A3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79CF1EE4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6A2373FB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496196FF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261D9C56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70EEF2CD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17C72DCF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40BA999E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3C012A68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7A8EA190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3BF543FC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1F3A9527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2438C873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7B4003B0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1247F237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135F0C69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0651F7B1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0C8DD3DE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49F8A8D5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204DA9D8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78CE85CD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0476862F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5D53B9D0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22E99368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32FB7929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39C3C262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287BE212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19408497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2660381B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61034AD3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678734D1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72933C4C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7F4C888C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6B92E0DE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5BE35241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7388F365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412A7EE3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79738D27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1C154CFB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709764BE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65BA5F40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22EFFFF0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17B616E9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040F970A" w14:textId="525C381E" w:rsidR="005D056F" w:rsidRPr="005D056F" w:rsidRDefault="005D056F" w:rsidP="005D056F">
      <w:pPr>
        <w:jc w:val="center"/>
        <w:rPr>
          <w:rFonts w:asciiTheme="minorHAnsi" w:hAnsiTheme="minorHAnsi" w:cstheme="minorHAnsi"/>
          <w:sz w:val="40"/>
          <w:szCs w:val="40"/>
        </w:rPr>
      </w:pPr>
      <w:r w:rsidRPr="005D056F">
        <w:rPr>
          <w:rFonts w:asciiTheme="minorHAnsi" w:hAnsiTheme="minorHAnsi" w:cstheme="minorHAnsi"/>
          <w:sz w:val="40"/>
          <w:szCs w:val="40"/>
        </w:rPr>
        <w:t>Video Link</w:t>
      </w:r>
    </w:p>
    <w:p w14:paraId="671F52DC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0E0A4D1A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78D9B1DF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076473A1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76034EBF" w14:textId="77777777" w:rsidR="005D056F" w:rsidRDefault="005D056F" w:rsidP="005D056F">
      <w:hyperlink r:id="rId5" w:tgtFrame="_blank" w:history="1">
        <w:r>
          <w:rPr>
            <w:rStyle w:val="Hyperlink"/>
            <w:rFonts w:ascii="Roboto" w:hAnsi="Roboto"/>
            <w:sz w:val="23"/>
            <w:szCs w:val="23"/>
          </w:rPr>
          <w:t>https://youtu.be/oW8M55fbNvg</w:t>
        </w:r>
      </w:hyperlink>
    </w:p>
    <w:p w14:paraId="1E1E95E1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4783E15D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4F9262FA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221F9E55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3F4E88C6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6ECAA2FD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7D7E5B0B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521EBAE5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6C0D21AE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6E5B9E05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21B786E1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549A0DF2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25043772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1B383E59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7CB6F263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1FB529C8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0E260E4A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21CF5123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28379D03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2B5F59F9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47CEDBE7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05255269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73F54CFB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577328DE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5AD0A95D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60E1EFB1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002D011E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18973609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42E7D8EF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113A124B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54E116EE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6B8D928A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57B7740B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757CD1EF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0B76AE66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0DDC6B9F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583FC3A1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500CE548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2DE17B2F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24519544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66ADBF3A" w14:textId="77777777" w:rsidR="005D056F" w:rsidRDefault="005D056F" w:rsidP="001A5D30">
      <w:pPr>
        <w:rPr>
          <w:rFonts w:asciiTheme="minorHAnsi" w:hAnsiTheme="minorHAnsi" w:cstheme="minorHAnsi"/>
        </w:rPr>
      </w:pPr>
    </w:p>
    <w:p w14:paraId="07821ED4" w14:textId="4ED1EE3F" w:rsidR="005122EA" w:rsidRPr="004634D7" w:rsidRDefault="004634D7" w:rsidP="001A5D30">
      <w:pPr>
        <w:rPr>
          <w:rFonts w:asciiTheme="minorHAnsi" w:hAnsiTheme="minorHAnsi" w:cstheme="minorHAnsi"/>
        </w:rPr>
      </w:pPr>
      <w:r w:rsidRPr="004634D7">
        <w:rPr>
          <w:rFonts w:asciiTheme="minorHAnsi" w:hAnsiTheme="minorHAnsi" w:cstheme="minorHAnsi"/>
        </w:rPr>
        <w:t>Reference List</w:t>
      </w:r>
    </w:p>
    <w:p w14:paraId="6D0D2989" w14:textId="5F1A7DEF" w:rsidR="005122EA" w:rsidRPr="004634D7" w:rsidRDefault="004634D7" w:rsidP="004634D7">
      <w:pPr>
        <w:pStyle w:val="NormalWeb"/>
        <w:rPr>
          <w:rFonts w:asciiTheme="minorHAnsi" w:hAnsiTheme="minorHAnsi" w:cstheme="minorHAnsi"/>
          <w:color w:val="000000"/>
        </w:rPr>
      </w:pPr>
      <w:r w:rsidRPr="004634D7">
        <w:rPr>
          <w:rFonts w:asciiTheme="minorHAnsi" w:hAnsiTheme="minorHAnsi" w:cstheme="minorHAnsi"/>
          <w:color w:val="000000"/>
        </w:rPr>
        <w:t>Conn, D. (2019)</w:t>
      </w:r>
      <w:r w:rsidRPr="004634D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634D7">
        <w:rPr>
          <w:rFonts w:asciiTheme="minorHAnsi" w:hAnsiTheme="minorHAnsi" w:cstheme="minorHAnsi"/>
          <w:i/>
          <w:iCs/>
          <w:color w:val="000000"/>
        </w:rPr>
        <w:t>Hillsborough: David Duckenfield found not guilty of manslaughter</w:t>
      </w:r>
      <w:r w:rsidRPr="004634D7">
        <w:rPr>
          <w:rFonts w:asciiTheme="minorHAnsi" w:hAnsiTheme="minorHAnsi" w:cstheme="minorHAnsi"/>
          <w:color w:val="000000"/>
        </w:rPr>
        <w:t>,</w:t>
      </w:r>
      <w:r w:rsidRPr="004634D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634D7">
        <w:rPr>
          <w:rFonts w:asciiTheme="minorHAnsi" w:hAnsiTheme="minorHAnsi" w:cstheme="minorHAnsi"/>
          <w:i/>
          <w:iCs/>
          <w:color w:val="000000"/>
        </w:rPr>
        <w:t>The Guardian</w:t>
      </w:r>
      <w:r w:rsidRPr="004634D7">
        <w:rPr>
          <w:rFonts w:asciiTheme="minorHAnsi" w:hAnsiTheme="minorHAnsi" w:cstheme="minorHAnsi"/>
          <w:color w:val="000000"/>
        </w:rPr>
        <w:t>. Guardian News and Media. Available at: https://www.theguardian.com/uk-news/2019/nov/28/hillsborough-david-duckenfield-verdict (Accessed: April 1, 2023).</w:t>
      </w:r>
      <w:r w:rsidRPr="004634D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59AED01F" w14:textId="77777777" w:rsidR="005122EA" w:rsidRPr="004634D7" w:rsidRDefault="005122EA" w:rsidP="001A5D30">
      <w:pPr>
        <w:rPr>
          <w:rFonts w:asciiTheme="minorHAnsi" w:hAnsiTheme="minorHAnsi" w:cstheme="minorHAnsi"/>
        </w:rPr>
      </w:pPr>
    </w:p>
    <w:p w14:paraId="0F014F0C" w14:textId="77777777" w:rsidR="0086662F" w:rsidRPr="004634D7" w:rsidRDefault="0086662F" w:rsidP="0086662F">
      <w:pPr>
        <w:rPr>
          <w:rFonts w:asciiTheme="minorHAnsi" w:hAnsiTheme="minorHAnsi" w:cstheme="minorHAnsi"/>
          <w:color w:val="333333"/>
          <w:shd w:val="clear" w:color="auto" w:fill="FFFFFF"/>
        </w:rPr>
      </w:pPr>
      <w:r w:rsidRPr="004634D7">
        <w:rPr>
          <w:rFonts w:asciiTheme="minorHAnsi" w:hAnsiTheme="minorHAnsi" w:cstheme="minorHAnsi"/>
          <w:color w:val="333333"/>
          <w:shd w:val="clear" w:color="auto" w:fill="FFFFFF"/>
        </w:rPr>
        <w:t>Dean D. H. (2004). Consumer reaction to negative publicity: Effects of corporate reputation, response, and responsibility for a crisis event.</w:t>
      </w:r>
      <w:r w:rsidRPr="004634D7">
        <w:rPr>
          <w:rStyle w:val="apple-converted-space"/>
          <w:rFonts w:asciiTheme="minorHAnsi" w:hAnsiTheme="minorHAnsi" w:cstheme="minorHAnsi"/>
          <w:color w:val="333333"/>
          <w:shd w:val="clear" w:color="auto" w:fill="FFFFFF"/>
        </w:rPr>
        <w:t> </w:t>
      </w:r>
      <w:r w:rsidRPr="004634D7">
        <w:rPr>
          <w:rStyle w:val="Emphasis"/>
          <w:rFonts w:asciiTheme="minorHAnsi" w:hAnsiTheme="minorHAnsi" w:cstheme="minorHAnsi"/>
          <w:color w:val="333333"/>
        </w:rPr>
        <w:t>Journal of Business Communication</w:t>
      </w:r>
      <w:r w:rsidRPr="004634D7">
        <w:rPr>
          <w:rFonts w:asciiTheme="minorHAnsi" w:hAnsiTheme="minorHAnsi" w:cstheme="minorHAnsi"/>
          <w:color w:val="333333"/>
          <w:shd w:val="clear" w:color="auto" w:fill="FFFFFF"/>
        </w:rPr>
        <w:t>.</w:t>
      </w:r>
    </w:p>
    <w:p w14:paraId="3327E6CB" w14:textId="77777777" w:rsidR="004634D7" w:rsidRPr="004634D7" w:rsidRDefault="004634D7" w:rsidP="0086662F">
      <w:pPr>
        <w:rPr>
          <w:rFonts w:asciiTheme="minorHAnsi" w:hAnsiTheme="minorHAnsi" w:cstheme="minorHAnsi"/>
          <w:color w:val="333333"/>
          <w:shd w:val="clear" w:color="auto" w:fill="FFFFFF"/>
        </w:rPr>
      </w:pPr>
    </w:p>
    <w:p w14:paraId="0E08C2E5" w14:textId="77777777" w:rsidR="0086662F" w:rsidRPr="004634D7" w:rsidRDefault="0086662F" w:rsidP="0086662F">
      <w:pPr>
        <w:rPr>
          <w:rFonts w:asciiTheme="minorHAnsi" w:hAnsiTheme="minorHAnsi" w:cstheme="minorHAnsi"/>
        </w:rPr>
      </w:pPr>
    </w:p>
    <w:p w14:paraId="0A56E0A0" w14:textId="77777777" w:rsidR="0086662F" w:rsidRPr="004634D7" w:rsidRDefault="0086662F" w:rsidP="0086662F">
      <w:pPr>
        <w:textAlignment w:val="baseline"/>
        <w:rPr>
          <w:rFonts w:asciiTheme="minorHAnsi" w:hAnsiTheme="minorHAnsi" w:cstheme="minorHAnsi"/>
          <w:color w:val="212121"/>
        </w:rPr>
      </w:pPr>
      <w:r w:rsidRPr="004634D7">
        <w:rPr>
          <w:rFonts w:asciiTheme="minorHAnsi" w:hAnsiTheme="minorHAnsi" w:cstheme="minorHAnsi"/>
          <w:color w:val="212121"/>
        </w:rPr>
        <w:t>Gonzalez-Herrero, A., &amp; Smith, S. (2010).</w:t>
      </w:r>
      <w:r w:rsidRPr="004634D7">
        <w:rPr>
          <w:rStyle w:val="apple-converted-space"/>
          <w:rFonts w:asciiTheme="minorHAnsi" w:hAnsiTheme="minorHAnsi" w:cstheme="minorHAnsi"/>
          <w:color w:val="212121"/>
        </w:rPr>
        <w:t> </w:t>
      </w:r>
      <w:r w:rsidRPr="004634D7">
        <w:rPr>
          <w:rStyle w:val="Emphasis"/>
          <w:rFonts w:asciiTheme="minorHAnsi" w:hAnsiTheme="minorHAnsi" w:cstheme="minorHAnsi"/>
          <w:color w:val="212121"/>
          <w:bdr w:val="none" w:sz="0" w:space="0" w:color="auto" w:frame="1"/>
        </w:rPr>
        <w:t>Crisis Communications Management 2.0: Organizational Principles to Manage Crisis in an Online World</w:t>
      </w:r>
      <w:r w:rsidRPr="004634D7">
        <w:rPr>
          <w:rFonts w:asciiTheme="minorHAnsi" w:hAnsiTheme="minorHAnsi" w:cstheme="minorHAnsi"/>
          <w:color w:val="212121"/>
        </w:rPr>
        <w:t>. Organization Development Journal</w:t>
      </w:r>
    </w:p>
    <w:p w14:paraId="02CEC17A" w14:textId="77777777" w:rsidR="004634D7" w:rsidRPr="004634D7" w:rsidRDefault="004634D7" w:rsidP="0086662F">
      <w:pPr>
        <w:textAlignment w:val="baseline"/>
        <w:rPr>
          <w:rFonts w:asciiTheme="minorHAnsi" w:hAnsiTheme="minorHAnsi" w:cstheme="minorHAnsi"/>
          <w:color w:val="212121"/>
        </w:rPr>
      </w:pPr>
    </w:p>
    <w:p w14:paraId="4F7495D4" w14:textId="77777777" w:rsidR="004634D7" w:rsidRPr="004634D7" w:rsidRDefault="004634D7" w:rsidP="004634D7">
      <w:pPr>
        <w:textAlignment w:val="baseline"/>
        <w:rPr>
          <w:rFonts w:asciiTheme="minorHAnsi" w:hAnsiTheme="minorHAnsi" w:cstheme="minorHAnsi"/>
          <w:color w:val="212121"/>
        </w:rPr>
      </w:pPr>
      <w:r w:rsidRPr="004634D7">
        <w:rPr>
          <w:rFonts w:asciiTheme="minorHAnsi" w:hAnsiTheme="minorHAnsi" w:cstheme="minorHAnsi"/>
          <w:color w:val="212121"/>
        </w:rPr>
        <w:t>Gonzalez-Herrero, A., &amp; Pratt, C. B. (1995).</w:t>
      </w:r>
      <w:r w:rsidRPr="004634D7">
        <w:rPr>
          <w:rStyle w:val="apple-converted-space"/>
          <w:rFonts w:asciiTheme="minorHAnsi" w:hAnsiTheme="minorHAnsi" w:cstheme="minorHAnsi"/>
          <w:color w:val="212121"/>
        </w:rPr>
        <w:t> </w:t>
      </w:r>
      <w:r w:rsidRPr="004634D7">
        <w:rPr>
          <w:rStyle w:val="Emphasis"/>
          <w:rFonts w:asciiTheme="minorHAnsi" w:hAnsiTheme="minorHAnsi" w:cstheme="minorHAnsi"/>
          <w:color w:val="212121"/>
          <w:bdr w:val="none" w:sz="0" w:space="0" w:color="auto" w:frame="1"/>
        </w:rPr>
        <w:t>How to manage a crisis before-or whenever-it hits</w:t>
      </w:r>
      <w:r w:rsidRPr="004634D7">
        <w:rPr>
          <w:rFonts w:asciiTheme="minorHAnsi" w:hAnsiTheme="minorHAnsi" w:cstheme="minorHAnsi"/>
          <w:color w:val="212121"/>
        </w:rPr>
        <w:t>. Public Relations Quarterly. (Accessed: March 22, 2023)</w:t>
      </w:r>
    </w:p>
    <w:p w14:paraId="46A4CCBE" w14:textId="77777777" w:rsidR="004634D7" w:rsidRPr="004634D7" w:rsidRDefault="004634D7" w:rsidP="004634D7">
      <w:pPr>
        <w:rPr>
          <w:rFonts w:asciiTheme="minorHAnsi" w:hAnsiTheme="minorHAnsi" w:cstheme="minorHAnsi"/>
        </w:rPr>
      </w:pPr>
      <w:r w:rsidRPr="004634D7">
        <w:rPr>
          <w:rFonts w:asciiTheme="minorHAnsi" w:hAnsiTheme="minorHAnsi" w:cstheme="minorHAnsi"/>
        </w:rPr>
        <w:t xml:space="preserve"> </w:t>
      </w:r>
    </w:p>
    <w:p w14:paraId="67555AA8" w14:textId="77777777" w:rsidR="004634D7" w:rsidRPr="004634D7" w:rsidRDefault="004634D7" w:rsidP="004634D7">
      <w:pPr>
        <w:pStyle w:val="NormalWeb"/>
        <w:ind w:left="567" w:hanging="567"/>
        <w:rPr>
          <w:rFonts w:asciiTheme="minorHAnsi" w:hAnsiTheme="minorHAnsi" w:cstheme="minorHAnsi"/>
          <w:color w:val="000000"/>
        </w:rPr>
      </w:pPr>
      <w:r w:rsidRPr="004634D7">
        <w:rPr>
          <w:rFonts w:asciiTheme="minorHAnsi" w:hAnsiTheme="minorHAnsi" w:cstheme="minorHAnsi"/>
          <w:i/>
          <w:iCs/>
          <w:color w:val="000000"/>
        </w:rPr>
        <w:t>Hillsborough disaster: How it happened in 1989</w:t>
      </w:r>
      <w:r w:rsidRPr="004634D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634D7">
        <w:rPr>
          <w:rFonts w:asciiTheme="minorHAnsi" w:hAnsiTheme="minorHAnsi" w:cstheme="minorHAnsi"/>
          <w:color w:val="000000"/>
        </w:rPr>
        <w:t>(2016)</w:t>
      </w:r>
      <w:r w:rsidRPr="004634D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634D7">
        <w:rPr>
          <w:rFonts w:asciiTheme="minorHAnsi" w:hAnsiTheme="minorHAnsi" w:cstheme="minorHAnsi"/>
          <w:i/>
          <w:iCs/>
          <w:color w:val="000000"/>
        </w:rPr>
        <w:t>YouTube</w:t>
      </w:r>
      <w:r w:rsidRPr="004634D7">
        <w:rPr>
          <w:rFonts w:asciiTheme="minorHAnsi" w:hAnsiTheme="minorHAnsi" w:cstheme="minorHAnsi"/>
          <w:color w:val="000000"/>
        </w:rPr>
        <w:t>. YouTube. Available at: https://www.youtube.com/watch?v=J6kAtdwNJ5s (Accessed: April 1, 2023).</w:t>
      </w:r>
      <w:r w:rsidRPr="004634D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5083CF59" w14:textId="77777777" w:rsidR="004634D7" w:rsidRPr="004634D7" w:rsidRDefault="004634D7" w:rsidP="004634D7">
      <w:pPr>
        <w:pStyle w:val="NormalWeb"/>
        <w:ind w:left="567" w:hanging="567"/>
        <w:rPr>
          <w:rFonts w:asciiTheme="minorHAnsi" w:hAnsiTheme="minorHAnsi" w:cstheme="minorHAnsi"/>
          <w:color w:val="000000"/>
        </w:rPr>
      </w:pPr>
      <w:r w:rsidRPr="004634D7">
        <w:rPr>
          <w:rFonts w:asciiTheme="minorHAnsi" w:hAnsiTheme="minorHAnsi" w:cstheme="minorHAnsi"/>
          <w:i/>
          <w:iCs/>
          <w:color w:val="000000"/>
        </w:rPr>
        <w:t>Hillsborough families hit out as police chief cleared of fans' deaths | ITV News</w:t>
      </w:r>
      <w:r w:rsidRPr="004634D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634D7">
        <w:rPr>
          <w:rFonts w:asciiTheme="minorHAnsi" w:hAnsiTheme="minorHAnsi" w:cstheme="minorHAnsi"/>
          <w:color w:val="000000"/>
        </w:rPr>
        <w:t>(2019)</w:t>
      </w:r>
      <w:r w:rsidRPr="004634D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634D7">
        <w:rPr>
          <w:rFonts w:asciiTheme="minorHAnsi" w:hAnsiTheme="minorHAnsi" w:cstheme="minorHAnsi"/>
          <w:i/>
          <w:iCs/>
          <w:color w:val="000000"/>
        </w:rPr>
        <w:t>YouTube</w:t>
      </w:r>
      <w:r w:rsidRPr="004634D7">
        <w:rPr>
          <w:rFonts w:asciiTheme="minorHAnsi" w:hAnsiTheme="minorHAnsi" w:cstheme="minorHAnsi"/>
          <w:color w:val="000000"/>
        </w:rPr>
        <w:t>. YouTube. Available at: https://www.youtube.com/watch?v=-nu2vYuKjxk (Accessed: April 1, 2023).</w:t>
      </w:r>
      <w:r w:rsidRPr="004634D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41F41877" w14:textId="77777777" w:rsidR="0086662F" w:rsidRPr="004634D7" w:rsidRDefault="0086662F" w:rsidP="0086662F">
      <w:pPr>
        <w:textAlignment w:val="baseline"/>
        <w:rPr>
          <w:rFonts w:asciiTheme="minorHAnsi" w:hAnsiTheme="minorHAnsi" w:cstheme="minorHAnsi"/>
          <w:color w:val="212121"/>
        </w:rPr>
      </w:pPr>
    </w:p>
    <w:p w14:paraId="4C5B6BDD" w14:textId="77777777" w:rsidR="0086662F" w:rsidRPr="004634D7" w:rsidRDefault="0086662F" w:rsidP="0086662F">
      <w:pPr>
        <w:textAlignment w:val="baseline"/>
        <w:rPr>
          <w:rFonts w:asciiTheme="minorHAnsi" w:hAnsiTheme="minorHAnsi" w:cstheme="minorHAnsi"/>
          <w:color w:val="333333"/>
          <w:shd w:val="clear" w:color="auto" w:fill="FFFFFF"/>
        </w:rPr>
      </w:pPr>
      <w:r w:rsidRPr="004634D7">
        <w:rPr>
          <w:rFonts w:asciiTheme="minorHAnsi" w:hAnsiTheme="minorHAnsi" w:cstheme="minorHAnsi"/>
          <w:color w:val="333333"/>
          <w:shd w:val="clear" w:color="auto" w:fill="FFFFFF"/>
        </w:rPr>
        <w:t xml:space="preserve">Klein J. G., </w:t>
      </w:r>
      <w:proofErr w:type="spellStart"/>
      <w:r w:rsidRPr="004634D7">
        <w:rPr>
          <w:rFonts w:asciiTheme="minorHAnsi" w:hAnsiTheme="minorHAnsi" w:cstheme="minorHAnsi"/>
          <w:color w:val="333333"/>
          <w:shd w:val="clear" w:color="auto" w:fill="FFFFFF"/>
        </w:rPr>
        <w:t>Dawar</w:t>
      </w:r>
      <w:proofErr w:type="spellEnd"/>
      <w:r w:rsidRPr="004634D7">
        <w:rPr>
          <w:rFonts w:asciiTheme="minorHAnsi" w:hAnsiTheme="minorHAnsi" w:cstheme="minorHAnsi"/>
          <w:color w:val="333333"/>
          <w:shd w:val="clear" w:color="auto" w:fill="FFFFFF"/>
        </w:rPr>
        <w:t xml:space="preserve"> N. (2004). Corporate social responsibility and consumers’ attributions and brand evaluations in a product–harm crisis.</w:t>
      </w:r>
      <w:r w:rsidRPr="004634D7">
        <w:rPr>
          <w:rStyle w:val="apple-converted-space"/>
          <w:rFonts w:asciiTheme="minorHAnsi" w:hAnsiTheme="minorHAnsi" w:cstheme="minorHAnsi"/>
          <w:color w:val="333333"/>
          <w:shd w:val="clear" w:color="auto" w:fill="FFFFFF"/>
        </w:rPr>
        <w:t> </w:t>
      </w:r>
      <w:r w:rsidRPr="004634D7">
        <w:rPr>
          <w:rStyle w:val="Emphasis"/>
          <w:rFonts w:asciiTheme="minorHAnsi" w:hAnsiTheme="minorHAnsi" w:cstheme="minorHAnsi"/>
          <w:color w:val="333333"/>
        </w:rPr>
        <w:t>International Journal of Research in Marketing</w:t>
      </w:r>
      <w:r w:rsidRPr="004634D7">
        <w:rPr>
          <w:rFonts w:asciiTheme="minorHAnsi" w:hAnsiTheme="minorHAnsi" w:cstheme="minorHAnsi"/>
          <w:color w:val="333333"/>
          <w:shd w:val="clear" w:color="auto" w:fill="FFFFFF"/>
        </w:rPr>
        <w:t>.</w:t>
      </w:r>
    </w:p>
    <w:p w14:paraId="0E5DDB92" w14:textId="77777777" w:rsidR="004634D7" w:rsidRPr="004634D7" w:rsidRDefault="004634D7" w:rsidP="0086662F">
      <w:pPr>
        <w:textAlignment w:val="baseline"/>
        <w:rPr>
          <w:rFonts w:asciiTheme="minorHAnsi" w:hAnsiTheme="minorHAnsi" w:cstheme="minorHAnsi"/>
          <w:color w:val="212121"/>
        </w:rPr>
      </w:pPr>
    </w:p>
    <w:p w14:paraId="16B93D03" w14:textId="77777777" w:rsidR="0086662F" w:rsidRPr="004634D7" w:rsidRDefault="0086662F" w:rsidP="0086662F">
      <w:pPr>
        <w:textAlignment w:val="baseline"/>
        <w:rPr>
          <w:rFonts w:asciiTheme="minorHAnsi" w:hAnsiTheme="minorHAnsi" w:cstheme="minorHAnsi"/>
          <w:color w:val="333333"/>
          <w:shd w:val="clear" w:color="auto" w:fill="FFFFFF"/>
        </w:rPr>
      </w:pPr>
      <w:proofErr w:type="spellStart"/>
      <w:r w:rsidRPr="004634D7">
        <w:rPr>
          <w:rFonts w:asciiTheme="minorHAnsi" w:hAnsiTheme="minorHAnsi" w:cstheme="minorHAnsi"/>
          <w:color w:val="333333"/>
          <w:shd w:val="clear" w:color="auto" w:fill="FFFFFF"/>
        </w:rPr>
        <w:t>Siomkos</w:t>
      </w:r>
      <w:proofErr w:type="spellEnd"/>
      <w:r w:rsidRPr="004634D7">
        <w:rPr>
          <w:rFonts w:asciiTheme="minorHAnsi" w:hAnsiTheme="minorHAnsi" w:cstheme="minorHAnsi"/>
          <w:color w:val="333333"/>
          <w:shd w:val="clear" w:color="auto" w:fill="FFFFFF"/>
        </w:rPr>
        <w:t xml:space="preserve"> G., Shrivastava P. (1993). Responding to product liability crises.</w:t>
      </w:r>
      <w:r w:rsidRPr="004634D7">
        <w:rPr>
          <w:rStyle w:val="apple-converted-space"/>
          <w:rFonts w:asciiTheme="minorHAnsi" w:hAnsiTheme="minorHAnsi" w:cstheme="minorHAnsi"/>
          <w:color w:val="333333"/>
          <w:shd w:val="clear" w:color="auto" w:fill="FFFFFF"/>
        </w:rPr>
        <w:t> </w:t>
      </w:r>
      <w:r w:rsidRPr="004634D7">
        <w:rPr>
          <w:rStyle w:val="Emphasis"/>
          <w:rFonts w:asciiTheme="minorHAnsi" w:hAnsiTheme="minorHAnsi" w:cstheme="minorHAnsi"/>
          <w:color w:val="333333"/>
        </w:rPr>
        <w:t>Long Range Planning</w:t>
      </w:r>
      <w:r w:rsidRPr="004634D7">
        <w:rPr>
          <w:rFonts w:asciiTheme="minorHAnsi" w:hAnsiTheme="minorHAnsi" w:cstheme="minorHAnsi"/>
          <w:color w:val="333333"/>
          <w:shd w:val="clear" w:color="auto" w:fill="FFFFFF"/>
        </w:rPr>
        <w:t>.</w:t>
      </w:r>
    </w:p>
    <w:p w14:paraId="200FDE0D" w14:textId="77777777" w:rsidR="004634D7" w:rsidRPr="004634D7" w:rsidRDefault="004634D7" w:rsidP="004634D7">
      <w:pPr>
        <w:rPr>
          <w:rFonts w:asciiTheme="minorHAnsi" w:hAnsiTheme="minorHAnsi" w:cstheme="minorHAnsi"/>
          <w:color w:val="333333"/>
          <w:shd w:val="clear" w:color="auto" w:fill="FFFFFF"/>
        </w:rPr>
      </w:pPr>
    </w:p>
    <w:p w14:paraId="36BD6016" w14:textId="696FBE4B" w:rsidR="005122EA" w:rsidRPr="004634D7" w:rsidRDefault="004634D7" w:rsidP="001A5D30">
      <w:pPr>
        <w:rPr>
          <w:rFonts w:asciiTheme="minorHAnsi" w:hAnsiTheme="minorHAnsi" w:cstheme="minorHAnsi"/>
          <w:color w:val="333333"/>
          <w:shd w:val="clear" w:color="auto" w:fill="FFFFFF"/>
        </w:rPr>
      </w:pPr>
      <w:r w:rsidRPr="004634D7">
        <w:rPr>
          <w:rFonts w:asciiTheme="minorHAnsi" w:hAnsiTheme="minorHAnsi" w:cstheme="minorHAnsi"/>
          <w:color w:val="333333"/>
          <w:shd w:val="clear" w:color="auto" w:fill="FFFFFF"/>
        </w:rPr>
        <w:t xml:space="preserve">Sohn Y., </w:t>
      </w:r>
      <w:proofErr w:type="spellStart"/>
      <w:r w:rsidRPr="004634D7">
        <w:rPr>
          <w:rFonts w:asciiTheme="minorHAnsi" w:hAnsiTheme="minorHAnsi" w:cstheme="minorHAnsi"/>
          <w:color w:val="333333"/>
          <w:shd w:val="clear" w:color="auto" w:fill="FFFFFF"/>
        </w:rPr>
        <w:t>Lariscy</w:t>
      </w:r>
      <w:proofErr w:type="spellEnd"/>
      <w:r w:rsidRPr="004634D7">
        <w:rPr>
          <w:rFonts w:asciiTheme="minorHAnsi" w:hAnsiTheme="minorHAnsi" w:cstheme="minorHAnsi"/>
          <w:color w:val="333333"/>
          <w:shd w:val="clear" w:color="auto" w:fill="FFFFFF"/>
        </w:rPr>
        <w:t xml:space="preserve"> R. W. (2014). Understanding reputational crisis: Definition, properties, and consequences.</w:t>
      </w:r>
      <w:r w:rsidRPr="004634D7">
        <w:rPr>
          <w:rStyle w:val="apple-converted-space"/>
          <w:rFonts w:asciiTheme="minorHAnsi" w:hAnsiTheme="minorHAnsi" w:cstheme="minorHAnsi"/>
          <w:color w:val="333333"/>
          <w:shd w:val="clear" w:color="auto" w:fill="FFFFFF"/>
        </w:rPr>
        <w:t> </w:t>
      </w:r>
      <w:r w:rsidRPr="004634D7">
        <w:rPr>
          <w:rStyle w:val="Emphasis"/>
          <w:rFonts w:asciiTheme="minorHAnsi" w:hAnsiTheme="minorHAnsi" w:cstheme="minorHAnsi"/>
          <w:color w:val="333333"/>
        </w:rPr>
        <w:t>Journal of Public Relations Research</w:t>
      </w:r>
      <w:r w:rsidRPr="004634D7">
        <w:rPr>
          <w:rFonts w:asciiTheme="minorHAnsi" w:hAnsiTheme="minorHAnsi" w:cstheme="minorHAnsi"/>
          <w:color w:val="333333"/>
          <w:shd w:val="clear" w:color="auto" w:fill="FFFFFF"/>
        </w:rPr>
        <w:t>.</w:t>
      </w:r>
    </w:p>
    <w:p w14:paraId="2EB10605" w14:textId="23AAC5B7" w:rsidR="0086662F" w:rsidRPr="004634D7" w:rsidRDefault="0086662F" w:rsidP="0086662F">
      <w:pPr>
        <w:pStyle w:val="NormalWeb"/>
        <w:ind w:left="567" w:hanging="567"/>
        <w:rPr>
          <w:rFonts w:asciiTheme="minorHAnsi" w:hAnsiTheme="minorHAnsi" w:cstheme="minorHAnsi"/>
          <w:color w:val="000000"/>
        </w:rPr>
      </w:pPr>
      <w:r w:rsidRPr="004634D7">
        <w:rPr>
          <w:rFonts w:asciiTheme="minorHAnsi" w:hAnsiTheme="minorHAnsi" w:cstheme="minorHAnsi"/>
          <w:i/>
          <w:iCs/>
          <w:color w:val="000000"/>
        </w:rPr>
        <w:t>T</w:t>
      </w:r>
      <w:r w:rsidR="004634D7" w:rsidRPr="004634D7">
        <w:rPr>
          <w:rFonts w:asciiTheme="minorHAnsi" w:hAnsiTheme="minorHAnsi" w:cstheme="minorHAnsi"/>
          <w:i/>
          <w:iCs/>
          <w:color w:val="000000"/>
        </w:rPr>
        <w:t>h</w:t>
      </w:r>
      <w:r w:rsidRPr="004634D7">
        <w:rPr>
          <w:rFonts w:asciiTheme="minorHAnsi" w:hAnsiTheme="minorHAnsi" w:cstheme="minorHAnsi"/>
          <w:i/>
          <w:iCs/>
          <w:color w:val="000000"/>
        </w:rPr>
        <w:t>e four R's of managing a crisis</w:t>
      </w:r>
      <w:r w:rsidRPr="004634D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634D7">
        <w:rPr>
          <w:rFonts w:asciiTheme="minorHAnsi" w:hAnsiTheme="minorHAnsi" w:cstheme="minorHAnsi"/>
          <w:color w:val="000000"/>
        </w:rPr>
        <w:t>(2021)</w:t>
      </w:r>
      <w:r w:rsidRPr="004634D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634D7">
        <w:rPr>
          <w:rFonts w:asciiTheme="minorHAnsi" w:hAnsiTheme="minorHAnsi" w:cstheme="minorHAnsi"/>
          <w:i/>
          <w:iCs/>
          <w:color w:val="000000"/>
        </w:rPr>
        <w:t>Elevate Communication</w:t>
      </w:r>
      <w:r w:rsidRPr="004634D7">
        <w:rPr>
          <w:rFonts w:asciiTheme="minorHAnsi" w:hAnsiTheme="minorHAnsi" w:cstheme="minorHAnsi"/>
          <w:color w:val="000000"/>
        </w:rPr>
        <w:t>. Available at: https://www.elevatecom.com.au/news/the-four-rs-of-managing-a-crisis/ (Accessed: March 28, 2023).</w:t>
      </w:r>
      <w:r w:rsidRPr="004634D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72815F33" w14:textId="77777777" w:rsidR="00085F55" w:rsidRPr="004634D7" w:rsidRDefault="00085F55" w:rsidP="00085F55">
      <w:pPr>
        <w:pStyle w:val="NormalWeb"/>
        <w:ind w:left="567" w:hanging="567"/>
        <w:rPr>
          <w:rFonts w:asciiTheme="minorHAnsi" w:hAnsiTheme="minorHAnsi" w:cstheme="minorHAnsi"/>
          <w:color w:val="000000"/>
        </w:rPr>
      </w:pPr>
      <w:r w:rsidRPr="004634D7">
        <w:rPr>
          <w:rFonts w:asciiTheme="minorHAnsi" w:hAnsiTheme="minorHAnsi" w:cstheme="minorHAnsi"/>
          <w:color w:val="000000"/>
        </w:rPr>
        <w:t>Thomas (2022)</w:t>
      </w:r>
      <w:r w:rsidRPr="004634D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634D7">
        <w:rPr>
          <w:rFonts w:asciiTheme="minorHAnsi" w:hAnsiTheme="minorHAnsi" w:cstheme="minorHAnsi"/>
          <w:i/>
          <w:iCs/>
          <w:color w:val="000000"/>
        </w:rPr>
        <w:t>Hillsborough: Timeline of the 1989 stadium disaster</w:t>
      </w:r>
      <w:r w:rsidRPr="004634D7">
        <w:rPr>
          <w:rFonts w:asciiTheme="minorHAnsi" w:hAnsiTheme="minorHAnsi" w:cstheme="minorHAnsi"/>
          <w:color w:val="000000"/>
        </w:rPr>
        <w:t>,</w:t>
      </w:r>
      <w:r w:rsidRPr="004634D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634D7">
        <w:rPr>
          <w:rFonts w:asciiTheme="minorHAnsi" w:hAnsiTheme="minorHAnsi" w:cstheme="minorHAnsi"/>
          <w:i/>
          <w:iCs/>
          <w:color w:val="000000"/>
        </w:rPr>
        <w:t>BBC News</w:t>
      </w:r>
      <w:r w:rsidRPr="004634D7">
        <w:rPr>
          <w:rFonts w:asciiTheme="minorHAnsi" w:hAnsiTheme="minorHAnsi" w:cstheme="minorHAnsi"/>
          <w:color w:val="000000"/>
        </w:rPr>
        <w:t>. BBC. Available at: https://www.bbc.co.uk/news/uk-england-merseyside-47697569 (Accessed: April 1, 2023).</w:t>
      </w:r>
      <w:r w:rsidRPr="004634D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6F6E1B06" w14:textId="77777777" w:rsidR="004634D7" w:rsidRPr="004634D7" w:rsidRDefault="004634D7" w:rsidP="004634D7">
      <w:pPr>
        <w:pStyle w:val="NormalWeb"/>
        <w:rPr>
          <w:rFonts w:asciiTheme="minorHAnsi" w:hAnsiTheme="minorHAnsi" w:cstheme="minorHAnsi"/>
          <w:color w:val="000000"/>
        </w:rPr>
      </w:pPr>
      <w:proofErr w:type="spellStart"/>
      <w:r w:rsidRPr="004634D7">
        <w:rPr>
          <w:rFonts w:asciiTheme="minorHAnsi" w:hAnsiTheme="minorHAnsi" w:cstheme="minorHAnsi"/>
          <w:color w:val="000000"/>
        </w:rPr>
        <w:t>Vittozzi</w:t>
      </w:r>
      <w:proofErr w:type="spellEnd"/>
      <w:r w:rsidRPr="004634D7">
        <w:rPr>
          <w:rFonts w:asciiTheme="minorHAnsi" w:hAnsiTheme="minorHAnsi" w:cstheme="minorHAnsi"/>
          <w:color w:val="000000"/>
        </w:rPr>
        <w:t>, K. (2019)</w:t>
      </w:r>
      <w:r w:rsidRPr="004634D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634D7">
        <w:rPr>
          <w:rFonts w:asciiTheme="minorHAnsi" w:hAnsiTheme="minorHAnsi" w:cstheme="minorHAnsi"/>
          <w:i/>
          <w:iCs/>
          <w:color w:val="000000"/>
        </w:rPr>
        <w:t>Hillsborough trial: David Duckenfield not guilty of gross negligence manslaughter of 95 Liverpool fans</w:t>
      </w:r>
      <w:r w:rsidRPr="004634D7">
        <w:rPr>
          <w:rFonts w:asciiTheme="minorHAnsi" w:hAnsiTheme="minorHAnsi" w:cstheme="minorHAnsi"/>
          <w:color w:val="000000"/>
        </w:rPr>
        <w:t>,</w:t>
      </w:r>
      <w:r w:rsidRPr="004634D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634D7">
        <w:rPr>
          <w:rFonts w:asciiTheme="minorHAnsi" w:hAnsiTheme="minorHAnsi" w:cstheme="minorHAnsi"/>
          <w:i/>
          <w:iCs/>
          <w:color w:val="000000"/>
        </w:rPr>
        <w:t>Sky Sports</w:t>
      </w:r>
      <w:r w:rsidRPr="004634D7">
        <w:rPr>
          <w:rFonts w:asciiTheme="minorHAnsi" w:hAnsiTheme="minorHAnsi" w:cstheme="minorHAnsi"/>
          <w:color w:val="000000"/>
        </w:rPr>
        <w:t>. Sky Sports. Available at: https://www.skysports.com/football/news/11669/11871705/hillsborough-trial-david-</w:t>
      </w:r>
      <w:r w:rsidRPr="004634D7">
        <w:rPr>
          <w:rFonts w:asciiTheme="minorHAnsi" w:hAnsiTheme="minorHAnsi" w:cstheme="minorHAnsi"/>
          <w:color w:val="000000"/>
        </w:rPr>
        <w:lastRenderedPageBreak/>
        <w:t>duckenfield-not-guilty-of-gross-negligence-manslaughter-of-95-liverpool-fans (Accessed: April 1, 2023).</w:t>
      </w:r>
      <w:r w:rsidRPr="004634D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086F6B27" w14:textId="77777777" w:rsidR="0086662F" w:rsidRDefault="0086662F" w:rsidP="001A5D30"/>
    <w:p w14:paraId="43E09272" w14:textId="77777777" w:rsidR="0086662F" w:rsidRDefault="0086662F" w:rsidP="001A5D30">
      <w:pPr>
        <w:rPr>
          <w:rStyle w:val="Hyperlink"/>
        </w:rPr>
      </w:pPr>
    </w:p>
    <w:p w14:paraId="552DF43F" w14:textId="77777777" w:rsidR="0086662F" w:rsidRDefault="0086662F" w:rsidP="001A5D30">
      <w:pPr>
        <w:rPr>
          <w:rStyle w:val="Hyperlink"/>
        </w:rPr>
      </w:pPr>
    </w:p>
    <w:p w14:paraId="1997BE26" w14:textId="77777777" w:rsidR="0086662F" w:rsidRDefault="0086662F" w:rsidP="001A5D30">
      <w:pPr>
        <w:rPr>
          <w:rStyle w:val="Hyperlink"/>
        </w:rPr>
      </w:pPr>
    </w:p>
    <w:p w14:paraId="2ADF677B" w14:textId="77777777" w:rsidR="0086662F" w:rsidRDefault="0086662F" w:rsidP="001A5D30">
      <w:pPr>
        <w:rPr>
          <w:rStyle w:val="Hyperlink"/>
        </w:rPr>
      </w:pPr>
    </w:p>
    <w:p w14:paraId="083714AC" w14:textId="14C77429" w:rsidR="0086662F" w:rsidRPr="001A5D30" w:rsidRDefault="0086662F" w:rsidP="001A5D30"/>
    <w:sectPr w:rsidR="0086662F" w:rsidRPr="001A5D30" w:rsidSect="007C504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30"/>
    <w:rsid w:val="00085F55"/>
    <w:rsid w:val="00167B48"/>
    <w:rsid w:val="001A5D30"/>
    <w:rsid w:val="002812A6"/>
    <w:rsid w:val="00294F44"/>
    <w:rsid w:val="004634D7"/>
    <w:rsid w:val="0048629E"/>
    <w:rsid w:val="005122EA"/>
    <w:rsid w:val="005D056F"/>
    <w:rsid w:val="006A7248"/>
    <w:rsid w:val="00710DA9"/>
    <w:rsid w:val="007C5049"/>
    <w:rsid w:val="0086662F"/>
    <w:rsid w:val="00877EFC"/>
    <w:rsid w:val="00B23A74"/>
    <w:rsid w:val="00B31E3B"/>
    <w:rsid w:val="00B90F89"/>
    <w:rsid w:val="00F4680F"/>
    <w:rsid w:val="00F743E8"/>
    <w:rsid w:val="00FA1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9B6547"/>
  <w15:chartTrackingRefBased/>
  <w15:docId w15:val="{D693F08D-6DD2-9B4A-9B90-3B59D9D7E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2EA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A5D3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1A5D30"/>
  </w:style>
  <w:style w:type="character" w:styleId="Emphasis">
    <w:name w:val="Emphasis"/>
    <w:basedOn w:val="DefaultParagraphFont"/>
    <w:uiPriority w:val="20"/>
    <w:qFormat/>
    <w:rsid w:val="001A5D30"/>
    <w:rPr>
      <w:i/>
      <w:iCs/>
    </w:rPr>
  </w:style>
  <w:style w:type="character" w:styleId="Hyperlink">
    <w:name w:val="Hyperlink"/>
    <w:basedOn w:val="DefaultParagraphFont"/>
    <w:uiPriority w:val="99"/>
    <w:unhideWhenUsed/>
    <w:rsid w:val="001A5D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5D3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634D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oW8M55fbNv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Harper</dc:creator>
  <cp:keywords/>
  <dc:description/>
  <cp:lastModifiedBy>Emma Harper</cp:lastModifiedBy>
  <cp:revision>5</cp:revision>
  <dcterms:created xsi:type="dcterms:W3CDTF">2023-03-31T11:18:00Z</dcterms:created>
  <dcterms:modified xsi:type="dcterms:W3CDTF">2023-04-01T16:13:00Z</dcterms:modified>
</cp:coreProperties>
</file>