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770B936"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1095CDC" w14:textId="1BB5DC8E" w:rsidR="005F7C6E" w:rsidRDefault="00832A69">
            <w:pPr>
              <w:cnfStyle w:val="000000000000" w:firstRow="0" w:lastRow="0" w:firstColumn="0" w:lastColumn="0" w:oddVBand="0" w:evenVBand="0" w:oddHBand="0" w:evenHBand="0" w:firstRowFirstColumn="0" w:firstRowLastColumn="0" w:lastRowFirstColumn="0" w:lastRowLastColumn="0"/>
            </w:pPr>
            <w:r w:rsidRPr="00832A69">
              <w:t>Geriatric depression; Multicomponent structured exercise; Older 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04E586FE" w14:textId="77777777" w:rsidR="00832A69" w:rsidRPr="00832A69" w:rsidRDefault="00832A69" w:rsidP="00832A69">
            <w:pPr>
              <w:cnfStyle w:val="000000100000" w:firstRow="0" w:lastRow="0" w:firstColumn="0" w:lastColumn="0" w:oddVBand="0" w:evenVBand="0" w:oddHBand="1" w:evenHBand="0" w:firstRowFirstColumn="0" w:firstRowLastColumn="0" w:lastRowFirstColumn="0" w:lastRowLastColumn="0"/>
              <w:rPr>
                <w:b/>
                <w:bCs/>
              </w:rPr>
            </w:pPr>
            <w:r w:rsidRPr="00832A69">
              <w:rPr>
                <w:b/>
                <w:bCs/>
              </w:rPr>
              <w:t>Use of multicomponent structured exercise to improve depression in older adults: A systematic review and meta-analysis</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4E4EBC40" w14:textId="6175AD7F" w:rsidR="00832A69" w:rsidRPr="00832A69" w:rsidRDefault="00832A69" w:rsidP="00832A69">
            <w:pPr>
              <w:cnfStyle w:val="000000100000" w:firstRow="0" w:lastRow="0" w:firstColumn="0" w:lastColumn="0" w:oddVBand="0" w:evenVBand="0" w:oddHBand="1" w:evenHBand="0" w:firstRowFirstColumn="0" w:firstRowLastColumn="0" w:lastRowFirstColumn="0" w:lastRowLastColumn="0"/>
            </w:pPr>
            <w:r w:rsidRPr="00832A69">
              <w:br/>
              <w:t xml:space="preserve">J </w:t>
            </w:r>
            <w:proofErr w:type="spellStart"/>
            <w:r w:rsidRPr="00832A69">
              <w:t>Exerc</w:t>
            </w:r>
            <w:proofErr w:type="spellEnd"/>
            <w:r w:rsidRPr="00832A69">
              <w:t xml:space="preserve"> Sci Fit</w:t>
            </w:r>
          </w:p>
          <w:p w14:paraId="686B0A59" w14:textId="3D98B200" w:rsidR="005F7C6E" w:rsidRDefault="00832A69" w:rsidP="00832A69">
            <w:pPr>
              <w:cnfStyle w:val="000000100000" w:firstRow="0" w:lastRow="0" w:firstColumn="0" w:lastColumn="0" w:oddVBand="0" w:evenVBand="0" w:oddHBand="1" w:evenHBand="0" w:firstRowFirstColumn="0" w:firstRowLastColumn="0" w:lastRowFirstColumn="0" w:lastRowLastColumn="0"/>
            </w:pPr>
            <w:r w:rsidRPr="00832A69">
              <w:t>. 2025 </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534AFE7" w14:textId="2BB8651C" w:rsidR="005F7C6E" w:rsidRDefault="00832A69">
            <w:pPr>
              <w:cnfStyle w:val="000000000000" w:firstRow="0" w:lastRow="0" w:firstColumn="0" w:lastColumn="0" w:oddVBand="0" w:evenVBand="0" w:oddHBand="0" w:evenHBand="0" w:firstRowFirstColumn="0" w:firstRowLastColumn="0" w:lastRowFirstColumn="0" w:lastRowLastColumn="0"/>
            </w:pPr>
            <w:proofErr w:type="spellStart"/>
            <w:r>
              <w:t>Pubmed</w:t>
            </w:r>
            <w:proofErr w:type="spellEnd"/>
            <w:r>
              <w:t xml:space="preserve"> </w:t>
            </w:r>
            <w:r w:rsidR="00EC0919" w:rsidRPr="00EC0919">
              <w:t>https://pubmed.ncbi.nlm.nih.gov/39926605/</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017B2DD3" w:rsidR="005F7C6E" w:rsidRDefault="00832A69">
            <w:pPr>
              <w:cnfStyle w:val="000000100000" w:firstRow="0" w:lastRow="0" w:firstColumn="0" w:lastColumn="0" w:oddVBand="0" w:evenVBand="0" w:oddHBand="1" w:evenHBand="0" w:firstRowFirstColumn="0" w:firstRowLastColumn="0" w:lastRowFirstColumn="0" w:lastRowLastColumn="0"/>
            </w:pPr>
            <w:r w:rsidRPr="00832A69">
              <w:t xml:space="preserve">Cheng S, Duan Y, Yang M, Wang X. Use of multicomponent structured exercise to improve depression in older adults: A systematic review and meta-analysis. J </w:t>
            </w:r>
            <w:proofErr w:type="spellStart"/>
            <w:r w:rsidRPr="00832A69">
              <w:t>Exerc</w:t>
            </w:r>
            <w:proofErr w:type="spellEnd"/>
            <w:r w:rsidRPr="00832A69">
              <w:t xml:space="preserve"> Sci Fit. 2025 Apr;23(2):91-101. </w:t>
            </w:r>
            <w:proofErr w:type="spellStart"/>
            <w:r w:rsidRPr="00832A69">
              <w:t>doi</w:t>
            </w:r>
            <w:proofErr w:type="spellEnd"/>
            <w:r w:rsidRPr="00832A69">
              <w:t xml:space="preserve">: 10.1016/j.jesf.2025.01.006. </w:t>
            </w:r>
            <w:proofErr w:type="spellStart"/>
            <w:r w:rsidRPr="00832A69">
              <w:t>Epub</w:t>
            </w:r>
            <w:proofErr w:type="spellEnd"/>
            <w:r w:rsidRPr="00832A69">
              <w:t xml:space="preserve"> 2025 Jan 21. PMID: 39926605; PMCID: PMC11803849.</w:t>
            </w: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09190A5A" w14:textId="4764A142" w:rsidR="00EF3DC7" w:rsidRDefault="00ED6C64">
            <w:pPr>
              <w:cnfStyle w:val="000000000000" w:firstRow="0" w:lastRow="0" w:firstColumn="0" w:lastColumn="0" w:oddVBand="0" w:evenVBand="0" w:oddHBand="0" w:evenHBand="0" w:firstRowFirstColumn="0" w:firstRowLastColumn="0" w:lastRowFirstColumn="0" w:lastRowLastColumn="0"/>
            </w:pPr>
            <w:r>
              <w:t>10</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498ABDC6" w14:textId="77777777" w:rsidR="00832A69" w:rsidRPr="00832A69" w:rsidRDefault="00832A69" w:rsidP="00EC0919">
            <w:pPr>
              <w:ind w:left="720"/>
              <w:cnfStyle w:val="000000100000" w:firstRow="0" w:lastRow="0" w:firstColumn="0" w:lastColumn="0" w:oddVBand="0" w:evenVBand="0" w:oddHBand="1" w:evenHBand="0" w:firstRowFirstColumn="0" w:firstRowLastColumn="0" w:lastRowFirstColumn="0" w:lastRowLastColumn="0"/>
            </w:pPr>
            <w:r w:rsidRPr="00832A69">
              <w:t xml:space="preserve">Zenebe Y., </w:t>
            </w:r>
            <w:proofErr w:type="spellStart"/>
            <w:r w:rsidRPr="00832A69">
              <w:t>Akele</w:t>
            </w:r>
            <w:proofErr w:type="spellEnd"/>
            <w:r w:rsidRPr="00832A69">
              <w:t xml:space="preserve"> B., W/Selassie M., et al. Prevalence and determinants of depression among old age: a systematic review and meta-analysis. Ann. Gen. Psychiatry. 2021;20(1):55. </w:t>
            </w:r>
            <w:proofErr w:type="spellStart"/>
            <w:r w:rsidRPr="00832A69">
              <w:t>doi</w:t>
            </w:r>
            <w:proofErr w:type="spellEnd"/>
            <w:r w:rsidRPr="00832A69">
              <w:t>: 10.1186/s12991-021-00375-x. - </w:t>
            </w:r>
            <w:hyperlink r:id="rId8" w:tgtFrame="_blank rel=" w:history="1">
              <w:r w:rsidRPr="00832A69">
                <w:rPr>
                  <w:rStyle w:val="Hyperlink"/>
                </w:rPr>
                <w:t>DOI</w:t>
              </w:r>
            </w:hyperlink>
            <w:r w:rsidRPr="00832A69">
              <w:t> - </w:t>
            </w:r>
            <w:hyperlink r:id="rId9" w:history="1">
              <w:r w:rsidRPr="00832A69">
                <w:rPr>
                  <w:rStyle w:val="Hyperlink"/>
                </w:rPr>
                <w:t>PMC</w:t>
              </w:r>
            </w:hyperlink>
            <w:r w:rsidRPr="00832A69">
              <w:t> - </w:t>
            </w:r>
            <w:hyperlink r:id="rId10" w:history="1">
              <w:r w:rsidRPr="00832A69">
                <w:rPr>
                  <w:rStyle w:val="Hyperlink"/>
                </w:rPr>
                <w:t>PubMed</w:t>
              </w:r>
            </w:hyperlink>
          </w:p>
          <w:p w14:paraId="6A9F2361" w14:textId="77777777" w:rsidR="00832A69" w:rsidRPr="00832A69" w:rsidRDefault="00832A69" w:rsidP="00EC0919">
            <w:pPr>
              <w:ind w:left="720"/>
              <w:cnfStyle w:val="000000100000" w:firstRow="0" w:lastRow="0" w:firstColumn="0" w:lastColumn="0" w:oddVBand="0" w:evenVBand="0" w:oddHBand="1" w:evenHBand="0" w:firstRowFirstColumn="0" w:firstRowLastColumn="0" w:lastRowFirstColumn="0" w:lastRowLastColumn="0"/>
            </w:pPr>
          </w:p>
          <w:p w14:paraId="761D20E5" w14:textId="77777777" w:rsidR="00832A69" w:rsidRPr="00832A69" w:rsidRDefault="00832A69" w:rsidP="00EC0919">
            <w:pPr>
              <w:ind w:left="1080"/>
              <w:cnfStyle w:val="000000100000" w:firstRow="0" w:lastRow="0" w:firstColumn="0" w:lastColumn="0" w:oddVBand="0" w:evenVBand="0" w:oddHBand="1" w:evenHBand="0" w:firstRowFirstColumn="0" w:firstRowLastColumn="0" w:lastRowFirstColumn="0" w:lastRowLastColumn="0"/>
            </w:pPr>
            <w:proofErr w:type="spellStart"/>
            <w:r w:rsidRPr="00832A69">
              <w:t>Kennair</w:t>
            </w:r>
            <w:proofErr w:type="spellEnd"/>
            <w:r w:rsidRPr="00832A69">
              <w:t xml:space="preserve"> L.E.O., Hagen R., Hjemdal O., et al. Depression, anxiety, insomnia, and quality of life in a representative community sample of older adults living at home. Front Psychol. 2022;13 </w:t>
            </w:r>
            <w:proofErr w:type="spellStart"/>
            <w:r w:rsidRPr="00832A69">
              <w:t>doi</w:t>
            </w:r>
            <w:proofErr w:type="spellEnd"/>
            <w:r w:rsidRPr="00832A69">
              <w:t>: 10.3389/fpsyg.2022.811082. - </w:t>
            </w:r>
            <w:hyperlink r:id="rId11" w:tgtFrame="_blank rel=" w:history="1">
              <w:r w:rsidRPr="00832A69">
                <w:rPr>
                  <w:rStyle w:val="Hyperlink"/>
                </w:rPr>
                <w:t>DOI</w:t>
              </w:r>
            </w:hyperlink>
            <w:r w:rsidRPr="00832A69">
              <w:t> - </w:t>
            </w:r>
            <w:hyperlink r:id="rId12" w:history="1">
              <w:r w:rsidRPr="00832A69">
                <w:rPr>
                  <w:rStyle w:val="Hyperlink"/>
                </w:rPr>
                <w:t>PMC</w:t>
              </w:r>
            </w:hyperlink>
            <w:r w:rsidRPr="00832A69">
              <w:t> - </w:t>
            </w:r>
            <w:hyperlink r:id="rId13" w:history="1">
              <w:r w:rsidRPr="00832A69">
                <w:rPr>
                  <w:rStyle w:val="Hyperlink"/>
                </w:rPr>
                <w:t>PubMed</w:t>
              </w:r>
            </w:hyperlink>
          </w:p>
          <w:p w14:paraId="5683D72B" w14:textId="77777777" w:rsidR="00832A69" w:rsidRPr="00832A69" w:rsidRDefault="00832A69" w:rsidP="00EC0919">
            <w:pPr>
              <w:ind w:left="720"/>
              <w:cnfStyle w:val="000000100000" w:firstRow="0" w:lastRow="0" w:firstColumn="0" w:lastColumn="0" w:oddVBand="0" w:evenVBand="0" w:oddHBand="1" w:evenHBand="0" w:firstRowFirstColumn="0" w:firstRowLastColumn="0" w:lastRowFirstColumn="0" w:lastRowLastColumn="0"/>
            </w:pPr>
          </w:p>
          <w:p w14:paraId="1AE26EB4" w14:textId="77777777" w:rsidR="00832A69" w:rsidRPr="00832A69" w:rsidRDefault="00832A69" w:rsidP="00EC0919">
            <w:pPr>
              <w:ind w:left="1080"/>
              <w:cnfStyle w:val="000000100000" w:firstRow="0" w:lastRow="0" w:firstColumn="0" w:lastColumn="0" w:oddVBand="0" w:evenVBand="0" w:oddHBand="1" w:evenHBand="0" w:firstRowFirstColumn="0" w:firstRowLastColumn="0" w:lastRowFirstColumn="0" w:lastRowLastColumn="0"/>
            </w:pPr>
            <w:r w:rsidRPr="00832A69">
              <w:t xml:space="preserve">Evans I.E., Llewellyn D.J., Matthews F.E., et al. </w:t>
            </w:r>
            <w:proofErr w:type="gramStart"/>
            <w:r w:rsidRPr="00832A69">
              <w:t>Social</w:t>
            </w:r>
            <w:proofErr w:type="gramEnd"/>
            <w:r w:rsidRPr="00832A69">
              <w:t xml:space="preserve"> isolation, cognitive reserve, and cognition in older people with depression and anxiety. Aging Ment Health. 2019;23(12):1691–1700. </w:t>
            </w:r>
            <w:proofErr w:type="spellStart"/>
            <w:r w:rsidRPr="00832A69">
              <w:t>doi</w:t>
            </w:r>
            <w:proofErr w:type="spellEnd"/>
            <w:r w:rsidRPr="00832A69">
              <w:t>: 10.1080/13607863.2018.1506742. - </w:t>
            </w:r>
            <w:hyperlink r:id="rId14" w:tgtFrame="_blank rel=" w:history="1">
              <w:r w:rsidRPr="00832A69">
                <w:rPr>
                  <w:rStyle w:val="Hyperlink"/>
                </w:rPr>
                <w:t>DOI</w:t>
              </w:r>
            </w:hyperlink>
            <w:r w:rsidRPr="00832A69">
              <w:t> - </w:t>
            </w:r>
            <w:hyperlink r:id="rId15" w:history="1">
              <w:r w:rsidRPr="00832A69">
                <w:rPr>
                  <w:rStyle w:val="Hyperlink"/>
                </w:rPr>
                <w:t>PubMed</w:t>
              </w:r>
            </w:hyperlink>
          </w:p>
          <w:p w14:paraId="7BBDC04F" w14:textId="77777777" w:rsidR="00832A69" w:rsidRPr="00832A69" w:rsidRDefault="00832A69" w:rsidP="00EC0919">
            <w:pPr>
              <w:ind w:left="720"/>
              <w:cnfStyle w:val="000000100000" w:firstRow="0" w:lastRow="0" w:firstColumn="0" w:lastColumn="0" w:oddVBand="0" w:evenVBand="0" w:oddHBand="1" w:evenHBand="0" w:firstRowFirstColumn="0" w:firstRowLastColumn="0" w:lastRowFirstColumn="0" w:lastRowLastColumn="0"/>
            </w:pPr>
          </w:p>
          <w:p w14:paraId="39879D7F" w14:textId="77777777" w:rsidR="00832A69" w:rsidRPr="00832A69" w:rsidRDefault="00832A69" w:rsidP="00EC0919">
            <w:pPr>
              <w:ind w:left="1440"/>
              <w:cnfStyle w:val="000000100000" w:firstRow="0" w:lastRow="0" w:firstColumn="0" w:lastColumn="0" w:oddVBand="0" w:evenVBand="0" w:oddHBand="1" w:evenHBand="0" w:firstRowFirstColumn="0" w:firstRowLastColumn="0" w:lastRowFirstColumn="0" w:lastRowLastColumn="0"/>
            </w:pPr>
            <w:r w:rsidRPr="00832A69">
              <w:t xml:space="preserve">Cordes T., Bischoff L.L., Schoene D., et al. A multicomponent exercise intervention to improve physical functioning, cognition and psychosocial well-being in elderly nursing home residents: a study protocol of a randomized controlled trial in the </w:t>
            </w:r>
            <w:proofErr w:type="spellStart"/>
            <w:r w:rsidRPr="00832A69">
              <w:t>procare</w:t>
            </w:r>
            <w:proofErr w:type="spellEnd"/>
            <w:r w:rsidRPr="00832A69">
              <w:t xml:space="preserve"> (prevention and occupational health in long-term care) project. BMC </w:t>
            </w:r>
            <w:proofErr w:type="spellStart"/>
            <w:r w:rsidRPr="00832A69">
              <w:t>Geriatr</w:t>
            </w:r>
            <w:proofErr w:type="spellEnd"/>
            <w:r w:rsidRPr="00832A69">
              <w:t xml:space="preserve">. </w:t>
            </w:r>
            <w:proofErr w:type="gramStart"/>
            <w:r w:rsidRPr="00832A69">
              <w:t>2019;19:1</w:t>
            </w:r>
            <w:proofErr w:type="gramEnd"/>
            <w:r w:rsidRPr="00832A69">
              <w:t>–</w:t>
            </w:r>
            <w:r w:rsidRPr="00832A69">
              <w:lastRenderedPageBreak/>
              <w:t xml:space="preserve">11. </w:t>
            </w:r>
            <w:proofErr w:type="spellStart"/>
            <w:r w:rsidRPr="00832A69">
              <w:t>doi</w:t>
            </w:r>
            <w:proofErr w:type="spellEnd"/>
            <w:r w:rsidRPr="00832A69">
              <w:t>: 10.1186/s12877-019-1386-6. - </w:t>
            </w:r>
            <w:hyperlink r:id="rId16" w:tgtFrame="_blank rel=" w:history="1">
              <w:r w:rsidRPr="00832A69">
                <w:rPr>
                  <w:rStyle w:val="Hyperlink"/>
                </w:rPr>
                <w:t>DOI</w:t>
              </w:r>
            </w:hyperlink>
            <w:r w:rsidRPr="00832A69">
              <w:t> - </w:t>
            </w:r>
            <w:hyperlink r:id="rId17" w:history="1">
              <w:r w:rsidRPr="00832A69">
                <w:rPr>
                  <w:rStyle w:val="Hyperlink"/>
                </w:rPr>
                <w:t>PMC</w:t>
              </w:r>
            </w:hyperlink>
            <w:r w:rsidRPr="00832A69">
              <w:t> - </w:t>
            </w:r>
            <w:hyperlink r:id="rId18" w:history="1">
              <w:r w:rsidRPr="00832A69">
                <w:rPr>
                  <w:rStyle w:val="Hyperlink"/>
                </w:rPr>
                <w:t>PubMed</w:t>
              </w:r>
            </w:hyperlink>
          </w:p>
          <w:p w14:paraId="22B1E249" w14:textId="77777777" w:rsidR="00832A69" w:rsidRPr="00832A69" w:rsidRDefault="00832A69" w:rsidP="00EC0919">
            <w:pPr>
              <w:ind w:left="360"/>
              <w:cnfStyle w:val="000000100000" w:firstRow="0" w:lastRow="0" w:firstColumn="0" w:lastColumn="0" w:oddVBand="0" w:evenVBand="0" w:oddHBand="1" w:evenHBand="0" w:firstRowFirstColumn="0" w:firstRowLastColumn="0" w:lastRowFirstColumn="0" w:lastRowLastColumn="0"/>
            </w:pPr>
          </w:p>
          <w:p w14:paraId="1D42D97F" w14:textId="77777777" w:rsidR="00832A69" w:rsidRPr="00832A69" w:rsidRDefault="00832A69" w:rsidP="00EC0919">
            <w:pPr>
              <w:ind w:left="1080"/>
              <w:cnfStyle w:val="000000100000" w:firstRow="0" w:lastRow="0" w:firstColumn="0" w:lastColumn="0" w:oddVBand="0" w:evenVBand="0" w:oddHBand="1" w:evenHBand="0" w:firstRowFirstColumn="0" w:firstRowLastColumn="0" w:lastRowFirstColumn="0" w:lastRowLastColumn="0"/>
            </w:pPr>
            <w:r w:rsidRPr="00832A69">
              <w:t xml:space="preserve">Makara-Studzińska M., Somasundaram S.G., Halicka J., et al. Suicide and suicide attempts in elderly patients: an epidemiological analysis of risk factors and prevention. Curr </w:t>
            </w:r>
            <w:proofErr w:type="spellStart"/>
            <w:r w:rsidRPr="00832A69">
              <w:t>Pharmaceut</w:t>
            </w:r>
            <w:proofErr w:type="spellEnd"/>
            <w:r w:rsidRPr="00832A69">
              <w:t xml:space="preserve"> Des. 2021;27(19):2231–2236. </w:t>
            </w:r>
            <w:proofErr w:type="spellStart"/>
            <w:r w:rsidRPr="00832A69">
              <w:t>doi</w:t>
            </w:r>
            <w:proofErr w:type="spellEnd"/>
            <w:r w:rsidRPr="00832A69">
              <w:t>: 10.2174/1381612826999201126202008</w:t>
            </w: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lastRenderedPageBreak/>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10D2A41E" w:rsidR="00EF3DC7" w:rsidRDefault="00832A69">
            <w:pPr>
              <w:cnfStyle w:val="000000000000" w:firstRow="0" w:lastRow="0" w:firstColumn="0" w:lastColumn="0" w:oddVBand="0" w:evenVBand="0" w:oddHBand="0" w:evenHBand="0" w:firstRowFirstColumn="0" w:firstRowLastColumn="0" w:lastRowFirstColumn="0" w:lastRowLastColumn="0"/>
            </w:pPr>
            <w:r>
              <w:t>I have selected t</w:t>
            </w:r>
            <w:r w:rsidR="00EC0919">
              <w:t xml:space="preserve">his </w:t>
            </w:r>
            <w:proofErr w:type="gramStart"/>
            <w:r w:rsidR="00EC0919">
              <w:t xml:space="preserve">source </w:t>
            </w:r>
            <w:r>
              <w:t xml:space="preserve"> because</w:t>
            </w:r>
            <w:proofErr w:type="gramEnd"/>
            <w:r>
              <w:t xml:space="preserve"> it clearly states that physical activity cures depression in adults </w:t>
            </w:r>
            <w:r w:rsidR="00EC0919">
              <w:t xml:space="preserve">and in the </w:t>
            </w:r>
            <w:r w:rsidR="00471D31">
              <w:t>text,</w:t>
            </w:r>
            <w:r w:rsidR="00EC0919">
              <w:t xml:space="preserve"> it states that </w:t>
            </w:r>
            <w:r w:rsidR="00471D31">
              <w:t xml:space="preserve">the </w:t>
            </w:r>
            <w:r w:rsidR="00EC0919" w:rsidRPr="00EC0919">
              <w:t xml:space="preserve">Data were extracted from 19 studies (22 comparisons) with 1763 older adults. MSE showed a significant intervention effect on buffering older adults' depression </w:t>
            </w:r>
            <w:r w:rsidR="00EC0919">
              <w:t xml:space="preserve">and has improved </w:t>
            </w:r>
            <w:r w:rsidR="00EC0919" w:rsidRPr="00EC0919">
              <w:t>80 % retention rate showed significant effects on improvement of older adults' depression</w:t>
            </w:r>
            <w:r w:rsidR="00EC0919">
              <w:t xml:space="preserve"> from doing physical </w:t>
            </w:r>
            <w:r w:rsidR="00471D31">
              <w:t>activities.</w:t>
            </w: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4668A"/>
    <w:multiLevelType w:val="multilevel"/>
    <w:tmpl w:val="09FC5DB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1B32DC"/>
    <w:multiLevelType w:val="multilevel"/>
    <w:tmpl w:val="A3DE0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1"/>
  </w:num>
  <w:num w:numId="2" w16cid:durableId="783041508">
    <w:abstractNumId w:val="2"/>
  </w:num>
  <w:num w:numId="3" w16cid:durableId="632060464">
    <w:abstractNumId w:val="0"/>
  </w:num>
  <w:num w:numId="4" w16cid:durableId="1248542944">
    <w:abstractNumId w:val="0"/>
    <w:lvlOverride w:ilvl="1">
      <w:startOverride w:val="1"/>
    </w:lvlOverride>
  </w:num>
  <w:num w:numId="5" w16cid:durableId="957178994">
    <w:abstractNumId w:val="0"/>
    <w:lvlOverride w:ilvl="1">
      <w:startOverride w:val="1"/>
    </w:lvlOverride>
  </w:num>
  <w:num w:numId="6" w16cid:durableId="910894610">
    <w:abstractNumId w:val="0"/>
    <w:lvlOverride w:ilvl="1">
      <w:startOverride w:val="1"/>
    </w:lvlOverride>
  </w:num>
  <w:num w:numId="7" w16cid:durableId="1389692958">
    <w:abstractNumId w:val="0"/>
    <w:lvlOverride w:ilvl="1">
      <w:startOverride w:val="1"/>
    </w:lvlOverride>
  </w:num>
  <w:num w:numId="8" w16cid:durableId="1500193382">
    <w:abstractNumId w:val="0"/>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471D31"/>
    <w:rsid w:val="00550A72"/>
    <w:rsid w:val="005F7C6E"/>
    <w:rsid w:val="006A431F"/>
    <w:rsid w:val="006A562B"/>
    <w:rsid w:val="00797DCD"/>
    <w:rsid w:val="007E5E76"/>
    <w:rsid w:val="00832A69"/>
    <w:rsid w:val="009047F5"/>
    <w:rsid w:val="009B5939"/>
    <w:rsid w:val="00A15929"/>
    <w:rsid w:val="00A42991"/>
    <w:rsid w:val="00C547A1"/>
    <w:rsid w:val="00D92B71"/>
    <w:rsid w:val="00E7000E"/>
    <w:rsid w:val="00E742C3"/>
    <w:rsid w:val="00E77199"/>
    <w:rsid w:val="00EC0919"/>
    <w:rsid w:val="00ED6C64"/>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832A69"/>
    <w:rPr>
      <w:color w:val="0563C1" w:themeColor="hyperlink"/>
      <w:u w:val="single"/>
    </w:rPr>
  </w:style>
  <w:style w:type="character" w:styleId="UnresolvedMention">
    <w:name w:val="Unresolved Mention"/>
    <w:basedOn w:val="DefaultParagraphFont"/>
    <w:uiPriority w:val="99"/>
    <w:semiHidden/>
    <w:unhideWhenUsed/>
    <w:rsid w:val="00832A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91-021-00375-x" TargetMode="External"/><Relationship Id="rId13" Type="http://schemas.openxmlformats.org/officeDocument/2006/relationships/hyperlink" Target="https://pubmed.ncbi.nlm.nih.gov/35432108/" TargetMode="External"/><Relationship Id="rId18" Type="http://schemas.openxmlformats.org/officeDocument/2006/relationships/hyperlink" Target="https://pubmed.ncbi.nlm.nih.gov/31870314/"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mc.ncbi.nlm.nih.gov/articles/PMC9010942/" TargetMode="External"/><Relationship Id="rId17" Type="http://schemas.openxmlformats.org/officeDocument/2006/relationships/hyperlink" Target="https://pmc.ncbi.nlm.nih.gov/articles/PMC6929376/" TargetMode="External"/><Relationship Id="rId2" Type="http://schemas.openxmlformats.org/officeDocument/2006/relationships/customXml" Target="../customXml/item2.xml"/><Relationship Id="rId16" Type="http://schemas.openxmlformats.org/officeDocument/2006/relationships/hyperlink" Target="https://doi.org/10.1186/s12877-019-1386-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g.2022.811082" TargetMode="External"/><Relationship Id="rId5" Type="http://schemas.openxmlformats.org/officeDocument/2006/relationships/styles" Target="styles.xml"/><Relationship Id="rId15" Type="http://schemas.openxmlformats.org/officeDocument/2006/relationships/hyperlink" Target="https://pubmed.ncbi.nlm.nih.gov/30518250/" TargetMode="External"/><Relationship Id="rId10" Type="http://schemas.openxmlformats.org/officeDocument/2006/relationships/hyperlink" Target="https://pubmed.ncbi.nlm.nih.gov/34922595/"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mc.ncbi.nlm.nih.gov/articles/PMC8684627/" TargetMode="External"/><Relationship Id="rId14" Type="http://schemas.openxmlformats.org/officeDocument/2006/relationships/hyperlink" Target="https://doi.org/10.1080/13607863.2018.1506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3842f687829235fc8cdb62c9518d83c">
  <xsd:schema xmlns:xsd="http://www.w3.org/2001/XMLSchema" xmlns:xs="http://www.w3.org/2001/XMLSchema" xmlns:p="http://schemas.microsoft.com/office/2006/metadata/properties" xmlns:ns3="ccfc14db-0f45-423b-b2f5-752f8f8a0ada" targetNamespace="http://schemas.microsoft.com/office/2006/metadata/properties" ma:root="true" ma:fieldsID="d063c2e568eacfe99fd5f8cbe1f1b949"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336B99FE-08B3-459C-B505-CE93666B6D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Adela Bleda (2425573)</cp:lastModifiedBy>
  <cp:revision>2</cp:revision>
  <dcterms:created xsi:type="dcterms:W3CDTF">2026-10-24T09:25:00Z</dcterms:created>
  <dcterms:modified xsi:type="dcterms:W3CDTF">2026-10-24T09:25:00Z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