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6D4E3" w14:textId="5FEB938F" w:rsidR="003B6043" w:rsidRDefault="000171F3" w:rsidP="000171F3">
      <w:pPr>
        <w:spacing w:line="360" w:lineRule="auto"/>
      </w:pPr>
      <w:r>
        <w:t>Slide 1</w:t>
      </w:r>
    </w:p>
    <w:p w14:paraId="6B88C304" w14:textId="78AE6A22" w:rsidR="000171F3" w:rsidRDefault="000171F3" w:rsidP="000171F3">
      <w:pPr>
        <w:spacing w:line="360" w:lineRule="auto"/>
      </w:pPr>
    </w:p>
    <w:p w14:paraId="562A99F4" w14:textId="0AAB5E73" w:rsidR="000171F3" w:rsidRDefault="000171F3" w:rsidP="000171F3">
      <w:pPr>
        <w:spacing w:line="360" w:lineRule="auto"/>
        <w:jc w:val="center"/>
      </w:pPr>
      <w:r>
        <w:object w:dxaOrig="9591" w:dyaOrig="5401" w14:anchorId="32C89E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3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81464150" r:id="rId5"/>
        </w:object>
      </w:r>
    </w:p>
    <w:p w14:paraId="6B530BF6" w14:textId="6BFEC052" w:rsidR="000171F3" w:rsidRDefault="000171F3" w:rsidP="000171F3">
      <w:pPr>
        <w:spacing w:line="360" w:lineRule="auto"/>
        <w:jc w:val="center"/>
      </w:pPr>
    </w:p>
    <w:p w14:paraId="2724EF9E" w14:textId="4F09548B" w:rsidR="000171F3" w:rsidRDefault="000171F3" w:rsidP="000171F3">
      <w:pPr>
        <w:spacing w:line="360" w:lineRule="auto"/>
      </w:pPr>
    </w:p>
    <w:p w14:paraId="33FD31A9" w14:textId="13670015" w:rsidR="000171F3" w:rsidRDefault="000171F3">
      <w:r>
        <w:br w:type="page"/>
      </w:r>
    </w:p>
    <w:p w14:paraId="717AD761" w14:textId="3B636EAA" w:rsidR="000171F3" w:rsidRDefault="000171F3" w:rsidP="000171F3">
      <w:pPr>
        <w:spacing w:line="360" w:lineRule="auto"/>
      </w:pPr>
      <w:r>
        <w:lastRenderedPageBreak/>
        <w:t>Slide 2</w:t>
      </w:r>
    </w:p>
    <w:p w14:paraId="70993C55" w14:textId="41AC7B25" w:rsidR="000171F3" w:rsidRDefault="000171F3" w:rsidP="000171F3">
      <w:pPr>
        <w:spacing w:line="360" w:lineRule="auto"/>
      </w:pPr>
    </w:p>
    <w:p w14:paraId="10FD146F" w14:textId="1C7E53BD" w:rsidR="000171F3" w:rsidRDefault="000171F3" w:rsidP="000171F3">
      <w:pPr>
        <w:spacing w:line="360" w:lineRule="auto"/>
        <w:jc w:val="center"/>
      </w:pPr>
      <w:r>
        <w:object w:dxaOrig="9591" w:dyaOrig="5401" w14:anchorId="2BF4099F">
          <v:shape id="_x0000_i1031" type="#_x0000_t75" style="width:5in;height:202.3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681464151" r:id="rId7"/>
        </w:object>
      </w:r>
    </w:p>
    <w:p w14:paraId="355F3CDF" w14:textId="21AF0E3B" w:rsidR="000171F3" w:rsidRDefault="000171F3" w:rsidP="000171F3">
      <w:pPr>
        <w:spacing w:line="360" w:lineRule="auto"/>
        <w:jc w:val="center"/>
      </w:pPr>
    </w:p>
    <w:p w14:paraId="55DAF709"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 HR makes possible various tasks like the working environment and close communication of work in the various departments. The HR job becomes important while creating a proper job description and advising on remuneration which will help in the best achievement of goal in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w:t>
      </w:r>
    </w:p>
    <w:p w14:paraId="4C43F2C1" w14:textId="77777777" w:rsidR="000171F3" w:rsidRDefault="000171F3" w:rsidP="000171F3">
      <w:pPr>
        <w:autoSpaceDE w:val="0"/>
        <w:autoSpaceDN w:val="0"/>
        <w:adjustRightInd w:val="0"/>
        <w:spacing w:after="0" w:line="240" w:lineRule="auto"/>
        <w:rPr>
          <w:rFonts w:ascii="Arial" w:hAnsi="Arial" w:cs="Arial"/>
          <w:sz w:val="24"/>
          <w:szCs w:val="24"/>
        </w:rPr>
      </w:pPr>
    </w:p>
    <w:p w14:paraId="53C1B165" w14:textId="65C4B1D3" w:rsidR="000171F3" w:rsidRDefault="000171F3" w:rsidP="000171F3">
      <w:pPr>
        <w:spacing w:line="360" w:lineRule="auto"/>
      </w:pPr>
    </w:p>
    <w:p w14:paraId="45E6D214" w14:textId="43162EB8" w:rsidR="000171F3" w:rsidRDefault="000171F3">
      <w:r>
        <w:br w:type="page"/>
      </w:r>
    </w:p>
    <w:p w14:paraId="450B206F" w14:textId="237E928F" w:rsidR="000171F3" w:rsidRDefault="000171F3" w:rsidP="000171F3">
      <w:pPr>
        <w:spacing w:line="360" w:lineRule="auto"/>
      </w:pPr>
      <w:r>
        <w:lastRenderedPageBreak/>
        <w:t>Slide 3</w:t>
      </w:r>
    </w:p>
    <w:p w14:paraId="49C93AEF" w14:textId="47E6CB80" w:rsidR="000171F3" w:rsidRDefault="000171F3" w:rsidP="000171F3">
      <w:pPr>
        <w:spacing w:line="360" w:lineRule="auto"/>
      </w:pPr>
    </w:p>
    <w:p w14:paraId="7C19BDD2" w14:textId="75DDA0CF" w:rsidR="000171F3" w:rsidRDefault="000171F3" w:rsidP="000171F3">
      <w:pPr>
        <w:spacing w:line="360" w:lineRule="auto"/>
        <w:jc w:val="center"/>
      </w:pPr>
      <w:r>
        <w:object w:dxaOrig="9591" w:dyaOrig="5401" w14:anchorId="489F527C">
          <v:shape id="_x0000_i1037" type="#_x0000_t75" style="width:5in;height:202.3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681464152" r:id="rId9"/>
        </w:object>
      </w:r>
    </w:p>
    <w:p w14:paraId="526F0CE6" w14:textId="094EBC62" w:rsidR="000171F3" w:rsidRDefault="000171F3" w:rsidP="000171F3">
      <w:pPr>
        <w:spacing w:line="360" w:lineRule="auto"/>
        <w:jc w:val="center"/>
      </w:pPr>
    </w:p>
    <w:p w14:paraId="1F35997B" w14:textId="77777777" w:rsidR="000171F3" w:rsidRDefault="000171F3" w:rsidP="000171F3">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rPr>
        <w:t>Holland's theory of career choice is of the opinion that individuals need to identify their personalities. This will help in proper career planning which in turn will ensure job satisfaction and success (</w:t>
      </w:r>
      <w:r>
        <w:rPr>
          <w:rFonts w:ascii="Calibri" w:hAnsi="Calibri" w:cs="Calibri"/>
          <w:kern w:val="24"/>
          <w:sz w:val="24"/>
          <w:szCs w:val="24"/>
          <w:lang w:val="en-IN"/>
        </w:rPr>
        <w:t>Swanson and Fouad, 2014)</w:t>
      </w:r>
      <w:r>
        <w:rPr>
          <w:rFonts w:ascii="Calibri" w:hAnsi="Calibri" w:cs="Calibri"/>
          <w:kern w:val="24"/>
          <w:sz w:val="24"/>
          <w:szCs w:val="24"/>
        </w:rPr>
        <w:t>. Schein also states that understanding of skills, knowledge and competencies are necessary for setting suitable career goals and achieving them (</w:t>
      </w:r>
      <w:r>
        <w:rPr>
          <w:rFonts w:ascii="Calibri" w:hAnsi="Calibri" w:cs="Calibri"/>
          <w:kern w:val="24"/>
          <w:sz w:val="24"/>
          <w:szCs w:val="24"/>
          <w:lang w:val="en-IN"/>
        </w:rPr>
        <w:t>Arthur and McMahon, 2018</w:t>
      </w:r>
      <w:r>
        <w:rPr>
          <w:rFonts w:ascii="Calibri" w:hAnsi="Calibri" w:cs="Calibri"/>
          <w:kern w:val="24"/>
          <w:sz w:val="24"/>
          <w:szCs w:val="24"/>
        </w:rPr>
        <w:t xml:space="preserve">). Depending on Holland's six personalities the most required ones for an HR officer are realistic, investigative, </w:t>
      </w:r>
      <w:proofErr w:type="gramStart"/>
      <w:r>
        <w:rPr>
          <w:rFonts w:ascii="Calibri" w:hAnsi="Calibri" w:cs="Calibri"/>
          <w:kern w:val="24"/>
          <w:sz w:val="24"/>
          <w:szCs w:val="24"/>
        </w:rPr>
        <w:t>social</w:t>
      </w:r>
      <w:proofErr w:type="gramEnd"/>
      <w:r>
        <w:rPr>
          <w:rFonts w:ascii="Calibri" w:hAnsi="Calibri" w:cs="Calibri"/>
          <w:kern w:val="24"/>
          <w:sz w:val="24"/>
          <w:szCs w:val="24"/>
        </w:rPr>
        <w:t xml:space="preserve"> and conventional. According to Schein's theory, an HR officer is required to be functional, independent, </w:t>
      </w:r>
      <w:proofErr w:type="gramStart"/>
      <w:r>
        <w:rPr>
          <w:rFonts w:ascii="Calibri" w:hAnsi="Calibri" w:cs="Calibri"/>
          <w:kern w:val="24"/>
          <w:sz w:val="24"/>
          <w:szCs w:val="24"/>
        </w:rPr>
        <w:t>stable</w:t>
      </w:r>
      <w:proofErr w:type="gramEnd"/>
      <w:r>
        <w:rPr>
          <w:rFonts w:ascii="Calibri" w:hAnsi="Calibri" w:cs="Calibri"/>
          <w:kern w:val="24"/>
          <w:sz w:val="24"/>
          <w:szCs w:val="24"/>
        </w:rPr>
        <w:t xml:space="preserve"> and so on. Training needs to prepare an HR officer for people management, career management, remuneration, conflict management and bereavement management. The training process for the officer needs to be designed in accordance with Holland's and Schein's theories. Other skills, knowledge and behaviour requirements of an HR officer has established in the following slides </w:t>
      </w:r>
      <w:proofErr w:type="gramStart"/>
      <w:r>
        <w:rPr>
          <w:rFonts w:ascii="Calibri" w:hAnsi="Calibri" w:cs="Calibri"/>
          <w:kern w:val="24"/>
          <w:sz w:val="24"/>
          <w:szCs w:val="24"/>
        </w:rPr>
        <w:t>on the basis of</w:t>
      </w:r>
      <w:proofErr w:type="gramEnd"/>
      <w:r>
        <w:rPr>
          <w:rFonts w:ascii="Calibri" w:hAnsi="Calibri" w:cs="Calibri"/>
          <w:kern w:val="24"/>
          <w:sz w:val="24"/>
          <w:szCs w:val="24"/>
        </w:rPr>
        <w:t xml:space="preserve"> these theories. </w:t>
      </w:r>
    </w:p>
    <w:p w14:paraId="664DBAD4" w14:textId="77777777" w:rsidR="000171F3" w:rsidRDefault="000171F3" w:rsidP="000171F3">
      <w:pPr>
        <w:autoSpaceDE w:val="0"/>
        <w:autoSpaceDN w:val="0"/>
        <w:adjustRightInd w:val="0"/>
        <w:spacing w:after="0" w:line="240" w:lineRule="auto"/>
        <w:rPr>
          <w:rFonts w:ascii="Calibri" w:hAnsi="Calibri" w:cs="Calibri"/>
          <w:kern w:val="24"/>
          <w:sz w:val="24"/>
          <w:szCs w:val="24"/>
          <w:lang w:val="en-IN"/>
        </w:rPr>
      </w:pPr>
    </w:p>
    <w:p w14:paraId="4F054B3B" w14:textId="77777777" w:rsidR="000171F3" w:rsidRDefault="000171F3" w:rsidP="000171F3">
      <w:pPr>
        <w:autoSpaceDE w:val="0"/>
        <w:autoSpaceDN w:val="0"/>
        <w:adjustRightInd w:val="0"/>
        <w:spacing w:after="0" w:line="240" w:lineRule="auto"/>
        <w:rPr>
          <w:rFonts w:ascii="Arial" w:hAnsi="Arial" w:cs="Arial"/>
          <w:sz w:val="24"/>
          <w:szCs w:val="24"/>
        </w:rPr>
      </w:pPr>
    </w:p>
    <w:p w14:paraId="2C9DB380" w14:textId="1923E5B6" w:rsidR="000171F3" w:rsidRDefault="000171F3" w:rsidP="000171F3">
      <w:pPr>
        <w:spacing w:line="360" w:lineRule="auto"/>
      </w:pPr>
    </w:p>
    <w:p w14:paraId="11303157" w14:textId="00E18F41" w:rsidR="000171F3" w:rsidRDefault="000171F3">
      <w:r>
        <w:br w:type="page"/>
      </w:r>
    </w:p>
    <w:p w14:paraId="68417060" w14:textId="3D55FF77" w:rsidR="000171F3" w:rsidRDefault="000171F3" w:rsidP="000171F3">
      <w:pPr>
        <w:spacing w:line="360" w:lineRule="auto"/>
      </w:pPr>
      <w:r>
        <w:lastRenderedPageBreak/>
        <w:t>Slide 4</w:t>
      </w:r>
    </w:p>
    <w:p w14:paraId="27365585" w14:textId="6A7B8842" w:rsidR="000171F3" w:rsidRDefault="000171F3" w:rsidP="000171F3">
      <w:pPr>
        <w:spacing w:line="360" w:lineRule="auto"/>
      </w:pPr>
    </w:p>
    <w:p w14:paraId="20274DFB" w14:textId="6A1C58E8" w:rsidR="000171F3" w:rsidRDefault="000171F3" w:rsidP="000171F3">
      <w:pPr>
        <w:spacing w:line="360" w:lineRule="auto"/>
        <w:jc w:val="center"/>
      </w:pPr>
      <w:r>
        <w:object w:dxaOrig="9591" w:dyaOrig="5401" w14:anchorId="403FD9EA">
          <v:shape id="_x0000_i1043" type="#_x0000_t75" style="width:5in;height:202.3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681464153" r:id="rId11"/>
        </w:object>
      </w:r>
    </w:p>
    <w:p w14:paraId="5C8BBAAF" w14:textId="7785B5D2" w:rsidR="000171F3" w:rsidRDefault="000171F3" w:rsidP="000171F3">
      <w:pPr>
        <w:spacing w:line="360" w:lineRule="auto"/>
        <w:jc w:val="center"/>
      </w:pPr>
    </w:p>
    <w:p w14:paraId="5FFE1BA8"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 HR should have the knowledge to promote Equality and Diversity in the work culture which will help in building </w:t>
      </w:r>
      <w:proofErr w:type="gramStart"/>
      <w:r>
        <w:rPr>
          <w:rFonts w:ascii="Calibri" w:hAnsi="Calibri" w:cs="Calibri"/>
          <w:kern w:val="24"/>
          <w:sz w:val="24"/>
          <w:szCs w:val="24"/>
          <w:lang w:val="en-US"/>
        </w:rPr>
        <w:t>team work</w:t>
      </w:r>
      <w:proofErr w:type="gramEnd"/>
      <w:r>
        <w:rPr>
          <w:rFonts w:ascii="Calibri" w:hAnsi="Calibri" w:cs="Calibri"/>
          <w:kern w:val="24"/>
          <w:sz w:val="24"/>
          <w:szCs w:val="24"/>
          <w:lang w:val="en-US"/>
        </w:rPr>
        <w:t xml:space="preserve"> in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(Christy, 2015). He or she must possess the knowledge for recruiting the right talent for the required post using specific job and personal specification, using this knowledge he can prepare job description and shortlist from multiple </w:t>
      </w:r>
      <w:proofErr w:type="gramStart"/>
      <w:r>
        <w:rPr>
          <w:rFonts w:ascii="Calibri" w:hAnsi="Calibri" w:cs="Calibri"/>
          <w:kern w:val="24"/>
          <w:sz w:val="24"/>
          <w:szCs w:val="24"/>
          <w:lang w:val="en-US"/>
        </w:rPr>
        <w:t>candidates</w:t>
      </w:r>
      <w:proofErr w:type="gramEnd"/>
    </w:p>
    <w:p w14:paraId="3277EE00" w14:textId="77777777" w:rsidR="000171F3" w:rsidRDefault="000171F3" w:rsidP="000171F3">
      <w:pPr>
        <w:autoSpaceDE w:val="0"/>
        <w:autoSpaceDN w:val="0"/>
        <w:adjustRightInd w:val="0"/>
        <w:spacing w:after="0" w:line="240" w:lineRule="auto"/>
        <w:rPr>
          <w:rFonts w:ascii="Arial" w:hAnsi="Arial" w:cs="Arial"/>
          <w:sz w:val="24"/>
          <w:szCs w:val="24"/>
        </w:rPr>
      </w:pPr>
    </w:p>
    <w:p w14:paraId="5F9D28DB" w14:textId="3DF2340B" w:rsidR="000171F3" w:rsidRDefault="000171F3" w:rsidP="000171F3">
      <w:pPr>
        <w:spacing w:line="360" w:lineRule="auto"/>
      </w:pPr>
    </w:p>
    <w:p w14:paraId="0FC34CC3" w14:textId="5264823F" w:rsidR="000171F3" w:rsidRDefault="000171F3">
      <w:r>
        <w:br w:type="page"/>
      </w:r>
    </w:p>
    <w:p w14:paraId="74E58792" w14:textId="1840CCC3" w:rsidR="000171F3" w:rsidRDefault="000171F3" w:rsidP="000171F3">
      <w:pPr>
        <w:spacing w:line="360" w:lineRule="auto"/>
      </w:pPr>
      <w:r>
        <w:lastRenderedPageBreak/>
        <w:t>Slide 5</w:t>
      </w:r>
    </w:p>
    <w:p w14:paraId="08FC0AF1" w14:textId="483C7892" w:rsidR="000171F3" w:rsidRDefault="000171F3" w:rsidP="000171F3">
      <w:pPr>
        <w:spacing w:line="360" w:lineRule="auto"/>
      </w:pPr>
    </w:p>
    <w:p w14:paraId="52EA5BA5" w14:textId="01A00FEB" w:rsidR="000171F3" w:rsidRDefault="000171F3" w:rsidP="000171F3">
      <w:pPr>
        <w:spacing w:line="360" w:lineRule="auto"/>
        <w:jc w:val="center"/>
      </w:pPr>
      <w:r>
        <w:object w:dxaOrig="9591" w:dyaOrig="5401" w14:anchorId="009DD82B">
          <v:shape id="_x0000_i1049" type="#_x0000_t75" style="width:5in;height:202.3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681464154" r:id="rId13"/>
        </w:object>
      </w:r>
    </w:p>
    <w:p w14:paraId="748F541A" w14:textId="399A7051" w:rsidR="000171F3" w:rsidRDefault="000171F3" w:rsidP="000171F3">
      <w:pPr>
        <w:spacing w:line="360" w:lineRule="auto"/>
        <w:jc w:val="center"/>
      </w:pPr>
    </w:p>
    <w:p w14:paraId="5F876779"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He or she must be capable of planning and delivering training to the people as and when required including induction for the new </w:t>
      </w:r>
      <w:proofErr w:type="spellStart"/>
      <w:r>
        <w:rPr>
          <w:rFonts w:ascii="Calibri" w:hAnsi="Calibri" w:cs="Calibri"/>
          <w:kern w:val="24"/>
          <w:sz w:val="24"/>
          <w:szCs w:val="24"/>
          <w:lang w:val="en-US"/>
        </w:rPr>
        <w:t>joinees</w:t>
      </w:r>
      <w:proofErr w:type="spellEnd"/>
      <w:r>
        <w:rPr>
          <w:rFonts w:ascii="Calibri" w:hAnsi="Calibri" w:cs="Calibri"/>
          <w:kern w:val="24"/>
          <w:sz w:val="24"/>
          <w:szCs w:val="24"/>
          <w:lang w:val="en-US"/>
        </w:rPr>
        <w:t xml:space="preserve">. Preparing disciplinary procedures requires highly skilled </w:t>
      </w:r>
      <w:proofErr w:type="spellStart"/>
      <w:proofErr w:type="gramStart"/>
      <w:r>
        <w:rPr>
          <w:rFonts w:ascii="Calibri" w:hAnsi="Calibri" w:cs="Calibri"/>
          <w:kern w:val="24"/>
          <w:sz w:val="24"/>
          <w:szCs w:val="24"/>
          <w:lang w:val="en-US"/>
        </w:rPr>
        <w:t>managers.The</w:t>
      </w:r>
      <w:proofErr w:type="spellEnd"/>
      <w:proofErr w:type="gramEnd"/>
      <w:r>
        <w:rPr>
          <w:rFonts w:ascii="Calibri" w:hAnsi="Calibri" w:cs="Calibri"/>
          <w:kern w:val="24"/>
          <w:sz w:val="24"/>
          <w:szCs w:val="24"/>
          <w:lang w:val="en-US"/>
        </w:rPr>
        <w:t xml:space="preserve"> individual must possess the skill to understand and develop proper working condition, performance review and equal opportunities for all the employees. In the advanced technical </w:t>
      </w:r>
      <w:proofErr w:type="gramStart"/>
      <w:r>
        <w:rPr>
          <w:rFonts w:ascii="Calibri" w:hAnsi="Calibri" w:cs="Calibri"/>
          <w:kern w:val="24"/>
          <w:sz w:val="24"/>
          <w:szCs w:val="24"/>
          <w:lang w:val="en-US"/>
        </w:rPr>
        <w:t>era</w:t>
      </w:r>
      <w:proofErr w:type="gramEnd"/>
      <w:r>
        <w:rPr>
          <w:rFonts w:ascii="Calibri" w:hAnsi="Calibri" w:cs="Calibri"/>
          <w:kern w:val="24"/>
          <w:sz w:val="24"/>
          <w:szCs w:val="24"/>
          <w:lang w:val="en-US"/>
        </w:rPr>
        <w:t xml:space="preserve"> we are living in specialized IT skills are required for the management of employees at large </w:t>
      </w:r>
      <w:proofErr w:type="spellStart"/>
      <w:r>
        <w:rPr>
          <w:rFonts w:ascii="Calibri" w:hAnsi="Calibri" w:cs="Calibri"/>
          <w:kern w:val="24"/>
          <w:sz w:val="24"/>
          <w:szCs w:val="24"/>
          <w:lang w:val="en-US"/>
        </w:rPr>
        <w:t>organisations</w:t>
      </w:r>
      <w:proofErr w:type="spellEnd"/>
      <w:r>
        <w:rPr>
          <w:rFonts w:ascii="Calibri" w:hAnsi="Calibri" w:cs="Calibri"/>
          <w:kern w:val="24"/>
          <w:sz w:val="24"/>
          <w:szCs w:val="24"/>
          <w:lang w:val="en-US"/>
        </w:rPr>
        <w:t xml:space="preserve"> (Murphy and McCarthy, 2018).</w:t>
      </w:r>
    </w:p>
    <w:p w14:paraId="68997208"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br/>
      </w:r>
    </w:p>
    <w:p w14:paraId="61B89E61" w14:textId="77777777" w:rsidR="000171F3" w:rsidRDefault="000171F3" w:rsidP="000171F3">
      <w:pPr>
        <w:autoSpaceDE w:val="0"/>
        <w:autoSpaceDN w:val="0"/>
        <w:adjustRightInd w:val="0"/>
        <w:spacing w:after="0" w:line="240" w:lineRule="auto"/>
        <w:rPr>
          <w:rFonts w:ascii="Arial" w:hAnsi="Arial" w:cs="Arial"/>
          <w:sz w:val="24"/>
          <w:szCs w:val="24"/>
        </w:rPr>
      </w:pPr>
    </w:p>
    <w:p w14:paraId="74D3B701" w14:textId="02A0EAA6" w:rsidR="000171F3" w:rsidRDefault="000171F3" w:rsidP="000171F3">
      <w:pPr>
        <w:spacing w:line="360" w:lineRule="auto"/>
      </w:pPr>
    </w:p>
    <w:p w14:paraId="72569BFF" w14:textId="7FAB8098" w:rsidR="000171F3" w:rsidRDefault="000171F3">
      <w:r>
        <w:br w:type="page"/>
      </w:r>
    </w:p>
    <w:p w14:paraId="71713AD5" w14:textId="10E1BEFD" w:rsidR="000171F3" w:rsidRDefault="000171F3" w:rsidP="000171F3">
      <w:pPr>
        <w:spacing w:line="360" w:lineRule="auto"/>
      </w:pPr>
      <w:r>
        <w:lastRenderedPageBreak/>
        <w:t>Slide 6</w:t>
      </w:r>
    </w:p>
    <w:p w14:paraId="3F68A868" w14:textId="2D1175F9" w:rsidR="000171F3" w:rsidRDefault="000171F3" w:rsidP="000171F3">
      <w:pPr>
        <w:spacing w:line="360" w:lineRule="auto"/>
      </w:pPr>
    </w:p>
    <w:p w14:paraId="11E7A348" w14:textId="5720F885" w:rsidR="000171F3" w:rsidRDefault="000171F3" w:rsidP="000171F3">
      <w:pPr>
        <w:spacing w:line="360" w:lineRule="auto"/>
        <w:jc w:val="center"/>
      </w:pPr>
      <w:r>
        <w:object w:dxaOrig="9591" w:dyaOrig="5401" w14:anchorId="3481223A">
          <v:shape id="_x0000_i1055" type="#_x0000_t75" style="width:5in;height:202.3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5" DrawAspect="Content" ObjectID="_1681464155" r:id="rId15"/>
        </w:object>
      </w:r>
    </w:p>
    <w:p w14:paraId="26EAFA28" w14:textId="1F8BA354" w:rsidR="000171F3" w:rsidRDefault="000171F3" w:rsidP="000171F3">
      <w:pPr>
        <w:spacing w:line="360" w:lineRule="auto"/>
        <w:jc w:val="center"/>
      </w:pPr>
    </w:p>
    <w:p w14:paraId="6EFD0BA0" w14:textId="49AC2F81"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 He or she should also be capable to guide the various staff to develop their career growth with growth of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It is a part of his job to deal with the grievances and implement the disciplinary policies in the </w:t>
      </w:r>
      <w:proofErr w:type="spellStart"/>
      <w:r>
        <w:rPr>
          <w:rFonts w:ascii="Calibri" w:hAnsi="Calibri" w:cs="Calibri"/>
          <w:kern w:val="24"/>
          <w:sz w:val="24"/>
          <w:szCs w:val="24"/>
          <w:lang w:val="en-US"/>
        </w:rPr>
        <w:t>organis</w:t>
      </w:r>
      <w:proofErr w:type="spellEnd"/>
      <w:r>
        <w:rPr>
          <w:rFonts w:ascii="Calibri" w:hAnsi="Calibri" w:cs="Calibri"/>
          <w:kern w:val="24"/>
          <w:sz w:val="24"/>
          <w:szCs w:val="24"/>
          <w:lang w:val="en-US"/>
        </w:rPr>
        <w:t xml:space="preserve"> </w:t>
      </w:r>
      <w:proofErr w:type="spellStart"/>
      <w:r>
        <w:rPr>
          <w:rFonts w:ascii="Calibri" w:hAnsi="Calibri" w:cs="Calibri"/>
          <w:kern w:val="24"/>
          <w:sz w:val="24"/>
          <w:szCs w:val="24"/>
          <w:lang w:val="en-US"/>
        </w:rPr>
        <w:t>ation</w:t>
      </w:r>
      <w:proofErr w:type="spellEnd"/>
      <w:r>
        <w:rPr>
          <w:rFonts w:ascii="Calibri" w:hAnsi="Calibri" w:cs="Calibri"/>
          <w:kern w:val="24"/>
          <w:sz w:val="24"/>
          <w:szCs w:val="24"/>
          <w:lang w:val="en-US"/>
        </w:rPr>
        <w:t xml:space="preserve"> (</w:t>
      </w:r>
      <w:r>
        <w:rPr>
          <w:rFonts w:ascii="Calibri" w:hAnsi="Calibri" w:cs="Calibri"/>
          <w:kern w:val="24"/>
          <w:sz w:val="24"/>
          <w:szCs w:val="24"/>
          <w:lang w:val="en-IN"/>
        </w:rPr>
        <w:t>Mauro, 2017)</w:t>
      </w:r>
      <w:r>
        <w:rPr>
          <w:rFonts w:ascii="Calibri" w:hAnsi="Calibri" w:cs="Calibri"/>
          <w:kern w:val="24"/>
          <w:sz w:val="24"/>
          <w:szCs w:val="24"/>
          <w:lang w:val="en-US"/>
        </w:rPr>
        <w:t xml:space="preserve">. They also take responsibility for staff performance, </w:t>
      </w:r>
      <w:proofErr w:type="gramStart"/>
      <w:r>
        <w:rPr>
          <w:rFonts w:ascii="Calibri" w:hAnsi="Calibri" w:cs="Calibri"/>
          <w:kern w:val="24"/>
          <w:sz w:val="24"/>
          <w:szCs w:val="24"/>
          <w:lang w:val="en-US"/>
        </w:rPr>
        <w:t>health</w:t>
      </w:r>
      <w:proofErr w:type="gramEnd"/>
      <w:r>
        <w:rPr>
          <w:rFonts w:ascii="Calibri" w:hAnsi="Calibri" w:cs="Calibri"/>
          <w:kern w:val="24"/>
          <w:sz w:val="24"/>
          <w:szCs w:val="24"/>
          <w:lang w:val="en-US"/>
        </w:rPr>
        <w:t xml:space="preserve"> and safety.</w:t>
      </w:r>
    </w:p>
    <w:p w14:paraId="7CB3E5C5"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br/>
      </w:r>
    </w:p>
    <w:p w14:paraId="1C829F18" w14:textId="77777777" w:rsidR="000171F3" w:rsidRDefault="000171F3" w:rsidP="000171F3">
      <w:pPr>
        <w:autoSpaceDE w:val="0"/>
        <w:autoSpaceDN w:val="0"/>
        <w:adjustRightInd w:val="0"/>
        <w:spacing w:after="0" w:line="240" w:lineRule="auto"/>
        <w:rPr>
          <w:rFonts w:ascii="Arial" w:hAnsi="Arial" w:cs="Arial"/>
          <w:sz w:val="24"/>
          <w:szCs w:val="24"/>
        </w:rPr>
      </w:pPr>
    </w:p>
    <w:p w14:paraId="4B059C57" w14:textId="5A1E1E2E" w:rsidR="000171F3" w:rsidRDefault="000171F3" w:rsidP="000171F3">
      <w:pPr>
        <w:spacing w:line="360" w:lineRule="auto"/>
      </w:pPr>
    </w:p>
    <w:p w14:paraId="5078A8F8" w14:textId="3FF71F44" w:rsidR="000171F3" w:rsidRDefault="000171F3">
      <w:r>
        <w:br w:type="page"/>
      </w:r>
    </w:p>
    <w:p w14:paraId="06774022" w14:textId="74390394" w:rsidR="000171F3" w:rsidRDefault="000171F3" w:rsidP="000171F3">
      <w:pPr>
        <w:spacing w:line="360" w:lineRule="auto"/>
      </w:pPr>
      <w:r>
        <w:lastRenderedPageBreak/>
        <w:t>Slide 7</w:t>
      </w:r>
    </w:p>
    <w:p w14:paraId="4A4B4305" w14:textId="4456F334" w:rsidR="000171F3" w:rsidRDefault="000171F3" w:rsidP="000171F3">
      <w:pPr>
        <w:spacing w:line="360" w:lineRule="auto"/>
      </w:pPr>
    </w:p>
    <w:p w14:paraId="56BCEA4E" w14:textId="327E0472" w:rsidR="000171F3" w:rsidRDefault="000171F3" w:rsidP="000171F3">
      <w:pPr>
        <w:spacing w:line="360" w:lineRule="auto"/>
        <w:jc w:val="center"/>
      </w:pPr>
      <w:r>
        <w:object w:dxaOrig="9591" w:dyaOrig="5401" w14:anchorId="1B5029D4">
          <v:shape id="_x0000_i1061" type="#_x0000_t75" style="width:5in;height:202.3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1" DrawAspect="Content" ObjectID="_1681464156" r:id="rId17"/>
        </w:object>
      </w:r>
    </w:p>
    <w:p w14:paraId="277D4E93" w14:textId="0D3C29FC" w:rsidR="000171F3" w:rsidRDefault="000171F3" w:rsidP="000171F3">
      <w:pPr>
        <w:spacing w:line="360" w:lineRule="auto"/>
        <w:jc w:val="center"/>
      </w:pPr>
    </w:p>
    <w:p w14:paraId="05C1F008" w14:textId="77777777" w:rsidR="000171F3" w:rsidRDefault="000171F3" w:rsidP="000171F3">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rPr>
        <w:t xml:space="preserve">Holland's and </w:t>
      </w:r>
      <w:proofErr w:type="spellStart"/>
      <w:r>
        <w:rPr>
          <w:rFonts w:ascii="Calibri" w:hAnsi="Calibri" w:cs="Calibri"/>
          <w:kern w:val="24"/>
          <w:sz w:val="24"/>
          <w:szCs w:val="24"/>
        </w:rPr>
        <w:t>Schien's</w:t>
      </w:r>
      <w:proofErr w:type="spellEnd"/>
      <w:r>
        <w:rPr>
          <w:rFonts w:ascii="Calibri" w:hAnsi="Calibri" w:cs="Calibri"/>
          <w:kern w:val="24"/>
          <w:sz w:val="24"/>
          <w:szCs w:val="24"/>
        </w:rPr>
        <w:t xml:space="preserve"> theory both focused on personality identification and skills, </w:t>
      </w:r>
      <w:proofErr w:type="gramStart"/>
      <w:r>
        <w:rPr>
          <w:rFonts w:ascii="Calibri" w:hAnsi="Calibri" w:cs="Calibri"/>
          <w:kern w:val="24"/>
          <w:sz w:val="24"/>
          <w:szCs w:val="24"/>
        </w:rPr>
        <w:t>knowledge</w:t>
      </w:r>
      <w:proofErr w:type="gramEnd"/>
      <w:r>
        <w:rPr>
          <w:rFonts w:ascii="Calibri" w:hAnsi="Calibri" w:cs="Calibri"/>
          <w:kern w:val="24"/>
          <w:sz w:val="24"/>
          <w:szCs w:val="24"/>
        </w:rPr>
        <w:t xml:space="preserve"> and behaviour development as per the individual and work environment requirement. However, the theories have failed to acknowledge the current requirements within the working environment during the Covid-19 pandemic situation. The most crucial requirement is to understand employee mental wellbeing. Employees </w:t>
      </w:r>
      <w:proofErr w:type="gramStart"/>
      <w:r>
        <w:rPr>
          <w:rFonts w:ascii="Calibri" w:hAnsi="Calibri" w:cs="Calibri"/>
          <w:kern w:val="24"/>
          <w:sz w:val="24"/>
          <w:szCs w:val="24"/>
        </w:rPr>
        <w:t>have to</w:t>
      </w:r>
      <w:proofErr w:type="gramEnd"/>
      <w:r>
        <w:rPr>
          <w:rFonts w:ascii="Calibri" w:hAnsi="Calibri" w:cs="Calibri"/>
          <w:kern w:val="24"/>
          <w:sz w:val="24"/>
          <w:szCs w:val="24"/>
        </w:rPr>
        <w:t xml:space="preserve"> face various new challenges due to the new policies implemented regarding the pandemic situation. As a </w:t>
      </w:r>
      <w:proofErr w:type="gramStart"/>
      <w:r>
        <w:rPr>
          <w:rFonts w:ascii="Calibri" w:hAnsi="Calibri" w:cs="Calibri"/>
          <w:kern w:val="24"/>
          <w:sz w:val="24"/>
          <w:szCs w:val="24"/>
        </w:rPr>
        <w:t>result</w:t>
      </w:r>
      <w:proofErr w:type="gramEnd"/>
      <w:r>
        <w:rPr>
          <w:rFonts w:ascii="Calibri" w:hAnsi="Calibri" w:cs="Calibri"/>
          <w:kern w:val="24"/>
          <w:sz w:val="24"/>
          <w:szCs w:val="24"/>
        </w:rPr>
        <w:t xml:space="preserve"> many are finding it hard to cope with the challenges of remote working, isolation, work pressure, etc. Therefore, training needs of an HR officer needs to concentrate employee mental wellbeing management besides other requirements. </w:t>
      </w:r>
    </w:p>
    <w:p w14:paraId="7C220718" w14:textId="77777777" w:rsidR="000171F3" w:rsidRDefault="000171F3" w:rsidP="000171F3">
      <w:pPr>
        <w:autoSpaceDE w:val="0"/>
        <w:autoSpaceDN w:val="0"/>
        <w:adjustRightInd w:val="0"/>
        <w:spacing w:after="0" w:line="240" w:lineRule="auto"/>
        <w:rPr>
          <w:rFonts w:ascii="Calibri" w:hAnsi="Calibri" w:cs="Calibri"/>
          <w:kern w:val="24"/>
          <w:sz w:val="24"/>
          <w:szCs w:val="24"/>
          <w:lang w:val="en-IN"/>
        </w:rPr>
      </w:pPr>
    </w:p>
    <w:p w14:paraId="407719A8" w14:textId="77777777" w:rsidR="000171F3" w:rsidRDefault="000171F3" w:rsidP="000171F3">
      <w:pPr>
        <w:autoSpaceDE w:val="0"/>
        <w:autoSpaceDN w:val="0"/>
        <w:adjustRightInd w:val="0"/>
        <w:spacing w:after="0" w:line="240" w:lineRule="auto"/>
        <w:rPr>
          <w:rFonts w:ascii="Arial" w:hAnsi="Arial" w:cs="Arial"/>
          <w:sz w:val="24"/>
          <w:szCs w:val="24"/>
        </w:rPr>
      </w:pPr>
    </w:p>
    <w:p w14:paraId="58234E16" w14:textId="34201846" w:rsidR="000171F3" w:rsidRDefault="000171F3" w:rsidP="000171F3">
      <w:pPr>
        <w:spacing w:line="360" w:lineRule="auto"/>
      </w:pPr>
    </w:p>
    <w:p w14:paraId="4E5011E4" w14:textId="70CB3736" w:rsidR="000171F3" w:rsidRDefault="000171F3">
      <w:r>
        <w:br w:type="page"/>
      </w:r>
    </w:p>
    <w:p w14:paraId="3F11F539" w14:textId="30F2FAF2" w:rsidR="000171F3" w:rsidRDefault="000171F3" w:rsidP="000171F3">
      <w:pPr>
        <w:spacing w:line="360" w:lineRule="auto"/>
      </w:pPr>
      <w:r>
        <w:lastRenderedPageBreak/>
        <w:t>Slide 8</w:t>
      </w:r>
    </w:p>
    <w:p w14:paraId="7491E99B" w14:textId="1CBBDB64" w:rsidR="000171F3" w:rsidRDefault="000171F3" w:rsidP="000171F3">
      <w:pPr>
        <w:spacing w:line="360" w:lineRule="auto"/>
      </w:pPr>
    </w:p>
    <w:p w14:paraId="6DDC5D5F" w14:textId="4BCFE820" w:rsidR="000171F3" w:rsidRDefault="000171F3" w:rsidP="000171F3">
      <w:pPr>
        <w:spacing w:line="360" w:lineRule="auto"/>
        <w:jc w:val="center"/>
      </w:pPr>
      <w:r>
        <w:object w:dxaOrig="9591" w:dyaOrig="5401" w14:anchorId="7FBA8B26">
          <v:shape id="_x0000_i1067" type="#_x0000_t75" style="width:5in;height:202.3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7" DrawAspect="Content" ObjectID="_1681464157" r:id="rId19"/>
        </w:object>
      </w:r>
    </w:p>
    <w:p w14:paraId="0208EDEB" w14:textId="2B9BFF21" w:rsidR="000171F3" w:rsidRDefault="000171F3" w:rsidP="000171F3">
      <w:pPr>
        <w:spacing w:line="360" w:lineRule="auto"/>
        <w:jc w:val="center"/>
      </w:pPr>
    </w:p>
    <w:p w14:paraId="1A9755A8" w14:textId="3ABDCF25" w:rsidR="000171F3" w:rsidRDefault="000171F3" w:rsidP="000171F3">
      <w:pPr>
        <w:spacing w:line="360" w:lineRule="auto"/>
      </w:pPr>
    </w:p>
    <w:p w14:paraId="1EC0925D" w14:textId="5CBBBE0B" w:rsidR="000171F3" w:rsidRDefault="000171F3">
      <w:r>
        <w:br w:type="page"/>
      </w:r>
    </w:p>
    <w:p w14:paraId="2976980B" w14:textId="1A332355" w:rsidR="000171F3" w:rsidRDefault="000171F3" w:rsidP="000171F3">
      <w:pPr>
        <w:spacing w:line="360" w:lineRule="auto"/>
      </w:pPr>
      <w:r>
        <w:lastRenderedPageBreak/>
        <w:t>Slide 9</w:t>
      </w:r>
    </w:p>
    <w:p w14:paraId="36DF2A0E" w14:textId="2A5D1B14" w:rsidR="000171F3" w:rsidRDefault="000171F3" w:rsidP="000171F3">
      <w:pPr>
        <w:spacing w:line="360" w:lineRule="auto"/>
      </w:pPr>
    </w:p>
    <w:p w14:paraId="50E48663" w14:textId="2898883A" w:rsidR="000171F3" w:rsidRDefault="000171F3" w:rsidP="000171F3">
      <w:pPr>
        <w:spacing w:line="360" w:lineRule="auto"/>
        <w:jc w:val="center"/>
      </w:pPr>
      <w:r>
        <w:object w:dxaOrig="9591" w:dyaOrig="5401" w14:anchorId="39A00400">
          <v:shape id="_x0000_i1073" type="#_x0000_t75" style="width:5in;height:202.3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3" DrawAspect="Content" ObjectID="_1681464158" r:id="rId21"/>
        </w:object>
      </w:r>
    </w:p>
    <w:p w14:paraId="7EAEEDE3" w14:textId="17E90EFC" w:rsidR="000171F3" w:rsidRDefault="000171F3" w:rsidP="000171F3">
      <w:pPr>
        <w:spacing w:line="360" w:lineRule="auto"/>
        <w:jc w:val="center"/>
      </w:pPr>
    </w:p>
    <w:p w14:paraId="36A7E1AF"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 am quite familiar with Microsoft tools but need training for specialized software. I have good understanding of online research and email drafting. I need to work upon my database utilization capabilities and awareness about handling HR specialist software.</w:t>
      </w:r>
    </w:p>
    <w:p w14:paraId="6189D61B"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p>
    <w:p w14:paraId="7FE7BA59" w14:textId="77777777" w:rsidR="000171F3" w:rsidRDefault="000171F3" w:rsidP="000171F3">
      <w:pPr>
        <w:autoSpaceDE w:val="0"/>
        <w:autoSpaceDN w:val="0"/>
        <w:adjustRightInd w:val="0"/>
        <w:spacing w:after="0" w:line="240" w:lineRule="auto"/>
        <w:rPr>
          <w:rFonts w:ascii="Arial" w:hAnsi="Arial" w:cs="Arial"/>
          <w:sz w:val="24"/>
          <w:szCs w:val="24"/>
        </w:rPr>
      </w:pPr>
    </w:p>
    <w:p w14:paraId="62F09437" w14:textId="77E4E1CA" w:rsidR="000171F3" w:rsidRDefault="000171F3" w:rsidP="000171F3">
      <w:pPr>
        <w:spacing w:line="360" w:lineRule="auto"/>
      </w:pPr>
    </w:p>
    <w:p w14:paraId="22B6ED28" w14:textId="5EB4EB39" w:rsidR="000171F3" w:rsidRDefault="000171F3">
      <w:r>
        <w:br w:type="page"/>
      </w:r>
    </w:p>
    <w:p w14:paraId="5DB0E5C9" w14:textId="632379D4" w:rsidR="000171F3" w:rsidRDefault="000171F3" w:rsidP="000171F3">
      <w:pPr>
        <w:spacing w:line="360" w:lineRule="auto"/>
      </w:pPr>
      <w:r>
        <w:lastRenderedPageBreak/>
        <w:t>Slide 10</w:t>
      </w:r>
    </w:p>
    <w:p w14:paraId="630599FF" w14:textId="68F1BFA0" w:rsidR="000171F3" w:rsidRDefault="000171F3" w:rsidP="000171F3">
      <w:pPr>
        <w:spacing w:line="360" w:lineRule="auto"/>
      </w:pPr>
    </w:p>
    <w:p w14:paraId="1D513DDC" w14:textId="38CA9DEE" w:rsidR="000171F3" w:rsidRDefault="000171F3" w:rsidP="000171F3">
      <w:pPr>
        <w:spacing w:line="360" w:lineRule="auto"/>
        <w:jc w:val="center"/>
      </w:pPr>
      <w:r>
        <w:object w:dxaOrig="9591" w:dyaOrig="5401" w14:anchorId="35E42664">
          <v:shape id="_x0000_i1079" type="#_x0000_t75" style="width:5in;height:202.3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9" DrawAspect="Content" ObjectID="_1681464159" r:id="rId23"/>
        </w:object>
      </w:r>
    </w:p>
    <w:p w14:paraId="50197493" w14:textId="7B99FF52" w:rsidR="000171F3" w:rsidRDefault="000171F3" w:rsidP="000171F3">
      <w:pPr>
        <w:spacing w:line="360" w:lineRule="auto"/>
        <w:jc w:val="center"/>
      </w:pPr>
    </w:p>
    <w:p w14:paraId="7F6543B8"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I have adequate knowledge of drafting contracts of </w:t>
      </w:r>
      <w:proofErr w:type="gramStart"/>
      <w:r>
        <w:rPr>
          <w:rFonts w:ascii="Calibri" w:hAnsi="Calibri" w:cs="Calibri"/>
          <w:kern w:val="24"/>
          <w:sz w:val="24"/>
          <w:szCs w:val="24"/>
          <w:lang w:val="en-US"/>
        </w:rPr>
        <w:t>employment</w:t>
      </w:r>
      <w:proofErr w:type="gramEnd"/>
      <w:r>
        <w:rPr>
          <w:rFonts w:ascii="Calibri" w:hAnsi="Calibri" w:cs="Calibri"/>
          <w:kern w:val="24"/>
          <w:sz w:val="24"/>
          <w:szCs w:val="24"/>
          <w:lang w:val="en-US"/>
        </w:rPr>
        <w:t xml:space="preserve"> but I feel that I need to enhance my knowledge regarding updated employee policies and varied forms of contracts. With respect to taking notes, writing </w:t>
      </w:r>
      <w:proofErr w:type="gramStart"/>
      <w:r>
        <w:rPr>
          <w:rFonts w:ascii="Calibri" w:hAnsi="Calibri" w:cs="Calibri"/>
          <w:kern w:val="24"/>
          <w:sz w:val="24"/>
          <w:szCs w:val="24"/>
          <w:lang w:val="en-US"/>
        </w:rPr>
        <w:t>reports</w:t>
      </w:r>
      <w:proofErr w:type="gramEnd"/>
      <w:r>
        <w:rPr>
          <w:rFonts w:ascii="Calibri" w:hAnsi="Calibri" w:cs="Calibri"/>
          <w:kern w:val="24"/>
          <w:sz w:val="24"/>
          <w:szCs w:val="24"/>
          <w:lang w:val="en-US"/>
        </w:rPr>
        <w:t xml:space="preserve"> and preparing materials for presentation I am quite confident. I think I need further refinement in these areas to strengthen my competencies as an HR Officer. However, I still need to work on my abilities while delivering a training effectively. I am of the view that I am good at handling interviews, handling disputes and delivering </w:t>
      </w:r>
      <w:proofErr w:type="gramStart"/>
      <w:r>
        <w:rPr>
          <w:rFonts w:ascii="Calibri" w:hAnsi="Calibri" w:cs="Calibri"/>
          <w:kern w:val="24"/>
          <w:sz w:val="24"/>
          <w:szCs w:val="24"/>
          <w:lang w:val="en-US"/>
        </w:rPr>
        <w:t>advices</w:t>
      </w:r>
      <w:proofErr w:type="gramEnd"/>
      <w:r>
        <w:rPr>
          <w:rFonts w:ascii="Calibri" w:hAnsi="Calibri" w:cs="Calibri"/>
          <w:kern w:val="24"/>
          <w:sz w:val="24"/>
          <w:szCs w:val="24"/>
          <w:lang w:val="en-US"/>
        </w:rPr>
        <w:t xml:space="preserve">. </w:t>
      </w:r>
    </w:p>
    <w:p w14:paraId="6AE3EBB1"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p>
    <w:p w14:paraId="44D5DD43" w14:textId="77777777" w:rsidR="000171F3" w:rsidRDefault="000171F3" w:rsidP="000171F3">
      <w:pPr>
        <w:autoSpaceDE w:val="0"/>
        <w:autoSpaceDN w:val="0"/>
        <w:adjustRightInd w:val="0"/>
        <w:spacing w:after="0" w:line="240" w:lineRule="auto"/>
        <w:rPr>
          <w:rFonts w:ascii="Arial" w:hAnsi="Arial" w:cs="Arial"/>
          <w:sz w:val="24"/>
          <w:szCs w:val="24"/>
        </w:rPr>
      </w:pPr>
    </w:p>
    <w:p w14:paraId="5DE4D769" w14:textId="5B9625D6" w:rsidR="000171F3" w:rsidRDefault="000171F3" w:rsidP="000171F3">
      <w:pPr>
        <w:spacing w:line="360" w:lineRule="auto"/>
      </w:pPr>
    </w:p>
    <w:p w14:paraId="2A365C0F" w14:textId="027672B6" w:rsidR="000171F3" w:rsidRDefault="000171F3">
      <w:r>
        <w:br w:type="page"/>
      </w:r>
    </w:p>
    <w:p w14:paraId="151B59A1" w14:textId="1CB00AC4" w:rsidR="000171F3" w:rsidRDefault="000171F3" w:rsidP="000171F3">
      <w:pPr>
        <w:spacing w:line="360" w:lineRule="auto"/>
      </w:pPr>
      <w:r>
        <w:lastRenderedPageBreak/>
        <w:t>Slide 11</w:t>
      </w:r>
    </w:p>
    <w:p w14:paraId="2899BAE6" w14:textId="2CA3DE26" w:rsidR="000171F3" w:rsidRDefault="000171F3" w:rsidP="000171F3">
      <w:pPr>
        <w:spacing w:line="360" w:lineRule="auto"/>
      </w:pPr>
    </w:p>
    <w:p w14:paraId="258E346B" w14:textId="456D3B39" w:rsidR="000171F3" w:rsidRDefault="000171F3" w:rsidP="000171F3">
      <w:pPr>
        <w:spacing w:line="360" w:lineRule="auto"/>
        <w:jc w:val="center"/>
      </w:pPr>
      <w:r>
        <w:object w:dxaOrig="9591" w:dyaOrig="5401" w14:anchorId="3795AEA0">
          <v:shape id="_x0000_i1085" type="#_x0000_t75" style="width:5in;height:202.3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5" DrawAspect="Content" ObjectID="_1681464160" r:id="rId25"/>
        </w:object>
      </w:r>
    </w:p>
    <w:p w14:paraId="0A85CEE7" w14:textId="4A5F3B8D" w:rsidR="000171F3" w:rsidRDefault="000171F3" w:rsidP="000171F3">
      <w:pPr>
        <w:spacing w:line="360" w:lineRule="auto"/>
        <w:jc w:val="center"/>
      </w:pPr>
    </w:p>
    <w:p w14:paraId="13BD664C"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 need to refine my abilities to take ideas from others while solving a problem. I am well familiar with use of verbal reasoning and use of selective relevant information for my work. However, I think I need to further refine my ability to handle complex data and selective information. I am good at considering multiple solutions for a problem and choosing the best idea needs to be implemented.</w:t>
      </w:r>
    </w:p>
    <w:p w14:paraId="640A2AA1"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p>
    <w:p w14:paraId="75124517" w14:textId="77777777" w:rsidR="000171F3" w:rsidRDefault="000171F3" w:rsidP="000171F3">
      <w:pPr>
        <w:autoSpaceDE w:val="0"/>
        <w:autoSpaceDN w:val="0"/>
        <w:adjustRightInd w:val="0"/>
        <w:spacing w:after="0" w:line="240" w:lineRule="auto"/>
        <w:rPr>
          <w:rFonts w:ascii="Arial" w:hAnsi="Arial" w:cs="Arial"/>
          <w:sz w:val="24"/>
          <w:szCs w:val="24"/>
        </w:rPr>
      </w:pPr>
    </w:p>
    <w:p w14:paraId="427C5C93" w14:textId="58F1850E" w:rsidR="000171F3" w:rsidRDefault="000171F3" w:rsidP="000171F3">
      <w:pPr>
        <w:spacing w:line="360" w:lineRule="auto"/>
      </w:pPr>
    </w:p>
    <w:p w14:paraId="448A541C" w14:textId="09C990D7" w:rsidR="000171F3" w:rsidRDefault="000171F3">
      <w:r>
        <w:br w:type="page"/>
      </w:r>
    </w:p>
    <w:p w14:paraId="14C63358" w14:textId="7A5FD5E3" w:rsidR="000171F3" w:rsidRDefault="000171F3" w:rsidP="000171F3">
      <w:pPr>
        <w:spacing w:line="360" w:lineRule="auto"/>
      </w:pPr>
      <w:r>
        <w:lastRenderedPageBreak/>
        <w:t>Slide 12</w:t>
      </w:r>
    </w:p>
    <w:p w14:paraId="499D5735" w14:textId="34275BE7" w:rsidR="000171F3" w:rsidRDefault="000171F3" w:rsidP="000171F3">
      <w:pPr>
        <w:spacing w:line="360" w:lineRule="auto"/>
      </w:pPr>
    </w:p>
    <w:p w14:paraId="64FD89FA" w14:textId="663BD55E" w:rsidR="000171F3" w:rsidRDefault="000171F3" w:rsidP="000171F3">
      <w:pPr>
        <w:spacing w:line="360" w:lineRule="auto"/>
        <w:jc w:val="center"/>
      </w:pPr>
      <w:r>
        <w:object w:dxaOrig="9591" w:dyaOrig="5401" w14:anchorId="19ADA9FF">
          <v:shape id="_x0000_i1091" type="#_x0000_t75" style="width:5in;height:202.3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91" DrawAspect="Content" ObjectID="_1681464161" r:id="rId27"/>
        </w:object>
      </w:r>
    </w:p>
    <w:p w14:paraId="20755749" w14:textId="50A240B8" w:rsidR="000171F3" w:rsidRDefault="000171F3" w:rsidP="000171F3">
      <w:pPr>
        <w:spacing w:line="360" w:lineRule="auto"/>
        <w:jc w:val="center"/>
      </w:pPr>
    </w:p>
    <w:p w14:paraId="27002D92"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I am still at the development stage as a supervisor and gradually learning the processes. With the help of a better development </w:t>
      </w:r>
      <w:proofErr w:type="gramStart"/>
      <w:r>
        <w:rPr>
          <w:rFonts w:ascii="Calibri" w:hAnsi="Calibri" w:cs="Calibri"/>
          <w:kern w:val="24"/>
          <w:sz w:val="24"/>
          <w:szCs w:val="24"/>
          <w:lang w:val="en-US"/>
        </w:rPr>
        <w:t>plan</w:t>
      </w:r>
      <w:proofErr w:type="gramEnd"/>
      <w:r>
        <w:rPr>
          <w:rFonts w:ascii="Calibri" w:hAnsi="Calibri" w:cs="Calibri"/>
          <w:kern w:val="24"/>
          <w:sz w:val="24"/>
          <w:szCs w:val="24"/>
          <w:lang w:val="en-US"/>
        </w:rPr>
        <w:t xml:space="preserve"> I will be able to cope better with the supervisory roles and responsibilities. </w:t>
      </w:r>
    </w:p>
    <w:p w14:paraId="4CE104F8" w14:textId="77777777" w:rsidR="000171F3" w:rsidRDefault="000171F3" w:rsidP="000171F3">
      <w:pPr>
        <w:autoSpaceDE w:val="0"/>
        <w:autoSpaceDN w:val="0"/>
        <w:adjustRightInd w:val="0"/>
        <w:spacing w:after="0" w:line="240" w:lineRule="auto"/>
        <w:rPr>
          <w:rFonts w:ascii="Arial" w:hAnsi="Arial" w:cs="Arial"/>
          <w:sz w:val="24"/>
          <w:szCs w:val="24"/>
        </w:rPr>
      </w:pPr>
    </w:p>
    <w:p w14:paraId="7B99AB55" w14:textId="6F886A25" w:rsidR="000171F3" w:rsidRDefault="000171F3" w:rsidP="000171F3">
      <w:pPr>
        <w:spacing w:line="360" w:lineRule="auto"/>
      </w:pPr>
    </w:p>
    <w:p w14:paraId="5F5CF54A" w14:textId="0C3B0ECC" w:rsidR="000171F3" w:rsidRDefault="000171F3">
      <w:r>
        <w:br w:type="page"/>
      </w:r>
    </w:p>
    <w:p w14:paraId="50B365B3" w14:textId="07510AE4" w:rsidR="000171F3" w:rsidRDefault="000171F3" w:rsidP="000171F3">
      <w:pPr>
        <w:spacing w:line="360" w:lineRule="auto"/>
      </w:pPr>
      <w:r>
        <w:lastRenderedPageBreak/>
        <w:t>Slide 13</w:t>
      </w:r>
    </w:p>
    <w:p w14:paraId="4B1B80E7" w14:textId="792D00F8" w:rsidR="000171F3" w:rsidRDefault="000171F3" w:rsidP="000171F3">
      <w:pPr>
        <w:spacing w:line="360" w:lineRule="auto"/>
      </w:pPr>
    </w:p>
    <w:p w14:paraId="4E8B2F3E" w14:textId="6EB5E181" w:rsidR="000171F3" w:rsidRDefault="000171F3" w:rsidP="000171F3">
      <w:pPr>
        <w:spacing w:line="360" w:lineRule="auto"/>
        <w:jc w:val="center"/>
      </w:pPr>
      <w:r>
        <w:object w:dxaOrig="9591" w:dyaOrig="5401" w14:anchorId="767D98D4">
          <v:shape id="_x0000_i1097" type="#_x0000_t75" style="width:5in;height:202.3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7" DrawAspect="Content" ObjectID="_1681464162" r:id="rId29"/>
        </w:object>
      </w:r>
    </w:p>
    <w:p w14:paraId="52990ACC" w14:textId="5440148B" w:rsidR="000171F3" w:rsidRDefault="000171F3" w:rsidP="000171F3">
      <w:pPr>
        <w:spacing w:line="360" w:lineRule="auto"/>
        <w:jc w:val="center"/>
      </w:pPr>
    </w:p>
    <w:p w14:paraId="3960E992" w14:textId="55ED4E0B" w:rsidR="000171F3" w:rsidRDefault="000171F3" w:rsidP="000171F3">
      <w:pPr>
        <w:spacing w:line="360" w:lineRule="auto"/>
      </w:pPr>
    </w:p>
    <w:p w14:paraId="0BD7EB31" w14:textId="75667F8E" w:rsidR="000171F3" w:rsidRDefault="000171F3">
      <w:r>
        <w:br w:type="page"/>
      </w:r>
    </w:p>
    <w:p w14:paraId="783852BC" w14:textId="39688064" w:rsidR="000171F3" w:rsidRDefault="000171F3" w:rsidP="000171F3">
      <w:pPr>
        <w:spacing w:line="360" w:lineRule="auto"/>
      </w:pPr>
      <w:r>
        <w:lastRenderedPageBreak/>
        <w:t>Slide 14</w:t>
      </w:r>
    </w:p>
    <w:p w14:paraId="7912441B" w14:textId="4CCBC076" w:rsidR="000171F3" w:rsidRDefault="000171F3" w:rsidP="000171F3">
      <w:pPr>
        <w:spacing w:line="360" w:lineRule="auto"/>
      </w:pPr>
    </w:p>
    <w:p w14:paraId="3FA34410" w14:textId="48F94D0A" w:rsidR="000171F3" w:rsidRDefault="000171F3" w:rsidP="000171F3">
      <w:pPr>
        <w:spacing w:line="360" w:lineRule="auto"/>
        <w:jc w:val="center"/>
      </w:pPr>
      <w:r>
        <w:object w:dxaOrig="9591" w:dyaOrig="5401" w14:anchorId="2B113488">
          <v:shape id="_x0000_i1103" type="#_x0000_t75" style="width:5in;height:202.3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103" DrawAspect="Content" ObjectID="_1681464163" r:id="rId31"/>
        </w:object>
      </w:r>
    </w:p>
    <w:p w14:paraId="1F0D649B" w14:textId="5FD95E55" w:rsidR="000171F3" w:rsidRDefault="000171F3" w:rsidP="000171F3">
      <w:pPr>
        <w:spacing w:line="360" w:lineRule="auto"/>
        <w:jc w:val="center"/>
      </w:pPr>
    </w:p>
    <w:p w14:paraId="7BF488B1"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In this assessment of benefit to the company, the policy of Tesco to hire fresh graduates and train them in ‘the TESCO way’ is an important factor as it uses specified techniques and policies it has formed for the suitability of its </w:t>
      </w:r>
      <w:proofErr w:type="spellStart"/>
      <w:r>
        <w:rPr>
          <w:rFonts w:ascii="Calibri" w:hAnsi="Calibri" w:cs="Calibri"/>
          <w:kern w:val="24"/>
          <w:sz w:val="24"/>
          <w:szCs w:val="24"/>
          <w:lang w:val="en-US"/>
        </w:rPr>
        <w:t>organisational</w:t>
      </w:r>
      <w:proofErr w:type="spellEnd"/>
      <w:r>
        <w:rPr>
          <w:rFonts w:ascii="Calibri" w:hAnsi="Calibri" w:cs="Calibri"/>
          <w:kern w:val="24"/>
          <w:sz w:val="24"/>
          <w:szCs w:val="24"/>
          <w:lang w:val="en-US"/>
        </w:rPr>
        <w:t xml:space="preserve"> strategies (Reilly and Williams, 2016). It helps them to introduce the employee as quickly as possible into the structure and mentality of the firm. While hiring and preferring fresh graduates over experienced candidates makes Tesco spend money on the training but it gives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an advantage on saving money as salary paid to trainees is considerably low compared to the experienced people.</w:t>
      </w:r>
    </w:p>
    <w:p w14:paraId="6F2CD626" w14:textId="77777777" w:rsidR="000171F3" w:rsidRDefault="000171F3" w:rsidP="000171F3">
      <w:pPr>
        <w:autoSpaceDE w:val="0"/>
        <w:autoSpaceDN w:val="0"/>
        <w:adjustRightInd w:val="0"/>
        <w:spacing w:after="0" w:line="240" w:lineRule="auto"/>
        <w:rPr>
          <w:rFonts w:ascii="Arial" w:hAnsi="Arial" w:cs="Arial"/>
          <w:sz w:val="24"/>
          <w:szCs w:val="24"/>
        </w:rPr>
      </w:pPr>
    </w:p>
    <w:p w14:paraId="3104BC6B" w14:textId="262066B8" w:rsidR="000171F3" w:rsidRDefault="000171F3" w:rsidP="000171F3">
      <w:pPr>
        <w:spacing w:line="360" w:lineRule="auto"/>
      </w:pPr>
    </w:p>
    <w:p w14:paraId="44115E83" w14:textId="69638DDF" w:rsidR="000171F3" w:rsidRDefault="000171F3">
      <w:r>
        <w:br w:type="page"/>
      </w:r>
    </w:p>
    <w:p w14:paraId="2B468C63" w14:textId="14198DD4" w:rsidR="000171F3" w:rsidRDefault="000171F3" w:rsidP="000171F3">
      <w:pPr>
        <w:spacing w:line="360" w:lineRule="auto"/>
      </w:pPr>
      <w:r>
        <w:lastRenderedPageBreak/>
        <w:t>Slide 15</w:t>
      </w:r>
    </w:p>
    <w:p w14:paraId="3362C832" w14:textId="6FA6F942" w:rsidR="000171F3" w:rsidRDefault="000171F3" w:rsidP="000171F3">
      <w:pPr>
        <w:spacing w:line="360" w:lineRule="auto"/>
      </w:pPr>
    </w:p>
    <w:p w14:paraId="73B543AC" w14:textId="3DA7AF3F" w:rsidR="000171F3" w:rsidRDefault="000171F3" w:rsidP="000171F3">
      <w:pPr>
        <w:spacing w:line="360" w:lineRule="auto"/>
        <w:jc w:val="center"/>
      </w:pPr>
      <w:r>
        <w:object w:dxaOrig="9591" w:dyaOrig="5401" w14:anchorId="67BDA09D">
          <v:shape id="_x0000_i1109" type="#_x0000_t75" style="width:5in;height:202.3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109" DrawAspect="Content" ObjectID="_1681464164" r:id="rId33"/>
        </w:object>
      </w:r>
    </w:p>
    <w:p w14:paraId="64FADE06" w14:textId="072479BB" w:rsidR="000171F3" w:rsidRDefault="000171F3" w:rsidP="000171F3">
      <w:pPr>
        <w:spacing w:line="360" w:lineRule="auto"/>
        <w:jc w:val="center"/>
      </w:pPr>
    </w:p>
    <w:p w14:paraId="43205281" w14:textId="77777777" w:rsidR="000171F3" w:rsidRDefault="000171F3" w:rsidP="000171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From this project it can be ascertained that the company has a strategy to hire and train employees as per its requirements and market strategies. The project gives an idea of what are the requirements to train and develop an HR employee and how it is important for an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like Tesco. </w:t>
      </w:r>
    </w:p>
    <w:p w14:paraId="4A09EB84" w14:textId="77777777" w:rsidR="000171F3" w:rsidRDefault="000171F3" w:rsidP="000171F3">
      <w:pPr>
        <w:autoSpaceDE w:val="0"/>
        <w:autoSpaceDN w:val="0"/>
        <w:adjustRightInd w:val="0"/>
        <w:spacing w:after="0" w:line="240" w:lineRule="auto"/>
        <w:rPr>
          <w:rFonts w:ascii="Arial" w:hAnsi="Arial" w:cs="Arial"/>
          <w:sz w:val="24"/>
          <w:szCs w:val="24"/>
        </w:rPr>
      </w:pPr>
    </w:p>
    <w:p w14:paraId="1D5E9D7A" w14:textId="799CF9D2" w:rsidR="000171F3" w:rsidRDefault="000171F3" w:rsidP="000171F3">
      <w:pPr>
        <w:spacing w:line="360" w:lineRule="auto"/>
      </w:pPr>
    </w:p>
    <w:p w14:paraId="1628E973" w14:textId="3A909381" w:rsidR="000171F3" w:rsidRDefault="000171F3">
      <w:r>
        <w:br w:type="page"/>
      </w:r>
    </w:p>
    <w:p w14:paraId="57779494" w14:textId="0B6AC6D8" w:rsidR="000171F3" w:rsidRDefault="000171F3" w:rsidP="000171F3">
      <w:pPr>
        <w:spacing w:line="360" w:lineRule="auto"/>
      </w:pPr>
      <w:r>
        <w:lastRenderedPageBreak/>
        <w:t>Slide 16</w:t>
      </w:r>
    </w:p>
    <w:p w14:paraId="1A5B1514" w14:textId="3344541E" w:rsidR="000171F3" w:rsidRDefault="000171F3" w:rsidP="000171F3">
      <w:pPr>
        <w:spacing w:line="360" w:lineRule="auto"/>
      </w:pPr>
    </w:p>
    <w:p w14:paraId="5F5BD10C" w14:textId="0354E367" w:rsidR="000171F3" w:rsidRDefault="000171F3" w:rsidP="000171F3">
      <w:pPr>
        <w:spacing w:line="360" w:lineRule="auto"/>
        <w:jc w:val="center"/>
      </w:pPr>
      <w:r>
        <w:object w:dxaOrig="9591" w:dyaOrig="5401" w14:anchorId="116A333F">
          <v:shape id="_x0000_i1115" type="#_x0000_t75" style="width:5in;height:202.3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15" DrawAspect="Content" ObjectID="_1681464165" r:id="rId35"/>
        </w:object>
      </w:r>
    </w:p>
    <w:p w14:paraId="6AA4965F" w14:textId="47299DF2" w:rsidR="000171F3" w:rsidRDefault="000171F3" w:rsidP="000171F3">
      <w:pPr>
        <w:spacing w:line="360" w:lineRule="auto"/>
        <w:jc w:val="center"/>
      </w:pPr>
    </w:p>
    <w:p w14:paraId="229D18D2" w14:textId="7FCDE3D6" w:rsidR="000171F3" w:rsidRDefault="000171F3" w:rsidP="000171F3">
      <w:pPr>
        <w:spacing w:line="360" w:lineRule="auto"/>
      </w:pPr>
    </w:p>
    <w:p w14:paraId="18AA87C0" w14:textId="61267FBA" w:rsidR="000171F3" w:rsidRDefault="000171F3">
      <w:r>
        <w:br w:type="page"/>
      </w:r>
    </w:p>
    <w:p w14:paraId="1CFEFE81" w14:textId="41265491" w:rsidR="000171F3" w:rsidRDefault="000171F3" w:rsidP="000171F3">
      <w:pPr>
        <w:spacing w:line="360" w:lineRule="auto"/>
      </w:pPr>
      <w:r>
        <w:lastRenderedPageBreak/>
        <w:t>Slide 17</w:t>
      </w:r>
    </w:p>
    <w:p w14:paraId="76871DE8" w14:textId="38934850" w:rsidR="000171F3" w:rsidRDefault="000171F3" w:rsidP="000171F3">
      <w:pPr>
        <w:spacing w:line="360" w:lineRule="auto"/>
      </w:pPr>
    </w:p>
    <w:p w14:paraId="054A08CC" w14:textId="24379DE1" w:rsidR="000171F3" w:rsidRDefault="000171F3" w:rsidP="000171F3">
      <w:pPr>
        <w:spacing w:line="360" w:lineRule="auto"/>
        <w:jc w:val="center"/>
      </w:pPr>
      <w:r>
        <w:object w:dxaOrig="9591" w:dyaOrig="5401" w14:anchorId="401B6239">
          <v:shape id="_x0000_i1121" type="#_x0000_t75" style="width:5in;height:202.3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121" DrawAspect="Content" ObjectID="_1681464166" r:id="rId37"/>
        </w:object>
      </w:r>
    </w:p>
    <w:p w14:paraId="04B0835A" w14:textId="02ABD988" w:rsidR="000171F3" w:rsidRDefault="000171F3" w:rsidP="000171F3">
      <w:pPr>
        <w:spacing w:line="360" w:lineRule="auto"/>
        <w:jc w:val="center"/>
      </w:pPr>
    </w:p>
    <w:p w14:paraId="15C4F4F9" w14:textId="3FF6C1A3" w:rsidR="000171F3" w:rsidRDefault="000171F3" w:rsidP="000171F3">
      <w:pPr>
        <w:spacing w:line="360" w:lineRule="auto"/>
      </w:pPr>
    </w:p>
    <w:p w14:paraId="786F5823" w14:textId="77777777" w:rsidR="000171F3" w:rsidRDefault="000171F3" w:rsidP="000171F3">
      <w:pPr>
        <w:spacing w:line="360" w:lineRule="auto"/>
      </w:pPr>
    </w:p>
    <w:sectPr w:rsidR="00017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1F3"/>
    <w:rsid w:val="000171F3"/>
    <w:rsid w:val="00060C1C"/>
    <w:rsid w:val="00EF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7BB1B"/>
  <w15:chartTrackingRefBased/>
  <w15:docId w15:val="{B6516008-1D6E-4AB1-9AE6-73CDE566D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theme" Target="theme/theme1.xml"/><Relationship Id="rId21" Type="http://schemas.openxmlformats.org/officeDocument/2006/relationships/package" Target="embeddings/Microsoft_PowerPoint_Slide8.sldx"/><Relationship Id="rId34" Type="http://schemas.openxmlformats.org/officeDocument/2006/relationships/image" Target="media/image16.emf"/><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8" Type="http://schemas.openxmlformats.org/officeDocument/2006/relationships/image" Target="media/image3.emf"/><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973</Words>
  <Characters>5550</Characters>
  <Application>Microsoft Office Word</Application>
  <DocSecurity>0</DocSecurity>
  <Lines>46</Lines>
  <Paragraphs>13</Paragraphs>
  <ScaleCrop>false</ScaleCrop>
  <Company/>
  <LinksUpToDate>false</LinksUpToDate>
  <CharactersWithSpaces>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Truksans (1916135)</dc:creator>
  <cp:keywords/>
  <dc:description/>
  <cp:lastModifiedBy>Liudmyla Truksans (1916135)</cp:lastModifiedBy>
  <cp:revision>2</cp:revision>
  <dcterms:created xsi:type="dcterms:W3CDTF">2021-05-02T11:31:00Z</dcterms:created>
  <dcterms:modified xsi:type="dcterms:W3CDTF">2021-05-02T11:35:00Z</dcterms:modified>
</cp:coreProperties>
</file>