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DD51A" w14:textId="77777777" w:rsidR="00EE3E13" w:rsidRPr="00EC3F3E" w:rsidRDefault="00EE3E13" w:rsidP="00974E3B">
      <w:pPr>
        <w:pStyle w:val="p1"/>
        <w:spacing w:line="276" w:lineRule="auto"/>
        <w:jc w:val="both"/>
        <w:rPr>
          <w:rFonts w:ascii="Arial" w:hAnsi="Arial" w:cs="Arial"/>
          <w:color w:val="000000" w:themeColor="text1"/>
          <w:sz w:val="24"/>
          <w:szCs w:val="24"/>
        </w:rPr>
      </w:pPr>
    </w:p>
    <w:p w14:paraId="790C547E" w14:textId="77777777" w:rsidR="00EC3F3E" w:rsidRPr="00EC3F3E" w:rsidRDefault="00EC3F3E" w:rsidP="00EC3F3E">
      <w:pPr>
        <w:spacing w:after="0" w:line="276" w:lineRule="auto"/>
        <w:jc w:val="center"/>
        <w:rPr>
          <w:rFonts w:ascii="Arial" w:hAnsi="Arial" w:cs="Arial"/>
          <w:color w:val="000000" w:themeColor="text1"/>
          <w:kern w:val="0"/>
          <w14:ligatures w14:val="none"/>
        </w:rPr>
      </w:pPr>
    </w:p>
    <w:p w14:paraId="691259D6" w14:textId="77777777" w:rsidR="00EC3F3E" w:rsidRPr="00EC3F3E" w:rsidRDefault="00EC3F3E" w:rsidP="00EC3F3E">
      <w:pPr>
        <w:spacing w:after="0" w:line="276" w:lineRule="auto"/>
        <w:jc w:val="center"/>
        <w:rPr>
          <w:rFonts w:ascii="Arial" w:hAnsi="Arial" w:cs="Arial"/>
          <w:color w:val="000000" w:themeColor="text1"/>
          <w:kern w:val="0"/>
          <w14:ligatures w14:val="none"/>
        </w:rPr>
      </w:pPr>
    </w:p>
    <w:p w14:paraId="000D5CE9" w14:textId="77777777" w:rsidR="00EC3F3E" w:rsidRPr="00EC3F3E" w:rsidRDefault="00EC3F3E" w:rsidP="00EC3F3E">
      <w:pPr>
        <w:spacing w:after="0" w:line="276" w:lineRule="auto"/>
        <w:jc w:val="center"/>
        <w:rPr>
          <w:rFonts w:ascii="Arial" w:hAnsi="Arial" w:cs="Arial"/>
          <w:color w:val="000000" w:themeColor="text1"/>
          <w:kern w:val="0"/>
          <w14:ligatures w14:val="none"/>
        </w:rPr>
      </w:pPr>
    </w:p>
    <w:p w14:paraId="1BB1F4EB" w14:textId="77777777" w:rsidR="00EC3F3E" w:rsidRPr="00EC3F3E" w:rsidRDefault="00EC3F3E" w:rsidP="00EC3F3E">
      <w:pPr>
        <w:spacing w:after="0" w:line="276" w:lineRule="auto"/>
        <w:jc w:val="center"/>
        <w:rPr>
          <w:rFonts w:ascii="Arial" w:hAnsi="Arial" w:cs="Arial"/>
          <w:color w:val="000000" w:themeColor="text1"/>
          <w:kern w:val="0"/>
          <w14:ligatures w14:val="none"/>
        </w:rPr>
      </w:pPr>
    </w:p>
    <w:p w14:paraId="150D9D8A" w14:textId="648E1D9F"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color w:val="000000" w:themeColor="text1"/>
          <w:kern w:val="0"/>
          <w:lang w:val="en-GB"/>
          <w14:ligatures w14:val="none"/>
        </w:rPr>
        <w:drawing>
          <wp:inline distT="0" distB="0" distL="0" distR="0" wp14:anchorId="005C894F" wp14:editId="26C166B6">
            <wp:extent cx="3383280" cy="1356360"/>
            <wp:effectExtent l="0" t="0" r="7620" b="0"/>
            <wp:docPr id="20717576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466160CB"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p>
    <w:p w14:paraId="20CB254A"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p>
    <w:p w14:paraId="2C623DAF"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p>
    <w:p w14:paraId="4FE52615"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p>
    <w:p w14:paraId="24F2E6B9"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p>
    <w:p w14:paraId="1589FAB0"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Student Name: Shingala Dhruv Girishbhai</w:t>
      </w:r>
    </w:p>
    <w:p w14:paraId="6962DD3E"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Student ID: 2530033</w:t>
      </w:r>
    </w:p>
    <w:p w14:paraId="10CE9348"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 xml:space="preserve">Module Name: </w:t>
      </w:r>
      <w:r w:rsidRPr="00EC3F3E">
        <w:rPr>
          <w:rFonts w:ascii="Arial" w:hAnsi="Arial" w:cs="Arial"/>
          <w:b/>
          <w:bCs/>
          <w:color w:val="000000" w:themeColor="text1"/>
          <w:kern w:val="0"/>
          <w14:ligatures w14:val="none"/>
        </w:rPr>
        <w:t>International Business Concepts</w:t>
      </w:r>
    </w:p>
    <w:p w14:paraId="5FF4D904"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Module Code:</w:t>
      </w:r>
      <w:r w:rsidRPr="00EC3F3E">
        <w:rPr>
          <w:rFonts w:ascii="Arial" w:hAnsi="Arial" w:cs="Arial"/>
          <w:color w:val="000000" w:themeColor="text1"/>
          <w:kern w:val="0"/>
          <w14:ligatures w14:val="none"/>
        </w:rPr>
        <w:t xml:space="preserve"> </w:t>
      </w:r>
      <w:r w:rsidRPr="00EC3F3E">
        <w:rPr>
          <w:rFonts w:ascii="Arial" w:hAnsi="Arial" w:cs="Arial"/>
          <w:b/>
          <w:bCs/>
          <w:color w:val="000000" w:themeColor="text1"/>
          <w:kern w:val="0"/>
          <w14:ligatures w14:val="none"/>
        </w:rPr>
        <w:t>LCMB7034</w:t>
      </w:r>
      <w:r w:rsidRPr="00EC3F3E">
        <w:rPr>
          <w:rFonts w:ascii="Arial" w:hAnsi="Arial" w:cs="Arial"/>
          <w:b/>
          <w:bCs/>
          <w:color w:val="000000" w:themeColor="text1"/>
          <w:kern w:val="0"/>
          <w:lang w:val="en-GB"/>
          <w14:ligatures w14:val="none"/>
        </w:rPr>
        <w:t xml:space="preserve"> </w:t>
      </w:r>
    </w:p>
    <w:p w14:paraId="4F366091"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 xml:space="preserve">Lecturer’s Name: Dr. </w:t>
      </w:r>
      <w:r w:rsidRPr="00EC3F3E">
        <w:rPr>
          <w:rFonts w:ascii="Arial" w:hAnsi="Arial" w:cs="Arial"/>
          <w:b/>
          <w:bCs/>
          <w:color w:val="000000" w:themeColor="text1"/>
          <w:kern w:val="0"/>
          <w14:ligatures w14:val="none"/>
        </w:rPr>
        <w:t>Gladius Kulothungan</w:t>
      </w:r>
    </w:p>
    <w:p w14:paraId="74238D03"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p>
    <w:p w14:paraId="12E5B357"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Term 2</w:t>
      </w:r>
    </w:p>
    <w:p w14:paraId="111DBED7" w14:textId="77777777" w:rsidR="00EC3F3E" w:rsidRPr="00EC3F3E" w:rsidRDefault="00EC3F3E" w:rsidP="00EC3F3E">
      <w:pPr>
        <w:spacing w:after="0" w:line="276" w:lineRule="auto"/>
        <w:jc w:val="center"/>
        <w:rPr>
          <w:rFonts w:ascii="Arial" w:hAnsi="Arial" w:cs="Arial"/>
          <w:b/>
          <w:bCs/>
          <w:color w:val="000000" w:themeColor="text1"/>
          <w:kern w:val="0"/>
          <w:lang w:val="en-GB"/>
          <w14:ligatures w14:val="none"/>
        </w:rPr>
      </w:pPr>
      <w:r w:rsidRPr="00EC3F3E">
        <w:rPr>
          <w:rFonts w:ascii="Arial" w:hAnsi="Arial" w:cs="Arial"/>
          <w:b/>
          <w:bCs/>
          <w:color w:val="000000" w:themeColor="text1"/>
          <w:kern w:val="0"/>
          <w:lang w:val="en-GB"/>
          <w14:ligatures w14:val="none"/>
        </w:rPr>
        <w:t>-</w:t>
      </w:r>
    </w:p>
    <w:p w14:paraId="3D2EF45B" w14:textId="77777777" w:rsidR="00EC3F3E" w:rsidRPr="00EC3F3E" w:rsidRDefault="00EC3F3E" w:rsidP="00EC3F3E">
      <w:pPr>
        <w:spacing w:after="0" w:line="276" w:lineRule="auto"/>
        <w:jc w:val="center"/>
        <w:rPr>
          <w:rFonts w:ascii="Arial" w:hAnsi="Arial" w:cs="Arial"/>
          <w:b/>
          <w:bCs/>
          <w:color w:val="000000" w:themeColor="text1"/>
          <w:kern w:val="0"/>
          <w14:ligatures w14:val="none"/>
        </w:rPr>
      </w:pPr>
      <w:r w:rsidRPr="00EC3F3E">
        <w:rPr>
          <w:rFonts w:ascii="Arial" w:hAnsi="Arial" w:cs="Arial"/>
          <w:b/>
          <w:bCs/>
          <w:color w:val="000000" w:themeColor="text1"/>
          <w:kern w:val="0"/>
          <w14:ligatures w14:val="none"/>
        </w:rPr>
        <w:t>Programme: Master of Business Administration</w:t>
      </w:r>
    </w:p>
    <w:p w14:paraId="4D610E04" w14:textId="77777777" w:rsidR="00EC3F3E" w:rsidRPr="00EC3F3E" w:rsidRDefault="00EC3F3E" w:rsidP="00EC3F3E">
      <w:pPr>
        <w:spacing w:after="0" w:line="276" w:lineRule="auto"/>
        <w:jc w:val="center"/>
        <w:rPr>
          <w:rFonts w:ascii="Arial" w:hAnsi="Arial" w:cs="Arial"/>
          <w:b/>
          <w:bCs/>
          <w:color w:val="000000" w:themeColor="text1"/>
          <w:kern w:val="0"/>
          <w14:ligatures w14:val="none"/>
        </w:rPr>
      </w:pPr>
    </w:p>
    <w:p w14:paraId="1F6389D2" w14:textId="10D857E7" w:rsidR="00EC3F3E" w:rsidRPr="00EC3F3E" w:rsidRDefault="00EC3F3E" w:rsidP="00EC3F3E">
      <w:pPr>
        <w:spacing w:after="0" w:line="276" w:lineRule="auto"/>
        <w:jc w:val="center"/>
        <w:rPr>
          <w:rFonts w:ascii="Arial" w:hAnsi="Arial" w:cs="Arial"/>
          <w:b/>
          <w:bCs/>
          <w:color w:val="000000" w:themeColor="text1"/>
          <w:kern w:val="0"/>
          <w14:ligatures w14:val="none"/>
        </w:rPr>
      </w:pPr>
      <w:r w:rsidRPr="00EC3F3E">
        <w:rPr>
          <w:rFonts w:ascii="Arial" w:hAnsi="Arial" w:cs="Arial"/>
          <w:b/>
          <w:bCs/>
          <w:color w:val="000000" w:themeColor="text1"/>
          <w:kern w:val="0"/>
          <w14:ligatures w14:val="none"/>
        </w:rPr>
        <w:t>Word Counts: 4</w:t>
      </w:r>
      <w:r>
        <w:rPr>
          <w:rFonts w:ascii="Arial" w:hAnsi="Arial" w:cs="Arial"/>
          <w:b/>
          <w:bCs/>
          <w:color w:val="000000" w:themeColor="text1"/>
          <w:kern w:val="0"/>
          <w14:ligatures w14:val="none"/>
        </w:rPr>
        <w:t>994</w:t>
      </w:r>
      <w:r w:rsidRPr="00EC3F3E">
        <w:rPr>
          <w:rFonts w:ascii="Arial" w:hAnsi="Arial" w:cs="Arial"/>
          <w:b/>
          <w:bCs/>
          <w:color w:val="000000" w:themeColor="text1"/>
          <w:kern w:val="0"/>
          <w14:ligatures w14:val="none"/>
        </w:rPr>
        <w:t xml:space="preserve"> Words</w:t>
      </w:r>
    </w:p>
    <w:p w14:paraId="4339E7BC" w14:textId="45D10FEB" w:rsidR="00750169" w:rsidRPr="00EC3F3E" w:rsidRDefault="00750169" w:rsidP="00974E3B">
      <w:pPr>
        <w:spacing w:after="0" w:line="276" w:lineRule="auto"/>
        <w:jc w:val="center"/>
        <w:rPr>
          <w:rFonts w:ascii="Arial" w:hAnsi="Arial" w:cs="Arial"/>
          <w:color w:val="000000" w:themeColor="text1"/>
          <w:kern w:val="0"/>
          <w14:ligatures w14:val="none"/>
        </w:rPr>
      </w:pPr>
    </w:p>
    <w:p w14:paraId="309968CC" w14:textId="77777777" w:rsidR="00783B0A" w:rsidRPr="00EC3F3E" w:rsidRDefault="00783B0A" w:rsidP="00974E3B">
      <w:pPr>
        <w:pStyle w:val="p1"/>
        <w:spacing w:line="276" w:lineRule="auto"/>
        <w:jc w:val="both"/>
        <w:rPr>
          <w:rFonts w:ascii="Arial" w:hAnsi="Arial" w:cs="Arial"/>
          <w:color w:val="000000" w:themeColor="text1"/>
          <w:sz w:val="24"/>
          <w:szCs w:val="24"/>
        </w:rPr>
      </w:pPr>
    </w:p>
    <w:p w14:paraId="6B886F06" w14:textId="77777777" w:rsidR="00EE3E13" w:rsidRPr="00EC3F3E" w:rsidRDefault="00EE3E13" w:rsidP="00974E3B">
      <w:pPr>
        <w:pStyle w:val="p1"/>
        <w:spacing w:line="276" w:lineRule="auto"/>
        <w:jc w:val="both"/>
        <w:rPr>
          <w:rFonts w:ascii="Arial" w:hAnsi="Arial" w:cs="Arial"/>
          <w:color w:val="000000" w:themeColor="text1"/>
          <w:sz w:val="24"/>
          <w:szCs w:val="24"/>
        </w:rPr>
      </w:pPr>
    </w:p>
    <w:p w14:paraId="79019B8B" w14:textId="77777777" w:rsidR="00974E3B" w:rsidRPr="00EC3F3E" w:rsidRDefault="00974E3B">
      <w:pPr>
        <w:rPr>
          <w:rStyle w:val="s1"/>
          <w:rFonts w:ascii="Arial" w:eastAsiaTheme="majorEastAsia" w:hAnsi="Arial" w:cs="Arial"/>
          <w:b/>
          <w:bCs/>
          <w:color w:val="000000" w:themeColor="text1"/>
          <w:sz w:val="24"/>
          <w:szCs w:val="24"/>
        </w:rPr>
      </w:pPr>
      <w:r w:rsidRPr="00EC3F3E">
        <w:rPr>
          <w:rStyle w:val="s1"/>
          <w:rFonts w:ascii="Arial" w:hAnsi="Arial" w:cs="Arial"/>
          <w:b/>
          <w:bCs/>
          <w:color w:val="000000" w:themeColor="text1"/>
          <w:sz w:val="24"/>
          <w:szCs w:val="24"/>
        </w:rPr>
        <w:br w:type="page"/>
      </w:r>
    </w:p>
    <w:sdt>
      <w:sdtPr>
        <w:rPr>
          <w:rFonts w:ascii="Arial" w:eastAsiaTheme="minorEastAsia" w:hAnsi="Arial" w:cs="Arial"/>
          <w:color w:val="auto"/>
          <w:kern w:val="2"/>
          <w:sz w:val="24"/>
          <w:szCs w:val="24"/>
          <w:lang w:val="en-IN" w:eastAsia="en-GB"/>
          <w14:ligatures w14:val="standardContextual"/>
        </w:rPr>
        <w:id w:val="204528531"/>
        <w:docPartObj>
          <w:docPartGallery w:val="Table of Contents"/>
          <w:docPartUnique/>
        </w:docPartObj>
      </w:sdtPr>
      <w:sdtEndPr>
        <w:rPr>
          <w:b/>
          <w:bCs/>
          <w:noProof/>
        </w:rPr>
      </w:sdtEndPr>
      <w:sdtContent>
        <w:p w14:paraId="241B8C8B" w14:textId="0769EF91" w:rsidR="00974E3B" w:rsidRPr="00EC3F3E" w:rsidRDefault="00974E3B">
          <w:pPr>
            <w:pStyle w:val="TOCHeading"/>
            <w:rPr>
              <w:rFonts w:ascii="Arial" w:hAnsi="Arial" w:cs="Arial"/>
              <w:sz w:val="24"/>
              <w:szCs w:val="24"/>
            </w:rPr>
          </w:pPr>
          <w:r w:rsidRPr="00EC3F3E">
            <w:rPr>
              <w:rFonts w:ascii="Arial" w:hAnsi="Arial" w:cs="Arial"/>
              <w:sz w:val="24"/>
              <w:szCs w:val="24"/>
            </w:rPr>
            <w:t>Contents</w:t>
          </w:r>
        </w:p>
        <w:p w14:paraId="7826CF7D" w14:textId="72EEBEDA" w:rsidR="00E52D55" w:rsidRDefault="00974E3B">
          <w:pPr>
            <w:pStyle w:val="TOC1"/>
            <w:tabs>
              <w:tab w:val="right" w:leader="dot" w:pos="9016"/>
            </w:tabs>
            <w:rPr>
              <w:noProof/>
              <w:lang w:val="en-GB"/>
            </w:rPr>
          </w:pPr>
          <w:r w:rsidRPr="00EC3F3E">
            <w:rPr>
              <w:rFonts w:ascii="Arial" w:hAnsi="Arial" w:cs="Arial"/>
            </w:rPr>
            <w:fldChar w:fldCharType="begin"/>
          </w:r>
          <w:r w:rsidRPr="00EC3F3E">
            <w:rPr>
              <w:rFonts w:ascii="Arial" w:hAnsi="Arial" w:cs="Arial"/>
            </w:rPr>
            <w:instrText xml:space="preserve"> TOC \o "1-3" \h \z \u </w:instrText>
          </w:r>
          <w:r w:rsidRPr="00EC3F3E">
            <w:rPr>
              <w:rFonts w:ascii="Arial" w:hAnsi="Arial" w:cs="Arial"/>
            </w:rPr>
            <w:fldChar w:fldCharType="separate"/>
          </w:r>
          <w:hyperlink w:anchor="_Toc237507831" w:history="1">
            <w:r w:rsidR="00E52D55" w:rsidRPr="005B3D35">
              <w:rPr>
                <w:rStyle w:val="Hyperlink"/>
                <w:rFonts w:ascii="Arial" w:hAnsi="Arial" w:cs="Arial"/>
                <w:b/>
                <w:bCs/>
                <w:noProof/>
              </w:rPr>
              <w:t>Section 1</w:t>
            </w:r>
            <w:r w:rsidR="00E52D55">
              <w:rPr>
                <w:noProof/>
                <w:webHidden/>
              </w:rPr>
              <w:tab/>
            </w:r>
            <w:r w:rsidR="00E52D55">
              <w:rPr>
                <w:noProof/>
                <w:webHidden/>
              </w:rPr>
              <w:fldChar w:fldCharType="begin"/>
            </w:r>
            <w:r w:rsidR="00E52D55">
              <w:rPr>
                <w:noProof/>
                <w:webHidden/>
              </w:rPr>
              <w:instrText xml:space="preserve"> PAGEREF _Toc237507831 \h </w:instrText>
            </w:r>
            <w:r w:rsidR="00E52D55">
              <w:rPr>
                <w:noProof/>
                <w:webHidden/>
              </w:rPr>
            </w:r>
            <w:r w:rsidR="00E52D55">
              <w:rPr>
                <w:noProof/>
                <w:webHidden/>
              </w:rPr>
              <w:fldChar w:fldCharType="separate"/>
            </w:r>
            <w:r w:rsidR="00E52D55">
              <w:rPr>
                <w:noProof/>
                <w:webHidden/>
              </w:rPr>
              <w:t>3</w:t>
            </w:r>
            <w:r w:rsidR="00E52D55">
              <w:rPr>
                <w:noProof/>
                <w:webHidden/>
              </w:rPr>
              <w:fldChar w:fldCharType="end"/>
            </w:r>
          </w:hyperlink>
        </w:p>
        <w:p w14:paraId="03F2DBA9" w14:textId="04E81B22" w:rsidR="00E52D55" w:rsidRDefault="00E52D55">
          <w:pPr>
            <w:pStyle w:val="TOC2"/>
            <w:tabs>
              <w:tab w:val="right" w:leader="dot" w:pos="9016"/>
            </w:tabs>
            <w:rPr>
              <w:noProof/>
              <w:lang w:val="en-GB"/>
            </w:rPr>
          </w:pPr>
          <w:hyperlink w:anchor="_Toc237507832" w:history="1">
            <w:r w:rsidRPr="005B3D3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_Toc237507832 \h </w:instrText>
            </w:r>
            <w:r>
              <w:rPr>
                <w:noProof/>
                <w:webHidden/>
              </w:rPr>
            </w:r>
            <w:r>
              <w:rPr>
                <w:noProof/>
                <w:webHidden/>
              </w:rPr>
              <w:fldChar w:fldCharType="separate"/>
            </w:r>
            <w:r>
              <w:rPr>
                <w:noProof/>
                <w:webHidden/>
              </w:rPr>
              <w:t>3</w:t>
            </w:r>
            <w:r>
              <w:rPr>
                <w:noProof/>
                <w:webHidden/>
              </w:rPr>
              <w:fldChar w:fldCharType="end"/>
            </w:r>
          </w:hyperlink>
        </w:p>
        <w:p w14:paraId="16E18F94" w14:textId="6DE3805A" w:rsidR="00E52D55" w:rsidRDefault="00E52D55">
          <w:pPr>
            <w:pStyle w:val="TOC2"/>
            <w:tabs>
              <w:tab w:val="left" w:pos="720"/>
              <w:tab w:val="right" w:leader="dot" w:pos="9016"/>
            </w:tabs>
            <w:rPr>
              <w:noProof/>
              <w:lang w:val="en-GB"/>
            </w:rPr>
          </w:pPr>
          <w:hyperlink w:anchor="_Toc237507833" w:history="1">
            <w:r w:rsidRPr="005B3D35">
              <w:rPr>
                <w:rStyle w:val="Hyperlink"/>
                <w:rFonts w:ascii="UICTFontTextStyleEmphasizedBody" w:hAnsi="UICTFontTextStyleEmphasizedBody" w:cs="Arial"/>
                <w:b/>
                <w:noProof/>
              </w:rPr>
              <w:t>1.</w:t>
            </w:r>
            <w:r>
              <w:rPr>
                <w:noProof/>
                <w:lang w:val="en-GB"/>
              </w:rPr>
              <w:tab/>
            </w:r>
            <w:r w:rsidRPr="005B3D35">
              <w:rPr>
                <w:rStyle w:val="Hyperlink"/>
                <w:rFonts w:ascii="Arial" w:hAnsi="Arial" w:cs="Arial"/>
                <w:b/>
                <w:bCs/>
                <w:noProof/>
              </w:rPr>
              <w:t>Organizational Classification and Global Strategy</w:t>
            </w:r>
            <w:r>
              <w:rPr>
                <w:noProof/>
                <w:webHidden/>
              </w:rPr>
              <w:tab/>
            </w:r>
            <w:r>
              <w:rPr>
                <w:noProof/>
                <w:webHidden/>
              </w:rPr>
              <w:fldChar w:fldCharType="begin"/>
            </w:r>
            <w:r>
              <w:rPr>
                <w:noProof/>
                <w:webHidden/>
              </w:rPr>
              <w:instrText xml:space="preserve"> PAGEREF _Toc237507833 \h </w:instrText>
            </w:r>
            <w:r>
              <w:rPr>
                <w:noProof/>
                <w:webHidden/>
              </w:rPr>
            </w:r>
            <w:r>
              <w:rPr>
                <w:noProof/>
                <w:webHidden/>
              </w:rPr>
              <w:fldChar w:fldCharType="separate"/>
            </w:r>
            <w:r>
              <w:rPr>
                <w:noProof/>
                <w:webHidden/>
              </w:rPr>
              <w:t>3</w:t>
            </w:r>
            <w:r>
              <w:rPr>
                <w:noProof/>
                <w:webHidden/>
              </w:rPr>
              <w:fldChar w:fldCharType="end"/>
            </w:r>
          </w:hyperlink>
        </w:p>
        <w:p w14:paraId="664DE88B" w14:textId="1D4D8CC9" w:rsidR="00E52D55" w:rsidRDefault="00E52D55">
          <w:pPr>
            <w:pStyle w:val="TOC3"/>
            <w:tabs>
              <w:tab w:val="right" w:leader="dot" w:pos="9016"/>
            </w:tabs>
            <w:rPr>
              <w:noProof/>
              <w:lang w:val="en-GB"/>
            </w:rPr>
          </w:pPr>
          <w:hyperlink w:anchor="_Toc237507834" w:history="1">
            <w:r w:rsidRPr="005B3D35">
              <w:rPr>
                <w:rStyle w:val="Hyperlink"/>
                <w:rFonts w:ascii="Arial" w:hAnsi="Arial" w:cs="Arial"/>
                <w:b/>
                <w:bCs/>
                <w:noProof/>
              </w:rPr>
              <w:t>Bartlett and Ghoshal’s model</w:t>
            </w:r>
            <w:r>
              <w:rPr>
                <w:noProof/>
                <w:webHidden/>
              </w:rPr>
              <w:tab/>
            </w:r>
            <w:r>
              <w:rPr>
                <w:noProof/>
                <w:webHidden/>
              </w:rPr>
              <w:fldChar w:fldCharType="begin"/>
            </w:r>
            <w:r>
              <w:rPr>
                <w:noProof/>
                <w:webHidden/>
              </w:rPr>
              <w:instrText xml:space="preserve"> PAGEREF _Toc237507834 \h </w:instrText>
            </w:r>
            <w:r>
              <w:rPr>
                <w:noProof/>
                <w:webHidden/>
              </w:rPr>
            </w:r>
            <w:r>
              <w:rPr>
                <w:noProof/>
                <w:webHidden/>
              </w:rPr>
              <w:fldChar w:fldCharType="separate"/>
            </w:r>
            <w:r>
              <w:rPr>
                <w:noProof/>
                <w:webHidden/>
              </w:rPr>
              <w:t>3</w:t>
            </w:r>
            <w:r>
              <w:rPr>
                <w:noProof/>
                <w:webHidden/>
              </w:rPr>
              <w:fldChar w:fldCharType="end"/>
            </w:r>
          </w:hyperlink>
        </w:p>
        <w:p w14:paraId="55DF1D26" w14:textId="0FAAFB2D" w:rsidR="00E52D55" w:rsidRDefault="00E52D55">
          <w:pPr>
            <w:pStyle w:val="TOC3"/>
            <w:tabs>
              <w:tab w:val="right" w:leader="dot" w:pos="9016"/>
            </w:tabs>
            <w:rPr>
              <w:noProof/>
              <w:lang w:val="en-GB"/>
            </w:rPr>
          </w:pPr>
          <w:hyperlink w:anchor="_Toc237507835" w:history="1">
            <w:r w:rsidRPr="005B3D35">
              <w:rPr>
                <w:rStyle w:val="Hyperlink"/>
                <w:rFonts w:ascii="Arial" w:hAnsi="Arial" w:cs="Arial"/>
                <w:b/>
                <w:bCs/>
                <w:noProof/>
              </w:rPr>
              <w:t>Competitive advantage</w:t>
            </w:r>
            <w:r>
              <w:rPr>
                <w:noProof/>
                <w:webHidden/>
              </w:rPr>
              <w:tab/>
            </w:r>
            <w:r>
              <w:rPr>
                <w:noProof/>
                <w:webHidden/>
              </w:rPr>
              <w:fldChar w:fldCharType="begin"/>
            </w:r>
            <w:r>
              <w:rPr>
                <w:noProof/>
                <w:webHidden/>
              </w:rPr>
              <w:instrText xml:space="preserve"> PAGEREF _Toc237507835 \h </w:instrText>
            </w:r>
            <w:r>
              <w:rPr>
                <w:noProof/>
                <w:webHidden/>
              </w:rPr>
            </w:r>
            <w:r>
              <w:rPr>
                <w:noProof/>
                <w:webHidden/>
              </w:rPr>
              <w:fldChar w:fldCharType="separate"/>
            </w:r>
            <w:r>
              <w:rPr>
                <w:noProof/>
                <w:webHidden/>
              </w:rPr>
              <w:t>5</w:t>
            </w:r>
            <w:r>
              <w:rPr>
                <w:noProof/>
                <w:webHidden/>
              </w:rPr>
              <w:fldChar w:fldCharType="end"/>
            </w:r>
          </w:hyperlink>
        </w:p>
        <w:p w14:paraId="6B6E0FEC" w14:textId="231A5E9C" w:rsidR="00E52D55" w:rsidRDefault="00E52D55">
          <w:pPr>
            <w:pStyle w:val="TOC3"/>
            <w:tabs>
              <w:tab w:val="right" w:leader="dot" w:pos="9016"/>
            </w:tabs>
            <w:rPr>
              <w:noProof/>
              <w:lang w:val="en-GB"/>
            </w:rPr>
          </w:pPr>
          <w:hyperlink w:anchor="_Toc237507836" w:history="1">
            <w:r w:rsidRPr="005B3D35">
              <w:rPr>
                <w:rStyle w:val="Hyperlink"/>
                <w:rFonts w:ascii="Arial" w:hAnsi="Arial" w:cs="Arial"/>
                <w:b/>
                <w:bCs/>
                <w:noProof/>
              </w:rPr>
              <w:t>Value creation</w:t>
            </w:r>
            <w:r>
              <w:rPr>
                <w:noProof/>
                <w:webHidden/>
              </w:rPr>
              <w:tab/>
            </w:r>
            <w:r>
              <w:rPr>
                <w:noProof/>
                <w:webHidden/>
              </w:rPr>
              <w:fldChar w:fldCharType="begin"/>
            </w:r>
            <w:r>
              <w:rPr>
                <w:noProof/>
                <w:webHidden/>
              </w:rPr>
              <w:instrText xml:space="preserve"> PAGEREF _Toc237507836 \h </w:instrText>
            </w:r>
            <w:r>
              <w:rPr>
                <w:noProof/>
                <w:webHidden/>
              </w:rPr>
            </w:r>
            <w:r>
              <w:rPr>
                <w:noProof/>
                <w:webHidden/>
              </w:rPr>
              <w:fldChar w:fldCharType="separate"/>
            </w:r>
            <w:r>
              <w:rPr>
                <w:noProof/>
                <w:webHidden/>
              </w:rPr>
              <w:t>6</w:t>
            </w:r>
            <w:r>
              <w:rPr>
                <w:noProof/>
                <w:webHidden/>
              </w:rPr>
              <w:fldChar w:fldCharType="end"/>
            </w:r>
          </w:hyperlink>
        </w:p>
        <w:p w14:paraId="7865B7C2" w14:textId="7CCF237F" w:rsidR="00E52D55" w:rsidRDefault="00E52D55">
          <w:pPr>
            <w:pStyle w:val="TOC2"/>
            <w:tabs>
              <w:tab w:val="left" w:pos="720"/>
              <w:tab w:val="right" w:leader="dot" w:pos="9016"/>
            </w:tabs>
            <w:rPr>
              <w:noProof/>
              <w:lang w:val="en-GB"/>
            </w:rPr>
          </w:pPr>
          <w:hyperlink w:anchor="_Toc237507837" w:history="1">
            <w:r w:rsidRPr="005B3D35">
              <w:rPr>
                <w:rStyle w:val="Hyperlink"/>
                <w:rFonts w:ascii="UICTFontTextStyleEmphasizedBody" w:hAnsi="UICTFontTextStyleEmphasizedBody" w:cs="Arial"/>
                <w:b/>
                <w:noProof/>
              </w:rPr>
              <w:t>2.</w:t>
            </w:r>
            <w:r>
              <w:rPr>
                <w:noProof/>
                <w:lang w:val="en-GB"/>
              </w:rPr>
              <w:tab/>
            </w:r>
            <w:r w:rsidRPr="005B3D35">
              <w:rPr>
                <w:rStyle w:val="Hyperlink"/>
                <w:rFonts w:ascii="Arial" w:hAnsi="Arial" w:cs="Arial"/>
                <w:b/>
                <w:bCs/>
                <w:noProof/>
              </w:rPr>
              <w:t>Macro-Environmental Appraisal and Market Attractiveness</w:t>
            </w:r>
            <w:r>
              <w:rPr>
                <w:noProof/>
                <w:webHidden/>
              </w:rPr>
              <w:tab/>
            </w:r>
            <w:r>
              <w:rPr>
                <w:noProof/>
                <w:webHidden/>
              </w:rPr>
              <w:fldChar w:fldCharType="begin"/>
            </w:r>
            <w:r>
              <w:rPr>
                <w:noProof/>
                <w:webHidden/>
              </w:rPr>
              <w:instrText xml:space="preserve"> PAGEREF _Toc237507837 \h </w:instrText>
            </w:r>
            <w:r>
              <w:rPr>
                <w:noProof/>
                <w:webHidden/>
              </w:rPr>
            </w:r>
            <w:r>
              <w:rPr>
                <w:noProof/>
                <w:webHidden/>
              </w:rPr>
              <w:fldChar w:fldCharType="separate"/>
            </w:r>
            <w:r>
              <w:rPr>
                <w:noProof/>
                <w:webHidden/>
              </w:rPr>
              <w:t>6</w:t>
            </w:r>
            <w:r>
              <w:rPr>
                <w:noProof/>
                <w:webHidden/>
              </w:rPr>
              <w:fldChar w:fldCharType="end"/>
            </w:r>
          </w:hyperlink>
        </w:p>
        <w:p w14:paraId="71478463" w14:textId="3FB99A87" w:rsidR="00E52D55" w:rsidRDefault="00E52D55">
          <w:pPr>
            <w:pStyle w:val="TOC3"/>
            <w:tabs>
              <w:tab w:val="right" w:leader="dot" w:pos="9016"/>
            </w:tabs>
            <w:rPr>
              <w:noProof/>
              <w:lang w:val="en-GB"/>
            </w:rPr>
          </w:pPr>
          <w:hyperlink w:anchor="_Toc237507838" w:history="1">
            <w:r w:rsidRPr="005B3D35">
              <w:rPr>
                <w:rStyle w:val="Hyperlink"/>
                <w:rFonts w:ascii="Arial" w:hAnsi="Arial" w:cs="Arial"/>
                <w:b/>
                <w:bCs/>
                <w:noProof/>
              </w:rPr>
              <w:t>Host country’s evaluation</w:t>
            </w:r>
            <w:r>
              <w:rPr>
                <w:noProof/>
                <w:webHidden/>
              </w:rPr>
              <w:tab/>
            </w:r>
            <w:r>
              <w:rPr>
                <w:noProof/>
                <w:webHidden/>
              </w:rPr>
              <w:fldChar w:fldCharType="begin"/>
            </w:r>
            <w:r>
              <w:rPr>
                <w:noProof/>
                <w:webHidden/>
              </w:rPr>
              <w:instrText xml:space="preserve"> PAGEREF _Toc237507838 \h </w:instrText>
            </w:r>
            <w:r>
              <w:rPr>
                <w:noProof/>
                <w:webHidden/>
              </w:rPr>
            </w:r>
            <w:r>
              <w:rPr>
                <w:noProof/>
                <w:webHidden/>
              </w:rPr>
              <w:fldChar w:fldCharType="separate"/>
            </w:r>
            <w:r>
              <w:rPr>
                <w:noProof/>
                <w:webHidden/>
              </w:rPr>
              <w:t>6</w:t>
            </w:r>
            <w:r>
              <w:rPr>
                <w:noProof/>
                <w:webHidden/>
              </w:rPr>
              <w:fldChar w:fldCharType="end"/>
            </w:r>
          </w:hyperlink>
        </w:p>
        <w:p w14:paraId="5FAEADFE" w14:textId="53DC062E" w:rsidR="00E52D55" w:rsidRDefault="00E52D55">
          <w:pPr>
            <w:pStyle w:val="TOC3"/>
            <w:tabs>
              <w:tab w:val="right" w:leader="dot" w:pos="9016"/>
            </w:tabs>
            <w:rPr>
              <w:noProof/>
              <w:lang w:val="en-GB"/>
            </w:rPr>
          </w:pPr>
          <w:hyperlink w:anchor="_Toc237507839" w:history="1">
            <w:r w:rsidRPr="005B3D35">
              <w:rPr>
                <w:rStyle w:val="Hyperlink"/>
                <w:rFonts w:ascii="Arial" w:hAnsi="Arial" w:cs="Arial"/>
                <w:b/>
                <w:bCs/>
                <w:noProof/>
              </w:rPr>
              <w:t>Market attractiveness</w:t>
            </w:r>
            <w:r>
              <w:rPr>
                <w:noProof/>
                <w:webHidden/>
              </w:rPr>
              <w:tab/>
            </w:r>
            <w:r>
              <w:rPr>
                <w:noProof/>
                <w:webHidden/>
              </w:rPr>
              <w:fldChar w:fldCharType="begin"/>
            </w:r>
            <w:r>
              <w:rPr>
                <w:noProof/>
                <w:webHidden/>
              </w:rPr>
              <w:instrText xml:space="preserve"> PAGEREF _Toc237507839 \h </w:instrText>
            </w:r>
            <w:r>
              <w:rPr>
                <w:noProof/>
                <w:webHidden/>
              </w:rPr>
            </w:r>
            <w:r>
              <w:rPr>
                <w:noProof/>
                <w:webHidden/>
              </w:rPr>
              <w:fldChar w:fldCharType="separate"/>
            </w:r>
            <w:r>
              <w:rPr>
                <w:noProof/>
                <w:webHidden/>
              </w:rPr>
              <w:t>9</w:t>
            </w:r>
            <w:r>
              <w:rPr>
                <w:noProof/>
                <w:webHidden/>
              </w:rPr>
              <w:fldChar w:fldCharType="end"/>
            </w:r>
          </w:hyperlink>
        </w:p>
        <w:p w14:paraId="4B55D5FE" w14:textId="218590D6" w:rsidR="00E52D55" w:rsidRDefault="00E52D55">
          <w:pPr>
            <w:pStyle w:val="TOC3"/>
            <w:tabs>
              <w:tab w:val="right" w:leader="dot" w:pos="9016"/>
            </w:tabs>
            <w:rPr>
              <w:noProof/>
              <w:lang w:val="en-GB"/>
            </w:rPr>
          </w:pPr>
          <w:hyperlink w:anchor="_Toc237507840" w:history="1">
            <w:r w:rsidRPr="005B3D35">
              <w:rPr>
                <w:rStyle w:val="Hyperlink"/>
                <w:rFonts w:ascii="Arial" w:hAnsi="Arial" w:cs="Arial"/>
                <w:b/>
                <w:bCs/>
                <w:noProof/>
              </w:rPr>
              <w:t>OLI framework</w:t>
            </w:r>
            <w:r>
              <w:rPr>
                <w:noProof/>
                <w:webHidden/>
              </w:rPr>
              <w:tab/>
            </w:r>
            <w:r>
              <w:rPr>
                <w:noProof/>
                <w:webHidden/>
              </w:rPr>
              <w:fldChar w:fldCharType="begin"/>
            </w:r>
            <w:r>
              <w:rPr>
                <w:noProof/>
                <w:webHidden/>
              </w:rPr>
              <w:instrText xml:space="preserve"> PAGEREF _Toc237507840 \h </w:instrText>
            </w:r>
            <w:r>
              <w:rPr>
                <w:noProof/>
                <w:webHidden/>
              </w:rPr>
            </w:r>
            <w:r>
              <w:rPr>
                <w:noProof/>
                <w:webHidden/>
              </w:rPr>
              <w:fldChar w:fldCharType="separate"/>
            </w:r>
            <w:r>
              <w:rPr>
                <w:noProof/>
                <w:webHidden/>
              </w:rPr>
              <w:t>10</w:t>
            </w:r>
            <w:r>
              <w:rPr>
                <w:noProof/>
                <w:webHidden/>
              </w:rPr>
              <w:fldChar w:fldCharType="end"/>
            </w:r>
          </w:hyperlink>
        </w:p>
        <w:p w14:paraId="36FF609E" w14:textId="00374F51" w:rsidR="00E52D55" w:rsidRDefault="00E52D55">
          <w:pPr>
            <w:pStyle w:val="TOC2"/>
            <w:tabs>
              <w:tab w:val="left" w:pos="720"/>
              <w:tab w:val="right" w:leader="dot" w:pos="9016"/>
            </w:tabs>
            <w:rPr>
              <w:noProof/>
              <w:lang w:val="en-GB"/>
            </w:rPr>
          </w:pPr>
          <w:hyperlink w:anchor="_Toc237507841" w:history="1">
            <w:r w:rsidRPr="005B3D35">
              <w:rPr>
                <w:rStyle w:val="Hyperlink"/>
                <w:rFonts w:ascii="UICTFontTextStyleEmphasizedBody" w:hAnsi="UICTFontTextStyleEmphasizedBody" w:cs="Arial"/>
                <w:b/>
                <w:noProof/>
              </w:rPr>
              <w:t>3.</w:t>
            </w:r>
            <w:r>
              <w:rPr>
                <w:noProof/>
                <w:lang w:val="en-GB"/>
              </w:rPr>
              <w:tab/>
            </w:r>
            <w:r w:rsidRPr="005B3D35">
              <w:rPr>
                <w:rStyle w:val="Hyperlink"/>
                <w:rFonts w:ascii="Arial" w:hAnsi="Arial" w:cs="Arial"/>
                <w:b/>
                <w:bCs/>
                <w:noProof/>
              </w:rPr>
              <w:t>Entry Mode Strategy and Strategic Synthesis</w:t>
            </w:r>
            <w:r>
              <w:rPr>
                <w:noProof/>
                <w:webHidden/>
              </w:rPr>
              <w:tab/>
            </w:r>
            <w:r>
              <w:rPr>
                <w:noProof/>
                <w:webHidden/>
              </w:rPr>
              <w:fldChar w:fldCharType="begin"/>
            </w:r>
            <w:r>
              <w:rPr>
                <w:noProof/>
                <w:webHidden/>
              </w:rPr>
              <w:instrText xml:space="preserve"> PAGEREF _Toc237507841 \h </w:instrText>
            </w:r>
            <w:r>
              <w:rPr>
                <w:noProof/>
                <w:webHidden/>
              </w:rPr>
            </w:r>
            <w:r>
              <w:rPr>
                <w:noProof/>
                <w:webHidden/>
              </w:rPr>
              <w:fldChar w:fldCharType="separate"/>
            </w:r>
            <w:r>
              <w:rPr>
                <w:noProof/>
                <w:webHidden/>
              </w:rPr>
              <w:t>12</w:t>
            </w:r>
            <w:r>
              <w:rPr>
                <w:noProof/>
                <w:webHidden/>
              </w:rPr>
              <w:fldChar w:fldCharType="end"/>
            </w:r>
          </w:hyperlink>
        </w:p>
        <w:p w14:paraId="7E2A6416" w14:textId="14C793F3" w:rsidR="00E52D55" w:rsidRDefault="00E52D55">
          <w:pPr>
            <w:pStyle w:val="TOC3"/>
            <w:tabs>
              <w:tab w:val="right" w:leader="dot" w:pos="9016"/>
            </w:tabs>
            <w:rPr>
              <w:noProof/>
              <w:lang w:val="en-GB"/>
            </w:rPr>
          </w:pPr>
          <w:hyperlink w:anchor="_Toc237507842" w:history="1">
            <w:r w:rsidRPr="005B3D35">
              <w:rPr>
                <w:rStyle w:val="Hyperlink"/>
                <w:rFonts w:ascii="Arial" w:hAnsi="Arial" w:cs="Arial"/>
                <w:b/>
                <w:bCs/>
                <w:noProof/>
              </w:rPr>
              <w:t>Historical Pattern Recognition</w:t>
            </w:r>
            <w:r>
              <w:rPr>
                <w:noProof/>
                <w:webHidden/>
              </w:rPr>
              <w:tab/>
            </w:r>
            <w:r>
              <w:rPr>
                <w:noProof/>
                <w:webHidden/>
              </w:rPr>
              <w:fldChar w:fldCharType="begin"/>
            </w:r>
            <w:r>
              <w:rPr>
                <w:noProof/>
                <w:webHidden/>
              </w:rPr>
              <w:instrText xml:space="preserve"> PAGEREF _Toc237507842 \h </w:instrText>
            </w:r>
            <w:r>
              <w:rPr>
                <w:noProof/>
                <w:webHidden/>
              </w:rPr>
            </w:r>
            <w:r>
              <w:rPr>
                <w:noProof/>
                <w:webHidden/>
              </w:rPr>
              <w:fldChar w:fldCharType="separate"/>
            </w:r>
            <w:r>
              <w:rPr>
                <w:noProof/>
                <w:webHidden/>
              </w:rPr>
              <w:t>12</w:t>
            </w:r>
            <w:r>
              <w:rPr>
                <w:noProof/>
                <w:webHidden/>
              </w:rPr>
              <w:fldChar w:fldCharType="end"/>
            </w:r>
          </w:hyperlink>
        </w:p>
        <w:p w14:paraId="3B4EA644" w14:textId="1A88DD4C" w:rsidR="00E52D55" w:rsidRDefault="00E52D55">
          <w:pPr>
            <w:pStyle w:val="TOC3"/>
            <w:tabs>
              <w:tab w:val="right" w:leader="dot" w:pos="9016"/>
            </w:tabs>
            <w:rPr>
              <w:noProof/>
              <w:lang w:val="en-GB"/>
            </w:rPr>
          </w:pPr>
          <w:hyperlink w:anchor="_Toc237507843" w:history="1">
            <w:r w:rsidRPr="005B3D35">
              <w:rPr>
                <w:rStyle w:val="Hyperlink"/>
                <w:rFonts w:ascii="Arial" w:hAnsi="Arial" w:cs="Arial"/>
                <w:b/>
                <w:bCs/>
                <w:noProof/>
              </w:rPr>
              <w:t>Strategic Fit &amp; Justification</w:t>
            </w:r>
            <w:r>
              <w:rPr>
                <w:noProof/>
                <w:webHidden/>
              </w:rPr>
              <w:tab/>
            </w:r>
            <w:r>
              <w:rPr>
                <w:noProof/>
                <w:webHidden/>
              </w:rPr>
              <w:fldChar w:fldCharType="begin"/>
            </w:r>
            <w:r>
              <w:rPr>
                <w:noProof/>
                <w:webHidden/>
              </w:rPr>
              <w:instrText xml:space="preserve"> PAGEREF _Toc237507843 \h </w:instrText>
            </w:r>
            <w:r>
              <w:rPr>
                <w:noProof/>
                <w:webHidden/>
              </w:rPr>
            </w:r>
            <w:r>
              <w:rPr>
                <w:noProof/>
                <w:webHidden/>
              </w:rPr>
              <w:fldChar w:fldCharType="separate"/>
            </w:r>
            <w:r>
              <w:rPr>
                <w:noProof/>
                <w:webHidden/>
              </w:rPr>
              <w:t>14</w:t>
            </w:r>
            <w:r>
              <w:rPr>
                <w:noProof/>
                <w:webHidden/>
              </w:rPr>
              <w:fldChar w:fldCharType="end"/>
            </w:r>
          </w:hyperlink>
        </w:p>
        <w:p w14:paraId="534D455C" w14:textId="4D00B953" w:rsidR="00E52D55" w:rsidRDefault="00E52D55">
          <w:pPr>
            <w:pStyle w:val="TOC3"/>
            <w:tabs>
              <w:tab w:val="right" w:leader="dot" w:pos="9016"/>
            </w:tabs>
            <w:rPr>
              <w:noProof/>
              <w:lang w:val="en-GB"/>
            </w:rPr>
          </w:pPr>
          <w:hyperlink w:anchor="_Toc237507844" w:history="1">
            <w:r w:rsidRPr="005B3D35">
              <w:rPr>
                <w:rStyle w:val="Hyperlink"/>
                <w:rFonts w:ascii="Arial" w:hAnsi="Arial" w:cs="Arial"/>
                <w:b/>
                <w:bCs/>
                <w:noProof/>
              </w:rPr>
              <w:t>Conclusion &amp; Recommendations</w:t>
            </w:r>
            <w:r>
              <w:rPr>
                <w:noProof/>
                <w:webHidden/>
              </w:rPr>
              <w:tab/>
            </w:r>
            <w:r>
              <w:rPr>
                <w:noProof/>
                <w:webHidden/>
              </w:rPr>
              <w:fldChar w:fldCharType="begin"/>
            </w:r>
            <w:r>
              <w:rPr>
                <w:noProof/>
                <w:webHidden/>
              </w:rPr>
              <w:instrText xml:space="preserve"> PAGEREF _Toc237507844 \h </w:instrText>
            </w:r>
            <w:r>
              <w:rPr>
                <w:noProof/>
                <w:webHidden/>
              </w:rPr>
            </w:r>
            <w:r>
              <w:rPr>
                <w:noProof/>
                <w:webHidden/>
              </w:rPr>
              <w:fldChar w:fldCharType="separate"/>
            </w:r>
            <w:r>
              <w:rPr>
                <w:noProof/>
                <w:webHidden/>
              </w:rPr>
              <w:t>14</w:t>
            </w:r>
            <w:r>
              <w:rPr>
                <w:noProof/>
                <w:webHidden/>
              </w:rPr>
              <w:fldChar w:fldCharType="end"/>
            </w:r>
          </w:hyperlink>
        </w:p>
        <w:p w14:paraId="566ABF46" w14:textId="383C5502" w:rsidR="00E52D55" w:rsidRDefault="00E52D55">
          <w:pPr>
            <w:pStyle w:val="TOC1"/>
            <w:tabs>
              <w:tab w:val="right" w:leader="dot" w:pos="9016"/>
            </w:tabs>
            <w:rPr>
              <w:noProof/>
              <w:lang w:val="en-GB"/>
            </w:rPr>
          </w:pPr>
          <w:hyperlink w:anchor="_Toc237507845" w:history="1">
            <w:r w:rsidRPr="005B3D3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_Toc237507845 \h </w:instrText>
            </w:r>
            <w:r>
              <w:rPr>
                <w:noProof/>
                <w:webHidden/>
              </w:rPr>
            </w:r>
            <w:r>
              <w:rPr>
                <w:noProof/>
                <w:webHidden/>
              </w:rPr>
              <w:fldChar w:fldCharType="separate"/>
            </w:r>
            <w:r>
              <w:rPr>
                <w:noProof/>
                <w:webHidden/>
              </w:rPr>
              <w:t>16</w:t>
            </w:r>
            <w:r>
              <w:rPr>
                <w:noProof/>
                <w:webHidden/>
              </w:rPr>
              <w:fldChar w:fldCharType="end"/>
            </w:r>
          </w:hyperlink>
        </w:p>
        <w:p w14:paraId="5838CD00" w14:textId="7EBE8214" w:rsidR="00E52D55" w:rsidRDefault="00E52D55">
          <w:pPr>
            <w:pStyle w:val="TOC1"/>
            <w:tabs>
              <w:tab w:val="right" w:leader="dot" w:pos="9016"/>
            </w:tabs>
            <w:rPr>
              <w:noProof/>
              <w:lang w:val="en-GB"/>
            </w:rPr>
          </w:pPr>
          <w:hyperlink w:anchor="_Toc237507846" w:history="1">
            <w:r w:rsidRPr="005B3D35">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_Toc237507846 \h </w:instrText>
            </w:r>
            <w:r>
              <w:rPr>
                <w:noProof/>
                <w:webHidden/>
              </w:rPr>
            </w:r>
            <w:r>
              <w:rPr>
                <w:noProof/>
                <w:webHidden/>
              </w:rPr>
              <w:fldChar w:fldCharType="separate"/>
            </w:r>
            <w:r>
              <w:rPr>
                <w:noProof/>
                <w:webHidden/>
              </w:rPr>
              <w:t>21</w:t>
            </w:r>
            <w:r>
              <w:rPr>
                <w:noProof/>
                <w:webHidden/>
              </w:rPr>
              <w:fldChar w:fldCharType="end"/>
            </w:r>
          </w:hyperlink>
        </w:p>
        <w:p w14:paraId="161D5A69" w14:textId="76CC888C" w:rsidR="00E52D55" w:rsidRDefault="00E52D55">
          <w:pPr>
            <w:pStyle w:val="TOC2"/>
            <w:tabs>
              <w:tab w:val="right" w:leader="dot" w:pos="9016"/>
            </w:tabs>
            <w:rPr>
              <w:noProof/>
              <w:lang w:val="en-GB"/>
            </w:rPr>
          </w:pPr>
          <w:hyperlink w:anchor="_Toc237507847" w:history="1">
            <w:r w:rsidRPr="005B3D35">
              <w:rPr>
                <w:rStyle w:val="Hyperlink"/>
                <w:rFonts w:ascii="Arial" w:hAnsi="Arial" w:cs="Arial"/>
                <w:b/>
                <w:bCs/>
                <w:noProof/>
              </w:rPr>
              <w:t>Gibbs reflective cycle</w:t>
            </w:r>
            <w:r>
              <w:rPr>
                <w:noProof/>
                <w:webHidden/>
              </w:rPr>
              <w:tab/>
            </w:r>
            <w:r>
              <w:rPr>
                <w:noProof/>
                <w:webHidden/>
              </w:rPr>
              <w:fldChar w:fldCharType="begin"/>
            </w:r>
            <w:r>
              <w:rPr>
                <w:noProof/>
                <w:webHidden/>
              </w:rPr>
              <w:instrText xml:space="preserve"> PAGEREF _Toc237507847 \h </w:instrText>
            </w:r>
            <w:r>
              <w:rPr>
                <w:noProof/>
                <w:webHidden/>
              </w:rPr>
            </w:r>
            <w:r>
              <w:rPr>
                <w:noProof/>
                <w:webHidden/>
              </w:rPr>
              <w:fldChar w:fldCharType="separate"/>
            </w:r>
            <w:r>
              <w:rPr>
                <w:noProof/>
                <w:webHidden/>
              </w:rPr>
              <w:t>21</w:t>
            </w:r>
            <w:r>
              <w:rPr>
                <w:noProof/>
                <w:webHidden/>
              </w:rPr>
              <w:fldChar w:fldCharType="end"/>
            </w:r>
          </w:hyperlink>
        </w:p>
        <w:p w14:paraId="7F2226B6" w14:textId="3CCB5B0C" w:rsidR="00E52D55" w:rsidRDefault="00E52D55">
          <w:pPr>
            <w:pStyle w:val="TOC1"/>
            <w:tabs>
              <w:tab w:val="right" w:leader="dot" w:pos="9016"/>
            </w:tabs>
            <w:rPr>
              <w:noProof/>
              <w:lang w:val="en-GB"/>
            </w:rPr>
          </w:pPr>
          <w:hyperlink w:anchor="_Toc237507848" w:history="1">
            <w:r w:rsidRPr="005B3D35">
              <w:rPr>
                <w:rStyle w:val="Hyperlink"/>
                <w:rFonts w:ascii="Arial" w:eastAsiaTheme="majorEastAsia" w:hAnsi="Arial" w:cs="Arial"/>
                <w:b/>
                <w:bCs/>
                <w:noProof/>
              </w:rPr>
              <w:t>References</w:t>
            </w:r>
            <w:r>
              <w:rPr>
                <w:noProof/>
                <w:webHidden/>
              </w:rPr>
              <w:tab/>
            </w:r>
            <w:r>
              <w:rPr>
                <w:noProof/>
                <w:webHidden/>
              </w:rPr>
              <w:fldChar w:fldCharType="begin"/>
            </w:r>
            <w:r>
              <w:rPr>
                <w:noProof/>
                <w:webHidden/>
              </w:rPr>
              <w:instrText xml:space="preserve"> PAGEREF _Toc237507848 \h </w:instrText>
            </w:r>
            <w:r>
              <w:rPr>
                <w:noProof/>
                <w:webHidden/>
              </w:rPr>
            </w:r>
            <w:r>
              <w:rPr>
                <w:noProof/>
                <w:webHidden/>
              </w:rPr>
              <w:fldChar w:fldCharType="separate"/>
            </w:r>
            <w:r>
              <w:rPr>
                <w:noProof/>
                <w:webHidden/>
              </w:rPr>
              <w:t>24</w:t>
            </w:r>
            <w:r>
              <w:rPr>
                <w:noProof/>
                <w:webHidden/>
              </w:rPr>
              <w:fldChar w:fldCharType="end"/>
            </w:r>
          </w:hyperlink>
        </w:p>
        <w:p w14:paraId="4FEB6878" w14:textId="5C3419A3" w:rsidR="00974E3B" w:rsidRPr="00EC3F3E" w:rsidRDefault="00974E3B">
          <w:pPr>
            <w:rPr>
              <w:rFonts w:ascii="Arial" w:hAnsi="Arial" w:cs="Arial"/>
            </w:rPr>
          </w:pPr>
          <w:r w:rsidRPr="00EC3F3E">
            <w:rPr>
              <w:rFonts w:ascii="Arial" w:hAnsi="Arial" w:cs="Arial"/>
              <w:b/>
              <w:bCs/>
              <w:noProof/>
            </w:rPr>
            <w:fldChar w:fldCharType="end"/>
          </w:r>
        </w:p>
      </w:sdtContent>
    </w:sdt>
    <w:p w14:paraId="53F72C0D" w14:textId="77777777" w:rsidR="00974E3B" w:rsidRPr="00EC3F3E" w:rsidRDefault="00974E3B" w:rsidP="00974E3B">
      <w:pPr>
        <w:rPr>
          <w:rStyle w:val="s1"/>
          <w:rFonts w:ascii="Arial" w:hAnsi="Arial" w:cs="Arial"/>
          <w:b/>
          <w:bCs/>
          <w:color w:val="000000" w:themeColor="text1"/>
          <w:sz w:val="24"/>
          <w:szCs w:val="24"/>
        </w:rPr>
      </w:pPr>
    </w:p>
    <w:p w14:paraId="5E49AEA1" w14:textId="77777777" w:rsidR="00974E3B" w:rsidRPr="00EC3F3E" w:rsidRDefault="00974E3B" w:rsidP="00974E3B">
      <w:pPr>
        <w:rPr>
          <w:rStyle w:val="s1"/>
          <w:rFonts w:ascii="Arial" w:hAnsi="Arial" w:cs="Arial"/>
          <w:b/>
          <w:bCs/>
          <w:color w:val="000000" w:themeColor="text1"/>
          <w:sz w:val="24"/>
          <w:szCs w:val="24"/>
        </w:rPr>
      </w:pPr>
    </w:p>
    <w:p w14:paraId="059CF246" w14:textId="77777777" w:rsidR="00974E3B" w:rsidRPr="00EC3F3E" w:rsidRDefault="00974E3B" w:rsidP="00974E3B">
      <w:pPr>
        <w:rPr>
          <w:rStyle w:val="s1"/>
          <w:rFonts w:ascii="Arial" w:eastAsiaTheme="majorEastAsia" w:hAnsi="Arial" w:cs="Arial"/>
          <w:b/>
          <w:bCs/>
          <w:color w:val="000000" w:themeColor="text1"/>
          <w:sz w:val="24"/>
          <w:szCs w:val="24"/>
        </w:rPr>
      </w:pPr>
      <w:r w:rsidRPr="00EC3F3E">
        <w:rPr>
          <w:rStyle w:val="s1"/>
          <w:rFonts w:ascii="Arial" w:hAnsi="Arial" w:cs="Arial"/>
          <w:b/>
          <w:bCs/>
          <w:color w:val="000000" w:themeColor="text1"/>
          <w:sz w:val="24"/>
          <w:szCs w:val="24"/>
        </w:rPr>
        <w:br w:type="page"/>
      </w:r>
    </w:p>
    <w:p w14:paraId="79F96369" w14:textId="7B5BA384" w:rsidR="00EE3E13" w:rsidRPr="00EC3F3E" w:rsidRDefault="00EE3E13" w:rsidP="00DD2EA0">
      <w:pPr>
        <w:pStyle w:val="Heading1"/>
        <w:spacing w:line="360" w:lineRule="auto"/>
        <w:jc w:val="both"/>
        <w:rPr>
          <w:rFonts w:ascii="Arial" w:hAnsi="Arial" w:cs="Arial"/>
          <w:b/>
          <w:bCs/>
          <w:color w:val="000000" w:themeColor="text1"/>
          <w:sz w:val="24"/>
          <w:szCs w:val="24"/>
        </w:rPr>
      </w:pPr>
      <w:bookmarkStart w:id="0" w:name="_Toc237507831"/>
      <w:r w:rsidRPr="00EC3F3E">
        <w:rPr>
          <w:rStyle w:val="s1"/>
          <w:rFonts w:ascii="Arial" w:hAnsi="Arial" w:cs="Arial"/>
          <w:b/>
          <w:bCs/>
          <w:color w:val="000000" w:themeColor="text1"/>
          <w:sz w:val="24"/>
          <w:szCs w:val="24"/>
        </w:rPr>
        <w:lastRenderedPageBreak/>
        <w:t>Section 1</w:t>
      </w:r>
      <w:bookmarkEnd w:id="0"/>
    </w:p>
    <w:p w14:paraId="6F67B1FF" w14:textId="77777777" w:rsidR="00EE3E13" w:rsidRPr="00EC3F3E" w:rsidRDefault="00EE3E13" w:rsidP="00DD2EA0">
      <w:pPr>
        <w:pStyle w:val="Heading2"/>
        <w:spacing w:line="360" w:lineRule="auto"/>
        <w:jc w:val="both"/>
        <w:rPr>
          <w:rFonts w:ascii="Arial" w:hAnsi="Arial" w:cs="Arial"/>
          <w:b/>
          <w:bCs/>
          <w:color w:val="000000" w:themeColor="text1"/>
          <w:sz w:val="24"/>
          <w:szCs w:val="24"/>
        </w:rPr>
      </w:pPr>
      <w:bookmarkStart w:id="1" w:name="_Toc237507832"/>
      <w:r w:rsidRPr="00EC3F3E">
        <w:rPr>
          <w:rStyle w:val="s1"/>
          <w:rFonts w:ascii="Arial" w:hAnsi="Arial" w:cs="Arial"/>
          <w:b/>
          <w:bCs/>
          <w:color w:val="000000" w:themeColor="text1"/>
          <w:sz w:val="24"/>
          <w:szCs w:val="24"/>
        </w:rPr>
        <w:t>Introduction</w:t>
      </w:r>
      <w:bookmarkEnd w:id="1"/>
    </w:p>
    <w:p w14:paraId="78247167" w14:textId="7E50B2C1"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Decathlon is</w:t>
      </w:r>
      <w:r w:rsidR="00A55F66" w:rsidRPr="00EC3F3E">
        <w:rPr>
          <w:rStyle w:val="s1"/>
          <w:rFonts w:ascii="Arial" w:hAnsi="Arial" w:cs="Arial"/>
          <w:color w:val="000000" w:themeColor="text1"/>
          <w:sz w:val="24"/>
          <w:szCs w:val="24"/>
        </w:rPr>
        <w:t xml:space="preserve"> </w:t>
      </w:r>
      <w:r w:rsidR="000C4545" w:rsidRPr="00EC3F3E">
        <w:rPr>
          <w:rStyle w:val="s1"/>
          <w:rFonts w:ascii="Arial" w:hAnsi="Arial" w:cs="Arial"/>
          <w:color w:val="000000" w:themeColor="text1"/>
          <w:sz w:val="24"/>
          <w:szCs w:val="24"/>
        </w:rPr>
        <w:t>a Fren</w:t>
      </w:r>
      <w:r w:rsidR="00F353C8" w:rsidRPr="00EC3F3E">
        <w:rPr>
          <w:rStyle w:val="s1"/>
          <w:rFonts w:ascii="Arial" w:hAnsi="Arial" w:cs="Arial"/>
          <w:color w:val="000000" w:themeColor="text1"/>
          <w:sz w:val="24"/>
          <w:szCs w:val="24"/>
        </w:rPr>
        <w:t>ch</w:t>
      </w:r>
      <w:r w:rsidR="008344DB" w:rsidRPr="00EC3F3E">
        <w:rPr>
          <w:rStyle w:val="s1"/>
          <w:rFonts w:ascii="Arial" w:hAnsi="Arial" w:cs="Arial"/>
          <w:color w:val="000000" w:themeColor="text1"/>
          <w:sz w:val="24"/>
          <w:szCs w:val="24"/>
        </w:rPr>
        <w:t xml:space="preserve"> </w:t>
      </w:r>
      <w:r w:rsidR="00F353C8" w:rsidRPr="00EC3F3E">
        <w:rPr>
          <w:rStyle w:val="s1"/>
          <w:rFonts w:ascii="Arial" w:hAnsi="Arial" w:cs="Arial"/>
          <w:color w:val="000000" w:themeColor="text1"/>
          <w:sz w:val="24"/>
          <w:szCs w:val="24"/>
        </w:rPr>
        <w:t>company</w:t>
      </w:r>
      <w:r w:rsidR="00561134" w:rsidRPr="00EC3F3E">
        <w:rPr>
          <w:rStyle w:val="s1"/>
          <w:rFonts w:ascii="Arial" w:hAnsi="Arial" w:cs="Arial"/>
          <w:color w:val="000000" w:themeColor="text1"/>
          <w:sz w:val="24"/>
          <w:szCs w:val="24"/>
        </w:rPr>
        <w:t xml:space="preserve"> </w:t>
      </w:r>
      <w:r w:rsidR="00AD0A43" w:rsidRPr="00EC3F3E">
        <w:rPr>
          <w:rStyle w:val="s1"/>
          <w:rFonts w:ascii="Arial" w:hAnsi="Arial" w:cs="Arial"/>
          <w:color w:val="000000" w:themeColor="text1"/>
          <w:sz w:val="24"/>
          <w:szCs w:val="24"/>
        </w:rPr>
        <w:t xml:space="preserve">and the largest </w:t>
      </w:r>
      <w:r w:rsidR="00A44A6D" w:rsidRPr="00EC3F3E">
        <w:rPr>
          <w:rStyle w:val="s1"/>
          <w:rFonts w:ascii="Arial" w:hAnsi="Arial" w:cs="Arial"/>
          <w:color w:val="000000" w:themeColor="text1"/>
          <w:sz w:val="24"/>
          <w:szCs w:val="24"/>
        </w:rPr>
        <w:t>sports</w:t>
      </w:r>
      <w:r w:rsidR="008344DB" w:rsidRPr="00EC3F3E">
        <w:rPr>
          <w:rStyle w:val="s1"/>
          <w:rFonts w:ascii="Arial" w:hAnsi="Arial" w:cs="Arial"/>
          <w:color w:val="000000" w:themeColor="text1"/>
          <w:sz w:val="24"/>
          <w:szCs w:val="24"/>
        </w:rPr>
        <w:t xml:space="preserve"> </w:t>
      </w:r>
      <w:r w:rsidR="00A44A6D" w:rsidRPr="00EC3F3E">
        <w:rPr>
          <w:rStyle w:val="s1"/>
          <w:rFonts w:ascii="Arial" w:hAnsi="Arial" w:cs="Arial"/>
          <w:color w:val="000000" w:themeColor="text1"/>
          <w:sz w:val="24"/>
          <w:szCs w:val="24"/>
        </w:rPr>
        <w:t xml:space="preserve">good seller globally serving </w:t>
      </w:r>
      <w:r w:rsidRPr="00EC3F3E">
        <w:rPr>
          <w:rStyle w:val="s1"/>
          <w:rFonts w:ascii="Arial" w:hAnsi="Arial" w:cs="Arial"/>
          <w:color w:val="000000" w:themeColor="text1"/>
          <w:sz w:val="24"/>
          <w:szCs w:val="24"/>
        </w:rPr>
        <w:t xml:space="preserve">gear, clothing, and equipment </w:t>
      </w:r>
      <w:r w:rsidR="00D46EA7" w:rsidRPr="00EC3F3E">
        <w:rPr>
          <w:rStyle w:val="s1"/>
          <w:rFonts w:ascii="Arial" w:hAnsi="Arial" w:cs="Arial"/>
          <w:color w:val="000000" w:themeColor="text1"/>
          <w:sz w:val="24"/>
          <w:szCs w:val="24"/>
        </w:rPr>
        <w:t>in</w:t>
      </w:r>
      <w:r w:rsidRPr="00EC3F3E">
        <w:rPr>
          <w:rStyle w:val="s1"/>
          <w:rFonts w:ascii="Arial" w:hAnsi="Arial" w:cs="Arial"/>
          <w:color w:val="000000" w:themeColor="text1"/>
          <w:sz w:val="24"/>
          <w:szCs w:val="24"/>
        </w:rPr>
        <w:t xml:space="preserve"> more than 2000 stores. It has </w:t>
      </w:r>
      <w:proofErr w:type="gramStart"/>
      <w:r w:rsidRPr="00EC3F3E">
        <w:rPr>
          <w:rStyle w:val="s1"/>
          <w:rFonts w:ascii="Arial" w:hAnsi="Arial" w:cs="Arial"/>
          <w:color w:val="000000" w:themeColor="text1"/>
          <w:sz w:val="24"/>
          <w:szCs w:val="24"/>
        </w:rPr>
        <w:t xml:space="preserve">been </w:t>
      </w:r>
      <w:r w:rsidR="00FC240A" w:rsidRPr="00EC3F3E">
        <w:rPr>
          <w:rStyle w:val="s1"/>
          <w:rFonts w:ascii="Arial" w:hAnsi="Arial" w:cs="Arial"/>
          <w:color w:val="000000" w:themeColor="text1"/>
          <w:sz w:val="24"/>
          <w:szCs w:val="24"/>
        </w:rPr>
        <w:t>acquired</w:t>
      </w:r>
      <w:proofErr w:type="gramEnd"/>
      <w:r w:rsidRPr="00EC3F3E">
        <w:rPr>
          <w:rStyle w:val="s1"/>
          <w:rFonts w:ascii="Arial" w:hAnsi="Arial" w:cs="Arial"/>
          <w:color w:val="000000" w:themeColor="text1"/>
          <w:sz w:val="24"/>
          <w:szCs w:val="24"/>
        </w:rPr>
        <w:t xml:space="preserve"> in </w:t>
      </w:r>
      <w:r w:rsidR="00FC240A" w:rsidRPr="00EC3F3E">
        <w:rPr>
          <w:rStyle w:val="s1"/>
          <w:rFonts w:ascii="Arial" w:hAnsi="Arial" w:cs="Arial"/>
          <w:color w:val="000000" w:themeColor="text1"/>
          <w:sz w:val="24"/>
          <w:szCs w:val="24"/>
        </w:rPr>
        <w:t xml:space="preserve">the year </w:t>
      </w:r>
      <w:r w:rsidRPr="00EC3F3E">
        <w:rPr>
          <w:rStyle w:val="s1"/>
          <w:rFonts w:ascii="Arial" w:hAnsi="Arial" w:cs="Arial"/>
          <w:color w:val="000000" w:themeColor="text1"/>
          <w:sz w:val="24"/>
          <w:szCs w:val="24"/>
        </w:rPr>
        <w:t>1976 in France. Its products are applicable for 70 sports (Decathlon, 2024).</w:t>
      </w:r>
    </w:p>
    <w:p w14:paraId="291F80AB" w14:textId="602AC754" w:rsidR="00EE3E13" w:rsidRPr="00EC3F3E" w:rsidRDefault="00EE3E13" w:rsidP="00DD2EA0">
      <w:pPr>
        <w:pStyle w:val="p1"/>
        <w:spacing w:line="360" w:lineRule="auto"/>
        <w:jc w:val="both"/>
        <w:rPr>
          <w:rFonts w:ascii="Arial" w:hAnsi="Arial" w:cs="Arial"/>
          <w:color w:val="000000" w:themeColor="text1"/>
          <w:sz w:val="24"/>
          <w:szCs w:val="24"/>
        </w:rPr>
      </w:pPr>
    </w:p>
    <w:p w14:paraId="727DABEA" w14:textId="642DCADD" w:rsidR="00DE6C9D" w:rsidRPr="00EC3F3E" w:rsidRDefault="007D2ECC" w:rsidP="00DD2EA0">
      <w:pPr>
        <w:pStyle w:val="p1"/>
        <w:spacing w:line="360" w:lineRule="auto"/>
        <w:jc w:val="center"/>
        <w:rPr>
          <w:rFonts w:ascii="Arial" w:hAnsi="Arial" w:cs="Arial"/>
          <w:color w:val="000000" w:themeColor="text1"/>
          <w:sz w:val="24"/>
          <w:szCs w:val="24"/>
        </w:rPr>
      </w:pPr>
      <w:r w:rsidRPr="00EC3F3E">
        <w:rPr>
          <w:rFonts w:ascii="Arial" w:hAnsi="Arial" w:cs="Arial"/>
          <w:noProof/>
          <w:color w:val="000000" w:themeColor="text1"/>
          <w:sz w:val="24"/>
          <w:szCs w:val="24"/>
          <w:lang w:eastAsia="en-IN"/>
          <w14:ligatures w14:val="standardContextual"/>
        </w:rPr>
        <w:drawing>
          <wp:anchor distT="0" distB="0" distL="114300" distR="114300" simplePos="0" relativeHeight="251659264" behindDoc="0" locked="0" layoutInCell="1" allowOverlap="1" wp14:anchorId="591B9F3A" wp14:editId="23FAC428">
            <wp:simplePos x="0" y="0"/>
            <wp:positionH relativeFrom="column">
              <wp:posOffset>1403350</wp:posOffset>
            </wp:positionH>
            <wp:positionV relativeFrom="paragraph">
              <wp:posOffset>67945</wp:posOffset>
            </wp:positionV>
            <wp:extent cx="2860675" cy="2439670"/>
            <wp:effectExtent l="0" t="0" r="0" b="0"/>
            <wp:wrapTopAndBottom/>
            <wp:docPr id="1127138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38011" name="Picture 11271380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0675" cy="2439670"/>
                    </a:xfrm>
                    <a:prstGeom prst="rect">
                      <a:avLst/>
                    </a:prstGeom>
                  </pic:spPr>
                </pic:pic>
              </a:graphicData>
            </a:graphic>
            <wp14:sizeRelH relativeFrom="margin">
              <wp14:pctWidth>0</wp14:pctWidth>
            </wp14:sizeRelH>
            <wp14:sizeRelV relativeFrom="margin">
              <wp14:pctHeight>0</wp14:pctHeight>
            </wp14:sizeRelV>
          </wp:anchor>
        </w:drawing>
      </w:r>
    </w:p>
    <w:p w14:paraId="3897EA87" w14:textId="0E8AF77E" w:rsidR="00EE3E13" w:rsidRPr="00EC3F3E" w:rsidRDefault="00EE3E13" w:rsidP="00DD2EA0">
      <w:pPr>
        <w:pStyle w:val="p2"/>
        <w:spacing w:line="360" w:lineRule="auto"/>
        <w:jc w:val="center"/>
        <w:rPr>
          <w:rFonts w:ascii="Arial" w:hAnsi="Arial" w:cs="Arial"/>
          <w:b/>
          <w:bCs/>
          <w:i/>
          <w:iCs/>
          <w:color w:val="000000" w:themeColor="text1"/>
          <w:sz w:val="24"/>
          <w:szCs w:val="24"/>
        </w:rPr>
      </w:pPr>
      <w:r w:rsidRPr="00EC3F3E">
        <w:rPr>
          <w:rStyle w:val="s1"/>
          <w:rFonts w:ascii="Arial" w:hAnsi="Arial" w:cs="Arial"/>
          <w:b/>
          <w:bCs/>
          <w:i/>
          <w:iCs/>
          <w:color w:val="000000" w:themeColor="text1"/>
          <w:sz w:val="24"/>
          <w:szCs w:val="24"/>
        </w:rPr>
        <w:t>Figure</w:t>
      </w:r>
      <w:r w:rsidR="00DE6C9D" w:rsidRPr="00EC3F3E">
        <w:rPr>
          <w:rStyle w:val="s1"/>
          <w:rFonts w:ascii="Arial" w:hAnsi="Arial" w:cs="Arial"/>
          <w:b/>
          <w:bCs/>
          <w:i/>
          <w:iCs/>
          <w:color w:val="000000" w:themeColor="text1"/>
          <w:sz w:val="24"/>
          <w:szCs w:val="24"/>
        </w:rPr>
        <w:t xml:space="preserve"> 1</w:t>
      </w:r>
      <w:r w:rsidRPr="00EC3F3E">
        <w:rPr>
          <w:rStyle w:val="s1"/>
          <w:rFonts w:ascii="Arial" w:hAnsi="Arial" w:cs="Arial"/>
          <w:b/>
          <w:bCs/>
          <w:i/>
          <w:iCs/>
          <w:color w:val="000000" w:themeColor="text1"/>
          <w:sz w:val="24"/>
          <w:szCs w:val="24"/>
        </w:rPr>
        <w:t>: Decathlon</w:t>
      </w:r>
    </w:p>
    <w:p w14:paraId="370CFEAE" w14:textId="77777777" w:rsidR="00EE3E13" w:rsidRPr="00EC3F3E" w:rsidRDefault="00EE3E13" w:rsidP="00DD2EA0">
      <w:pPr>
        <w:pStyle w:val="p2"/>
        <w:spacing w:line="360" w:lineRule="auto"/>
        <w:jc w:val="center"/>
        <w:rPr>
          <w:rFonts w:ascii="Arial" w:hAnsi="Arial" w:cs="Arial"/>
          <w:b/>
          <w:bCs/>
          <w:i/>
          <w:iCs/>
          <w:color w:val="000000" w:themeColor="text1"/>
          <w:sz w:val="24"/>
          <w:szCs w:val="24"/>
        </w:rPr>
      </w:pPr>
      <w:r w:rsidRPr="00EC3F3E">
        <w:rPr>
          <w:rStyle w:val="s1"/>
          <w:rFonts w:ascii="Arial" w:hAnsi="Arial" w:cs="Arial"/>
          <w:b/>
          <w:bCs/>
          <w:i/>
          <w:iCs/>
          <w:color w:val="000000" w:themeColor="text1"/>
          <w:sz w:val="24"/>
          <w:szCs w:val="24"/>
        </w:rPr>
        <w:t>(Source: Decathlon, 2024)</w:t>
      </w:r>
    </w:p>
    <w:p w14:paraId="0893378D" w14:textId="77777777" w:rsidR="00EE3E13" w:rsidRPr="00EC3F3E" w:rsidRDefault="00EE3E13" w:rsidP="00DD2EA0">
      <w:pPr>
        <w:pStyle w:val="p1"/>
        <w:spacing w:line="360" w:lineRule="auto"/>
        <w:jc w:val="both"/>
        <w:rPr>
          <w:rFonts w:ascii="Arial" w:hAnsi="Arial" w:cs="Arial"/>
          <w:color w:val="000000" w:themeColor="text1"/>
          <w:sz w:val="24"/>
          <w:szCs w:val="24"/>
        </w:rPr>
      </w:pPr>
    </w:p>
    <w:p w14:paraId="6E4C0C85" w14:textId="1F520B61"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This assessment aims </w:t>
      </w:r>
      <w:r w:rsidR="00A42758" w:rsidRPr="00EC3F3E">
        <w:rPr>
          <w:rStyle w:val="s1"/>
          <w:rFonts w:ascii="Arial" w:hAnsi="Arial" w:cs="Arial"/>
          <w:color w:val="000000" w:themeColor="text1"/>
          <w:sz w:val="24"/>
          <w:szCs w:val="24"/>
        </w:rPr>
        <w:t xml:space="preserve">at </w:t>
      </w:r>
      <w:r w:rsidRPr="00EC3F3E">
        <w:rPr>
          <w:rStyle w:val="s1"/>
          <w:rFonts w:ascii="Arial" w:hAnsi="Arial" w:cs="Arial"/>
          <w:color w:val="000000" w:themeColor="text1"/>
          <w:sz w:val="24"/>
          <w:szCs w:val="24"/>
        </w:rPr>
        <w:t xml:space="preserve">highlighting international expansion opportunity of Decathlon in </w:t>
      </w:r>
      <w:r w:rsidR="00A66ACE" w:rsidRPr="00EC3F3E">
        <w:rPr>
          <w:rStyle w:val="s1"/>
          <w:rFonts w:ascii="Arial" w:hAnsi="Arial" w:cs="Arial"/>
          <w:color w:val="000000" w:themeColor="text1"/>
          <w:sz w:val="24"/>
          <w:szCs w:val="24"/>
        </w:rPr>
        <w:t xml:space="preserve">the </w:t>
      </w:r>
      <w:r w:rsidRPr="00EC3F3E">
        <w:rPr>
          <w:rStyle w:val="s1"/>
          <w:rFonts w:ascii="Arial" w:hAnsi="Arial" w:cs="Arial"/>
          <w:color w:val="000000" w:themeColor="text1"/>
          <w:sz w:val="24"/>
          <w:szCs w:val="24"/>
        </w:rPr>
        <w:t>New Zealand market. There are no physical retail stores across New Zealand, and there are only certain parcel forwarding options (Auckland Economic Development, 2020). New Zealand is an effective international market expansion for Decathlon</w:t>
      </w:r>
      <w:r w:rsidR="002A597D" w:rsidRPr="00EC3F3E">
        <w:rPr>
          <w:rStyle w:val="s1"/>
          <w:rFonts w:ascii="Arial" w:hAnsi="Arial" w:cs="Arial"/>
          <w:color w:val="000000" w:themeColor="text1"/>
          <w:sz w:val="24"/>
          <w:szCs w:val="24"/>
        </w:rPr>
        <w:t xml:space="preserve"> as it has</w:t>
      </w:r>
      <w:r w:rsidR="00EE266F"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growing sports equipment</w:t>
      </w:r>
      <w:r w:rsidR="008237AB"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market, and higher consumer spending over outdoor active lifestyles.</w:t>
      </w:r>
    </w:p>
    <w:p w14:paraId="07DDB174" w14:textId="69F6CEC0" w:rsidR="00EE3E13" w:rsidRPr="00EC3F3E" w:rsidRDefault="00EE3E13" w:rsidP="00DD2EA0">
      <w:pPr>
        <w:pStyle w:val="Heading2"/>
        <w:numPr>
          <w:ilvl w:val="0"/>
          <w:numId w:val="2"/>
        </w:numPr>
        <w:spacing w:line="360" w:lineRule="auto"/>
        <w:jc w:val="both"/>
        <w:rPr>
          <w:rFonts w:ascii="Arial" w:hAnsi="Arial" w:cs="Arial"/>
          <w:color w:val="000000" w:themeColor="text1"/>
          <w:sz w:val="24"/>
          <w:szCs w:val="24"/>
        </w:rPr>
      </w:pPr>
      <w:bookmarkStart w:id="2" w:name="_Toc237507833"/>
      <w:r w:rsidRPr="00EC3F3E">
        <w:rPr>
          <w:rStyle w:val="s2"/>
          <w:rFonts w:ascii="Arial" w:hAnsi="Arial" w:cs="Arial"/>
          <w:color w:val="000000" w:themeColor="text1"/>
          <w:sz w:val="24"/>
          <w:szCs w:val="24"/>
        </w:rPr>
        <w:t>Organizational Classification and Global Strategy</w:t>
      </w:r>
      <w:bookmarkEnd w:id="2"/>
    </w:p>
    <w:p w14:paraId="5EED7280" w14:textId="77777777" w:rsidR="00EE3E13" w:rsidRPr="00EC3F3E" w:rsidRDefault="00EE3E13" w:rsidP="00DD2EA0">
      <w:pPr>
        <w:pStyle w:val="Heading3"/>
        <w:spacing w:line="360" w:lineRule="auto"/>
        <w:jc w:val="both"/>
        <w:rPr>
          <w:rFonts w:ascii="Arial" w:hAnsi="Arial" w:cs="Arial"/>
          <w:b/>
          <w:bCs/>
          <w:color w:val="000000" w:themeColor="text1"/>
          <w:sz w:val="24"/>
          <w:szCs w:val="24"/>
        </w:rPr>
      </w:pPr>
      <w:bookmarkStart w:id="3" w:name="_Toc237507834"/>
      <w:r w:rsidRPr="00EC3F3E">
        <w:rPr>
          <w:rStyle w:val="s1"/>
          <w:rFonts w:ascii="Arial" w:hAnsi="Arial" w:cs="Arial"/>
          <w:b/>
          <w:bCs/>
          <w:color w:val="000000" w:themeColor="text1"/>
          <w:sz w:val="24"/>
          <w:szCs w:val="24"/>
        </w:rPr>
        <w:t>Bartlett and Ghoshal’s model</w:t>
      </w:r>
      <w:bookmarkEnd w:id="3"/>
    </w:p>
    <w:p w14:paraId="564E7DA7" w14:textId="7819956E" w:rsidR="00EE3E13" w:rsidRPr="00EC3F3E" w:rsidRDefault="00FD294D" w:rsidP="00DD2EA0">
      <w:pPr>
        <w:pStyle w:val="p2"/>
        <w:spacing w:line="360" w:lineRule="auto"/>
        <w:jc w:val="both"/>
        <w:rPr>
          <w:rFonts w:ascii="Arial" w:hAnsi="Arial" w:cs="Arial"/>
          <w:color w:val="000000" w:themeColor="text1"/>
          <w:sz w:val="24"/>
          <w:szCs w:val="24"/>
        </w:rPr>
      </w:pPr>
      <w:r w:rsidRPr="00EC3F3E">
        <w:rPr>
          <w:rFonts w:ascii="Arial" w:eastAsia="Times New Roman" w:hAnsi="Arial" w:cs="Arial"/>
          <w:sz w:val="24"/>
          <w:szCs w:val="24"/>
        </w:rPr>
        <w:t>A</w:t>
      </w:r>
      <w:r w:rsidR="008023AB" w:rsidRPr="00EC3F3E">
        <w:rPr>
          <w:rFonts w:ascii="Arial" w:eastAsia="Times New Roman" w:hAnsi="Arial" w:cs="Arial"/>
          <w:sz w:val="24"/>
          <w:szCs w:val="24"/>
        </w:rPr>
        <w:t xml:space="preserve"> framework created by Christopher Bartlett and Sumantra Ghoshal</w:t>
      </w:r>
      <w:r w:rsidR="00F23ECB" w:rsidRPr="00EC3F3E">
        <w:rPr>
          <w:rFonts w:ascii="Arial" w:eastAsia="Times New Roman" w:hAnsi="Arial" w:cs="Arial"/>
          <w:sz w:val="24"/>
          <w:szCs w:val="24"/>
        </w:rPr>
        <w:t xml:space="preserve"> </w:t>
      </w:r>
      <w:r w:rsidR="00886C15" w:rsidRPr="00EC3F3E">
        <w:rPr>
          <w:rFonts w:ascii="Arial" w:eastAsia="Times New Roman" w:hAnsi="Arial" w:cs="Arial"/>
          <w:sz w:val="24"/>
          <w:szCs w:val="24"/>
        </w:rPr>
        <w:t>wh</w:t>
      </w:r>
      <w:r w:rsidR="00EC74BE" w:rsidRPr="00EC3F3E">
        <w:rPr>
          <w:rFonts w:ascii="Arial" w:eastAsia="Times New Roman" w:hAnsi="Arial" w:cs="Arial"/>
          <w:sz w:val="24"/>
          <w:szCs w:val="24"/>
        </w:rPr>
        <w:t xml:space="preserve">ich </w:t>
      </w:r>
      <w:r w:rsidR="0073473A" w:rsidRPr="00EC3F3E">
        <w:rPr>
          <w:rFonts w:ascii="Arial" w:eastAsia="Times New Roman" w:hAnsi="Arial" w:cs="Arial"/>
          <w:color w:val="000000"/>
          <w:sz w:val="24"/>
          <w:szCs w:val="24"/>
        </w:rPr>
        <w:t xml:space="preserve">helps businesses choose how to manage international </w:t>
      </w:r>
      <w:proofErr w:type="gramStart"/>
      <w:r w:rsidR="0073473A" w:rsidRPr="00EC3F3E">
        <w:rPr>
          <w:rFonts w:ascii="Arial" w:eastAsia="Times New Roman" w:hAnsi="Arial" w:cs="Arial"/>
          <w:color w:val="000000"/>
          <w:sz w:val="24"/>
          <w:szCs w:val="24"/>
        </w:rPr>
        <w:t>operations</w:t>
      </w:r>
      <w:r w:rsidR="0073473A" w:rsidRPr="00EC3F3E">
        <w:rPr>
          <w:rFonts w:ascii="Arial" w:eastAsia="Times New Roman" w:hAnsi="Arial" w:cs="Arial"/>
          <w:sz w:val="24"/>
          <w:szCs w:val="24"/>
        </w:rPr>
        <w:t xml:space="preserve"> </w:t>
      </w:r>
      <w:r w:rsidR="00EE3E13" w:rsidRPr="00EC3F3E">
        <w:rPr>
          <w:rStyle w:val="s1"/>
          <w:rFonts w:ascii="Arial" w:hAnsi="Arial" w:cs="Arial"/>
          <w:color w:val="000000" w:themeColor="text1"/>
          <w:sz w:val="24"/>
          <w:szCs w:val="24"/>
        </w:rPr>
        <w:t xml:space="preserve"> (</w:t>
      </w:r>
      <w:proofErr w:type="spellStart"/>
      <w:proofErr w:type="gramEnd"/>
      <w:r w:rsidR="00EE3E13" w:rsidRPr="00EC3F3E">
        <w:rPr>
          <w:rStyle w:val="s1"/>
          <w:rFonts w:ascii="Arial" w:hAnsi="Arial" w:cs="Arial"/>
          <w:color w:val="000000" w:themeColor="text1"/>
          <w:sz w:val="24"/>
          <w:szCs w:val="24"/>
        </w:rPr>
        <w:t>Harzing</w:t>
      </w:r>
      <w:proofErr w:type="spellEnd"/>
      <w:r w:rsidR="00EE3E13" w:rsidRPr="00EC3F3E">
        <w:rPr>
          <w:rStyle w:val="s1"/>
          <w:rFonts w:ascii="Arial" w:hAnsi="Arial" w:cs="Arial"/>
          <w:color w:val="000000" w:themeColor="text1"/>
          <w:sz w:val="24"/>
          <w:szCs w:val="24"/>
        </w:rPr>
        <w:t>, 2026).</w:t>
      </w:r>
    </w:p>
    <w:p w14:paraId="1C3751C0" w14:textId="77777777" w:rsidR="00EE3E13" w:rsidRPr="00EC3F3E" w:rsidRDefault="00EE3E13" w:rsidP="00DD2EA0">
      <w:pPr>
        <w:pStyle w:val="p1"/>
        <w:spacing w:line="360" w:lineRule="auto"/>
        <w:jc w:val="both"/>
        <w:rPr>
          <w:rFonts w:ascii="Arial" w:hAnsi="Arial" w:cs="Arial"/>
          <w:color w:val="000000" w:themeColor="text1"/>
          <w:sz w:val="24"/>
          <w:szCs w:val="24"/>
        </w:rPr>
      </w:pPr>
    </w:p>
    <w:p w14:paraId="01CF2FDB" w14:textId="360503AA" w:rsidR="00F771F8" w:rsidRPr="00EC3F3E" w:rsidRDefault="003E68D8" w:rsidP="00DD2EA0">
      <w:pPr>
        <w:pStyle w:val="p1"/>
        <w:spacing w:line="360" w:lineRule="auto"/>
        <w:jc w:val="center"/>
        <w:rPr>
          <w:rFonts w:ascii="Arial" w:hAnsi="Arial" w:cs="Arial"/>
          <w:color w:val="000000" w:themeColor="text1"/>
          <w:sz w:val="24"/>
          <w:szCs w:val="24"/>
        </w:rPr>
      </w:pPr>
      <w:r w:rsidRPr="00EC3F3E">
        <w:rPr>
          <w:rFonts w:ascii="Arial" w:hAnsi="Arial" w:cs="Arial"/>
          <w:noProof/>
          <w:color w:val="000000" w:themeColor="text1"/>
          <w:sz w:val="24"/>
          <w:szCs w:val="24"/>
          <w:lang w:eastAsia="en-IN"/>
          <w14:ligatures w14:val="standardContextual"/>
        </w:rPr>
        <w:lastRenderedPageBreak/>
        <w:drawing>
          <wp:anchor distT="0" distB="0" distL="114300" distR="114300" simplePos="0" relativeHeight="251660288" behindDoc="0" locked="0" layoutInCell="1" allowOverlap="1" wp14:anchorId="796A541D" wp14:editId="71648E71">
            <wp:simplePos x="0" y="0"/>
            <wp:positionH relativeFrom="column">
              <wp:posOffset>1123950</wp:posOffset>
            </wp:positionH>
            <wp:positionV relativeFrom="paragraph">
              <wp:posOffset>0</wp:posOffset>
            </wp:positionV>
            <wp:extent cx="3352800" cy="2524125"/>
            <wp:effectExtent l="0" t="0" r="0" b="9525"/>
            <wp:wrapTopAndBottom/>
            <wp:docPr id="11199747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74771" name="Picture 1119974771"/>
                    <pic:cNvPicPr/>
                  </pic:nvPicPr>
                  <pic:blipFill rotWithShape="1">
                    <a:blip r:embed="rId10" cstate="print">
                      <a:extLst>
                        <a:ext uri="{28A0092B-C50C-407E-A947-70E740481C1C}">
                          <a14:useLocalDpi xmlns:a14="http://schemas.microsoft.com/office/drawing/2010/main" val="0"/>
                        </a:ext>
                      </a:extLst>
                    </a:blip>
                    <a:srcRect b="6427"/>
                    <a:stretch/>
                  </pic:blipFill>
                  <pic:spPr>
                    <a:xfrm>
                      <a:off x="0" y="0"/>
                      <a:ext cx="3352800" cy="2524125"/>
                    </a:xfrm>
                    <a:prstGeom prst="rect">
                      <a:avLst/>
                    </a:prstGeom>
                  </pic:spPr>
                </pic:pic>
              </a:graphicData>
            </a:graphic>
            <wp14:sizeRelH relativeFrom="margin">
              <wp14:pctWidth>0</wp14:pctWidth>
            </wp14:sizeRelH>
            <wp14:sizeRelV relativeFrom="margin">
              <wp14:pctHeight>0</wp14:pctHeight>
            </wp14:sizeRelV>
          </wp:anchor>
        </w:drawing>
      </w:r>
    </w:p>
    <w:p w14:paraId="114803AD" w14:textId="567BEE35" w:rsidR="00EE3E13" w:rsidRPr="00EC3F3E" w:rsidRDefault="00EE3E13" w:rsidP="00DD2EA0">
      <w:pPr>
        <w:pStyle w:val="p2"/>
        <w:spacing w:line="360" w:lineRule="auto"/>
        <w:jc w:val="center"/>
        <w:rPr>
          <w:rFonts w:ascii="Arial" w:hAnsi="Arial" w:cs="Arial"/>
          <w:b/>
          <w:bCs/>
          <w:i/>
          <w:iCs/>
          <w:color w:val="000000" w:themeColor="text1"/>
          <w:sz w:val="24"/>
          <w:szCs w:val="24"/>
        </w:rPr>
      </w:pPr>
      <w:r w:rsidRPr="00EC3F3E">
        <w:rPr>
          <w:rStyle w:val="s1"/>
          <w:rFonts w:ascii="Arial" w:hAnsi="Arial" w:cs="Arial"/>
          <w:b/>
          <w:bCs/>
          <w:i/>
          <w:iCs/>
          <w:color w:val="000000" w:themeColor="text1"/>
          <w:sz w:val="24"/>
          <w:szCs w:val="24"/>
        </w:rPr>
        <w:t>Figure</w:t>
      </w:r>
      <w:r w:rsidR="00F771F8" w:rsidRPr="00EC3F3E">
        <w:rPr>
          <w:rStyle w:val="s1"/>
          <w:rFonts w:ascii="Arial" w:hAnsi="Arial" w:cs="Arial"/>
          <w:b/>
          <w:bCs/>
          <w:i/>
          <w:iCs/>
          <w:color w:val="000000" w:themeColor="text1"/>
          <w:sz w:val="24"/>
          <w:szCs w:val="24"/>
        </w:rPr>
        <w:t xml:space="preserve"> 2</w:t>
      </w:r>
      <w:r w:rsidRPr="00EC3F3E">
        <w:rPr>
          <w:rStyle w:val="s1"/>
          <w:rFonts w:ascii="Arial" w:hAnsi="Arial" w:cs="Arial"/>
          <w:b/>
          <w:bCs/>
          <w:i/>
          <w:iCs/>
          <w:color w:val="000000" w:themeColor="text1"/>
          <w:sz w:val="24"/>
          <w:szCs w:val="24"/>
        </w:rPr>
        <w:t>: Bartlett &amp; Ghoshal Model</w:t>
      </w:r>
    </w:p>
    <w:p w14:paraId="12C1BDEC" w14:textId="77777777" w:rsidR="00EE3E13" w:rsidRPr="00EC3F3E" w:rsidRDefault="00EE3E13" w:rsidP="00DD2EA0">
      <w:pPr>
        <w:pStyle w:val="p2"/>
        <w:spacing w:line="360" w:lineRule="auto"/>
        <w:jc w:val="center"/>
        <w:rPr>
          <w:rFonts w:ascii="Arial" w:hAnsi="Arial" w:cs="Arial"/>
          <w:b/>
          <w:bCs/>
          <w:i/>
          <w:iCs/>
          <w:color w:val="000000" w:themeColor="text1"/>
          <w:sz w:val="24"/>
          <w:szCs w:val="24"/>
        </w:rPr>
      </w:pPr>
      <w:r w:rsidRPr="00EC3F3E">
        <w:rPr>
          <w:rStyle w:val="s1"/>
          <w:rFonts w:ascii="Arial" w:hAnsi="Arial" w:cs="Arial"/>
          <w:b/>
          <w:bCs/>
          <w:i/>
          <w:iCs/>
          <w:color w:val="000000" w:themeColor="text1"/>
          <w:sz w:val="24"/>
          <w:szCs w:val="24"/>
        </w:rPr>
        <w:t xml:space="preserve">(Source: </w:t>
      </w:r>
      <w:proofErr w:type="spellStart"/>
      <w:r w:rsidRPr="00EC3F3E">
        <w:rPr>
          <w:rStyle w:val="s1"/>
          <w:rFonts w:ascii="Arial" w:hAnsi="Arial" w:cs="Arial"/>
          <w:b/>
          <w:bCs/>
          <w:i/>
          <w:iCs/>
          <w:color w:val="000000" w:themeColor="text1"/>
          <w:sz w:val="24"/>
          <w:szCs w:val="24"/>
        </w:rPr>
        <w:t>Harzing</w:t>
      </w:r>
      <w:proofErr w:type="spellEnd"/>
      <w:r w:rsidRPr="00EC3F3E">
        <w:rPr>
          <w:rStyle w:val="s1"/>
          <w:rFonts w:ascii="Arial" w:hAnsi="Arial" w:cs="Arial"/>
          <w:b/>
          <w:bCs/>
          <w:i/>
          <w:iCs/>
          <w:color w:val="000000" w:themeColor="text1"/>
          <w:sz w:val="24"/>
          <w:szCs w:val="24"/>
        </w:rPr>
        <w:t>, 2026)</w:t>
      </w:r>
    </w:p>
    <w:p w14:paraId="2D9FB172" w14:textId="77777777" w:rsidR="00EE3E13" w:rsidRPr="00EC3F3E" w:rsidRDefault="00EE3E13" w:rsidP="00DD2EA0">
      <w:pPr>
        <w:pStyle w:val="p1"/>
        <w:spacing w:line="360" w:lineRule="auto"/>
        <w:jc w:val="both"/>
        <w:rPr>
          <w:rFonts w:ascii="Arial" w:hAnsi="Arial" w:cs="Arial"/>
          <w:color w:val="000000" w:themeColor="text1"/>
          <w:sz w:val="24"/>
          <w:szCs w:val="24"/>
        </w:rPr>
      </w:pPr>
    </w:p>
    <w:p w14:paraId="62672A6B" w14:textId="3C6687A6"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The above model is based out on </w:t>
      </w:r>
      <w:r w:rsidR="002A7452" w:rsidRPr="00EC3F3E">
        <w:rPr>
          <w:rStyle w:val="s1"/>
          <w:rFonts w:ascii="Arial" w:hAnsi="Arial" w:cs="Arial"/>
          <w:color w:val="000000" w:themeColor="text1"/>
          <w:sz w:val="24"/>
          <w:szCs w:val="24"/>
        </w:rPr>
        <w:t>4</w:t>
      </w:r>
      <w:r w:rsidRPr="00EC3F3E">
        <w:rPr>
          <w:rStyle w:val="s1"/>
          <w:rFonts w:ascii="Arial" w:hAnsi="Arial" w:cs="Arial"/>
          <w:color w:val="000000" w:themeColor="text1"/>
          <w:sz w:val="24"/>
          <w:szCs w:val="24"/>
        </w:rPr>
        <w:t xml:space="preserve"> types of competing pressures</w:t>
      </w:r>
      <w:r w:rsidR="001D77CE" w:rsidRPr="00EC3F3E">
        <w:rPr>
          <w:rStyle w:val="s1"/>
          <w:rFonts w:ascii="Arial" w:hAnsi="Arial" w:cs="Arial"/>
          <w:color w:val="000000" w:themeColor="text1"/>
          <w:sz w:val="24"/>
          <w:szCs w:val="24"/>
        </w:rPr>
        <w:t xml:space="preserve"> - </w:t>
      </w:r>
      <w:r w:rsidR="0081484A" w:rsidRPr="00EC3F3E">
        <w:rPr>
          <w:rStyle w:val="s1"/>
          <w:rFonts w:ascii="Arial" w:hAnsi="Arial" w:cs="Arial"/>
          <w:color w:val="000000" w:themeColor="text1"/>
          <w:sz w:val="24"/>
          <w:szCs w:val="24"/>
        </w:rPr>
        <w:t>G</w:t>
      </w:r>
      <w:r w:rsidRPr="00EC3F3E">
        <w:rPr>
          <w:rStyle w:val="s1"/>
          <w:rFonts w:ascii="Arial" w:hAnsi="Arial" w:cs="Arial"/>
          <w:color w:val="000000" w:themeColor="text1"/>
          <w:sz w:val="24"/>
          <w:szCs w:val="24"/>
        </w:rPr>
        <w:t xml:space="preserve">lobal strategy, </w:t>
      </w:r>
      <w:r w:rsidR="0081484A" w:rsidRPr="00EC3F3E">
        <w:rPr>
          <w:rStyle w:val="s1"/>
          <w:rFonts w:ascii="Arial" w:hAnsi="Arial" w:cs="Arial"/>
          <w:color w:val="000000" w:themeColor="text1"/>
          <w:sz w:val="24"/>
          <w:szCs w:val="24"/>
        </w:rPr>
        <w:t>T</w:t>
      </w:r>
      <w:r w:rsidRPr="00EC3F3E">
        <w:rPr>
          <w:rStyle w:val="s1"/>
          <w:rFonts w:ascii="Arial" w:hAnsi="Arial" w:cs="Arial"/>
          <w:color w:val="000000" w:themeColor="text1"/>
          <w:sz w:val="24"/>
          <w:szCs w:val="24"/>
        </w:rPr>
        <w:t xml:space="preserve">ransnational strategy, </w:t>
      </w:r>
      <w:proofErr w:type="gramStart"/>
      <w:r w:rsidR="0081484A" w:rsidRPr="00EC3F3E">
        <w:rPr>
          <w:rStyle w:val="s1"/>
          <w:rFonts w:ascii="Arial" w:hAnsi="Arial" w:cs="Arial"/>
          <w:color w:val="000000" w:themeColor="text1"/>
          <w:sz w:val="24"/>
          <w:szCs w:val="24"/>
        </w:rPr>
        <w:t>M</w:t>
      </w:r>
      <w:r w:rsidRPr="00EC3F3E">
        <w:rPr>
          <w:rStyle w:val="s1"/>
          <w:rFonts w:ascii="Arial" w:hAnsi="Arial" w:cs="Arial"/>
          <w:color w:val="000000" w:themeColor="text1"/>
          <w:sz w:val="24"/>
          <w:szCs w:val="24"/>
        </w:rPr>
        <w:t>ulti</w:t>
      </w:r>
      <w:r w:rsidR="0081484A" w:rsidRPr="00EC3F3E">
        <w:rPr>
          <w:rStyle w:val="s1"/>
          <w:rFonts w:ascii="Arial" w:hAnsi="Arial" w:cs="Arial"/>
          <w:color w:val="000000" w:themeColor="text1"/>
          <w:sz w:val="24"/>
          <w:szCs w:val="24"/>
        </w:rPr>
        <w:t>-</w:t>
      </w:r>
      <w:r w:rsidRPr="00EC3F3E">
        <w:rPr>
          <w:rStyle w:val="s1"/>
          <w:rFonts w:ascii="Arial" w:hAnsi="Arial" w:cs="Arial"/>
          <w:color w:val="000000" w:themeColor="text1"/>
          <w:sz w:val="24"/>
          <w:szCs w:val="24"/>
        </w:rPr>
        <w:t>domestic</w:t>
      </w:r>
      <w:proofErr w:type="gramEnd"/>
      <w:r w:rsidRPr="00EC3F3E">
        <w:rPr>
          <w:rStyle w:val="s1"/>
          <w:rFonts w:ascii="Arial" w:hAnsi="Arial" w:cs="Arial"/>
          <w:color w:val="000000" w:themeColor="text1"/>
          <w:sz w:val="24"/>
          <w:szCs w:val="24"/>
        </w:rPr>
        <w:t xml:space="preserve"> strategy and </w:t>
      </w:r>
      <w:proofErr w:type="gramStart"/>
      <w:r w:rsidR="0081484A" w:rsidRPr="00EC3F3E">
        <w:rPr>
          <w:rStyle w:val="s1"/>
          <w:rFonts w:ascii="Arial" w:hAnsi="Arial" w:cs="Arial"/>
          <w:color w:val="000000" w:themeColor="text1"/>
          <w:sz w:val="24"/>
          <w:szCs w:val="24"/>
        </w:rPr>
        <w:t>I</w:t>
      </w:r>
      <w:r w:rsidRPr="00EC3F3E">
        <w:rPr>
          <w:rStyle w:val="s1"/>
          <w:rFonts w:ascii="Arial" w:hAnsi="Arial" w:cs="Arial"/>
          <w:color w:val="000000" w:themeColor="text1"/>
          <w:sz w:val="24"/>
          <w:szCs w:val="24"/>
        </w:rPr>
        <w:t>nternational</w:t>
      </w:r>
      <w:proofErr w:type="gramEnd"/>
      <w:r w:rsidRPr="00EC3F3E">
        <w:rPr>
          <w:rStyle w:val="s1"/>
          <w:rFonts w:ascii="Arial" w:hAnsi="Arial" w:cs="Arial"/>
          <w:color w:val="000000" w:themeColor="text1"/>
          <w:sz w:val="24"/>
          <w:szCs w:val="24"/>
        </w:rPr>
        <w:t xml:space="preserve"> strategy. In accordance with the operations of Decathlon, the organisation has been </w:t>
      </w:r>
      <w:r w:rsidR="001A1E62" w:rsidRPr="00EC3F3E">
        <w:rPr>
          <w:rStyle w:val="s1"/>
          <w:rFonts w:ascii="Arial" w:hAnsi="Arial" w:cs="Arial"/>
          <w:color w:val="000000" w:themeColor="text1"/>
          <w:sz w:val="24"/>
          <w:szCs w:val="24"/>
        </w:rPr>
        <w:t xml:space="preserve">using </w:t>
      </w:r>
      <w:r w:rsidRPr="00EC3F3E">
        <w:rPr>
          <w:rStyle w:val="s1"/>
          <w:rFonts w:ascii="Arial" w:hAnsi="Arial" w:cs="Arial"/>
          <w:color w:val="000000" w:themeColor="text1"/>
          <w:sz w:val="24"/>
          <w:szCs w:val="24"/>
        </w:rPr>
        <w:t xml:space="preserve">transnational strategy as it balances global supply chain </w:t>
      </w:r>
      <w:r w:rsidR="009B1AE6" w:rsidRPr="00EC3F3E">
        <w:rPr>
          <w:rStyle w:val="s1"/>
          <w:rFonts w:ascii="Arial" w:hAnsi="Arial" w:cs="Arial"/>
          <w:color w:val="000000" w:themeColor="text1"/>
          <w:sz w:val="24"/>
          <w:szCs w:val="24"/>
        </w:rPr>
        <w:t>scalability</w:t>
      </w:r>
      <w:r w:rsidRPr="00EC3F3E">
        <w:rPr>
          <w:rStyle w:val="s1"/>
          <w:rFonts w:ascii="Arial" w:hAnsi="Arial" w:cs="Arial"/>
          <w:color w:val="000000" w:themeColor="text1"/>
          <w:sz w:val="24"/>
          <w:szCs w:val="24"/>
        </w:rPr>
        <w:t xml:space="preserve"> with a local market integration (Kumar, 2025). For vertical integration, Decathlon has been managing entire lifecycle from research and </w:t>
      </w:r>
      <w:r w:rsidR="00993FEF" w:rsidRPr="00EC3F3E">
        <w:rPr>
          <w:rStyle w:val="s1"/>
          <w:rFonts w:ascii="Arial" w:hAnsi="Arial" w:cs="Arial"/>
          <w:color w:val="000000" w:themeColor="text1"/>
          <w:sz w:val="24"/>
          <w:szCs w:val="24"/>
        </w:rPr>
        <w:t xml:space="preserve">development </w:t>
      </w:r>
      <w:r w:rsidR="00B76952" w:rsidRPr="00EC3F3E">
        <w:rPr>
          <w:rStyle w:val="s1"/>
          <w:rFonts w:ascii="Arial" w:hAnsi="Arial" w:cs="Arial"/>
          <w:color w:val="000000" w:themeColor="text1"/>
          <w:sz w:val="24"/>
          <w:szCs w:val="24"/>
        </w:rPr>
        <w:t>(R&amp;D)</w:t>
      </w:r>
      <w:r w:rsidRPr="00EC3F3E">
        <w:rPr>
          <w:rStyle w:val="s1"/>
          <w:rFonts w:ascii="Arial" w:hAnsi="Arial" w:cs="Arial"/>
          <w:color w:val="000000" w:themeColor="text1"/>
          <w:sz w:val="24"/>
          <w:szCs w:val="24"/>
        </w:rPr>
        <w:t xml:space="preserve"> production and detail</w:t>
      </w:r>
      <w:r w:rsidR="003F5E86" w:rsidRPr="00EC3F3E">
        <w:rPr>
          <w:rStyle w:val="s1"/>
          <w:rFonts w:ascii="Arial" w:hAnsi="Arial" w:cs="Arial"/>
          <w:color w:val="000000" w:themeColor="text1"/>
          <w:sz w:val="24"/>
          <w:szCs w:val="24"/>
        </w:rPr>
        <w:t>ed</w:t>
      </w:r>
      <w:r w:rsidRPr="00EC3F3E">
        <w:rPr>
          <w:rStyle w:val="s1"/>
          <w:rFonts w:ascii="Arial" w:hAnsi="Arial" w:cs="Arial"/>
          <w:color w:val="000000" w:themeColor="text1"/>
          <w:sz w:val="24"/>
          <w:szCs w:val="24"/>
        </w:rPr>
        <w:t xml:space="preserve"> distribution by utilising global category specialisation</w:t>
      </w:r>
      <w:r w:rsidR="00A310E6" w:rsidRPr="00EC3F3E">
        <w:rPr>
          <w:rStyle w:val="s1"/>
          <w:rFonts w:ascii="Arial" w:hAnsi="Arial" w:cs="Arial"/>
          <w:color w:val="000000" w:themeColor="text1"/>
          <w:sz w:val="24"/>
          <w:szCs w:val="24"/>
        </w:rPr>
        <w:t xml:space="preserve">. This </w:t>
      </w:r>
      <w:r w:rsidRPr="00EC3F3E">
        <w:rPr>
          <w:rStyle w:val="s1"/>
          <w:rFonts w:ascii="Arial" w:hAnsi="Arial" w:cs="Arial"/>
          <w:color w:val="000000" w:themeColor="text1"/>
          <w:sz w:val="24"/>
          <w:szCs w:val="24"/>
        </w:rPr>
        <w:t>has achieved massive economies of scale. Decathlon works with a unified global business model with a</w:t>
      </w:r>
      <w:r w:rsidR="00416EBF" w:rsidRPr="00EC3F3E">
        <w:rPr>
          <w:rStyle w:val="s1"/>
          <w:rFonts w:ascii="Arial" w:hAnsi="Arial" w:cs="Arial"/>
          <w:color w:val="000000" w:themeColor="text1"/>
          <w:sz w:val="24"/>
          <w:szCs w:val="24"/>
        </w:rPr>
        <w:t xml:space="preserve"> cooperative </w:t>
      </w:r>
      <w:r w:rsidRPr="00EC3F3E">
        <w:rPr>
          <w:rStyle w:val="s1"/>
          <w:rFonts w:ascii="Arial" w:hAnsi="Arial" w:cs="Arial"/>
          <w:color w:val="000000" w:themeColor="text1"/>
          <w:sz w:val="24"/>
          <w:szCs w:val="24"/>
        </w:rPr>
        <w:t xml:space="preserve">global portfolio and omnichannel access which enables physical retail spaces with centralised digital e-commerce framework. Decathlon has been following lean manufacturing and standardised raw materials which keeps retail prices </w:t>
      </w:r>
      <w:r w:rsidR="000F4277" w:rsidRPr="00EC3F3E">
        <w:rPr>
          <w:rStyle w:val="s1"/>
          <w:rFonts w:ascii="Arial" w:hAnsi="Arial" w:cs="Arial"/>
          <w:color w:val="000000" w:themeColor="text1"/>
          <w:sz w:val="24"/>
          <w:szCs w:val="24"/>
        </w:rPr>
        <w:t>less</w:t>
      </w:r>
      <w:r w:rsidRPr="00EC3F3E">
        <w:rPr>
          <w:rStyle w:val="s1"/>
          <w:rFonts w:ascii="Arial" w:hAnsi="Arial" w:cs="Arial"/>
          <w:color w:val="000000" w:themeColor="text1"/>
          <w:sz w:val="24"/>
          <w:szCs w:val="24"/>
        </w:rPr>
        <w:t xml:space="preserve"> than the legacy competitors. This strict vertical integration </w:t>
      </w:r>
      <w:r w:rsidR="003F5010" w:rsidRPr="00EC3F3E">
        <w:rPr>
          <w:rStyle w:val="s1"/>
          <w:rFonts w:ascii="Arial" w:hAnsi="Arial" w:cs="Arial"/>
          <w:color w:val="000000" w:themeColor="text1"/>
          <w:sz w:val="24"/>
          <w:szCs w:val="24"/>
        </w:rPr>
        <w:t>links</w:t>
      </w:r>
      <w:r w:rsidRPr="00EC3F3E">
        <w:rPr>
          <w:rStyle w:val="s1"/>
          <w:rFonts w:ascii="Arial" w:hAnsi="Arial" w:cs="Arial"/>
          <w:color w:val="000000" w:themeColor="text1"/>
          <w:sz w:val="24"/>
          <w:szCs w:val="24"/>
        </w:rPr>
        <w:t xml:space="preserve"> well with standardised and localised manufacturing approaches which allows </w:t>
      </w:r>
      <w:r w:rsidR="008A5593" w:rsidRPr="00EC3F3E">
        <w:rPr>
          <w:rStyle w:val="s1"/>
          <w:rFonts w:ascii="Arial" w:hAnsi="Arial" w:cs="Arial"/>
          <w:color w:val="000000" w:themeColor="text1"/>
          <w:sz w:val="24"/>
          <w:szCs w:val="24"/>
        </w:rPr>
        <w:t>Decathlon</w:t>
      </w:r>
      <w:r w:rsidRPr="00EC3F3E">
        <w:rPr>
          <w:rStyle w:val="s1"/>
          <w:rFonts w:ascii="Arial" w:hAnsi="Arial" w:cs="Arial"/>
          <w:color w:val="000000" w:themeColor="text1"/>
          <w:sz w:val="24"/>
          <w:szCs w:val="24"/>
        </w:rPr>
        <w:t xml:space="preserve"> to sell private-label goods by 20% cheaper (Hub24, 2026).</w:t>
      </w:r>
    </w:p>
    <w:p w14:paraId="046766EF" w14:textId="5A5B8A4B"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Alternatively, for local responsiveness and regional hub, Decathlon has been tailoring product</w:t>
      </w:r>
      <w:r w:rsidR="000C27F2"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assortment, regional marketing, and store formats as per local climate and purchasing power. </w:t>
      </w:r>
      <w:r w:rsidR="00561058" w:rsidRPr="00EC3F3E">
        <w:rPr>
          <w:rStyle w:val="s1"/>
          <w:rFonts w:ascii="Arial" w:hAnsi="Arial" w:cs="Arial"/>
          <w:color w:val="000000" w:themeColor="text1"/>
          <w:sz w:val="24"/>
          <w:szCs w:val="24"/>
        </w:rPr>
        <w:t>A</w:t>
      </w:r>
      <w:r w:rsidRPr="00EC3F3E">
        <w:rPr>
          <w:rStyle w:val="s1"/>
          <w:rFonts w:ascii="Arial" w:hAnsi="Arial" w:cs="Arial"/>
          <w:color w:val="000000" w:themeColor="text1"/>
          <w:sz w:val="24"/>
          <w:szCs w:val="24"/>
        </w:rPr>
        <w:t xml:space="preserve">dditionally, </w:t>
      </w:r>
      <w:r w:rsidR="00561058"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has been shifting </w:t>
      </w:r>
      <w:r w:rsidR="001F662A" w:rsidRPr="00EC3F3E">
        <w:rPr>
          <w:rStyle w:val="s1"/>
          <w:rFonts w:ascii="Arial" w:hAnsi="Arial" w:cs="Arial"/>
          <w:color w:val="000000" w:themeColor="text1"/>
          <w:sz w:val="24"/>
          <w:szCs w:val="24"/>
        </w:rPr>
        <w:t xml:space="preserve">its </w:t>
      </w:r>
      <w:r w:rsidRPr="00EC3F3E">
        <w:rPr>
          <w:rStyle w:val="s1"/>
          <w:rFonts w:ascii="Arial" w:hAnsi="Arial" w:cs="Arial"/>
          <w:color w:val="000000" w:themeColor="text1"/>
          <w:sz w:val="24"/>
          <w:szCs w:val="24"/>
        </w:rPr>
        <w:t xml:space="preserve">output into </w:t>
      </w:r>
      <w:r w:rsidR="00764BFC" w:rsidRPr="00EC3F3E">
        <w:rPr>
          <w:rStyle w:val="s1"/>
          <w:rFonts w:ascii="Arial" w:hAnsi="Arial" w:cs="Arial"/>
          <w:color w:val="000000" w:themeColor="text1"/>
          <w:sz w:val="24"/>
          <w:szCs w:val="24"/>
        </w:rPr>
        <w:t>high-growth</w:t>
      </w:r>
      <w:r w:rsidRPr="00EC3F3E">
        <w:rPr>
          <w:rStyle w:val="s1"/>
          <w:rFonts w:ascii="Arial" w:hAnsi="Arial" w:cs="Arial"/>
          <w:color w:val="000000" w:themeColor="text1"/>
          <w:sz w:val="24"/>
          <w:szCs w:val="24"/>
        </w:rPr>
        <w:t xml:space="preserve"> regions like India by </w:t>
      </w:r>
      <w:r w:rsidR="00B5595C" w:rsidRPr="00EC3F3E">
        <w:rPr>
          <w:rStyle w:val="s1"/>
          <w:rFonts w:ascii="Arial" w:hAnsi="Arial" w:cs="Arial"/>
          <w:color w:val="000000" w:themeColor="text1"/>
          <w:sz w:val="24"/>
          <w:szCs w:val="24"/>
        </w:rPr>
        <w:t>serving</w:t>
      </w:r>
      <w:r w:rsidRPr="00EC3F3E">
        <w:rPr>
          <w:rStyle w:val="s1"/>
          <w:rFonts w:ascii="Arial" w:hAnsi="Arial" w:cs="Arial"/>
          <w:color w:val="000000" w:themeColor="text1"/>
          <w:sz w:val="24"/>
          <w:szCs w:val="24"/>
        </w:rPr>
        <w:t xml:space="preserve"> local sourcing and rising domestic manufacturing. </w:t>
      </w:r>
      <w:r w:rsidR="00F227DC" w:rsidRPr="00EC3F3E">
        <w:rPr>
          <w:rStyle w:val="s1"/>
          <w:rFonts w:ascii="Arial" w:hAnsi="Arial" w:cs="Arial"/>
          <w:color w:val="000000" w:themeColor="text1"/>
          <w:sz w:val="24"/>
          <w:szCs w:val="24"/>
        </w:rPr>
        <w:t>With</w:t>
      </w:r>
      <w:r w:rsidRPr="00EC3F3E">
        <w:rPr>
          <w:rStyle w:val="s1"/>
          <w:rFonts w:ascii="Arial" w:hAnsi="Arial" w:cs="Arial"/>
          <w:color w:val="000000" w:themeColor="text1"/>
          <w:sz w:val="24"/>
          <w:szCs w:val="24"/>
        </w:rPr>
        <w:t xml:space="preserve"> that, </w:t>
      </w:r>
      <w:r w:rsidR="00F227DC"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 has been tailoring</w:t>
      </w:r>
      <w:r w:rsidR="00F227DC"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its product mix in accordance with </w:t>
      </w:r>
      <w:r w:rsidR="00715AE5" w:rsidRPr="00EC3F3E">
        <w:rPr>
          <w:rStyle w:val="s1"/>
          <w:rFonts w:ascii="Arial" w:hAnsi="Arial" w:cs="Arial"/>
          <w:color w:val="000000" w:themeColor="text1"/>
          <w:sz w:val="24"/>
          <w:szCs w:val="24"/>
        </w:rPr>
        <w:t xml:space="preserve">every </w:t>
      </w:r>
      <w:r w:rsidRPr="00EC3F3E">
        <w:rPr>
          <w:rStyle w:val="s1"/>
          <w:rFonts w:ascii="Arial" w:hAnsi="Arial" w:cs="Arial"/>
          <w:color w:val="000000" w:themeColor="text1"/>
          <w:sz w:val="24"/>
          <w:szCs w:val="24"/>
        </w:rPr>
        <w:t xml:space="preserve">country </w:t>
      </w:r>
      <w:r w:rsidR="00715AE5" w:rsidRPr="00EC3F3E">
        <w:rPr>
          <w:rStyle w:val="s1"/>
          <w:rFonts w:ascii="Arial" w:hAnsi="Arial" w:cs="Arial"/>
          <w:color w:val="000000" w:themeColor="text1"/>
          <w:sz w:val="24"/>
          <w:szCs w:val="24"/>
        </w:rPr>
        <w:t>or</w:t>
      </w:r>
      <w:r w:rsidRPr="00EC3F3E">
        <w:rPr>
          <w:rStyle w:val="s1"/>
          <w:rFonts w:ascii="Arial" w:hAnsi="Arial" w:cs="Arial"/>
          <w:color w:val="000000" w:themeColor="text1"/>
          <w:sz w:val="24"/>
          <w:szCs w:val="24"/>
        </w:rPr>
        <w:t xml:space="preserve"> region to align well with local sports</w:t>
      </w:r>
      <w:r w:rsidR="00435E5D"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culture and </w:t>
      </w:r>
      <w:r w:rsidR="00715AE5" w:rsidRPr="00EC3F3E">
        <w:rPr>
          <w:rStyle w:val="s1"/>
          <w:rFonts w:ascii="Arial" w:hAnsi="Arial" w:cs="Arial"/>
          <w:color w:val="000000" w:themeColor="text1"/>
          <w:sz w:val="24"/>
          <w:szCs w:val="24"/>
        </w:rPr>
        <w:t>consumer preferences</w:t>
      </w:r>
      <w:r w:rsidRPr="00EC3F3E">
        <w:rPr>
          <w:rStyle w:val="s1"/>
          <w:rFonts w:ascii="Arial" w:hAnsi="Arial" w:cs="Arial"/>
          <w:color w:val="000000" w:themeColor="text1"/>
          <w:sz w:val="24"/>
          <w:szCs w:val="24"/>
        </w:rPr>
        <w:t xml:space="preserve">. </w:t>
      </w:r>
      <w:r w:rsidR="00715AE5" w:rsidRPr="00EC3F3E">
        <w:rPr>
          <w:rStyle w:val="s1"/>
          <w:rFonts w:ascii="Arial" w:hAnsi="Arial" w:cs="Arial"/>
          <w:color w:val="000000" w:themeColor="text1"/>
          <w:sz w:val="24"/>
          <w:szCs w:val="24"/>
        </w:rPr>
        <w:t>For example</w:t>
      </w:r>
      <w:r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lastRenderedPageBreak/>
        <w:t xml:space="preserve">in India, cricket gear </w:t>
      </w:r>
      <w:proofErr w:type="gramStart"/>
      <w:r w:rsidRPr="00EC3F3E">
        <w:rPr>
          <w:rStyle w:val="s1"/>
          <w:rFonts w:ascii="Arial" w:hAnsi="Arial" w:cs="Arial"/>
          <w:color w:val="000000" w:themeColor="text1"/>
          <w:sz w:val="24"/>
          <w:szCs w:val="24"/>
        </w:rPr>
        <w:t>is widely demanded</w:t>
      </w:r>
      <w:proofErr w:type="gramEnd"/>
      <w:r w:rsidRPr="00EC3F3E">
        <w:rPr>
          <w:rStyle w:val="s1"/>
          <w:rFonts w:ascii="Arial" w:hAnsi="Arial" w:cs="Arial"/>
          <w:color w:val="000000" w:themeColor="text1"/>
          <w:sz w:val="24"/>
          <w:szCs w:val="24"/>
        </w:rPr>
        <w:t xml:space="preserve"> which has covered 15% of store spaces (Hub24, 2026). Whereas, in the European stores, there are winter sports or cycling product categories available (Kumar, 2025). </w:t>
      </w:r>
      <w:r w:rsidR="00720ED8"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w:t>
      </w:r>
      <w:r w:rsidR="00720ED8" w:rsidRPr="00EC3F3E">
        <w:rPr>
          <w:rStyle w:val="s1"/>
          <w:rFonts w:ascii="Arial" w:hAnsi="Arial" w:cs="Arial"/>
          <w:color w:val="000000" w:themeColor="text1"/>
          <w:sz w:val="24"/>
          <w:szCs w:val="24"/>
        </w:rPr>
        <w:t xml:space="preserve">has been successful </w:t>
      </w:r>
      <w:r w:rsidRPr="00EC3F3E">
        <w:rPr>
          <w:rStyle w:val="s1"/>
          <w:rFonts w:ascii="Arial" w:hAnsi="Arial" w:cs="Arial"/>
          <w:color w:val="000000" w:themeColor="text1"/>
          <w:sz w:val="24"/>
          <w:szCs w:val="24"/>
        </w:rPr>
        <w:t xml:space="preserve">due to its dual approach </w:t>
      </w:r>
      <w:r w:rsidR="00BB500D" w:rsidRPr="00EC3F3E">
        <w:rPr>
          <w:rStyle w:val="s1"/>
          <w:rFonts w:ascii="Arial" w:hAnsi="Arial" w:cs="Arial"/>
          <w:color w:val="000000" w:themeColor="text1"/>
          <w:sz w:val="24"/>
          <w:szCs w:val="24"/>
        </w:rPr>
        <w:t>which has been merging</w:t>
      </w:r>
      <w:r w:rsidRPr="00EC3F3E">
        <w:rPr>
          <w:rStyle w:val="s1"/>
          <w:rFonts w:ascii="Arial" w:hAnsi="Arial" w:cs="Arial"/>
          <w:color w:val="000000" w:themeColor="text1"/>
          <w:sz w:val="24"/>
          <w:szCs w:val="24"/>
        </w:rPr>
        <w:t xml:space="preserve"> product efficiency with targeted product invention.</w:t>
      </w:r>
    </w:p>
    <w:p w14:paraId="0DE4A09D" w14:textId="77777777" w:rsidR="00EE3E13" w:rsidRPr="00EC3F3E" w:rsidRDefault="00EE3E13" w:rsidP="00DD2EA0">
      <w:pPr>
        <w:pStyle w:val="p2"/>
        <w:numPr>
          <w:ilvl w:val="0"/>
          <w:numId w:val="1"/>
        </w:numPr>
        <w:spacing w:line="360" w:lineRule="auto"/>
        <w:jc w:val="both"/>
        <w:rPr>
          <w:rFonts w:ascii="Arial" w:hAnsi="Arial" w:cs="Arial"/>
          <w:b/>
          <w:bCs/>
          <w:color w:val="000000" w:themeColor="text1"/>
          <w:sz w:val="24"/>
          <w:szCs w:val="24"/>
        </w:rPr>
      </w:pPr>
      <w:r w:rsidRPr="00EC3F3E">
        <w:rPr>
          <w:rStyle w:val="s1"/>
          <w:rFonts w:ascii="Arial" w:hAnsi="Arial" w:cs="Arial"/>
          <w:b/>
          <w:bCs/>
          <w:color w:val="000000" w:themeColor="text1"/>
          <w:sz w:val="24"/>
          <w:szCs w:val="24"/>
        </w:rPr>
        <w:t>Global configuration</w:t>
      </w:r>
    </w:p>
    <w:p w14:paraId="6D4A4572" w14:textId="1E540538" w:rsidR="00EE3E13" w:rsidRPr="00EC3F3E" w:rsidRDefault="0039025A" w:rsidP="00DD2EA0">
      <w:pPr>
        <w:pStyle w:val="p2"/>
        <w:spacing w:line="360" w:lineRule="auto"/>
        <w:jc w:val="both"/>
        <w:rPr>
          <w:rFonts w:ascii="Arial" w:hAnsi="Arial" w:cs="Arial"/>
          <w:color w:val="000000" w:themeColor="text1"/>
          <w:sz w:val="24"/>
          <w:szCs w:val="24"/>
        </w:rPr>
      </w:pPr>
      <w:r w:rsidRPr="00EC3F3E">
        <w:rPr>
          <w:rFonts w:ascii="Arial" w:eastAsia="Times New Roman" w:hAnsi="Arial" w:cs="Arial"/>
          <w:color w:val="000000"/>
          <w:sz w:val="24"/>
          <w:szCs w:val="24"/>
        </w:rPr>
        <w:t>Decathlon operates worldwide with</w:t>
      </w:r>
      <w:r w:rsidRPr="00EC3F3E">
        <w:rPr>
          <w:rStyle w:val="apple-converted-space"/>
          <w:rFonts w:ascii="Arial" w:eastAsia="Times New Roman" w:hAnsi="Arial" w:cs="Arial"/>
          <w:color w:val="000000"/>
          <w:sz w:val="24"/>
          <w:szCs w:val="24"/>
        </w:rPr>
        <w:t> </w:t>
      </w:r>
      <w:r w:rsidRPr="00EC3F3E">
        <w:rPr>
          <w:rFonts w:ascii="Arial" w:eastAsia="Times New Roman" w:hAnsi="Arial" w:cs="Arial"/>
          <w:sz w:val="24"/>
          <w:szCs w:val="24"/>
        </w:rPr>
        <w:t>over 1,700 stores across more than 70 countries and territories</w:t>
      </w:r>
      <w:r w:rsidR="00EE3E13" w:rsidRPr="00EC3F3E">
        <w:rPr>
          <w:rStyle w:val="s1"/>
          <w:rFonts w:ascii="Arial" w:hAnsi="Arial" w:cs="Arial"/>
          <w:color w:val="000000" w:themeColor="text1"/>
          <w:sz w:val="24"/>
          <w:szCs w:val="24"/>
        </w:rPr>
        <w:t>. The organisation is available with its own</w:t>
      </w:r>
      <w:r w:rsidR="000D1713" w:rsidRPr="00EC3F3E">
        <w:rPr>
          <w:rStyle w:val="s1"/>
          <w:rFonts w:ascii="Arial" w:hAnsi="Arial" w:cs="Arial"/>
          <w:color w:val="000000" w:themeColor="text1"/>
          <w:sz w:val="24"/>
          <w:szCs w:val="24"/>
        </w:rPr>
        <w:t>ed</w:t>
      </w:r>
      <w:r w:rsidR="00EE3E13" w:rsidRPr="00EC3F3E">
        <w:rPr>
          <w:rStyle w:val="s1"/>
          <w:rFonts w:ascii="Arial" w:hAnsi="Arial" w:cs="Arial"/>
          <w:color w:val="000000" w:themeColor="text1"/>
          <w:sz w:val="24"/>
          <w:szCs w:val="24"/>
        </w:rPr>
        <w:t xml:space="preserve"> research centres for manufacturing sites and</w:t>
      </w:r>
      <w:r w:rsidR="004865E2" w:rsidRPr="00EC3F3E">
        <w:rPr>
          <w:rStyle w:val="s1"/>
          <w:rFonts w:ascii="Arial" w:hAnsi="Arial" w:cs="Arial"/>
          <w:color w:val="000000" w:themeColor="text1"/>
          <w:sz w:val="24"/>
          <w:szCs w:val="24"/>
        </w:rPr>
        <w:t xml:space="preserve"> vigorous </w:t>
      </w:r>
      <w:r w:rsidR="00EE3E13" w:rsidRPr="00EC3F3E">
        <w:rPr>
          <w:rStyle w:val="s1"/>
          <w:rFonts w:ascii="Arial" w:hAnsi="Arial" w:cs="Arial"/>
          <w:color w:val="000000" w:themeColor="text1"/>
          <w:sz w:val="24"/>
          <w:szCs w:val="24"/>
        </w:rPr>
        <w:t xml:space="preserve">commercial networks. The organisation </w:t>
      </w:r>
      <w:proofErr w:type="gramStart"/>
      <w:r w:rsidR="00EE3E13" w:rsidRPr="00EC3F3E">
        <w:rPr>
          <w:rStyle w:val="s1"/>
          <w:rFonts w:ascii="Arial" w:hAnsi="Arial" w:cs="Arial"/>
          <w:color w:val="000000" w:themeColor="text1"/>
          <w:sz w:val="24"/>
          <w:szCs w:val="24"/>
        </w:rPr>
        <w:t>is acquired</w:t>
      </w:r>
      <w:proofErr w:type="gramEnd"/>
      <w:r w:rsidR="00EE3E13" w:rsidRPr="00EC3F3E">
        <w:rPr>
          <w:rStyle w:val="s1"/>
          <w:rFonts w:ascii="Arial" w:hAnsi="Arial" w:cs="Arial"/>
          <w:color w:val="000000" w:themeColor="text1"/>
          <w:sz w:val="24"/>
          <w:szCs w:val="24"/>
        </w:rPr>
        <w:t xml:space="preserve"> across major Asian markets like China where there are </w:t>
      </w:r>
      <w:r w:rsidR="00EE0193" w:rsidRPr="00EC3F3E">
        <w:rPr>
          <w:rStyle w:val="s1"/>
          <w:rFonts w:ascii="Arial" w:hAnsi="Arial" w:cs="Arial"/>
          <w:color w:val="000000" w:themeColor="text1"/>
          <w:sz w:val="24"/>
          <w:szCs w:val="24"/>
        </w:rPr>
        <w:t>100</w:t>
      </w:r>
      <w:r w:rsidR="00EE3E13" w:rsidRPr="00EC3F3E">
        <w:rPr>
          <w:rStyle w:val="s1"/>
          <w:rFonts w:ascii="Arial" w:hAnsi="Arial" w:cs="Arial"/>
          <w:color w:val="000000" w:themeColor="text1"/>
          <w:sz w:val="24"/>
          <w:szCs w:val="24"/>
        </w:rPr>
        <w:t xml:space="preserve"> physical big</w:t>
      </w:r>
      <w:r w:rsidR="00EE0193" w:rsidRPr="00EC3F3E">
        <w:rPr>
          <w:rStyle w:val="s1"/>
          <w:rFonts w:ascii="Arial" w:hAnsi="Arial" w:cs="Arial"/>
          <w:color w:val="000000" w:themeColor="text1"/>
          <w:sz w:val="24"/>
          <w:szCs w:val="24"/>
        </w:rPr>
        <w:t>-</w:t>
      </w:r>
      <w:r w:rsidR="00EE3E13" w:rsidRPr="00EC3F3E">
        <w:rPr>
          <w:rStyle w:val="s1"/>
          <w:rFonts w:ascii="Arial" w:hAnsi="Arial" w:cs="Arial"/>
          <w:color w:val="000000" w:themeColor="text1"/>
          <w:sz w:val="24"/>
          <w:szCs w:val="24"/>
        </w:rPr>
        <w:t>box stores across</w:t>
      </w:r>
      <w:r w:rsidR="00EE0193" w:rsidRPr="00EC3F3E">
        <w:rPr>
          <w:rStyle w:val="s1"/>
          <w:rFonts w:ascii="Arial" w:hAnsi="Arial" w:cs="Arial"/>
          <w:color w:val="000000" w:themeColor="text1"/>
          <w:sz w:val="24"/>
          <w:szCs w:val="24"/>
        </w:rPr>
        <w:t xml:space="preserve"> significant m</w:t>
      </w:r>
      <w:r w:rsidR="00EE3E13" w:rsidRPr="00EC3F3E">
        <w:rPr>
          <w:rStyle w:val="s1"/>
          <w:rFonts w:ascii="Arial" w:hAnsi="Arial" w:cs="Arial"/>
          <w:color w:val="000000" w:themeColor="text1"/>
          <w:sz w:val="24"/>
          <w:szCs w:val="24"/>
        </w:rPr>
        <w:t xml:space="preserve">etropolitan </w:t>
      </w:r>
      <w:r w:rsidR="0041172F" w:rsidRPr="00EC3F3E">
        <w:rPr>
          <w:rStyle w:val="s1"/>
          <w:rFonts w:ascii="Arial" w:hAnsi="Arial" w:cs="Arial"/>
          <w:color w:val="000000" w:themeColor="text1"/>
          <w:sz w:val="24"/>
          <w:szCs w:val="24"/>
        </w:rPr>
        <w:t>c</w:t>
      </w:r>
      <w:r w:rsidR="009A7E01" w:rsidRPr="00EC3F3E">
        <w:rPr>
          <w:rStyle w:val="s1"/>
          <w:rFonts w:ascii="Arial" w:hAnsi="Arial" w:cs="Arial"/>
          <w:color w:val="000000" w:themeColor="text1"/>
          <w:sz w:val="24"/>
          <w:szCs w:val="24"/>
        </w:rPr>
        <w:t>ities</w:t>
      </w:r>
      <w:r w:rsidR="00EE3E13" w:rsidRPr="00EC3F3E">
        <w:rPr>
          <w:rStyle w:val="s1"/>
          <w:rFonts w:ascii="Arial" w:hAnsi="Arial" w:cs="Arial"/>
          <w:color w:val="000000" w:themeColor="text1"/>
          <w:sz w:val="24"/>
          <w:szCs w:val="24"/>
        </w:rPr>
        <w:t xml:space="preserve">. Alternatively, India has rapidly expanding consumer market and </w:t>
      </w:r>
      <w:r w:rsidR="00EF3CF5" w:rsidRPr="00EC3F3E">
        <w:rPr>
          <w:rStyle w:val="s1"/>
          <w:rFonts w:ascii="Arial" w:hAnsi="Arial" w:cs="Arial"/>
          <w:color w:val="000000" w:themeColor="text1"/>
          <w:sz w:val="24"/>
          <w:szCs w:val="24"/>
        </w:rPr>
        <w:t xml:space="preserve">a manufacturing hub where </w:t>
      </w:r>
      <w:proofErr w:type="gramStart"/>
      <w:r w:rsidR="00EF3CF5" w:rsidRPr="00EC3F3E">
        <w:rPr>
          <w:rStyle w:val="s1"/>
          <w:rFonts w:ascii="Arial" w:hAnsi="Arial" w:cs="Arial"/>
          <w:color w:val="000000" w:themeColor="text1"/>
          <w:sz w:val="24"/>
          <w:szCs w:val="24"/>
        </w:rPr>
        <w:t xml:space="preserve">a large </w:t>
      </w:r>
      <w:r w:rsidR="00EE3E13" w:rsidRPr="00EC3F3E">
        <w:rPr>
          <w:rStyle w:val="s1"/>
          <w:rFonts w:ascii="Arial" w:hAnsi="Arial" w:cs="Arial"/>
          <w:color w:val="000000" w:themeColor="text1"/>
          <w:sz w:val="24"/>
          <w:szCs w:val="24"/>
        </w:rPr>
        <w:t>number of</w:t>
      </w:r>
      <w:proofErr w:type="gramEnd"/>
      <w:r w:rsidR="00EE3E13" w:rsidRPr="00EC3F3E">
        <w:rPr>
          <w:rStyle w:val="s1"/>
          <w:rFonts w:ascii="Arial" w:hAnsi="Arial" w:cs="Arial"/>
          <w:color w:val="000000" w:themeColor="text1"/>
          <w:sz w:val="24"/>
          <w:szCs w:val="24"/>
        </w:rPr>
        <w:t xml:space="preserve"> goods </w:t>
      </w:r>
      <w:proofErr w:type="gramStart"/>
      <w:r w:rsidR="00EE3E13" w:rsidRPr="00EC3F3E">
        <w:rPr>
          <w:rStyle w:val="s1"/>
          <w:rFonts w:ascii="Arial" w:hAnsi="Arial" w:cs="Arial"/>
          <w:color w:val="000000" w:themeColor="text1"/>
          <w:sz w:val="24"/>
          <w:szCs w:val="24"/>
        </w:rPr>
        <w:t>are sold</w:t>
      </w:r>
      <w:proofErr w:type="gramEnd"/>
      <w:r w:rsidR="00EE3E13" w:rsidRPr="00EC3F3E">
        <w:rPr>
          <w:rStyle w:val="s1"/>
          <w:rFonts w:ascii="Arial" w:hAnsi="Arial" w:cs="Arial"/>
          <w:color w:val="000000" w:themeColor="text1"/>
          <w:sz w:val="24"/>
          <w:szCs w:val="24"/>
        </w:rPr>
        <w:t xml:space="preserve"> with </w:t>
      </w:r>
      <w:r w:rsidR="0080471A" w:rsidRPr="00EC3F3E">
        <w:rPr>
          <w:rStyle w:val="s1"/>
          <w:rFonts w:ascii="Arial" w:hAnsi="Arial" w:cs="Arial"/>
          <w:color w:val="000000" w:themeColor="text1"/>
          <w:sz w:val="24"/>
          <w:szCs w:val="24"/>
        </w:rPr>
        <w:t>“Made</w:t>
      </w:r>
      <w:r w:rsidR="00EE3E13" w:rsidRPr="00EC3F3E">
        <w:rPr>
          <w:rStyle w:val="s1"/>
          <w:rFonts w:ascii="Arial" w:hAnsi="Arial" w:cs="Arial"/>
          <w:color w:val="000000" w:themeColor="text1"/>
          <w:sz w:val="24"/>
          <w:szCs w:val="24"/>
        </w:rPr>
        <w:t xml:space="preserve"> in India</w:t>
      </w:r>
      <w:r w:rsidR="0080471A" w:rsidRPr="00EC3F3E">
        <w:rPr>
          <w:rStyle w:val="s1"/>
          <w:rFonts w:ascii="Arial" w:hAnsi="Arial" w:cs="Arial"/>
          <w:color w:val="000000" w:themeColor="text1"/>
          <w:sz w:val="24"/>
          <w:szCs w:val="24"/>
        </w:rPr>
        <w:t>”</w:t>
      </w:r>
      <w:r w:rsidR="00EE3E13" w:rsidRPr="00EC3F3E">
        <w:rPr>
          <w:rStyle w:val="s1"/>
          <w:rFonts w:ascii="Arial" w:hAnsi="Arial" w:cs="Arial"/>
          <w:color w:val="000000" w:themeColor="text1"/>
          <w:sz w:val="24"/>
          <w:szCs w:val="24"/>
        </w:rPr>
        <w:t xml:space="preserve"> model. The global production and design offices are across South East Asia Markets like Vietnam, Indonesia, South Asia, and America. </w:t>
      </w:r>
      <w:r w:rsidR="003A2626" w:rsidRPr="00EC3F3E">
        <w:rPr>
          <w:rStyle w:val="s1"/>
          <w:rFonts w:ascii="Arial" w:hAnsi="Arial" w:cs="Arial"/>
          <w:color w:val="000000" w:themeColor="text1"/>
          <w:sz w:val="24"/>
          <w:szCs w:val="24"/>
        </w:rPr>
        <w:t>A</w:t>
      </w:r>
      <w:r w:rsidR="00EE3E13" w:rsidRPr="00EC3F3E">
        <w:rPr>
          <w:rStyle w:val="s1"/>
          <w:rFonts w:ascii="Arial" w:hAnsi="Arial" w:cs="Arial"/>
          <w:color w:val="000000" w:themeColor="text1"/>
          <w:sz w:val="24"/>
          <w:szCs w:val="24"/>
        </w:rPr>
        <w:t xml:space="preserve">lternatively, instead of being reliable on exporting, Decathlon has launched its in-house </w:t>
      </w:r>
      <w:r w:rsidR="00D3092B" w:rsidRPr="00EC3F3E">
        <w:rPr>
          <w:rStyle w:val="s1"/>
          <w:rFonts w:ascii="Arial" w:hAnsi="Arial" w:cs="Arial"/>
          <w:color w:val="000000" w:themeColor="text1"/>
          <w:sz w:val="24"/>
          <w:szCs w:val="24"/>
        </w:rPr>
        <w:t>R</w:t>
      </w:r>
      <w:r w:rsidR="00BC5666" w:rsidRPr="00EC3F3E">
        <w:rPr>
          <w:rStyle w:val="s1"/>
          <w:rFonts w:ascii="Arial" w:hAnsi="Arial" w:cs="Arial"/>
          <w:color w:val="000000" w:themeColor="text1"/>
          <w:sz w:val="24"/>
          <w:szCs w:val="24"/>
        </w:rPr>
        <w:t>&amp;</w:t>
      </w:r>
      <w:r w:rsidR="00D3092B" w:rsidRPr="00EC3F3E">
        <w:rPr>
          <w:rStyle w:val="s1"/>
          <w:rFonts w:ascii="Arial" w:hAnsi="Arial" w:cs="Arial"/>
          <w:color w:val="000000" w:themeColor="text1"/>
          <w:sz w:val="24"/>
          <w:szCs w:val="24"/>
        </w:rPr>
        <w:t>D</w:t>
      </w:r>
      <w:r w:rsidR="00EE3E13" w:rsidRPr="00EC3F3E">
        <w:rPr>
          <w:rStyle w:val="s1"/>
          <w:rFonts w:ascii="Arial" w:hAnsi="Arial" w:cs="Arial"/>
          <w:color w:val="000000" w:themeColor="text1"/>
          <w:sz w:val="24"/>
          <w:szCs w:val="24"/>
        </w:rPr>
        <w:t xml:space="preserve"> centres and partnered with external suppliers and localised manufacturing clusters. The organisation has direct supplier relationship that has been eliminating middleman and enabled value-</w:t>
      </w:r>
      <w:r w:rsidR="00B17533" w:rsidRPr="00EC3F3E">
        <w:rPr>
          <w:rStyle w:val="s1"/>
          <w:rFonts w:ascii="Arial" w:hAnsi="Arial" w:cs="Arial"/>
          <w:color w:val="000000" w:themeColor="text1"/>
          <w:sz w:val="24"/>
          <w:szCs w:val="24"/>
        </w:rPr>
        <w:t>based</w:t>
      </w:r>
      <w:r w:rsidR="00EE3E13" w:rsidRPr="00EC3F3E">
        <w:rPr>
          <w:rStyle w:val="s1"/>
          <w:rFonts w:ascii="Arial" w:hAnsi="Arial" w:cs="Arial"/>
          <w:color w:val="000000" w:themeColor="text1"/>
          <w:sz w:val="24"/>
          <w:szCs w:val="24"/>
        </w:rPr>
        <w:t xml:space="preserve"> pricing. </w:t>
      </w:r>
      <w:r w:rsidR="00B17533" w:rsidRPr="00EC3F3E">
        <w:rPr>
          <w:rStyle w:val="s1"/>
          <w:rFonts w:ascii="Arial" w:hAnsi="Arial" w:cs="Arial"/>
          <w:color w:val="000000" w:themeColor="text1"/>
          <w:sz w:val="24"/>
          <w:szCs w:val="24"/>
        </w:rPr>
        <w:t>The o</w:t>
      </w:r>
      <w:r w:rsidR="00EE3E13" w:rsidRPr="00EC3F3E">
        <w:rPr>
          <w:rStyle w:val="s1"/>
          <w:rFonts w:ascii="Arial" w:hAnsi="Arial" w:cs="Arial"/>
          <w:color w:val="000000" w:themeColor="text1"/>
          <w:sz w:val="24"/>
          <w:szCs w:val="24"/>
        </w:rPr>
        <w:t xml:space="preserve">rganisation works with corporate-owned stores instead of </w:t>
      </w:r>
      <w:r w:rsidR="00597AA5" w:rsidRPr="00EC3F3E">
        <w:rPr>
          <w:rStyle w:val="s1"/>
          <w:rFonts w:ascii="Arial" w:hAnsi="Arial" w:cs="Arial"/>
          <w:color w:val="000000" w:themeColor="text1"/>
          <w:sz w:val="24"/>
          <w:szCs w:val="24"/>
        </w:rPr>
        <w:t>third</w:t>
      </w:r>
      <w:r w:rsidR="00EE3E13" w:rsidRPr="00EC3F3E">
        <w:rPr>
          <w:rStyle w:val="s1"/>
          <w:rFonts w:ascii="Arial" w:hAnsi="Arial" w:cs="Arial"/>
          <w:color w:val="000000" w:themeColor="text1"/>
          <w:sz w:val="24"/>
          <w:szCs w:val="24"/>
        </w:rPr>
        <w:t>-party franchise</w:t>
      </w:r>
      <w:r w:rsidR="00672CA9"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for governing brand consistency.</w:t>
      </w:r>
    </w:p>
    <w:p w14:paraId="555715D5" w14:textId="77777777" w:rsidR="00EE3E13" w:rsidRPr="00EC3F3E" w:rsidRDefault="00EE3E13" w:rsidP="00DD2EA0">
      <w:pPr>
        <w:pStyle w:val="Heading3"/>
        <w:spacing w:line="360" w:lineRule="auto"/>
        <w:jc w:val="both"/>
        <w:rPr>
          <w:rFonts w:ascii="Arial" w:hAnsi="Arial" w:cs="Arial"/>
          <w:b/>
          <w:bCs/>
          <w:color w:val="000000" w:themeColor="text1"/>
          <w:sz w:val="24"/>
          <w:szCs w:val="24"/>
        </w:rPr>
      </w:pPr>
      <w:bookmarkStart w:id="4" w:name="_Toc237507835"/>
      <w:r w:rsidRPr="00EC3F3E">
        <w:rPr>
          <w:rStyle w:val="s1"/>
          <w:rFonts w:ascii="Arial" w:hAnsi="Arial" w:cs="Arial"/>
          <w:b/>
          <w:bCs/>
          <w:color w:val="000000" w:themeColor="text1"/>
          <w:sz w:val="24"/>
          <w:szCs w:val="24"/>
        </w:rPr>
        <w:t>Competitive advantage</w:t>
      </w:r>
      <w:bookmarkEnd w:id="4"/>
    </w:p>
    <w:p w14:paraId="170CBD4B" w14:textId="6200A978" w:rsidR="00EE3E13" w:rsidRPr="00EC3F3E" w:rsidRDefault="00206C0F" w:rsidP="00DD2EA0">
      <w:pPr>
        <w:pStyle w:val="p2"/>
        <w:spacing w:line="360" w:lineRule="auto"/>
        <w:jc w:val="both"/>
        <w:rPr>
          <w:rFonts w:ascii="Arial" w:hAnsi="Arial" w:cs="Arial"/>
          <w:color w:val="000000" w:themeColor="text1"/>
          <w:sz w:val="24"/>
          <w:szCs w:val="24"/>
        </w:rPr>
      </w:pPr>
      <w:r w:rsidRPr="00EC3F3E">
        <w:rPr>
          <w:rFonts w:ascii="Arial" w:eastAsia="Times New Roman" w:hAnsi="Arial" w:cs="Arial"/>
          <w:color w:val="000000"/>
          <w:sz w:val="24"/>
          <w:szCs w:val="24"/>
        </w:rPr>
        <w:t>Vertical integration and deep local tailoring in a new market like New Zealand can lower costs and scale efficiency by</w:t>
      </w:r>
      <w:r w:rsidRPr="00EC3F3E">
        <w:rPr>
          <w:rStyle w:val="apple-converted-space"/>
          <w:rFonts w:ascii="Arial" w:eastAsia="Times New Roman" w:hAnsi="Arial" w:cs="Arial"/>
          <w:color w:val="000000"/>
          <w:sz w:val="24"/>
          <w:szCs w:val="24"/>
        </w:rPr>
        <w:t> </w:t>
      </w:r>
      <w:r w:rsidRPr="00EC3F3E">
        <w:rPr>
          <w:rFonts w:ascii="Arial" w:eastAsia="Times New Roman" w:hAnsi="Arial" w:cs="Arial"/>
          <w:sz w:val="24"/>
          <w:szCs w:val="24"/>
        </w:rPr>
        <w:t>cutting out middleman fees</w:t>
      </w:r>
      <w:r w:rsidR="003B67D5" w:rsidRPr="00EC3F3E">
        <w:rPr>
          <w:rFonts w:ascii="Arial" w:eastAsia="Times New Roman" w:hAnsi="Arial" w:cs="Arial"/>
          <w:sz w:val="24"/>
          <w:szCs w:val="24"/>
        </w:rPr>
        <w:t xml:space="preserve"> and </w:t>
      </w:r>
      <w:r w:rsidRPr="00EC3F3E">
        <w:rPr>
          <w:rFonts w:ascii="Arial" w:eastAsia="Times New Roman" w:hAnsi="Arial" w:cs="Arial"/>
          <w:sz w:val="24"/>
          <w:szCs w:val="24"/>
        </w:rPr>
        <w:t>smoothing supply chains</w:t>
      </w:r>
      <w:r w:rsidR="00EE3E13" w:rsidRPr="00EC3F3E">
        <w:rPr>
          <w:rStyle w:val="s1"/>
          <w:rFonts w:ascii="Arial" w:hAnsi="Arial" w:cs="Arial"/>
          <w:color w:val="000000" w:themeColor="text1"/>
          <w:sz w:val="24"/>
          <w:szCs w:val="24"/>
        </w:rPr>
        <w:t>. The brand has been manufacturing its own</w:t>
      </w:r>
      <w:r w:rsidR="00BA0618" w:rsidRPr="00EC3F3E">
        <w:rPr>
          <w:rStyle w:val="s1"/>
          <w:rFonts w:ascii="Arial" w:hAnsi="Arial" w:cs="Arial"/>
          <w:color w:val="000000" w:themeColor="text1"/>
          <w:sz w:val="24"/>
          <w:szCs w:val="24"/>
        </w:rPr>
        <w:t xml:space="preserve">ed </w:t>
      </w:r>
      <w:r w:rsidR="00EE3E13" w:rsidRPr="00EC3F3E">
        <w:rPr>
          <w:rStyle w:val="s1"/>
          <w:rFonts w:ascii="Arial" w:hAnsi="Arial" w:cs="Arial"/>
          <w:color w:val="000000" w:themeColor="text1"/>
          <w:sz w:val="24"/>
          <w:szCs w:val="24"/>
        </w:rPr>
        <w:t xml:space="preserve">specialised in-house fashion brands with key labels like B’Twin for cycling and </w:t>
      </w:r>
      <w:proofErr w:type="spellStart"/>
      <w:r w:rsidR="00EE3E13" w:rsidRPr="00EC3F3E">
        <w:rPr>
          <w:rStyle w:val="s1"/>
          <w:rFonts w:ascii="Arial" w:hAnsi="Arial" w:cs="Arial"/>
          <w:color w:val="000000" w:themeColor="text1"/>
          <w:sz w:val="24"/>
          <w:szCs w:val="24"/>
        </w:rPr>
        <w:t>Kipsta</w:t>
      </w:r>
      <w:proofErr w:type="spellEnd"/>
      <w:r w:rsidR="00EE3E13" w:rsidRPr="00EC3F3E">
        <w:rPr>
          <w:rStyle w:val="s1"/>
          <w:rFonts w:ascii="Arial" w:hAnsi="Arial" w:cs="Arial"/>
          <w:color w:val="000000" w:themeColor="text1"/>
          <w:sz w:val="24"/>
          <w:szCs w:val="24"/>
        </w:rPr>
        <w:t xml:space="preserve"> for team sports. The presence in the new market will </w:t>
      </w:r>
      <w:proofErr w:type="gramStart"/>
      <w:r w:rsidR="00EE3E13" w:rsidRPr="00EC3F3E">
        <w:rPr>
          <w:rStyle w:val="s1"/>
          <w:rFonts w:ascii="Arial" w:hAnsi="Arial" w:cs="Arial"/>
          <w:color w:val="000000" w:themeColor="text1"/>
          <w:sz w:val="24"/>
          <w:szCs w:val="24"/>
        </w:rPr>
        <w:t>be acquired</w:t>
      </w:r>
      <w:proofErr w:type="gramEnd"/>
      <w:r w:rsidR="00EE3E13" w:rsidRPr="00EC3F3E">
        <w:rPr>
          <w:rStyle w:val="s1"/>
          <w:rFonts w:ascii="Arial" w:hAnsi="Arial" w:cs="Arial"/>
          <w:color w:val="000000" w:themeColor="text1"/>
          <w:sz w:val="24"/>
          <w:szCs w:val="24"/>
        </w:rPr>
        <w:t xml:space="preserve"> through private-label fashion brand and localised scaling. The organisation has its economies of scale which keeps retail prices low without compromis</w:t>
      </w:r>
      <w:r w:rsidR="00CA1000" w:rsidRPr="00EC3F3E">
        <w:rPr>
          <w:rStyle w:val="s1"/>
          <w:rFonts w:ascii="Arial" w:hAnsi="Arial" w:cs="Arial"/>
          <w:color w:val="000000" w:themeColor="text1"/>
          <w:sz w:val="24"/>
          <w:szCs w:val="24"/>
        </w:rPr>
        <w:t>ing</w:t>
      </w:r>
      <w:r w:rsidR="00EE3E13" w:rsidRPr="00EC3F3E">
        <w:rPr>
          <w:rStyle w:val="s1"/>
          <w:rFonts w:ascii="Arial" w:hAnsi="Arial" w:cs="Arial"/>
          <w:color w:val="000000" w:themeColor="text1"/>
          <w:sz w:val="24"/>
          <w:szCs w:val="24"/>
        </w:rPr>
        <w:t xml:space="preserve"> on its product quality presence. </w:t>
      </w:r>
      <w:r w:rsidR="00CA1000" w:rsidRPr="00EC3F3E">
        <w:rPr>
          <w:rStyle w:val="s1"/>
          <w:rFonts w:ascii="Arial" w:hAnsi="Arial" w:cs="Arial"/>
          <w:color w:val="000000" w:themeColor="text1"/>
          <w:sz w:val="24"/>
          <w:szCs w:val="24"/>
        </w:rPr>
        <w:t xml:space="preserve">The </w:t>
      </w:r>
      <w:r w:rsidR="00EE3E13" w:rsidRPr="00EC3F3E">
        <w:rPr>
          <w:rStyle w:val="s1"/>
          <w:rFonts w:ascii="Arial" w:hAnsi="Arial" w:cs="Arial"/>
          <w:color w:val="000000" w:themeColor="text1"/>
          <w:sz w:val="24"/>
          <w:szCs w:val="24"/>
        </w:rPr>
        <w:t>local responsiveness is also its competitive advantage as</w:t>
      </w:r>
      <w:r w:rsidR="004D1453" w:rsidRPr="00EC3F3E">
        <w:rPr>
          <w:rStyle w:val="s1"/>
          <w:rFonts w:ascii="Arial" w:hAnsi="Arial" w:cs="Arial"/>
          <w:color w:val="000000" w:themeColor="text1"/>
          <w:sz w:val="24"/>
          <w:szCs w:val="24"/>
        </w:rPr>
        <w:t xml:space="preserve"> the</w:t>
      </w:r>
      <w:r w:rsidR="00EE3E13" w:rsidRPr="00EC3F3E">
        <w:rPr>
          <w:rStyle w:val="s1"/>
          <w:rFonts w:ascii="Arial" w:hAnsi="Arial" w:cs="Arial"/>
          <w:color w:val="000000" w:themeColor="text1"/>
          <w:sz w:val="24"/>
          <w:szCs w:val="24"/>
        </w:rPr>
        <w:t xml:space="preserve"> organisation uses local store teams and regional sourcing to understand what </w:t>
      </w:r>
      <w:proofErr w:type="gramStart"/>
      <w:r w:rsidR="00EE3E13" w:rsidRPr="00EC3F3E">
        <w:rPr>
          <w:rStyle w:val="s1"/>
          <w:rFonts w:ascii="Arial" w:hAnsi="Arial" w:cs="Arial"/>
          <w:color w:val="000000" w:themeColor="text1"/>
          <w:sz w:val="24"/>
          <w:szCs w:val="24"/>
        </w:rPr>
        <w:t>is required</w:t>
      </w:r>
      <w:proofErr w:type="gramEnd"/>
      <w:r w:rsidR="00EE3E13" w:rsidRPr="00EC3F3E">
        <w:rPr>
          <w:rStyle w:val="s1"/>
          <w:rFonts w:ascii="Arial" w:hAnsi="Arial" w:cs="Arial"/>
          <w:color w:val="000000" w:themeColor="text1"/>
          <w:sz w:val="24"/>
          <w:szCs w:val="24"/>
        </w:rPr>
        <w:t xml:space="preserve"> by nearby sports fans. These insights </w:t>
      </w:r>
      <w:proofErr w:type="gramStart"/>
      <w:r w:rsidR="00EE3E13" w:rsidRPr="00EC3F3E">
        <w:rPr>
          <w:rStyle w:val="s1"/>
          <w:rFonts w:ascii="Arial" w:hAnsi="Arial" w:cs="Arial"/>
          <w:color w:val="000000" w:themeColor="text1"/>
          <w:sz w:val="24"/>
          <w:szCs w:val="24"/>
        </w:rPr>
        <w:t>are paired</w:t>
      </w:r>
      <w:proofErr w:type="gramEnd"/>
      <w:r w:rsidR="00EE3E13" w:rsidRPr="00EC3F3E">
        <w:rPr>
          <w:rStyle w:val="s1"/>
          <w:rFonts w:ascii="Arial" w:hAnsi="Arial" w:cs="Arial"/>
          <w:color w:val="000000" w:themeColor="text1"/>
          <w:sz w:val="24"/>
          <w:szCs w:val="24"/>
        </w:rPr>
        <w:t xml:space="preserve"> with massive global supply chains.</w:t>
      </w:r>
    </w:p>
    <w:p w14:paraId="5EC6A928" w14:textId="446EB45C" w:rsidR="00EE3E13" w:rsidRPr="00EC3F3E" w:rsidRDefault="00EE3E13" w:rsidP="00DD2EA0">
      <w:pPr>
        <w:pStyle w:val="Heading3"/>
        <w:spacing w:line="360" w:lineRule="auto"/>
        <w:jc w:val="both"/>
        <w:rPr>
          <w:rFonts w:ascii="Arial" w:hAnsi="Arial" w:cs="Arial"/>
          <w:sz w:val="24"/>
          <w:szCs w:val="24"/>
        </w:rPr>
      </w:pPr>
      <w:bookmarkStart w:id="5" w:name="_Toc237507836"/>
      <w:r w:rsidRPr="00EC3F3E">
        <w:rPr>
          <w:rStyle w:val="s1"/>
          <w:rFonts w:ascii="Arial" w:hAnsi="Arial" w:cs="Arial"/>
          <w:b/>
          <w:bCs/>
          <w:color w:val="000000" w:themeColor="text1"/>
          <w:sz w:val="24"/>
          <w:szCs w:val="24"/>
        </w:rPr>
        <w:lastRenderedPageBreak/>
        <w:t>Value creation</w:t>
      </w:r>
      <w:bookmarkEnd w:id="5"/>
    </w:p>
    <w:p w14:paraId="0654453E" w14:textId="7EC1288E"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Decathlon works with </w:t>
      </w:r>
      <w:r w:rsidR="00E368C0" w:rsidRPr="00EC3F3E">
        <w:rPr>
          <w:rStyle w:val="s1"/>
          <w:rFonts w:ascii="Arial" w:hAnsi="Arial" w:cs="Arial"/>
          <w:color w:val="000000" w:themeColor="text1"/>
          <w:sz w:val="24"/>
          <w:szCs w:val="24"/>
        </w:rPr>
        <w:t>the circular economy and sustainability</w:t>
      </w:r>
      <w:r w:rsidRPr="00EC3F3E">
        <w:rPr>
          <w:rStyle w:val="s1"/>
          <w:rFonts w:ascii="Arial" w:hAnsi="Arial" w:cs="Arial"/>
          <w:color w:val="000000" w:themeColor="text1"/>
          <w:sz w:val="24"/>
          <w:szCs w:val="24"/>
        </w:rPr>
        <w:t>, which shifts traditional linear retail model to a circular ecosystem across eco design, product</w:t>
      </w:r>
      <w:r w:rsidR="000F3B06"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life</w:t>
      </w:r>
      <w:r w:rsidR="000F3B06"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extension, and net-zero carbon commitments. This will help </w:t>
      </w:r>
      <w:r w:rsidR="00D34A23" w:rsidRPr="00EC3F3E">
        <w:rPr>
          <w:rStyle w:val="s1"/>
          <w:rFonts w:ascii="Arial" w:hAnsi="Arial" w:cs="Arial"/>
          <w:color w:val="000000" w:themeColor="text1"/>
          <w:sz w:val="24"/>
          <w:szCs w:val="24"/>
        </w:rPr>
        <w:t xml:space="preserve">in </w:t>
      </w:r>
      <w:r w:rsidRPr="00EC3F3E">
        <w:rPr>
          <w:rStyle w:val="s1"/>
          <w:rFonts w:ascii="Arial" w:hAnsi="Arial" w:cs="Arial"/>
          <w:color w:val="000000" w:themeColor="text1"/>
          <w:sz w:val="24"/>
          <w:szCs w:val="24"/>
        </w:rPr>
        <w:t xml:space="preserve">international market expansion across </w:t>
      </w:r>
      <w:r w:rsidR="001D2E03" w:rsidRPr="00EC3F3E">
        <w:rPr>
          <w:rStyle w:val="s1"/>
          <w:rFonts w:ascii="Arial" w:hAnsi="Arial" w:cs="Arial"/>
          <w:color w:val="000000" w:themeColor="text1"/>
          <w:sz w:val="24"/>
          <w:szCs w:val="24"/>
        </w:rPr>
        <w:t xml:space="preserve">New </w:t>
      </w:r>
      <w:r w:rsidR="00E37AE3" w:rsidRPr="00EC3F3E">
        <w:rPr>
          <w:rStyle w:val="s1"/>
          <w:rFonts w:ascii="Arial" w:hAnsi="Arial" w:cs="Arial"/>
          <w:color w:val="000000" w:themeColor="text1"/>
          <w:sz w:val="24"/>
          <w:szCs w:val="24"/>
        </w:rPr>
        <w:t>Zealand</w:t>
      </w:r>
      <w:r w:rsidRPr="00EC3F3E">
        <w:rPr>
          <w:rStyle w:val="s1"/>
          <w:rFonts w:ascii="Arial" w:hAnsi="Arial" w:cs="Arial"/>
          <w:color w:val="000000" w:themeColor="text1"/>
          <w:sz w:val="24"/>
          <w:szCs w:val="24"/>
        </w:rPr>
        <w:t xml:space="preserve"> </w:t>
      </w:r>
      <w:r w:rsidR="00D34A23" w:rsidRPr="00EC3F3E">
        <w:rPr>
          <w:rStyle w:val="s1"/>
          <w:rFonts w:ascii="Arial" w:hAnsi="Arial" w:cs="Arial"/>
          <w:color w:val="000000" w:themeColor="text1"/>
          <w:sz w:val="24"/>
          <w:szCs w:val="24"/>
        </w:rPr>
        <w:t>by</w:t>
      </w:r>
      <w:r w:rsidRPr="00EC3F3E">
        <w:rPr>
          <w:rStyle w:val="s1"/>
          <w:rFonts w:ascii="Arial" w:hAnsi="Arial" w:cs="Arial"/>
          <w:color w:val="000000" w:themeColor="text1"/>
          <w:sz w:val="24"/>
          <w:szCs w:val="24"/>
        </w:rPr>
        <w:t xml:space="preserve"> prioritis</w:t>
      </w:r>
      <w:r w:rsidR="00D34A23" w:rsidRPr="00EC3F3E">
        <w:rPr>
          <w:rStyle w:val="s1"/>
          <w:rFonts w:ascii="Arial" w:hAnsi="Arial" w:cs="Arial"/>
          <w:color w:val="000000" w:themeColor="text1"/>
          <w:sz w:val="24"/>
          <w:szCs w:val="24"/>
        </w:rPr>
        <w:t>ing</w:t>
      </w:r>
      <w:r w:rsidRPr="00EC3F3E">
        <w:rPr>
          <w:rStyle w:val="s1"/>
          <w:rFonts w:ascii="Arial" w:hAnsi="Arial" w:cs="Arial"/>
          <w:color w:val="000000" w:themeColor="text1"/>
          <w:sz w:val="24"/>
          <w:szCs w:val="24"/>
        </w:rPr>
        <w:t xml:space="preserve"> over recycled polyester and lower material sourcing. New Zealand market </w:t>
      </w:r>
      <w:proofErr w:type="gramStart"/>
      <w:r w:rsidRPr="00EC3F3E">
        <w:rPr>
          <w:rStyle w:val="s1"/>
          <w:rFonts w:ascii="Arial" w:hAnsi="Arial" w:cs="Arial"/>
          <w:color w:val="000000" w:themeColor="text1"/>
          <w:sz w:val="24"/>
          <w:szCs w:val="24"/>
        </w:rPr>
        <w:t>is acquired</w:t>
      </w:r>
      <w:proofErr w:type="gramEnd"/>
      <w:r w:rsidRPr="00EC3F3E">
        <w:rPr>
          <w:rStyle w:val="s1"/>
          <w:rFonts w:ascii="Arial" w:hAnsi="Arial" w:cs="Arial"/>
          <w:color w:val="000000" w:themeColor="text1"/>
          <w:sz w:val="24"/>
          <w:szCs w:val="24"/>
        </w:rPr>
        <w:t xml:space="preserve"> with local suppliers which can help </w:t>
      </w:r>
      <w:r w:rsidR="00D358CB" w:rsidRPr="00EC3F3E">
        <w:rPr>
          <w:rStyle w:val="s1"/>
          <w:rFonts w:ascii="Arial" w:hAnsi="Arial" w:cs="Arial"/>
          <w:color w:val="000000" w:themeColor="text1"/>
          <w:sz w:val="24"/>
          <w:szCs w:val="24"/>
        </w:rPr>
        <w:t>Decathlon</w:t>
      </w:r>
      <w:r w:rsidR="00F40428"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to learn about local sports participation, consumer preferences and climate requirements. These actions can create value for its product development and strengthen its reputation.</w:t>
      </w:r>
    </w:p>
    <w:p w14:paraId="69F1099A" w14:textId="77777777" w:rsidR="00EE3E13" w:rsidRPr="00EC3F3E" w:rsidRDefault="00EE3E13" w:rsidP="00DD2EA0">
      <w:pPr>
        <w:pStyle w:val="p1"/>
        <w:spacing w:line="360" w:lineRule="auto"/>
        <w:jc w:val="both"/>
        <w:rPr>
          <w:rFonts w:ascii="Arial" w:hAnsi="Arial" w:cs="Arial"/>
          <w:color w:val="000000" w:themeColor="text1"/>
          <w:sz w:val="24"/>
          <w:szCs w:val="24"/>
        </w:rPr>
      </w:pPr>
    </w:p>
    <w:p w14:paraId="5F0A4DFB" w14:textId="4ED13E73" w:rsidR="00EE3E13" w:rsidRPr="00EC3F3E" w:rsidRDefault="00EE3E13" w:rsidP="00DD2EA0">
      <w:pPr>
        <w:pStyle w:val="Heading2"/>
        <w:numPr>
          <w:ilvl w:val="0"/>
          <w:numId w:val="2"/>
        </w:numPr>
        <w:spacing w:line="360" w:lineRule="auto"/>
        <w:jc w:val="both"/>
        <w:rPr>
          <w:rFonts w:ascii="Arial" w:hAnsi="Arial" w:cs="Arial"/>
          <w:color w:val="000000" w:themeColor="text1"/>
          <w:sz w:val="24"/>
          <w:szCs w:val="24"/>
        </w:rPr>
      </w:pPr>
      <w:bookmarkStart w:id="6" w:name="_Toc237507837"/>
      <w:r w:rsidRPr="00EC3F3E">
        <w:rPr>
          <w:rStyle w:val="s2"/>
          <w:rFonts w:ascii="Arial" w:hAnsi="Arial" w:cs="Arial"/>
          <w:color w:val="000000" w:themeColor="text1"/>
          <w:sz w:val="24"/>
          <w:szCs w:val="24"/>
        </w:rPr>
        <w:t>Macro-Environmental Appraisal and Market Attractiveness</w:t>
      </w:r>
      <w:bookmarkEnd w:id="6"/>
    </w:p>
    <w:p w14:paraId="295E8BBF" w14:textId="660A0B15" w:rsidR="00EE3E13" w:rsidRPr="00EC3F3E" w:rsidRDefault="00EE3E13" w:rsidP="00DD2EA0">
      <w:pPr>
        <w:pStyle w:val="Heading3"/>
        <w:spacing w:line="360" w:lineRule="auto"/>
        <w:jc w:val="both"/>
        <w:rPr>
          <w:rFonts w:ascii="Arial" w:hAnsi="Arial" w:cs="Arial"/>
          <w:color w:val="000000" w:themeColor="text1"/>
          <w:sz w:val="24"/>
          <w:szCs w:val="24"/>
        </w:rPr>
      </w:pPr>
      <w:bookmarkStart w:id="7" w:name="_Toc237507838"/>
      <w:r w:rsidRPr="00EC3F3E">
        <w:rPr>
          <w:rStyle w:val="s2"/>
          <w:rFonts w:ascii="Arial" w:hAnsi="Arial" w:cs="Arial"/>
          <w:color w:val="000000" w:themeColor="text1"/>
          <w:sz w:val="24"/>
          <w:szCs w:val="24"/>
        </w:rPr>
        <w:t>Host country’s evaluation</w:t>
      </w:r>
      <w:bookmarkEnd w:id="7"/>
    </w:p>
    <w:p w14:paraId="2B23F801" w14:textId="77777777" w:rsidR="00EE3E13" w:rsidRPr="00EC3F3E" w:rsidRDefault="00EE3E13" w:rsidP="00DD2EA0">
      <w:pPr>
        <w:pStyle w:val="p2"/>
        <w:numPr>
          <w:ilvl w:val="0"/>
          <w:numId w:val="1"/>
        </w:numPr>
        <w:spacing w:line="360" w:lineRule="auto"/>
        <w:jc w:val="both"/>
        <w:rPr>
          <w:rFonts w:ascii="Arial" w:hAnsi="Arial" w:cs="Arial"/>
          <w:i/>
          <w:iCs/>
          <w:color w:val="000000" w:themeColor="text1"/>
          <w:sz w:val="24"/>
          <w:szCs w:val="24"/>
          <w:u w:val="single"/>
        </w:rPr>
      </w:pPr>
      <w:r w:rsidRPr="00EC3F3E">
        <w:rPr>
          <w:rStyle w:val="s2"/>
          <w:rFonts w:ascii="Arial" w:hAnsi="Arial" w:cs="Arial"/>
          <w:i/>
          <w:iCs/>
          <w:color w:val="000000" w:themeColor="text1"/>
          <w:sz w:val="24"/>
          <w:szCs w:val="24"/>
          <w:u w:val="single"/>
        </w:rPr>
        <w:t>Political</w:t>
      </w:r>
    </w:p>
    <w:p w14:paraId="1DEDFB22" w14:textId="0A6A40D6" w:rsidR="00EE3E13" w:rsidRPr="00EC3F3E" w:rsidRDefault="00185DF7" w:rsidP="00DD2EA0">
      <w:pPr>
        <w:pStyle w:val="p2"/>
        <w:spacing w:line="360" w:lineRule="auto"/>
        <w:jc w:val="both"/>
        <w:rPr>
          <w:rFonts w:ascii="Arial" w:hAnsi="Arial" w:cs="Arial"/>
          <w:color w:val="000000" w:themeColor="text1"/>
          <w:sz w:val="24"/>
          <w:szCs w:val="24"/>
        </w:rPr>
      </w:pPr>
      <w:r w:rsidRPr="00EC3F3E">
        <w:rPr>
          <w:rStyle w:val="inqyif"/>
          <w:rFonts w:ascii="Arial" w:eastAsia="Times New Roman" w:hAnsi="Arial" w:cs="Arial"/>
          <w:color w:val="000000"/>
          <w:sz w:val="24"/>
          <w:szCs w:val="24"/>
        </w:rPr>
        <w:t>New Zealand</w:t>
      </w:r>
      <w:r w:rsidRPr="00EC3F3E">
        <w:rPr>
          <w:rStyle w:val="apple-converted-space"/>
          <w:rFonts w:ascii="Arial" w:eastAsia="Times New Roman" w:hAnsi="Arial" w:cs="Arial"/>
          <w:color w:val="000000"/>
          <w:sz w:val="24"/>
          <w:szCs w:val="24"/>
        </w:rPr>
        <w:t> </w:t>
      </w:r>
      <w:r w:rsidRPr="00EC3F3E">
        <w:rPr>
          <w:rFonts w:ascii="Arial" w:eastAsia="Times New Roman" w:hAnsi="Arial" w:cs="Arial"/>
          <w:color w:val="000000"/>
          <w:sz w:val="24"/>
          <w:szCs w:val="24"/>
        </w:rPr>
        <w:t>continues to operate as a stable, unitary parliamentary democracy under a constitutional monarchy</w:t>
      </w:r>
      <w:r w:rsidR="00AA1CE6" w:rsidRPr="00EC3F3E">
        <w:rPr>
          <w:rFonts w:ascii="Arial" w:eastAsia="Times New Roman" w:hAnsi="Arial" w:cs="Arial"/>
          <w:color w:val="000000"/>
          <w:sz w:val="24"/>
          <w:szCs w:val="24"/>
        </w:rPr>
        <w:t xml:space="preserve"> and have </w:t>
      </w:r>
      <w:r w:rsidR="006C5614" w:rsidRPr="00EC3F3E">
        <w:rPr>
          <w:rFonts w:ascii="Arial" w:eastAsia="Times New Roman" w:hAnsi="Arial" w:cs="Arial"/>
          <w:color w:val="000000"/>
          <w:sz w:val="24"/>
          <w:szCs w:val="24"/>
        </w:rPr>
        <w:t>a</w:t>
      </w:r>
      <w:r w:rsidR="00D44991" w:rsidRPr="00EC3F3E">
        <w:rPr>
          <w:rFonts w:ascii="Arial" w:eastAsia="Times New Roman" w:hAnsi="Arial" w:cs="Arial"/>
          <w:sz w:val="24"/>
          <w:szCs w:val="24"/>
        </w:rPr>
        <w:t xml:space="preserve"> thriving active-recreation culture</w:t>
      </w:r>
      <w:r w:rsidR="00D44991" w:rsidRPr="00EC3F3E">
        <w:rPr>
          <w:rFonts w:ascii="Arial" w:eastAsia="Times New Roman" w:hAnsi="Arial" w:cs="Arial"/>
          <w:color w:val="000000"/>
          <w:sz w:val="24"/>
          <w:szCs w:val="24"/>
        </w:rPr>
        <w:t>.</w:t>
      </w:r>
      <w:r w:rsidR="00EE3E13" w:rsidRPr="00EC3F3E">
        <w:rPr>
          <w:rStyle w:val="s1"/>
          <w:rFonts w:ascii="Arial" w:hAnsi="Arial" w:cs="Arial"/>
          <w:color w:val="000000" w:themeColor="text1"/>
          <w:sz w:val="24"/>
          <w:szCs w:val="24"/>
        </w:rPr>
        <w:t xml:space="preserve"> </w:t>
      </w:r>
      <w:r w:rsidR="00F86F20" w:rsidRPr="00EC3F3E">
        <w:rPr>
          <w:rStyle w:val="s1"/>
          <w:rFonts w:ascii="Arial" w:hAnsi="Arial" w:cs="Arial"/>
          <w:color w:val="000000" w:themeColor="text1"/>
          <w:sz w:val="24"/>
          <w:szCs w:val="24"/>
        </w:rPr>
        <w:t>These aspe</w:t>
      </w:r>
      <w:r w:rsidR="0072170C" w:rsidRPr="00EC3F3E">
        <w:rPr>
          <w:rStyle w:val="s1"/>
          <w:rFonts w:ascii="Arial" w:hAnsi="Arial" w:cs="Arial"/>
          <w:color w:val="000000" w:themeColor="text1"/>
          <w:sz w:val="24"/>
          <w:szCs w:val="24"/>
        </w:rPr>
        <w:t>cts</w:t>
      </w:r>
      <w:r w:rsidR="00EE3E13" w:rsidRPr="00EC3F3E">
        <w:rPr>
          <w:rStyle w:val="s1"/>
          <w:rFonts w:ascii="Arial" w:hAnsi="Arial" w:cs="Arial"/>
          <w:color w:val="000000" w:themeColor="text1"/>
          <w:sz w:val="24"/>
          <w:szCs w:val="24"/>
        </w:rPr>
        <w:t xml:space="preserve"> make it an attractive marketplace for sports</w:t>
      </w:r>
      <w:r w:rsidR="00653C6B" w:rsidRPr="00EC3F3E">
        <w:rPr>
          <w:rStyle w:val="s1"/>
          <w:rFonts w:ascii="Arial" w:hAnsi="Arial" w:cs="Arial"/>
          <w:color w:val="000000" w:themeColor="text1"/>
          <w:sz w:val="24"/>
          <w:szCs w:val="24"/>
        </w:rPr>
        <w:t xml:space="preserve">-related </w:t>
      </w:r>
      <w:r w:rsidR="00EE3E13" w:rsidRPr="00EC3F3E">
        <w:rPr>
          <w:rStyle w:val="s1"/>
          <w:rFonts w:ascii="Arial" w:hAnsi="Arial" w:cs="Arial"/>
          <w:color w:val="000000" w:themeColor="text1"/>
          <w:sz w:val="24"/>
          <w:szCs w:val="24"/>
        </w:rPr>
        <w:t>retailer</w:t>
      </w:r>
      <w:r w:rsidR="00653C6B"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(Ruch, 2025). The country has free market economies with minimal tariffs and active </w:t>
      </w:r>
      <w:r w:rsidR="009F2855" w:rsidRPr="00EC3F3E">
        <w:rPr>
          <w:rStyle w:val="s1"/>
          <w:rFonts w:ascii="Arial" w:hAnsi="Arial" w:cs="Arial"/>
          <w:color w:val="000000" w:themeColor="text1"/>
          <w:sz w:val="24"/>
          <w:szCs w:val="24"/>
        </w:rPr>
        <w:t>i</w:t>
      </w:r>
      <w:r w:rsidR="00EE3E13" w:rsidRPr="00EC3F3E">
        <w:rPr>
          <w:rStyle w:val="s1"/>
          <w:rFonts w:ascii="Arial" w:hAnsi="Arial" w:cs="Arial"/>
          <w:color w:val="000000" w:themeColor="text1"/>
          <w:sz w:val="24"/>
          <w:szCs w:val="24"/>
        </w:rPr>
        <w:t>nternational free trade agreements. This agreement has covered large majority of national exports and streamlined regulations to make entry and set up efficiently. New Zealand is a low political risk environment with low corruption levels and a substantial institutional stability which protect</w:t>
      </w:r>
      <w:r w:rsidR="00021212"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long-live</w:t>
      </w:r>
      <w:r w:rsidR="001D7929" w:rsidRPr="00EC3F3E">
        <w:rPr>
          <w:rStyle w:val="s1"/>
          <w:rFonts w:ascii="Arial" w:hAnsi="Arial" w:cs="Arial"/>
          <w:color w:val="000000" w:themeColor="text1"/>
          <w:sz w:val="24"/>
          <w:szCs w:val="24"/>
        </w:rPr>
        <w:t>d</w:t>
      </w:r>
      <w:r w:rsidR="00EE3E13" w:rsidRPr="00EC3F3E">
        <w:rPr>
          <w:rStyle w:val="s1"/>
          <w:rFonts w:ascii="Arial" w:hAnsi="Arial" w:cs="Arial"/>
          <w:color w:val="000000" w:themeColor="text1"/>
          <w:sz w:val="24"/>
          <w:szCs w:val="24"/>
        </w:rPr>
        <w:t xml:space="preserve"> rational asset across political cycles. New Zealand can be an effective market place for </w:t>
      </w:r>
      <w:r w:rsidR="00A855AE" w:rsidRPr="00EC3F3E">
        <w:rPr>
          <w:rStyle w:val="s1"/>
          <w:rFonts w:ascii="Arial" w:hAnsi="Arial" w:cs="Arial"/>
          <w:color w:val="000000" w:themeColor="text1"/>
          <w:sz w:val="24"/>
          <w:szCs w:val="24"/>
        </w:rPr>
        <w:t>De</w:t>
      </w:r>
      <w:r w:rsidR="00EE3E13" w:rsidRPr="00EC3F3E">
        <w:rPr>
          <w:rStyle w:val="s1"/>
          <w:rFonts w:ascii="Arial" w:hAnsi="Arial" w:cs="Arial"/>
          <w:color w:val="000000" w:themeColor="text1"/>
          <w:sz w:val="24"/>
          <w:szCs w:val="24"/>
        </w:rPr>
        <w:t xml:space="preserve">cathlon as </w:t>
      </w:r>
      <w:r w:rsidR="00F41996" w:rsidRPr="00EC3F3E">
        <w:rPr>
          <w:rStyle w:val="s1"/>
          <w:rFonts w:ascii="Arial" w:hAnsi="Arial" w:cs="Arial"/>
          <w:color w:val="000000" w:themeColor="text1"/>
          <w:sz w:val="24"/>
          <w:szCs w:val="24"/>
        </w:rPr>
        <w:t>through</w:t>
      </w:r>
      <w:r w:rsidR="00EE3E13" w:rsidRPr="00EC3F3E">
        <w:rPr>
          <w:rStyle w:val="s1"/>
          <w:rFonts w:ascii="Arial" w:hAnsi="Arial" w:cs="Arial"/>
          <w:color w:val="000000" w:themeColor="text1"/>
          <w:sz w:val="24"/>
          <w:szCs w:val="24"/>
        </w:rPr>
        <w:t xml:space="preserve"> Auckland investment agency, the company has </w:t>
      </w:r>
      <w:r w:rsidR="006257D4" w:rsidRPr="00EC3F3E">
        <w:rPr>
          <w:rStyle w:val="s1"/>
          <w:rFonts w:ascii="Arial" w:hAnsi="Arial" w:cs="Arial"/>
          <w:color w:val="000000" w:themeColor="text1"/>
          <w:sz w:val="24"/>
          <w:szCs w:val="24"/>
        </w:rPr>
        <w:t xml:space="preserve">already </w:t>
      </w:r>
      <w:r w:rsidR="00EE3E13" w:rsidRPr="00EC3F3E">
        <w:rPr>
          <w:rStyle w:val="s1"/>
          <w:rFonts w:ascii="Arial" w:hAnsi="Arial" w:cs="Arial"/>
          <w:color w:val="000000" w:themeColor="text1"/>
          <w:sz w:val="24"/>
          <w:szCs w:val="24"/>
        </w:rPr>
        <w:t>tested countr</w:t>
      </w:r>
      <w:r w:rsidR="006257D4" w:rsidRPr="00EC3F3E">
        <w:rPr>
          <w:rStyle w:val="s1"/>
          <w:rFonts w:ascii="Arial" w:hAnsi="Arial" w:cs="Arial"/>
          <w:color w:val="000000" w:themeColor="text1"/>
          <w:sz w:val="24"/>
          <w:szCs w:val="24"/>
        </w:rPr>
        <w:t xml:space="preserve">y’s </w:t>
      </w:r>
      <w:r w:rsidR="00EE3E13" w:rsidRPr="00EC3F3E">
        <w:rPr>
          <w:rStyle w:val="s1"/>
          <w:rFonts w:ascii="Arial" w:hAnsi="Arial" w:cs="Arial"/>
          <w:color w:val="000000" w:themeColor="text1"/>
          <w:sz w:val="24"/>
          <w:szCs w:val="24"/>
        </w:rPr>
        <w:t xml:space="preserve">retail response, supplier conditions, and local business culture (Auckland Economic Development, 2020). </w:t>
      </w:r>
      <w:r w:rsidR="00F07F10" w:rsidRPr="00EC3F3E">
        <w:rPr>
          <w:rStyle w:val="s1"/>
          <w:rFonts w:ascii="Arial" w:hAnsi="Arial" w:cs="Arial"/>
          <w:color w:val="000000" w:themeColor="text1"/>
          <w:sz w:val="24"/>
          <w:szCs w:val="24"/>
        </w:rPr>
        <w:t>A</w:t>
      </w:r>
      <w:r w:rsidR="00EE3E13" w:rsidRPr="00EC3F3E">
        <w:rPr>
          <w:rStyle w:val="s1"/>
          <w:rFonts w:ascii="Arial" w:hAnsi="Arial" w:cs="Arial"/>
          <w:color w:val="000000" w:themeColor="text1"/>
          <w:sz w:val="24"/>
          <w:szCs w:val="24"/>
        </w:rPr>
        <w:t xml:space="preserve">lternatively, the New Zealand government has been actively leveraging international sports partnerships through </w:t>
      </w:r>
      <w:r w:rsidR="00A46160" w:rsidRPr="00EC3F3E">
        <w:rPr>
          <w:rStyle w:val="s1"/>
          <w:rFonts w:ascii="Arial" w:hAnsi="Arial" w:cs="Arial"/>
          <w:color w:val="000000" w:themeColor="text1"/>
          <w:sz w:val="24"/>
          <w:szCs w:val="24"/>
        </w:rPr>
        <w:t xml:space="preserve">free </w:t>
      </w:r>
      <w:r w:rsidR="00EE3E13" w:rsidRPr="00EC3F3E">
        <w:rPr>
          <w:rStyle w:val="s1"/>
          <w:rFonts w:ascii="Arial" w:hAnsi="Arial" w:cs="Arial"/>
          <w:color w:val="000000" w:themeColor="text1"/>
          <w:sz w:val="24"/>
          <w:szCs w:val="24"/>
        </w:rPr>
        <w:t xml:space="preserve">trade </w:t>
      </w:r>
      <w:r w:rsidR="00AB55D8" w:rsidRPr="00EC3F3E">
        <w:rPr>
          <w:rStyle w:val="s1"/>
          <w:rFonts w:ascii="Arial" w:hAnsi="Arial" w:cs="Arial"/>
          <w:color w:val="000000" w:themeColor="text1"/>
          <w:sz w:val="24"/>
          <w:szCs w:val="24"/>
        </w:rPr>
        <w:t>a</w:t>
      </w:r>
      <w:r w:rsidR="00930724" w:rsidRPr="00EC3F3E">
        <w:rPr>
          <w:rStyle w:val="s1"/>
          <w:rFonts w:ascii="Arial" w:hAnsi="Arial" w:cs="Arial"/>
          <w:color w:val="000000" w:themeColor="text1"/>
          <w:sz w:val="24"/>
          <w:szCs w:val="24"/>
        </w:rPr>
        <w:t>gre</w:t>
      </w:r>
      <w:r w:rsidR="003819C0" w:rsidRPr="00EC3F3E">
        <w:rPr>
          <w:rStyle w:val="s1"/>
          <w:rFonts w:ascii="Arial" w:hAnsi="Arial" w:cs="Arial"/>
          <w:color w:val="000000" w:themeColor="text1"/>
          <w:sz w:val="24"/>
          <w:szCs w:val="24"/>
        </w:rPr>
        <w:t>ement</w:t>
      </w:r>
      <w:r w:rsidR="00EE3E13" w:rsidRPr="00EC3F3E">
        <w:rPr>
          <w:rStyle w:val="s1"/>
          <w:rFonts w:ascii="Arial" w:hAnsi="Arial" w:cs="Arial"/>
          <w:color w:val="000000" w:themeColor="text1"/>
          <w:sz w:val="24"/>
          <w:szCs w:val="24"/>
        </w:rPr>
        <w:t xml:space="preserve"> which </w:t>
      </w:r>
      <w:r w:rsidR="00D80448" w:rsidRPr="00EC3F3E">
        <w:rPr>
          <w:rStyle w:val="s1"/>
          <w:rFonts w:ascii="Arial" w:hAnsi="Arial" w:cs="Arial"/>
          <w:color w:val="000000" w:themeColor="text1"/>
          <w:sz w:val="24"/>
          <w:szCs w:val="24"/>
        </w:rPr>
        <w:t>will impose</w:t>
      </w:r>
      <w:r w:rsidR="00EE3E13" w:rsidRPr="00EC3F3E">
        <w:rPr>
          <w:rStyle w:val="s1"/>
          <w:rFonts w:ascii="Arial" w:hAnsi="Arial" w:cs="Arial"/>
          <w:color w:val="000000" w:themeColor="text1"/>
          <w:sz w:val="24"/>
          <w:szCs w:val="24"/>
        </w:rPr>
        <w:t xml:space="preserve"> national power and economic </w:t>
      </w:r>
      <w:r w:rsidR="00D80448" w:rsidRPr="00EC3F3E">
        <w:rPr>
          <w:rStyle w:val="s1"/>
          <w:rFonts w:ascii="Arial" w:hAnsi="Arial" w:cs="Arial"/>
          <w:color w:val="000000" w:themeColor="text1"/>
          <w:sz w:val="24"/>
          <w:szCs w:val="24"/>
        </w:rPr>
        <w:t>entities</w:t>
      </w:r>
      <w:r w:rsidR="00EE3E13" w:rsidRPr="00EC3F3E">
        <w:rPr>
          <w:rStyle w:val="s1"/>
          <w:rFonts w:ascii="Arial" w:hAnsi="Arial" w:cs="Arial"/>
          <w:color w:val="000000" w:themeColor="text1"/>
          <w:sz w:val="24"/>
          <w:szCs w:val="24"/>
        </w:rPr>
        <w:t xml:space="preserve"> of </w:t>
      </w:r>
      <w:r w:rsidR="00D80448" w:rsidRPr="00EC3F3E">
        <w:rPr>
          <w:rStyle w:val="s1"/>
          <w:rFonts w:ascii="Arial" w:hAnsi="Arial" w:cs="Arial"/>
          <w:color w:val="000000" w:themeColor="text1"/>
          <w:sz w:val="24"/>
          <w:szCs w:val="24"/>
        </w:rPr>
        <w:t>D</w:t>
      </w:r>
      <w:r w:rsidR="00EE3E13" w:rsidRPr="00EC3F3E">
        <w:rPr>
          <w:rStyle w:val="s1"/>
          <w:rFonts w:ascii="Arial" w:hAnsi="Arial" w:cs="Arial"/>
          <w:color w:val="000000" w:themeColor="text1"/>
          <w:sz w:val="24"/>
          <w:szCs w:val="24"/>
        </w:rPr>
        <w:t xml:space="preserve">ecathlon. The New Zealand government ministers also coordinate effectively with </w:t>
      </w:r>
      <w:proofErr w:type="gramStart"/>
      <w:r w:rsidR="00EE3E13" w:rsidRPr="00EC3F3E">
        <w:rPr>
          <w:rStyle w:val="s1"/>
          <w:rFonts w:ascii="Arial" w:hAnsi="Arial" w:cs="Arial"/>
          <w:color w:val="000000" w:themeColor="text1"/>
          <w:sz w:val="24"/>
          <w:szCs w:val="24"/>
        </w:rPr>
        <w:t>the majority of</w:t>
      </w:r>
      <w:proofErr w:type="gramEnd"/>
      <w:r w:rsidR="00EE3E13" w:rsidRPr="00EC3F3E">
        <w:rPr>
          <w:rStyle w:val="s1"/>
          <w:rFonts w:ascii="Arial" w:hAnsi="Arial" w:cs="Arial"/>
          <w:color w:val="000000" w:themeColor="text1"/>
          <w:sz w:val="24"/>
          <w:szCs w:val="24"/>
        </w:rPr>
        <w:t xml:space="preserve"> events policies which dictate how external commercial sponsors and sports brand work with the local menus and broadcast laws.</w:t>
      </w:r>
    </w:p>
    <w:p w14:paraId="0DB77421" w14:textId="47B2324D" w:rsidR="00EE3E13" w:rsidRPr="00EC3F3E" w:rsidRDefault="00DA2257" w:rsidP="00684FB3">
      <w:pPr>
        <w:pStyle w:val="p2"/>
        <w:spacing w:line="360" w:lineRule="auto"/>
        <w:jc w:val="both"/>
        <w:rPr>
          <w:rFonts w:ascii="Arial" w:hAnsi="Arial" w:cs="Arial"/>
          <w:color w:val="000000" w:themeColor="text1"/>
          <w:sz w:val="24"/>
          <w:szCs w:val="24"/>
        </w:rPr>
      </w:pPr>
      <w:r w:rsidRPr="00EC3F3E">
        <w:rPr>
          <w:rFonts w:ascii="Arial" w:eastAsia="Times New Roman" w:hAnsi="Arial" w:cs="Arial"/>
          <w:color w:val="000000"/>
          <w:sz w:val="24"/>
          <w:szCs w:val="24"/>
        </w:rPr>
        <w:t>New Zealand has a</w:t>
      </w:r>
      <w:r w:rsidR="00AA0304" w:rsidRPr="00EC3F3E">
        <w:rPr>
          <w:rFonts w:ascii="Arial" w:eastAsia="Times New Roman" w:hAnsi="Arial" w:cs="Arial"/>
          <w:color w:val="000000"/>
          <w:sz w:val="24"/>
          <w:szCs w:val="24"/>
        </w:rPr>
        <w:t xml:space="preserve"> powerful</w:t>
      </w:r>
      <w:r w:rsidR="00AF6400" w:rsidRPr="00EC3F3E">
        <w:rPr>
          <w:rFonts w:ascii="Arial" w:eastAsia="Times New Roman" w:hAnsi="Arial" w:cs="Arial"/>
          <w:color w:val="000000"/>
          <w:sz w:val="24"/>
          <w:szCs w:val="24"/>
        </w:rPr>
        <w:t xml:space="preserve"> </w:t>
      </w:r>
      <w:r w:rsidRPr="00EC3F3E">
        <w:rPr>
          <w:rFonts w:ascii="Arial" w:eastAsia="Times New Roman" w:hAnsi="Arial" w:cs="Arial"/>
          <w:color w:val="000000"/>
          <w:sz w:val="24"/>
          <w:szCs w:val="24"/>
        </w:rPr>
        <w:t>and</w:t>
      </w:r>
      <w:r w:rsidR="00AF6400" w:rsidRPr="00EC3F3E">
        <w:rPr>
          <w:rFonts w:ascii="Arial" w:eastAsia="Times New Roman" w:hAnsi="Arial" w:cs="Arial"/>
          <w:color w:val="000000"/>
          <w:sz w:val="24"/>
          <w:szCs w:val="24"/>
        </w:rPr>
        <w:t xml:space="preserve"> precise </w:t>
      </w:r>
      <w:r w:rsidRPr="00EC3F3E">
        <w:rPr>
          <w:rFonts w:ascii="Arial" w:eastAsia="Times New Roman" w:hAnsi="Arial" w:cs="Arial"/>
          <w:color w:val="000000"/>
          <w:sz w:val="24"/>
          <w:szCs w:val="24"/>
        </w:rPr>
        <w:t>legal system. It makes it very easy to do business</w:t>
      </w:r>
      <w:r w:rsidR="00EE3E13" w:rsidRPr="00EC3F3E">
        <w:rPr>
          <w:rStyle w:val="s1"/>
          <w:rFonts w:ascii="Arial" w:hAnsi="Arial" w:cs="Arial"/>
          <w:color w:val="000000" w:themeColor="text1"/>
          <w:sz w:val="24"/>
          <w:szCs w:val="24"/>
        </w:rPr>
        <w:t xml:space="preserve"> with transparent law and clear property rights. They are modern employment laws which</w:t>
      </w:r>
      <w:r w:rsidR="00E251E6" w:rsidRPr="00EC3F3E">
        <w:rPr>
          <w:rStyle w:val="s1"/>
          <w:rFonts w:ascii="Arial" w:hAnsi="Arial" w:cs="Arial"/>
          <w:color w:val="000000" w:themeColor="text1"/>
          <w:sz w:val="24"/>
          <w:szCs w:val="24"/>
        </w:rPr>
        <w:t xml:space="preserve"> equilibrium </w:t>
      </w:r>
      <w:r w:rsidR="00EE3E13" w:rsidRPr="00EC3F3E">
        <w:rPr>
          <w:rStyle w:val="s1"/>
          <w:rFonts w:ascii="Arial" w:hAnsi="Arial" w:cs="Arial"/>
          <w:color w:val="000000" w:themeColor="text1"/>
          <w:sz w:val="24"/>
          <w:szCs w:val="24"/>
        </w:rPr>
        <w:t xml:space="preserve">worker protection with operational flexibility (Kahiya, 2019). </w:t>
      </w:r>
      <w:r w:rsidR="00EE3E13" w:rsidRPr="00EC3F3E">
        <w:rPr>
          <w:rStyle w:val="s1"/>
          <w:rFonts w:ascii="Arial" w:hAnsi="Arial" w:cs="Arial"/>
          <w:color w:val="000000" w:themeColor="text1"/>
          <w:sz w:val="24"/>
          <w:szCs w:val="24"/>
        </w:rPr>
        <w:lastRenderedPageBreak/>
        <w:t xml:space="preserve">This can help </w:t>
      </w:r>
      <w:r w:rsidR="00E251E6" w:rsidRPr="00EC3F3E">
        <w:rPr>
          <w:rStyle w:val="s1"/>
          <w:rFonts w:ascii="Arial" w:hAnsi="Arial" w:cs="Arial"/>
          <w:color w:val="000000" w:themeColor="text1"/>
          <w:sz w:val="24"/>
          <w:szCs w:val="24"/>
        </w:rPr>
        <w:t>D</w:t>
      </w:r>
      <w:r w:rsidR="00EE3E13" w:rsidRPr="00EC3F3E">
        <w:rPr>
          <w:rStyle w:val="s1"/>
          <w:rFonts w:ascii="Arial" w:hAnsi="Arial" w:cs="Arial"/>
          <w:color w:val="000000" w:themeColor="text1"/>
          <w:sz w:val="24"/>
          <w:szCs w:val="24"/>
        </w:rPr>
        <w:t>ecathlon to effectively put funds across employ</w:t>
      </w:r>
      <w:r w:rsidR="00513FB4" w:rsidRPr="00EC3F3E">
        <w:rPr>
          <w:rStyle w:val="s1"/>
          <w:rFonts w:ascii="Arial" w:hAnsi="Arial" w:cs="Arial"/>
          <w:color w:val="000000" w:themeColor="text1"/>
          <w:sz w:val="24"/>
          <w:szCs w:val="24"/>
        </w:rPr>
        <w:t>ee</w:t>
      </w:r>
      <w:r w:rsidR="00EE3E13" w:rsidRPr="00EC3F3E">
        <w:rPr>
          <w:rStyle w:val="s1"/>
          <w:rFonts w:ascii="Arial" w:hAnsi="Arial" w:cs="Arial"/>
          <w:color w:val="000000" w:themeColor="text1"/>
          <w:sz w:val="24"/>
          <w:szCs w:val="24"/>
        </w:rPr>
        <w:t xml:space="preserve"> training, warehouse management or supply chain set ups. </w:t>
      </w:r>
      <w:r w:rsidR="000A79ED" w:rsidRPr="00EC3F3E">
        <w:rPr>
          <w:rStyle w:val="s1"/>
          <w:rFonts w:ascii="Arial" w:hAnsi="Arial" w:cs="Arial"/>
          <w:color w:val="000000" w:themeColor="text1"/>
          <w:sz w:val="24"/>
          <w:szCs w:val="24"/>
        </w:rPr>
        <w:t>This</w:t>
      </w:r>
      <w:r w:rsidR="00EE3E13" w:rsidRPr="00EC3F3E">
        <w:rPr>
          <w:rStyle w:val="s1"/>
          <w:rFonts w:ascii="Arial" w:hAnsi="Arial" w:cs="Arial"/>
          <w:color w:val="000000" w:themeColor="text1"/>
          <w:sz w:val="24"/>
          <w:szCs w:val="24"/>
        </w:rPr>
        <w:t xml:space="preserve"> link</w:t>
      </w:r>
      <w:r w:rsidR="004F362B"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w:t>
      </w:r>
      <w:r w:rsidR="00BE4E29" w:rsidRPr="00EC3F3E">
        <w:rPr>
          <w:rStyle w:val="s1"/>
          <w:rFonts w:ascii="Arial" w:hAnsi="Arial" w:cs="Arial"/>
          <w:color w:val="000000" w:themeColor="text1"/>
          <w:sz w:val="24"/>
          <w:szCs w:val="24"/>
        </w:rPr>
        <w:t>well</w:t>
      </w:r>
      <w:r w:rsidR="00EE3E13" w:rsidRPr="00EC3F3E">
        <w:rPr>
          <w:rStyle w:val="s1"/>
          <w:rFonts w:ascii="Arial" w:hAnsi="Arial" w:cs="Arial"/>
          <w:color w:val="000000" w:themeColor="text1"/>
          <w:sz w:val="24"/>
          <w:szCs w:val="24"/>
        </w:rPr>
        <w:t xml:space="preserve"> with the transactional strategy of </w:t>
      </w:r>
      <w:r w:rsidR="00AE69C1" w:rsidRPr="00EC3F3E">
        <w:rPr>
          <w:rStyle w:val="s1"/>
          <w:rFonts w:ascii="Arial" w:hAnsi="Arial" w:cs="Arial"/>
          <w:color w:val="000000" w:themeColor="text1"/>
          <w:sz w:val="24"/>
          <w:szCs w:val="24"/>
        </w:rPr>
        <w:t>D</w:t>
      </w:r>
      <w:r w:rsidR="00EE3E13" w:rsidRPr="00EC3F3E">
        <w:rPr>
          <w:rStyle w:val="s1"/>
          <w:rFonts w:ascii="Arial" w:hAnsi="Arial" w:cs="Arial"/>
          <w:color w:val="000000" w:themeColor="text1"/>
          <w:sz w:val="24"/>
          <w:szCs w:val="24"/>
        </w:rPr>
        <w:t xml:space="preserve">ecathlon as </w:t>
      </w:r>
      <w:r w:rsidR="00E81BD2" w:rsidRPr="00EC3F3E">
        <w:rPr>
          <w:rStyle w:val="s1"/>
          <w:rFonts w:ascii="Arial" w:hAnsi="Arial" w:cs="Arial"/>
          <w:color w:val="000000" w:themeColor="text1"/>
          <w:sz w:val="24"/>
          <w:szCs w:val="24"/>
        </w:rPr>
        <w:t xml:space="preserve">the </w:t>
      </w:r>
      <w:r w:rsidR="00FA1301" w:rsidRPr="00EC3F3E">
        <w:rPr>
          <w:rStyle w:val="s1"/>
          <w:rFonts w:ascii="Arial" w:hAnsi="Arial" w:cs="Arial"/>
          <w:color w:val="000000" w:themeColor="text1"/>
          <w:sz w:val="24"/>
          <w:szCs w:val="24"/>
        </w:rPr>
        <w:t>company can</w:t>
      </w:r>
      <w:r w:rsidR="00EE3E13" w:rsidRPr="00EC3F3E">
        <w:rPr>
          <w:rStyle w:val="s1"/>
          <w:rFonts w:ascii="Arial" w:hAnsi="Arial" w:cs="Arial"/>
          <w:color w:val="000000" w:themeColor="text1"/>
          <w:sz w:val="24"/>
          <w:szCs w:val="24"/>
        </w:rPr>
        <w:t xml:space="preserve"> learn about </w:t>
      </w:r>
      <w:r w:rsidR="00913F33" w:rsidRPr="00EC3F3E">
        <w:rPr>
          <w:rStyle w:val="s1"/>
          <w:rFonts w:ascii="Arial" w:hAnsi="Arial" w:cs="Arial"/>
          <w:color w:val="000000" w:themeColor="text1"/>
          <w:sz w:val="24"/>
          <w:szCs w:val="24"/>
        </w:rPr>
        <w:t>New Zealand</w:t>
      </w:r>
      <w:r w:rsidR="00EE3E13" w:rsidRPr="00EC3F3E">
        <w:rPr>
          <w:rStyle w:val="s1"/>
          <w:rFonts w:ascii="Arial" w:hAnsi="Arial" w:cs="Arial"/>
          <w:color w:val="000000" w:themeColor="text1"/>
          <w:sz w:val="24"/>
          <w:szCs w:val="24"/>
        </w:rPr>
        <w:t xml:space="preserve"> culture and consumer preferences. </w:t>
      </w:r>
      <w:r w:rsidR="00461215" w:rsidRPr="00EC3F3E">
        <w:rPr>
          <w:rStyle w:val="s1"/>
          <w:rFonts w:ascii="Arial" w:hAnsi="Arial" w:cs="Arial"/>
          <w:color w:val="000000" w:themeColor="text1"/>
          <w:sz w:val="24"/>
          <w:szCs w:val="24"/>
        </w:rPr>
        <w:t>This</w:t>
      </w:r>
      <w:r w:rsidR="00D1511B" w:rsidRPr="00EC3F3E">
        <w:rPr>
          <w:rStyle w:val="s1"/>
          <w:rFonts w:ascii="Arial" w:hAnsi="Arial" w:cs="Arial"/>
          <w:color w:val="000000" w:themeColor="text1"/>
          <w:sz w:val="24"/>
          <w:szCs w:val="24"/>
        </w:rPr>
        <w:t xml:space="preserve"> can help in </w:t>
      </w:r>
      <w:proofErr w:type="gramStart"/>
      <w:r w:rsidR="00D1511B" w:rsidRPr="00EC3F3E">
        <w:rPr>
          <w:rStyle w:val="s1"/>
          <w:rFonts w:ascii="Arial" w:hAnsi="Arial" w:cs="Arial"/>
          <w:color w:val="000000" w:themeColor="text1"/>
          <w:sz w:val="24"/>
          <w:szCs w:val="24"/>
        </w:rPr>
        <w:t xml:space="preserve">fulfilling </w:t>
      </w:r>
      <w:r w:rsidR="00EE3E13" w:rsidRPr="00EC3F3E">
        <w:rPr>
          <w:rStyle w:val="s1"/>
          <w:rFonts w:ascii="Arial" w:hAnsi="Arial" w:cs="Arial"/>
          <w:color w:val="000000" w:themeColor="text1"/>
          <w:sz w:val="24"/>
          <w:szCs w:val="24"/>
        </w:rPr>
        <w:t xml:space="preserve"> market</w:t>
      </w:r>
      <w:proofErr w:type="gramEnd"/>
      <w:r w:rsidR="00EE3E13" w:rsidRPr="00EC3F3E">
        <w:rPr>
          <w:rStyle w:val="s1"/>
          <w:rFonts w:ascii="Arial" w:hAnsi="Arial" w:cs="Arial"/>
          <w:color w:val="000000" w:themeColor="text1"/>
          <w:sz w:val="24"/>
          <w:szCs w:val="24"/>
        </w:rPr>
        <w:t xml:space="preserve"> infrastructural gaps (OECD, 2026).</w:t>
      </w:r>
    </w:p>
    <w:p w14:paraId="51EEC5F1" w14:textId="77777777" w:rsidR="00EE3E13" w:rsidRPr="00EC3F3E" w:rsidRDefault="00EE3E13" w:rsidP="00DD2EA0">
      <w:pPr>
        <w:pStyle w:val="p2"/>
        <w:numPr>
          <w:ilvl w:val="0"/>
          <w:numId w:val="1"/>
        </w:numPr>
        <w:spacing w:line="360" w:lineRule="auto"/>
        <w:jc w:val="both"/>
        <w:rPr>
          <w:rFonts w:ascii="Arial" w:hAnsi="Arial" w:cs="Arial"/>
          <w:i/>
          <w:iCs/>
          <w:color w:val="000000" w:themeColor="text1"/>
          <w:sz w:val="24"/>
          <w:szCs w:val="24"/>
          <w:u w:val="single"/>
        </w:rPr>
      </w:pPr>
      <w:r w:rsidRPr="00EC3F3E">
        <w:rPr>
          <w:rStyle w:val="s2"/>
          <w:rFonts w:ascii="Arial" w:hAnsi="Arial" w:cs="Arial"/>
          <w:i/>
          <w:iCs/>
          <w:color w:val="000000" w:themeColor="text1"/>
          <w:sz w:val="24"/>
          <w:szCs w:val="24"/>
          <w:u w:val="single"/>
        </w:rPr>
        <w:t>Economic</w:t>
      </w:r>
    </w:p>
    <w:p w14:paraId="502C91FB" w14:textId="6471DBE9"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The real GDP growth of New Zealand </w:t>
      </w:r>
      <w:proofErr w:type="gramStart"/>
      <w:r w:rsidRPr="00EC3F3E">
        <w:rPr>
          <w:rStyle w:val="s1"/>
          <w:rFonts w:ascii="Arial" w:hAnsi="Arial" w:cs="Arial"/>
          <w:color w:val="000000" w:themeColor="text1"/>
          <w:sz w:val="24"/>
          <w:szCs w:val="24"/>
        </w:rPr>
        <w:t>is projected</w:t>
      </w:r>
      <w:proofErr w:type="gramEnd"/>
      <w:r w:rsidRPr="00EC3F3E">
        <w:rPr>
          <w:rStyle w:val="s1"/>
          <w:rFonts w:ascii="Arial" w:hAnsi="Arial" w:cs="Arial"/>
          <w:color w:val="000000" w:themeColor="text1"/>
          <w:sz w:val="24"/>
          <w:szCs w:val="24"/>
        </w:rPr>
        <w:t xml:space="preserve"> by OECD in economic survey of New Zealand, which reach</w:t>
      </w:r>
      <w:r w:rsidR="00C875F7" w:rsidRPr="00EC3F3E">
        <w:rPr>
          <w:rStyle w:val="s1"/>
          <w:rFonts w:ascii="Arial" w:hAnsi="Arial" w:cs="Arial"/>
          <w:color w:val="000000" w:themeColor="text1"/>
          <w:sz w:val="24"/>
          <w:szCs w:val="24"/>
        </w:rPr>
        <w:t>ed at</w:t>
      </w:r>
      <w:r w:rsidRPr="00EC3F3E">
        <w:rPr>
          <w:rStyle w:val="s1"/>
          <w:rFonts w:ascii="Arial" w:hAnsi="Arial" w:cs="Arial"/>
          <w:color w:val="000000" w:themeColor="text1"/>
          <w:sz w:val="24"/>
          <w:szCs w:val="24"/>
        </w:rPr>
        <w:t xml:space="preserve">1.4% in 2026 (Haugh, Purwin and Kwak, 2026). The highlights how there is a recovering economy seen across New Zealand, which can be a favourable aspect for </w:t>
      </w:r>
      <w:r w:rsidR="00D83A41"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Consumer preferences are towards fitness equipment, outdoor clothing, or Bicycle wears that can </w:t>
      </w:r>
      <w:proofErr w:type="gramStart"/>
      <w:r w:rsidRPr="00EC3F3E">
        <w:rPr>
          <w:rStyle w:val="s1"/>
          <w:rFonts w:ascii="Arial" w:hAnsi="Arial" w:cs="Arial"/>
          <w:color w:val="000000" w:themeColor="text1"/>
          <w:sz w:val="24"/>
          <w:szCs w:val="24"/>
        </w:rPr>
        <w:t>be well catered</w:t>
      </w:r>
      <w:proofErr w:type="gramEnd"/>
      <w:r w:rsidRPr="00EC3F3E">
        <w:rPr>
          <w:rStyle w:val="s1"/>
          <w:rFonts w:ascii="Arial" w:hAnsi="Arial" w:cs="Arial"/>
          <w:color w:val="000000" w:themeColor="text1"/>
          <w:sz w:val="24"/>
          <w:szCs w:val="24"/>
        </w:rPr>
        <w:t xml:space="preserve"> by Decathlon. </w:t>
      </w:r>
      <w:r w:rsidR="00FC6FAC" w:rsidRPr="00EC3F3E">
        <w:rPr>
          <w:rStyle w:val="s1"/>
          <w:rFonts w:ascii="Arial" w:hAnsi="Arial" w:cs="Arial"/>
          <w:color w:val="000000" w:themeColor="text1"/>
          <w:sz w:val="24"/>
          <w:szCs w:val="24"/>
        </w:rPr>
        <w:t>A</w:t>
      </w:r>
      <w:r w:rsidRPr="00EC3F3E">
        <w:rPr>
          <w:rStyle w:val="s1"/>
          <w:rFonts w:ascii="Arial" w:hAnsi="Arial" w:cs="Arial"/>
          <w:color w:val="000000" w:themeColor="text1"/>
          <w:sz w:val="24"/>
          <w:szCs w:val="24"/>
        </w:rPr>
        <w:t>lternatively, Decathlon runs with an affordable preposition, which is effective for New Zealand. Consumers face difficult</w:t>
      </w:r>
      <w:r w:rsidR="00C97CF3" w:rsidRPr="00EC3F3E">
        <w:rPr>
          <w:rStyle w:val="s1"/>
          <w:rFonts w:ascii="Arial" w:hAnsi="Arial" w:cs="Arial"/>
          <w:color w:val="000000" w:themeColor="text1"/>
          <w:sz w:val="24"/>
          <w:szCs w:val="24"/>
        </w:rPr>
        <w:t>ies</w:t>
      </w:r>
      <w:r w:rsidR="00791D0D" w:rsidRPr="00EC3F3E">
        <w:rPr>
          <w:rStyle w:val="s1"/>
          <w:rFonts w:ascii="Arial" w:hAnsi="Arial" w:cs="Arial"/>
          <w:color w:val="000000" w:themeColor="text1"/>
          <w:sz w:val="24"/>
          <w:szCs w:val="24"/>
        </w:rPr>
        <w:t xml:space="preserve"> in managing</w:t>
      </w:r>
      <w:r w:rsidRPr="00EC3F3E">
        <w:rPr>
          <w:rStyle w:val="s1"/>
          <w:rFonts w:ascii="Arial" w:hAnsi="Arial" w:cs="Arial"/>
          <w:color w:val="000000" w:themeColor="text1"/>
          <w:sz w:val="24"/>
          <w:szCs w:val="24"/>
        </w:rPr>
        <w:t xml:space="preserve"> household expenses</w:t>
      </w:r>
      <w:r w:rsidR="000C6D01" w:rsidRPr="00EC3F3E">
        <w:rPr>
          <w:rStyle w:val="s1"/>
          <w:rFonts w:ascii="Arial" w:hAnsi="Arial" w:cs="Arial"/>
          <w:color w:val="000000" w:themeColor="text1"/>
          <w:sz w:val="24"/>
          <w:szCs w:val="24"/>
        </w:rPr>
        <w:t xml:space="preserve"> or </w:t>
      </w:r>
      <w:r w:rsidRPr="00EC3F3E">
        <w:rPr>
          <w:rStyle w:val="s1"/>
          <w:rFonts w:ascii="Arial" w:hAnsi="Arial" w:cs="Arial"/>
          <w:color w:val="000000" w:themeColor="text1"/>
          <w:sz w:val="24"/>
          <w:szCs w:val="24"/>
        </w:rPr>
        <w:t>discretionary spending</w:t>
      </w:r>
      <w:r w:rsidR="00441D4C" w:rsidRPr="00EC3F3E">
        <w:rPr>
          <w:rStyle w:val="s1"/>
          <w:rFonts w:ascii="Arial" w:hAnsi="Arial" w:cs="Arial"/>
          <w:color w:val="000000" w:themeColor="text1"/>
          <w:sz w:val="24"/>
          <w:szCs w:val="24"/>
        </w:rPr>
        <w:t xml:space="preserve">. This has been </w:t>
      </w:r>
      <w:r w:rsidRPr="00EC3F3E">
        <w:rPr>
          <w:rStyle w:val="s1"/>
          <w:rFonts w:ascii="Arial" w:hAnsi="Arial" w:cs="Arial"/>
          <w:color w:val="000000" w:themeColor="text1"/>
          <w:sz w:val="24"/>
          <w:szCs w:val="24"/>
        </w:rPr>
        <w:t xml:space="preserve">restricting physical activity </w:t>
      </w:r>
      <w:r w:rsidR="00132053" w:rsidRPr="00EC3F3E">
        <w:rPr>
          <w:rStyle w:val="s1"/>
          <w:rFonts w:ascii="Arial" w:hAnsi="Arial" w:cs="Arial"/>
          <w:color w:val="000000" w:themeColor="text1"/>
          <w:sz w:val="24"/>
          <w:szCs w:val="24"/>
        </w:rPr>
        <w:t xml:space="preserve">as they </w:t>
      </w:r>
      <w:proofErr w:type="gramStart"/>
      <w:r w:rsidR="00132053" w:rsidRPr="00EC3F3E">
        <w:rPr>
          <w:rStyle w:val="s1"/>
          <w:rFonts w:ascii="Arial" w:hAnsi="Arial" w:cs="Arial"/>
          <w:color w:val="000000" w:themeColor="text1"/>
          <w:sz w:val="24"/>
          <w:szCs w:val="24"/>
        </w:rPr>
        <w:t xml:space="preserve">have </w:t>
      </w:r>
      <w:r w:rsidRPr="00EC3F3E">
        <w:rPr>
          <w:rStyle w:val="s1"/>
          <w:rFonts w:ascii="Arial" w:hAnsi="Arial" w:cs="Arial"/>
          <w:color w:val="000000" w:themeColor="text1"/>
          <w:sz w:val="24"/>
          <w:szCs w:val="24"/>
        </w:rPr>
        <w:t>to</w:t>
      </w:r>
      <w:proofErr w:type="gramEnd"/>
      <w:r w:rsidR="00E74DDE" w:rsidRPr="00EC3F3E">
        <w:rPr>
          <w:rStyle w:val="s1"/>
          <w:rFonts w:ascii="Arial" w:hAnsi="Arial" w:cs="Arial"/>
          <w:color w:val="000000" w:themeColor="text1"/>
          <w:sz w:val="24"/>
          <w:szCs w:val="24"/>
        </w:rPr>
        <w:t xml:space="preserve"> govern </w:t>
      </w:r>
      <w:r w:rsidRPr="00EC3F3E">
        <w:rPr>
          <w:rStyle w:val="s1"/>
          <w:rFonts w:ascii="Arial" w:hAnsi="Arial" w:cs="Arial"/>
          <w:color w:val="000000" w:themeColor="text1"/>
          <w:sz w:val="24"/>
          <w:szCs w:val="24"/>
        </w:rPr>
        <w:t xml:space="preserve">basic living expenses with recreational club fees, </w:t>
      </w:r>
      <w:r w:rsidR="0061330C" w:rsidRPr="00EC3F3E">
        <w:rPr>
          <w:rStyle w:val="s1"/>
          <w:rFonts w:ascii="Arial" w:hAnsi="Arial" w:cs="Arial"/>
          <w:color w:val="000000" w:themeColor="text1"/>
          <w:sz w:val="24"/>
          <w:szCs w:val="24"/>
        </w:rPr>
        <w:t>a</w:t>
      </w:r>
      <w:r w:rsidRPr="00EC3F3E">
        <w:rPr>
          <w:rStyle w:val="s1"/>
          <w:rFonts w:ascii="Arial" w:hAnsi="Arial" w:cs="Arial"/>
          <w:color w:val="000000" w:themeColor="text1"/>
          <w:sz w:val="24"/>
          <w:szCs w:val="24"/>
        </w:rPr>
        <w:t>cross New Zealand (</w:t>
      </w:r>
      <w:proofErr w:type="spellStart"/>
      <w:r w:rsidRPr="00EC3F3E">
        <w:rPr>
          <w:rStyle w:val="s1"/>
          <w:rFonts w:ascii="Arial" w:hAnsi="Arial" w:cs="Arial"/>
          <w:color w:val="000000" w:themeColor="text1"/>
          <w:sz w:val="24"/>
          <w:szCs w:val="24"/>
        </w:rPr>
        <w:t>Aoteroa</w:t>
      </w:r>
      <w:proofErr w:type="spellEnd"/>
      <w:r w:rsidRPr="00EC3F3E">
        <w:rPr>
          <w:rStyle w:val="s1"/>
          <w:rFonts w:ascii="Arial" w:hAnsi="Arial" w:cs="Arial"/>
          <w:color w:val="000000" w:themeColor="text1"/>
          <w:sz w:val="24"/>
          <w:szCs w:val="24"/>
        </w:rPr>
        <w:t xml:space="preserve">, 2020). These factors directly link with the agenda of Decathlon to serve accessible sports. </w:t>
      </w:r>
      <w:r w:rsidR="006D6D23" w:rsidRPr="00EC3F3E">
        <w:rPr>
          <w:rStyle w:val="s1"/>
          <w:rFonts w:ascii="Arial" w:hAnsi="Arial" w:cs="Arial"/>
          <w:color w:val="000000" w:themeColor="text1"/>
          <w:sz w:val="24"/>
          <w:szCs w:val="24"/>
        </w:rPr>
        <w:t>Decathlon</w:t>
      </w:r>
      <w:r w:rsidRPr="00EC3F3E">
        <w:rPr>
          <w:rStyle w:val="s1"/>
          <w:rFonts w:ascii="Arial" w:hAnsi="Arial" w:cs="Arial"/>
          <w:color w:val="000000" w:themeColor="text1"/>
          <w:sz w:val="24"/>
          <w:szCs w:val="24"/>
        </w:rPr>
        <w:t xml:space="preserve"> can help New Zealand</w:t>
      </w:r>
      <w:r w:rsidR="001C6617" w:rsidRPr="00EC3F3E">
        <w:rPr>
          <w:rStyle w:val="s1"/>
          <w:rFonts w:ascii="Arial" w:hAnsi="Arial" w:cs="Arial"/>
          <w:color w:val="000000" w:themeColor="text1"/>
          <w:sz w:val="24"/>
          <w:szCs w:val="24"/>
        </w:rPr>
        <w:t xml:space="preserve">’s </w:t>
      </w:r>
      <w:r w:rsidRPr="00EC3F3E">
        <w:rPr>
          <w:rStyle w:val="s1"/>
          <w:rFonts w:ascii="Arial" w:hAnsi="Arial" w:cs="Arial"/>
          <w:color w:val="000000" w:themeColor="text1"/>
          <w:sz w:val="24"/>
          <w:szCs w:val="24"/>
        </w:rPr>
        <w:t>audience to lower their financial barriers in participating towards sports.</w:t>
      </w:r>
    </w:p>
    <w:p w14:paraId="034E6966" w14:textId="63B5747D"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2"/>
          <w:rFonts w:ascii="Arial" w:hAnsi="Arial" w:cs="Arial"/>
          <w:b w:val="0"/>
          <w:bCs w:val="0"/>
          <w:color w:val="000000" w:themeColor="text1"/>
          <w:sz w:val="24"/>
          <w:szCs w:val="24"/>
        </w:rPr>
        <w:t xml:space="preserve">As per, </w:t>
      </w:r>
      <w:r w:rsidR="002B7C8D" w:rsidRPr="00EC3F3E">
        <w:rPr>
          <w:rStyle w:val="s2"/>
          <w:rFonts w:ascii="Arial" w:hAnsi="Arial" w:cs="Arial"/>
          <w:b w:val="0"/>
          <w:bCs w:val="0"/>
          <w:color w:val="000000" w:themeColor="text1"/>
          <w:sz w:val="24"/>
          <w:szCs w:val="24"/>
        </w:rPr>
        <w:t>economic</w:t>
      </w:r>
      <w:r w:rsidRPr="00EC3F3E">
        <w:rPr>
          <w:rStyle w:val="s2"/>
          <w:rFonts w:ascii="Arial" w:hAnsi="Arial" w:cs="Arial"/>
          <w:b w:val="0"/>
          <w:bCs w:val="0"/>
          <w:color w:val="000000" w:themeColor="text1"/>
          <w:sz w:val="24"/>
          <w:szCs w:val="24"/>
        </w:rPr>
        <w:t xml:space="preserve"> contribution of New Zealan</w:t>
      </w:r>
      <w:r w:rsidR="002B7C8D" w:rsidRPr="00EC3F3E">
        <w:rPr>
          <w:rStyle w:val="s2"/>
          <w:rFonts w:ascii="Arial" w:hAnsi="Arial" w:cs="Arial"/>
          <w:b w:val="0"/>
          <w:bCs w:val="0"/>
          <w:color w:val="000000" w:themeColor="text1"/>
          <w:sz w:val="24"/>
          <w:szCs w:val="24"/>
        </w:rPr>
        <w:t xml:space="preserve"> </w:t>
      </w:r>
      <w:r w:rsidRPr="00EC3F3E">
        <w:rPr>
          <w:rStyle w:val="s2"/>
          <w:rFonts w:ascii="Arial" w:hAnsi="Arial" w:cs="Arial"/>
          <w:b w:val="0"/>
          <w:bCs w:val="0"/>
          <w:color w:val="000000" w:themeColor="text1"/>
          <w:sz w:val="24"/>
          <w:szCs w:val="24"/>
        </w:rPr>
        <w:t>sport and recreational sector is standing at 8 billion which is 1.9% of</w:t>
      </w:r>
      <w:r w:rsidR="00C969F4" w:rsidRPr="00EC3F3E">
        <w:rPr>
          <w:rStyle w:val="s2"/>
          <w:rFonts w:ascii="Arial" w:hAnsi="Arial" w:cs="Arial"/>
          <w:b w:val="0"/>
          <w:bCs w:val="0"/>
          <w:color w:val="000000" w:themeColor="text1"/>
          <w:sz w:val="24"/>
          <w:szCs w:val="24"/>
        </w:rPr>
        <w:t xml:space="preserve"> the</w:t>
      </w:r>
      <w:r w:rsidRPr="00EC3F3E">
        <w:rPr>
          <w:rStyle w:val="s2"/>
          <w:rFonts w:ascii="Arial" w:hAnsi="Arial" w:cs="Arial"/>
          <w:b w:val="0"/>
          <w:bCs w:val="0"/>
          <w:color w:val="000000" w:themeColor="text1"/>
          <w:sz w:val="24"/>
          <w:szCs w:val="24"/>
        </w:rPr>
        <w:t xml:space="preserve"> GDP</w:t>
      </w:r>
      <w:r w:rsidR="00026551" w:rsidRPr="00EC3F3E">
        <w:rPr>
          <w:rFonts w:ascii="Arial" w:eastAsia="Times New Roman" w:hAnsi="Arial" w:cs="Arial"/>
          <w:color w:val="000000" w:themeColor="text1"/>
          <w:sz w:val="24"/>
          <w:szCs w:val="24"/>
        </w:rPr>
        <w:t xml:space="preserve"> (Govt.NZ, 2025)</w:t>
      </w:r>
      <w:r w:rsidRPr="00EC3F3E">
        <w:rPr>
          <w:rStyle w:val="s2"/>
          <w:rFonts w:ascii="Arial" w:hAnsi="Arial" w:cs="Arial"/>
          <w:b w:val="0"/>
          <w:bCs w:val="0"/>
          <w:color w:val="000000" w:themeColor="text1"/>
          <w:sz w:val="24"/>
          <w:szCs w:val="24"/>
        </w:rPr>
        <w:t>. Sports and recreational activities have become substantial economic ecosystem, which give</w:t>
      </w:r>
      <w:r w:rsidR="00684FB3" w:rsidRPr="00EC3F3E">
        <w:rPr>
          <w:rStyle w:val="s2"/>
          <w:rFonts w:ascii="Arial" w:hAnsi="Arial" w:cs="Arial"/>
          <w:b w:val="0"/>
          <w:bCs w:val="0"/>
          <w:color w:val="000000" w:themeColor="text1"/>
          <w:sz w:val="24"/>
          <w:szCs w:val="24"/>
        </w:rPr>
        <w:t>s</w:t>
      </w:r>
      <w:r w:rsidRPr="00EC3F3E">
        <w:rPr>
          <w:rStyle w:val="s2"/>
          <w:rFonts w:ascii="Arial" w:hAnsi="Arial" w:cs="Arial"/>
          <w:b w:val="0"/>
          <w:bCs w:val="0"/>
          <w:color w:val="000000" w:themeColor="text1"/>
          <w:sz w:val="24"/>
          <w:szCs w:val="24"/>
        </w:rPr>
        <w:t xml:space="preserve"> a </w:t>
      </w:r>
      <w:r w:rsidR="00786C55" w:rsidRPr="00EC3F3E">
        <w:rPr>
          <w:rStyle w:val="s2"/>
          <w:rFonts w:ascii="Arial" w:hAnsi="Arial" w:cs="Arial"/>
          <w:b w:val="0"/>
          <w:bCs w:val="0"/>
          <w:color w:val="000000" w:themeColor="text1"/>
          <w:sz w:val="24"/>
          <w:szCs w:val="24"/>
        </w:rPr>
        <w:t xml:space="preserve">wide </w:t>
      </w:r>
      <w:r w:rsidRPr="00EC3F3E">
        <w:rPr>
          <w:rStyle w:val="s2"/>
          <w:rFonts w:ascii="Arial" w:hAnsi="Arial" w:cs="Arial"/>
          <w:b w:val="0"/>
          <w:bCs w:val="0"/>
          <w:color w:val="000000" w:themeColor="text1"/>
          <w:sz w:val="24"/>
          <w:szCs w:val="24"/>
        </w:rPr>
        <w:t xml:space="preserve">space to </w:t>
      </w:r>
      <w:r w:rsidR="00786C55" w:rsidRPr="00EC3F3E">
        <w:rPr>
          <w:rStyle w:val="s2"/>
          <w:rFonts w:ascii="Arial" w:hAnsi="Arial" w:cs="Arial"/>
          <w:b w:val="0"/>
          <w:bCs w:val="0"/>
          <w:color w:val="000000" w:themeColor="text1"/>
          <w:sz w:val="24"/>
          <w:szCs w:val="24"/>
        </w:rPr>
        <w:t>D</w:t>
      </w:r>
      <w:r w:rsidRPr="00EC3F3E">
        <w:rPr>
          <w:rStyle w:val="s2"/>
          <w:rFonts w:ascii="Arial" w:hAnsi="Arial" w:cs="Arial"/>
          <w:b w:val="0"/>
          <w:bCs w:val="0"/>
          <w:color w:val="000000" w:themeColor="text1"/>
          <w:sz w:val="24"/>
          <w:szCs w:val="24"/>
        </w:rPr>
        <w:t xml:space="preserve">ecathlon to introduce its fitness, cycling, sports, and recreational goods. </w:t>
      </w:r>
      <w:r w:rsidR="002A6811" w:rsidRPr="00EC3F3E">
        <w:rPr>
          <w:rStyle w:val="s2"/>
          <w:rFonts w:ascii="Arial" w:hAnsi="Arial" w:cs="Arial"/>
          <w:b w:val="0"/>
          <w:bCs w:val="0"/>
          <w:color w:val="000000" w:themeColor="text1"/>
          <w:sz w:val="24"/>
          <w:szCs w:val="24"/>
        </w:rPr>
        <w:t>This</w:t>
      </w:r>
      <w:r w:rsidRPr="00EC3F3E">
        <w:rPr>
          <w:rStyle w:val="s2"/>
          <w:rFonts w:ascii="Arial" w:hAnsi="Arial" w:cs="Arial"/>
          <w:b w:val="0"/>
          <w:bCs w:val="0"/>
          <w:color w:val="000000" w:themeColor="text1"/>
          <w:sz w:val="24"/>
          <w:szCs w:val="24"/>
        </w:rPr>
        <w:t xml:space="preserve"> shift </w:t>
      </w:r>
      <w:proofErr w:type="gramStart"/>
      <w:r w:rsidRPr="00EC3F3E">
        <w:rPr>
          <w:rStyle w:val="s2"/>
          <w:rFonts w:ascii="Arial" w:hAnsi="Arial" w:cs="Arial"/>
          <w:b w:val="0"/>
          <w:bCs w:val="0"/>
          <w:color w:val="000000" w:themeColor="text1"/>
          <w:sz w:val="24"/>
          <w:szCs w:val="24"/>
        </w:rPr>
        <w:t>is seen</w:t>
      </w:r>
      <w:proofErr w:type="gramEnd"/>
      <w:r w:rsidRPr="00EC3F3E">
        <w:rPr>
          <w:rStyle w:val="s2"/>
          <w:rFonts w:ascii="Arial" w:hAnsi="Arial" w:cs="Arial"/>
          <w:b w:val="0"/>
          <w:bCs w:val="0"/>
          <w:color w:val="000000" w:themeColor="text1"/>
          <w:sz w:val="24"/>
          <w:szCs w:val="24"/>
        </w:rPr>
        <w:t xml:space="preserve"> due to highly lucrative and mature market for sports brand </w:t>
      </w:r>
      <w:r w:rsidR="00441D87" w:rsidRPr="00EC3F3E">
        <w:rPr>
          <w:rStyle w:val="s2"/>
          <w:rFonts w:ascii="Arial" w:hAnsi="Arial" w:cs="Arial"/>
          <w:b w:val="0"/>
          <w:bCs w:val="0"/>
          <w:color w:val="000000" w:themeColor="text1"/>
          <w:sz w:val="24"/>
          <w:szCs w:val="24"/>
        </w:rPr>
        <w:t xml:space="preserve">which </w:t>
      </w:r>
      <w:proofErr w:type="gramStart"/>
      <w:r w:rsidR="00441D87" w:rsidRPr="00EC3F3E">
        <w:rPr>
          <w:rStyle w:val="s2"/>
          <w:rFonts w:ascii="Arial" w:hAnsi="Arial" w:cs="Arial"/>
          <w:b w:val="0"/>
          <w:bCs w:val="0"/>
          <w:color w:val="000000" w:themeColor="text1"/>
          <w:sz w:val="24"/>
          <w:szCs w:val="24"/>
        </w:rPr>
        <w:t>is driven</w:t>
      </w:r>
      <w:proofErr w:type="gramEnd"/>
      <w:r w:rsidR="00441D87" w:rsidRPr="00EC3F3E">
        <w:rPr>
          <w:rStyle w:val="s2"/>
          <w:rFonts w:ascii="Arial" w:hAnsi="Arial" w:cs="Arial"/>
          <w:b w:val="0"/>
          <w:bCs w:val="0"/>
          <w:color w:val="000000" w:themeColor="text1"/>
          <w:sz w:val="24"/>
          <w:szCs w:val="24"/>
        </w:rPr>
        <w:t xml:space="preserve"> by </w:t>
      </w:r>
      <w:r w:rsidRPr="00EC3F3E">
        <w:rPr>
          <w:rStyle w:val="s2"/>
          <w:rFonts w:ascii="Arial" w:hAnsi="Arial" w:cs="Arial"/>
          <w:b w:val="0"/>
          <w:bCs w:val="0"/>
          <w:color w:val="000000" w:themeColor="text1"/>
          <w:sz w:val="24"/>
          <w:szCs w:val="24"/>
        </w:rPr>
        <w:t xml:space="preserve">strong consumers </w:t>
      </w:r>
      <w:r w:rsidR="00B572A2" w:rsidRPr="00EC3F3E">
        <w:rPr>
          <w:rStyle w:val="s2"/>
          <w:rFonts w:ascii="Arial" w:hAnsi="Arial" w:cs="Arial"/>
          <w:b w:val="0"/>
          <w:bCs w:val="0"/>
          <w:color w:val="000000" w:themeColor="text1"/>
          <w:sz w:val="24"/>
          <w:szCs w:val="24"/>
        </w:rPr>
        <w:t>s</w:t>
      </w:r>
      <w:r w:rsidRPr="00EC3F3E">
        <w:rPr>
          <w:rStyle w:val="s2"/>
          <w:rFonts w:ascii="Arial" w:hAnsi="Arial" w:cs="Arial"/>
          <w:b w:val="0"/>
          <w:bCs w:val="0"/>
          <w:color w:val="000000" w:themeColor="text1"/>
          <w:sz w:val="24"/>
          <w:szCs w:val="24"/>
        </w:rPr>
        <w:t xml:space="preserve">pending, high outdoor recreation participation and growing </w:t>
      </w:r>
      <w:r w:rsidR="00AA572D" w:rsidRPr="00EC3F3E">
        <w:rPr>
          <w:rStyle w:val="s2"/>
          <w:rFonts w:ascii="Arial" w:hAnsi="Arial" w:cs="Arial"/>
          <w:b w:val="0"/>
          <w:bCs w:val="0"/>
          <w:color w:val="000000" w:themeColor="text1"/>
          <w:sz w:val="24"/>
          <w:szCs w:val="24"/>
        </w:rPr>
        <w:t xml:space="preserve">sports </w:t>
      </w:r>
      <w:r w:rsidRPr="00EC3F3E">
        <w:rPr>
          <w:rStyle w:val="s2"/>
          <w:rFonts w:ascii="Arial" w:hAnsi="Arial" w:cs="Arial"/>
          <w:b w:val="0"/>
          <w:bCs w:val="0"/>
          <w:color w:val="000000" w:themeColor="text1"/>
          <w:sz w:val="24"/>
          <w:szCs w:val="24"/>
        </w:rPr>
        <w:t>sector. Moreover, the consumers have been conscious about their health which have impacted on outdoor culture.</w:t>
      </w:r>
    </w:p>
    <w:p w14:paraId="722E1F81" w14:textId="4379DD2B" w:rsidR="00EE3E13" w:rsidRPr="00EC3F3E" w:rsidRDefault="00EE3E13" w:rsidP="00DD2EA0">
      <w:pPr>
        <w:pStyle w:val="p2"/>
        <w:numPr>
          <w:ilvl w:val="0"/>
          <w:numId w:val="1"/>
        </w:numPr>
        <w:spacing w:line="360" w:lineRule="auto"/>
        <w:jc w:val="both"/>
        <w:rPr>
          <w:rFonts w:ascii="Arial" w:hAnsi="Arial" w:cs="Arial"/>
          <w:i/>
          <w:iCs/>
          <w:color w:val="000000" w:themeColor="text1"/>
          <w:sz w:val="24"/>
          <w:szCs w:val="24"/>
          <w:u w:val="single"/>
        </w:rPr>
      </w:pPr>
      <w:r w:rsidRPr="00EC3F3E">
        <w:rPr>
          <w:rStyle w:val="s2"/>
          <w:rFonts w:ascii="Arial" w:hAnsi="Arial" w:cs="Arial"/>
          <w:i/>
          <w:iCs/>
          <w:color w:val="000000" w:themeColor="text1"/>
          <w:sz w:val="24"/>
          <w:szCs w:val="24"/>
          <w:u w:val="single"/>
        </w:rPr>
        <w:t>Legal</w:t>
      </w:r>
    </w:p>
    <w:p w14:paraId="6E7B9392" w14:textId="279D9637" w:rsidR="00EE3E13" w:rsidRPr="00EC3F3E" w:rsidRDefault="00D60E7F" w:rsidP="00DD2EA0">
      <w:pPr>
        <w:pStyle w:val="p2"/>
        <w:spacing w:line="360" w:lineRule="auto"/>
        <w:jc w:val="both"/>
        <w:rPr>
          <w:rFonts w:ascii="Arial" w:hAnsi="Arial" w:cs="Arial"/>
          <w:color w:val="000000" w:themeColor="text1"/>
          <w:sz w:val="24"/>
          <w:szCs w:val="24"/>
        </w:rPr>
      </w:pPr>
      <w:r w:rsidRPr="00EC3F3E">
        <w:rPr>
          <w:rFonts w:ascii="Arial" w:eastAsia="Times New Roman" w:hAnsi="Arial" w:cs="Arial"/>
          <w:sz w:val="24"/>
          <w:szCs w:val="24"/>
        </w:rPr>
        <w:t>Under the</w:t>
      </w:r>
      <w:r w:rsidRPr="00EC3F3E">
        <w:rPr>
          <w:rStyle w:val="apple-converted-space"/>
          <w:rFonts w:ascii="Arial" w:eastAsia="Times New Roman" w:hAnsi="Arial" w:cs="Arial"/>
          <w:sz w:val="24"/>
          <w:szCs w:val="24"/>
        </w:rPr>
        <w:t> </w:t>
      </w:r>
      <w:r w:rsidRPr="00EC3F3E">
        <w:rPr>
          <w:rStyle w:val="inqyif"/>
          <w:rFonts w:ascii="Arial" w:eastAsia="Times New Roman" w:hAnsi="Arial" w:cs="Arial"/>
          <w:sz w:val="24"/>
          <w:szCs w:val="24"/>
        </w:rPr>
        <w:t>Companies Act 1993</w:t>
      </w:r>
      <w:r w:rsidRPr="00EC3F3E">
        <w:rPr>
          <w:rFonts w:ascii="Arial" w:eastAsia="Times New Roman" w:hAnsi="Arial" w:cs="Arial"/>
          <w:color w:val="000000"/>
          <w:sz w:val="24"/>
          <w:szCs w:val="24"/>
        </w:rPr>
        <w:t>, all businesses operating in New Zealand—including multinational subsidiaries</w:t>
      </w:r>
      <w:r w:rsidR="002E3D42" w:rsidRPr="00EC3F3E">
        <w:rPr>
          <w:rStyle w:val="s1"/>
          <w:rFonts w:ascii="Arial" w:hAnsi="Arial" w:cs="Arial"/>
          <w:color w:val="000000" w:themeColor="text1"/>
          <w:sz w:val="24"/>
          <w:szCs w:val="24"/>
        </w:rPr>
        <w:t xml:space="preserve"> </w:t>
      </w:r>
      <w:r w:rsidR="00142981" w:rsidRPr="00EC3F3E">
        <w:rPr>
          <w:rStyle w:val="s1"/>
          <w:rFonts w:ascii="Arial" w:hAnsi="Arial" w:cs="Arial"/>
          <w:color w:val="000000" w:themeColor="text1"/>
          <w:sz w:val="24"/>
          <w:szCs w:val="24"/>
        </w:rPr>
        <w:t>need</w:t>
      </w:r>
      <w:r w:rsidR="00EE3E13" w:rsidRPr="00EC3F3E">
        <w:rPr>
          <w:rStyle w:val="s1"/>
          <w:rFonts w:ascii="Arial" w:hAnsi="Arial" w:cs="Arial"/>
          <w:color w:val="000000" w:themeColor="text1"/>
          <w:sz w:val="24"/>
          <w:szCs w:val="24"/>
        </w:rPr>
        <w:t xml:space="preserve"> to maintain a share register, </w:t>
      </w:r>
      <w:r w:rsidR="00901B6D" w:rsidRPr="00EC3F3E">
        <w:rPr>
          <w:rStyle w:val="s1"/>
          <w:rFonts w:ascii="Arial" w:hAnsi="Arial" w:cs="Arial"/>
          <w:color w:val="000000" w:themeColor="text1"/>
          <w:sz w:val="24"/>
          <w:szCs w:val="24"/>
        </w:rPr>
        <w:t>m</w:t>
      </w:r>
      <w:r w:rsidR="00EE3E13" w:rsidRPr="00EC3F3E">
        <w:rPr>
          <w:rStyle w:val="s1"/>
          <w:rFonts w:ascii="Arial" w:hAnsi="Arial" w:cs="Arial"/>
          <w:color w:val="000000" w:themeColor="text1"/>
          <w:sz w:val="24"/>
          <w:szCs w:val="24"/>
        </w:rPr>
        <w:t xml:space="preserve">inute books for meetings and financial records </w:t>
      </w:r>
      <w:r w:rsidR="001B215A" w:rsidRPr="00EC3F3E">
        <w:rPr>
          <w:rStyle w:val="s1"/>
          <w:rFonts w:ascii="Arial" w:hAnsi="Arial" w:cs="Arial"/>
          <w:color w:val="000000" w:themeColor="text1"/>
          <w:sz w:val="24"/>
          <w:szCs w:val="24"/>
        </w:rPr>
        <w:t>which</w:t>
      </w:r>
      <w:r w:rsidR="00EE3E13" w:rsidRPr="00EC3F3E">
        <w:rPr>
          <w:rStyle w:val="s1"/>
          <w:rFonts w:ascii="Arial" w:hAnsi="Arial" w:cs="Arial"/>
          <w:color w:val="000000" w:themeColor="text1"/>
          <w:sz w:val="24"/>
          <w:szCs w:val="24"/>
        </w:rPr>
        <w:t xml:space="preserve"> can</w:t>
      </w:r>
      <w:r w:rsidR="00245D9F" w:rsidRPr="00EC3F3E">
        <w:rPr>
          <w:rStyle w:val="s1"/>
          <w:rFonts w:ascii="Arial" w:hAnsi="Arial" w:cs="Arial"/>
          <w:color w:val="000000" w:themeColor="text1"/>
          <w:sz w:val="24"/>
          <w:szCs w:val="24"/>
        </w:rPr>
        <w:t xml:space="preserve"> </w:t>
      </w:r>
      <w:proofErr w:type="gramStart"/>
      <w:r w:rsidR="00245D9F" w:rsidRPr="00EC3F3E">
        <w:rPr>
          <w:rStyle w:val="s1"/>
          <w:rFonts w:ascii="Arial" w:hAnsi="Arial" w:cs="Arial"/>
          <w:color w:val="000000" w:themeColor="text1"/>
          <w:sz w:val="24"/>
          <w:szCs w:val="24"/>
        </w:rPr>
        <w:t>be</w:t>
      </w:r>
      <w:r w:rsidR="00EE3E13" w:rsidRPr="00EC3F3E">
        <w:rPr>
          <w:rStyle w:val="s1"/>
          <w:rFonts w:ascii="Arial" w:hAnsi="Arial" w:cs="Arial"/>
          <w:color w:val="000000" w:themeColor="text1"/>
          <w:sz w:val="24"/>
          <w:szCs w:val="24"/>
        </w:rPr>
        <w:t xml:space="preserve"> effectively established</w:t>
      </w:r>
      <w:proofErr w:type="gramEnd"/>
      <w:r w:rsidR="00EE3E13" w:rsidRPr="00EC3F3E">
        <w:rPr>
          <w:rStyle w:val="s1"/>
          <w:rFonts w:ascii="Arial" w:hAnsi="Arial" w:cs="Arial"/>
          <w:color w:val="000000" w:themeColor="text1"/>
          <w:sz w:val="24"/>
          <w:szCs w:val="24"/>
        </w:rPr>
        <w:t xml:space="preserve"> by Decathlon. There are substantial consumer protection laws seen across New Zealand that help any new brand to build </w:t>
      </w:r>
      <w:r w:rsidR="000C3CA7" w:rsidRPr="00EC3F3E">
        <w:rPr>
          <w:rStyle w:val="s1"/>
          <w:rFonts w:ascii="Arial" w:hAnsi="Arial" w:cs="Arial"/>
          <w:color w:val="000000" w:themeColor="text1"/>
          <w:sz w:val="24"/>
          <w:szCs w:val="24"/>
        </w:rPr>
        <w:t>consumer</w:t>
      </w:r>
      <w:r w:rsidR="00EE3E13" w:rsidRPr="00EC3F3E">
        <w:rPr>
          <w:rStyle w:val="s1"/>
          <w:rFonts w:ascii="Arial" w:hAnsi="Arial" w:cs="Arial"/>
          <w:color w:val="000000" w:themeColor="text1"/>
          <w:sz w:val="24"/>
          <w:szCs w:val="24"/>
        </w:rPr>
        <w:t xml:space="preserve"> trust, </w:t>
      </w:r>
      <w:r w:rsidR="00DA55C5" w:rsidRPr="00EC3F3E">
        <w:rPr>
          <w:rStyle w:val="s1"/>
          <w:rFonts w:ascii="Arial" w:hAnsi="Arial" w:cs="Arial"/>
          <w:color w:val="000000" w:themeColor="text1"/>
          <w:sz w:val="24"/>
          <w:szCs w:val="24"/>
        </w:rPr>
        <w:t xml:space="preserve">with </w:t>
      </w:r>
      <w:r w:rsidR="00EE3E13" w:rsidRPr="00EC3F3E">
        <w:rPr>
          <w:rStyle w:val="s1"/>
          <w:rFonts w:ascii="Arial" w:hAnsi="Arial" w:cs="Arial"/>
          <w:color w:val="000000" w:themeColor="text1"/>
          <w:sz w:val="24"/>
          <w:szCs w:val="24"/>
        </w:rPr>
        <w:t xml:space="preserve">an effective plain field against established </w:t>
      </w:r>
      <w:r w:rsidR="004F32BB" w:rsidRPr="00EC3F3E">
        <w:rPr>
          <w:rStyle w:val="s1"/>
          <w:rFonts w:ascii="Arial" w:hAnsi="Arial" w:cs="Arial"/>
          <w:color w:val="000000" w:themeColor="text1"/>
          <w:sz w:val="24"/>
          <w:szCs w:val="24"/>
        </w:rPr>
        <w:t>g</w:t>
      </w:r>
      <w:r w:rsidR="00EE3E13" w:rsidRPr="00EC3F3E">
        <w:rPr>
          <w:rStyle w:val="s1"/>
          <w:rFonts w:ascii="Arial" w:hAnsi="Arial" w:cs="Arial"/>
          <w:color w:val="000000" w:themeColor="text1"/>
          <w:sz w:val="24"/>
          <w:szCs w:val="24"/>
        </w:rPr>
        <w:t xml:space="preserve">iants and set out </w:t>
      </w:r>
      <w:r w:rsidR="0080206C" w:rsidRPr="00EC3F3E">
        <w:rPr>
          <w:rStyle w:val="s1"/>
          <w:rFonts w:ascii="Arial" w:hAnsi="Arial" w:cs="Arial"/>
          <w:color w:val="000000" w:themeColor="text1"/>
          <w:sz w:val="24"/>
          <w:szCs w:val="24"/>
        </w:rPr>
        <w:t>apparent</w:t>
      </w:r>
      <w:r w:rsidR="00EE3E13" w:rsidRPr="00EC3F3E">
        <w:rPr>
          <w:rStyle w:val="s1"/>
          <w:rFonts w:ascii="Arial" w:hAnsi="Arial" w:cs="Arial"/>
          <w:color w:val="000000" w:themeColor="text1"/>
          <w:sz w:val="24"/>
          <w:szCs w:val="24"/>
        </w:rPr>
        <w:t xml:space="preserve"> rules for competition (Odt.co, 2026). Consumer </w:t>
      </w:r>
      <w:r w:rsidR="00AF3E36" w:rsidRPr="00EC3F3E">
        <w:rPr>
          <w:rStyle w:val="s1"/>
          <w:rFonts w:ascii="Arial" w:hAnsi="Arial" w:cs="Arial"/>
          <w:color w:val="000000" w:themeColor="text1"/>
          <w:sz w:val="24"/>
          <w:szCs w:val="24"/>
        </w:rPr>
        <w:t xml:space="preserve">Guarantees Act 1993 and </w:t>
      </w:r>
      <w:r w:rsidR="00EE3E13" w:rsidRPr="00EC3F3E">
        <w:rPr>
          <w:rStyle w:val="s1"/>
          <w:rFonts w:ascii="Arial" w:hAnsi="Arial" w:cs="Arial"/>
          <w:color w:val="000000" w:themeColor="text1"/>
          <w:sz w:val="24"/>
          <w:szCs w:val="24"/>
        </w:rPr>
        <w:t xml:space="preserve">the </w:t>
      </w:r>
      <w:proofErr w:type="gramStart"/>
      <w:r w:rsidR="00CA13FA" w:rsidRPr="00EC3F3E">
        <w:rPr>
          <w:rStyle w:val="s1"/>
          <w:rFonts w:ascii="Arial" w:hAnsi="Arial" w:cs="Arial"/>
          <w:color w:val="000000" w:themeColor="text1"/>
          <w:sz w:val="24"/>
          <w:szCs w:val="24"/>
        </w:rPr>
        <w:t>F</w:t>
      </w:r>
      <w:r w:rsidR="00EE3E13" w:rsidRPr="00EC3F3E">
        <w:rPr>
          <w:rStyle w:val="s1"/>
          <w:rFonts w:ascii="Arial" w:hAnsi="Arial" w:cs="Arial"/>
          <w:color w:val="000000" w:themeColor="text1"/>
          <w:sz w:val="24"/>
          <w:szCs w:val="24"/>
        </w:rPr>
        <w:t xml:space="preserve">air </w:t>
      </w:r>
      <w:r w:rsidR="00CA13FA" w:rsidRPr="00EC3F3E">
        <w:rPr>
          <w:rStyle w:val="s1"/>
          <w:rFonts w:ascii="Arial" w:hAnsi="Arial" w:cs="Arial"/>
          <w:color w:val="000000" w:themeColor="text1"/>
          <w:sz w:val="24"/>
          <w:szCs w:val="24"/>
        </w:rPr>
        <w:t>Trading</w:t>
      </w:r>
      <w:proofErr w:type="gramEnd"/>
      <w:r w:rsidR="00CA13FA" w:rsidRPr="00EC3F3E">
        <w:rPr>
          <w:rStyle w:val="s1"/>
          <w:rFonts w:ascii="Arial" w:hAnsi="Arial" w:cs="Arial"/>
          <w:color w:val="000000" w:themeColor="text1"/>
          <w:sz w:val="24"/>
          <w:szCs w:val="24"/>
        </w:rPr>
        <w:t xml:space="preserve"> Act</w:t>
      </w:r>
      <w:r w:rsidR="00EE3E13" w:rsidRPr="00EC3F3E">
        <w:rPr>
          <w:rStyle w:val="s1"/>
          <w:rFonts w:ascii="Arial" w:hAnsi="Arial" w:cs="Arial"/>
          <w:color w:val="000000" w:themeColor="text1"/>
          <w:sz w:val="24"/>
          <w:szCs w:val="24"/>
        </w:rPr>
        <w:t xml:space="preserve"> 1986 have helped in acquiring clear safety and quality </w:t>
      </w:r>
      <w:r w:rsidR="005229AC" w:rsidRPr="00EC3F3E">
        <w:rPr>
          <w:rStyle w:val="s1"/>
          <w:rFonts w:ascii="Arial" w:hAnsi="Arial" w:cs="Arial"/>
          <w:color w:val="000000" w:themeColor="text1"/>
          <w:sz w:val="24"/>
          <w:szCs w:val="24"/>
        </w:rPr>
        <w:lastRenderedPageBreak/>
        <w:t>p</w:t>
      </w:r>
      <w:r w:rsidR="00485141" w:rsidRPr="00EC3F3E">
        <w:rPr>
          <w:rStyle w:val="s1"/>
          <w:rFonts w:ascii="Arial" w:hAnsi="Arial" w:cs="Arial"/>
          <w:color w:val="000000" w:themeColor="text1"/>
          <w:sz w:val="24"/>
          <w:szCs w:val="24"/>
        </w:rPr>
        <w:t xml:space="preserve">arameters which </w:t>
      </w:r>
      <w:r w:rsidR="00EE3E13" w:rsidRPr="00EC3F3E">
        <w:rPr>
          <w:rStyle w:val="s1"/>
          <w:rFonts w:ascii="Arial" w:hAnsi="Arial" w:cs="Arial"/>
          <w:color w:val="000000" w:themeColor="text1"/>
          <w:sz w:val="24"/>
          <w:szCs w:val="24"/>
        </w:rPr>
        <w:t xml:space="preserve">push New Zealand buyers to try out unfamiliar </w:t>
      </w:r>
      <w:r w:rsidR="00154B7E" w:rsidRPr="00EC3F3E">
        <w:rPr>
          <w:rStyle w:val="s1"/>
          <w:rFonts w:ascii="Arial" w:hAnsi="Arial" w:cs="Arial"/>
          <w:color w:val="000000" w:themeColor="text1"/>
          <w:sz w:val="24"/>
          <w:szCs w:val="24"/>
        </w:rPr>
        <w:t>p</w:t>
      </w:r>
      <w:r w:rsidR="00EE3E13" w:rsidRPr="00EC3F3E">
        <w:rPr>
          <w:rStyle w:val="s1"/>
          <w:rFonts w:ascii="Arial" w:hAnsi="Arial" w:cs="Arial"/>
          <w:color w:val="000000" w:themeColor="text1"/>
          <w:sz w:val="24"/>
          <w:szCs w:val="24"/>
        </w:rPr>
        <w:t xml:space="preserve">roducts from any international brand. The </w:t>
      </w:r>
      <w:r w:rsidR="007145A8" w:rsidRPr="00EC3F3E">
        <w:rPr>
          <w:rStyle w:val="s1"/>
          <w:rFonts w:ascii="Arial" w:hAnsi="Arial" w:cs="Arial"/>
          <w:color w:val="000000" w:themeColor="text1"/>
          <w:sz w:val="24"/>
          <w:szCs w:val="24"/>
        </w:rPr>
        <w:t>C</w:t>
      </w:r>
      <w:r w:rsidR="00EE3E13" w:rsidRPr="00EC3F3E">
        <w:rPr>
          <w:rStyle w:val="s1"/>
          <w:rFonts w:ascii="Arial" w:hAnsi="Arial" w:cs="Arial"/>
          <w:color w:val="000000" w:themeColor="text1"/>
          <w:sz w:val="24"/>
          <w:szCs w:val="24"/>
        </w:rPr>
        <w:t xml:space="preserve">onsumer </w:t>
      </w:r>
      <w:r w:rsidR="007145A8" w:rsidRPr="00EC3F3E">
        <w:rPr>
          <w:rStyle w:val="s1"/>
          <w:rFonts w:ascii="Arial" w:hAnsi="Arial" w:cs="Arial"/>
          <w:color w:val="000000" w:themeColor="text1"/>
          <w:sz w:val="24"/>
          <w:szCs w:val="24"/>
        </w:rPr>
        <w:t>G</w:t>
      </w:r>
      <w:r w:rsidR="00EE3E13" w:rsidRPr="00EC3F3E">
        <w:rPr>
          <w:rStyle w:val="s1"/>
          <w:rFonts w:ascii="Arial" w:hAnsi="Arial" w:cs="Arial"/>
          <w:color w:val="000000" w:themeColor="text1"/>
          <w:sz w:val="24"/>
          <w:szCs w:val="24"/>
        </w:rPr>
        <w:t xml:space="preserve">uarantees </w:t>
      </w:r>
      <w:r w:rsidR="00566227" w:rsidRPr="00EC3F3E">
        <w:rPr>
          <w:rStyle w:val="s1"/>
          <w:rFonts w:ascii="Arial" w:hAnsi="Arial" w:cs="Arial"/>
          <w:color w:val="000000" w:themeColor="text1"/>
          <w:sz w:val="24"/>
          <w:szCs w:val="24"/>
        </w:rPr>
        <w:t>Act</w:t>
      </w:r>
      <w:r w:rsidR="00EE3E13" w:rsidRPr="00EC3F3E">
        <w:rPr>
          <w:rStyle w:val="s1"/>
          <w:rFonts w:ascii="Arial" w:hAnsi="Arial" w:cs="Arial"/>
          <w:color w:val="000000" w:themeColor="text1"/>
          <w:sz w:val="24"/>
          <w:szCs w:val="24"/>
        </w:rPr>
        <w:t xml:space="preserve"> impose</w:t>
      </w:r>
      <w:r w:rsidR="005C460F"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regulations on products to work with </w:t>
      </w:r>
      <w:r w:rsidR="002403E2" w:rsidRPr="00EC3F3E">
        <w:rPr>
          <w:rStyle w:val="s1"/>
          <w:rFonts w:ascii="Arial" w:hAnsi="Arial" w:cs="Arial"/>
          <w:color w:val="000000" w:themeColor="text1"/>
          <w:sz w:val="24"/>
          <w:szCs w:val="24"/>
        </w:rPr>
        <w:t>a guarantee of acceptable</w:t>
      </w:r>
      <w:r w:rsidR="00EE3E13" w:rsidRPr="00EC3F3E">
        <w:rPr>
          <w:rStyle w:val="s1"/>
          <w:rFonts w:ascii="Arial" w:hAnsi="Arial" w:cs="Arial"/>
          <w:color w:val="000000" w:themeColor="text1"/>
          <w:sz w:val="24"/>
          <w:szCs w:val="24"/>
        </w:rPr>
        <w:t xml:space="preserve"> quality, fitness and safety parameters. Decathlon needs to highlight its product</w:t>
      </w:r>
      <w:r w:rsidR="00E92934"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quality away from defects with durable and safe approaches. Decathlon already has </w:t>
      </w:r>
      <w:r w:rsidR="00B75EF7" w:rsidRPr="00EC3F3E">
        <w:rPr>
          <w:rStyle w:val="s1"/>
          <w:rFonts w:ascii="Arial" w:hAnsi="Arial" w:cs="Arial"/>
          <w:color w:val="000000" w:themeColor="text1"/>
          <w:sz w:val="24"/>
          <w:szCs w:val="24"/>
        </w:rPr>
        <w:t>standardised</w:t>
      </w:r>
      <w:r w:rsidR="000321D2" w:rsidRPr="00EC3F3E">
        <w:rPr>
          <w:rStyle w:val="s1"/>
          <w:rFonts w:ascii="Arial" w:hAnsi="Arial" w:cs="Arial"/>
          <w:color w:val="000000" w:themeColor="text1"/>
          <w:sz w:val="24"/>
          <w:szCs w:val="24"/>
        </w:rPr>
        <w:t xml:space="preserve"> aspects </w:t>
      </w:r>
      <w:r w:rsidR="00EE3E13" w:rsidRPr="00EC3F3E">
        <w:rPr>
          <w:rStyle w:val="s1"/>
          <w:rFonts w:ascii="Arial" w:hAnsi="Arial" w:cs="Arial"/>
          <w:color w:val="000000" w:themeColor="text1"/>
          <w:sz w:val="24"/>
          <w:szCs w:val="24"/>
        </w:rPr>
        <w:t>across fitness for purpose, safety, and durability that can help in establishing well across New Zealand.</w:t>
      </w:r>
    </w:p>
    <w:p w14:paraId="48C42627" w14:textId="3FFBECFF"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With reliable products, transparent warranty and repair services, Decathlon </w:t>
      </w:r>
      <w:r w:rsidR="00CC35FF" w:rsidRPr="00EC3F3E">
        <w:rPr>
          <w:rStyle w:val="s1"/>
          <w:rFonts w:ascii="Arial" w:hAnsi="Arial" w:cs="Arial"/>
          <w:color w:val="000000" w:themeColor="text1"/>
          <w:sz w:val="24"/>
          <w:szCs w:val="24"/>
        </w:rPr>
        <w:t xml:space="preserve">can get </w:t>
      </w:r>
      <w:r w:rsidRPr="00EC3F3E">
        <w:rPr>
          <w:rStyle w:val="s1"/>
          <w:rFonts w:ascii="Arial" w:hAnsi="Arial" w:cs="Arial"/>
          <w:color w:val="000000" w:themeColor="text1"/>
          <w:sz w:val="24"/>
          <w:szCs w:val="24"/>
        </w:rPr>
        <w:t>well</w:t>
      </w:r>
      <w:r w:rsidR="00CC35FF" w:rsidRPr="00EC3F3E">
        <w:rPr>
          <w:rStyle w:val="s1"/>
          <w:rFonts w:ascii="Arial" w:hAnsi="Arial" w:cs="Arial"/>
          <w:color w:val="000000" w:themeColor="text1"/>
          <w:sz w:val="24"/>
          <w:szCs w:val="24"/>
        </w:rPr>
        <w:t>-</w:t>
      </w:r>
      <w:r w:rsidRPr="00EC3F3E">
        <w:rPr>
          <w:rStyle w:val="s1"/>
          <w:rFonts w:ascii="Arial" w:hAnsi="Arial" w:cs="Arial"/>
          <w:color w:val="000000" w:themeColor="text1"/>
          <w:sz w:val="24"/>
          <w:szCs w:val="24"/>
        </w:rPr>
        <w:t xml:space="preserve">established across New Zealand if all the legal paperwork </w:t>
      </w:r>
      <w:proofErr w:type="gramStart"/>
      <w:r w:rsidRPr="00EC3F3E">
        <w:rPr>
          <w:rStyle w:val="s1"/>
          <w:rFonts w:ascii="Arial" w:hAnsi="Arial" w:cs="Arial"/>
          <w:color w:val="000000" w:themeColor="text1"/>
          <w:sz w:val="24"/>
          <w:szCs w:val="24"/>
        </w:rPr>
        <w:t>is accurately followed</w:t>
      </w:r>
      <w:proofErr w:type="gramEnd"/>
      <w:r w:rsidRPr="00EC3F3E">
        <w:rPr>
          <w:rStyle w:val="s1"/>
          <w:rFonts w:ascii="Arial" w:hAnsi="Arial" w:cs="Arial"/>
          <w:color w:val="000000" w:themeColor="text1"/>
          <w:sz w:val="24"/>
          <w:szCs w:val="24"/>
        </w:rPr>
        <w:t xml:space="preserve"> (Reilly and Barrett, 2019). </w:t>
      </w:r>
      <w:r w:rsidR="002626E7" w:rsidRPr="00EC3F3E">
        <w:rPr>
          <w:rStyle w:val="inqyif"/>
          <w:rFonts w:ascii="Arial" w:eastAsia="Times New Roman" w:hAnsi="Arial" w:cs="Arial"/>
          <w:color w:val="000000"/>
          <w:sz w:val="24"/>
          <w:szCs w:val="24"/>
        </w:rPr>
        <w:t>New Zealand</w:t>
      </w:r>
      <w:r w:rsidR="002626E7" w:rsidRPr="00EC3F3E">
        <w:rPr>
          <w:rStyle w:val="apple-converted-space"/>
          <w:rFonts w:ascii="Arial" w:eastAsia="Times New Roman" w:hAnsi="Arial" w:cs="Arial"/>
          <w:color w:val="000000"/>
          <w:sz w:val="24"/>
          <w:szCs w:val="24"/>
        </w:rPr>
        <w:t> </w:t>
      </w:r>
      <w:r w:rsidR="002626E7" w:rsidRPr="00EC3F3E">
        <w:rPr>
          <w:rFonts w:ascii="Arial" w:eastAsia="Times New Roman" w:hAnsi="Arial" w:cs="Arial"/>
          <w:color w:val="000000"/>
          <w:sz w:val="24"/>
          <w:szCs w:val="24"/>
        </w:rPr>
        <w:t>offers a</w:t>
      </w:r>
      <w:r w:rsidR="00684585" w:rsidRPr="00EC3F3E">
        <w:rPr>
          <w:rFonts w:ascii="Arial" w:eastAsia="Times New Roman" w:hAnsi="Arial" w:cs="Arial"/>
          <w:color w:val="000000"/>
          <w:sz w:val="24"/>
          <w:szCs w:val="24"/>
        </w:rPr>
        <w:t xml:space="preserve"> durable</w:t>
      </w:r>
      <w:r w:rsidR="003034AE" w:rsidRPr="00EC3F3E">
        <w:rPr>
          <w:rFonts w:ascii="Arial" w:eastAsia="Times New Roman" w:hAnsi="Arial" w:cs="Arial"/>
          <w:color w:val="000000"/>
          <w:sz w:val="24"/>
          <w:szCs w:val="24"/>
        </w:rPr>
        <w:t xml:space="preserve"> </w:t>
      </w:r>
      <w:r w:rsidR="002626E7" w:rsidRPr="00EC3F3E">
        <w:rPr>
          <w:rFonts w:ascii="Arial" w:eastAsia="Times New Roman" w:hAnsi="Arial" w:cs="Arial"/>
          <w:color w:val="000000"/>
          <w:sz w:val="24"/>
          <w:szCs w:val="24"/>
        </w:rPr>
        <w:t>political climate and low public-sector corruption</w:t>
      </w:r>
      <w:r w:rsidRPr="00EC3F3E">
        <w:rPr>
          <w:rStyle w:val="s1"/>
          <w:rFonts w:ascii="Arial" w:hAnsi="Arial" w:cs="Arial"/>
          <w:color w:val="000000" w:themeColor="text1"/>
          <w:sz w:val="24"/>
          <w:szCs w:val="24"/>
        </w:rPr>
        <w:t>, which</w:t>
      </w:r>
      <w:r w:rsidR="00072DB2" w:rsidRPr="00EC3F3E">
        <w:rPr>
          <w:rStyle w:val="s1"/>
          <w:rFonts w:ascii="Arial" w:hAnsi="Arial" w:cs="Arial"/>
          <w:color w:val="000000" w:themeColor="text1"/>
          <w:sz w:val="24"/>
          <w:szCs w:val="24"/>
        </w:rPr>
        <w:t xml:space="preserve"> assembles </w:t>
      </w:r>
      <w:r w:rsidRPr="00EC3F3E">
        <w:rPr>
          <w:rStyle w:val="s1"/>
          <w:rFonts w:ascii="Arial" w:hAnsi="Arial" w:cs="Arial"/>
          <w:color w:val="000000" w:themeColor="text1"/>
          <w:sz w:val="24"/>
          <w:szCs w:val="24"/>
        </w:rPr>
        <w:t xml:space="preserve">it an ideal place for </w:t>
      </w:r>
      <w:r w:rsidR="002B0F7B"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 to understand common law rules, open market policies and stop judicial independence to expand its product portfolio effectively. Due to predictability, it is easier to understand consumer protection</w:t>
      </w:r>
      <w:r w:rsidR="00FA1DA9"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protocols, employment rights, advertising policies, and product standards</w:t>
      </w:r>
      <w:r w:rsidR="002C42D5"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plan</w:t>
      </w:r>
      <w:r w:rsidR="0034584B" w:rsidRPr="00EC3F3E">
        <w:rPr>
          <w:rStyle w:val="s1"/>
          <w:rFonts w:ascii="Arial" w:hAnsi="Arial" w:cs="Arial"/>
          <w:color w:val="000000" w:themeColor="text1"/>
          <w:sz w:val="24"/>
          <w:szCs w:val="24"/>
        </w:rPr>
        <w:t xml:space="preserve"> for establishing </w:t>
      </w:r>
      <w:r w:rsidRPr="00EC3F3E">
        <w:rPr>
          <w:rStyle w:val="s1"/>
          <w:rFonts w:ascii="Arial" w:hAnsi="Arial" w:cs="Arial"/>
          <w:color w:val="000000" w:themeColor="text1"/>
          <w:sz w:val="24"/>
          <w:szCs w:val="24"/>
        </w:rPr>
        <w:t xml:space="preserve">well across New Zealand. </w:t>
      </w:r>
      <w:r w:rsidR="00EA2B7F" w:rsidRPr="00EC3F3E">
        <w:rPr>
          <w:rStyle w:val="s1"/>
          <w:rFonts w:ascii="Arial" w:hAnsi="Arial" w:cs="Arial"/>
          <w:color w:val="000000" w:themeColor="text1"/>
          <w:sz w:val="24"/>
          <w:szCs w:val="24"/>
        </w:rPr>
        <w:t xml:space="preserve">The </w:t>
      </w:r>
      <w:r w:rsidRPr="00EC3F3E">
        <w:rPr>
          <w:rStyle w:val="s1"/>
          <w:rFonts w:ascii="Arial" w:hAnsi="Arial" w:cs="Arial"/>
          <w:color w:val="000000" w:themeColor="text1"/>
          <w:sz w:val="24"/>
          <w:szCs w:val="24"/>
        </w:rPr>
        <w:t xml:space="preserve">legal priority of New Zealand can reduce ambiguity in formal laws and lower institutional uncertainty. This can help Decathlon to execute long-term operational planning with confidence (Afsari </w:t>
      </w:r>
      <w:proofErr w:type="spellStart"/>
      <w:r w:rsidRPr="00EC3F3E">
        <w:rPr>
          <w:rStyle w:val="s1"/>
          <w:rFonts w:ascii="Arial" w:hAnsi="Arial" w:cs="Arial"/>
          <w:color w:val="000000" w:themeColor="text1"/>
          <w:sz w:val="24"/>
          <w:szCs w:val="24"/>
        </w:rPr>
        <w:t>Bajestani</w:t>
      </w:r>
      <w:proofErr w:type="spellEnd"/>
      <w:r w:rsidRPr="00EC3F3E">
        <w:rPr>
          <w:rStyle w:val="s1"/>
          <w:rFonts w:ascii="Arial" w:hAnsi="Arial" w:cs="Arial"/>
          <w:color w:val="000000" w:themeColor="text1"/>
          <w:sz w:val="24"/>
          <w:szCs w:val="24"/>
        </w:rPr>
        <w:t xml:space="preserve"> et al., 2024). Due to transparency </w:t>
      </w:r>
      <w:r w:rsidR="00E73994" w:rsidRPr="00EC3F3E">
        <w:rPr>
          <w:rStyle w:val="s1"/>
          <w:rFonts w:ascii="Arial" w:hAnsi="Arial" w:cs="Arial"/>
          <w:color w:val="000000" w:themeColor="text1"/>
          <w:sz w:val="24"/>
          <w:szCs w:val="24"/>
        </w:rPr>
        <w:t>of rules</w:t>
      </w:r>
      <w:r w:rsidRPr="00EC3F3E">
        <w:rPr>
          <w:rStyle w:val="s1"/>
          <w:rFonts w:ascii="Arial" w:hAnsi="Arial" w:cs="Arial"/>
          <w:color w:val="000000" w:themeColor="text1"/>
          <w:sz w:val="24"/>
          <w:szCs w:val="24"/>
        </w:rPr>
        <w:t xml:space="preserve"> and consistent</w:t>
      </w:r>
      <w:r w:rsidR="00696666"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administrative decisions, Decathlon</w:t>
      </w:r>
      <w:r w:rsidR="000B1ABC" w:rsidRPr="00EC3F3E">
        <w:rPr>
          <w:rStyle w:val="s1"/>
          <w:rFonts w:ascii="Arial" w:hAnsi="Arial" w:cs="Arial"/>
          <w:color w:val="000000" w:themeColor="text1"/>
          <w:sz w:val="24"/>
          <w:szCs w:val="24"/>
        </w:rPr>
        <w:t xml:space="preserve"> </w:t>
      </w:r>
      <w:r w:rsidR="003171A8" w:rsidRPr="00EC3F3E">
        <w:rPr>
          <w:rStyle w:val="s1"/>
          <w:rFonts w:ascii="Arial" w:hAnsi="Arial" w:cs="Arial"/>
          <w:color w:val="000000" w:themeColor="text1"/>
          <w:sz w:val="24"/>
          <w:szCs w:val="24"/>
        </w:rPr>
        <w:t xml:space="preserve">has </w:t>
      </w:r>
      <w:r w:rsidRPr="00EC3F3E">
        <w:rPr>
          <w:rStyle w:val="s1"/>
          <w:rFonts w:ascii="Arial" w:hAnsi="Arial" w:cs="Arial"/>
          <w:color w:val="000000" w:themeColor="text1"/>
          <w:sz w:val="24"/>
          <w:szCs w:val="24"/>
        </w:rPr>
        <w:t>multi-years</w:t>
      </w:r>
      <w:r w:rsidR="00EE575D"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supply chain and compliance protocols without the fear of sudden rule changes. Clear compliance matrix of New Zealand can help Decathlon to reduce its time spend over decoding</w:t>
      </w:r>
      <w:r w:rsidR="00BD5E6F"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administrative jargon (Reilly and Barrett, 2019). Conversely, </w:t>
      </w:r>
      <w:r w:rsidR="009E0389" w:rsidRPr="00EC3F3E">
        <w:rPr>
          <w:rStyle w:val="inqyif"/>
          <w:rFonts w:ascii="Arial" w:eastAsia="Times New Roman" w:hAnsi="Arial" w:cs="Arial"/>
          <w:color w:val="000000"/>
          <w:sz w:val="24"/>
          <w:szCs w:val="24"/>
        </w:rPr>
        <w:t>New Zealand</w:t>
      </w:r>
      <w:r w:rsidR="009E0389" w:rsidRPr="00EC3F3E">
        <w:rPr>
          <w:rStyle w:val="apple-converted-space"/>
          <w:rFonts w:ascii="Arial" w:eastAsia="Times New Roman" w:hAnsi="Arial" w:cs="Arial"/>
          <w:color w:val="000000"/>
          <w:sz w:val="24"/>
          <w:szCs w:val="24"/>
        </w:rPr>
        <w:t> </w:t>
      </w:r>
      <w:r w:rsidR="009E0389" w:rsidRPr="00EC3F3E">
        <w:rPr>
          <w:rFonts w:ascii="Arial" w:eastAsia="Times New Roman" w:hAnsi="Arial" w:cs="Arial"/>
          <w:color w:val="000000"/>
          <w:sz w:val="24"/>
          <w:szCs w:val="24"/>
        </w:rPr>
        <w:t>is transitioning toward a circular economy by</w:t>
      </w:r>
      <w:r w:rsidR="000647D4" w:rsidRPr="00EC3F3E">
        <w:rPr>
          <w:rFonts w:ascii="Arial" w:eastAsia="Times New Roman" w:hAnsi="Arial" w:cs="Arial"/>
          <w:color w:val="000000"/>
          <w:sz w:val="24"/>
          <w:szCs w:val="24"/>
        </w:rPr>
        <w:t xml:space="preserve"> shifting</w:t>
      </w:r>
      <w:r w:rsidR="002F2AD2" w:rsidRPr="00EC3F3E">
        <w:rPr>
          <w:rFonts w:ascii="Arial" w:eastAsia="Times New Roman" w:hAnsi="Arial" w:cs="Arial"/>
          <w:color w:val="000000"/>
          <w:sz w:val="24"/>
          <w:szCs w:val="24"/>
        </w:rPr>
        <w:t xml:space="preserve"> </w:t>
      </w:r>
      <w:r w:rsidR="009E0389" w:rsidRPr="00EC3F3E">
        <w:rPr>
          <w:rFonts w:ascii="Arial" w:eastAsia="Times New Roman" w:hAnsi="Arial" w:cs="Arial"/>
          <w:color w:val="000000"/>
          <w:sz w:val="24"/>
          <w:szCs w:val="24"/>
        </w:rPr>
        <w:t>away from a linear "take-make-dispose" model</w:t>
      </w:r>
      <w:r w:rsidRPr="00EC3F3E">
        <w:rPr>
          <w:rStyle w:val="s1"/>
          <w:rFonts w:ascii="Arial" w:hAnsi="Arial" w:cs="Arial"/>
          <w:color w:val="000000" w:themeColor="text1"/>
          <w:sz w:val="24"/>
          <w:szCs w:val="24"/>
        </w:rPr>
        <w:t xml:space="preserve">. Decathlon has services from product search and reselling models which can align well with these </w:t>
      </w:r>
      <w:r w:rsidR="00E407AF" w:rsidRPr="00EC3F3E">
        <w:rPr>
          <w:rStyle w:val="s1"/>
          <w:rFonts w:ascii="Arial" w:hAnsi="Arial" w:cs="Arial"/>
          <w:color w:val="000000" w:themeColor="text1"/>
          <w:sz w:val="24"/>
          <w:szCs w:val="24"/>
        </w:rPr>
        <w:t>env</w:t>
      </w:r>
      <w:r w:rsidR="00BA4448" w:rsidRPr="00EC3F3E">
        <w:rPr>
          <w:rStyle w:val="s1"/>
          <w:rFonts w:ascii="Arial" w:hAnsi="Arial" w:cs="Arial"/>
          <w:color w:val="000000" w:themeColor="text1"/>
          <w:sz w:val="24"/>
          <w:szCs w:val="24"/>
        </w:rPr>
        <w:t>ironmental prote</w:t>
      </w:r>
      <w:r w:rsidR="008837FC" w:rsidRPr="00EC3F3E">
        <w:rPr>
          <w:rStyle w:val="s1"/>
          <w:rFonts w:ascii="Arial" w:hAnsi="Arial" w:cs="Arial"/>
          <w:color w:val="000000" w:themeColor="text1"/>
          <w:sz w:val="24"/>
          <w:szCs w:val="24"/>
        </w:rPr>
        <w:t>ct</w:t>
      </w:r>
      <w:r w:rsidR="00475C18" w:rsidRPr="00EC3F3E">
        <w:rPr>
          <w:rStyle w:val="s1"/>
          <w:rFonts w:ascii="Arial" w:hAnsi="Arial" w:cs="Arial"/>
          <w:color w:val="000000" w:themeColor="text1"/>
          <w:sz w:val="24"/>
          <w:szCs w:val="24"/>
        </w:rPr>
        <w:t>ion goals</w:t>
      </w:r>
      <w:r w:rsidRPr="00EC3F3E">
        <w:rPr>
          <w:rStyle w:val="s1"/>
          <w:rFonts w:ascii="Arial" w:hAnsi="Arial" w:cs="Arial"/>
          <w:color w:val="000000" w:themeColor="text1"/>
          <w:sz w:val="24"/>
          <w:szCs w:val="24"/>
        </w:rPr>
        <w:t xml:space="preserve"> of New Zealand.</w:t>
      </w:r>
    </w:p>
    <w:p w14:paraId="27F88C12" w14:textId="0D14CFE8" w:rsidR="00EE3E13" w:rsidRPr="00EC3F3E" w:rsidRDefault="00EE3E13" w:rsidP="00DD2EA0">
      <w:pPr>
        <w:pStyle w:val="p2"/>
        <w:numPr>
          <w:ilvl w:val="0"/>
          <w:numId w:val="1"/>
        </w:numPr>
        <w:spacing w:line="360" w:lineRule="auto"/>
        <w:jc w:val="both"/>
        <w:rPr>
          <w:rFonts w:ascii="Arial" w:hAnsi="Arial" w:cs="Arial"/>
          <w:i/>
          <w:iCs/>
          <w:color w:val="000000" w:themeColor="text1"/>
          <w:sz w:val="24"/>
          <w:szCs w:val="24"/>
        </w:rPr>
      </w:pPr>
      <w:r w:rsidRPr="00EC3F3E">
        <w:rPr>
          <w:rStyle w:val="s2"/>
          <w:rFonts w:ascii="Arial" w:hAnsi="Arial" w:cs="Arial"/>
          <w:i/>
          <w:iCs/>
          <w:color w:val="000000" w:themeColor="text1"/>
          <w:sz w:val="24"/>
          <w:szCs w:val="24"/>
        </w:rPr>
        <w:t>Cultural</w:t>
      </w:r>
    </w:p>
    <w:p w14:paraId="05226995" w14:textId="45316FA9"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There is rapidly increasing participation</w:t>
      </w:r>
      <w:r w:rsidR="00EC2A24" w:rsidRPr="00EC3F3E">
        <w:rPr>
          <w:rStyle w:val="s1"/>
          <w:rFonts w:ascii="Arial" w:hAnsi="Arial" w:cs="Arial"/>
          <w:color w:val="000000" w:themeColor="text1"/>
          <w:sz w:val="24"/>
          <w:szCs w:val="24"/>
        </w:rPr>
        <w:t xml:space="preserve"> in sports</w:t>
      </w:r>
      <w:r w:rsidRPr="00EC3F3E">
        <w:rPr>
          <w:rStyle w:val="s1"/>
          <w:rFonts w:ascii="Arial" w:hAnsi="Arial" w:cs="Arial"/>
          <w:color w:val="000000" w:themeColor="text1"/>
          <w:sz w:val="24"/>
          <w:szCs w:val="24"/>
        </w:rPr>
        <w:t xml:space="preserve"> and active recreation, which creates natural demand for commercial goods and public health services. This links well with the product categories of Decathlon, which promote active engagement with a localised approach (Lane, Richards and Tomlinson, 2023). New Zealand has acquired outdoor lifestyle which</w:t>
      </w:r>
      <w:r w:rsidR="001144F4" w:rsidRPr="00EC3F3E">
        <w:rPr>
          <w:rStyle w:val="s1"/>
          <w:rFonts w:ascii="Arial" w:hAnsi="Arial" w:cs="Arial"/>
          <w:color w:val="000000" w:themeColor="text1"/>
          <w:sz w:val="24"/>
          <w:szCs w:val="24"/>
        </w:rPr>
        <w:t xml:space="preserve"> correlates</w:t>
      </w:r>
      <w:r w:rsidR="00E95F1D"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well with </w:t>
      </w:r>
      <w:r w:rsidR="001144F4" w:rsidRPr="00EC3F3E">
        <w:rPr>
          <w:rStyle w:val="s1"/>
          <w:rFonts w:ascii="Arial" w:hAnsi="Arial" w:cs="Arial"/>
          <w:color w:val="000000" w:themeColor="text1"/>
          <w:sz w:val="24"/>
          <w:szCs w:val="24"/>
        </w:rPr>
        <w:t xml:space="preserve">the </w:t>
      </w:r>
      <w:r w:rsidR="00742C3D" w:rsidRPr="00EC3F3E">
        <w:rPr>
          <w:rStyle w:val="s1"/>
          <w:rFonts w:ascii="Arial" w:hAnsi="Arial" w:cs="Arial"/>
          <w:color w:val="000000" w:themeColor="text1"/>
          <w:sz w:val="24"/>
          <w:szCs w:val="24"/>
        </w:rPr>
        <w:t>multi-sports</w:t>
      </w:r>
      <w:r w:rsidRPr="00EC3F3E">
        <w:rPr>
          <w:rStyle w:val="s1"/>
          <w:rFonts w:ascii="Arial" w:hAnsi="Arial" w:cs="Arial"/>
          <w:color w:val="000000" w:themeColor="text1"/>
          <w:sz w:val="24"/>
          <w:szCs w:val="24"/>
        </w:rPr>
        <w:t xml:space="preserve"> portfolio with the geograph</w:t>
      </w:r>
      <w:r w:rsidR="00D9288E" w:rsidRPr="00EC3F3E">
        <w:rPr>
          <w:rStyle w:val="s1"/>
          <w:rFonts w:ascii="Arial" w:hAnsi="Arial" w:cs="Arial"/>
          <w:color w:val="000000" w:themeColor="text1"/>
          <w:sz w:val="24"/>
          <w:szCs w:val="24"/>
        </w:rPr>
        <w:t xml:space="preserve">ic </w:t>
      </w:r>
      <w:r w:rsidRPr="00EC3F3E">
        <w:rPr>
          <w:rStyle w:val="s1"/>
          <w:rFonts w:ascii="Arial" w:hAnsi="Arial" w:cs="Arial"/>
          <w:color w:val="000000" w:themeColor="text1"/>
          <w:sz w:val="24"/>
          <w:szCs w:val="24"/>
        </w:rPr>
        <w:t xml:space="preserve">conservation lands, and a substantial culture that focused towards active recreation. </w:t>
      </w:r>
      <w:r w:rsidR="00D14B86" w:rsidRPr="00EC3F3E">
        <w:rPr>
          <w:rFonts w:ascii="Arial" w:eastAsia="Times New Roman" w:hAnsi="Arial" w:cs="Arial"/>
          <w:color w:val="000000"/>
          <w:sz w:val="24"/>
          <w:szCs w:val="24"/>
        </w:rPr>
        <w:t>Approximately one-third of</w:t>
      </w:r>
      <w:r w:rsidR="00D14B86" w:rsidRPr="00EC3F3E">
        <w:rPr>
          <w:rStyle w:val="apple-converted-space"/>
          <w:rFonts w:ascii="Arial" w:eastAsia="Times New Roman" w:hAnsi="Arial" w:cs="Arial"/>
          <w:color w:val="000000"/>
          <w:sz w:val="24"/>
          <w:szCs w:val="24"/>
        </w:rPr>
        <w:t> </w:t>
      </w:r>
      <w:r w:rsidR="00D14B86" w:rsidRPr="00EC3F3E">
        <w:rPr>
          <w:rStyle w:val="inqyif"/>
          <w:rFonts w:ascii="Arial" w:eastAsia="Times New Roman" w:hAnsi="Arial" w:cs="Arial"/>
          <w:color w:val="000000"/>
          <w:sz w:val="24"/>
          <w:szCs w:val="24"/>
        </w:rPr>
        <w:t>New Zealand</w:t>
      </w:r>
      <w:r w:rsidR="00D14B86" w:rsidRPr="00EC3F3E">
        <w:rPr>
          <w:rFonts w:ascii="Arial" w:eastAsia="Times New Roman" w:hAnsi="Arial" w:cs="Arial"/>
          <w:color w:val="000000"/>
          <w:sz w:val="24"/>
          <w:szCs w:val="24"/>
        </w:rPr>
        <w:t xml:space="preserve">'s total land area (around 8.5 million hectares) </w:t>
      </w:r>
      <w:proofErr w:type="gramStart"/>
      <w:r w:rsidR="00D14B86" w:rsidRPr="00EC3F3E">
        <w:rPr>
          <w:rFonts w:ascii="Arial" w:eastAsia="Times New Roman" w:hAnsi="Arial" w:cs="Arial"/>
          <w:color w:val="000000"/>
          <w:sz w:val="24"/>
          <w:szCs w:val="24"/>
        </w:rPr>
        <w:t>is</w:t>
      </w:r>
      <w:r w:rsidR="002E6880" w:rsidRPr="00EC3F3E">
        <w:rPr>
          <w:rFonts w:ascii="Arial" w:eastAsia="Times New Roman" w:hAnsi="Arial" w:cs="Arial"/>
          <w:color w:val="000000"/>
          <w:sz w:val="24"/>
          <w:szCs w:val="24"/>
        </w:rPr>
        <w:t xml:space="preserve"> governed</w:t>
      </w:r>
      <w:proofErr w:type="gramEnd"/>
      <w:r w:rsidR="003779F0" w:rsidRPr="00EC3F3E">
        <w:rPr>
          <w:rFonts w:ascii="Arial" w:eastAsia="Times New Roman" w:hAnsi="Arial" w:cs="Arial"/>
          <w:color w:val="000000"/>
          <w:sz w:val="24"/>
          <w:szCs w:val="24"/>
        </w:rPr>
        <w:t xml:space="preserve"> </w:t>
      </w:r>
      <w:r w:rsidR="00D14B86" w:rsidRPr="00EC3F3E">
        <w:rPr>
          <w:rFonts w:ascii="Arial" w:eastAsia="Times New Roman" w:hAnsi="Arial" w:cs="Arial"/>
          <w:color w:val="000000"/>
          <w:sz w:val="24"/>
          <w:szCs w:val="24"/>
        </w:rPr>
        <w:t>as public conservation estate by the</w:t>
      </w:r>
      <w:r w:rsidR="00F728C6" w:rsidRPr="00EC3F3E">
        <w:rPr>
          <w:rFonts w:ascii="Arial" w:eastAsia="Times New Roman" w:hAnsi="Arial" w:cs="Arial"/>
          <w:color w:val="000000"/>
          <w:sz w:val="24"/>
          <w:szCs w:val="24"/>
        </w:rPr>
        <w:t xml:space="preserve"> </w:t>
      </w:r>
      <w:r w:rsidR="00A40CD0" w:rsidRPr="00EC3F3E">
        <w:rPr>
          <w:rFonts w:ascii="Arial" w:eastAsia="Times New Roman" w:hAnsi="Arial" w:cs="Arial"/>
          <w:color w:val="000000"/>
          <w:sz w:val="24"/>
          <w:szCs w:val="24"/>
        </w:rPr>
        <w:t>Department</w:t>
      </w:r>
      <w:r w:rsidR="00BD329B" w:rsidRPr="00EC3F3E">
        <w:rPr>
          <w:rFonts w:ascii="Arial" w:eastAsia="Times New Roman" w:hAnsi="Arial" w:cs="Arial"/>
          <w:color w:val="000000"/>
          <w:sz w:val="24"/>
          <w:szCs w:val="24"/>
        </w:rPr>
        <w:t xml:space="preserve"> of Conse</w:t>
      </w:r>
      <w:r w:rsidR="00DF5B19" w:rsidRPr="00EC3F3E">
        <w:rPr>
          <w:rFonts w:ascii="Arial" w:eastAsia="Times New Roman" w:hAnsi="Arial" w:cs="Arial"/>
          <w:color w:val="000000"/>
          <w:sz w:val="24"/>
          <w:szCs w:val="24"/>
        </w:rPr>
        <w:t>rvation.</w:t>
      </w:r>
      <w:r w:rsidRPr="00EC3F3E">
        <w:rPr>
          <w:rStyle w:val="s1"/>
          <w:rFonts w:ascii="Arial" w:hAnsi="Arial" w:cs="Arial"/>
          <w:color w:val="000000" w:themeColor="text1"/>
          <w:sz w:val="24"/>
          <w:szCs w:val="24"/>
        </w:rPr>
        <w:t xml:space="preserve"> Due to this, there is expansion made by communities towards </w:t>
      </w:r>
      <w:r w:rsidR="00A91C54" w:rsidRPr="00EC3F3E">
        <w:rPr>
          <w:rStyle w:val="s1"/>
          <w:rFonts w:ascii="Arial" w:hAnsi="Arial" w:cs="Arial"/>
          <w:color w:val="000000" w:themeColor="text1"/>
          <w:sz w:val="24"/>
          <w:szCs w:val="24"/>
        </w:rPr>
        <w:t xml:space="preserve">sports </w:t>
      </w:r>
      <w:r w:rsidRPr="00EC3F3E">
        <w:rPr>
          <w:rStyle w:val="s1"/>
          <w:rFonts w:ascii="Arial" w:hAnsi="Arial" w:cs="Arial"/>
          <w:color w:val="000000" w:themeColor="text1"/>
          <w:sz w:val="24"/>
          <w:szCs w:val="24"/>
        </w:rPr>
        <w:lastRenderedPageBreak/>
        <w:t>and physical activities like hiking, cycling or biking in</w:t>
      </w:r>
      <w:r w:rsidR="00313399" w:rsidRPr="00EC3F3E">
        <w:rPr>
          <w:rStyle w:val="s1"/>
          <w:rFonts w:ascii="Arial" w:hAnsi="Arial" w:cs="Arial"/>
          <w:color w:val="000000" w:themeColor="text1"/>
          <w:sz w:val="24"/>
          <w:szCs w:val="24"/>
        </w:rPr>
        <w:t xml:space="preserve"> their</w:t>
      </w:r>
      <w:r w:rsidRPr="00EC3F3E">
        <w:rPr>
          <w:rStyle w:val="s1"/>
          <w:rFonts w:ascii="Arial" w:hAnsi="Arial" w:cs="Arial"/>
          <w:color w:val="000000" w:themeColor="text1"/>
          <w:sz w:val="24"/>
          <w:szCs w:val="24"/>
        </w:rPr>
        <w:t xml:space="preserve"> daily life. These aspects can be favourable for </w:t>
      </w:r>
      <w:r w:rsidR="007D5B23"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to expand its product portfolio across active sports. This will ensure a multi-category customer relationship between Decathlon and New Zealand (Lane, Richards and Tomlinson, 2023). Consumers </w:t>
      </w:r>
      <w:r w:rsidR="00260527" w:rsidRPr="00EC3F3E">
        <w:rPr>
          <w:rStyle w:val="s1"/>
          <w:rFonts w:ascii="Arial" w:hAnsi="Arial" w:cs="Arial"/>
          <w:color w:val="000000" w:themeColor="text1"/>
          <w:sz w:val="24"/>
          <w:szCs w:val="24"/>
        </w:rPr>
        <w:t>will trust the</w:t>
      </w:r>
      <w:r w:rsidRPr="00EC3F3E">
        <w:rPr>
          <w:rStyle w:val="s1"/>
          <w:rFonts w:ascii="Arial" w:hAnsi="Arial" w:cs="Arial"/>
          <w:color w:val="000000" w:themeColor="text1"/>
          <w:sz w:val="24"/>
          <w:szCs w:val="24"/>
        </w:rPr>
        <w:t xml:space="preserve"> brand </w:t>
      </w:r>
      <w:r w:rsidR="0011739B" w:rsidRPr="00EC3F3E">
        <w:rPr>
          <w:rStyle w:val="s1"/>
          <w:rFonts w:ascii="Arial" w:hAnsi="Arial" w:cs="Arial"/>
          <w:color w:val="000000" w:themeColor="text1"/>
          <w:sz w:val="24"/>
          <w:szCs w:val="24"/>
        </w:rPr>
        <w:t xml:space="preserve">as it </w:t>
      </w:r>
      <w:r w:rsidRPr="00EC3F3E">
        <w:rPr>
          <w:rStyle w:val="s1"/>
          <w:rFonts w:ascii="Arial" w:hAnsi="Arial" w:cs="Arial"/>
          <w:color w:val="000000" w:themeColor="text1"/>
          <w:sz w:val="24"/>
          <w:szCs w:val="24"/>
        </w:rPr>
        <w:t xml:space="preserve">will be delivering </w:t>
      </w:r>
      <w:r w:rsidR="00641B27" w:rsidRPr="00EC3F3E">
        <w:rPr>
          <w:rStyle w:val="s1"/>
          <w:rFonts w:ascii="Arial" w:hAnsi="Arial" w:cs="Arial"/>
          <w:color w:val="000000" w:themeColor="text1"/>
          <w:sz w:val="24"/>
          <w:szCs w:val="24"/>
        </w:rPr>
        <w:t>produ</w:t>
      </w:r>
      <w:r w:rsidR="006E64EB" w:rsidRPr="00EC3F3E">
        <w:rPr>
          <w:rStyle w:val="s1"/>
          <w:rFonts w:ascii="Arial" w:hAnsi="Arial" w:cs="Arial"/>
          <w:color w:val="000000" w:themeColor="text1"/>
          <w:sz w:val="24"/>
          <w:szCs w:val="24"/>
        </w:rPr>
        <w:t>cts</w:t>
      </w:r>
      <w:r w:rsidRPr="00EC3F3E">
        <w:rPr>
          <w:rStyle w:val="s1"/>
          <w:rFonts w:ascii="Arial" w:hAnsi="Arial" w:cs="Arial"/>
          <w:color w:val="000000" w:themeColor="text1"/>
          <w:sz w:val="24"/>
          <w:szCs w:val="24"/>
        </w:rPr>
        <w:t xml:space="preserve"> for every sports category instead of just a single category.</w:t>
      </w:r>
    </w:p>
    <w:p w14:paraId="6EADBC48" w14:textId="70AABD51"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2"/>
          <w:rFonts w:ascii="Arial" w:hAnsi="Arial" w:cs="Arial"/>
          <w:b w:val="0"/>
          <w:bCs w:val="0"/>
          <w:color w:val="000000" w:themeColor="text1"/>
          <w:sz w:val="24"/>
          <w:szCs w:val="24"/>
        </w:rPr>
        <w:t xml:space="preserve">Sports New Zealand - Ihi Aotearoa has been effectively giving support to a system that focuses on keeping every resident active and engaged in </w:t>
      </w:r>
      <w:r w:rsidR="0047154B" w:rsidRPr="00EC3F3E">
        <w:rPr>
          <w:rStyle w:val="s2"/>
          <w:rFonts w:ascii="Arial" w:hAnsi="Arial" w:cs="Arial"/>
          <w:b w:val="0"/>
          <w:bCs w:val="0"/>
          <w:color w:val="000000" w:themeColor="text1"/>
          <w:sz w:val="24"/>
          <w:szCs w:val="24"/>
        </w:rPr>
        <w:t xml:space="preserve">the </w:t>
      </w:r>
      <w:r w:rsidRPr="00EC3F3E">
        <w:rPr>
          <w:rStyle w:val="s2"/>
          <w:rFonts w:ascii="Arial" w:hAnsi="Arial" w:cs="Arial"/>
          <w:b w:val="0"/>
          <w:bCs w:val="0"/>
          <w:color w:val="000000" w:themeColor="text1"/>
          <w:sz w:val="24"/>
          <w:szCs w:val="24"/>
        </w:rPr>
        <w:t>outdoor activities</w:t>
      </w:r>
      <w:r w:rsidRPr="00EC3F3E">
        <w:rPr>
          <w:rStyle w:val="s1"/>
          <w:rFonts w:ascii="Arial" w:hAnsi="Arial" w:cs="Arial"/>
          <w:color w:val="000000" w:themeColor="text1"/>
          <w:sz w:val="24"/>
          <w:szCs w:val="24"/>
        </w:rPr>
        <w:t xml:space="preserve"> (Sports New Zealand, 2019)</w:t>
      </w:r>
      <w:r w:rsidRPr="00EC3F3E">
        <w:rPr>
          <w:rStyle w:val="s2"/>
          <w:rFonts w:ascii="Arial" w:hAnsi="Arial" w:cs="Arial"/>
          <w:b w:val="0"/>
          <w:bCs w:val="0"/>
          <w:color w:val="000000" w:themeColor="text1"/>
          <w:sz w:val="24"/>
          <w:szCs w:val="24"/>
        </w:rPr>
        <w:t xml:space="preserve">. Such events push the New Zealand audience to buy out products that can align well with those activities. </w:t>
      </w:r>
      <w:r w:rsidR="008D42E5" w:rsidRPr="00EC3F3E">
        <w:rPr>
          <w:rStyle w:val="s2"/>
          <w:rFonts w:ascii="Arial" w:hAnsi="Arial" w:cs="Arial"/>
          <w:b w:val="0"/>
          <w:bCs w:val="0"/>
          <w:color w:val="000000" w:themeColor="text1"/>
          <w:sz w:val="24"/>
          <w:szCs w:val="24"/>
        </w:rPr>
        <w:t>This</w:t>
      </w:r>
      <w:r w:rsidRPr="00EC3F3E">
        <w:rPr>
          <w:rStyle w:val="s2"/>
          <w:rFonts w:ascii="Arial" w:hAnsi="Arial" w:cs="Arial"/>
          <w:b w:val="0"/>
          <w:bCs w:val="0"/>
          <w:color w:val="000000" w:themeColor="text1"/>
          <w:sz w:val="24"/>
          <w:szCs w:val="24"/>
        </w:rPr>
        <w:t xml:space="preserve"> also </w:t>
      </w:r>
      <w:r w:rsidR="008D42E5" w:rsidRPr="00EC3F3E">
        <w:rPr>
          <w:rStyle w:val="s2"/>
          <w:rFonts w:ascii="Arial" w:hAnsi="Arial" w:cs="Arial"/>
          <w:b w:val="0"/>
          <w:bCs w:val="0"/>
          <w:color w:val="000000" w:themeColor="text1"/>
          <w:sz w:val="24"/>
          <w:szCs w:val="24"/>
        </w:rPr>
        <w:t>assoc</w:t>
      </w:r>
      <w:r w:rsidR="00C501E5" w:rsidRPr="00EC3F3E">
        <w:rPr>
          <w:rStyle w:val="s2"/>
          <w:rFonts w:ascii="Arial" w:hAnsi="Arial" w:cs="Arial"/>
          <w:b w:val="0"/>
          <w:bCs w:val="0"/>
          <w:color w:val="000000" w:themeColor="text1"/>
          <w:sz w:val="24"/>
          <w:szCs w:val="24"/>
        </w:rPr>
        <w:t>iate</w:t>
      </w:r>
      <w:r w:rsidR="00967E93" w:rsidRPr="00EC3F3E">
        <w:rPr>
          <w:rStyle w:val="s2"/>
          <w:rFonts w:ascii="Arial" w:hAnsi="Arial" w:cs="Arial"/>
          <w:b w:val="0"/>
          <w:bCs w:val="0"/>
          <w:color w:val="000000" w:themeColor="text1"/>
          <w:sz w:val="24"/>
          <w:szCs w:val="24"/>
        </w:rPr>
        <w:t>s well</w:t>
      </w:r>
      <w:r w:rsidRPr="00EC3F3E">
        <w:rPr>
          <w:rStyle w:val="s2"/>
          <w:rFonts w:ascii="Arial" w:hAnsi="Arial" w:cs="Arial"/>
          <w:b w:val="0"/>
          <w:bCs w:val="0"/>
          <w:color w:val="000000" w:themeColor="text1"/>
          <w:sz w:val="24"/>
          <w:szCs w:val="24"/>
        </w:rPr>
        <w:t xml:space="preserve"> with the </w:t>
      </w:r>
      <w:r w:rsidR="00967E93" w:rsidRPr="00EC3F3E">
        <w:rPr>
          <w:rStyle w:val="s2"/>
          <w:rFonts w:ascii="Arial" w:hAnsi="Arial" w:cs="Arial"/>
          <w:b w:val="0"/>
          <w:bCs w:val="0"/>
          <w:color w:val="000000" w:themeColor="text1"/>
          <w:sz w:val="24"/>
          <w:szCs w:val="24"/>
        </w:rPr>
        <w:t>De</w:t>
      </w:r>
      <w:r w:rsidRPr="00EC3F3E">
        <w:rPr>
          <w:rStyle w:val="s2"/>
          <w:rFonts w:ascii="Arial" w:hAnsi="Arial" w:cs="Arial"/>
          <w:b w:val="0"/>
          <w:bCs w:val="0"/>
          <w:color w:val="000000" w:themeColor="text1"/>
          <w:sz w:val="24"/>
          <w:szCs w:val="24"/>
        </w:rPr>
        <w:t>cathlon</w:t>
      </w:r>
      <w:r w:rsidR="00967E93" w:rsidRPr="00EC3F3E">
        <w:rPr>
          <w:rStyle w:val="s2"/>
          <w:rFonts w:ascii="Arial" w:hAnsi="Arial" w:cs="Arial"/>
          <w:b w:val="0"/>
          <w:bCs w:val="0"/>
          <w:color w:val="000000" w:themeColor="text1"/>
          <w:sz w:val="24"/>
          <w:szCs w:val="24"/>
        </w:rPr>
        <w:t>’s</w:t>
      </w:r>
      <w:r w:rsidRPr="00EC3F3E">
        <w:rPr>
          <w:rStyle w:val="s2"/>
          <w:rFonts w:ascii="Arial" w:hAnsi="Arial" w:cs="Arial"/>
          <w:b w:val="0"/>
          <w:bCs w:val="0"/>
          <w:color w:val="000000" w:themeColor="text1"/>
          <w:sz w:val="24"/>
          <w:szCs w:val="24"/>
        </w:rPr>
        <w:t xml:space="preserve"> aim to make its product </w:t>
      </w:r>
      <w:r w:rsidR="00967E93" w:rsidRPr="00EC3F3E">
        <w:rPr>
          <w:rStyle w:val="s2"/>
          <w:rFonts w:ascii="Arial" w:hAnsi="Arial" w:cs="Arial"/>
          <w:b w:val="0"/>
          <w:bCs w:val="0"/>
          <w:color w:val="000000" w:themeColor="text1"/>
          <w:sz w:val="24"/>
          <w:szCs w:val="24"/>
        </w:rPr>
        <w:t xml:space="preserve">be available </w:t>
      </w:r>
      <w:r w:rsidR="00305F7D" w:rsidRPr="00EC3F3E">
        <w:rPr>
          <w:rStyle w:val="s2"/>
          <w:rFonts w:ascii="Arial" w:hAnsi="Arial" w:cs="Arial"/>
          <w:b w:val="0"/>
          <w:bCs w:val="0"/>
          <w:color w:val="000000" w:themeColor="text1"/>
          <w:sz w:val="24"/>
          <w:szCs w:val="24"/>
        </w:rPr>
        <w:t>with</w:t>
      </w:r>
      <w:r w:rsidRPr="00EC3F3E">
        <w:rPr>
          <w:rStyle w:val="s2"/>
          <w:rFonts w:ascii="Arial" w:hAnsi="Arial" w:cs="Arial"/>
          <w:b w:val="0"/>
          <w:bCs w:val="0"/>
          <w:color w:val="000000" w:themeColor="text1"/>
          <w:sz w:val="24"/>
          <w:szCs w:val="24"/>
        </w:rPr>
        <w:t xml:space="preserve"> the broad range of sustainability, health and social inclusion goals. This will help in </w:t>
      </w:r>
      <w:r w:rsidR="000F327C" w:rsidRPr="00EC3F3E">
        <w:rPr>
          <w:rStyle w:val="s2"/>
          <w:rFonts w:ascii="Arial" w:hAnsi="Arial" w:cs="Arial"/>
          <w:b w:val="0"/>
          <w:bCs w:val="0"/>
          <w:color w:val="000000" w:themeColor="text1"/>
          <w:sz w:val="24"/>
          <w:szCs w:val="24"/>
        </w:rPr>
        <w:t>go</w:t>
      </w:r>
      <w:r w:rsidR="00BF54ED" w:rsidRPr="00EC3F3E">
        <w:rPr>
          <w:rStyle w:val="s2"/>
          <w:rFonts w:ascii="Arial" w:hAnsi="Arial" w:cs="Arial"/>
          <w:b w:val="0"/>
          <w:bCs w:val="0"/>
          <w:color w:val="000000" w:themeColor="text1"/>
          <w:sz w:val="24"/>
          <w:szCs w:val="24"/>
        </w:rPr>
        <w:t>verning</w:t>
      </w:r>
      <w:r w:rsidRPr="00EC3F3E">
        <w:rPr>
          <w:rStyle w:val="s2"/>
          <w:rFonts w:ascii="Arial" w:hAnsi="Arial" w:cs="Arial"/>
          <w:b w:val="0"/>
          <w:bCs w:val="0"/>
          <w:color w:val="000000" w:themeColor="text1"/>
          <w:sz w:val="24"/>
          <w:szCs w:val="24"/>
        </w:rPr>
        <w:t xml:space="preserve"> sports and circular economic practises across New Zealand to support global well-being framework. </w:t>
      </w:r>
      <w:r w:rsidR="00C64BF5" w:rsidRPr="00EC3F3E">
        <w:rPr>
          <w:rStyle w:val="s2"/>
          <w:rFonts w:ascii="Arial" w:hAnsi="Arial" w:cs="Arial"/>
          <w:b w:val="0"/>
          <w:bCs w:val="0"/>
          <w:color w:val="000000" w:themeColor="text1"/>
          <w:sz w:val="24"/>
          <w:szCs w:val="24"/>
        </w:rPr>
        <w:t>Alt</w:t>
      </w:r>
      <w:r w:rsidRPr="00EC3F3E">
        <w:rPr>
          <w:rStyle w:val="s2"/>
          <w:rFonts w:ascii="Arial" w:hAnsi="Arial" w:cs="Arial"/>
          <w:b w:val="0"/>
          <w:bCs w:val="0"/>
          <w:color w:val="000000" w:themeColor="text1"/>
          <w:sz w:val="24"/>
          <w:szCs w:val="24"/>
        </w:rPr>
        <w:t xml:space="preserve">ernatively, diversity in New Zealand has been helping </w:t>
      </w:r>
      <w:r w:rsidR="00053D15" w:rsidRPr="00EC3F3E">
        <w:rPr>
          <w:rStyle w:val="s2"/>
          <w:rFonts w:ascii="Arial" w:hAnsi="Arial" w:cs="Arial"/>
          <w:b w:val="0"/>
          <w:bCs w:val="0"/>
          <w:color w:val="000000" w:themeColor="text1"/>
          <w:sz w:val="24"/>
          <w:szCs w:val="24"/>
        </w:rPr>
        <w:t xml:space="preserve">the new </w:t>
      </w:r>
      <w:r w:rsidRPr="00EC3F3E">
        <w:rPr>
          <w:rStyle w:val="s2"/>
          <w:rFonts w:ascii="Arial" w:hAnsi="Arial" w:cs="Arial"/>
          <w:b w:val="0"/>
          <w:bCs w:val="0"/>
          <w:color w:val="000000" w:themeColor="text1"/>
          <w:sz w:val="24"/>
          <w:szCs w:val="24"/>
        </w:rPr>
        <w:t xml:space="preserve">organisations to create new chances for its product designs and community-driven plans. Decathlon already uses </w:t>
      </w:r>
      <w:r w:rsidR="00C04126" w:rsidRPr="00EC3F3E">
        <w:rPr>
          <w:rStyle w:val="s2"/>
          <w:rFonts w:ascii="Arial" w:hAnsi="Arial" w:cs="Arial"/>
          <w:b w:val="0"/>
          <w:bCs w:val="0"/>
          <w:color w:val="000000" w:themeColor="text1"/>
          <w:sz w:val="24"/>
          <w:szCs w:val="24"/>
        </w:rPr>
        <w:t>“</w:t>
      </w:r>
      <w:r w:rsidR="00987004" w:rsidRPr="00EC3F3E">
        <w:rPr>
          <w:rStyle w:val="s2"/>
          <w:rFonts w:ascii="Arial" w:hAnsi="Arial" w:cs="Arial"/>
          <w:b w:val="0"/>
          <w:bCs w:val="0"/>
          <w:color w:val="000000" w:themeColor="text1"/>
          <w:sz w:val="24"/>
          <w:szCs w:val="24"/>
        </w:rPr>
        <w:t xml:space="preserve">be </w:t>
      </w:r>
      <w:r w:rsidRPr="00EC3F3E">
        <w:rPr>
          <w:rStyle w:val="s2"/>
          <w:rFonts w:ascii="Arial" w:hAnsi="Arial" w:cs="Arial"/>
          <w:b w:val="0"/>
          <w:bCs w:val="0"/>
          <w:color w:val="000000" w:themeColor="text1"/>
          <w:sz w:val="24"/>
          <w:szCs w:val="24"/>
        </w:rPr>
        <w:t>different to build better local connection</w:t>
      </w:r>
      <w:r w:rsidR="00563DCD" w:rsidRPr="00EC3F3E">
        <w:rPr>
          <w:rStyle w:val="s2"/>
          <w:rFonts w:ascii="Arial" w:hAnsi="Arial" w:cs="Arial"/>
          <w:b w:val="0"/>
          <w:bCs w:val="0"/>
          <w:color w:val="000000" w:themeColor="text1"/>
          <w:sz w:val="24"/>
          <w:szCs w:val="24"/>
        </w:rPr>
        <w:t>”</w:t>
      </w:r>
      <w:r w:rsidRPr="00EC3F3E">
        <w:rPr>
          <w:rStyle w:val="s2"/>
          <w:rFonts w:ascii="Arial" w:hAnsi="Arial" w:cs="Arial"/>
          <w:b w:val="0"/>
          <w:bCs w:val="0"/>
          <w:color w:val="000000" w:themeColor="text1"/>
          <w:sz w:val="24"/>
          <w:szCs w:val="24"/>
        </w:rPr>
        <w:t xml:space="preserve"> which can be applicable in New Zealand to enhance market reach</w:t>
      </w:r>
      <w:r w:rsidRPr="00EC3F3E">
        <w:rPr>
          <w:rStyle w:val="s1"/>
          <w:rFonts w:ascii="Arial" w:hAnsi="Arial" w:cs="Arial"/>
          <w:color w:val="000000" w:themeColor="text1"/>
          <w:sz w:val="24"/>
          <w:szCs w:val="24"/>
        </w:rPr>
        <w:t xml:space="preserve"> (Mathrani and Ibrahim, 2022)</w:t>
      </w:r>
      <w:r w:rsidRPr="00EC3F3E">
        <w:rPr>
          <w:rStyle w:val="s2"/>
          <w:rFonts w:ascii="Arial" w:hAnsi="Arial" w:cs="Arial"/>
          <w:b w:val="0"/>
          <w:bCs w:val="0"/>
          <w:color w:val="000000" w:themeColor="text1"/>
          <w:sz w:val="24"/>
          <w:szCs w:val="24"/>
        </w:rPr>
        <w:t xml:space="preserve">. Decathlon has also undertaken diversity as an important element in its product </w:t>
      </w:r>
      <w:r w:rsidR="005F61B9" w:rsidRPr="00EC3F3E">
        <w:rPr>
          <w:rStyle w:val="s2"/>
          <w:rFonts w:ascii="Arial" w:hAnsi="Arial" w:cs="Arial"/>
          <w:b w:val="0"/>
          <w:bCs w:val="0"/>
          <w:color w:val="000000" w:themeColor="text1"/>
          <w:sz w:val="24"/>
          <w:szCs w:val="24"/>
        </w:rPr>
        <w:t>assortment and</w:t>
      </w:r>
      <w:r w:rsidRPr="00EC3F3E">
        <w:rPr>
          <w:rStyle w:val="s2"/>
          <w:rFonts w:ascii="Arial" w:hAnsi="Arial" w:cs="Arial"/>
          <w:b w:val="0"/>
          <w:bCs w:val="0"/>
          <w:color w:val="000000" w:themeColor="text1"/>
          <w:sz w:val="24"/>
          <w:szCs w:val="24"/>
        </w:rPr>
        <w:t xml:space="preserve"> marketing which can link well with </w:t>
      </w:r>
      <w:r w:rsidRPr="00EC3F3E">
        <w:rPr>
          <w:rStyle w:val="s1"/>
          <w:rFonts w:ascii="Arial" w:hAnsi="Arial" w:cs="Arial"/>
          <w:color w:val="000000" w:themeColor="text1"/>
          <w:sz w:val="24"/>
          <w:szCs w:val="24"/>
        </w:rPr>
        <w:t>Māori Design Values. Sustainability is highly driven across New Zealand, legal infrastructure due to its association with nature and outdoo</w:t>
      </w:r>
      <w:r w:rsidR="00736DA3" w:rsidRPr="00EC3F3E">
        <w:rPr>
          <w:rStyle w:val="s1"/>
          <w:rFonts w:ascii="Arial" w:hAnsi="Arial" w:cs="Arial"/>
          <w:color w:val="000000" w:themeColor="text1"/>
          <w:sz w:val="24"/>
          <w:szCs w:val="24"/>
        </w:rPr>
        <w:t>r</w:t>
      </w:r>
      <w:r w:rsidRPr="00EC3F3E">
        <w:rPr>
          <w:rStyle w:val="s1"/>
          <w:rFonts w:ascii="Arial" w:hAnsi="Arial" w:cs="Arial"/>
          <w:color w:val="000000" w:themeColor="text1"/>
          <w:sz w:val="24"/>
          <w:szCs w:val="24"/>
        </w:rPr>
        <w:t xml:space="preserve"> recreation. Decathlon needs to promote</w:t>
      </w:r>
      <w:r w:rsidR="00EE0E56" w:rsidRPr="00EC3F3E">
        <w:rPr>
          <w:rStyle w:val="s1"/>
          <w:rFonts w:ascii="Arial" w:hAnsi="Arial" w:cs="Arial"/>
          <w:color w:val="000000" w:themeColor="text1"/>
          <w:sz w:val="24"/>
          <w:szCs w:val="24"/>
        </w:rPr>
        <w:t xml:space="preserve"> its product line as per </w:t>
      </w:r>
      <w:r w:rsidR="006751AC" w:rsidRPr="00EC3F3E">
        <w:rPr>
          <w:rStyle w:val="s1"/>
          <w:rFonts w:ascii="Arial" w:hAnsi="Arial" w:cs="Arial"/>
          <w:color w:val="000000" w:themeColor="text1"/>
          <w:sz w:val="24"/>
          <w:szCs w:val="24"/>
        </w:rPr>
        <w:t xml:space="preserve">evolution made towards </w:t>
      </w:r>
      <w:r w:rsidRPr="00EC3F3E">
        <w:rPr>
          <w:rStyle w:val="s1"/>
          <w:rFonts w:ascii="Arial" w:hAnsi="Arial" w:cs="Arial"/>
          <w:color w:val="000000" w:themeColor="text1"/>
          <w:sz w:val="24"/>
          <w:szCs w:val="24"/>
        </w:rPr>
        <w:t>hiking, camping or cycling equipment, effectively to cater repetitive purchases.</w:t>
      </w:r>
    </w:p>
    <w:p w14:paraId="1A1D10BE" w14:textId="40652C05" w:rsidR="00EE3E13" w:rsidRPr="00EC3F3E" w:rsidRDefault="00EE3E13" w:rsidP="00DD2EA0">
      <w:pPr>
        <w:pStyle w:val="Heading3"/>
        <w:spacing w:line="360" w:lineRule="auto"/>
        <w:jc w:val="both"/>
        <w:rPr>
          <w:rFonts w:ascii="Arial" w:hAnsi="Arial" w:cs="Arial"/>
          <w:sz w:val="24"/>
          <w:szCs w:val="24"/>
        </w:rPr>
      </w:pPr>
      <w:bookmarkStart w:id="8" w:name="_Toc237507839"/>
      <w:r w:rsidRPr="00EC3F3E">
        <w:rPr>
          <w:rStyle w:val="s2"/>
          <w:rFonts w:ascii="Arial" w:hAnsi="Arial" w:cs="Arial"/>
          <w:color w:val="000000" w:themeColor="text1"/>
          <w:sz w:val="24"/>
          <w:szCs w:val="24"/>
        </w:rPr>
        <w:t>Market attractiveness</w:t>
      </w:r>
      <w:bookmarkEnd w:id="8"/>
    </w:p>
    <w:p w14:paraId="7C30014E" w14:textId="404C110E"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2"/>
          <w:rFonts w:ascii="Arial" w:hAnsi="Arial" w:cs="Arial"/>
          <w:b w:val="0"/>
          <w:bCs w:val="0"/>
          <w:color w:val="000000" w:themeColor="text1"/>
          <w:sz w:val="24"/>
          <w:szCs w:val="24"/>
        </w:rPr>
        <w:t xml:space="preserve">In accordance with political, </w:t>
      </w:r>
      <w:r w:rsidR="002A2A34" w:rsidRPr="00EC3F3E">
        <w:rPr>
          <w:rStyle w:val="s2"/>
          <w:rFonts w:ascii="Arial" w:hAnsi="Arial" w:cs="Arial"/>
          <w:b w:val="0"/>
          <w:bCs w:val="0"/>
          <w:color w:val="000000" w:themeColor="text1"/>
          <w:sz w:val="24"/>
          <w:szCs w:val="24"/>
        </w:rPr>
        <w:t>environmental</w:t>
      </w:r>
      <w:r w:rsidRPr="00EC3F3E">
        <w:rPr>
          <w:rStyle w:val="s2"/>
          <w:rFonts w:ascii="Arial" w:hAnsi="Arial" w:cs="Arial"/>
          <w:b w:val="0"/>
          <w:bCs w:val="0"/>
          <w:color w:val="000000" w:themeColor="text1"/>
          <w:sz w:val="24"/>
          <w:szCs w:val="24"/>
        </w:rPr>
        <w:t xml:space="preserve">, legal and cultural factors, New Zealand </w:t>
      </w:r>
      <w:r w:rsidR="002A2A34" w:rsidRPr="00EC3F3E">
        <w:rPr>
          <w:rStyle w:val="s2"/>
          <w:rFonts w:ascii="Arial" w:hAnsi="Arial" w:cs="Arial"/>
          <w:b w:val="0"/>
          <w:bCs w:val="0"/>
          <w:color w:val="000000" w:themeColor="text1"/>
          <w:sz w:val="24"/>
          <w:szCs w:val="24"/>
        </w:rPr>
        <w:t>has</w:t>
      </w:r>
      <w:r w:rsidRPr="00EC3F3E">
        <w:rPr>
          <w:rStyle w:val="s2"/>
          <w:rFonts w:ascii="Arial" w:hAnsi="Arial" w:cs="Arial"/>
          <w:b w:val="0"/>
          <w:bCs w:val="0"/>
          <w:color w:val="000000" w:themeColor="text1"/>
          <w:sz w:val="24"/>
          <w:szCs w:val="24"/>
        </w:rPr>
        <w:t xml:space="preserve"> a growing market for </w:t>
      </w:r>
      <w:r w:rsidR="00207D74" w:rsidRPr="00EC3F3E">
        <w:rPr>
          <w:rStyle w:val="s2"/>
          <w:rFonts w:ascii="Arial" w:hAnsi="Arial" w:cs="Arial"/>
          <w:b w:val="0"/>
          <w:bCs w:val="0"/>
          <w:color w:val="000000" w:themeColor="text1"/>
          <w:sz w:val="24"/>
          <w:szCs w:val="24"/>
        </w:rPr>
        <w:t>sports</w:t>
      </w:r>
      <w:r w:rsidRPr="00EC3F3E">
        <w:rPr>
          <w:rStyle w:val="s2"/>
          <w:rFonts w:ascii="Arial" w:hAnsi="Arial" w:cs="Arial"/>
          <w:b w:val="0"/>
          <w:bCs w:val="0"/>
          <w:color w:val="000000" w:themeColor="text1"/>
          <w:sz w:val="24"/>
          <w:szCs w:val="24"/>
        </w:rPr>
        <w:t xml:space="preserve"> focused</w:t>
      </w:r>
      <w:r w:rsidR="00207D74" w:rsidRPr="00EC3F3E">
        <w:rPr>
          <w:rStyle w:val="s2"/>
          <w:rFonts w:ascii="Arial" w:hAnsi="Arial" w:cs="Arial"/>
          <w:b w:val="0"/>
          <w:bCs w:val="0"/>
          <w:color w:val="000000" w:themeColor="text1"/>
          <w:sz w:val="24"/>
          <w:szCs w:val="24"/>
        </w:rPr>
        <w:t xml:space="preserve"> areas</w:t>
      </w:r>
      <w:r w:rsidRPr="00EC3F3E">
        <w:rPr>
          <w:rStyle w:val="s2"/>
          <w:rFonts w:ascii="Arial" w:hAnsi="Arial" w:cs="Arial"/>
          <w:b w:val="0"/>
          <w:bCs w:val="0"/>
          <w:color w:val="000000" w:themeColor="text1"/>
          <w:sz w:val="24"/>
          <w:szCs w:val="24"/>
        </w:rPr>
        <w:t xml:space="preserve">. </w:t>
      </w:r>
      <w:r w:rsidR="00A220AE" w:rsidRPr="00EC3F3E">
        <w:rPr>
          <w:rFonts w:ascii="Arial" w:eastAsia="Times New Roman" w:hAnsi="Arial" w:cs="Arial"/>
          <w:color w:val="000000"/>
          <w:sz w:val="24"/>
          <w:szCs w:val="24"/>
        </w:rPr>
        <w:t xml:space="preserve">New Zealand has a </w:t>
      </w:r>
      <w:r w:rsidR="00200AA0" w:rsidRPr="00EC3F3E">
        <w:rPr>
          <w:rFonts w:ascii="Arial" w:eastAsia="Times New Roman" w:hAnsi="Arial" w:cs="Arial"/>
          <w:color w:val="000000"/>
          <w:sz w:val="24"/>
          <w:szCs w:val="24"/>
        </w:rPr>
        <w:t xml:space="preserve">substantial </w:t>
      </w:r>
      <w:r w:rsidR="00A220AE" w:rsidRPr="00EC3F3E">
        <w:rPr>
          <w:rFonts w:ascii="Arial" w:eastAsia="Times New Roman" w:hAnsi="Arial" w:cs="Arial"/>
          <w:color w:val="000000"/>
          <w:sz w:val="24"/>
          <w:szCs w:val="24"/>
        </w:rPr>
        <w:t>fitness and outdoor market</w:t>
      </w:r>
      <w:r w:rsidR="00B75858" w:rsidRPr="00EC3F3E">
        <w:rPr>
          <w:rFonts w:ascii="Arial" w:eastAsia="Times New Roman" w:hAnsi="Arial" w:cs="Arial"/>
          <w:color w:val="000000"/>
          <w:sz w:val="24"/>
          <w:szCs w:val="24"/>
        </w:rPr>
        <w:t xml:space="preserve"> navigated </w:t>
      </w:r>
      <w:r w:rsidR="00A220AE" w:rsidRPr="00EC3F3E">
        <w:rPr>
          <w:rFonts w:ascii="Arial" w:eastAsia="Times New Roman" w:hAnsi="Arial" w:cs="Arial"/>
          <w:color w:val="000000"/>
          <w:sz w:val="24"/>
          <w:szCs w:val="24"/>
        </w:rPr>
        <w:t>by active lifestyles and high consumer spending. People spend billions of dollars each year on sports gear, gym memberships, and outdoor clothing</w:t>
      </w:r>
      <w:r w:rsidR="003768EF" w:rsidRPr="00EC3F3E">
        <w:rPr>
          <w:rStyle w:val="s2"/>
          <w:rFonts w:ascii="Arial" w:hAnsi="Arial" w:cs="Arial"/>
          <w:b w:val="0"/>
          <w:bCs w:val="0"/>
          <w:color w:val="000000" w:themeColor="text1"/>
          <w:sz w:val="24"/>
          <w:szCs w:val="24"/>
        </w:rPr>
        <w:t xml:space="preserve"> </w:t>
      </w:r>
      <w:r w:rsidR="004C36A1" w:rsidRPr="00EC3F3E">
        <w:rPr>
          <w:rStyle w:val="s2"/>
          <w:rFonts w:ascii="Arial" w:hAnsi="Arial" w:cs="Arial"/>
          <w:b w:val="0"/>
          <w:bCs w:val="0"/>
          <w:color w:val="000000" w:themeColor="text1"/>
          <w:sz w:val="24"/>
          <w:szCs w:val="24"/>
        </w:rPr>
        <w:t>and this</w:t>
      </w:r>
      <w:r w:rsidR="0073163C" w:rsidRPr="00EC3F3E">
        <w:rPr>
          <w:rStyle w:val="s2"/>
          <w:rFonts w:ascii="Arial" w:hAnsi="Arial" w:cs="Arial"/>
          <w:b w:val="0"/>
          <w:bCs w:val="0"/>
          <w:color w:val="000000" w:themeColor="text1"/>
          <w:sz w:val="24"/>
          <w:szCs w:val="24"/>
        </w:rPr>
        <w:t xml:space="preserve"> can give a </w:t>
      </w:r>
      <w:r w:rsidRPr="00EC3F3E">
        <w:rPr>
          <w:rStyle w:val="s2"/>
          <w:rFonts w:ascii="Arial" w:hAnsi="Arial" w:cs="Arial"/>
          <w:b w:val="0"/>
          <w:bCs w:val="0"/>
          <w:color w:val="000000" w:themeColor="text1"/>
          <w:sz w:val="24"/>
          <w:szCs w:val="24"/>
        </w:rPr>
        <w:t xml:space="preserve">solid financial potential </w:t>
      </w:r>
      <w:r w:rsidR="00F364BF" w:rsidRPr="00EC3F3E">
        <w:rPr>
          <w:rStyle w:val="s2"/>
          <w:rFonts w:ascii="Arial" w:hAnsi="Arial" w:cs="Arial"/>
          <w:b w:val="0"/>
          <w:bCs w:val="0"/>
          <w:color w:val="000000" w:themeColor="text1"/>
          <w:sz w:val="24"/>
          <w:szCs w:val="24"/>
        </w:rPr>
        <w:t>to</w:t>
      </w:r>
      <w:r w:rsidRPr="00EC3F3E">
        <w:rPr>
          <w:rStyle w:val="s2"/>
          <w:rFonts w:ascii="Arial" w:hAnsi="Arial" w:cs="Arial"/>
          <w:b w:val="0"/>
          <w:bCs w:val="0"/>
          <w:color w:val="000000" w:themeColor="text1"/>
          <w:sz w:val="24"/>
          <w:szCs w:val="24"/>
        </w:rPr>
        <w:t xml:space="preserve"> Decathlon. There is a substantial upward growth pa</w:t>
      </w:r>
      <w:r w:rsidR="00501D37" w:rsidRPr="00EC3F3E">
        <w:rPr>
          <w:rStyle w:val="s2"/>
          <w:rFonts w:ascii="Arial" w:hAnsi="Arial" w:cs="Arial"/>
          <w:b w:val="0"/>
          <w:bCs w:val="0"/>
          <w:color w:val="000000" w:themeColor="text1"/>
          <w:sz w:val="24"/>
          <w:szCs w:val="24"/>
        </w:rPr>
        <w:t xml:space="preserve">th </w:t>
      </w:r>
      <w:r w:rsidRPr="00EC3F3E">
        <w:rPr>
          <w:rStyle w:val="s2"/>
          <w:rFonts w:ascii="Arial" w:hAnsi="Arial" w:cs="Arial"/>
          <w:b w:val="0"/>
          <w:bCs w:val="0"/>
          <w:color w:val="000000" w:themeColor="text1"/>
          <w:sz w:val="24"/>
          <w:szCs w:val="24"/>
        </w:rPr>
        <w:t>across sports equipment market in New Zealand, which gives suitable growth opportunities to Decathlon to plan its market entry strategy</w:t>
      </w:r>
      <w:r w:rsidRPr="00EC3F3E">
        <w:rPr>
          <w:rStyle w:val="s1"/>
          <w:rFonts w:ascii="Arial" w:hAnsi="Arial" w:cs="Arial"/>
          <w:color w:val="000000" w:themeColor="text1"/>
          <w:sz w:val="24"/>
          <w:szCs w:val="24"/>
        </w:rPr>
        <w:t xml:space="preserve"> (International trade administration, 2022)</w:t>
      </w:r>
      <w:r w:rsidRPr="00EC3F3E">
        <w:rPr>
          <w:rStyle w:val="s2"/>
          <w:rFonts w:ascii="Arial" w:hAnsi="Arial" w:cs="Arial"/>
          <w:b w:val="0"/>
          <w:bCs w:val="0"/>
          <w:color w:val="000000" w:themeColor="text1"/>
          <w:sz w:val="24"/>
          <w:szCs w:val="24"/>
        </w:rPr>
        <w:t xml:space="preserve">. The fitness and strength equipment have been representing fastest growing product segments. Moreover, many of the </w:t>
      </w:r>
      <w:r w:rsidR="007260A0" w:rsidRPr="00EC3F3E">
        <w:rPr>
          <w:rStyle w:val="s2"/>
          <w:rFonts w:ascii="Arial" w:hAnsi="Arial" w:cs="Arial"/>
          <w:b w:val="0"/>
          <w:bCs w:val="0"/>
          <w:color w:val="000000" w:themeColor="text1"/>
          <w:sz w:val="24"/>
          <w:szCs w:val="24"/>
        </w:rPr>
        <w:t>residents</w:t>
      </w:r>
      <w:r w:rsidRPr="00EC3F3E">
        <w:rPr>
          <w:rStyle w:val="s2"/>
          <w:rFonts w:ascii="Arial" w:hAnsi="Arial" w:cs="Arial"/>
          <w:b w:val="0"/>
          <w:bCs w:val="0"/>
          <w:color w:val="000000" w:themeColor="text1"/>
          <w:sz w:val="24"/>
          <w:szCs w:val="24"/>
        </w:rPr>
        <w:t xml:space="preserve"> in New Zealand are </w:t>
      </w:r>
      <w:r w:rsidR="00F64D1F" w:rsidRPr="00EC3F3E">
        <w:rPr>
          <w:rStyle w:val="s2"/>
          <w:rFonts w:ascii="Arial" w:hAnsi="Arial" w:cs="Arial"/>
          <w:b w:val="0"/>
          <w:bCs w:val="0"/>
          <w:color w:val="000000" w:themeColor="text1"/>
          <w:sz w:val="24"/>
          <w:szCs w:val="24"/>
        </w:rPr>
        <w:t>residing at</w:t>
      </w:r>
      <w:r w:rsidRPr="00EC3F3E">
        <w:rPr>
          <w:rStyle w:val="s2"/>
          <w:rFonts w:ascii="Arial" w:hAnsi="Arial" w:cs="Arial"/>
          <w:b w:val="0"/>
          <w:bCs w:val="0"/>
          <w:color w:val="000000" w:themeColor="text1"/>
          <w:sz w:val="24"/>
          <w:szCs w:val="24"/>
        </w:rPr>
        <w:t xml:space="preserve"> a short distance to </w:t>
      </w:r>
      <w:r w:rsidR="007260A0" w:rsidRPr="00EC3F3E">
        <w:rPr>
          <w:rStyle w:val="s2"/>
          <w:rFonts w:ascii="Arial" w:hAnsi="Arial" w:cs="Arial"/>
          <w:b w:val="0"/>
          <w:bCs w:val="0"/>
          <w:color w:val="000000" w:themeColor="text1"/>
          <w:sz w:val="24"/>
          <w:szCs w:val="24"/>
        </w:rPr>
        <w:t>o</w:t>
      </w:r>
      <w:r w:rsidRPr="00EC3F3E">
        <w:rPr>
          <w:rStyle w:val="s2"/>
          <w:rFonts w:ascii="Arial" w:hAnsi="Arial" w:cs="Arial"/>
          <w:b w:val="0"/>
          <w:bCs w:val="0"/>
          <w:color w:val="000000" w:themeColor="text1"/>
          <w:sz w:val="24"/>
          <w:szCs w:val="24"/>
        </w:rPr>
        <w:t xml:space="preserve">cean, mountains or ski fields which gives suitable opportunities for </w:t>
      </w:r>
      <w:r w:rsidR="00314647" w:rsidRPr="00EC3F3E">
        <w:rPr>
          <w:rStyle w:val="s2"/>
          <w:rFonts w:ascii="Arial" w:hAnsi="Arial" w:cs="Arial"/>
          <w:b w:val="0"/>
          <w:bCs w:val="0"/>
          <w:color w:val="000000" w:themeColor="text1"/>
          <w:sz w:val="24"/>
          <w:szCs w:val="24"/>
        </w:rPr>
        <w:t>Decathlon</w:t>
      </w:r>
      <w:r w:rsidRPr="00EC3F3E">
        <w:rPr>
          <w:rStyle w:val="s2"/>
          <w:rFonts w:ascii="Arial" w:hAnsi="Arial" w:cs="Arial"/>
          <w:b w:val="0"/>
          <w:bCs w:val="0"/>
          <w:color w:val="000000" w:themeColor="text1"/>
          <w:sz w:val="24"/>
          <w:szCs w:val="24"/>
        </w:rPr>
        <w:t xml:space="preserve"> to </w:t>
      </w:r>
      <w:r w:rsidR="00A84235" w:rsidRPr="00EC3F3E">
        <w:rPr>
          <w:rStyle w:val="s2"/>
          <w:rFonts w:ascii="Arial" w:hAnsi="Arial" w:cs="Arial"/>
          <w:b w:val="0"/>
          <w:bCs w:val="0"/>
          <w:color w:val="000000" w:themeColor="text1"/>
          <w:sz w:val="24"/>
          <w:szCs w:val="24"/>
        </w:rPr>
        <w:t>enhance</w:t>
      </w:r>
      <w:r w:rsidRPr="00EC3F3E">
        <w:rPr>
          <w:rStyle w:val="s2"/>
          <w:rFonts w:ascii="Arial" w:hAnsi="Arial" w:cs="Arial"/>
          <w:b w:val="0"/>
          <w:bCs w:val="0"/>
          <w:color w:val="000000" w:themeColor="text1"/>
          <w:sz w:val="24"/>
          <w:szCs w:val="24"/>
        </w:rPr>
        <w:t xml:space="preserve"> its product portfolio.</w:t>
      </w:r>
    </w:p>
    <w:p w14:paraId="58AF0C30" w14:textId="77777777" w:rsidR="00EE3E13" w:rsidRPr="00EC3F3E" w:rsidRDefault="00EE3E13" w:rsidP="00DD2EA0">
      <w:pPr>
        <w:pStyle w:val="Heading3"/>
        <w:spacing w:line="360" w:lineRule="auto"/>
        <w:jc w:val="both"/>
        <w:rPr>
          <w:rFonts w:ascii="Arial" w:hAnsi="Arial" w:cs="Arial"/>
          <w:b/>
          <w:bCs/>
          <w:color w:val="000000" w:themeColor="text1"/>
          <w:sz w:val="24"/>
          <w:szCs w:val="24"/>
        </w:rPr>
      </w:pPr>
      <w:bookmarkStart w:id="9" w:name="_Toc237507840"/>
      <w:r w:rsidRPr="00EC3F3E">
        <w:rPr>
          <w:rStyle w:val="s1"/>
          <w:rFonts w:ascii="Arial" w:hAnsi="Arial" w:cs="Arial"/>
          <w:b/>
          <w:bCs/>
          <w:color w:val="000000" w:themeColor="text1"/>
          <w:sz w:val="24"/>
          <w:szCs w:val="24"/>
        </w:rPr>
        <w:lastRenderedPageBreak/>
        <w:t>OLI framework</w:t>
      </w:r>
      <w:bookmarkEnd w:id="9"/>
    </w:p>
    <w:p w14:paraId="4E737B35" w14:textId="57B4A975" w:rsidR="00EE3E13" w:rsidRPr="00EC3F3E" w:rsidRDefault="00F00D8D" w:rsidP="00DD2EA0">
      <w:pPr>
        <w:pStyle w:val="p2"/>
        <w:spacing w:line="360" w:lineRule="auto"/>
        <w:jc w:val="both"/>
        <w:rPr>
          <w:rFonts w:ascii="Arial" w:hAnsi="Arial" w:cs="Arial"/>
          <w:color w:val="000000" w:themeColor="text1"/>
          <w:sz w:val="24"/>
          <w:szCs w:val="24"/>
        </w:rPr>
      </w:pPr>
      <w:r w:rsidRPr="00EC3F3E">
        <w:rPr>
          <w:rFonts w:ascii="Arial" w:eastAsia="Times New Roman" w:hAnsi="Arial" w:cs="Arial"/>
          <w:color w:val="000000"/>
          <w:sz w:val="24"/>
          <w:szCs w:val="24"/>
        </w:rPr>
        <w:t xml:space="preserve">This </w:t>
      </w:r>
      <w:r w:rsidR="00BD5D9B" w:rsidRPr="00EC3F3E">
        <w:rPr>
          <w:rFonts w:ascii="Arial" w:eastAsia="Times New Roman" w:hAnsi="Arial" w:cs="Arial"/>
          <w:color w:val="000000"/>
          <w:sz w:val="24"/>
          <w:szCs w:val="24"/>
        </w:rPr>
        <w:t>is</w:t>
      </w:r>
      <w:r w:rsidR="00BD5D9B" w:rsidRPr="00EC3F3E">
        <w:rPr>
          <w:rStyle w:val="apple-converted-space"/>
          <w:rFonts w:ascii="Arial" w:eastAsia="Times New Roman" w:hAnsi="Arial" w:cs="Arial"/>
          <w:color w:val="000000"/>
          <w:sz w:val="24"/>
          <w:szCs w:val="24"/>
        </w:rPr>
        <w:t> </w:t>
      </w:r>
      <w:r w:rsidR="00BD5D9B" w:rsidRPr="00EC3F3E">
        <w:rPr>
          <w:rFonts w:ascii="Arial" w:eastAsia="Times New Roman" w:hAnsi="Arial" w:cs="Arial"/>
          <w:sz w:val="24"/>
          <w:szCs w:val="24"/>
        </w:rPr>
        <w:t>an economic model created by John H. Dunning in</w:t>
      </w:r>
      <w:r w:rsidR="00F41256" w:rsidRPr="00EC3F3E">
        <w:rPr>
          <w:rFonts w:ascii="Arial" w:eastAsia="Times New Roman" w:hAnsi="Arial" w:cs="Arial"/>
          <w:sz w:val="24"/>
          <w:szCs w:val="24"/>
        </w:rPr>
        <w:t xml:space="preserve"> the year</w:t>
      </w:r>
      <w:r w:rsidR="00BD5D9B" w:rsidRPr="00EC3F3E">
        <w:rPr>
          <w:rFonts w:ascii="Arial" w:eastAsia="Times New Roman" w:hAnsi="Arial" w:cs="Arial"/>
          <w:sz w:val="24"/>
          <w:szCs w:val="24"/>
        </w:rPr>
        <w:t xml:space="preserve"> 1979</w:t>
      </w:r>
      <w:r w:rsidR="00BD5D9B" w:rsidRPr="00EC3F3E">
        <w:rPr>
          <w:rFonts w:ascii="Arial" w:eastAsia="Times New Roman" w:hAnsi="Arial" w:cs="Arial"/>
          <w:color w:val="000000"/>
          <w:sz w:val="24"/>
          <w:szCs w:val="24"/>
        </w:rPr>
        <w:t>. It</w:t>
      </w:r>
      <w:r w:rsidR="00551C53" w:rsidRPr="00EC3F3E">
        <w:rPr>
          <w:rFonts w:ascii="Arial" w:eastAsia="Times New Roman" w:hAnsi="Arial" w:cs="Arial"/>
          <w:color w:val="000000"/>
          <w:sz w:val="24"/>
          <w:szCs w:val="24"/>
        </w:rPr>
        <w:t xml:space="preserve"> </w:t>
      </w:r>
      <w:r w:rsidR="001E7410" w:rsidRPr="00EC3F3E">
        <w:rPr>
          <w:rFonts w:ascii="Arial" w:eastAsia="Times New Roman" w:hAnsi="Arial" w:cs="Arial"/>
          <w:color w:val="000000"/>
          <w:sz w:val="24"/>
          <w:szCs w:val="24"/>
        </w:rPr>
        <w:t>administers</w:t>
      </w:r>
      <w:r w:rsidR="00200AA0" w:rsidRPr="00EC3F3E">
        <w:rPr>
          <w:rFonts w:ascii="Arial" w:eastAsia="Times New Roman" w:hAnsi="Arial" w:cs="Arial"/>
          <w:color w:val="000000"/>
          <w:sz w:val="24"/>
          <w:szCs w:val="24"/>
        </w:rPr>
        <w:t xml:space="preserve"> </w:t>
      </w:r>
      <w:r w:rsidR="00BD5D9B" w:rsidRPr="00EC3F3E">
        <w:rPr>
          <w:rFonts w:ascii="Arial" w:eastAsia="Times New Roman" w:hAnsi="Arial" w:cs="Arial"/>
          <w:color w:val="000000"/>
          <w:sz w:val="24"/>
          <w:szCs w:val="24"/>
        </w:rPr>
        <w:t xml:space="preserve">businesses </w:t>
      </w:r>
      <w:r w:rsidR="0052301C" w:rsidRPr="00EC3F3E">
        <w:rPr>
          <w:rFonts w:ascii="Arial" w:eastAsia="Times New Roman" w:hAnsi="Arial" w:cs="Arial"/>
          <w:color w:val="000000"/>
          <w:sz w:val="24"/>
          <w:szCs w:val="24"/>
        </w:rPr>
        <w:t xml:space="preserve">to </w:t>
      </w:r>
      <w:r w:rsidR="00BD5D9B" w:rsidRPr="00EC3F3E">
        <w:rPr>
          <w:rFonts w:ascii="Arial" w:eastAsia="Times New Roman" w:hAnsi="Arial" w:cs="Arial"/>
          <w:color w:val="000000"/>
          <w:sz w:val="24"/>
          <w:szCs w:val="24"/>
        </w:rPr>
        <w:t>decide if they should expand overseas</w:t>
      </w:r>
      <w:r w:rsidR="00EE3E13" w:rsidRPr="00EC3F3E">
        <w:rPr>
          <w:rStyle w:val="s1"/>
          <w:rFonts w:ascii="Arial" w:hAnsi="Arial" w:cs="Arial"/>
          <w:color w:val="000000" w:themeColor="text1"/>
          <w:sz w:val="24"/>
          <w:szCs w:val="24"/>
        </w:rPr>
        <w:t xml:space="preserve"> through foreign direct investment or not.</w:t>
      </w:r>
    </w:p>
    <w:p w14:paraId="3F4A7E11" w14:textId="49FD8D48" w:rsidR="00EE3E13" w:rsidRPr="00EC3F3E" w:rsidRDefault="00EE3E13" w:rsidP="00DD2EA0">
      <w:pPr>
        <w:pStyle w:val="p1"/>
        <w:spacing w:line="360" w:lineRule="auto"/>
        <w:jc w:val="both"/>
        <w:rPr>
          <w:rFonts w:ascii="Arial" w:hAnsi="Arial" w:cs="Arial"/>
          <w:color w:val="000000" w:themeColor="text1"/>
          <w:sz w:val="24"/>
          <w:szCs w:val="24"/>
        </w:rPr>
      </w:pPr>
    </w:p>
    <w:p w14:paraId="1A46910A" w14:textId="1F21F294" w:rsidR="00A84235" w:rsidRPr="00EC3F3E" w:rsidRDefault="00BE7383" w:rsidP="00DD2EA0">
      <w:pPr>
        <w:pStyle w:val="p1"/>
        <w:spacing w:line="360" w:lineRule="auto"/>
        <w:jc w:val="center"/>
        <w:rPr>
          <w:rFonts w:ascii="Arial" w:hAnsi="Arial" w:cs="Arial"/>
          <w:color w:val="000000" w:themeColor="text1"/>
          <w:sz w:val="24"/>
          <w:szCs w:val="24"/>
        </w:rPr>
      </w:pPr>
      <w:r w:rsidRPr="00EC3F3E">
        <w:rPr>
          <w:rFonts w:ascii="Arial" w:hAnsi="Arial" w:cs="Arial"/>
          <w:noProof/>
          <w:color w:val="000000" w:themeColor="text1"/>
          <w:sz w:val="24"/>
          <w:szCs w:val="24"/>
          <w:lang w:eastAsia="en-IN"/>
          <w14:ligatures w14:val="standardContextual"/>
        </w:rPr>
        <w:drawing>
          <wp:anchor distT="0" distB="0" distL="114300" distR="114300" simplePos="0" relativeHeight="251661312" behindDoc="0" locked="0" layoutInCell="1" allowOverlap="1" wp14:anchorId="04B372E4" wp14:editId="340B749A">
            <wp:simplePos x="0" y="0"/>
            <wp:positionH relativeFrom="column">
              <wp:posOffset>862330</wp:posOffset>
            </wp:positionH>
            <wp:positionV relativeFrom="paragraph">
              <wp:posOffset>33655</wp:posOffset>
            </wp:positionV>
            <wp:extent cx="4293870" cy="1866900"/>
            <wp:effectExtent l="0" t="0" r="0" b="0"/>
            <wp:wrapTopAndBottom/>
            <wp:docPr id="1279738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38348" name="Picture 1279738348"/>
                    <pic:cNvPicPr/>
                  </pic:nvPicPr>
                  <pic:blipFill>
                    <a:blip r:embed="rId11">
                      <a:extLst>
                        <a:ext uri="{28A0092B-C50C-407E-A947-70E740481C1C}">
                          <a14:useLocalDpi xmlns:a14="http://schemas.microsoft.com/office/drawing/2010/main" val="0"/>
                        </a:ext>
                      </a:extLst>
                    </a:blip>
                    <a:stretch>
                      <a:fillRect/>
                    </a:stretch>
                  </pic:blipFill>
                  <pic:spPr>
                    <a:xfrm>
                      <a:off x="0" y="0"/>
                      <a:ext cx="4293870" cy="1866900"/>
                    </a:xfrm>
                    <a:prstGeom prst="rect">
                      <a:avLst/>
                    </a:prstGeom>
                  </pic:spPr>
                </pic:pic>
              </a:graphicData>
            </a:graphic>
            <wp14:sizeRelH relativeFrom="margin">
              <wp14:pctWidth>0</wp14:pctWidth>
            </wp14:sizeRelH>
            <wp14:sizeRelV relativeFrom="margin">
              <wp14:pctHeight>0</wp14:pctHeight>
            </wp14:sizeRelV>
          </wp:anchor>
        </w:drawing>
      </w:r>
    </w:p>
    <w:p w14:paraId="27D3158A" w14:textId="067F3F90" w:rsidR="00EE3E13" w:rsidRPr="00EC3F3E" w:rsidRDefault="00EE3E13" w:rsidP="00DD2EA0">
      <w:pPr>
        <w:pStyle w:val="p2"/>
        <w:spacing w:line="360" w:lineRule="auto"/>
        <w:jc w:val="center"/>
        <w:rPr>
          <w:rFonts w:ascii="Arial" w:hAnsi="Arial" w:cs="Arial"/>
          <w:b/>
          <w:bCs/>
          <w:i/>
          <w:iCs/>
          <w:color w:val="000000" w:themeColor="text1"/>
          <w:sz w:val="24"/>
          <w:szCs w:val="24"/>
        </w:rPr>
      </w:pPr>
      <w:r w:rsidRPr="00EC3F3E">
        <w:rPr>
          <w:rStyle w:val="s1"/>
          <w:rFonts w:ascii="Arial" w:hAnsi="Arial" w:cs="Arial"/>
          <w:b/>
          <w:bCs/>
          <w:i/>
          <w:iCs/>
          <w:color w:val="000000" w:themeColor="text1"/>
          <w:sz w:val="24"/>
          <w:szCs w:val="24"/>
        </w:rPr>
        <w:t>Figure</w:t>
      </w:r>
      <w:r w:rsidR="00A84235" w:rsidRPr="00EC3F3E">
        <w:rPr>
          <w:rStyle w:val="s1"/>
          <w:rFonts w:ascii="Arial" w:hAnsi="Arial" w:cs="Arial"/>
          <w:b/>
          <w:bCs/>
          <w:i/>
          <w:iCs/>
          <w:color w:val="000000" w:themeColor="text1"/>
          <w:sz w:val="24"/>
          <w:szCs w:val="24"/>
        </w:rPr>
        <w:t xml:space="preserve"> 3</w:t>
      </w:r>
      <w:r w:rsidRPr="00EC3F3E">
        <w:rPr>
          <w:rStyle w:val="s1"/>
          <w:rFonts w:ascii="Arial" w:hAnsi="Arial" w:cs="Arial"/>
          <w:b/>
          <w:bCs/>
          <w:i/>
          <w:iCs/>
          <w:color w:val="000000" w:themeColor="text1"/>
          <w:sz w:val="24"/>
          <w:szCs w:val="24"/>
        </w:rPr>
        <w:t>: OLI framework</w:t>
      </w:r>
    </w:p>
    <w:p w14:paraId="67EE0DEC" w14:textId="77777777" w:rsidR="00EE3E13" w:rsidRPr="00EC3F3E" w:rsidRDefault="00EE3E13" w:rsidP="00DD2EA0">
      <w:pPr>
        <w:pStyle w:val="p2"/>
        <w:spacing w:line="360" w:lineRule="auto"/>
        <w:jc w:val="center"/>
        <w:rPr>
          <w:rFonts w:ascii="Arial" w:hAnsi="Arial" w:cs="Arial"/>
          <w:b/>
          <w:bCs/>
          <w:i/>
          <w:iCs/>
          <w:color w:val="000000" w:themeColor="text1"/>
          <w:sz w:val="24"/>
          <w:szCs w:val="24"/>
        </w:rPr>
      </w:pPr>
      <w:r w:rsidRPr="00EC3F3E">
        <w:rPr>
          <w:rStyle w:val="s1"/>
          <w:rFonts w:ascii="Arial" w:hAnsi="Arial" w:cs="Arial"/>
          <w:b/>
          <w:bCs/>
          <w:i/>
          <w:iCs/>
          <w:color w:val="000000" w:themeColor="text1"/>
          <w:sz w:val="24"/>
          <w:szCs w:val="24"/>
        </w:rPr>
        <w:t xml:space="preserve">(Source: Abdessamad Douraid and </w:t>
      </w:r>
      <w:proofErr w:type="spellStart"/>
      <w:r w:rsidRPr="00EC3F3E">
        <w:rPr>
          <w:rStyle w:val="s1"/>
          <w:rFonts w:ascii="Arial" w:hAnsi="Arial" w:cs="Arial"/>
          <w:b/>
          <w:bCs/>
          <w:i/>
          <w:iCs/>
          <w:color w:val="000000" w:themeColor="text1"/>
          <w:sz w:val="24"/>
          <w:szCs w:val="24"/>
        </w:rPr>
        <w:t>Laradi</w:t>
      </w:r>
      <w:proofErr w:type="spellEnd"/>
      <w:r w:rsidRPr="00EC3F3E">
        <w:rPr>
          <w:rStyle w:val="s1"/>
          <w:rFonts w:ascii="Arial" w:hAnsi="Arial" w:cs="Arial"/>
          <w:b/>
          <w:bCs/>
          <w:i/>
          <w:iCs/>
          <w:color w:val="000000" w:themeColor="text1"/>
          <w:sz w:val="24"/>
          <w:szCs w:val="24"/>
        </w:rPr>
        <w:t>, 2026)</w:t>
      </w:r>
    </w:p>
    <w:p w14:paraId="3298F8D1" w14:textId="77777777" w:rsidR="00EE3E13" w:rsidRPr="00EC3F3E" w:rsidRDefault="00EE3E13" w:rsidP="00DD2EA0">
      <w:pPr>
        <w:pStyle w:val="p1"/>
        <w:spacing w:line="360" w:lineRule="auto"/>
        <w:jc w:val="both"/>
        <w:rPr>
          <w:rFonts w:ascii="Arial" w:hAnsi="Arial" w:cs="Arial"/>
          <w:b/>
          <w:bCs/>
          <w:i/>
          <w:iCs/>
          <w:color w:val="000000" w:themeColor="text1"/>
          <w:sz w:val="24"/>
          <w:szCs w:val="24"/>
        </w:rPr>
      </w:pPr>
    </w:p>
    <w:p w14:paraId="318E3AD9" w14:textId="2AAE9A11"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In accordance with the above figure, </w:t>
      </w:r>
      <w:r w:rsidR="00AA0298" w:rsidRPr="00EC3F3E">
        <w:rPr>
          <w:rStyle w:val="s1"/>
          <w:rFonts w:ascii="Arial" w:hAnsi="Arial" w:cs="Arial"/>
          <w:color w:val="000000" w:themeColor="text1"/>
          <w:sz w:val="24"/>
          <w:szCs w:val="24"/>
        </w:rPr>
        <w:t>this</w:t>
      </w:r>
      <w:r w:rsidRPr="00EC3F3E">
        <w:rPr>
          <w:rStyle w:val="s1"/>
          <w:rFonts w:ascii="Arial" w:hAnsi="Arial" w:cs="Arial"/>
          <w:color w:val="000000" w:themeColor="text1"/>
          <w:sz w:val="24"/>
          <w:szCs w:val="24"/>
        </w:rPr>
        <w:t xml:space="preserve"> framework consists of </w:t>
      </w:r>
      <w:r w:rsidR="00AA0298" w:rsidRPr="00EC3F3E">
        <w:rPr>
          <w:rStyle w:val="s1"/>
          <w:rFonts w:ascii="Arial" w:hAnsi="Arial" w:cs="Arial"/>
          <w:color w:val="000000" w:themeColor="text1"/>
          <w:sz w:val="24"/>
          <w:szCs w:val="24"/>
        </w:rPr>
        <w:t>3</w:t>
      </w:r>
      <w:r w:rsidRPr="00EC3F3E">
        <w:rPr>
          <w:rStyle w:val="s1"/>
          <w:rFonts w:ascii="Arial" w:hAnsi="Arial" w:cs="Arial"/>
          <w:color w:val="000000" w:themeColor="text1"/>
          <w:sz w:val="24"/>
          <w:szCs w:val="24"/>
        </w:rPr>
        <w:t xml:space="preserve"> factors-ownership advantages, location advantages and </w:t>
      </w:r>
      <w:r w:rsidR="00DD4E4F" w:rsidRPr="00EC3F3E">
        <w:rPr>
          <w:rStyle w:val="s1"/>
          <w:rFonts w:ascii="Arial" w:hAnsi="Arial" w:cs="Arial"/>
          <w:color w:val="000000" w:themeColor="text1"/>
          <w:sz w:val="24"/>
          <w:szCs w:val="24"/>
        </w:rPr>
        <w:t>internalisation</w:t>
      </w:r>
      <w:r w:rsidRPr="00EC3F3E">
        <w:rPr>
          <w:rStyle w:val="s1"/>
          <w:rFonts w:ascii="Arial" w:hAnsi="Arial" w:cs="Arial"/>
          <w:color w:val="000000" w:themeColor="text1"/>
          <w:sz w:val="24"/>
          <w:szCs w:val="24"/>
        </w:rPr>
        <w:t xml:space="preserve"> advantages (Abdessamad Douraid and </w:t>
      </w:r>
      <w:proofErr w:type="spellStart"/>
      <w:r w:rsidRPr="00EC3F3E">
        <w:rPr>
          <w:rStyle w:val="s1"/>
          <w:rFonts w:ascii="Arial" w:hAnsi="Arial" w:cs="Arial"/>
          <w:color w:val="000000" w:themeColor="text1"/>
          <w:sz w:val="24"/>
          <w:szCs w:val="24"/>
        </w:rPr>
        <w:t>Laradi</w:t>
      </w:r>
      <w:proofErr w:type="spellEnd"/>
      <w:r w:rsidRPr="00EC3F3E">
        <w:rPr>
          <w:rStyle w:val="s1"/>
          <w:rFonts w:ascii="Arial" w:hAnsi="Arial" w:cs="Arial"/>
          <w:color w:val="000000" w:themeColor="text1"/>
          <w:sz w:val="24"/>
          <w:szCs w:val="24"/>
        </w:rPr>
        <w:t>, 2026).</w:t>
      </w:r>
    </w:p>
    <w:p w14:paraId="38747744" w14:textId="77777777" w:rsidR="00EE3E13" w:rsidRPr="00EC3F3E" w:rsidRDefault="00EE3E13" w:rsidP="00DD2EA0">
      <w:pPr>
        <w:pStyle w:val="p1"/>
        <w:spacing w:line="360" w:lineRule="auto"/>
        <w:jc w:val="both"/>
        <w:rPr>
          <w:rFonts w:ascii="Arial" w:hAnsi="Arial" w:cs="Arial"/>
          <w:color w:val="000000" w:themeColor="text1"/>
          <w:sz w:val="24"/>
          <w:szCs w:val="24"/>
        </w:rPr>
      </w:pPr>
    </w:p>
    <w:p w14:paraId="67103CC6" w14:textId="77777777" w:rsidR="00EE3E13" w:rsidRPr="00EC3F3E" w:rsidRDefault="00EE3E13"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Ownership advantages (O)</w:t>
      </w:r>
    </w:p>
    <w:p w14:paraId="787960CD" w14:textId="3DA8A533"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Decathlon is operating at an international scale with numerous stores that help in attaining consumer trust through value consistency and integrated quality control. This competitive advantage can help decathlon to attain an effective place across New Zealand with its in-house control which can manage design and manufacturing internally to build uniform quality standards. Its </w:t>
      </w:r>
      <w:proofErr w:type="gramStart"/>
      <w:r w:rsidRPr="00EC3F3E">
        <w:rPr>
          <w:rStyle w:val="s1"/>
          <w:rFonts w:ascii="Arial" w:hAnsi="Arial" w:cs="Arial"/>
          <w:color w:val="000000" w:themeColor="text1"/>
          <w:sz w:val="24"/>
          <w:szCs w:val="24"/>
        </w:rPr>
        <w:t>high volume</w:t>
      </w:r>
      <w:proofErr w:type="gramEnd"/>
      <w:r w:rsidRPr="00EC3F3E">
        <w:rPr>
          <w:rStyle w:val="s1"/>
          <w:rFonts w:ascii="Arial" w:hAnsi="Arial" w:cs="Arial"/>
          <w:color w:val="000000" w:themeColor="text1"/>
          <w:sz w:val="24"/>
          <w:szCs w:val="24"/>
        </w:rPr>
        <w:t xml:space="preserve"> global distribution can ensure accessible price points across New Zealand without signalling any unsafe quality parameters (Dighe, 2026). </w:t>
      </w:r>
      <w:r w:rsidR="00B964FE" w:rsidRPr="00EC3F3E">
        <w:rPr>
          <w:rStyle w:val="s1"/>
          <w:rFonts w:ascii="Arial" w:hAnsi="Arial" w:cs="Arial"/>
          <w:color w:val="000000" w:themeColor="text1"/>
          <w:sz w:val="24"/>
          <w:szCs w:val="24"/>
        </w:rPr>
        <w:t>Al</w:t>
      </w:r>
      <w:r w:rsidRPr="00EC3F3E">
        <w:rPr>
          <w:rStyle w:val="s1"/>
          <w:rFonts w:ascii="Arial" w:hAnsi="Arial" w:cs="Arial"/>
          <w:color w:val="000000" w:themeColor="text1"/>
          <w:sz w:val="24"/>
          <w:szCs w:val="24"/>
        </w:rPr>
        <w:t xml:space="preserve">ternatively, Decathlon has its vertical integration and global supply chain model, which can maintain its competitive pricing across New Zealand. This </w:t>
      </w:r>
      <w:r w:rsidR="000B7067" w:rsidRPr="00EC3F3E">
        <w:rPr>
          <w:rStyle w:val="s1"/>
          <w:rFonts w:ascii="Arial" w:hAnsi="Arial" w:cs="Arial"/>
          <w:color w:val="000000" w:themeColor="text1"/>
          <w:sz w:val="24"/>
          <w:szCs w:val="24"/>
        </w:rPr>
        <w:t>competitive</w:t>
      </w:r>
      <w:r w:rsidRPr="00EC3F3E">
        <w:rPr>
          <w:rStyle w:val="s1"/>
          <w:rFonts w:ascii="Arial" w:hAnsi="Arial" w:cs="Arial"/>
          <w:color w:val="000000" w:themeColor="text1"/>
          <w:sz w:val="24"/>
          <w:szCs w:val="24"/>
        </w:rPr>
        <w:t xml:space="preserve"> advantage can help in catering price sensitive consumers across New Zealand. As per the above analysis, </w:t>
      </w:r>
      <w:r w:rsidR="00653516"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also has an extensive range of affordable </w:t>
      </w:r>
      <w:r w:rsidR="00BF0B9F" w:rsidRPr="00EC3F3E">
        <w:rPr>
          <w:rStyle w:val="s1"/>
          <w:rFonts w:ascii="Arial" w:hAnsi="Arial" w:cs="Arial"/>
          <w:color w:val="000000" w:themeColor="text1"/>
          <w:sz w:val="24"/>
          <w:szCs w:val="24"/>
        </w:rPr>
        <w:t>sports</w:t>
      </w:r>
      <w:r w:rsidRPr="00EC3F3E">
        <w:rPr>
          <w:rStyle w:val="s1"/>
          <w:rFonts w:ascii="Arial" w:hAnsi="Arial" w:cs="Arial"/>
          <w:color w:val="000000" w:themeColor="text1"/>
          <w:sz w:val="24"/>
          <w:szCs w:val="24"/>
        </w:rPr>
        <w:t xml:space="preserve"> equipment that can appeal </w:t>
      </w:r>
      <w:r w:rsidR="00E36672" w:rsidRPr="00EC3F3E">
        <w:rPr>
          <w:rStyle w:val="s1"/>
          <w:rFonts w:ascii="Arial" w:hAnsi="Arial" w:cs="Arial"/>
          <w:color w:val="000000" w:themeColor="text1"/>
          <w:sz w:val="24"/>
          <w:szCs w:val="24"/>
        </w:rPr>
        <w:t>well</w:t>
      </w:r>
      <w:r w:rsidRPr="00EC3F3E">
        <w:rPr>
          <w:rStyle w:val="s1"/>
          <w:rFonts w:ascii="Arial" w:hAnsi="Arial" w:cs="Arial"/>
          <w:color w:val="000000" w:themeColor="text1"/>
          <w:sz w:val="24"/>
          <w:szCs w:val="24"/>
        </w:rPr>
        <w:t xml:space="preserve"> with budget</w:t>
      </w:r>
      <w:r w:rsidR="00E36672"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conscious families and casual sports enthusiast across New Zealand. </w:t>
      </w:r>
      <w:r w:rsidR="000A2D14" w:rsidRPr="00EC3F3E">
        <w:rPr>
          <w:rStyle w:val="s1"/>
          <w:rFonts w:ascii="Arial" w:hAnsi="Arial" w:cs="Arial"/>
          <w:color w:val="000000" w:themeColor="text1"/>
          <w:sz w:val="24"/>
          <w:szCs w:val="24"/>
        </w:rPr>
        <w:t>With</w:t>
      </w:r>
      <w:r w:rsidRPr="00EC3F3E">
        <w:rPr>
          <w:rStyle w:val="s1"/>
          <w:rFonts w:ascii="Arial" w:hAnsi="Arial" w:cs="Arial"/>
          <w:color w:val="000000" w:themeColor="text1"/>
          <w:sz w:val="24"/>
          <w:szCs w:val="24"/>
        </w:rPr>
        <w:t xml:space="preserve"> that, functional in-</w:t>
      </w:r>
      <w:r w:rsidRPr="00EC3F3E">
        <w:rPr>
          <w:rStyle w:val="s1"/>
          <w:rFonts w:ascii="Arial" w:hAnsi="Arial" w:cs="Arial"/>
          <w:color w:val="000000" w:themeColor="text1"/>
          <w:sz w:val="24"/>
          <w:szCs w:val="24"/>
        </w:rPr>
        <w:lastRenderedPageBreak/>
        <w:t xml:space="preserve">house brands can serve </w:t>
      </w:r>
      <w:r w:rsidR="00487E35" w:rsidRPr="00EC3F3E">
        <w:rPr>
          <w:rStyle w:val="s1"/>
          <w:rFonts w:ascii="Arial" w:hAnsi="Arial" w:cs="Arial"/>
          <w:color w:val="000000" w:themeColor="text1"/>
          <w:sz w:val="24"/>
          <w:szCs w:val="24"/>
        </w:rPr>
        <w:t>low</w:t>
      </w:r>
      <w:r w:rsidR="00505FCB" w:rsidRPr="00EC3F3E">
        <w:rPr>
          <w:rStyle w:val="s1"/>
          <w:rFonts w:ascii="Arial" w:hAnsi="Arial" w:cs="Arial"/>
          <w:color w:val="000000" w:themeColor="text1"/>
          <w:sz w:val="24"/>
          <w:szCs w:val="24"/>
        </w:rPr>
        <w:t>-priced</w:t>
      </w:r>
      <w:r w:rsidRPr="00EC3F3E">
        <w:rPr>
          <w:rStyle w:val="s1"/>
          <w:rFonts w:ascii="Arial" w:hAnsi="Arial" w:cs="Arial"/>
          <w:color w:val="000000" w:themeColor="text1"/>
          <w:sz w:val="24"/>
          <w:szCs w:val="24"/>
        </w:rPr>
        <w:t xml:space="preserve"> cost in compare</w:t>
      </w:r>
      <w:r w:rsidR="00505FCB"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 to other players. </w:t>
      </w:r>
      <w:r w:rsidR="00505FCB"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also focuses towards repairability and circular models which align </w:t>
      </w:r>
      <w:r w:rsidR="00F942B0" w:rsidRPr="00EC3F3E">
        <w:rPr>
          <w:rStyle w:val="s1"/>
          <w:rFonts w:ascii="Arial" w:hAnsi="Arial" w:cs="Arial"/>
          <w:color w:val="000000" w:themeColor="text1"/>
          <w:sz w:val="24"/>
          <w:szCs w:val="24"/>
        </w:rPr>
        <w:t>well</w:t>
      </w:r>
      <w:r w:rsidRPr="00EC3F3E">
        <w:rPr>
          <w:rStyle w:val="s1"/>
          <w:rFonts w:ascii="Arial" w:hAnsi="Arial" w:cs="Arial"/>
          <w:color w:val="000000" w:themeColor="text1"/>
          <w:sz w:val="24"/>
          <w:szCs w:val="24"/>
        </w:rPr>
        <w:t xml:space="preserve"> with the high environmental standards of New Zealand. With eco-design, repair services and second-life programs, the above analysis </w:t>
      </w:r>
      <w:proofErr w:type="gramStart"/>
      <w:r w:rsidRPr="00EC3F3E">
        <w:rPr>
          <w:rStyle w:val="s1"/>
          <w:rFonts w:ascii="Arial" w:hAnsi="Arial" w:cs="Arial"/>
          <w:color w:val="000000" w:themeColor="text1"/>
          <w:sz w:val="24"/>
          <w:szCs w:val="24"/>
        </w:rPr>
        <w:t>have</w:t>
      </w:r>
      <w:proofErr w:type="gramEnd"/>
      <w:r w:rsidRPr="00EC3F3E">
        <w:rPr>
          <w:rStyle w:val="s1"/>
          <w:rFonts w:ascii="Arial" w:hAnsi="Arial" w:cs="Arial"/>
          <w:color w:val="000000" w:themeColor="text1"/>
          <w:sz w:val="24"/>
          <w:szCs w:val="24"/>
        </w:rPr>
        <w:t xml:space="preserve"> effectively highlighted how </w:t>
      </w:r>
      <w:r w:rsidR="00A54682"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can minimise landfill wastage and lower carbon output across supply chains of New Zealand (M and </w:t>
      </w:r>
      <w:proofErr w:type="spellStart"/>
      <w:r w:rsidRPr="00EC3F3E">
        <w:rPr>
          <w:rStyle w:val="s1"/>
          <w:rFonts w:ascii="Arial" w:hAnsi="Arial" w:cs="Arial"/>
          <w:color w:val="000000" w:themeColor="text1"/>
          <w:sz w:val="24"/>
          <w:szCs w:val="24"/>
        </w:rPr>
        <w:t>Devaru</w:t>
      </w:r>
      <w:proofErr w:type="spellEnd"/>
      <w:r w:rsidRPr="00EC3F3E">
        <w:rPr>
          <w:rStyle w:val="s1"/>
          <w:rFonts w:ascii="Arial" w:hAnsi="Arial" w:cs="Arial"/>
          <w:color w:val="000000" w:themeColor="text1"/>
          <w:sz w:val="24"/>
          <w:szCs w:val="24"/>
        </w:rPr>
        <w:t>, 2023).</w:t>
      </w:r>
    </w:p>
    <w:p w14:paraId="63838797" w14:textId="77777777" w:rsidR="00EE3E13" w:rsidRPr="00EC3F3E" w:rsidRDefault="00EE3E13"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Location advantages (L)</w:t>
      </w:r>
    </w:p>
    <w:p w14:paraId="333EB682" w14:textId="2E14DCB4"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As per the above analysis, New Zealand is certainly an effective marketplace for international expansion for </w:t>
      </w:r>
      <w:r w:rsidR="00FE7961" w:rsidRPr="00EC3F3E">
        <w:rPr>
          <w:rStyle w:val="s1"/>
          <w:rFonts w:ascii="Arial" w:hAnsi="Arial" w:cs="Arial"/>
          <w:color w:val="000000" w:themeColor="text1"/>
          <w:sz w:val="24"/>
          <w:szCs w:val="24"/>
        </w:rPr>
        <w:t>De</w:t>
      </w:r>
      <w:r w:rsidRPr="00EC3F3E">
        <w:rPr>
          <w:rStyle w:val="s1"/>
          <w:rFonts w:ascii="Arial" w:hAnsi="Arial" w:cs="Arial"/>
          <w:color w:val="000000" w:themeColor="text1"/>
          <w:sz w:val="24"/>
          <w:szCs w:val="24"/>
        </w:rPr>
        <w:t>cathlon due to its vibrant</w:t>
      </w:r>
      <w:r w:rsidR="00332E10"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outdoor and sports culture driven by accessible </w:t>
      </w:r>
      <w:r w:rsidR="00332E10" w:rsidRPr="00EC3F3E">
        <w:rPr>
          <w:rStyle w:val="s1"/>
          <w:rFonts w:ascii="Arial" w:hAnsi="Arial" w:cs="Arial"/>
          <w:color w:val="000000" w:themeColor="text1"/>
          <w:sz w:val="24"/>
          <w:szCs w:val="24"/>
        </w:rPr>
        <w:t>p</w:t>
      </w:r>
      <w:r w:rsidRPr="00EC3F3E">
        <w:rPr>
          <w:rStyle w:val="s1"/>
          <w:rFonts w:ascii="Arial" w:hAnsi="Arial" w:cs="Arial"/>
          <w:color w:val="000000" w:themeColor="text1"/>
          <w:sz w:val="24"/>
          <w:szCs w:val="24"/>
        </w:rPr>
        <w:t xml:space="preserve">ublic lands and mild climate. There is deep </w:t>
      </w:r>
      <w:r w:rsidR="00E63571" w:rsidRPr="00EC3F3E">
        <w:rPr>
          <w:rStyle w:val="s1"/>
          <w:rFonts w:ascii="Arial" w:hAnsi="Arial" w:cs="Arial"/>
          <w:color w:val="000000" w:themeColor="text1"/>
          <w:sz w:val="24"/>
          <w:szCs w:val="24"/>
        </w:rPr>
        <w:t>concentration paid over</w:t>
      </w:r>
      <w:r w:rsidRPr="00EC3F3E">
        <w:rPr>
          <w:rStyle w:val="s1"/>
          <w:rFonts w:ascii="Arial" w:hAnsi="Arial" w:cs="Arial"/>
          <w:color w:val="000000" w:themeColor="text1"/>
          <w:sz w:val="24"/>
          <w:szCs w:val="24"/>
        </w:rPr>
        <w:t xml:space="preserve"> tramping, cycling and water sports. Due to these core outdoor activities, there is changing preference see</w:t>
      </w:r>
      <w:r w:rsidR="003D7665" w:rsidRPr="00EC3F3E">
        <w:rPr>
          <w:rStyle w:val="s1"/>
          <w:rFonts w:ascii="Arial" w:hAnsi="Arial" w:cs="Arial"/>
          <w:color w:val="000000" w:themeColor="text1"/>
          <w:sz w:val="24"/>
          <w:szCs w:val="24"/>
        </w:rPr>
        <w:t>n</w:t>
      </w:r>
      <w:r w:rsidRPr="00EC3F3E">
        <w:rPr>
          <w:rStyle w:val="s1"/>
          <w:rFonts w:ascii="Arial" w:hAnsi="Arial" w:cs="Arial"/>
          <w:color w:val="000000" w:themeColor="text1"/>
          <w:sz w:val="24"/>
          <w:szCs w:val="24"/>
        </w:rPr>
        <w:t xml:space="preserve"> towards </w:t>
      </w:r>
      <w:r w:rsidR="003D7665" w:rsidRPr="00EC3F3E">
        <w:rPr>
          <w:rStyle w:val="s1"/>
          <w:rFonts w:ascii="Arial" w:hAnsi="Arial" w:cs="Arial"/>
          <w:color w:val="000000" w:themeColor="text1"/>
          <w:sz w:val="24"/>
          <w:szCs w:val="24"/>
        </w:rPr>
        <w:t>b</w:t>
      </w:r>
      <w:r w:rsidRPr="00EC3F3E">
        <w:rPr>
          <w:rStyle w:val="s1"/>
          <w:rFonts w:ascii="Arial" w:hAnsi="Arial" w:cs="Arial"/>
          <w:color w:val="000000" w:themeColor="text1"/>
          <w:sz w:val="24"/>
          <w:szCs w:val="24"/>
        </w:rPr>
        <w:t xml:space="preserve">uying out affordable and stylish clothing that can appeal well across these areas and they </w:t>
      </w:r>
      <w:proofErr w:type="gramStart"/>
      <w:r w:rsidRPr="00EC3F3E">
        <w:rPr>
          <w:rStyle w:val="s1"/>
          <w:rFonts w:ascii="Arial" w:hAnsi="Arial" w:cs="Arial"/>
          <w:color w:val="000000" w:themeColor="text1"/>
          <w:sz w:val="24"/>
          <w:szCs w:val="24"/>
        </w:rPr>
        <w:t>are widely served</w:t>
      </w:r>
      <w:proofErr w:type="gramEnd"/>
      <w:r w:rsidRPr="00EC3F3E">
        <w:rPr>
          <w:rStyle w:val="s1"/>
          <w:rFonts w:ascii="Arial" w:hAnsi="Arial" w:cs="Arial"/>
          <w:color w:val="000000" w:themeColor="text1"/>
          <w:sz w:val="24"/>
          <w:szCs w:val="24"/>
        </w:rPr>
        <w:t xml:space="preserve"> by Decathlon (Boyes, 2016). Moreover, the sport and recreation sector of New Zealand ha</w:t>
      </w:r>
      <w:r w:rsidR="009C036A" w:rsidRPr="00EC3F3E">
        <w:rPr>
          <w:rStyle w:val="s1"/>
          <w:rFonts w:ascii="Arial" w:hAnsi="Arial" w:cs="Arial"/>
          <w:color w:val="000000" w:themeColor="text1"/>
          <w:sz w:val="24"/>
          <w:szCs w:val="24"/>
        </w:rPr>
        <w:t>ve</w:t>
      </w:r>
      <w:r w:rsidRPr="00EC3F3E">
        <w:rPr>
          <w:rStyle w:val="s1"/>
          <w:rFonts w:ascii="Arial" w:hAnsi="Arial" w:cs="Arial"/>
          <w:color w:val="000000" w:themeColor="text1"/>
          <w:sz w:val="24"/>
          <w:szCs w:val="24"/>
        </w:rPr>
        <w:t xml:space="preserve"> been contributing millions </w:t>
      </w:r>
      <w:r w:rsidR="007A2D19" w:rsidRPr="00EC3F3E">
        <w:rPr>
          <w:rStyle w:val="s1"/>
          <w:rFonts w:ascii="Arial" w:hAnsi="Arial" w:cs="Arial"/>
          <w:color w:val="000000" w:themeColor="text1"/>
          <w:sz w:val="24"/>
          <w:szCs w:val="24"/>
        </w:rPr>
        <w:t xml:space="preserve">towards GDP </w:t>
      </w:r>
      <w:r w:rsidRPr="00EC3F3E">
        <w:rPr>
          <w:rStyle w:val="s1"/>
          <w:rFonts w:ascii="Arial" w:hAnsi="Arial" w:cs="Arial"/>
          <w:color w:val="000000" w:themeColor="text1"/>
          <w:sz w:val="24"/>
          <w:szCs w:val="24"/>
        </w:rPr>
        <w:t xml:space="preserve">and which highlight a growing interest of consumers towards sports. Active engagement towards nature has become a necessity for daily health or work like balance, which give effective opportunities to </w:t>
      </w:r>
      <w:r w:rsidR="00796F4E"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to expand well. Moreover, the above analysis has pointed out how New Zealand has been providing a substantial and predictable business climate due to </w:t>
      </w:r>
      <w:r w:rsidR="00B72FB1" w:rsidRPr="00EC3F3E">
        <w:rPr>
          <w:rStyle w:val="s1"/>
          <w:rFonts w:ascii="Arial" w:hAnsi="Arial" w:cs="Arial"/>
          <w:color w:val="000000" w:themeColor="text1"/>
          <w:sz w:val="24"/>
          <w:szCs w:val="24"/>
        </w:rPr>
        <w:t xml:space="preserve">low-scaled </w:t>
      </w:r>
      <w:r w:rsidRPr="00EC3F3E">
        <w:rPr>
          <w:rStyle w:val="s1"/>
          <w:rFonts w:ascii="Arial" w:hAnsi="Arial" w:cs="Arial"/>
          <w:color w:val="000000" w:themeColor="text1"/>
          <w:sz w:val="24"/>
          <w:szCs w:val="24"/>
        </w:rPr>
        <w:t xml:space="preserve">corruption, transparent laws and high economic freedom (Boyes, 2016). </w:t>
      </w:r>
      <w:r w:rsidR="00BF6D4C" w:rsidRPr="00EC3F3E">
        <w:rPr>
          <w:rStyle w:val="inqyif"/>
          <w:rFonts w:ascii="Arial" w:eastAsia="Times New Roman" w:hAnsi="Arial" w:cs="Arial"/>
          <w:color w:val="000000"/>
          <w:sz w:val="24"/>
          <w:szCs w:val="24"/>
        </w:rPr>
        <w:t>New Zealand</w:t>
      </w:r>
      <w:r w:rsidR="00BF6D4C" w:rsidRPr="00EC3F3E">
        <w:rPr>
          <w:rStyle w:val="apple-converted-space"/>
          <w:rFonts w:ascii="Arial" w:eastAsia="Times New Roman" w:hAnsi="Arial" w:cs="Arial"/>
          <w:color w:val="000000"/>
          <w:sz w:val="24"/>
          <w:szCs w:val="24"/>
        </w:rPr>
        <w:t> </w:t>
      </w:r>
      <w:r w:rsidR="00586694" w:rsidRPr="00EC3F3E">
        <w:rPr>
          <w:rFonts w:ascii="Arial" w:eastAsia="Times New Roman" w:hAnsi="Arial" w:cs="Arial"/>
          <w:color w:val="000000"/>
          <w:sz w:val="24"/>
          <w:szCs w:val="24"/>
        </w:rPr>
        <w:t>continuously</w:t>
      </w:r>
      <w:r w:rsidR="00BF6D4C" w:rsidRPr="00EC3F3E">
        <w:rPr>
          <w:rFonts w:ascii="Arial" w:eastAsia="Times New Roman" w:hAnsi="Arial" w:cs="Arial"/>
          <w:color w:val="000000"/>
          <w:sz w:val="24"/>
          <w:szCs w:val="24"/>
        </w:rPr>
        <w:t xml:space="preserve"> ranks near the top globally for ease</w:t>
      </w:r>
      <w:r w:rsidR="000E672F" w:rsidRPr="00EC3F3E">
        <w:rPr>
          <w:rFonts w:ascii="Arial" w:eastAsia="Times New Roman" w:hAnsi="Arial" w:cs="Arial"/>
          <w:color w:val="000000"/>
          <w:sz w:val="24"/>
          <w:szCs w:val="24"/>
        </w:rPr>
        <w:t>-</w:t>
      </w:r>
      <w:r w:rsidR="00BF6D4C" w:rsidRPr="00EC3F3E">
        <w:rPr>
          <w:rFonts w:ascii="Arial" w:eastAsia="Times New Roman" w:hAnsi="Arial" w:cs="Arial"/>
          <w:color w:val="000000"/>
          <w:sz w:val="24"/>
          <w:szCs w:val="24"/>
        </w:rPr>
        <w:t>of</w:t>
      </w:r>
      <w:r w:rsidR="00DE5929" w:rsidRPr="00EC3F3E">
        <w:rPr>
          <w:rFonts w:ascii="Arial" w:eastAsia="Times New Roman" w:hAnsi="Arial" w:cs="Arial"/>
          <w:color w:val="000000"/>
          <w:sz w:val="24"/>
          <w:szCs w:val="24"/>
        </w:rPr>
        <w:t>-</w:t>
      </w:r>
      <w:r w:rsidR="00BF6D4C" w:rsidRPr="00EC3F3E">
        <w:rPr>
          <w:rFonts w:ascii="Arial" w:eastAsia="Times New Roman" w:hAnsi="Arial" w:cs="Arial"/>
          <w:color w:val="000000"/>
          <w:sz w:val="24"/>
          <w:szCs w:val="24"/>
        </w:rPr>
        <w:t>doing business and institutional integrity</w:t>
      </w:r>
      <w:r w:rsidRPr="00EC3F3E">
        <w:rPr>
          <w:rStyle w:val="s1"/>
          <w:rFonts w:ascii="Arial" w:hAnsi="Arial" w:cs="Arial"/>
          <w:color w:val="000000" w:themeColor="text1"/>
          <w:sz w:val="24"/>
          <w:szCs w:val="24"/>
        </w:rPr>
        <w:t xml:space="preserve">, which can be </w:t>
      </w:r>
      <w:r w:rsidR="00B86FC3" w:rsidRPr="00EC3F3E">
        <w:rPr>
          <w:rStyle w:val="s1"/>
          <w:rFonts w:ascii="Arial" w:hAnsi="Arial" w:cs="Arial"/>
          <w:color w:val="000000" w:themeColor="text1"/>
          <w:sz w:val="24"/>
          <w:szCs w:val="24"/>
        </w:rPr>
        <w:t xml:space="preserve">a </w:t>
      </w:r>
      <w:r w:rsidRPr="00EC3F3E">
        <w:rPr>
          <w:rStyle w:val="s1"/>
          <w:rFonts w:ascii="Arial" w:hAnsi="Arial" w:cs="Arial"/>
          <w:color w:val="000000" w:themeColor="text1"/>
          <w:sz w:val="24"/>
          <w:szCs w:val="24"/>
        </w:rPr>
        <w:t xml:space="preserve">beneficial aspect for </w:t>
      </w:r>
      <w:r w:rsidR="00B86FC3"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to plan </w:t>
      </w:r>
      <w:r w:rsidR="00E76AB7" w:rsidRPr="00EC3F3E">
        <w:rPr>
          <w:rStyle w:val="s1"/>
          <w:rFonts w:ascii="Arial" w:hAnsi="Arial" w:cs="Arial"/>
          <w:color w:val="000000" w:themeColor="text1"/>
          <w:sz w:val="24"/>
          <w:szCs w:val="24"/>
        </w:rPr>
        <w:t>its</w:t>
      </w:r>
      <w:r w:rsidRPr="00EC3F3E">
        <w:rPr>
          <w:rStyle w:val="s1"/>
          <w:rFonts w:ascii="Arial" w:hAnsi="Arial" w:cs="Arial"/>
          <w:color w:val="000000" w:themeColor="text1"/>
          <w:sz w:val="24"/>
          <w:szCs w:val="24"/>
        </w:rPr>
        <w:t xml:space="preserve"> expansion. </w:t>
      </w:r>
      <w:r w:rsidR="001B400B" w:rsidRPr="00EC3F3E">
        <w:rPr>
          <w:rStyle w:val="s1"/>
          <w:rFonts w:ascii="Arial" w:hAnsi="Arial" w:cs="Arial"/>
          <w:color w:val="000000" w:themeColor="text1"/>
          <w:sz w:val="24"/>
          <w:szCs w:val="24"/>
        </w:rPr>
        <w:t>All</w:t>
      </w:r>
      <w:r w:rsidRPr="00EC3F3E">
        <w:rPr>
          <w:rStyle w:val="s1"/>
          <w:rFonts w:ascii="Arial" w:hAnsi="Arial" w:cs="Arial"/>
          <w:color w:val="000000" w:themeColor="text1"/>
          <w:sz w:val="24"/>
          <w:szCs w:val="24"/>
        </w:rPr>
        <w:t xml:space="preserve"> these aspects </w:t>
      </w:r>
      <w:proofErr w:type="gramStart"/>
      <w:r w:rsidRPr="00EC3F3E">
        <w:rPr>
          <w:rStyle w:val="s1"/>
          <w:rFonts w:ascii="Arial" w:hAnsi="Arial" w:cs="Arial"/>
          <w:color w:val="000000" w:themeColor="text1"/>
          <w:sz w:val="24"/>
          <w:szCs w:val="24"/>
        </w:rPr>
        <w:t>are backed</w:t>
      </w:r>
      <w:proofErr w:type="gramEnd"/>
      <w:r w:rsidRPr="00EC3F3E">
        <w:rPr>
          <w:rStyle w:val="s1"/>
          <w:rFonts w:ascii="Arial" w:hAnsi="Arial" w:cs="Arial"/>
          <w:color w:val="000000" w:themeColor="text1"/>
          <w:sz w:val="24"/>
          <w:szCs w:val="24"/>
        </w:rPr>
        <w:t xml:space="preserve"> up with a digital and </w:t>
      </w:r>
      <w:r w:rsidR="00B26C81" w:rsidRPr="00EC3F3E">
        <w:rPr>
          <w:rStyle w:val="s1"/>
          <w:rFonts w:ascii="Arial" w:hAnsi="Arial" w:cs="Arial"/>
          <w:color w:val="000000" w:themeColor="text1"/>
          <w:sz w:val="24"/>
          <w:szCs w:val="24"/>
        </w:rPr>
        <w:t>well-informed</w:t>
      </w:r>
      <w:r w:rsidRPr="00EC3F3E">
        <w:rPr>
          <w:rStyle w:val="s1"/>
          <w:rFonts w:ascii="Arial" w:hAnsi="Arial" w:cs="Arial"/>
          <w:color w:val="000000" w:themeColor="text1"/>
          <w:sz w:val="24"/>
          <w:szCs w:val="24"/>
        </w:rPr>
        <w:t xml:space="preserve"> infrastructure of New Zealand </w:t>
      </w:r>
      <w:r w:rsidR="00F76C72" w:rsidRPr="00EC3F3E">
        <w:rPr>
          <w:rStyle w:val="s1"/>
          <w:rFonts w:ascii="Arial" w:hAnsi="Arial" w:cs="Arial"/>
          <w:color w:val="000000" w:themeColor="text1"/>
          <w:sz w:val="24"/>
          <w:szCs w:val="24"/>
        </w:rPr>
        <w:t xml:space="preserve">which </w:t>
      </w:r>
      <w:r w:rsidRPr="00EC3F3E">
        <w:rPr>
          <w:rStyle w:val="s1"/>
          <w:rFonts w:ascii="Arial" w:hAnsi="Arial" w:cs="Arial"/>
          <w:color w:val="000000" w:themeColor="text1"/>
          <w:sz w:val="24"/>
          <w:szCs w:val="24"/>
        </w:rPr>
        <w:t xml:space="preserve">has been featuring a </w:t>
      </w:r>
      <w:r w:rsidR="00974644" w:rsidRPr="00EC3F3E">
        <w:rPr>
          <w:rStyle w:val="s1"/>
          <w:rFonts w:ascii="Arial" w:hAnsi="Arial" w:cs="Arial"/>
          <w:color w:val="000000" w:themeColor="text1"/>
          <w:sz w:val="24"/>
          <w:szCs w:val="24"/>
        </w:rPr>
        <w:t>w</w:t>
      </w:r>
      <w:r w:rsidRPr="00EC3F3E">
        <w:rPr>
          <w:rStyle w:val="s1"/>
          <w:rFonts w:ascii="Arial" w:hAnsi="Arial" w:cs="Arial"/>
          <w:color w:val="000000" w:themeColor="text1"/>
          <w:sz w:val="24"/>
          <w:szCs w:val="24"/>
        </w:rPr>
        <w:t xml:space="preserve">orld-class broadband network and rapidly expanding data centre. This move highlights how online marketplace can also </w:t>
      </w:r>
      <w:proofErr w:type="gramStart"/>
      <w:r w:rsidRPr="00EC3F3E">
        <w:rPr>
          <w:rStyle w:val="s1"/>
          <w:rFonts w:ascii="Arial" w:hAnsi="Arial" w:cs="Arial"/>
          <w:color w:val="000000" w:themeColor="text1"/>
          <w:sz w:val="24"/>
          <w:szCs w:val="24"/>
        </w:rPr>
        <w:t xml:space="preserve">be </w:t>
      </w:r>
      <w:r w:rsidR="007D3BF3" w:rsidRPr="00EC3F3E">
        <w:rPr>
          <w:rStyle w:val="s1"/>
          <w:rFonts w:ascii="Arial" w:hAnsi="Arial" w:cs="Arial"/>
          <w:color w:val="000000" w:themeColor="text1"/>
          <w:sz w:val="24"/>
          <w:szCs w:val="24"/>
        </w:rPr>
        <w:t>established</w:t>
      </w:r>
      <w:proofErr w:type="gramEnd"/>
      <w:r w:rsidR="007D3BF3"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by Decathlon to reach out to new consumers across New Zealand. Internet penetration </w:t>
      </w:r>
      <w:r w:rsidR="00BA244E" w:rsidRPr="00EC3F3E">
        <w:rPr>
          <w:rStyle w:val="s1"/>
          <w:rFonts w:ascii="Arial" w:hAnsi="Arial" w:cs="Arial"/>
          <w:color w:val="000000" w:themeColor="text1"/>
          <w:sz w:val="24"/>
          <w:szCs w:val="24"/>
        </w:rPr>
        <w:t xml:space="preserve">of New Zealand </w:t>
      </w:r>
      <w:r w:rsidRPr="00EC3F3E">
        <w:rPr>
          <w:rStyle w:val="s1"/>
          <w:rFonts w:ascii="Arial" w:hAnsi="Arial" w:cs="Arial"/>
          <w:color w:val="000000" w:themeColor="text1"/>
          <w:sz w:val="24"/>
          <w:szCs w:val="24"/>
        </w:rPr>
        <w:t xml:space="preserve">has reached out at 95% of population which gives a fair opportunity to </w:t>
      </w:r>
      <w:r w:rsidR="00BA244E"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 to establish its online presence before and taking a full end physical store</w:t>
      </w:r>
      <w:r w:rsidR="000342C2" w:rsidRPr="00EC3F3E">
        <w:rPr>
          <w:rFonts w:ascii="Arial" w:eastAsia="Times New Roman" w:hAnsi="Arial" w:cs="Arial"/>
          <w:color w:val="000000" w:themeColor="text1"/>
          <w:sz w:val="24"/>
          <w:szCs w:val="24"/>
        </w:rPr>
        <w:t xml:space="preserve"> (ITA, 2024)</w:t>
      </w:r>
      <w:r w:rsidRPr="00EC3F3E">
        <w:rPr>
          <w:rStyle w:val="s1"/>
          <w:rFonts w:ascii="Arial" w:hAnsi="Arial" w:cs="Arial"/>
          <w:color w:val="000000" w:themeColor="text1"/>
          <w:sz w:val="24"/>
          <w:szCs w:val="24"/>
        </w:rPr>
        <w:t>.</w:t>
      </w:r>
    </w:p>
    <w:p w14:paraId="07EC5AA5" w14:textId="22801BC3" w:rsidR="00EE3E13" w:rsidRPr="00EC3F3E" w:rsidRDefault="00BA244E"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Internalisation</w:t>
      </w:r>
      <w:r w:rsidR="00EE3E13" w:rsidRPr="00EC3F3E">
        <w:rPr>
          <w:rStyle w:val="s1"/>
          <w:rFonts w:ascii="Arial" w:hAnsi="Arial" w:cs="Arial"/>
          <w:b/>
          <w:bCs/>
          <w:i/>
          <w:iCs/>
          <w:color w:val="000000" w:themeColor="text1"/>
          <w:sz w:val="24"/>
          <w:szCs w:val="24"/>
          <w:u w:val="single"/>
        </w:rPr>
        <w:t xml:space="preserve"> advantages (I)</w:t>
      </w:r>
    </w:p>
    <w:p w14:paraId="3468063C" w14:textId="2CD003D4" w:rsidR="00A314EB" w:rsidRPr="00EC3F3E" w:rsidRDefault="00EE3E13" w:rsidP="00DD2EA0">
      <w:pPr>
        <w:pStyle w:val="p2"/>
        <w:spacing w:line="360" w:lineRule="auto"/>
        <w:jc w:val="both"/>
        <w:rPr>
          <w:rStyle w:val="s1"/>
          <w:rFonts w:ascii="Arial" w:hAnsi="Arial" w:cs="Arial"/>
          <w:color w:val="000000" w:themeColor="text1"/>
          <w:sz w:val="24"/>
          <w:szCs w:val="24"/>
        </w:rPr>
      </w:pPr>
      <w:r w:rsidRPr="00EC3F3E">
        <w:rPr>
          <w:rStyle w:val="s1"/>
          <w:rFonts w:ascii="Arial" w:hAnsi="Arial" w:cs="Arial"/>
          <w:color w:val="000000" w:themeColor="text1"/>
          <w:sz w:val="24"/>
          <w:szCs w:val="24"/>
        </w:rPr>
        <w:t xml:space="preserve">Decathlon needs to control its market entry rather than undertaking licensing or being reliable on any other organisation. </w:t>
      </w:r>
      <w:r w:rsidR="00A55167" w:rsidRPr="00EC3F3E">
        <w:rPr>
          <w:rStyle w:val="s1"/>
          <w:rFonts w:ascii="Arial" w:hAnsi="Arial" w:cs="Arial"/>
          <w:color w:val="000000" w:themeColor="text1"/>
          <w:sz w:val="24"/>
          <w:szCs w:val="24"/>
        </w:rPr>
        <w:t xml:space="preserve">The organization </w:t>
      </w:r>
      <w:r w:rsidRPr="00EC3F3E">
        <w:rPr>
          <w:rStyle w:val="s1"/>
          <w:rFonts w:ascii="Arial" w:hAnsi="Arial" w:cs="Arial"/>
          <w:color w:val="000000" w:themeColor="text1"/>
          <w:sz w:val="24"/>
          <w:szCs w:val="24"/>
        </w:rPr>
        <w:t>has a direct control over its brand positioning due to vertical integration which has allowed the organisation to go</w:t>
      </w:r>
      <w:r w:rsidR="00824234" w:rsidRPr="00EC3F3E">
        <w:rPr>
          <w:rStyle w:val="s1"/>
          <w:rFonts w:ascii="Arial" w:hAnsi="Arial" w:cs="Arial"/>
          <w:color w:val="000000" w:themeColor="text1"/>
          <w:sz w:val="24"/>
          <w:szCs w:val="24"/>
        </w:rPr>
        <w:t>vern</w:t>
      </w:r>
      <w:r w:rsidRPr="00EC3F3E">
        <w:rPr>
          <w:rStyle w:val="s1"/>
          <w:rFonts w:ascii="Arial" w:hAnsi="Arial" w:cs="Arial"/>
          <w:color w:val="000000" w:themeColor="text1"/>
          <w:sz w:val="24"/>
          <w:szCs w:val="24"/>
        </w:rPr>
        <w:t xml:space="preserve"> its own in-house</w:t>
      </w:r>
      <w:r w:rsidR="004D2B0C"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fashion brands, and large-format retail stores. Alternatively, due to </w:t>
      </w:r>
      <w:r w:rsidRPr="00EC3F3E">
        <w:rPr>
          <w:rStyle w:val="s1"/>
          <w:rFonts w:ascii="Arial" w:hAnsi="Arial" w:cs="Arial"/>
          <w:color w:val="000000" w:themeColor="text1"/>
          <w:sz w:val="24"/>
          <w:szCs w:val="24"/>
        </w:rPr>
        <w:lastRenderedPageBreak/>
        <w:t xml:space="preserve">control over customer data, Decathlon can undertake first-party </w:t>
      </w:r>
      <w:r w:rsidR="00696C5C" w:rsidRPr="00EC3F3E">
        <w:rPr>
          <w:rStyle w:val="s1"/>
          <w:rFonts w:ascii="Arial" w:hAnsi="Arial" w:cs="Arial"/>
          <w:color w:val="000000" w:themeColor="text1"/>
          <w:sz w:val="24"/>
          <w:szCs w:val="24"/>
        </w:rPr>
        <w:t>insights</w:t>
      </w:r>
      <w:r w:rsidRPr="00EC3F3E">
        <w:rPr>
          <w:rStyle w:val="s1"/>
          <w:rFonts w:ascii="Arial" w:hAnsi="Arial" w:cs="Arial"/>
          <w:color w:val="000000" w:themeColor="text1"/>
          <w:sz w:val="24"/>
          <w:szCs w:val="24"/>
        </w:rPr>
        <w:t>, localised</w:t>
      </w:r>
      <w:r w:rsidR="00696C5C"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inventory</w:t>
      </w:r>
      <w:r w:rsidR="00696C5C"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tracking, and direct feedbacks. This can help in analysing right retail or online strategy to transform raw interactions into regional adaptability</w:t>
      </w:r>
      <w:r w:rsidR="00582021" w:rsidRPr="00EC3F3E">
        <w:rPr>
          <w:rFonts w:ascii="Arial" w:eastAsia="Times New Roman" w:hAnsi="Arial" w:cs="Arial"/>
          <w:color w:val="000000" w:themeColor="text1"/>
          <w:sz w:val="24"/>
          <w:szCs w:val="24"/>
        </w:rPr>
        <w:t xml:space="preserve"> (Philippe </w:t>
      </w:r>
      <w:proofErr w:type="spellStart"/>
      <w:r w:rsidR="00582021" w:rsidRPr="00EC3F3E">
        <w:rPr>
          <w:rFonts w:ascii="Arial" w:eastAsia="Times New Roman" w:hAnsi="Arial" w:cs="Arial"/>
          <w:color w:val="000000" w:themeColor="text1"/>
          <w:sz w:val="24"/>
          <w:szCs w:val="24"/>
        </w:rPr>
        <w:t>Rebière</w:t>
      </w:r>
      <w:proofErr w:type="spellEnd"/>
      <w:r w:rsidR="00582021" w:rsidRPr="00EC3F3E">
        <w:rPr>
          <w:rFonts w:ascii="Arial" w:eastAsia="Times New Roman" w:hAnsi="Arial" w:cs="Arial"/>
          <w:color w:val="000000" w:themeColor="text1"/>
          <w:sz w:val="24"/>
          <w:szCs w:val="24"/>
        </w:rPr>
        <w:t xml:space="preserve"> and Braun, 2024)</w:t>
      </w:r>
      <w:r w:rsidRPr="00EC3F3E">
        <w:rPr>
          <w:rStyle w:val="s1"/>
          <w:rFonts w:ascii="Arial" w:hAnsi="Arial" w:cs="Arial"/>
          <w:color w:val="000000" w:themeColor="text1"/>
          <w:sz w:val="24"/>
          <w:szCs w:val="24"/>
        </w:rPr>
        <w:t>. Moreover, Decathlon</w:t>
      </w:r>
      <w:r w:rsidR="007A445F" w:rsidRPr="00EC3F3E">
        <w:rPr>
          <w:rStyle w:val="s1"/>
          <w:rFonts w:ascii="Arial" w:hAnsi="Arial" w:cs="Arial"/>
          <w:color w:val="000000" w:themeColor="text1"/>
          <w:sz w:val="24"/>
          <w:szCs w:val="24"/>
        </w:rPr>
        <w:t>’s</w:t>
      </w:r>
      <w:r w:rsidRPr="00EC3F3E">
        <w:rPr>
          <w:rStyle w:val="s1"/>
          <w:rFonts w:ascii="Arial" w:hAnsi="Arial" w:cs="Arial"/>
          <w:color w:val="000000" w:themeColor="text1"/>
          <w:sz w:val="24"/>
          <w:szCs w:val="24"/>
        </w:rPr>
        <w:t xml:space="preserve"> proprietary product design and </w:t>
      </w:r>
      <w:proofErr w:type="gramStart"/>
      <w:r w:rsidRPr="00EC3F3E">
        <w:rPr>
          <w:rStyle w:val="s1"/>
          <w:rFonts w:ascii="Arial" w:hAnsi="Arial" w:cs="Arial"/>
          <w:color w:val="000000" w:themeColor="text1"/>
          <w:sz w:val="24"/>
          <w:szCs w:val="24"/>
        </w:rPr>
        <w:t>cost</w:t>
      </w:r>
      <w:r w:rsidR="00D1123E"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efficient</w:t>
      </w:r>
      <w:proofErr w:type="gramEnd"/>
      <w:r w:rsidRPr="00EC3F3E">
        <w:rPr>
          <w:rStyle w:val="s1"/>
          <w:rFonts w:ascii="Arial" w:hAnsi="Arial" w:cs="Arial"/>
          <w:color w:val="000000" w:themeColor="text1"/>
          <w:sz w:val="24"/>
          <w:szCs w:val="24"/>
        </w:rPr>
        <w:t xml:space="preserve"> technologies </w:t>
      </w:r>
      <w:r w:rsidR="00D1123E" w:rsidRPr="00EC3F3E">
        <w:rPr>
          <w:rStyle w:val="s1"/>
          <w:rFonts w:ascii="Arial" w:hAnsi="Arial" w:cs="Arial"/>
          <w:color w:val="000000" w:themeColor="text1"/>
          <w:sz w:val="24"/>
          <w:szCs w:val="24"/>
        </w:rPr>
        <w:t>can</w:t>
      </w:r>
      <w:r w:rsidRPr="00EC3F3E">
        <w:rPr>
          <w:rStyle w:val="s1"/>
          <w:rFonts w:ascii="Arial" w:hAnsi="Arial" w:cs="Arial"/>
          <w:color w:val="000000" w:themeColor="text1"/>
          <w:sz w:val="24"/>
          <w:szCs w:val="24"/>
        </w:rPr>
        <w:t xml:space="preserve"> help in removing external intermediaries. This can guard value chain entirely to build competitive pricing and quality standards. Altogether, the above analysis </w:t>
      </w:r>
      <w:proofErr w:type="gramStart"/>
      <w:r w:rsidRPr="00EC3F3E">
        <w:rPr>
          <w:rStyle w:val="s1"/>
          <w:rFonts w:ascii="Arial" w:hAnsi="Arial" w:cs="Arial"/>
          <w:color w:val="000000" w:themeColor="text1"/>
          <w:sz w:val="24"/>
          <w:szCs w:val="24"/>
        </w:rPr>
        <w:t>have</w:t>
      </w:r>
      <w:proofErr w:type="gramEnd"/>
      <w:r w:rsidRPr="00EC3F3E">
        <w:rPr>
          <w:rStyle w:val="s1"/>
          <w:rFonts w:ascii="Arial" w:hAnsi="Arial" w:cs="Arial"/>
          <w:color w:val="000000" w:themeColor="text1"/>
          <w:sz w:val="24"/>
          <w:szCs w:val="24"/>
        </w:rPr>
        <w:t xml:space="preserve"> pointed out</w:t>
      </w:r>
      <w:r w:rsidR="00464F37" w:rsidRPr="00EC3F3E">
        <w:rPr>
          <w:rStyle w:val="s1"/>
          <w:rFonts w:ascii="Arial" w:hAnsi="Arial" w:cs="Arial"/>
          <w:color w:val="000000" w:themeColor="text1"/>
          <w:sz w:val="24"/>
          <w:szCs w:val="24"/>
        </w:rPr>
        <w:t xml:space="preserve"> on</w:t>
      </w:r>
      <w:r w:rsidRPr="00EC3F3E">
        <w:rPr>
          <w:rStyle w:val="s1"/>
          <w:rFonts w:ascii="Arial" w:hAnsi="Arial" w:cs="Arial"/>
          <w:color w:val="000000" w:themeColor="text1"/>
          <w:sz w:val="24"/>
          <w:szCs w:val="24"/>
        </w:rPr>
        <w:t xml:space="preserve"> the need </w:t>
      </w:r>
      <w:r w:rsidR="00514B7F" w:rsidRPr="00EC3F3E">
        <w:rPr>
          <w:rStyle w:val="s1"/>
          <w:rFonts w:ascii="Arial" w:hAnsi="Arial" w:cs="Arial"/>
          <w:color w:val="000000" w:themeColor="text1"/>
          <w:sz w:val="24"/>
          <w:szCs w:val="24"/>
        </w:rPr>
        <w:t>of under</w:t>
      </w:r>
      <w:r w:rsidRPr="00EC3F3E">
        <w:rPr>
          <w:rStyle w:val="s1"/>
          <w:rFonts w:ascii="Arial" w:hAnsi="Arial" w:cs="Arial"/>
          <w:color w:val="000000" w:themeColor="text1"/>
          <w:sz w:val="24"/>
          <w:szCs w:val="24"/>
        </w:rPr>
        <w:t xml:space="preserve">taking </w:t>
      </w:r>
      <w:r w:rsidR="00514B7F" w:rsidRPr="00EC3F3E">
        <w:rPr>
          <w:rStyle w:val="s1"/>
          <w:rFonts w:ascii="Arial" w:hAnsi="Arial" w:cs="Arial"/>
          <w:color w:val="000000" w:themeColor="text1"/>
          <w:sz w:val="24"/>
          <w:szCs w:val="24"/>
        </w:rPr>
        <w:t>an omnichannel</w:t>
      </w:r>
      <w:r w:rsidRPr="00EC3F3E">
        <w:rPr>
          <w:rStyle w:val="s1"/>
          <w:rFonts w:ascii="Arial" w:hAnsi="Arial" w:cs="Arial"/>
          <w:color w:val="000000" w:themeColor="text1"/>
          <w:sz w:val="24"/>
          <w:szCs w:val="24"/>
        </w:rPr>
        <w:t xml:space="preserve"> approach to acquire well across New Zealand. With omnichannel strategies, Decathlon can combine its online sales with selected physical stores to create an effective retail model. This will ensure single software system can level up to go</w:t>
      </w:r>
      <w:r w:rsidR="004B7932" w:rsidRPr="00EC3F3E">
        <w:rPr>
          <w:rStyle w:val="s1"/>
          <w:rFonts w:ascii="Arial" w:hAnsi="Arial" w:cs="Arial"/>
          <w:color w:val="000000" w:themeColor="text1"/>
          <w:sz w:val="24"/>
          <w:szCs w:val="24"/>
        </w:rPr>
        <w:t>vern</w:t>
      </w:r>
      <w:r w:rsidRPr="00EC3F3E">
        <w:rPr>
          <w:rStyle w:val="s1"/>
          <w:rFonts w:ascii="Arial" w:hAnsi="Arial" w:cs="Arial"/>
          <w:color w:val="000000" w:themeColor="text1"/>
          <w:sz w:val="24"/>
          <w:szCs w:val="24"/>
        </w:rPr>
        <w:t xml:space="preserve"> website and physical s</w:t>
      </w:r>
      <w:r w:rsidR="00DE047E" w:rsidRPr="00EC3F3E">
        <w:rPr>
          <w:rStyle w:val="s1"/>
          <w:rFonts w:ascii="Arial" w:hAnsi="Arial" w:cs="Arial"/>
          <w:color w:val="000000" w:themeColor="text1"/>
          <w:sz w:val="24"/>
          <w:szCs w:val="24"/>
        </w:rPr>
        <w:t>tores</w:t>
      </w:r>
      <w:r w:rsidRPr="00EC3F3E">
        <w:rPr>
          <w:rStyle w:val="s1"/>
          <w:rFonts w:ascii="Arial" w:hAnsi="Arial" w:cs="Arial"/>
          <w:color w:val="000000" w:themeColor="text1"/>
          <w:sz w:val="24"/>
          <w:szCs w:val="24"/>
        </w:rPr>
        <w:t xml:space="preserve">. This </w:t>
      </w:r>
      <w:r w:rsidR="00DE047E" w:rsidRPr="00EC3F3E">
        <w:rPr>
          <w:rStyle w:val="s1"/>
          <w:rFonts w:ascii="Arial" w:hAnsi="Arial" w:cs="Arial"/>
          <w:color w:val="000000" w:themeColor="text1"/>
          <w:sz w:val="24"/>
          <w:szCs w:val="24"/>
        </w:rPr>
        <w:t>will ensure</w:t>
      </w:r>
      <w:r w:rsidRPr="00EC3F3E">
        <w:rPr>
          <w:rStyle w:val="s1"/>
          <w:rFonts w:ascii="Arial" w:hAnsi="Arial" w:cs="Arial"/>
          <w:color w:val="000000" w:themeColor="text1"/>
          <w:sz w:val="24"/>
          <w:szCs w:val="24"/>
        </w:rPr>
        <w:t xml:space="preserve"> product costs and promotional</w:t>
      </w:r>
      <w:r w:rsidR="005C2C8D" w:rsidRPr="00EC3F3E">
        <w:rPr>
          <w:rStyle w:val="s1"/>
          <w:rFonts w:ascii="Arial" w:hAnsi="Arial" w:cs="Arial"/>
          <w:color w:val="000000" w:themeColor="text1"/>
          <w:sz w:val="24"/>
          <w:szCs w:val="24"/>
        </w:rPr>
        <w:t xml:space="preserve"> events to be </w:t>
      </w:r>
      <w:r w:rsidRPr="00EC3F3E">
        <w:rPr>
          <w:rStyle w:val="s1"/>
          <w:rFonts w:ascii="Arial" w:hAnsi="Arial" w:cs="Arial"/>
          <w:color w:val="000000" w:themeColor="text1"/>
          <w:sz w:val="24"/>
          <w:szCs w:val="24"/>
        </w:rPr>
        <w:t xml:space="preserve">similar </w:t>
      </w:r>
      <w:r w:rsidR="005C2C8D" w:rsidRPr="00EC3F3E">
        <w:rPr>
          <w:rStyle w:val="s1"/>
          <w:rFonts w:ascii="Arial" w:hAnsi="Arial" w:cs="Arial"/>
          <w:color w:val="000000" w:themeColor="text1"/>
          <w:sz w:val="24"/>
          <w:szCs w:val="24"/>
        </w:rPr>
        <w:t>at</w:t>
      </w:r>
      <w:r w:rsidRPr="00EC3F3E">
        <w:rPr>
          <w:rStyle w:val="s1"/>
          <w:rFonts w:ascii="Arial" w:hAnsi="Arial" w:cs="Arial"/>
          <w:color w:val="000000" w:themeColor="text1"/>
          <w:sz w:val="24"/>
          <w:szCs w:val="24"/>
        </w:rPr>
        <w:t xml:space="preserve"> online and off-line models and bypass confused consumers.</w:t>
      </w:r>
    </w:p>
    <w:p w14:paraId="7210FCD1" w14:textId="06C4860D" w:rsidR="00F2227E" w:rsidRPr="00EC3F3E" w:rsidRDefault="00A314EB"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Across-the-board</w:t>
      </w:r>
      <w:r w:rsidR="00EE3E13" w:rsidRPr="00EC3F3E">
        <w:rPr>
          <w:rStyle w:val="s1"/>
          <w:rFonts w:ascii="Arial" w:hAnsi="Arial" w:cs="Arial"/>
          <w:color w:val="000000" w:themeColor="text1"/>
          <w:sz w:val="24"/>
          <w:szCs w:val="24"/>
        </w:rPr>
        <w:t>, the OLI framework has pointed out that New Zealand can be a strategic option to g</w:t>
      </w:r>
      <w:r w:rsidR="00A469EF" w:rsidRPr="00EC3F3E">
        <w:rPr>
          <w:rStyle w:val="s1"/>
          <w:rFonts w:ascii="Arial" w:hAnsi="Arial" w:cs="Arial"/>
          <w:color w:val="000000" w:themeColor="text1"/>
          <w:sz w:val="24"/>
          <w:szCs w:val="24"/>
        </w:rPr>
        <w:t>overn</w:t>
      </w:r>
      <w:r w:rsidR="00EE3E13" w:rsidRPr="00EC3F3E">
        <w:rPr>
          <w:rStyle w:val="s1"/>
          <w:rFonts w:ascii="Arial" w:hAnsi="Arial" w:cs="Arial"/>
          <w:color w:val="000000" w:themeColor="text1"/>
          <w:sz w:val="24"/>
          <w:szCs w:val="24"/>
        </w:rPr>
        <w:t xml:space="preserve"> operations of Decathlon due to its growing sports segment and ease of doing political grounding. Decathlon has its ownership advantages due to vertical integration</w:t>
      </w:r>
      <w:r w:rsidR="00AD56EA" w:rsidRPr="00EC3F3E">
        <w:rPr>
          <w:rStyle w:val="s1"/>
          <w:rFonts w:ascii="Arial" w:hAnsi="Arial" w:cs="Arial"/>
          <w:color w:val="000000" w:themeColor="text1"/>
          <w:sz w:val="24"/>
          <w:szCs w:val="24"/>
        </w:rPr>
        <w:t xml:space="preserve"> </w:t>
      </w:r>
      <w:r w:rsidR="00EE3E13" w:rsidRPr="00EC3F3E">
        <w:rPr>
          <w:rStyle w:val="s1"/>
          <w:rFonts w:ascii="Arial" w:hAnsi="Arial" w:cs="Arial"/>
          <w:color w:val="000000" w:themeColor="text1"/>
          <w:sz w:val="24"/>
          <w:szCs w:val="24"/>
        </w:rPr>
        <w:t>model and economies of scale</w:t>
      </w:r>
      <w:r w:rsidR="00B7466D" w:rsidRPr="00EC3F3E">
        <w:rPr>
          <w:rFonts w:ascii="Arial" w:eastAsia="Times New Roman" w:hAnsi="Arial" w:cs="Arial"/>
          <w:color w:val="000000" w:themeColor="text1"/>
          <w:sz w:val="24"/>
          <w:szCs w:val="24"/>
        </w:rPr>
        <w:t xml:space="preserve"> (</w:t>
      </w:r>
      <w:proofErr w:type="spellStart"/>
      <w:r w:rsidR="00B7466D" w:rsidRPr="00EC3F3E">
        <w:rPr>
          <w:rFonts w:ascii="Arial" w:eastAsia="Times New Roman" w:hAnsi="Arial" w:cs="Arial"/>
          <w:color w:val="000000" w:themeColor="text1"/>
          <w:sz w:val="24"/>
          <w:szCs w:val="24"/>
        </w:rPr>
        <w:t>Hillairet</w:t>
      </w:r>
      <w:proofErr w:type="spellEnd"/>
      <w:r w:rsidR="00B7466D" w:rsidRPr="00EC3F3E">
        <w:rPr>
          <w:rFonts w:ascii="Arial" w:eastAsia="Times New Roman" w:hAnsi="Arial" w:cs="Arial"/>
          <w:color w:val="000000" w:themeColor="text1"/>
          <w:sz w:val="24"/>
          <w:szCs w:val="24"/>
        </w:rPr>
        <w:t>, Richard and Bouchet, 2016)</w:t>
      </w:r>
      <w:r w:rsidR="00EE3E13" w:rsidRPr="00EC3F3E">
        <w:rPr>
          <w:rStyle w:val="s1"/>
          <w:rFonts w:ascii="Arial" w:hAnsi="Arial" w:cs="Arial"/>
          <w:color w:val="000000" w:themeColor="text1"/>
          <w:sz w:val="24"/>
          <w:szCs w:val="24"/>
        </w:rPr>
        <w:t>. Yet, localisation need</w:t>
      </w:r>
      <w:r w:rsidR="0071190E" w:rsidRPr="00EC3F3E">
        <w:rPr>
          <w:rStyle w:val="s1"/>
          <w:rFonts w:ascii="Arial" w:hAnsi="Arial" w:cs="Arial"/>
          <w:color w:val="000000" w:themeColor="text1"/>
          <w:sz w:val="24"/>
          <w:szCs w:val="24"/>
        </w:rPr>
        <w:t>s</w:t>
      </w:r>
      <w:r w:rsidR="00EE3E13" w:rsidRPr="00EC3F3E">
        <w:rPr>
          <w:rStyle w:val="s1"/>
          <w:rFonts w:ascii="Arial" w:hAnsi="Arial" w:cs="Arial"/>
          <w:color w:val="000000" w:themeColor="text1"/>
          <w:sz w:val="24"/>
          <w:szCs w:val="24"/>
        </w:rPr>
        <w:t xml:space="preserve"> to </w:t>
      </w:r>
      <w:proofErr w:type="gramStart"/>
      <w:r w:rsidR="00EE3E13" w:rsidRPr="00EC3F3E">
        <w:rPr>
          <w:rStyle w:val="s1"/>
          <w:rFonts w:ascii="Arial" w:hAnsi="Arial" w:cs="Arial"/>
          <w:color w:val="000000" w:themeColor="text1"/>
          <w:sz w:val="24"/>
          <w:szCs w:val="24"/>
        </w:rPr>
        <w:t>be understood</w:t>
      </w:r>
      <w:proofErr w:type="gramEnd"/>
      <w:r w:rsidR="00EE3E13" w:rsidRPr="00EC3F3E">
        <w:rPr>
          <w:rStyle w:val="s1"/>
          <w:rFonts w:ascii="Arial" w:hAnsi="Arial" w:cs="Arial"/>
          <w:color w:val="000000" w:themeColor="text1"/>
          <w:sz w:val="24"/>
          <w:szCs w:val="24"/>
        </w:rPr>
        <w:t xml:space="preserve"> well as </w:t>
      </w:r>
      <w:r w:rsidR="007B13B0" w:rsidRPr="00EC3F3E">
        <w:rPr>
          <w:rStyle w:val="s1"/>
          <w:rFonts w:ascii="Arial" w:hAnsi="Arial" w:cs="Arial"/>
          <w:color w:val="000000" w:themeColor="text1"/>
          <w:sz w:val="24"/>
          <w:szCs w:val="24"/>
        </w:rPr>
        <w:t xml:space="preserve">New Zealand </w:t>
      </w:r>
      <w:r w:rsidR="00EE3E13" w:rsidRPr="00EC3F3E">
        <w:rPr>
          <w:rStyle w:val="s1"/>
          <w:rFonts w:ascii="Arial" w:hAnsi="Arial" w:cs="Arial"/>
          <w:color w:val="000000" w:themeColor="text1"/>
          <w:sz w:val="24"/>
          <w:szCs w:val="24"/>
        </w:rPr>
        <w:t>is a geographically small market and the</w:t>
      </w:r>
      <w:r w:rsidR="009E0F51" w:rsidRPr="00EC3F3E">
        <w:rPr>
          <w:rStyle w:val="s1"/>
          <w:rFonts w:ascii="Arial" w:hAnsi="Arial" w:cs="Arial"/>
          <w:color w:val="000000" w:themeColor="text1"/>
          <w:sz w:val="24"/>
          <w:szCs w:val="24"/>
        </w:rPr>
        <w:t>re</w:t>
      </w:r>
      <w:r w:rsidR="00EE3E13" w:rsidRPr="00EC3F3E">
        <w:rPr>
          <w:rStyle w:val="s1"/>
          <w:rFonts w:ascii="Arial" w:hAnsi="Arial" w:cs="Arial"/>
          <w:color w:val="000000" w:themeColor="text1"/>
          <w:sz w:val="24"/>
          <w:szCs w:val="24"/>
        </w:rPr>
        <w:t xml:space="preserve"> can be difficulties to find out right suppliers. Hence, internalisation needs to undertake customer knowledge and operational capabilities to balance control and investment risks.</w:t>
      </w:r>
    </w:p>
    <w:p w14:paraId="4C77D449" w14:textId="1BE12ED1" w:rsidR="00EE3E13" w:rsidRPr="00EC3F3E" w:rsidRDefault="00EE3E13" w:rsidP="00DD2EA0">
      <w:pPr>
        <w:pStyle w:val="Heading2"/>
        <w:numPr>
          <w:ilvl w:val="0"/>
          <w:numId w:val="2"/>
        </w:numPr>
        <w:spacing w:line="360" w:lineRule="auto"/>
        <w:jc w:val="both"/>
        <w:rPr>
          <w:rFonts w:ascii="Arial" w:hAnsi="Arial" w:cs="Arial"/>
          <w:color w:val="000000" w:themeColor="text1"/>
          <w:sz w:val="24"/>
          <w:szCs w:val="24"/>
        </w:rPr>
      </w:pPr>
      <w:bookmarkStart w:id="10" w:name="_Toc237507841"/>
      <w:r w:rsidRPr="00EC3F3E">
        <w:rPr>
          <w:rStyle w:val="s2"/>
          <w:rFonts w:ascii="Arial" w:hAnsi="Arial" w:cs="Arial"/>
          <w:color w:val="000000" w:themeColor="text1"/>
          <w:sz w:val="24"/>
          <w:szCs w:val="24"/>
        </w:rPr>
        <w:t>Entry Mode Strategy and Strategic Synthesis</w:t>
      </w:r>
      <w:bookmarkEnd w:id="10"/>
    </w:p>
    <w:p w14:paraId="2C17C43F" w14:textId="77777777" w:rsidR="00EE3E13" w:rsidRPr="00EC3F3E" w:rsidRDefault="00EE3E13" w:rsidP="00DD2EA0">
      <w:pPr>
        <w:pStyle w:val="Heading3"/>
        <w:spacing w:line="360" w:lineRule="auto"/>
        <w:jc w:val="both"/>
        <w:rPr>
          <w:rFonts w:ascii="Arial" w:hAnsi="Arial" w:cs="Arial"/>
          <w:b/>
          <w:bCs/>
          <w:color w:val="000000" w:themeColor="text1"/>
          <w:sz w:val="24"/>
          <w:szCs w:val="24"/>
        </w:rPr>
      </w:pPr>
      <w:bookmarkStart w:id="11" w:name="_Toc237507842"/>
      <w:r w:rsidRPr="00EC3F3E">
        <w:rPr>
          <w:rStyle w:val="s1"/>
          <w:rFonts w:ascii="Arial" w:hAnsi="Arial" w:cs="Arial"/>
          <w:b/>
          <w:bCs/>
          <w:color w:val="000000" w:themeColor="text1"/>
          <w:sz w:val="24"/>
          <w:szCs w:val="24"/>
        </w:rPr>
        <w:t>Historical Pattern Recognition</w:t>
      </w:r>
      <w:bookmarkEnd w:id="11"/>
    </w:p>
    <w:p w14:paraId="26D0628E" w14:textId="28CDC7C4" w:rsidR="00EE3E13" w:rsidRPr="00EC3F3E" w:rsidRDefault="00EE3E13"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Wholly owned subsidiaries</w:t>
      </w:r>
    </w:p>
    <w:p w14:paraId="7471D805" w14:textId="3042B07E"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The international growth of </w:t>
      </w:r>
      <w:r w:rsidR="002E0C28"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 has been relied over direct ownership, vertical integration and enhance</w:t>
      </w:r>
      <w:r w:rsidR="009A75A9"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 control</w:t>
      </w:r>
      <w:r w:rsidR="00B706E7" w:rsidRPr="00EC3F3E">
        <w:rPr>
          <w:rStyle w:val="s1"/>
          <w:rFonts w:ascii="Arial" w:hAnsi="Arial" w:cs="Arial"/>
          <w:color w:val="000000" w:themeColor="text1"/>
          <w:sz w:val="24"/>
          <w:szCs w:val="24"/>
        </w:rPr>
        <w:t xml:space="preserve"> </w:t>
      </w:r>
      <w:r w:rsidR="007023C8" w:rsidRPr="00EC3F3E">
        <w:rPr>
          <w:rFonts w:ascii="Arial" w:eastAsia="Times New Roman" w:hAnsi="Arial" w:cs="Arial"/>
          <w:color w:val="000000" w:themeColor="text1"/>
          <w:sz w:val="24"/>
          <w:szCs w:val="24"/>
        </w:rPr>
        <w:t>(</w:t>
      </w:r>
      <w:proofErr w:type="spellStart"/>
      <w:r w:rsidR="007023C8" w:rsidRPr="00EC3F3E">
        <w:rPr>
          <w:rFonts w:ascii="Arial" w:eastAsia="Times New Roman" w:hAnsi="Arial" w:cs="Arial"/>
          <w:color w:val="000000" w:themeColor="text1"/>
          <w:sz w:val="24"/>
          <w:szCs w:val="24"/>
        </w:rPr>
        <w:t>Morschett</w:t>
      </w:r>
      <w:proofErr w:type="spellEnd"/>
      <w:r w:rsidR="007023C8" w:rsidRPr="00EC3F3E">
        <w:rPr>
          <w:rFonts w:ascii="Arial" w:eastAsia="Times New Roman" w:hAnsi="Arial" w:cs="Arial"/>
          <w:color w:val="000000" w:themeColor="text1"/>
          <w:sz w:val="24"/>
          <w:szCs w:val="24"/>
        </w:rPr>
        <w:t xml:space="preserve">, Schramm-Klein and </w:t>
      </w:r>
      <w:proofErr w:type="spellStart"/>
      <w:r w:rsidR="007023C8" w:rsidRPr="00EC3F3E">
        <w:rPr>
          <w:rFonts w:ascii="Arial" w:eastAsia="Times New Roman" w:hAnsi="Arial" w:cs="Arial"/>
          <w:color w:val="000000" w:themeColor="text1"/>
          <w:sz w:val="24"/>
          <w:szCs w:val="24"/>
        </w:rPr>
        <w:t>Zentes</w:t>
      </w:r>
      <w:proofErr w:type="spellEnd"/>
      <w:r w:rsidR="007023C8" w:rsidRPr="00EC3F3E">
        <w:rPr>
          <w:rFonts w:ascii="Arial" w:eastAsia="Times New Roman" w:hAnsi="Arial" w:cs="Arial"/>
          <w:color w:val="000000" w:themeColor="text1"/>
          <w:sz w:val="24"/>
          <w:szCs w:val="24"/>
        </w:rPr>
        <w:t>, 2016)</w:t>
      </w:r>
      <w:r w:rsidRPr="00EC3F3E">
        <w:rPr>
          <w:rStyle w:val="s1"/>
          <w:rFonts w:ascii="Arial" w:hAnsi="Arial" w:cs="Arial"/>
          <w:color w:val="000000" w:themeColor="text1"/>
          <w:sz w:val="24"/>
          <w:szCs w:val="24"/>
        </w:rPr>
        <w:t xml:space="preserve">. </w:t>
      </w:r>
      <w:r w:rsidR="009A75A9" w:rsidRPr="00EC3F3E">
        <w:rPr>
          <w:rStyle w:val="s1"/>
          <w:rFonts w:ascii="Arial" w:hAnsi="Arial" w:cs="Arial"/>
          <w:color w:val="000000" w:themeColor="text1"/>
          <w:sz w:val="24"/>
          <w:szCs w:val="24"/>
        </w:rPr>
        <w:t>Wholly</w:t>
      </w:r>
      <w:r w:rsidRPr="00EC3F3E">
        <w:rPr>
          <w:rStyle w:val="s1"/>
          <w:rFonts w:ascii="Arial" w:hAnsi="Arial" w:cs="Arial"/>
          <w:color w:val="000000" w:themeColor="text1"/>
          <w:sz w:val="24"/>
          <w:szCs w:val="24"/>
        </w:rPr>
        <w:t xml:space="preserve"> owned subsid</w:t>
      </w:r>
      <w:r w:rsidR="009A75A9" w:rsidRPr="00EC3F3E">
        <w:rPr>
          <w:rStyle w:val="s1"/>
          <w:rFonts w:ascii="Arial" w:hAnsi="Arial" w:cs="Arial"/>
          <w:color w:val="000000" w:themeColor="text1"/>
          <w:sz w:val="24"/>
          <w:szCs w:val="24"/>
        </w:rPr>
        <w:t>iary</w:t>
      </w:r>
      <w:r w:rsidRPr="00EC3F3E">
        <w:rPr>
          <w:rStyle w:val="s1"/>
          <w:rFonts w:ascii="Arial" w:hAnsi="Arial" w:cs="Arial"/>
          <w:color w:val="000000" w:themeColor="text1"/>
          <w:sz w:val="24"/>
          <w:szCs w:val="24"/>
        </w:rPr>
        <w:t xml:space="preserve"> or direct investment </w:t>
      </w:r>
      <w:r w:rsidR="002C6BF7" w:rsidRPr="00EC3F3E">
        <w:rPr>
          <w:rFonts w:ascii="Arial" w:eastAsia="Times New Roman" w:hAnsi="Arial" w:cs="Arial"/>
          <w:color w:val="000000"/>
          <w:sz w:val="24"/>
          <w:szCs w:val="24"/>
        </w:rPr>
        <w:t>gives a parent company 100% ownership and total operational authority</w:t>
      </w:r>
      <w:r w:rsidR="002C6BF7"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over the price lines, aligning inventories under exclusive labours and open outlets. </w:t>
      </w:r>
      <w:r w:rsidR="00765694" w:rsidRPr="00EC3F3E">
        <w:rPr>
          <w:rStyle w:val="s1"/>
          <w:rFonts w:ascii="Arial" w:hAnsi="Arial" w:cs="Arial"/>
          <w:color w:val="000000" w:themeColor="text1"/>
          <w:sz w:val="24"/>
          <w:szCs w:val="24"/>
        </w:rPr>
        <w:t xml:space="preserve">These </w:t>
      </w:r>
      <w:r w:rsidRPr="00EC3F3E">
        <w:rPr>
          <w:rStyle w:val="s1"/>
          <w:rFonts w:ascii="Arial" w:hAnsi="Arial" w:cs="Arial"/>
          <w:color w:val="000000" w:themeColor="text1"/>
          <w:sz w:val="24"/>
          <w:szCs w:val="24"/>
        </w:rPr>
        <w:t xml:space="preserve">investments have allowed </w:t>
      </w:r>
      <w:r w:rsidR="00034186"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to </w:t>
      </w:r>
      <w:proofErr w:type="gramStart"/>
      <w:r w:rsidRPr="00EC3F3E">
        <w:rPr>
          <w:rStyle w:val="s1"/>
          <w:rFonts w:ascii="Arial" w:hAnsi="Arial" w:cs="Arial"/>
          <w:color w:val="000000" w:themeColor="text1"/>
          <w:sz w:val="24"/>
          <w:szCs w:val="24"/>
        </w:rPr>
        <w:t>open up</w:t>
      </w:r>
      <w:proofErr w:type="gramEnd"/>
      <w:r w:rsidRPr="00EC3F3E">
        <w:rPr>
          <w:rStyle w:val="s1"/>
          <w:rFonts w:ascii="Arial" w:hAnsi="Arial" w:cs="Arial"/>
          <w:color w:val="000000" w:themeColor="text1"/>
          <w:sz w:val="24"/>
          <w:szCs w:val="24"/>
        </w:rPr>
        <w:t xml:space="preserve"> entire chain from its in-house </w:t>
      </w:r>
      <w:r w:rsidR="00D76ADE" w:rsidRPr="00EC3F3E">
        <w:rPr>
          <w:rStyle w:val="s1"/>
          <w:rFonts w:ascii="Arial" w:hAnsi="Arial" w:cs="Arial"/>
          <w:color w:val="000000" w:themeColor="text1"/>
          <w:sz w:val="24"/>
          <w:szCs w:val="24"/>
        </w:rPr>
        <w:t>R&amp;D</w:t>
      </w:r>
      <w:r w:rsidRPr="00EC3F3E">
        <w:rPr>
          <w:rStyle w:val="s1"/>
          <w:rFonts w:ascii="Arial" w:hAnsi="Arial" w:cs="Arial"/>
          <w:color w:val="000000" w:themeColor="text1"/>
          <w:sz w:val="24"/>
          <w:szCs w:val="24"/>
        </w:rPr>
        <w:t xml:space="preserve"> to big box retail (</w:t>
      </w:r>
      <w:proofErr w:type="spellStart"/>
      <w:r w:rsidRPr="00EC3F3E">
        <w:rPr>
          <w:rStyle w:val="s1"/>
          <w:rFonts w:ascii="Arial" w:hAnsi="Arial" w:cs="Arial"/>
          <w:color w:val="000000" w:themeColor="text1"/>
          <w:sz w:val="24"/>
          <w:szCs w:val="24"/>
        </w:rPr>
        <w:t>textilemagazine</w:t>
      </w:r>
      <w:proofErr w:type="spellEnd"/>
      <w:r w:rsidRPr="00EC3F3E">
        <w:rPr>
          <w:rStyle w:val="s1"/>
          <w:rFonts w:ascii="Arial" w:hAnsi="Arial" w:cs="Arial"/>
          <w:color w:val="000000" w:themeColor="text1"/>
          <w:sz w:val="24"/>
          <w:szCs w:val="24"/>
        </w:rPr>
        <w:t xml:space="preserve">, 2024). The direct capital </w:t>
      </w:r>
      <w:r w:rsidR="00187536" w:rsidRPr="00EC3F3E">
        <w:rPr>
          <w:rStyle w:val="s1"/>
          <w:rFonts w:ascii="Arial" w:hAnsi="Arial" w:cs="Arial"/>
          <w:color w:val="000000" w:themeColor="text1"/>
          <w:sz w:val="24"/>
          <w:szCs w:val="24"/>
        </w:rPr>
        <w:t>investment</w:t>
      </w:r>
      <w:r w:rsidRPr="00EC3F3E">
        <w:rPr>
          <w:rStyle w:val="s1"/>
          <w:rFonts w:ascii="Arial" w:hAnsi="Arial" w:cs="Arial"/>
          <w:color w:val="000000" w:themeColor="text1"/>
          <w:sz w:val="24"/>
          <w:szCs w:val="24"/>
        </w:rPr>
        <w:t xml:space="preserve"> has been securing local manufacturing and supply chain in control in more than 80 countries. This model has exposed the organisation to market specific risks as well as gave high control.</w:t>
      </w:r>
    </w:p>
    <w:p w14:paraId="4E7938FE" w14:textId="1C33F74A" w:rsidR="00EE3E13" w:rsidRPr="00EC3F3E" w:rsidRDefault="00EE3E13"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Franchising</w:t>
      </w:r>
    </w:p>
    <w:p w14:paraId="6FAB9A60" w14:textId="493D98D5" w:rsidR="00EE3E13" w:rsidRPr="00EC3F3E" w:rsidRDefault="00396AC3" w:rsidP="00DD2EA0">
      <w:pPr>
        <w:pStyle w:val="p2"/>
        <w:spacing w:line="360" w:lineRule="auto"/>
        <w:jc w:val="both"/>
        <w:rPr>
          <w:rFonts w:ascii="Arial" w:hAnsi="Arial" w:cs="Arial"/>
          <w:color w:val="000000" w:themeColor="text1"/>
          <w:sz w:val="24"/>
          <w:szCs w:val="24"/>
        </w:rPr>
      </w:pPr>
      <w:r w:rsidRPr="00EC3F3E">
        <w:rPr>
          <w:rFonts w:ascii="Arial" w:eastAsia="Times New Roman" w:hAnsi="Arial" w:cs="Arial"/>
          <w:color w:val="000000"/>
          <w:sz w:val="24"/>
          <w:szCs w:val="24"/>
        </w:rPr>
        <w:lastRenderedPageBreak/>
        <w:t>Decathlon relies on a company-owned model with</w:t>
      </w:r>
      <w:r w:rsidRPr="00EC3F3E">
        <w:rPr>
          <w:rStyle w:val="apple-converted-space"/>
          <w:rFonts w:ascii="Arial" w:eastAsia="Times New Roman" w:hAnsi="Arial" w:cs="Arial"/>
          <w:color w:val="000000"/>
          <w:sz w:val="24"/>
          <w:szCs w:val="24"/>
        </w:rPr>
        <w:t> </w:t>
      </w:r>
      <w:r w:rsidRPr="00EC3F3E">
        <w:rPr>
          <w:rFonts w:ascii="Arial" w:eastAsia="Times New Roman" w:hAnsi="Arial" w:cs="Arial"/>
          <w:sz w:val="24"/>
          <w:szCs w:val="24"/>
        </w:rPr>
        <w:t xml:space="preserve">comprehensive vertical integration, </w:t>
      </w:r>
      <w:r w:rsidR="00627A55" w:rsidRPr="00EC3F3E">
        <w:rPr>
          <w:rFonts w:ascii="Arial" w:eastAsia="Times New Roman" w:hAnsi="Arial" w:cs="Arial"/>
          <w:sz w:val="24"/>
          <w:szCs w:val="24"/>
        </w:rPr>
        <w:t>governing</w:t>
      </w:r>
      <w:r w:rsidR="00D610E2" w:rsidRPr="00EC3F3E">
        <w:rPr>
          <w:rFonts w:ascii="Arial" w:eastAsia="Times New Roman" w:hAnsi="Arial" w:cs="Arial"/>
          <w:sz w:val="24"/>
          <w:szCs w:val="24"/>
        </w:rPr>
        <w:t xml:space="preserve"> </w:t>
      </w:r>
      <w:r w:rsidRPr="00EC3F3E">
        <w:rPr>
          <w:rFonts w:ascii="Arial" w:eastAsia="Times New Roman" w:hAnsi="Arial" w:cs="Arial"/>
          <w:sz w:val="24"/>
          <w:szCs w:val="24"/>
        </w:rPr>
        <w:t xml:space="preserve">research, design, production, </w:t>
      </w:r>
      <w:proofErr w:type="gramStart"/>
      <w:r w:rsidRPr="00EC3F3E">
        <w:rPr>
          <w:rFonts w:ascii="Arial" w:eastAsia="Times New Roman" w:hAnsi="Arial" w:cs="Arial"/>
          <w:sz w:val="24"/>
          <w:szCs w:val="24"/>
        </w:rPr>
        <w:t>logistics</w:t>
      </w:r>
      <w:proofErr w:type="gramEnd"/>
      <w:r w:rsidRPr="00EC3F3E">
        <w:rPr>
          <w:rFonts w:ascii="Arial" w:eastAsia="Times New Roman" w:hAnsi="Arial" w:cs="Arial"/>
          <w:sz w:val="24"/>
          <w:szCs w:val="24"/>
        </w:rPr>
        <w:t>, and retail in-house</w:t>
      </w:r>
      <w:r w:rsidR="00EE3E13" w:rsidRPr="00EC3F3E">
        <w:rPr>
          <w:rStyle w:val="s1"/>
          <w:rFonts w:ascii="Arial" w:hAnsi="Arial" w:cs="Arial"/>
          <w:color w:val="000000" w:themeColor="text1"/>
          <w:sz w:val="24"/>
          <w:szCs w:val="24"/>
        </w:rPr>
        <w:t xml:space="preserve"> but in specific markets, there is a shift seen towards franchising. The international market of Israel has </w:t>
      </w:r>
      <w:proofErr w:type="gramStart"/>
      <w:r w:rsidR="00EE3E13" w:rsidRPr="00EC3F3E">
        <w:rPr>
          <w:rStyle w:val="s1"/>
          <w:rFonts w:ascii="Arial" w:hAnsi="Arial" w:cs="Arial"/>
          <w:color w:val="000000" w:themeColor="text1"/>
          <w:sz w:val="24"/>
          <w:szCs w:val="24"/>
        </w:rPr>
        <w:t>been operated</w:t>
      </w:r>
      <w:proofErr w:type="gramEnd"/>
      <w:r w:rsidR="00EE3E13" w:rsidRPr="00EC3F3E">
        <w:rPr>
          <w:rStyle w:val="s1"/>
          <w:rFonts w:ascii="Arial" w:hAnsi="Arial" w:cs="Arial"/>
          <w:color w:val="000000" w:themeColor="text1"/>
          <w:sz w:val="24"/>
          <w:szCs w:val="24"/>
        </w:rPr>
        <w:t xml:space="preserve"> through franchising model. In this region, direct operations had </w:t>
      </w:r>
      <w:r w:rsidR="00A62420" w:rsidRPr="00EC3F3E">
        <w:rPr>
          <w:rStyle w:val="s1"/>
          <w:rFonts w:ascii="Arial" w:hAnsi="Arial" w:cs="Arial"/>
          <w:color w:val="000000" w:themeColor="text1"/>
          <w:sz w:val="24"/>
          <w:szCs w:val="24"/>
        </w:rPr>
        <w:t>par</w:t>
      </w:r>
      <w:r w:rsidR="009D1DC1" w:rsidRPr="00EC3F3E">
        <w:rPr>
          <w:rStyle w:val="s1"/>
          <w:rFonts w:ascii="Arial" w:hAnsi="Arial" w:cs="Arial"/>
          <w:color w:val="000000" w:themeColor="text1"/>
          <w:sz w:val="24"/>
          <w:szCs w:val="24"/>
        </w:rPr>
        <w:t>tnered with</w:t>
      </w:r>
      <w:r w:rsidR="00EE3E13" w:rsidRPr="00EC3F3E">
        <w:rPr>
          <w:rStyle w:val="s1"/>
          <w:rFonts w:ascii="Arial" w:hAnsi="Arial" w:cs="Arial"/>
          <w:color w:val="000000" w:themeColor="text1"/>
          <w:sz w:val="24"/>
          <w:szCs w:val="24"/>
        </w:rPr>
        <w:t xml:space="preserve"> loca</w:t>
      </w:r>
      <w:r w:rsidR="004A03F5" w:rsidRPr="00EC3F3E">
        <w:rPr>
          <w:rStyle w:val="s1"/>
          <w:rFonts w:ascii="Arial" w:hAnsi="Arial" w:cs="Arial"/>
          <w:color w:val="000000" w:themeColor="text1"/>
          <w:sz w:val="24"/>
          <w:szCs w:val="24"/>
        </w:rPr>
        <w:t>l authorities</w:t>
      </w:r>
      <w:r w:rsidR="00117311" w:rsidRPr="00EC3F3E">
        <w:rPr>
          <w:rStyle w:val="s1"/>
          <w:rFonts w:ascii="Arial" w:hAnsi="Arial" w:cs="Arial"/>
          <w:color w:val="000000" w:themeColor="text1"/>
          <w:sz w:val="24"/>
          <w:szCs w:val="24"/>
        </w:rPr>
        <w:t xml:space="preserve"> to examine reversing consumer preferences and market conditions</w:t>
      </w:r>
      <w:r w:rsidR="00EE3E13" w:rsidRPr="00EC3F3E">
        <w:rPr>
          <w:rStyle w:val="s1"/>
          <w:rFonts w:ascii="Arial" w:hAnsi="Arial" w:cs="Arial"/>
          <w:color w:val="000000" w:themeColor="text1"/>
          <w:sz w:val="24"/>
          <w:szCs w:val="24"/>
        </w:rPr>
        <w:t xml:space="preserve">. The local partners across Israel have helped in understanding consumer behaviour, reversing regulations and distribution hubs. Fox group was the primary partner which helped Decathlon to govern capital and build its entire operations across Israel (Golan </w:t>
      </w:r>
      <w:proofErr w:type="spellStart"/>
      <w:r w:rsidR="00EE3E13" w:rsidRPr="00EC3F3E">
        <w:rPr>
          <w:rStyle w:val="s1"/>
          <w:rFonts w:ascii="Arial" w:hAnsi="Arial" w:cs="Arial"/>
          <w:color w:val="000000" w:themeColor="text1"/>
          <w:sz w:val="24"/>
          <w:szCs w:val="24"/>
        </w:rPr>
        <w:t>Hazani</w:t>
      </w:r>
      <w:proofErr w:type="spellEnd"/>
      <w:r w:rsidR="00EE3E13" w:rsidRPr="00EC3F3E">
        <w:rPr>
          <w:rStyle w:val="s1"/>
          <w:rFonts w:ascii="Arial" w:hAnsi="Arial" w:cs="Arial"/>
          <w:color w:val="000000" w:themeColor="text1"/>
          <w:sz w:val="24"/>
          <w:szCs w:val="24"/>
        </w:rPr>
        <w:t>, 2025). Yet, franchise ma</w:t>
      </w:r>
      <w:r w:rsidR="00902672" w:rsidRPr="00EC3F3E">
        <w:rPr>
          <w:rStyle w:val="s1"/>
          <w:rFonts w:ascii="Arial" w:hAnsi="Arial" w:cs="Arial"/>
          <w:color w:val="000000" w:themeColor="text1"/>
          <w:sz w:val="24"/>
          <w:szCs w:val="24"/>
        </w:rPr>
        <w:t>de</w:t>
      </w:r>
      <w:r w:rsidR="00EE3E13" w:rsidRPr="00EC3F3E">
        <w:rPr>
          <w:rStyle w:val="s1"/>
          <w:rFonts w:ascii="Arial" w:hAnsi="Arial" w:cs="Arial"/>
          <w:color w:val="000000" w:themeColor="text1"/>
          <w:sz w:val="24"/>
          <w:szCs w:val="24"/>
        </w:rPr>
        <w:t xml:space="preserve"> Decathlon undertake partners decisions in terms of analysing quality or customer experience which </w:t>
      </w:r>
      <w:proofErr w:type="gramStart"/>
      <w:r w:rsidR="00EE3E13" w:rsidRPr="00EC3F3E">
        <w:rPr>
          <w:rStyle w:val="s1"/>
          <w:rFonts w:ascii="Arial" w:hAnsi="Arial" w:cs="Arial"/>
          <w:color w:val="000000" w:themeColor="text1"/>
          <w:sz w:val="24"/>
          <w:szCs w:val="24"/>
        </w:rPr>
        <w:t>is not considered</w:t>
      </w:r>
      <w:proofErr w:type="gramEnd"/>
      <w:r w:rsidR="00EE3E13" w:rsidRPr="00EC3F3E">
        <w:rPr>
          <w:rStyle w:val="s1"/>
          <w:rFonts w:ascii="Arial" w:hAnsi="Arial" w:cs="Arial"/>
          <w:color w:val="000000" w:themeColor="text1"/>
          <w:sz w:val="24"/>
          <w:szCs w:val="24"/>
        </w:rPr>
        <w:t xml:space="preserve"> as a suitable strategy.</w:t>
      </w:r>
    </w:p>
    <w:p w14:paraId="254E4E56" w14:textId="77777777" w:rsidR="00EE3E13" w:rsidRPr="00EC3F3E" w:rsidRDefault="00EE3E13"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Strategic partnership</w:t>
      </w:r>
    </w:p>
    <w:p w14:paraId="0E52C34B" w14:textId="4F7CCD7A"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Decathlon has also undertaken strategic partnership to understand local knowledge and regulat</w:t>
      </w:r>
      <w:r w:rsidR="001354CA" w:rsidRPr="00EC3F3E">
        <w:rPr>
          <w:rStyle w:val="s1"/>
          <w:rFonts w:ascii="Arial" w:hAnsi="Arial" w:cs="Arial"/>
          <w:color w:val="000000" w:themeColor="text1"/>
          <w:sz w:val="24"/>
          <w:szCs w:val="24"/>
        </w:rPr>
        <w:t>ory</w:t>
      </w:r>
      <w:r w:rsidRPr="00EC3F3E">
        <w:rPr>
          <w:rStyle w:val="s1"/>
          <w:rFonts w:ascii="Arial" w:hAnsi="Arial" w:cs="Arial"/>
          <w:color w:val="000000" w:themeColor="text1"/>
          <w:sz w:val="24"/>
          <w:szCs w:val="24"/>
        </w:rPr>
        <w:t xml:space="preserve"> condition. The brand has collaborate</w:t>
      </w:r>
      <w:r w:rsidR="001354CA"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 with digital platforms like </w:t>
      </w:r>
      <w:proofErr w:type="spellStart"/>
      <w:r w:rsidRPr="00EC3F3E">
        <w:rPr>
          <w:rStyle w:val="s1"/>
          <w:rFonts w:ascii="Arial" w:hAnsi="Arial" w:cs="Arial"/>
          <w:color w:val="000000" w:themeColor="text1"/>
          <w:sz w:val="24"/>
          <w:szCs w:val="24"/>
        </w:rPr>
        <w:t>TMall</w:t>
      </w:r>
      <w:proofErr w:type="spellEnd"/>
      <w:r w:rsidRPr="00EC3F3E">
        <w:rPr>
          <w:rStyle w:val="s1"/>
          <w:rFonts w:ascii="Arial" w:hAnsi="Arial" w:cs="Arial"/>
          <w:color w:val="000000" w:themeColor="text1"/>
          <w:sz w:val="24"/>
          <w:szCs w:val="24"/>
        </w:rPr>
        <w:t xml:space="preserve"> or Alipay for understanding about </w:t>
      </w:r>
      <w:proofErr w:type="gramStart"/>
      <w:r w:rsidRPr="00EC3F3E">
        <w:rPr>
          <w:rStyle w:val="s1"/>
          <w:rFonts w:ascii="Arial" w:hAnsi="Arial" w:cs="Arial"/>
          <w:color w:val="000000" w:themeColor="text1"/>
          <w:sz w:val="24"/>
          <w:szCs w:val="24"/>
        </w:rPr>
        <w:t>logistics</w:t>
      </w:r>
      <w:proofErr w:type="gramEnd"/>
      <w:r w:rsidRPr="00EC3F3E">
        <w:rPr>
          <w:rStyle w:val="s1"/>
          <w:rFonts w:ascii="Arial" w:hAnsi="Arial" w:cs="Arial"/>
          <w:color w:val="000000" w:themeColor="text1"/>
          <w:sz w:val="24"/>
          <w:szCs w:val="24"/>
        </w:rPr>
        <w:t xml:space="preserve"> requirements. Moreover, third party e-commerce networks, such as </w:t>
      </w:r>
      <w:proofErr w:type="spellStart"/>
      <w:r w:rsidRPr="00EC3F3E">
        <w:rPr>
          <w:rStyle w:val="s1"/>
          <w:rFonts w:ascii="Arial" w:hAnsi="Arial" w:cs="Arial"/>
          <w:color w:val="000000" w:themeColor="text1"/>
          <w:sz w:val="24"/>
          <w:szCs w:val="24"/>
        </w:rPr>
        <w:t>Tradebyte</w:t>
      </w:r>
      <w:proofErr w:type="spellEnd"/>
      <w:r w:rsidRPr="00EC3F3E">
        <w:rPr>
          <w:rStyle w:val="s1"/>
          <w:rFonts w:ascii="Arial" w:hAnsi="Arial" w:cs="Arial"/>
          <w:color w:val="000000" w:themeColor="text1"/>
          <w:sz w:val="24"/>
          <w:szCs w:val="24"/>
        </w:rPr>
        <w:t xml:space="preserve"> </w:t>
      </w:r>
      <w:proofErr w:type="gramStart"/>
      <w:r w:rsidRPr="00EC3F3E">
        <w:rPr>
          <w:rStyle w:val="s1"/>
          <w:rFonts w:ascii="Arial" w:hAnsi="Arial" w:cs="Arial"/>
          <w:color w:val="000000" w:themeColor="text1"/>
          <w:sz w:val="24"/>
          <w:szCs w:val="24"/>
        </w:rPr>
        <w:t>were also partnered</w:t>
      </w:r>
      <w:proofErr w:type="gramEnd"/>
      <w:r w:rsidRPr="00EC3F3E">
        <w:rPr>
          <w:rStyle w:val="s1"/>
          <w:rFonts w:ascii="Arial" w:hAnsi="Arial" w:cs="Arial"/>
          <w:color w:val="000000" w:themeColor="text1"/>
          <w:sz w:val="24"/>
          <w:szCs w:val="24"/>
        </w:rPr>
        <w:t xml:space="preserve"> for understanding compliance and localised distribution approaches (</w:t>
      </w:r>
      <w:proofErr w:type="spellStart"/>
      <w:proofErr w:type="gramStart"/>
      <w:r w:rsidRPr="00EC3F3E">
        <w:rPr>
          <w:rStyle w:val="s1"/>
          <w:rFonts w:ascii="Arial" w:hAnsi="Arial" w:cs="Arial"/>
          <w:color w:val="000000" w:themeColor="text1"/>
          <w:sz w:val="24"/>
          <w:szCs w:val="24"/>
        </w:rPr>
        <w:t>eleonora.graceffa</w:t>
      </w:r>
      <w:proofErr w:type="spellEnd"/>
      <w:proofErr w:type="gramEnd"/>
      <w:r w:rsidRPr="00EC3F3E">
        <w:rPr>
          <w:rStyle w:val="s1"/>
          <w:rFonts w:ascii="Arial" w:hAnsi="Arial" w:cs="Arial"/>
          <w:color w:val="000000" w:themeColor="text1"/>
          <w:sz w:val="24"/>
          <w:szCs w:val="24"/>
        </w:rPr>
        <w:t xml:space="preserve">, 2026). Decathlon has extended partnership with global organisations like </w:t>
      </w:r>
      <w:r w:rsidR="00DF10E7" w:rsidRPr="00EC3F3E">
        <w:rPr>
          <w:rStyle w:val="s1"/>
          <w:rFonts w:ascii="Arial" w:hAnsi="Arial" w:cs="Arial"/>
          <w:color w:val="000000" w:themeColor="text1"/>
          <w:sz w:val="24"/>
          <w:szCs w:val="24"/>
        </w:rPr>
        <w:t>G</w:t>
      </w:r>
      <w:r w:rsidRPr="00EC3F3E">
        <w:rPr>
          <w:rStyle w:val="s1"/>
          <w:rFonts w:ascii="Arial" w:hAnsi="Arial" w:cs="Arial"/>
          <w:color w:val="000000" w:themeColor="text1"/>
          <w:sz w:val="24"/>
          <w:szCs w:val="24"/>
        </w:rPr>
        <w:t xml:space="preserve">lobal </w:t>
      </w:r>
      <w:r w:rsidR="00DF10E7" w:rsidRPr="00EC3F3E">
        <w:rPr>
          <w:rStyle w:val="s1"/>
          <w:rFonts w:ascii="Arial" w:hAnsi="Arial" w:cs="Arial"/>
          <w:color w:val="000000" w:themeColor="text1"/>
          <w:sz w:val="24"/>
          <w:szCs w:val="24"/>
        </w:rPr>
        <w:t>A</w:t>
      </w:r>
      <w:r w:rsidRPr="00EC3F3E">
        <w:rPr>
          <w:rStyle w:val="s1"/>
          <w:rFonts w:ascii="Arial" w:hAnsi="Arial" w:cs="Arial"/>
          <w:color w:val="000000" w:themeColor="text1"/>
          <w:sz w:val="24"/>
          <w:szCs w:val="24"/>
        </w:rPr>
        <w:t xml:space="preserve">lliance </w:t>
      </w:r>
      <w:proofErr w:type="gramStart"/>
      <w:r w:rsidR="00DF10E7" w:rsidRPr="00EC3F3E">
        <w:rPr>
          <w:rStyle w:val="s1"/>
          <w:rFonts w:ascii="Arial" w:hAnsi="Arial" w:cs="Arial"/>
          <w:color w:val="000000" w:themeColor="text1"/>
          <w:sz w:val="24"/>
          <w:szCs w:val="24"/>
        </w:rPr>
        <w:t>For</w:t>
      </w:r>
      <w:proofErr w:type="gramEnd"/>
      <w:r w:rsidRPr="00EC3F3E">
        <w:rPr>
          <w:rStyle w:val="s1"/>
          <w:rFonts w:ascii="Arial" w:hAnsi="Arial" w:cs="Arial"/>
          <w:color w:val="000000" w:themeColor="text1"/>
          <w:sz w:val="24"/>
          <w:szCs w:val="24"/>
        </w:rPr>
        <w:t xml:space="preserve"> </w:t>
      </w:r>
      <w:r w:rsidR="00DF10E7" w:rsidRPr="00EC3F3E">
        <w:rPr>
          <w:rStyle w:val="s1"/>
          <w:rFonts w:ascii="Arial" w:hAnsi="Arial" w:cs="Arial"/>
          <w:color w:val="000000" w:themeColor="text1"/>
          <w:sz w:val="24"/>
          <w:szCs w:val="24"/>
        </w:rPr>
        <w:t>T</w:t>
      </w:r>
      <w:r w:rsidRPr="00EC3F3E">
        <w:rPr>
          <w:rStyle w:val="s1"/>
          <w:rFonts w:ascii="Arial" w:hAnsi="Arial" w:cs="Arial"/>
          <w:color w:val="000000" w:themeColor="text1"/>
          <w:sz w:val="24"/>
          <w:szCs w:val="24"/>
        </w:rPr>
        <w:t xml:space="preserve">rade </w:t>
      </w:r>
      <w:r w:rsidR="00DF10E7" w:rsidRPr="00EC3F3E">
        <w:rPr>
          <w:rStyle w:val="s1"/>
          <w:rFonts w:ascii="Arial" w:hAnsi="Arial" w:cs="Arial"/>
          <w:color w:val="000000" w:themeColor="text1"/>
          <w:sz w:val="24"/>
          <w:szCs w:val="24"/>
        </w:rPr>
        <w:t>Fa</w:t>
      </w:r>
      <w:r w:rsidRPr="00EC3F3E">
        <w:rPr>
          <w:rStyle w:val="s1"/>
          <w:rFonts w:ascii="Arial" w:hAnsi="Arial" w:cs="Arial"/>
          <w:color w:val="000000" w:themeColor="text1"/>
          <w:sz w:val="24"/>
          <w:szCs w:val="24"/>
        </w:rPr>
        <w:t xml:space="preserve">cilitation for streamlining supply chains and governing multi-channel data. This has helped the </w:t>
      </w:r>
      <w:r w:rsidR="00162914" w:rsidRPr="00EC3F3E">
        <w:rPr>
          <w:rStyle w:val="s1"/>
          <w:rFonts w:ascii="Arial" w:hAnsi="Arial" w:cs="Arial"/>
          <w:color w:val="000000" w:themeColor="text1"/>
          <w:sz w:val="24"/>
          <w:szCs w:val="24"/>
        </w:rPr>
        <w:t>organization</w:t>
      </w:r>
      <w:r w:rsidRPr="00EC3F3E">
        <w:rPr>
          <w:rStyle w:val="s1"/>
          <w:rFonts w:ascii="Arial" w:hAnsi="Arial" w:cs="Arial"/>
          <w:color w:val="000000" w:themeColor="text1"/>
          <w:sz w:val="24"/>
          <w:szCs w:val="24"/>
        </w:rPr>
        <w:t xml:space="preserve"> to remove trade barriers and govern supply chain resilience.</w:t>
      </w:r>
    </w:p>
    <w:p w14:paraId="181ABCA3" w14:textId="77777777" w:rsidR="00EE3E13" w:rsidRPr="00EC3F3E" w:rsidRDefault="00EE3E13" w:rsidP="00DD2EA0">
      <w:pPr>
        <w:pStyle w:val="p2"/>
        <w:spacing w:line="360" w:lineRule="auto"/>
        <w:jc w:val="both"/>
        <w:rPr>
          <w:rFonts w:ascii="Arial" w:hAnsi="Arial" w:cs="Arial"/>
          <w:b/>
          <w:bCs/>
          <w:i/>
          <w:iCs/>
          <w:color w:val="000000" w:themeColor="text1"/>
          <w:sz w:val="24"/>
          <w:szCs w:val="24"/>
          <w:u w:val="single"/>
        </w:rPr>
      </w:pPr>
      <w:r w:rsidRPr="00EC3F3E">
        <w:rPr>
          <w:rStyle w:val="s1"/>
          <w:rFonts w:ascii="Arial" w:hAnsi="Arial" w:cs="Arial"/>
          <w:b/>
          <w:bCs/>
          <w:i/>
          <w:iCs/>
          <w:color w:val="000000" w:themeColor="text1"/>
          <w:sz w:val="24"/>
          <w:szCs w:val="24"/>
          <w:u w:val="single"/>
        </w:rPr>
        <w:t>E-commerce channels</w:t>
      </w:r>
    </w:p>
    <w:p w14:paraId="67A0BA4F" w14:textId="306A7DC6"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Online retailing has been a core pillar of </w:t>
      </w:r>
      <w:r w:rsidR="00E73876"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w:t>
      </w:r>
      <w:r w:rsidR="00E73876" w:rsidRPr="00EC3F3E">
        <w:rPr>
          <w:rStyle w:val="s1"/>
          <w:rFonts w:ascii="Arial" w:hAnsi="Arial" w:cs="Arial"/>
          <w:color w:val="000000" w:themeColor="text1"/>
          <w:sz w:val="24"/>
          <w:szCs w:val="24"/>
        </w:rPr>
        <w:t>’s</w:t>
      </w:r>
      <w:r w:rsidRPr="00EC3F3E">
        <w:rPr>
          <w:rStyle w:val="s1"/>
          <w:rFonts w:ascii="Arial" w:hAnsi="Arial" w:cs="Arial"/>
          <w:color w:val="000000" w:themeColor="text1"/>
          <w:sz w:val="24"/>
          <w:szCs w:val="24"/>
        </w:rPr>
        <w:t xml:space="preserve"> global strategy as it has allowed the organisation to bypass the challenges of physical stores and reach out consumers in remote or </w:t>
      </w:r>
      <w:r w:rsidR="00017F66" w:rsidRPr="00EC3F3E">
        <w:rPr>
          <w:rStyle w:val="s1"/>
          <w:rFonts w:ascii="Arial" w:hAnsi="Arial" w:cs="Arial"/>
          <w:color w:val="000000" w:themeColor="text1"/>
          <w:sz w:val="24"/>
          <w:szCs w:val="24"/>
        </w:rPr>
        <w:t>unrese</w:t>
      </w:r>
      <w:r w:rsidR="009A53F0" w:rsidRPr="00EC3F3E">
        <w:rPr>
          <w:rStyle w:val="s1"/>
          <w:rFonts w:ascii="Arial" w:hAnsi="Arial" w:cs="Arial"/>
          <w:color w:val="000000" w:themeColor="text1"/>
          <w:sz w:val="24"/>
          <w:szCs w:val="24"/>
        </w:rPr>
        <w:t>rved</w:t>
      </w:r>
      <w:r w:rsidRPr="00EC3F3E">
        <w:rPr>
          <w:rStyle w:val="s1"/>
          <w:rFonts w:ascii="Arial" w:hAnsi="Arial" w:cs="Arial"/>
          <w:color w:val="000000" w:themeColor="text1"/>
          <w:sz w:val="24"/>
          <w:szCs w:val="24"/>
        </w:rPr>
        <w:t xml:space="preserve"> regions. This has helped </w:t>
      </w:r>
      <w:r w:rsidR="0022307A" w:rsidRPr="00EC3F3E">
        <w:rPr>
          <w:rStyle w:val="s1"/>
          <w:rFonts w:ascii="Arial" w:hAnsi="Arial" w:cs="Arial"/>
          <w:color w:val="000000" w:themeColor="text1"/>
          <w:sz w:val="24"/>
          <w:szCs w:val="24"/>
        </w:rPr>
        <w:t>De</w:t>
      </w:r>
      <w:r w:rsidRPr="00EC3F3E">
        <w:rPr>
          <w:rStyle w:val="s1"/>
          <w:rFonts w:ascii="Arial" w:hAnsi="Arial" w:cs="Arial"/>
          <w:color w:val="000000" w:themeColor="text1"/>
          <w:sz w:val="24"/>
          <w:szCs w:val="24"/>
        </w:rPr>
        <w:t>cathlon to test new markets and serve in areas without any large</w:t>
      </w:r>
      <w:r w:rsidR="009A7A03" w:rsidRPr="00EC3F3E">
        <w:rPr>
          <w:rStyle w:val="s1"/>
          <w:rFonts w:ascii="Arial" w:hAnsi="Arial" w:cs="Arial"/>
          <w:color w:val="000000" w:themeColor="text1"/>
          <w:sz w:val="24"/>
          <w:szCs w:val="24"/>
        </w:rPr>
        <w:t>-</w:t>
      </w:r>
      <w:r w:rsidRPr="00EC3F3E">
        <w:rPr>
          <w:rStyle w:val="s1"/>
          <w:rFonts w:ascii="Arial" w:hAnsi="Arial" w:cs="Arial"/>
          <w:color w:val="000000" w:themeColor="text1"/>
          <w:sz w:val="24"/>
          <w:szCs w:val="24"/>
        </w:rPr>
        <w:t>s</w:t>
      </w:r>
      <w:r w:rsidR="009A7A03" w:rsidRPr="00EC3F3E">
        <w:rPr>
          <w:rStyle w:val="s1"/>
          <w:rFonts w:ascii="Arial" w:hAnsi="Arial" w:cs="Arial"/>
          <w:color w:val="000000" w:themeColor="text1"/>
          <w:sz w:val="24"/>
          <w:szCs w:val="24"/>
        </w:rPr>
        <w:t>caled</w:t>
      </w:r>
      <w:r w:rsidRPr="00EC3F3E">
        <w:rPr>
          <w:rStyle w:val="s1"/>
          <w:rFonts w:ascii="Arial" w:hAnsi="Arial" w:cs="Arial"/>
          <w:color w:val="000000" w:themeColor="text1"/>
          <w:sz w:val="24"/>
          <w:szCs w:val="24"/>
        </w:rPr>
        <w:t xml:space="preserve"> physical stores. In major regions of Europe and Asia, Decathlon is still operating with the dedicat</w:t>
      </w:r>
      <w:r w:rsidR="00594D18" w:rsidRPr="00EC3F3E">
        <w:rPr>
          <w:rStyle w:val="s1"/>
          <w:rFonts w:ascii="Arial" w:hAnsi="Arial" w:cs="Arial"/>
          <w:color w:val="000000" w:themeColor="text1"/>
          <w:sz w:val="24"/>
          <w:szCs w:val="24"/>
        </w:rPr>
        <w:t>ed</w:t>
      </w:r>
      <w:r w:rsidRPr="00EC3F3E">
        <w:rPr>
          <w:rStyle w:val="s1"/>
          <w:rFonts w:ascii="Arial" w:hAnsi="Arial" w:cs="Arial"/>
          <w:color w:val="000000" w:themeColor="text1"/>
          <w:sz w:val="24"/>
          <w:szCs w:val="24"/>
        </w:rPr>
        <w:t xml:space="preserve"> online marketplace by partnering with local platforms for rapid delivery services. This has help brand to cater well</w:t>
      </w:r>
      <w:r w:rsidR="00570C78" w:rsidRPr="00EC3F3E">
        <w:rPr>
          <w:rStyle w:val="s1"/>
          <w:rFonts w:ascii="Arial" w:hAnsi="Arial" w:cs="Arial"/>
          <w:color w:val="000000" w:themeColor="text1"/>
          <w:sz w:val="24"/>
          <w:szCs w:val="24"/>
        </w:rPr>
        <w:t xml:space="preserve"> </w:t>
      </w:r>
      <w:r w:rsidR="00EB124E" w:rsidRPr="00EC3F3E">
        <w:rPr>
          <w:rStyle w:val="s1"/>
          <w:rFonts w:ascii="Arial" w:hAnsi="Arial" w:cs="Arial"/>
          <w:color w:val="000000" w:themeColor="text1"/>
          <w:sz w:val="24"/>
          <w:szCs w:val="24"/>
        </w:rPr>
        <w:t xml:space="preserve">at </w:t>
      </w:r>
      <w:r w:rsidRPr="00EC3F3E">
        <w:rPr>
          <w:rStyle w:val="s1"/>
          <w:rFonts w:ascii="Arial" w:hAnsi="Arial" w:cs="Arial"/>
          <w:color w:val="000000" w:themeColor="text1"/>
          <w:sz w:val="24"/>
          <w:szCs w:val="24"/>
        </w:rPr>
        <w:t>large scale. E-commerce has been a successful strategy for Decathlon</w:t>
      </w:r>
      <w:r w:rsidR="006B1CA7" w:rsidRPr="00EC3F3E">
        <w:rPr>
          <w:rStyle w:val="s1"/>
          <w:rFonts w:ascii="Arial" w:hAnsi="Arial" w:cs="Arial"/>
          <w:color w:val="000000" w:themeColor="text1"/>
          <w:sz w:val="24"/>
          <w:szCs w:val="24"/>
        </w:rPr>
        <w:t>,</w:t>
      </w:r>
      <w:r w:rsidRPr="00EC3F3E">
        <w:rPr>
          <w:rStyle w:val="s1"/>
          <w:rFonts w:ascii="Arial" w:hAnsi="Arial" w:cs="Arial"/>
          <w:color w:val="000000" w:themeColor="text1"/>
          <w:sz w:val="24"/>
          <w:szCs w:val="24"/>
        </w:rPr>
        <w:t xml:space="preserve"> yet, in many of </w:t>
      </w:r>
      <w:r w:rsidR="006B1CA7" w:rsidRPr="00EC3F3E">
        <w:rPr>
          <w:rStyle w:val="s1"/>
          <w:rFonts w:ascii="Arial" w:hAnsi="Arial" w:cs="Arial"/>
          <w:color w:val="000000" w:themeColor="text1"/>
          <w:sz w:val="24"/>
          <w:szCs w:val="24"/>
        </w:rPr>
        <w:t>c</w:t>
      </w:r>
      <w:r w:rsidRPr="00EC3F3E">
        <w:rPr>
          <w:rStyle w:val="s1"/>
          <w:rFonts w:ascii="Arial" w:hAnsi="Arial" w:cs="Arial"/>
          <w:color w:val="000000" w:themeColor="text1"/>
          <w:sz w:val="24"/>
          <w:szCs w:val="24"/>
        </w:rPr>
        <w:t xml:space="preserve">ustomer feedback, it has </w:t>
      </w:r>
      <w:proofErr w:type="gramStart"/>
      <w:r w:rsidRPr="00EC3F3E">
        <w:rPr>
          <w:rStyle w:val="s1"/>
          <w:rFonts w:ascii="Arial" w:hAnsi="Arial" w:cs="Arial"/>
          <w:color w:val="000000" w:themeColor="text1"/>
          <w:sz w:val="24"/>
          <w:szCs w:val="24"/>
        </w:rPr>
        <w:t>been understood</w:t>
      </w:r>
      <w:proofErr w:type="gramEnd"/>
      <w:r w:rsidRPr="00EC3F3E">
        <w:rPr>
          <w:rStyle w:val="s1"/>
          <w:rFonts w:ascii="Arial" w:hAnsi="Arial" w:cs="Arial"/>
          <w:color w:val="000000" w:themeColor="text1"/>
          <w:sz w:val="24"/>
          <w:szCs w:val="24"/>
        </w:rPr>
        <w:t xml:space="preserve"> that customers want to touch, test or try out products, particularly</w:t>
      </w:r>
      <w:r w:rsidR="00E72448" w:rsidRPr="00EC3F3E">
        <w:rPr>
          <w:rStyle w:val="s1"/>
          <w:rFonts w:ascii="Arial" w:hAnsi="Arial" w:cs="Arial"/>
          <w:color w:val="000000" w:themeColor="text1"/>
          <w:sz w:val="24"/>
          <w:szCs w:val="24"/>
        </w:rPr>
        <w:t xml:space="preserve"> for</w:t>
      </w:r>
      <w:r w:rsidRPr="00EC3F3E">
        <w:rPr>
          <w:rStyle w:val="s1"/>
          <w:rFonts w:ascii="Arial" w:hAnsi="Arial" w:cs="Arial"/>
          <w:color w:val="000000" w:themeColor="text1"/>
          <w:sz w:val="24"/>
          <w:szCs w:val="24"/>
        </w:rPr>
        <w:t xml:space="preserve"> their </w:t>
      </w:r>
      <w:r w:rsidR="00EB13B7" w:rsidRPr="00EC3F3E">
        <w:rPr>
          <w:rStyle w:val="s1"/>
          <w:rFonts w:ascii="Arial" w:hAnsi="Arial" w:cs="Arial"/>
          <w:color w:val="000000" w:themeColor="text1"/>
          <w:sz w:val="24"/>
          <w:szCs w:val="24"/>
        </w:rPr>
        <w:t xml:space="preserve">apparel or </w:t>
      </w:r>
      <w:r w:rsidRPr="00EC3F3E">
        <w:rPr>
          <w:rStyle w:val="s1"/>
          <w:rFonts w:ascii="Arial" w:hAnsi="Arial" w:cs="Arial"/>
          <w:color w:val="000000" w:themeColor="text1"/>
          <w:sz w:val="24"/>
          <w:szCs w:val="24"/>
        </w:rPr>
        <w:t>footwear, which have intensified on the</w:t>
      </w:r>
      <w:r w:rsidR="00812145" w:rsidRPr="00EC3F3E">
        <w:rPr>
          <w:rStyle w:val="s1"/>
          <w:rFonts w:ascii="Arial" w:hAnsi="Arial" w:cs="Arial"/>
          <w:color w:val="000000" w:themeColor="text1"/>
          <w:sz w:val="24"/>
          <w:szCs w:val="24"/>
        </w:rPr>
        <w:t xml:space="preserve"> need </w:t>
      </w:r>
      <w:r w:rsidRPr="00EC3F3E">
        <w:rPr>
          <w:rStyle w:val="s1"/>
          <w:rFonts w:ascii="Arial" w:hAnsi="Arial" w:cs="Arial"/>
          <w:color w:val="000000" w:themeColor="text1"/>
          <w:sz w:val="24"/>
          <w:szCs w:val="24"/>
        </w:rPr>
        <w:t>of physical stores.</w:t>
      </w:r>
    </w:p>
    <w:p w14:paraId="1C184C35" w14:textId="77777777" w:rsidR="00EE3E13" w:rsidRPr="00EC3F3E" w:rsidRDefault="00EE3E13" w:rsidP="00DD2EA0">
      <w:pPr>
        <w:pStyle w:val="Heading3"/>
        <w:spacing w:line="360" w:lineRule="auto"/>
        <w:jc w:val="both"/>
        <w:rPr>
          <w:rFonts w:ascii="Arial" w:hAnsi="Arial" w:cs="Arial"/>
          <w:b/>
          <w:bCs/>
          <w:color w:val="000000" w:themeColor="text1"/>
          <w:sz w:val="24"/>
          <w:szCs w:val="24"/>
        </w:rPr>
      </w:pPr>
      <w:bookmarkStart w:id="12" w:name="_Toc237507843"/>
      <w:r w:rsidRPr="00EC3F3E">
        <w:rPr>
          <w:rStyle w:val="s1"/>
          <w:rFonts w:ascii="Arial" w:hAnsi="Arial" w:cs="Arial"/>
          <w:b/>
          <w:bCs/>
          <w:color w:val="000000" w:themeColor="text1"/>
          <w:sz w:val="24"/>
          <w:szCs w:val="24"/>
        </w:rPr>
        <w:lastRenderedPageBreak/>
        <w:t>Strategic Fit &amp; Justification</w:t>
      </w:r>
      <w:bookmarkEnd w:id="12"/>
    </w:p>
    <w:p w14:paraId="6B30491F" w14:textId="12822F15"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In accordance with the historical analysis on the market entry strategies opted by Decathlon, it has </w:t>
      </w:r>
      <w:proofErr w:type="gramStart"/>
      <w:r w:rsidRPr="00EC3F3E">
        <w:rPr>
          <w:rStyle w:val="s1"/>
          <w:rFonts w:ascii="Arial" w:hAnsi="Arial" w:cs="Arial"/>
          <w:color w:val="000000" w:themeColor="text1"/>
          <w:sz w:val="24"/>
          <w:szCs w:val="24"/>
        </w:rPr>
        <w:t>been understood</w:t>
      </w:r>
      <w:proofErr w:type="gramEnd"/>
      <w:r w:rsidRPr="00EC3F3E">
        <w:rPr>
          <w:rStyle w:val="s1"/>
          <w:rFonts w:ascii="Arial" w:hAnsi="Arial" w:cs="Arial"/>
          <w:color w:val="000000" w:themeColor="text1"/>
          <w:sz w:val="24"/>
          <w:szCs w:val="24"/>
        </w:rPr>
        <w:t xml:space="preserve"> that </w:t>
      </w:r>
      <w:r w:rsidR="00416634" w:rsidRPr="00EC3F3E">
        <w:rPr>
          <w:rStyle w:val="s1"/>
          <w:rFonts w:ascii="Arial" w:hAnsi="Arial" w:cs="Arial"/>
          <w:color w:val="000000" w:themeColor="text1"/>
          <w:sz w:val="24"/>
          <w:szCs w:val="24"/>
        </w:rPr>
        <w:t>wholly</w:t>
      </w:r>
      <w:r w:rsidRPr="00EC3F3E">
        <w:rPr>
          <w:rStyle w:val="s1"/>
          <w:rFonts w:ascii="Arial" w:hAnsi="Arial" w:cs="Arial"/>
          <w:color w:val="000000" w:themeColor="text1"/>
          <w:sz w:val="24"/>
          <w:szCs w:val="24"/>
        </w:rPr>
        <w:t xml:space="preserve"> subsidiary is a suitable market entry strategy for the organisation. Yet, full reliance on this market entry mode can have</w:t>
      </w:r>
      <w:r w:rsidR="00A63A6C" w:rsidRPr="00EC3F3E">
        <w:rPr>
          <w:rStyle w:val="s1"/>
          <w:rFonts w:ascii="Arial" w:hAnsi="Arial" w:cs="Arial"/>
          <w:color w:val="000000" w:themeColor="text1"/>
          <w:sz w:val="24"/>
          <w:szCs w:val="24"/>
        </w:rPr>
        <w:t xml:space="preserve"> nominal </w:t>
      </w:r>
      <w:r w:rsidRPr="00EC3F3E">
        <w:rPr>
          <w:rStyle w:val="s1"/>
          <w:rFonts w:ascii="Arial" w:hAnsi="Arial" w:cs="Arial"/>
          <w:color w:val="000000" w:themeColor="text1"/>
          <w:sz w:val="24"/>
          <w:szCs w:val="24"/>
        </w:rPr>
        <w:t xml:space="preserve">results in the New Zealand market due to its political environment and geographic boundaries. Hence, </w:t>
      </w:r>
      <w:r w:rsidR="00541092" w:rsidRPr="00EC3F3E">
        <w:rPr>
          <w:rStyle w:val="s1"/>
          <w:rFonts w:ascii="Arial" w:hAnsi="Arial" w:cs="Arial"/>
          <w:color w:val="000000" w:themeColor="text1"/>
          <w:sz w:val="24"/>
          <w:szCs w:val="24"/>
        </w:rPr>
        <w:t>wholly</w:t>
      </w:r>
      <w:r w:rsidRPr="00EC3F3E">
        <w:rPr>
          <w:rStyle w:val="s1"/>
          <w:rFonts w:ascii="Arial" w:hAnsi="Arial" w:cs="Arial"/>
          <w:color w:val="000000" w:themeColor="text1"/>
          <w:sz w:val="24"/>
          <w:szCs w:val="24"/>
        </w:rPr>
        <w:t xml:space="preserve"> own</w:t>
      </w:r>
      <w:r w:rsidR="00541092" w:rsidRPr="00EC3F3E">
        <w:rPr>
          <w:rStyle w:val="s1"/>
          <w:rFonts w:ascii="Arial" w:hAnsi="Arial" w:cs="Arial"/>
          <w:color w:val="000000" w:themeColor="text1"/>
          <w:sz w:val="24"/>
          <w:szCs w:val="24"/>
        </w:rPr>
        <w:t>ed subsidiary</w:t>
      </w:r>
      <w:r w:rsidRPr="00EC3F3E">
        <w:rPr>
          <w:rStyle w:val="s1"/>
          <w:rFonts w:ascii="Arial" w:hAnsi="Arial" w:cs="Arial"/>
          <w:color w:val="000000" w:themeColor="text1"/>
          <w:sz w:val="24"/>
          <w:szCs w:val="24"/>
        </w:rPr>
        <w:t xml:space="preserve"> and e-commerce approaches need to </w:t>
      </w:r>
      <w:proofErr w:type="gramStart"/>
      <w:r w:rsidRPr="00EC3F3E">
        <w:rPr>
          <w:rStyle w:val="s1"/>
          <w:rFonts w:ascii="Arial" w:hAnsi="Arial" w:cs="Arial"/>
          <w:color w:val="000000" w:themeColor="text1"/>
          <w:sz w:val="24"/>
          <w:szCs w:val="24"/>
        </w:rPr>
        <w:t>be thoroughly balanced</w:t>
      </w:r>
      <w:proofErr w:type="gramEnd"/>
      <w:r w:rsidRPr="00EC3F3E">
        <w:rPr>
          <w:rStyle w:val="s1"/>
          <w:rFonts w:ascii="Arial" w:hAnsi="Arial" w:cs="Arial"/>
          <w:color w:val="000000" w:themeColor="text1"/>
          <w:sz w:val="24"/>
          <w:szCs w:val="24"/>
        </w:rPr>
        <w:t xml:space="preserve"> around New Zealand market.</w:t>
      </w:r>
    </w:p>
    <w:p w14:paraId="4B9A08C2" w14:textId="2222CEE4" w:rsidR="00251A06" w:rsidRPr="00EC3F3E" w:rsidRDefault="00827535"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As </w:t>
      </w:r>
      <w:r w:rsidR="00EE3E13" w:rsidRPr="00EC3F3E">
        <w:rPr>
          <w:rStyle w:val="s1"/>
          <w:rFonts w:ascii="Arial" w:hAnsi="Arial" w:cs="Arial"/>
          <w:color w:val="000000" w:themeColor="text1"/>
          <w:sz w:val="24"/>
          <w:szCs w:val="24"/>
        </w:rPr>
        <w:t xml:space="preserve">per the above analysis made on political and environmental factors of New Zealand, </w:t>
      </w:r>
      <w:r w:rsidRPr="00EC3F3E">
        <w:rPr>
          <w:rStyle w:val="s1"/>
          <w:rFonts w:ascii="Arial" w:hAnsi="Arial" w:cs="Arial"/>
          <w:color w:val="000000" w:themeColor="text1"/>
          <w:sz w:val="24"/>
          <w:szCs w:val="24"/>
        </w:rPr>
        <w:t xml:space="preserve">the country </w:t>
      </w:r>
      <w:r w:rsidR="00EE3E13" w:rsidRPr="00EC3F3E">
        <w:rPr>
          <w:rStyle w:val="s1"/>
          <w:rFonts w:ascii="Arial" w:hAnsi="Arial" w:cs="Arial"/>
          <w:color w:val="000000" w:themeColor="text1"/>
          <w:sz w:val="24"/>
          <w:szCs w:val="24"/>
        </w:rPr>
        <w:t xml:space="preserve">has a predictable regulatory environment which enhances ease of doing business. Direct ownership is a suitable option </w:t>
      </w:r>
      <w:proofErr w:type="gramStart"/>
      <w:r w:rsidR="00EE3E13" w:rsidRPr="00EC3F3E">
        <w:rPr>
          <w:rStyle w:val="s1"/>
          <w:rFonts w:ascii="Arial" w:hAnsi="Arial" w:cs="Arial"/>
          <w:color w:val="000000" w:themeColor="text1"/>
          <w:sz w:val="24"/>
          <w:szCs w:val="24"/>
        </w:rPr>
        <w:t>yet,</w:t>
      </w:r>
      <w:proofErr w:type="gramEnd"/>
      <w:r w:rsidR="00EE3E13"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it</w:t>
      </w:r>
      <w:r w:rsidR="00EE3E13" w:rsidRPr="00EC3F3E">
        <w:rPr>
          <w:rStyle w:val="s1"/>
          <w:rFonts w:ascii="Arial" w:hAnsi="Arial" w:cs="Arial"/>
          <w:color w:val="000000" w:themeColor="text1"/>
          <w:sz w:val="24"/>
          <w:szCs w:val="24"/>
        </w:rPr>
        <w:t xml:space="preserve"> is essential to understand consumer preferences and regulatory terms more. A </w:t>
      </w:r>
      <w:r w:rsidR="00EB28EC" w:rsidRPr="00EC3F3E">
        <w:rPr>
          <w:rStyle w:val="s1"/>
          <w:rFonts w:ascii="Arial" w:hAnsi="Arial" w:cs="Arial"/>
          <w:color w:val="000000" w:themeColor="text1"/>
          <w:sz w:val="24"/>
          <w:szCs w:val="24"/>
        </w:rPr>
        <w:t>wholly owned</w:t>
      </w:r>
      <w:r w:rsidR="00EE3E13" w:rsidRPr="00EC3F3E">
        <w:rPr>
          <w:rStyle w:val="s1"/>
          <w:rFonts w:ascii="Arial" w:hAnsi="Arial" w:cs="Arial"/>
          <w:color w:val="000000" w:themeColor="text1"/>
          <w:sz w:val="24"/>
          <w:szCs w:val="24"/>
        </w:rPr>
        <w:t xml:space="preserve"> subsidiary requires stores establishment and distribution network across New Zealand, which can have financial risks (Aziz and Poureisa, 2025). Hence, Decathlon can plan establishment of a single store at the beginning of international expansion across New Zealand and according to the response seen at that store, there can be more stores opened across the country. With a single store establishment, financial</w:t>
      </w:r>
      <w:r w:rsidR="00CB62CE" w:rsidRPr="00EC3F3E">
        <w:rPr>
          <w:rStyle w:val="s1"/>
          <w:rFonts w:ascii="Arial" w:hAnsi="Arial" w:cs="Arial"/>
          <w:color w:val="000000" w:themeColor="text1"/>
          <w:sz w:val="24"/>
          <w:szCs w:val="24"/>
        </w:rPr>
        <w:t xml:space="preserve"> risks </w:t>
      </w:r>
      <w:r w:rsidR="00EE3E13" w:rsidRPr="00EC3F3E">
        <w:rPr>
          <w:rStyle w:val="s1"/>
          <w:rFonts w:ascii="Arial" w:hAnsi="Arial" w:cs="Arial"/>
          <w:color w:val="000000" w:themeColor="text1"/>
          <w:sz w:val="24"/>
          <w:szCs w:val="24"/>
        </w:rPr>
        <w:t>will be moderate and New Zealand is</w:t>
      </w:r>
      <w:r w:rsidR="00890E28" w:rsidRPr="00EC3F3E">
        <w:rPr>
          <w:rStyle w:val="s1"/>
          <w:rFonts w:ascii="Arial" w:hAnsi="Arial" w:cs="Arial"/>
          <w:color w:val="000000" w:themeColor="text1"/>
          <w:sz w:val="24"/>
          <w:szCs w:val="24"/>
        </w:rPr>
        <w:t xml:space="preserve"> nevertheless </w:t>
      </w:r>
      <w:r w:rsidR="00EE3E13" w:rsidRPr="00EC3F3E">
        <w:rPr>
          <w:rStyle w:val="s1"/>
          <w:rFonts w:ascii="Arial" w:hAnsi="Arial" w:cs="Arial"/>
          <w:color w:val="000000" w:themeColor="text1"/>
          <w:sz w:val="24"/>
          <w:szCs w:val="24"/>
        </w:rPr>
        <w:t xml:space="preserve">a small market, hence </w:t>
      </w:r>
      <w:r w:rsidR="003301B8" w:rsidRPr="00EC3F3E">
        <w:rPr>
          <w:rStyle w:val="s1"/>
          <w:rFonts w:ascii="Arial" w:hAnsi="Arial" w:cs="Arial"/>
          <w:color w:val="000000" w:themeColor="text1"/>
          <w:sz w:val="24"/>
          <w:szCs w:val="24"/>
        </w:rPr>
        <w:t xml:space="preserve">a </w:t>
      </w:r>
      <w:r w:rsidR="00EE3E13" w:rsidRPr="00EC3F3E">
        <w:rPr>
          <w:rStyle w:val="s1"/>
          <w:rFonts w:ascii="Arial" w:hAnsi="Arial" w:cs="Arial"/>
          <w:color w:val="000000" w:themeColor="text1"/>
          <w:sz w:val="24"/>
          <w:szCs w:val="24"/>
        </w:rPr>
        <w:t>large</w:t>
      </w:r>
      <w:r w:rsidR="003301B8" w:rsidRPr="00EC3F3E">
        <w:rPr>
          <w:rStyle w:val="s1"/>
          <w:rFonts w:ascii="Arial" w:hAnsi="Arial" w:cs="Arial"/>
          <w:color w:val="000000" w:themeColor="text1"/>
          <w:sz w:val="24"/>
          <w:szCs w:val="24"/>
        </w:rPr>
        <w:t xml:space="preserve">-scaled </w:t>
      </w:r>
      <w:r w:rsidR="00EE3E13" w:rsidRPr="00EC3F3E">
        <w:rPr>
          <w:rStyle w:val="s1"/>
          <w:rFonts w:ascii="Arial" w:hAnsi="Arial" w:cs="Arial"/>
          <w:color w:val="000000" w:themeColor="text1"/>
          <w:sz w:val="24"/>
          <w:szCs w:val="24"/>
        </w:rPr>
        <w:t xml:space="preserve">investment across different outlets at the beginning can be a risky move. With the single store, there can be </w:t>
      </w:r>
      <w:r w:rsidR="00D22239" w:rsidRPr="00EC3F3E">
        <w:rPr>
          <w:rStyle w:val="s1"/>
          <w:rFonts w:ascii="Arial" w:hAnsi="Arial" w:cs="Arial"/>
          <w:color w:val="000000" w:themeColor="text1"/>
          <w:sz w:val="24"/>
          <w:szCs w:val="24"/>
        </w:rPr>
        <w:t xml:space="preserve">full-scaled </w:t>
      </w:r>
      <w:r w:rsidR="00EE3E13" w:rsidRPr="00EC3F3E">
        <w:rPr>
          <w:rStyle w:val="s1"/>
          <w:rFonts w:ascii="Arial" w:hAnsi="Arial" w:cs="Arial"/>
          <w:color w:val="000000" w:themeColor="text1"/>
          <w:sz w:val="24"/>
          <w:szCs w:val="24"/>
        </w:rPr>
        <w:t xml:space="preserve">establishment of eco-commerce channels made to understand consumer preferences and </w:t>
      </w:r>
      <w:r w:rsidR="00D16E7C" w:rsidRPr="00EC3F3E">
        <w:rPr>
          <w:rStyle w:val="s1"/>
          <w:rFonts w:ascii="Arial" w:hAnsi="Arial" w:cs="Arial"/>
          <w:color w:val="000000" w:themeColor="text1"/>
          <w:sz w:val="24"/>
          <w:szCs w:val="24"/>
        </w:rPr>
        <w:t xml:space="preserve">their </w:t>
      </w:r>
      <w:r w:rsidR="00CC128C" w:rsidRPr="00EC3F3E">
        <w:rPr>
          <w:rStyle w:val="s1"/>
          <w:rFonts w:ascii="Arial" w:hAnsi="Arial" w:cs="Arial"/>
          <w:color w:val="000000" w:themeColor="text1"/>
          <w:sz w:val="24"/>
          <w:szCs w:val="24"/>
        </w:rPr>
        <w:t>needs</w:t>
      </w:r>
      <w:r w:rsidR="00EE3E13" w:rsidRPr="00EC3F3E">
        <w:rPr>
          <w:rStyle w:val="s1"/>
          <w:rFonts w:ascii="Arial" w:hAnsi="Arial" w:cs="Arial"/>
          <w:color w:val="000000" w:themeColor="text1"/>
          <w:sz w:val="24"/>
          <w:szCs w:val="24"/>
        </w:rPr>
        <w:t xml:space="preserve"> towards different product categories (Schlag, Rocchi and Turnbull, 2023). </w:t>
      </w:r>
      <w:r w:rsidR="004D6305" w:rsidRPr="00EC3F3E">
        <w:rPr>
          <w:rStyle w:val="s1"/>
          <w:rFonts w:ascii="Arial" w:hAnsi="Arial" w:cs="Arial"/>
          <w:color w:val="000000" w:themeColor="text1"/>
          <w:sz w:val="24"/>
          <w:szCs w:val="24"/>
        </w:rPr>
        <w:t>A</w:t>
      </w:r>
      <w:r w:rsidR="00EE3E13" w:rsidRPr="00EC3F3E">
        <w:rPr>
          <w:rStyle w:val="s1"/>
          <w:rFonts w:ascii="Arial" w:hAnsi="Arial" w:cs="Arial"/>
          <w:color w:val="000000" w:themeColor="text1"/>
          <w:sz w:val="24"/>
          <w:szCs w:val="24"/>
        </w:rPr>
        <w:t xml:space="preserve">lternatively, as per the cultural and </w:t>
      </w:r>
      <w:r w:rsidR="004D6305" w:rsidRPr="00EC3F3E">
        <w:rPr>
          <w:rStyle w:val="s1"/>
          <w:rFonts w:ascii="Arial" w:hAnsi="Arial" w:cs="Arial"/>
          <w:color w:val="000000" w:themeColor="text1"/>
          <w:sz w:val="24"/>
          <w:szCs w:val="24"/>
        </w:rPr>
        <w:t>legal</w:t>
      </w:r>
      <w:r w:rsidR="00EE3E13" w:rsidRPr="00EC3F3E">
        <w:rPr>
          <w:rStyle w:val="s1"/>
          <w:rFonts w:ascii="Arial" w:hAnsi="Arial" w:cs="Arial"/>
          <w:color w:val="000000" w:themeColor="text1"/>
          <w:sz w:val="24"/>
          <w:szCs w:val="24"/>
        </w:rPr>
        <w:t xml:space="preserve"> aspects of New Zealand, the country has been supportive to foreign investments and rapidly growing sports sector. Legally, </w:t>
      </w:r>
      <w:r w:rsidR="00836690" w:rsidRPr="00EC3F3E">
        <w:rPr>
          <w:rStyle w:val="s1"/>
          <w:rFonts w:ascii="Arial" w:hAnsi="Arial" w:cs="Arial"/>
          <w:color w:val="000000" w:themeColor="text1"/>
          <w:sz w:val="24"/>
          <w:szCs w:val="24"/>
        </w:rPr>
        <w:t>Deca</w:t>
      </w:r>
      <w:r w:rsidR="00097BD4" w:rsidRPr="00EC3F3E">
        <w:rPr>
          <w:rStyle w:val="s1"/>
          <w:rFonts w:ascii="Arial" w:hAnsi="Arial" w:cs="Arial"/>
          <w:color w:val="000000" w:themeColor="text1"/>
          <w:sz w:val="24"/>
          <w:szCs w:val="24"/>
        </w:rPr>
        <w:t>thlon</w:t>
      </w:r>
      <w:r w:rsidR="00EE3E13" w:rsidRPr="00EC3F3E">
        <w:rPr>
          <w:rStyle w:val="s1"/>
          <w:rFonts w:ascii="Arial" w:hAnsi="Arial" w:cs="Arial"/>
          <w:color w:val="000000" w:themeColor="text1"/>
          <w:sz w:val="24"/>
          <w:szCs w:val="24"/>
        </w:rPr>
        <w:t xml:space="preserve"> needs to adhere well with </w:t>
      </w:r>
      <w:r w:rsidR="00804DE5" w:rsidRPr="00EC3F3E">
        <w:rPr>
          <w:rStyle w:val="s1"/>
          <w:rFonts w:ascii="Arial" w:hAnsi="Arial" w:cs="Arial"/>
          <w:color w:val="000000" w:themeColor="text1"/>
          <w:sz w:val="24"/>
          <w:szCs w:val="24"/>
        </w:rPr>
        <w:t>O</w:t>
      </w:r>
      <w:r w:rsidR="00EE3E13" w:rsidRPr="00EC3F3E">
        <w:rPr>
          <w:rStyle w:val="s1"/>
          <w:rFonts w:ascii="Arial" w:hAnsi="Arial" w:cs="Arial"/>
          <w:color w:val="000000" w:themeColor="text1"/>
          <w:sz w:val="24"/>
          <w:szCs w:val="24"/>
        </w:rPr>
        <w:t xml:space="preserve">verseas </w:t>
      </w:r>
      <w:r w:rsidR="00804DE5" w:rsidRPr="00EC3F3E">
        <w:rPr>
          <w:rStyle w:val="s1"/>
          <w:rFonts w:ascii="Arial" w:hAnsi="Arial" w:cs="Arial"/>
          <w:color w:val="000000" w:themeColor="text1"/>
          <w:sz w:val="24"/>
          <w:szCs w:val="24"/>
        </w:rPr>
        <w:t>I</w:t>
      </w:r>
      <w:r w:rsidR="00EE3E13" w:rsidRPr="00EC3F3E">
        <w:rPr>
          <w:rStyle w:val="s1"/>
          <w:rFonts w:ascii="Arial" w:hAnsi="Arial" w:cs="Arial"/>
          <w:color w:val="000000" w:themeColor="text1"/>
          <w:sz w:val="24"/>
          <w:szCs w:val="24"/>
        </w:rPr>
        <w:t xml:space="preserve">nvestment </w:t>
      </w:r>
      <w:r w:rsidR="00184EAF" w:rsidRPr="00EC3F3E">
        <w:rPr>
          <w:rStyle w:val="s1"/>
          <w:rFonts w:ascii="Arial" w:hAnsi="Arial" w:cs="Arial"/>
          <w:color w:val="000000" w:themeColor="text1"/>
          <w:sz w:val="24"/>
          <w:szCs w:val="24"/>
        </w:rPr>
        <w:t>Act</w:t>
      </w:r>
      <w:r w:rsidR="00EE3E13" w:rsidRPr="00EC3F3E">
        <w:rPr>
          <w:rStyle w:val="s1"/>
          <w:rFonts w:ascii="Arial" w:hAnsi="Arial" w:cs="Arial"/>
          <w:color w:val="000000" w:themeColor="text1"/>
          <w:sz w:val="24"/>
          <w:szCs w:val="24"/>
        </w:rPr>
        <w:t xml:space="preserve"> 2005 with its store model. </w:t>
      </w:r>
      <w:r w:rsidR="00E346C5" w:rsidRPr="00EC3F3E">
        <w:rPr>
          <w:rStyle w:val="s1"/>
          <w:rFonts w:ascii="Arial" w:hAnsi="Arial" w:cs="Arial"/>
          <w:color w:val="000000" w:themeColor="text1"/>
          <w:sz w:val="24"/>
          <w:szCs w:val="24"/>
        </w:rPr>
        <w:t xml:space="preserve">A wholly owned </w:t>
      </w:r>
      <w:r w:rsidR="00EE3E13" w:rsidRPr="00EC3F3E">
        <w:rPr>
          <w:rStyle w:val="s1"/>
          <w:rFonts w:ascii="Arial" w:hAnsi="Arial" w:cs="Arial"/>
          <w:color w:val="000000" w:themeColor="text1"/>
          <w:sz w:val="24"/>
          <w:szCs w:val="24"/>
        </w:rPr>
        <w:t xml:space="preserve">model </w:t>
      </w:r>
      <w:r w:rsidR="00D704B1" w:rsidRPr="00EC3F3E">
        <w:rPr>
          <w:rStyle w:val="s1"/>
          <w:rFonts w:ascii="Arial" w:hAnsi="Arial" w:cs="Arial"/>
          <w:color w:val="000000" w:themeColor="text1"/>
          <w:sz w:val="24"/>
          <w:szCs w:val="24"/>
        </w:rPr>
        <w:t>through</w:t>
      </w:r>
      <w:r w:rsidR="00EE3E13" w:rsidRPr="00EC3F3E">
        <w:rPr>
          <w:rStyle w:val="s1"/>
          <w:rFonts w:ascii="Arial" w:hAnsi="Arial" w:cs="Arial"/>
          <w:color w:val="000000" w:themeColor="text1"/>
          <w:sz w:val="24"/>
          <w:szCs w:val="24"/>
        </w:rPr>
        <w:t xml:space="preserve"> a single store will help </w:t>
      </w:r>
      <w:r w:rsidR="00574D97" w:rsidRPr="00EC3F3E">
        <w:rPr>
          <w:rStyle w:val="s1"/>
          <w:rFonts w:ascii="Arial" w:hAnsi="Arial" w:cs="Arial"/>
          <w:color w:val="000000" w:themeColor="text1"/>
          <w:sz w:val="24"/>
          <w:szCs w:val="24"/>
        </w:rPr>
        <w:t>D</w:t>
      </w:r>
      <w:r w:rsidR="00EE3E13" w:rsidRPr="00EC3F3E">
        <w:rPr>
          <w:rStyle w:val="s1"/>
          <w:rFonts w:ascii="Arial" w:hAnsi="Arial" w:cs="Arial"/>
          <w:color w:val="000000" w:themeColor="text1"/>
          <w:sz w:val="24"/>
          <w:szCs w:val="24"/>
        </w:rPr>
        <w:t xml:space="preserve">ecathlon to test demands and local product range. </w:t>
      </w:r>
      <w:r w:rsidR="003B3911" w:rsidRPr="00EC3F3E">
        <w:rPr>
          <w:rStyle w:val="s1"/>
          <w:rFonts w:ascii="Arial" w:hAnsi="Arial" w:cs="Arial"/>
          <w:color w:val="000000" w:themeColor="text1"/>
          <w:sz w:val="24"/>
          <w:szCs w:val="24"/>
        </w:rPr>
        <w:t>Additionally</w:t>
      </w:r>
      <w:r w:rsidR="00EE3E13" w:rsidRPr="00EC3F3E">
        <w:rPr>
          <w:rStyle w:val="s1"/>
          <w:rFonts w:ascii="Arial" w:hAnsi="Arial" w:cs="Arial"/>
          <w:color w:val="000000" w:themeColor="text1"/>
          <w:sz w:val="24"/>
          <w:szCs w:val="24"/>
        </w:rPr>
        <w:t xml:space="preserve">, with e-commerce channels and online marketplace, Decathlon can attain trust of New Zealand customers through effective delivery times and </w:t>
      </w:r>
      <w:proofErr w:type="gramStart"/>
      <w:r w:rsidR="00EE3E13" w:rsidRPr="00EC3F3E">
        <w:rPr>
          <w:rStyle w:val="s1"/>
          <w:rFonts w:ascii="Arial" w:hAnsi="Arial" w:cs="Arial"/>
          <w:color w:val="000000" w:themeColor="text1"/>
          <w:sz w:val="24"/>
          <w:szCs w:val="24"/>
        </w:rPr>
        <w:t>quality based</w:t>
      </w:r>
      <w:proofErr w:type="gramEnd"/>
      <w:r w:rsidR="00EE3E13" w:rsidRPr="00EC3F3E">
        <w:rPr>
          <w:rStyle w:val="s1"/>
          <w:rFonts w:ascii="Arial" w:hAnsi="Arial" w:cs="Arial"/>
          <w:color w:val="000000" w:themeColor="text1"/>
          <w:sz w:val="24"/>
          <w:szCs w:val="24"/>
        </w:rPr>
        <w:t xml:space="preserve"> products (Ballerini et al., 2023).</w:t>
      </w:r>
    </w:p>
    <w:p w14:paraId="70029DB1" w14:textId="77777777" w:rsidR="00EE3E13" w:rsidRPr="00EC3F3E" w:rsidRDefault="00EE3E13" w:rsidP="00DD2EA0">
      <w:pPr>
        <w:pStyle w:val="Heading3"/>
        <w:spacing w:line="360" w:lineRule="auto"/>
        <w:jc w:val="both"/>
        <w:rPr>
          <w:rFonts w:ascii="Arial" w:hAnsi="Arial" w:cs="Arial"/>
          <w:b/>
          <w:bCs/>
          <w:color w:val="000000" w:themeColor="text1"/>
          <w:sz w:val="24"/>
          <w:szCs w:val="24"/>
        </w:rPr>
      </w:pPr>
      <w:bookmarkStart w:id="13" w:name="_Toc237507844"/>
      <w:r w:rsidRPr="00EC3F3E">
        <w:rPr>
          <w:rStyle w:val="s1"/>
          <w:rFonts w:ascii="Arial" w:hAnsi="Arial" w:cs="Arial"/>
          <w:b/>
          <w:bCs/>
          <w:color w:val="000000" w:themeColor="text1"/>
          <w:sz w:val="24"/>
          <w:szCs w:val="24"/>
        </w:rPr>
        <w:t>Conclusion &amp; Recommendations</w:t>
      </w:r>
      <w:bookmarkEnd w:id="13"/>
    </w:p>
    <w:p w14:paraId="2F687BA6" w14:textId="40959F50" w:rsidR="00EE3E13" w:rsidRPr="00EC3F3E" w:rsidRDefault="00EE3E13" w:rsidP="00DD2EA0">
      <w:pPr>
        <w:pStyle w:val="p2"/>
        <w:spacing w:line="360" w:lineRule="auto"/>
        <w:jc w:val="both"/>
        <w:rPr>
          <w:rFonts w:ascii="Arial" w:hAnsi="Arial" w:cs="Arial"/>
          <w:color w:val="000000" w:themeColor="text1"/>
          <w:sz w:val="24"/>
          <w:szCs w:val="24"/>
        </w:rPr>
      </w:pPr>
      <w:r w:rsidRPr="00EC3F3E">
        <w:rPr>
          <w:rStyle w:val="s1"/>
          <w:rFonts w:ascii="Arial" w:hAnsi="Arial" w:cs="Arial"/>
          <w:color w:val="000000" w:themeColor="text1"/>
          <w:sz w:val="24"/>
          <w:szCs w:val="24"/>
        </w:rPr>
        <w:t xml:space="preserve">To conclude, </w:t>
      </w:r>
      <w:r w:rsidR="0083545F"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 can have an established place across New Zealand with it</w:t>
      </w:r>
      <w:r w:rsidR="00804B46" w:rsidRPr="00EC3F3E">
        <w:rPr>
          <w:rStyle w:val="s1"/>
          <w:rFonts w:ascii="Arial" w:hAnsi="Arial" w:cs="Arial"/>
          <w:color w:val="000000" w:themeColor="text1"/>
          <w:sz w:val="24"/>
          <w:szCs w:val="24"/>
        </w:rPr>
        <w:t>s</w:t>
      </w:r>
      <w:r w:rsidRPr="00EC3F3E">
        <w:rPr>
          <w:rStyle w:val="s1"/>
          <w:rFonts w:ascii="Arial" w:hAnsi="Arial" w:cs="Arial"/>
          <w:color w:val="000000" w:themeColor="text1"/>
          <w:sz w:val="24"/>
          <w:szCs w:val="24"/>
        </w:rPr>
        <w:t xml:space="preserve"> imperative product lines, broad range </w:t>
      </w:r>
      <w:r w:rsidR="00CE3915" w:rsidRPr="00EC3F3E">
        <w:rPr>
          <w:rStyle w:val="s1"/>
          <w:rFonts w:ascii="Arial" w:hAnsi="Arial" w:cs="Arial"/>
          <w:color w:val="000000" w:themeColor="text1"/>
          <w:sz w:val="24"/>
          <w:szCs w:val="24"/>
        </w:rPr>
        <w:t xml:space="preserve">options </w:t>
      </w:r>
      <w:r w:rsidRPr="00EC3F3E">
        <w:rPr>
          <w:rStyle w:val="s1"/>
          <w:rFonts w:ascii="Arial" w:hAnsi="Arial" w:cs="Arial"/>
          <w:color w:val="000000" w:themeColor="text1"/>
          <w:sz w:val="24"/>
          <w:szCs w:val="24"/>
        </w:rPr>
        <w:t xml:space="preserve">and in-house </w:t>
      </w:r>
      <w:r w:rsidR="00CE3915" w:rsidRPr="00EC3F3E">
        <w:rPr>
          <w:rStyle w:val="s1"/>
          <w:rFonts w:ascii="Arial" w:hAnsi="Arial" w:cs="Arial"/>
          <w:color w:val="000000" w:themeColor="text1"/>
          <w:sz w:val="24"/>
          <w:szCs w:val="24"/>
        </w:rPr>
        <w:t>R&amp;D</w:t>
      </w:r>
      <w:r w:rsidRPr="00EC3F3E">
        <w:rPr>
          <w:rStyle w:val="s1"/>
          <w:rFonts w:ascii="Arial" w:hAnsi="Arial" w:cs="Arial"/>
          <w:color w:val="000000" w:themeColor="text1"/>
          <w:sz w:val="24"/>
          <w:szCs w:val="24"/>
        </w:rPr>
        <w:t xml:space="preserve"> department. To summarise, </w:t>
      </w:r>
      <w:r w:rsidR="00CE3915"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ecathlon</w:t>
      </w:r>
      <w:r w:rsidR="00CE3915" w:rsidRPr="00EC3F3E">
        <w:rPr>
          <w:rStyle w:val="s1"/>
          <w:rFonts w:ascii="Arial" w:hAnsi="Arial" w:cs="Arial"/>
          <w:color w:val="000000" w:themeColor="text1"/>
          <w:sz w:val="24"/>
          <w:szCs w:val="24"/>
        </w:rPr>
        <w:t xml:space="preserve">’s </w:t>
      </w:r>
      <w:r w:rsidRPr="00EC3F3E">
        <w:rPr>
          <w:rStyle w:val="s1"/>
          <w:rFonts w:ascii="Arial" w:hAnsi="Arial" w:cs="Arial"/>
          <w:color w:val="000000" w:themeColor="text1"/>
          <w:sz w:val="24"/>
          <w:szCs w:val="24"/>
        </w:rPr>
        <w:t>market expansion relies on global scaling, localised production and rapid suppli</w:t>
      </w:r>
      <w:r w:rsidR="00425522" w:rsidRPr="00EC3F3E">
        <w:rPr>
          <w:rStyle w:val="s1"/>
          <w:rFonts w:ascii="Arial" w:hAnsi="Arial" w:cs="Arial"/>
          <w:color w:val="000000" w:themeColor="text1"/>
          <w:sz w:val="24"/>
          <w:szCs w:val="24"/>
        </w:rPr>
        <w:t>er</w:t>
      </w:r>
      <w:r w:rsidRPr="00EC3F3E">
        <w:rPr>
          <w:rStyle w:val="s1"/>
          <w:rFonts w:ascii="Arial" w:hAnsi="Arial" w:cs="Arial"/>
          <w:color w:val="000000" w:themeColor="text1"/>
          <w:sz w:val="24"/>
          <w:szCs w:val="24"/>
        </w:rPr>
        <w:t xml:space="preserve"> integration. The organisation has been escalating a </w:t>
      </w:r>
      <w:r w:rsidRPr="00EC3F3E">
        <w:rPr>
          <w:rStyle w:val="s1"/>
          <w:rFonts w:ascii="Arial" w:hAnsi="Arial" w:cs="Arial"/>
          <w:color w:val="000000" w:themeColor="text1"/>
          <w:sz w:val="24"/>
          <w:szCs w:val="24"/>
        </w:rPr>
        <w:lastRenderedPageBreak/>
        <w:t xml:space="preserve">quick-commerce rollout </w:t>
      </w:r>
      <w:r w:rsidR="00E2774D" w:rsidRPr="00EC3F3E">
        <w:rPr>
          <w:rStyle w:val="s1"/>
          <w:rFonts w:ascii="Arial" w:hAnsi="Arial" w:cs="Arial"/>
          <w:color w:val="000000" w:themeColor="text1"/>
          <w:sz w:val="24"/>
          <w:szCs w:val="24"/>
        </w:rPr>
        <w:t>with 2-</w:t>
      </w:r>
      <w:r w:rsidRPr="00EC3F3E">
        <w:rPr>
          <w:rStyle w:val="s1"/>
          <w:rFonts w:ascii="Arial" w:hAnsi="Arial" w:cs="Arial"/>
          <w:color w:val="000000" w:themeColor="text1"/>
          <w:sz w:val="24"/>
          <w:szCs w:val="24"/>
        </w:rPr>
        <w:t xml:space="preserve">hour deliveries. There is implementation made of </w:t>
      </w:r>
      <w:r w:rsidR="006106BD" w:rsidRPr="00EC3F3E">
        <w:rPr>
          <w:rStyle w:val="s1"/>
          <w:rFonts w:ascii="Arial" w:hAnsi="Arial" w:cs="Arial"/>
          <w:color w:val="000000" w:themeColor="text1"/>
          <w:sz w:val="24"/>
          <w:szCs w:val="24"/>
        </w:rPr>
        <w:t>diverse store</w:t>
      </w:r>
      <w:r w:rsidRPr="00EC3F3E">
        <w:rPr>
          <w:rStyle w:val="s1"/>
          <w:rFonts w:ascii="Arial" w:hAnsi="Arial" w:cs="Arial"/>
          <w:color w:val="000000" w:themeColor="text1"/>
          <w:sz w:val="24"/>
          <w:szCs w:val="24"/>
        </w:rPr>
        <w:t xml:space="preserve"> format </w:t>
      </w:r>
      <w:r w:rsidR="00665993" w:rsidRPr="00EC3F3E">
        <w:rPr>
          <w:rStyle w:val="s1"/>
          <w:rFonts w:ascii="Arial" w:hAnsi="Arial" w:cs="Arial"/>
          <w:color w:val="000000" w:themeColor="text1"/>
          <w:sz w:val="24"/>
          <w:szCs w:val="24"/>
        </w:rPr>
        <w:t>with</w:t>
      </w:r>
      <w:r w:rsidRPr="00EC3F3E">
        <w:rPr>
          <w:rStyle w:val="s1"/>
          <w:rFonts w:ascii="Arial" w:hAnsi="Arial" w:cs="Arial"/>
          <w:color w:val="000000" w:themeColor="text1"/>
          <w:sz w:val="24"/>
          <w:szCs w:val="24"/>
        </w:rPr>
        <w:t xml:space="preserve"> circular business models. For sustainable initiatives, there are repair services and </w:t>
      </w:r>
      <w:proofErr w:type="gramStart"/>
      <w:r w:rsidRPr="00EC3F3E">
        <w:rPr>
          <w:rStyle w:val="s1"/>
          <w:rFonts w:ascii="Arial" w:hAnsi="Arial" w:cs="Arial"/>
          <w:color w:val="000000" w:themeColor="text1"/>
          <w:sz w:val="24"/>
          <w:szCs w:val="24"/>
        </w:rPr>
        <w:t>second hand</w:t>
      </w:r>
      <w:proofErr w:type="gramEnd"/>
      <w:r w:rsidRPr="00EC3F3E">
        <w:rPr>
          <w:rStyle w:val="s1"/>
          <w:rFonts w:ascii="Arial" w:hAnsi="Arial" w:cs="Arial"/>
          <w:color w:val="000000" w:themeColor="text1"/>
          <w:sz w:val="24"/>
          <w:szCs w:val="24"/>
        </w:rPr>
        <w:t xml:space="preserve"> product resale approaches widely followed. </w:t>
      </w:r>
      <w:r w:rsidR="00C066DE" w:rsidRPr="00EC3F3E">
        <w:rPr>
          <w:rStyle w:val="s1"/>
          <w:rFonts w:ascii="Arial" w:hAnsi="Arial" w:cs="Arial"/>
          <w:color w:val="000000" w:themeColor="text1"/>
          <w:sz w:val="24"/>
          <w:szCs w:val="24"/>
        </w:rPr>
        <w:t xml:space="preserve">In </w:t>
      </w:r>
      <w:proofErr w:type="gramStart"/>
      <w:r w:rsidR="00C066DE" w:rsidRPr="00EC3F3E">
        <w:rPr>
          <w:rStyle w:val="s1"/>
          <w:rFonts w:ascii="Arial" w:hAnsi="Arial" w:cs="Arial"/>
          <w:color w:val="000000" w:themeColor="text1"/>
          <w:sz w:val="24"/>
          <w:szCs w:val="24"/>
        </w:rPr>
        <w:t>to</w:t>
      </w:r>
      <w:r w:rsidRPr="00EC3F3E">
        <w:rPr>
          <w:rStyle w:val="s1"/>
          <w:rFonts w:ascii="Arial" w:hAnsi="Arial" w:cs="Arial"/>
          <w:color w:val="000000" w:themeColor="text1"/>
          <w:sz w:val="24"/>
          <w:szCs w:val="24"/>
        </w:rPr>
        <w:t>days</w:t>
      </w:r>
      <w:proofErr w:type="gramEnd"/>
      <w:r w:rsidRPr="00EC3F3E">
        <w:rPr>
          <w:rStyle w:val="s1"/>
          <w:rFonts w:ascii="Arial" w:hAnsi="Arial" w:cs="Arial"/>
          <w:color w:val="000000" w:themeColor="text1"/>
          <w:sz w:val="24"/>
          <w:szCs w:val="24"/>
        </w:rPr>
        <w:t xml:space="preserve"> time, Decathlon has successfully acquired 1900 stores worldwide</w:t>
      </w:r>
      <w:r w:rsidR="00707017" w:rsidRPr="00EC3F3E">
        <w:rPr>
          <w:rStyle w:val="s1"/>
          <w:rFonts w:ascii="Arial" w:hAnsi="Arial" w:cs="Arial"/>
          <w:color w:val="000000" w:themeColor="text1"/>
          <w:sz w:val="24"/>
          <w:szCs w:val="24"/>
        </w:rPr>
        <w:t xml:space="preserve"> and in </w:t>
      </w:r>
      <w:r w:rsidRPr="00EC3F3E">
        <w:rPr>
          <w:rStyle w:val="s1"/>
          <w:rFonts w:ascii="Arial" w:hAnsi="Arial" w:cs="Arial"/>
          <w:color w:val="000000" w:themeColor="text1"/>
          <w:sz w:val="24"/>
          <w:szCs w:val="24"/>
        </w:rPr>
        <w:t xml:space="preserve">more than 80 countries due to serving affordability with </w:t>
      </w:r>
      <w:proofErr w:type="gramStart"/>
      <w:r w:rsidRPr="00EC3F3E">
        <w:rPr>
          <w:rStyle w:val="s1"/>
          <w:rFonts w:ascii="Arial" w:hAnsi="Arial" w:cs="Arial"/>
          <w:color w:val="000000" w:themeColor="text1"/>
          <w:sz w:val="24"/>
          <w:szCs w:val="24"/>
        </w:rPr>
        <w:t>it</w:t>
      </w:r>
      <w:proofErr w:type="gramEnd"/>
      <w:r w:rsidRPr="00EC3F3E">
        <w:rPr>
          <w:rStyle w:val="s1"/>
          <w:rFonts w:ascii="Arial" w:hAnsi="Arial" w:cs="Arial"/>
          <w:color w:val="000000" w:themeColor="text1"/>
          <w:sz w:val="24"/>
          <w:szCs w:val="24"/>
        </w:rPr>
        <w:t xml:space="preserve"> in-house</w:t>
      </w:r>
      <w:r w:rsidR="003647B7"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fashion brands and experimental big-box retail. Inventory of the organisation </w:t>
      </w:r>
      <w:proofErr w:type="gramStart"/>
      <w:r w:rsidRPr="00EC3F3E">
        <w:rPr>
          <w:rStyle w:val="s1"/>
          <w:rFonts w:ascii="Arial" w:hAnsi="Arial" w:cs="Arial"/>
          <w:color w:val="000000" w:themeColor="text1"/>
          <w:sz w:val="24"/>
          <w:szCs w:val="24"/>
        </w:rPr>
        <w:t>is planned</w:t>
      </w:r>
      <w:proofErr w:type="gramEnd"/>
      <w:r w:rsidRPr="00EC3F3E">
        <w:rPr>
          <w:rStyle w:val="s1"/>
          <w:rFonts w:ascii="Arial" w:hAnsi="Arial" w:cs="Arial"/>
          <w:color w:val="000000" w:themeColor="text1"/>
          <w:sz w:val="24"/>
          <w:szCs w:val="24"/>
        </w:rPr>
        <w:t xml:space="preserve"> in accordance with regional and popular local sports to ensure </w:t>
      </w:r>
      <w:r w:rsidR="00AB38FA" w:rsidRPr="00EC3F3E">
        <w:rPr>
          <w:rStyle w:val="s1"/>
          <w:rFonts w:ascii="Arial" w:hAnsi="Arial" w:cs="Arial"/>
          <w:color w:val="000000" w:themeColor="text1"/>
          <w:sz w:val="24"/>
          <w:szCs w:val="24"/>
        </w:rPr>
        <w:t xml:space="preserve">high-quality </w:t>
      </w:r>
      <w:r w:rsidRPr="00EC3F3E">
        <w:rPr>
          <w:rStyle w:val="s1"/>
          <w:rFonts w:ascii="Arial" w:hAnsi="Arial" w:cs="Arial"/>
          <w:color w:val="000000" w:themeColor="text1"/>
          <w:sz w:val="24"/>
          <w:szCs w:val="24"/>
        </w:rPr>
        <w:t>elements.</w:t>
      </w:r>
    </w:p>
    <w:p w14:paraId="303AD922" w14:textId="1B5B1938" w:rsidR="00EE3E13" w:rsidRPr="00EC3F3E" w:rsidRDefault="00EE3E13" w:rsidP="00DD2EA0">
      <w:pPr>
        <w:pStyle w:val="p2"/>
        <w:spacing w:line="360" w:lineRule="auto"/>
        <w:jc w:val="both"/>
        <w:rPr>
          <w:rStyle w:val="apple-converted-space"/>
          <w:rFonts w:ascii="Arial" w:hAnsi="Arial" w:cs="Arial"/>
          <w:color w:val="000000" w:themeColor="text1"/>
          <w:sz w:val="24"/>
          <w:szCs w:val="24"/>
        </w:rPr>
      </w:pPr>
      <w:r w:rsidRPr="00EC3F3E">
        <w:rPr>
          <w:rStyle w:val="s1"/>
          <w:rFonts w:ascii="Arial" w:hAnsi="Arial" w:cs="Arial"/>
          <w:color w:val="000000" w:themeColor="text1"/>
          <w:sz w:val="24"/>
          <w:szCs w:val="24"/>
        </w:rPr>
        <w:t xml:space="preserve">It </w:t>
      </w:r>
      <w:proofErr w:type="gramStart"/>
      <w:r w:rsidRPr="00EC3F3E">
        <w:rPr>
          <w:rStyle w:val="s1"/>
          <w:rFonts w:ascii="Arial" w:hAnsi="Arial" w:cs="Arial"/>
          <w:color w:val="000000" w:themeColor="text1"/>
          <w:sz w:val="24"/>
          <w:szCs w:val="24"/>
        </w:rPr>
        <w:t>is recommended</w:t>
      </w:r>
      <w:proofErr w:type="gramEnd"/>
      <w:r w:rsidRPr="00EC3F3E">
        <w:rPr>
          <w:rStyle w:val="s1"/>
          <w:rFonts w:ascii="Arial" w:hAnsi="Arial" w:cs="Arial"/>
          <w:color w:val="000000" w:themeColor="text1"/>
          <w:sz w:val="24"/>
          <w:szCs w:val="24"/>
        </w:rPr>
        <w:t xml:space="preserve"> to have </w:t>
      </w:r>
      <w:r w:rsidR="00AB38FA" w:rsidRPr="00EC3F3E">
        <w:rPr>
          <w:rStyle w:val="s1"/>
          <w:rFonts w:ascii="Arial" w:hAnsi="Arial" w:cs="Arial"/>
          <w:color w:val="000000" w:themeColor="text1"/>
          <w:sz w:val="24"/>
          <w:szCs w:val="24"/>
        </w:rPr>
        <w:t xml:space="preserve">wholly owned </w:t>
      </w:r>
      <w:r w:rsidR="00D908FE" w:rsidRPr="00EC3F3E">
        <w:rPr>
          <w:rStyle w:val="s1"/>
          <w:rFonts w:ascii="Arial" w:hAnsi="Arial" w:cs="Arial"/>
          <w:color w:val="000000" w:themeColor="text1"/>
          <w:sz w:val="24"/>
          <w:szCs w:val="24"/>
        </w:rPr>
        <w:t xml:space="preserve">subsidiary </w:t>
      </w:r>
      <w:r w:rsidRPr="00EC3F3E">
        <w:rPr>
          <w:rStyle w:val="s1"/>
          <w:rFonts w:ascii="Arial" w:hAnsi="Arial" w:cs="Arial"/>
          <w:color w:val="000000" w:themeColor="text1"/>
          <w:sz w:val="24"/>
          <w:szCs w:val="24"/>
        </w:rPr>
        <w:t xml:space="preserve">with lean e-commerce strategy to serve </w:t>
      </w:r>
      <w:r w:rsidR="00535BB7" w:rsidRPr="00EC3F3E">
        <w:rPr>
          <w:rStyle w:val="s1"/>
          <w:rFonts w:ascii="Arial" w:hAnsi="Arial" w:cs="Arial"/>
          <w:color w:val="000000" w:themeColor="text1"/>
          <w:sz w:val="24"/>
          <w:szCs w:val="24"/>
        </w:rPr>
        <w:t>well</w:t>
      </w:r>
      <w:r w:rsidRPr="00EC3F3E">
        <w:rPr>
          <w:rStyle w:val="s1"/>
          <w:rFonts w:ascii="Arial" w:hAnsi="Arial" w:cs="Arial"/>
          <w:color w:val="000000" w:themeColor="text1"/>
          <w:sz w:val="24"/>
          <w:szCs w:val="24"/>
        </w:rPr>
        <w:t xml:space="preserve"> across New Zealand. This will be a powerful market entry mode to </w:t>
      </w:r>
      <w:r w:rsidR="00535BB7" w:rsidRPr="00EC3F3E">
        <w:rPr>
          <w:rStyle w:val="s1"/>
          <w:rFonts w:ascii="Arial" w:hAnsi="Arial" w:cs="Arial"/>
          <w:color w:val="000000" w:themeColor="text1"/>
          <w:sz w:val="24"/>
          <w:szCs w:val="24"/>
        </w:rPr>
        <w:t xml:space="preserve">govern </w:t>
      </w:r>
      <w:r w:rsidRPr="00EC3F3E">
        <w:rPr>
          <w:rStyle w:val="s1"/>
          <w:rFonts w:ascii="Arial" w:hAnsi="Arial" w:cs="Arial"/>
          <w:color w:val="000000" w:themeColor="text1"/>
          <w:sz w:val="24"/>
          <w:szCs w:val="24"/>
        </w:rPr>
        <w:t>direct consumer data ownership and lower initial overhead than the traditional brick-and-</w:t>
      </w:r>
      <w:r w:rsidR="00D45FB7" w:rsidRPr="00EC3F3E">
        <w:rPr>
          <w:rStyle w:val="s1"/>
          <w:rFonts w:ascii="Arial" w:hAnsi="Arial" w:cs="Arial"/>
          <w:color w:val="000000" w:themeColor="text1"/>
          <w:sz w:val="24"/>
          <w:szCs w:val="24"/>
        </w:rPr>
        <w:t>mortar</w:t>
      </w:r>
      <w:r w:rsidRPr="00EC3F3E">
        <w:rPr>
          <w:rStyle w:val="s1"/>
          <w:rFonts w:ascii="Arial" w:hAnsi="Arial" w:cs="Arial"/>
          <w:color w:val="000000" w:themeColor="text1"/>
          <w:sz w:val="24"/>
          <w:szCs w:val="24"/>
        </w:rPr>
        <w:t xml:space="preserve"> expansion. New Zealand has ease of doing business approaches due to flexible </w:t>
      </w:r>
      <w:r w:rsidR="00753921" w:rsidRPr="00EC3F3E">
        <w:rPr>
          <w:rStyle w:val="s1"/>
          <w:rFonts w:ascii="Arial" w:hAnsi="Arial" w:cs="Arial"/>
          <w:color w:val="000000" w:themeColor="text1"/>
          <w:sz w:val="24"/>
          <w:szCs w:val="24"/>
        </w:rPr>
        <w:t>yet</w:t>
      </w:r>
      <w:r w:rsidRPr="00EC3F3E">
        <w:rPr>
          <w:rStyle w:val="s1"/>
          <w:rFonts w:ascii="Arial" w:hAnsi="Arial" w:cs="Arial"/>
          <w:color w:val="000000" w:themeColor="text1"/>
          <w:sz w:val="24"/>
          <w:szCs w:val="24"/>
        </w:rPr>
        <w:t xml:space="preserve"> transparent regulatory framework and changing consumer preferences towards sports wear brands. Hence, </w:t>
      </w:r>
      <w:r w:rsidR="00DF798F" w:rsidRPr="00EC3F3E">
        <w:rPr>
          <w:rStyle w:val="s1"/>
          <w:rFonts w:ascii="Arial" w:hAnsi="Arial" w:cs="Arial"/>
          <w:color w:val="000000" w:themeColor="text1"/>
          <w:sz w:val="24"/>
          <w:szCs w:val="24"/>
        </w:rPr>
        <w:t>D</w:t>
      </w:r>
      <w:r w:rsidRPr="00EC3F3E">
        <w:rPr>
          <w:rStyle w:val="s1"/>
          <w:rFonts w:ascii="Arial" w:hAnsi="Arial" w:cs="Arial"/>
          <w:color w:val="000000" w:themeColor="text1"/>
          <w:sz w:val="24"/>
          <w:szCs w:val="24"/>
        </w:rPr>
        <w:t xml:space="preserve">ecathlon can acquire New Zealand market </w:t>
      </w:r>
      <w:r w:rsidR="00DF798F" w:rsidRPr="00EC3F3E">
        <w:rPr>
          <w:rStyle w:val="s1"/>
          <w:rFonts w:ascii="Arial" w:hAnsi="Arial" w:cs="Arial"/>
          <w:color w:val="000000" w:themeColor="text1"/>
          <w:sz w:val="24"/>
          <w:szCs w:val="24"/>
        </w:rPr>
        <w:t>with these</w:t>
      </w:r>
      <w:r w:rsidRPr="00EC3F3E">
        <w:rPr>
          <w:rStyle w:val="s1"/>
          <w:rFonts w:ascii="Arial" w:hAnsi="Arial" w:cs="Arial"/>
          <w:color w:val="000000" w:themeColor="text1"/>
          <w:sz w:val="24"/>
          <w:szCs w:val="24"/>
        </w:rPr>
        <w:t xml:space="preserve"> market </w:t>
      </w:r>
      <w:r w:rsidR="00035171" w:rsidRPr="00EC3F3E">
        <w:rPr>
          <w:rStyle w:val="s1"/>
          <w:rFonts w:ascii="Arial" w:hAnsi="Arial" w:cs="Arial"/>
          <w:color w:val="000000" w:themeColor="text1"/>
          <w:sz w:val="24"/>
          <w:szCs w:val="24"/>
        </w:rPr>
        <w:t xml:space="preserve">entry </w:t>
      </w:r>
      <w:r w:rsidRPr="00EC3F3E">
        <w:rPr>
          <w:rStyle w:val="s1"/>
          <w:rFonts w:ascii="Arial" w:hAnsi="Arial" w:cs="Arial"/>
          <w:color w:val="000000" w:themeColor="text1"/>
          <w:sz w:val="24"/>
          <w:szCs w:val="24"/>
        </w:rPr>
        <w:t xml:space="preserve">strategies to </w:t>
      </w:r>
      <w:r w:rsidR="00DF798F" w:rsidRPr="00EC3F3E">
        <w:rPr>
          <w:rStyle w:val="s1"/>
          <w:rFonts w:ascii="Arial" w:hAnsi="Arial" w:cs="Arial"/>
          <w:color w:val="000000" w:themeColor="text1"/>
          <w:sz w:val="24"/>
          <w:szCs w:val="24"/>
        </w:rPr>
        <w:t>govern</w:t>
      </w:r>
      <w:r w:rsidRPr="00EC3F3E">
        <w:rPr>
          <w:rStyle w:val="s1"/>
          <w:rFonts w:ascii="Arial" w:hAnsi="Arial" w:cs="Arial"/>
          <w:color w:val="000000" w:themeColor="text1"/>
          <w:sz w:val="24"/>
          <w:szCs w:val="24"/>
        </w:rPr>
        <w:t xml:space="preserve"> operations directly while ensuring right brand</w:t>
      </w:r>
      <w:r w:rsidR="009E11B1" w:rsidRPr="00EC3F3E">
        <w:rPr>
          <w:rStyle w:val="s1"/>
          <w:rFonts w:ascii="Arial" w:hAnsi="Arial" w:cs="Arial"/>
          <w:color w:val="000000" w:themeColor="text1"/>
          <w:sz w:val="24"/>
          <w:szCs w:val="24"/>
        </w:rPr>
        <w:t xml:space="preserve"> </w:t>
      </w:r>
      <w:r w:rsidRPr="00EC3F3E">
        <w:rPr>
          <w:rStyle w:val="s1"/>
          <w:rFonts w:ascii="Arial" w:hAnsi="Arial" w:cs="Arial"/>
          <w:color w:val="000000" w:themeColor="text1"/>
          <w:sz w:val="24"/>
          <w:szCs w:val="24"/>
        </w:rPr>
        <w:t xml:space="preserve">pricing and customer service standards. This will help </w:t>
      </w:r>
      <w:r w:rsidR="009E11B1" w:rsidRPr="00EC3F3E">
        <w:rPr>
          <w:rStyle w:val="s1"/>
          <w:rFonts w:ascii="Arial" w:hAnsi="Arial" w:cs="Arial"/>
          <w:color w:val="000000" w:themeColor="text1"/>
          <w:sz w:val="24"/>
          <w:szCs w:val="24"/>
        </w:rPr>
        <w:t>Decathlon</w:t>
      </w:r>
      <w:r w:rsidRPr="00EC3F3E">
        <w:rPr>
          <w:rStyle w:val="s1"/>
          <w:rFonts w:ascii="Arial" w:hAnsi="Arial" w:cs="Arial"/>
          <w:color w:val="000000" w:themeColor="text1"/>
          <w:sz w:val="24"/>
          <w:szCs w:val="24"/>
        </w:rPr>
        <w:t xml:space="preserve"> to work without being reliable on local middle-men.</w:t>
      </w:r>
    </w:p>
    <w:p w14:paraId="5CA30704" w14:textId="77777777" w:rsidR="00C41649" w:rsidRPr="00EC3F3E" w:rsidRDefault="00C41649" w:rsidP="00DD2EA0">
      <w:pPr>
        <w:pStyle w:val="p2"/>
        <w:spacing w:line="360" w:lineRule="auto"/>
        <w:jc w:val="both"/>
        <w:rPr>
          <w:rStyle w:val="apple-converted-space"/>
          <w:rFonts w:ascii="Arial" w:hAnsi="Arial" w:cs="Arial"/>
          <w:color w:val="000000" w:themeColor="text1"/>
          <w:sz w:val="24"/>
          <w:szCs w:val="24"/>
        </w:rPr>
      </w:pPr>
    </w:p>
    <w:p w14:paraId="3E4623A9" w14:textId="77777777" w:rsidR="00974E3B" w:rsidRPr="00EC3F3E" w:rsidRDefault="00974E3B">
      <w:pPr>
        <w:rPr>
          <w:rStyle w:val="apple-converted-space"/>
          <w:rFonts w:ascii="Arial" w:eastAsiaTheme="majorEastAsia" w:hAnsi="Arial" w:cs="Arial"/>
          <w:b/>
          <w:bCs/>
          <w:color w:val="000000" w:themeColor="text1"/>
        </w:rPr>
      </w:pPr>
      <w:r w:rsidRPr="00EC3F3E">
        <w:rPr>
          <w:rStyle w:val="apple-converted-space"/>
          <w:rFonts w:ascii="Arial" w:hAnsi="Arial" w:cs="Arial"/>
          <w:b/>
          <w:bCs/>
          <w:color w:val="000000" w:themeColor="text1"/>
        </w:rPr>
        <w:br w:type="page"/>
      </w:r>
    </w:p>
    <w:p w14:paraId="481AC344" w14:textId="4F53007A" w:rsidR="00D72A0A" w:rsidRPr="00EC3F3E" w:rsidRDefault="00D72A0A" w:rsidP="00DD2EA0">
      <w:pPr>
        <w:pStyle w:val="Heading1"/>
        <w:spacing w:line="360" w:lineRule="auto"/>
        <w:jc w:val="both"/>
        <w:rPr>
          <w:rStyle w:val="apple-converted-space"/>
          <w:rFonts w:ascii="Arial" w:hAnsi="Arial" w:cs="Arial"/>
          <w:b/>
          <w:bCs/>
          <w:color w:val="000000" w:themeColor="text1"/>
          <w:sz w:val="24"/>
          <w:szCs w:val="24"/>
        </w:rPr>
      </w:pPr>
      <w:bookmarkStart w:id="14" w:name="_Toc237507845"/>
      <w:r w:rsidRPr="00EC3F3E">
        <w:rPr>
          <w:rStyle w:val="apple-converted-space"/>
          <w:rFonts w:ascii="Arial" w:hAnsi="Arial" w:cs="Arial"/>
          <w:b/>
          <w:bCs/>
          <w:color w:val="000000" w:themeColor="text1"/>
          <w:sz w:val="24"/>
          <w:szCs w:val="24"/>
        </w:rPr>
        <w:lastRenderedPageBreak/>
        <w:t>Re</w:t>
      </w:r>
      <w:r w:rsidR="00DF082C" w:rsidRPr="00EC3F3E">
        <w:rPr>
          <w:rStyle w:val="apple-converted-space"/>
          <w:rFonts w:ascii="Arial" w:hAnsi="Arial" w:cs="Arial"/>
          <w:b/>
          <w:bCs/>
          <w:color w:val="000000" w:themeColor="text1"/>
          <w:sz w:val="24"/>
          <w:szCs w:val="24"/>
        </w:rPr>
        <w:t>ferences</w:t>
      </w:r>
      <w:bookmarkEnd w:id="14"/>
    </w:p>
    <w:p w14:paraId="6ADA2370" w14:textId="77777777" w:rsidR="00D72A0A" w:rsidRPr="00EC3F3E" w:rsidRDefault="00D72A0A" w:rsidP="00DD2EA0">
      <w:pPr>
        <w:pStyle w:val="p2"/>
        <w:spacing w:line="360" w:lineRule="auto"/>
        <w:jc w:val="both"/>
        <w:rPr>
          <w:rStyle w:val="apple-converted-space"/>
          <w:rFonts w:ascii="Arial" w:hAnsi="Arial" w:cs="Arial"/>
          <w:color w:val="000000" w:themeColor="text1"/>
          <w:sz w:val="24"/>
          <w:szCs w:val="24"/>
        </w:rPr>
      </w:pPr>
    </w:p>
    <w:p w14:paraId="41E3B599" w14:textId="6C402CAB"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Abdessamad Douraid and </w:t>
      </w:r>
      <w:proofErr w:type="spellStart"/>
      <w:r w:rsidRPr="00EC3F3E">
        <w:rPr>
          <w:rFonts w:ascii="Arial" w:hAnsi="Arial" w:cs="Arial"/>
          <w:color w:val="000000" w:themeColor="text1"/>
        </w:rPr>
        <w:t>Laradi</w:t>
      </w:r>
      <w:proofErr w:type="spellEnd"/>
      <w:r w:rsidRPr="00EC3F3E">
        <w:rPr>
          <w:rFonts w:ascii="Arial" w:hAnsi="Arial" w:cs="Arial"/>
          <w:color w:val="000000" w:themeColor="text1"/>
        </w:rPr>
        <w:t xml:space="preserve">, M. (2026). The evolution of the eclectic paradigm: A review of the OLI framework in </w:t>
      </w:r>
      <w:proofErr w:type="gramStart"/>
      <w:r w:rsidRPr="00EC3F3E">
        <w:rPr>
          <w:rFonts w:ascii="Arial" w:hAnsi="Arial" w:cs="Arial"/>
          <w:color w:val="000000" w:themeColor="text1"/>
        </w:rPr>
        <w:t>International</w:t>
      </w:r>
      <w:proofErr w:type="gramEnd"/>
      <w:r w:rsidRPr="00EC3F3E">
        <w:rPr>
          <w:rFonts w:ascii="Arial" w:hAnsi="Arial" w:cs="Arial"/>
          <w:color w:val="000000" w:themeColor="text1"/>
        </w:rPr>
        <w:t xml:space="preserve"> business research. [online] ISSN: 3085–4873(15), pp.616–633. Available at: </w:t>
      </w:r>
      <w:hyperlink r:id="rId12" w:history="1">
        <w:r w:rsidR="00024CBC" w:rsidRPr="00EC3F3E">
          <w:rPr>
            <w:rStyle w:val="Hyperlink"/>
            <w:rFonts w:ascii="Arial" w:hAnsi="Arial" w:cs="Arial"/>
          </w:rPr>
          <w:t>https://www.researchgate.net/publication/403450750_The_Evolution_of_the_Eclectic_Paradigm_A_Review_of_the_OLI_Framework_in_International_Business_Research</w:t>
        </w:r>
      </w:hyperlink>
      <w:r w:rsidR="00024CBC" w:rsidRPr="00EC3F3E">
        <w:rPr>
          <w:rFonts w:ascii="Arial" w:hAnsi="Arial" w:cs="Arial"/>
          <w:color w:val="000000" w:themeColor="text1"/>
        </w:rPr>
        <w:t xml:space="preserve"> </w:t>
      </w:r>
    </w:p>
    <w:p w14:paraId="57BA954F"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Afsari Bajestani, S., Serrao-Neumann, S., Hanna, C. and Fu, X. (2024). Dealing with uncertainty in flood risk management and land use planning decisions: Insights from Aotearoa new zealand.</w:t>
      </w:r>
      <w:r w:rsidRPr="00EC3F3E">
        <w:rPr>
          <w:rStyle w:val="apple-converted-space"/>
          <w:rFonts w:ascii="Arial" w:hAnsi="Arial" w:cs="Arial"/>
          <w:color w:val="000000" w:themeColor="text1"/>
        </w:rPr>
        <w:t> </w:t>
      </w:r>
      <w:r w:rsidRPr="00EC3F3E">
        <w:rPr>
          <w:rFonts w:ascii="Arial" w:hAnsi="Arial" w:cs="Arial"/>
          <w:i/>
          <w:iCs/>
          <w:color w:val="000000" w:themeColor="text1"/>
        </w:rPr>
        <w:t>Climate risk management</w:t>
      </w:r>
      <w:r w:rsidRPr="00EC3F3E">
        <w:rPr>
          <w:rFonts w:ascii="Arial" w:hAnsi="Arial" w:cs="Arial"/>
          <w:color w:val="000000" w:themeColor="text1"/>
        </w:rPr>
        <w:t xml:space="preserve">, 46, p.100666. </w:t>
      </w:r>
      <w:proofErr w:type="gramStart"/>
      <w:r w:rsidRPr="00EC3F3E">
        <w:rPr>
          <w:rFonts w:ascii="Arial" w:hAnsi="Arial" w:cs="Arial"/>
          <w:color w:val="000000" w:themeColor="text1"/>
        </w:rPr>
        <w:t>doi:10.1016/j.crm</w:t>
      </w:r>
      <w:proofErr w:type="gramEnd"/>
      <w:r w:rsidRPr="00EC3F3E">
        <w:rPr>
          <w:rFonts w:ascii="Arial" w:hAnsi="Arial" w:cs="Arial"/>
          <w:color w:val="000000" w:themeColor="text1"/>
        </w:rPr>
        <w:t>.2024.100666.</w:t>
      </w:r>
    </w:p>
    <w:p w14:paraId="2BFED2AA" w14:textId="055CBC59"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proofErr w:type="spellStart"/>
      <w:r w:rsidRPr="00EC3F3E">
        <w:rPr>
          <w:rFonts w:ascii="Arial" w:hAnsi="Arial" w:cs="Arial"/>
          <w:color w:val="000000" w:themeColor="text1"/>
        </w:rPr>
        <w:t>Aoteroa</w:t>
      </w:r>
      <w:proofErr w:type="spellEnd"/>
      <w:r w:rsidRPr="00EC3F3E">
        <w:rPr>
          <w:rFonts w:ascii="Arial" w:hAnsi="Arial" w:cs="Arial"/>
          <w:color w:val="000000" w:themeColor="text1"/>
        </w:rPr>
        <w:t>, S.N.Z.I. (2020).</w:t>
      </w:r>
      <w:r w:rsidRPr="00EC3F3E">
        <w:rPr>
          <w:rStyle w:val="apple-converted-space"/>
          <w:rFonts w:ascii="Arial" w:hAnsi="Arial" w:cs="Arial"/>
          <w:color w:val="000000" w:themeColor="text1"/>
        </w:rPr>
        <w:t> </w:t>
      </w:r>
      <w:r w:rsidRPr="00EC3F3E">
        <w:rPr>
          <w:rFonts w:ascii="Arial" w:hAnsi="Arial" w:cs="Arial"/>
          <w:i/>
          <w:iCs/>
          <w:color w:val="000000" w:themeColor="text1"/>
        </w:rPr>
        <w:t xml:space="preserve">System funding assessment | sport new </w:t>
      </w:r>
      <w:proofErr w:type="spellStart"/>
      <w:r w:rsidRPr="00EC3F3E">
        <w:rPr>
          <w:rFonts w:ascii="Arial" w:hAnsi="Arial" w:cs="Arial"/>
          <w:i/>
          <w:iCs/>
          <w:color w:val="000000" w:themeColor="text1"/>
        </w:rPr>
        <w:t>zealand</w:t>
      </w:r>
      <w:proofErr w:type="spellEnd"/>
      <w:r w:rsidRPr="00EC3F3E">
        <w:rPr>
          <w:rFonts w:ascii="Arial" w:hAnsi="Arial" w:cs="Arial"/>
          <w:i/>
          <w:iCs/>
          <w:color w:val="000000" w:themeColor="text1"/>
        </w:rPr>
        <w:t xml:space="preserve"> - </w:t>
      </w:r>
      <w:proofErr w:type="spellStart"/>
      <w:r w:rsidRPr="00EC3F3E">
        <w:rPr>
          <w:rFonts w:ascii="Arial" w:hAnsi="Arial" w:cs="Arial"/>
          <w:i/>
          <w:iCs/>
          <w:color w:val="000000" w:themeColor="text1"/>
        </w:rPr>
        <w:t>ihi</w:t>
      </w:r>
      <w:proofErr w:type="spellEnd"/>
      <w:r w:rsidRPr="00EC3F3E">
        <w:rPr>
          <w:rFonts w:ascii="Arial" w:hAnsi="Arial" w:cs="Arial"/>
          <w:i/>
          <w:iCs/>
          <w:color w:val="000000" w:themeColor="text1"/>
        </w:rPr>
        <w:t xml:space="preserve"> </w:t>
      </w:r>
      <w:proofErr w:type="spellStart"/>
      <w:r w:rsidRPr="00EC3F3E">
        <w:rPr>
          <w:rFonts w:ascii="Arial" w:hAnsi="Arial" w:cs="Arial"/>
          <w:i/>
          <w:iCs/>
          <w:color w:val="000000" w:themeColor="text1"/>
        </w:rPr>
        <w:t>aotearoa</w:t>
      </w:r>
      <w:proofErr w:type="spellEnd"/>
      <w:r w:rsidRPr="00EC3F3E">
        <w:rPr>
          <w:rFonts w:ascii="Arial" w:hAnsi="Arial" w:cs="Arial"/>
          <w:color w:val="000000" w:themeColor="text1"/>
        </w:rPr>
        <w:t xml:space="preserve">. [online] Sport new </w:t>
      </w:r>
      <w:proofErr w:type="spellStart"/>
      <w:r w:rsidRPr="00EC3F3E">
        <w:rPr>
          <w:rFonts w:ascii="Arial" w:hAnsi="Arial" w:cs="Arial"/>
          <w:color w:val="000000" w:themeColor="text1"/>
        </w:rPr>
        <w:t>zealand</w:t>
      </w:r>
      <w:proofErr w:type="spellEnd"/>
      <w:r w:rsidRPr="00EC3F3E">
        <w:rPr>
          <w:rFonts w:ascii="Arial" w:hAnsi="Arial" w:cs="Arial"/>
          <w:color w:val="000000" w:themeColor="text1"/>
        </w:rPr>
        <w:t xml:space="preserve"> | </w:t>
      </w:r>
      <w:proofErr w:type="spellStart"/>
      <w:r w:rsidRPr="00EC3F3E">
        <w:rPr>
          <w:rFonts w:ascii="Arial" w:hAnsi="Arial" w:cs="Arial"/>
          <w:color w:val="000000" w:themeColor="text1"/>
        </w:rPr>
        <w:t>ihi</w:t>
      </w:r>
      <w:proofErr w:type="spellEnd"/>
      <w:r w:rsidRPr="00EC3F3E">
        <w:rPr>
          <w:rFonts w:ascii="Arial" w:hAnsi="Arial" w:cs="Arial"/>
          <w:color w:val="000000" w:themeColor="text1"/>
        </w:rPr>
        <w:t xml:space="preserve"> </w:t>
      </w:r>
      <w:proofErr w:type="spellStart"/>
      <w:r w:rsidRPr="00EC3F3E">
        <w:rPr>
          <w:rFonts w:ascii="Arial" w:hAnsi="Arial" w:cs="Arial"/>
          <w:color w:val="000000" w:themeColor="text1"/>
        </w:rPr>
        <w:t>aoteroa</w:t>
      </w:r>
      <w:proofErr w:type="spellEnd"/>
      <w:r w:rsidRPr="00EC3F3E">
        <w:rPr>
          <w:rFonts w:ascii="Arial" w:hAnsi="Arial" w:cs="Arial"/>
          <w:color w:val="000000" w:themeColor="text1"/>
        </w:rPr>
        <w:t xml:space="preserve">. Available at: </w:t>
      </w:r>
      <w:hyperlink r:id="rId13" w:history="1">
        <w:r w:rsidR="00024CBC" w:rsidRPr="00EC3F3E">
          <w:rPr>
            <w:rStyle w:val="Hyperlink"/>
            <w:rFonts w:ascii="Arial" w:hAnsi="Arial" w:cs="Arial"/>
          </w:rPr>
          <w:t>https://sportnz.org.nz/resources/system-funding-assessment/</w:t>
        </w:r>
      </w:hyperlink>
      <w:r w:rsidR="00024CBC" w:rsidRPr="00EC3F3E">
        <w:rPr>
          <w:rFonts w:ascii="Arial" w:hAnsi="Arial" w:cs="Arial"/>
          <w:color w:val="000000" w:themeColor="text1"/>
        </w:rPr>
        <w:t xml:space="preserve"> </w:t>
      </w:r>
    </w:p>
    <w:p w14:paraId="69E48ADD" w14:textId="508BFAC1"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Auckland Economic Development (2020).</w:t>
      </w:r>
      <w:r w:rsidRPr="00EC3F3E">
        <w:rPr>
          <w:rStyle w:val="apple-converted-space"/>
          <w:rFonts w:ascii="Arial" w:hAnsi="Arial" w:cs="Arial"/>
          <w:color w:val="000000" w:themeColor="text1"/>
        </w:rPr>
        <w:t> </w:t>
      </w:r>
      <w:r w:rsidRPr="00EC3F3E">
        <w:rPr>
          <w:rFonts w:ascii="Arial" w:hAnsi="Arial" w:cs="Arial"/>
          <w:i/>
          <w:iCs/>
          <w:color w:val="000000" w:themeColor="text1"/>
        </w:rPr>
        <w:t>Decathlon joins the retail race</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aucklandeconomicdevelopment.com</w:t>
      </w:r>
      <w:r w:rsidRPr="00EC3F3E">
        <w:rPr>
          <w:rFonts w:ascii="Arial" w:hAnsi="Arial" w:cs="Arial"/>
          <w:color w:val="000000" w:themeColor="text1"/>
        </w:rPr>
        <w:t xml:space="preserve">. Available at: </w:t>
      </w:r>
      <w:hyperlink r:id="rId14" w:history="1">
        <w:r w:rsidR="00024CBC" w:rsidRPr="00EC3F3E">
          <w:rPr>
            <w:rStyle w:val="Hyperlink"/>
            <w:rFonts w:ascii="Arial" w:hAnsi="Arial" w:cs="Arial"/>
          </w:rPr>
          <w:t>https://aucklandeconomicdevelopment.com/invest/news/decathlon-joins-retail-race</w:t>
        </w:r>
      </w:hyperlink>
      <w:r w:rsidR="00024CBC" w:rsidRPr="00EC3F3E">
        <w:rPr>
          <w:rFonts w:ascii="Arial" w:hAnsi="Arial" w:cs="Arial"/>
          <w:color w:val="000000" w:themeColor="text1"/>
        </w:rPr>
        <w:t xml:space="preserve"> </w:t>
      </w:r>
    </w:p>
    <w:p w14:paraId="7FB02895"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Aziz, Y.A. and </w:t>
      </w:r>
      <w:proofErr w:type="spellStart"/>
      <w:r w:rsidRPr="00EC3F3E">
        <w:rPr>
          <w:rFonts w:ascii="Arial" w:hAnsi="Arial" w:cs="Arial"/>
          <w:color w:val="000000" w:themeColor="text1"/>
        </w:rPr>
        <w:t>Poureisa</w:t>
      </w:r>
      <w:proofErr w:type="spellEnd"/>
      <w:r w:rsidRPr="00EC3F3E">
        <w:rPr>
          <w:rFonts w:ascii="Arial" w:hAnsi="Arial" w:cs="Arial"/>
          <w:color w:val="000000" w:themeColor="text1"/>
        </w:rPr>
        <w:t>, A. (2025). Social commerce dynamics in Online retail.</w:t>
      </w:r>
      <w:r w:rsidRPr="00EC3F3E">
        <w:rPr>
          <w:rStyle w:val="apple-converted-space"/>
          <w:rFonts w:ascii="Arial" w:hAnsi="Arial" w:cs="Arial"/>
          <w:color w:val="000000" w:themeColor="text1"/>
        </w:rPr>
        <w:t> </w:t>
      </w:r>
      <w:r w:rsidRPr="00EC3F3E">
        <w:rPr>
          <w:rFonts w:ascii="Arial" w:hAnsi="Arial" w:cs="Arial"/>
          <w:i/>
          <w:iCs/>
          <w:color w:val="000000" w:themeColor="text1"/>
        </w:rPr>
        <w:t>International journal of Technology and human interaction</w:t>
      </w:r>
      <w:r w:rsidRPr="00EC3F3E">
        <w:rPr>
          <w:rFonts w:ascii="Arial" w:hAnsi="Arial" w:cs="Arial"/>
          <w:color w:val="000000" w:themeColor="text1"/>
        </w:rPr>
        <w:t>, 21(1), pp.1–31. doi:10.4018/ijthi.390210.</w:t>
      </w:r>
    </w:p>
    <w:p w14:paraId="2411D657"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Ballerini, J., Yahiaoui, D., </w:t>
      </w:r>
      <w:proofErr w:type="spellStart"/>
      <w:r w:rsidRPr="00EC3F3E">
        <w:rPr>
          <w:rFonts w:ascii="Arial" w:hAnsi="Arial" w:cs="Arial"/>
          <w:color w:val="000000" w:themeColor="text1"/>
        </w:rPr>
        <w:t>Giovando</w:t>
      </w:r>
      <w:proofErr w:type="spellEnd"/>
      <w:r w:rsidRPr="00EC3F3E">
        <w:rPr>
          <w:rFonts w:ascii="Arial" w:hAnsi="Arial" w:cs="Arial"/>
          <w:color w:val="000000" w:themeColor="text1"/>
        </w:rPr>
        <w:t>, G. and Ferraris, A. (2023). E-commerce channel management on the manufacturers’ side: Ongoing debates and future research pathways.</w:t>
      </w:r>
      <w:r w:rsidRPr="00EC3F3E">
        <w:rPr>
          <w:rStyle w:val="apple-converted-space"/>
          <w:rFonts w:ascii="Arial" w:hAnsi="Arial" w:cs="Arial"/>
          <w:color w:val="000000" w:themeColor="text1"/>
        </w:rPr>
        <w:t> </w:t>
      </w:r>
      <w:r w:rsidRPr="00EC3F3E">
        <w:rPr>
          <w:rFonts w:ascii="Arial" w:hAnsi="Arial" w:cs="Arial"/>
          <w:i/>
          <w:iCs/>
          <w:color w:val="000000" w:themeColor="text1"/>
        </w:rPr>
        <w:t>Review of Managerial science</w:t>
      </w:r>
      <w:r w:rsidRPr="00EC3F3E">
        <w:rPr>
          <w:rFonts w:ascii="Arial" w:hAnsi="Arial" w:cs="Arial"/>
          <w:color w:val="000000" w:themeColor="text1"/>
        </w:rPr>
        <w:t>. [online] doi:10.1007/s11846-023-00645-w.</w:t>
      </w:r>
    </w:p>
    <w:p w14:paraId="5B5884F8"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Boyes, M. (2016). Outdoor adventure and successful ageing.</w:t>
      </w:r>
      <w:r w:rsidRPr="00EC3F3E">
        <w:rPr>
          <w:rStyle w:val="apple-converted-space"/>
          <w:rFonts w:ascii="Arial" w:hAnsi="Arial" w:cs="Arial"/>
          <w:color w:val="000000" w:themeColor="text1"/>
        </w:rPr>
        <w:t> </w:t>
      </w:r>
      <w:r w:rsidRPr="00EC3F3E">
        <w:rPr>
          <w:rFonts w:ascii="Arial" w:hAnsi="Arial" w:cs="Arial"/>
          <w:i/>
          <w:iCs/>
          <w:color w:val="000000" w:themeColor="text1"/>
        </w:rPr>
        <w:t>Ageing and society</w:t>
      </w:r>
      <w:r w:rsidRPr="00EC3F3E">
        <w:rPr>
          <w:rFonts w:ascii="Arial" w:hAnsi="Arial" w:cs="Arial"/>
          <w:color w:val="000000" w:themeColor="text1"/>
        </w:rPr>
        <w:t>, [online] 33(4), pp.644–665. doi:10.1017/S0144686X12000165.</w:t>
      </w:r>
    </w:p>
    <w:p w14:paraId="6DF2153A" w14:textId="6D69A08E"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lastRenderedPageBreak/>
        <w:t>Decathlon (2024).</w:t>
      </w:r>
      <w:r w:rsidRPr="00EC3F3E">
        <w:rPr>
          <w:rStyle w:val="apple-converted-space"/>
          <w:rFonts w:ascii="Arial" w:hAnsi="Arial" w:cs="Arial"/>
          <w:color w:val="000000" w:themeColor="text1"/>
        </w:rPr>
        <w:t> </w:t>
      </w:r>
      <w:r w:rsidRPr="00EC3F3E">
        <w:rPr>
          <w:rFonts w:ascii="Arial" w:hAnsi="Arial" w:cs="Arial"/>
          <w:i/>
          <w:iCs/>
          <w:color w:val="000000" w:themeColor="text1"/>
        </w:rPr>
        <w:t>About decathlon</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Decathlon</w:t>
      </w:r>
      <w:r w:rsidRPr="00EC3F3E">
        <w:rPr>
          <w:rFonts w:ascii="Arial" w:hAnsi="Arial" w:cs="Arial"/>
          <w:color w:val="000000" w:themeColor="text1"/>
        </w:rPr>
        <w:t xml:space="preserve">. Available at: </w:t>
      </w:r>
      <w:hyperlink r:id="rId15" w:history="1">
        <w:r w:rsidR="00024CBC" w:rsidRPr="00EC3F3E">
          <w:rPr>
            <w:rStyle w:val="Hyperlink"/>
            <w:rFonts w:ascii="Arial" w:hAnsi="Arial" w:cs="Arial"/>
          </w:rPr>
          <w:t>https://www.decathlon.com/pages/about-decathlon</w:t>
        </w:r>
      </w:hyperlink>
      <w:r w:rsidR="00024CBC" w:rsidRPr="00EC3F3E">
        <w:rPr>
          <w:rFonts w:ascii="Arial" w:hAnsi="Arial" w:cs="Arial"/>
          <w:color w:val="000000" w:themeColor="text1"/>
        </w:rPr>
        <w:t xml:space="preserve"> </w:t>
      </w:r>
    </w:p>
    <w:p w14:paraId="7B254AED" w14:textId="5B3E4773"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Dighe, R. (2026).</w:t>
      </w:r>
      <w:r w:rsidRPr="00EC3F3E">
        <w:rPr>
          <w:rStyle w:val="apple-converted-space"/>
          <w:rFonts w:ascii="Arial" w:hAnsi="Arial" w:cs="Arial"/>
          <w:color w:val="000000" w:themeColor="text1"/>
        </w:rPr>
        <w:t> </w:t>
      </w:r>
      <w:r w:rsidRPr="00EC3F3E">
        <w:rPr>
          <w:rFonts w:ascii="Arial" w:hAnsi="Arial" w:cs="Arial"/>
          <w:i/>
          <w:iCs/>
          <w:color w:val="000000" w:themeColor="text1"/>
        </w:rPr>
        <w:t>FUTURISTIC TRENDS IN CONSUMER BEHAVIOR MANAGEMENT AT DECATHLON SPORTS: A STUDY OF EVOLVING CONSUMER DYNAMICS</w:t>
      </w:r>
      <w:r w:rsidRPr="00EC3F3E">
        <w:rPr>
          <w:rFonts w:ascii="Arial" w:hAnsi="Arial" w:cs="Arial"/>
          <w:color w:val="000000" w:themeColor="text1"/>
        </w:rPr>
        <w:t>.</w:t>
      </w:r>
      <w:r w:rsidRPr="00EC3F3E">
        <w:rPr>
          <w:rFonts w:ascii="Arial" w:hAnsi="Arial" w:cs="Arial"/>
          <w:color w:val="000000" w:themeColor="text1"/>
        </w:rPr>
        <w:br/>
      </w:r>
      <w:hyperlink r:id="rId16" w:history="1">
        <w:r w:rsidR="00024CBC" w:rsidRPr="00EC3F3E">
          <w:rPr>
            <w:rStyle w:val="Hyperlink"/>
            <w:rFonts w:ascii="Arial" w:hAnsi="Arial" w:cs="Arial"/>
          </w:rPr>
          <w:t>https://www.researchgate.net/publication/380909957_FUTURISTIC_TRENDS_IN_CONSUMER_BEHAVIOR_MANAGEMENT_AT_DECATHLON_SPORTS_A_STUDY_OF_EVOLVING_CONSUMER_DYNAMICS</w:t>
        </w:r>
      </w:hyperlink>
      <w:r w:rsidR="00024CBC" w:rsidRPr="00EC3F3E">
        <w:rPr>
          <w:rFonts w:ascii="Arial" w:hAnsi="Arial" w:cs="Arial"/>
          <w:color w:val="000000" w:themeColor="text1"/>
        </w:rPr>
        <w:t xml:space="preserve"> </w:t>
      </w:r>
    </w:p>
    <w:p w14:paraId="60B865D9" w14:textId="6D3DFB11"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proofErr w:type="spellStart"/>
      <w:proofErr w:type="gramStart"/>
      <w:r w:rsidRPr="00EC3F3E">
        <w:rPr>
          <w:rFonts w:ascii="Arial" w:hAnsi="Arial" w:cs="Arial"/>
          <w:color w:val="000000" w:themeColor="text1"/>
        </w:rPr>
        <w:t>eleonora.graceffa</w:t>
      </w:r>
      <w:proofErr w:type="spellEnd"/>
      <w:proofErr w:type="gramEnd"/>
      <w:r w:rsidRPr="00EC3F3E">
        <w:rPr>
          <w:rFonts w:ascii="Arial" w:hAnsi="Arial" w:cs="Arial"/>
          <w:color w:val="000000" w:themeColor="text1"/>
        </w:rPr>
        <w:t xml:space="preserve"> (2026).</w:t>
      </w:r>
      <w:r w:rsidRPr="00EC3F3E">
        <w:rPr>
          <w:rStyle w:val="apple-converted-space"/>
          <w:rFonts w:ascii="Arial" w:hAnsi="Arial" w:cs="Arial"/>
          <w:color w:val="000000" w:themeColor="text1"/>
        </w:rPr>
        <w:t> </w:t>
      </w:r>
      <w:r w:rsidRPr="00EC3F3E">
        <w:rPr>
          <w:rFonts w:ascii="Arial" w:hAnsi="Arial" w:cs="Arial"/>
          <w:i/>
          <w:iCs/>
          <w:color w:val="000000" w:themeColor="text1"/>
        </w:rPr>
        <w:t>Decathlon joins alliance global business partner network - global alliance for Trade facilitation</w:t>
      </w:r>
      <w:r w:rsidRPr="00EC3F3E">
        <w:rPr>
          <w:rFonts w:ascii="Arial" w:hAnsi="Arial" w:cs="Arial"/>
          <w:color w:val="000000" w:themeColor="text1"/>
        </w:rPr>
        <w:t xml:space="preserve">. [online] Global alliance for Trade </w:t>
      </w:r>
      <w:proofErr w:type="spellStart"/>
      <w:r w:rsidRPr="00EC3F3E">
        <w:rPr>
          <w:rFonts w:ascii="Arial" w:hAnsi="Arial" w:cs="Arial"/>
          <w:color w:val="000000" w:themeColor="text1"/>
        </w:rPr>
        <w:t>facilitiation</w:t>
      </w:r>
      <w:proofErr w:type="spellEnd"/>
      <w:r w:rsidRPr="00EC3F3E">
        <w:rPr>
          <w:rFonts w:ascii="Arial" w:hAnsi="Arial" w:cs="Arial"/>
          <w:color w:val="000000" w:themeColor="text1"/>
        </w:rPr>
        <w:t xml:space="preserve">. Available at: </w:t>
      </w:r>
      <w:hyperlink r:id="rId17" w:history="1">
        <w:r w:rsidR="00024CBC" w:rsidRPr="00EC3F3E">
          <w:rPr>
            <w:rStyle w:val="Hyperlink"/>
            <w:rFonts w:ascii="Arial" w:hAnsi="Arial" w:cs="Arial"/>
          </w:rPr>
          <w:t>https://www.tradefacilitation.org/2026/04/partnerhip-decathlon/</w:t>
        </w:r>
      </w:hyperlink>
      <w:r w:rsidR="00024CBC" w:rsidRPr="00EC3F3E">
        <w:rPr>
          <w:rFonts w:ascii="Arial" w:hAnsi="Arial" w:cs="Arial"/>
          <w:color w:val="000000" w:themeColor="text1"/>
        </w:rPr>
        <w:t xml:space="preserve"> </w:t>
      </w:r>
    </w:p>
    <w:p w14:paraId="1D282A7F" w14:textId="043461DD"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Golan </w:t>
      </w:r>
      <w:proofErr w:type="spellStart"/>
      <w:r w:rsidRPr="00EC3F3E">
        <w:rPr>
          <w:rFonts w:ascii="Arial" w:hAnsi="Arial" w:cs="Arial"/>
          <w:color w:val="000000" w:themeColor="text1"/>
        </w:rPr>
        <w:t>Hazani</w:t>
      </w:r>
      <w:proofErr w:type="spellEnd"/>
      <w:r w:rsidRPr="00EC3F3E">
        <w:rPr>
          <w:rFonts w:ascii="Arial" w:hAnsi="Arial" w:cs="Arial"/>
          <w:color w:val="000000" w:themeColor="text1"/>
        </w:rPr>
        <w:t xml:space="preserve"> (2025).</w:t>
      </w:r>
      <w:r w:rsidRPr="00EC3F3E">
        <w:rPr>
          <w:rStyle w:val="apple-converted-space"/>
          <w:rFonts w:ascii="Arial" w:hAnsi="Arial" w:cs="Arial"/>
          <w:color w:val="000000" w:themeColor="text1"/>
        </w:rPr>
        <w:t> </w:t>
      </w:r>
      <w:r w:rsidRPr="00EC3F3E">
        <w:rPr>
          <w:rFonts w:ascii="Arial" w:hAnsi="Arial" w:cs="Arial"/>
          <w:i/>
          <w:iCs/>
          <w:color w:val="000000" w:themeColor="text1"/>
        </w:rPr>
        <w:t xml:space="preserve">Decathlon launches global franchise shift, with </w:t>
      </w:r>
      <w:proofErr w:type="spellStart"/>
      <w:r w:rsidRPr="00EC3F3E">
        <w:rPr>
          <w:rFonts w:ascii="Arial" w:hAnsi="Arial" w:cs="Arial"/>
          <w:i/>
          <w:iCs/>
          <w:color w:val="000000" w:themeColor="text1"/>
        </w:rPr>
        <w:t>israeli</w:t>
      </w:r>
      <w:proofErr w:type="spellEnd"/>
      <w:r w:rsidRPr="00EC3F3E">
        <w:rPr>
          <w:rFonts w:ascii="Arial" w:hAnsi="Arial" w:cs="Arial"/>
          <w:i/>
          <w:iCs/>
          <w:color w:val="000000" w:themeColor="text1"/>
        </w:rPr>
        <w:t xml:space="preserve"> sale in the works</w:t>
      </w:r>
      <w:r w:rsidRPr="00EC3F3E">
        <w:rPr>
          <w:rFonts w:ascii="Arial" w:hAnsi="Arial" w:cs="Arial"/>
          <w:color w:val="000000" w:themeColor="text1"/>
        </w:rPr>
        <w:t xml:space="preserve">. [online] </w:t>
      </w:r>
      <w:proofErr w:type="spellStart"/>
      <w:r w:rsidRPr="00EC3F3E">
        <w:rPr>
          <w:rFonts w:ascii="Arial" w:hAnsi="Arial" w:cs="Arial"/>
          <w:color w:val="000000" w:themeColor="text1"/>
        </w:rPr>
        <w:t>Ctech</w:t>
      </w:r>
      <w:proofErr w:type="spellEnd"/>
      <w:r w:rsidRPr="00EC3F3E">
        <w:rPr>
          <w:rFonts w:ascii="Arial" w:hAnsi="Arial" w:cs="Arial"/>
          <w:color w:val="000000" w:themeColor="text1"/>
        </w:rPr>
        <w:t xml:space="preserve">. Available at: </w:t>
      </w:r>
      <w:hyperlink r:id="rId18" w:history="1">
        <w:r w:rsidR="00024CBC" w:rsidRPr="00EC3F3E">
          <w:rPr>
            <w:rStyle w:val="Hyperlink"/>
            <w:rFonts w:ascii="Arial" w:hAnsi="Arial" w:cs="Arial"/>
          </w:rPr>
          <w:t>https://www.calcalistech.com/ctechnews/article/skzi3qefgg</w:t>
        </w:r>
      </w:hyperlink>
      <w:r w:rsidR="00024CBC" w:rsidRPr="00EC3F3E">
        <w:rPr>
          <w:rFonts w:ascii="Arial" w:hAnsi="Arial" w:cs="Arial"/>
          <w:color w:val="000000" w:themeColor="text1"/>
        </w:rPr>
        <w:t xml:space="preserve"> </w:t>
      </w:r>
    </w:p>
    <w:p w14:paraId="28F31CDC" w14:textId="27E0E3FF"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Govt.NZ (2025).</w:t>
      </w:r>
      <w:r w:rsidRPr="00EC3F3E">
        <w:rPr>
          <w:rStyle w:val="apple-converted-space"/>
          <w:rFonts w:ascii="Arial" w:hAnsi="Arial" w:cs="Arial"/>
          <w:color w:val="000000" w:themeColor="text1"/>
        </w:rPr>
        <w:t> </w:t>
      </w:r>
      <w:r w:rsidRPr="00EC3F3E">
        <w:rPr>
          <w:rFonts w:ascii="Arial" w:hAnsi="Arial" w:cs="Arial"/>
          <w:i/>
          <w:iCs/>
          <w:color w:val="000000" w:themeColor="text1"/>
        </w:rPr>
        <w:t xml:space="preserve">Sport and recreation sector economic profile 2024 | </w:t>
      </w:r>
      <w:proofErr w:type="spellStart"/>
      <w:r w:rsidRPr="00EC3F3E">
        <w:rPr>
          <w:rFonts w:ascii="Arial" w:hAnsi="Arial" w:cs="Arial"/>
          <w:i/>
          <w:iCs/>
          <w:color w:val="000000" w:themeColor="text1"/>
        </w:rPr>
        <w:t>manatū</w:t>
      </w:r>
      <w:proofErr w:type="spellEnd"/>
      <w:r w:rsidRPr="00EC3F3E">
        <w:rPr>
          <w:rFonts w:ascii="Arial" w:hAnsi="Arial" w:cs="Arial"/>
          <w:i/>
          <w:iCs/>
          <w:color w:val="000000" w:themeColor="text1"/>
        </w:rPr>
        <w:t xml:space="preserve"> taonga | ministry for Culture &amp; heritage</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Govt.nz</w:t>
      </w:r>
      <w:r w:rsidRPr="00EC3F3E">
        <w:rPr>
          <w:rFonts w:ascii="Arial" w:hAnsi="Arial" w:cs="Arial"/>
          <w:color w:val="000000" w:themeColor="text1"/>
        </w:rPr>
        <w:t xml:space="preserve">. Available at: </w:t>
      </w:r>
      <w:hyperlink r:id="rId19" w:history="1">
        <w:r w:rsidR="00024CBC" w:rsidRPr="00EC3F3E">
          <w:rPr>
            <w:rStyle w:val="Hyperlink"/>
            <w:rFonts w:ascii="Arial" w:hAnsi="Arial" w:cs="Arial"/>
          </w:rPr>
          <w:t>https://www.mch.govt.nz/publications/sport-and-recreation-sector-economic-profile-2024</w:t>
        </w:r>
      </w:hyperlink>
      <w:r w:rsidR="00024CBC" w:rsidRPr="00EC3F3E">
        <w:rPr>
          <w:rFonts w:ascii="Arial" w:hAnsi="Arial" w:cs="Arial"/>
          <w:color w:val="000000" w:themeColor="text1"/>
        </w:rPr>
        <w:t xml:space="preserve"> </w:t>
      </w:r>
    </w:p>
    <w:p w14:paraId="11A6EBC8"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proofErr w:type="spellStart"/>
      <w:r w:rsidRPr="00EC3F3E">
        <w:rPr>
          <w:rFonts w:ascii="Arial" w:hAnsi="Arial" w:cs="Arial"/>
          <w:color w:val="000000" w:themeColor="text1"/>
        </w:rPr>
        <w:t>Harzing</w:t>
      </w:r>
      <w:proofErr w:type="spellEnd"/>
      <w:r w:rsidRPr="00EC3F3E">
        <w:rPr>
          <w:rFonts w:ascii="Arial" w:hAnsi="Arial" w:cs="Arial"/>
          <w:color w:val="000000" w:themeColor="text1"/>
        </w:rPr>
        <w:t xml:space="preserve">, A.-W. (2026). An empirical analysis and extension of the Bartlett and </w:t>
      </w:r>
      <w:proofErr w:type="spellStart"/>
      <w:r w:rsidRPr="00EC3F3E">
        <w:rPr>
          <w:rFonts w:ascii="Arial" w:hAnsi="Arial" w:cs="Arial"/>
          <w:color w:val="000000" w:themeColor="text1"/>
        </w:rPr>
        <w:t>ghoshal</w:t>
      </w:r>
      <w:proofErr w:type="spellEnd"/>
      <w:r w:rsidRPr="00EC3F3E">
        <w:rPr>
          <w:rFonts w:ascii="Arial" w:hAnsi="Arial" w:cs="Arial"/>
          <w:color w:val="000000" w:themeColor="text1"/>
        </w:rPr>
        <w:t xml:space="preserve"> typology of multinational companies.</w:t>
      </w:r>
      <w:r w:rsidRPr="00EC3F3E">
        <w:rPr>
          <w:rStyle w:val="apple-converted-space"/>
          <w:rFonts w:ascii="Arial" w:hAnsi="Arial" w:cs="Arial"/>
          <w:color w:val="000000" w:themeColor="text1"/>
        </w:rPr>
        <w:t> </w:t>
      </w:r>
      <w:r w:rsidRPr="00EC3F3E">
        <w:rPr>
          <w:rFonts w:ascii="Arial" w:hAnsi="Arial" w:cs="Arial"/>
          <w:i/>
          <w:iCs/>
          <w:color w:val="000000" w:themeColor="text1"/>
        </w:rPr>
        <w:t>Journal of International business studies</w:t>
      </w:r>
      <w:r w:rsidRPr="00EC3F3E">
        <w:rPr>
          <w:rFonts w:ascii="Arial" w:hAnsi="Arial" w:cs="Arial"/>
          <w:color w:val="000000" w:themeColor="text1"/>
        </w:rPr>
        <w:t xml:space="preserve">, [online] 31(1), pp.101–120. </w:t>
      </w:r>
      <w:proofErr w:type="gramStart"/>
      <w:r w:rsidRPr="00EC3F3E">
        <w:rPr>
          <w:rFonts w:ascii="Arial" w:hAnsi="Arial" w:cs="Arial"/>
          <w:color w:val="000000" w:themeColor="text1"/>
        </w:rPr>
        <w:t>doi:10.1057/palgrave.jibs</w:t>
      </w:r>
      <w:proofErr w:type="gramEnd"/>
      <w:r w:rsidRPr="00EC3F3E">
        <w:rPr>
          <w:rFonts w:ascii="Arial" w:hAnsi="Arial" w:cs="Arial"/>
          <w:color w:val="000000" w:themeColor="text1"/>
        </w:rPr>
        <w:t>.8490891.</w:t>
      </w:r>
    </w:p>
    <w:p w14:paraId="4BB0128D" w14:textId="0407313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Haugh, D.K., Purwin, A. and Kwak, K. (2026).</w:t>
      </w:r>
      <w:r w:rsidRPr="00EC3F3E">
        <w:rPr>
          <w:rStyle w:val="apple-converted-space"/>
          <w:rFonts w:ascii="Arial" w:hAnsi="Arial" w:cs="Arial"/>
          <w:color w:val="000000" w:themeColor="text1"/>
        </w:rPr>
        <w:t> </w:t>
      </w:r>
      <w:r w:rsidRPr="00EC3F3E">
        <w:rPr>
          <w:rFonts w:ascii="Arial" w:hAnsi="Arial" w:cs="Arial"/>
          <w:i/>
          <w:iCs/>
          <w:color w:val="000000" w:themeColor="text1"/>
        </w:rPr>
        <w:t>Recovering in an uncertain world: OECD economic surveys: New zealand 2026</w:t>
      </w:r>
      <w:r w:rsidRPr="00EC3F3E">
        <w:rPr>
          <w:rFonts w:ascii="Arial" w:hAnsi="Arial" w:cs="Arial"/>
          <w:color w:val="000000" w:themeColor="text1"/>
        </w:rPr>
        <w:t xml:space="preserve">. [online] OECD. Available at: </w:t>
      </w:r>
      <w:hyperlink r:id="rId20" w:history="1">
        <w:r w:rsidR="00024CBC" w:rsidRPr="00EC3F3E">
          <w:rPr>
            <w:rStyle w:val="Hyperlink"/>
            <w:rFonts w:ascii="Arial" w:hAnsi="Arial" w:cs="Arial"/>
          </w:rPr>
          <w:t>https://www.oecd.org/en/publications/oecd-economic-surveys-new-zealand-2026_3ec5de98-en/full-report/recovering-in-an-uncertain-world_7e812bfa.html</w:t>
        </w:r>
      </w:hyperlink>
      <w:r w:rsidR="00024CBC" w:rsidRPr="00EC3F3E">
        <w:rPr>
          <w:rFonts w:ascii="Arial" w:hAnsi="Arial" w:cs="Arial"/>
          <w:color w:val="000000" w:themeColor="text1"/>
        </w:rPr>
        <w:t xml:space="preserve"> </w:t>
      </w:r>
    </w:p>
    <w:p w14:paraId="3CC47C38"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proofErr w:type="spellStart"/>
      <w:r w:rsidRPr="00EC3F3E">
        <w:rPr>
          <w:rFonts w:ascii="Arial" w:hAnsi="Arial" w:cs="Arial"/>
          <w:color w:val="000000" w:themeColor="text1"/>
        </w:rPr>
        <w:t>Hillairet</w:t>
      </w:r>
      <w:proofErr w:type="spellEnd"/>
      <w:r w:rsidRPr="00EC3F3E">
        <w:rPr>
          <w:rFonts w:ascii="Arial" w:hAnsi="Arial" w:cs="Arial"/>
          <w:color w:val="000000" w:themeColor="text1"/>
        </w:rPr>
        <w:t xml:space="preserve">, D., Richard, G. and Bouchet, P. (2016). The dual management of innovation by the decathlon group. A distinctive strategic system on the sport </w:t>
      </w:r>
      <w:r w:rsidRPr="00EC3F3E">
        <w:rPr>
          <w:rFonts w:ascii="Arial" w:hAnsi="Arial" w:cs="Arial"/>
          <w:color w:val="000000" w:themeColor="text1"/>
        </w:rPr>
        <w:lastRenderedPageBreak/>
        <w:t>goods market.</w:t>
      </w:r>
      <w:r w:rsidRPr="00EC3F3E">
        <w:rPr>
          <w:rStyle w:val="apple-converted-space"/>
          <w:rFonts w:ascii="Arial" w:hAnsi="Arial" w:cs="Arial"/>
          <w:color w:val="000000" w:themeColor="text1"/>
        </w:rPr>
        <w:t> </w:t>
      </w:r>
      <w:r w:rsidRPr="00EC3F3E">
        <w:rPr>
          <w:rFonts w:ascii="Arial" w:hAnsi="Arial" w:cs="Arial"/>
          <w:i/>
          <w:iCs/>
          <w:color w:val="000000" w:themeColor="text1"/>
        </w:rPr>
        <w:t>Journal of Innovation economics</w:t>
      </w:r>
      <w:r w:rsidRPr="00EC3F3E">
        <w:rPr>
          <w:rFonts w:ascii="Arial" w:hAnsi="Arial" w:cs="Arial"/>
          <w:color w:val="000000" w:themeColor="text1"/>
        </w:rPr>
        <w:t>, 3(1), p.189. doi:10.3917/jie.003.0189.</w:t>
      </w:r>
    </w:p>
    <w:p w14:paraId="58DE57BE" w14:textId="02EAB866"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Hub24, M. (2026).</w:t>
      </w:r>
      <w:r w:rsidRPr="00EC3F3E">
        <w:rPr>
          <w:rStyle w:val="apple-converted-space"/>
          <w:rFonts w:ascii="Arial" w:hAnsi="Arial" w:cs="Arial"/>
          <w:color w:val="000000" w:themeColor="text1"/>
        </w:rPr>
        <w:t> </w:t>
      </w:r>
      <w:r w:rsidRPr="00EC3F3E">
        <w:rPr>
          <w:rFonts w:ascii="Arial" w:hAnsi="Arial" w:cs="Arial"/>
          <w:i/>
          <w:iCs/>
          <w:color w:val="000000" w:themeColor="text1"/>
        </w:rPr>
        <w:t>Decathlon’s vertical retail integration strategy: A case study</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MarkHub24</w:t>
      </w:r>
      <w:r w:rsidRPr="00EC3F3E">
        <w:rPr>
          <w:rFonts w:ascii="Arial" w:hAnsi="Arial" w:cs="Arial"/>
          <w:color w:val="000000" w:themeColor="text1"/>
        </w:rPr>
        <w:t xml:space="preserve">. Available at: </w:t>
      </w:r>
      <w:hyperlink r:id="rId21" w:history="1">
        <w:r w:rsidR="00024CBC" w:rsidRPr="00EC3F3E">
          <w:rPr>
            <w:rStyle w:val="Hyperlink"/>
            <w:rFonts w:ascii="Arial" w:hAnsi="Arial" w:cs="Arial"/>
          </w:rPr>
          <w:t>https://www.markhub24.com/post/decathlon-s-vertical-retail-integration-strategy-a-case-study</w:t>
        </w:r>
      </w:hyperlink>
      <w:r w:rsidR="00024CBC" w:rsidRPr="00EC3F3E">
        <w:rPr>
          <w:rFonts w:ascii="Arial" w:hAnsi="Arial" w:cs="Arial"/>
          <w:color w:val="000000" w:themeColor="text1"/>
        </w:rPr>
        <w:t xml:space="preserve"> </w:t>
      </w:r>
    </w:p>
    <w:p w14:paraId="64D90756" w14:textId="5D343F7F"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International trade administration (2022).</w:t>
      </w:r>
      <w:r w:rsidRPr="00EC3F3E">
        <w:rPr>
          <w:rStyle w:val="apple-converted-space"/>
          <w:rFonts w:ascii="Arial" w:hAnsi="Arial" w:cs="Arial"/>
          <w:color w:val="000000" w:themeColor="text1"/>
        </w:rPr>
        <w:t> </w:t>
      </w:r>
      <w:r w:rsidRPr="00EC3F3E">
        <w:rPr>
          <w:rFonts w:ascii="Arial" w:hAnsi="Arial" w:cs="Arial"/>
          <w:i/>
          <w:iCs/>
          <w:color w:val="000000" w:themeColor="text1"/>
        </w:rPr>
        <w:t>Market intelligence</w:t>
      </w:r>
      <w:r w:rsidRPr="00EC3F3E">
        <w:rPr>
          <w:rFonts w:ascii="Arial" w:hAnsi="Arial" w:cs="Arial"/>
          <w:color w:val="000000" w:themeColor="text1"/>
        </w:rPr>
        <w:t xml:space="preserve">. [online] International trade administration | trade.gov. Available at: </w:t>
      </w:r>
      <w:hyperlink r:id="rId22" w:history="1">
        <w:r w:rsidR="00024CBC" w:rsidRPr="00EC3F3E">
          <w:rPr>
            <w:rStyle w:val="Hyperlink"/>
            <w:rFonts w:ascii="Arial" w:hAnsi="Arial" w:cs="Arial"/>
          </w:rPr>
          <w:t>https://www.trade.gov/market-intelligence/new-zealand-sports-and-recreational-products</w:t>
        </w:r>
      </w:hyperlink>
      <w:r w:rsidR="00024CBC" w:rsidRPr="00EC3F3E">
        <w:rPr>
          <w:rFonts w:ascii="Arial" w:hAnsi="Arial" w:cs="Arial"/>
          <w:color w:val="000000" w:themeColor="text1"/>
        </w:rPr>
        <w:t xml:space="preserve"> </w:t>
      </w:r>
    </w:p>
    <w:p w14:paraId="74FB5CFC" w14:textId="40C9121F"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ITA (2024).</w:t>
      </w:r>
      <w:r w:rsidRPr="00EC3F3E">
        <w:rPr>
          <w:rStyle w:val="apple-converted-space"/>
          <w:rFonts w:ascii="Arial" w:hAnsi="Arial" w:cs="Arial"/>
          <w:color w:val="000000" w:themeColor="text1"/>
        </w:rPr>
        <w:t> </w:t>
      </w:r>
      <w:r w:rsidRPr="00EC3F3E">
        <w:rPr>
          <w:rFonts w:ascii="Arial" w:hAnsi="Arial" w:cs="Arial"/>
          <w:i/>
          <w:iCs/>
          <w:color w:val="000000" w:themeColor="text1"/>
        </w:rPr>
        <w:t>New zealand - digital economy</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International Trade Administration | Trade.gov</w:t>
      </w:r>
      <w:r w:rsidRPr="00EC3F3E">
        <w:rPr>
          <w:rFonts w:ascii="Arial" w:hAnsi="Arial" w:cs="Arial"/>
          <w:color w:val="000000" w:themeColor="text1"/>
        </w:rPr>
        <w:t xml:space="preserve">. Available at: </w:t>
      </w:r>
      <w:hyperlink r:id="rId23" w:history="1">
        <w:r w:rsidR="00024CBC" w:rsidRPr="00EC3F3E">
          <w:rPr>
            <w:rStyle w:val="Hyperlink"/>
            <w:rFonts w:ascii="Arial" w:hAnsi="Arial" w:cs="Arial"/>
          </w:rPr>
          <w:t>https://www.trade.gov/country-commercial-guides/new-zealand-digital-economy</w:t>
        </w:r>
      </w:hyperlink>
      <w:r w:rsidR="00024CBC" w:rsidRPr="00EC3F3E">
        <w:rPr>
          <w:rFonts w:ascii="Arial" w:hAnsi="Arial" w:cs="Arial"/>
          <w:color w:val="000000" w:themeColor="text1"/>
        </w:rPr>
        <w:t xml:space="preserve"> </w:t>
      </w:r>
    </w:p>
    <w:p w14:paraId="6A2B1B37"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Kahiya, E.T. (2019). Context in international business: Entrepreneurial internationalization from a distant small open economy.</w:t>
      </w:r>
      <w:r w:rsidRPr="00EC3F3E">
        <w:rPr>
          <w:rStyle w:val="apple-converted-space"/>
          <w:rFonts w:ascii="Arial" w:hAnsi="Arial" w:cs="Arial"/>
          <w:color w:val="000000" w:themeColor="text1"/>
        </w:rPr>
        <w:t> </w:t>
      </w:r>
      <w:r w:rsidRPr="00EC3F3E">
        <w:rPr>
          <w:rFonts w:ascii="Arial" w:hAnsi="Arial" w:cs="Arial"/>
          <w:i/>
          <w:iCs/>
          <w:color w:val="000000" w:themeColor="text1"/>
        </w:rPr>
        <w:t>International business review</w:t>
      </w:r>
      <w:r w:rsidRPr="00EC3F3E">
        <w:rPr>
          <w:rFonts w:ascii="Arial" w:hAnsi="Arial" w:cs="Arial"/>
          <w:color w:val="000000" w:themeColor="text1"/>
        </w:rPr>
        <w:t xml:space="preserve">, 29(1), p.101621. </w:t>
      </w:r>
      <w:proofErr w:type="gramStart"/>
      <w:r w:rsidRPr="00EC3F3E">
        <w:rPr>
          <w:rFonts w:ascii="Arial" w:hAnsi="Arial" w:cs="Arial"/>
          <w:color w:val="000000" w:themeColor="text1"/>
        </w:rPr>
        <w:t>doi:10.1016/j.ibusrev</w:t>
      </w:r>
      <w:proofErr w:type="gramEnd"/>
      <w:r w:rsidRPr="00EC3F3E">
        <w:rPr>
          <w:rFonts w:ascii="Arial" w:hAnsi="Arial" w:cs="Arial"/>
          <w:color w:val="000000" w:themeColor="text1"/>
        </w:rPr>
        <w:t>.2019.101621.</w:t>
      </w:r>
    </w:p>
    <w:p w14:paraId="12C00DEF" w14:textId="1B4182CD"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Kumar, A. (2025).</w:t>
      </w:r>
      <w:r w:rsidRPr="00EC3F3E">
        <w:rPr>
          <w:rStyle w:val="apple-converted-space"/>
          <w:rFonts w:ascii="Arial" w:hAnsi="Arial" w:cs="Arial"/>
          <w:color w:val="000000" w:themeColor="text1"/>
        </w:rPr>
        <w:t> </w:t>
      </w:r>
      <w:r w:rsidRPr="00EC3F3E">
        <w:rPr>
          <w:rFonts w:ascii="Arial" w:hAnsi="Arial" w:cs="Arial"/>
          <w:i/>
          <w:iCs/>
          <w:color w:val="000000" w:themeColor="text1"/>
        </w:rPr>
        <w:t>Decathlon india ramps up small-format strategy, plans to add 10 compact ‘connect’ stores in 3 yrs</w:t>
      </w:r>
      <w:r w:rsidRPr="00EC3F3E">
        <w:rPr>
          <w:rFonts w:ascii="Arial" w:hAnsi="Arial" w:cs="Arial"/>
          <w:color w:val="000000" w:themeColor="text1"/>
        </w:rPr>
        <w:t xml:space="preserve">. [online] BusinessLine. Available at: </w:t>
      </w:r>
      <w:hyperlink r:id="rId24" w:history="1">
        <w:r w:rsidR="00024CBC" w:rsidRPr="00EC3F3E">
          <w:rPr>
            <w:rStyle w:val="Hyperlink"/>
            <w:rFonts w:ascii="Arial" w:hAnsi="Arial" w:cs="Arial"/>
          </w:rPr>
          <w:t>https://www.thehindubusinessline.com/companies/decathlon-ramps-up-small-format-strategy-plans-to-add-10-compact-connect-stores-in-3-yrs/article70331092.ece</w:t>
        </w:r>
      </w:hyperlink>
      <w:r w:rsidR="00024CBC" w:rsidRPr="00EC3F3E">
        <w:rPr>
          <w:rFonts w:ascii="Arial" w:hAnsi="Arial" w:cs="Arial"/>
          <w:color w:val="000000" w:themeColor="text1"/>
        </w:rPr>
        <w:t xml:space="preserve"> </w:t>
      </w:r>
    </w:p>
    <w:p w14:paraId="6CE35473"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Lane, J., Richards, J. and Tomlinson, A. (2023). Rights and wellbeing in sport policy and provision: A new zealand case-study.</w:t>
      </w:r>
      <w:r w:rsidRPr="00EC3F3E">
        <w:rPr>
          <w:rStyle w:val="apple-converted-space"/>
          <w:rFonts w:ascii="Arial" w:hAnsi="Arial" w:cs="Arial"/>
          <w:color w:val="000000" w:themeColor="text1"/>
        </w:rPr>
        <w:t> </w:t>
      </w:r>
      <w:r w:rsidRPr="00EC3F3E">
        <w:rPr>
          <w:rFonts w:ascii="Arial" w:hAnsi="Arial" w:cs="Arial"/>
          <w:i/>
          <w:iCs/>
          <w:color w:val="000000" w:themeColor="text1"/>
        </w:rPr>
        <w:t>Annals of Leisure research</w:t>
      </w:r>
      <w:r w:rsidRPr="00EC3F3E">
        <w:rPr>
          <w:rFonts w:ascii="Arial" w:hAnsi="Arial" w:cs="Arial"/>
          <w:color w:val="000000" w:themeColor="text1"/>
        </w:rPr>
        <w:t>, pp.1–18. doi:10.1080/11745398.2023.2278140.</w:t>
      </w:r>
    </w:p>
    <w:p w14:paraId="682BBCAE"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M, M.V. and </w:t>
      </w:r>
      <w:proofErr w:type="spellStart"/>
      <w:r w:rsidRPr="00EC3F3E">
        <w:rPr>
          <w:rFonts w:ascii="Arial" w:hAnsi="Arial" w:cs="Arial"/>
          <w:color w:val="000000" w:themeColor="text1"/>
        </w:rPr>
        <w:t>Devaru</w:t>
      </w:r>
      <w:proofErr w:type="spellEnd"/>
      <w:r w:rsidRPr="00EC3F3E">
        <w:rPr>
          <w:rFonts w:ascii="Arial" w:hAnsi="Arial" w:cs="Arial"/>
          <w:color w:val="000000" w:themeColor="text1"/>
        </w:rPr>
        <w:t>, D.S.D.B. (2023). Consumer satisfaction towards decathlon products with reference to Shivamogga CITY.</w:t>
      </w:r>
      <w:r w:rsidRPr="00EC3F3E">
        <w:rPr>
          <w:rStyle w:val="apple-converted-space"/>
          <w:rFonts w:ascii="Arial" w:hAnsi="Arial" w:cs="Arial"/>
          <w:color w:val="000000" w:themeColor="text1"/>
        </w:rPr>
        <w:t> </w:t>
      </w:r>
      <w:r w:rsidRPr="00EC3F3E">
        <w:rPr>
          <w:rFonts w:ascii="Arial" w:hAnsi="Arial" w:cs="Arial"/>
          <w:i/>
          <w:iCs/>
          <w:color w:val="000000" w:themeColor="text1"/>
        </w:rPr>
        <w:t>EPRA international journal of Research &amp; development (IJRD)</w:t>
      </w:r>
      <w:r w:rsidRPr="00EC3F3E">
        <w:rPr>
          <w:rFonts w:ascii="Arial" w:hAnsi="Arial" w:cs="Arial"/>
          <w:color w:val="000000" w:themeColor="text1"/>
        </w:rPr>
        <w:t>, [online] 8(9), p.1. doi:10.36713/epra14298.</w:t>
      </w:r>
    </w:p>
    <w:p w14:paraId="70F2579E"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Mathrani, S. and Ibrahim, S.D.E. (2022). Strategy for Cultural inclusion in </w:t>
      </w:r>
      <w:proofErr w:type="gramStart"/>
      <w:r w:rsidRPr="00EC3F3E">
        <w:rPr>
          <w:rFonts w:ascii="Arial" w:hAnsi="Arial" w:cs="Arial"/>
          <w:color w:val="000000" w:themeColor="text1"/>
        </w:rPr>
        <w:t>New</w:t>
      </w:r>
      <w:proofErr w:type="gramEnd"/>
      <w:r w:rsidRPr="00EC3F3E">
        <w:rPr>
          <w:rFonts w:ascii="Arial" w:hAnsi="Arial" w:cs="Arial"/>
          <w:color w:val="000000" w:themeColor="text1"/>
        </w:rPr>
        <w:t xml:space="preserve"> product development processes: A new zealand study.</w:t>
      </w:r>
      <w:r w:rsidRPr="00EC3F3E">
        <w:rPr>
          <w:rStyle w:val="apple-converted-space"/>
          <w:rFonts w:ascii="Arial" w:hAnsi="Arial" w:cs="Arial"/>
          <w:color w:val="000000" w:themeColor="text1"/>
        </w:rPr>
        <w:t> </w:t>
      </w:r>
      <w:r w:rsidRPr="00EC3F3E">
        <w:rPr>
          <w:rFonts w:ascii="Arial" w:hAnsi="Arial" w:cs="Arial"/>
          <w:i/>
          <w:iCs/>
          <w:color w:val="000000" w:themeColor="text1"/>
        </w:rPr>
        <w:t xml:space="preserve">Journal of Open </w:t>
      </w:r>
      <w:r w:rsidRPr="00EC3F3E">
        <w:rPr>
          <w:rFonts w:ascii="Arial" w:hAnsi="Arial" w:cs="Arial"/>
          <w:i/>
          <w:iCs/>
          <w:color w:val="000000" w:themeColor="text1"/>
        </w:rPr>
        <w:lastRenderedPageBreak/>
        <w:t>innovation: Technology, market, and complexity</w:t>
      </w:r>
      <w:r w:rsidRPr="00EC3F3E">
        <w:rPr>
          <w:rFonts w:ascii="Arial" w:hAnsi="Arial" w:cs="Arial"/>
          <w:color w:val="000000" w:themeColor="text1"/>
        </w:rPr>
        <w:t>, 8(4), p.217. doi:10.3390/joitmc8040217.</w:t>
      </w:r>
    </w:p>
    <w:p w14:paraId="1C1844A2"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 xml:space="preserve">Morschett, D., Schramm-Klein, H. and </w:t>
      </w:r>
      <w:proofErr w:type="spellStart"/>
      <w:r w:rsidRPr="00EC3F3E">
        <w:rPr>
          <w:rFonts w:ascii="Arial" w:hAnsi="Arial" w:cs="Arial"/>
          <w:color w:val="000000" w:themeColor="text1"/>
        </w:rPr>
        <w:t>Zentes</w:t>
      </w:r>
      <w:proofErr w:type="spellEnd"/>
      <w:r w:rsidRPr="00EC3F3E">
        <w:rPr>
          <w:rFonts w:ascii="Arial" w:hAnsi="Arial" w:cs="Arial"/>
          <w:color w:val="000000" w:themeColor="text1"/>
        </w:rPr>
        <w:t>, J. (2016). Wholly-owned subsidiaries, greenfield investments, mergers &amp; acquisitions.</w:t>
      </w:r>
      <w:r w:rsidRPr="00EC3F3E">
        <w:rPr>
          <w:rStyle w:val="apple-converted-space"/>
          <w:rFonts w:ascii="Arial" w:hAnsi="Arial" w:cs="Arial"/>
          <w:color w:val="000000" w:themeColor="text1"/>
        </w:rPr>
        <w:t> </w:t>
      </w:r>
      <w:r w:rsidRPr="00EC3F3E">
        <w:rPr>
          <w:rFonts w:ascii="Arial" w:hAnsi="Arial" w:cs="Arial"/>
          <w:i/>
          <w:iCs/>
          <w:color w:val="000000" w:themeColor="text1"/>
        </w:rPr>
        <w:t>Strategic international management</w:t>
      </w:r>
      <w:r w:rsidRPr="00EC3F3E">
        <w:rPr>
          <w:rFonts w:ascii="Arial" w:hAnsi="Arial" w:cs="Arial"/>
          <w:color w:val="000000" w:themeColor="text1"/>
        </w:rPr>
        <w:t>, 1(1), pp.303–321. doi:10.1007/978-3-8349-8332-9_16.</w:t>
      </w:r>
    </w:p>
    <w:p w14:paraId="6A0DB478" w14:textId="70625F75"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Odt.co (2026).</w:t>
      </w:r>
      <w:r w:rsidRPr="00EC3F3E">
        <w:rPr>
          <w:rStyle w:val="apple-converted-space"/>
          <w:rFonts w:ascii="Arial" w:hAnsi="Arial" w:cs="Arial"/>
          <w:color w:val="000000" w:themeColor="text1"/>
        </w:rPr>
        <w:t> </w:t>
      </w:r>
      <w:r w:rsidRPr="00EC3F3E">
        <w:rPr>
          <w:rFonts w:ascii="Arial" w:hAnsi="Arial" w:cs="Arial"/>
          <w:i/>
          <w:iCs/>
          <w:color w:val="000000" w:themeColor="text1"/>
        </w:rPr>
        <w:t>Fair trading act able to protect even sophisticated investors</w:t>
      </w:r>
      <w:r w:rsidRPr="00EC3F3E">
        <w:rPr>
          <w:rFonts w:ascii="Arial" w:hAnsi="Arial" w:cs="Arial"/>
          <w:color w:val="000000" w:themeColor="text1"/>
        </w:rPr>
        <w:t xml:space="preserve">. [online] Odt.co.nz. Available at: </w:t>
      </w:r>
      <w:hyperlink r:id="rId25" w:history="1">
        <w:r w:rsidR="00024CBC" w:rsidRPr="00EC3F3E">
          <w:rPr>
            <w:rStyle w:val="Hyperlink"/>
            <w:rFonts w:ascii="Arial" w:hAnsi="Arial" w:cs="Arial"/>
          </w:rPr>
          <w:t>https://www.odt.co.nz/business/fair-trading-act-able-to-protect-even-sophisticated-investors-q967qvdg</w:t>
        </w:r>
      </w:hyperlink>
      <w:r w:rsidR="00024CBC" w:rsidRPr="00EC3F3E">
        <w:rPr>
          <w:rFonts w:ascii="Arial" w:hAnsi="Arial" w:cs="Arial"/>
          <w:color w:val="000000" w:themeColor="text1"/>
        </w:rPr>
        <w:t xml:space="preserve"> </w:t>
      </w:r>
    </w:p>
    <w:p w14:paraId="2AD15396" w14:textId="48FD8958"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OECD (2026).</w:t>
      </w:r>
      <w:r w:rsidRPr="00EC3F3E">
        <w:rPr>
          <w:rStyle w:val="apple-converted-space"/>
          <w:rFonts w:ascii="Arial" w:hAnsi="Arial" w:cs="Arial"/>
          <w:color w:val="000000" w:themeColor="text1"/>
        </w:rPr>
        <w:t> </w:t>
      </w:r>
      <w:r w:rsidRPr="00EC3F3E">
        <w:rPr>
          <w:rFonts w:ascii="Arial" w:hAnsi="Arial" w:cs="Arial"/>
          <w:i/>
          <w:iCs/>
          <w:color w:val="000000" w:themeColor="text1"/>
        </w:rPr>
        <w:t>New zealand: Foundations for growth and competitiveness 2026</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OECD</w:t>
      </w:r>
      <w:r w:rsidRPr="00EC3F3E">
        <w:rPr>
          <w:rFonts w:ascii="Arial" w:hAnsi="Arial" w:cs="Arial"/>
          <w:color w:val="000000" w:themeColor="text1"/>
        </w:rPr>
        <w:t xml:space="preserve">. Available at: </w:t>
      </w:r>
      <w:hyperlink r:id="rId26" w:history="1">
        <w:r w:rsidR="00024CBC" w:rsidRPr="00EC3F3E">
          <w:rPr>
            <w:rStyle w:val="Hyperlink"/>
            <w:rFonts w:ascii="Arial" w:hAnsi="Arial" w:cs="Arial"/>
          </w:rPr>
          <w:t>https://www.oecd.org/en/publications/foundations-for-growth-and-competitiveness-2026_40a7532f-en/full-report/new-zealand_c6b7a0e7.html</w:t>
        </w:r>
      </w:hyperlink>
      <w:r w:rsidR="00024CBC" w:rsidRPr="00EC3F3E">
        <w:rPr>
          <w:rFonts w:ascii="Arial" w:hAnsi="Arial" w:cs="Arial"/>
          <w:color w:val="000000" w:themeColor="text1"/>
        </w:rPr>
        <w:t xml:space="preserve"> </w:t>
      </w:r>
    </w:p>
    <w:p w14:paraId="3B805BDD"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Philippe Rebière and Braun, O. (2024). The contribution of digitization to successful international expansion: Lessons from decathlon’s strategic movements.</w:t>
      </w:r>
      <w:r w:rsidRPr="00EC3F3E">
        <w:rPr>
          <w:rStyle w:val="apple-converted-space"/>
          <w:rFonts w:ascii="Arial" w:hAnsi="Arial" w:cs="Arial"/>
          <w:color w:val="000000" w:themeColor="text1"/>
        </w:rPr>
        <w:t> </w:t>
      </w:r>
      <w:r w:rsidRPr="00EC3F3E">
        <w:rPr>
          <w:rFonts w:ascii="Arial" w:hAnsi="Arial" w:cs="Arial"/>
          <w:i/>
          <w:iCs/>
          <w:color w:val="000000" w:themeColor="text1"/>
        </w:rPr>
        <w:t>Journal of business strategy/The journal of business strategy</w:t>
      </w:r>
      <w:r w:rsidRPr="00EC3F3E">
        <w:rPr>
          <w:rFonts w:ascii="Arial" w:hAnsi="Arial" w:cs="Arial"/>
          <w:color w:val="000000" w:themeColor="text1"/>
        </w:rPr>
        <w:t>. doi:10.1108/jbs-07-2023-0142.</w:t>
      </w:r>
    </w:p>
    <w:p w14:paraId="4650F3DE"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Reilly, A. and Barrett, J. (2019).</w:t>
      </w:r>
      <w:r w:rsidRPr="00EC3F3E">
        <w:rPr>
          <w:rStyle w:val="apple-converted-space"/>
          <w:rFonts w:ascii="Arial" w:hAnsi="Arial" w:cs="Arial"/>
          <w:color w:val="000000" w:themeColor="text1"/>
        </w:rPr>
        <w:t> </w:t>
      </w:r>
      <w:r w:rsidRPr="00EC3F3E">
        <w:rPr>
          <w:rFonts w:ascii="Arial" w:hAnsi="Arial" w:cs="Arial"/>
          <w:i/>
          <w:iCs/>
          <w:color w:val="000000" w:themeColor="text1"/>
        </w:rPr>
        <w:t>Business and labour, and human rights in New zealand</w:t>
      </w:r>
      <w:r w:rsidRPr="00EC3F3E">
        <w:rPr>
          <w:rFonts w:ascii="Arial" w:hAnsi="Arial" w:cs="Arial"/>
          <w:color w:val="000000" w:themeColor="text1"/>
        </w:rPr>
        <w:t>. [online] doi:10.4337/9781786433114.00017.</w:t>
      </w:r>
    </w:p>
    <w:p w14:paraId="2AA86989" w14:textId="01AF68BC"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Ruch, F. (2025).</w:t>
      </w:r>
      <w:r w:rsidRPr="00EC3F3E">
        <w:rPr>
          <w:rStyle w:val="apple-converted-space"/>
          <w:rFonts w:ascii="Arial" w:hAnsi="Arial" w:cs="Arial"/>
          <w:color w:val="000000" w:themeColor="text1"/>
        </w:rPr>
        <w:t> </w:t>
      </w:r>
      <w:r w:rsidRPr="00EC3F3E">
        <w:rPr>
          <w:rFonts w:ascii="Arial" w:hAnsi="Arial" w:cs="Arial"/>
          <w:i/>
          <w:iCs/>
          <w:color w:val="000000" w:themeColor="text1"/>
        </w:rPr>
        <w:t>Discover new zealand: An attractive residence option for Investors</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Mondaq.com</w:t>
      </w:r>
      <w:r w:rsidRPr="00EC3F3E">
        <w:rPr>
          <w:rFonts w:ascii="Arial" w:hAnsi="Arial" w:cs="Arial"/>
          <w:color w:val="000000" w:themeColor="text1"/>
        </w:rPr>
        <w:t xml:space="preserve">. Available at: </w:t>
      </w:r>
      <w:hyperlink r:id="rId27" w:history="1">
        <w:r w:rsidR="00024CBC" w:rsidRPr="00EC3F3E">
          <w:rPr>
            <w:rStyle w:val="Hyperlink"/>
            <w:rFonts w:ascii="Arial" w:hAnsi="Arial" w:cs="Arial"/>
          </w:rPr>
          <w:t>https://www.mondaq.com/newzealand/work-visas/1667764/discover-new-zealand-an-attractive-residence-option-for-investors</w:t>
        </w:r>
      </w:hyperlink>
      <w:r w:rsidR="00024CBC" w:rsidRPr="00EC3F3E">
        <w:rPr>
          <w:rFonts w:ascii="Arial" w:hAnsi="Arial" w:cs="Arial"/>
          <w:color w:val="000000" w:themeColor="text1"/>
        </w:rPr>
        <w:t xml:space="preserve"> </w:t>
      </w:r>
    </w:p>
    <w:p w14:paraId="19E5771A" w14:textId="77777777"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Schlag, M., Rocchi, M. and Turnbull, R. (2023). Adam Smith’s virtue of Prudence in E-Commerce: A conceptual framework for users in the E-Commercial society.</w:t>
      </w:r>
      <w:r w:rsidRPr="00EC3F3E">
        <w:rPr>
          <w:rStyle w:val="apple-converted-space"/>
          <w:rFonts w:ascii="Arial" w:hAnsi="Arial" w:cs="Arial"/>
          <w:color w:val="000000" w:themeColor="text1"/>
        </w:rPr>
        <w:t> </w:t>
      </w:r>
      <w:r w:rsidRPr="00EC3F3E">
        <w:rPr>
          <w:rFonts w:ascii="Arial" w:hAnsi="Arial" w:cs="Arial"/>
          <w:i/>
          <w:iCs/>
          <w:color w:val="000000" w:themeColor="text1"/>
        </w:rPr>
        <w:t>Business &amp; society</w:t>
      </w:r>
      <w:r w:rsidRPr="00EC3F3E">
        <w:rPr>
          <w:rFonts w:ascii="Arial" w:hAnsi="Arial" w:cs="Arial"/>
          <w:color w:val="000000" w:themeColor="text1"/>
        </w:rPr>
        <w:t>. doi:10.1177/00076503231206735.</w:t>
      </w:r>
    </w:p>
    <w:p w14:paraId="1316DB1E" w14:textId="5A0D1801"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r w:rsidRPr="00EC3F3E">
        <w:rPr>
          <w:rFonts w:ascii="Arial" w:hAnsi="Arial" w:cs="Arial"/>
          <w:color w:val="000000" w:themeColor="text1"/>
        </w:rPr>
        <w:t>Sports New Zealand, S.N.Z. (2019).</w:t>
      </w:r>
      <w:r w:rsidRPr="00EC3F3E">
        <w:rPr>
          <w:rStyle w:val="apple-converted-space"/>
          <w:rFonts w:ascii="Arial" w:hAnsi="Arial" w:cs="Arial"/>
          <w:color w:val="000000" w:themeColor="text1"/>
        </w:rPr>
        <w:t> </w:t>
      </w:r>
      <w:r w:rsidRPr="00EC3F3E">
        <w:rPr>
          <w:rFonts w:ascii="Arial" w:hAnsi="Arial" w:cs="Arial"/>
          <w:i/>
          <w:iCs/>
          <w:color w:val="000000" w:themeColor="text1"/>
        </w:rPr>
        <w:t>Welcome to Sport new zealand » sport new zealand</w:t>
      </w:r>
      <w:r w:rsidRPr="00EC3F3E">
        <w:rPr>
          <w:rFonts w:ascii="Arial" w:hAnsi="Arial" w:cs="Arial"/>
          <w:color w:val="000000" w:themeColor="text1"/>
        </w:rPr>
        <w:t>. [online]</w:t>
      </w:r>
      <w:r w:rsidRPr="00EC3F3E">
        <w:rPr>
          <w:rStyle w:val="apple-converted-space"/>
          <w:rFonts w:ascii="Arial" w:hAnsi="Arial" w:cs="Arial"/>
          <w:color w:val="000000" w:themeColor="text1"/>
        </w:rPr>
        <w:t> </w:t>
      </w:r>
      <w:r w:rsidRPr="00EC3F3E">
        <w:rPr>
          <w:rFonts w:ascii="Arial" w:hAnsi="Arial" w:cs="Arial"/>
          <w:i/>
          <w:iCs/>
          <w:color w:val="000000" w:themeColor="text1"/>
        </w:rPr>
        <w:t>Sportnz.org.nz</w:t>
      </w:r>
      <w:r w:rsidRPr="00EC3F3E">
        <w:rPr>
          <w:rFonts w:ascii="Arial" w:hAnsi="Arial" w:cs="Arial"/>
          <w:color w:val="000000" w:themeColor="text1"/>
        </w:rPr>
        <w:t xml:space="preserve">. Available at: </w:t>
      </w:r>
      <w:hyperlink r:id="rId28" w:history="1">
        <w:r w:rsidR="00024CBC" w:rsidRPr="00EC3F3E">
          <w:rPr>
            <w:rStyle w:val="Hyperlink"/>
            <w:rFonts w:ascii="Arial" w:hAnsi="Arial" w:cs="Arial"/>
          </w:rPr>
          <w:t>https://sportnz.org.nz/</w:t>
        </w:r>
      </w:hyperlink>
      <w:r w:rsidR="00024CBC" w:rsidRPr="00EC3F3E">
        <w:rPr>
          <w:rFonts w:ascii="Arial" w:hAnsi="Arial" w:cs="Arial"/>
          <w:color w:val="000000" w:themeColor="text1"/>
        </w:rPr>
        <w:t xml:space="preserve"> </w:t>
      </w:r>
    </w:p>
    <w:p w14:paraId="4318084D" w14:textId="71145F8A" w:rsidR="00C41649" w:rsidRPr="00EC3F3E" w:rsidRDefault="00C41649" w:rsidP="00DD2EA0">
      <w:pPr>
        <w:pStyle w:val="NormalWeb"/>
        <w:numPr>
          <w:ilvl w:val="0"/>
          <w:numId w:val="3"/>
        </w:numPr>
        <w:spacing w:before="0" w:beforeAutospacing="0" w:after="240" w:afterAutospacing="0" w:line="360" w:lineRule="auto"/>
        <w:jc w:val="both"/>
        <w:rPr>
          <w:rFonts w:ascii="Arial" w:hAnsi="Arial" w:cs="Arial"/>
          <w:color w:val="000000" w:themeColor="text1"/>
        </w:rPr>
      </w:pPr>
      <w:proofErr w:type="spellStart"/>
      <w:r w:rsidRPr="00EC3F3E">
        <w:rPr>
          <w:rFonts w:ascii="Arial" w:hAnsi="Arial" w:cs="Arial"/>
          <w:color w:val="000000" w:themeColor="text1"/>
        </w:rPr>
        <w:lastRenderedPageBreak/>
        <w:t>textilemagazine</w:t>
      </w:r>
      <w:proofErr w:type="spellEnd"/>
      <w:r w:rsidRPr="00EC3F3E">
        <w:rPr>
          <w:rFonts w:ascii="Arial" w:hAnsi="Arial" w:cs="Arial"/>
          <w:color w:val="000000" w:themeColor="text1"/>
        </w:rPr>
        <w:t xml:space="preserve"> (2024).</w:t>
      </w:r>
      <w:r w:rsidRPr="00EC3F3E">
        <w:rPr>
          <w:rStyle w:val="apple-converted-space"/>
          <w:rFonts w:ascii="Arial" w:hAnsi="Arial" w:cs="Arial"/>
          <w:color w:val="000000" w:themeColor="text1"/>
        </w:rPr>
        <w:t> </w:t>
      </w:r>
      <w:r w:rsidRPr="00EC3F3E">
        <w:rPr>
          <w:rFonts w:ascii="Arial" w:hAnsi="Arial" w:cs="Arial"/>
          <w:i/>
          <w:iCs/>
          <w:color w:val="000000" w:themeColor="text1"/>
        </w:rPr>
        <w:t>Decathlon india unveils €100 million investment plans in the next five years</w:t>
      </w:r>
      <w:r w:rsidRPr="00EC3F3E">
        <w:rPr>
          <w:rFonts w:ascii="Arial" w:hAnsi="Arial" w:cs="Arial"/>
          <w:color w:val="000000" w:themeColor="text1"/>
        </w:rPr>
        <w:t xml:space="preserve">. [online] </w:t>
      </w:r>
      <w:proofErr w:type="gramStart"/>
      <w:r w:rsidRPr="00EC3F3E">
        <w:rPr>
          <w:rFonts w:ascii="Arial" w:hAnsi="Arial" w:cs="Arial"/>
          <w:color w:val="000000" w:themeColor="text1"/>
        </w:rPr>
        <w:t>The</w:t>
      </w:r>
      <w:proofErr w:type="gramEnd"/>
      <w:r w:rsidRPr="00EC3F3E">
        <w:rPr>
          <w:rFonts w:ascii="Arial" w:hAnsi="Arial" w:cs="Arial"/>
          <w:color w:val="000000" w:themeColor="text1"/>
        </w:rPr>
        <w:t xml:space="preserve"> textile magazine. Available at: </w:t>
      </w:r>
      <w:hyperlink r:id="rId29" w:history="1">
        <w:r w:rsidR="00024CBC" w:rsidRPr="00EC3F3E">
          <w:rPr>
            <w:rStyle w:val="Hyperlink"/>
            <w:rFonts w:ascii="Arial" w:hAnsi="Arial" w:cs="Arial"/>
          </w:rPr>
          <w:t>https://www.indiantextilemagazine.in/decathlon-india-unveils-e100-million-investment-plans-in-the-next-five-years/</w:t>
        </w:r>
      </w:hyperlink>
      <w:r w:rsidR="00024CBC" w:rsidRPr="00EC3F3E">
        <w:rPr>
          <w:rFonts w:ascii="Arial" w:hAnsi="Arial" w:cs="Arial"/>
          <w:color w:val="000000" w:themeColor="text1"/>
        </w:rPr>
        <w:t xml:space="preserve"> </w:t>
      </w:r>
    </w:p>
    <w:p w14:paraId="6934E9E0" w14:textId="77777777" w:rsidR="00974E3B" w:rsidRPr="00EC3F3E" w:rsidRDefault="00974E3B" w:rsidP="00DD2EA0">
      <w:pPr>
        <w:spacing w:line="360" w:lineRule="auto"/>
        <w:jc w:val="both"/>
        <w:rPr>
          <w:rStyle w:val="s2"/>
          <w:rFonts w:ascii="Arial" w:eastAsiaTheme="majorEastAsia" w:hAnsi="Arial" w:cs="Arial"/>
          <w:color w:val="000000" w:themeColor="text1"/>
          <w:sz w:val="24"/>
          <w:szCs w:val="24"/>
        </w:rPr>
      </w:pPr>
      <w:r w:rsidRPr="00EC3F3E">
        <w:rPr>
          <w:rStyle w:val="s2"/>
          <w:rFonts w:ascii="Arial" w:hAnsi="Arial" w:cs="Arial"/>
          <w:color w:val="000000" w:themeColor="text1"/>
          <w:sz w:val="24"/>
          <w:szCs w:val="24"/>
        </w:rPr>
        <w:br w:type="page"/>
      </w:r>
    </w:p>
    <w:p w14:paraId="528F6D3B" w14:textId="23D2CDFB" w:rsidR="00EE3E13" w:rsidRPr="00EC3F3E" w:rsidRDefault="00EE3E13" w:rsidP="00DD2EA0">
      <w:pPr>
        <w:pStyle w:val="Heading1"/>
        <w:spacing w:line="360" w:lineRule="auto"/>
        <w:jc w:val="both"/>
        <w:rPr>
          <w:rFonts w:ascii="Arial" w:hAnsi="Arial" w:cs="Arial"/>
          <w:color w:val="000000" w:themeColor="text1"/>
          <w:sz w:val="24"/>
          <w:szCs w:val="24"/>
        </w:rPr>
      </w:pPr>
      <w:bookmarkStart w:id="15" w:name="_Toc237507846"/>
      <w:r w:rsidRPr="00EC3F3E">
        <w:rPr>
          <w:rStyle w:val="s2"/>
          <w:rFonts w:ascii="Arial" w:hAnsi="Arial" w:cs="Arial"/>
          <w:color w:val="000000" w:themeColor="text1"/>
          <w:sz w:val="24"/>
          <w:szCs w:val="24"/>
        </w:rPr>
        <w:lastRenderedPageBreak/>
        <w:t>Section 2</w:t>
      </w:r>
      <w:bookmarkEnd w:id="15"/>
    </w:p>
    <w:p w14:paraId="635E4939" w14:textId="77777777" w:rsidR="00EE3E13" w:rsidRPr="00EC3F3E" w:rsidRDefault="00EE3E13" w:rsidP="00DD2EA0">
      <w:pPr>
        <w:pStyle w:val="Heading2"/>
        <w:spacing w:line="360" w:lineRule="auto"/>
        <w:jc w:val="both"/>
        <w:rPr>
          <w:rStyle w:val="s2"/>
          <w:rFonts w:ascii="Arial" w:hAnsi="Arial" w:cs="Arial"/>
          <w:color w:val="000000" w:themeColor="text1"/>
          <w:sz w:val="24"/>
          <w:szCs w:val="24"/>
        </w:rPr>
      </w:pPr>
      <w:bookmarkStart w:id="16" w:name="_Toc237507847"/>
      <w:r w:rsidRPr="00EC3F3E">
        <w:rPr>
          <w:rStyle w:val="s2"/>
          <w:rFonts w:ascii="Arial" w:hAnsi="Arial" w:cs="Arial"/>
          <w:color w:val="000000" w:themeColor="text1"/>
          <w:sz w:val="24"/>
          <w:szCs w:val="24"/>
        </w:rPr>
        <w:t>Gibbs reflective cycle</w:t>
      </w:r>
      <w:bookmarkEnd w:id="16"/>
    </w:p>
    <w:p w14:paraId="06D60921" w14:textId="77777777"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This is a stage-by-stage framework created by Graham Gibbs in the year 1988 for </w:t>
      </w:r>
      <w:proofErr w:type="gramStart"/>
      <w:r w:rsidRPr="00EC3F3E">
        <w:rPr>
          <w:rFonts w:ascii="Arial" w:hAnsi="Arial" w:cs="Arial"/>
          <w:color w:val="000000" w:themeColor="text1"/>
          <w:kern w:val="0"/>
          <w14:ligatures w14:val="none"/>
        </w:rPr>
        <w:t>helping out</w:t>
      </w:r>
      <w:proofErr w:type="gramEnd"/>
      <w:r w:rsidRPr="00EC3F3E">
        <w:rPr>
          <w:rFonts w:ascii="Arial" w:hAnsi="Arial" w:cs="Arial"/>
          <w:color w:val="000000" w:themeColor="text1"/>
          <w:kern w:val="0"/>
          <w14:ligatures w14:val="none"/>
        </w:rPr>
        <w:t xml:space="preserve"> individuals to learn from their experiences. It </w:t>
      </w:r>
      <w:proofErr w:type="gramStart"/>
      <w:r w:rsidRPr="00EC3F3E">
        <w:rPr>
          <w:rFonts w:ascii="Arial" w:hAnsi="Arial" w:cs="Arial"/>
          <w:color w:val="000000" w:themeColor="text1"/>
          <w:kern w:val="0"/>
          <w14:ligatures w14:val="none"/>
        </w:rPr>
        <w:t>consist</w:t>
      </w:r>
      <w:proofErr w:type="gramEnd"/>
      <w:r w:rsidRPr="00EC3F3E">
        <w:rPr>
          <w:rFonts w:ascii="Arial" w:hAnsi="Arial" w:cs="Arial"/>
          <w:color w:val="000000" w:themeColor="text1"/>
          <w:kern w:val="0"/>
          <w14:ligatures w14:val="none"/>
        </w:rPr>
        <w:t xml:space="preserve"> of six continuous stages that help in defining a particular event or situation</w:t>
      </w:r>
      <w:r w:rsidRPr="00EC3F3E">
        <w:rPr>
          <w:rFonts w:ascii="Arial" w:eastAsia="Times New Roman" w:hAnsi="Arial" w:cs="Arial"/>
          <w:color w:val="000000" w:themeColor="text1"/>
          <w:kern w:val="0"/>
          <w14:ligatures w14:val="none"/>
        </w:rPr>
        <w:t xml:space="preserve"> (Hashim, 2024)</w:t>
      </w:r>
      <w:r w:rsidRPr="00EC3F3E">
        <w:rPr>
          <w:rFonts w:ascii="Arial" w:hAnsi="Arial" w:cs="Arial"/>
          <w:color w:val="000000" w:themeColor="text1"/>
          <w:kern w:val="0"/>
          <w14:ligatures w14:val="none"/>
        </w:rPr>
        <w:t>.</w:t>
      </w:r>
    </w:p>
    <w:p w14:paraId="5C28F002" w14:textId="77777777" w:rsidR="001B6D41" w:rsidRPr="00EC3F3E" w:rsidRDefault="001B6D41" w:rsidP="00DD2EA0">
      <w:pPr>
        <w:spacing w:after="0" w:line="360" w:lineRule="auto"/>
        <w:jc w:val="both"/>
        <w:rPr>
          <w:rFonts w:ascii="Arial" w:hAnsi="Arial" w:cs="Arial"/>
          <w:b/>
          <w:bCs/>
          <w:i/>
          <w:iCs/>
          <w:color w:val="000000" w:themeColor="text1"/>
          <w:kern w:val="0"/>
          <w14:ligatures w14:val="none"/>
        </w:rPr>
      </w:pPr>
      <w:r w:rsidRPr="00EC3F3E">
        <w:rPr>
          <w:rFonts w:ascii="Arial" w:hAnsi="Arial" w:cs="Arial"/>
          <w:b/>
          <w:bCs/>
          <w:i/>
          <w:iCs/>
          <w:color w:val="000000" w:themeColor="text1"/>
          <w:kern w:val="0"/>
          <w14:ligatures w14:val="none"/>
        </w:rPr>
        <w:t>Description</w:t>
      </w:r>
    </w:p>
    <w:p w14:paraId="298C5F55" w14:textId="77777777"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The previous section of this assignment wanted me to elaborate on an international market expansion strategy for a multinational or transnational company. For this case, I took Decathlon to highlight its international market opportunities across in New Zealand. I took this country because earlier, there has been analysis made of this market to test its feasibility and there is a growing consumer preference seen towards sports industry across that region. For the previous section, there has been structured format used to answer every question. This structured format helped in defining the problem and accordingly planning out how the data can </w:t>
      </w:r>
      <w:proofErr w:type="gramStart"/>
      <w:r w:rsidRPr="00EC3F3E">
        <w:rPr>
          <w:rFonts w:ascii="Arial" w:hAnsi="Arial" w:cs="Arial"/>
          <w:color w:val="000000" w:themeColor="text1"/>
          <w:kern w:val="0"/>
          <w14:ligatures w14:val="none"/>
        </w:rPr>
        <w:t>be gathered</w:t>
      </w:r>
      <w:proofErr w:type="gramEnd"/>
      <w:r w:rsidRPr="00EC3F3E">
        <w:rPr>
          <w:rFonts w:ascii="Arial" w:hAnsi="Arial" w:cs="Arial"/>
          <w:color w:val="000000" w:themeColor="text1"/>
          <w:kern w:val="0"/>
          <w14:ligatures w14:val="none"/>
        </w:rPr>
        <w:t xml:space="preserve"> and evaluated</w:t>
      </w:r>
      <w:r w:rsidRPr="00EC3F3E">
        <w:rPr>
          <w:rFonts w:ascii="Arial" w:eastAsia="Times New Roman" w:hAnsi="Arial" w:cs="Arial"/>
          <w:color w:val="000000" w:themeColor="text1"/>
          <w:kern w:val="0"/>
          <w14:ligatures w14:val="none"/>
        </w:rPr>
        <w:t xml:space="preserve"> (Phillips and Barker, 2021)</w:t>
      </w:r>
      <w:r w:rsidRPr="00EC3F3E">
        <w:rPr>
          <w:rFonts w:ascii="Arial" w:hAnsi="Arial" w:cs="Arial"/>
          <w:color w:val="000000" w:themeColor="text1"/>
          <w:kern w:val="0"/>
          <w14:ligatures w14:val="none"/>
        </w:rPr>
        <w:t>. Initially, my sheer focus was to examine the company and its target country effectively where I made use of different journal articles or peer-reviewed articles from the recent years to understand about the organisation well. This made me realise that the company has strong in-house and vertical integration which have helped it to grow well globally. I made use of PESTLE analysis to highlight how New Zealand is an accurate marketplace and for this, I referred different news articles, industrial reports and academic papers of New Zealand, which have pointed out on its political, cultural, environmental or legal environment.</w:t>
      </w:r>
    </w:p>
    <w:p w14:paraId="09321B38" w14:textId="77777777" w:rsidR="001B6D41" w:rsidRPr="00EC3F3E" w:rsidRDefault="001B6D41" w:rsidP="00DD2EA0">
      <w:pPr>
        <w:spacing w:after="0" w:line="360" w:lineRule="auto"/>
        <w:jc w:val="both"/>
        <w:rPr>
          <w:rFonts w:ascii="Arial" w:hAnsi="Arial" w:cs="Arial"/>
          <w:b/>
          <w:bCs/>
          <w:i/>
          <w:iCs/>
          <w:color w:val="000000" w:themeColor="text1"/>
          <w:kern w:val="0"/>
          <w14:ligatures w14:val="none"/>
        </w:rPr>
      </w:pPr>
      <w:r w:rsidRPr="00EC3F3E">
        <w:rPr>
          <w:rFonts w:ascii="Arial" w:hAnsi="Arial" w:cs="Arial"/>
          <w:b/>
          <w:bCs/>
          <w:i/>
          <w:iCs/>
          <w:color w:val="000000" w:themeColor="text1"/>
          <w:kern w:val="0"/>
          <w14:ligatures w14:val="none"/>
        </w:rPr>
        <w:t>Feelings</w:t>
      </w:r>
    </w:p>
    <w:p w14:paraId="624AF6ED" w14:textId="77777777"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Before beginning this assessment, I was scared because there were many details required to fulfil the selected topic. However, with my tutor’s support and guidelines, I felt confident to work on each stage of this assessment. In this assessment, I successfully made use of different theories like OLI framework and PESTLE analysis to point out economic and environmental conditions of the international market and chosen company. Initially, I faced difficulties to understand </w:t>
      </w:r>
      <w:proofErr w:type="gramStart"/>
      <w:r w:rsidRPr="00EC3F3E">
        <w:rPr>
          <w:rFonts w:ascii="Arial" w:hAnsi="Arial" w:cs="Arial"/>
          <w:color w:val="000000" w:themeColor="text1"/>
          <w:kern w:val="0"/>
          <w14:ligatures w14:val="none"/>
        </w:rPr>
        <w:t>those framework</w:t>
      </w:r>
      <w:proofErr w:type="gramEnd"/>
      <w:r w:rsidRPr="00EC3F3E">
        <w:rPr>
          <w:rFonts w:ascii="Arial" w:hAnsi="Arial" w:cs="Arial"/>
          <w:color w:val="000000" w:themeColor="text1"/>
          <w:kern w:val="0"/>
          <w14:ligatures w14:val="none"/>
        </w:rPr>
        <w:t xml:space="preserve"> but, by referring different examples from the lecture readings and case studies shared by the university, things felt easier. I avoided describing facts in an in-depth manner as they were resulting in reparation. Therefore, I learnt the technique of critical analysis which </w:t>
      </w:r>
      <w:r w:rsidRPr="00EC3F3E">
        <w:rPr>
          <w:rFonts w:ascii="Arial" w:hAnsi="Arial" w:cs="Arial"/>
          <w:color w:val="000000" w:themeColor="text1"/>
          <w:kern w:val="0"/>
          <w14:ligatures w14:val="none"/>
        </w:rPr>
        <w:lastRenderedPageBreak/>
        <w:t>helped me in pointing out different aspects of New Zealand that can be beneficial for Decathlon</w:t>
      </w:r>
      <w:r w:rsidRPr="00EC3F3E">
        <w:rPr>
          <w:rFonts w:ascii="Arial" w:eastAsia="Times New Roman" w:hAnsi="Arial" w:cs="Arial"/>
          <w:color w:val="000000" w:themeColor="text1"/>
          <w:kern w:val="0"/>
          <w14:ligatures w14:val="none"/>
        </w:rPr>
        <w:t xml:space="preserve"> (Ahmed, 2019)</w:t>
      </w:r>
      <w:r w:rsidRPr="00EC3F3E">
        <w:rPr>
          <w:rFonts w:ascii="Arial" w:hAnsi="Arial" w:cs="Arial"/>
          <w:color w:val="000000" w:themeColor="text1"/>
          <w:kern w:val="0"/>
          <w14:ligatures w14:val="none"/>
        </w:rPr>
        <w:t>.</w:t>
      </w:r>
    </w:p>
    <w:p w14:paraId="70EFDC27" w14:textId="77777777" w:rsidR="001B6D41" w:rsidRPr="00EC3F3E" w:rsidRDefault="001B6D41" w:rsidP="00DD2EA0">
      <w:pPr>
        <w:spacing w:after="0" w:line="360" w:lineRule="auto"/>
        <w:jc w:val="both"/>
        <w:rPr>
          <w:rFonts w:ascii="Arial" w:hAnsi="Arial" w:cs="Arial"/>
          <w:b/>
          <w:bCs/>
          <w:i/>
          <w:iCs/>
          <w:color w:val="000000" w:themeColor="text1"/>
          <w:kern w:val="0"/>
          <w14:ligatures w14:val="none"/>
        </w:rPr>
      </w:pPr>
      <w:r w:rsidRPr="00EC3F3E">
        <w:rPr>
          <w:rFonts w:ascii="Arial" w:hAnsi="Arial" w:cs="Arial"/>
          <w:b/>
          <w:bCs/>
          <w:i/>
          <w:iCs/>
          <w:color w:val="000000" w:themeColor="text1"/>
          <w:kern w:val="0"/>
          <w14:ligatures w14:val="none"/>
        </w:rPr>
        <w:t>Evaluation</w:t>
      </w:r>
    </w:p>
    <w:p w14:paraId="3CDDC040" w14:textId="77777777"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Several aspects of this assessment were good as they taught me how to make use of structured framework to work over the assignment. I was worried in the beginning because I did not understand the meaning of structured framework or critical analysis, but with the case studies and theories provided by my lecturer, I understood how to use a systematic method to state internal trends or location advantages of the chosen market. Moreover, this assessment made me realise how to evaluate a particular source of information is correct or not. There were many fake news articles about New Zealand and Decathlon, and I was facing issues to understand how to differentiate between a reliable and unreliable information. I learnt that I need to take information from government data or reputable industry sources to avoid generic news articles. However, a few aspects of this assessment were bad as well. Initially, I had to spend a lot of time in analysing the quality of information and structuring the report. I faced difficulties to find out which source of information can </w:t>
      </w:r>
      <w:proofErr w:type="gramStart"/>
      <w:r w:rsidRPr="00EC3F3E">
        <w:rPr>
          <w:rFonts w:ascii="Arial" w:hAnsi="Arial" w:cs="Arial"/>
          <w:color w:val="000000" w:themeColor="text1"/>
          <w:kern w:val="0"/>
          <w14:ligatures w14:val="none"/>
        </w:rPr>
        <w:t>be placed</w:t>
      </w:r>
      <w:proofErr w:type="gramEnd"/>
      <w:r w:rsidRPr="00EC3F3E">
        <w:rPr>
          <w:rFonts w:ascii="Arial" w:hAnsi="Arial" w:cs="Arial"/>
          <w:color w:val="000000" w:themeColor="text1"/>
          <w:kern w:val="0"/>
          <w14:ligatures w14:val="none"/>
        </w:rPr>
        <w:t xml:space="preserve"> in which part of the assessment which wasted a lot of time. Moreover, I had to refer different journal articles to finalise the right market entry mode for Decathlon to enter New Zealand market as I was getting confused.</w:t>
      </w:r>
    </w:p>
    <w:p w14:paraId="2225294C" w14:textId="77777777" w:rsidR="001B6D41" w:rsidRPr="00EC3F3E" w:rsidRDefault="001B6D41" w:rsidP="00DD2EA0">
      <w:pPr>
        <w:spacing w:after="0" w:line="360" w:lineRule="auto"/>
        <w:jc w:val="both"/>
        <w:rPr>
          <w:rFonts w:ascii="Arial" w:hAnsi="Arial" w:cs="Arial"/>
          <w:b/>
          <w:bCs/>
          <w:i/>
          <w:iCs/>
          <w:color w:val="000000" w:themeColor="text1"/>
          <w:kern w:val="0"/>
          <w14:ligatures w14:val="none"/>
        </w:rPr>
      </w:pPr>
      <w:r w:rsidRPr="00EC3F3E">
        <w:rPr>
          <w:rFonts w:ascii="Arial" w:hAnsi="Arial" w:cs="Arial"/>
          <w:b/>
          <w:bCs/>
          <w:i/>
          <w:iCs/>
          <w:color w:val="000000" w:themeColor="text1"/>
          <w:kern w:val="0"/>
          <w14:ligatures w14:val="none"/>
        </w:rPr>
        <w:t>Analysis</w:t>
      </w:r>
    </w:p>
    <w:p w14:paraId="06AE1E7B" w14:textId="77777777"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In analysis, this assessment made me realise how international expansion takes place effectively. This highlighted about different regulatory requirements, consumer preferences, industrial requirements and environmental conditions which </w:t>
      </w:r>
      <w:proofErr w:type="gramStart"/>
      <w:r w:rsidRPr="00EC3F3E">
        <w:rPr>
          <w:rFonts w:ascii="Arial" w:hAnsi="Arial" w:cs="Arial"/>
          <w:color w:val="000000" w:themeColor="text1"/>
          <w:kern w:val="0"/>
          <w14:ligatures w14:val="none"/>
        </w:rPr>
        <w:t>are required</w:t>
      </w:r>
      <w:proofErr w:type="gramEnd"/>
      <w:r w:rsidRPr="00EC3F3E">
        <w:rPr>
          <w:rFonts w:ascii="Arial" w:hAnsi="Arial" w:cs="Arial"/>
          <w:color w:val="000000" w:themeColor="text1"/>
          <w:kern w:val="0"/>
          <w14:ligatures w14:val="none"/>
        </w:rPr>
        <w:t xml:space="preserve"> to </w:t>
      </w:r>
      <w:proofErr w:type="gramStart"/>
      <w:r w:rsidRPr="00EC3F3E">
        <w:rPr>
          <w:rFonts w:ascii="Arial" w:hAnsi="Arial" w:cs="Arial"/>
          <w:color w:val="000000" w:themeColor="text1"/>
          <w:kern w:val="0"/>
          <w14:ligatures w14:val="none"/>
        </w:rPr>
        <w:t>be considered</w:t>
      </w:r>
      <w:proofErr w:type="gramEnd"/>
      <w:r w:rsidRPr="00EC3F3E">
        <w:rPr>
          <w:rFonts w:ascii="Arial" w:hAnsi="Arial" w:cs="Arial"/>
          <w:color w:val="000000" w:themeColor="text1"/>
          <w:kern w:val="0"/>
          <w14:ligatures w14:val="none"/>
        </w:rPr>
        <w:t xml:space="preserve"> before taking up an expansion decision </w:t>
      </w:r>
      <w:r w:rsidRPr="00EC3F3E">
        <w:rPr>
          <w:rFonts w:ascii="Arial" w:eastAsia="Times New Roman" w:hAnsi="Arial" w:cs="Arial"/>
          <w:color w:val="000000" w:themeColor="text1"/>
          <w:kern w:val="0"/>
          <w14:ligatures w14:val="none"/>
        </w:rPr>
        <w:t>(</w:t>
      </w:r>
      <w:proofErr w:type="spellStart"/>
      <w:r w:rsidRPr="00EC3F3E">
        <w:rPr>
          <w:rFonts w:ascii="Arial" w:eastAsia="Times New Roman" w:hAnsi="Arial" w:cs="Arial"/>
          <w:color w:val="000000" w:themeColor="text1"/>
          <w:kern w:val="0"/>
          <w14:ligatures w14:val="none"/>
        </w:rPr>
        <w:t>Kallestinova</w:t>
      </w:r>
      <w:proofErr w:type="spellEnd"/>
      <w:r w:rsidRPr="00EC3F3E">
        <w:rPr>
          <w:rFonts w:ascii="Arial" w:eastAsia="Times New Roman" w:hAnsi="Arial" w:cs="Arial"/>
          <w:color w:val="000000" w:themeColor="text1"/>
          <w:kern w:val="0"/>
          <w14:ligatures w14:val="none"/>
        </w:rPr>
        <w:t>, 2016)</w:t>
      </w:r>
      <w:r w:rsidRPr="00EC3F3E">
        <w:rPr>
          <w:rFonts w:ascii="Arial" w:hAnsi="Arial" w:cs="Arial"/>
          <w:color w:val="000000" w:themeColor="text1"/>
          <w:kern w:val="0"/>
          <w14:ligatures w14:val="none"/>
        </w:rPr>
        <w:t xml:space="preserve">. With OLI framework, I understood how location-based analysis and internationalisation need to </w:t>
      </w:r>
      <w:proofErr w:type="gramStart"/>
      <w:r w:rsidRPr="00EC3F3E">
        <w:rPr>
          <w:rFonts w:ascii="Arial" w:hAnsi="Arial" w:cs="Arial"/>
          <w:color w:val="000000" w:themeColor="text1"/>
          <w:kern w:val="0"/>
          <w14:ligatures w14:val="none"/>
        </w:rPr>
        <w:t>be planned</w:t>
      </w:r>
      <w:proofErr w:type="gramEnd"/>
      <w:r w:rsidRPr="00EC3F3E">
        <w:rPr>
          <w:rFonts w:ascii="Arial" w:hAnsi="Arial" w:cs="Arial"/>
          <w:color w:val="000000" w:themeColor="text1"/>
          <w:kern w:val="0"/>
          <w14:ligatures w14:val="none"/>
        </w:rPr>
        <w:t xml:space="preserve"> to ensure working with right product portfolio as per the climate or audience conditions. This assessment made me learn differences between control, risk, flexibility, and investment, which are necessary to </w:t>
      </w:r>
      <w:proofErr w:type="gramStart"/>
      <w:r w:rsidRPr="00EC3F3E">
        <w:rPr>
          <w:rFonts w:ascii="Arial" w:hAnsi="Arial" w:cs="Arial"/>
          <w:color w:val="000000" w:themeColor="text1"/>
          <w:kern w:val="0"/>
          <w14:ligatures w14:val="none"/>
        </w:rPr>
        <w:t>be considered</w:t>
      </w:r>
      <w:proofErr w:type="gramEnd"/>
      <w:r w:rsidRPr="00EC3F3E">
        <w:rPr>
          <w:rFonts w:ascii="Arial" w:hAnsi="Arial" w:cs="Arial"/>
          <w:color w:val="000000" w:themeColor="text1"/>
          <w:kern w:val="0"/>
          <w14:ligatures w14:val="none"/>
        </w:rPr>
        <w:t xml:space="preserve"> to take-up the end decision to enter a particular market. I took a lot of time in analysing whether I should go ahead with a wholly-owned subsidiary or e-commerce channel to enter New Zealand market because </w:t>
      </w:r>
      <w:proofErr w:type="gramStart"/>
      <w:r w:rsidRPr="00EC3F3E">
        <w:rPr>
          <w:rFonts w:ascii="Arial" w:hAnsi="Arial" w:cs="Arial"/>
          <w:color w:val="000000" w:themeColor="text1"/>
          <w:kern w:val="0"/>
          <w14:ligatures w14:val="none"/>
        </w:rPr>
        <w:t>both of them</w:t>
      </w:r>
      <w:proofErr w:type="gramEnd"/>
      <w:r w:rsidRPr="00EC3F3E">
        <w:rPr>
          <w:rFonts w:ascii="Arial" w:hAnsi="Arial" w:cs="Arial"/>
          <w:color w:val="000000" w:themeColor="text1"/>
          <w:kern w:val="0"/>
          <w14:ligatures w14:val="none"/>
        </w:rPr>
        <w:t xml:space="preserve"> were making sense. Hence, I concluded that both the strategies need to </w:t>
      </w:r>
      <w:proofErr w:type="gramStart"/>
      <w:r w:rsidRPr="00EC3F3E">
        <w:rPr>
          <w:rFonts w:ascii="Arial" w:hAnsi="Arial" w:cs="Arial"/>
          <w:color w:val="000000" w:themeColor="text1"/>
          <w:kern w:val="0"/>
          <w14:ligatures w14:val="none"/>
        </w:rPr>
        <w:t>be balanced</w:t>
      </w:r>
      <w:proofErr w:type="gramEnd"/>
      <w:r w:rsidRPr="00EC3F3E">
        <w:rPr>
          <w:rFonts w:ascii="Arial" w:hAnsi="Arial" w:cs="Arial"/>
          <w:color w:val="000000" w:themeColor="text1"/>
          <w:kern w:val="0"/>
          <w14:ligatures w14:val="none"/>
        </w:rPr>
        <w:t xml:space="preserve"> effectively to test the market well and accordingly plan out further market entry mode. The research process became easier </w:t>
      </w:r>
      <w:r w:rsidRPr="00EC3F3E">
        <w:rPr>
          <w:rFonts w:ascii="Arial" w:hAnsi="Arial" w:cs="Arial"/>
          <w:color w:val="000000" w:themeColor="text1"/>
          <w:kern w:val="0"/>
          <w14:ligatures w14:val="none"/>
        </w:rPr>
        <w:lastRenderedPageBreak/>
        <w:t>when there were examples referred from corporate analysis and government resources</w:t>
      </w:r>
      <w:r w:rsidRPr="00EC3F3E">
        <w:rPr>
          <w:rFonts w:ascii="Arial" w:eastAsia="Times New Roman" w:hAnsi="Arial" w:cs="Arial"/>
          <w:color w:val="000000" w:themeColor="text1"/>
          <w:kern w:val="0"/>
          <w14:ligatures w14:val="none"/>
        </w:rPr>
        <w:t xml:space="preserve"> (Ahmed, 2019)</w:t>
      </w:r>
      <w:r w:rsidRPr="00EC3F3E">
        <w:rPr>
          <w:rFonts w:ascii="Arial" w:hAnsi="Arial" w:cs="Arial"/>
          <w:color w:val="000000" w:themeColor="text1"/>
          <w:kern w:val="0"/>
          <w14:ligatures w14:val="none"/>
        </w:rPr>
        <w:t>.</w:t>
      </w:r>
    </w:p>
    <w:p w14:paraId="60D40E4D" w14:textId="77777777" w:rsidR="001B6D41" w:rsidRPr="00EC3F3E" w:rsidRDefault="001B6D41" w:rsidP="00DD2EA0">
      <w:pPr>
        <w:spacing w:after="0" w:line="360" w:lineRule="auto"/>
        <w:jc w:val="both"/>
        <w:rPr>
          <w:rFonts w:ascii="Arial" w:hAnsi="Arial" w:cs="Arial"/>
          <w:b/>
          <w:bCs/>
          <w:i/>
          <w:iCs/>
          <w:color w:val="000000" w:themeColor="text1"/>
          <w:kern w:val="0"/>
          <w14:ligatures w14:val="none"/>
        </w:rPr>
      </w:pPr>
      <w:r w:rsidRPr="00EC3F3E">
        <w:rPr>
          <w:rFonts w:ascii="Arial" w:hAnsi="Arial" w:cs="Arial"/>
          <w:b/>
          <w:bCs/>
          <w:i/>
          <w:iCs/>
          <w:color w:val="000000" w:themeColor="text1"/>
          <w:kern w:val="0"/>
          <w14:ligatures w14:val="none"/>
        </w:rPr>
        <w:t>Conclusion</w:t>
      </w:r>
    </w:p>
    <w:p w14:paraId="423593F6" w14:textId="77777777"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In conclusion, section 1 has helped me in understanding how international market analysis take place. With demonstration about different market entry approaches, I understood how market entry strategy is based on the political, environment, legal or cultural factors of a specific country. From this assessment, I learned how to identify opportunities and use strategic approaches to understand risk, resources and competitive conditions associated with that opportunity. From theories like OLI analysis, I understood how to form a relationship between organisational strength and internationalisation strategy. Yet, I need to work towards critical thinking approach that can help me in saving time and evaluating resources effectively.</w:t>
      </w:r>
    </w:p>
    <w:p w14:paraId="1C7A251A" w14:textId="77777777" w:rsidR="001B6D41" w:rsidRPr="00EC3F3E" w:rsidRDefault="001B6D41" w:rsidP="00DD2EA0">
      <w:pPr>
        <w:spacing w:after="0" w:line="360" w:lineRule="auto"/>
        <w:jc w:val="both"/>
        <w:rPr>
          <w:rFonts w:ascii="Arial" w:hAnsi="Arial" w:cs="Arial"/>
          <w:b/>
          <w:bCs/>
          <w:i/>
          <w:iCs/>
          <w:color w:val="000000" w:themeColor="text1"/>
          <w:kern w:val="0"/>
          <w14:ligatures w14:val="none"/>
        </w:rPr>
      </w:pPr>
      <w:r w:rsidRPr="00EC3F3E">
        <w:rPr>
          <w:rFonts w:ascii="Arial" w:hAnsi="Arial" w:cs="Arial"/>
          <w:b/>
          <w:bCs/>
          <w:i/>
          <w:iCs/>
          <w:color w:val="000000" w:themeColor="text1"/>
          <w:kern w:val="0"/>
          <w14:ligatures w14:val="none"/>
        </w:rPr>
        <w:t>Action plan</w:t>
      </w:r>
    </w:p>
    <w:p w14:paraId="0DDC736E" w14:textId="5C2CFFBD" w:rsidR="001B6D41" w:rsidRPr="00EC3F3E" w:rsidRDefault="001B6D41" w:rsidP="00DD2EA0">
      <w:pPr>
        <w:spacing w:after="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For my action plan, I am going to work towards my analytical thinking mindset to understand how complex ideas </w:t>
      </w:r>
      <w:proofErr w:type="gramStart"/>
      <w:r w:rsidRPr="00EC3F3E">
        <w:rPr>
          <w:rFonts w:ascii="Arial" w:hAnsi="Arial" w:cs="Arial"/>
          <w:color w:val="000000" w:themeColor="text1"/>
          <w:kern w:val="0"/>
          <w14:ligatures w14:val="none"/>
        </w:rPr>
        <w:t>are broken</w:t>
      </w:r>
      <w:proofErr w:type="gramEnd"/>
      <w:r w:rsidRPr="00EC3F3E">
        <w:rPr>
          <w:rFonts w:ascii="Arial" w:hAnsi="Arial" w:cs="Arial"/>
          <w:color w:val="000000" w:themeColor="text1"/>
          <w:kern w:val="0"/>
          <w14:ligatures w14:val="none"/>
        </w:rPr>
        <w:t xml:space="preserve"> down and how they can make logical connection. I wasted my time because I was working without a structured framework and this can </w:t>
      </w:r>
      <w:proofErr w:type="gramStart"/>
      <w:r w:rsidRPr="00EC3F3E">
        <w:rPr>
          <w:rFonts w:ascii="Arial" w:hAnsi="Arial" w:cs="Arial"/>
          <w:color w:val="000000" w:themeColor="text1"/>
          <w:kern w:val="0"/>
          <w14:ligatures w14:val="none"/>
        </w:rPr>
        <w:t>be improved</w:t>
      </w:r>
      <w:proofErr w:type="gramEnd"/>
      <w:r w:rsidRPr="00EC3F3E">
        <w:rPr>
          <w:rFonts w:ascii="Arial" w:hAnsi="Arial" w:cs="Arial"/>
          <w:color w:val="000000" w:themeColor="text1"/>
          <w:kern w:val="0"/>
          <w14:ligatures w14:val="none"/>
        </w:rPr>
        <w:t xml:space="preserve"> by analytical thinking. This mindset allows an individual to evaluate subject effectively and make smart de</w:t>
      </w:r>
      <w:r w:rsidR="00DD2EA0" w:rsidRPr="00EC3F3E">
        <w:rPr>
          <w:rFonts w:ascii="Arial" w:hAnsi="Arial" w:cs="Arial"/>
          <w:color w:val="000000" w:themeColor="text1"/>
          <w:kern w:val="0"/>
          <w14:ligatures w14:val="none"/>
        </w:rPr>
        <w:t>cisions by bypassing assumption</w:t>
      </w:r>
      <w:r w:rsidRPr="00EC3F3E">
        <w:rPr>
          <w:rFonts w:ascii="Arial" w:eastAsia="Times New Roman" w:hAnsi="Arial" w:cs="Arial"/>
          <w:color w:val="000000" w:themeColor="text1"/>
          <w:kern w:val="0"/>
          <w14:ligatures w14:val="none"/>
        </w:rPr>
        <w:t xml:space="preserve"> (Wang, Mohd and </w:t>
      </w:r>
      <w:proofErr w:type="spellStart"/>
      <w:r w:rsidRPr="00EC3F3E">
        <w:rPr>
          <w:rFonts w:ascii="Arial" w:eastAsia="Times New Roman" w:hAnsi="Arial" w:cs="Arial"/>
          <w:color w:val="000000" w:themeColor="text1"/>
          <w:kern w:val="0"/>
          <w14:ligatures w14:val="none"/>
        </w:rPr>
        <w:t>Roslinda</w:t>
      </w:r>
      <w:proofErr w:type="spellEnd"/>
      <w:r w:rsidRPr="00EC3F3E">
        <w:rPr>
          <w:rFonts w:ascii="Arial" w:eastAsia="Times New Roman" w:hAnsi="Arial" w:cs="Arial"/>
          <w:color w:val="000000" w:themeColor="text1"/>
          <w:kern w:val="0"/>
          <w14:ligatures w14:val="none"/>
        </w:rPr>
        <w:t xml:space="preserve"> Rosli, 2025)</w:t>
      </w:r>
      <w:r w:rsidRPr="00EC3F3E">
        <w:rPr>
          <w:rFonts w:ascii="Arial" w:hAnsi="Arial" w:cs="Arial"/>
          <w:color w:val="000000" w:themeColor="text1"/>
          <w:kern w:val="0"/>
          <w14:ligatures w14:val="none"/>
        </w:rPr>
        <w:t>. Moreover, I am going to start reading more journal articles and academic papers to understand how they evaluate resources and their credibility. I need to quickly analyse government publication or reputable research articles that can link well with my research.</w:t>
      </w:r>
    </w:p>
    <w:p w14:paraId="6585848C" w14:textId="77777777" w:rsidR="00974E3B" w:rsidRPr="00EC3F3E" w:rsidRDefault="00974E3B" w:rsidP="00DD2EA0">
      <w:pPr>
        <w:spacing w:line="360" w:lineRule="auto"/>
        <w:jc w:val="both"/>
        <w:rPr>
          <w:rFonts w:ascii="Arial" w:eastAsiaTheme="majorEastAsia" w:hAnsi="Arial" w:cs="Arial"/>
          <w:b/>
          <w:bCs/>
          <w:color w:val="000000" w:themeColor="text1"/>
        </w:rPr>
      </w:pPr>
      <w:r w:rsidRPr="00EC3F3E">
        <w:rPr>
          <w:rFonts w:ascii="Arial" w:eastAsiaTheme="majorEastAsia" w:hAnsi="Arial" w:cs="Arial"/>
          <w:b/>
          <w:bCs/>
          <w:color w:val="000000" w:themeColor="text1"/>
        </w:rPr>
        <w:br w:type="page"/>
      </w:r>
    </w:p>
    <w:p w14:paraId="5D450D4A" w14:textId="2DFD3275" w:rsidR="001B6D41" w:rsidRPr="00EC3F3E" w:rsidRDefault="001B6D41" w:rsidP="00DD2EA0">
      <w:pPr>
        <w:keepNext/>
        <w:keepLines/>
        <w:spacing w:before="360" w:after="80" w:line="360" w:lineRule="auto"/>
        <w:jc w:val="both"/>
        <w:outlineLvl w:val="0"/>
        <w:rPr>
          <w:rFonts w:ascii="Arial" w:eastAsiaTheme="majorEastAsia" w:hAnsi="Arial" w:cs="Arial"/>
          <w:b/>
          <w:bCs/>
          <w:color w:val="000000" w:themeColor="text1"/>
        </w:rPr>
      </w:pPr>
      <w:bookmarkStart w:id="17" w:name="_Toc237507848"/>
      <w:r w:rsidRPr="00EC3F3E">
        <w:rPr>
          <w:rFonts w:ascii="Arial" w:eastAsiaTheme="majorEastAsia" w:hAnsi="Arial" w:cs="Arial"/>
          <w:b/>
          <w:bCs/>
          <w:color w:val="000000" w:themeColor="text1"/>
        </w:rPr>
        <w:lastRenderedPageBreak/>
        <w:t>References</w:t>
      </w:r>
      <w:bookmarkEnd w:id="17"/>
    </w:p>
    <w:p w14:paraId="6A5EE376" w14:textId="64ABFC40" w:rsidR="001B6D41" w:rsidRPr="00EC3F3E" w:rsidRDefault="001B6D41" w:rsidP="00DD2EA0">
      <w:pPr>
        <w:pStyle w:val="ListParagraph"/>
        <w:numPr>
          <w:ilvl w:val="0"/>
          <w:numId w:val="4"/>
        </w:numPr>
        <w:spacing w:after="24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Ahmed, M. (2019). </w:t>
      </w:r>
      <w:dir w:val="rtl">
        <w:r w:rsidRPr="00EC3F3E">
          <w:rPr>
            <w:rFonts w:ascii="Arial" w:hAnsi="Arial" w:cs="Arial"/>
            <w:color w:val="000000" w:themeColor="text1"/>
            <w:kern w:val="0"/>
            <w14:ligatures w14:val="none"/>
          </w:rPr>
          <w:t xml:space="preserve"> A critical analysis and </w:t>
        </w:r>
        <w:proofErr w:type="spellStart"/>
        <w:r w:rsidRPr="00EC3F3E">
          <w:rPr>
            <w:rFonts w:ascii="Arial" w:hAnsi="Arial" w:cs="Arial"/>
            <w:color w:val="000000" w:themeColor="text1"/>
            <w:kern w:val="0"/>
            <w14:ligatures w14:val="none"/>
          </w:rPr>
          <w:t>comparisonof</w:t>
        </w:r>
        <w:proofErr w:type="spellEnd"/>
        <w:r w:rsidRPr="00EC3F3E">
          <w:rPr>
            <w:rFonts w:ascii="Arial" w:hAnsi="Arial" w:cs="Arial"/>
            <w:color w:val="000000" w:themeColor="text1"/>
            <w:kern w:val="0"/>
            <w14:ligatures w14:val="none"/>
          </w:rPr>
          <w:t xml:space="preserve"> two published academic journals in Education field. [online] 7(4), pp.525–531. Available at: </w:t>
        </w:r>
        <w:hyperlink r:id="rId30" w:history="1">
          <w:r w:rsidR="00024CBC" w:rsidRPr="00EC3F3E">
            <w:rPr>
              <w:rStyle w:val="Hyperlink"/>
              <w:rFonts w:ascii="Arial" w:hAnsi="Arial" w:cs="Arial"/>
              <w:kern w:val="0"/>
              <w14:ligatures w14:val="none"/>
            </w:rPr>
            <w:t>https://www.researchgate.net/publication/338701767_A_Critical_Analysis_and_Comparison_of_two_Published_Academic_Journals_in_Education_Field</w:t>
          </w:r>
        </w:hyperlink>
        <w:r w:rsidR="00024CBC" w:rsidRPr="00EC3F3E">
          <w:rPr>
            <w:rFonts w:ascii="Arial" w:hAnsi="Arial" w:cs="Arial"/>
            <w:color w:val="000000" w:themeColor="text1"/>
            <w:kern w:val="0"/>
            <w14:ligatures w14:val="none"/>
          </w:rPr>
          <w:t xml:space="preserve"> </w:t>
        </w:r>
        <w:r w:rsidR="00000000" w:rsidRPr="00EC3F3E">
          <w:rPr>
            <w:rFonts w:ascii="Arial" w:hAnsi="Arial" w:cs="Arial"/>
          </w:rPr>
          <w:t>‬</w:t>
        </w:r>
      </w:dir>
    </w:p>
    <w:p w14:paraId="554919A1" w14:textId="34F90F13" w:rsidR="001B6D41" w:rsidRPr="00EC3F3E" w:rsidRDefault="001B6D41" w:rsidP="00DD2EA0">
      <w:pPr>
        <w:pStyle w:val="ListParagraph"/>
        <w:numPr>
          <w:ilvl w:val="0"/>
          <w:numId w:val="4"/>
        </w:numPr>
        <w:spacing w:after="24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Hashim, S.N.A. (2024). </w:t>
      </w:r>
      <w:r w:rsidRPr="00EC3F3E">
        <w:rPr>
          <w:rFonts w:ascii="Arial" w:hAnsi="Arial" w:cs="Arial"/>
          <w:i/>
          <w:iCs/>
          <w:color w:val="000000" w:themeColor="text1"/>
          <w:kern w:val="0"/>
          <w14:ligatures w14:val="none"/>
        </w:rPr>
        <w:t>Exploring the use of Gibbs’ reflective model in Enhancing In-Service ESL teachers’ reflective writing</w:t>
      </w:r>
      <w:r w:rsidRPr="00EC3F3E">
        <w:rPr>
          <w:rFonts w:ascii="Arial" w:hAnsi="Arial" w:cs="Arial"/>
          <w:color w:val="000000" w:themeColor="text1"/>
          <w:kern w:val="0"/>
          <w14:ligatures w14:val="none"/>
        </w:rPr>
        <w:t>. [online] </w:t>
      </w:r>
      <w:r w:rsidRPr="00EC3F3E">
        <w:rPr>
          <w:rFonts w:ascii="Arial" w:hAnsi="Arial" w:cs="Arial"/>
          <w:i/>
          <w:iCs/>
          <w:color w:val="000000" w:themeColor="text1"/>
          <w:kern w:val="0"/>
          <w14:ligatures w14:val="none"/>
        </w:rPr>
        <w:t>ResearchGate</w:t>
      </w:r>
      <w:r w:rsidRPr="00EC3F3E">
        <w:rPr>
          <w:rFonts w:ascii="Arial" w:hAnsi="Arial" w:cs="Arial"/>
          <w:color w:val="000000" w:themeColor="text1"/>
          <w:kern w:val="0"/>
          <w14:ligatures w14:val="none"/>
        </w:rPr>
        <w:t xml:space="preserve">. Available at: </w:t>
      </w:r>
      <w:hyperlink r:id="rId31" w:history="1">
        <w:r w:rsidR="00024CBC" w:rsidRPr="00EC3F3E">
          <w:rPr>
            <w:rStyle w:val="Hyperlink"/>
            <w:rFonts w:ascii="Arial" w:hAnsi="Arial" w:cs="Arial"/>
            <w:kern w:val="0"/>
            <w14:ligatures w14:val="none"/>
          </w:rPr>
          <w:t>https://www.researchgate.net/publication/372182667_Exploring_the_Use_of_Gibbs</w:t>
        </w:r>
      </w:hyperlink>
      <w:r w:rsidR="00024CBC" w:rsidRPr="00EC3F3E">
        <w:rPr>
          <w:rFonts w:ascii="Arial" w:hAnsi="Arial" w:cs="Arial"/>
          <w:color w:val="000000" w:themeColor="text1"/>
          <w:kern w:val="0"/>
          <w14:ligatures w14:val="none"/>
        </w:rPr>
        <w:t xml:space="preserve"> </w:t>
      </w:r>
    </w:p>
    <w:p w14:paraId="706927AD" w14:textId="77777777" w:rsidR="001B6D41" w:rsidRPr="00EC3F3E" w:rsidRDefault="001B6D41" w:rsidP="00DD2EA0">
      <w:pPr>
        <w:pStyle w:val="ListParagraph"/>
        <w:numPr>
          <w:ilvl w:val="0"/>
          <w:numId w:val="4"/>
        </w:numPr>
        <w:spacing w:after="240" w:line="360" w:lineRule="auto"/>
        <w:jc w:val="both"/>
        <w:rPr>
          <w:rFonts w:ascii="Arial" w:hAnsi="Arial" w:cs="Arial"/>
          <w:color w:val="000000" w:themeColor="text1"/>
          <w:kern w:val="0"/>
          <w14:ligatures w14:val="none"/>
        </w:rPr>
      </w:pPr>
      <w:proofErr w:type="spellStart"/>
      <w:r w:rsidRPr="00EC3F3E">
        <w:rPr>
          <w:rFonts w:ascii="Arial" w:hAnsi="Arial" w:cs="Arial"/>
          <w:color w:val="000000" w:themeColor="text1"/>
          <w:kern w:val="0"/>
          <w14:ligatures w14:val="none"/>
        </w:rPr>
        <w:t>Kallestinova</w:t>
      </w:r>
      <w:proofErr w:type="spellEnd"/>
      <w:r w:rsidRPr="00EC3F3E">
        <w:rPr>
          <w:rFonts w:ascii="Arial" w:hAnsi="Arial" w:cs="Arial"/>
          <w:color w:val="000000" w:themeColor="text1"/>
          <w:kern w:val="0"/>
          <w14:ligatures w14:val="none"/>
        </w:rPr>
        <w:t>, E. D (2016). How to write your first research paper. </w:t>
      </w:r>
      <w:r w:rsidRPr="00EC3F3E">
        <w:rPr>
          <w:rFonts w:ascii="Arial" w:hAnsi="Arial" w:cs="Arial"/>
          <w:i/>
          <w:iCs/>
          <w:color w:val="000000" w:themeColor="text1"/>
          <w:kern w:val="0"/>
          <w14:ligatures w14:val="none"/>
        </w:rPr>
        <w:t>The Yale journal of Biology and medicine</w:t>
      </w:r>
      <w:r w:rsidRPr="00EC3F3E">
        <w:rPr>
          <w:rFonts w:ascii="Arial" w:hAnsi="Arial" w:cs="Arial"/>
          <w:color w:val="000000" w:themeColor="text1"/>
          <w:kern w:val="0"/>
          <w14:ligatures w14:val="none"/>
        </w:rPr>
        <w:t>, [online] 84(3), p.181. Available at: https://pmc.ncbi.nlm.nih.gov/articles/PMC3178846/ [Accessed 28 July 2026].</w:t>
      </w:r>
    </w:p>
    <w:p w14:paraId="0D241129" w14:textId="77777777" w:rsidR="001B6D41" w:rsidRPr="00EC3F3E" w:rsidRDefault="001B6D41" w:rsidP="00DD2EA0">
      <w:pPr>
        <w:pStyle w:val="ListParagraph"/>
        <w:numPr>
          <w:ilvl w:val="0"/>
          <w:numId w:val="4"/>
        </w:numPr>
        <w:spacing w:after="24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Phillips, V. and Barker, E. (2021). Writing for publication: Structure, form, content, and journal selection. </w:t>
      </w:r>
      <w:r w:rsidRPr="00EC3F3E">
        <w:rPr>
          <w:rFonts w:ascii="Arial" w:hAnsi="Arial" w:cs="Arial"/>
          <w:i/>
          <w:iCs/>
          <w:color w:val="000000" w:themeColor="text1"/>
          <w:kern w:val="0"/>
          <w14:ligatures w14:val="none"/>
        </w:rPr>
        <w:t>Journal of Perioperative practice</w:t>
      </w:r>
      <w:r w:rsidRPr="00EC3F3E">
        <w:rPr>
          <w:rFonts w:ascii="Arial" w:hAnsi="Arial" w:cs="Arial"/>
          <w:color w:val="000000" w:themeColor="text1"/>
          <w:kern w:val="0"/>
          <w14:ligatures w14:val="none"/>
        </w:rPr>
        <w:t>, [online] 31(6), pp.230–233. doi:10.1177/1750458921996249.</w:t>
      </w:r>
    </w:p>
    <w:p w14:paraId="3BB3085E" w14:textId="77777777" w:rsidR="001B6D41" w:rsidRPr="00EC3F3E" w:rsidRDefault="001B6D41" w:rsidP="00DD2EA0">
      <w:pPr>
        <w:pStyle w:val="ListParagraph"/>
        <w:numPr>
          <w:ilvl w:val="0"/>
          <w:numId w:val="4"/>
        </w:numPr>
        <w:spacing w:after="240" w:line="360" w:lineRule="auto"/>
        <w:jc w:val="both"/>
        <w:rPr>
          <w:rFonts w:ascii="Arial" w:hAnsi="Arial" w:cs="Arial"/>
          <w:color w:val="000000" w:themeColor="text1"/>
          <w:kern w:val="0"/>
          <w14:ligatures w14:val="none"/>
        </w:rPr>
      </w:pPr>
      <w:r w:rsidRPr="00EC3F3E">
        <w:rPr>
          <w:rFonts w:ascii="Arial" w:hAnsi="Arial" w:cs="Arial"/>
          <w:color w:val="000000" w:themeColor="text1"/>
          <w:kern w:val="0"/>
          <w14:ligatures w14:val="none"/>
        </w:rPr>
        <w:t xml:space="preserve">Wang, M., Mohd and </w:t>
      </w:r>
      <w:proofErr w:type="spellStart"/>
      <w:r w:rsidRPr="00EC3F3E">
        <w:rPr>
          <w:rFonts w:ascii="Arial" w:hAnsi="Arial" w:cs="Arial"/>
          <w:color w:val="000000" w:themeColor="text1"/>
          <w:kern w:val="0"/>
          <w14:ligatures w14:val="none"/>
        </w:rPr>
        <w:t>Roslinda</w:t>
      </w:r>
      <w:proofErr w:type="spellEnd"/>
      <w:r w:rsidRPr="00EC3F3E">
        <w:rPr>
          <w:rFonts w:ascii="Arial" w:hAnsi="Arial" w:cs="Arial"/>
          <w:color w:val="000000" w:themeColor="text1"/>
          <w:kern w:val="0"/>
          <w14:ligatures w14:val="none"/>
        </w:rPr>
        <w:t xml:space="preserve"> Rosli (2025). A systematic literature review on analytical thinking development in mathematics education: Trends across time and countries. </w:t>
      </w:r>
      <w:r w:rsidRPr="00EC3F3E">
        <w:rPr>
          <w:rFonts w:ascii="Arial" w:hAnsi="Arial" w:cs="Arial"/>
          <w:i/>
          <w:iCs/>
          <w:color w:val="000000" w:themeColor="text1"/>
          <w:kern w:val="0"/>
          <w14:ligatures w14:val="none"/>
        </w:rPr>
        <w:t>Frontiers in psychology</w:t>
      </w:r>
      <w:r w:rsidRPr="00EC3F3E">
        <w:rPr>
          <w:rFonts w:ascii="Arial" w:hAnsi="Arial" w:cs="Arial"/>
          <w:color w:val="000000" w:themeColor="text1"/>
          <w:kern w:val="0"/>
          <w14:ligatures w14:val="none"/>
        </w:rPr>
        <w:t>, 16. doi:10.3389/fpsyg.2025.1523836.</w:t>
      </w:r>
    </w:p>
    <w:p w14:paraId="328080B2" w14:textId="77777777" w:rsidR="001B6D41" w:rsidRPr="00EC3F3E" w:rsidRDefault="001B6D41" w:rsidP="00DD2EA0">
      <w:pPr>
        <w:spacing w:line="360" w:lineRule="auto"/>
        <w:jc w:val="both"/>
        <w:rPr>
          <w:rFonts w:ascii="Arial" w:hAnsi="Arial" w:cs="Arial"/>
          <w:color w:val="000000" w:themeColor="text1"/>
        </w:rPr>
      </w:pPr>
    </w:p>
    <w:p w14:paraId="57BC6A39" w14:textId="77777777" w:rsidR="00EE3E13" w:rsidRPr="00EC3F3E" w:rsidRDefault="00EE3E13" w:rsidP="00DD2EA0">
      <w:pPr>
        <w:pStyle w:val="p1"/>
        <w:spacing w:line="360" w:lineRule="auto"/>
        <w:jc w:val="both"/>
        <w:rPr>
          <w:rFonts w:ascii="Arial" w:hAnsi="Arial" w:cs="Arial"/>
          <w:color w:val="000000" w:themeColor="text1"/>
          <w:sz w:val="24"/>
          <w:szCs w:val="24"/>
        </w:rPr>
      </w:pPr>
    </w:p>
    <w:p w14:paraId="3BFE30AE" w14:textId="77777777" w:rsidR="00EE3E13" w:rsidRPr="00EC3F3E" w:rsidRDefault="00EE3E13" w:rsidP="00DD2EA0">
      <w:pPr>
        <w:spacing w:line="360" w:lineRule="auto"/>
        <w:jc w:val="both"/>
        <w:rPr>
          <w:rFonts w:ascii="Arial" w:hAnsi="Arial" w:cs="Arial"/>
          <w:color w:val="000000" w:themeColor="text1"/>
        </w:rPr>
      </w:pPr>
    </w:p>
    <w:sectPr w:rsidR="00EE3E13" w:rsidRPr="00EC3F3E" w:rsidSect="00974E3B">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08117" w14:textId="77777777" w:rsidR="00381143" w:rsidRDefault="00381143" w:rsidP="00A776AF">
      <w:pPr>
        <w:spacing w:after="0" w:line="240" w:lineRule="auto"/>
      </w:pPr>
      <w:r>
        <w:separator/>
      </w:r>
    </w:p>
  </w:endnote>
  <w:endnote w:type="continuationSeparator" w:id="0">
    <w:p w14:paraId="03DAFBF0" w14:textId="77777777" w:rsidR="00381143" w:rsidRDefault="00381143" w:rsidP="00A77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ICTFontTextStyleEmphasizedBody">
    <w:altName w:val="Cambria"/>
    <w:charset w:val="00"/>
    <w:family w:val="roman"/>
    <w:pitch w:val="default"/>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auto"/>
    <w:pitch w:val="default"/>
  </w:font>
  <w:font w:name="UICTFontTextStyleBody">
    <w:altName w:val="Cambria"/>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2CA26" w14:textId="77777777" w:rsidR="00750C00" w:rsidRDefault="00750C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4754298"/>
      <w:docPartObj>
        <w:docPartGallery w:val="Page Numbers (Bottom of Page)"/>
        <w:docPartUnique/>
      </w:docPartObj>
    </w:sdtPr>
    <w:sdtEndPr>
      <w:rPr>
        <w:noProof/>
      </w:rPr>
    </w:sdtEndPr>
    <w:sdtContent>
      <w:p w14:paraId="0E230791" w14:textId="0942AE5A" w:rsidR="00974E3B" w:rsidRDefault="00974E3B">
        <w:pPr>
          <w:pStyle w:val="Footer"/>
        </w:pPr>
        <w:r>
          <w:fldChar w:fldCharType="begin"/>
        </w:r>
        <w:r>
          <w:instrText xml:space="preserve"> PAGE   \* MERGEFORMAT </w:instrText>
        </w:r>
        <w:r>
          <w:fldChar w:fldCharType="separate"/>
        </w:r>
        <w:r w:rsidR="00750C00">
          <w:rPr>
            <w:noProof/>
          </w:rPr>
          <w:t>22</w:t>
        </w:r>
        <w:r>
          <w:rPr>
            <w:noProof/>
          </w:rPr>
          <w:fldChar w:fldCharType="end"/>
        </w:r>
      </w:p>
    </w:sdtContent>
  </w:sdt>
  <w:p w14:paraId="02FE3761" w14:textId="77777777" w:rsidR="00974E3B" w:rsidRDefault="00974E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32758" w14:textId="77777777" w:rsidR="00750C00" w:rsidRDefault="00750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DA5BE" w14:textId="77777777" w:rsidR="00381143" w:rsidRDefault="00381143" w:rsidP="00A776AF">
      <w:pPr>
        <w:spacing w:after="0" w:line="240" w:lineRule="auto"/>
      </w:pPr>
      <w:r>
        <w:separator/>
      </w:r>
    </w:p>
  </w:footnote>
  <w:footnote w:type="continuationSeparator" w:id="0">
    <w:p w14:paraId="6B536D68" w14:textId="77777777" w:rsidR="00381143" w:rsidRDefault="00381143" w:rsidP="00A77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2710947"/>
      <w:docPartObj>
        <w:docPartGallery w:val="Page Numbers (Top of Page)"/>
        <w:docPartUnique/>
      </w:docPartObj>
    </w:sdtPr>
    <w:sdtContent>
      <w:p w14:paraId="08CAD2B2" w14:textId="25197F89" w:rsidR="00E5424E" w:rsidRDefault="00E5424E" w:rsidP="00C23A7D">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520B6B" w14:textId="77777777" w:rsidR="00E5424E" w:rsidRDefault="00E5424E" w:rsidP="00E5424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7579804"/>
      <w:docPartObj>
        <w:docPartGallery w:val="Page Numbers (Top of Page)"/>
        <w:docPartUnique/>
      </w:docPartObj>
    </w:sdtPr>
    <w:sdtContent>
      <w:p w14:paraId="7828BF0A" w14:textId="3DEFE32B" w:rsidR="00E5424E" w:rsidRDefault="00E5424E" w:rsidP="00C23A7D">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sidR="00750C00">
          <w:rPr>
            <w:rStyle w:val="PageNumber"/>
            <w:noProof/>
          </w:rPr>
          <w:t>22</w:t>
        </w:r>
        <w:r>
          <w:rPr>
            <w:rStyle w:val="PageNumber"/>
          </w:rPr>
          <w:fldChar w:fldCharType="end"/>
        </w:r>
      </w:p>
    </w:sdtContent>
  </w:sdt>
  <w:p w14:paraId="4ACFC860" w14:textId="77777777" w:rsidR="00E5424E" w:rsidRDefault="00E5424E" w:rsidP="00E5424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48DBD" w14:textId="77777777" w:rsidR="00750C00" w:rsidRDefault="00750C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07554"/>
    <w:multiLevelType w:val="hybridMultilevel"/>
    <w:tmpl w:val="E9809B8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87CAD"/>
    <w:multiLevelType w:val="hybridMultilevel"/>
    <w:tmpl w:val="859E6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36845"/>
    <w:multiLevelType w:val="hybridMultilevel"/>
    <w:tmpl w:val="EE9EDC4C"/>
    <w:lvl w:ilvl="0" w:tplc="FFFFFFFF">
      <w:start w:val="1"/>
      <w:numFmt w:val="decimal"/>
      <w:lvlText w:val="%1."/>
      <w:lvlJc w:val="left"/>
      <w:pPr>
        <w:ind w:left="720" w:hanging="360"/>
      </w:pPr>
      <w:rPr>
        <w:rFonts w:ascii="UICTFontTextStyleEmphasizedBody" w:hAnsi="UICTFontTextStyleEmphasizedBody" w:hint="default"/>
        <w:b/>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214CF5"/>
    <w:multiLevelType w:val="hybridMultilevel"/>
    <w:tmpl w:val="69E63E2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7540">
    <w:abstractNumId w:val="1"/>
  </w:num>
  <w:num w:numId="2" w16cid:durableId="1418745688">
    <w:abstractNumId w:val="2"/>
  </w:num>
  <w:num w:numId="3" w16cid:durableId="1157116092">
    <w:abstractNumId w:val="3"/>
  </w:num>
  <w:num w:numId="4" w16cid:durableId="423962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E13"/>
    <w:rsid w:val="0000752F"/>
    <w:rsid w:val="00017F66"/>
    <w:rsid w:val="00021212"/>
    <w:rsid w:val="00023930"/>
    <w:rsid w:val="00024CBC"/>
    <w:rsid w:val="00026551"/>
    <w:rsid w:val="000321D2"/>
    <w:rsid w:val="00033003"/>
    <w:rsid w:val="00034186"/>
    <w:rsid w:val="000342C2"/>
    <w:rsid w:val="00035171"/>
    <w:rsid w:val="00050122"/>
    <w:rsid w:val="00053D15"/>
    <w:rsid w:val="00064404"/>
    <w:rsid w:val="000647D4"/>
    <w:rsid w:val="00064F24"/>
    <w:rsid w:val="00072DB2"/>
    <w:rsid w:val="00073A8E"/>
    <w:rsid w:val="000919B7"/>
    <w:rsid w:val="00097BD4"/>
    <w:rsid w:val="000A2D14"/>
    <w:rsid w:val="000A79ED"/>
    <w:rsid w:val="000B0742"/>
    <w:rsid w:val="000B1ABC"/>
    <w:rsid w:val="000B7067"/>
    <w:rsid w:val="000C27F2"/>
    <w:rsid w:val="000C3CA7"/>
    <w:rsid w:val="000C4545"/>
    <w:rsid w:val="000C6D01"/>
    <w:rsid w:val="000D1713"/>
    <w:rsid w:val="000D5EAD"/>
    <w:rsid w:val="000E672F"/>
    <w:rsid w:val="000F327C"/>
    <w:rsid w:val="000F3B06"/>
    <w:rsid w:val="000F3CB7"/>
    <w:rsid w:val="000F4277"/>
    <w:rsid w:val="00101F4E"/>
    <w:rsid w:val="001144F4"/>
    <w:rsid w:val="00117311"/>
    <w:rsid w:val="0011739B"/>
    <w:rsid w:val="00132053"/>
    <w:rsid w:val="00132914"/>
    <w:rsid w:val="001354CA"/>
    <w:rsid w:val="00142981"/>
    <w:rsid w:val="00154B7E"/>
    <w:rsid w:val="00161293"/>
    <w:rsid w:val="00162914"/>
    <w:rsid w:val="00163BC0"/>
    <w:rsid w:val="001724E7"/>
    <w:rsid w:val="00184EAF"/>
    <w:rsid w:val="00185DF7"/>
    <w:rsid w:val="00187536"/>
    <w:rsid w:val="00194B1C"/>
    <w:rsid w:val="001A1E62"/>
    <w:rsid w:val="001B215A"/>
    <w:rsid w:val="001B2AF2"/>
    <w:rsid w:val="001B2F82"/>
    <w:rsid w:val="001B400B"/>
    <w:rsid w:val="001B6D41"/>
    <w:rsid w:val="001C6617"/>
    <w:rsid w:val="001D298A"/>
    <w:rsid w:val="001D2E03"/>
    <w:rsid w:val="001D77CE"/>
    <w:rsid w:val="001D7929"/>
    <w:rsid w:val="001E7410"/>
    <w:rsid w:val="001F662A"/>
    <w:rsid w:val="00200AA0"/>
    <w:rsid w:val="0020492D"/>
    <w:rsid w:val="00206C0F"/>
    <w:rsid w:val="00207D74"/>
    <w:rsid w:val="0022307A"/>
    <w:rsid w:val="00227760"/>
    <w:rsid w:val="00234D55"/>
    <w:rsid w:val="002403E2"/>
    <w:rsid w:val="00245D9F"/>
    <w:rsid w:val="002479D4"/>
    <w:rsid w:val="00251A06"/>
    <w:rsid w:val="00260113"/>
    <w:rsid w:val="00260527"/>
    <w:rsid w:val="002626E7"/>
    <w:rsid w:val="002A2A34"/>
    <w:rsid w:val="002A597D"/>
    <w:rsid w:val="002A6811"/>
    <w:rsid w:val="002A7452"/>
    <w:rsid w:val="002B0111"/>
    <w:rsid w:val="002B0F7B"/>
    <w:rsid w:val="002B7C8D"/>
    <w:rsid w:val="002C42D5"/>
    <w:rsid w:val="002C6BF7"/>
    <w:rsid w:val="002E0C28"/>
    <w:rsid w:val="002E3D42"/>
    <w:rsid w:val="002E6880"/>
    <w:rsid w:val="002F2AD2"/>
    <w:rsid w:val="003034AE"/>
    <w:rsid w:val="00305F7D"/>
    <w:rsid w:val="003117FD"/>
    <w:rsid w:val="00313399"/>
    <w:rsid w:val="00314647"/>
    <w:rsid w:val="003171A8"/>
    <w:rsid w:val="00320166"/>
    <w:rsid w:val="003217B3"/>
    <w:rsid w:val="00321B58"/>
    <w:rsid w:val="0032491A"/>
    <w:rsid w:val="003301B8"/>
    <w:rsid w:val="00332E10"/>
    <w:rsid w:val="0034584B"/>
    <w:rsid w:val="003647B7"/>
    <w:rsid w:val="00375AAE"/>
    <w:rsid w:val="003768EF"/>
    <w:rsid w:val="003779F0"/>
    <w:rsid w:val="00381143"/>
    <w:rsid w:val="003819C0"/>
    <w:rsid w:val="0039025A"/>
    <w:rsid w:val="00396AC3"/>
    <w:rsid w:val="003973F0"/>
    <w:rsid w:val="003A066B"/>
    <w:rsid w:val="003A2626"/>
    <w:rsid w:val="003A51F2"/>
    <w:rsid w:val="003B18A8"/>
    <w:rsid w:val="003B3911"/>
    <w:rsid w:val="003B45AD"/>
    <w:rsid w:val="003B67D5"/>
    <w:rsid w:val="003D1B09"/>
    <w:rsid w:val="003D7665"/>
    <w:rsid w:val="003E4405"/>
    <w:rsid w:val="003E68D8"/>
    <w:rsid w:val="003F5010"/>
    <w:rsid w:val="003F5E86"/>
    <w:rsid w:val="0041172F"/>
    <w:rsid w:val="00416634"/>
    <w:rsid w:val="00416EBF"/>
    <w:rsid w:val="00425522"/>
    <w:rsid w:val="0042621E"/>
    <w:rsid w:val="00435E5D"/>
    <w:rsid w:val="00437100"/>
    <w:rsid w:val="00441D4C"/>
    <w:rsid w:val="00441D87"/>
    <w:rsid w:val="00461215"/>
    <w:rsid w:val="00464F37"/>
    <w:rsid w:val="00465A0A"/>
    <w:rsid w:val="0047154B"/>
    <w:rsid w:val="00475C18"/>
    <w:rsid w:val="00485141"/>
    <w:rsid w:val="004865E2"/>
    <w:rsid w:val="00487E35"/>
    <w:rsid w:val="004A03F5"/>
    <w:rsid w:val="004B0DB3"/>
    <w:rsid w:val="004B7932"/>
    <w:rsid w:val="004C36A1"/>
    <w:rsid w:val="004C5FD3"/>
    <w:rsid w:val="004D1453"/>
    <w:rsid w:val="004D2B0C"/>
    <w:rsid w:val="004D6305"/>
    <w:rsid w:val="004E597E"/>
    <w:rsid w:val="004E69BB"/>
    <w:rsid w:val="004F32BB"/>
    <w:rsid w:val="004F362B"/>
    <w:rsid w:val="00501D37"/>
    <w:rsid w:val="0050581B"/>
    <w:rsid w:val="00505FCB"/>
    <w:rsid w:val="005078E7"/>
    <w:rsid w:val="00513FB4"/>
    <w:rsid w:val="00514123"/>
    <w:rsid w:val="00514B7F"/>
    <w:rsid w:val="00522311"/>
    <w:rsid w:val="005229AC"/>
    <w:rsid w:val="0052301C"/>
    <w:rsid w:val="005276B7"/>
    <w:rsid w:val="00534DB6"/>
    <w:rsid w:val="00535BB7"/>
    <w:rsid w:val="00541092"/>
    <w:rsid w:val="00551C53"/>
    <w:rsid w:val="00561058"/>
    <w:rsid w:val="00561134"/>
    <w:rsid w:val="00563DCD"/>
    <w:rsid w:val="00566227"/>
    <w:rsid w:val="00570C78"/>
    <w:rsid w:val="00574D97"/>
    <w:rsid w:val="0057551A"/>
    <w:rsid w:val="00582021"/>
    <w:rsid w:val="00586694"/>
    <w:rsid w:val="00594D18"/>
    <w:rsid w:val="00595FED"/>
    <w:rsid w:val="00597AA5"/>
    <w:rsid w:val="005A7F82"/>
    <w:rsid w:val="005C2C8D"/>
    <w:rsid w:val="005C460F"/>
    <w:rsid w:val="005D41E6"/>
    <w:rsid w:val="005F4495"/>
    <w:rsid w:val="005F61B9"/>
    <w:rsid w:val="00600DD1"/>
    <w:rsid w:val="006106BD"/>
    <w:rsid w:val="0061330C"/>
    <w:rsid w:val="006257D4"/>
    <w:rsid w:val="00627A55"/>
    <w:rsid w:val="00630FA8"/>
    <w:rsid w:val="00640084"/>
    <w:rsid w:val="00641B27"/>
    <w:rsid w:val="00653516"/>
    <w:rsid w:val="00653C6B"/>
    <w:rsid w:val="0066039D"/>
    <w:rsid w:val="00665993"/>
    <w:rsid w:val="00672CA9"/>
    <w:rsid w:val="006751AC"/>
    <w:rsid w:val="00680CAB"/>
    <w:rsid w:val="00684585"/>
    <w:rsid w:val="00684FB3"/>
    <w:rsid w:val="00692DE2"/>
    <w:rsid w:val="00696666"/>
    <w:rsid w:val="00696C5C"/>
    <w:rsid w:val="006B1CA7"/>
    <w:rsid w:val="006C5614"/>
    <w:rsid w:val="006D1267"/>
    <w:rsid w:val="006D6D23"/>
    <w:rsid w:val="006E64EB"/>
    <w:rsid w:val="006E7837"/>
    <w:rsid w:val="006F671F"/>
    <w:rsid w:val="007023C8"/>
    <w:rsid w:val="00707017"/>
    <w:rsid w:val="0071190E"/>
    <w:rsid w:val="007145A8"/>
    <w:rsid w:val="00715AE5"/>
    <w:rsid w:val="00720ED8"/>
    <w:rsid w:val="0072170C"/>
    <w:rsid w:val="007260A0"/>
    <w:rsid w:val="007307A3"/>
    <w:rsid w:val="0073163C"/>
    <w:rsid w:val="0073473A"/>
    <w:rsid w:val="00736DA3"/>
    <w:rsid w:val="00740B74"/>
    <w:rsid w:val="00742C3D"/>
    <w:rsid w:val="00750169"/>
    <w:rsid w:val="00750C00"/>
    <w:rsid w:val="00753921"/>
    <w:rsid w:val="007574CF"/>
    <w:rsid w:val="00764BFC"/>
    <w:rsid w:val="00765694"/>
    <w:rsid w:val="00765FC4"/>
    <w:rsid w:val="00767E7A"/>
    <w:rsid w:val="00783B0A"/>
    <w:rsid w:val="00786C55"/>
    <w:rsid w:val="00791D0D"/>
    <w:rsid w:val="00794F48"/>
    <w:rsid w:val="00796F4E"/>
    <w:rsid w:val="007A187A"/>
    <w:rsid w:val="007A2D19"/>
    <w:rsid w:val="007A445F"/>
    <w:rsid w:val="007B13B0"/>
    <w:rsid w:val="007D2ECC"/>
    <w:rsid w:val="007D3BF3"/>
    <w:rsid w:val="007D5B23"/>
    <w:rsid w:val="007E0C43"/>
    <w:rsid w:val="007E0D42"/>
    <w:rsid w:val="007F7C0E"/>
    <w:rsid w:val="00800B4B"/>
    <w:rsid w:val="0080206C"/>
    <w:rsid w:val="008023AB"/>
    <w:rsid w:val="00802428"/>
    <w:rsid w:val="0080471A"/>
    <w:rsid w:val="00804B46"/>
    <w:rsid w:val="00804DE5"/>
    <w:rsid w:val="00812145"/>
    <w:rsid w:val="0081484A"/>
    <w:rsid w:val="008237AB"/>
    <w:rsid w:val="00824234"/>
    <w:rsid w:val="00827535"/>
    <w:rsid w:val="00827869"/>
    <w:rsid w:val="008344DB"/>
    <w:rsid w:val="0083545F"/>
    <w:rsid w:val="00836690"/>
    <w:rsid w:val="00854CDB"/>
    <w:rsid w:val="008561D6"/>
    <w:rsid w:val="008837FC"/>
    <w:rsid w:val="00884F76"/>
    <w:rsid w:val="00886C15"/>
    <w:rsid w:val="00890E28"/>
    <w:rsid w:val="008A2224"/>
    <w:rsid w:val="008A369B"/>
    <w:rsid w:val="008A5593"/>
    <w:rsid w:val="008A6DDB"/>
    <w:rsid w:val="008B4424"/>
    <w:rsid w:val="008D42E5"/>
    <w:rsid w:val="008E137F"/>
    <w:rsid w:val="008E4350"/>
    <w:rsid w:val="00901B6D"/>
    <w:rsid w:val="00902672"/>
    <w:rsid w:val="00904A66"/>
    <w:rsid w:val="009058EA"/>
    <w:rsid w:val="0091342F"/>
    <w:rsid w:val="00913F33"/>
    <w:rsid w:val="00930724"/>
    <w:rsid w:val="00962589"/>
    <w:rsid w:val="00967E93"/>
    <w:rsid w:val="00974644"/>
    <w:rsid w:val="00974E3B"/>
    <w:rsid w:val="00987004"/>
    <w:rsid w:val="00993FEF"/>
    <w:rsid w:val="009A53F0"/>
    <w:rsid w:val="009A5AEE"/>
    <w:rsid w:val="009A75A9"/>
    <w:rsid w:val="009A7A03"/>
    <w:rsid w:val="009A7E01"/>
    <w:rsid w:val="009B1AE6"/>
    <w:rsid w:val="009C036A"/>
    <w:rsid w:val="009D0D5E"/>
    <w:rsid w:val="009D1DC1"/>
    <w:rsid w:val="009E0389"/>
    <w:rsid w:val="009E0F51"/>
    <w:rsid w:val="009E11B1"/>
    <w:rsid w:val="009F2855"/>
    <w:rsid w:val="00A220AE"/>
    <w:rsid w:val="00A310E6"/>
    <w:rsid w:val="00A314EB"/>
    <w:rsid w:val="00A316E0"/>
    <w:rsid w:val="00A33778"/>
    <w:rsid w:val="00A40CD0"/>
    <w:rsid w:val="00A42758"/>
    <w:rsid w:val="00A439B9"/>
    <w:rsid w:val="00A44A6D"/>
    <w:rsid w:val="00A46160"/>
    <w:rsid w:val="00A469EF"/>
    <w:rsid w:val="00A54167"/>
    <w:rsid w:val="00A54682"/>
    <w:rsid w:val="00A55167"/>
    <w:rsid w:val="00A55F66"/>
    <w:rsid w:val="00A56BAD"/>
    <w:rsid w:val="00A62420"/>
    <w:rsid w:val="00A63570"/>
    <w:rsid w:val="00A63A6C"/>
    <w:rsid w:val="00A66ACE"/>
    <w:rsid w:val="00A776AF"/>
    <w:rsid w:val="00A84211"/>
    <w:rsid w:val="00A84235"/>
    <w:rsid w:val="00A855AE"/>
    <w:rsid w:val="00A91C54"/>
    <w:rsid w:val="00AA0298"/>
    <w:rsid w:val="00AA0304"/>
    <w:rsid w:val="00AA1CE6"/>
    <w:rsid w:val="00AA572D"/>
    <w:rsid w:val="00AB38FA"/>
    <w:rsid w:val="00AB55D8"/>
    <w:rsid w:val="00AD0A43"/>
    <w:rsid w:val="00AD1BB1"/>
    <w:rsid w:val="00AD56EA"/>
    <w:rsid w:val="00AE69C1"/>
    <w:rsid w:val="00AF3E36"/>
    <w:rsid w:val="00AF6400"/>
    <w:rsid w:val="00B17533"/>
    <w:rsid w:val="00B26C81"/>
    <w:rsid w:val="00B525FC"/>
    <w:rsid w:val="00B5595C"/>
    <w:rsid w:val="00B562CC"/>
    <w:rsid w:val="00B572A2"/>
    <w:rsid w:val="00B706E7"/>
    <w:rsid w:val="00B72FB1"/>
    <w:rsid w:val="00B7466D"/>
    <w:rsid w:val="00B75858"/>
    <w:rsid w:val="00B75EF7"/>
    <w:rsid w:val="00B76952"/>
    <w:rsid w:val="00B86FC3"/>
    <w:rsid w:val="00B87306"/>
    <w:rsid w:val="00B938C9"/>
    <w:rsid w:val="00B964FE"/>
    <w:rsid w:val="00BA0618"/>
    <w:rsid w:val="00BA17EF"/>
    <w:rsid w:val="00BA244E"/>
    <w:rsid w:val="00BA4448"/>
    <w:rsid w:val="00BB500D"/>
    <w:rsid w:val="00BC5666"/>
    <w:rsid w:val="00BD1160"/>
    <w:rsid w:val="00BD329B"/>
    <w:rsid w:val="00BD3AEA"/>
    <w:rsid w:val="00BD5D9B"/>
    <w:rsid w:val="00BD5E6F"/>
    <w:rsid w:val="00BD754B"/>
    <w:rsid w:val="00BE1609"/>
    <w:rsid w:val="00BE4E29"/>
    <w:rsid w:val="00BE7383"/>
    <w:rsid w:val="00BF0B9F"/>
    <w:rsid w:val="00BF54ED"/>
    <w:rsid w:val="00BF5D63"/>
    <w:rsid w:val="00BF6D4C"/>
    <w:rsid w:val="00C00C94"/>
    <w:rsid w:val="00C04126"/>
    <w:rsid w:val="00C066DE"/>
    <w:rsid w:val="00C32DFC"/>
    <w:rsid w:val="00C41649"/>
    <w:rsid w:val="00C501E5"/>
    <w:rsid w:val="00C56C37"/>
    <w:rsid w:val="00C6433C"/>
    <w:rsid w:val="00C64BF5"/>
    <w:rsid w:val="00C875F7"/>
    <w:rsid w:val="00C969F4"/>
    <w:rsid w:val="00C97CF3"/>
    <w:rsid w:val="00CA1000"/>
    <w:rsid w:val="00CA13FA"/>
    <w:rsid w:val="00CB1957"/>
    <w:rsid w:val="00CB62CE"/>
    <w:rsid w:val="00CC128C"/>
    <w:rsid w:val="00CC35FF"/>
    <w:rsid w:val="00CC5EDE"/>
    <w:rsid w:val="00CE3085"/>
    <w:rsid w:val="00CE3915"/>
    <w:rsid w:val="00CF0EA4"/>
    <w:rsid w:val="00CF7482"/>
    <w:rsid w:val="00D1123E"/>
    <w:rsid w:val="00D14B86"/>
    <w:rsid w:val="00D1511B"/>
    <w:rsid w:val="00D16E7C"/>
    <w:rsid w:val="00D17EBA"/>
    <w:rsid w:val="00D22239"/>
    <w:rsid w:val="00D3092B"/>
    <w:rsid w:val="00D30B77"/>
    <w:rsid w:val="00D34A23"/>
    <w:rsid w:val="00D358CB"/>
    <w:rsid w:val="00D44991"/>
    <w:rsid w:val="00D45FB7"/>
    <w:rsid w:val="00D46EA7"/>
    <w:rsid w:val="00D60E7F"/>
    <w:rsid w:val="00D610E2"/>
    <w:rsid w:val="00D704B1"/>
    <w:rsid w:val="00D72A0A"/>
    <w:rsid w:val="00D75C14"/>
    <w:rsid w:val="00D76ADE"/>
    <w:rsid w:val="00D80448"/>
    <w:rsid w:val="00D83A41"/>
    <w:rsid w:val="00D908FE"/>
    <w:rsid w:val="00D9288E"/>
    <w:rsid w:val="00DA2257"/>
    <w:rsid w:val="00DA55C5"/>
    <w:rsid w:val="00DB39C6"/>
    <w:rsid w:val="00DD2EA0"/>
    <w:rsid w:val="00DD4E4F"/>
    <w:rsid w:val="00DE047E"/>
    <w:rsid w:val="00DE5929"/>
    <w:rsid w:val="00DE5B97"/>
    <w:rsid w:val="00DE6C9D"/>
    <w:rsid w:val="00DF082C"/>
    <w:rsid w:val="00DF10E7"/>
    <w:rsid w:val="00DF5B19"/>
    <w:rsid w:val="00DF5F4F"/>
    <w:rsid w:val="00DF798F"/>
    <w:rsid w:val="00E0679E"/>
    <w:rsid w:val="00E154A2"/>
    <w:rsid w:val="00E24F5F"/>
    <w:rsid w:val="00E251E6"/>
    <w:rsid w:val="00E2774D"/>
    <w:rsid w:val="00E346C5"/>
    <w:rsid w:val="00E36672"/>
    <w:rsid w:val="00E368C0"/>
    <w:rsid w:val="00E37AE3"/>
    <w:rsid w:val="00E407AF"/>
    <w:rsid w:val="00E52D55"/>
    <w:rsid w:val="00E5424E"/>
    <w:rsid w:val="00E63571"/>
    <w:rsid w:val="00E72448"/>
    <w:rsid w:val="00E73876"/>
    <w:rsid w:val="00E73994"/>
    <w:rsid w:val="00E74DDE"/>
    <w:rsid w:val="00E765D0"/>
    <w:rsid w:val="00E76AB7"/>
    <w:rsid w:val="00E80B78"/>
    <w:rsid w:val="00E81BD2"/>
    <w:rsid w:val="00E92934"/>
    <w:rsid w:val="00E95139"/>
    <w:rsid w:val="00E95F1D"/>
    <w:rsid w:val="00EA2B7F"/>
    <w:rsid w:val="00EA778B"/>
    <w:rsid w:val="00EB124E"/>
    <w:rsid w:val="00EB13B7"/>
    <w:rsid w:val="00EB28EC"/>
    <w:rsid w:val="00EC2A24"/>
    <w:rsid w:val="00EC3F3E"/>
    <w:rsid w:val="00EC74BE"/>
    <w:rsid w:val="00EE0193"/>
    <w:rsid w:val="00EE0A1A"/>
    <w:rsid w:val="00EE0E56"/>
    <w:rsid w:val="00EE266F"/>
    <w:rsid w:val="00EE3E13"/>
    <w:rsid w:val="00EE575D"/>
    <w:rsid w:val="00EF3CF5"/>
    <w:rsid w:val="00EF7E18"/>
    <w:rsid w:val="00F00D8D"/>
    <w:rsid w:val="00F07F10"/>
    <w:rsid w:val="00F10F38"/>
    <w:rsid w:val="00F1183F"/>
    <w:rsid w:val="00F2227E"/>
    <w:rsid w:val="00F227DC"/>
    <w:rsid w:val="00F23ECB"/>
    <w:rsid w:val="00F26FA5"/>
    <w:rsid w:val="00F353C8"/>
    <w:rsid w:val="00F364BF"/>
    <w:rsid w:val="00F40428"/>
    <w:rsid w:val="00F41256"/>
    <w:rsid w:val="00F41996"/>
    <w:rsid w:val="00F55E7B"/>
    <w:rsid w:val="00F639A7"/>
    <w:rsid w:val="00F64D1F"/>
    <w:rsid w:val="00F728C6"/>
    <w:rsid w:val="00F76C72"/>
    <w:rsid w:val="00F771F8"/>
    <w:rsid w:val="00F808C1"/>
    <w:rsid w:val="00F86F20"/>
    <w:rsid w:val="00F87201"/>
    <w:rsid w:val="00F942B0"/>
    <w:rsid w:val="00FA1301"/>
    <w:rsid w:val="00FA1DA9"/>
    <w:rsid w:val="00FC0129"/>
    <w:rsid w:val="00FC240A"/>
    <w:rsid w:val="00FC427F"/>
    <w:rsid w:val="00FC6FAC"/>
    <w:rsid w:val="00FD294D"/>
    <w:rsid w:val="00FD4F96"/>
    <w:rsid w:val="00FE069D"/>
    <w:rsid w:val="00FE79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40519"/>
  <w15:chartTrackingRefBased/>
  <w15:docId w15:val="{EC3E95FB-25E8-4ABC-9BB4-94FEC270D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E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E3E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E3E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E3E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3E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3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E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E3E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E3E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E3E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3E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3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E13"/>
    <w:rPr>
      <w:rFonts w:eastAsiaTheme="majorEastAsia" w:cstheme="majorBidi"/>
      <w:color w:val="272727" w:themeColor="text1" w:themeTint="D8"/>
    </w:rPr>
  </w:style>
  <w:style w:type="paragraph" w:styleId="Title">
    <w:name w:val="Title"/>
    <w:basedOn w:val="Normal"/>
    <w:next w:val="Normal"/>
    <w:link w:val="TitleChar"/>
    <w:uiPriority w:val="10"/>
    <w:qFormat/>
    <w:rsid w:val="00EE3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E13"/>
    <w:pPr>
      <w:spacing w:before="160"/>
      <w:jc w:val="center"/>
    </w:pPr>
    <w:rPr>
      <w:i/>
      <w:iCs/>
      <w:color w:val="404040" w:themeColor="text1" w:themeTint="BF"/>
    </w:rPr>
  </w:style>
  <w:style w:type="character" w:customStyle="1" w:styleId="QuoteChar">
    <w:name w:val="Quote Char"/>
    <w:basedOn w:val="DefaultParagraphFont"/>
    <w:link w:val="Quote"/>
    <w:uiPriority w:val="29"/>
    <w:rsid w:val="00EE3E13"/>
    <w:rPr>
      <w:i/>
      <w:iCs/>
      <w:color w:val="404040" w:themeColor="text1" w:themeTint="BF"/>
    </w:rPr>
  </w:style>
  <w:style w:type="paragraph" w:styleId="ListParagraph">
    <w:name w:val="List Paragraph"/>
    <w:basedOn w:val="Normal"/>
    <w:uiPriority w:val="34"/>
    <w:qFormat/>
    <w:rsid w:val="00EE3E13"/>
    <w:pPr>
      <w:ind w:left="720"/>
      <w:contextualSpacing/>
    </w:pPr>
  </w:style>
  <w:style w:type="character" w:styleId="IntenseEmphasis">
    <w:name w:val="Intense Emphasis"/>
    <w:basedOn w:val="DefaultParagraphFont"/>
    <w:uiPriority w:val="21"/>
    <w:qFormat/>
    <w:rsid w:val="00EE3E13"/>
    <w:rPr>
      <w:i/>
      <w:iCs/>
      <w:color w:val="2F5496" w:themeColor="accent1" w:themeShade="BF"/>
    </w:rPr>
  </w:style>
  <w:style w:type="paragraph" w:styleId="IntenseQuote">
    <w:name w:val="Intense Quote"/>
    <w:basedOn w:val="Normal"/>
    <w:next w:val="Normal"/>
    <w:link w:val="IntenseQuoteChar"/>
    <w:uiPriority w:val="30"/>
    <w:qFormat/>
    <w:rsid w:val="00EE3E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3E13"/>
    <w:rPr>
      <w:i/>
      <w:iCs/>
      <w:color w:val="2F5496" w:themeColor="accent1" w:themeShade="BF"/>
    </w:rPr>
  </w:style>
  <w:style w:type="character" w:styleId="IntenseReference">
    <w:name w:val="Intense Reference"/>
    <w:basedOn w:val="DefaultParagraphFont"/>
    <w:uiPriority w:val="32"/>
    <w:qFormat/>
    <w:rsid w:val="00EE3E13"/>
    <w:rPr>
      <w:b/>
      <w:bCs/>
      <w:smallCaps/>
      <w:color w:val="2F5496" w:themeColor="accent1" w:themeShade="BF"/>
      <w:spacing w:val="5"/>
    </w:rPr>
  </w:style>
  <w:style w:type="paragraph" w:customStyle="1" w:styleId="p1">
    <w:name w:val="p1"/>
    <w:basedOn w:val="Normal"/>
    <w:rsid w:val="00EE3E13"/>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EE3E13"/>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E3E13"/>
    <w:rPr>
      <w:rFonts w:ascii="UICTFontTextStyleBody" w:hAnsi="UICTFontTextStyleBody" w:hint="default"/>
      <w:b w:val="0"/>
      <w:bCs w:val="0"/>
      <w:i w:val="0"/>
      <w:iCs w:val="0"/>
      <w:sz w:val="26"/>
      <w:szCs w:val="26"/>
    </w:rPr>
  </w:style>
  <w:style w:type="character" w:customStyle="1" w:styleId="s2">
    <w:name w:val="s2"/>
    <w:basedOn w:val="DefaultParagraphFont"/>
    <w:rsid w:val="00EE3E13"/>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EE3E13"/>
  </w:style>
  <w:style w:type="paragraph" w:styleId="Header">
    <w:name w:val="header"/>
    <w:basedOn w:val="Normal"/>
    <w:link w:val="HeaderChar"/>
    <w:uiPriority w:val="99"/>
    <w:unhideWhenUsed/>
    <w:rsid w:val="00A77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6AF"/>
  </w:style>
  <w:style w:type="paragraph" w:styleId="Footer">
    <w:name w:val="footer"/>
    <w:basedOn w:val="Normal"/>
    <w:link w:val="FooterChar"/>
    <w:uiPriority w:val="99"/>
    <w:unhideWhenUsed/>
    <w:rsid w:val="00A77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6AF"/>
  </w:style>
  <w:style w:type="paragraph" w:styleId="NormalWeb">
    <w:name w:val="Normal (Web)"/>
    <w:basedOn w:val="Normal"/>
    <w:uiPriority w:val="99"/>
    <w:unhideWhenUsed/>
    <w:rsid w:val="00C41649"/>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E5424E"/>
  </w:style>
  <w:style w:type="paragraph" w:styleId="TOCHeading">
    <w:name w:val="TOC Heading"/>
    <w:basedOn w:val="Heading1"/>
    <w:next w:val="Normal"/>
    <w:uiPriority w:val="39"/>
    <w:unhideWhenUsed/>
    <w:qFormat/>
    <w:rsid w:val="00974E3B"/>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74E3B"/>
    <w:pPr>
      <w:spacing w:after="100"/>
    </w:pPr>
  </w:style>
  <w:style w:type="paragraph" w:styleId="TOC2">
    <w:name w:val="toc 2"/>
    <w:basedOn w:val="Normal"/>
    <w:next w:val="Normal"/>
    <w:autoRedefine/>
    <w:uiPriority w:val="39"/>
    <w:unhideWhenUsed/>
    <w:rsid w:val="00974E3B"/>
    <w:pPr>
      <w:spacing w:after="100"/>
      <w:ind w:left="240"/>
    </w:pPr>
  </w:style>
  <w:style w:type="paragraph" w:styleId="TOC3">
    <w:name w:val="toc 3"/>
    <w:basedOn w:val="Normal"/>
    <w:next w:val="Normal"/>
    <w:autoRedefine/>
    <w:uiPriority w:val="39"/>
    <w:unhideWhenUsed/>
    <w:rsid w:val="00974E3B"/>
    <w:pPr>
      <w:spacing w:after="100"/>
      <w:ind w:left="480"/>
    </w:pPr>
  </w:style>
  <w:style w:type="character" w:styleId="Hyperlink">
    <w:name w:val="Hyperlink"/>
    <w:basedOn w:val="DefaultParagraphFont"/>
    <w:uiPriority w:val="99"/>
    <w:unhideWhenUsed/>
    <w:rsid w:val="00974E3B"/>
    <w:rPr>
      <w:color w:val="0563C1" w:themeColor="hyperlink"/>
      <w:u w:val="single"/>
    </w:rPr>
  </w:style>
  <w:style w:type="character" w:customStyle="1" w:styleId="inqyif">
    <w:name w:val="inqyif"/>
    <w:basedOn w:val="DefaultParagraphFont"/>
    <w:rsid w:val="00D44991"/>
  </w:style>
  <w:style w:type="character" w:styleId="UnresolvedMention">
    <w:name w:val="Unresolved Mention"/>
    <w:basedOn w:val="DefaultParagraphFont"/>
    <w:uiPriority w:val="99"/>
    <w:semiHidden/>
    <w:unhideWhenUsed/>
    <w:rsid w:val="00024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portnz.org.nz/resources/system-funding-assessment/" TargetMode="External"/><Relationship Id="rId18" Type="http://schemas.openxmlformats.org/officeDocument/2006/relationships/hyperlink" Target="https://www.calcalistech.com/ctechnews/article/skzi3qefgg" TargetMode="External"/><Relationship Id="rId26" Type="http://schemas.openxmlformats.org/officeDocument/2006/relationships/hyperlink" Target="https://www.oecd.org/en/publications/foundations-for-growth-and-competitiveness-2026_40a7532f-en/full-report/new-zealand_c6b7a0e7.html" TargetMode="External"/><Relationship Id="rId39" Type="http://schemas.openxmlformats.org/officeDocument/2006/relationships/theme" Target="theme/theme1.xml"/><Relationship Id="rId21" Type="http://schemas.openxmlformats.org/officeDocument/2006/relationships/hyperlink" Target="https://www.markhub24.com/post/decathlon-s-vertical-retail-integration-strategy-a-case-study"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ublication/403450750_The_Evolution_of_the_Eclectic_Paradigm_A_Review_of_the_OLI_Framework_in_International_Business_Research" TargetMode="External"/><Relationship Id="rId17" Type="http://schemas.openxmlformats.org/officeDocument/2006/relationships/hyperlink" Target="https://www.tradefacilitation.org/2026/04/partnerhip-decathlon/" TargetMode="External"/><Relationship Id="rId25" Type="http://schemas.openxmlformats.org/officeDocument/2006/relationships/hyperlink" Target="https://www.odt.co.nz/business/fair-trading-act-able-to-protect-even-sophisticated-investors-q967qvdg"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80909957_FUTURISTIC_TRENDS_IN_CONSUMER_BEHAVIOR_MANAGEMENT_AT_DECATHLON_SPORTS_A_STUDY_OF_EVOLVING_CONSUMER_DYNAMICS" TargetMode="External"/><Relationship Id="rId20" Type="http://schemas.openxmlformats.org/officeDocument/2006/relationships/hyperlink" Target="https://www.oecd.org/en/publications/oecd-economic-surveys-new-zealand-2026_3ec5de98-en/full-report/recovering-in-an-uncertain-world_7e812bfa.html" TargetMode="External"/><Relationship Id="rId29" Type="http://schemas.openxmlformats.org/officeDocument/2006/relationships/hyperlink" Target="https://www.indiantextilemagazine.in/decathlon-india-unveils-e100-million-investment-plans-in-the-next-five-ye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hindubusinessline.com/companies/decathlon-ramps-up-small-format-strategy-plans-to-add-10-compact-connect-stores-in-3-yrs/article70331092.ece"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decathlon.com/pages/about-decathlon" TargetMode="External"/><Relationship Id="rId23" Type="http://schemas.openxmlformats.org/officeDocument/2006/relationships/hyperlink" Target="https://www.trade.gov/country-commercial-guides/new-zealand-digital-economy" TargetMode="External"/><Relationship Id="rId28" Type="http://schemas.openxmlformats.org/officeDocument/2006/relationships/hyperlink" Target="https://sportnz.org.nz/" TargetMode="External"/><Relationship Id="rId36"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ww.mch.govt.nz/publications/sport-and-recreation-sector-economic-profile-2024" TargetMode="External"/><Relationship Id="rId31" Type="http://schemas.openxmlformats.org/officeDocument/2006/relationships/hyperlink" Target="https://www.researchgate.net/publication/372182667_Exploring_the_Use_of_Gibb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ucklandeconomicdevelopment.com/invest/news/decathlon-joins-retail-race" TargetMode="External"/><Relationship Id="rId22" Type="http://schemas.openxmlformats.org/officeDocument/2006/relationships/hyperlink" Target="https://www.trade.gov/market-intelligence/new-zealand-sports-and-recreational-products" TargetMode="External"/><Relationship Id="rId27" Type="http://schemas.openxmlformats.org/officeDocument/2006/relationships/hyperlink" Target="https://www.mondaq.com/newzealand/work-visas/1667764/discover-new-zealand-an-attractive-residence-option-for-investors" TargetMode="External"/><Relationship Id="rId30" Type="http://schemas.openxmlformats.org/officeDocument/2006/relationships/hyperlink" Target="https://www.researchgate.net/publication/338701767_A_Critical_Analysis_and_Comparison_of_two_Published_Academic_Journals_in_Education_Field"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B3CFA-6831-49EB-96A3-42A1B3F18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24</Pages>
  <Words>6991</Words>
  <Characters>39852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Shingala</dc:creator>
  <cp:keywords/>
  <dc:description/>
  <cp:lastModifiedBy>D S</cp:lastModifiedBy>
  <cp:revision>6</cp:revision>
  <dcterms:created xsi:type="dcterms:W3CDTF">2026-08-13T08:12:00Z</dcterms:created>
  <dcterms:modified xsi:type="dcterms:W3CDTF">2026-08-13T09:13:00Z</dcterms:modified>
</cp:coreProperties>
</file>