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34B39" w:rsidRDefault="00134B39" w:rsidP="005628A0">
      <w:pPr>
        <w:pStyle w:val="Normal1"/>
        <w:spacing w:line="480" w:lineRule="auto"/>
        <w:jc w:val="both"/>
        <w:rPr>
          <w:b/>
          <w:color w:val="000000" w:themeColor="text1"/>
        </w:rPr>
      </w:pPr>
    </w:p>
    <w:p w:rsidR="008462CB" w:rsidRPr="005628A0" w:rsidRDefault="008462CB" w:rsidP="005628A0">
      <w:pPr>
        <w:pStyle w:val="Normal1"/>
        <w:spacing w:line="480" w:lineRule="auto"/>
        <w:jc w:val="both"/>
        <w:rPr>
          <w:b/>
          <w:color w:val="000000" w:themeColor="text1"/>
        </w:rPr>
      </w:pPr>
    </w:p>
    <w:p w:rsidR="00134B39" w:rsidRPr="005628A0" w:rsidRDefault="00134B39" w:rsidP="005628A0">
      <w:pPr>
        <w:pStyle w:val="Normal1"/>
        <w:spacing w:line="480" w:lineRule="auto"/>
        <w:jc w:val="both"/>
        <w:rPr>
          <w:b/>
          <w:color w:val="000000" w:themeColor="text1"/>
        </w:rPr>
      </w:pPr>
    </w:p>
    <w:p w:rsidR="00134B39" w:rsidRPr="005628A0" w:rsidRDefault="00134B39" w:rsidP="005628A0">
      <w:pPr>
        <w:pStyle w:val="Normal1"/>
        <w:spacing w:line="480" w:lineRule="auto"/>
        <w:jc w:val="both"/>
        <w:rPr>
          <w:b/>
          <w:color w:val="000000" w:themeColor="text1"/>
        </w:rPr>
      </w:pPr>
    </w:p>
    <w:p w:rsidR="00134B39" w:rsidRPr="005628A0" w:rsidRDefault="00134B39" w:rsidP="005628A0">
      <w:pPr>
        <w:pStyle w:val="Normal1"/>
        <w:spacing w:line="480" w:lineRule="auto"/>
        <w:jc w:val="both"/>
        <w:rPr>
          <w:b/>
          <w:color w:val="000000" w:themeColor="text1"/>
        </w:rPr>
      </w:pPr>
    </w:p>
    <w:p w:rsidR="00134B39" w:rsidRPr="005628A0" w:rsidRDefault="00134B39" w:rsidP="005628A0">
      <w:pPr>
        <w:pStyle w:val="Normal1"/>
        <w:spacing w:line="480" w:lineRule="auto"/>
        <w:jc w:val="both"/>
        <w:rPr>
          <w:b/>
          <w:color w:val="000000" w:themeColor="text1"/>
        </w:rPr>
      </w:pPr>
    </w:p>
    <w:p w:rsidR="00134B39" w:rsidRPr="005628A0" w:rsidRDefault="00134B39" w:rsidP="005628A0">
      <w:pPr>
        <w:pStyle w:val="Normal1"/>
        <w:spacing w:line="480" w:lineRule="auto"/>
        <w:jc w:val="both"/>
        <w:rPr>
          <w:b/>
          <w:color w:val="000000" w:themeColor="text1"/>
        </w:rPr>
      </w:pPr>
    </w:p>
    <w:p w:rsidR="00350FBB" w:rsidRPr="005628A0" w:rsidRDefault="00350FBB" w:rsidP="005628A0">
      <w:pPr>
        <w:pStyle w:val="Normal1"/>
        <w:spacing w:line="480" w:lineRule="auto"/>
        <w:jc w:val="center"/>
        <w:rPr>
          <w:color w:val="000000" w:themeColor="text1"/>
        </w:rPr>
      </w:pPr>
      <w:r w:rsidRPr="005628A0">
        <w:rPr>
          <w:b/>
          <w:color w:val="000000" w:themeColor="text1"/>
        </w:rPr>
        <w:t>Module number:</w:t>
      </w:r>
      <w:r w:rsidR="007F7181" w:rsidRPr="005628A0">
        <w:rPr>
          <w:b/>
          <w:color w:val="000000" w:themeColor="text1"/>
        </w:rPr>
        <w:t xml:space="preserve"> </w:t>
      </w:r>
      <w:r w:rsidR="007F7181" w:rsidRPr="005628A0">
        <w:rPr>
          <w:color w:val="000000" w:themeColor="text1"/>
        </w:rPr>
        <w:t>LCMB7014</w:t>
      </w:r>
    </w:p>
    <w:p w:rsidR="00350FBB" w:rsidRPr="005628A0" w:rsidRDefault="00350FBB" w:rsidP="005628A0">
      <w:pPr>
        <w:pStyle w:val="Normal1"/>
        <w:spacing w:line="480" w:lineRule="auto"/>
        <w:jc w:val="center"/>
        <w:rPr>
          <w:color w:val="000000" w:themeColor="text1"/>
        </w:rPr>
      </w:pPr>
      <w:r w:rsidRPr="005628A0">
        <w:rPr>
          <w:b/>
          <w:color w:val="000000" w:themeColor="text1"/>
        </w:rPr>
        <w:t>Module name:</w:t>
      </w:r>
      <w:r w:rsidR="00A071D0" w:rsidRPr="005628A0">
        <w:rPr>
          <w:b/>
          <w:color w:val="000000" w:themeColor="text1"/>
        </w:rPr>
        <w:t xml:space="preserve"> </w:t>
      </w:r>
      <w:r w:rsidR="00A071D0" w:rsidRPr="005628A0">
        <w:rPr>
          <w:color w:val="000000" w:themeColor="text1"/>
        </w:rPr>
        <w:t>MBA- Masters of Business Administration</w:t>
      </w:r>
    </w:p>
    <w:p w:rsidR="00350FBB" w:rsidRPr="005628A0" w:rsidRDefault="00350FBB" w:rsidP="005628A0">
      <w:pPr>
        <w:pStyle w:val="Normal1"/>
        <w:spacing w:line="480" w:lineRule="auto"/>
        <w:jc w:val="center"/>
        <w:rPr>
          <w:color w:val="000000" w:themeColor="text1"/>
        </w:rPr>
      </w:pPr>
      <w:r w:rsidRPr="005628A0">
        <w:rPr>
          <w:b/>
          <w:color w:val="000000" w:themeColor="text1"/>
        </w:rPr>
        <w:t>Title of the assignment:</w:t>
      </w:r>
      <w:r w:rsidR="00C46A1D" w:rsidRPr="005628A0">
        <w:rPr>
          <w:b/>
          <w:color w:val="000000" w:themeColor="text1"/>
        </w:rPr>
        <w:t xml:space="preserve"> </w:t>
      </w:r>
      <w:r w:rsidR="00C46A1D" w:rsidRPr="005628A0">
        <w:rPr>
          <w:color w:val="000000" w:themeColor="text1"/>
        </w:rPr>
        <w:t>International Business</w:t>
      </w:r>
    </w:p>
    <w:p w:rsidR="00350FBB" w:rsidRPr="005628A0" w:rsidRDefault="00350FBB" w:rsidP="005628A0">
      <w:pPr>
        <w:pStyle w:val="Normal1"/>
        <w:spacing w:line="480" w:lineRule="auto"/>
        <w:jc w:val="center"/>
        <w:rPr>
          <w:b/>
          <w:color w:val="000000" w:themeColor="text1"/>
        </w:rPr>
      </w:pPr>
      <w:r w:rsidRPr="005628A0">
        <w:rPr>
          <w:b/>
          <w:color w:val="000000" w:themeColor="text1"/>
        </w:rPr>
        <w:t>Student name and student number:</w:t>
      </w:r>
      <w:r w:rsidR="00C936FB">
        <w:rPr>
          <w:b/>
          <w:color w:val="000000" w:themeColor="text1"/>
        </w:rPr>
        <w:t xml:space="preserve"> </w:t>
      </w:r>
      <w:r w:rsidR="00C936FB" w:rsidRPr="00C936FB">
        <w:rPr>
          <w:bCs/>
          <w:color w:val="000000" w:themeColor="text1"/>
        </w:rPr>
        <w:t>Naveen</w:t>
      </w:r>
    </w:p>
    <w:p w:rsidR="00350FBB" w:rsidRPr="005628A0" w:rsidRDefault="00350FBB" w:rsidP="005628A0">
      <w:pPr>
        <w:pStyle w:val="Normal1"/>
        <w:spacing w:line="480" w:lineRule="auto"/>
        <w:jc w:val="center"/>
        <w:rPr>
          <w:b/>
          <w:color w:val="000000" w:themeColor="text1"/>
        </w:rPr>
      </w:pPr>
      <w:r w:rsidRPr="005628A0">
        <w:rPr>
          <w:b/>
          <w:color w:val="000000" w:themeColor="text1"/>
        </w:rPr>
        <w:t>Submission date:</w:t>
      </w:r>
    </w:p>
    <w:p w:rsidR="005C4538" w:rsidRPr="005628A0" w:rsidRDefault="00350FBB" w:rsidP="005628A0">
      <w:pPr>
        <w:pStyle w:val="Normal1"/>
        <w:spacing w:line="480" w:lineRule="auto"/>
        <w:jc w:val="center"/>
        <w:rPr>
          <w:b/>
          <w:color w:val="000000" w:themeColor="text1"/>
        </w:rPr>
      </w:pPr>
      <w:r w:rsidRPr="005628A0">
        <w:rPr>
          <w:b/>
          <w:color w:val="000000" w:themeColor="text1"/>
        </w:rPr>
        <w:t xml:space="preserve">Word count: </w:t>
      </w:r>
      <w:r w:rsidR="00C46A1D" w:rsidRPr="005628A0">
        <w:rPr>
          <w:color w:val="000000" w:themeColor="text1"/>
        </w:rPr>
        <w:t>5029</w:t>
      </w:r>
      <w:r w:rsidR="00C94897" w:rsidRPr="005628A0">
        <w:rPr>
          <w:color w:val="000000" w:themeColor="text1"/>
        </w:rPr>
        <w:br w:type="page"/>
      </w:r>
    </w:p>
    <w:sdt>
      <w:sdtPr>
        <w:rPr>
          <w:rFonts w:ascii="Arial" w:eastAsia="Arial" w:hAnsi="Arial" w:cs="Arial"/>
          <w:b w:val="0"/>
          <w:bCs w:val="0"/>
          <w:color w:val="000000" w:themeColor="text1"/>
          <w:sz w:val="22"/>
          <w:szCs w:val="22"/>
          <w:lang w:eastAsia="en-GB"/>
        </w:rPr>
        <w:id w:val="24485065"/>
        <w:docPartObj>
          <w:docPartGallery w:val="Table of Contents"/>
          <w:docPartUnique/>
        </w:docPartObj>
      </w:sdtPr>
      <w:sdtEndPr/>
      <w:sdtContent>
        <w:p w:rsidR="00C70361" w:rsidRPr="005628A0" w:rsidRDefault="00C70361" w:rsidP="005628A0">
          <w:pPr>
            <w:pStyle w:val="TOCHeading"/>
            <w:spacing w:line="480" w:lineRule="auto"/>
            <w:jc w:val="center"/>
            <w:rPr>
              <w:rFonts w:ascii="Arial" w:hAnsi="Arial" w:cs="Arial"/>
              <w:color w:val="000000" w:themeColor="text1"/>
              <w:sz w:val="22"/>
              <w:szCs w:val="22"/>
            </w:rPr>
          </w:pPr>
          <w:r w:rsidRPr="005628A0">
            <w:rPr>
              <w:rFonts w:ascii="Arial" w:hAnsi="Arial" w:cs="Arial"/>
              <w:color w:val="000000" w:themeColor="text1"/>
              <w:sz w:val="22"/>
              <w:szCs w:val="22"/>
            </w:rPr>
            <w:t>Table of Contents</w:t>
          </w:r>
        </w:p>
        <w:p w:rsidR="00C70361" w:rsidRPr="005628A0" w:rsidRDefault="00C70361" w:rsidP="005628A0">
          <w:pPr>
            <w:pStyle w:val="TOC1"/>
            <w:tabs>
              <w:tab w:val="right" w:leader="dot" w:pos="9350"/>
            </w:tabs>
            <w:spacing w:line="480" w:lineRule="auto"/>
            <w:jc w:val="both"/>
            <w:rPr>
              <w:noProof/>
              <w:color w:val="000000" w:themeColor="text1"/>
            </w:rPr>
          </w:pPr>
          <w:r w:rsidRPr="005628A0">
            <w:rPr>
              <w:color w:val="000000" w:themeColor="text1"/>
            </w:rPr>
            <w:fldChar w:fldCharType="begin"/>
          </w:r>
          <w:r w:rsidRPr="005628A0">
            <w:rPr>
              <w:color w:val="000000" w:themeColor="text1"/>
            </w:rPr>
            <w:instrText xml:space="preserve"> TOC \o "1-3" \h \z \u </w:instrText>
          </w:r>
          <w:r w:rsidRPr="005628A0">
            <w:rPr>
              <w:color w:val="000000" w:themeColor="text1"/>
            </w:rPr>
            <w:fldChar w:fldCharType="separate"/>
          </w:r>
          <w:hyperlink w:anchor="_Toc101059953" w:history="1">
            <w:r w:rsidRPr="005628A0">
              <w:rPr>
                <w:rStyle w:val="Hyperlink"/>
                <w:noProof/>
                <w:color w:val="000000" w:themeColor="text1"/>
              </w:rPr>
              <w:t>Introduction</w:t>
            </w:r>
            <w:r w:rsidRPr="005628A0">
              <w:rPr>
                <w:noProof/>
                <w:webHidden/>
                <w:color w:val="000000" w:themeColor="text1"/>
              </w:rPr>
              <w:tab/>
            </w:r>
            <w:r w:rsidRPr="005628A0">
              <w:rPr>
                <w:noProof/>
                <w:webHidden/>
                <w:color w:val="000000" w:themeColor="text1"/>
              </w:rPr>
              <w:fldChar w:fldCharType="begin"/>
            </w:r>
            <w:r w:rsidRPr="005628A0">
              <w:rPr>
                <w:noProof/>
                <w:webHidden/>
                <w:color w:val="000000" w:themeColor="text1"/>
              </w:rPr>
              <w:instrText xml:space="preserve"> PAGEREF _Toc101059953 \h </w:instrText>
            </w:r>
            <w:r w:rsidRPr="005628A0">
              <w:rPr>
                <w:noProof/>
                <w:webHidden/>
                <w:color w:val="000000" w:themeColor="text1"/>
              </w:rPr>
            </w:r>
            <w:r w:rsidRPr="005628A0">
              <w:rPr>
                <w:noProof/>
                <w:webHidden/>
                <w:color w:val="000000" w:themeColor="text1"/>
              </w:rPr>
              <w:fldChar w:fldCharType="separate"/>
            </w:r>
            <w:r w:rsidR="007E4459" w:rsidRPr="005628A0">
              <w:rPr>
                <w:noProof/>
                <w:webHidden/>
                <w:color w:val="000000" w:themeColor="text1"/>
              </w:rPr>
              <w:t>3</w:t>
            </w:r>
            <w:r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54" w:history="1">
            <w:r w:rsidR="00C70361" w:rsidRPr="005628A0">
              <w:rPr>
                <w:rStyle w:val="Hyperlink"/>
                <w:noProof/>
                <w:color w:val="000000" w:themeColor="text1"/>
              </w:rPr>
              <w:t>Analysis of Toyota China's Global Strategy</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_Toc101059954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4</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55" w:history="1">
            <w:r w:rsidR="00C70361" w:rsidRPr="005628A0">
              <w:rPr>
                <w:rStyle w:val="Hyperlink"/>
                <w:noProof/>
                <w:color w:val="000000" w:themeColor="text1"/>
              </w:rPr>
              <w:t>Toyota's Business and Corporate Strategies</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_Toc101059955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4</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56" w:history="1">
            <w:r w:rsidR="00C70361" w:rsidRPr="005628A0">
              <w:rPr>
                <w:rStyle w:val="Hyperlink"/>
                <w:noProof/>
                <w:color w:val="000000" w:themeColor="text1"/>
              </w:rPr>
              <w:t>Analysis of exporting as an effective business expansion process for Toyota in China</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_Toc101059956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7</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57" w:history="1">
            <w:r w:rsidR="00C70361" w:rsidRPr="005628A0">
              <w:rPr>
                <w:rStyle w:val="Hyperlink"/>
                <w:noProof/>
                <w:color w:val="000000" w:themeColor="text1"/>
              </w:rPr>
              <w:t>Analysis of the External Environment in China</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_Toc101059957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8</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58" w:history="1">
            <w:r w:rsidR="00C70361" w:rsidRPr="005628A0">
              <w:rPr>
                <w:rStyle w:val="Hyperlink"/>
                <w:noProof/>
                <w:color w:val="000000" w:themeColor="text1"/>
              </w:rPr>
              <w:t>Analysis of the Automobile Industry in China Using Porter's Five Forces</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_Toc101059958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9</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59" w:history="1">
            <w:r w:rsidR="00C70361" w:rsidRPr="005628A0">
              <w:rPr>
                <w:rStyle w:val="Hyperlink"/>
                <w:noProof/>
                <w:color w:val="000000" w:themeColor="text1"/>
              </w:rPr>
              <w:t>Internal Environmental Analysis of Toyota</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_Toc101059959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12</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60" w:history="1">
            <w:r w:rsidR="00C70361" w:rsidRPr="005628A0">
              <w:rPr>
                <w:rStyle w:val="Hyperlink"/>
                <w:noProof/>
                <w:color w:val="000000" w:themeColor="text1"/>
              </w:rPr>
              <w:t>Probable growth factors of Toyota in China</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_Toc101059960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13</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61" w:history="1">
            <w:r w:rsidR="00C70361" w:rsidRPr="005628A0">
              <w:rPr>
                <w:rStyle w:val="Hyperlink"/>
                <w:noProof/>
                <w:color w:val="000000" w:themeColor="text1"/>
              </w:rPr>
              <w:t>Challenges regarding growth of Toyota in China</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_Toc101059961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15</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62" w:history="1">
            <w:r w:rsidR="00C70361" w:rsidRPr="005628A0">
              <w:rPr>
                <w:rStyle w:val="Hyperlink"/>
                <w:noProof/>
                <w:color w:val="000000" w:themeColor="text1"/>
              </w:rPr>
              <w:t>Recommending Strategic Approaches for Managing the Challenges</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_Toc101059962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17</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63" w:history="1">
            <w:r w:rsidR="00C70361" w:rsidRPr="005628A0">
              <w:rPr>
                <w:rStyle w:val="Hyperlink"/>
                <w:noProof/>
                <w:color w:val="000000" w:themeColor="text1"/>
              </w:rPr>
              <w:t>Conclusion</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_Toc101059963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18</w:t>
            </w:r>
            <w:r w:rsidR="00C70361" w:rsidRPr="005628A0">
              <w:rPr>
                <w:noProof/>
                <w:webHidden/>
                <w:color w:val="000000" w:themeColor="text1"/>
              </w:rPr>
              <w:fldChar w:fldCharType="end"/>
            </w:r>
          </w:hyperlink>
        </w:p>
        <w:p w:rsidR="00C70361" w:rsidRPr="005628A0" w:rsidRDefault="00C936FB" w:rsidP="005628A0">
          <w:pPr>
            <w:pStyle w:val="TOC1"/>
            <w:tabs>
              <w:tab w:val="right" w:leader="dot" w:pos="9350"/>
            </w:tabs>
            <w:spacing w:line="480" w:lineRule="auto"/>
            <w:jc w:val="both"/>
            <w:rPr>
              <w:noProof/>
              <w:color w:val="000000" w:themeColor="text1"/>
            </w:rPr>
          </w:pPr>
          <w:hyperlink w:anchor="_Toc101059964" w:history="1">
            <w:r w:rsidR="00C70361" w:rsidRPr="005628A0">
              <w:rPr>
                <w:rStyle w:val="Hyperlink"/>
                <w:noProof/>
                <w:color w:val="000000" w:themeColor="text1"/>
              </w:rPr>
              <w:t>References</w:t>
            </w:r>
            <w:r w:rsidR="00C70361" w:rsidRPr="005628A0">
              <w:rPr>
                <w:noProof/>
                <w:webHidden/>
                <w:color w:val="000000" w:themeColor="text1"/>
              </w:rPr>
              <w:tab/>
            </w:r>
            <w:r w:rsidR="00C70361" w:rsidRPr="005628A0">
              <w:rPr>
                <w:noProof/>
                <w:webHidden/>
                <w:color w:val="000000" w:themeColor="text1"/>
              </w:rPr>
              <w:fldChar w:fldCharType="begin"/>
            </w:r>
            <w:r w:rsidR="00C70361" w:rsidRPr="005628A0">
              <w:rPr>
                <w:noProof/>
                <w:webHidden/>
                <w:color w:val="000000" w:themeColor="text1"/>
              </w:rPr>
              <w:instrText xml:space="preserve"> PAGEREF _Toc101059964 \h </w:instrText>
            </w:r>
            <w:r w:rsidR="00C70361" w:rsidRPr="005628A0">
              <w:rPr>
                <w:noProof/>
                <w:webHidden/>
                <w:color w:val="000000" w:themeColor="text1"/>
              </w:rPr>
            </w:r>
            <w:r w:rsidR="00C70361" w:rsidRPr="005628A0">
              <w:rPr>
                <w:noProof/>
                <w:webHidden/>
                <w:color w:val="000000" w:themeColor="text1"/>
              </w:rPr>
              <w:fldChar w:fldCharType="separate"/>
            </w:r>
            <w:r w:rsidR="007E4459" w:rsidRPr="005628A0">
              <w:rPr>
                <w:noProof/>
                <w:webHidden/>
                <w:color w:val="000000" w:themeColor="text1"/>
              </w:rPr>
              <w:t>20</w:t>
            </w:r>
            <w:r w:rsidR="00C70361" w:rsidRPr="005628A0">
              <w:rPr>
                <w:noProof/>
                <w:webHidden/>
                <w:color w:val="000000" w:themeColor="text1"/>
              </w:rPr>
              <w:fldChar w:fldCharType="end"/>
            </w:r>
          </w:hyperlink>
        </w:p>
        <w:p w:rsidR="00C70361" w:rsidRPr="005628A0" w:rsidRDefault="00C70361" w:rsidP="005628A0">
          <w:pPr>
            <w:spacing w:line="480" w:lineRule="auto"/>
            <w:jc w:val="both"/>
            <w:rPr>
              <w:color w:val="000000" w:themeColor="text1"/>
            </w:rPr>
          </w:pPr>
          <w:r w:rsidRPr="005628A0">
            <w:rPr>
              <w:color w:val="000000" w:themeColor="text1"/>
            </w:rPr>
            <w:fldChar w:fldCharType="end"/>
          </w:r>
        </w:p>
      </w:sdtContent>
    </w:sdt>
    <w:p w:rsidR="006D5D90" w:rsidRPr="005628A0" w:rsidRDefault="006D5D90" w:rsidP="005628A0">
      <w:pPr>
        <w:spacing w:line="480" w:lineRule="auto"/>
        <w:jc w:val="both"/>
        <w:rPr>
          <w:b/>
          <w:color w:val="000000" w:themeColor="text1"/>
        </w:rPr>
      </w:pPr>
      <w:r w:rsidRPr="005628A0">
        <w:rPr>
          <w:color w:val="000000" w:themeColor="text1"/>
        </w:rPr>
        <w:br w:type="page"/>
      </w:r>
    </w:p>
    <w:p w:rsidR="005C4538" w:rsidRPr="005628A0" w:rsidRDefault="00C94897" w:rsidP="005628A0">
      <w:pPr>
        <w:pStyle w:val="Heading1"/>
        <w:rPr>
          <w:szCs w:val="22"/>
        </w:rPr>
      </w:pPr>
      <w:bookmarkStart w:id="0" w:name="_Toc101059953"/>
      <w:r w:rsidRPr="005628A0">
        <w:rPr>
          <w:szCs w:val="22"/>
        </w:rPr>
        <w:lastRenderedPageBreak/>
        <w:t>Introduction</w:t>
      </w:r>
      <w:bookmarkEnd w:id="0"/>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Toyota Motor Corporation is one of the world's very good vehicle manufacturers. TOYODA Automatic Labers extended in 1924, Surface Company. It started with a Toyota production system that may penetrate the car business in 1933. The club has grown rapidly for many years to become one of the company's most instantaneous associations. In the 1930s, the association entered the Chinese market. This is usually made in Japan. The company started manufacturing automobiles in China for the Chinese market in 2000. Toyota's international </w:t>
      </w:r>
      <w:r w:rsidR="007B448A" w:rsidRPr="005628A0">
        <w:rPr>
          <w:color w:val="000000" w:themeColor="text1"/>
        </w:rPr>
        <w:t>business in</w:t>
      </w:r>
      <w:r w:rsidRPr="005628A0">
        <w:rPr>
          <w:color w:val="000000" w:themeColor="text1"/>
        </w:rPr>
        <w:t xml:space="preserve"> China faces a variety of stresses</w:t>
      </w:r>
      <w:r w:rsidR="007B448A" w:rsidRPr="005628A0">
        <w:rPr>
          <w:color w:val="000000" w:themeColor="text1"/>
        </w:rPr>
        <w:t>, from</w:t>
      </w:r>
      <w:r w:rsidRPr="005628A0">
        <w:rPr>
          <w:color w:val="000000" w:themeColor="text1"/>
        </w:rPr>
        <w:t xml:space="preserve"> assessing problems to lack of progress and socio-political implications. With a total population of about 1.4 billion, Toyota Industries cannot ignore this market. To enjoy the benefits of creating workers in the country, you need to find intelligent ways to deal with these issues.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The association cannot bear to ignore the significant concerns that affect its operation in today's relentless business environment. The inspiration of promoting this research is to examine the continuous difficulties experienced in China, and as a technology that can be addressed. Show, Toyota China's general method inspection, end and reference </w:t>
      </w:r>
      <w:r w:rsidR="007B448A" w:rsidRPr="005628A0">
        <w:rPr>
          <w:color w:val="000000" w:themeColor="text1"/>
        </w:rPr>
        <w:t>are</w:t>
      </w:r>
      <w:r w:rsidRPr="005628A0">
        <w:rPr>
          <w:color w:val="000000" w:themeColor="text1"/>
        </w:rPr>
        <w:t xml:space="preserve"> four parts of the report.  Toyota Motor Company has recently been widely recommended as one of the most amazing car manufacturers on Earth. Your car is worth purchasing and eco-agreements. Basically, you can drive in the area near the United </w:t>
      </w:r>
      <w:r w:rsidR="007B448A" w:rsidRPr="005628A0">
        <w:rPr>
          <w:color w:val="000000" w:themeColor="text1"/>
        </w:rPr>
        <w:t>States or</w:t>
      </w:r>
      <w:r w:rsidRPr="005628A0">
        <w:rPr>
          <w:color w:val="000000" w:themeColor="text1"/>
        </w:rPr>
        <w:t xml:space="preserve"> nearby </w:t>
      </w:r>
      <w:r w:rsidR="007B448A" w:rsidRPr="005628A0">
        <w:rPr>
          <w:color w:val="000000" w:themeColor="text1"/>
        </w:rPr>
        <w:t>regions;</w:t>
      </w:r>
      <w:r w:rsidRPr="005628A0">
        <w:rPr>
          <w:color w:val="000000" w:themeColor="text1"/>
        </w:rPr>
        <w:t xml:space="preserve"> you </w:t>
      </w:r>
      <w:r w:rsidR="007B448A" w:rsidRPr="005628A0">
        <w:rPr>
          <w:color w:val="000000" w:themeColor="text1"/>
        </w:rPr>
        <w:t>cannot</w:t>
      </w:r>
      <w:r w:rsidRPr="005628A0">
        <w:rPr>
          <w:color w:val="000000" w:themeColor="text1"/>
        </w:rPr>
        <w:t xml:space="preserve"> fight with Toyota Certified car breathing to see the seduction to see the percentage of trees. Toyota Motor's performance extends not only to neighboring Japan, but to Asia as a whole, as well as to North America, Australia, and around the world. Toyota is the world's most important manufacturer and has the world's best-selling individual inspection vehicles.</w:t>
      </w:r>
    </w:p>
    <w:p w:rsidR="005C4538" w:rsidRPr="005628A0" w:rsidRDefault="00C94897" w:rsidP="005628A0">
      <w:pPr>
        <w:pStyle w:val="Heading1"/>
        <w:rPr>
          <w:szCs w:val="22"/>
        </w:rPr>
      </w:pPr>
      <w:bookmarkStart w:id="1" w:name="_Toc101059954"/>
      <w:r w:rsidRPr="005628A0">
        <w:rPr>
          <w:szCs w:val="22"/>
        </w:rPr>
        <w:lastRenderedPageBreak/>
        <w:t>Analysis of Toyota China's Global Strategy</w:t>
      </w:r>
      <w:bookmarkEnd w:id="1"/>
      <w:r w:rsidRPr="005628A0">
        <w:rPr>
          <w:szCs w:val="22"/>
        </w:rPr>
        <w:t xml:space="preserve"> </w:t>
      </w:r>
    </w:p>
    <w:p w:rsidR="005C4538" w:rsidRPr="005628A0" w:rsidRDefault="00C94897" w:rsidP="005628A0">
      <w:pPr>
        <w:pStyle w:val="Normal1"/>
        <w:spacing w:line="480" w:lineRule="auto"/>
        <w:jc w:val="both"/>
        <w:rPr>
          <w:color w:val="000000" w:themeColor="text1"/>
        </w:rPr>
      </w:pPr>
      <w:r w:rsidRPr="005628A0">
        <w:rPr>
          <w:color w:val="000000" w:themeColor="text1"/>
        </w:rPr>
        <w:t>Toyota Motor Corporation is right now one of the world's significant creators of autos and different vehicles. North America, segments of Europe, South America, Africa, and Asia have all embraced the organization's items. It is notable for creating top caliber, minimal expense merchandise. In any case, assuming that it neglects to make long haul progress in the Chinese market, its worldwide intensity in this business might be endangered. The enterprise is plainly dealing with improved intensity to ensure that it controls rivalry, however manageability in this nation requires significantly more</w:t>
      </w:r>
      <w:r w:rsidR="00823D1D" w:rsidRPr="005628A0">
        <w:rPr>
          <w:color w:val="000000" w:themeColor="text1"/>
        </w:rPr>
        <w:t xml:space="preserve"> (Contemporary Research on Business and Management, 2022)</w:t>
      </w:r>
      <w:r w:rsidRPr="005628A0">
        <w:rPr>
          <w:color w:val="000000" w:themeColor="text1"/>
        </w:rPr>
        <w:t>. Prior to offering methodologies to address the recognized worries, it is indispensable to apply different advertising instruments and ideas to examine the market and appreciate the obstructions and conceivable outcomes that this firm faces in China.</w:t>
      </w:r>
    </w:p>
    <w:p w:rsidR="005C4538" w:rsidRPr="005628A0" w:rsidRDefault="00C94897" w:rsidP="005628A0">
      <w:pPr>
        <w:pStyle w:val="Heading1"/>
        <w:rPr>
          <w:szCs w:val="22"/>
        </w:rPr>
      </w:pPr>
      <w:bookmarkStart w:id="2" w:name="_Toc101059955"/>
      <w:r w:rsidRPr="005628A0">
        <w:rPr>
          <w:szCs w:val="22"/>
        </w:rPr>
        <w:t>Toyota's Business and Corporate Strategies</w:t>
      </w:r>
      <w:bookmarkEnd w:id="2"/>
    </w:p>
    <w:p w:rsidR="005C4538" w:rsidRPr="005628A0" w:rsidRDefault="00C94897" w:rsidP="005628A0">
      <w:pPr>
        <w:pStyle w:val="Normal1"/>
        <w:spacing w:line="480" w:lineRule="auto"/>
        <w:jc w:val="both"/>
        <w:rPr>
          <w:color w:val="000000" w:themeColor="text1"/>
        </w:rPr>
      </w:pPr>
      <w:r w:rsidRPr="005628A0">
        <w:rPr>
          <w:color w:val="000000" w:themeColor="text1"/>
        </w:rPr>
        <w:t>Toyota Corporation is one of Japan's best organizations, having controlled the worldwide market for quite a long time. Be that as it may, it is encountering critical obstructions in the Chinese market, which could smother its extension. To figure out where challenges exist, it's vital to begin by framing key components of the organization's corporate and business-level plans</w:t>
      </w:r>
      <w:r w:rsidR="00E376C2" w:rsidRPr="005628A0">
        <w:rPr>
          <w:color w:val="000000" w:themeColor="text1"/>
        </w:rPr>
        <w:t xml:space="preserve"> (Grosse and Meyer, 2019)</w:t>
      </w:r>
      <w:r w:rsidR="00FC3E0C" w:rsidRPr="005628A0">
        <w:rPr>
          <w:color w:val="000000" w:themeColor="text1"/>
        </w:rPr>
        <w:t xml:space="preserve">. Figure </w:t>
      </w:r>
      <w:r w:rsidR="00D76C0F" w:rsidRPr="005628A0">
        <w:rPr>
          <w:color w:val="000000" w:themeColor="text1"/>
        </w:rPr>
        <w:t>1</w:t>
      </w:r>
      <w:r w:rsidRPr="005628A0">
        <w:rPr>
          <w:color w:val="000000" w:themeColor="text1"/>
        </w:rPr>
        <w:t xml:space="preserve"> portrays an essential dynamic pyramid that an organization ought to follow. The corporate technique, which is many times set by the CEO and other top chiefs at the company's base camp, is at the highest point of the pyramid.</w:t>
      </w:r>
    </w:p>
    <w:p w:rsidR="00224BC6" w:rsidRPr="005628A0" w:rsidRDefault="00224BC6" w:rsidP="005628A0">
      <w:pPr>
        <w:pStyle w:val="Normal1"/>
        <w:spacing w:line="480" w:lineRule="auto"/>
        <w:jc w:val="center"/>
        <w:rPr>
          <w:color w:val="000000" w:themeColor="text1"/>
        </w:rPr>
      </w:pPr>
      <w:r w:rsidRPr="005628A0">
        <w:rPr>
          <w:noProof/>
          <w:color w:val="000000" w:themeColor="text1"/>
          <w:lang w:val="en-GB"/>
        </w:rPr>
        <w:lastRenderedPageBreak/>
        <w:drawing>
          <wp:inline distT="0" distB="0" distL="0" distR="0">
            <wp:extent cx="6173438" cy="3589020"/>
            <wp:effectExtent l="38100" t="57150" r="113062" b="876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6173438" cy="3589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24BC6" w:rsidRPr="005628A0" w:rsidRDefault="00224BC6" w:rsidP="005628A0">
      <w:pPr>
        <w:pStyle w:val="Normal1"/>
        <w:spacing w:line="480" w:lineRule="auto"/>
        <w:jc w:val="center"/>
        <w:rPr>
          <w:b/>
          <w:color w:val="000000" w:themeColor="text1"/>
        </w:rPr>
      </w:pPr>
      <w:r w:rsidRPr="005628A0">
        <w:rPr>
          <w:b/>
          <w:color w:val="000000" w:themeColor="text1"/>
        </w:rPr>
        <w:t xml:space="preserve">Figure </w:t>
      </w:r>
      <w:r w:rsidR="00D76C0F" w:rsidRPr="005628A0">
        <w:rPr>
          <w:b/>
          <w:color w:val="000000" w:themeColor="text1"/>
        </w:rPr>
        <w:t>1</w:t>
      </w:r>
      <w:r w:rsidRPr="005628A0">
        <w:rPr>
          <w:b/>
          <w:color w:val="000000" w:themeColor="text1"/>
        </w:rPr>
        <w:t>: Corporate Strategy Making Pyramid</w:t>
      </w:r>
    </w:p>
    <w:p w:rsidR="00224BC6" w:rsidRPr="005628A0" w:rsidRDefault="00224BC6" w:rsidP="005628A0">
      <w:pPr>
        <w:pStyle w:val="Normal1"/>
        <w:spacing w:line="480" w:lineRule="auto"/>
        <w:jc w:val="center"/>
        <w:rPr>
          <w:color w:val="000000" w:themeColor="text1"/>
        </w:rPr>
      </w:pPr>
      <w:r w:rsidRPr="005628A0">
        <w:rPr>
          <w:color w:val="000000" w:themeColor="text1"/>
        </w:rPr>
        <w:t>(Source: Self-created)</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At this level, the Toyota Production System (Just-in-Time) and other corporate procedures made by this organization over the course of the years are completely installed. They characterize the company's vision and mission. That's what the issue is, notwithstanding market </w:t>
      </w:r>
      <w:r w:rsidR="007B448A" w:rsidRPr="005628A0">
        <w:rPr>
          <w:color w:val="000000" w:themeColor="text1"/>
        </w:rPr>
        <w:t>changes;</w:t>
      </w:r>
      <w:r w:rsidRPr="005628A0">
        <w:rPr>
          <w:color w:val="000000" w:themeColor="text1"/>
        </w:rPr>
        <w:t xml:space="preserve"> the top administration unit is delayed in reclassifying these techniques. The second level of the pyramid is business methodologies. These plans are created by territorial administrators, for example, those responsible for the China brand</w:t>
      </w:r>
      <w:r w:rsidR="008F1ABB" w:rsidRPr="005628A0">
        <w:rPr>
          <w:color w:val="000000" w:themeColor="text1"/>
        </w:rPr>
        <w:t xml:space="preserve"> (International journal of management, 2021)</w:t>
      </w:r>
      <w:r w:rsidRPr="005628A0">
        <w:rPr>
          <w:color w:val="000000" w:themeColor="text1"/>
        </w:rPr>
        <w:t>. The issue noted at this level is that Toyota China's local directors are Japanese who are new to Chinese culture. They go with choices in light of corporate procedures illustrated at base camp.</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There is a misalignment between Japanese leaders' business methodologies and utilitarian systems made by Chinese mid-level and low-level administrators. These chiefs much of the time endeavor to devise strategies that can be executed in a nearby setting. They are, nonetheless, </w:t>
      </w:r>
      <w:r w:rsidRPr="005628A0">
        <w:rPr>
          <w:color w:val="000000" w:themeColor="text1"/>
        </w:rPr>
        <w:lastRenderedPageBreak/>
        <w:t>experiencing issues coordinating these neighborhood based strategies with the organization's vision. Working systems are at the lower part of the pyramid. They indicate the day to day undertakings that should be finished by the association's lesser workers. The progression of these strategies start to finish ought to be smooth and orderly, as demonstrated in the outline beneath. This organization's ability to prevail in the market is being hurt by a distinction between its business and useful technique. Toyota China, similar to its parent organization in Japan, views progressive phases of creation as semi-independent specialty units that should work at top productivity to guarantee the organization's market achievement</w:t>
      </w:r>
      <w:r w:rsidR="008F1ABB" w:rsidRPr="005628A0">
        <w:rPr>
          <w:color w:val="000000" w:themeColor="text1"/>
        </w:rPr>
        <w:t xml:space="preserve"> (Wilkinson </w:t>
      </w:r>
      <w:r w:rsidR="008F1ABB" w:rsidRPr="005628A0">
        <w:rPr>
          <w:i/>
          <w:color w:val="000000" w:themeColor="text1"/>
        </w:rPr>
        <w:t xml:space="preserve">et al. </w:t>
      </w:r>
      <w:r w:rsidR="008F1ABB" w:rsidRPr="005628A0">
        <w:rPr>
          <w:color w:val="000000" w:themeColor="text1"/>
        </w:rPr>
        <w:t>2017)</w:t>
      </w:r>
      <w:r w:rsidRPr="005628A0">
        <w:rPr>
          <w:color w:val="000000" w:themeColor="text1"/>
        </w:rPr>
        <w:t xml:space="preserve">. On account of the parent organization's help, Toyota China has not had any extreme obtaining issues. Toyota Motor Corporation purchases unrefined components for each of its organizations consistently. Due to the previously mentioned association, the creation unit is in critical difficulty. </w:t>
      </w:r>
    </w:p>
    <w:p w:rsidR="005C4538" w:rsidRPr="005628A0" w:rsidRDefault="00C94897" w:rsidP="005628A0">
      <w:pPr>
        <w:pStyle w:val="Normal1"/>
        <w:spacing w:line="480" w:lineRule="auto"/>
        <w:jc w:val="both"/>
        <w:rPr>
          <w:color w:val="000000" w:themeColor="text1"/>
        </w:rPr>
      </w:pPr>
      <w:r w:rsidRPr="005628A0">
        <w:rPr>
          <w:color w:val="000000" w:themeColor="text1"/>
        </w:rPr>
        <w:t>The parent organization's top chiefs maintain that lesser representatives should follow the parent organization's standards and practices. Chinese culture, then again, is exceptionally particular from Japanese culture. Practical level chiefs often battle to foster compelling answers for this issue. As indicated by the exploration, the third specialty unit, deals, is additionally confronting significant issues. The cost of a thing is critical to the Chinese. Toyota, then again, focuses on quality over cost. The senior administration unit should likewise focus on the distinction</w:t>
      </w:r>
      <w:r w:rsidR="008F1ABB" w:rsidRPr="005628A0">
        <w:rPr>
          <w:color w:val="000000" w:themeColor="text1"/>
        </w:rPr>
        <w:t xml:space="preserve"> (Griffin and Pustay, 2020)</w:t>
      </w:r>
      <w:r w:rsidRPr="005628A0">
        <w:rPr>
          <w:color w:val="000000" w:themeColor="text1"/>
        </w:rPr>
        <w:t>. Considering the relevance of methodologies in the last two units is important. Albeit these strategies have demonstrated to be compelling in different business sectors, they are contrary to Toyota China's far off area and functional circumstances. It brings down its profit from the venture by restricting its abilities in the Chinese market. The organization's horrible showing in such a productive area demonstrates that its tasks are neglecting to live up to the assumptions of its partners.</w:t>
      </w:r>
    </w:p>
    <w:p w:rsidR="005C4538" w:rsidRPr="005628A0" w:rsidRDefault="00C94897" w:rsidP="005628A0">
      <w:pPr>
        <w:pStyle w:val="Heading1"/>
        <w:rPr>
          <w:szCs w:val="22"/>
        </w:rPr>
      </w:pPr>
      <w:bookmarkStart w:id="3" w:name="_Toc101059956"/>
      <w:r w:rsidRPr="005628A0">
        <w:rPr>
          <w:szCs w:val="22"/>
        </w:rPr>
        <w:lastRenderedPageBreak/>
        <w:t xml:space="preserve">Analysis of exporting as an effective business expansion process for Toyota </w:t>
      </w:r>
      <w:r w:rsidR="007B448A" w:rsidRPr="005628A0">
        <w:rPr>
          <w:szCs w:val="22"/>
        </w:rPr>
        <w:t>in</w:t>
      </w:r>
      <w:r w:rsidRPr="005628A0">
        <w:rPr>
          <w:szCs w:val="22"/>
        </w:rPr>
        <w:t xml:space="preserve"> China</w:t>
      </w:r>
      <w:bookmarkEnd w:id="3"/>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Exports are the exhibition and direct provision of privately procured items in other countries. Communication is a general, well-founded process for entering new business areas. You don't have to worry about manufacturing in the target country, so you don't need to be interested in new production bases. Most of the costs associated with the exchange will be displayed as advertising costs. Exports are a successful transition method for Toyota, which has just begun to enter another unknown market. It is a minimal effort and is a good </w:t>
      </w:r>
      <w:r w:rsidR="007B448A" w:rsidRPr="005628A0">
        <w:rPr>
          <w:color w:val="000000" w:themeColor="text1"/>
        </w:rPr>
        <w:t>choice with</w:t>
      </w:r>
      <w:r w:rsidRPr="005628A0">
        <w:rPr>
          <w:color w:val="000000" w:themeColor="text1"/>
        </w:rPr>
        <w:t xml:space="preserve"> various technologies. These equivalent reasons are trading with Toyota's decent system and may not be much financial on the global market. It can be sold </w:t>
      </w:r>
      <w:r w:rsidR="007B448A" w:rsidRPr="005628A0">
        <w:rPr>
          <w:color w:val="000000" w:themeColor="text1"/>
        </w:rPr>
        <w:t>through nearby</w:t>
      </w:r>
      <w:r w:rsidRPr="005628A0">
        <w:rPr>
          <w:color w:val="000000" w:themeColor="text1"/>
        </w:rPr>
        <w:t xml:space="preserve"> dealers or through your seller outside the country. You will sign a number of administrators who can support organizations that you can pursue your neighbor's wholesaler. Apocalypse The Internet pursues nearby wholesalers and has a competent path to unknown organizations, in order to go to the exchange of business</w:t>
      </w:r>
      <w:r w:rsidR="00557AAF" w:rsidRPr="005628A0">
        <w:rPr>
          <w:color w:val="000000" w:themeColor="text1"/>
        </w:rPr>
        <w:t xml:space="preserve"> (Schlegelmilch and Szőcs, 2020)</w:t>
      </w:r>
      <w:r w:rsidRPr="005628A0">
        <w:rPr>
          <w:color w:val="000000" w:themeColor="text1"/>
        </w:rPr>
        <w:t xml:space="preserve">. Wholesalers dispatch intermediaries to approach the organization in unknown markets. In many cases, wholesalers act as the "face" of an organization in the country, selling goods, servicing customers, and contacting many organizations that receive installments. Roughly speaking, the merchant takes ownership of the goods and then exchanges them. </w:t>
      </w:r>
    </w:p>
    <w:p w:rsidR="005C4538" w:rsidRPr="005628A0" w:rsidRDefault="00C94897" w:rsidP="005628A0">
      <w:pPr>
        <w:pStyle w:val="Normal1"/>
        <w:spacing w:line="480" w:lineRule="auto"/>
        <w:jc w:val="both"/>
        <w:rPr>
          <w:color w:val="000000" w:themeColor="text1"/>
        </w:rPr>
      </w:pPr>
      <w:r w:rsidRPr="005628A0">
        <w:rPr>
          <w:color w:val="000000" w:themeColor="text1"/>
        </w:rPr>
        <w:t>Organizations use distributors because wholesalers understand neighboring markets and are a convenient way to enter this market. Anyway, seeking the help of a wholesaler to support a product can be accompanied by a series of difficulties of its own. For example, Toyota believes it is more likely to win more transactions if it has a dedicated sales representative who travels domestically on a regular basis than if it relies solely on wholesalers. This is often because wholesalers sell a variety of items and competing items here and there</w:t>
      </w:r>
      <w:r w:rsidR="003350D1" w:rsidRPr="005628A0">
        <w:rPr>
          <w:color w:val="000000" w:themeColor="text1"/>
        </w:rPr>
        <w:t xml:space="preserve"> (Liu, 2019)</w:t>
      </w:r>
      <w:r w:rsidRPr="005628A0">
        <w:rPr>
          <w:color w:val="000000" w:themeColor="text1"/>
        </w:rPr>
        <w:t xml:space="preserve">. It can be difficult for a wholesaler to guarantee that an item from one club is placed on top of an item from another club. In countries like China, socially Chinese shoppers may be forced to buy products </w:t>
      </w:r>
      <w:r w:rsidRPr="005628A0">
        <w:rPr>
          <w:color w:val="000000" w:themeColor="text1"/>
        </w:rPr>
        <w:lastRenderedPageBreak/>
        <w:t xml:space="preserve">from strangers rather </w:t>
      </w:r>
      <w:r w:rsidR="007B448A" w:rsidRPr="005628A0">
        <w:rPr>
          <w:color w:val="000000" w:themeColor="text1"/>
        </w:rPr>
        <w:t>than nearby</w:t>
      </w:r>
      <w:r w:rsidRPr="005628A0">
        <w:rPr>
          <w:color w:val="000000" w:themeColor="text1"/>
        </w:rPr>
        <w:t xml:space="preserve"> retailers, especially for complex and innovative products. There is also an organization. Basically, the Chinese have to believe that salespeople make their articles better.</w:t>
      </w:r>
    </w:p>
    <w:p w:rsidR="005C4538" w:rsidRPr="005628A0" w:rsidRDefault="00C94897" w:rsidP="005628A0">
      <w:pPr>
        <w:pStyle w:val="Heading1"/>
        <w:rPr>
          <w:szCs w:val="22"/>
        </w:rPr>
      </w:pPr>
      <w:bookmarkStart w:id="4" w:name="_Toc101059957"/>
      <w:r w:rsidRPr="005628A0">
        <w:rPr>
          <w:szCs w:val="22"/>
        </w:rPr>
        <w:t>Analysis of the External Environment in China</w:t>
      </w:r>
      <w:bookmarkEnd w:id="4"/>
      <w:r w:rsidRPr="005628A0">
        <w:rPr>
          <w:szCs w:val="22"/>
        </w:rPr>
        <w:t xml:space="preserve"> </w:t>
      </w:r>
    </w:p>
    <w:p w:rsidR="005C4538" w:rsidRPr="005628A0" w:rsidRDefault="00C94897" w:rsidP="005628A0">
      <w:pPr>
        <w:pStyle w:val="Normal1"/>
        <w:spacing w:line="480" w:lineRule="auto"/>
        <w:jc w:val="both"/>
        <w:rPr>
          <w:color w:val="000000" w:themeColor="text1"/>
        </w:rPr>
      </w:pPr>
      <w:r w:rsidRPr="005628A0">
        <w:rPr>
          <w:color w:val="000000" w:themeColor="text1"/>
        </w:rPr>
        <w:t>This promoting strategy gave an exhaustive assessment of the outer climate, which helped with distinguishing powers beyond the market that an organization should address. The political setting is the main issue to consider. The political tip top is responsible for planning arrangements that straightforwardly affect trade. A few approaches might be inconvenient to business, while others might empower exchange. Toyota is a Japanese organization with a presence in China. Since the end of World War II, there has been an unfamiliar tension between China and Japan. Political issues and border wars between the two countries are burdening the relationship</w:t>
      </w:r>
      <w:r w:rsidR="003350D1" w:rsidRPr="005628A0">
        <w:rPr>
          <w:color w:val="000000" w:themeColor="text1"/>
        </w:rPr>
        <w:t xml:space="preserve"> (Deresky, 2017)</w:t>
      </w:r>
      <w:r w:rsidRPr="005628A0">
        <w:rPr>
          <w:color w:val="000000" w:themeColor="text1"/>
        </w:rPr>
        <w:t xml:space="preserve">. The Government of Japan stated on December 8, 2018 that it intends to ban the use of Huawei and ZTE telecom items due to concerns about digital protection. The Chinese government responded to the news by claiming that such training would prevent exchanges between the two superpowers. Whenever tensions arise between </w:t>
      </w:r>
      <w:r w:rsidR="007B448A" w:rsidRPr="005628A0">
        <w:rPr>
          <w:color w:val="000000" w:themeColor="text1"/>
        </w:rPr>
        <w:t>the political</w:t>
      </w:r>
      <w:r w:rsidRPr="005628A0">
        <w:rPr>
          <w:color w:val="000000" w:themeColor="text1"/>
        </w:rPr>
        <w:t xml:space="preserve"> leaders of both countries, Toyota China will be immediately affected.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China's financial environment seems hopeful. In China, the working class is about 430 million. By the end of 2020, the population is estimated to be about 780 million. One of </w:t>
      </w:r>
      <w:r w:rsidR="007B448A" w:rsidRPr="005628A0">
        <w:rPr>
          <w:color w:val="000000" w:themeColor="text1"/>
        </w:rPr>
        <w:t>the characteristics</w:t>
      </w:r>
      <w:r w:rsidRPr="005628A0">
        <w:rPr>
          <w:color w:val="000000" w:themeColor="text1"/>
        </w:rPr>
        <w:t xml:space="preserve"> of the working class is their preference for individual cars. In such a huge market, the organization may be able to build part of the pie if it can identify and actually address customer needs. China's administration has helped its interest in the homegrown area. Because of these propensities, Toyota will view China as the most engaging single market on the planet. Monetary establishments are likewise bound to lend to people, helping nearby clients' spending power</w:t>
      </w:r>
      <w:r w:rsidR="003350D1" w:rsidRPr="005628A0">
        <w:rPr>
          <w:color w:val="000000" w:themeColor="text1"/>
        </w:rPr>
        <w:t xml:space="preserve"> (Edwards and Rees, 2017)</w:t>
      </w:r>
      <w:r w:rsidRPr="005628A0">
        <w:rPr>
          <w:color w:val="000000" w:themeColor="text1"/>
        </w:rPr>
        <w:t xml:space="preserve">. This organization's fortunes are blended in China's social milieu. From one viewpoint, claiming a vehicle in the nation has become popular among the more youthful </w:t>
      </w:r>
      <w:r w:rsidRPr="005628A0">
        <w:rPr>
          <w:color w:val="000000" w:themeColor="text1"/>
        </w:rPr>
        <w:lastRenderedPageBreak/>
        <w:t xml:space="preserve">age. Most individuals from age X, Y, and twenty to thirty year olds are indifferent with claiming more affordable brands like Toyota as long as they can offer the essential support.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Since having a vehicle (or not having one) is connected to one's financial position, many individuals are prepared to take out bank advances to buy vehicles. Then again, there is the issue of Japanese culture and items being acknowledged in China. To make the acquisition of unfamiliar things, the motto "Purchase China, Build China" was laid out. The public actually feels that buying a Chinese item is the sole method for facilitating the nation's financial and political turn of events. As China and Japan are global financial tycoons, some customers can blacklist their products so that their country has an advantage over their opponents. Innovation is another important tool that determines the ability of an organization to compete in the market. China is one of the countries that </w:t>
      </w:r>
      <w:r w:rsidR="007B448A" w:rsidRPr="005628A0">
        <w:rPr>
          <w:color w:val="000000" w:themeColor="text1"/>
        </w:rPr>
        <w:t>have</w:t>
      </w:r>
      <w:r w:rsidRPr="005628A0">
        <w:rPr>
          <w:color w:val="000000" w:themeColor="text1"/>
        </w:rPr>
        <w:t xml:space="preserve"> embraced innovation in item assembly, evolution and trading</w:t>
      </w:r>
      <w:r w:rsidR="003350D1" w:rsidRPr="005628A0">
        <w:rPr>
          <w:color w:val="000000" w:themeColor="text1"/>
        </w:rPr>
        <w:t xml:space="preserve"> (Pérez Uribe </w:t>
      </w:r>
      <w:r w:rsidR="003350D1" w:rsidRPr="005628A0">
        <w:rPr>
          <w:i/>
          <w:color w:val="000000" w:themeColor="text1"/>
        </w:rPr>
        <w:t xml:space="preserve">et al. </w:t>
      </w:r>
      <w:r w:rsidR="003350D1" w:rsidRPr="005628A0">
        <w:rPr>
          <w:color w:val="000000" w:themeColor="text1"/>
        </w:rPr>
        <w:t>2021)</w:t>
      </w:r>
      <w:r w:rsidRPr="005628A0">
        <w:rPr>
          <w:color w:val="000000" w:themeColor="text1"/>
        </w:rPr>
        <w:t xml:space="preserve">. Innovation is like a two-way transaction with two strengths and weaknesses. Breakthrough innovations in the country make it easier for organizations to </w:t>
      </w:r>
      <w:r w:rsidR="007B448A" w:rsidRPr="005628A0">
        <w:rPr>
          <w:color w:val="000000" w:themeColor="text1"/>
        </w:rPr>
        <w:t>computerize and</w:t>
      </w:r>
      <w:r w:rsidRPr="005628A0">
        <w:rPr>
          <w:color w:val="000000" w:themeColor="text1"/>
        </w:rPr>
        <w:t xml:space="preserve"> embrace creation interactions.</w:t>
      </w:r>
    </w:p>
    <w:p w:rsidR="005C4538" w:rsidRPr="005628A0" w:rsidRDefault="00C94897" w:rsidP="005628A0">
      <w:pPr>
        <w:pStyle w:val="Heading1"/>
        <w:rPr>
          <w:szCs w:val="22"/>
        </w:rPr>
      </w:pPr>
      <w:bookmarkStart w:id="5" w:name="_Toc101059958"/>
      <w:r w:rsidRPr="005628A0">
        <w:rPr>
          <w:szCs w:val="22"/>
        </w:rPr>
        <w:t>Analysis of the Automobile Industry in China Using Porter's Five Forces</w:t>
      </w:r>
      <w:bookmarkEnd w:id="5"/>
      <w:r w:rsidRPr="005628A0">
        <w:rPr>
          <w:szCs w:val="22"/>
        </w:rPr>
        <w:t xml:space="preserve">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Following an assessment of the outer climate, it is basic to zero in on industry powers that might straightforwardly affect this organization. It is crucial to investigate various industries that take a chance involving Porter's Five Forces for the firm to get an upper hand on the lookout. The five </w:t>
      </w:r>
      <w:r w:rsidR="00D76C0F" w:rsidRPr="005628A0">
        <w:rPr>
          <w:color w:val="000000" w:themeColor="text1"/>
        </w:rPr>
        <w:t>powers are portrayed in Figure 2</w:t>
      </w:r>
      <w:r w:rsidRPr="005628A0">
        <w:rPr>
          <w:color w:val="000000" w:themeColor="text1"/>
        </w:rPr>
        <w:t>.</w:t>
      </w:r>
    </w:p>
    <w:p w:rsidR="005C4538" w:rsidRPr="005628A0" w:rsidRDefault="00A24393" w:rsidP="005628A0">
      <w:pPr>
        <w:pStyle w:val="Normal1"/>
        <w:spacing w:line="480" w:lineRule="auto"/>
        <w:jc w:val="center"/>
        <w:rPr>
          <w:color w:val="000000" w:themeColor="text1"/>
        </w:rPr>
      </w:pPr>
      <w:r w:rsidRPr="005628A0">
        <w:rPr>
          <w:noProof/>
          <w:color w:val="000000" w:themeColor="text1"/>
          <w:lang w:val="en-GB"/>
        </w:rPr>
        <w:lastRenderedPageBreak/>
        <w:drawing>
          <wp:inline distT="0" distB="0" distL="0" distR="0">
            <wp:extent cx="3329940" cy="2125980"/>
            <wp:effectExtent l="38100" t="57150" r="118110" b="102870"/>
            <wp:docPr id="1" name="Picture 1" descr="Porter'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analysis - Wikipedia"/>
                    <pic:cNvPicPr>
                      <a:picLocks noChangeAspect="1" noChangeArrowheads="1"/>
                    </pic:cNvPicPr>
                  </pic:nvPicPr>
                  <pic:blipFill>
                    <a:blip r:embed="rId9"/>
                    <a:srcRect/>
                    <a:stretch>
                      <a:fillRect/>
                    </a:stretch>
                  </pic:blipFill>
                  <pic:spPr bwMode="auto">
                    <a:xfrm>
                      <a:off x="0" y="0"/>
                      <a:ext cx="3329940" cy="21259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24393" w:rsidRPr="005628A0" w:rsidRDefault="00A24393" w:rsidP="005628A0">
      <w:pPr>
        <w:pStyle w:val="Normal1"/>
        <w:spacing w:line="480" w:lineRule="auto"/>
        <w:jc w:val="center"/>
        <w:rPr>
          <w:b/>
          <w:color w:val="000000" w:themeColor="text1"/>
        </w:rPr>
      </w:pPr>
      <w:r w:rsidRPr="005628A0">
        <w:rPr>
          <w:b/>
          <w:color w:val="000000" w:themeColor="text1"/>
        </w:rPr>
        <w:t xml:space="preserve">Figure </w:t>
      </w:r>
      <w:r w:rsidR="00D76C0F" w:rsidRPr="005628A0">
        <w:rPr>
          <w:b/>
          <w:color w:val="000000" w:themeColor="text1"/>
        </w:rPr>
        <w:t>2</w:t>
      </w:r>
      <w:r w:rsidRPr="005628A0">
        <w:rPr>
          <w:b/>
          <w:color w:val="000000" w:themeColor="text1"/>
        </w:rPr>
        <w:t>: Porter’s Five Forces</w:t>
      </w:r>
    </w:p>
    <w:p w:rsidR="00A24393" w:rsidRPr="005628A0" w:rsidRDefault="00A24393" w:rsidP="005628A0">
      <w:pPr>
        <w:pStyle w:val="Normal1"/>
        <w:spacing w:line="480" w:lineRule="auto"/>
        <w:jc w:val="center"/>
        <w:rPr>
          <w:color w:val="000000" w:themeColor="text1"/>
        </w:rPr>
      </w:pPr>
      <w:r w:rsidRPr="005628A0">
        <w:rPr>
          <w:color w:val="000000" w:themeColor="text1"/>
        </w:rPr>
        <w:t>(Source: Self-Created)</w:t>
      </w:r>
    </w:p>
    <w:p w:rsidR="005C4538" w:rsidRPr="005628A0" w:rsidRDefault="00C94897" w:rsidP="005628A0">
      <w:pPr>
        <w:pStyle w:val="Normal1"/>
        <w:spacing w:line="480" w:lineRule="auto"/>
        <w:jc w:val="both"/>
        <w:rPr>
          <w:color w:val="000000" w:themeColor="text1"/>
        </w:rPr>
      </w:pPr>
      <w:r w:rsidRPr="005628A0">
        <w:rPr>
          <w:color w:val="000000" w:themeColor="text1"/>
        </w:rPr>
        <w:t>One of the worries that Toyota China's administration ought to be ready to go up against is the danger of entry. A market that is effectively open to unfamiliar endeavors offers a serious issue. It's hard to foresee when another participant might show up. Evaluating the intensit</w:t>
      </w:r>
      <w:r w:rsidR="00226AD8" w:rsidRPr="005628A0">
        <w:rPr>
          <w:color w:val="000000" w:themeColor="text1"/>
        </w:rPr>
        <w:t>y of such rookies to the market i</w:t>
      </w:r>
      <w:r w:rsidRPr="005628A0">
        <w:rPr>
          <w:color w:val="000000" w:themeColor="text1"/>
        </w:rPr>
        <w:t>s likewise troublesome</w:t>
      </w:r>
      <w:r w:rsidR="003350D1" w:rsidRPr="005628A0">
        <w:rPr>
          <w:color w:val="000000" w:themeColor="text1"/>
        </w:rPr>
        <w:t xml:space="preserve"> (Brem and Viardot, 2017)</w:t>
      </w:r>
      <w:r w:rsidRPr="005628A0">
        <w:rPr>
          <w:color w:val="000000" w:themeColor="text1"/>
        </w:rPr>
        <w:t>. The simplicity with which worldwide organizations can enter the Chinese market is very low.</w:t>
      </w:r>
    </w:p>
    <w:p w:rsidR="005C4538" w:rsidRPr="005628A0" w:rsidRDefault="00C94897" w:rsidP="005628A0">
      <w:pPr>
        <w:pStyle w:val="Normal1"/>
        <w:spacing w:line="480" w:lineRule="auto"/>
        <w:jc w:val="both"/>
        <w:rPr>
          <w:color w:val="000000" w:themeColor="text1"/>
        </w:rPr>
      </w:pPr>
      <w:r w:rsidRPr="005628A0">
        <w:rPr>
          <w:color w:val="000000" w:themeColor="text1"/>
        </w:rPr>
        <w:t>Various exchange strategies keep on leaning toward homegrown organizations over global ones. It is, notwithstanding, straightforward for another Chinese organization to begin and deliver comparable products. Various Chinese vehicle firms have arisen over the past fifty years</w:t>
      </w:r>
      <w:r w:rsidR="004337B9" w:rsidRPr="005628A0">
        <w:rPr>
          <w:color w:val="000000" w:themeColor="text1"/>
        </w:rPr>
        <w:t xml:space="preserve"> (Teixeira, 2020)</w:t>
      </w:r>
      <w:r w:rsidRPr="005628A0">
        <w:rPr>
          <w:color w:val="000000" w:themeColor="text1"/>
        </w:rPr>
        <w:t>. Existing undertakings' portion of the overall industry is oftentimes diminished by these new participants. They likewise fortify the market's serious competition.</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Another large issue is the danger of substitute items. At the point when a client accepts that an elective item is better than the one the individual is right now utilizing, it is easy to change reliability to the other option. In China, a few twenty to thirty year olds favor riding cruisers rather than driving reduced autos made by organizations like Toyota. They accept that a cruiser is a better choice than a vehicle since it is more straightforward to keep up with, utilizes less fuel, and can </w:t>
      </w:r>
      <w:r w:rsidRPr="005628A0">
        <w:rPr>
          <w:color w:val="000000" w:themeColor="text1"/>
        </w:rPr>
        <w:lastRenderedPageBreak/>
        <w:t>undoubtedly move through gridlocks</w:t>
      </w:r>
      <w:r w:rsidR="004337B9" w:rsidRPr="005628A0">
        <w:rPr>
          <w:color w:val="000000" w:themeColor="text1"/>
        </w:rPr>
        <w:t xml:space="preserve"> (Presenza and Sheehan, 2018)</w:t>
      </w:r>
      <w:r w:rsidRPr="005628A0">
        <w:rPr>
          <w:color w:val="000000" w:themeColor="text1"/>
        </w:rPr>
        <w:t>. Subsequent to buying a bike, an individual's advantage for less valued Toyota cars will wind down.</w:t>
      </w:r>
    </w:p>
    <w:p w:rsidR="005C4538" w:rsidRPr="005628A0" w:rsidRDefault="00C94897" w:rsidP="005628A0">
      <w:pPr>
        <w:pStyle w:val="Normal1"/>
        <w:spacing w:line="480" w:lineRule="auto"/>
        <w:jc w:val="both"/>
        <w:rPr>
          <w:color w:val="000000" w:themeColor="text1"/>
        </w:rPr>
      </w:pPr>
      <w:r w:rsidRPr="005628A0">
        <w:rPr>
          <w:color w:val="000000" w:themeColor="text1"/>
        </w:rPr>
        <w:t>One more significant concern found in this instrument is the provider's haggling strength. It is intense for an organization to arrange great natural substance costs while managing strong providers. A portion of the terms of offer authorized by these strong providers might endanger the organization's productivity</w:t>
      </w:r>
      <w:r w:rsidR="004337B9" w:rsidRPr="005628A0">
        <w:rPr>
          <w:color w:val="000000" w:themeColor="text1"/>
        </w:rPr>
        <w:t xml:space="preserve"> (Brem and Viardot, 2017)</w:t>
      </w:r>
      <w:r w:rsidRPr="005628A0">
        <w:rPr>
          <w:color w:val="000000" w:themeColor="text1"/>
        </w:rPr>
        <w:t>. While providers' arranging strength is insignificant, on the opposite side, the firm can arrange great business terms.</w:t>
      </w:r>
    </w:p>
    <w:p w:rsidR="005C4538" w:rsidRPr="005628A0" w:rsidRDefault="00C94897" w:rsidP="005628A0">
      <w:pPr>
        <w:pStyle w:val="Normal1"/>
        <w:spacing w:line="480" w:lineRule="auto"/>
        <w:jc w:val="both"/>
        <w:rPr>
          <w:color w:val="000000" w:themeColor="text1"/>
        </w:rPr>
      </w:pPr>
      <w:r w:rsidRPr="005628A0">
        <w:rPr>
          <w:color w:val="000000" w:themeColor="text1"/>
        </w:rPr>
        <w:t>Toyota is a large company with the capacity to acquire unrefined substances from an assortment of sources. It permits the organization to have an assortment of merchants at Chinese industrial facilities that can convey an assortment of things. As a result of the organization's size and involvement with the auto area, it approaches minimal expense unrefined substances. A portion of the sellers are influenced quite a bit by</w:t>
      </w:r>
      <w:r w:rsidR="004337B9" w:rsidRPr="005628A0">
        <w:rPr>
          <w:color w:val="000000" w:themeColor="text1"/>
        </w:rPr>
        <w:t xml:space="preserve"> (Berggren, 2018)</w:t>
      </w:r>
      <w:r w:rsidRPr="005628A0">
        <w:rPr>
          <w:color w:val="000000" w:themeColor="text1"/>
        </w:rPr>
        <w:t>.</w:t>
      </w:r>
    </w:p>
    <w:p w:rsidR="005C4538" w:rsidRPr="005628A0" w:rsidRDefault="00C94897" w:rsidP="005628A0">
      <w:pPr>
        <w:pStyle w:val="Normal1"/>
        <w:spacing w:line="480" w:lineRule="auto"/>
        <w:jc w:val="both"/>
        <w:rPr>
          <w:color w:val="000000" w:themeColor="text1"/>
        </w:rPr>
      </w:pPr>
      <w:r w:rsidRPr="005628A0">
        <w:rPr>
          <w:color w:val="000000" w:themeColor="text1"/>
        </w:rPr>
        <w:t>One more component to consider while utilizing this apparatus is the haggling force of buyers. Haggling with a strong purchaser, such as managing providers, restricts an organization's capacity to arrange terms of offer. Hierarchical buyers frequently have more discussion power in the vehicle business. While buying vehicles, an administration association has the ability to arrange lower costs. Individual purchasers, then again, have restricted buying power. With regards to managing its clients, Toyota Motors has no main problems</w:t>
      </w:r>
      <w:r w:rsidR="004337B9" w:rsidRPr="005628A0">
        <w:rPr>
          <w:color w:val="000000" w:themeColor="text1"/>
        </w:rPr>
        <w:t xml:space="preserve"> (Collings </w:t>
      </w:r>
      <w:r w:rsidR="004337B9" w:rsidRPr="005628A0">
        <w:rPr>
          <w:i/>
          <w:color w:val="000000" w:themeColor="text1"/>
        </w:rPr>
        <w:t xml:space="preserve">et al. </w:t>
      </w:r>
      <w:r w:rsidR="004337B9" w:rsidRPr="005628A0">
        <w:rPr>
          <w:color w:val="000000" w:themeColor="text1"/>
        </w:rPr>
        <w:t>2019)</w:t>
      </w:r>
      <w:r w:rsidRPr="005628A0">
        <w:rPr>
          <w:color w:val="000000" w:themeColor="text1"/>
        </w:rPr>
        <w:t>. The costs are oftentimes set in light of the expense of creation and market influences.</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Industry rivalry is one of the essential problems that every enterprise </w:t>
      </w:r>
      <w:r w:rsidR="00844E26" w:rsidRPr="005628A0">
        <w:rPr>
          <w:color w:val="000000" w:themeColor="text1"/>
        </w:rPr>
        <w:t>within</w:t>
      </w:r>
      <w:r w:rsidR="007B448A" w:rsidRPr="005628A0">
        <w:rPr>
          <w:color w:val="000000" w:themeColor="text1"/>
        </w:rPr>
        <w:t>side</w:t>
      </w:r>
      <w:r w:rsidRPr="005628A0">
        <w:rPr>
          <w:color w:val="000000" w:themeColor="text1"/>
        </w:rPr>
        <w:t xml:space="preserve"> the kingdom faces. An enterprise with a restraining infrastructure in a marketplace can pressure its very own phrases of business. Whenever there are various gamers at the lookout, then again, each pass an enterprise makes ought to not forget the feasible reaction of its opponents</w:t>
      </w:r>
      <w:r w:rsidR="004337B9" w:rsidRPr="005628A0">
        <w:rPr>
          <w:color w:val="000000" w:themeColor="text1"/>
        </w:rPr>
        <w:t xml:space="preserve"> (Bouwens </w:t>
      </w:r>
      <w:r w:rsidR="004337B9" w:rsidRPr="005628A0">
        <w:rPr>
          <w:i/>
          <w:color w:val="000000" w:themeColor="text1"/>
        </w:rPr>
        <w:t xml:space="preserve">et al. </w:t>
      </w:r>
      <w:r w:rsidR="004337B9" w:rsidRPr="005628A0">
        <w:rPr>
          <w:color w:val="000000" w:themeColor="text1"/>
        </w:rPr>
        <w:t>2018)</w:t>
      </w:r>
      <w:r w:rsidRPr="005628A0">
        <w:rPr>
          <w:color w:val="000000" w:themeColor="text1"/>
        </w:rPr>
        <w:t>. There are extraordinary automakers in China. Shanghai General Motors, FAW, Dongfeng, Chang`an, and BAIC are a part of China's maximum awesome local automakers.</w:t>
      </w:r>
    </w:p>
    <w:p w:rsidR="005C4538" w:rsidRPr="005628A0" w:rsidRDefault="00C94897" w:rsidP="005628A0">
      <w:pPr>
        <w:pStyle w:val="Normal1"/>
        <w:spacing w:line="480" w:lineRule="auto"/>
        <w:jc w:val="both"/>
        <w:rPr>
          <w:color w:val="000000" w:themeColor="text1"/>
        </w:rPr>
      </w:pPr>
      <w:r w:rsidRPr="005628A0">
        <w:rPr>
          <w:color w:val="000000" w:themeColor="text1"/>
        </w:rPr>
        <w:lastRenderedPageBreak/>
        <w:t>Different opponents withinside the marketplace comprise Guangzhou Automobile Group, Geely, Great Wall, Chery, Brilliance Auto, and BYD Auto. Other international companies dynamic withinside the kingdom comprise Volkswagen, Daimler AG, Honda Motor Company, General Motors, and Tesla Inc., however those community firms. As a result of the wild contest at the lookout, Toyota China has had to lay out excellent techniques to get the top to give up its opponents</w:t>
      </w:r>
      <w:r w:rsidR="004337B9" w:rsidRPr="005628A0">
        <w:rPr>
          <w:color w:val="000000" w:themeColor="text1"/>
        </w:rPr>
        <w:t xml:space="preserve"> (Cezanne and Saglietto, 2019)</w:t>
      </w:r>
      <w:r w:rsidRPr="005628A0">
        <w:rPr>
          <w:color w:val="000000" w:themeColor="text1"/>
        </w:rPr>
        <w:t>. It is cautioned that during this type of extreme marketplace, an enterprise's committed customers ought to essentially be misplaced to contenders at the off hazard that it's far located that it does not in shape their assumptions.</w:t>
      </w:r>
    </w:p>
    <w:p w:rsidR="005C4538" w:rsidRPr="005628A0" w:rsidRDefault="00C94897" w:rsidP="005628A0">
      <w:pPr>
        <w:pStyle w:val="Heading1"/>
        <w:rPr>
          <w:szCs w:val="22"/>
        </w:rPr>
      </w:pPr>
      <w:bookmarkStart w:id="6" w:name="_Toc101059959"/>
      <w:r w:rsidRPr="005628A0">
        <w:rPr>
          <w:szCs w:val="22"/>
        </w:rPr>
        <w:t>Internal Environmental Analysis of Toyota</w:t>
      </w:r>
      <w:bookmarkEnd w:id="6"/>
      <w:r w:rsidRPr="005628A0">
        <w:rPr>
          <w:szCs w:val="22"/>
        </w:rPr>
        <w:t xml:space="preserve"> </w:t>
      </w:r>
    </w:p>
    <w:p w:rsidR="005C4538" w:rsidRPr="005628A0" w:rsidRDefault="00C94897" w:rsidP="005628A0">
      <w:pPr>
        <w:pStyle w:val="Normal1"/>
        <w:spacing w:line="480" w:lineRule="auto"/>
        <w:jc w:val="both"/>
        <w:rPr>
          <w:color w:val="000000" w:themeColor="text1"/>
        </w:rPr>
      </w:pPr>
      <w:r w:rsidRPr="005628A0">
        <w:rPr>
          <w:color w:val="000000" w:themeColor="text1"/>
        </w:rPr>
        <w:t>Following an investigation of the outer climate and market influences, the subsequent stage is to talk about inner factors that might straightforwardly affect this company's ability to prosper in the Chinese market. The SWOT (qualities, shortcomings, open doors, and strength) model is one of the strategies used to break down an organization's interior climate. Toyota Motors' solid image is one of its essential resources.</w:t>
      </w:r>
    </w:p>
    <w:p w:rsidR="005C4538" w:rsidRPr="005628A0" w:rsidRDefault="00C94897" w:rsidP="005628A0">
      <w:pPr>
        <w:pStyle w:val="Normal1"/>
        <w:spacing w:line="480" w:lineRule="auto"/>
        <w:jc w:val="both"/>
        <w:rPr>
          <w:color w:val="000000" w:themeColor="text1"/>
        </w:rPr>
      </w:pPr>
      <w:r w:rsidRPr="005628A0">
        <w:rPr>
          <w:color w:val="000000" w:themeColor="text1"/>
        </w:rPr>
        <w:t>Toyota is one of the most notable and popular vehicle brands. The organization's solid image simplifies it to advance its things in China. Different viewpoints that give this firm an upper hand over its rivals are its long periods of involvement with the business. The organization's solid monetary limit, obtained from its worldwide tasks, permits it to finance examination and augmentation endeavors in China. Toyota China's overall connection contains defects that the administration should fix for the organization's exercises in China to be feasible. One of the organization's significant imperfections is the means by which it gradually takes on advancement. The organization has not been able to roll out huge improvements to its old creation rehearses. Its capacity to retain developing innovation and ideas in this industry might be hurt because of this unbending nature</w:t>
      </w:r>
      <w:r w:rsidR="004337B9" w:rsidRPr="005628A0">
        <w:rPr>
          <w:color w:val="000000" w:themeColor="text1"/>
        </w:rPr>
        <w:t xml:space="preserve"> (Christiansen and Kasarci, 2017)</w:t>
      </w:r>
      <w:r w:rsidRPr="005628A0">
        <w:rPr>
          <w:color w:val="000000" w:themeColor="text1"/>
        </w:rPr>
        <w:t>. Toyota is likewise said to recruit Japanese chiefs at the highest point of the organization.</w:t>
      </w:r>
    </w:p>
    <w:p w:rsidR="005C4538" w:rsidRPr="005628A0" w:rsidRDefault="00C94897" w:rsidP="005628A0">
      <w:pPr>
        <w:pStyle w:val="Normal1"/>
        <w:spacing w:line="480" w:lineRule="auto"/>
        <w:jc w:val="both"/>
        <w:rPr>
          <w:color w:val="000000" w:themeColor="text1"/>
        </w:rPr>
      </w:pPr>
      <w:r w:rsidRPr="005628A0">
        <w:rPr>
          <w:color w:val="000000" w:themeColor="text1"/>
        </w:rPr>
        <w:lastRenderedPageBreak/>
        <w:t>The issue is that these Japanese chiefs know nothing about market socio-social impacts. They cannot lead change in the nation in view of Chinese practices and mainstream society. At last, a few experts have chastised the company for neglecting to get essential Chinese culture, like the significance of cost while purchasing something</w:t>
      </w:r>
      <w:r w:rsidR="004337B9" w:rsidRPr="005628A0">
        <w:rPr>
          <w:color w:val="000000" w:themeColor="text1"/>
        </w:rPr>
        <w:t xml:space="preserve"> (Bhagat </w:t>
      </w:r>
      <w:r w:rsidR="004337B9" w:rsidRPr="005628A0">
        <w:rPr>
          <w:i/>
          <w:color w:val="000000" w:themeColor="text1"/>
        </w:rPr>
        <w:t xml:space="preserve">et al. </w:t>
      </w:r>
      <w:r w:rsidR="004337B9" w:rsidRPr="005628A0">
        <w:rPr>
          <w:color w:val="000000" w:themeColor="text1"/>
        </w:rPr>
        <w:t>2017)</w:t>
      </w:r>
      <w:r w:rsidRPr="005628A0">
        <w:rPr>
          <w:color w:val="000000" w:themeColor="text1"/>
        </w:rPr>
        <w:t>.</w:t>
      </w:r>
    </w:p>
    <w:p w:rsidR="005C4538" w:rsidRPr="005628A0" w:rsidRDefault="00C94897" w:rsidP="005628A0">
      <w:pPr>
        <w:pStyle w:val="Normal1"/>
        <w:spacing w:line="480" w:lineRule="auto"/>
        <w:jc w:val="both"/>
        <w:rPr>
          <w:color w:val="000000" w:themeColor="text1"/>
        </w:rPr>
      </w:pPr>
      <w:r w:rsidRPr="005628A0">
        <w:rPr>
          <w:color w:val="000000" w:themeColor="text1"/>
        </w:rPr>
        <w:t>The market gives open doors that this organization ought to exploit to get an upper hand. China is the world's biggest single market, with a populace of around 1.4 billion individuals. Since almost 50% of the populace is supposed to turn into the working class, the market is turning out to be more engaging than in some other country. Arising advancements can possibly change the business by making the assembling system simpler, less expensive, and quicker than it is currently</w:t>
      </w:r>
      <w:r w:rsidR="004337B9" w:rsidRPr="005628A0">
        <w:rPr>
          <w:color w:val="000000" w:themeColor="text1"/>
        </w:rPr>
        <w:t xml:space="preserve"> (Aagaard, 2019)</w:t>
      </w:r>
      <w:r w:rsidRPr="005628A0">
        <w:rPr>
          <w:color w:val="000000" w:themeColor="text1"/>
        </w:rPr>
        <w:t>. The work made by Japan's and China's political classes might assist with fortifying relations between the two nations. With better relations, this Japanese organization will be more acknowledged in China than it is presently.</w:t>
      </w:r>
    </w:p>
    <w:p w:rsidR="005C4538" w:rsidRPr="005628A0" w:rsidRDefault="00C94897" w:rsidP="005628A0">
      <w:pPr>
        <w:pStyle w:val="Normal1"/>
        <w:spacing w:line="480" w:lineRule="auto"/>
        <w:jc w:val="both"/>
        <w:rPr>
          <w:color w:val="000000" w:themeColor="text1"/>
        </w:rPr>
      </w:pPr>
      <w:r w:rsidRPr="005628A0">
        <w:rPr>
          <w:color w:val="000000" w:themeColor="text1"/>
        </w:rPr>
        <w:t>The organization's administration should know about the dangers that exist on the lookout. The business' wild competition is quite possibly the most genuine risk. As recently referenced, China has a plenty of neighborhood and worldwide organizations that sell indistinguishable merchandise. This organization faces a risk from China's unmistakable culture, which is incomprehensibly not the same as that of Japan. The company might endure significant side-effects assuming grasping the neighborhood culture cannot</w:t>
      </w:r>
      <w:r w:rsidR="004337B9" w:rsidRPr="005628A0">
        <w:rPr>
          <w:color w:val="000000" w:themeColor="text1"/>
        </w:rPr>
        <w:t xml:space="preserve"> (Heath, 2018)</w:t>
      </w:r>
      <w:r w:rsidRPr="005628A0">
        <w:rPr>
          <w:color w:val="000000" w:themeColor="text1"/>
        </w:rPr>
        <w:t>. As a result of the social separation, it has likewise been resolved that there is a correspondence obstruction between the top administration unit and subordinate staff. Government drives, especially financial changes that benefit neighborhood organizations, may represent a significant risk to this organization.</w:t>
      </w:r>
    </w:p>
    <w:p w:rsidR="005C4538" w:rsidRPr="005628A0" w:rsidRDefault="00C94897" w:rsidP="005628A0">
      <w:pPr>
        <w:pStyle w:val="Heading1"/>
        <w:rPr>
          <w:szCs w:val="22"/>
        </w:rPr>
      </w:pPr>
      <w:bookmarkStart w:id="7" w:name="_Toc101059960"/>
      <w:r w:rsidRPr="005628A0">
        <w:rPr>
          <w:szCs w:val="22"/>
        </w:rPr>
        <w:t>Probable growth factors of Toyota in China</w:t>
      </w:r>
      <w:bookmarkEnd w:id="7"/>
      <w:r w:rsidRPr="005628A0">
        <w:rPr>
          <w:szCs w:val="22"/>
        </w:rPr>
        <w:t xml:space="preserve">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Toyota has been accepted to have likely the most first in class hybrid vehicles and is continuing to investigate elective fuel vehicles. Regarding quality, Toyota is seen as a trend-setter in the </w:t>
      </w:r>
      <w:r w:rsidRPr="005628A0">
        <w:rPr>
          <w:color w:val="000000" w:themeColor="text1"/>
        </w:rPr>
        <w:lastRenderedPageBreak/>
        <w:t>vehicle business and is named the greater part of when vehicle owners are drawn nearer to name an incredible vehicle association. Toyota has shown the ability to make a more trustworthy and more sensible vehicle. Their vehicles have a background marked by high resale regard. Their vehicles are furthermore absolutely strong with less body deterioration and more sensible fixes</w:t>
      </w:r>
      <w:r w:rsidR="004337B9" w:rsidRPr="005628A0">
        <w:rPr>
          <w:color w:val="000000" w:themeColor="text1"/>
        </w:rPr>
        <w:t xml:space="preserve"> (Bocij </w:t>
      </w:r>
      <w:r w:rsidR="004337B9" w:rsidRPr="005628A0">
        <w:rPr>
          <w:i/>
          <w:color w:val="000000" w:themeColor="text1"/>
        </w:rPr>
        <w:t xml:space="preserve">et al. </w:t>
      </w:r>
      <w:r w:rsidR="004337B9" w:rsidRPr="005628A0">
        <w:rPr>
          <w:color w:val="000000" w:themeColor="text1"/>
        </w:rPr>
        <w:t>2019)</w:t>
      </w:r>
      <w:r w:rsidRPr="005628A0">
        <w:rPr>
          <w:color w:val="000000" w:themeColor="text1"/>
        </w:rPr>
        <w:t xml:space="preserve">. Toyota's ability to productively make at a lower cost similarly places them before the resistance. Toyota similarly immediately validated itself as making indisputably the most eco-accommodating and reliable vehicles. With this huge number of benefits, Toyota can uphold the dynamic of the Chinese auto market and help people of China by driving the advancement of vehicles. </w:t>
      </w:r>
    </w:p>
    <w:p w:rsidR="005C4538" w:rsidRPr="005628A0" w:rsidRDefault="00C94897" w:rsidP="005628A0">
      <w:pPr>
        <w:pStyle w:val="Normal1"/>
        <w:spacing w:line="480" w:lineRule="auto"/>
        <w:jc w:val="both"/>
        <w:rPr>
          <w:color w:val="000000" w:themeColor="text1"/>
        </w:rPr>
      </w:pPr>
      <w:r w:rsidRPr="005628A0">
        <w:rPr>
          <w:color w:val="000000" w:themeColor="text1"/>
        </w:rPr>
        <w:t>I</w:t>
      </w:r>
      <w:r w:rsidR="004337B9" w:rsidRPr="005628A0">
        <w:rPr>
          <w:color w:val="000000" w:themeColor="text1"/>
        </w:rPr>
        <w:t>t has been</w:t>
      </w:r>
      <w:r w:rsidRPr="005628A0">
        <w:rPr>
          <w:color w:val="000000" w:themeColor="text1"/>
        </w:rPr>
        <w:t xml:space="preserve"> acknowledge</w:t>
      </w:r>
      <w:r w:rsidR="004337B9" w:rsidRPr="005628A0">
        <w:rPr>
          <w:color w:val="000000" w:themeColor="text1"/>
        </w:rPr>
        <w:t>d</w:t>
      </w:r>
      <w:r w:rsidRPr="005628A0">
        <w:rPr>
          <w:color w:val="000000" w:themeColor="text1"/>
        </w:rPr>
        <w:t xml:space="preserve"> that Toyota is centered </w:t>
      </w:r>
      <w:r w:rsidR="007B448A" w:rsidRPr="005628A0">
        <w:rPr>
          <w:color w:val="000000" w:themeColor="text1"/>
        </w:rPr>
        <w:t>on</w:t>
      </w:r>
      <w:r w:rsidRPr="005628A0">
        <w:rPr>
          <w:color w:val="000000" w:themeColor="text1"/>
        </w:rPr>
        <w:t xml:space="preserve"> a very sturdy overall business in China due to the way that Toyota has been in a joint relationship with GAC, a vitally Chinese vehicle maker starting </w:t>
      </w:r>
      <w:r w:rsidR="009D74FE" w:rsidRPr="005628A0">
        <w:rPr>
          <w:color w:val="000000" w:themeColor="text1"/>
        </w:rPr>
        <w:t>in early 20</w:t>
      </w:r>
      <w:r w:rsidR="009D74FE" w:rsidRPr="005628A0">
        <w:rPr>
          <w:color w:val="000000" w:themeColor="text1"/>
          <w:vertAlign w:val="superscript"/>
        </w:rPr>
        <w:t>th</w:t>
      </w:r>
      <w:r w:rsidR="009D74FE" w:rsidRPr="005628A0">
        <w:rPr>
          <w:color w:val="000000" w:themeColor="text1"/>
        </w:rPr>
        <w:t xml:space="preserve"> century</w:t>
      </w:r>
      <w:r w:rsidRPr="005628A0">
        <w:rPr>
          <w:color w:val="000000" w:themeColor="text1"/>
        </w:rPr>
        <w:t>. Moreover Toyota has pronounced it will ship off Chinese-made Corolla and Levin half and parts in 2015. Toyota has been outperforming bargain suppositions in China since the plan of the GAC Toyota Motor Co in 2004. Similarly Toyota has communicated uninhibitedly that they have an excessively long goal to sell more than 1 million units in China inside one money related period</w:t>
      </w:r>
      <w:r w:rsidR="007C47EF" w:rsidRPr="005628A0">
        <w:rPr>
          <w:color w:val="000000" w:themeColor="text1"/>
        </w:rPr>
        <w:t xml:space="preserve"> (Cassell </w:t>
      </w:r>
      <w:r w:rsidR="007C47EF" w:rsidRPr="005628A0">
        <w:rPr>
          <w:i/>
          <w:color w:val="000000" w:themeColor="text1"/>
        </w:rPr>
        <w:t xml:space="preserve">et al. </w:t>
      </w:r>
      <w:r w:rsidR="007C47EF" w:rsidRPr="005628A0">
        <w:rPr>
          <w:color w:val="000000" w:themeColor="text1"/>
        </w:rPr>
        <w:t>2018)</w:t>
      </w:r>
      <w:r w:rsidRPr="005628A0">
        <w:rPr>
          <w:color w:val="000000" w:themeColor="text1"/>
        </w:rPr>
        <w:t>. While they have not yet met this goal, they came astoundingly close in 2018. These components close by how China is one of the world's greatest auto markets on earth infers that Toyota is definitely expecting a long and prosperous association with China.</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Surprisingly, Toyota is not the best-in-class car maker in neighboring Japan. Don't forget the many high quality car makers from Japan such as Honda, Nissan, Suzuki, Mazda, Mitsubishi and Subaru. Toyota has fierce domestic opposition, but their arrangements are virtually double their biggest challenge. Their list of cars in 2019 was almost double that of Honda's closest competitor, with sales </w:t>
      </w:r>
      <w:r w:rsidR="007B448A" w:rsidRPr="005628A0">
        <w:rPr>
          <w:color w:val="000000" w:themeColor="text1"/>
        </w:rPr>
        <w:t>of 1.5</w:t>
      </w:r>
      <w:r w:rsidRPr="005628A0">
        <w:rPr>
          <w:color w:val="000000" w:themeColor="text1"/>
        </w:rPr>
        <w:t xml:space="preserve"> million units, compared to Honda's sales of 760,000 units. This is a 6.7% decrease from 2018, when there were 1.6 million contracts. Their arrangement saw a minimal bargain reduction among the top 20 automakers in the country. However, while they still dominate </w:t>
      </w:r>
      <w:r w:rsidRPr="005628A0">
        <w:rPr>
          <w:color w:val="000000" w:themeColor="text1"/>
        </w:rPr>
        <w:lastRenderedPageBreak/>
        <w:t>the Japanese automobile market, they are leading development companies around the world. Toyota is a leading manufacturer of compact cars and a leader in neighboring regions in different countries, regions and central regions around the world</w:t>
      </w:r>
      <w:r w:rsidR="007C47EF" w:rsidRPr="005628A0">
        <w:rPr>
          <w:color w:val="000000" w:themeColor="text1"/>
        </w:rPr>
        <w:t xml:space="preserve"> (Jørgensen and Pedersen, 2018)</w:t>
      </w:r>
      <w:r w:rsidRPr="005628A0">
        <w:rPr>
          <w:color w:val="000000" w:themeColor="text1"/>
        </w:rPr>
        <w:t xml:space="preserve">. China also feels </w:t>
      </w:r>
      <w:r w:rsidR="007B448A" w:rsidRPr="005628A0">
        <w:rPr>
          <w:color w:val="000000" w:themeColor="text1"/>
        </w:rPr>
        <w:t>that Confucius</w:t>
      </w:r>
      <w:r w:rsidRPr="005628A0">
        <w:rPr>
          <w:color w:val="000000" w:themeColor="text1"/>
        </w:rPr>
        <w:t xml:space="preserve"> standards have been passed down to countries like Vietnam, South Korea and Japan. And these countries are the successors to Chinese culture and ideas.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This honor that China feels further convinces us to imagine that they are the common highest point of these countries, given China's long history and its impact on these countries. China continues this paternalistic perspective in relation to agricultural nations such as Vietnam and Laos, which are prevalent in the ancient customs of the Qing dynasty in the 18th century. In any case, the situation is remarkable, Japan has achieved the dominant development of the country and has become a general pioneer on the planet, </w:t>
      </w:r>
      <w:r w:rsidR="007B448A" w:rsidRPr="005628A0">
        <w:rPr>
          <w:color w:val="000000" w:themeColor="text1"/>
        </w:rPr>
        <w:t>and especially</w:t>
      </w:r>
      <w:r w:rsidRPr="005628A0">
        <w:rPr>
          <w:color w:val="000000" w:themeColor="text1"/>
        </w:rPr>
        <w:t xml:space="preserve"> the purpose of a particular life has departed from that of China</w:t>
      </w:r>
      <w:r w:rsidR="007C47EF" w:rsidRPr="005628A0">
        <w:rPr>
          <w:color w:val="000000" w:themeColor="text1"/>
        </w:rPr>
        <w:t xml:space="preserve"> (Mullins and McLean, 2019)</w:t>
      </w:r>
      <w:r w:rsidRPr="005628A0">
        <w:rPr>
          <w:color w:val="000000" w:themeColor="text1"/>
        </w:rPr>
        <w:t xml:space="preserve">. On the other hand, China's economy, no </w:t>
      </w:r>
      <w:r w:rsidR="007B448A" w:rsidRPr="005628A0">
        <w:rPr>
          <w:color w:val="000000" w:themeColor="text1"/>
        </w:rPr>
        <w:t>matter how</w:t>
      </w:r>
      <w:r w:rsidRPr="005628A0">
        <w:rPr>
          <w:color w:val="000000" w:themeColor="text1"/>
        </w:rPr>
        <w:t xml:space="preserve"> low its lifestyle </w:t>
      </w:r>
      <w:r w:rsidR="007B448A" w:rsidRPr="005628A0">
        <w:rPr>
          <w:color w:val="000000" w:themeColor="text1"/>
        </w:rPr>
        <w:t>is compared</w:t>
      </w:r>
      <w:r w:rsidRPr="005628A0">
        <w:rPr>
          <w:color w:val="000000" w:themeColor="text1"/>
        </w:rPr>
        <w:t xml:space="preserve"> to Japan, is rapidly advancing in recession, unlike the country. This long history of conflict and the uninterrupted tension between the two countries show how poor Japan's progress in China is, as the two countries have a long history of debate but are very hostile to each other. It has been extensively evaluated in the report for effective growth of Toyota in China. </w:t>
      </w:r>
    </w:p>
    <w:p w:rsidR="005C4538" w:rsidRPr="005628A0" w:rsidRDefault="00C94897" w:rsidP="005628A0">
      <w:pPr>
        <w:pStyle w:val="Heading1"/>
        <w:rPr>
          <w:szCs w:val="22"/>
        </w:rPr>
      </w:pPr>
      <w:bookmarkStart w:id="8" w:name="_Toc101059961"/>
      <w:r w:rsidRPr="005628A0">
        <w:rPr>
          <w:szCs w:val="22"/>
        </w:rPr>
        <w:t>Challenges regarding growth of Toyota in China</w:t>
      </w:r>
      <w:bookmarkEnd w:id="8"/>
    </w:p>
    <w:p w:rsidR="005C4538" w:rsidRPr="005628A0" w:rsidRDefault="00C94897" w:rsidP="005628A0">
      <w:pPr>
        <w:pStyle w:val="Normal1"/>
        <w:spacing w:line="480" w:lineRule="auto"/>
        <w:jc w:val="both"/>
        <w:rPr>
          <w:color w:val="000000" w:themeColor="text1"/>
        </w:rPr>
      </w:pPr>
      <w:r w:rsidRPr="005628A0">
        <w:rPr>
          <w:color w:val="000000" w:themeColor="text1"/>
        </w:rPr>
        <w:t>China generally looks down on the progress of its automobiles. The big problem is how so many Chinese basically start driving curious and not as expected. China's roads are basically one of the scariest roads on the planet, as it is flooded with a magnificent number of people who find a clever approach to driving a car mysteriously. These individuals are not the only young people who are licensed here in the United States. These are people of all ages and different institutions. In 2019, China will have more than 60,000 fainting-related fainting spells, about twice as much as the United States</w:t>
      </w:r>
      <w:r w:rsidR="007C47EF" w:rsidRPr="005628A0">
        <w:rPr>
          <w:color w:val="000000" w:themeColor="text1"/>
        </w:rPr>
        <w:t xml:space="preserve"> (Waldman, 2019)</w:t>
      </w:r>
      <w:r w:rsidRPr="005628A0">
        <w:rPr>
          <w:color w:val="000000" w:themeColor="text1"/>
        </w:rPr>
        <w:t xml:space="preserve">. Similarly, it would be made sure that the number of vehicles </w:t>
      </w:r>
      <w:r w:rsidRPr="005628A0">
        <w:rPr>
          <w:color w:val="000000" w:themeColor="text1"/>
        </w:rPr>
        <w:lastRenderedPageBreak/>
        <w:t xml:space="preserve">in China is 40% less than in the United States. At a driving school in China, you need to see a compact film showing the social events of wasted parts of the human body, injured cyclists, </w:t>
      </w:r>
      <w:r w:rsidR="007B448A" w:rsidRPr="005628A0">
        <w:rPr>
          <w:color w:val="000000" w:themeColor="text1"/>
        </w:rPr>
        <w:t>and people</w:t>
      </w:r>
      <w:r w:rsidRPr="005628A0">
        <w:rPr>
          <w:color w:val="000000" w:themeColor="text1"/>
        </w:rPr>
        <w:t xml:space="preserve"> thrown into the air like textured dolls from a car accident, and alluded to by people. </w:t>
      </w:r>
    </w:p>
    <w:p w:rsidR="005C4538" w:rsidRPr="005628A0" w:rsidRDefault="00C94897" w:rsidP="005628A0">
      <w:pPr>
        <w:pStyle w:val="Normal1"/>
        <w:spacing w:line="480" w:lineRule="auto"/>
        <w:jc w:val="both"/>
        <w:rPr>
          <w:color w:val="000000" w:themeColor="text1"/>
        </w:rPr>
      </w:pPr>
      <w:r w:rsidRPr="005628A0">
        <w:rPr>
          <w:color w:val="000000" w:themeColor="text1"/>
        </w:rPr>
        <w:t>Another problem in China is that movement rules are barely recognized, so other drivers generally leave what they understand in driving schools. Another problem is that the problem of pollution increases given the rapid improvement in radiation. In a huge metropolitan organization like Beijing, vehicles disappear with a faint torrent of exhaust smoke that chokes the metropolitan area. With the new expansion of civilian workers in China, vehicles will transform into a new image of their prosperity, and China's air potential will continue in this sense</w:t>
      </w:r>
      <w:r w:rsidR="007C47EF" w:rsidRPr="005628A0">
        <w:rPr>
          <w:color w:val="000000" w:themeColor="text1"/>
        </w:rPr>
        <w:t xml:space="preserve"> (Cook and Raia, 2017)</w:t>
      </w:r>
      <w:r w:rsidRPr="005628A0">
        <w:rPr>
          <w:color w:val="000000" w:themeColor="text1"/>
        </w:rPr>
        <w:t xml:space="preserve">. Twenty years ago, the streets were full of bicycles, not cars. In the mid-20th century, the main people who seized vehicles were government experts and member organizations that </w:t>
      </w:r>
      <w:r w:rsidR="007B448A" w:rsidRPr="005628A0">
        <w:rPr>
          <w:color w:val="000000" w:themeColor="text1"/>
        </w:rPr>
        <w:t>moved the</w:t>
      </w:r>
      <w:r w:rsidRPr="005628A0">
        <w:rPr>
          <w:color w:val="000000" w:themeColor="text1"/>
        </w:rPr>
        <w:t xml:space="preserve"> country. The development of this new pollution threatened not only China's productivity, but also the prosperity of peasants and the well-being of individuals. </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In China, it is estimated that vehicle spills will solve 22% </w:t>
      </w:r>
      <w:r w:rsidR="007B448A" w:rsidRPr="005628A0">
        <w:rPr>
          <w:color w:val="000000" w:themeColor="text1"/>
        </w:rPr>
        <w:t>of pollution</w:t>
      </w:r>
      <w:r w:rsidRPr="005628A0">
        <w:rPr>
          <w:color w:val="000000" w:themeColor="text1"/>
        </w:rPr>
        <w:t xml:space="preserve"> problems, followed by coal consumption by 17</w:t>
      </w:r>
      <w:r w:rsidR="007B448A" w:rsidRPr="005628A0">
        <w:rPr>
          <w:color w:val="000000" w:themeColor="text1"/>
        </w:rPr>
        <w:t>% and</w:t>
      </w:r>
      <w:r w:rsidRPr="005628A0">
        <w:rPr>
          <w:color w:val="000000" w:themeColor="text1"/>
        </w:rPr>
        <w:t xml:space="preserve"> construction site dust by 16%. Toyota offers a variety of mixed vehicles, but the problem is </w:t>
      </w:r>
      <w:r w:rsidR="007B448A" w:rsidRPr="005628A0">
        <w:rPr>
          <w:color w:val="000000" w:themeColor="text1"/>
        </w:rPr>
        <w:t>that of</w:t>
      </w:r>
      <w:r w:rsidRPr="005628A0">
        <w:rPr>
          <w:color w:val="000000" w:themeColor="text1"/>
        </w:rPr>
        <w:t xml:space="preserve"> China's 22 million vehicle sales in 2019</w:t>
      </w:r>
      <w:r w:rsidR="007B448A" w:rsidRPr="005628A0">
        <w:rPr>
          <w:color w:val="000000" w:themeColor="text1"/>
        </w:rPr>
        <w:t>, more</w:t>
      </w:r>
      <w:r w:rsidRPr="005628A0">
        <w:rPr>
          <w:color w:val="000000" w:themeColor="text1"/>
        </w:rPr>
        <w:t xml:space="preserve"> than 3,000 were actually half and parts. Toyota has sold more than a million cross-range vehicles, at least considering everything that is popular in Japan, North America and Europe. Toyota is keen to make hybrid cars more attractive to the Chinese market due to the very high cost of importing hybrid cars into China</w:t>
      </w:r>
      <w:r w:rsidR="006E2327" w:rsidRPr="005628A0">
        <w:rPr>
          <w:color w:val="000000" w:themeColor="text1"/>
        </w:rPr>
        <w:t xml:space="preserve"> (Larsson, 2018)</w:t>
      </w:r>
      <w:r w:rsidRPr="005628A0">
        <w:rPr>
          <w:color w:val="000000" w:themeColor="text1"/>
        </w:rPr>
        <w:t xml:space="preserve">. Toyota has decided to start selling batteries for multi-brand vehicles </w:t>
      </w:r>
      <w:r w:rsidR="007B448A" w:rsidRPr="005628A0">
        <w:rPr>
          <w:color w:val="000000" w:themeColor="text1"/>
        </w:rPr>
        <w:t>in Jiangsu</w:t>
      </w:r>
      <w:r w:rsidRPr="005628A0">
        <w:rPr>
          <w:color w:val="000000" w:themeColor="text1"/>
        </w:rPr>
        <w:t xml:space="preserve"> Province, China. We are also cooperating </w:t>
      </w:r>
      <w:r w:rsidR="007B448A" w:rsidRPr="005628A0">
        <w:rPr>
          <w:color w:val="000000" w:themeColor="text1"/>
        </w:rPr>
        <w:t>with China</w:t>
      </w:r>
      <w:r w:rsidRPr="005628A0">
        <w:rPr>
          <w:color w:val="000000" w:themeColor="text1"/>
        </w:rPr>
        <w:t xml:space="preserve"> FAW Group and Guangzhou Automobile Group, which are Chinese automobile manufacturers, to help reduce manufacturing costs. Toyota plans to deliver these cross-range vehicles in China.</w:t>
      </w:r>
    </w:p>
    <w:p w:rsidR="005C4538" w:rsidRPr="005628A0" w:rsidRDefault="00C94897" w:rsidP="005628A0">
      <w:pPr>
        <w:pStyle w:val="Heading1"/>
        <w:rPr>
          <w:szCs w:val="22"/>
        </w:rPr>
      </w:pPr>
      <w:bookmarkStart w:id="9" w:name="_Toc101059962"/>
      <w:r w:rsidRPr="005628A0">
        <w:rPr>
          <w:szCs w:val="22"/>
        </w:rPr>
        <w:lastRenderedPageBreak/>
        <w:t xml:space="preserve">Recommending Strategic Approaches </w:t>
      </w:r>
      <w:r w:rsidR="007F74DF" w:rsidRPr="005628A0">
        <w:rPr>
          <w:szCs w:val="22"/>
        </w:rPr>
        <w:t>for</w:t>
      </w:r>
      <w:r w:rsidRPr="005628A0">
        <w:rPr>
          <w:szCs w:val="22"/>
        </w:rPr>
        <w:t xml:space="preserve"> Managing the Challenges</w:t>
      </w:r>
      <w:bookmarkEnd w:id="9"/>
      <w:r w:rsidRPr="005628A0">
        <w:rPr>
          <w:szCs w:val="22"/>
        </w:rPr>
        <w:t xml:space="preserve"> </w:t>
      </w:r>
    </w:p>
    <w:p w:rsidR="005C4538" w:rsidRPr="005628A0" w:rsidRDefault="00C94897" w:rsidP="005628A0">
      <w:pPr>
        <w:pStyle w:val="Normal1"/>
        <w:spacing w:line="480" w:lineRule="auto"/>
        <w:jc w:val="both"/>
        <w:rPr>
          <w:color w:val="000000" w:themeColor="text1"/>
        </w:rPr>
      </w:pPr>
      <w:r w:rsidRPr="005628A0">
        <w:rPr>
          <w:color w:val="000000" w:themeColor="text1"/>
        </w:rPr>
        <w:t>To acquire an upper hand on the lookout, China might have to go through an exceptional change of its tasks, including reexamining its design, cycles, and faculty. Before the finish of the ongoing financial year, present strategies might be updated. To help this organization in making corporate progress in the Chinese market, the CEO and top managerial staff ought to look at the accompanying suggestions:</w:t>
      </w:r>
    </w:p>
    <w:p w:rsidR="005C4538" w:rsidRPr="005628A0" w:rsidRDefault="00C94897" w:rsidP="005628A0">
      <w:pPr>
        <w:pStyle w:val="Normal1"/>
        <w:numPr>
          <w:ilvl w:val="0"/>
          <w:numId w:val="1"/>
        </w:numPr>
        <w:spacing w:line="480" w:lineRule="auto"/>
        <w:jc w:val="both"/>
        <w:rPr>
          <w:color w:val="000000" w:themeColor="text1"/>
        </w:rPr>
      </w:pPr>
      <w:r w:rsidRPr="005628A0">
        <w:rPr>
          <w:color w:val="000000" w:themeColor="text1"/>
        </w:rPr>
        <w:t>This organization's administration ought to take on an asset based way to deal with asset assignment. This administrative methodology involves recognizing vital assets that can possibly give the association an upper hand. Utilizing this system, this organization will put resources into regions that will offer it an upper hand over its market rivals.</w:t>
      </w:r>
    </w:p>
    <w:p w:rsidR="005C4538" w:rsidRPr="005628A0" w:rsidRDefault="00C94897" w:rsidP="005628A0">
      <w:pPr>
        <w:pStyle w:val="Normal1"/>
        <w:numPr>
          <w:ilvl w:val="0"/>
          <w:numId w:val="1"/>
        </w:numPr>
        <w:spacing w:line="480" w:lineRule="auto"/>
        <w:jc w:val="both"/>
        <w:rPr>
          <w:color w:val="000000" w:themeColor="text1"/>
        </w:rPr>
      </w:pPr>
      <w:r w:rsidRPr="005628A0">
        <w:rPr>
          <w:color w:val="000000" w:themeColor="text1"/>
        </w:rPr>
        <w:t>Toyota China's administration needs to reevaluate its work strategy. Chinese ought to be decided to high administration positions since they know about the nation's socio political and social elements. Local people ought to be remembered for key dynamic cycles also.</w:t>
      </w:r>
    </w:p>
    <w:p w:rsidR="005C4538" w:rsidRPr="005628A0" w:rsidRDefault="00C94897" w:rsidP="005628A0">
      <w:pPr>
        <w:pStyle w:val="Normal1"/>
        <w:numPr>
          <w:ilvl w:val="0"/>
          <w:numId w:val="1"/>
        </w:numPr>
        <w:spacing w:line="480" w:lineRule="auto"/>
        <w:jc w:val="both"/>
        <w:rPr>
          <w:color w:val="000000" w:themeColor="text1"/>
        </w:rPr>
      </w:pPr>
      <w:r w:rsidRPr="005628A0">
        <w:rPr>
          <w:color w:val="000000" w:themeColor="text1"/>
        </w:rPr>
        <w:t>The association's assembling methodology in this market ought to be custom fitted to the necessities of the Chinese market. While item quality ought to be kept up with, the creation unit ought to distinguish ways of lessening costs so the organization might lay out market-serious costs. By empowering development, the organization ought to embrace change.</w:t>
      </w:r>
    </w:p>
    <w:p w:rsidR="005C4538" w:rsidRPr="005628A0" w:rsidRDefault="00C94897" w:rsidP="005628A0">
      <w:pPr>
        <w:pStyle w:val="Normal1"/>
        <w:numPr>
          <w:ilvl w:val="0"/>
          <w:numId w:val="1"/>
        </w:numPr>
        <w:spacing w:line="480" w:lineRule="auto"/>
        <w:jc w:val="both"/>
        <w:rPr>
          <w:color w:val="000000" w:themeColor="text1"/>
        </w:rPr>
      </w:pPr>
      <w:r w:rsidRPr="005628A0">
        <w:rPr>
          <w:color w:val="000000" w:themeColor="text1"/>
        </w:rPr>
        <w:t>Groundbreaking thoughts ought to be esteemed by the organization, particularly assuming they are affected by market patterns or assembling advances.</w:t>
      </w:r>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China and its specialists really need compositions on bestowing their occupants motivating forces to purchase crossover vehicles as their streets end up being immersed with autos with over the top emanations which are dirtying their towns and harming the wellness of their inhabitants. The Chinese </w:t>
      </w:r>
      <w:r w:rsidR="007B448A" w:rsidRPr="005628A0">
        <w:rPr>
          <w:color w:val="000000" w:themeColor="text1"/>
        </w:rPr>
        <w:t>specialists have been hesitant to give motivating forces in endowments on half and half cars in view of their own personal US of America currently done having the current day age and fear</w:t>
      </w:r>
      <w:r w:rsidRPr="005628A0">
        <w:rPr>
          <w:color w:val="000000" w:themeColor="text1"/>
        </w:rPr>
        <w:t xml:space="preserve"> of overall resistance withinside the crossover field. In 2018 they at this point did not comprise </w:t>
      </w:r>
      <w:r w:rsidRPr="005628A0">
        <w:rPr>
          <w:color w:val="000000" w:themeColor="text1"/>
        </w:rPr>
        <w:lastRenderedPageBreak/>
        <w:t xml:space="preserve">half breed cars of their 3 yr endowment plan which covered best electric controlled autos. They overlooked cross breed autos regardless of the way that the US of </w:t>
      </w:r>
      <w:r w:rsidR="007B448A" w:rsidRPr="005628A0">
        <w:rPr>
          <w:color w:val="000000" w:themeColor="text1"/>
        </w:rPr>
        <w:t>America</w:t>
      </w:r>
      <w:r w:rsidRPr="005628A0">
        <w:rPr>
          <w:color w:val="000000" w:themeColor="text1"/>
        </w:rPr>
        <w:t xml:space="preserve"> has an eco plan of getting 500,000 eco charming cars on their streets with the guide of utilizing 2015 and a decent enormous aim of 5,000,000 with the guide of utilizing 2020, which shows up totally unreasonable pondering the low pay of eco lovely vehicles of best a piece more than 17,000 general in 2018. </w:t>
      </w:r>
    </w:p>
    <w:p w:rsidR="005C4538" w:rsidRPr="005628A0" w:rsidRDefault="00C94897" w:rsidP="005628A0">
      <w:pPr>
        <w:pStyle w:val="Normal1"/>
        <w:spacing w:line="480" w:lineRule="auto"/>
        <w:jc w:val="both"/>
        <w:rPr>
          <w:color w:val="000000" w:themeColor="text1"/>
        </w:rPr>
      </w:pPr>
      <w:r w:rsidRPr="005628A0">
        <w:rPr>
          <w:color w:val="000000" w:themeColor="text1"/>
        </w:rPr>
        <w:t>The huge problem with China sponsoring electric fueled autos is that pay is in any case stale as a result of a deficiency of foundation in strength stations to rate those vehicles. China's vehicle versatile cell monetary framework is presently the biggest withinside the global and Toyota has plans to ship up in that market. I without a doubt trust in due time they'll be fit for holding onto the essential spot in China, as their vehicles are more prominent, dependable, have higher gas monetary frameworks, and require considerably less assurance than Volkswagen and Hyundai. What Toyota will do is paint on producing their engines for a more noteworthy minimal price charge than their zenith rivals</w:t>
      </w:r>
      <w:r w:rsidR="006E2327" w:rsidRPr="005628A0">
        <w:rPr>
          <w:color w:val="000000" w:themeColor="text1"/>
        </w:rPr>
        <w:t xml:space="preserve"> (Rey </w:t>
      </w:r>
      <w:r w:rsidR="006E2327" w:rsidRPr="005628A0">
        <w:rPr>
          <w:i/>
          <w:color w:val="000000" w:themeColor="text1"/>
        </w:rPr>
        <w:t xml:space="preserve">et al. </w:t>
      </w:r>
      <w:r w:rsidR="006E2327" w:rsidRPr="005628A0">
        <w:rPr>
          <w:color w:val="000000" w:themeColor="text1"/>
        </w:rPr>
        <w:t>2019)</w:t>
      </w:r>
      <w:r w:rsidRPr="005628A0">
        <w:rPr>
          <w:color w:val="000000" w:themeColor="text1"/>
        </w:rPr>
        <w:t>. This will basically now presently not be a spotless test as Volkswagen in Germany and Hyundai in South Korea in all actuality do now never again have the records of fight with China that Japan does.</w:t>
      </w:r>
    </w:p>
    <w:p w:rsidR="005C4538" w:rsidRPr="005628A0" w:rsidRDefault="00C94897" w:rsidP="005628A0">
      <w:pPr>
        <w:pStyle w:val="Heading1"/>
        <w:rPr>
          <w:szCs w:val="22"/>
        </w:rPr>
      </w:pPr>
      <w:bookmarkStart w:id="10" w:name="_Toc101059963"/>
      <w:r w:rsidRPr="005628A0">
        <w:rPr>
          <w:szCs w:val="22"/>
        </w:rPr>
        <w:t>Conclusion</w:t>
      </w:r>
      <w:bookmarkEnd w:id="10"/>
    </w:p>
    <w:p w:rsidR="005C4538" w:rsidRPr="005628A0" w:rsidRDefault="00C94897" w:rsidP="005628A0">
      <w:pPr>
        <w:pStyle w:val="Normal1"/>
        <w:spacing w:line="480" w:lineRule="auto"/>
        <w:jc w:val="both"/>
        <w:rPr>
          <w:color w:val="000000" w:themeColor="text1"/>
        </w:rPr>
      </w:pPr>
      <w:r w:rsidRPr="005628A0">
        <w:rPr>
          <w:color w:val="000000" w:themeColor="text1"/>
        </w:rPr>
        <w:t xml:space="preserve">It tends to be inferred that for Toyota Motor Corporation, China is quite possibly the most engaging business sector. The organization's presentation in the Chinese market has not been basically as remarkable as top administration had trusted when they chose to enter the area. As indicated by current monetary patterns, China may before long have north of 800 million residents. In view of its gigantic potential, the organization cannot stand to disregard it. The former thoughts and strategies frame the actions that the organization ought to take to prevail on the lookout. Most importantly, Toyota should guarantee that its corporate and monetary plans are in a state of harmony with the country's socio-political and social elements. The initial phase in addressing the recognized bungle is to guarantee that Chinese are recruited at the most significant levels of the </w:t>
      </w:r>
      <w:r w:rsidRPr="005628A0">
        <w:rPr>
          <w:color w:val="000000" w:themeColor="text1"/>
        </w:rPr>
        <w:lastRenderedPageBreak/>
        <w:t>board to manage activities in China. They know about the neighborhood setting and are fit for driving the necessary change.</w:t>
      </w:r>
      <w:r w:rsidRPr="005628A0">
        <w:rPr>
          <w:color w:val="000000" w:themeColor="text1"/>
        </w:rPr>
        <w:br w:type="page"/>
      </w:r>
    </w:p>
    <w:p w:rsidR="005C4538" w:rsidRPr="005628A0" w:rsidRDefault="00C94897" w:rsidP="005628A0">
      <w:pPr>
        <w:pStyle w:val="Heading1"/>
        <w:rPr>
          <w:szCs w:val="22"/>
        </w:rPr>
      </w:pPr>
      <w:bookmarkStart w:id="11" w:name="_Toc101059964"/>
      <w:r w:rsidRPr="005628A0">
        <w:rPr>
          <w:szCs w:val="22"/>
        </w:rPr>
        <w:lastRenderedPageBreak/>
        <w:t>References</w:t>
      </w:r>
      <w:bookmarkEnd w:id="11"/>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Aagaard, A. (2019) Sustainable Business Models Innovation, Implementation and Success. 1st ed. 2019. Cham: Springer International Publishing. doi:10.1007/978-3-319-93275-0.</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Berggren, C. et al. (2018) Being Local Worldwide : ABB and the Challenge of Global Management. Ithaca, NY: Cornell University Press,. doi:10.7591/9781501722103.</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Bhagat, R.S., McDevitt, A.S. and Baliga, B.R. (2017) Global organizations : challenges, opportunities, and the future. New York, NY: Oxford University Press.</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Bocij, P., Greasley, A. and Hickie, S. (2019) Business information systems : technology, development and management for the modern business. Sixth edition. Harlow, England: Pearson.</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Bouwens, A.M.C.M., Donze, P.-Y. and Kurosawa, T. (2018) Industries and global competition : a history of business beyond borders. Edited by A.M.C.M. Bouwens, P.-Y. Donze, and T. Kurosawa. New York: Routledge.</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Brem, A. and Viardot, E. (2017) Revolution of Innovation Management Volume 2 Internationalization and Business Models. 1st ed. 2017. London: Palgrave Macmillan UK. doi:10.1057/978-1-349-95123-9.</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Brem, A. and Viardot, E. (2017) Revolution of Innovation Management Volume 1 The Digital Breakthrough. 1st ed. 2017. London: Palgrave Macmillan UK. doi:10.1057/978-1-137-57475-6.</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Cassell, C., Cunliffe, A.L. and Grandy, G. (2018) The SAGE handbook of qualitative business and management research methods : methods and challenges. London: SAGE Publications Ltd.</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Cezanne, C. and Saglietto, L. (2019) Global perspectives on human capital-intensive firms. Hershey, PA: IGI Global.</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lastRenderedPageBreak/>
        <w:t>Christiansen, B. and Kasarci, F. (2017) Corporate espionage, geopolitics, and diplomacy issues in international business. Hershey, Pennsylvania: IGI Global.</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Collings, D.G., Scullion, H. and Caligiuri, P. (2019) Global talent management. Second edition. Edited by D.G. Collings, H. Scullion, and P. Caligiuri. London ;: Routledge.</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Contemporary Research on Business and Management : Proceedings of the International Seminar of Contemporary Research on Business and Management (ISCRBM 2020), 25-27 November 2020, Surabaya, Indonesia (2022). Taylor &amp; Francis.</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Cook, T.A. and Raia, K. (2017) Mastering import &amp; export management. Third edition. New York: Amacom.</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Deresky, H. (2017) International management : managing across borders and cultures : text and cases. Ninth, global edition. Boston: Pearson.</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Edwards, T. and Rees, C. (2017) International human resource management : globalization, national systems and multinational companies. Third Edition. Edited by T. Edwards and C. Rees. Harlow, England: Pearson Education Limited.</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Griffin, R.W. and Pustay, M.W. (2020) International business : a managerial perspective. Ninth, global edition. Harlow, England: Pearson.</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Grosse, R.E. and Meyer, K. (2019) The Oxford handbook of management in emerging markets. Edited by R.E. Grosse and K. Meyer. New York, NY: Oxford University Press.</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Heath, E. et al. (2018) The Routledge companion to business ethics. 1st edition. London, [England] ;: Routledge.</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lastRenderedPageBreak/>
        <w:t>International journal of management, marketing, and decision sciences. (2021). Ruston, Louisiana: Academy of Business and Public Administration Disciplines.</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Jørgensen, S. and Pedersen, L.J.T. (2018) RESTART sustainable business model innovation. 1st ed. 2018. Cham: Springer International Publishing. doi:10.1007/978-3-319-91971-3.</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Larsson, M. (2018) Circular Business Models Developing a Sustainable Future. 1st ed. 2018. Cham: Springer International Publishing. doi:10.1007/978-3-319-71791-3.</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Liu, W. (2019) The Belt and Road strategy in international business and administration. Hershey, Pennsylvania: IGI Global.</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Mullins, L.J. and McLean, J.E. (2019) Organisational behaviour in the workplace. Twelfth edition. Harlow, United Kingdom: Pearson Education Limited.</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Pérez Uribe, R.I., Largacha-Martinez, C. and Ocampo-Guzman, D. (2021) Handbook of research on international business and models for global purpose-driven companies. Hershey, Pennsylvania: IGI Global.</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Presenza, A. and Sheehan, L.R. (2018) Geopolitics and strategic management in the global economy. Hershey, Pennsylvania: IGI Global.</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Rey, C., Bastons, M. and Sotok, P. (2019) Purpose-driven Organizations Management Ideas for a Better World. 1st ed. 2019. Cham: Springer International Publishing. doi:10.1007/978-3-030-17674-7.</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Schlegelmilch, B.B. and Szőcs, I. (2020) Rethinking Business Responsibility in a Global Context Challenges to Corporate Social Responsibility, Sustainability and Ethics. 1st ed. 2020. Cham: Springer International Publishing. doi:10.1007/978-3-030-34261-6.</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lastRenderedPageBreak/>
        <w:t>Teixeira, N.M. (2020) Management control systems and tools for internationalization success. Hershey, Pennsylvania: IGI Global.</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Waldman, D.A. et al. (2019) The oxford handbook of corporate social responsibility : psychological and organizational perspectives. Oxford, England ;: Oxford University Press.</w:t>
      </w:r>
    </w:p>
    <w:p w:rsidR="00535536" w:rsidRPr="005628A0" w:rsidRDefault="00535536" w:rsidP="005628A0">
      <w:pPr>
        <w:pStyle w:val="Normal1"/>
        <w:spacing w:before="240" w:after="240" w:line="480" w:lineRule="auto"/>
        <w:jc w:val="both"/>
        <w:rPr>
          <w:color w:val="000000" w:themeColor="text1"/>
        </w:rPr>
      </w:pPr>
      <w:r w:rsidRPr="005628A0">
        <w:rPr>
          <w:color w:val="000000" w:themeColor="text1"/>
        </w:rPr>
        <w:t>Wilkinson, A., Armstrong, S.J. and Lounsbury, M. (2017) The Oxford handbook of management. Oxford, England: Oxford University Press.</w:t>
      </w:r>
    </w:p>
    <w:p w:rsidR="005C4538" w:rsidRPr="005628A0" w:rsidRDefault="005C4538" w:rsidP="005628A0">
      <w:pPr>
        <w:pStyle w:val="Normal1"/>
        <w:spacing w:line="480" w:lineRule="auto"/>
        <w:jc w:val="both"/>
        <w:rPr>
          <w:color w:val="000000" w:themeColor="text1"/>
        </w:rPr>
      </w:pPr>
    </w:p>
    <w:sectPr w:rsidR="005C4538" w:rsidRPr="005628A0" w:rsidSect="006D5D90">
      <w:footerReference w:type="default" r:id="rId10"/>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94897" w:rsidRDefault="00C94897" w:rsidP="006D5D90">
      <w:pPr>
        <w:spacing w:line="240" w:lineRule="auto"/>
      </w:pPr>
      <w:r>
        <w:separator/>
      </w:r>
    </w:p>
  </w:endnote>
  <w:endnote w:type="continuationSeparator" w:id="0">
    <w:p w:rsidR="00C94897" w:rsidRDefault="00C94897" w:rsidP="006D5D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85063"/>
      <w:docPartObj>
        <w:docPartGallery w:val="Page Numbers (Bottom of Page)"/>
        <w:docPartUnique/>
      </w:docPartObj>
    </w:sdtPr>
    <w:sdtEndPr/>
    <w:sdtContent>
      <w:p w:rsidR="006D5D90" w:rsidRDefault="00C936FB">
        <w:pPr>
          <w:pStyle w:val="Footer"/>
          <w:jc w:val="right"/>
        </w:pPr>
        <w:r>
          <w:fldChar w:fldCharType="begin"/>
        </w:r>
        <w:r>
          <w:instrText xml:space="preserve"> PAGE   \* MERGEFORMAT </w:instrText>
        </w:r>
        <w:r>
          <w:fldChar w:fldCharType="separate"/>
        </w:r>
        <w:r w:rsidR="008462CB">
          <w:rPr>
            <w:noProof/>
          </w:rPr>
          <w:t>2</w:t>
        </w:r>
        <w:r w:rsidR="008462CB">
          <w:rPr>
            <w:noProof/>
          </w:rPr>
          <w:t>3</w:t>
        </w:r>
        <w:r>
          <w:rPr>
            <w:noProof/>
          </w:rPr>
          <w:fldChar w:fldCharType="end"/>
        </w:r>
      </w:p>
    </w:sdtContent>
  </w:sdt>
  <w:p w:rsidR="006D5D90" w:rsidRDefault="006D5D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94897" w:rsidRDefault="00C94897" w:rsidP="006D5D90">
      <w:pPr>
        <w:spacing w:line="240" w:lineRule="auto"/>
      </w:pPr>
      <w:r>
        <w:separator/>
      </w:r>
    </w:p>
  </w:footnote>
  <w:footnote w:type="continuationSeparator" w:id="0">
    <w:p w:rsidR="00C94897" w:rsidRDefault="00C94897" w:rsidP="006D5D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97571"/>
    <w:multiLevelType w:val="multilevel"/>
    <w:tmpl w:val="60A03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
  <w:proofState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538"/>
    <w:rsid w:val="00093CA0"/>
    <w:rsid w:val="000A33E2"/>
    <w:rsid w:val="00134B39"/>
    <w:rsid w:val="0014495D"/>
    <w:rsid w:val="001F2CB7"/>
    <w:rsid w:val="00224BC6"/>
    <w:rsid w:val="00226AD8"/>
    <w:rsid w:val="003350D1"/>
    <w:rsid w:val="00350FBB"/>
    <w:rsid w:val="004337B9"/>
    <w:rsid w:val="00535536"/>
    <w:rsid w:val="00557AAF"/>
    <w:rsid w:val="005628A0"/>
    <w:rsid w:val="00585A42"/>
    <w:rsid w:val="005C4538"/>
    <w:rsid w:val="006D1999"/>
    <w:rsid w:val="006D5D90"/>
    <w:rsid w:val="006E2327"/>
    <w:rsid w:val="00743FB4"/>
    <w:rsid w:val="00746362"/>
    <w:rsid w:val="007B448A"/>
    <w:rsid w:val="007B54E0"/>
    <w:rsid w:val="007C47EF"/>
    <w:rsid w:val="007E4459"/>
    <w:rsid w:val="007F7181"/>
    <w:rsid w:val="007F74DF"/>
    <w:rsid w:val="008075E0"/>
    <w:rsid w:val="00823D1D"/>
    <w:rsid w:val="00844E26"/>
    <w:rsid w:val="008462CB"/>
    <w:rsid w:val="008F1ABB"/>
    <w:rsid w:val="009258CE"/>
    <w:rsid w:val="009D74FE"/>
    <w:rsid w:val="009F3671"/>
    <w:rsid w:val="00A071D0"/>
    <w:rsid w:val="00A24393"/>
    <w:rsid w:val="00B628B6"/>
    <w:rsid w:val="00C46A1D"/>
    <w:rsid w:val="00C70361"/>
    <w:rsid w:val="00C936FB"/>
    <w:rsid w:val="00C94897"/>
    <w:rsid w:val="00D76C0F"/>
    <w:rsid w:val="00E376C2"/>
    <w:rsid w:val="00E80F6B"/>
    <w:rsid w:val="00FC3E0C"/>
    <w:rsid w:val="00FE615E"/>
    <w:rsid w:val="00FF7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4F3E9"/>
  <w15:docId w15:val="{2AAA5828-A1B6-9845-BF39-2355F877E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autoRedefine/>
    <w:rsid w:val="00535536"/>
    <w:pPr>
      <w:keepNext/>
      <w:keepLines/>
      <w:spacing w:before="400" w:after="120" w:line="480" w:lineRule="auto"/>
      <w:jc w:val="both"/>
      <w:outlineLvl w:val="0"/>
    </w:pPr>
    <w:rPr>
      <w:b/>
      <w:color w:val="000000" w:themeColor="text1"/>
      <w:szCs w:val="40"/>
    </w:rPr>
  </w:style>
  <w:style w:type="paragraph" w:styleId="Heading2">
    <w:name w:val="heading 2"/>
    <w:basedOn w:val="Normal1"/>
    <w:next w:val="Normal1"/>
    <w:rsid w:val="005C4538"/>
    <w:pPr>
      <w:keepNext/>
      <w:keepLines/>
      <w:spacing w:before="360" w:after="120"/>
      <w:outlineLvl w:val="1"/>
    </w:pPr>
    <w:rPr>
      <w:sz w:val="32"/>
      <w:szCs w:val="32"/>
    </w:rPr>
  </w:style>
  <w:style w:type="paragraph" w:styleId="Heading3">
    <w:name w:val="heading 3"/>
    <w:basedOn w:val="Normal1"/>
    <w:next w:val="Normal1"/>
    <w:rsid w:val="005C4538"/>
    <w:pPr>
      <w:keepNext/>
      <w:keepLines/>
      <w:spacing w:before="320" w:after="80"/>
      <w:outlineLvl w:val="2"/>
    </w:pPr>
    <w:rPr>
      <w:color w:val="434343"/>
      <w:sz w:val="28"/>
      <w:szCs w:val="28"/>
    </w:rPr>
  </w:style>
  <w:style w:type="paragraph" w:styleId="Heading4">
    <w:name w:val="heading 4"/>
    <w:basedOn w:val="Normal1"/>
    <w:next w:val="Normal1"/>
    <w:rsid w:val="005C4538"/>
    <w:pPr>
      <w:keepNext/>
      <w:keepLines/>
      <w:spacing w:before="280" w:after="80"/>
      <w:outlineLvl w:val="3"/>
    </w:pPr>
    <w:rPr>
      <w:color w:val="666666"/>
      <w:sz w:val="24"/>
      <w:szCs w:val="24"/>
    </w:rPr>
  </w:style>
  <w:style w:type="paragraph" w:styleId="Heading5">
    <w:name w:val="heading 5"/>
    <w:basedOn w:val="Normal1"/>
    <w:next w:val="Normal1"/>
    <w:rsid w:val="005C4538"/>
    <w:pPr>
      <w:keepNext/>
      <w:keepLines/>
      <w:spacing w:before="240" w:after="80"/>
      <w:outlineLvl w:val="4"/>
    </w:pPr>
    <w:rPr>
      <w:color w:val="666666"/>
    </w:rPr>
  </w:style>
  <w:style w:type="paragraph" w:styleId="Heading6">
    <w:name w:val="heading 6"/>
    <w:basedOn w:val="Normal1"/>
    <w:next w:val="Normal1"/>
    <w:rsid w:val="005C45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C4538"/>
  </w:style>
  <w:style w:type="paragraph" w:styleId="Title">
    <w:name w:val="Title"/>
    <w:basedOn w:val="Normal1"/>
    <w:next w:val="Normal1"/>
    <w:rsid w:val="005C4538"/>
    <w:pPr>
      <w:keepNext/>
      <w:keepLines/>
      <w:spacing w:after="60"/>
    </w:pPr>
    <w:rPr>
      <w:sz w:val="52"/>
      <w:szCs w:val="52"/>
    </w:rPr>
  </w:style>
  <w:style w:type="paragraph" w:styleId="Subtitle">
    <w:name w:val="Subtitle"/>
    <w:basedOn w:val="Normal1"/>
    <w:next w:val="Normal1"/>
    <w:rsid w:val="005C4538"/>
    <w:pPr>
      <w:keepNext/>
      <w:keepLines/>
      <w:spacing w:after="320"/>
    </w:pPr>
    <w:rPr>
      <w:color w:val="666666"/>
      <w:sz w:val="30"/>
      <w:szCs w:val="30"/>
    </w:rPr>
  </w:style>
  <w:style w:type="paragraph" w:styleId="Header">
    <w:name w:val="header"/>
    <w:basedOn w:val="Normal"/>
    <w:link w:val="HeaderChar"/>
    <w:uiPriority w:val="99"/>
    <w:semiHidden/>
    <w:unhideWhenUsed/>
    <w:rsid w:val="006D5D9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D5D90"/>
  </w:style>
  <w:style w:type="paragraph" w:styleId="Footer">
    <w:name w:val="footer"/>
    <w:basedOn w:val="Normal"/>
    <w:link w:val="FooterChar"/>
    <w:uiPriority w:val="99"/>
    <w:unhideWhenUsed/>
    <w:rsid w:val="006D5D90"/>
    <w:pPr>
      <w:tabs>
        <w:tab w:val="center" w:pos="4513"/>
        <w:tab w:val="right" w:pos="9026"/>
      </w:tabs>
      <w:spacing w:line="240" w:lineRule="auto"/>
    </w:pPr>
  </w:style>
  <w:style w:type="character" w:customStyle="1" w:styleId="FooterChar">
    <w:name w:val="Footer Char"/>
    <w:basedOn w:val="DefaultParagraphFont"/>
    <w:link w:val="Footer"/>
    <w:uiPriority w:val="99"/>
    <w:rsid w:val="006D5D90"/>
  </w:style>
  <w:style w:type="paragraph" w:styleId="TOCHeading">
    <w:name w:val="TOC Heading"/>
    <w:basedOn w:val="Heading1"/>
    <w:next w:val="Normal"/>
    <w:uiPriority w:val="39"/>
    <w:semiHidden/>
    <w:unhideWhenUsed/>
    <w:qFormat/>
    <w:rsid w:val="00C70361"/>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en-US"/>
    </w:rPr>
  </w:style>
  <w:style w:type="paragraph" w:styleId="TOC1">
    <w:name w:val="toc 1"/>
    <w:basedOn w:val="Normal"/>
    <w:next w:val="Normal"/>
    <w:autoRedefine/>
    <w:uiPriority w:val="39"/>
    <w:unhideWhenUsed/>
    <w:rsid w:val="00C70361"/>
    <w:pPr>
      <w:spacing w:after="100"/>
    </w:pPr>
  </w:style>
  <w:style w:type="character" w:styleId="Hyperlink">
    <w:name w:val="Hyperlink"/>
    <w:basedOn w:val="DefaultParagraphFont"/>
    <w:uiPriority w:val="99"/>
    <w:unhideWhenUsed/>
    <w:rsid w:val="00C70361"/>
    <w:rPr>
      <w:color w:val="0000FF" w:themeColor="hyperlink"/>
      <w:u w:val="single"/>
    </w:rPr>
  </w:style>
  <w:style w:type="paragraph" w:styleId="BalloonText">
    <w:name w:val="Balloon Text"/>
    <w:basedOn w:val="Normal"/>
    <w:link w:val="BalloonTextChar"/>
    <w:uiPriority w:val="99"/>
    <w:semiHidden/>
    <w:unhideWhenUsed/>
    <w:rsid w:val="00C7036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036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8A6C8C-4052-4A83-B0A4-C6DE7B159B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5798</Words>
  <Characters>33051</Characters>
  <Application>Microsoft Office Word</Application>
  <DocSecurity>0</DocSecurity>
  <Lines>275</Lines>
  <Paragraphs>77</Paragraphs>
  <ScaleCrop>false</ScaleCrop>
  <Company/>
  <LinksUpToDate>false</LinksUpToDate>
  <CharactersWithSpaces>38772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Tushar Dhawan</cp:lastModifiedBy>
  <cp:revision>3</cp:revision>
  <dcterms:created xsi:type="dcterms:W3CDTF">2022-04-17T08:54:00Z</dcterms:created>
  <dcterms:modified xsi:type="dcterms:W3CDTF">2022-04-17T08:55:00Z</dcterms:modified>
</cp:coreProperties>
</file>