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B92DA" w14:textId="23043022" w:rsidR="00301637" w:rsidRPr="00301637" w:rsidRDefault="00301637" w:rsidP="00301637">
      <w:pPr>
        <w:spacing w:line="240" w:lineRule="auto"/>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Student </w:t>
      </w:r>
      <w:r>
        <w:rPr>
          <w:rFonts w:ascii="Arial" w:eastAsia="Times New Roman" w:hAnsi="Arial" w:cs="Arial"/>
          <w:color w:val="000000"/>
          <w:kern w:val="0"/>
          <w:sz w:val="22"/>
          <w:szCs w:val="22"/>
          <w14:ligatures w14:val="none"/>
        </w:rPr>
        <w:t>name: Rekha Begum</w:t>
      </w:r>
    </w:p>
    <w:p w14:paraId="4C6BA86A" w14:textId="3F0CAB3D" w:rsidR="00301637" w:rsidRDefault="00301637" w:rsidP="00301637">
      <w:pPr>
        <w:spacing w:line="24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Module: F</w:t>
      </w:r>
      <w:r w:rsidRPr="00301637">
        <w:rPr>
          <w:rFonts w:ascii="Arial" w:eastAsia="Times New Roman" w:hAnsi="Arial" w:cs="Arial"/>
          <w:color w:val="000000"/>
          <w:kern w:val="0"/>
          <w:sz w:val="22"/>
          <w:szCs w:val="22"/>
          <w14:ligatures w14:val="none"/>
        </w:rPr>
        <w:t>oreign Languages &amp; Cultural Awareness</w:t>
      </w:r>
    </w:p>
    <w:p w14:paraId="22D8DE3D" w14:textId="1D2A78A0" w:rsidR="00301637" w:rsidRDefault="00301637" w:rsidP="00301637">
      <w:pPr>
        <w:spacing w:line="240" w:lineRule="auto"/>
        <w:rPr>
          <w:rFonts w:ascii="Arial" w:eastAsia="Times New Roman" w:hAnsi="Arial" w:cs="Arial"/>
          <w:color w:val="000000"/>
          <w:kern w:val="0"/>
          <w:sz w:val="22"/>
          <w:szCs w:val="22"/>
          <w14:ligatures w14:val="none"/>
        </w:rPr>
      </w:pPr>
      <w:proofErr w:type="spellStart"/>
      <w:r>
        <w:rPr>
          <w:rFonts w:ascii="Arial" w:eastAsia="Times New Roman" w:hAnsi="Arial" w:cs="Arial"/>
          <w:color w:val="000000"/>
          <w:kern w:val="0"/>
          <w:sz w:val="22"/>
          <w:szCs w:val="22"/>
          <w14:ligatures w14:val="none"/>
        </w:rPr>
        <w:t>Moudule</w:t>
      </w:r>
      <w:proofErr w:type="spellEnd"/>
      <w:r>
        <w:rPr>
          <w:rFonts w:ascii="Arial" w:eastAsia="Times New Roman" w:hAnsi="Arial" w:cs="Arial"/>
          <w:color w:val="000000"/>
          <w:kern w:val="0"/>
          <w:sz w:val="22"/>
          <w:szCs w:val="22"/>
          <w14:ligatures w14:val="none"/>
        </w:rPr>
        <w:t xml:space="preserve"> </w:t>
      </w:r>
      <w:r w:rsidR="009F5E42">
        <w:rPr>
          <w:rFonts w:ascii="Arial" w:eastAsia="Times New Roman" w:hAnsi="Arial" w:cs="Arial"/>
          <w:color w:val="000000"/>
          <w:kern w:val="0"/>
          <w:sz w:val="22"/>
          <w:szCs w:val="22"/>
          <w14:ligatures w14:val="none"/>
        </w:rPr>
        <w:t>Code: BMIH</w:t>
      </w:r>
      <w:r>
        <w:rPr>
          <w:rFonts w:ascii="Arial" w:eastAsia="Times New Roman" w:hAnsi="Arial" w:cs="Arial"/>
          <w:color w:val="000000"/>
          <w:kern w:val="0"/>
          <w:sz w:val="22"/>
          <w:szCs w:val="22"/>
          <w14:ligatures w14:val="none"/>
        </w:rPr>
        <w:t>5003</w:t>
      </w:r>
    </w:p>
    <w:p w14:paraId="42546CA1" w14:textId="6F3B374C" w:rsidR="00301637" w:rsidRPr="00301637" w:rsidRDefault="00301637" w:rsidP="00301637">
      <w:pPr>
        <w:spacing w:line="24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 xml:space="preserve">Lecturer: Giulia </w:t>
      </w:r>
      <w:proofErr w:type="spellStart"/>
      <w:r>
        <w:rPr>
          <w:rFonts w:ascii="Arial" w:eastAsia="Times New Roman" w:hAnsi="Arial" w:cs="Arial"/>
          <w:color w:val="000000"/>
          <w:kern w:val="0"/>
          <w:sz w:val="22"/>
          <w:szCs w:val="22"/>
          <w14:ligatures w14:val="none"/>
        </w:rPr>
        <w:t>Chifari</w:t>
      </w:r>
      <w:proofErr w:type="spellEnd"/>
    </w:p>
    <w:p w14:paraId="32540C54" w14:textId="0B735C06" w:rsidR="009F5E42" w:rsidRPr="00301637" w:rsidRDefault="00301637" w:rsidP="00301637">
      <w:pPr>
        <w:spacing w:after="240" w:line="240" w:lineRule="auto"/>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br/>
      </w:r>
    </w:p>
    <w:p w14:paraId="0C3239CF" w14:textId="30F2C0CE" w:rsidR="00301637" w:rsidRPr="00301637" w:rsidRDefault="00301637" w:rsidP="00301637">
      <w:pPr>
        <w:spacing w:before="240" w:after="0" w:line="240" w:lineRule="auto"/>
        <w:jc w:val="center"/>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Table of Contents</w:t>
      </w:r>
    </w:p>
    <w:p w14:paraId="7DE073E4" w14:textId="77777777" w:rsidR="00301637" w:rsidRPr="00301637" w:rsidRDefault="00301637" w:rsidP="00301637">
      <w:pPr>
        <w:spacing w:after="100" w:line="240" w:lineRule="auto"/>
        <w:jc w:val="both"/>
        <w:rPr>
          <w:rFonts w:ascii="Arial" w:eastAsia="Times New Roman" w:hAnsi="Arial" w:cs="Arial"/>
          <w:color w:val="000000"/>
          <w:kern w:val="0"/>
          <w:sz w:val="22"/>
          <w:szCs w:val="22"/>
          <w14:ligatures w14:val="none"/>
        </w:rPr>
      </w:pPr>
      <w:hyperlink r:id="rId4" w:anchor="heading=h.gjdgxs" w:history="1">
        <w:r w:rsidRPr="00301637">
          <w:rPr>
            <w:rFonts w:ascii="Arial" w:eastAsia="Times New Roman" w:hAnsi="Arial" w:cs="Arial"/>
            <w:color w:val="000000"/>
            <w:kern w:val="0"/>
            <w:sz w:val="22"/>
            <w:szCs w:val="22"/>
            <w:u w:val="single"/>
            <w14:ligatures w14:val="none"/>
          </w:rPr>
          <w:t>Professional reflection</w:t>
        </w:r>
        <w:r w:rsidRPr="00301637">
          <w:rPr>
            <w:rFonts w:ascii="Arial" w:eastAsia="Times New Roman" w:hAnsi="Arial" w:cs="Arial"/>
            <w:color w:val="000000"/>
            <w:kern w:val="0"/>
            <w:sz w:val="22"/>
            <w:szCs w:val="22"/>
            <w14:ligatures w14:val="none"/>
          </w:rPr>
          <w:tab/>
        </w:r>
        <w:r w:rsidRPr="00301637">
          <w:rPr>
            <w:rFonts w:ascii="Arial" w:eastAsia="Times New Roman" w:hAnsi="Arial" w:cs="Arial"/>
            <w:color w:val="000000"/>
            <w:kern w:val="0"/>
            <w:sz w:val="22"/>
            <w:szCs w:val="22"/>
            <w:u w:val="single"/>
            <w14:ligatures w14:val="none"/>
          </w:rPr>
          <w:t>2</w:t>
        </w:r>
      </w:hyperlink>
    </w:p>
    <w:p w14:paraId="26CAECCA" w14:textId="77777777" w:rsidR="00301637" w:rsidRPr="00301637" w:rsidRDefault="00301637" w:rsidP="00301637">
      <w:pPr>
        <w:spacing w:after="100" w:line="240" w:lineRule="auto"/>
        <w:jc w:val="both"/>
        <w:rPr>
          <w:rFonts w:ascii="Arial" w:eastAsia="Times New Roman" w:hAnsi="Arial" w:cs="Arial"/>
          <w:color w:val="000000"/>
          <w:kern w:val="0"/>
          <w:sz w:val="22"/>
          <w:szCs w:val="22"/>
          <w14:ligatures w14:val="none"/>
        </w:rPr>
      </w:pPr>
      <w:hyperlink r:id="rId5" w:anchor="heading=h.30j0zll" w:history="1">
        <w:r w:rsidRPr="00301637">
          <w:rPr>
            <w:rFonts w:ascii="Arial" w:eastAsia="Times New Roman" w:hAnsi="Arial" w:cs="Arial"/>
            <w:color w:val="000000"/>
            <w:kern w:val="0"/>
            <w:sz w:val="22"/>
            <w:szCs w:val="22"/>
            <w:u w:val="single"/>
            <w14:ligatures w14:val="none"/>
          </w:rPr>
          <w:t>Training Plan for Cultural Awareness</w:t>
        </w:r>
        <w:r w:rsidRPr="00301637">
          <w:rPr>
            <w:rFonts w:ascii="Arial" w:eastAsia="Times New Roman" w:hAnsi="Arial" w:cs="Arial"/>
            <w:color w:val="000000"/>
            <w:kern w:val="0"/>
            <w:sz w:val="22"/>
            <w:szCs w:val="22"/>
            <w14:ligatures w14:val="none"/>
          </w:rPr>
          <w:tab/>
        </w:r>
        <w:r w:rsidRPr="00301637">
          <w:rPr>
            <w:rFonts w:ascii="Arial" w:eastAsia="Times New Roman" w:hAnsi="Arial" w:cs="Arial"/>
            <w:color w:val="000000"/>
            <w:kern w:val="0"/>
            <w:sz w:val="22"/>
            <w:szCs w:val="22"/>
            <w:u w:val="single"/>
            <w14:ligatures w14:val="none"/>
          </w:rPr>
          <w:t>4</w:t>
        </w:r>
      </w:hyperlink>
    </w:p>
    <w:p w14:paraId="51EAB7B4" w14:textId="77777777" w:rsidR="00301637" w:rsidRPr="00301637" w:rsidRDefault="00301637" w:rsidP="00301637">
      <w:pPr>
        <w:spacing w:after="100" w:line="240" w:lineRule="auto"/>
        <w:ind w:left="240"/>
        <w:jc w:val="both"/>
        <w:rPr>
          <w:rFonts w:ascii="Arial" w:eastAsia="Times New Roman" w:hAnsi="Arial" w:cs="Arial"/>
          <w:color w:val="000000"/>
          <w:kern w:val="0"/>
          <w:sz w:val="22"/>
          <w:szCs w:val="22"/>
          <w14:ligatures w14:val="none"/>
        </w:rPr>
      </w:pPr>
      <w:hyperlink r:id="rId6" w:anchor="heading=h.1fob9te" w:history="1">
        <w:r w:rsidRPr="00301637">
          <w:rPr>
            <w:rFonts w:ascii="Arial" w:eastAsia="Times New Roman" w:hAnsi="Arial" w:cs="Arial"/>
            <w:color w:val="000000"/>
            <w:kern w:val="0"/>
            <w:sz w:val="22"/>
            <w:szCs w:val="22"/>
            <w:u w:val="single"/>
            <w14:ligatures w14:val="none"/>
          </w:rPr>
          <w:t>Language Training</w:t>
        </w:r>
        <w:r w:rsidRPr="00301637">
          <w:rPr>
            <w:rFonts w:ascii="Arial" w:eastAsia="Times New Roman" w:hAnsi="Arial" w:cs="Arial"/>
            <w:color w:val="000000"/>
            <w:kern w:val="0"/>
            <w:sz w:val="22"/>
            <w:szCs w:val="22"/>
            <w14:ligatures w14:val="none"/>
          </w:rPr>
          <w:tab/>
        </w:r>
        <w:r w:rsidRPr="00301637">
          <w:rPr>
            <w:rFonts w:ascii="Arial" w:eastAsia="Times New Roman" w:hAnsi="Arial" w:cs="Arial"/>
            <w:color w:val="000000"/>
            <w:kern w:val="0"/>
            <w:sz w:val="22"/>
            <w:szCs w:val="22"/>
            <w:u w:val="single"/>
            <w14:ligatures w14:val="none"/>
          </w:rPr>
          <w:t>4</w:t>
        </w:r>
      </w:hyperlink>
    </w:p>
    <w:p w14:paraId="349668AE" w14:textId="77777777" w:rsidR="00301637" w:rsidRPr="00301637" w:rsidRDefault="00301637" w:rsidP="00301637">
      <w:pPr>
        <w:spacing w:after="100" w:line="240" w:lineRule="auto"/>
        <w:ind w:left="240"/>
        <w:jc w:val="both"/>
        <w:rPr>
          <w:rFonts w:ascii="Arial" w:eastAsia="Times New Roman" w:hAnsi="Arial" w:cs="Arial"/>
          <w:color w:val="000000"/>
          <w:kern w:val="0"/>
          <w:sz w:val="22"/>
          <w:szCs w:val="22"/>
          <w14:ligatures w14:val="none"/>
        </w:rPr>
      </w:pPr>
      <w:hyperlink r:id="rId7" w:anchor="heading=h.3znysh7" w:history="1">
        <w:r w:rsidRPr="00301637">
          <w:rPr>
            <w:rFonts w:ascii="Arial" w:eastAsia="Times New Roman" w:hAnsi="Arial" w:cs="Arial"/>
            <w:color w:val="000000"/>
            <w:kern w:val="0"/>
            <w:sz w:val="22"/>
            <w:szCs w:val="22"/>
            <w:u w:val="single"/>
            <w14:ligatures w14:val="none"/>
          </w:rPr>
          <w:t>Scenario-Based Training</w:t>
        </w:r>
        <w:r w:rsidRPr="00301637">
          <w:rPr>
            <w:rFonts w:ascii="Arial" w:eastAsia="Times New Roman" w:hAnsi="Arial" w:cs="Arial"/>
            <w:color w:val="000000"/>
            <w:kern w:val="0"/>
            <w:sz w:val="22"/>
            <w:szCs w:val="22"/>
            <w14:ligatures w14:val="none"/>
          </w:rPr>
          <w:tab/>
        </w:r>
        <w:r w:rsidRPr="00301637">
          <w:rPr>
            <w:rFonts w:ascii="Arial" w:eastAsia="Times New Roman" w:hAnsi="Arial" w:cs="Arial"/>
            <w:color w:val="000000"/>
            <w:kern w:val="0"/>
            <w:sz w:val="22"/>
            <w:szCs w:val="22"/>
            <w:u w:val="single"/>
            <w14:ligatures w14:val="none"/>
          </w:rPr>
          <w:t>4</w:t>
        </w:r>
      </w:hyperlink>
    </w:p>
    <w:p w14:paraId="093AB175" w14:textId="77777777" w:rsidR="00301637" w:rsidRPr="00301637" w:rsidRDefault="00301637" w:rsidP="00301637">
      <w:pPr>
        <w:spacing w:after="100" w:line="240" w:lineRule="auto"/>
        <w:ind w:left="240"/>
        <w:jc w:val="both"/>
        <w:rPr>
          <w:rFonts w:ascii="Arial" w:eastAsia="Times New Roman" w:hAnsi="Arial" w:cs="Arial"/>
          <w:color w:val="000000"/>
          <w:kern w:val="0"/>
          <w:sz w:val="22"/>
          <w:szCs w:val="22"/>
          <w14:ligatures w14:val="none"/>
        </w:rPr>
      </w:pPr>
      <w:hyperlink r:id="rId8" w:anchor="heading=h.2et92p0" w:history="1">
        <w:r w:rsidRPr="00301637">
          <w:rPr>
            <w:rFonts w:ascii="Arial" w:eastAsia="Times New Roman" w:hAnsi="Arial" w:cs="Arial"/>
            <w:color w:val="000000"/>
            <w:kern w:val="0"/>
            <w:sz w:val="22"/>
            <w:szCs w:val="22"/>
            <w:u w:val="single"/>
            <w14:ligatures w14:val="none"/>
          </w:rPr>
          <w:t>Guest Feedback Analysis</w:t>
        </w:r>
        <w:r w:rsidRPr="00301637">
          <w:rPr>
            <w:rFonts w:ascii="Arial" w:eastAsia="Times New Roman" w:hAnsi="Arial" w:cs="Arial"/>
            <w:color w:val="000000"/>
            <w:kern w:val="0"/>
            <w:sz w:val="22"/>
            <w:szCs w:val="22"/>
            <w14:ligatures w14:val="none"/>
          </w:rPr>
          <w:tab/>
        </w:r>
        <w:r w:rsidRPr="00301637">
          <w:rPr>
            <w:rFonts w:ascii="Arial" w:eastAsia="Times New Roman" w:hAnsi="Arial" w:cs="Arial"/>
            <w:color w:val="000000"/>
            <w:kern w:val="0"/>
            <w:sz w:val="22"/>
            <w:szCs w:val="22"/>
            <w:u w:val="single"/>
            <w14:ligatures w14:val="none"/>
          </w:rPr>
          <w:t>5</w:t>
        </w:r>
      </w:hyperlink>
    </w:p>
    <w:p w14:paraId="2BB68B9B" w14:textId="77777777" w:rsidR="00301637" w:rsidRPr="00301637" w:rsidRDefault="00301637" w:rsidP="00301637">
      <w:pPr>
        <w:spacing w:after="100" w:line="240" w:lineRule="auto"/>
        <w:ind w:left="240"/>
        <w:jc w:val="both"/>
        <w:rPr>
          <w:rFonts w:ascii="Arial" w:eastAsia="Times New Roman" w:hAnsi="Arial" w:cs="Arial"/>
          <w:color w:val="000000"/>
          <w:kern w:val="0"/>
          <w:sz w:val="22"/>
          <w:szCs w:val="22"/>
          <w14:ligatures w14:val="none"/>
        </w:rPr>
      </w:pPr>
      <w:hyperlink r:id="rId9" w:anchor="heading=h.tyjcwt" w:history="1">
        <w:r w:rsidRPr="00301637">
          <w:rPr>
            <w:rFonts w:ascii="Arial" w:eastAsia="Times New Roman" w:hAnsi="Arial" w:cs="Arial"/>
            <w:color w:val="000000"/>
            <w:kern w:val="0"/>
            <w:sz w:val="22"/>
            <w:szCs w:val="22"/>
            <w:u w:val="single"/>
            <w14:ligatures w14:val="none"/>
          </w:rPr>
          <w:t>Cultural Sensitivity Workshops</w:t>
        </w:r>
        <w:r w:rsidRPr="00301637">
          <w:rPr>
            <w:rFonts w:ascii="Arial" w:eastAsia="Times New Roman" w:hAnsi="Arial" w:cs="Arial"/>
            <w:color w:val="000000"/>
            <w:kern w:val="0"/>
            <w:sz w:val="22"/>
            <w:szCs w:val="22"/>
            <w14:ligatures w14:val="none"/>
          </w:rPr>
          <w:tab/>
        </w:r>
        <w:r w:rsidRPr="00301637">
          <w:rPr>
            <w:rFonts w:ascii="Arial" w:eastAsia="Times New Roman" w:hAnsi="Arial" w:cs="Arial"/>
            <w:color w:val="000000"/>
            <w:kern w:val="0"/>
            <w:sz w:val="22"/>
            <w:szCs w:val="22"/>
            <w:u w:val="single"/>
            <w14:ligatures w14:val="none"/>
          </w:rPr>
          <w:t>5</w:t>
        </w:r>
      </w:hyperlink>
    </w:p>
    <w:p w14:paraId="15167255" w14:textId="77777777" w:rsidR="00301637" w:rsidRPr="00301637" w:rsidRDefault="00301637" w:rsidP="00301637">
      <w:pPr>
        <w:spacing w:after="100" w:line="240" w:lineRule="auto"/>
        <w:jc w:val="both"/>
        <w:rPr>
          <w:rFonts w:ascii="Arial" w:eastAsia="Times New Roman" w:hAnsi="Arial" w:cs="Arial"/>
          <w:color w:val="000000"/>
          <w:kern w:val="0"/>
          <w:sz w:val="22"/>
          <w:szCs w:val="22"/>
          <w14:ligatures w14:val="none"/>
        </w:rPr>
      </w:pPr>
      <w:hyperlink r:id="rId10" w:anchor="heading=h.3dy6vkm" w:history="1">
        <w:r w:rsidRPr="00301637">
          <w:rPr>
            <w:rFonts w:ascii="Arial" w:eastAsia="Times New Roman" w:hAnsi="Arial" w:cs="Arial"/>
            <w:color w:val="000000"/>
            <w:kern w:val="0"/>
            <w:sz w:val="22"/>
            <w:szCs w:val="22"/>
            <w:u w:val="single"/>
            <w14:ligatures w14:val="none"/>
          </w:rPr>
          <w:t>Self-Reflection</w:t>
        </w:r>
        <w:r w:rsidRPr="00301637">
          <w:rPr>
            <w:rFonts w:ascii="Arial" w:eastAsia="Times New Roman" w:hAnsi="Arial" w:cs="Arial"/>
            <w:color w:val="000000"/>
            <w:kern w:val="0"/>
            <w:sz w:val="22"/>
            <w:szCs w:val="22"/>
            <w14:ligatures w14:val="none"/>
          </w:rPr>
          <w:tab/>
        </w:r>
        <w:r w:rsidRPr="00301637">
          <w:rPr>
            <w:rFonts w:ascii="Arial" w:eastAsia="Times New Roman" w:hAnsi="Arial" w:cs="Arial"/>
            <w:color w:val="000000"/>
            <w:kern w:val="0"/>
            <w:sz w:val="22"/>
            <w:szCs w:val="22"/>
            <w:u w:val="single"/>
            <w14:ligatures w14:val="none"/>
          </w:rPr>
          <w:t>5</w:t>
        </w:r>
      </w:hyperlink>
    </w:p>
    <w:p w14:paraId="192CE320" w14:textId="77777777" w:rsidR="00301637" w:rsidRPr="00301637" w:rsidRDefault="00301637" w:rsidP="00301637">
      <w:pPr>
        <w:spacing w:after="100" w:line="240" w:lineRule="auto"/>
        <w:ind w:left="240"/>
        <w:jc w:val="both"/>
        <w:rPr>
          <w:rFonts w:ascii="Arial" w:eastAsia="Times New Roman" w:hAnsi="Arial" w:cs="Arial"/>
          <w:color w:val="000000"/>
          <w:kern w:val="0"/>
          <w:sz w:val="22"/>
          <w:szCs w:val="22"/>
          <w14:ligatures w14:val="none"/>
        </w:rPr>
      </w:pPr>
      <w:hyperlink r:id="rId11" w:anchor="heading=h.1t3h5sf" w:history="1">
        <w:r w:rsidRPr="00301637">
          <w:rPr>
            <w:rFonts w:ascii="Arial" w:eastAsia="Times New Roman" w:hAnsi="Arial" w:cs="Arial"/>
            <w:color w:val="000000"/>
            <w:kern w:val="0"/>
            <w:sz w:val="22"/>
            <w:szCs w:val="22"/>
            <w:u w:val="single"/>
            <w14:ligatures w14:val="none"/>
          </w:rPr>
          <w:t>Enhances Customer Satisfaction</w:t>
        </w:r>
        <w:r w:rsidRPr="00301637">
          <w:rPr>
            <w:rFonts w:ascii="Arial" w:eastAsia="Times New Roman" w:hAnsi="Arial" w:cs="Arial"/>
            <w:color w:val="000000"/>
            <w:kern w:val="0"/>
            <w:sz w:val="22"/>
            <w:szCs w:val="22"/>
            <w14:ligatures w14:val="none"/>
          </w:rPr>
          <w:tab/>
        </w:r>
        <w:r w:rsidRPr="00301637">
          <w:rPr>
            <w:rFonts w:ascii="Arial" w:eastAsia="Times New Roman" w:hAnsi="Arial" w:cs="Arial"/>
            <w:color w:val="000000"/>
            <w:kern w:val="0"/>
            <w:sz w:val="22"/>
            <w:szCs w:val="22"/>
            <w:u w:val="single"/>
            <w14:ligatures w14:val="none"/>
          </w:rPr>
          <w:t>6</w:t>
        </w:r>
      </w:hyperlink>
    </w:p>
    <w:p w14:paraId="6A11F799" w14:textId="77777777" w:rsidR="00301637" w:rsidRPr="00301637" w:rsidRDefault="00301637" w:rsidP="00301637">
      <w:pPr>
        <w:spacing w:after="100" w:line="240" w:lineRule="auto"/>
        <w:ind w:left="240"/>
        <w:jc w:val="both"/>
        <w:rPr>
          <w:rFonts w:ascii="Arial" w:eastAsia="Times New Roman" w:hAnsi="Arial" w:cs="Arial"/>
          <w:color w:val="000000"/>
          <w:kern w:val="0"/>
          <w:sz w:val="22"/>
          <w:szCs w:val="22"/>
          <w14:ligatures w14:val="none"/>
        </w:rPr>
      </w:pPr>
      <w:hyperlink r:id="rId12" w:anchor="heading=h.4d34og8" w:history="1">
        <w:r w:rsidRPr="00301637">
          <w:rPr>
            <w:rFonts w:ascii="Arial" w:eastAsia="Times New Roman" w:hAnsi="Arial" w:cs="Arial"/>
            <w:color w:val="000000"/>
            <w:kern w:val="0"/>
            <w:sz w:val="22"/>
            <w:szCs w:val="22"/>
            <w:u w:val="single"/>
            <w14:ligatures w14:val="none"/>
          </w:rPr>
          <w:t>Creates Authentic Experiences</w:t>
        </w:r>
        <w:r w:rsidRPr="00301637">
          <w:rPr>
            <w:rFonts w:ascii="Arial" w:eastAsia="Times New Roman" w:hAnsi="Arial" w:cs="Arial"/>
            <w:color w:val="000000"/>
            <w:kern w:val="0"/>
            <w:sz w:val="22"/>
            <w:szCs w:val="22"/>
            <w14:ligatures w14:val="none"/>
          </w:rPr>
          <w:tab/>
        </w:r>
        <w:r w:rsidRPr="00301637">
          <w:rPr>
            <w:rFonts w:ascii="Arial" w:eastAsia="Times New Roman" w:hAnsi="Arial" w:cs="Arial"/>
            <w:color w:val="000000"/>
            <w:kern w:val="0"/>
            <w:sz w:val="22"/>
            <w:szCs w:val="22"/>
            <w:u w:val="single"/>
            <w14:ligatures w14:val="none"/>
          </w:rPr>
          <w:t>6</w:t>
        </w:r>
      </w:hyperlink>
    </w:p>
    <w:p w14:paraId="4E549288" w14:textId="77777777" w:rsidR="00301637" w:rsidRPr="00301637" w:rsidRDefault="00301637" w:rsidP="00301637">
      <w:pPr>
        <w:spacing w:after="100" w:line="240" w:lineRule="auto"/>
        <w:ind w:left="240"/>
        <w:jc w:val="both"/>
        <w:rPr>
          <w:rFonts w:ascii="Arial" w:eastAsia="Times New Roman" w:hAnsi="Arial" w:cs="Arial"/>
          <w:color w:val="000000"/>
          <w:kern w:val="0"/>
          <w:sz w:val="22"/>
          <w:szCs w:val="22"/>
          <w14:ligatures w14:val="none"/>
        </w:rPr>
      </w:pPr>
      <w:hyperlink r:id="rId13" w:anchor="heading=h.2s8eyo1" w:history="1">
        <w:r w:rsidRPr="00301637">
          <w:rPr>
            <w:rFonts w:ascii="Arial" w:eastAsia="Times New Roman" w:hAnsi="Arial" w:cs="Arial"/>
            <w:color w:val="000000"/>
            <w:kern w:val="0"/>
            <w:sz w:val="22"/>
            <w:szCs w:val="22"/>
            <w:u w:val="single"/>
            <w14:ligatures w14:val="none"/>
          </w:rPr>
          <w:t>Builds Positive Cross-Cultural Interactions</w:t>
        </w:r>
        <w:r w:rsidRPr="00301637">
          <w:rPr>
            <w:rFonts w:ascii="Arial" w:eastAsia="Times New Roman" w:hAnsi="Arial" w:cs="Arial"/>
            <w:color w:val="000000"/>
            <w:kern w:val="0"/>
            <w:sz w:val="22"/>
            <w:szCs w:val="22"/>
            <w14:ligatures w14:val="none"/>
          </w:rPr>
          <w:tab/>
        </w:r>
        <w:r w:rsidRPr="00301637">
          <w:rPr>
            <w:rFonts w:ascii="Arial" w:eastAsia="Times New Roman" w:hAnsi="Arial" w:cs="Arial"/>
            <w:color w:val="000000"/>
            <w:kern w:val="0"/>
            <w:sz w:val="22"/>
            <w:szCs w:val="22"/>
            <w:u w:val="single"/>
            <w14:ligatures w14:val="none"/>
          </w:rPr>
          <w:t>6</w:t>
        </w:r>
      </w:hyperlink>
    </w:p>
    <w:p w14:paraId="1D863F1B" w14:textId="77777777" w:rsidR="00301637" w:rsidRPr="00301637" w:rsidRDefault="00301637" w:rsidP="00301637">
      <w:pPr>
        <w:spacing w:after="100" w:line="240" w:lineRule="auto"/>
        <w:ind w:left="240"/>
        <w:jc w:val="both"/>
        <w:rPr>
          <w:rFonts w:ascii="Arial" w:eastAsia="Times New Roman" w:hAnsi="Arial" w:cs="Arial"/>
          <w:color w:val="000000"/>
          <w:kern w:val="0"/>
          <w:sz w:val="22"/>
          <w:szCs w:val="22"/>
          <w14:ligatures w14:val="none"/>
        </w:rPr>
      </w:pPr>
      <w:hyperlink r:id="rId14" w:anchor="heading=h.3rdcrjn" w:history="1">
        <w:r w:rsidRPr="00301637">
          <w:rPr>
            <w:rFonts w:ascii="Arial" w:eastAsia="Times New Roman" w:hAnsi="Arial" w:cs="Arial"/>
            <w:color w:val="000000"/>
            <w:kern w:val="0"/>
            <w:sz w:val="22"/>
            <w:szCs w:val="22"/>
            <w:u w:val="single"/>
            <w14:ligatures w14:val="none"/>
          </w:rPr>
          <w:t>Preserves Cultural Heritage</w:t>
        </w:r>
        <w:r w:rsidRPr="00301637">
          <w:rPr>
            <w:rFonts w:ascii="Arial" w:eastAsia="Times New Roman" w:hAnsi="Arial" w:cs="Arial"/>
            <w:color w:val="000000"/>
            <w:kern w:val="0"/>
            <w:sz w:val="22"/>
            <w:szCs w:val="22"/>
            <w14:ligatures w14:val="none"/>
          </w:rPr>
          <w:tab/>
        </w:r>
        <w:r w:rsidRPr="00301637">
          <w:rPr>
            <w:rFonts w:ascii="Arial" w:eastAsia="Times New Roman" w:hAnsi="Arial" w:cs="Arial"/>
            <w:color w:val="000000"/>
            <w:kern w:val="0"/>
            <w:sz w:val="22"/>
            <w:szCs w:val="22"/>
            <w:u w:val="single"/>
            <w14:ligatures w14:val="none"/>
          </w:rPr>
          <w:t>6</w:t>
        </w:r>
      </w:hyperlink>
    </w:p>
    <w:p w14:paraId="422F9E2A" w14:textId="77777777" w:rsidR="00301637" w:rsidRPr="00301637" w:rsidRDefault="00301637" w:rsidP="00301637">
      <w:pPr>
        <w:spacing w:after="100" w:line="240" w:lineRule="auto"/>
        <w:jc w:val="both"/>
        <w:rPr>
          <w:rFonts w:ascii="Arial" w:eastAsia="Times New Roman" w:hAnsi="Arial" w:cs="Arial"/>
          <w:color w:val="000000"/>
          <w:kern w:val="0"/>
          <w:sz w:val="22"/>
          <w:szCs w:val="22"/>
          <w14:ligatures w14:val="none"/>
        </w:rPr>
      </w:pPr>
      <w:hyperlink r:id="rId15" w:anchor="heading=h.26in1rg" w:history="1">
        <w:r w:rsidRPr="00301637">
          <w:rPr>
            <w:rFonts w:ascii="Arial" w:eastAsia="Times New Roman" w:hAnsi="Arial" w:cs="Arial"/>
            <w:color w:val="000000"/>
            <w:kern w:val="0"/>
            <w:sz w:val="22"/>
            <w:szCs w:val="22"/>
            <w:u w:val="single"/>
            <w14:ligatures w14:val="none"/>
          </w:rPr>
          <w:t>Re</w:t>
        </w:r>
        <w:r w:rsidRPr="00301637">
          <w:rPr>
            <w:rFonts w:ascii="Arial" w:eastAsia="Times New Roman" w:hAnsi="Arial" w:cs="Arial"/>
            <w:color w:val="000000"/>
            <w:kern w:val="0"/>
            <w:sz w:val="22"/>
            <w:szCs w:val="22"/>
            <w:u w:val="single"/>
            <w14:ligatures w14:val="none"/>
          </w:rPr>
          <w:t>f</w:t>
        </w:r>
        <w:r w:rsidRPr="00301637">
          <w:rPr>
            <w:rFonts w:ascii="Arial" w:eastAsia="Times New Roman" w:hAnsi="Arial" w:cs="Arial"/>
            <w:color w:val="000000"/>
            <w:kern w:val="0"/>
            <w:sz w:val="22"/>
            <w:szCs w:val="22"/>
            <w:u w:val="single"/>
            <w14:ligatures w14:val="none"/>
          </w:rPr>
          <w:t>erence</w:t>
        </w:r>
        <w:r w:rsidRPr="00301637">
          <w:rPr>
            <w:rFonts w:ascii="Arial" w:eastAsia="Times New Roman" w:hAnsi="Arial" w:cs="Arial"/>
            <w:color w:val="000000"/>
            <w:kern w:val="0"/>
            <w:sz w:val="22"/>
            <w:szCs w:val="22"/>
            <w14:ligatures w14:val="none"/>
          </w:rPr>
          <w:tab/>
        </w:r>
        <w:r w:rsidRPr="00301637">
          <w:rPr>
            <w:rFonts w:ascii="Arial" w:eastAsia="Times New Roman" w:hAnsi="Arial" w:cs="Arial"/>
            <w:color w:val="000000"/>
            <w:kern w:val="0"/>
            <w:sz w:val="22"/>
            <w:szCs w:val="22"/>
            <w:u w:val="single"/>
            <w14:ligatures w14:val="none"/>
          </w:rPr>
          <w:t>7</w:t>
        </w:r>
      </w:hyperlink>
    </w:p>
    <w:p w14:paraId="37D3834E" w14:textId="77777777" w:rsidR="00301637" w:rsidRPr="00301637" w:rsidRDefault="00301637" w:rsidP="00301637">
      <w:pPr>
        <w:spacing w:after="0" w:line="240" w:lineRule="auto"/>
        <w:rPr>
          <w:rFonts w:ascii="Arial" w:eastAsia="Times New Roman" w:hAnsi="Arial" w:cs="Arial"/>
          <w:color w:val="000000"/>
          <w:kern w:val="0"/>
          <w:sz w:val="22"/>
          <w:szCs w:val="22"/>
          <w14:ligatures w14:val="none"/>
        </w:rPr>
      </w:pPr>
    </w:p>
    <w:p w14:paraId="4190A117" w14:textId="77777777" w:rsidR="009F5E42" w:rsidRDefault="009F5E42" w:rsidP="00301637">
      <w:pPr>
        <w:spacing w:after="240" w:line="240" w:lineRule="auto"/>
        <w:rPr>
          <w:rFonts w:ascii="Arial" w:eastAsia="Times New Roman" w:hAnsi="Arial" w:cs="Arial"/>
          <w:b/>
          <w:bCs/>
          <w:color w:val="000000"/>
          <w:kern w:val="36"/>
          <w:sz w:val="22"/>
          <w:szCs w:val="22"/>
          <w14:ligatures w14:val="none"/>
        </w:rPr>
      </w:pPr>
    </w:p>
    <w:p w14:paraId="3AD5FECB" w14:textId="77777777" w:rsidR="009F5E42" w:rsidRDefault="009F5E42" w:rsidP="00301637">
      <w:pPr>
        <w:spacing w:after="240" w:line="240" w:lineRule="auto"/>
        <w:rPr>
          <w:rFonts w:ascii="Arial" w:eastAsia="Times New Roman" w:hAnsi="Arial" w:cs="Arial"/>
          <w:b/>
          <w:bCs/>
          <w:color w:val="000000"/>
          <w:kern w:val="36"/>
          <w:sz w:val="22"/>
          <w:szCs w:val="22"/>
          <w14:ligatures w14:val="none"/>
        </w:rPr>
      </w:pPr>
    </w:p>
    <w:p w14:paraId="2790D080" w14:textId="77777777" w:rsidR="009F5E42" w:rsidRDefault="009F5E42" w:rsidP="00301637">
      <w:pPr>
        <w:spacing w:after="240" w:line="240" w:lineRule="auto"/>
        <w:rPr>
          <w:rFonts w:ascii="Arial" w:eastAsia="Times New Roman" w:hAnsi="Arial" w:cs="Arial"/>
          <w:b/>
          <w:bCs/>
          <w:color w:val="000000"/>
          <w:kern w:val="36"/>
          <w:sz w:val="22"/>
          <w:szCs w:val="22"/>
          <w14:ligatures w14:val="none"/>
        </w:rPr>
      </w:pPr>
    </w:p>
    <w:p w14:paraId="5DE2F94C" w14:textId="77777777" w:rsidR="009F5E42" w:rsidRDefault="009F5E42" w:rsidP="00301637">
      <w:pPr>
        <w:spacing w:after="240" w:line="240" w:lineRule="auto"/>
        <w:rPr>
          <w:rFonts w:ascii="Arial" w:eastAsia="Times New Roman" w:hAnsi="Arial" w:cs="Arial"/>
          <w:b/>
          <w:bCs/>
          <w:color w:val="000000"/>
          <w:kern w:val="36"/>
          <w:sz w:val="22"/>
          <w:szCs w:val="22"/>
          <w14:ligatures w14:val="none"/>
        </w:rPr>
      </w:pPr>
    </w:p>
    <w:p w14:paraId="1F4C11B0" w14:textId="77777777" w:rsidR="009F5E42" w:rsidRDefault="009F5E42" w:rsidP="00301637">
      <w:pPr>
        <w:spacing w:after="240" w:line="240" w:lineRule="auto"/>
        <w:rPr>
          <w:rFonts w:ascii="Arial" w:eastAsia="Times New Roman" w:hAnsi="Arial" w:cs="Arial"/>
          <w:b/>
          <w:bCs/>
          <w:color w:val="000000"/>
          <w:kern w:val="36"/>
          <w:sz w:val="22"/>
          <w:szCs w:val="22"/>
          <w14:ligatures w14:val="none"/>
        </w:rPr>
      </w:pPr>
    </w:p>
    <w:p w14:paraId="32F90B0E" w14:textId="77777777" w:rsidR="009F5E42" w:rsidRDefault="009F5E42" w:rsidP="00301637">
      <w:pPr>
        <w:spacing w:after="240" w:line="240" w:lineRule="auto"/>
        <w:rPr>
          <w:rFonts w:ascii="Arial" w:eastAsia="Times New Roman" w:hAnsi="Arial" w:cs="Arial"/>
          <w:b/>
          <w:bCs/>
          <w:color w:val="000000"/>
          <w:kern w:val="36"/>
          <w:sz w:val="22"/>
          <w:szCs w:val="22"/>
          <w14:ligatures w14:val="none"/>
        </w:rPr>
      </w:pPr>
    </w:p>
    <w:p w14:paraId="3E35EE27" w14:textId="77777777" w:rsidR="009F5E42" w:rsidRDefault="009F5E42" w:rsidP="00301637">
      <w:pPr>
        <w:spacing w:after="240" w:line="240" w:lineRule="auto"/>
        <w:rPr>
          <w:rFonts w:ascii="Arial" w:eastAsia="Times New Roman" w:hAnsi="Arial" w:cs="Arial"/>
          <w:b/>
          <w:bCs/>
          <w:color w:val="000000"/>
          <w:kern w:val="36"/>
          <w:sz w:val="22"/>
          <w:szCs w:val="22"/>
          <w14:ligatures w14:val="none"/>
        </w:rPr>
      </w:pPr>
    </w:p>
    <w:p w14:paraId="6F1B8B62" w14:textId="77777777" w:rsidR="009F5E42" w:rsidRDefault="009F5E42" w:rsidP="00301637">
      <w:pPr>
        <w:spacing w:after="240" w:line="240" w:lineRule="auto"/>
        <w:rPr>
          <w:rFonts w:ascii="Arial" w:eastAsia="Times New Roman" w:hAnsi="Arial" w:cs="Arial"/>
          <w:b/>
          <w:bCs/>
          <w:color w:val="000000"/>
          <w:kern w:val="36"/>
          <w:sz w:val="22"/>
          <w:szCs w:val="22"/>
          <w14:ligatures w14:val="none"/>
        </w:rPr>
      </w:pPr>
    </w:p>
    <w:p w14:paraId="55C9F9B9" w14:textId="77777777" w:rsidR="009F5E42" w:rsidRDefault="009F5E42" w:rsidP="00301637">
      <w:pPr>
        <w:spacing w:after="240" w:line="240" w:lineRule="auto"/>
        <w:rPr>
          <w:rFonts w:ascii="Arial" w:eastAsia="Times New Roman" w:hAnsi="Arial" w:cs="Arial"/>
          <w:b/>
          <w:bCs/>
          <w:color w:val="000000"/>
          <w:kern w:val="36"/>
          <w:sz w:val="22"/>
          <w:szCs w:val="22"/>
          <w14:ligatures w14:val="none"/>
        </w:rPr>
      </w:pPr>
    </w:p>
    <w:p w14:paraId="3E6C2181" w14:textId="77777777" w:rsidR="009F5E42" w:rsidRDefault="009F5E42" w:rsidP="00301637">
      <w:pPr>
        <w:spacing w:after="240" w:line="240" w:lineRule="auto"/>
        <w:rPr>
          <w:rFonts w:ascii="Arial" w:eastAsia="Times New Roman" w:hAnsi="Arial" w:cs="Arial"/>
          <w:b/>
          <w:bCs/>
          <w:color w:val="000000"/>
          <w:kern w:val="36"/>
          <w:sz w:val="22"/>
          <w:szCs w:val="22"/>
          <w14:ligatures w14:val="none"/>
        </w:rPr>
      </w:pPr>
    </w:p>
    <w:p w14:paraId="343FBAEF" w14:textId="77777777" w:rsidR="009F5E42" w:rsidRDefault="009F5E42" w:rsidP="00301637">
      <w:pPr>
        <w:spacing w:after="240" w:line="240" w:lineRule="auto"/>
        <w:rPr>
          <w:rFonts w:ascii="Arial" w:eastAsia="Times New Roman" w:hAnsi="Arial" w:cs="Arial"/>
          <w:b/>
          <w:bCs/>
          <w:color w:val="000000"/>
          <w:kern w:val="36"/>
          <w:sz w:val="22"/>
          <w:szCs w:val="22"/>
          <w14:ligatures w14:val="none"/>
        </w:rPr>
      </w:pPr>
    </w:p>
    <w:p w14:paraId="7503370B" w14:textId="77777777" w:rsidR="009F5E42" w:rsidRDefault="009F5E42" w:rsidP="00301637">
      <w:pPr>
        <w:spacing w:after="240" w:line="240" w:lineRule="auto"/>
        <w:rPr>
          <w:rFonts w:ascii="Arial" w:eastAsia="Times New Roman" w:hAnsi="Arial" w:cs="Arial"/>
          <w:b/>
          <w:bCs/>
          <w:color w:val="000000"/>
          <w:kern w:val="36"/>
          <w:sz w:val="22"/>
          <w:szCs w:val="22"/>
          <w14:ligatures w14:val="none"/>
        </w:rPr>
      </w:pPr>
    </w:p>
    <w:p w14:paraId="50AA33E0" w14:textId="68F75EF8" w:rsidR="00301637" w:rsidRPr="00301637" w:rsidRDefault="00301637" w:rsidP="00301637">
      <w:pPr>
        <w:spacing w:after="240" w:line="240" w:lineRule="auto"/>
        <w:rPr>
          <w:rFonts w:ascii="Arial" w:eastAsia="Times New Roman" w:hAnsi="Arial" w:cs="Arial"/>
          <w:color w:val="000000"/>
          <w:kern w:val="0"/>
          <w:sz w:val="22"/>
          <w:szCs w:val="22"/>
          <w14:ligatures w14:val="none"/>
        </w:rPr>
      </w:pPr>
      <w:r w:rsidRPr="00301637">
        <w:rPr>
          <w:rFonts w:ascii="Arial" w:eastAsia="Times New Roman" w:hAnsi="Arial" w:cs="Arial"/>
          <w:b/>
          <w:bCs/>
          <w:color w:val="000000"/>
          <w:kern w:val="36"/>
          <w:sz w:val="22"/>
          <w:szCs w:val="22"/>
          <w14:ligatures w14:val="none"/>
        </w:rPr>
        <w:lastRenderedPageBreak/>
        <w:t>Professional reflection</w:t>
      </w:r>
    </w:p>
    <w:p w14:paraId="2C94E601"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In my job as a Food and Beverage (F&amp;B) worker at the Imperial Hotel London, I've seen an example of how cultural mistakes can happen in the hotel business. A Japanese guest named Mr. Tanaka came up to me during dinner service at the hotel restaurant and asked about the ingredients in a certain dish on the menu. As I tried to explain the dish's parts in English, Mr. Tanaka looked confused and unwilling to go ahead with his order. When I could tell he was uncomfortable, I knew that language and cultural hurdles were making it hard for us to talk to each other. There are many ways that cultural confusion can happen, and language barriers and different cultural standards can make them worse (Holliday and Sheffield, 2020). Both Mr. Tanaka's poor English skills and my failure to speak clearly in Japanese added to the mistake in this case.  Regional differences in how to eat and what to eat made the encounter even more difficult. </w:t>
      </w:r>
      <w:proofErr w:type="gramStart"/>
      <w:r w:rsidRPr="00301637">
        <w:rPr>
          <w:rFonts w:ascii="Arial" w:eastAsia="Times New Roman" w:hAnsi="Arial" w:cs="Arial"/>
          <w:color w:val="000000"/>
          <w:kern w:val="0"/>
          <w:sz w:val="22"/>
          <w:szCs w:val="22"/>
          <w14:ligatures w14:val="none"/>
        </w:rPr>
        <w:t>So</w:t>
      </w:r>
      <w:proofErr w:type="gramEnd"/>
      <w:r w:rsidRPr="00301637">
        <w:rPr>
          <w:rFonts w:ascii="Arial" w:eastAsia="Times New Roman" w:hAnsi="Arial" w:cs="Arial"/>
          <w:color w:val="000000"/>
          <w:kern w:val="0"/>
          <w:sz w:val="22"/>
          <w:szCs w:val="22"/>
          <w14:ligatures w14:val="none"/>
        </w:rPr>
        <w:t xml:space="preserve"> Mr. Tanaka wasn't sure about the food and ended up choosing something else, which changed his total eating experience. As I think back on this, I realize how important it is to learn certain skills to avoid future cultural mistakes. To begin, being able to speak and understand the language is essential for communicating well with foreign people. Improving my language skills, like Japanese, would help me get my point across clearly and remove language obstacles. Enhancing my cross-cultural conversation skills, such as active listening and nonverbal communication, is also important for getting to know my friends better and understanding their needs more naturally (Walker, 2020).</w:t>
      </w:r>
    </w:p>
    <w:p w14:paraId="67486EBB" w14:textId="77777777" w:rsidR="00301637" w:rsidRPr="00301637" w:rsidRDefault="00301637" w:rsidP="00301637">
      <w:pPr>
        <w:spacing w:after="0" w:line="240" w:lineRule="auto"/>
        <w:rPr>
          <w:rFonts w:ascii="Arial" w:eastAsia="Times New Roman" w:hAnsi="Arial" w:cs="Arial"/>
          <w:color w:val="000000"/>
          <w:kern w:val="0"/>
          <w:sz w:val="22"/>
          <w:szCs w:val="22"/>
          <w14:ligatures w14:val="none"/>
        </w:rPr>
      </w:pPr>
    </w:p>
    <w:p w14:paraId="60CCE8E1"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Training in cultural literacy can help you understand the habits, customs, and food tastes of people from different cultures. Understanding Japanese eating manners, like how to bow and use chopsticks correctly, will help me make the dining room a friendlier and more comfortable place for guests like Mr. Tanaka. Also, learning about the typical dietary rules and tastes in Japanese food can help people get along better with each other and make guests happier. Taking a responsible approach to cultural awareness also means accepting differences and making the hotel a welcoming place for everyone (Baum, 2019). A culture of respect and love for different cultures can be built by letting staff members share their cultures, holding workshops on cultural awareness, and giving people the tools they need to keep learning. By training its employees to be culturally aware, the Imperial Hotel London can ensure that its contacts with people from other countries go smoothly and keep up its image of great service. The conversation with Mr. Tanaka showed how hard it can be to communicate with people from other cultures in the hotel business. By improving my language skills, ability to communicate across cultures and cultural competence, I can better handle cultural differences and avoid mistakes when I talk to people in the future. Embracing variety and raising cultural understanding at work are important ways to make the workplace a place where people from all over the world feel welcome (Mahesh Chandra Singh, 2022).</w:t>
      </w:r>
    </w:p>
    <w:p w14:paraId="300EDDA0" w14:textId="77777777" w:rsidR="00301637" w:rsidRPr="00301637" w:rsidRDefault="00301637" w:rsidP="00301637">
      <w:pPr>
        <w:spacing w:before="120" w:after="120" w:line="240" w:lineRule="auto"/>
        <w:jc w:val="both"/>
        <w:outlineLvl w:val="0"/>
        <w:rPr>
          <w:rFonts w:ascii="Arial" w:eastAsia="Times New Roman" w:hAnsi="Arial" w:cs="Arial"/>
          <w:b/>
          <w:bCs/>
          <w:color w:val="000000"/>
          <w:kern w:val="36"/>
          <w:sz w:val="22"/>
          <w:szCs w:val="22"/>
          <w14:ligatures w14:val="none"/>
        </w:rPr>
      </w:pPr>
      <w:r w:rsidRPr="00301637">
        <w:rPr>
          <w:rFonts w:ascii="Arial" w:eastAsia="Times New Roman" w:hAnsi="Arial" w:cs="Arial"/>
          <w:b/>
          <w:bCs/>
          <w:color w:val="000000"/>
          <w:kern w:val="36"/>
          <w:sz w:val="22"/>
          <w:szCs w:val="22"/>
          <w14:ligatures w14:val="none"/>
        </w:rPr>
        <w:t>Training Plan for Cultural Awareness</w:t>
      </w:r>
    </w:p>
    <w:p w14:paraId="45590D74"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Cultural understanding means that a person, a group, or an organization can understand and respect cultural differences so that they can work well with people from different backgrounds. Like handling payments, cultural understanding training is important for a business (Baum, 2018). Training in cultural understanding makes the workforce more diverse and makes everyone feel welcome. Cultural awareness training teaches people about differences between cultures so they can work better with others on a team. With this kind of training, the staff may be able to work together better. Most of these trainings take place in workshops, and the company sets the time and level of difficulty of the courses (</w:t>
      </w:r>
      <w:proofErr w:type="spellStart"/>
      <w:r w:rsidRPr="00301637">
        <w:rPr>
          <w:rFonts w:ascii="Arial" w:eastAsia="Times New Roman" w:hAnsi="Arial" w:cs="Arial"/>
          <w:color w:val="000000"/>
          <w:kern w:val="0"/>
          <w:sz w:val="22"/>
          <w:szCs w:val="22"/>
          <w14:ligatures w14:val="none"/>
        </w:rPr>
        <w:t>Szende</w:t>
      </w:r>
      <w:proofErr w:type="spellEnd"/>
      <w:r w:rsidRPr="00301637">
        <w:rPr>
          <w:rFonts w:ascii="Arial" w:eastAsia="Times New Roman" w:hAnsi="Arial" w:cs="Arial"/>
          <w:color w:val="000000"/>
          <w:kern w:val="0"/>
          <w:sz w:val="22"/>
          <w:szCs w:val="22"/>
          <w14:ligatures w14:val="none"/>
        </w:rPr>
        <w:t>, 2017).</w:t>
      </w:r>
    </w:p>
    <w:p w14:paraId="0465FC2D"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b/>
          <w:bCs/>
          <w:color w:val="000000"/>
          <w:kern w:val="0"/>
          <w:sz w:val="22"/>
          <w:szCs w:val="22"/>
          <w14:ligatures w14:val="none"/>
        </w:rPr>
        <w:t>Language Training</w:t>
      </w:r>
      <w:r w:rsidRPr="00301637">
        <w:rPr>
          <w:rFonts w:ascii="Arial" w:eastAsia="Times New Roman" w:hAnsi="Arial" w:cs="Arial"/>
          <w:color w:val="000000"/>
          <w:kern w:val="0"/>
          <w:sz w:val="22"/>
          <w:szCs w:val="22"/>
          <w14:ligatures w14:val="none"/>
        </w:rPr>
        <w:t> </w:t>
      </w:r>
    </w:p>
    <w:p w14:paraId="57880670"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lastRenderedPageBreak/>
        <w:t xml:space="preserve">When you communicate well, you make sure that your guests' wants and standards are met. When hotel workers can talk to guests clearly, they can give them personalized services, address their concerns, and make the stay enjoyable, which makes customers happier and more faithful. Staff members who can talk to each other are better able to provide smooth and effective services. Communication at the front desk and with housekeepers is important for making sure that jobs are done correctly and on time, which leads to better service (P Christopher </w:t>
      </w:r>
      <w:proofErr w:type="spellStart"/>
      <w:r w:rsidRPr="00301637">
        <w:rPr>
          <w:rFonts w:ascii="Arial" w:eastAsia="Times New Roman" w:hAnsi="Arial" w:cs="Arial"/>
          <w:color w:val="000000"/>
          <w:kern w:val="0"/>
          <w:sz w:val="22"/>
          <w:szCs w:val="22"/>
          <w14:ligatures w14:val="none"/>
        </w:rPr>
        <w:t>Earley</w:t>
      </w:r>
      <w:proofErr w:type="spellEnd"/>
      <w:r w:rsidRPr="00301637">
        <w:rPr>
          <w:rFonts w:ascii="Arial" w:eastAsia="Times New Roman" w:hAnsi="Arial" w:cs="Arial"/>
          <w:color w:val="000000"/>
          <w:kern w:val="0"/>
          <w:sz w:val="22"/>
          <w:szCs w:val="22"/>
          <w14:ligatures w14:val="none"/>
        </w:rPr>
        <w:t xml:space="preserve">, </w:t>
      </w:r>
      <w:proofErr w:type="gramStart"/>
      <w:r w:rsidRPr="00301637">
        <w:rPr>
          <w:rFonts w:ascii="Arial" w:eastAsia="Times New Roman" w:hAnsi="Arial" w:cs="Arial"/>
          <w:color w:val="000000"/>
          <w:kern w:val="0"/>
          <w:sz w:val="22"/>
          <w:szCs w:val="22"/>
          <w14:ligatures w14:val="none"/>
        </w:rPr>
        <w:t>Ang</w:t>
      </w:r>
      <w:proofErr w:type="gramEnd"/>
      <w:r w:rsidRPr="00301637">
        <w:rPr>
          <w:rFonts w:ascii="Arial" w:eastAsia="Times New Roman" w:hAnsi="Arial" w:cs="Arial"/>
          <w:color w:val="000000"/>
          <w:kern w:val="0"/>
          <w:sz w:val="22"/>
          <w:szCs w:val="22"/>
          <w14:ligatures w14:val="none"/>
        </w:rPr>
        <w:t xml:space="preserve"> and </w:t>
      </w:r>
      <w:proofErr w:type="spellStart"/>
      <w:r w:rsidRPr="00301637">
        <w:rPr>
          <w:rFonts w:ascii="Arial" w:eastAsia="Times New Roman" w:hAnsi="Arial" w:cs="Arial"/>
          <w:color w:val="000000"/>
          <w:kern w:val="0"/>
          <w:sz w:val="22"/>
          <w:szCs w:val="22"/>
          <w14:ligatures w14:val="none"/>
        </w:rPr>
        <w:t>Joo</w:t>
      </w:r>
      <w:proofErr w:type="spellEnd"/>
      <w:r w:rsidRPr="00301637">
        <w:rPr>
          <w:rFonts w:ascii="Arial" w:eastAsia="Times New Roman" w:hAnsi="Arial" w:cs="Arial"/>
          <w:color w:val="000000"/>
          <w:kern w:val="0"/>
          <w:sz w:val="22"/>
          <w:szCs w:val="22"/>
          <w14:ligatures w14:val="none"/>
        </w:rPr>
        <w:t>-Seng Tan, 2019). The hotel business has become more international, so employees deal with people from a wide range of cultures. Language obstacles and cultural differences can be overcome with good communication skills, which lead to exchanges that are polite and open to everyone.</w:t>
      </w:r>
    </w:p>
    <w:p w14:paraId="186BEA74"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b/>
          <w:bCs/>
          <w:color w:val="000000"/>
          <w:kern w:val="0"/>
          <w:sz w:val="22"/>
          <w:szCs w:val="22"/>
          <w14:ligatures w14:val="none"/>
        </w:rPr>
        <w:t>Scenario-Based Training</w:t>
      </w:r>
    </w:p>
    <w:p w14:paraId="7F0E2FF7"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 A scenario-based learning setting changes how employees act in the real world and helps them reach their goals (Ruth Colvin Clark and Mayer, 2018). That's why scenario-based learning needs to be well thought out and </w:t>
      </w:r>
      <w:proofErr w:type="gramStart"/>
      <w:r w:rsidRPr="00301637">
        <w:rPr>
          <w:rFonts w:ascii="Arial" w:eastAsia="Times New Roman" w:hAnsi="Arial" w:cs="Arial"/>
          <w:color w:val="000000"/>
          <w:kern w:val="0"/>
          <w:sz w:val="22"/>
          <w:szCs w:val="22"/>
          <w14:ligatures w14:val="none"/>
        </w:rPr>
        <w:t>take into account</w:t>
      </w:r>
      <w:proofErr w:type="gramEnd"/>
      <w:r w:rsidRPr="00301637">
        <w:rPr>
          <w:rFonts w:ascii="Arial" w:eastAsia="Times New Roman" w:hAnsi="Arial" w:cs="Arial"/>
          <w:color w:val="000000"/>
          <w:kern w:val="0"/>
          <w:sz w:val="22"/>
          <w:szCs w:val="22"/>
          <w14:ligatures w14:val="none"/>
        </w:rPr>
        <w:t xml:space="preserve"> all the factors that might happen in the real life of the employee. Scenario-based learning helps employees learn basic and useful things. It also helps kids learn important skills like how to communicate, work as a team, solve problems, and think critically. An excellent way to keep employees interested in their learning is to use a scenario-based learning setting. It makes real encounters possible.</w:t>
      </w:r>
    </w:p>
    <w:p w14:paraId="5E53100A" w14:textId="77777777" w:rsidR="00301637" w:rsidRPr="00301637" w:rsidRDefault="00301637" w:rsidP="00301637">
      <w:pPr>
        <w:spacing w:before="40" w:after="0" w:line="240" w:lineRule="auto"/>
        <w:jc w:val="both"/>
        <w:outlineLvl w:val="1"/>
        <w:rPr>
          <w:rFonts w:ascii="Arial" w:eastAsia="Times New Roman" w:hAnsi="Arial" w:cs="Arial"/>
          <w:b/>
          <w:bCs/>
          <w:color w:val="000000"/>
          <w:kern w:val="0"/>
          <w:sz w:val="22"/>
          <w:szCs w:val="22"/>
          <w14:ligatures w14:val="none"/>
        </w:rPr>
      </w:pPr>
      <w:r w:rsidRPr="00301637">
        <w:rPr>
          <w:rFonts w:ascii="Arial" w:eastAsia="Times New Roman" w:hAnsi="Arial" w:cs="Arial"/>
          <w:b/>
          <w:bCs/>
          <w:color w:val="000000"/>
          <w:kern w:val="0"/>
          <w:sz w:val="22"/>
          <w:szCs w:val="22"/>
          <w14:ligatures w14:val="none"/>
        </w:rPr>
        <w:t>Guest Feedback Analysis</w:t>
      </w:r>
    </w:p>
    <w:p w14:paraId="339B2C78"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I believe that training our staff to ask guests for reviews is crucial to boosting the number of reviews and feedback we receive. I believe that training our staff members on how and when to ask for reviews is crucial. It allows us to receive valuable customer feedback that will ultimately help us improve our services and offerings (Cannon, Gustafson and American, 2019). I've found that politely and appreciatively asking for reviews can make a difference in receiving more positive feedback and reviews from our guests. I find that the best time to ask for a review is at checkout or other staff-guest touchpoints when the interaction has been positive. I believe it is important for staff to receive training on using language that conveys appreciation for the guest's stay and </w:t>
      </w:r>
      <w:proofErr w:type="spellStart"/>
      <w:r w:rsidRPr="00301637">
        <w:rPr>
          <w:rFonts w:ascii="Arial" w:eastAsia="Times New Roman" w:hAnsi="Arial" w:cs="Arial"/>
          <w:color w:val="000000"/>
          <w:kern w:val="0"/>
          <w:sz w:val="22"/>
          <w:szCs w:val="22"/>
          <w14:ligatures w14:val="none"/>
        </w:rPr>
        <w:t>emphasises</w:t>
      </w:r>
      <w:proofErr w:type="spellEnd"/>
      <w:r w:rsidRPr="00301637">
        <w:rPr>
          <w:rFonts w:ascii="Arial" w:eastAsia="Times New Roman" w:hAnsi="Arial" w:cs="Arial"/>
          <w:color w:val="000000"/>
          <w:kern w:val="0"/>
          <w:sz w:val="22"/>
          <w:szCs w:val="22"/>
          <w14:ligatures w14:val="none"/>
        </w:rPr>
        <w:t xml:space="preserve"> the importance of their feedback.</w:t>
      </w:r>
    </w:p>
    <w:p w14:paraId="6305D374" w14:textId="77777777" w:rsidR="00301637" w:rsidRPr="00301637" w:rsidRDefault="00301637" w:rsidP="00301637">
      <w:pPr>
        <w:spacing w:before="40" w:after="0" w:line="240" w:lineRule="auto"/>
        <w:jc w:val="both"/>
        <w:outlineLvl w:val="1"/>
        <w:rPr>
          <w:rFonts w:ascii="Arial" w:eastAsia="Times New Roman" w:hAnsi="Arial" w:cs="Arial"/>
          <w:b/>
          <w:bCs/>
          <w:color w:val="000000"/>
          <w:kern w:val="0"/>
          <w:sz w:val="22"/>
          <w:szCs w:val="22"/>
          <w14:ligatures w14:val="none"/>
        </w:rPr>
      </w:pPr>
      <w:r w:rsidRPr="00301637">
        <w:rPr>
          <w:rFonts w:ascii="Arial" w:eastAsia="Times New Roman" w:hAnsi="Arial" w:cs="Arial"/>
          <w:b/>
          <w:bCs/>
          <w:color w:val="000000"/>
          <w:kern w:val="0"/>
          <w:sz w:val="22"/>
          <w:szCs w:val="22"/>
          <w14:ligatures w14:val="none"/>
        </w:rPr>
        <w:t>Cultural Sensitivity Workshops</w:t>
      </w:r>
    </w:p>
    <w:p w14:paraId="718DFD80"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I believe that cultural diversity training is essential in reducing miscommunications in the workplace. It is important to teach employees the appropriate ways to communicate with each other so that everyone can work together effectively (Cannon, Gustafson and American, 2019). I believe that by implementing a </w:t>
      </w:r>
      <w:proofErr w:type="spellStart"/>
      <w:r w:rsidRPr="00301637">
        <w:rPr>
          <w:rFonts w:ascii="Arial" w:eastAsia="Times New Roman" w:hAnsi="Arial" w:cs="Arial"/>
          <w:color w:val="000000"/>
          <w:kern w:val="0"/>
          <w:sz w:val="22"/>
          <w:szCs w:val="22"/>
          <w14:ligatures w14:val="none"/>
        </w:rPr>
        <w:t>programme</w:t>
      </w:r>
      <w:proofErr w:type="spellEnd"/>
      <w:r w:rsidRPr="00301637">
        <w:rPr>
          <w:rFonts w:ascii="Arial" w:eastAsia="Times New Roman" w:hAnsi="Arial" w:cs="Arial"/>
          <w:color w:val="000000"/>
          <w:kern w:val="0"/>
          <w:sz w:val="22"/>
          <w:szCs w:val="22"/>
          <w14:ligatures w14:val="none"/>
        </w:rPr>
        <w:t xml:space="preserve"> that focuses on fostering sensitivity and respect for cultural differences, we can effectively train our employees to successfully collaborate with individuals from diverse cultures. It'll also lessen the number of conflicts among employees. I've noticed that companies with diverse workforces often face challenges related to harassment and discrimination when they don't </w:t>
      </w:r>
      <w:proofErr w:type="spellStart"/>
      <w:r w:rsidRPr="00301637">
        <w:rPr>
          <w:rFonts w:ascii="Arial" w:eastAsia="Times New Roman" w:hAnsi="Arial" w:cs="Arial"/>
          <w:color w:val="000000"/>
          <w:kern w:val="0"/>
          <w:sz w:val="22"/>
          <w:szCs w:val="22"/>
          <w14:ligatures w14:val="none"/>
        </w:rPr>
        <w:t>prioritise</w:t>
      </w:r>
      <w:proofErr w:type="spellEnd"/>
      <w:r w:rsidRPr="00301637">
        <w:rPr>
          <w:rFonts w:ascii="Arial" w:eastAsia="Times New Roman" w:hAnsi="Arial" w:cs="Arial"/>
          <w:color w:val="000000"/>
          <w:kern w:val="0"/>
          <w:sz w:val="22"/>
          <w:szCs w:val="22"/>
          <w14:ligatures w14:val="none"/>
        </w:rPr>
        <w:t xml:space="preserve"> training their employees in cultural sensitivity. With cultural diversity training, I can proactively identify situations that may result in conflict, such as language barriers or different working styles.</w:t>
      </w:r>
    </w:p>
    <w:p w14:paraId="6F431B12" w14:textId="77777777" w:rsidR="00301637" w:rsidRPr="00301637" w:rsidRDefault="00301637" w:rsidP="00301637">
      <w:pPr>
        <w:spacing w:after="240" w:line="240" w:lineRule="auto"/>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br/>
      </w:r>
    </w:p>
    <w:p w14:paraId="7C72803D" w14:textId="77777777" w:rsidR="00301637" w:rsidRPr="00301637" w:rsidRDefault="00301637" w:rsidP="00301637">
      <w:pPr>
        <w:spacing w:before="120" w:after="120" w:line="240" w:lineRule="auto"/>
        <w:jc w:val="both"/>
        <w:outlineLvl w:val="0"/>
        <w:rPr>
          <w:rFonts w:ascii="Arial" w:eastAsia="Times New Roman" w:hAnsi="Arial" w:cs="Arial"/>
          <w:b/>
          <w:bCs/>
          <w:color w:val="000000"/>
          <w:kern w:val="36"/>
          <w:sz w:val="22"/>
          <w:szCs w:val="22"/>
          <w14:ligatures w14:val="none"/>
        </w:rPr>
      </w:pPr>
      <w:r w:rsidRPr="00301637">
        <w:rPr>
          <w:rFonts w:ascii="Arial" w:eastAsia="Times New Roman" w:hAnsi="Arial" w:cs="Arial"/>
          <w:b/>
          <w:bCs/>
          <w:color w:val="000000"/>
          <w:kern w:val="36"/>
          <w:sz w:val="22"/>
          <w:szCs w:val="22"/>
          <w14:ligatures w14:val="none"/>
        </w:rPr>
        <w:t>Self-Reflection</w:t>
      </w:r>
    </w:p>
    <w:p w14:paraId="4FAEAA5B"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I love how our interconnected world allows us to constantly be on the move, exploring new destinations, and experiencing diverse cultures. It's amazing to see people from different backgrounds and countries coming together in this way. I have noticed that cultural awareness has become a crucial element for achieving success in the hospitality and tourism industry in </w:t>
      </w:r>
      <w:r w:rsidRPr="00301637">
        <w:rPr>
          <w:rFonts w:ascii="Arial" w:eastAsia="Times New Roman" w:hAnsi="Arial" w:cs="Arial"/>
          <w:color w:val="000000"/>
          <w:kern w:val="0"/>
          <w:sz w:val="22"/>
          <w:szCs w:val="22"/>
          <w14:ligatures w14:val="none"/>
        </w:rPr>
        <w:lastRenderedPageBreak/>
        <w:t>Tobago. Fostering a sense of identity and being sensitive to cultural differences and similarities is crucial. It enables us to be aware and communicate effectively with others (Fitzgerald, 2020).</w:t>
      </w:r>
    </w:p>
    <w:p w14:paraId="7ACA4B2F"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b/>
          <w:bCs/>
          <w:color w:val="000000"/>
          <w:kern w:val="0"/>
          <w:sz w:val="22"/>
          <w:szCs w:val="22"/>
          <w14:ligatures w14:val="none"/>
        </w:rPr>
        <w:t>Enhances Customer Satisfaction</w:t>
      </w:r>
    </w:p>
    <w:p w14:paraId="3DB33A04"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I believe that Most of the time, being sensitive to different cultures makes customer service better. Staff can give better, more </w:t>
      </w:r>
      <w:proofErr w:type="spellStart"/>
      <w:r w:rsidRPr="00301637">
        <w:rPr>
          <w:rFonts w:ascii="Arial" w:eastAsia="Times New Roman" w:hAnsi="Arial" w:cs="Arial"/>
          <w:color w:val="000000"/>
          <w:kern w:val="0"/>
          <w:sz w:val="22"/>
          <w:szCs w:val="22"/>
          <w14:ligatures w14:val="none"/>
        </w:rPr>
        <w:t>personalised</w:t>
      </w:r>
      <w:proofErr w:type="spellEnd"/>
      <w:r w:rsidRPr="00301637">
        <w:rPr>
          <w:rFonts w:ascii="Arial" w:eastAsia="Times New Roman" w:hAnsi="Arial" w:cs="Arial"/>
          <w:color w:val="000000"/>
          <w:kern w:val="0"/>
          <w:sz w:val="22"/>
          <w:szCs w:val="22"/>
          <w14:ligatures w14:val="none"/>
        </w:rPr>
        <w:t xml:space="preserve"> service when they know and follow the cultural rules and standards of their guests. It makes people feel like they are respected and understood, which makes them happier and more faithful.</w:t>
      </w:r>
    </w:p>
    <w:p w14:paraId="1FC59388" w14:textId="77777777" w:rsidR="00301637" w:rsidRPr="00301637" w:rsidRDefault="00301637" w:rsidP="00301637">
      <w:pPr>
        <w:spacing w:before="40" w:after="0" w:line="240" w:lineRule="auto"/>
        <w:jc w:val="both"/>
        <w:outlineLvl w:val="1"/>
        <w:rPr>
          <w:rFonts w:ascii="Arial" w:eastAsia="Times New Roman" w:hAnsi="Arial" w:cs="Arial"/>
          <w:b/>
          <w:bCs/>
          <w:color w:val="000000"/>
          <w:kern w:val="0"/>
          <w:sz w:val="22"/>
          <w:szCs w:val="22"/>
          <w14:ligatures w14:val="none"/>
        </w:rPr>
      </w:pPr>
      <w:r w:rsidRPr="00301637">
        <w:rPr>
          <w:rFonts w:ascii="Arial" w:eastAsia="Times New Roman" w:hAnsi="Arial" w:cs="Arial"/>
          <w:b/>
          <w:bCs/>
          <w:color w:val="000000"/>
          <w:kern w:val="0"/>
          <w:sz w:val="22"/>
          <w:szCs w:val="22"/>
          <w14:ligatures w14:val="none"/>
        </w:rPr>
        <w:t>Creates Authentic Experiences</w:t>
      </w:r>
    </w:p>
    <w:p w14:paraId="79B98758"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I often seek authentic experiences that allow me to immerse myself in the local culture. Embracing cultural diversity adds immense value and enriches the overall travel experience (Reisinger and Turner, 2017). Whether it's through offering traditional cuisine, </w:t>
      </w:r>
      <w:proofErr w:type="spellStart"/>
      <w:r w:rsidRPr="00301637">
        <w:rPr>
          <w:rFonts w:ascii="Arial" w:eastAsia="Times New Roman" w:hAnsi="Arial" w:cs="Arial"/>
          <w:color w:val="000000"/>
          <w:kern w:val="0"/>
          <w:sz w:val="22"/>
          <w:szCs w:val="22"/>
          <w14:ligatures w14:val="none"/>
        </w:rPr>
        <w:t>organising</w:t>
      </w:r>
      <w:proofErr w:type="spellEnd"/>
      <w:r w:rsidRPr="00301637">
        <w:rPr>
          <w:rFonts w:ascii="Arial" w:eastAsia="Times New Roman" w:hAnsi="Arial" w:cs="Arial"/>
          <w:color w:val="000000"/>
          <w:kern w:val="0"/>
          <w:sz w:val="22"/>
          <w:szCs w:val="22"/>
          <w14:ligatures w14:val="none"/>
        </w:rPr>
        <w:t xml:space="preserve"> cultural events, or providing opportunities for me to interact with locals, I truly appreciate the chance to immerse myself in different cultures.</w:t>
      </w:r>
    </w:p>
    <w:p w14:paraId="5D8A2AFC" w14:textId="77777777" w:rsidR="00301637" w:rsidRPr="00301637" w:rsidRDefault="00301637" w:rsidP="00301637">
      <w:pPr>
        <w:spacing w:before="40" w:after="0" w:line="240" w:lineRule="auto"/>
        <w:jc w:val="both"/>
        <w:outlineLvl w:val="1"/>
        <w:rPr>
          <w:rFonts w:ascii="Arial" w:eastAsia="Times New Roman" w:hAnsi="Arial" w:cs="Arial"/>
          <w:b/>
          <w:bCs/>
          <w:color w:val="000000"/>
          <w:kern w:val="0"/>
          <w:sz w:val="22"/>
          <w:szCs w:val="22"/>
          <w14:ligatures w14:val="none"/>
        </w:rPr>
      </w:pPr>
      <w:r w:rsidRPr="00301637">
        <w:rPr>
          <w:rFonts w:ascii="Arial" w:eastAsia="Times New Roman" w:hAnsi="Arial" w:cs="Arial"/>
          <w:b/>
          <w:bCs/>
          <w:color w:val="000000"/>
          <w:kern w:val="0"/>
          <w:sz w:val="22"/>
          <w:szCs w:val="22"/>
          <w14:ligatures w14:val="none"/>
        </w:rPr>
        <w:t>Builds Positive Cross-Cultural Interactions</w:t>
      </w:r>
    </w:p>
    <w:p w14:paraId="189FF4AB"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I believe that a lot of the time, people from different countries have unique skills, experiences, and points of view. Members of the team </w:t>
      </w:r>
      <w:proofErr w:type="gramStart"/>
      <w:r w:rsidRPr="00301637">
        <w:rPr>
          <w:rFonts w:ascii="Arial" w:eastAsia="Times New Roman" w:hAnsi="Arial" w:cs="Arial"/>
          <w:color w:val="000000"/>
          <w:kern w:val="0"/>
          <w:sz w:val="22"/>
          <w:szCs w:val="22"/>
          <w14:ligatures w14:val="none"/>
        </w:rPr>
        <w:t>have to</w:t>
      </w:r>
      <w:proofErr w:type="gramEnd"/>
      <w:r w:rsidRPr="00301637">
        <w:rPr>
          <w:rFonts w:ascii="Arial" w:eastAsia="Times New Roman" w:hAnsi="Arial" w:cs="Arial"/>
          <w:color w:val="000000"/>
          <w:kern w:val="0"/>
          <w:sz w:val="22"/>
          <w:szCs w:val="22"/>
          <w14:ligatures w14:val="none"/>
        </w:rPr>
        <w:t xml:space="preserve"> be more open-minded about problems and how to fix them because of these differences. So, work settings with people from different cultures tend to encourage more imagination and new ideas. These changes are good for businesses because more new ideas mean more money (Reisinger and Turner, 2017).</w:t>
      </w:r>
    </w:p>
    <w:p w14:paraId="4B7A05E8" w14:textId="77777777" w:rsidR="00301637" w:rsidRPr="00301637" w:rsidRDefault="00301637" w:rsidP="00301637">
      <w:pPr>
        <w:spacing w:after="0" w:line="240" w:lineRule="auto"/>
        <w:rPr>
          <w:rFonts w:ascii="Arial" w:eastAsia="Times New Roman" w:hAnsi="Arial" w:cs="Arial"/>
          <w:color w:val="000000"/>
          <w:kern w:val="0"/>
          <w:sz w:val="22"/>
          <w:szCs w:val="22"/>
          <w14:ligatures w14:val="none"/>
        </w:rPr>
      </w:pPr>
    </w:p>
    <w:p w14:paraId="2341818E"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b/>
          <w:bCs/>
          <w:color w:val="000000"/>
          <w:kern w:val="0"/>
          <w:sz w:val="22"/>
          <w:szCs w:val="22"/>
          <w14:ligatures w14:val="none"/>
        </w:rPr>
        <w:t>Preserves Cultural Heritage</w:t>
      </w:r>
    </w:p>
    <w:p w14:paraId="2313EA1F"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I believe that the appearance of people from various cultural groups in a certain setting is known as cultural variety. Cultural variety is very important in the tourist and leisure business. It helps us understand the different cultures in the workplace better, which leads to better work and new </w:t>
      </w:r>
      <w:proofErr w:type="gramStart"/>
      <w:r w:rsidRPr="00301637">
        <w:rPr>
          <w:rFonts w:ascii="Arial" w:eastAsia="Times New Roman" w:hAnsi="Arial" w:cs="Arial"/>
          <w:color w:val="000000"/>
          <w:kern w:val="0"/>
          <w:sz w:val="22"/>
          <w:szCs w:val="22"/>
          <w14:ligatures w14:val="none"/>
        </w:rPr>
        <w:t>ideas  Both</w:t>
      </w:r>
      <w:proofErr w:type="gramEnd"/>
      <w:r w:rsidRPr="00301637">
        <w:rPr>
          <w:rFonts w:ascii="Arial" w:eastAsia="Times New Roman" w:hAnsi="Arial" w:cs="Arial"/>
          <w:color w:val="000000"/>
          <w:kern w:val="0"/>
          <w:sz w:val="22"/>
          <w:szCs w:val="22"/>
          <w14:ligatures w14:val="none"/>
        </w:rPr>
        <w:t xml:space="preserve"> workers and guests in the business deal with people from a wide range of ethnic groups [2]. Managing ethnic variety in this field is a big task, but it also gives companies chances to give their customers better services and experiences (Kozak and Kozak, 2016). </w:t>
      </w:r>
    </w:p>
    <w:p w14:paraId="4E097051" w14:textId="77777777" w:rsidR="00301637" w:rsidRDefault="00301637" w:rsidP="00301637">
      <w:pPr>
        <w:spacing w:after="240" w:line="240" w:lineRule="auto"/>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r w:rsidRPr="00301637">
        <w:rPr>
          <w:rFonts w:ascii="Arial" w:eastAsia="Times New Roman" w:hAnsi="Arial" w:cs="Arial"/>
          <w:color w:val="000000"/>
          <w:kern w:val="0"/>
          <w:sz w:val="22"/>
          <w:szCs w:val="22"/>
          <w14:ligatures w14:val="none"/>
        </w:rPr>
        <w:br/>
      </w:r>
    </w:p>
    <w:p w14:paraId="23F96082" w14:textId="77777777" w:rsidR="00301637" w:rsidRPr="00301637" w:rsidRDefault="00301637" w:rsidP="00301637">
      <w:pPr>
        <w:spacing w:after="240" w:line="240" w:lineRule="auto"/>
        <w:rPr>
          <w:rFonts w:ascii="Arial" w:eastAsia="Times New Roman" w:hAnsi="Arial" w:cs="Arial"/>
          <w:color w:val="000000"/>
          <w:kern w:val="0"/>
          <w:sz w:val="22"/>
          <w:szCs w:val="22"/>
          <w14:ligatures w14:val="none"/>
        </w:rPr>
      </w:pPr>
    </w:p>
    <w:p w14:paraId="5B26B116" w14:textId="77777777" w:rsidR="00301637" w:rsidRPr="00301637" w:rsidRDefault="00301637" w:rsidP="00301637">
      <w:pPr>
        <w:spacing w:before="120" w:after="120" w:line="240" w:lineRule="auto"/>
        <w:jc w:val="both"/>
        <w:outlineLvl w:val="0"/>
        <w:rPr>
          <w:rFonts w:ascii="Arial" w:eastAsia="Times New Roman" w:hAnsi="Arial" w:cs="Arial"/>
          <w:b/>
          <w:bCs/>
          <w:color w:val="000000"/>
          <w:kern w:val="36"/>
          <w:sz w:val="22"/>
          <w:szCs w:val="22"/>
          <w14:ligatures w14:val="none"/>
        </w:rPr>
      </w:pPr>
      <w:r w:rsidRPr="00301637">
        <w:rPr>
          <w:rFonts w:ascii="Arial" w:eastAsia="Times New Roman" w:hAnsi="Arial" w:cs="Arial"/>
          <w:b/>
          <w:bCs/>
          <w:color w:val="000000"/>
          <w:kern w:val="36"/>
          <w:sz w:val="22"/>
          <w:szCs w:val="22"/>
          <w14:ligatures w14:val="none"/>
        </w:rPr>
        <w:lastRenderedPageBreak/>
        <w:t>References</w:t>
      </w:r>
    </w:p>
    <w:p w14:paraId="766474C7"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Walker, J.R. (2020). Introduction to hospitality management. Boston: Pearson.</w:t>
      </w:r>
    </w:p>
    <w:p w14:paraId="06E0E3B1"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Holliday, S.J. and Sheffield (2020). Hospitality management. Sheffield: Sheffield Hallam University, School </w:t>
      </w:r>
      <w:proofErr w:type="gramStart"/>
      <w:r w:rsidRPr="00301637">
        <w:rPr>
          <w:rFonts w:ascii="Arial" w:eastAsia="Times New Roman" w:hAnsi="Arial" w:cs="Arial"/>
          <w:color w:val="000000"/>
          <w:kern w:val="0"/>
          <w:sz w:val="22"/>
          <w:szCs w:val="22"/>
          <w14:ligatures w14:val="none"/>
        </w:rPr>
        <w:t>Of</w:t>
      </w:r>
      <w:proofErr w:type="gramEnd"/>
      <w:r w:rsidRPr="00301637">
        <w:rPr>
          <w:rFonts w:ascii="Arial" w:eastAsia="Times New Roman" w:hAnsi="Arial" w:cs="Arial"/>
          <w:color w:val="000000"/>
          <w:kern w:val="0"/>
          <w:sz w:val="22"/>
          <w:szCs w:val="22"/>
          <w14:ligatures w14:val="none"/>
        </w:rPr>
        <w:t xml:space="preserve"> Leisure And Food Management.</w:t>
      </w:r>
    </w:p>
    <w:p w14:paraId="7C8BB844"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Baum, T. (2019). Hospitality management. Los Angeles: Sage.</w:t>
      </w:r>
    </w:p>
    <w:p w14:paraId="17290709"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Mahesh Chandra Singh (2022). Hospitality management. New Delhi Centrum Press.</w:t>
      </w:r>
    </w:p>
    <w:p w14:paraId="1BFFA130"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Baum, T. (2018). Hospitality management. 2 The hospitality industry - structures, </w:t>
      </w:r>
      <w:proofErr w:type="gramStart"/>
      <w:r w:rsidRPr="00301637">
        <w:rPr>
          <w:rFonts w:ascii="Arial" w:eastAsia="Times New Roman" w:hAnsi="Arial" w:cs="Arial"/>
          <w:color w:val="000000"/>
          <w:kern w:val="0"/>
          <w:sz w:val="22"/>
          <w:szCs w:val="22"/>
          <w14:ligatures w14:val="none"/>
        </w:rPr>
        <w:t>strategies</w:t>
      </w:r>
      <w:proofErr w:type="gramEnd"/>
      <w:r w:rsidRPr="00301637">
        <w:rPr>
          <w:rFonts w:ascii="Arial" w:eastAsia="Times New Roman" w:hAnsi="Arial" w:cs="Arial"/>
          <w:color w:val="000000"/>
          <w:kern w:val="0"/>
          <w:sz w:val="22"/>
          <w:szCs w:val="22"/>
          <w14:ligatures w14:val="none"/>
        </w:rPr>
        <w:t xml:space="preserve"> and markets. Los Angeles, Calif. Sage Publ. Ltd.</w:t>
      </w:r>
    </w:p>
    <w:p w14:paraId="38D77BC4"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proofErr w:type="spellStart"/>
      <w:r w:rsidRPr="00301637">
        <w:rPr>
          <w:rFonts w:ascii="Arial" w:eastAsia="Times New Roman" w:hAnsi="Arial" w:cs="Arial"/>
          <w:color w:val="000000"/>
          <w:kern w:val="0"/>
          <w:sz w:val="22"/>
          <w:szCs w:val="22"/>
          <w14:ligatures w14:val="none"/>
        </w:rPr>
        <w:t>Szende</w:t>
      </w:r>
      <w:proofErr w:type="spellEnd"/>
      <w:r w:rsidRPr="00301637">
        <w:rPr>
          <w:rFonts w:ascii="Arial" w:eastAsia="Times New Roman" w:hAnsi="Arial" w:cs="Arial"/>
          <w:color w:val="000000"/>
          <w:kern w:val="0"/>
          <w:sz w:val="22"/>
          <w:szCs w:val="22"/>
          <w14:ligatures w14:val="none"/>
        </w:rPr>
        <w:t>, P. (2017). Hospitality Management. Delmar Pub.</w:t>
      </w:r>
    </w:p>
    <w:p w14:paraId="3DB3D310"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proofErr w:type="gramStart"/>
      <w:r w:rsidRPr="00301637">
        <w:rPr>
          <w:rFonts w:ascii="Arial" w:eastAsia="Times New Roman" w:hAnsi="Arial" w:cs="Arial"/>
          <w:color w:val="000000"/>
          <w:kern w:val="0"/>
          <w:sz w:val="22"/>
          <w:szCs w:val="22"/>
          <w14:ligatures w14:val="none"/>
        </w:rPr>
        <w:t>P  Christopher</w:t>
      </w:r>
      <w:proofErr w:type="gramEnd"/>
      <w:r w:rsidRPr="00301637">
        <w:rPr>
          <w:rFonts w:ascii="Arial" w:eastAsia="Times New Roman" w:hAnsi="Arial" w:cs="Arial"/>
          <w:color w:val="000000"/>
          <w:kern w:val="0"/>
          <w:sz w:val="22"/>
          <w:szCs w:val="22"/>
          <w14:ligatures w14:val="none"/>
        </w:rPr>
        <w:t xml:space="preserve"> </w:t>
      </w:r>
      <w:proofErr w:type="spellStart"/>
      <w:r w:rsidRPr="00301637">
        <w:rPr>
          <w:rFonts w:ascii="Arial" w:eastAsia="Times New Roman" w:hAnsi="Arial" w:cs="Arial"/>
          <w:color w:val="000000"/>
          <w:kern w:val="0"/>
          <w:sz w:val="22"/>
          <w:szCs w:val="22"/>
          <w14:ligatures w14:val="none"/>
        </w:rPr>
        <w:t>Earley</w:t>
      </w:r>
      <w:proofErr w:type="spellEnd"/>
      <w:r w:rsidRPr="00301637">
        <w:rPr>
          <w:rFonts w:ascii="Arial" w:eastAsia="Times New Roman" w:hAnsi="Arial" w:cs="Arial"/>
          <w:color w:val="000000"/>
          <w:kern w:val="0"/>
          <w:sz w:val="22"/>
          <w:szCs w:val="22"/>
          <w14:ligatures w14:val="none"/>
        </w:rPr>
        <w:t xml:space="preserve">, Ang, S. and </w:t>
      </w:r>
      <w:proofErr w:type="spellStart"/>
      <w:r w:rsidRPr="00301637">
        <w:rPr>
          <w:rFonts w:ascii="Arial" w:eastAsia="Times New Roman" w:hAnsi="Arial" w:cs="Arial"/>
          <w:color w:val="000000"/>
          <w:kern w:val="0"/>
          <w:sz w:val="22"/>
          <w:szCs w:val="22"/>
          <w14:ligatures w14:val="none"/>
        </w:rPr>
        <w:t>Joo</w:t>
      </w:r>
      <w:proofErr w:type="spellEnd"/>
      <w:r w:rsidRPr="00301637">
        <w:rPr>
          <w:rFonts w:ascii="Arial" w:eastAsia="Times New Roman" w:hAnsi="Arial" w:cs="Arial"/>
          <w:color w:val="000000"/>
          <w:kern w:val="0"/>
          <w:sz w:val="22"/>
          <w:szCs w:val="22"/>
          <w14:ligatures w14:val="none"/>
        </w:rPr>
        <w:t>-Seng Tan (2019). CQ: developing cultural intelligence at work. Stanford, Calif: Stanford Business Books.</w:t>
      </w:r>
    </w:p>
    <w:p w14:paraId="36B4E3E1"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Ruth Colvin Clark and Mayer, R.E. (2018). Scenario-based learning: evidence-based guidelines for online workforce learning. Hoboken, N.J.: Wiley.</w:t>
      </w:r>
    </w:p>
    <w:p w14:paraId="54970B20"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Cannon, D.F., Gustafson, C.M. and American (2019). Training and Development for the Hospitality Industry (AHLEI). Pearson Higher Ed.</w:t>
      </w:r>
    </w:p>
    <w:p w14:paraId="4192A30A"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Fitzgerald, H. (2020b). Cross-cultural communication for the tourism and hospitality industry. </w:t>
      </w:r>
      <w:proofErr w:type="spellStart"/>
      <w:r w:rsidRPr="00301637">
        <w:rPr>
          <w:rFonts w:ascii="Arial" w:eastAsia="Times New Roman" w:hAnsi="Arial" w:cs="Arial"/>
          <w:color w:val="000000"/>
          <w:kern w:val="0"/>
          <w:sz w:val="22"/>
          <w:szCs w:val="22"/>
          <w14:ligatures w14:val="none"/>
        </w:rPr>
        <w:t>Frenchs</w:t>
      </w:r>
      <w:proofErr w:type="spellEnd"/>
      <w:r w:rsidRPr="00301637">
        <w:rPr>
          <w:rFonts w:ascii="Arial" w:eastAsia="Times New Roman" w:hAnsi="Arial" w:cs="Arial"/>
          <w:color w:val="000000"/>
          <w:kern w:val="0"/>
          <w:sz w:val="22"/>
          <w:szCs w:val="22"/>
          <w14:ligatures w14:val="none"/>
        </w:rPr>
        <w:t xml:space="preserve"> Forest, N.S.W.: Pearson Education Australia.</w:t>
      </w:r>
    </w:p>
    <w:p w14:paraId="31859D5C"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 xml:space="preserve">Reisinger, Y. and Turner, L. (2017). Cross-Cultural </w:t>
      </w:r>
      <w:proofErr w:type="spellStart"/>
      <w:r w:rsidRPr="00301637">
        <w:rPr>
          <w:rFonts w:ascii="Arial" w:eastAsia="Times New Roman" w:hAnsi="Arial" w:cs="Arial"/>
          <w:color w:val="000000"/>
          <w:kern w:val="0"/>
          <w:sz w:val="22"/>
          <w:szCs w:val="22"/>
          <w14:ligatures w14:val="none"/>
        </w:rPr>
        <w:t>Behaviour</w:t>
      </w:r>
      <w:proofErr w:type="spellEnd"/>
      <w:r w:rsidRPr="00301637">
        <w:rPr>
          <w:rFonts w:ascii="Arial" w:eastAsia="Times New Roman" w:hAnsi="Arial" w:cs="Arial"/>
          <w:color w:val="000000"/>
          <w:kern w:val="0"/>
          <w:sz w:val="22"/>
          <w:szCs w:val="22"/>
          <w14:ligatures w14:val="none"/>
        </w:rPr>
        <w:t xml:space="preserve"> in Tourism. Routledge.</w:t>
      </w:r>
    </w:p>
    <w:p w14:paraId="6DF2AD62" w14:textId="77777777" w:rsidR="00301637" w:rsidRPr="00301637" w:rsidRDefault="00301637" w:rsidP="00301637">
      <w:pPr>
        <w:spacing w:line="240" w:lineRule="auto"/>
        <w:jc w:val="both"/>
        <w:rPr>
          <w:rFonts w:ascii="Arial" w:eastAsia="Times New Roman" w:hAnsi="Arial" w:cs="Arial"/>
          <w:color w:val="000000"/>
          <w:kern w:val="0"/>
          <w:sz w:val="22"/>
          <w:szCs w:val="22"/>
          <w14:ligatures w14:val="none"/>
        </w:rPr>
      </w:pPr>
      <w:r w:rsidRPr="00301637">
        <w:rPr>
          <w:rFonts w:ascii="Arial" w:eastAsia="Times New Roman" w:hAnsi="Arial" w:cs="Arial"/>
          <w:color w:val="000000"/>
          <w:kern w:val="0"/>
          <w:sz w:val="22"/>
          <w:szCs w:val="22"/>
          <w14:ligatures w14:val="none"/>
        </w:rPr>
        <w:t>Kozak, M. and Kozak, N. (2016). Tourism and Hospitality Management. Bingley: Emerald Group Publishing Limited.</w:t>
      </w:r>
    </w:p>
    <w:p w14:paraId="11F27613" w14:textId="77777777" w:rsidR="00301637" w:rsidRPr="00301637" w:rsidRDefault="00301637" w:rsidP="00301637">
      <w:pPr>
        <w:spacing w:after="240" w:line="240" w:lineRule="auto"/>
        <w:rPr>
          <w:rFonts w:ascii="Times New Roman" w:eastAsia="Times New Roman" w:hAnsi="Times New Roman" w:cs="Times New Roman"/>
          <w:kern w:val="0"/>
          <w14:ligatures w14:val="none"/>
        </w:rPr>
      </w:pPr>
    </w:p>
    <w:p w14:paraId="1DA878EB" w14:textId="77777777" w:rsidR="00301637" w:rsidRPr="00301637" w:rsidRDefault="00301637" w:rsidP="00301637">
      <w:pPr>
        <w:spacing w:after="0" w:line="240" w:lineRule="auto"/>
        <w:rPr>
          <w:rFonts w:ascii="Times New Roman" w:eastAsia="Times New Roman" w:hAnsi="Times New Roman" w:cs="Times New Roman"/>
          <w:kern w:val="0"/>
          <w14:ligatures w14:val="none"/>
        </w:rPr>
      </w:pPr>
    </w:p>
    <w:p w14:paraId="0F6E4D11" w14:textId="60A5D21B" w:rsidR="00301637" w:rsidRPr="0031512E" w:rsidRDefault="00301637">
      <w:pPr>
        <w:rPr>
          <w:rFonts w:ascii="Arial" w:hAnsi="Arial" w:cs="Arial"/>
        </w:rPr>
      </w:pPr>
    </w:p>
    <w:sectPr w:rsidR="00301637" w:rsidRPr="0031512E" w:rsidSect="00232509">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12E"/>
    <w:rsid w:val="00232509"/>
    <w:rsid w:val="00301637"/>
    <w:rsid w:val="0031512E"/>
    <w:rsid w:val="00345013"/>
    <w:rsid w:val="009F5E42"/>
    <w:rsid w:val="00D334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92C7CD4"/>
  <w15:chartTrackingRefBased/>
  <w15:docId w15:val="{6642F32A-C8FB-2641-B573-1451CA18F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1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51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51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51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51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51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51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51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51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1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51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51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51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51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51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51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51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512E"/>
    <w:rPr>
      <w:rFonts w:eastAsiaTheme="majorEastAsia" w:cstheme="majorBidi"/>
      <w:color w:val="272727" w:themeColor="text1" w:themeTint="D8"/>
    </w:rPr>
  </w:style>
  <w:style w:type="paragraph" w:styleId="Title">
    <w:name w:val="Title"/>
    <w:basedOn w:val="Normal"/>
    <w:next w:val="Normal"/>
    <w:link w:val="TitleChar"/>
    <w:uiPriority w:val="10"/>
    <w:qFormat/>
    <w:rsid w:val="003151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1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51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51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512E"/>
    <w:pPr>
      <w:spacing w:before="160"/>
      <w:jc w:val="center"/>
    </w:pPr>
    <w:rPr>
      <w:i/>
      <w:iCs/>
      <w:color w:val="404040" w:themeColor="text1" w:themeTint="BF"/>
    </w:rPr>
  </w:style>
  <w:style w:type="character" w:customStyle="1" w:styleId="QuoteChar">
    <w:name w:val="Quote Char"/>
    <w:basedOn w:val="DefaultParagraphFont"/>
    <w:link w:val="Quote"/>
    <w:uiPriority w:val="29"/>
    <w:rsid w:val="0031512E"/>
    <w:rPr>
      <w:i/>
      <w:iCs/>
      <w:color w:val="404040" w:themeColor="text1" w:themeTint="BF"/>
    </w:rPr>
  </w:style>
  <w:style w:type="paragraph" w:styleId="ListParagraph">
    <w:name w:val="List Paragraph"/>
    <w:basedOn w:val="Normal"/>
    <w:uiPriority w:val="34"/>
    <w:qFormat/>
    <w:rsid w:val="0031512E"/>
    <w:pPr>
      <w:ind w:left="720"/>
      <w:contextualSpacing/>
    </w:pPr>
  </w:style>
  <w:style w:type="character" w:styleId="IntenseEmphasis">
    <w:name w:val="Intense Emphasis"/>
    <w:basedOn w:val="DefaultParagraphFont"/>
    <w:uiPriority w:val="21"/>
    <w:qFormat/>
    <w:rsid w:val="0031512E"/>
    <w:rPr>
      <w:i/>
      <w:iCs/>
      <w:color w:val="0F4761" w:themeColor="accent1" w:themeShade="BF"/>
    </w:rPr>
  </w:style>
  <w:style w:type="paragraph" w:styleId="IntenseQuote">
    <w:name w:val="Intense Quote"/>
    <w:basedOn w:val="Normal"/>
    <w:next w:val="Normal"/>
    <w:link w:val="IntenseQuoteChar"/>
    <w:uiPriority w:val="30"/>
    <w:qFormat/>
    <w:rsid w:val="003151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512E"/>
    <w:rPr>
      <w:i/>
      <w:iCs/>
      <w:color w:val="0F4761" w:themeColor="accent1" w:themeShade="BF"/>
    </w:rPr>
  </w:style>
  <w:style w:type="character" w:styleId="IntenseReference">
    <w:name w:val="Intense Reference"/>
    <w:basedOn w:val="DefaultParagraphFont"/>
    <w:uiPriority w:val="32"/>
    <w:qFormat/>
    <w:rsid w:val="0031512E"/>
    <w:rPr>
      <w:b/>
      <w:bCs/>
      <w:smallCaps/>
      <w:color w:val="0F4761" w:themeColor="accent1" w:themeShade="BF"/>
      <w:spacing w:val="5"/>
    </w:rPr>
  </w:style>
  <w:style w:type="paragraph" w:styleId="NormalWeb">
    <w:name w:val="Normal (Web)"/>
    <w:basedOn w:val="Normal"/>
    <w:uiPriority w:val="99"/>
    <w:semiHidden/>
    <w:unhideWhenUsed/>
    <w:rsid w:val="0030163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semiHidden/>
    <w:unhideWhenUsed/>
    <w:rsid w:val="00301637"/>
    <w:rPr>
      <w:color w:val="0000FF"/>
      <w:u w:val="single"/>
    </w:rPr>
  </w:style>
  <w:style w:type="character" w:customStyle="1" w:styleId="apple-tab-span">
    <w:name w:val="apple-tab-span"/>
    <w:basedOn w:val="DefaultParagraphFont"/>
    <w:rsid w:val="003016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087425">
      <w:bodyDiv w:val="1"/>
      <w:marLeft w:val="0"/>
      <w:marRight w:val="0"/>
      <w:marTop w:val="0"/>
      <w:marBottom w:val="0"/>
      <w:divBdr>
        <w:top w:val="none" w:sz="0" w:space="0" w:color="auto"/>
        <w:left w:val="none" w:sz="0" w:space="0" w:color="auto"/>
        <w:bottom w:val="none" w:sz="0" w:space="0" w:color="auto"/>
        <w:right w:val="none" w:sz="0" w:space="0" w:color="auto"/>
      </w:divBdr>
    </w:div>
    <w:div w:id="1170802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mxBdRfk0Jia0pLLsi4kuRFRGjF174rrp/edit?pli=1" TargetMode="External"/><Relationship Id="rId13" Type="http://schemas.openxmlformats.org/officeDocument/2006/relationships/hyperlink" Target="https://docs.google.com/document/d/1mxBdRfk0Jia0pLLsi4kuRFRGjF174rrp/edit?pli=1" TargetMode="External"/><Relationship Id="rId3" Type="http://schemas.openxmlformats.org/officeDocument/2006/relationships/webSettings" Target="webSettings.xml"/><Relationship Id="rId7" Type="http://schemas.openxmlformats.org/officeDocument/2006/relationships/hyperlink" Target="https://docs.google.com/document/d/1mxBdRfk0Jia0pLLsi4kuRFRGjF174rrp/edit?pli=1" TargetMode="External"/><Relationship Id="rId12" Type="http://schemas.openxmlformats.org/officeDocument/2006/relationships/hyperlink" Target="https://docs.google.com/document/d/1mxBdRfk0Jia0pLLsi4kuRFRGjF174rrp/edit?pli=1"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cs.google.com/document/d/1mxBdRfk0Jia0pLLsi4kuRFRGjF174rrp/edit?pli=1" TargetMode="External"/><Relationship Id="rId11" Type="http://schemas.openxmlformats.org/officeDocument/2006/relationships/hyperlink" Target="https://docs.google.com/document/d/1mxBdRfk0Jia0pLLsi4kuRFRGjF174rrp/edit?pli=1" TargetMode="External"/><Relationship Id="rId5" Type="http://schemas.openxmlformats.org/officeDocument/2006/relationships/hyperlink" Target="https://docs.google.com/document/d/1mxBdRfk0Jia0pLLsi4kuRFRGjF174rrp/edit?pli=1" TargetMode="External"/><Relationship Id="rId15" Type="http://schemas.openxmlformats.org/officeDocument/2006/relationships/hyperlink" Target="https://docs.google.com/document/d/1mxBdRfk0Jia0pLLsi4kuRFRGjF174rrp/edit?pli=1" TargetMode="External"/><Relationship Id="rId10" Type="http://schemas.openxmlformats.org/officeDocument/2006/relationships/hyperlink" Target="https://docs.google.com/document/d/1mxBdRfk0Jia0pLLsi4kuRFRGjF174rrp/edit?pli=1" TargetMode="External"/><Relationship Id="rId4" Type="http://schemas.openxmlformats.org/officeDocument/2006/relationships/hyperlink" Target="https://docs.google.com/document/d/1mxBdRfk0Jia0pLLsi4kuRFRGjF174rrp/edit?pli=1" TargetMode="External"/><Relationship Id="rId9" Type="http://schemas.openxmlformats.org/officeDocument/2006/relationships/hyperlink" Target="https://docs.google.com/document/d/1mxBdRfk0Jia0pLLsi4kuRFRGjF174rrp/edit?pli=1" TargetMode="External"/><Relationship Id="rId14" Type="http://schemas.openxmlformats.org/officeDocument/2006/relationships/hyperlink" Target="https://docs.google.com/document/d/1mxBdRfk0Jia0pLLsi4kuRFRGjF174rrp/edit?pli=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TotalTime>
  <Pages>5</Pages>
  <Words>1941</Words>
  <Characters>11065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Begum, Fateha</dc:creator>
  <cp:keywords/>
  <dc:description/>
  <cp:lastModifiedBy>Begum, Fateha</cp:lastModifiedBy>
  <cp:revision>1</cp:revision>
  <dcterms:created xsi:type="dcterms:W3CDTF">2024-05-12T04:56:00Z</dcterms:created>
  <dcterms:modified xsi:type="dcterms:W3CDTF">2024-05-12T05:45:00Z</dcterms:modified>
</cp:coreProperties>
</file>