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62E7D" w14:textId="77777777" w:rsidR="00DE4E68" w:rsidRPr="00DC6129" w:rsidRDefault="00DE4E68" w:rsidP="00DE4E68">
      <w:pPr>
        <w:pStyle w:val="Header"/>
        <w:tabs>
          <w:tab w:val="clear" w:pos="4153"/>
          <w:tab w:val="clear" w:pos="8306"/>
        </w:tabs>
        <w:jc w:val="right"/>
        <w:rPr>
          <w:rFonts w:asciiTheme="minorHAnsi" w:eastAsiaTheme="majorEastAsia" w:hAnsiTheme="minorHAnsi" w:cstheme="minorHAnsi"/>
          <w:b/>
          <w:color w:val="000000" w:themeColor="text1"/>
          <w:sz w:val="24"/>
          <w:szCs w:val="24"/>
        </w:rPr>
      </w:pPr>
      <w:r w:rsidRPr="00DC6129">
        <w:rPr>
          <w:rFonts w:asciiTheme="minorHAnsi" w:hAnsiTheme="minorHAnsi" w:cstheme="minorHAnsi"/>
          <w:noProof/>
          <w:color w:val="000000" w:themeColor="text1"/>
        </w:rPr>
        <w:drawing>
          <wp:anchor distT="0" distB="0" distL="114300" distR="114300" simplePos="0" relativeHeight="251659264" behindDoc="0" locked="0" layoutInCell="1" allowOverlap="1" wp14:anchorId="73E0C628" wp14:editId="111ED0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C6129">
        <w:rPr>
          <w:rFonts w:asciiTheme="minorHAnsi" w:eastAsiaTheme="majorEastAsia" w:hAnsiTheme="minorHAnsi" w:cstheme="minorHAnsi"/>
          <w:color w:val="000000" w:themeColor="text1"/>
          <w:sz w:val="24"/>
          <w:szCs w:val="24"/>
        </w:rPr>
        <w:t xml:space="preserve"> </w:t>
      </w:r>
      <w:r w:rsidRPr="00DC6129">
        <w:rPr>
          <w:rFonts w:asciiTheme="minorHAnsi" w:eastAsiaTheme="majorEastAsia" w:hAnsiTheme="minorHAnsi" w:cstheme="minorHAnsi"/>
          <w:b/>
          <w:color w:val="000000" w:themeColor="text1"/>
          <w:sz w:val="24"/>
          <w:szCs w:val="24"/>
        </w:rPr>
        <w:t>APPENDIX GA36a</w:t>
      </w:r>
    </w:p>
    <w:p w14:paraId="3A62657A" w14:textId="77777777" w:rsidR="00DE4E68" w:rsidRPr="00DC6129" w:rsidRDefault="00DE4E68" w:rsidP="00DE4E68">
      <w:pPr>
        <w:rPr>
          <w:rFonts w:asciiTheme="minorHAnsi" w:eastAsiaTheme="majorEastAsia" w:hAnsiTheme="minorHAnsi" w:cstheme="minorHAnsi"/>
          <w:color w:val="000000" w:themeColor="text1"/>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E4E68" w:rsidRPr="00985E54" w14:paraId="679787B9" w14:textId="77777777" w:rsidTr="00E67B15">
        <w:tc>
          <w:tcPr>
            <w:tcW w:w="9922" w:type="dxa"/>
            <w:shd w:val="clear" w:color="auto" w:fill="C0C0C0"/>
          </w:tcPr>
          <w:p w14:paraId="6BDBBABB" w14:textId="0FC6D933" w:rsidR="00DE4E68" w:rsidRPr="00985E54" w:rsidRDefault="00DE4E68" w:rsidP="00F85299">
            <w:pPr>
              <w:pStyle w:val="Heading4"/>
              <w:jc w:val="center"/>
              <w:rPr>
                <w:rFonts w:asciiTheme="minorHAnsi" w:hAnsiTheme="minorHAnsi" w:cstheme="minorHAnsi"/>
                <w:b/>
                <w:i w:val="0"/>
                <w:iCs w:val="0"/>
                <w:color w:val="000000" w:themeColor="text1"/>
                <w:sz w:val="36"/>
                <w:szCs w:val="36"/>
              </w:rPr>
            </w:pPr>
            <w:r w:rsidRPr="00985E54">
              <w:rPr>
                <w:rFonts w:asciiTheme="minorHAnsi" w:hAnsiTheme="minorHAnsi" w:cstheme="minorHAnsi"/>
                <w:b/>
                <w:i w:val="0"/>
                <w:iCs w:val="0"/>
                <w:color w:val="000000" w:themeColor="text1"/>
                <w:sz w:val="36"/>
                <w:szCs w:val="36"/>
              </w:rPr>
              <w:t>LEVEL 4 ASSESSMENT SPECIFICATION</w:t>
            </w:r>
          </w:p>
        </w:tc>
      </w:tr>
    </w:tbl>
    <w:p w14:paraId="3B3EC4B6" w14:textId="77777777" w:rsidR="00DE4E68" w:rsidRPr="00985E54" w:rsidRDefault="00DE4E68" w:rsidP="00DE4E68">
      <w:pPr>
        <w:jc w:val="center"/>
        <w:rPr>
          <w:rFonts w:asciiTheme="minorHAnsi" w:eastAsiaTheme="majorEastAsia" w:hAnsiTheme="minorHAnsi" w:cstheme="minorHAnsi"/>
          <w:b/>
          <w:color w:val="000000" w:themeColor="text1"/>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E4E68" w:rsidRPr="00DC6129" w14:paraId="06F26732" w14:textId="77777777" w:rsidTr="00F6455B">
        <w:tc>
          <w:tcPr>
            <w:tcW w:w="2093" w:type="dxa"/>
            <w:shd w:val="clear" w:color="auto" w:fill="D1D1D1" w:themeFill="background2" w:themeFillShade="E6"/>
          </w:tcPr>
          <w:p w14:paraId="720D414C"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Student name:</w:t>
            </w:r>
          </w:p>
        </w:tc>
        <w:tc>
          <w:tcPr>
            <w:tcW w:w="3293" w:type="dxa"/>
          </w:tcPr>
          <w:p w14:paraId="018EEFE2"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p>
        </w:tc>
        <w:tc>
          <w:tcPr>
            <w:tcW w:w="2268" w:type="dxa"/>
            <w:shd w:val="clear" w:color="auto" w:fill="D9D9D9" w:themeFill="background1" w:themeFillShade="D9"/>
          </w:tcPr>
          <w:p w14:paraId="63955A89"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Student ID number:</w:t>
            </w:r>
          </w:p>
        </w:tc>
        <w:tc>
          <w:tcPr>
            <w:tcW w:w="2268" w:type="dxa"/>
          </w:tcPr>
          <w:p w14:paraId="73BF24C4"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p>
        </w:tc>
      </w:tr>
      <w:tr w:rsidR="00DE4E68" w:rsidRPr="00DC6129" w14:paraId="4833AB95" w14:textId="77777777" w:rsidTr="00F6455B">
        <w:tc>
          <w:tcPr>
            <w:tcW w:w="2093" w:type="dxa"/>
            <w:shd w:val="clear" w:color="auto" w:fill="D1D1D1" w:themeFill="background2" w:themeFillShade="E6"/>
          </w:tcPr>
          <w:p w14:paraId="1C6DA389"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Programme:</w:t>
            </w:r>
          </w:p>
        </w:tc>
        <w:tc>
          <w:tcPr>
            <w:tcW w:w="7829" w:type="dxa"/>
            <w:gridSpan w:val="3"/>
          </w:tcPr>
          <w:p w14:paraId="3527855A" w14:textId="3E226300"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Level 4 Diploma Therapy Assistant Practitioner</w:t>
            </w:r>
            <w:r w:rsidR="00985E54">
              <w:rPr>
                <w:rFonts w:asciiTheme="minorHAnsi" w:eastAsiaTheme="majorEastAsia" w:hAnsiTheme="minorHAnsi" w:cstheme="minorHAnsi"/>
                <w:b/>
                <w:color w:val="000000" w:themeColor="text1"/>
                <w:sz w:val="24"/>
                <w:szCs w:val="24"/>
              </w:rPr>
              <w:t xml:space="preserve"> </w:t>
            </w:r>
            <w:r w:rsidR="00985E54">
              <w:rPr>
                <w:rFonts w:asciiTheme="minorHAnsi" w:eastAsiaTheme="majorEastAsia" w:hAnsiTheme="minorHAnsi" w:cstheme="minorHAnsi"/>
                <w:b/>
                <w:color w:val="000000" w:themeColor="text1"/>
                <w:sz w:val="24"/>
                <w:szCs w:val="24"/>
              </w:rPr>
              <w:t>(Cohort 2)</w:t>
            </w:r>
          </w:p>
        </w:tc>
      </w:tr>
      <w:tr w:rsidR="00DE4E68" w:rsidRPr="00DC6129" w14:paraId="4E16743A" w14:textId="77777777" w:rsidTr="00F6455B">
        <w:tc>
          <w:tcPr>
            <w:tcW w:w="2093" w:type="dxa"/>
            <w:shd w:val="clear" w:color="auto" w:fill="D1D1D1" w:themeFill="background2" w:themeFillShade="E6"/>
          </w:tcPr>
          <w:p w14:paraId="014A3D76"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Module:</w:t>
            </w:r>
          </w:p>
        </w:tc>
        <w:tc>
          <w:tcPr>
            <w:tcW w:w="7829" w:type="dxa"/>
            <w:gridSpan w:val="3"/>
            <w:shd w:val="clear" w:color="auto" w:fill="auto"/>
          </w:tcPr>
          <w:p w14:paraId="1824928A" w14:textId="60B5E088" w:rsidR="00DE4E68" w:rsidRPr="00DC6129" w:rsidRDefault="00DE4E68" w:rsidP="00E67B15">
            <w:pPr>
              <w:spacing w:line="259" w:lineRule="auto"/>
              <w:ind w:left="-5" w:hanging="10"/>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b/>
                <w:color w:val="000000" w:themeColor="text1"/>
                <w:sz w:val="24"/>
                <w:szCs w:val="24"/>
              </w:rPr>
              <w:t>Research and Evaluation Skills for Health Care</w:t>
            </w:r>
            <w:r w:rsidR="00F6455B">
              <w:rPr>
                <w:rFonts w:asciiTheme="minorHAnsi" w:eastAsiaTheme="majorEastAsia" w:hAnsiTheme="minorHAnsi" w:cstheme="minorHAnsi"/>
                <w:b/>
                <w:color w:val="000000" w:themeColor="text1"/>
                <w:sz w:val="24"/>
                <w:szCs w:val="24"/>
              </w:rPr>
              <w:t xml:space="preserve"> </w:t>
            </w:r>
          </w:p>
        </w:tc>
      </w:tr>
      <w:tr w:rsidR="00DE4E68" w:rsidRPr="00DC6129" w14:paraId="7277E5CE" w14:textId="77777777" w:rsidTr="00F6455B">
        <w:tc>
          <w:tcPr>
            <w:tcW w:w="2093" w:type="dxa"/>
            <w:shd w:val="clear" w:color="auto" w:fill="D1D1D1" w:themeFill="background2" w:themeFillShade="E6"/>
          </w:tcPr>
          <w:p w14:paraId="4E75ADF9"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Module code:</w:t>
            </w:r>
          </w:p>
        </w:tc>
        <w:tc>
          <w:tcPr>
            <w:tcW w:w="3293" w:type="dxa"/>
          </w:tcPr>
          <w:p w14:paraId="13A003F9" w14:textId="77777777" w:rsidR="00DE4E68" w:rsidRPr="00DC6129" w:rsidRDefault="00DE4E68" w:rsidP="00E67B15">
            <w:pPr>
              <w:spacing w:line="259" w:lineRule="auto"/>
              <w:ind w:hanging="1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EE84CY00</w:t>
            </w:r>
            <w:r>
              <w:rPr>
                <w:rFonts w:asciiTheme="minorHAnsi" w:eastAsiaTheme="majorEastAsia" w:hAnsiTheme="minorHAnsi" w:cstheme="minorHAnsi"/>
                <w:b/>
                <w:color w:val="000000" w:themeColor="text1"/>
                <w:sz w:val="24"/>
                <w:szCs w:val="24"/>
              </w:rPr>
              <w:t>3</w:t>
            </w:r>
            <w:r w:rsidRPr="00DC6129">
              <w:rPr>
                <w:rFonts w:asciiTheme="minorHAnsi" w:eastAsiaTheme="majorEastAsia" w:hAnsiTheme="minorHAnsi" w:cstheme="minorHAnsi"/>
                <w:b/>
                <w:color w:val="000000" w:themeColor="text1"/>
                <w:sz w:val="24"/>
                <w:szCs w:val="24"/>
              </w:rPr>
              <w:t>: CDM141</w:t>
            </w:r>
          </w:p>
          <w:p w14:paraId="7CC52B1D" w14:textId="77777777" w:rsidR="00DE4E68" w:rsidRPr="00DC6129" w:rsidRDefault="00DE4E68" w:rsidP="00E67B15">
            <w:pPr>
              <w:spacing w:line="259" w:lineRule="auto"/>
              <w:ind w:hanging="1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 / BMAC4016</w:t>
            </w:r>
          </w:p>
        </w:tc>
        <w:tc>
          <w:tcPr>
            <w:tcW w:w="2268" w:type="dxa"/>
            <w:shd w:val="clear" w:color="auto" w:fill="D9D9D9" w:themeFill="background1" w:themeFillShade="D9"/>
          </w:tcPr>
          <w:p w14:paraId="3313F890" w14:textId="77777777" w:rsidR="00DE4E68" w:rsidRPr="000E58A1" w:rsidRDefault="00DE4E68" w:rsidP="00E67B15">
            <w:pPr>
              <w:pStyle w:val="Heading2"/>
              <w:rPr>
                <w:rFonts w:asciiTheme="minorHAnsi" w:hAnsiTheme="minorHAnsi" w:cstheme="minorHAnsi"/>
                <w:b/>
                <w:bCs/>
                <w:color w:val="000000" w:themeColor="text1"/>
                <w:sz w:val="24"/>
                <w:szCs w:val="24"/>
              </w:rPr>
            </w:pPr>
            <w:r w:rsidRPr="000E58A1">
              <w:rPr>
                <w:rFonts w:asciiTheme="minorHAnsi" w:hAnsiTheme="minorHAnsi" w:cstheme="minorHAnsi"/>
                <w:b/>
                <w:bCs/>
                <w:color w:val="000000" w:themeColor="text1"/>
                <w:sz w:val="24"/>
                <w:szCs w:val="24"/>
              </w:rPr>
              <w:t>Contribution to Overall Module Assessment (%):</w:t>
            </w:r>
          </w:p>
        </w:tc>
        <w:tc>
          <w:tcPr>
            <w:tcW w:w="2268" w:type="dxa"/>
          </w:tcPr>
          <w:p w14:paraId="20337E10" w14:textId="070DA380" w:rsidR="00DE4E68" w:rsidRPr="00DC6129" w:rsidRDefault="00F6455B" w:rsidP="00E67B15">
            <w:pPr>
              <w:spacing w:after="120"/>
              <w:jc w:val="both"/>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n/a</w:t>
            </w:r>
          </w:p>
        </w:tc>
      </w:tr>
      <w:tr w:rsidR="00DE4E68" w:rsidRPr="00DC6129" w14:paraId="78EF7B77" w14:textId="77777777" w:rsidTr="00F6455B">
        <w:tc>
          <w:tcPr>
            <w:tcW w:w="2093" w:type="dxa"/>
            <w:shd w:val="clear" w:color="auto" w:fill="D1D1D1" w:themeFill="background2" w:themeFillShade="E6"/>
          </w:tcPr>
          <w:p w14:paraId="7CB8004D"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Lecturer:</w:t>
            </w:r>
          </w:p>
        </w:tc>
        <w:tc>
          <w:tcPr>
            <w:tcW w:w="3293" w:type="dxa"/>
          </w:tcPr>
          <w:p w14:paraId="39F07C8A"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Sarah Collins</w:t>
            </w:r>
          </w:p>
        </w:tc>
        <w:tc>
          <w:tcPr>
            <w:tcW w:w="2268" w:type="dxa"/>
            <w:shd w:val="clear" w:color="auto" w:fill="D9D9D9" w:themeFill="background1" w:themeFillShade="D9"/>
          </w:tcPr>
          <w:p w14:paraId="59E689A1"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Internal Verifier:</w:t>
            </w:r>
          </w:p>
        </w:tc>
        <w:tc>
          <w:tcPr>
            <w:tcW w:w="2268" w:type="dxa"/>
          </w:tcPr>
          <w:p w14:paraId="7C3ADAF9"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Donna Morgan</w:t>
            </w:r>
          </w:p>
        </w:tc>
      </w:tr>
      <w:tr w:rsidR="00DE4E68" w:rsidRPr="00DC6129" w14:paraId="320236B7" w14:textId="77777777" w:rsidTr="00F6455B">
        <w:tc>
          <w:tcPr>
            <w:tcW w:w="2093" w:type="dxa"/>
            <w:shd w:val="clear" w:color="auto" w:fill="D1D1D1" w:themeFill="background2" w:themeFillShade="E6"/>
          </w:tcPr>
          <w:p w14:paraId="16606B8F"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Assignment Title:</w:t>
            </w:r>
          </w:p>
        </w:tc>
        <w:tc>
          <w:tcPr>
            <w:tcW w:w="3293" w:type="dxa"/>
          </w:tcPr>
          <w:p w14:paraId="0C0B1303"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Assignment </w:t>
            </w:r>
            <w:r>
              <w:rPr>
                <w:rFonts w:asciiTheme="minorHAnsi" w:eastAsiaTheme="majorEastAsia" w:hAnsiTheme="minorHAnsi" w:cstheme="minorHAnsi"/>
                <w:b/>
                <w:color w:val="000000" w:themeColor="text1"/>
                <w:sz w:val="24"/>
                <w:szCs w:val="24"/>
              </w:rPr>
              <w:t>2</w:t>
            </w:r>
            <w:r w:rsidRPr="00DC6129">
              <w:rPr>
                <w:rFonts w:asciiTheme="minorHAnsi" w:eastAsiaTheme="majorEastAsia" w:hAnsiTheme="minorHAnsi" w:cstheme="minorHAnsi"/>
                <w:b/>
                <w:color w:val="000000" w:themeColor="text1"/>
                <w:sz w:val="24"/>
                <w:szCs w:val="24"/>
              </w:rPr>
              <w:t>:</w:t>
            </w:r>
          </w:p>
          <w:p w14:paraId="1FE50733" w14:textId="531678F2"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Re</w:t>
            </w:r>
            <w:r>
              <w:rPr>
                <w:rFonts w:asciiTheme="minorHAnsi" w:eastAsiaTheme="majorEastAsia" w:hAnsiTheme="minorHAnsi" w:cstheme="minorHAnsi"/>
                <w:b/>
                <w:color w:val="000000" w:themeColor="text1"/>
                <w:sz w:val="24"/>
                <w:szCs w:val="24"/>
              </w:rPr>
              <w:t>flect</w:t>
            </w:r>
            <w:r w:rsidR="00F6455B">
              <w:rPr>
                <w:rFonts w:asciiTheme="minorHAnsi" w:eastAsiaTheme="majorEastAsia" w:hAnsiTheme="minorHAnsi" w:cstheme="minorHAnsi"/>
                <w:b/>
                <w:color w:val="000000" w:themeColor="text1"/>
                <w:sz w:val="24"/>
                <w:szCs w:val="24"/>
              </w:rPr>
              <w:t>ive Discussion</w:t>
            </w:r>
          </w:p>
        </w:tc>
        <w:tc>
          <w:tcPr>
            <w:tcW w:w="2268" w:type="dxa"/>
            <w:shd w:val="clear" w:color="auto" w:fill="D1D1D1" w:themeFill="background2" w:themeFillShade="E6"/>
          </w:tcPr>
          <w:p w14:paraId="3051F057"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Word count (or equivalent):</w:t>
            </w:r>
          </w:p>
        </w:tc>
        <w:tc>
          <w:tcPr>
            <w:tcW w:w="2268" w:type="dxa"/>
          </w:tcPr>
          <w:p w14:paraId="527E1804"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800</w:t>
            </w:r>
            <w:r w:rsidRPr="00DC6129">
              <w:rPr>
                <w:rFonts w:asciiTheme="minorHAnsi" w:eastAsiaTheme="majorEastAsia" w:hAnsiTheme="minorHAnsi" w:cstheme="minorHAnsi"/>
                <w:b/>
                <w:color w:val="000000" w:themeColor="text1"/>
                <w:sz w:val="24"/>
                <w:szCs w:val="24"/>
              </w:rPr>
              <w:t xml:space="preserve"> words</w:t>
            </w:r>
          </w:p>
          <w:p w14:paraId="4A6C2632"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equivalent</w:t>
            </w:r>
          </w:p>
        </w:tc>
      </w:tr>
      <w:tr w:rsidR="00DE4E68" w:rsidRPr="00DC6129" w14:paraId="0E81F0DE" w14:textId="77777777" w:rsidTr="00F6455B">
        <w:tc>
          <w:tcPr>
            <w:tcW w:w="2093" w:type="dxa"/>
            <w:shd w:val="clear" w:color="auto" w:fill="D1D1D1" w:themeFill="background2" w:themeFillShade="E6"/>
          </w:tcPr>
          <w:p w14:paraId="19F9C933"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Submission deadline:</w:t>
            </w:r>
          </w:p>
        </w:tc>
        <w:tc>
          <w:tcPr>
            <w:tcW w:w="3293" w:type="dxa"/>
            <w:shd w:val="clear" w:color="auto" w:fill="auto"/>
          </w:tcPr>
          <w:p w14:paraId="1EA85E47" w14:textId="77777777" w:rsidR="00DE4E68" w:rsidRPr="00DC6129" w:rsidRDefault="00DE4E68" w:rsidP="00E67B15">
            <w:pPr>
              <w:rPr>
                <w:rFonts w:asciiTheme="minorHAnsi" w:eastAsiaTheme="majorEastAsia" w:hAnsiTheme="minorHAnsi" w:cstheme="minorHAnsi"/>
                <w:b/>
                <w:color w:val="000000" w:themeColor="text1"/>
                <w:sz w:val="24"/>
                <w:szCs w:val="24"/>
              </w:rPr>
            </w:pPr>
          </w:p>
          <w:p w14:paraId="5348228B" w14:textId="0B7E8527" w:rsidR="00DE4E68" w:rsidRDefault="00DE4E68" w:rsidP="00E67B15">
            <w:pPr>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0</w:t>
            </w:r>
            <w:r w:rsidR="00F85299">
              <w:rPr>
                <w:rFonts w:asciiTheme="minorHAnsi" w:eastAsiaTheme="majorEastAsia" w:hAnsiTheme="minorHAnsi" w:cstheme="minorHAnsi"/>
                <w:b/>
                <w:color w:val="000000" w:themeColor="text1"/>
                <w:sz w:val="24"/>
                <w:szCs w:val="24"/>
              </w:rPr>
              <w:t>9</w:t>
            </w:r>
            <w:r>
              <w:rPr>
                <w:rFonts w:asciiTheme="minorHAnsi" w:eastAsiaTheme="majorEastAsia" w:hAnsiTheme="minorHAnsi" w:cstheme="minorHAnsi"/>
                <w:b/>
                <w:color w:val="000000" w:themeColor="text1"/>
                <w:sz w:val="24"/>
                <w:szCs w:val="24"/>
              </w:rPr>
              <w:t>/05/2</w:t>
            </w:r>
            <w:r w:rsidR="00F85299">
              <w:rPr>
                <w:rFonts w:asciiTheme="minorHAnsi" w:eastAsiaTheme="majorEastAsia" w:hAnsiTheme="minorHAnsi" w:cstheme="minorHAnsi"/>
                <w:b/>
                <w:color w:val="000000" w:themeColor="text1"/>
                <w:sz w:val="24"/>
                <w:szCs w:val="24"/>
              </w:rPr>
              <w:t>4</w:t>
            </w:r>
            <w:r w:rsidR="00F6455B">
              <w:rPr>
                <w:rFonts w:asciiTheme="minorHAnsi" w:eastAsiaTheme="majorEastAsia" w:hAnsiTheme="minorHAnsi" w:cstheme="minorHAnsi"/>
                <w:b/>
                <w:color w:val="000000" w:themeColor="text1"/>
                <w:sz w:val="24"/>
                <w:szCs w:val="24"/>
              </w:rPr>
              <w:t xml:space="preserve"> from</w:t>
            </w:r>
            <w:r>
              <w:rPr>
                <w:rFonts w:asciiTheme="minorHAnsi" w:eastAsiaTheme="majorEastAsia" w:hAnsiTheme="minorHAnsi" w:cstheme="minorHAnsi"/>
                <w:b/>
                <w:color w:val="000000" w:themeColor="text1"/>
                <w:sz w:val="24"/>
                <w:szCs w:val="24"/>
              </w:rPr>
              <w:t xml:space="preserve"> 09:00</w:t>
            </w:r>
          </w:p>
          <w:p w14:paraId="3C359ED6" w14:textId="51697949" w:rsidR="00F6455B" w:rsidRPr="00DC6129" w:rsidRDefault="00F6455B" w:rsidP="00E67B15">
            <w:pPr>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 xml:space="preserve">(Individual times will be allocated) </w:t>
            </w:r>
          </w:p>
        </w:tc>
        <w:tc>
          <w:tcPr>
            <w:tcW w:w="2268" w:type="dxa"/>
            <w:shd w:val="clear" w:color="auto" w:fill="D1D1D1" w:themeFill="background2" w:themeFillShade="E6"/>
          </w:tcPr>
          <w:p w14:paraId="701B57CC"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Return date of provisional marks &amp; written feedback:</w:t>
            </w:r>
          </w:p>
        </w:tc>
        <w:tc>
          <w:tcPr>
            <w:tcW w:w="2268" w:type="dxa"/>
          </w:tcPr>
          <w:p w14:paraId="64042811"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Within 20 working days of submission. </w:t>
            </w:r>
          </w:p>
        </w:tc>
      </w:tr>
      <w:tr w:rsidR="00DE4E68" w:rsidRPr="00DC6129" w14:paraId="40562D3A" w14:textId="77777777" w:rsidTr="00F6455B">
        <w:tc>
          <w:tcPr>
            <w:tcW w:w="2093" w:type="dxa"/>
            <w:shd w:val="clear" w:color="auto" w:fill="D1D1D1" w:themeFill="background2" w:themeFillShade="E6"/>
          </w:tcPr>
          <w:p w14:paraId="2A021C36"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Submission method:</w:t>
            </w:r>
          </w:p>
        </w:tc>
        <w:tc>
          <w:tcPr>
            <w:tcW w:w="7829" w:type="dxa"/>
            <w:gridSpan w:val="3"/>
            <w:shd w:val="clear" w:color="auto" w:fill="auto"/>
          </w:tcPr>
          <w:p w14:paraId="2E0119DC" w14:textId="77777777" w:rsidR="00DE4E68" w:rsidRPr="00DC6129" w:rsidRDefault="00DE4E68" w:rsidP="00E67B15">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49E961"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Alternative submission method (if applicable): </w:t>
            </w:r>
          </w:p>
          <w:p w14:paraId="5D8B33FC"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Late submission of the assessment will result in a late penalty mark.  </w:t>
            </w:r>
            <w:r w:rsidRPr="00DC6129">
              <w:rPr>
                <w:rFonts w:asciiTheme="minorHAnsi" w:eastAsiaTheme="majorEastAsia" w:hAnsiTheme="minorHAnsi"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00DE4E68" w:rsidRPr="00DC6129" w14:paraId="0B0F4177" w14:textId="77777777" w:rsidTr="00F6455B">
        <w:tc>
          <w:tcPr>
            <w:tcW w:w="2093" w:type="dxa"/>
            <w:shd w:val="clear" w:color="auto" w:fill="D1D1D1" w:themeFill="background2" w:themeFillShade="E6"/>
          </w:tcPr>
          <w:p w14:paraId="4511EC60"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Academic honesty / referencing:</w:t>
            </w:r>
          </w:p>
        </w:tc>
        <w:tc>
          <w:tcPr>
            <w:tcW w:w="7829" w:type="dxa"/>
            <w:gridSpan w:val="3"/>
            <w:shd w:val="clear" w:color="auto" w:fill="auto"/>
          </w:tcPr>
          <w:p w14:paraId="5BA604B4" w14:textId="77777777" w:rsidR="00DE4E68" w:rsidRPr="00DC6129" w:rsidRDefault="00DE4E68" w:rsidP="00E67B15">
            <w:pPr>
              <w:spacing w:before="120" w:after="120"/>
              <w:jc w:val="both"/>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34F1E10" w14:textId="77777777" w:rsidR="00DE4E68" w:rsidRPr="00DC6129" w:rsidRDefault="00DE4E68" w:rsidP="00DE4E68">
      <w:pPr>
        <w:rPr>
          <w:rFonts w:asciiTheme="minorHAnsi" w:eastAsiaTheme="majorEastAsia" w:hAnsiTheme="minorHAnsi" w:cstheme="minorHAnsi"/>
          <w:color w:val="000000" w:themeColor="text1"/>
          <w:sz w:val="24"/>
          <w:szCs w:val="24"/>
        </w:rPr>
      </w:pPr>
    </w:p>
    <w:p w14:paraId="6D412F9D" w14:textId="77777777" w:rsidR="00DE4E68" w:rsidRPr="00DC6129" w:rsidRDefault="00DE4E68" w:rsidP="00DE4E68">
      <w:pPr>
        <w:rPr>
          <w:rFonts w:asciiTheme="minorHAnsi" w:eastAsiaTheme="majorEastAsia" w:hAnsiTheme="minorHAnsi" w:cstheme="minorHAnsi"/>
          <w:color w:val="000000" w:themeColor="text1"/>
          <w:sz w:val="24"/>
          <w:szCs w:val="24"/>
        </w:rPr>
      </w:pPr>
    </w:p>
    <w:p w14:paraId="78CC9823" w14:textId="77777777" w:rsidR="00DE4E68" w:rsidRPr="00DC6129" w:rsidRDefault="00DE4E68" w:rsidP="00DE4E68">
      <w:pPr>
        <w:rPr>
          <w:rFonts w:asciiTheme="minorHAnsi" w:eastAsiaTheme="majorEastAsia" w:hAnsiTheme="minorHAnsi" w:cstheme="minorHAnsi"/>
          <w:color w:val="000000" w:themeColor="text1"/>
          <w:sz w:val="24"/>
          <w:szCs w:val="24"/>
        </w:rPr>
      </w:pPr>
    </w:p>
    <w:p w14:paraId="5BF56B87" w14:textId="77777777" w:rsidR="00DE4E68" w:rsidRPr="00DC6129" w:rsidRDefault="00DE4E68" w:rsidP="00DE4E68">
      <w:pPr>
        <w:rPr>
          <w:rFonts w:asciiTheme="minorHAnsi" w:eastAsiaTheme="majorEastAsia" w:hAnsiTheme="minorHAnsi" w:cstheme="minorHAnsi"/>
          <w:color w:val="000000" w:themeColor="text1"/>
          <w:sz w:val="24"/>
          <w:szCs w:val="24"/>
        </w:rPr>
      </w:pPr>
    </w:p>
    <w:p w14:paraId="712AFAC6" w14:textId="77777777" w:rsidR="00DE4E68" w:rsidRDefault="00DE4E68" w:rsidP="00DE4E68">
      <w:pPr>
        <w:rPr>
          <w:rFonts w:asciiTheme="minorHAnsi" w:eastAsiaTheme="majorEastAsia" w:hAnsiTheme="minorHAnsi" w:cstheme="minorHAnsi"/>
          <w:color w:val="000000" w:themeColor="text1"/>
          <w:sz w:val="24"/>
          <w:szCs w:val="24"/>
        </w:rPr>
      </w:pPr>
    </w:p>
    <w:p w14:paraId="0D849E92" w14:textId="77777777" w:rsidR="000E58A1" w:rsidRDefault="000E58A1" w:rsidP="00DE4E68">
      <w:pPr>
        <w:rPr>
          <w:rFonts w:asciiTheme="minorHAnsi" w:eastAsiaTheme="majorEastAsia" w:hAnsiTheme="minorHAnsi" w:cstheme="minorHAnsi"/>
          <w:color w:val="000000" w:themeColor="text1"/>
          <w:sz w:val="24"/>
          <w:szCs w:val="24"/>
        </w:rPr>
      </w:pPr>
    </w:p>
    <w:p w14:paraId="0342CB0A" w14:textId="77777777" w:rsidR="000E58A1" w:rsidRDefault="000E58A1" w:rsidP="00DE4E68">
      <w:pPr>
        <w:rPr>
          <w:rFonts w:asciiTheme="minorHAnsi" w:eastAsiaTheme="majorEastAsia" w:hAnsiTheme="minorHAnsi" w:cstheme="minorHAnsi"/>
          <w:color w:val="000000" w:themeColor="text1"/>
          <w:sz w:val="24"/>
          <w:szCs w:val="24"/>
        </w:rPr>
      </w:pPr>
    </w:p>
    <w:p w14:paraId="20C6B90B" w14:textId="77777777" w:rsidR="00F6455B" w:rsidRPr="00DC6129" w:rsidRDefault="00F6455B" w:rsidP="00DE4E68">
      <w:pPr>
        <w:rPr>
          <w:rFonts w:asciiTheme="minorHAnsi" w:eastAsiaTheme="majorEastAsia" w:hAnsiTheme="minorHAnsi" w:cstheme="minorHAnsi"/>
          <w:color w:val="000000" w:themeColor="text1"/>
          <w:sz w:val="24"/>
          <w:szCs w:val="24"/>
        </w:rPr>
      </w:pPr>
    </w:p>
    <w:p w14:paraId="18E36AE1" w14:textId="77777777" w:rsidR="00DE4E68" w:rsidRPr="00DC6129" w:rsidRDefault="00DE4E68" w:rsidP="00DE4E68">
      <w:pPr>
        <w:rPr>
          <w:rFonts w:asciiTheme="minorHAnsi" w:eastAsiaTheme="majorEastAsia" w:hAnsiTheme="minorHAnsi" w:cstheme="minorHAnsi"/>
          <w:color w:val="000000" w:themeColor="text1"/>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E4E68" w:rsidRPr="00DC6129" w14:paraId="344D3644" w14:textId="77777777" w:rsidTr="00F6455B">
        <w:tc>
          <w:tcPr>
            <w:tcW w:w="9747" w:type="dxa"/>
            <w:shd w:val="clear" w:color="auto" w:fill="D1D1D1" w:themeFill="background2" w:themeFillShade="E6"/>
          </w:tcPr>
          <w:p w14:paraId="281F91F0" w14:textId="1144F8C0" w:rsidR="00DE4E68" w:rsidRPr="00DC6129" w:rsidRDefault="00DE4E68" w:rsidP="00E67B15">
            <w:pPr>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color w:val="000000" w:themeColor="text1"/>
                <w:sz w:val="24"/>
                <w:szCs w:val="24"/>
              </w:rPr>
              <w:lastRenderedPageBreak/>
              <w:br w:type="page"/>
            </w:r>
            <w:r w:rsidRPr="00DE4E68">
              <w:rPr>
                <w:rFonts w:asciiTheme="minorHAnsi" w:eastAsiaTheme="majorEastAsia" w:hAnsiTheme="minorHAnsi" w:cstheme="minorHAnsi"/>
                <w:b/>
                <w:bCs/>
                <w:color w:val="000000" w:themeColor="text1"/>
                <w:sz w:val="24"/>
                <w:szCs w:val="24"/>
              </w:rPr>
              <w:t>M</w:t>
            </w:r>
            <w:r w:rsidRPr="00DC6129">
              <w:rPr>
                <w:rFonts w:asciiTheme="minorHAnsi" w:eastAsiaTheme="majorEastAsia" w:hAnsiTheme="minorHAnsi" w:cstheme="minorHAnsi"/>
                <w:b/>
                <w:color w:val="000000" w:themeColor="text1"/>
                <w:sz w:val="24"/>
                <w:szCs w:val="24"/>
              </w:rPr>
              <w:t xml:space="preserve">odule Learning Outcomes </w:t>
            </w:r>
          </w:p>
          <w:p w14:paraId="5E2E6107" w14:textId="77777777" w:rsidR="00DE4E68" w:rsidRPr="00DC6129" w:rsidRDefault="00DE4E68" w:rsidP="00E67B15">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b/>
                <w:color w:val="000000" w:themeColor="text1"/>
                <w:sz w:val="24"/>
                <w:szCs w:val="24"/>
              </w:rPr>
              <w:t>(from module syllabus)</w:t>
            </w:r>
          </w:p>
        </w:tc>
      </w:tr>
      <w:tr w:rsidR="00DE4E68" w:rsidRPr="00DC6129" w14:paraId="2F987195" w14:textId="77777777" w:rsidTr="00E67B15">
        <w:tc>
          <w:tcPr>
            <w:tcW w:w="9747" w:type="dxa"/>
            <w:tcBorders>
              <w:bottom w:val="single" w:sz="4" w:space="0" w:color="auto"/>
            </w:tcBorders>
          </w:tcPr>
          <w:p w14:paraId="112797B0" w14:textId="77777777" w:rsidR="00DE4E68" w:rsidRPr="00DC6129" w:rsidRDefault="00DE4E68" w:rsidP="00E67B15">
            <w:pPr>
              <w:rPr>
                <w:rFonts w:asciiTheme="minorHAnsi" w:eastAsiaTheme="majorEastAsia" w:hAnsiTheme="minorHAnsi" w:cstheme="minorHAnsi"/>
                <w:b/>
                <w:color w:val="000000" w:themeColor="text1"/>
                <w:sz w:val="24"/>
                <w:szCs w:val="24"/>
                <w:u w:val="single"/>
              </w:rPr>
            </w:pPr>
            <w:r w:rsidRPr="00DC6129">
              <w:rPr>
                <w:rFonts w:asciiTheme="minorHAnsi" w:eastAsiaTheme="majorEastAsia" w:hAnsiTheme="minorHAnsi" w:cstheme="minorHAnsi"/>
                <w:b/>
                <w:color w:val="000000" w:themeColor="text1"/>
                <w:sz w:val="24"/>
                <w:szCs w:val="24"/>
                <w:u w:val="single"/>
              </w:rPr>
              <w:t>Learning Outcomes</w:t>
            </w:r>
          </w:p>
          <w:p w14:paraId="36F2EB44" w14:textId="77777777" w:rsidR="00DE4E68" w:rsidRPr="00DC6129" w:rsidRDefault="00DE4E68" w:rsidP="00E67B15">
            <w:pPr>
              <w:rPr>
                <w:rFonts w:asciiTheme="minorHAnsi" w:eastAsiaTheme="majorEastAsia" w:hAnsiTheme="minorHAnsi" w:cstheme="minorHAnsi"/>
                <w:color w:val="000000" w:themeColor="text1"/>
                <w:sz w:val="24"/>
                <w:szCs w:val="24"/>
              </w:rPr>
            </w:pPr>
          </w:p>
          <w:p w14:paraId="20386F9D" w14:textId="485D36C0" w:rsidR="00DE4E68" w:rsidRPr="00BA15FE" w:rsidRDefault="00DE4E68" w:rsidP="00E67B15">
            <w:pPr>
              <w:spacing w:after="3" w:line="265" w:lineRule="auto"/>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LO2</w:t>
            </w:r>
            <w:r w:rsidR="00F6455B">
              <w:rPr>
                <w:rFonts w:asciiTheme="minorHAnsi" w:eastAsiaTheme="majorEastAsia" w:hAnsiTheme="minorHAnsi" w:cstheme="minorHAnsi"/>
                <w:color w:val="000000" w:themeColor="text1"/>
                <w:sz w:val="24"/>
                <w:szCs w:val="24"/>
              </w:rPr>
              <w:t xml:space="preserve"> –</w:t>
            </w:r>
            <w:r>
              <w:rPr>
                <w:rFonts w:asciiTheme="minorHAnsi" w:eastAsiaTheme="majorEastAsia" w:hAnsiTheme="minorHAnsi" w:cstheme="minorHAnsi"/>
                <w:color w:val="000000" w:themeColor="text1"/>
                <w:sz w:val="24"/>
                <w:szCs w:val="24"/>
              </w:rPr>
              <w:t xml:space="preserve"> </w:t>
            </w:r>
            <w:r w:rsidR="00F6455B">
              <w:rPr>
                <w:rFonts w:asciiTheme="minorHAnsi" w:eastAsiaTheme="majorEastAsia" w:hAnsiTheme="minorHAnsi" w:cstheme="minorHAnsi"/>
                <w:color w:val="000000" w:themeColor="text1"/>
                <w:sz w:val="24"/>
                <w:szCs w:val="24"/>
              </w:rPr>
              <w:t xml:space="preserve">Be able to develop as an academic learner. </w:t>
            </w:r>
          </w:p>
          <w:p w14:paraId="301EA0B2" w14:textId="77777777" w:rsidR="00DE4E68" w:rsidRPr="00DC6129" w:rsidRDefault="00DE4E68" w:rsidP="00E67B15">
            <w:pPr>
              <w:rPr>
                <w:rFonts w:asciiTheme="minorHAnsi" w:eastAsiaTheme="majorEastAsia" w:hAnsiTheme="minorHAnsi" w:cstheme="minorHAnsi"/>
                <w:color w:val="000000" w:themeColor="text1"/>
                <w:sz w:val="24"/>
                <w:szCs w:val="24"/>
              </w:rPr>
            </w:pPr>
          </w:p>
          <w:p w14:paraId="22078B28" w14:textId="77777777" w:rsidR="00DE4E68" w:rsidRPr="00DC6129" w:rsidRDefault="00DE4E68" w:rsidP="00E67B15">
            <w:pPr>
              <w:rPr>
                <w:rFonts w:asciiTheme="minorHAnsi" w:eastAsiaTheme="majorEastAsia" w:hAnsiTheme="minorHAnsi" w:cstheme="minorHAnsi"/>
                <w:b/>
                <w:color w:val="000000" w:themeColor="text1"/>
                <w:sz w:val="24"/>
                <w:szCs w:val="24"/>
                <w:u w:val="single"/>
              </w:rPr>
            </w:pPr>
            <w:r w:rsidRPr="00DC6129">
              <w:rPr>
                <w:rFonts w:asciiTheme="minorHAnsi" w:eastAsiaTheme="majorEastAsia" w:hAnsiTheme="minorHAnsi" w:cstheme="minorHAnsi"/>
                <w:b/>
                <w:color w:val="000000" w:themeColor="text1"/>
                <w:sz w:val="24"/>
                <w:szCs w:val="24"/>
                <w:u w:val="single"/>
              </w:rPr>
              <w:t>Assessment Criteria</w:t>
            </w:r>
          </w:p>
          <w:p w14:paraId="167243BE" w14:textId="77777777" w:rsidR="00DE4E68" w:rsidRPr="00DC6129" w:rsidRDefault="00DE4E68" w:rsidP="00E67B15">
            <w:pPr>
              <w:rPr>
                <w:rFonts w:asciiTheme="minorHAnsi" w:eastAsiaTheme="majorEastAsia" w:hAnsiTheme="minorHAnsi" w:cstheme="minorHAnsi"/>
                <w:b/>
                <w:color w:val="000000" w:themeColor="text1"/>
                <w:sz w:val="24"/>
                <w:szCs w:val="24"/>
                <w:u w:val="single"/>
              </w:rPr>
            </w:pPr>
          </w:p>
          <w:p w14:paraId="59F35AAF" w14:textId="0CCFF0D5" w:rsidR="000E58A1" w:rsidRPr="000E58A1" w:rsidRDefault="000E58A1" w:rsidP="000E58A1">
            <w:pPr>
              <w:spacing w:after="3" w:line="265" w:lineRule="auto"/>
              <w:rPr>
                <w:rFonts w:asciiTheme="minorHAnsi" w:eastAsiaTheme="majorEastAsia" w:hAnsiTheme="minorHAnsi" w:cstheme="minorHAnsi"/>
                <w:color w:val="000000" w:themeColor="text1"/>
                <w:sz w:val="24"/>
                <w:szCs w:val="24"/>
              </w:rPr>
            </w:pPr>
            <w:r w:rsidRPr="000E58A1">
              <w:rPr>
                <w:rFonts w:asciiTheme="minorHAnsi" w:eastAsiaTheme="majorEastAsia" w:hAnsiTheme="minorHAnsi" w:cstheme="minorHAnsi"/>
                <w:color w:val="000000" w:themeColor="text1"/>
                <w:sz w:val="24"/>
                <w:szCs w:val="24"/>
              </w:rPr>
              <w:t xml:space="preserve">2.1 </w:t>
            </w:r>
            <w:r w:rsidR="00F85299">
              <w:rPr>
                <w:rFonts w:asciiTheme="minorHAnsi" w:eastAsiaTheme="majorEastAsia" w:hAnsiTheme="minorHAnsi" w:cstheme="minorHAnsi"/>
                <w:color w:val="000000" w:themeColor="text1"/>
                <w:sz w:val="24"/>
                <w:szCs w:val="24"/>
              </w:rPr>
              <w:t>-</w:t>
            </w:r>
            <w:r w:rsidRPr="000E58A1">
              <w:rPr>
                <w:rFonts w:asciiTheme="minorHAnsi" w:eastAsiaTheme="majorEastAsia" w:hAnsiTheme="minorHAnsi" w:cstheme="minorHAnsi"/>
                <w:color w:val="000000" w:themeColor="text1"/>
                <w:sz w:val="24"/>
                <w:szCs w:val="24"/>
              </w:rPr>
              <w:t>Evaluate own progress in terms of reflective practice, thinking skills, research skills, analysis and evaluative skills and presentation skills.</w:t>
            </w:r>
          </w:p>
          <w:p w14:paraId="67EADF1D" w14:textId="77777777" w:rsidR="000E58A1" w:rsidRPr="000E58A1" w:rsidRDefault="000E58A1" w:rsidP="000E58A1">
            <w:pPr>
              <w:spacing w:after="3" w:line="265" w:lineRule="auto"/>
              <w:rPr>
                <w:rFonts w:asciiTheme="minorHAnsi" w:eastAsiaTheme="majorEastAsia" w:hAnsiTheme="minorHAnsi" w:cstheme="minorHAnsi"/>
                <w:color w:val="000000" w:themeColor="text1"/>
                <w:sz w:val="24"/>
                <w:szCs w:val="24"/>
              </w:rPr>
            </w:pPr>
            <w:r w:rsidRPr="000E58A1">
              <w:rPr>
                <w:rFonts w:asciiTheme="minorHAnsi" w:eastAsiaTheme="majorEastAsia" w:hAnsiTheme="minorHAnsi" w:cstheme="minorHAnsi"/>
                <w:color w:val="000000" w:themeColor="text1"/>
                <w:sz w:val="24"/>
                <w:szCs w:val="24"/>
              </w:rPr>
              <w:t> </w:t>
            </w:r>
          </w:p>
          <w:p w14:paraId="387E38D2" w14:textId="2056D8BF" w:rsidR="000E58A1" w:rsidRPr="000E58A1" w:rsidRDefault="000E58A1" w:rsidP="000E58A1">
            <w:pPr>
              <w:spacing w:after="3" w:line="265" w:lineRule="auto"/>
              <w:rPr>
                <w:rFonts w:asciiTheme="minorHAnsi" w:eastAsiaTheme="majorEastAsia" w:hAnsiTheme="minorHAnsi" w:cstheme="minorHAnsi"/>
                <w:color w:val="000000" w:themeColor="text1"/>
                <w:sz w:val="24"/>
                <w:szCs w:val="24"/>
              </w:rPr>
            </w:pPr>
            <w:r w:rsidRPr="000E58A1">
              <w:rPr>
                <w:rFonts w:asciiTheme="minorHAnsi" w:eastAsiaTheme="majorEastAsia" w:hAnsiTheme="minorHAnsi" w:cstheme="minorHAnsi"/>
                <w:color w:val="000000" w:themeColor="text1"/>
                <w:sz w:val="24"/>
                <w:szCs w:val="24"/>
              </w:rPr>
              <w:t xml:space="preserve">2.2 </w:t>
            </w:r>
            <w:r w:rsidR="00F85299">
              <w:rPr>
                <w:rFonts w:asciiTheme="minorHAnsi" w:eastAsiaTheme="majorEastAsia" w:hAnsiTheme="minorHAnsi" w:cstheme="minorHAnsi"/>
                <w:color w:val="000000" w:themeColor="text1"/>
                <w:sz w:val="24"/>
                <w:szCs w:val="24"/>
              </w:rPr>
              <w:t>-</w:t>
            </w:r>
            <w:r w:rsidRPr="000E58A1">
              <w:rPr>
                <w:rFonts w:asciiTheme="minorHAnsi" w:eastAsiaTheme="majorEastAsia" w:hAnsiTheme="minorHAnsi" w:cstheme="minorHAnsi"/>
                <w:color w:val="000000" w:themeColor="text1"/>
                <w:sz w:val="24"/>
                <w:szCs w:val="24"/>
              </w:rPr>
              <w:t>Critically analyse own time management skills in relation to the study. </w:t>
            </w:r>
          </w:p>
          <w:p w14:paraId="31DE1355" w14:textId="3EC5E829" w:rsidR="000E58A1" w:rsidRPr="000E58A1" w:rsidRDefault="000E58A1" w:rsidP="000E58A1">
            <w:pPr>
              <w:spacing w:after="3" w:line="265" w:lineRule="auto"/>
              <w:rPr>
                <w:rFonts w:asciiTheme="minorHAnsi" w:eastAsiaTheme="majorEastAsia" w:hAnsiTheme="minorHAnsi" w:cstheme="minorHAnsi"/>
                <w:b/>
                <w:bCs/>
                <w:color w:val="000000" w:themeColor="text1"/>
                <w:sz w:val="24"/>
                <w:szCs w:val="24"/>
              </w:rPr>
            </w:pPr>
            <w:r w:rsidRPr="000E58A1">
              <w:rPr>
                <w:rFonts w:asciiTheme="minorHAnsi" w:eastAsiaTheme="majorEastAsia" w:hAnsiTheme="minorHAnsi" w:cstheme="minorHAnsi"/>
                <w:color w:val="000000" w:themeColor="text1"/>
                <w:sz w:val="24"/>
                <w:szCs w:val="24"/>
              </w:rPr>
              <w:br/>
              <w:t>2.3</w:t>
            </w:r>
            <w:r w:rsidR="00F85299">
              <w:rPr>
                <w:rFonts w:asciiTheme="minorHAnsi" w:eastAsiaTheme="majorEastAsia" w:hAnsiTheme="minorHAnsi" w:cstheme="minorHAnsi"/>
                <w:color w:val="000000" w:themeColor="text1"/>
                <w:sz w:val="24"/>
                <w:szCs w:val="24"/>
              </w:rPr>
              <w:t>-</w:t>
            </w:r>
            <w:r w:rsidRPr="000E58A1">
              <w:rPr>
                <w:rFonts w:asciiTheme="minorHAnsi" w:eastAsiaTheme="majorEastAsia" w:hAnsiTheme="minorHAnsi" w:cstheme="minorHAnsi"/>
                <w:color w:val="000000" w:themeColor="text1"/>
                <w:sz w:val="24"/>
                <w:szCs w:val="24"/>
              </w:rPr>
              <w:t> Develop an action plan for improving own academic learning skills.</w:t>
            </w:r>
            <w:r w:rsidRPr="000E58A1">
              <w:rPr>
                <w:rFonts w:asciiTheme="minorHAnsi" w:eastAsiaTheme="majorEastAsia" w:hAnsiTheme="minorHAnsi" w:cstheme="minorHAnsi"/>
                <w:b/>
                <w:bCs/>
                <w:color w:val="000000" w:themeColor="text1"/>
                <w:sz w:val="24"/>
                <w:szCs w:val="24"/>
              </w:rPr>
              <w:t> </w:t>
            </w:r>
          </w:p>
        </w:tc>
      </w:tr>
      <w:tr w:rsidR="00DE4E68" w:rsidRPr="00DC6129" w14:paraId="6519180E" w14:textId="77777777" w:rsidTr="00E67B15">
        <w:tc>
          <w:tcPr>
            <w:tcW w:w="9747" w:type="dxa"/>
            <w:tcBorders>
              <w:left w:val="nil"/>
              <w:right w:val="nil"/>
            </w:tcBorders>
          </w:tcPr>
          <w:p w14:paraId="064A2278" w14:textId="77777777" w:rsidR="00DE4E68" w:rsidRPr="00DC6129" w:rsidRDefault="00DE4E68" w:rsidP="00E67B15">
            <w:pPr>
              <w:rPr>
                <w:rFonts w:asciiTheme="minorHAnsi" w:eastAsiaTheme="majorEastAsia" w:hAnsiTheme="minorHAnsi" w:cstheme="minorHAnsi"/>
                <w:b/>
                <w:color w:val="000000" w:themeColor="text1"/>
                <w:sz w:val="24"/>
                <w:szCs w:val="24"/>
                <w:u w:val="single"/>
              </w:rPr>
            </w:pPr>
          </w:p>
        </w:tc>
      </w:tr>
      <w:tr w:rsidR="00DE4E68" w:rsidRPr="00DC6129" w14:paraId="779FB023" w14:textId="77777777" w:rsidTr="00DE4E68">
        <w:tblPrEx>
          <w:shd w:val="clear" w:color="auto" w:fill="C0C0C0"/>
          <w:tblLook w:val="01E0" w:firstRow="1" w:lastRow="1" w:firstColumn="1" w:lastColumn="1" w:noHBand="0" w:noVBand="0"/>
        </w:tblPrEx>
        <w:tc>
          <w:tcPr>
            <w:tcW w:w="9747" w:type="dxa"/>
            <w:shd w:val="clear" w:color="auto" w:fill="C0C0C0"/>
          </w:tcPr>
          <w:p w14:paraId="0EBCAF59" w14:textId="77777777" w:rsidR="00DE4E68" w:rsidRPr="00DC6129" w:rsidRDefault="00DE4E68" w:rsidP="00E67B15">
            <w:pPr>
              <w:jc w:val="center"/>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color w:val="000000" w:themeColor="text1"/>
                <w:sz w:val="24"/>
                <w:szCs w:val="24"/>
              </w:rPr>
              <w:br w:type="page"/>
            </w:r>
            <w:r w:rsidRPr="00DC6129">
              <w:rPr>
                <w:rFonts w:asciiTheme="minorHAnsi" w:eastAsiaTheme="majorEastAsia" w:hAnsiTheme="minorHAnsi" w:cstheme="minorHAnsi"/>
                <w:b/>
                <w:color w:val="000000" w:themeColor="text1"/>
                <w:sz w:val="24"/>
                <w:szCs w:val="24"/>
              </w:rPr>
              <w:t>TASK DESCRIPTION</w:t>
            </w:r>
          </w:p>
        </w:tc>
      </w:tr>
    </w:tbl>
    <w:p w14:paraId="44352181" w14:textId="77777777" w:rsidR="00DE4E68" w:rsidRPr="00DC6129" w:rsidRDefault="00DE4E68" w:rsidP="00DE4E68">
      <w:pPr>
        <w:rPr>
          <w:rFonts w:asciiTheme="minorHAnsi" w:eastAsiaTheme="majorEastAsia" w:hAnsiTheme="minorHAnsi" w:cstheme="minorHAnsi"/>
          <w:b/>
          <w:bCs/>
          <w:color w:val="000000" w:themeColor="text1"/>
          <w:sz w:val="24"/>
          <w:szCs w:val="24"/>
        </w:rPr>
      </w:pPr>
    </w:p>
    <w:p w14:paraId="61F644D3" w14:textId="642E9351" w:rsidR="00985E54" w:rsidRPr="00985E54" w:rsidRDefault="00985E54" w:rsidP="00F6455B">
      <w:pPr>
        <w:ind w:left="360"/>
        <w:rPr>
          <w:rFonts w:asciiTheme="minorHAnsi" w:eastAsiaTheme="majorEastAsia" w:hAnsiTheme="minorHAnsi" w:cstheme="minorHAnsi"/>
          <w:b/>
          <w:bCs/>
          <w:color w:val="000000" w:themeColor="text1"/>
          <w:sz w:val="24"/>
          <w:szCs w:val="24"/>
        </w:rPr>
      </w:pPr>
      <w:r w:rsidRPr="00985E54">
        <w:rPr>
          <w:rFonts w:asciiTheme="minorHAnsi" w:eastAsiaTheme="majorEastAsia" w:hAnsiTheme="minorHAnsi" w:cstheme="minorHAnsi"/>
          <w:b/>
          <w:bCs/>
          <w:color w:val="000000" w:themeColor="text1"/>
          <w:sz w:val="24"/>
          <w:szCs w:val="24"/>
        </w:rPr>
        <w:t xml:space="preserve">Task: Reflective Discussion: </w:t>
      </w:r>
    </w:p>
    <w:p w14:paraId="665D64DF" w14:textId="77777777" w:rsidR="00985E54" w:rsidRDefault="00985E54" w:rsidP="00F6455B">
      <w:pPr>
        <w:ind w:left="360"/>
        <w:rPr>
          <w:rFonts w:asciiTheme="minorHAnsi" w:eastAsiaTheme="majorEastAsia" w:hAnsiTheme="minorHAnsi" w:cstheme="minorHAnsi"/>
          <w:color w:val="000000" w:themeColor="text1"/>
          <w:sz w:val="24"/>
          <w:szCs w:val="24"/>
        </w:rPr>
      </w:pPr>
    </w:p>
    <w:p w14:paraId="45533631" w14:textId="483CDCFA" w:rsidR="00DE4E68" w:rsidRDefault="00DE4E68" w:rsidP="00F6455B">
      <w:pPr>
        <w:ind w:left="360"/>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 xml:space="preserve">Students must </w:t>
      </w:r>
      <w:r>
        <w:rPr>
          <w:rFonts w:asciiTheme="minorHAnsi" w:eastAsiaTheme="majorEastAsia" w:hAnsiTheme="minorHAnsi" w:cstheme="minorHAnsi"/>
          <w:color w:val="000000" w:themeColor="text1"/>
          <w:sz w:val="24"/>
          <w:szCs w:val="24"/>
        </w:rPr>
        <w:t>evaluate their own skill development and progression by undertaking a verbal reflection.</w:t>
      </w:r>
    </w:p>
    <w:p w14:paraId="2452D7F5" w14:textId="77777777" w:rsidR="00DE4E68" w:rsidRDefault="00DE4E68" w:rsidP="00DE4E68">
      <w:pPr>
        <w:rPr>
          <w:rFonts w:asciiTheme="minorHAnsi" w:eastAsiaTheme="majorEastAsia" w:hAnsiTheme="minorHAnsi" w:cstheme="minorHAnsi"/>
          <w:color w:val="000000" w:themeColor="text1"/>
          <w:sz w:val="24"/>
          <w:szCs w:val="24"/>
        </w:rPr>
      </w:pPr>
    </w:p>
    <w:p w14:paraId="1933A9E6" w14:textId="77777777" w:rsidR="00DE4E68" w:rsidRDefault="00DE4E68" w:rsidP="00F6455B">
      <w:pPr>
        <w:ind w:firstLine="360"/>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Reflections will be in the form of an individual academic reflective discussion with lecturers.</w:t>
      </w:r>
    </w:p>
    <w:p w14:paraId="6E099280" w14:textId="77777777" w:rsidR="00DE4E68" w:rsidRDefault="00DE4E68" w:rsidP="00DE4E68">
      <w:pPr>
        <w:rPr>
          <w:rFonts w:asciiTheme="minorHAnsi" w:eastAsiaTheme="majorEastAsia" w:hAnsiTheme="minorHAnsi" w:cstheme="minorHAnsi"/>
          <w:color w:val="000000" w:themeColor="text1"/>
          <w:sz w:val="24"/>
          <w:szCs w:val="24"/>
        </w:rPr>
      </w:pPr>
    </w:p>
    <w:p w14:paraId="00463051" w14:textId="0FBE4ABE" w:rsidR="00DE4E68" w:rsidRDefault="00DE4E68" w:rsidP="004F6BA1">
      <w:pPr>
        <w:ind w:left="360"/>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Students should reflect on the management of their own skills in the following areas</w:t>
      </w:r>
      <w:r w:rsidR="004F6BA1">
        <w:rPr>
          <w:rFonts w:asciiTheme="minorHAnsi" w:eastAsiaTheme="majorEastAsia" w:hAnsiTheme="minorHAnsi" w:cstheme="minorHAnsi"/>
          <w:color w:val="000000" w:themeColor="text1"/>
          <w:sz w:val="24"/>
          <w:szCs w:val="24"/>
        </w:rPr>
        <w:t xml:space="preserve"> and in relation to the research report</w:t>
      </w:r>
      <w:r>
        <w:rPr>
          <w:rFonts w:asciiTheme="minorHAnsi" w:eastAsiaTheme="majorEastAsia" w:hAnsiTheme="minorHAnsi" w:cstheme="minorHAnsi"/>
          <w:color w:val="000000" w:themeColor="text1"/>
          <w:sz w:val="24"/>
          <w:szCs w:val="24"/>
        </w:rPr>
        <w:t xml:space="preserve">: - </w:t>
      </w:r>
    </w:p>
    <w:p w14:paraId="1FB831A0" w14:textId="77777777" w:rsidR="00DE4E68" w:rsidRDefault="00DE4E68" w:rsidP="00DE4E68">
      <w:pPr>
        <w:rPr>
          <w:rFonts w:asciiTheme="minorHAnsi" w:eastAsiaTheme="majorEastAsia" w:hAnsiTheme="minorHAnsi" w:cstheme="minorHAnsi"/>
          <w:color w:val="000000" w:themeColor="text1"/>
          <w:sz w:val="24"/>
          <w:szCs w:val="24"/>
        </w:rPr>
      </w:pPr>
    </w:p>
    <w:p w14:paraId="78548251" w14:textId="77777777" w:rsidR="00DE4E68" w:rsidRPr="00DC6129" w:rsidRDefault="00DE4E68" w:rsidP="00DE4E68">
      <w:pPr>
        <w:rPr>
          <w:rFonts w:asciiTheme="minorHAnsi" w:eastAsiaTheme="majorEastAsia" w:hAnsiTheme="minorHAnsi" w:cstheme="minorHAnsi"/>
          <w:i/>
          <w:iCs/>
          <w:color w:val="000000" w:themeColor="text1"/>
          <w:sz w:val="24"/>
          <w:szCs w:val="24"/>
        </w:rPr>
      </w:pPr>
    </w:p>
    <w:p w14:paraId="5D1858AE" w14:textId="77777777" w:rsidR="00DE4E68" w:rsidRDefault="00DE4E68" w:rsidP="00DE4E68">
      <w:pPr>
        <w:pStyle w:val="ListParagraph"/>
        <w:numPr>
          <w:ilvl w:val="0"/>
          <w:numId w:val="1"/>
        </w:numPr>
        <w:rPr>
          <w:rFonts w:asciiTheme="minorHAnsi" w:eastAsiaTheme="majorEastAsia" w:hAnsiTheme="minorHAnsi" w:cstheme="minorHAnsi"/>
          <w:i/>
          <w:iCs/>
          <w:color w:val="000000" w:themeColor="text1"/>
          <w:sz w:val="24"/>
          <w:szCs w:val="24"/>
        </w:rPr>
      </w:pPr>
      <w:r>
        <w:rPr>
          <w:rFonts w:asciiTheme="minorHAnsi" w:eastAsiaTheme="majorEastAsia" w:hAnsiTheme="minorHAnsi" w:cstheme="minorHAnsi"/>
          <w:i/>
          <w:iCs/>
          <w:color w:val="000000" w:themeColor="text1"/>
          <w:sz w:val="24"/>
          <w:szCs w:val="24"/>
        </w:rPr>
        <w:t>Planning and organisation</w:t>
      </w:r>
    </w:p>
    <w:p w14:paraId="0A0F03C6" w14:textId="77777777" w:rsidR="00DE4E68" w:rsidRDefault="00DE4E68" w:rsidP="00DE4E68">
      <w:pPr>
        <w:pStyle w:val="ListParagraph"/>
        <w:numPr>
          <w:ilvl w:val="0"/>
          <w:numId w:val="1"/>
        </w:numPr>
        <w:rPr>
          <w:rFonts w:asciiTheme="minorHAnsi" w:eastAsiaTheme="majorEastAsia" w:hAnsiTheme="minorHAnsi" w:cstheme="minorHAnsi"/>
          <w:i/>
          <w:iCs/>
          <w:color w:val="000000" w:themeColor="text1"/>
          <w:sz w:val="24"/>
          <w:szCs w:val="24"/>
        </w:rPr>
      </w:pPr>
      <w:r>
        <w:rPr>
          <w:rFonts w:asciiTheme="minorHAnsi" w:eastAsiaTheme="majorEastAsia" w:hAnsiTheme="minorHAnsi" w:cstheme="minorHAnsi"/>
          <w:i/>
          <w:iCs/>
          <w:color w:val="000000" w:themeColor="text1"/>
          <w:sz w:val="24"/>
          <w:szCs w:val="24"/>
        </w:rPr>
        <w:t>Research skills</w:t>
      </w:r>
    </w:p>
    <w:p w14:paraId="7D10805E" w14:textId="77777777" w:rsidR="00DE4E68" w:rsidRDefault="00DE4E68" w:rsidP="00DE4E68">
      <w:pPr>
        <w:pStyle w:val="ListParagraph"/>
        <w:numPr>
          <w:ilvl w:val="0"/>
          <w:numId w:val="1"/>
        </w:numPr>
        <w:rPr>
          <w:rFonts w:asciiTheme="minorHAnsi" w:eastAsiaTheme="majorEastAsia" w:hAnsiTheme="minorHAnsi" w:cstheme="minorHAnsi"/>
          <w:i/>
          <w:iCs/>
          <w:color w:val="000000" w:themeColor="text1"/>
          <w:sz w:val="24"/>
          <w:szCs w:val="24"/>
        </w:rPr>
      </w:pPr>
      <w:r>
        <w:rPr>
          <w:rFonts w:asciiTheme="minorHAnsi" w:eastAsiaTheme="majorEastAsia" w:hAnsiTheme="minorHAnsi" w:cstheme="minorHAnsi"/>
          <w:i/>
          <w:iCs/>
          <w:color w:val="000000" w:themeColor="text1"/>
          <w:sz w:val="24"/>
          <w:szCs w:val="24"/>
        </w:rPr>
        <w:t>Written and verbal communication skills</w:t>
      </w:r>
    </w:p>
    <w:p w14:paraId="7D199440" w14:textId="77777777" w:rsidR="00DE4E68" w:rsidRDefault="00DE4E68" w:rsidP="00DE4E68">
      <w:pPr>
        <w:pStyle w:val="ListParagraph"/>
        <w:numPr>
          <w:ilvl w:val="0"/>
          <w:numId w:val="1"/>
        </w:numPr>
        <w:rPr>
          <w:rFonts w:asciiTheme="minorHAnsi" w:eastAsiaTheme="majorEastAsia" w:hAnsiTheme="minorHAnsi" w:cstheme="minorHAnsi"/>
          <w:i/>
          <w:iCs/>
          <w:color w:val="000000" w:themeColor="text1"/>
          <w:sz w:val="24"/>
          <w:szCs w:val="24"/>
        </w:rPr>
      </w:pPr>
      <w:r>
        <w:rPr>
          <w:rFonts w:asciiTheme="minorHAnsi" w:eastAsiaTheme="majorEastAsia" w:hAnsiTheme="minorHAnsi" w:cstheme="minorHAnsi"/>
          <w:i/>
          <w:iCs/>
          <w:color w:val="000000" w:themeColor="text1"/>
          <w:sz w:val="24"/>
          <w:szCs w:val="24"/>
        </w:rPr>
        <w:t>Analysis and evaluation skills</w:t>
      </w:r>
    </w:p>
    <w:p w14:paraId="59595010" w14:textId="77777777" w:rsidR="00DE4E68" w:rsidRDefault="00DE4E68" w:rsidP="00DE4E68">
      <w:pPr>
        <w:pStyle w:val="ListParagraph"/>
        <w:numPr>
          <w:ilvl w:val="0"/>
          <w:numId w:val="1"/>
        </w:numPr>
        <w:rPr>
          <w:rFonts w:asciiTheme="minorHAnsi" w:eastAsiaTheme="majorEastAsia" w:hAnsiTheme="minorHAnsi" w:cstheme="minorHAnsi"/>
          <w:i/>
          <w:iCs/>
          <w:color w:val="000000" w:themeColor="text1"/>
          <w:sz w:val="24"/>
          <w:szCs w:val="24"/>
        </w:rPr>
      </w:pPr>
      <w:r>
        <w:rPr>
          <w:rFonts w:asciiTheme="minorHAnsi" w:eastAsiaTheme="majorEastAsia" w:hAnsiTheme="minorHAnsi" w:cstheme="minorHAnsi"/>
          <w:i/>
          <w:iCs/>
          <w:color w:val="000000" w:themeColor="text1"/>
          <w:sz w:val="24"/>
          <w:szCs w:val="24"/>
        </w:rPr>
        <w:t>Their ability to self-reflect</w:t>
      </w:r>
    </w:p>
    <w:p w14:paraId="5261568B" w14:textId="77777777" w:rsidR="00DE4E68" w:rsidRDefault="00DE4E68" w:rsidP="00DE4E68">
      <w:pPr>
        <w:rPr>
          <w:rFonts w:asciiTheme="minorHAnsi" w:eastAsiaTheme="majorEastAsia" w:hAnsiTheme="minorHAnsi" w:cstheme="minorHAnsi"/>
          <w:i/>
          <w:iCs/>
          <w:color w:val="000000" w:themeColor="text1"/>
          <w:sz w:val="24"/>
          <w:szCs w:val="24"/>
        </w:rPr>
      </w:pPr>
    </w:p>
    <w:p w14:paraId="7B41FF70" w14:textId="77777777" w:rsidR="00DE4E68" w:rsidRDefault="00DE4E68" w:rsidP="00DE4E68">
      <w:pPr>
        <w:rPr>
          <w:rFonts w:asciiTheme="minorHAnsi" w:eastAsiaTheme="majorEastAsia" w:hAnsiTheme="minorHAnsi" w:cstheme="minorHAnsi"/>
          <w:i/>
          <w:iCs/>
          <w:color w:val="000000" w:themeColor="text1"/>
          <w:sz w:val="24"/>
          <w:szCs w:val="24"/>
        </w:rPr>
      </w:pPr>
    </w:p>
    <w:p w14:paraId="2DF16FF0" w14:textId="77777777" w:rsidR="00DE4E68" w:rsidRDefault="00DE4E68" w:rsidP="00F6455B">
      <w:pPr>
        <w:ind w:left="360"/>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Students may make use of visual prompts if they wish, however this is not a requirement of the assessment.</w:t>
      </w:r>
    </w:p>
    <w:p w14:paraId="22601498" w14:textId="77777777" w:rsidR="00DE4E68" w:rsidRDefault="00DE4E68" w:rsidP="00DE4E68">
      <w:pPr>
        <w:rPr>
          <w:rFonts w:asciiTheme="minorHAnsi" w:eastAsiaTheme="majorEastAsia" w:hAnsiTheme="minorHAnsi" w:cstheme="minorHAnsi"/>
          <w:color w:val="000000" w:themeColor="text1"/>
          <w:sz w:val="24"/>
          <w:szCs w:val="24"/>
        </w:rPr>
      </w:pPr>
    </w:p>
    <w:p w14:paraId="5B02CCDB" w14:textId="77777777" w:rsidR="00DE4E68" w:rsidRDefault="00DE4E68" w:rsidP="00F6455B">
      <w:pPr>
        <w:ind w:firstLine="360"/>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Reflective discussions will be 10 minutes in length.</w:t>
      </w:r>
    </w:p>
    <w:p w14:paraId="1579CBE5" w14:textId="77777777" w:rsidR="00DE4E68" w:rsidRDefault="00DE4E68" w:rsidP="00DE4E68">
      <w:pPr>
        <w:rPr>
          <w:rFonts w:asciiTheme="minorHAnsi" w:eastAsiaTheme="majorEastAsia" w:hAnsiTheme="minorHAnsi" w:cstheme="minorHAnsi"/>
          <w:color w:val="000000" w:themeColor="text1"/>
          <w:sz w:val="24"/>
          <w:szCs w:val="24"/>
        </w:rPr>
      </w:pPr>
    </w:p>
    <w:p w14:paraId="7C8FDDF7" w14:textId="4B51CC70" w:rsidR="00DE4E68" w:rsidRPr="003C15FB" w:rsidRDefault="00DE4E68" w:rsidP="00F6455B">
      <w:pPr>
        <w:ind w:firstLine="360"/>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Discussions will be held on T</w:t>
      </w:r>
      <w:r w:rsidR="00F85299">
        <w:rPr>
          <w:rFonts w:asciiTheme="minorHAnsi" w:eastAsiaTheme="majorEastAsia" w:hAnsiTheme="minorHAnsi" w:cstheme="minorHAnsi"/>
          <w:color w:val="000000" w:themeColor="text1"/>
          <w:sz w:val="24"/>
          <w:szCs w:val="24"/>
        </w:rPr>
        <w:t>hursday</w:t>
      </w:r>
      <w:r w:rsidR="000E58A1">
        <w:rPr>
          <w:rFonts w:asciiTheme="minorHAnsi" w:eastAsiaTheme="majorEastAsia" w:hAnsiTheme="minorHAnsi" w:cstheme="minorHAnsi"/>
          <w:color w:val="000000" w:themeColor="text1"/>
          <w:sz w:val="24"/>
          <w:szCs w:val="24"/>
        </w:rPr>
        <w:t xml:space="preserve"> 9</w:t>
      </w:r>
      <w:r w:rsidRPr="00F330D7">
        <w:rPr>
          <w:rFonts w:asciiTheme="minorHAnsi" w:eastAsiaTheme="majorEastAsia" w:hAnsiTheme="minorHAnsi" w:cstheme="minorHAnsi"/>
          <w:color w:val="000000" w:themeColor="text1"/>
          <w:sz w:val="24"/>
          <w:szCs w:val="24"/>
          <w:vertAlign w:val="superscript"/>
        </w:rPr>
        <w:t>th</w:t>
      </w:r>
      <w:r>
        <w:rPr>
          <w:rFonts w:asciiTheme="minorHAnsi" w:eastAsiaTheme="majorEastAsia" w:hAnsiTheme="minorHAnsi" w:cstheme="minorHAnsi"/>
          <w:color w:val="000000" w:themeColor="text1"/>
          <w:sz w:val="24"/>
          <w:szCs w:val="24"/>
        </w:rPr>
        <w:t xml:space="preserve"> May, and times will be allocated nearer the date.</w:t>
      </w:r>
    </w:p>
    <w:p w14:paraId="36433B67" w14:textId="77777777" w:rsidR="00DE4E68" w:rsidRPr="003C15FB" w:rsidRDefault="00DE4E68" w:rsidP="00DE4E68">
      <w:pPr>
        <w:rPr>
          <w:rFonts w:asciiTheme="minorHAnsi" w:eastAsiaTheme="majorEastAsia" w:hAnsiTheme="minorHAnsi" w:cstheme="minorHAnsi"/>
          <w:i/>
          <w:iCs/>
          <w:color w:val="000000" w:themeColor="text1"/>
          <w:sz w:val="24"/>
          <w:szCs w:val="24"/>
        </w:rPr>
      </w:pPr>
    </w:p>
    <w:p w14:paraId="4C4A9CD5" w14:textId="77777777" w:rsidR="00DE4E68" w:rsidRDefault="00DE4E68" w:rsidP="00DE4E68">
      <w:pPr>
        <w:rPr>
          <w:rFonts w:asciiTheme="minorHAnsi" w:eastAsiaTheme="majorEastAsia" w:hAnsiTheme="minorHAnsi" w:cstheme="minorHAnsi"/>
          <w:i/>
          <w:iCs/>
          <w:color w:val="000000" w:themeColor="text1"/>
          <w:sz w:val="24"/>
          <w:szCs w:val="24"/>
        </w:rPr>
      </w:pPr>
    </w:p>
    <w:p w14:paraId="656F7CFB" w14:textId="77777777" w:rsidR="00DE4E68" w:rsidRDefault="00DE4E68" w:rsidP="00DE4E68">
      <w:pPr>
        <w:rPr>
          <w:rFonts w:asciiTheme="minorHAnsi" w:eastAsiaTheme="majorEastAsia" w:hAnsiTheme="minorHAnsi" w:cstheme="minorHAnsi"/>
          <w:i/>
          <w:iCs/>
          <w:color w:val="000000" w:themeColor="text1"/>
          <w:sz w:val="24"/>
          <w:szCs w:val="24"/>
        </w:rPr>
      </w:pPr>
    </w:p>
    <w:p w14:paraId="52268C04" w14:textId="77777777" w:rsidR="00DE4E68" w:rsidRDefault="00DE4E68" w:rsidP="00DE4E68">
      <w:pPr>
        <w:rPr>
          <w:rFonts w:asciiTheme="minorHAnsi" w:eastAsiaTheme="majorEastAsia" w:hAnsiTheme="minorHAnsi" w:cstheme="minorHAnsi"/>
          <w:i/>
          <w:iCs/>
          <w:color w:val="000000" w:themeColor="text1"/>
          <w:sz w:val="24"/>
          <w:szCs w:val="24"/>
        </w:rPr>
      </w:pPr>
    </w:p>
    <w:sectPr w:rsidR="00DE4E68" w:rsidSect="00DE4E6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E3A25" w14:textId="77777777" w:rsidR="00437BFE" w:rsidRDefault="00437BFE" w:rsidP="00DE4E68">
      <w:r>
        <w:separator/>
      </w:r>
    </w:p>
  </w:endnote>
  <w:endnote w:type="continuationSeparator" w:id="0">
    <w:p w14:paraId="19E16B01" w14:textId="77777777" w:rsidR="00437BFE" w:rsidRDefault="00437BFE" w:rsidP="00DE4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8CF9B" w14:textId="77777777" w:rsidR="00437BFE" w:rsidRDefault="00437BFE" w:rsidP="00DE4E68">
      <w:r>
        <w:separator/>
      </w:r>
    </w:p>
  </w:footnote>
  <w:footnote w:type="continuationSeparator" w:id="0">
    <w:p w14:paraId="2BB5D93A" w14:textId="77777777" w:rsidR="00437BFE" w:rsidRDefault="00437BFE" w:rsidP="00DE4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C06FD4"/>
    <w:multiLevelType w:val="hybridMultilevel"/>
    <w:tmpl w:val="B49C5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1397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E68"/>
    <w:rsid w:val="000A5670"/>
    <w:rsid w:val="000E58A1"/>
    <w:rsid w:val="002A5B1C"/>
    <w:rsid w:val="0036348A"/>
    <w:rsid w:val="00387266"/>
    <w:rsid w:val="003E7E00"/>
    <w:rsid w:val="00437BFE"/>
    <w:rsid w:val="004F6BA1"/>
    <w:rsid w:val="00526289"/>
    <w:rsid w:val="00622858"/>
    <w:rsid w:val="0062632B"/>
    <w:rsid w:val="0073276C"/>
    <w:rsid w:val="007C2129"/>
    <w:rsid w:val="00985E54"/>
    <w:rsid w:val="00991743"/>
    <w:rsid w:val="00A532D0"/>
    <w:rsid w:val="00AF324A"/>
    <w:rsid w:val="00BA52EC"/>
    <w:rsid w:val="00DE4E68"/>
    <w:rsid w:val="00E22FD1"/>
    <w:rsid w:val="00E6337D"/>
    <w:rsid w:val="00F6455B"/>
    <w:rsid w:val="00F76C67"/>
    <w:rsid w:val="00F852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1FB6F"/>
  <w15:chartTrackingRefBased/>
  <w15:docId w15:val="{5B8F57E5-B258-4CAF-907C-240159CC3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E6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E4E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DE4E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DE4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E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E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E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E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E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DE4E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DE4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E68"/>
    <w:rPr>
      <w:rFonts w:eastAsiaTheme="majorEastAsia" w:cstheme="majorBidi"/>
      <w:color w:val="272727" w:themeColor="text1" w:themeTint="D8"/>
    </w:rPr>
  </w:style>
  <w:style w:type="paragraph" w:styleId="Title">
    <w:name w:val="Title"/>
    <w:basedOn w:val="Normal"/>
    <w:next w:val="Normal"/>
    <w:link w:val="TitleChar"/>
    <w:uiPriority w:val="10"/>
    <w:qFormat/>
    <w:rsid w:val="00DE4E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E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E68"/>
    <w:pPr>
      <w:spacing w:before="160"/>
      <w:jc w:val="center"/>
    </w:pPr>
    <w:rPr>
      <w:i/>
      <w:iCs/>
      <w:color w:val="404040" w:themeColor="text1" w:themeTint="BF"/>
    </w:rPr>
  </w:style>
  <w:style w:type="character" w:customStyle="1" w:styleId="QuoteChar">
    <w:name w:val="Quote Char"/>
    <w:basedOn w:val="DefaultParagraphFont"/>
    <w:link w:val="Quote"/>
    <w:uiPriority w:val="29"/>
    <w:rsid w:val="00DE4E68"/>
    <w:rPr>
      <w:i/>
      <w:iCs/>
      <w:color w:val="404040" w:themeColor="text1" w:themeTint="BF"/>
    </w:rPr>
  </w:style>
  <w:style w:type="paragraph" w:styleId="ListParagraph">
    <w:name w:val="List Paragraph"/>
    <w:basedOn w:val="Normal"/>
    <w:uiPriority w:val="34"/>
    <w:qFormat/>
    <w:rsid w:val="00DE4E68"/>
    <w:pPr>
      <w:ind w:left="720"/>
      <w:contextualSpacing/>
    </w:pPr>
  </w:style>
  <w:style w:type="character" w:styleId="IntenseEmphasis">
    <w:name w:val="Intense Emphasis"/>
    <w:basedOn w:val="DefaultParagraphFont"/>
    <w:uiPriority w:val="21"/>
    <w:qFormat/>
    <w:rsid w:val="00DE4E68"/>
    <w:rPr>
      <w:i/>
      <w:iCs/>
      <w:color w:val="0F4761" w:themeColor="accent1" w:themeShade="BF"/>
    </w:rPr>
  </w:style>
  <w:style w:type="paragraph" w:styleId="IntenseQuote">
    <w:name w:val="Intense Quote"/>
    <w:basedOn w:val="Normal"/>
    <w:next w:val="Normal"/>
    <w:link w:val="IntenseQuoteChar"/>
    <w:uiPriority w:val="30"/>
    <w:qFormat/>
    <w:rsid w:val="00DE4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E68"/>
    <w:rPr>
      <w:i/>
      <w:iCs/>
      <w:color w:val="0F4761" w:themeColor="accent1" w:themeShade="BF"/>
    </w:rPr>
  </w:style>
  <w:style w:type="character" w:styleId="IntenseReference">
    <w:name w:val="Intense Reference"/>
    <w:basedOn w:val="DefaultParagraphFont"/>
    <w:uiPriority w:val="32"/>
    <w:qFormat/>
    <w:rsid w:val="00DE4E68"/>
    <w:rPr>
      <w:b/>
      <w:bCs/>
      <w:smallCaps/>
      <w:color w:val="0F4761" w:themeColor="accent1" w:themeShade="BF"/>
      <w:spacing w:val="5"/>
    </w:rPr>
  </w:style>
  <w:style w:type="paragraph" w:styleId="Header">
    <w:name w:val="header"/>
    <w:basedOn w:val="Normal"/>
    <w:link w:val="HeaderChar"/>
    <w:rsid w:val="00DE4E68"/>
    <w:pPr>
      <w:tabs>
        <w:tab w:val="center" w:pos="4153"/>
        <w:tab w:val="right" w:pos="8306"/>
      </w:tabs>
    </w:pPr>
  </w:style>
  <w:style w:type="character" w:customStyle="1" w:styleId="HeaderChar">
    <w:name w:val="Header Char"/>
    <w:basedOn w:val="DefaultParagraphFont"/>
    <w:link w:val="Header"/>
    <w:rsid w:val="00DE4E6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DE4E68"/>
    <w:pPr>
      <w:tabs>
        <w:tab w:val="center" w:pos="4513"/>
        <w:tab w:val="right" w:pos="9026"/>
      </w:tabs>
    </w:pPr>
  </w:style>
  <w:style w:type="character" w:customStyle="1" w:styleId="FooterChar">
    <w:name w:val="Footer Char"/>
    <w:basedOn w:val="DefaultParagraphFont"/>
    <w:link w:val="Footer"/>
    <w:uiPriority w:val="99"/>
    <w:rsid w:val="00DE4E68"/>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6087961">
      <w:bodyDiv w:val="1"/>
      <w:marLeft w:val="0"/>
      <w:marRight w:val="0"/>
      <w:marTop w:val="0"/>
      <w:marBottom w:val="0"/>
      <w:divBdr>
        <w:top w:val="none" w:sz="0" w:space="0" w:color="auto"/>
        <w:left w:val="none" w:sz="0" w:space="0" w:color="auto"/>
        <w:bottom w:val="none" w:sz="0" w:space="0" w:color="auto"/>
        <w:right w:val="none" w:sz="0" w:space="0" w:color="auto"/>
      </w:divBdr>
    </w:div>
    <w:div w:id="611595752">
      <w:bodyDiv w:val="1"/>
      <w:marLeft w:val="0"/>
      <w:marRight w:val="0"/>
      <w:marTop w:val="0"/>
      <w:marBottom w:val="0"/>
      <w:divBdr>
        <w:top w:val="none" w:sz="0" w:space="0" w:color="auto"/>
        <w:left w:val="none" w:sz="0" w:space="0" w:color="auto"/>
        <w:bottom w:val="none" w:sz="0" w:space="0" w:color="auto"/>
        <w:right w:val="none" w:sz="0" w:space="0" w:color="auto"/>
      </w:divBdr>
      <w:divsChild>
        <w:div w:id="377627318">
          <w:marLeft w:val="0"/>
          <w:marRight w:val="0"/>
          <w:marTop w:val="0"/>
          <w:marBottom w:val="0"/>
          <w:divBdr>
            <w:top w:val="none" w:sz="0" w:space="0" w:color="auto"/>
            <w:left w:val="none" w:sz="0" w:space="0" w:color="auto"/>
            <w:bottom w:val="none" w:sz="0" w:space="0" w:color="auto"/>
            <w:right w:val="none" w:sz="0" w:space="0" w:color="auto"/>
          </w:divBdr>
        </w:div>
      </w:divsChild>
    </w:div>
    <w:div w:id="786659636">
      <w:bodyDiv w:val="1"/>
      <w:marLeft w:val="0"/>
      <w:marRight w:val="0"/>
      <w:marTop w:val="0"/>
      <w:marBottom w:val="0"/>
      <w:divBdr>
        <w:top w:val="none" w:sz="0" w:space="0" w:color="auto"/>
        <w:left w:val="none" w:sz="0" w:space="0" w:color="auto"/>
        <w:bottom w:val="none" w:sz="0" w:space="0" w:color="auto"/>
        <w:right w:val="none" w:sz="0" w:space="0" w:color="auto"/>
      </w:divBdr>
      <w:divsChild>
        <w:div w:id="2064211729">
          <w:marLeft w:val="0"/>
          <w:marRight w:val="0"/>
          <w:marTop w:val="0"/>
          <w:marBottom w:val="0"/>
          <w:divBdr>
            <w:top w:val="none" w:sz="0" w:space="0" w:color="auto"/>
            <w:left w:val="none" w:sz="0" w:space="0" w:color="auto"/>
            <w:bottom w:val="none" w:sz="0" w:space="0" w:color="auto"/>
            <w:right w:val="none" w:sz="0" w:space="0" w:color="auto"/>
          </w:divBdr>
        </w:div>
      </w:divsChild>
    </w:div>
    <w:div w:id="911084762">
      <w:bodyDiv w:val="1"/>
      <w:marLeft w:val="0"/>
      <w:marRight w:val="0"/>
      <w:marTop w:val="0"/>
      <w:marBottom w:val="0"/>
      <w:divBdr>
        <w:top w:val="none" w:sz="0" w:space="0" w:color="auto"/>
        <w:left w:val="none" w:sz="0" w:space="0" w:color="auto"/>
        <w:bottom w:val="none" w:sz="0" w:space="0" w:color="auto"/>
        <w:right w:val="none" w:sz="0" w:space="0" w:color="auto"/>
      </w:divBdr>
      <w:divsChild>
        <w:div w:id="1205214091">
          <w:marLeft w:val="0"/>
          <w:marRight w:val="0"/>
          <w:marTop w:val="0"/>
          <w:marBottom w:val="0"/>
          <w:divBdr>
            <w:top w:val="none" w:sz="0" w:space="0" w:color="auto"/>
            <w:left w:val="none" w:sz="0" w:space="0" w:color="auto"/>
            <w:bottom w:val="none" w:sz="0" w:space="0" w:color="auto"/>
            <w:right w:val="none" w:sz="0" w:space="0" w:color="auto"/>
          </w:divBdr>
        </w:div>
      </w:divsChild>
    </w:div>
    <w:div w:id="2037003091">
      <w:bodyDiv w:val="1"/>
      <w:marLeft w:val="0"/>
      <w:marRight w:val="0"/>
      <w:marTop w:val="0"/>
      <w:marBottom w:val="0"/>
      <w:divBdr>
        <w:top w:val="none" w:sz="0" w:space="0" w:color="auto"/>
        <w:left w:val="none" w:sz="0" w:space="0" w:color="auto"/>
        <w:bottom w:val="none" w:sz="0" w:space="0" w:color="auto"/>
        <w:right w:val="none" w:sz="0" w:space="0" w:color="auto"/>
      </w:divBdr>
    </w:div>
    <w:div w:id="2064214060">
      <w:bodyDiv w:val="1"/>
      <w:marLeft w:val="0"/>
      <w:marRight w:val="0"/>
      <w:marTop w:val="0"/>
      <w:marBottom w:val="0"/>
      <w:divBdr>
        <w:top w:val="none" w:sz="0" w:space="0" w:color="auto"/>
        <w:left w:val="none" w:sz="0" w:space="0" w:color="auto"/>
        <w:bottom w:val="none" w:sz="0" w:space="0" w:color="auto"/>
        <w:right w:val="none" w:sz="0" w:space="0" w:color="auto"/>
      </w:divBdr>
      <w:divsChild>
        <w:div w:id="1236279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419</Words>
  <Characters>2392</Characters>
  <Application>Microsoft Office Word</Application>
  <DocSecurity>0</DocSecurity>
  <Lines>19</Lines>
  <Paragraphs>5</Paragraphs>
  <ScaleCrop>false</ScaleCrop>
  <Company/>
  <LinksUpToDate>false</LinksUpToDate>
  <CharactersWithSpaces>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4</cp:revision>
  <dcterms:created xsi:type="dcterms:W3CDTF">2025-06-24T12:03:00Z</dcterms:created>
  <dcterms:modified xsi:type="dcterms:W3CDTF">2025-06-24T13:51:00Z</dcterms:modified>
</cp:coreProperties>
</file>