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92E3F" w14:textId="0BDCD08C" w:rsidR="00FD40B9" w:rsidRPr="005D5EF5" w:rsidRDefault="00A25940" w:rsidP="009203EF">
      <w:pPr>
        <w:spacing w:line="360" w:lineRule="auto"/>
        <w:jc w:val="both"/>
        <w:rPr>
          <w:rFonts w:ascii="Arial" w:hAnsi="Arial" w:cs="Arial"/>
          <w:b/>
          <w:sz w:val="24"/>
          <w:szCs w:val="24"/>
          <w:u w:val="single"/>
        </w:rPr>
      </w:pPr>
      <w:r w:rsidRPr="005D5EF5">
        <w:rPr>
          <w:rFonts w:ascii="Arial" w:hAnsi="Arial" w:cs="Arial"/>
          <w:b/>
          <w:sz w:val="24"/>
          <w:szCs w:val="24"/>
          <w:u w:val="single"/>
        </w:rPr>
        <w:t>Assignment 1</w:t>
      </w:r>
    </w:p>
    <w:p w14:paraId="25486B5B" w14:textId="699E07FB" w:rsidR="003E52DE" w:rsidRPr="005D5EF5" w:rsidRDefault="003E52DE" w:rsidP="009203EF">
      <w:pPr>
        <w:spacing w:line="360" w:lineRule="auto"/>
        <w:jc w:val="both"/>
        <w:rPr>
          <w:rFonts w:ascii="Arial" w:hAnsi="Arial" w:cs="Arial"/>
          <w:b/>
          <w:sz w:val="24"/>
          <w:szCs w:val="24"/>
          <w:u w:val="single"/>
        </w:rPr>
      </w:pPr>
      <w:r w:rsidRPr="005D5EF5">
        <w:rPr>
          <w:rFonts w:ascii="Arial" w:hAnsi="Arial" w:cs="Arial"/>
          <w:b/>
          <w:sz w:val="24"/>
          <w:szCs w:val="24"/>
          <w:u w:val="single"/>
        </w:rPr>
        <w:t>Section 1</w:t>
      </w:r>
    </w:p>
    <w:p w14:paraId="25396644" w14:textId="2B6076DA" w:rsidR="00A25940" w:rsidRPr="005D5EF5" w:rsidRDefault="00C573A3" w:rsidP="009203EF">
      <w:pPr>
        <w:spacing w:line="360" w:lineRule="auto"/>
        <w:jc w:val="both"/>
        <w:rPr>
          <w:rFonts w:ascii="Arial" w:hAnsi="Arial" w:cs="Arial"/>
          <w:b/>
          <w:sz w:val="24"/>
          <w:szCs w:val="24"/>
        </w:rPr>
      </w:pPr>
      <w:r w:rsidRPr="005D5EF5">
        <w:rPr>
          <w:rFonts w:ascii="Arial" w:hAnsi="Arial" w:cs="Arial"/>
          <w:b/>
          <w:sz w:val="24"/>
          <w:szCs w:val="24"/>
        </w:rPr>
        <w:t>Role</w:t>
      </w:r>
      <w:r w:rsidR="00FD40B9" w:rsidRPr="005D5EF5">
        <w:rPr>
          <w:rFonts w:ascii="Arial" w:hAnsi="Arial" w:cs="Arial"/>
          <w:b/>
          <w:sz w:val="24"/>
          <w:szCs w:val="24"/>
        </w:rPr>
        <w:t xml:space="preserve"> play</w:t>
      </w:r>
    </w:p>
    <w:p w14:paraId="57D5EE5B" w14:textId="34D24AA4" w:rsidR="00EB11DE" w:rsidRPr="005D5EF5" w:rsidRDefault="00FD40B9" w:rsidP="009203EF">
      <w:pPr>
        <w:spacing w:line="360" w:lineRule="auto"/>
        <w:jc w:val="both"/>
        <w:rPr>
          <w:rFonts w:ascii="Arial" w:hAnsi="Arial" w:cs="Arial"/>
          <w:sz w:val="24"/>
          <w:szCs w:val="24"/>
        </w:rPr>
      </w:pPr>
      <w:r w:rsidRPr="005D5EF5">
        <w:rPr>
          <w:rFonts w:ascii="Arial" w:hAnsi="Arial" w:cs="Arial"/>
          <w:sz w:val="24"/>
          <w:szCs w:val="24"/>
        </w:rPr>
        <w:t>Role Play is essential to facilitating children to process</w:t>
      </w:r>
      <w:r w:rsidR="001166B7" w:rsidRPr="005D5EF5">
        <w:rPr>
          <w:rFonts w:ascii="Arial" w:hAnsi="Arial" w:cs="Arial"/>
          <w:sz w:val="24"/>
          <w:szCs w:val="24"/>
        </w:rPr>
        <w:t>,</w:t>
      </w:r>
      <w:r w:rsidRPr="005D5EF5">
        <w:rPr>
          <w:rFonts w:ascii="Arial" w:hAnsi="Arial" w:cs="Arial"/>
          <w:sz w:val="24"/>
          <w:szCs w:val="24"/>
        </w:rPr>
        <w:t xml:space="preserve"> their experiences and to shape their individual understanding of the world. Playing out a role presents</w:t>
      </w:r>
      <w:r w:rsidR="00BD0283" w:rsidRPr="005D5EF5">
        <w:rPr>
          <w:rFonts w:ascii="Arial" w:hAnsi="Arial" w:cs="Arial"/>
          <w:sz w:val="24"/>
          <w:szCs w:val="24"/>
        </w:rPr>
        <w:t>,</w:t>
      </w:r>
      <w:r w:rsidRPr="005D5EF5">
        <w:rPr>
          <w:rFonts w:ascii="Arial" w:hAnsi="Arial" w:cs="Arial"/>
          <w:sz w:val="24"/>
          <w:szCs w:val="24"/>
        </w:rPr>
        <w:t xml:space="preserve"> opportunities for children to experiment, understand and construe the things they encounter</w:t>
      </w:r>
      <w:r w:rsidR="00BD0283" w:rsidRPr="005D5EF5">
        <w:rPr>
          <w:rFonts w:ascii="Arial" w:hAnsi="Arial" w:cs="Arial"/>
          <w:sz w:val="24"/>
          <w:szCs w:val="24"/>
        </w:rPr>
        <w:t>,</w:t>
      </w:r>
      <w:r w:rsidRPr="005D5EF5">
        <w:rPr>
          <w:rFonts w:ascii="Arial" w:hAnsi="Arial" w:cs="Arial"/>
          <w:sz w:val="24"/>
          <w:szCs w:val="24"/>
        </w:rPr>
        <w:t xml:space="preserve"> directly or through media such as television and stories (Featherstone and Cummings, 2009).</w:t>
      </w:r>
      <w:r w:rsidR="00EB11DE" w:rsidRPr="005D5EF5">
        <w:rPr>
          <w:rFonts w:ascii="Arial" w:hAnsi="Arial" w:cs="Arial"/>
          <w:sz w:val="24"/>
          <w:szCs w:val="24"/>
        </w:rPr>
        <w:t xml:space="preserve">  Similarly, </w:t>
      </w:r>
      <w:proofErr w:type="gramStart"/>
      <w:r w:rsidR="00EB11DE" w:rsidRPr="005D5EF5">
        <w:rPr>
          <w:rFonts w:ascii="Arial" w:hAnsi="Arial" w:cs="Arial"/>
          <w:sz w:val="24"/>
          <w:szCs w:val="24"/>
        </w:rPr>
        <w:t>Harries</w:t>
      </w:r>
      <w:proofErr w:type="gramEnd"/>
      <w:r w:rsidR="00EB11DE" w:rsidRPr="005D5EF5">
        <w:rPr>
          <w:rFonts w:ascii="Arial" w:hAnsi="Arial" w:cs="Arial"/>
          <w:sz w:val="24"/>
          <w:szCs w:val="24"/>
        </w:rPr>
        <w:t xml:space="preserve"> (2009) defines role play as a form of play which allows young children to</w:t>
      </w:r>
      <w:r w:rsidR="00BD0283" w:rsidRPr="005D5EF5">
        <w:rPr>
          <w:rFonts w:ascii="Arial" w:hAnsi="Arial" w:cs="Arial"/>
          <w:sz w:val="24"/>
          <w:szCs w:val="24"/>
        </w:rPr>
        <w:t>,</w:t>
      </w:r>
      <w:r w:rsidR="00EB11DE" w:rsidRPr="005D5EF5">
        <w:rPr>
          <w:rFonts w:ascii="Arial" w:hAnsi="Arial" w:cs="Arial"/>
          <w:sz w:val="24"/>
          <w:szCs w:val="24"/>
        </w:rPr>
        <w:t xml:space="preserve"> explore experiences from their own or another person’s perspective.</w:t>
      </w:r>
    </w:p>
    <w:p w14:paraId="27E6B1BB" w14:textId="09930AFB" w:rsidR="00955679" w:rsidRPr="005D5EF5" w:rsidRDefault="00EB11DE" w:rsidP="009203EF">
      <w:pPr>
        <w:spacing w:line="360" w:lineRule="auto"/>
        <w:jc w:val="both"/>
        <w:rPr>
          <w:rFonts w:ascii="Arial" w:hAnsi="Arial" w:cs="Arial"/>
          <w:sz w:val="24"/>
          <w:szCs w:val="24"/>
        </w:rPr>
      </w:pPr>
      <w:r w:rsidRPr="005D5EF5">
        <w:rPr>
          <w:rFonts w:ascii="Arial" w:hAnsi="Arial" w:cs="Arial"/>
          <w:sz w:val="24"/>
          <w:szCs w:val="24"/>
        </w:rPr>
        <w:t>According to Bryce-Clegg</w:t>
      </w:r>
      <w:r w:rsidR="00407A60" w:rsidRPr="005D5EF5">
        <w:rPr>
          <w:rFonts w:ascii="Arial" w:hAnsi="Arial" w:cs="Arial"/>
          <w:sz w:val="24"/>
          <w:szCs w:val="24"/>
        </w:rPr>
        <w:t xml:space="preserve"> (2013)</w:t>
      </w:r>
      <w:r w:rsidRPr="005D5EF5">
        <w:rPr>
          <w:rFonts w:ascii="Arial" w:hAnsi="Arial" w:cs="Arial"/>
          <w:sz w:val="24"/>
          <w:szCs w:val="24"/>
        </w:rPr>
        <w:t xml:space="preserve"> role play allows children to actively </w:t>
      </w:r>
      <w:r w:rsidR="00407A60" w:rsidRPr="005D5EF5">
        <w:rPr>
          <w:rFonts w:ascii="Arial" w:hAnsi="Arial" w:cs="Arial"/>
          <w:sz w:val="24"/>
          <w:szCs w:val="24"/>
        </w:rPr>
        <w:t>combine</w:t>
      </w:r>
      <w:r w:rsidRPr="005D5EF5">
        <w:rPr>
          <w:rFonts w:ascii="Arial" w:hAnsi="Arial" w:cs="Arial"/>
          <w:sz w:val="24"/>
          <w:szCs w:val="24"/>
        </w:rPr>
        <w:t xml:space="preserve"> the </w:t>
      </w:r>
      <w:r w:rsidR="00407A60" w:rsidRPr="005D5EF5">
        <w:rPr>
          <w:rFonts w:ascii="Arial" w:hAnsi="Arial" w:cs="Arial"/>
          <w:sz w:val="24"/>
          <w:szCs w:val="24"/>
        </w:rPr>
        <w:t>areas</w:t>
      </w:r>
      <w:r w:rsidRPr="005D5EF5">
        <w:rPr>
          <w:rFonts w:ascii="Arial" w:hAnsi="Arial" w:cs="Arial"/>
          <w:sz w:val="24"/>
          <w:szCs w:val="24"/>
        </w:rPr>
        <w:t xml:space="preserve"> of fantasy and reality, either by themselves or with others. Role playing with others </w:t>
      </w:r>
      <w:r w:rsidR="00407A60" w:rsidRPr="005D5EF5">
        <w:rPr>
          <w:rFonts w:ascii="Arial" w:hAnsi="Arial" w:cs="Arial"/>
          <w:sz w:val="24"/>
          <w:szCs w:val="24"/>
        </w:rPr>
        <w:t>supports</w:t>
      </w:r>
      <w:r w:rsidRPr="005D5EF5">
        <w:rPr>
          <w:rFonts w:ascii="Arial" w:hAnsi="Arial" w:cs="Arial"/>
          <w:sz w:val="24"/>
          <w:szCs w:val="24"/>
        </w:rPr>
        <w:t xml:space="preserve"> social interactions</w:t>
      </w:r>
      <w:r w:rsidR="00407A60" w:rsidRPr="005D5EF5">
        <w:rPr>
          <w:rFonts w:ascii="Arial" w:hAnsi="Arial" w:cs="Arial"/>
          <w:sz w:val="24"/>
          <w:szCs w:val="24"/>
        </w:rPr>
        <w:t xml:space="preserve"> and gives the opportunity to learn about the views, responses and approaches of others, which helps to develop their own. </w:t>
      </w:r>
      <w:r w:rsidR="002B7159" w:rsidRPr="005D5EF5">
        <w:rPr>
          <w:rFonts w:ascii="Arial" w:hAnsi="Arial" w:cs="Arial"/>
          <w:sz w:val="24"/>
          <w:szCs w:val="24"/>
        </w:rPr>
        <w:t xml:space="preserve">Katz (2011) states role play does not only support social and emotional aspects of development, but also aids children’s intellectual growth as they anticipate how things work and other aspects of their play. </w:t>
      </w:r>
      <w:r w:rsidR="00955679" w:rsidRPr="005D5EF5">
        <w:rPr>
          <w:rFonts w:ascii="Arial" w:hAnsi="Arial" w:cs="Arial"/>
          <w:sz w:val="24"/>
          <w:szCs w:val="24"/>
        </w:rPr>
        <w:t>Kay (20</w:t>
      </w:r>
      <w:r w:rsidR="00FC349F" w:rsidRPr="005D5EF5">
        <w:rPr>
          <w:rFonts w:ascii="Arial" w:hAnsi="Arial" w:cs="Arial"/>
          <w:sz w:val="24"/>
          <w:szCs w:val="24"/>
        </w:rPr>
        <w:t>05</w:t>
      </w:r>
      <w:r w:rsidR="00955679" w:rsidRPr="005D5EF5">
        <w:rPr>
          <w:rFonts w:ascii="Arial" w:hAnsi="Arial" w:cs="Arial"/>
          <w:sz w:val="24"/>
          <w:szCs w:val="24"/>
        </w:rPr>
        <w:t>) says adults have a role in helping children</w:t>
      </w:r>
      <w:r w:rsidR="00BD0283" w:rsidRPr="005D5EF5">
        <w:rPr>
          <w:rFonts w:ascii="Arial" w:hAnsi="Arial" w:cs="Arial"/>
          <w:sz w:val="24"/>
          <w:szCs w:val="24"/>
        </w:rPr>
        <w:t>,</w:t>
      </w:r>
      <w:r w:rsidR="00955679" w:rsidRPr="005D5EF5">
        <w:rPr>
          <w:rFonts w:ascii="Arial" w:hAnsi="Arial" w:cs="Arial"/>
          <w:sz w:val="24"/>
          <w:szCs w:val="24"/>
        </w:rPr>
        <w:t xml:space="preserve"> with the ‘Raw material’ and resources needed for </w:t>
      </w:r>
      <w:r w:rsidR="00BD0283" w:rsidRPr="005D5EF5">
        <w:rPr>
          <w:rFonts w:ascii="Arial" w:hAnsi="Arial" w:cs="Arial"/>
          <w:sz w:val="24"/>
          <w:szCs w:val="24"/>
        </w:rPr>
        <w:t xml:space="preserve">role </w:t>
      </w:r>
      <w:r w:rsidR="00955679" w:rsidRPr="005D5EF5">
        <w:rPr>
          <w:rFonts w:ascii="Arial" w:hAnsi="Arial" w:cs="Arial"/>
          <w:sz w:val="24"/>
          <w:szCs w:val="24"/>
        </w:rPr>
        <w:t>play.</w:t>
      </w:r>
    </w:p>
    <w:p w14:paraId="51D0390E" w14:textId="012FE9F6" w:rsidR="00CC1404" w:rsidRPr="005D5EF5" w:rsidRDefault="006A0348" w:rsidP="009203EF">
      <w:pPr>
        <w:spacing w:line="360" w:lineRule="auto"/>
        <w:jc w:val="both"/>
        <w:rPr>
          <w:rFonts w:ascii="Arial" w:hAnsi="Arial" w:cs="Arial"/>
          <w:b/>
          <w:sz w:val="24"/>
          <w:szCs w:val="24"/>
        </w:rPr>
      </w:pPr>
      <w:r w:rsidRPr="005D5EF5">
        <w:rPr>
          <w:rFonts w:ascii="Arial" w:hAnsi="Arial" w:cs="Arial"/>
          <w:b/>
          <w:sz w:val="24"/>
          <w:szCs w:val="24"/>
        </w:rPr>
        <w:t>Active Play</w:t>
      </w:r>
    </w:p>
    <w:p w14:paraId="2F0AB79A" w14:textId="6F740056" w:rsidR="0044618E" w:rsidRPr="005D5EF5" w:rsidRDefault="006A0348" w:rsidP="009203EF">
      <w:pPr>
        <w:spacing w:line="360" w:lineRule="auto"/>
        <w:jc w:val="both"/>
        <w:rPr>
          <w:rFonts w:ascii="Arial" w:hAnsi="Arial" w:cs="Arial"/>
          <w:sz w:val="24"/>
          <w:szCs w:val="24"/>
        </w:rPr>
      </w:pPr>
      <w:r w:rsidRPr="005D5EF5">
        <w:rPr>
          <w:rFonts w:ascii="Arial" w:hAnsi="Arial" w:cs="Arial"/>
          <w:sz w:val="24"/>
          <w:szCs w:val="24"/>
        </w:rPr>
        <w:t>The need for children to participate in active play</w:t>
      </w:r>
      <w:r w:rsidR="00BD0283" w:rsidRPr="005D5EF5">
        <w:rPr>
          <w:rFonts w:ascii="Arial" w:hAnsi="Arial" w:cs="Arial"/>
          <w:sz w:val="24"/>
          <w:szCs w:val="24"/>
        </w:rPr>
        <w:t>,</w:t>
      </w:r>
      <w:r w:rsidRPr="005D5EF5">
        <w:rPr>
          <w:rFonts w:ascii="Arial" w:hAnsi="Arial" w:cs="Arial"/>
          <w:sz w:val="24"/>
          <w:szCs w:val="24"/>
        </w:rPr>
        <w:t xml:space="preserve"> is especially important for physical development. </w:t>
      </w:r>
      <w:r w:rsidR="0044618E" w:rsidRPr="005D5EF5">
        <w:rPr>
          <w:rFonts w:ascii="Arial" w:hAnsi="Arial" w:cs="Arial"/>
          <w:sz w:val="24"/>
          <w:szCs w:val="24"/>
        </w:rPr>
        <w:t>According to Play Wales (2016) active play is one of the easiest most natural way</w:t>
      </w:r>
      <w:r w:rsidR="00BD0283" w:rsidRPr="005D5EF5">
        <w:rPr>
          <w:rFonts w:ascii="Arial" w:hAnsi="Arial" w:cs="Arial"/>
          <w:sz w:val="24"/>
          <w:szCs w:val="24"/>
        </w:rPr>
        <w:t>,</w:t>
      </w:r>
      <w:r w:rsidR="0044618E" w:rsidRPr="005D5EF5">
        <w:rPr>
          <w:rFonts w:ascii="Arial" w:hAnsi="Arial" w:cs="Arial"/>
          <w:sz w:val="24"/>
          <w:szCs w:val="24"/>
        </w:rPr>
        <w:t xml:space="preserve"> children can ga</w:t>
      </w:r>
      <w:r w:rsidR="00F700B0" w:rsidRPr="005D5EF5">
        <w:rPr>
          <w:rFonts w:ascii="Arial" w:hAnsi="Arial" w:cs="Arial"/>
          <w:sz w:val="24"/>
          <w:szCs w:val="24"/>
        </w:rPr>
        <w:t>u</w:t>
      </w:r>
      <w:r w:rsidR="0044618E" w:rsidRPr="005D5EF5">
        <w:rPr>
          <w:rFonts w:ascii="Arial" w:hAnsi="Arial" w:cs="Arial"/>
          <w:sz w:val="24"/>
          <w:szCs w:val="24"/>
        </w:rPr>
        <w:t>ge in the necessary physical activity</w:t>
      </w:r>
      <w:r w:rsidR="00BD0283" w:rsidRPr="005D5EF5">
        <w:rPr>
          <w:rFonts w:ascii="Arial" w:hAnsi="Arial" w:cs="Arial"/>
          <w:sz w:val="24"/>
          <w:szCs w:val="24"/>
        </w:rPr>
        <w:t>,</w:t>
      </w:r>
      <w:r w:rsidR="0044618E" w:rsidRPr="005D5EF5">
        <w:rPr>
          <w:rFonts w:ascii="Arial" w:hAnsi="Arial" w:cs="Arial"/>
          <w:sz w:val="24"/>
          <w:szCs w:val="24"/>
        </w:rPr>
        <w:t xml:space="preserve"> needed for their development and is the most common type of physical activity</w:t>
      </w:r>
      <w:r w:rsidR="00BD0283" w:rsidRPr="005D5EF5">
        <w:rPr>
          <w:rFonts w:ascii="Arial" w:hAnsi="Arial" w:cs="Arial"/>
          <w:sz w:val="24"/>
          <w:szCs w:val="24"/>
        </w:rPr>
        <w:t>,</w:t>
      </w:r>
      <w:r w:rsidR="0044618E" w:rsidRPr="005D5EF5">
        <w:rPr>
          <w:rFonts w:ascii="Arial" w:hAnsi="Arial" w:cs="Arial"/>
          <w:sz w:val="24"/>
          <w:szCs w:val="24"/>
        </w:rPr>
        <w:t xml:space="preserve"> children take outside of the school environment (Lester and Russell, 2008).</w:t>
      </w:r>
    </w:p>
    <w:p w14:paraId="262F37B8" w14:textId="6918E5FF" w:rsidR="006A0348" w:rsidRPr="005D5EF5" w:rsidRDefault="006A0348" w:rsidP="009203EF">
      <w:pPr>
        <w:spacing w:line="360" w:lineRule="auto"/>
        <w:jc w:val="both"/>
        <w:rPr>
          <w:rFonts w:ascii="Arial" w:hAnsi="Arial" w:cs="Arial"/>
          <w:sz w:val="24"/>
          <w:szCs w:val="24"/>
        </w:rPr>
      </w:pPr>
      <w:r w:rsidRPr="005D5EF5">
        <w:rPr>
          <w:rFonts w:ascii="Arial" w:hAnsi="Arial" w:cs="Arial"/>
          <w:sz w:val="24"/>
          <w:szCs w:val="24"/>
        </w:rPr>
        <w:t>Active play involves the use of the whole body and starts at a young age as babies, from sitting, crawling, standing, climbing, kicking and catching (</w:t>
      </w:r>
      <w:r w:rsidR="008E276C" w:rsidRPr="005D5EF5">
        <w:rPr>
          <w:rFonts w:ascii="Arial" w:hAnsi="Arial" w:cs="Arial"/>
          <w:sz w:val="24"/>
          <w:szCs w:val="24"/>
        </w:rPr>
        <w:t>Sheridan et al</w:t>
      </w:r>
      <w:r w:rsidR="00F700B0" w:rsidRPr="005D5EF5">
        <w:rPr>
          <w:rFonts w:ascii="Arial" w:hAnsi="Arial" w:cs="Arial"/>
          <w:sz w:val="24"/>
          <w:szCs w:val="24"/>
        </w:rPr>
        <w:t>.</w:t>
      </w:r>
      <w:r w:rsidR="008E276C" w:rsidRPr="005D5EF5">
        <w:rPr>
          <w:rFonts w:ascii="Arial" w:hAnsi="Arial" w:cs="Arial"/>
          <w:sz w:val="24"/>
          <w:szCs w:val="24"/>
        </w:rPr>
        <w:t xml:space="preserve">, 2002). </w:t>
      </w:r>
      <w:r w:rsidR="00F80F7E" w:rsidRPr="005D5EF5">
        <w:rPr>
          <w:rFonts w:ascii="Arial" w:hAnsi="Arial" w:cs="Arial"/>
          <w:sz w:val="24"/>
          <w:szCs w:val="24"/>
        </w:rPr>
        <w:t xml:space="preserve">Extension (2015) agrees with the importance of active play for children and adds it encourages bone growth and muscle movement, supports eye-hand coordination and emotional development </w:t>
      </w:r>
      <w:r w:rsidR="00BD0283" w:rsidRPr="005D5EF5">
        <w:rPr>
          <w:rFonts w:ascii="Arial" w:hAnsi="Arial" w:cs="Arial"/>
          <w:sz w:val="24"/>
          <w:szCs w:val="24"/>
        </w:rPr>
        <w:t xml:space="preserve">when </w:t>
      </w:r>
      <w:r w:rsidR="00F80F7E" w:rsidRPr="005D5EF5">
        <w:rPr>
          <w:rFonts w:ascii="Arial" w:hAnsi="Arial" w:cs="Arial"/>
          <w:sz w:val="24"/>
          <w:szCs w:val="24"/>
        </w:rPr>
        <w:t>facing everyday stress.</w:t>
      </w:r>
    </w:p>
    <w:p w14:paraId="17380D00" w14:textId="1944A90B" w:rsidR="00E50210" w:rsidRPr="005D5EF5" w:rsidRDefault="00E50210" w:rsidP="009203EF">
      <w:pPr>
        <w:spacing w:line="360" w:lineRule="auto"/>
        <w:jc w:val="both"/>
        <w:rPr>
          <w:rFonts w:ascii="Arial" w:hAnsi="Arial" w:cs="Arial"/>
          <w:sz w:val="24"/>
          <w:szCs w:val="24"/>
        </w:rPr>
      </w:pPr>
      <w:r w:rsidRPr="005D5EF5">
        <w:rPr>
          <w:rFonts w:ascii="Arial" w:hAnsi="Arial" w:cs="Arial"/>
          <w:sz w:val="24"/>
          <w:szCs w:val="24"/>
        </w:rPr>
        <w:t>A child’s interest in larger motor activities rises</w:t>
      </w:r>
      <w:r w:rsidR="00BD0283" w:rsidRPr="005D5EF5">
        <w:rPr>
          <w:rFonts w:ascii="Arial" w:hAnsi="Arial" w:cs="Arial"/>
          <w:sz w:val="24"/>
          <w:szCs w:val="24"/>
        </w:rPr>
        <w:t>,</w:t>
      </w:r>
      <w:r w:rsidRPr="005D5EF5">
        <w:rPr>
          <w:rFonts w:ascii="Arial" w:hAnsi="Arial" w:cs="Arial"/>
          <w:sz w:val="24"/>
          <w:szCs w:val="24"/>
        </w:rPr>
        <w:t xml:space="preserve"> as children’s motor capabilities develop. At two years old children are more physically active than any other time of </w:t>
      </w:r>
      <w:r w:rsidRPr="005D5EF5">
        <w:rPr>
          <w:rFonts w:ascii="Arial" w:hAnsi="Arial" w:cs="Arial"/>
          <w:sz w:val="24"/>
          <w:szCs w:val="24"/>
        </w:rPr>
        <w:lastRenderedPageBreak/>
        <w:t>their life. Making safe climbing structures accessible</w:t>
      </w:r>
      <w:r w:rsidR="00BD0283" w:rsidRPr="005D5EF5">
        <w:rPr>
          <w:rFonts w:ascii="Arial" w:hAnsi="Arial" w:cs="Arial"/>
          <w:sz w:val="24"/>
          <w:szCs w:val="24"/>
        </w:rPr>
        <w:t>,</w:t>
      </w:r>
      <w:r w:rsidRPr="005D5EF5">
        <w:rPr>
          <w:rFonts w:ascii="Arial" w:hAnsi="Arial" w:cs="Arial"/>
          <w:sz w:val="24"/>
          <w:szCs w:val="24"/>
        </w:rPr>
        <w:t xml:space="preserve"> improves the prospect for their gross motor play as well as</w:t>
      </w:r>
      <w:r w:rsidR="00BD0283" w:rsidRPr="005D5EF5">
        <w:rPr>
          <w:rFonts w:ascii="Arial" w:hAnsi="Arial" w:cs="Arial"/>
          <w:sz w:val="24"/>
          <w:szCs w:val="24"/>
        </w:rPr>
        <w:t>,</w:t>
      </w:r>
      <w:r w:rsidRPr="005D5EF5">
        <w:rPr>
          <w:rFonts w:ascii="Arial" w:hAnsi="Arial" w:cs="Arial"/>
          <w:sz w:val="24"/>
          <w:szCs w:val="24"/>
        </w:rPr>
        <w:t xml:space="preserve"> developments in their physical development (Garner and Bergen, 2012).</w:t>
      </w:r>
    </w:p>
    <w:p w14:paraId="65DD4B84" w14:textId="0B0A0CF5" w:rsidR="00C42817" w:rsidRPr="005D5EF5" w:rsidRDefault="00C42817" w:rsidP="009203EF">
      <w:pPr>
        <w:spacing w:line="360" w:lineRule="auto"/>
        <w:jc w:val="both"/>
        <w:rPr>
          <w:rFonts w:ascii="Arial" w:hAnsi="Arial" w:cs="Arial"/>
          <w:sz w:val="24"/>
          <w:szCs w:val="24"/>
        </w:rPr>
      </w:pPr>
      <w:r w:rsidRPr="005D5EF5">
        <w:rPr>
          <w:rFonts w:ascii="Arial" w:hAnsi="Arial" w:cs="Arial"/>
          <w:sz w:val="24"/>
          <w:szCs w:val="24"/>
        </w:rPr>
        <w:t>Pellegrini and Smith (1998) provided a widespread review of the study support regarding physical active play. Three main types of physical play were strongly presented in the review</w:t>
      </w:r>
      <w:r w:rsidR="00BD0283" w:rsidRPr="005D5EF5">
        <w:rPr>
          <w:rFonts w:ascii="Arial" w:hAnsi="Arial" w:cs="Arial"/>
          <w:sz w:val="24"/>
          <w:szCs w:val="24"/>
        </w:rPr>
        <w:t>,</w:t>
      </w:r>
      <w:r w:rsidRPr="005D5EF5">
        <w:rPr>
          <w:rFonts w:ascii="Arial" w:hAnsi="Arial" w:cs="Arial"/>
          <w:sz w:val="24"/>
          <w:szCs w:val="24"/>
        </w:rPr>
        <w:t xml:space="preserve"> in a series of time courses. </w:t>
      </w:r>
      <w:r w:rsidR="003C0499" w:rsidRPr="005D5EF5">
        <w:rPr>
          <w:rFonts w:ascii="Arial" w:hAnsi="Arial" w:cs="Arial"/>
          <w:sz w:val="24"/>
          <w:szCs w:val="24"/>
        </w:rPr>
        <w:t>Pellegrini and Smith (1998) explain the first main type of physical play</w:t>
      </w:r>
      <w:r w:rsidRPr="005D5EF5">
        <w:rPr>
          <w:rFonts w:ascii="Arial" w:hAnsi="Arial" w:cs="Arial"/>
          <w:sz w:val="24"/>
          <w:szCs w:val="24"/>
        </w:rPr>
        <w:t xml:space="preserve"> </w:t>
      </w:r>
      <w:r w:rsidR="003C0499" w:rsidRPr="005D5EF5">
        <w:rPr>
          <w:rFonts w:ascii="Arial" w:hAnsi="Arial" w:cs="Arial"/>
          <w:sz w:val="24"/>
          <w:szCs w:val="24"/>
        </w:rPr>
        <w:t>is</w:t>
      </w:r>
      <w:r w:rsidRPr="005D5EF5">
        <w:rPr>
          <w:rFonts w:ascii="Arial" w:hAnsi="Arial" w:cs="Arial"/>
          <w:sz w:val="24"/>
          <w:szCs w:val="24"/>
        </w:rPr>
        <w:t xml:space="preserve"> the ‘rhythmic stereotypies’</w:t>
      </w:r>
      <w:r w:rsidR="00BD0283" w:rsidRPr="005D5EF5">
        <w:rPr>
          <w:rFonts w:ascii="Arial" w:hAnsi="Arial" w:cs="Arial"/>
          <w:sz w:val="24"/>
          <w:szCs w:val="24"/>
        </w:rPr>
        <w:t>,</w:t>
      </w:r>
      <w:r w:rsidRPr="005D5EF5">
        <w:rPr>
          <w:rFonts w:ascii="Arial" w:hAnsi="Arial" w:cs="Arial"/>
          <w:sz w:val="24"/>
          <w:szCs w:val="24"/>
        </w:rPr>
        <w:t xml:space="preserve"> which are the characteristics seen in babies such as waving arms and kicking legs. During the preschool age</w:t>
      </w:r>
      <w:r w:rsidR="00BD0283" w:rsidRPr="005D5EF5">
        <w:rPr>
          <w:rFonts w:ascii="Arial" w:hAnsi="Arial" w:cs="Arial"/>
          <w:sz w:val="24"/>
          <w:szCs w:val="24"/>
        </w:rPr>
        <w:t>,</w:t>
      </w:r>
      <w:r w:rsidRPr="005D5EF5">
        <w:rPr>
          <w:rFonts w:ascii="Arial" w:hAnsi="Arial" w:cs="Arial"/>
          <w:sz w:val="24"/>
          <w:szCs w:val="24"/>
        </w:rPr>
        <w:t xml:space="preserve"> </w:t>
      </w:r>
      <w:r w:rsidR="00BD0283" w:rsidRPr="005D5EF5">
        <w:rPr>
          <w:rFonts w:ascii="Arial" w:hAnsi="Arial" w:cs="Arial"/>
          <w:sz w:val="24"/>
          <w:szCs w:val="24"/>
        </w:rPr>
        <w:t xml:space="preserve">the type of physical play </w:t>
      </w:r>
      <w:r w:rsidRPr="005D5EF5">
        <w:rPr>
          <w:rFonts w:ascii="Arial" w:hAnsi="Arial" w:cs="Arial"/>
          <w:sz w:val="24"/>
          <w:szCs w:val="24"/>
        </w:rPr>
        <w:t>would be known as ‘exercise play’, where children learn whole body movements such as running around, jumping and climbing which can be done alone or alongside others</w:t>
      </w:r>
      <w:r w:rsidR="00BD0283" w:rsidRPr="005D5EF5">
        <w:rPr>
          <w:rFonts w:ascii="Arial" w:hAnsi="Arial" w:cs="Arial"/>
          <w:sz w:val="24"/>
          <w:szCs w:val="24"/>
        </w:rPr>
        <w:t>.</w:t>
      </w:r>
      <w:r w:rsidR="003754B0" w:rsidRPr="005D5EF5">
        <w:rPr>
          <w:rFonts w:ascii="Arial" w:hAnsi="Arial" w:cs="Arial"/>
          <w:sz w:val="24"/>
          <w:szCs w:val="24"/>
        </w:rPr>
        <w:t xml:space="preserve"> </w:t>
      </w:r>
      <w:r w:rsidR="00BD0283" w:rsidRPr="005D5EF5">
        <w:rPr>
          <w:rFonts w:ascii="Arial" w:hAnsi="Arial" w:cs="Arial"/>
          <w:sz w:val="24"/>
          <w:szCs w:val="24"/>
        </w:rPr>
        <w:t>T</w:t>
      </w:r>
      <w:r w:rsidR="003754B0" w:rsidRPr="005D5EF5">
        <w:rPr>
          <w:rFonts w:ascii="Arial" w:hAnsi="Arial" w:cs="Arial"/>
          <w:sz w:val="24"/>
          <w:szCs w:val="24"/>
        </w:rPr>
        <w:t>his type of play increases from toddlers to early childhood where it will then decline</w:t>
      </w:r>
      <w:r w:rsidRPr="005D5EF5">
        <w:rPr>
          <w:rFonts w:ascii="Arial" w:hAnsi="Arial" w:cs="Arial"/>
          <w:sz w:val="24"/>
          <w:szCs w:val="24"/>
        </w:rPr>
        <w:t>. The last main type of physical play</w:t>
      </w:r>
      <w:r w:rsidR="003754B0" w:rsidRPr="005D5EF5">
        <w:rPr>
          <w:rFonts w:ascii="Arial" w:hAnsi="Arial" w:cs="Arial"/>
          <w:sz w:val="24"/>
          <w:szCs w:val="24"/>
        </w:rPr>
        <w:t xml:space="preserve"> is ‘rough-and-tumble play’, </w:t>
      </w:r>
      <w:r w:rsidR="00BD0283" w:rsidRPr="005D5EF5">
        <w:rPr>
          <w:rFonts w:ascii="Arial" w:hAnsi="Arial" w:cs="Arial"/>
          <w:sz w:val="24"/>
          <w:szCs w:val="24"/>
        </w:rPr>
        <w:t xml:space="preserve">which involves </w:t>
      </w:r>
      <w:r w:rsidR="003754B0" w:rsidRPr="005D5EF5">
        <w:rPr>
          <w:rFonts w:ascii="Arial" w:hAnsi="Arial" w:cs="Arial"/>
          <w:sz w:val="24"/>
          <w:szCs w:val="24"/>
        </w:rPr>
        <w:t>play fighting and play chasing which would peak at the late stages of primary school age (</w:t>
      </w:r>
      <w:r w:rsidR="003C0499" w:rsidRPr="005D5EF5">
        <w:rPr>
          <w:rFonts w:ascii="Arial" w:hAnsi="Arial" w:cs="Arial"/>
          <w:sz w:val="24"/>
          <w:szCs w:val="24"/>
        </w:rPr>
        <w:t>Smith, 2009).</w:t>
      </w:r>
    </w:p>
    <w:p w14:paraId="118799D6" w14:textId="7B3C44EB" w:rsidR="00336B81" w:rsidRPr="005D5EF5" w:rsidRDefault="005749EF" w:rsidP="009203EF">
      <w:pPr>
        <w:spacing w:line="360" w:lineRule="auto"/>
        <w:jc w:val="both"/>
        <w:rPr>
          <w:rFonts w:ascii="Arial" w:hAnsi="Arial" w:cs="Arial"/>
          <w:sz w:val="24"/>
          <w:szCs w:val="24"/>
        </w:rPr>
      </w:pPr>
      <w:r w:rsidRPr="005D5EF5">
        <w:rPr>
          <w:rFonts w:ascii="Arial" w:hAnsi="Arial" w:cs="Arial"/>
          <w:sz w:val="24"/>
          <w:szCs w:val="24"/>
        </w:rPr>
        <w:t>All types of play support the holistic development of children by offering a safe place, secure basis for children to openly explore, investigate, interoperate and evaluate their own idea of the world from an early age (Sunderland, 2007).</w:t>
      </w:r>
    </w:p>
    <w:p w14:paraId="27D1B332" w14:textId="45D1B0DA" w:rsidR="00336B81" w:rsidRPr="005D5EF5" w:rsidRDefault="00336B81" w:rsidP="009203EF">
      <w:pPr>
        <w:spacing w:line="360" w:lineRule="auto"/>
        <w:jc w:val="both"/>
        <w:rPr>
          <w:rFonts w:ascii="Arial" w:hAnsi="Arial" w:cs="Arial"/>
          <w:b/>
          <w:sz w:val="24"/>
          <w:szCs w:val="24"/>
        </w:rPr>
      </w:pPr>
      <w:r w:rsidRPr="005D5EF5">
        <w:rPr>
          <w:rFonts w:ascii="Arial" w:hAnsi="Arial" w:cs="Arial"/>
          <w:b/>
          <w:sz w:val="24"/>
          <w:szCs w:val="24"/>
        </w:rPr>
        <w:t>Self-Directed Play</w:t>
      </w:r>
    </w:p>
    <w:p w14:paraId="0B498EC3" w14:textId="522CF10B" w:rsidR="00955679" w:rsidRPr="005D5EF5" w:rsidRDefault="00CE24A9" w:rsidP="009203EF">
      <w:pPr>
        <w:spacing w:line="360" w:lineRule="auto"/>
        <w:jc w:val="both"/>
        <w:rPr>
          <w:rFonts w:ascii="Arial" w:hAnsi="Arial" w:cs="Arial"/>
          <w:sz w:val="24"/>
          <w:szCs w:val="24"/>
        </w:rPr>
      </w:pPr>
      <w:r w:rsidRPr="005D5EF5">
        <w:rPr>
          <w:rFonts w:ascii="Arial" w:hAnsi="Arial" w:cs="Arial"/>
          <w:sz w:val="24"/>
          <w:szCs w:val="24"/>
        </w:rPr>
        <w:t>Johnson (2012) defines self-directed play as a type of play a child opts to do and directs themselves, sometimes individually or with others around them. Self-directed play has no end goal</w:t>
      </w:r>
      <w:r w:rsidR="00BD0283" w:rsidRPr="005D5EF5">
        <w:rPr>
          <w:rFonts w:ascii="Arial" w:hAnsi="Arial" w:cs="Arial"/>
          <w:sz w:val="24"/>
          <w:szCs w:val="24"/>
        </w:rPr>
        <w:t>,</w:t>
      </w:r>
      <w:r w:rsidRPr="005D5EF5">
        <w:rPr>
          <w:rFonts w:ascii="Arial" w:hAnsi="Arial" w:cs="Arial"/>
          <w:sz w:val="24"/>
          <w:szCs w:val="24"/>
        </w:rPr>
        <w:t xml:space="preserve"> or time limit and plays out with no rules. The play happens spontaneously and does not necessitate</w:t>
      </w:r>
      <w:r w:rsidR="00BD0283" w:rsidRPr="005D5EF5">
        <w:rPr>
          <w:rFonts w:ascii="Arial" w:hAnsi="Arial" w:cs="Arial"/>
          <w:sz w:val="24"/>
          <w:szCs w:val="24"/>
        </w:rPr>
        <w:t>,</w:t>
      </w:r>
      <w:r w:rsidRPr="005D5EF5">
        <w:rPr>
          <w:rFonts w:ascii="Arial" w:hAnsi="Arial" w:cs="Arial"/>
          <w:sz w:val="24"/>
          <w:szCs w:val="24"/>
        </w:rPr>
        <w:t xml:space="preserve"> adult participation. Self-directed play is an important aspect in childhood.</w:t>
      </w:r>
    </w:p>
    <w:p w14:paraId="0624D500" w14:textId="21280EA3" w:rsidR="00CE24A9" w:rsidRPr="005D5EF5" w:rsidRDefault="00955679" w:rsidP="009203EF">
      <w:pPr>
        <w:spacing w:line="360" w:lineRule="auto"/>
        <w:jc w:val="both"/>
        <w:rPr>
          <w:rFonts w:ascii="Arial" w:hAnsi="Arial" w:cs="Arial"/>
          <w:sz w:val="24"/>
          <w:szCs w:val="24"/>
        </w:rPr>
      </w:pPr>
      <w:r w:rsidRPr="005D5EF5">
        <w:rPr>
          <w:rFonts w:ascii="Arial" w:hAnsi="Arial" w:cs="Arial"/>
          <w:sz w:val="24"/>
          <w:szCs w:val="24"/>
        </w:rPr>
        <w:t>Bruce (1991) argues that self-directed play</w:t>
      </w:r>
      <w:r w:rsidR="00BD0283" w:rsidRPr="005D5EF5">
        <w:rPr>
          <w:rFonts w:ascii="Arial" w:hAnsi="Arial" w:cs="Arial"/>
          <w:sz w:val="24"/>
          <w:szCs w:val="24"/>
        </w:rPr>
        <w:t>,</w:t>
      </w:r>
      <w:r w:rsidRPr="005D5EF5">
        <w:rPr>
          <w:rFonts w:ascii="Arial" w:hAnsi="Arial" w:cs="Arial"/>
          <w:sz w:val="24"/>
          <w:szCs w:val="24"/>
        </w:rPr>
        <w:t xml:space="preserve"> or ‘free-flow’ play gives children vital opportunities to explore the world around them, develop skills, make sense of their individual experiences</w:t>
      </w:r>
      <w:r w:rsidR="00BD0283" w:rsidRPr="005D5EF5">
        <w:rPr>
          <w:rFonts w:ascii="Arial" w:hAnsi="Arial" w:cs="Arial"/>
          <w:sz w:val="24"/>
          <w:szCs w:val="24"/>
        </w:rPr>
        <w:t>,</w:t>
      </w:r>
      <w:r w:rsidRPr="005D5EF5">
        <w:rPr>
          <w:rFonts w:ascii="Arial" w:hAnsi="Arial" w:cs="Arial"/>
          <w:sz w:val="24"/>
          <w:szCs w:val="24"/>
        </w:rPr>
        <w:t xml:space="preserve"> through repetition and build on skills such as taking turns with others and sharing.</w:t>
      </w:r>
      <w:r w:rsidR="00254764" w:rsidRPr="005D5EF5">
        <w:rPr>
          <w:rFonts w:ascii="Arial" w:hAnsi="Arial" w:cs="Arial"/>
          <w:sz w:val="24"/>
          <w:szCs w:val="24"/>
        </w:rPr>
        <w:t xml:space="preserve"> Similarly, Ginsburg (2007) states child led play allows children to learn how to work with others, resolve conflicts and discover their own areas of interest.</w:t>
      </w:r>
    </w:p>
    <w:p w14:paraId="547B03F8" w14:textId="4D8BC02E" w:rsidR="00080920" w:rsidRPr="005D5EF5" w:rsidRDefault="00AD6CFF" w:rsidP="009203EF">
      <w:pPr>
        <w:spacing w:line="360" w:lineRule="auto"/>
        <w:jc w:val="both"/>
        <w:rPr>
          <w:rFonts w:ascii="Arial" w:hAnsi="Arial" w:cs="Arial"/>
          <w:sz w:val="24"/>
          <w:szCs w:val="24"/>
        </w:rPr>
      </w:pPr>
      <w:r w:rsidRPr="005D5EF5">
        <w:rPr>
          <w:rFonts w:ascii="Arial" w:hAnsi="Arial" w:cs="Arial"/>
          <w:sz w:val="24"/>
          <w:szCs w:val="24"/>
        </w:rPr>
        <w:t xml:space="preserve">Any environment can support play, however the more stimulating the </w:t>
      </w:r>
      <w:r w:rsidR="004017FF" w:rsidRPr="005D5EF5">
        <w:rPr>
          <w:rFonts w:ascii="Arial" w:hAnsi="Arial" w:cs="Arial"/>
          <w:sz w:val="24"/>
          <w:szCs w:val="24"/>
        </w:rPr>
        <w:t>environment is</w:t>
      </w:r>
      <w:r w:rsidR="00BD0283" w:rsidRPr="005D5EF5">
        <w:rPr>
          <w:rFonts w:ascii="Arial" w:hAnsi="Arial" w:cs="Arial"/>
          <w:sz w:val="24"/>
          <w:szCs w:val="24"/>
        </w:rPr>
        <w:t>,</w:t>
      </w:r>
      <w:r w:rsidR="004017FF" w:rsidRPr="005D5EF5">
        <w:rPr>
          <w:rFonts w:ascii="Arial" w:hAnsi="Arial" w:cs="Arial"/>
          <w:sz w:val="24"/>
          <w:szCs w:val="24"/>
        </w:rPr>
        <w:t xml:space="preserve"> increases the chance for children to play. A vital element of the environment is</w:t>
      </w:r>
      <w:r w:rsidR="00BD0283" w:rsidRPr="005D5EF5">
        <w:rPr>
          <w:rFonts w:ascii="Arial" w:hAnsi="Arial" w:cs="Arial"/>
          <w:sz w:val="24"/>
          <w:szCs w:val="24"/>
        </w:rPr>
        <w:t>,</w:t>
      </w:r>
      <w:r w:rsidR="004017FF" w:rsidRPr="005D5EF5">
        <w:rPr>
          <w:rFonts w:ascii="Arial" w:hAnsi="Arial" w:cs="Arial"/>
          <w:sz w:val="24"/>
          <w:szCs w:val="24"/>
        </w:rPr>
        <w:t xml:space="preserve"> it </w:t>
      </w:r>
      <w:r w:rsidR="00BD0283" w:rsidRPr="005D5EF5">
        <w:rPr>
          <w:rFonts w:ascii="Arial" w:hAnsi="Arial" w:cs="Arial"/>
          <w:sz w:val="24"/>
          <w:szCs w:val="24"/>
        </w:rPr>
        <w:t>is</w:t>
      </w:r>
      <w:r w:rsidR="004017FF" w:rsidRPr="005D5EF5">
        <w:rPr>
          <w:rFonts w:ascii="Arial" w:hAnsi="Arial" w:cs="Arial"/>
          <w:sz w:val="24"/>
          <w:szCs w:val="24"/>
        </w:rPr>
        <w:t xml:space="preserve"> </w:t>
      </w:r>
      <w:r w:rsidR="004017FF" w:rsidRPr="005D5EF5">
        <w:rPr>
          <w:rFonts w:ascii="Arial" w:hAnsi="Arial" w:cs="Arial"/>
          <w:sz w:val="24"/>
          <w:szCs w:val="24"/>
        </w:rPr>
        <w:lastRenderedPageBreak/>
        <w:t>somewhere where children feel comfortable and claim the space as their own and external evaluation is absent</w:t>
      </w:r>
      <w:r w:rsidR="00BD0283" w:rsidRPr="005D5EF5">
        <w:rPr>
          <w:rFonts w:ascii="Arial" w:hAnsi="Arial" w:cs="Arial"/>
          <w:sz w:val="24"/>
          <w:szCs w:val="24"/>
        </w:rPr>
        <w:t>,</w:t>
      </w:r>
      <w:r w:rsidR="004017FF" w:rsidRPr="005D5EF5">
        <w:rPr>
          <w:rFonts w:ascii="Arial" w:hAnsi="Arial" w:cs="Arial"/>
          <w:sz w:val="24"/>
          <w:szCs w:val="24"/>
        </w:rPr>
        <w:t xml:space="preserve"> such as rules and instructions set by adults (Else, 2014).</w:t>
      </w:r>
    </w:p>
    <w:p w14:paraId="4D7638E4" w14:textId="6FD4411E" w:rsidR="003E52DE" w:rsidRPr="005D5EF5" w:rsidRDefault="003E52DE" w:rsidP="009203EF">
      <w:pPr>
        <w:spacing w:line="360" w:lineRule="auto"/>
        <w:jc w:val="both"/>
        <w:rPr>
          <w:rFonts w:ascii="Arial" w:hAnsi="Arial" w:cs="Arial"/>
          <w:b/>
          <w:sz w:val="24"/>
          <w:szCs w:val="24"/>
        </w:rPr>
      </w:pPr>
      <w:r w:rsidRPr="005D5EF5">
        <w:rPr>
          <w:rFonts w:ascii="Arial" w:hAnsi="Arial" w:cs="Arial"/>
          <w:b/>
          <w:sz w:val="24"/>
          <w:szCs w:val="24"/>
        </w:rPr>
        <w:t>Section 2</w:t>
      </w:r>
    </w:p>
    <w:p w14:paraId="5C898FEF" w14:textId="52AC0B6E" w:rsidR="009536B8" w:rsidRPr="005D5EF5" w:rsidRDefault="009536B8" w:rsidP="009203EF">
      <w:pPr>
        <w:spacing w:line="360" w:lineRule="auto"/>
        <w:jc w:val="both"/>
        <w:rPr>
          <w:rFonts w:ascii="Arial" w:hAnsi="Arial" w:cs="Arial"/>
          <w:b/>
          <w:sz w:val="24"/>
          <w:szCs w:val="24"/>
        </w:rPr>
      </w:pPr>
      <w:r w:rsidRPr="005D5EF5">
        <w:rPr>
          <w:rFonts w:ascii="Arial" w:hAnsi="Arial" w:cs="Arial"/>
          <w:b/>
          <w:sz w:val="24"/>
          <w:szCs w:val="24"/>
        </w:rPr>
        <w:t>What is risk?</w:t>
      </w:r>
    </w:p>
    <w:p w14:paraId="2D3F6FDA" w14:textId="02149D22" w:rsidR="007042E0" w:rsidRPr="005D5EF5" w:rsidRDefault="007042E0" w:rsidP="009203EF">
      <w:pPr>
        <w:spacing w:line="360" w:lineRule="auto"/>
        <w:jc w:val="both"/>
        <w:rPr>
          <w:rFonts w:ascii="Arial" w:hAnsi="Arial" w:cs="Arial"/>
          <w:sz w:val="24"/>
          <w:szCs w:val="24"/>
        </w:rPr>
      </w:pPr>
      <w:r w:rsidRPr="005D5EF5">
        <w:rPr>
          <w:rFonts w:ascii="Arial" w:hAnsi="Arial" w:cs="Arial"/>
          <w:sz w:val="24"/>
          <w:szCs w:val="24"/>
        </w:rPr>
        <w:t>Ball (2002) explains children like to explore and both try to find and favour risky play</w:t>
      </w:r>
      <w:r w:rsidR="00BD0283" w:rsidRPr="005D5EF5">
        <w:rPr>
          <w:rFonts w:ascii="Arial" w:hAnsi="Arial" w:cs="Arial"/>
          <w:sz w:val="24"/>
          <w:szCs w:val="24"/>
        </w:rPr>
        <w:t>,</w:t>
      </w:r>
      <w:r w:rsidRPr="005D5EF5">
        <w:rPr>
          <w:rFonts w:ascii="Arial" w:hAnsi="Arial" w:cs="Arial"/>
          <w:sz w:val="24"/>
          <w:szCs w:val="24"/>
        </w:rPr>
        <w:t xml:space="preserve"> including physical activities which involve risk taking and play</w:t>
      </w:r>
      <w:r w:rsidR="00BD0283" w:rsidRPr="005D5EF5">
        <w:rPr>
          <w:rFonts w:ascii="Arial" w:hAnsi="Arial" w:cs="Arial"/>
          <w:sz w:val="24"/>
          <w:szCs w:val="24"/>
        </w:rPr>
        <w:t>,</w:t>
      </w:r>
      <w:r w:rsidRPr="005D5EF5">
        <w:rPr>
          <w:rFonts w:ascii="Arial" w:hAnsi="Arial" w:cs="Arial"/>
          <w:sz w:val="24"/>
          <w:szCs w:val="24"/>
        </w:rPr>
        <w:t xml:space="preserve"> where the skill</w:t>
      </w:r>
      <w:r w:rsidR="00774F96" w:rsidRPr="005D5EF5">
        <w:rPr>
          <w:rFonts w:ascii="Arial" w:hAnsi="Arial" w:cs="Arial"/>
          <w:sz w:val="24"/>
          <w:szCs w:val="24"/>
        </w:rPr>
        <w:t>s</w:t>
      </w:r>
      <w:r w:rsidRPr="005D5EF5">
        <w:rPr>
          <w:rFonts w:ascii="Arial" w:hAnsi="Arial" w:cs="Arial"/>
          <w:sz w:val="24"/>
          <w:szCs w:val="24"/>
        </w:rPr>
        <w:t xml:space="preserve"> of physical strength and fighting are tested</w:t>
      </w:r>
      <w:r w:rsidR="00774F96" w:rsidRPr="005D5EF5">
        <w:rPr>
          <w:rFonts w:ascii="Arial" w:hAnsi="Arial" w:cs="Arial"/>
          <w:sz w:val="24"/>
          <w:szCs w:val="24"/>
        </w:rPr>
        <w:t>.</w:t>
      </w:r>
    </w:p>
    <w:p w14:paraId="3E710C91" w14:textId="6BDCCBFC" w:rsidR="004E20AC" w:rsidRPr="005D5EF5" w:rsidRDefault="00F900C4" w:rsidP="009203EF">
      <w:pPr>
        <w:spacing w:line="360" w:lineRule="auto"/>
        <w:jc w:val="both"/>
        <w:rPr>
          <w:rFonts w:ascii="Arial" w:hAnsi="Arial" w:cs="Arial"/>
          <w:sz w:val="24"/>
          <w:szCs w:val="24"/>
        </w:rPr>
      </w:pPr>
      <w:r w:rsidRPr="005D5EF5">
        <w:rPr>
          <w:rFonts w:ascii="Arial" w:hAnsi="Arial" w:cs="Arial"/>
          <w:sz w:val="24"/>
          <w:szCs w:val="24"/>
        </w:rPr>
        <w:t xml:space="preserve">Risky play is often </w:t>
      </w:r>
      <w:r w:rsidR="004E20AC" w:rsidRPr="005D5EF5">
        <w:rPr>
          <w:rFonts w:ascii="Arial" w:hAnsi="Arial" w:cs="Arial"/>
          <w:sz w:val="24"/>
          <w:szCs w:val="24"/>
        </w:rPr>
        <w:t>related to the chance of injury and the sense of fear (Stephenson, 2003). A possible situation in which risky play may occur, is when a child’s skills exceed challenges that are provided by the available resources. Children may then try to reduce their boredom and increase the challenge to them by jumping out of a swing</w:t>
      </w:r>
      <w:r w:rsidR="00BD0283" w:rsidRPr="005D5EF5">
        <w:rPr>
          <w:rFonts w:ascii="Arial" w:hAnsi="Arial" w:cs="Arial"/>
          <w:sz w:val="24"/>
          <w:szCs w:val="24"/>
        </w:rPr>
        <w:t>,</w:t>
      </w:r>
      <w:r w:rsidR="004E20AC" w:rsidRPr="005D5EF5">
        <w:rPr>
          <w:rFonts w:ascii="Arial" w:hAnsi="Arial" w:cs="Arial"/>
          <w:sz w:val="24"/>
          <w:szCs w:val="24"/>
        </w:rPr>
        <w:t xml:space="preserve"> or standing up in a swing (Sawyers, 1994).</w:t>
      </w:r>
    </w:p>
    <w:p w14:paraId="0ED7F514" w14:textId="65DA0AC0" w:rsidR="00F629DB" w:rsidRPr="005D5EF5" w:rsidRDefault="00F629DB" w:rsidP="009203EF">
      <w:pPr>
        <w:spacing w:line="360" w:lineRule="auto"/>
        <w:jc w:val="both"/>
        <w:rPr>
          <w:rFonts w:ascii="Arial" w:hAnsi="Arial" w:cs="Arial"/>
          <w:sz w:val="24"/>
          <w:szCs w:val="24"/>
        </w:rPr>
      </w:pPr>
      <w:r w:rsidRPr="005D5EF5">
        <w:rPr>
          <w:rFonts w:ascii="Arial" w:hAnsi="Arial" w:cs="Arial"/>
          <w:sz w:val="24"/>
          <w:szCs w:val="24"/>
        </w:rPr>
        <w:t>According to Stephenson’s (2003) ethnographic study produced in a New Zealand early childhood centre, there were significant elements which makes a physical experience ‘risky’ for four-year-old children including</w:t>
      </w:r>
      <w:r w:rsidR="00C602D7" w:rsidRPr="005D5EF5">
        <w:rPr>
          <w:rFonts w:ascii="Arial" w:hAnsi="Arial" w:cs="Arial"/>
          <w:sz w:val="24"/>
          <w:szCs w:val="24"/>
        </w:rPr>
        <w:t>,</w:t>
      </w:r>
      <w:r w:rsidRPr="005D5EF5">
        <w:rPr>
          <w:rFonts w:ascii="Arial" w:hAnsi="Arial" w:cs="Arial"/>
          <w:sz w:val="24"/>
          <w:szCs w:val="24"/>
        </w:rPr>
        <w:t xml:space="preserve"> children attempting to do something they had never done before, children on the border of not feeling in control of what they are doing often</w:t>
      </w:r>
      <w:r w:rsidR="00C602D7" w:rsidRPr="005D5EF5">
        <w:rPr>
          <w:rFonts w:ascii="Arial" w:hAnsi="Arial" w:cs="Arial"/>
          <w:sz w:val="24"/>
          <w:szCs w:val="24"/>
        </w:rPr>
        <w:t>,</w:t>
      </w:r>
      <w:r w:rsidRPr="005D5EF5">
        <w:rPr>
          <w:rFonts w:ascii="Arial" w:hAnsi="Arial" w:cs="Arial"/>
          <w:sz w:val="24"/>
          <w:szCs w:val="24"/>
        </w:rPr>
        <w:t xml:space="preserve"> to do with height or speed and overcoming a fear.</w:t>
      </w:r>
    </w:p>
    <w:p w14:paraId="62415A8D" w14:textId="1BC3F56F" w:rsidR="005D5EF5" w:rsidRDefault="009536B8" w:rsidP="009203EF">
      <w:pPr>
        <w:spacing w:line="360" w:lineRule="auto"/>
        <w:jc w:val="both"/>
        <w:rPr>
          <w:rFonts w:ascii="Arial" w:hAnsi="Arial" w:cs="Arial"/>
          <w:b/>
          <w:sz w:val="24"/>
          <w:szCs w:val="24"/>
        </w:rPr>
      </w:pPr>
      <w:proofErr w:type="spellStart"/>
      <w:r w:rsidRPr="005D5EF5">
        <w:rPr>
          <w:rFonts w:ascii="Arial" w:hAnsi="Arial" w:cs="Arial"/>
          <w:sz w:val="24"/>
          <w:szCs w:val="24"/>
        </w:rPr>
        <w:t>Lavrysen</w:t>
      </w:r>
      <w:proofErr w:type="spellEnd"/>
      <w:r w:rsidRPr="005D5EF5">
        <w:rPr>
          <w:rFonts w:ascii="Arial" w:hAnsi="Arial" w:cs="Arial"/>
          <w:sz w:val="24"/>
          <w:szCs w:val="24"/>
        </w:rPr>
        <w:t xml:space="preserve"> et al</w:t>
      </w:r>
      <w:r w:rsidR="00F700B0" w:rsidRPr="005D5EF5">
        <w:rPr>
          <w:rFonts w:ascii="Arial" w:hAnsi="Arial" w:cs="Arial"/>
          <w:sz w:val="24"/>
          <w:szCs w:val="24"/>
        </w:rPr>
        <w:t>.</w:t>
      </w:r>
      <w:r w:rsidRPr="005D5EF5">
        <w:rPr>
          <w:rFonts w:ascii="Arial" w:hAnsi="Arial" w:cs="Arial"/>
          <w:sz w:val="24"/>
          <w:szCs w:val="24"/>
        </w:rPr>
        <w:t xml:space="preserve"> (2017) conducted a project called '</w:t>
      </w:r>
      <w:proofErr w:type="spellStart"/>
      <w:r w:rsidRPr="005D5EF5">
        <w:rPr>
          <w:rFonts w:ascii="Arial" w:hAnsi="Arial" w:cs="Arial"/>
          <w:sz w:val="24"/>
          <w:szCs w:val="24"/>
        </w:rPr>
        <w:t>Riscki</w:t>
      </w:r>
      <w:proofErr w:type="spellEnd"/>
      <w:r w:rsidRPr="005D5EF5">
        <w:rPr>
          <w:rFonts w:ascii="Arial" w:hAnsi="Arial" w:cs="Arial"/>
          <w:sz w:val="24"/>
          <w:szCs w:val="24"/>
        </w:rPr>
        <w:t>' which assessed how risk awareness and risk experience in young children between</w:t>
      </w:r>
      <w:r w:rsidR="00C602D7" w:rsidRPr="005D5EF5">
        <w:rPr>
          <w:rFonts w:ascii="Arial" w:hAnsi="Arial" w:cs="Arial"/>
          <w:sz w:val="24"/>
          <w:szCs w:val="24"/>
        </w:rPr>
        <w:t>,</w:t>
      </w:r>
      <w:r w:rsidRPr="005D5EF5">
        <w:rPr>
          <w:rFonts w:ascii="Arial" w:hAnsi="Arial" w:cs="Arial"/>
          <w:sz w:val="24"/>
          <w:szCs w:val="24"/>
        </w:rPr>
        <w:t xml:space="preserve"> three and eight years of age can be observed and measured within</w:t>
      </w:r>
      <w:r w:rsidR="00C602D7" w:rsidRPr="005D5EF5">
        <w:rPr>
          <w:rFonts w:ascii="Arial" w:hAnsi="Arial" w:cs="Arial"/>
          <w:sz w:val="24"/>
          <w:szCs w:val="24"/>
        </w:rPr>
        <w:t>,</w:t>
      </w:r>
      <w:r w:rsidRPr="005D5EF5">
        <w:rPr>
          <w:rFonts w:ascii="Arial" w:hAnsi="Arial" w:cs="Arial"/>
          <w:sz w:val="24"/>
          <w:szCs w:val="24"/>
        </w:rPr>
        <w:t xml:space="preserve"> the classroom and school context. The results indicated that risk awareness and experience in young children can be enhanced</w:t>
      </w:r>
      <w:r w:rsidR="00C602D7" w:rsidRPr="005D5EF5">
        <w:rPr>
          <w:rFonts w:ascii="Arial" w:hAnsi="Arial" w:cs="Arial"/>
          <w:sz w:val="24"/>
          <w:szCs w:val="24"/>
        </w:rPr>
        <w:t>,</w:t>
      </w:r>
      <w:r w:rsidRPr="005D5EF5">
        <w:rPr>
          <w:rFonts w:ascii="Arial" w:hAnsi="Arial" w:cs="Arial"/>
          <w:sz w:val="24"/>
          <w:szCs w:val="24"/>
        </w:rPr>
        <w:t xml:space="preserve"> through a rigorous approach of risky-play activities at school.</w:t>
      </w:r>
    </w:p>
    <w:p w14:paraId="47AB6D47" w14:textId="77777777" w:rsidR="009203EF" w:rsidRPr="005D5EF5" w:rsidRDefault="009203EF" w:rsidP="009203EF">
      <w:pPr>
        <w:spacing w:line="360" w:lineRule="auto"/>
        <w:jc w:val="both"/>
        <w:rPr>
          <w:rFonts w:ascii="Arial" w:hAnsi="Arial" w:cs="Arial"/>
          <w:b/>
          <w:sz w:val="24"/>
          <w:szCs w:val="24"/>
        </w:rPr>
      </w:pPr>
    </w:p>
    <w:p w14:paraId="341ABFED" w14:textId="24A4F550" w:rsidR="00583A62" w:rsidRPr="005D5EF5" w:rsidRDefault="00340EDD" w:rsidP="009203EF">
      <w:pPr>
        <w:spacing w:line="360" w:lineRule="auto"/>
        <w:jc w:val="both"/>
        <w:rPr>
          <w:rFonts w:ascii="Arial" w:hAnsi="Arial" w:cs="Arial"/>
          <w:b/>
          <w:sz w:val="24"/>
          <w:szCs w:val="24"/>
        </w:rPr>
      </w:pPr>
      <w:r w:rsidRPr="005D5EF5">
        <w:rPr>
          <w:rFonts w:ascii="Arial" w:hAnsi="Arial" w:cs="Arial"/>
          <w:b/>
          <w:sz w:val="24"/>
          <w:szCs w:val="24"/>
        </w:rPr>
        <w:t>Benefits of risk for children</w:t>
      </w:r>
    </w:p>
    <w:p w14:paraId="535205CE" w14:textId="2AD153C6" w:rsidR="00340EDD" w:rsidRPr="005D5EF5" w:rsidRDefault="00340EDD" w:rsidP="009203EF">
      <w:pPr>
        <w:spacing w:line="360" w:lineRule="auto"/>
        <w:jc w:val="both"/>
        <w:rPr>
          <w:rFonts w:ascii="Arial" w:hAnsi="Arial" w:cs="Arial"/>
          <w:sz w:val="24"/>
          <w:szCs w:val="24"/>
        </w:rPr>
      </w:pPr>
      <w:r w:rsidRPr="005D5EF5">
        <w:rPr>
          <w:rFonts w:ascii="Arial" w:hAnsi="Arial" w:cs="Arial"/>
          <w:sz w:val="24"/>
          <w:szCs w:val="24"/>
        </w:rPr>
        <w:t>Gill (2007) identifies four main benefits to support children taking risks in their childhood:</w:t>
      </w:r>
    </w:p>
    <w:p w14:paraId="3B878BA7" w14:textId="65CD30FA" w:rsidR="00340EDD" w:rsidRPr="005D5EF5" w:rsidRDefault="00340EDD" w:rsidP="009203EF">
      <w:pPr>
        <w:pStyle w:val="ListParagraph"/>
        <w:numPr>
          <w:ilvl w:val="0"/>
          <w:numId w:val="1"/>
        </w:numPr>
        <w:spacing w:line="360" w:lineRule="auto"/>
        <w:jc w:val="both"/>
        <w:rPr>
          <w:rFonts w:ascii="Arial" w:hAnsi="Arial" w:cs="Arial"/>
          <w:sz w:val="24"/>
          <w:szCs w:val="24"/>
        </w:rPr>
      </w:pPr>
      <w:r w:rsidRPr="005D5EF5">
        <w:rPr>
          <w:rFonts w:ascii="Arial" w:hAnsi="Arial" w:cs="Arial"/>
          <w:sz w:val="24"/>
          <w:szCs w:val="24"/>
        </w:rPr>
        <w:t>Helps children understand safety and learn how to manage risks</w:t>
      </w:r>
    </w:p>
    <w:p w14:paraId="0BDCCAB4" w14:textId="7F399028" w:rsidR="00340EDD" w:rsidRPr="005D5EF5" w:rsidRDefault="00340EDD" w:rsidP="009203EF">
      <w:pPr>
        <w:pStyle w:val="ListParagraph"/>
        <w:numPr>
          <w:ilvl w:val="0"/>
          <w:numId w:val="1"/>
        </w:numPr>
        <w:spacing w:line="360" w:lineRule="auto"/>
        <w:jc w:val="both"/>
        <w:rPr>
          <w:rFonts w:ascii="Arial" w:hAnsi="Arial" w:cs="Arial"/>
          <w:sz w:val="24"/>
          <w:szCs w:val="24"/>
        </w:rPr>
      </w:pPr>
      <w:r w:rsidRPr="005D5EF5">
        <w:rPr>
          <w:rFonts w:ascii="Arial" w:hAnsi="Arial" w:cs="Arial"/>
          <w:sz w:val="24"/>
          <w:szCs w:val="24"/>
        </w:rPr>
        <w:t>Helps the natural urge for children to want to explore risks with</w:t>
      </w:r>
      <w:r w:rsidR="00C602D7" w:rsidRPr="005D5EF5">
        <w:rPr>
          <w:rFonts w:ascii="Arial" w:hAnsi="Arial" w:cs="Arial"/>
          <w:sz w:val="24"/>
          <w:szCs w:val="24"/>
        </w:rPr>
        <w:t>,</w:t>
      </w:r>
      <w:r w:rsidRPr="005D5EF5">
        <w:rPr>
          <w:rFonts w:ascii="Arial" w:hAnsi="Arial" w:cs="Arial"/>
          <w:sz w:val="24"/>
          <w:szCs w:val="24"/>
        </w:rPr>
        <w:t xml:space="preserve"> reasonable risks in order to prevent children taking greater risks which may lead to harm</w:t>
      </w:r>
    </w:p>
    <w:p w14:paraId="3F141BEB" w14:textId="2D80576E" w:rsidR="00340EDD" w:rsidRPr="005D5EF5" w:rsidRDefault="00340EDD" w:rsidP="009203EF">
      <w:pPr>
        <w:pStyle w:val="ListParagraph"/>
        <w:numPr>
          <w:ilvl w:val="0"/>
          <w:numId w:val="1"/>
        </w:numPr>
        <w:spacing w:line="360" w:lineRule="auto"/>
        <w:jc w:val="both"/>
        <w:rPr>
          <w:rFonts w:ascii="Arial" w:hAnsi="Arial" w:cs="Arial"/>
          <w:sz w:val="24"/>
          <w:szCs w:val="24"/>
        </w:rPr>
      </w:pPr>
      <w:r w:rsidRPr="005D5EF5">
        <w:rPr>
          <w:rFonts w:ascii="Arial" w:hAnsi="Arial" w:cs="Arial"/>
          <w:sz w:val="24"/>
          <w:szCs w:val="24"/>
        </w:rPr>
        <w:t>Risk taking leads to health and developmental benefits</w:t>
      </w:r>
    </w:p>
    <w:p w14:paraId="2FA6EC3B" w14:textId="5E5C37F5" w:rsidR="00340EDD" w:rsidRPr="005D5EF5" w:rsidRDefault="00340EDD" w:rsidP="009203EF">
      <w:pPr>
        <w:pStyle w:val="ListParagraph"/>
        <w:numPr>
          <w:ilvl w:val="0"/>
          <w:numId w:val="1"/>
        </w:numPr>
        <w:spacing w:line="360" w:lineRule="auto"/>
        <w:jc w:val="both"/>
        <w:rPr>
          <w:rFonts w:ascii="Arial" w:hAnsi="Arial" w:cs="Arial"/>
          <w:sz w:val="24"/>
          <w:szCs w:val="24"/>
        </w:rPr>
      </w:pPr>
      <w:r w:rsidRPr="005D5EF5">
        <w:rPr>
          <w:rFonts w:ascii="Arial" w:hAnsi="Arial" w:cs="Arial"/>
          <w:sz w:val="24"/>
          <w:szCs w:val="24"/>
        </w:rPr>
        <w:lastRenderedPageBreak/>
        <w:t>Helps with building individual character and personality traits such as</w:t>
      </w:r>
      <w:r w:rsidR="00C602D7" w:rsidRPr="005D5EF5">
        <w:rPr>
          <w:rFonts w:ascii="Arial" w:hAnsi="Arial" w:cs="Arial"/>
          <w:sz w:val="24"/>
          <w:szCs w:val="24"/>
        </w:rPr>
        <w:t>,</w:t>
      </w:r>
      <w:r w:rsidRPr="005D5EF5">
        <w:rPr>
          <w:rFonts w:ascii="Arial" w:hAnsi="Arial" w:cs="Arial"/>
          <w:sz w:val="24"/>
          <w:szCs w:val="24"/>
        </w:rPr>
        <w:t xml:space="preserve"> resilience and self-reliance</w:t>
      </w:r>
    </w:p>
    <w:p w14:paraId="51F62865" w14:textId="18C63C50" w:rsidR="00340EDD" w:rsidRPr="005D5EF5" w:rsidRDefault="00340EDD" w:rsidP="009203EF">
      <w:pPr>
        <w:spacing w:line="360" w:lineRule="auto"/>
        <w:jc w:val="both"/>
        <w:rPr>
          <w:rFonts w:ascii="Arial" w:hAnsi="Arial" w:cs="Arial"/>
          <w:sz w:val="24"/>
          <w:szCs w:val="24"/>
        </w:rPr>
      </w:pPr>
      <w:r w:rsidRPr="005D5EF5">
        <w:rPr>
          <w:rFonts w:ascii="Arial" w:hAnsi="Arial" w:cs="Arial"/>
          <w:sz w:val="24"/>
          <w:szCs w:val="24"/>
        </w:rPr>
        <w:t>Additionally, O</w:t>
      </w:r>
      <w:r w:rsidR="00F700B0" w:rsidRPr="005D5EF5">
        <w:rPr>
          <w:rFonts w:ascii="Arial" w:hAnsi="Arial" w:cs="Arial"/>
          <w:sz w:val="24"/>
          <w:szCs w:val="24"/>
        </w:rPr>
        <w:t xml:space="preserve"> ‘B</w:t>
      </w:r>
      <w:r w:rsidRPr="005D5EF5">
        <w:rPr>
          <w:rFonts w:ascii="Arial" w:hAnsi="Arial" w:cs="Arial"/>
          <w:sz w:val="24"/>
          <w:szCs w:val="24"/>
        </w:rPr>
        <w:t>rien and Murray (2007) say risk opportunities can facilitate child engagement at a sensory and intellectual level</w:t>
      </w:r>
      <w:r w:rsidR="00C602D7" w:rsidRPr="005D5EF5">
        <w:rPr>
          <w:rFonts w:ascii="Arial" w:hAnsi="Arial" w:cs="Arial"/>
          <w:sz w:val="24"/>
          <w:szCs w:val="24"/>
        </w:rPr>
        <w:t>,</w:t>
      </w:r>
      <w:r w:rsidRPr="005D5EF5">
        <w:rPr>
          <w:rFonts w:ascii="Arial" w:hAnsi="Arial" w:cs="Arial"/>
          <w:sz w:val="24"/>
          <w:szCs w:val="24"/>
        </w:rPr>
        <w:t xml:space="preserve"> with the natural environment around them.</w:t>
      </w:r>
    </w:p>
    <w:p w14:paraId="4BCE2F7B" w14:textId="08048C47" w:rsidR="001A3F75" w:rsidRPr="005D5EF5" w:rsidRDefault="003F50CC" w:rsidP="009203EF">
      <w:pPr>
        <w:spacing w:line="360" w:lineRule="auto"/>
        <w:jc w:val="both"/>
        <w:rPr>
          <w:rFonts w:ascii="Arial" w:hAnsi="Arial" w:cs="Arial"/>
          <w:sz w:val="24"/>
          <w:szCs w:val="24"/>
        </w:rPr>
      </w:pPr>
      <w:r w:rsidRPr="005D5EF5">
        <w:rPr>
          <w:rFonts w:ascii="Arial" w:hAnsi="Arial" w:cs="Arial"/>
          <w:sz w:val="24"/>
          <w:szCs w:val="24"/>
        </w:rPr>
        <w:t>Children who learn to manage risk and adventure ha</w:t>
      </w:r>
      <w:r w:rsidR="00F700B0" w:rsidRPr="005D5EF5">
        <w:rPr>
          <w:rFonts w:ascii="Arial" w:hAnsi="Arial" w:cs="Arial"/>
          <w:sz w:val="24"/>
          <w:szCs w:val="24"/>
        </w:rPr>
        <w:t>ve</w:t>
      </w:r>
      <w:r w:rsidR="00C602D7" w:rsidRPr="005D5EF5">
        <w:rPr>
          <w:rFonts w:ascii="Arial" w:hAnsi="Arial" w:cs="Arial"/>
          <w:sz w:val="24"/>
          <w:szCs w:val="24"/>
        </w:rPr>
        <w:t>,</w:t>
      </w:r>
      <w:r w:rsidRPr="005D5EF5">
        <w:rPr>
          <w:rFonts w:ascii="Arial" w:hAnsi="Arial" w:cs="Arial"/>
          <w:sz w:val="24"/>
          <w:szCs w:val="24"/>
        </w:rPr>
        <w:t xml:space="preserve"> significant cognitive development benefits, not only does it increase knowledge but aids the development of personality traits including</w:t>
      </w:r>
      <w:r w:rsidR="00C602D7" w:rsidRPr="005D5EF5">
        <w:rPr>
          <w:rFonts w:ascii="Arial" w:hAnsi="Arial" w:cs="Arial"/>
          <w:sz w:val="24"/>
          <w:szCs w:val="24"/>
        </w:rPr>
        <w:t>,</w:t>
      </w:r>
      <w:r w:rsidRPr="005D5EF5">
        <w:rPr>
          <w:rFonts w:ascii="Arial" w:hAnsi="Arial" w:cs="Arial"/>
          <w:sz w:val="24"/>
          <w:szCs w:val="24"/>
        </w:rPr>
        <w:t xml:space="preserve"> teamwork skills, concentration, motivation and perseverance (Knight, 2011).</w:t>
      </w:r>
      <w:r w:rsidR="006F7645" w:rsidRPr="005D5EF5">
        <w:rPr>
          <w:rFonts w:ascii="Arial" w:hAnsi="Arial" w:cs="Arial"/>
          <w:sz w:val="24"/>
          <w:szCs w:val="24"/>
        </w:rPr>
        <w:t xml:space="preserve"> In addition, </w:t>
      </w:r>
      <w:proofErr w:type="spellStart"/>
      <w:r w:rsidR="006F7645" w:rsidRPr="005D5EF5">
        <w:rPr>
          <w:rFonts w:ascii="Arial" w:hAnsi="Arial" w:cs="Arial"/>
          <w:sz w:val="24"/>
          <w:szCs w:val="24"/>
        </w:rPr>
        <w:t>Gleave</w:t>
      </w:r>
      <w:proofErr w:type="spellEnd"/>
      <w:r w:rsidR="006F7645" w:rsidRPr="005D5EF5">
        <w:rPr>
          <w:rFonts w:ascii="Arial" w:hAnsi="Arial" w:cs="Arial"/>
          <w:sz w:val="24"/>
          <w:szCs w:val="24"/>
        </w:rPr>
        <w:t xml:space="preserve"> (2008) explains a child’s social and emotional development will benefit from risky play. </w:t>
      </w:r>
      <w:r w:rsidR="00C602D7" w:rsidRPr="005D5EF5">
        <w:rPr>
          <w:rFonts w:ascii="Arial" w:hAnsi="Arial" w:cs="Arial"/>
          <w:sz w:val="24"/>
          <w:szCs w:val="24"/>
        </w:rPr>
        <w:t xml:space="preserve">It is important to encourage challenging play to promote life skills that are, crucial for later life. </w:t>
      </w:r>
      <w:r w:rsidR="00C648A6" w:rsidRPr="005D5EF5">
        <w:rPr>
          <w:rFonts w:ascii="Arial" w:hAnsi="Arial" w:cs="Arial"/>
          <w:sz w:val="24"/>
          <w:szCs w:val="24"/>
        </w:rPr>
        <w:t>Gill (2007) argues that refusing children this opportunity could result</w:t>
      </w:r>
      <w:r w:rsidR="00C602D7" w:rsidRPr="005D5EF5">
        <w:rPr>
          <w:rFonts w:ascii="Arial" w:hAnsi="Arial" w:cs="Arial"/>
          <w:sz w:val="24"/>
          <w:szCs w:val="24"/>
        </w:rPr>
        <w:t xml:space="preserve">, </w:t>
      </w:r>
      <w:r w:rsidR="00C648A6" w:rsidRPr="005D5EF5">
        <w:rPr>
          <w:rFonts w:ascii="Arial" w:hAnsi="Arial" w:cs="Arial"/>
          <w:sz w:val="24"/>
          <w:szCs w:val="24"/>
        </w:rPr>
        <w:t>in a culture of risk-averse people, incapable of coping with ordinary situations or</w:t>
      </w:r>
      <w:r w:rsidR="00C602D7" w:rsidRPr="005D5EF5">
        <w:rPr>
          <w:rFonts w:ascii="Arial" w:hAnsi="Arial" w:cs="Arial"/>
          <w:sz w:val="24"/>
          <w:szCs w:val="24"/>
        </w:rPr>
        <w:t>,</w:t>
      </w:r>
      <w:r w:rsidR="00C648A6" w:rsidRPr="005D5EF5">
        <w:rPr>
          <w:rFonts w:ascii="Arial" w:hAnsi="Arial" w:cs="Arial"/>
          <w:sz w:val="24"/>
          <w:szCs w:val="24"/>
        </w:rPr>
        <w:t xml:space="preserve"> </w:t>
      </w:r>
      <w:r w:rsidR="00D56600" w:rsidRPr="005D5EF5">
        <w:rPr>
          <w:rFonts w:ascii="Arial" w:hAnsi="Arial" w:cs="Arial"/>
          <w:sz w:val="24"/>
          <w:szCs w:val="24"/>
        </w:rPr>
        <w:t>regarding</w:t>
      </w:r>
      <w:r w:rsidR="00C648A6" w:rsidRPr="005D5EF5">
        <w:rPr>
          <w:rFonts w:ascii="Arial" w:hAnsi="Arial" w:cs="Arial"/>
          <w:sz w:val="24"/>
          <w:szCs w:val="24"/>
        </w:rPr>
        <w:t xml:space="preserve"> children finding unsafe places to perform their risk-taking behaviour.</w:t>
      </w:r>
    </w:p>
    <w:p w14:paraId="5B6C45BC" w14:textId="318630A6" w:rsidR="003F50CC" w:rsidRPr="005D5EF5" w:rsidRDefault="00D56600" w:rsidP="009203EF">
      <w:pPr>
        <w:spacing w:line="360" w:lineRule="auto"/>
        <w:jc w:val="both"/>
        <w:rPr>
          <w:rFonts w:ascii="Arial" w:hAnsi="Arial" w:cs="Arial"/>
          <w:sz w:val="24"/>
          <w:szCs w:val="24"/>
        </w:rPr>
      </w:pPr>
      <w:r w:rsidRPr="005D5EF5">
        <w:rPr>
          <w:rFonts w:ascii="Arial" w:hAnsi="Arial" w:cs="Arial"/>
          <w:sz w:val="24"/>
          <w:szCs w:val="24"/>
        </w:rPr>
        <w:t xml:space="preserve">Christensen and Mikkelsen (2008) gathered research evidence about risk-taking with Danish children. </w:t>
      </w:r>
      <w:r w:rsidR="00EA4D94" w:rsidRPr="005D5EF5">
        <w:rPr>
          <w:rFonts w:ascii="Arial" w:hAnsi="Arial" w:cs="Arial"/>
          <w:sz w:val="24"/>
          <w:szCs w:val="24"/>
        </w:rPr>
        <w:t>The research determined that when children participate in risky play, they are constructing their knowledge and abilities for health. The children within the study were able to link their skills to the social and physical risks around them. Researchers argue that this method</w:t>
      </w:r>
      <w:r w:rsidR="00C602D7" w:rsidRPr="005D5EF5">
        <w:rPr>
          <w:rFonts w:ascii="Arial" w:hAnsi="Arial" w:cs="Arial"/>
          <w:sz w:val="24"/>
          <w:szCs w:val="24"/>
        </w:rPr>
        <w:t>,</w:t>
      </w:r>
      <w:r w:rsidR="00EA4D94" w:rsidRPr="005D5EF5">
        <w:rPr>
          <w:rFonts w:ascii="Arial" w:hAnsi="Arial" w:cs="Arial"/>
          <w:sz w:val="24"/>
          <w:szCs w:val="24"/>
        </w:rPr>
        <w:t xml:space="preserve"> of negotiating risks and linking them to their personal abilities</w:t>
      </w:r>
      <w:r w:rsidR="00C602D7" w:rsidRPr="005D5EF5">
        <w:rPr>
          <w:rFonts w:ascii="Arial" w:hAnsi="Arial" w:cs="Arial"/>
          <w:sz w:val="24"/>
          <w:szCs w:val="24"/>
        </w:rPr>
        <w:t>,</w:t>
      </w:r>
      <w:r w:rsidR="00EA4D94" w:rsidRPr="005D5EF5">
        <w:rPr>
          <w:rFonts w:ascii="Arial" w:hAnsi="Arial" w:cs="Arial"/>
          <w:sz w:val="24"/>
          <w:szCs w:val="24"/>
        </w:rPr>
        <w:t xml:space="preserve"> is an essential method through which children can learn from their errors and become mindful</w:t>
      </w:r>
      <w:r w:rsidR="00C602D7" w:rsidRPr="005D5EF5">
        <w:rPr>
          <w:rFonts w:ascii="Arial" w:hAnsi="Arial" w:cs="Arial"/>
          <w:sz w:val="24"/>
          <w:szCs w:val="24"/>
        </w:rPr>
        <w:t>,</w:t>
      </w:r>
      <w:r w:rsidR="00EA4D94" w:rsidRPr="005D5EF5">
        <w:rPr>
          <w:rFonts w:ascii="Arial" w:hAnsi="Arial" w:cs="Arial"/>
          <w:sz w:val="24"/>
          <w:szCs w:val="24"/>
        </w:rPr>
        <w:t xml:space="preserve"> of their individual health and safety (Christensen and Mikkelsen, 2008).</w:t>
      </w:r>
    </w:p>
    <w:p w14:paraId="2A80C5B1" w14:textId="003BCD96" w:rsidR="003E52DE" w:rsidRDefault="003E52DE" w:rsidP="009203EF">
      <w:pPr>
        <w:spacing w:line="360" w:lineRule="auto"/>
        <w:jc w:val="both"/>
        <w:rPr>
          <w:rFonts w:ascii="Arial" w:hAnsi="Arial" w:cs="Arial"/>
          <w:sz w:val="24"/>
          <w:szCs w:val="24"/>
        </w:rPr>
      </w:pPr>
    </w:p>
    <w:p w14:paraId="114A985C" w14:textId="77777777" w:rsidR="005D5EF5" w:rsidRPr="005D5EF5" w:rsidRDefault="005D5EF5" w:rsidP="009203EF">
      <w:pPr>
        <w:spacing w:line="360" w:lineRule="auto"/>
        <w:jc w:val="both"/>
        <w:rPr>
          <w:rFonts w:ascii="Arial" w:hAnsi="Arial" w:cs="Arial"/>
          <w:sz w:val="24"/>
          <w:szCs w:val="24"/>
        </w:rPr>
      </w:pPr>
    </w:p>
    <w:p w14:paraId="14F2AB39" w14:textId="3DC99080" w:rsidR="00FF03E3" w:rsidRPr="005D5EF5" w:rsidRDefault="00C45CE2" w:rsidP="009203EF">
      <w:pPr>
        <w:spacing w:line="360" w:lineRule="auto"/>
        <w:jc w:val="both"/>
        <w:rPr>
          <w:rFonts w:ascii="Arial" w:hAnsi="Arial" w:cs="Arial"/>
          <w:b/>
          <w:sz w:val="24"/>
          <w:szCs w:val="24"/>
          <w:u w:val="single"/>
        </w:rPr>
      </w:pPr>
      <w:r w:rsidRPr="005D5EF5">
        <w:rPr>
          <w:rFonts w:ascii="Arial" w:hAnsi="Arial" w:cs="Arial"/>
          <w:b/>
          <w:sz w:val="24"/>
          <w:szCs w:val="24"/>
          <w:u w:val="single"/>
        </w:rPr>
        <w:t>Resilience</w:t>
      </w:r>
    </w:p>
    <w:p w14:paraId="63C15634" w14:textId="544AC677" w:rsidR="009203EF" w:rsidRDefault="00AD6D3A" w:rsidP="009203EF">
      <w:pPr>
        <w:spacing w:line="360" w:lineRule="auto"/>
        <w:jc w:val="both"/>
        <w:rPr>
          <w:rFonts w:ascii="Arial" w:hAnsi="Arial" w:cs="Arial"/>
          <w:sz w:val="24"/>
          <w:szCs w:val="24"/>
        </w:rPr>
      </w:pPr>
      <w:r w:rsidRPr="005D5EF5">
        <w:rPr>
          <w:rFonts w:ascii="Arial" w:hAnsi="Arial" w:cs="Arial"/>
          <w:sz w:val="24"/>
          <w:szCs w:val="24"/>
        </w:rPr>
        <w:t>According to Pearce (20</w:t>
      </w:r>
      <w:r w:rsidR="0030605D" w:rsidRPr="005D5EF5">
        <w:rPr>
          <w:rFonts w:ascii="Arial" w:hAnsi="Arial" w:cs="Arial"/>
          <w:sz w:val="24"/>
          <w:szCs w:val="24"/>
        </w:rPr>
        <w:t>11</w:t>
      </w:r>
      <w:r w:rsidRPr="005D5EF5">
        <w:rPr>
          <w:rFonts w:ascii="Arial" w:hAnsi="Arial" w:cs="Arial"/>
          <w:sz w:val="24"/>
          <w:szCs w:val="24"/>
        </w:rPr>
        <w:t>) resilience is directly linked to a child’s ability to cope with hardship. Resilience signifies that value of the individual that allows them to continue in the</w:t>
      </w:r>
      <w:r w:rsidR="00C602D7" w:rsidRPr="005D5EF5">
        <w:rPr>
          <w:rFonts w:ascii="Arial" w:hAnsi="Arial" w:cs="Arial"/>
          <w:sz w:val="24"/>
          <w:szCs w:val="24"/>
        </w:rPr>
        <w:t>,</w:t>
      </w:r>
      <w:r w:rsidRPr="005D5EF5">
        <w:rPr>
          <w:rFonts w:ascii="Arial" w:hAnsi="Arial" w:cs="Arial"/>
          <w:sz w:val="24"/>
          <w:szCs w:val="24"/>
        </w:rPr>
        <w:t xml:space="preserve"> challenge of tasks and recover from complexity or hardship.</w:t>
      </w:r>
      <w:r w:rsidR="0030605D" w:rsidRPr="005D5EF5">
        <w:rPr>
          <w:rFonts w:ascii="Arial" w:hAnsi="Arial" w:cs="Arial"/>
          <w:sz w:val="24"/>
          <w:szCs w:val="24"/>
        </w:rPr>
        <w:t xml:space="preserve"> For a child, resilience helps to strengthen them and allows them to try different experiences, accept challenges, and manage frustration and failure. </w:t>
      </w:r>
      <w:r w:rsidR="0006745D" w:rsidRPr="005D5EF5">
        <w:rPr>
          <w:rFonts w:ascii="Arial" w:hAnsi="Arial" w:cs="Arial"/>
          <w:sz w:val="24"/>
          <w:szCs w:val="24"/>
        </w:rPr>
        <w:t xml:space="preserve">As said by </w:t>
      </w:r>
      <w:proofErr w:type="spellStart"/>
      <w:r w:rsidR="0006745D" w:rsidRPr="005D5EF5">
        <w:rPr>
          <w:rFonts w:ascii="Arial" w:hAnsi="Arial" w:cs="Arial"/>
          <w:sz w:val="24"/>
          <w:szCs w:val="24"/>
        </w:rPr>
        <w:t>Gleave</w:t>
      </w:r>
      <w:proofErr w:type="spellEnd"/>
      <w:r w:rsidR="0006745D" w:rsidRPr="005D5EF5">
        <w:rPr>
          <w:rFonts w:ascii="Arial" w:hAnsi="Arial" w:cs="Arial"/>
          <w:sz w:val="24"/>
          <w:szCs w:val="24"/>
        </w:rPr>
        <w:t xml:space="preserve"> (2008) parenting that focuses on avoiding risks</w:t>
      </w:r>
      <w:r w:rsidR="00C602D7" w:rsidRPr="005D5EF5">
        <w:rPr>
          <w:rFonts w:ascii="Arial" w:hAnsi="Arial" w:cs="Arial"/>
          <w:sz w:val="24"/>
          <w:szCs w:val="24"/>
        </w:rPr>
        <w:t>,</w:t>
      </w:r>
      <w:r w:rsidR="0006745D" w:rsidRPr="005D5EF5">
        <w:rPr>
          <w:rFonts w:ascii="Arial" w:hAnsi="Arial" w:cs="Arial"/>
          <w:sz w:val="24"/>
          <w:szCs w:val="24"/>
        </w:rPr>
        <w:t xml:space="preserve"> can inhibit a child’s overall resilience.</w:t>
      </w:r>
      <w:bookmarkStart w:id="0" w:name="_GoBack"/>
      <w:bookmarkEnd w:id="0"/>
    </w:p>
    <w:p w14:paraId="4889C12F" w14:textId="0152E254"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lastRenderedPageBreak/>
        <w:t>Risk Assessment:</w:t>
      </w:r>
    </w:p>
    <w:p w14:paraId="67C4F8B2"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Details:</w:t>
      </w:r>
    </w:p>
    <w:p w14:paraId="0A85AF97" w14:textId="77777777" w:rsidR="00BC71E2" w:rsidRPr="005D5EF5" w:rsidRDefault="00BC71E2" w:rsidP="009203EF">
      <w:pPr>
        <w:spacing w:line="360" w:lineRule="auto"/>
        <w:jc w:val="both"/>
        <w:rPr>
          <w:rFonts w:ascii="Arial" w:hAnsi="Arial" w:cs="Arial"/>
          <w:sz w:val="24"/>
          <w:szCs w:val="24"/>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BC71E2" w:rsidRPr="005D5EF5" w14:paraId="0EE88A5B" w14:textId="77777777" w:rsidTr="00D84BB0">
        <w:tc>
          <w:tcPr>
            <w:tcW w:w="2660" w:type="dxa"/>
            <w:shd w:val="clear" w:color="auto" w:fill="auto"/>
          </w:tcPr>
          <w:p w14:paraId="45ADEF0C"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Description</w:t>
            </w:r>
          </w:p>
        </w:tc>
        <w:tc>
          <w:tcPr>
            <w:tcW w:w="5862" w:type="dxa"/>
            <w:shd w:val="clear" w:color="auto" w:fill="auto"/>
          </w:tcPr>
          <w:p w14:paraId="3CB88C3B"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Taking children on a welly walk to the nature reserve on the school grounds</w:t>
            </w:r>
          </w:p>
        </w:tc>
      </w:tr>
      <w:tr w:rsidR="00BC71E2" w:rsidRPr="005D5EF5" w14:paraId="07287610" w14:textId="77777777" w:rsidTr="00D84BB0">
        <w:tc>
          <w:tcPr>
            <w:tcW w:w="2660" w:type="dxa"/>
            <w:shd w:val="clear" w:color="auto" w:fill="auto"/>
          </w:tcPr>
          <w:p w14:paraId="0A106D26"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Department:</w:t>
            </w:r>
          </w:p>
        </w:tc>
        <w:tc>
          <w:tcPr>
            <w:tcW w:w="5862" w:type="dxa"/>
            <w:shd w:val="clear" w:color="auto" w:fill="auto"/>
          </w:tcPr>
          <w:p w14:paraId="3338051A" w14:textId="77777777" w:rsidR="00BC71E2" w:rsidRPr="005D5EF5" w:rsidRDefault="00BC71E2" w:rsidP="009203EF">
            <w:pPr>
              <w:spacing w:line="360" w:lineRule="auto"/>
              <w:jc w:val="both"/>
              <w:rPr>
                <w:rFonts w:ascii="Arial" w:hAnsi="Arial" w:cs="Arial"/>
                <w:sz w:val="24"/>
                <w:szCs w:val="24"/>
              </w:rPr>
            </w:pPr>
          </w:p>
        </w:tc>
      </w:tr>
      <w:tr w:rsidR="00BC71E2" w:rsidRPr="005D5EF5" w14:paraId="00866E10" w14:textId="77777777" w:rsidTr="00D84BB0">
        <w:tc>
          <w:tcPr>
            <w:tcW w:w="2660" w:type="dxa"/>
            <w:shd w:val="clear" w:color="auto" w:fill="auto"/>
          </w:tcPr>
          <w:p w14:paraId="3645FF75"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Location:</w:t>
            </w:r>
          </w:p>
        </w:tc>
        <w:tc>
          <w:tcPr>
            <w:tcW w:w="5862" w:type="dxa"/>
            <w:shd w:val="clear" w:color="auto" w:fill="auto"/>
          </w:tcPr>
          <w:p w14:paraId="3665F576"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School grounds</w:t>
            </w:r>
          </w:p>
        </w:tc>
      </w:tr>
      <w:tr w:rsidR="00BC71E2" w:rsidRPr="005D5EF5" w14:paraId="2F92C4C8"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40390626"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6ADAB55" w14:textId="77777777" w:rsidR="00BC71E2" w:rsidRPr="005D5EF5" w:rsidRDefault="00BC71E2" w:rsidP="009203EF">
            <w:pPr>
              <w:spacing w:line="360" w:lineRule="auto"/>
              <w:jc w:val="both"/>
              <w:rPr>
                <w:rFonts w:ascii="Arial" w:hAnsi="Arial" w:cs="Arial"/>
                <w:sz w:val="24"/>
                <w:szCs w:val="24"/>
              </w:rPr>
            </w:pPr>
          </w:p>
        </w:tc>
      </w:tr>
      <w:tr w:rsidR="00BC71E2" w:rsidRPr="005D5EF5" w14:paraId="5F9580F3"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2C93EB86"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1BF365E" w14:textId="77777777" w:rsidR="00BC71E2" w:rsidRPr="005D5EF5" w:rsidRDefault="00BC71E2" w:rsidP="009203EF">
            <w:pPr>
              <w:spacing w:line="360" w:lineRule="auto"/>
              <w:jc w:val="both"/>
              <w:rPr>
                <w:rFonts w:ascii="Arial" w:hAnsi="Arial" w:cs="Arial"/>
                <w:sz w:val="24"/>
                <w:szCs w:val="24"/>
              </w:rPr>
            </w:pPr>
          </w:p>
        </w:tc>
      </w:tr>
      <w:tr w:rsidR="00BC71E2" w:rsidRPr="005D5EF5" w14:paraId="30AF2643"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0580CB17"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8FBD88B" w14:textId="77777777" w:rsidR="00BC71E2" w:rsidRPr="005D5EF5" w:rsidRDefault="00BC71E2" w:rsidP="009203EF">
            <w:pPr>
              <w:spacing w:line="360" w:lineRule="auto"/>
              <w:jc w:val="both"/>
              <w:rPr>
                <w:rFonts w:ascii="Arial" w:hAnsi="Arial" w:cs="Arial"/>
                <w:sz w:val="24"/>
                <w:szCs w:val="24"/>
              </w:rPr>
            </w:pPr>
            <w:r w:rsidRPr="005D5EF5">
              <w:rPr>
                <w:rStyle w:val="PlaceholderText"/>
                <w:rFonts w:ascii="Arial" w:hAnsi="Arial" w:cs="Arial"/>
                <w:sz w:val="24"/>
                <w:szCs w:val="24"/>
              </w:rPr>
              <w:t>Click here to enter a date.</w:t>
            </w:r>
          </w:p>
        </w:tc>
      </w:tr>
      <w:tr w:rsidR="00BC71E2" w:rsidRPr="005D5EF5" w14:paraId="3D21DB14"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4A5BA30B"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88ABA82" w14:textId="77777777" w:rsidR="00BC71E2" w:rsidRPr="005D5EF5" w:rsidRDefault="00BC71E2" w:rsidP="009203EF">
            <w:pPr>
              <w:spacing w:line="360" w:lineRule="auto"/>
              <w:jc w:val="both"/>
              <w:rPr>
                <w:rFonts w:ascii="Arial" w:hAnsi="Arial" w:cs="Arial"/>
                <w:sz w:val="24"/>
                <w:szCs w:val="24"/>
              </w:rPr>
            </w:pPr>
          </w:p>
        </w:tc>
      </w:tr>
      <w:tr w:rsidR="00BC71E2" w:rsidRPr="005D5EF5" w14:paraId="33ACE67E"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56DE5D8A"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BB757B8" w14:textId="77777777" w:rsidR="00BC71E2" w:rsidRPr="005D5EF5" w:rsidRDefault="00BC71E2" w:rsidP="009203EF">
            <w:pPr>
              <w:spacing w:line="360" w:lineRule="auto"/>
              <w:jc w:val="both"/>
              <w:rPr>
                <w:rFonts w:ascii="Arial" w:hAnsi="Arial" w:cs="Arial"/>
                <w:sz w:val="24"/>
                <w:szCs w:val="24"/>
              </w:rPr>
            </w:pPr>
          </w:p>
        </w:tc>
      </w:tr>
      <w:tr w:rsidR="00BC71E2" w:rsidRPr="005D5EF5" w14:paraId="5ABD5031"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0B132F8A"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A138AB6" w14:textId="77777777" w:rsidR="00BC71E2" w:rsidRPr="005D5EF5" w:rsidRDefault="00BC71E2" w:rsidP="009203EF">
            <w:pPr>
              <w:spacing w:line="360" w:lineRule="auto"/>
              <w:jc w:val="both"/>
              <w:rPr>
                <w:rFonts w:ascii="Arial" w:hAnsi="Arial" w:cs="Arial"/>
                <w:sz w:val="24"/>
                <w:szCs w:val="24"/>
              </w:rPr>
            </w:pPr>
          </w:p>
        </w:tc>
      </w:tr>
      <w:tr w:rsidR="00BC71E2" w:rsidRPr="005D5EF5" w14:paraId="313FDDCE"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2BBA4D2E"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52FAE56" w14:textId="77777777" w:rsidR="00BC71E2" w:rsidRPr="005D5EF5" w:rsidRDefault="00BC71E2" w:rsidP="009203EF">
            <w:pPr>
              <w:spacing w:line="360" w:lineRule="auto"/>
              <w:jc w:val="both"/>
              <w:rPr>
                <w:rFonts w:ascii="Arial" w:hAnsi="Arial" w:cs="Arial"/>
                <w:sz w:val="24"/>
                <w:szCs w:val="24"/>
              </w:rPr>
            </w:pPr>
            <w:r w:rsidRPr="005D5EF5">
              <w:rPr>
                <w:rStyle w:val="PlaceholderText"/>
                <w:rFonts w:ascii="Arial" w:hAnsi="Arial" w:cs="Arial"/>
                <w:sz w:val="24"/>
                <w:szCs w:val="24"/>
              </w:rPr>
              <w:t>Click here to enter a date.</w:t>
            </w:r>
          </w:p>
        </w:tc>
      </w:tr>
      <w:tr w:rsidR="00BC71E2" w:rsidRPr="005D5EF5" w14:paraId="6FFB697F"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7A2CE307"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70E706A" w14:textId="77777777" w:rsidR="00BC71E2" w:rsidRPr="005D5EF5" w:rsidRDefault="00BC71E2" w:rsidP="009203EF">
            <w:pPr>
              <w:spacing w:line="360" w:lineRule="auto"/>
              <w:jc w:val="both"/>
              <w:rPr>
                <w:rFonts w:ascii="Arial" w:hAnsi="Arial" w:cs="Arial"/>
                <w:sz w:val="24"/>
                <w:szCs w:val="24"/>
              </w:rPr>
            </w:pPr>
          </w:p>
        </w:tc>
      </w:tr>
      <w:tr w:rsidR="00BC71E2" w:rsidRPr="005D5EF5" w14:paraId="6EC2F9A1"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1B0B28EC"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62D9BE9" w14:textId="77777777" w:rsidR="00BC71E2" w:rsidRPr="005D5EF5" w:rsidRDefault="00BC71E2" w:rsidP="009203EF">
            <w:pPr>
              <w:spacing w:line="360" w:lineRule="auto"/>
              <w:jc w:val="both"/>
              <w:rPr>
                <w:rFonts w:ascii="Arial" w:hAnsi="Arial" w:cs="Arial"/>
                <w:sz w:val="24"/>
                <w:szCs w:val="24"/>
              </w:rPr>
            </w:pPr>
          </w:p>
        </w:tc>
      </w:tr>
    </w:tbl>
    <w:p w14:paraId="48EF9A56"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br w:type="textWrapping" w:clear="all"/>
      </w:r>
    </w:p>
    <w:p w14:paraId="2B00B108"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Print name:</w:t>
      </w:r>
      <w:r w:rsidRPr="005D5EF5">
        <w:rPr>
          <w:rFonts w:ascii="Arial" w:hAnsi="Arial" w:cs="Arial"/>
          <w:sz w:val="24"/>
          <w:szCs w:val="24"/>
        </w:rPr>
        <w:tab/>
      </w:r>
      <w:r w:rsidRPr="005D5EF5">
        <w:rPr>
          <w:rFonts w:ascii="Arial" w:hAnsi="Arial" w:cs="Arial"/>
          <w:sz w:val="24"/>
          <w:szCs w:val="24"/>
        </w:rPr>
        <w:tab/>
        <w:t>___________________________________</w:t>
      </w:r>
    </w:p>
    <w:p w14:paraId="549446F0"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 xml:space="preserve">Signed: </w:t>
      </w:r>
      <w:r w:rsidRPr="005D5EF5">
        <w:rPr>
          <w:rFonts w:ascii="Arial" w:hAnsi="Arial" w:cs="Arial"/>
          <w:sz w:val="24"/>
          <w:szCs w:val="24"/>
        </w:rPr>
        <w:tab/>
      </w:r>
      <w:r w:rsidRPr="005D5EF5">
        <w:rPr>
          <w:rFonts w:ascii="Arial" w:hAnsi="Arial" w:cs="Arial"/>
          <w:sz w:val="24"/>
          <w:szCs w:val="24"/>
        </w:rPr>
        <w:tab/>
      </w:r>
      <w:r w:rsidRPr="005D5EF5">
        <w:rPr>
          <w:rFonts w:ascii="Arial" w:hAnsi="Arial" w:cs="Arial"/>
          <w:sz w:val="24"/>
          <w:szCs w:val="24"/>
        </w:rPr>
        <w:tab/>
        <w:t>___________________________________</w:t>
      </w:r>
    </w:p>
    <w:p w14:paraId="57724685"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 xml:space="preserve">Authorised by: </w:t>
      </w:r>
      <w:r w:rsidRPr="005D5EF5">
        <w:rPr>
          <w:rFonts w:ascii="Arial" w:hAnsi="Arial" w:cs="Arial"/>
          <w:sz w:val="24"/>
          <w:szCs w:val="24"/>
        </w:rPr>
        <w:tab/>
      </w:r>
      <w:r w:rsidRPr="005D5EF5">
        <w:rPr>
          <w:rFonts w:ascii="Arial" w:hAnsi="Arial" w:cs="Arial"/>
          <w:sz w:val="24"/>
          <w:szCs w:val="24"/>
        </w:rPr>
        <w:tab/>
        <w:t>___________________________________</w:t>
      </w:r>
    </w:p>
    <w:p w14:paraId="56083448"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Print name:</w:t>
      </w:r>
      <w:r w:rsidRPr="005D5EF5">
        <w:rPr>
          <w:rFonts w:ascii="Arial" w:hAnsi="Arial" w:cs="Arial"/>
          <w:sz w:val="24"/>
          <w:szCs w:val="24"/>
        </w:rPr>
        <w:tab/>
      </w:r>
      <w:r w:rsidRPr="005D5EF5">
        <w:rPr>
          <w:rFonts w:ascii="Arial" w:hAnsi="Arial" w:cs="Arial"/>
          <w:sz w:val="24"/>
          <w:szCs w:val="24"/>
        </w:rPr>
        <w:tab/>
        <w:t>___________________________________</w:t>
      </w:r>
    </w:p>
    <w:p w14:paraId="054E15BA" w14:textId="77777777" w:rsidR="00272717" w:rsidRPr="005D5EF5" w:rsidRDefault="00272717" w:rsidP="009203EF">
      <w:pPr>
        <w:spacing w:line="360" w:lineRule="auto"/>
        <w:jc w:val="both"/>
        <w:rPr>
          <w:rFonts w:ascii="Arial" w:hAnsi="Arial" w:cs="Arial"/>
          <w:sz w:val="24"/>
          <w:szCs w:val="24"/>
        </w:rPr>
        <w:sectPr w:rsidR="00272717" w:rsidRPr="005D5EF5">
          <w:headerReference w:type="default" r:id="rId7"/>
          <w:footerReference w:type="default" r:id="rId8"/>
          <w:pgSz w:w="11906" w:h="16838"/>
          <w:pgMar w:top="1440" w:right="1440" w:bottom="1440" w:left="1440" w:header="708" w:footer="708" w:gutter="0"/>
          <w:cols w:space="708"/>
          <w:docGrid w:linePitch="360"/>
        </w:sectPr>
      </w:pPr>
    </w:p>
    <w:p w14:paraId="1EBA90CB" w14:textId="77777777" w:rsidR="00272717" w:rsidRPr="005D5EF5" w:rsidRDefault="00272717" w:rsidP="009203EF">
      <w:pPr>
        <w:spacing w:line="360" w:lineRule="auto"/>
        <w:jc w:val="both"/>
        <w:rPr>
          <w:rFonts w:ascii="Arial" w:hAnsi="Arial" w:cs="Arial"/>
          <w:sz w:val="24"/>
          <w:szCs w:val="24"/>
        </w:rPr>
      </w:pPr>
      <w:bookmarkStart w:id="1" w:name="_Hlk535570918"/>
      <w:r w:rsidRPr="005D5EF5">
        <w:rPr>
          <w:rFonts w:ascii="Arial" w:hAnsi="Arial" w:cs="Arial"/>
          <w:sz w:val="24"/>
          <w:szCs w:val="24"/>
        </w:rPr>
        <w:lastRenderedPageBreak/>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272717" w:rsidRPr="005D5EF5" w14:paraId="263F6719" w14:textId="77777777" w:rsidTr="00D84BB0">
        <w:trPr>
          <w:trHeight w:val="322"/>
        </w:trPr>
        <w:tc>
          <w:tcPr>
            <w:tcW w:w="534" w:type="dxa"/>
            <w:shd w:val="clear" w:color="auto" w:fill="C0C0C0"/>
          </w:tcPr>
          <w:p w14:paraId="76518C71"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Ref</w:t>
            </w:r>
          </w:p>
        </w:tc>
        <w:tc>
          <w:tcPr>
            <w:tcW w:w="3260" w:type="dxa"/>
            <w:shd w:val="clear" w:color="auto" w:fill="C0C0C0"/>
          </w:tcPr>
          <w:p w14:paraId="3185BCF1"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Hazard / Task / Activity</w:t>
            </w:r>
          </w:p>
          <w:p w14:paraId="72AE46FC" w14:textId="28A77B1E"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Area of Concern</w:t>
            </w:r>
          </w:p>
        </w:tc>
        <w:tc>
          <w:tcPr>
            <w:tcW w:w="2126" w:type="dxa"/>
            <w:shd w:val="clear" w:color="auto" w:fill="C0C0C0"/>
          </w:tcPr>
          <w:p w14:paraId="22E61ECB"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Persons at Risk</w:t>
            </w:r>
          </w:p>
        </w:tc>
        <w:tc>
          <w:tcPr>
            <w:tcW w:w="3119" w:type="dxa"/>
            <w:shd w:val="clear" w:color="auto" w:fill="C0C0C0"/>
          </w:tcPr>
          <w:p w14:paraId="7138254A"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Existing Controls</w:t>
            </w:r>
          </w:p>
        </w:tc>
        <w:tc>
          <w:tcPr>
            <w:tcW w:w="2693" w:type="dxa"/>
            <w:shd w:val="clear" w:color="auto" w:fill="C0C0C0"/>
          </w:tcPr>
          <w:p w14:paraId="11FB7608"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Describe Any Further Controls / Actions Needed</w:t>
            </w:r>
          </w:p>
        </w:tc>
        <w:tc>
          <w:tcPr>
            <w:tcW w:w="1134" w:type="dxa"/>
            <w:shd w:val="clear" w:color="auto" w:fill="C0C0C0"/>
          </w:tcPr>
          <w:p w14:paraId="76EBC4FA"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 xml:space="preserve">Actions </w:t>
            </w:r>
            <w:proofErr w:type="gramStart"/>
            <w:r w:rsidRPr="005D5EF5">
              <w:rPr>
                <w:rFonts w:ascii="Arial" w:hAnsi="Arial" w:cs="Arial"/>
                <w:sz w:val="24"/>
                <w:szCs w:val="24"/>
              </w:rPr>
              <w:t>By</w:t>
            </w:r>
            <w:proofErr w:type="gramEnd"/>
            <w:r w:rsidRPr="005D5EF5">
              <w:rPr>
                <w:rFonts w:ascii="Arial" w:hAnsi="Arial" w:cs="Arial"/>
                <w:sz w:val="24"/>
                <w:szCs w:val="24"/>
              </w:rPr>
              <w:t xml:space="preserve"> Whom</w:t>
            </w:r>
          </w:p>
        </w:tc>
        <w:tc>
          <w:tcPr>
            <w:tcW w:w="1134" w:type="dxa"/>
            <w:shd w:val="clear" w:color="auto" w:fill="C0C0C0"/>
          </w:tcPr>
          <w:p w14:paraId="4DF0B43D"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 xml:space="preserve">Action </w:t>
            </w:r>
            <w:proofErr w:type="gramStart"/>
            <w:r w:rsidRPr="005D5EF5">
              <w:rPr>
                <w:rFonts w:ascii="Arial" w:hAnsi="Arial" w:cs="Arial"/>
                <w:sz w:val="24"/>
                <w:szCs w:val="24"/>
              </w:rPr>
              <w:t>By</w:t>
            </w:r>
            <w:proofErr w:type="gramEnd"/>
            <w:r w:rsidRPr="005D5EF5">
              <w:rPr>
                <w:rFonts w:ascii="Arial" w:hAnsi="Arial" w:cs="Arial"/>
                <w:sz w:val="24"/>
                <w:szCs w:val="24"/>
              </w:rPr>
              <w:t xml:space="preserve"> When</w:t>
            </w:r>
          </w:p>
        </w:tc>
      </w:tr>
      <w:tr w:rsidR="00272717" w:rsidRPr="005D5EF5" w14:paraId="39A39602" w14:textId="77777777" w:rsidTr="00D84BB0">
        <w:trPr>
          <w:trHeight w:val="596"/>
        </w:trPr>
        <w:tc>
          <w:tcPr>
            <w:tcW w:w="534" w:type="dxa"/>
            <w:shd w:val="clear" w:color="auto" w:fill="auto"/>
          </w:tcPr>
          <w:p w14:paraId="6962E2E0" w14:textId="77777777" w:rsidR="00272717" w:rsidRPr="005D5EF5" w:rsidRDefault="00272717" w:rsidP="009203EF">
            <w:pPr>
              <w:spacing w:line="360" w:lineRule="auto"/>
              <w:jc w:val="both"/>
              <w:rPr>
                <w:rFonts w:ascii="Arial" w:hAnsi="Arial" w:cs="Arial"/>
                <w:sz w:val="24"/>
                <w:szCs w:val="24"/>
              </w:rPr>
            </w:pPr>
          </w:p>
          <w:p w14:paraId="11A69F71"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1</w:t>
            </w:r>
          </w:p>
        </w:tc>
        <w:tc>
          <w:tcPr>
            <w:tcW w:w="3260" w:type="dxa"/>
            <w:shd w:val="clear" w:color="auto" w:fill="auto"/>
          </w:tcPr>
          <w:p w14:paraId="403F7363"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Slips and trips</w:t>
            </w:r>
          </w:p>
        </w:tc>
        <w:tc>
          <w:tcPr>
            <w:tcW w:w="2126" w:type="dxa"/>
            <w:shd w:val="clear" w:color="auto" w:fill="auto"/>
          </w:tcPr>
          <w:p w14:paraId="5D3A85CA"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Everyone</w:t>
            </w:r>
          </w:p>
        </w:tc>
        <w:tc>
          <w:tcPr>
            <w:tcW w:w="3119" w:type="dxa"/>
            <w:shd w:val="clear" w:color="auto" w:fill="auto"/>
          </w:tcPr>
          <w:p w14:paraId="292B74A5"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Stick to the path route until getting to designated area</w:t>
            </w:r>
          </w:p>
        </w:tc>
        <w:tc>
          <w:tcPr>
            <w:tcW w:w="2693" w:type="dxa"/>
            <w:shd w:val="clear" w:color="auto" w:fill="auto"/>
          </w:tcPr>
          <w:p w14:paraId="0326A4C1"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Check the conditions and area prior to the walk</w:t>
            </w:r>
          </w:p>
        </w:tc>
        <w:tc>
          <w:tcPr>
            <w:tcW w:w="1134" w:type="dxa"/>
            <w:shd w:val="clear" w:color="auto" w:fill="auto"/>
          </w:tcPr>
          <w:p w14:paraId="7C8B262C" w14:textId="77777777" w:rsidR="00272717" w:rsidRPr="005D5EF5" w:rsidRDefault="00272717" w:rsidP="009203EF">
            <w:pPr>
              <w:spacing w:line="360" w:lineRule="auto"/>
              <w:jc w:val="both"/>
              <w:rPr>
                <w:rFonts w:ascii="Arial" w:hAnsi="Arial" w:cs="Arial"/>
                <w:b/>
                <w:sz w:val="24"/>
                <w:szCs w:val="24"/>
              </w:rPr>
            </w:pPr>
            <w:r w:rsidRPr="005D5EF5">
              <w:rPr>
                <w:rFonts w:ascii="Arial" w:hAnsi="Arial" w:cs="Arial"/>
                <w:b/>
                <w:sz w:val="24"/>
                <w:szCs w:val="24"/>
              </w:rPr>
              <w:t>staff</w:t>
            </w:r>
          </w:p>
        </w:tc>
        <w:tc>
          <w:tcPr>
            <w:tcW w:w="1134" w:type="dxa"/>
            <w:shd w:val="clear" w:color="auto" w:fill="auto"/>
          </w:tcPr>
          <w:p w14:paraId="014470AF"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Prior to walk</w:t>
            </w:r>
          </w:p>
        </w:tc>
      </w:tr>
      <w:tr w:rsidR="00272717" w:rsidRPr="005D5EF5" w14:paraId="183CE071" w14:textId="77777777" w:rsidTr="00D84BB0">
        <w:trPr>
          <w:trHeight w:val="555"/>
        </w:trPr>
        <w:tc>
          <w:tcPr>
            <w:tcW w:w="534" w:type="dxa"/>
            <w:shd w:val="clear" w:color="auto" w:fill="auto"/>
          </w:tcPr>
          <w:p w14:paraId="53BE998D" w14:textId="77777777" w:rsidR="00272717" w:rsidRPr="005D5EF5" w:rsidRDefault="00272717" w:rsidP="009203EF">
            <w:pPr>
              <w:spacing w:line="360" w:lineRule="auto"/>
              <w:jc w:val="both"/>
              <w:rPr>
                <w:rFonts w:ascii="Arial" w:hAnsi="Arial" w:cs="Arial"/>
                <w:sz w:val="24"/>
                <w:szCs w:val="24"/>
              </w:rPr>
            </w:pPr>
          </w:p>
          <w:p w14:paraId="52159ED2"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2</w:t>
            </w:r>
          </w:p>
        </w:tc>
        <w:tc>
          <w:tcPr>
            <w:tcW w:w="3260" w:type="dxa"/>
            <w:shd w:val="clear" w:color="auto" w:fill="auto"/>
          </w:tcPr>
          <w:p w14:paraId="227ACE02"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Children could go missing children</w:t>
            </w:r>
          </w:p>
        </w:tc>
        <w:tc>
          <w:tcPr>
            <w:tcW w:w="2126" w:type="dxa"/>
            <w:shd w:val="clear" w:color="auto" w:fill="auto"/>
          </w:tcPr>
          <w:p w14:paraId="5C3DF5E5"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Children</w:t>
            </w:r>
          </w:p>
        </w:tc>
        <w:tc>
          <w:tcPr>
            <w:tcW w:w="3119" w:type="dxa"/>
            <w:shd w:val="clear" w:color="auto" w:fill="auto"/>
          </w:tcPr>
          <w:p w14:paraId="500F43DB"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Managing staff to ratio and having a lost child policy</w:t>
            </w:r>
          </w:p>
        </w:tc>
        <w:tc>
          <w:tcPr>
            <w:tcW w:w="2693" w:type="dxa"/>
            <w:shd w:val="clear" w:color="auto" w:fill="auto"/>
          </w:tcPr>
          <w:p w14:paraId="74AB1773"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Continuous count of children</w:t>
            </w:r>
          </w:p>
        </w:tc>
        <w:tc>
          <w:tcPr>
            <w:tcW w:w="1134" w:type="dxa"/>
            <w:shd w:val="clear" w:color="auto" w:fill="auto"/>
          </w:tcPr>
          <w:p w14:paraId="62AF9062" w14:textId="77777777" w:rsidR="00272717" w:rsidRPr="005D5EF5" w:rsidRDefault="00272717" w:rsidP="009203EF">
            <w:pPr>
              <w:spacing w:line="360" w:lineRule="auto"/>
              <w:jc w:val="both"/>
              <w:rPr>
                <w:rFonts w:ascii="Arial" w:hAnsi="Arial" w:cs="Arial"/>
                <w:b/>
                <w:sz w:val="24"/>
                <w:szCs w:val="24"/>
              </w:rPr>
            </w:pPr>
            <w:r w:rsidRPr="005D5EF5">
              <w:rPr>
                <w:rFonts w:ascii="Arial" w:hAnsi="Arial" w:cs="Arial"/>
                <w:b/>
                <w:sz w:val="24"/>
                <w:szCs w:val="24"/>
              </w:rPr>
              <w:t>Staff</w:t>
            </w:r>
          </w:p>
        </w:tc>
        <w:tc>
          <w:tcPr>
            <w:tcW w:w="1134" w:type="dxa"/>
            <w:shd w:val="clear" w:color="auto" w:fill="auto"/>
          </w:tcPr>
          <w:p w14:paraId="0442F851"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Prior, during and after the walk</w:t>
            </w:r>
          </w:p>
        </w:tc>
      </w:tr>
      <w:tr w:rsidR="00272717" w:rsidRPr="005D5EF5" w14:paraId="53BE25CA" w14:textId="77777777" w:rsidTr="00D84BB0">
        <w:trPr>
          <w:trHeight w:val="229"/>
        </w:trPr>
        <w:tc>
          <w:tcPr>
            <w:tcW w:w="534" w:type="dxa"/>
            <w:shd w:val="clear" w:color="auto" w:fill="auto"/>
          </w:tcPr>
          <w:p w14:paraId="727B1E8C" w14:textId="77777777" w:rsidR="00272717" w:rsidRPr="005D5EF5" w:rsidRDefault="00272717" w:rsidP="009203EF">
            <w:pPr>
              <w:spacing w:line="360" w:lineRule="auto"/>
              <w:jc w:val="both"/>
              <w:rPr>
                <w:rFonts w:ascii="Arial" w:hAnsi="Arial" w:cs="Arial"/>
                <w:sz w:val="24"/>
                <w:szCs w:val="24"/>
              </w:rPr>
            </w:pPr>
          </w:p>
          <w:p w14:paraId="784FD658"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3</w:t>
            </w:r>
          </w:p>
        </w:tc>
        <w:tc>
          <w:tcPr>
            <w:tcW w:w="3260" w:type="dxa"/>
            <w:shd w:val="clear" w:color="auto" w:fill="auto"/>
          </w:tcPr>
          <w:p w14:paraId="29DEE6FB"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Uneven surfaces on path and at destination</w:t>
            </w:r>
          </w:p>
        </w:tc>
        <w:tc>
          <w:tcPr>
            <w:tcW w:w="2126" w:type="dxa"/>
            <w:shd w:val="clear" w:color="auto" w:fill="auto"/>
          </w:tcPr>
          <w:p w14:paraId="674FEC25"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Everyone</w:t>
            </w:r>
          </w:p>
        </w:tc>
        <w:tc>
          <w:tcPr>
            <w:tcW w:w="3119" w:type="dxa"/>
            <w:shd w:val="clear" w:color="auto" w:fill="auto"/>
          </w:tcPr>
          <w:p w14:paraId="002333CB"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Check along the pathways for any uneven surfaces</w:t>
            </w:r>
          </w:p>
        </w:tc>
        <w:tc>
          <w:tcPr>
            <w:tcW w:w="2693" w:type="dxa"/>
            <w:shd w:val="clear" w:color="auto" w:fill="auto"/>
          </w:tcPr>
          <w:p w14:paraId="618698E2"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Change walk route if needed</w:t>
            </w:r>
          </w:p>
        </w:tc>
        <w:tc>
          <w:tcPr>
            <w:tcW w:w="1134" w:type="dxa"/>
            <w:shd w:val="clear" w:color="auto" w:fill="auto"/>
          </w:tcPr>
          <w:p w14:paraId="03A40168" w14:textId="77777777" w:rsidR="00272717" w:rsidRPr="005D5EF5" w:rsidRDefault="00272717" w:rsidP="009203EF">
            <w:pPr>
              <w:spacing w:line="360" w:lineRule="auto"/>
              <w:jc w:val="both"/>
              <w:rPr>
                <w:rFonts w:ascii="Arial" w:hAnsi="Arial" w:cs="Arial"/>
                <w:b/>
                <w:sz w:val="24"/>
                <w:szCs w:val="24"/>
              </w:rPr>
            </w:pPr>
            <w:r w:rsidRPr="005D5EF5">
              <w:rPr>
                <w:rFonts w:ascii="Arial" w:hAnsi="Arial" w:cs="Arial"/>
                <w:b/>
                <w:sz w:val="24"/>
                <w:szCs w:val="24"/>
              </w:rPr>
              <w:t>Staff</w:t>
            </w:r>
          </w:p>
        </w:tc>
        <w:tc>
          <w:tcPr>
            <w:tcW w:w="1134" w:type="dxa"/>
            <w:shd w:val="clear" w:color="auto" w:fill="auto"/>
          </w:tcPr>
          <w:p w14:paraId="45D6927A"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Prior to the walk</w:t>
            </w:r>
          </w:p>
        </w:tc>
      </w:tr>
      <w:tr w:rsidR="00272717" w:rsidRPr="005D5EF5" w14:paraId="39BA5849" w14:textId="77777777" w:rsidTr="00D84BB0">
        <w:trPr>
          <w:trHeight w:val="59"/>
        </w:trPr>
        <w:tc>
          <w:tcPr>
            <w:tcW w:w="534" w:type="dxa"/>
            <w:shd w:val="clear" w:color="auto" w:fill="auto"/>
          </w:tcPr>
          <w:p w14:paraId="40BC9D8F" w14:textId="77777777" w:rsidR="00272717" w:rsidRPr="005D5EF5" w:rsidRDefault="00272717" w:rsidP="009203EF">
            <w:pPr>
              <w:spacing w:line="360" w:lineRule="auto"/>
              <w:jc w:val="both"/>
              <w:rPr>
                <w:rFonts w:ascii="Arial" w:hAnsi="Arial" w:cs="Arial"/>
                <w:sz w:val="24"/>
                <w:szCs w:val="24"/>
              </w:rPr>
            </w:pPr>
          </w:p>
          <w:p w14:paraId="1EF5555C"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4</w:t>
            </w:r>
          </w:p>
        </w:tc>
        <w:tc>
          <w:tcPr>
            <w:tcW w:w="3260" w:type="dxa"/>
            <w:shd w:val="clear" w:color="auto" w:fill="auto"/>
          </w:tcPr>
          <w:p w14:paraId="44D87F2A"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An accident where first aid attention is needed</w:t>
            </w:r>
          </w:p>
        </w:tc>
        <w:tc>
          <w:tcPr>
            <w:tcW w:w="2126" w:type="dxa"/>
            <w:shd w:val="clear" w:color="auto" w:fill="auto"/>
          </w:tcPr>
          <w:p w14:paraId="409358CE"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Everyone</w:t>
            </w:r>
          </w:p>
        </w:tc>
        <w:tc>
          <w:tcPr>
            <w:tcW w:w="3119" w:type="dxa"/>
            <w:shd w:val="clear" w:color="auto" w:fill="auto"/>
          </w:tcPr>
          <w:p w14:paraId="6FC2BBE9" w14:textId="3C2AF229"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 xml:space="preserve">First aider </w:t>
            </w:r>
            <w:r w:rsidR="00C602D7" w:rsidRPr="005D5EF5">
              <w:rPr>
                <w:rFonts w:ascii="Arial" w:hAnsi="Arial" w:cs="Arial"/>
                <w:sz w:val="24"/>
                <w:szCs w:val="24"/>
              </w:rPr>
              <w:t>must always be present</w:t>
            </w:r>
          </w:p>
        </w:tc>
        <w:tc>
          <w:tcPr>
            <w:tcW w:w="2693" w:type="dxa"/>
            <w:shd w:val="clear" w:color="auto" w:fill="auto"/>
          </w:tcPr>
          <w:p w14:paraId="1CAFDB20"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Take mobile phones and first aid box on the walk</w:t>
            </w:r>
          </w:p>
        </w:tc>
        <w:tc>
          <w:tcPr>
            <w:tcW w:w="1134" w:type="dxa"/>
            <w:shd w:val="clear" w:color="auto" w:fill="auto"/>
          </w:tcPr>
          <w:p w14:paraId="2176094F" w14:textId="77777777" w:rsidR="00272717" w:rsidRPr="005D5EF5" w:rsidRDefault="00272717" w:rsidP="009203EF">
            <w:pPr>
              <w:spacing w:line="360" w:lineRule="auto"/>
              <w:jc w:val="both"/>
              <w:rPr>
                <w:rFonts w:ascii="Arial" w:hAnsi="Arial" w:cs="Arial"/>
                <w:b/>
                <w:sz w:val="24"/>
                <w:szCs w:val="24"/>
              </w:rPr>
            </w:pPr>
            <w:r w:rsidRPr="005D5EF5">
              <w:rPr>
                <w:rFonts w:ascii="Arial" w:hAnsi="Arial" w:cs="Arial"/>
                <w:b/>
                <w:sz w:val="24"/>
                <w:szCs w:val="24"/>
              </w:rPr>
              <w:t>Staff</w:t>
            </w:r>
          </w:p>
        </w:tc>
        <w:tc>
          <w:tcPr>
            <w:tcW w:w="1134" w:type="dxa"/>
            <w:shd w:val="clear" w:color="auto" w:fill="auto"/>
          </w:tcPr>
          <w:p w14:paraId="484FD565"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Prior and during walk</w:t>
            </w:r>
          </w:p>
        </w:tc>
      </w:tr>
      <w:tr w:rsidR="00272717" w:rsidRPr="005D5EF5" w14:paraId="7CDDB963" w14:textId="77777777" w:rsidTr="00D84BB0">
        <w:trPr>
          <w:trHeight w:val="642"/>
        </w:trPr>
        <w:tc>
          <w:tcPr>
            <w:tcW w:w="534" w:type="dxa"/>
            <w:shd w:val="clear" w:color="auto" w:fill="auto"/>
          </w:tcPr>
          <w:p w14:paraId="3CD9C522" w14:textId="77777777" w:rsidR="00272717" w:rsidRPr="005D5EF5" w:rsidRDefault="00272717" w:rsidP="009203EF">
            <w:pPr>
              <w:spacing w:line="360" w:lineRule="auto"/>
              <w:jc w:val="both"/>
              <w:rPr>
                <w:rFonts w:ascii="Arial" w:hAnsi="Arial" w:cs="Arial"/>
                <w:sz w:val="24"/>
                <w:szCs w:val="24"/>
              </w:rPr>
            </w:pPr>
          </w:p>
          <w:p w14:paraId="096C7050"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5</w:t>
            </w:r>
          </w:p>
        </w:tc>
        <w:tc>
          <w:tcPr>
            <w:tcW w:w="3260" w:type="dxa"/>
            <w:shd w:val="clear" w:color="auto" w:fill="auto"/>
          </w:tcPr>
          <w:p w14:paraId="201D6111"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Bad weather conditions</w:t>
            </w:r>
          </w:p>
        </w:tc>
        <w:tc>
          <w:tcPr>
            <w:tcW w:w="2126" w:type="dxa"/>
            <w:shd w:val="clear" w:color="auto" w:fill="auto"/>
          </w:tcPr>
          <w:p w14:paraId="22217EE7"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Everyone</w:t>
            </w:r>
          </w:p>
        </w:tc>
        <w:tc>
          <w:tcPr>
            <w:tcW w:w="3119" w:type="dxa"/>
            <w:shd w:val="clear" w:color="auto" w:fill="auto"/>
          </w:tcPr>
          <w:p w14:paraId="7A0E2075"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Check weather forecast prior to the walk</w:t>
            </w:r>
          </w:p>
        </w:tc>
        <w:tc>
          <w:tcPr>
            <w:tcW w:w="2693" w:type="dxa"/>
            <w:shd w:val="clear" w:color="auto" w:fill="auto"/>
          </w:tcPr>
          <w:p w14:paraId="0B001FB8"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Make sure appropriate clothing is worn such as wellies and waterproof clothing or reschedule the walk</w:t>
            </w:r>
          </w:p>
        </w:tc>
        <w:tc>
          <w:tcPr>
            <w:tcW w:w="1134" w:type="dxa"/>
            <w:shd w:val="clear" w:color="auto" w:fill="auto"/>
          </w:tcPr>
          <w:p w14:paraId="1ECD8906" w14:textId="77777777" w:rsidR="00272717" w:rsidRPr="005D5EF5" w:rsidRDefault="00272717" w:rsidP="009203EF">
            <w:pPr>
              <w:spacing w:line="360" w:lineRule="auto"/>
              <w:jc w:val="both"/>
              <w:rPr>
                <w:rFonts w:ascii="Arial" w:hAnsi="Arial" w:cs="Arial"/>
                <w:b/>
                <w:sz w:val="24"/>
                <w:szCs w:val="24"/>
              </w:rPr>
            </w:pPr>
            <w:r w:rsidRPr="005D5EF5">
              <w:rPr>
                <w:rFonts w:ascii="Arial" w:hAnsi="Arial" w:cs="Arial"/>
                <w:b/>
                <w:sz w:val="24"/>
                <w:szCs w:val="24"/>
              </w:rPr>
              <w:t>Everyone</w:t>
            </w:r>
          </w:p>
        </w:tc>
        <w:tc>
          <w:tcPr>
            <w:tcW w:w="1134" w:type="dxa"/>
            <w:shd w:val="clear" w:color="auto" w:fill="auto"/>
          </w:tcPr>
          <w:p w14:paraId="4E0E60FA"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Prior to the walk</w:t>
            </w:r>
          </w:p>
          <w:p w14:paraId="18AB40B2" w14:textId="77777777" w:rsidR="00272717" w:rsidRPr="005D5EF5" w:rsidRDefault="00272717" w:rsidP="009203EF">
            <w:pPr>
              <w:spacing w:line="360" w:lineRule="auto"/>
              <w:jc w:val="both"/>
              <w:rPr>
                <w:rFonts w:ascii="Arial" w:hAnsi="Arial" w:cs="Arial"/>
                <w:sz w:val="24"/>
                <w:szCs w:val="24"/>
              </w:rPr>
            </w:pPr>
          </w:p>
        </w:tc>
      </w:tr>
      <w:tr w:rsidR="00272717" w:rsidRPr="005D5EF5" w14:paraId="43FF96C2" w14:textId="77777777" w:rsidTr="00D84BB0">
        <w:trPr>
          <w:trHeight w:val="642"/>
        </w:trPr>
        <w:tc>
          <w:tcPr>
            <w:tcW w:w="534" w:type="dxa"/>
            <w:shd w:val="clear" w:color="auto" w:fill="auto"/>
          </w:tcPr>
          <w:p w14:paraId="611E0B2A"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6</w:t>
            </w:r>
          </w:p>
        </w:tc>
        <w:tc>
          <w:tcPr>
            <w:tcW w:w="3260" w:type="dxa"/>
            <w:shd w:val="clear" w:color="auto" w:fill="auto"/>
          </w:tcPr>
          <w:p w14:paraId="589F425E"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Children with additional needs or lack of awareness</w:t>
            </w:r>
          </w:p>
        </w:tc>
        <w:tc>
          <w:tcPr>
            <w:tcW w:w="2126" w:type="dxa"/>
            <w:shd w:val="clear" w:color="auto" w:fill="auto"/>
          </w:tcPr>
          <w:p w14:paraId="70C1F081"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Children with additional needs</w:t>
            </w:r>
          </w:p>
        </w:tc>
        <w:tc>
          <w:tcPr>
            <w:tcW w:w="3119" w:type="dxa"/>
            <w:shd w:val="clear" w:color="auto" w:fill="auto"/>
          </w:tcPr>
          <w:p w14:paraId="5B347554"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One to one support from staff member</w:t>
            </w:r>
          </w:p>
        </w:tc>
        <w:tc>
          <w:tcPr>
            <w:tcW w:w="2693" w:type="dxa"/>
            <w:shd w:val="clear" w:color="auto" w:fill="auto"/>
          </w:tcPr>
          <w:p w14:paraId="06860A16"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Awareness of child’s specific needs.</w:t>
            </w:r>
          </w:p>
          <w:p w14:paraId="5F3D970D" w14:textId="5698D494"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A separate additional needs risk assessment</w:t>
            </w:r>
          </w:p>
        </w:tc>
        <w:tc>
          <w:tcPr>
            <w:tcW w:w="1134" w:type="dxa"/>
            <w:shd w:val="clear" w:color="auto" w:fill="auto"/>
          </w:tcPr>
          <w:p w14:paraId="58D8BC3E" w14:textId="77777777" w:rsidR="00272717" w:rsidRPr="005D5EF5" w:rsidRDefault="00272717" w:rsidP="009203EF">
            <w:pPr>
              <w:spacing w:line="360" w:lineRule="auto"/>
              <w:jc w:val="both"/>
              <w:rPr>
                <w:rFonts w:ascii="Arial" w:hAnsi="Arial" w:cs="Arial"/>
                <w:b/>
                <w:sz w:val="24"/>
                <w:szCs w:val="24"/>
              </w:rPr>
            </w:pPr>
            <w:r w:rsidRPr="005D5EF5">
              <w:rPr>
                <w:rFonts w:ascii="Arial" w:hAnsi="Arial" w:cs="Arial"/>
                <w:b/>
                <w:sz w:val="24"/>
                <w:szCs w:val="24"/>
              </w:rPr>
              <w:t>Staff</w:t>
            </w:r>
          </w:p>
        </w:tc>
        <w:tc>
          <w:tcPr>
            <w:tcW w:w="1134" w:type="dxa"/>
            <w:shd w:val="clear" w:color="auto" w:fill="auto"/>
          </w:tcPr>
          <w:p w14:paraId="0DBA6D4B"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Prior to walk and during the walk</w:t>
            </w:r>
          </w:p>
        </w:tc>
      </w:tr>
      <w:tr w:rsidR="00272717" w:rsidRPr="005D5EF5" w14:paraId="2569AA99" w14:textId="77777777" w:rsidTr="00D84BB0">
        <w:trPr>
          <w:trHeight w:val="642"/>
        </w:trPr>
        <w:tc>
          <w:tcPr>
            <w:tcW w:w="534" w:type="dxa"/>
            <w:shd w:val="clear" w:color="auto" w:fill="auto"/>
          </w:tcPr>
          <w:p w14:paraId="3F477960"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7</w:t>
            </w:r>
          </w:p>
        </w:tc>
        <w:tc>
          <w:tcPr>
            <w:tcW w:w="3260" w:type="dxa"/>
            <w:shd w:val="clear" w:color="auto" w:fill="auto"/>
          </w:tcPr>
          <w:p w14:paraId="34083D1B"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Hazards where natural materials are picked up which may cut, scratch or splinters from picking up sticks, bark and conkers</w:t>
            </w:r>
          </w:p>
        </w:tc>
        <w:tc>
          <w:tcPr>
            <w:tcW w:w="2126" w:type="dxa"/>
            <w:shd w:val="clear" w:color="auto" w:fill="auto"/>
          </w:tcPr>
          <w:p w14:paraId="3B1CF77F"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Everyone</w:t>
            </w:r>
          </w:p>
        </w:tc>
        <w:tc>
          <w:tcPr>
            <w:tcW w:w="3119" w:type="dxa"/>
            <w:shd w:val="clear" w:color="auto" w:fill="auto"/>
          </w:tcPr>
          <w:p w14:paraId="614F8FF0"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Observe children whilst in the nature reserve, wash hands after walk</w:t>
            </w:r>
          </w:p>
        </w:tc>
        <w:tc>
          <w:tcPr>
            <w:tcW w:w="2693" w:type="dxa"/>
            <w:shd w:val="clear" w:color="auto" w:fill="auto"/>
          </w:tcPr>
          <w:p w14:paraId="4451CAFF"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First aid administered as required</w:t>
            </w:r>
          </w:p>
        </w:tc>
        <w:tc>
          <w:tcPr>
            <w:tcW w:w="1134" w:type="dxa"/>
            <w:shd w:val="clear" w:color="auto" w:fill="auto"/>
          </w:tcPr>
          <w:p w14:paraId="10E56631" w14:textId="77777777" w:rsidR="00272717" w:rsidRPr="005D5EF5" w:rsidRDefault="00272717" w:rsidP="009203EF">
            <w:pPr>
              <w:spacing w:line="360" w:lineRule="auto"/>
              <w:jc w:val="both"/>
              <w:rPr>
                <w:rFonts w:ascii="Arial" w:hAnsi="Arial" w:cs="Arial"/>
                <w:b/>
                <w:sz w:val="24"/>
                <w:szCs w:val="24"/>
              </w:rPr>
            </w:pPr>
            <w:r w:rsidRPr="005D5EF5">
              <w:rPr>
                <w:rFonts w:ascii="Arial" w:hAnsi="Arial" w:cs="Arial"/>
                <w:b/>
                <w:sz w:val="24"/>
                <w:szCs w:val="24"/>
              </w:rPr>
              <w:t>Staff</w:t>
            </w:r>
          </w:p>
        </w:tc>
        <w:tc>
          <w:tcPr>
            <w:tcW w:w="1134" w:type="dxa"/>
            <w:shd w:val="clear" w:color="auto" w:fill="auto"/>
          </w:tcPr>
          <w:p w14:paraId="4B8E1934"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During the walk</w:t>
            </w:r>
          </w:p>
        </w:tc>
      </w:tr>
      <w:tr w:rsidR="00272717" w:rsidRPr="005D5EF5" w14:paraId="3535B69B" w14:textId="77777777" w:rsidTr="00D84BB0">
        <w:trPr>
          <w:trHeight w:val="642"/>
        </w:trPr>
        <w:tc>
          <w:tcPr>
            <w:tcW w:w="534" w:type="dxa"/>
            <w:shd w:val="clear" w:color="auto" w:fill="auto"/>
          </w:tcPr>
          <w:p w14:paraId="61C266BA"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8</w:t>
            </w:r>
          </w:p>
        </w:tc>
        <w:tc>
          <w:tcPr>
            <w:tcW w:w="3260" w:type="dxa"/>
            <w:shd w:val="clear" w:color="auto" w:fill="auto"/>
          </w:tcPr>
          <w:p w14:paraId="79EBE1C8"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Adults and children could fall into the pond</w:t>
            </w:r>
          </w:p>
        </w:tc>
        <w:tc>
          <w:tcPr>
            <w:tcW w:w="2126" w:type="dxa"/>
            <w:shd w:val="clear" w:color="auto" w:fill="auto"/>
          </w:tcPr>
          <w:p w14:paraId="6941AB4B"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Everyone</w:t>
            </w:r>
          </w:p>
        </w:tc>
        <w:tc>
          <w:tcPr>
            <w:tcW w:w="3119" w:type="dxa"/>
            <w:shd w:val="clear" w:color="auto" w:fill="auto"/>
          </w:tcPr>
          <w:p w14:paraId="17553CFB"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Check for areas around the pond where slips may occur</w:t>
            </w:r>
          </w:p>
        </w:tc>
        <w:tc>
          <w:tcPr>
            <w:tcW w:w="2693" w:type="dxa"/>
            <w:shd w:val="clear" w:color="auto" w:fill="auto"/>
          </w:tcPr>
          <w:p w14:paraId="3C112FC4"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Take small groups of children at a time around the pond area with a member of staff</w:t>
            </w:r>
          </w:p>
        </w:tc>
        <w:tc>
          <w:tcPr>
            <w:tcW w:w="1134" w:type="dxa"/>
            <w:shd w:val="clear" w:color="auto" w:fill="auto"/>
          </w:tcPr>
          <w:p w14:paraId="7A625016" w14:textId="77777777" w:rsidR="00272717" w:rsidRPr="005D5EF5" w:rsidRDefault="00272717" w:rsidP="009203EF">
            <w:pPr>
              <w:spacing w:line="360" w:lineRule="auto"/>
              <w:jc w:val="both"/>
              <w:rPr>
                <w:rFonts w:ascii="Arial" w:hAnsi="Arial" w:cs="Arial"/>
                <w:b/>
                <w:sz w:val="24"/>
                <w:szCs w:val="24"/>
              </w:rPr>
            </w:pPr>
            <w:r w:rsidRPr="005D5EF5">
              <w:rPr>
                <w:rFonts w:ascii="Arial" w:hAnsi="Arial" w:cs="Arial"/>
                <w:b/>
                <w:sz w:val="24"/>
                <w:szCs w:val="24"/>
              </w:rPr>
              <w:t>Staff</w:t>
            </w:r>
          </w:p>
        </w:tc>
        <w:tc>
          <w:tcPr>
            <w:tcW w:w="1134" w:type="dxa"/>
            <w:shd w:val="clear" w:color="auto" w:fill="auto"/>
          </w:tcPr>
          <w:p w14:paraId="28A74CB0"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Prior and during the walk</w:t>
            </w:r>
          </w:p>
        </w:tc>
      </w:tr>
    </w:tbl>
    <w:p w14:paraId="68AB3AC3" w14:textId="77777777" w:rsidR="00272717" w:rsidRPr="005D5EF5" w:rsidRDefault="00272717" w:rsidP="009203EF">
      <w:pPr>
        <w:spacing w:line="360" w:lineRule="auto"/>
        <w:jc w:val="both"/>
        <w:rPr>
          <w:rFonts w:ascii="Arial" w:hAnsi="Arial" w:cs="Arial"/>
          <w:sz w:val="24"/>
          <w:szCs w:val="24"/>
        </w:rPr>
      </w:pPr>
    </w:p>
    <w:bookmarkEnd w:id="1"/>
    <w:p w14:paraId="52EEDCE6" w14:textId="77777777" w:rsidR="00272717" w:rsidRPr="005D5EF5" w:rsidRDefault="00272717" w:rsidP="009203EF">
      <w:pPr>
        <w:spacing w:line="360" w:lineRule="auto"/>
        <w:jc w:val="both"/>
        <w:rPr>
          <w:rFonts w:ascii="Arial" w:hAnsi="Arial" w:cs="Arial"/>
          <w:sz w:val="24"/>
          <w:szCs w:val="24"/>
        </w:rPr>
        <w:sectPr w:rsidR="00272717" w:rsidRPr="005D5EF5" w:rsidSect="00272717">
          <w:pgSz w:w="16838" w:h="11906" w:orient="landscape"/>
          <w:pgMar w:top="1440" w:right="1440" w:bottom="1440" w:left="1440" w:header="708" w:footer="708" w:gutter="0"/>
          <w:cols w:space="708"/>
          <w:docGrid w:linePitch="360"/>
        </w:sectPr>
      </w:pPr>
    </w:p>
    <w:p w14:paraId="2EF69913" w14:textId="6D939CAF" w:rsidR="00272717" w:rsidRPr="005D5EF5" w:rsidRDefault="00272717" w:rsidP="009203EF">
      <w:pPr>
        <w:spacing w:line="360" w:lineRule="auto"/>
        <w:jc w:val="both"/>
        <w:rPr>
          <w:rFonts w:ascii="Arial" w:hAnsi="Arial" w:cs="Arial"/>
          <w:sz w:val="24"/>
          <w:szCs w:val="24"/>
        </w:rPr>
      </w:pPr>
    </w:p>
    <w:p w14:paraId="0BEA9E73" w14:textId="257FB2AF" w:rsidR="00FF03E3" w:rsidRPr="005D5EF5" w:rsidRDefault="00FF03E3" w:rsidP="009203EF">
      <w:pPr>
        <w:spacing w:line="360" w:lineRule="auto"/>
        <w:jc w:val="both"/>
        <w:rPr>
          <w:rFonts w:ascii="Arial" w:hAnsi="Arial" w:cs="Arial"/>
          <w:b/>
          <w:sz w:val="24"/>
          <w:szCs w:val="24"/>
          <w:u w:val="single"/>
        </w:rPr>
      </w:pPr>
      <w:r w:rsidRPr="005D5EF5">
        <w:rPr>
          <w:rFonts w:ascii="Arial" w:hAnsi="Arial" w:cs="Arial"/>
          <w:b/>
          <w:sz w:val="24"/>
          <w:szCs w:val="24"/>
          <w:u w:val="single"/>
        </w:rPr>
        <w:t>Reflection</w:t>
      </w:r>
    </w:p>
    <w:p w14:paraId="79CBF35E" w14:textId="1822B347" w:rsidR="00374784" w:rsidRPr="005D5EF5" w:rsidRDefault="00374784" w:rsidP="009203EF">
      <w:pPr>
        <w:spacing w:line="360" w:lineRule="auto"/>
        <w:jc w:val="both"/>
        <w:rPr>
          <w:rFonts w:ascii="Arial" w:hAnsi="Arial" w:cs="Arial"/>
          <w:sz w:val="24"/>
          <w:szCs w:val="24"/>
        </w:rPr>
      </w:pPr>
      <w:r w:rsidRPr="005D5EF5">
        <w:rPr>
          <w:rFonts w:ascii="Arial" w:hAnsi="Arial" w:cs="Arial"/>
          <w:sz w:val="24"/>
          <w:szCs w:val="24"/>
        </w:rPr>
        <w:t>I will be using Gibbs’ model of Reflection to assess</w:t>
      </w:r>
      <w:r w:rsidR="00C602D7" w:rsidRPr="005D5EF5">
        <w:rPr>
          <w:rFonts w:ascii="Arial" w:hAnsi="Arial" w:cs="Arial"/>
          <w:sz w:val="24"/>
          <w:szCs w:val="24"/>
        </w:rPr>
        <w:t>,</w:t>
      </w:r>
      <w:r w:rsidRPr="005D5EF5">
        <w:rPr>
          <w:rFonts w:ascii="Arial" w:hAnsi="Arial" w:cs="Arial"/>
          <w:sz w:val="24"/>
          <w:szCs w:val="24"/>
        </w:rPr>
        <w:t xml:space="preserve"> the risk assessment table I produced </w:t>
      </w:r>
      <w:r w:rsidR="00C602D7" w:rsidRPr="005D5EF5">
        <w:rPr>
          <w:rFonts w:ascii="Arial" w:hAnsi="Arial" w:cs="Arial"/>
          <w:sz w:val="24"/>
          <w:szCs w:val="24"/>
        </w:rPr>
        <w:t xml:space="preserve">for a school welly walk </w:t>
      </w:r>
      <w:r w:rsidRPr="005D5EF5">
        <w:rPr>
          <w:rFonts w:ascii="Arial" w:hAnsi="Arial" w:cs="Arial"/>
          <w:sz w:val="24"/>
          <w:szCs w:val="24"/>
        </w:rPr>
        <w:t>(Gibbs, 1998).</w:t>
      </w:r>
    </w:p>
    <w:p w14:paraId="2405638F" w14:textId="77777777" w:rsidR="00FF03E3" w:rsidRPr="005D5EF5" w:rsidRDefault="00FF03E3" w:rsidP="009203EF">
      <w:pPr>
        <w:spacing w:line="360" w:lineRule="auto"/>
        <w:jc w:val="both"/>
        <w:rPr>
          <w:rFonts w:ascii="Arial" w:hAnsi="Arial" w:cs="Arial"/>
          <w:sz w:val="24"/>
          <w:szCs w:val="24"/>
        </w:rPr>
      </w:pPr>
      <w:r w:rsidRPr="005D5EF5">
        <w:rPr>
          <w:rFonts w:ascii="Arial" w:hAnsi="Arial" w:cs="Arial"/>
          <w:sz w:val="24"/>
          <w:szCs w:val="24"/>
        </w:rPr>
        <w:t>1.</w:t>
      </w:r>
      <w:r w:rsidRPr="005D5EF5">
        <w:rPr>
          <w:rFonts w:ascii="Arial" w:hAnsi="Arial" w:cs="Arial"/>
          <w:sz w:val="24"/>
          <w:szCs w:val="24"/>
        </w:rPr>
        <w:tab/>
        <w:t>Description:</w:t>
      </w:r>
    </w:p>
    <w:p w14:paraId="7DC9344B" w14:textId="391F7650" w:rsidR="00FF03E3" w:rsidRPr="005D5EF5" w:rsidRDefault="00FF03E3" w:rsidP="009203EF">
      <w:pPr>
        <w:spacing w:line="360" w:lineRule="auto"/>
        <w:jc w:val="both"/>
        <w:rPr>
          <w:rFonts w:ascii="Arial" w:hAnsi="Arial" w:cs="Arial"/>
          <w:sz w:val="24"/>
          <w:szCs w:val="24"/>
        </w:rPr>
      </w:pPr>
      <w:r w:rsidRPr="005D5EF5">
        <w:rPr>
          <w:rFonts w:ascii="Arial" w:hAnsi="Arial" w:cs="Arial"/>
          <w:sz w:val="24"/>
          <w:szCs w:val="24"/>
        </w:rPr>
        <w:t xml:space="preserve">Staff planned a welly walk to the nature reserve </w:t>
      </w:r>
      <w:r w:rsidR="00C602D7" w:rsidRPr="005D5EF5">
        <w:rPr>
          <w:rFonts w:ascii="Arial" w:hAnsi="Arial" w:cs="Arial"/>
          <w:sz w:val="24"/>
          <w:szCs w:val="24"/>
        </w:rPr>
        <w:t>within the school grounds which</w:t>
      </w:r>
      <w:r w:rsidRPr="005D5EF5">
        <w:rPr>
          <w:rFonts w:ascii="Arial" w:hAnsi="Arial" w:cs="Arial"/>
          <w:sz w:val="24"/>
          <w:szCs w:val="24"/>
        </w:rPr>
        <w:t xml:space="preserve"> included a pond</w:t>
      </w:r>
      <w:r w:rsidR="00C602D7" w:rsidRPr="005D5EF5">
        <w:rPr>
          <w:rFonts w:ascii="Arial" w:hAnsi="Arial" w:cs="Arial"/>
          <w:sz w:val="24"/>
          <w:szCs w:val="24"/>
        </w:rPr>
        <w:t xml:space="preserve"> situated around the woodland area. I</w:t>
      </w:r>
      <w:r w:rsidRPr="005D5EF5">
        <w:rPr>
          <w:rFonts w:ascii="Arial" w:hAnsi="Arial" w:cs="Arial"/>
          <w:sz w:val="24"/>
          <w:szCs w:val="24"/>
        </w:rPr>
        <w:t xml:space="preserve"> needed to complete a risk assessment prior to the walk</w:t>
      </w:r>
      <w:r w:rsidR="00C602D7" w:rsidRPr="005D5EF5">
        <w:rPr>
          <w:rFonts w:ascii="Arial" w:hAnsi="Arial" w:cs="Arial"/>
          <w:sz w:val="24"/>
          <w:szCs w:val="24"/>
        </w:rPr>
        <w:t>, to protect all staff and children</w:t>
      </w:r>
      <w:r w:rsidRPr="005D5EF5">
        <w:rPr>
          <w:rFonts w:ascii="Arial" w:hAnsi="Arial" w:cs="Arial"/>
          <w:sz w:val="24"/>
          <w:szCs w:val="24"/>
        </w:rPr>
        <w:t>.</w:t>
      </w:r>
    </w:p>
    <w:p w14:paraId="2AE82F29" w14:textId="77777777" w:rsidR="00FF03E3" w:rsidRPr="005D5EF5" w:rsidRDefault="00FF03E3" w:rsidP="009203EF">
      <w:pPr>
        <w:spacing w:line="360" w:lineRule="auto"/>
        <w:jc w:val="both"/>
        <w:rPr>
          <w:rFonts w:ascii="Arial" w:hAnsi="Arial" w:cs="Arial"/>
          <w:sz w:val="24"/>
          <w:szCs w:val="24"/>
        </w:rPr>
      </w:pPr>
      <w:r w:rsidRPr="005D5EF5">
        <w:rPr>
          <w:rFonts w:ascii="Arial" w:hAnsi="Arial" w:cs="Arial"/>
          <w:sz w:val="24"/>
          <w:szCs w:val="24"/>
        </w:rPr>
        <w:t>2.</w:t>
      </w:r>
      <w:r w:rsidRPr="005D5EF5">
        <w:rPr>
          <w:rFonts w:ascii="Arial" w:hAnsi="Arial" w:cs="Arial"/>
          <w:sz w:val="24"/>
          <w:szCs w:val="24"/>
        </w:rPr>
        <w:tab/>
        <w:t>Feelings:</w:t>
      </w:r>
    </w:p>
    <w:p w14:paraId="286612EF" w14:textId="2563004E" w:rsidR="00FF03E3" w:rsidRPr="005D5EF5" w:rsidRDefault="00FF03E3" w:rsidP="009203EF">
      <w:pPr>
        <w:spacing w:line="360" w:lineRule="auto"/>
        <w:jc w:val="both"/>
        <w:rPr>
          <w:rFonts w:ascii="Arial" w:hAnsi="Arial" w:cs="Arial"/>
          <w:sz w:val="24"/>
          <w:szCs w:val="24"/>
        </w:rPr>
      </w:pPr>
      <w:r w:rsidRPr="005D5EF5">
        <w:rPr>
          <w:rFonts w:ascii="Arial" w:hAnsi="Arial" w:cs="Arial"/>
          <w:sz w:val="24"/>
          <w:szCs w:val="24"/>
        </w:rPr>
        <w:t xml:space="preserve">I felt anxious </w:t>
      </w:r>
      <w:r w:rsidR="00887AC4" w:rsidRPr="005D5EF5">
        <w:rPr>
          <w:rFonts w:ascii="Arial" w:hAnsi="Arial" w:cs="Arial"/>
          <w:sz w:val="24"/>
          <w:szCs w:val="24"/>
        </w:rPr>
        <w:t xml:space="preserve">and nervous </w:t>
      </w:r>
      <w:r w:rsidRPr="005D5EF5">
        <w:rPr>
          <w:rFonts w:ascii="Arial" w:hAnsi="Arial" w:cs="Arial"/>
          <w:sz w:val="24"/>
          <w:szCs w:val="24"/>
        </w:rPr>
        <w:t xml:space="preserve">because </w:t>
      </w:r>
      <w:r w:rsidR="00887AC4" w:rsidRPr="005D5EF5">
        <w:rPr>
          <w:rFonts w:ascii="Arial" w:hAnsi="Arial" w:cs="Arial"/>
          <w:sz w:val="24"/>
          <w:szCs w:val="24"/>
        </w:rPr>
        <w:t xml:space="preserve">of </w:t>
      </w:r>
      <w:r w:rsidRPr="005D5EF5">
        <w:rPr>
          <w:rFonts w:ascii="Arial" w:hAnsi="Arial" w:cs="Arial"/>
          <w:sz w:val="24"/>
          <w:szCs w:val="24"/>
        </w:rPr>
        <w:t>the level of responsibility</w:t>
      </w:r>
      <w:r w:rsidR="00887AC4" w:rsidRPr="005D5EF5">
        <w:rPr>
          <w:rFonts w:ascii="Arial" w:hAnsi="Arial" w:cs="Arial"/>
          <w:sz w:val="24"/>
          <w:szCs w:val="24"/>
        </w:rPr>
        <w:t>,</w:t>
      </w:r>
      <w:r w:rsidRPr="005D5EF5">
        <w:rPr>
          <w:rFonts w:ascii="Arial" w:hAnsi="Arial" w:cs="Arial"/>
          <w:sz w:val="24"/>
          <w:szCs w:val="24"/>
        </w:rPr>
        <w:t xml:space="preserve"> I had for the children and it was the first risk assessment I have done. I was also feeling excited to see the children’s reactions</w:t>
      </w:r>
      <w:r w:rsidR="00887AC4" w:rsidRPr="005D5EF5">
        <w:rPr>
          <w:rFonts w:ascii="Arial" w:hAnsi="Arial" w:cs="Arial"/>
          <w:sz w:val="24"/>
          <w:szCs w:val="24"/>
        </w:rPr>
        <w:t>,</w:t>
      </w:r>
      <w:r w:rsidRPr="005D5EF5">
        <w:rPr>
          <w:rFonts w:ascii="Arial" w:hAnsi="Arial" w:cs="Arial"/>
          <w:sz w:val="24"/>
          <w:szCs w:val="24"/>
        </w:rPr>
        <w:t xml:space="preserve"> to the nature reserve and to explore </w:t>
      </w:r>
      <w:r w:rsidR="00887AC4" w:rsidRPr="005D5EF5">
        <w:rPr>
          <w:rFonts w:ascii="Arial" w:hAnsi="Arial" w:cs="Arial"/>
          <w:sz w:val="24"/>
          <w:szCs w:val="24"/>
        </w:rPr>
        <w:t>the outdoors</w:t>
      </w:r>
      <w:r w:rsidRPr="005D5EF5">
        <w:rPr>
          <w:rFonts w:ascii="Arial" w:hAnsi="Arial" w:cs="Arial"/>
          <w:sz w:val="24"/>
          <w:szCs w:val="24"/>
        </w:rPr>
        <w:t>. I felt the welly walk needed a risk assessment</w:t>
      </w:r>
      <w:r w:rsidR="00887AC4" w:rsidRPr="005D5EF5">
        <w:rPr>
          <w:rFonts w:ascii="Arial" w:hAnsi="Arial" w:cs="Arial"/>
          <w:sz w:val="24"/>
          <w:szCs w:val="24"/>
        </w:rPr>
        <w:t>,</w:t>
      </w:r>
      <w:r w:rsidRPr="005D5EF5">
        <w:rPr>
          <w:rFonts w:ascii="Arial" w:hAnsi="Arial" w:cs="Arial"/>
          <w:sz w:val="24"/>
          <w:szCs w:val="24"/>
        </w:rPr>
        <w:t xml:space="preserve"> to protect the children and staff and </w:t>
      </w:r>
      <w:r w:rsidR="00887AC4" w:rsidRPr="005D5EF5">
        <w:rPr>
          <w:rFonts w:ascii="Arial" w:hAnsi="Arial" w:cs="Arial"/>
          <w:sz w:val="24"/>
          <w:szCs w:val="24"/>
        </w:rPr>
        <w:t xml:space="preserve">to </w:t>
      </w:r>
      <w:r w:rsidRPr="005D5EF5">
        <w:rPr>
          <w:rFonts w:ascii="Arial" w:hAnsi="Arial" w:cs="Arial"/>
          <w:sz w:val="24"/>
          <w:szCs w:val="24"/>
        </w:rPr>
        <w:t>be well prepared</w:t>
      </w:r>
      <w:r w:rsidR="00887AC4" w:rsidRPr="005D5EF5">
        <w:rPr>
          <w:rFonts w:ascii="Arial" w:hAnsi="Arial" w:cs="Arial"/>
          <w:sz w:val="24"/>
          <w:szCs w:val="24"/>
        </w:rPr>
        <w:t xml:space="preserve"> in case of any incidents</w:t>
      </w:r>
      <w:r w:rsidRPr="005D5EF5">
        <w:rPr>
          <w:rFonts w:ascii="Arial" w:hAnsi="Arial" w:cs="Arial"/>
          <w:sz w:val="24"/>
          <w:szCs w:val="24"/>
        </w:rPr>
        <w:t>.</w:t>
      </w:r>
    </w:p>
    <w:p w14:paraId="6EF128E6" w14:textId="77777777" w:rsidR="00FF03E3" w:rsidRPr="005D5EF5" w:rsidRDefault="00FF03E3" w:rsidP="009203EF">
      <w:pPr>
        <w:spacing w:line="360" w:lineRule="auto"/>
        <w:jc w:val="both"/>
        <w:rPr>
          <w:rFonts w:ascii="Arial" w:hAnsi="Arial" w:cs="Arial"/>
          <w:sz w:val="24"/>
          <w:szCs w:val="24"/>
        </w:rPr>
      </w:pPr>
      <w:r w:rsidRPr="005D5EF5">
        <w:rPr>
          <w:rFonts w:ascii="Arial" w:hAnsi="Arial" w:cs="Arial"/>
          <w:sz w:val="24"/>
          <w:szCs w:val="24"/>
        </w:rPr>
        <w:t>3.</w:t>
      </w:r>
      <w:r w:rsidRPr="005D5EF5">
        <w:rPr>
          <w:rFonts w:ascii="Arial" w:hAnsi="Arial" w:cs="Arial"/>
          <w:sz w:val="24"/>
          <w:szCs w:val="24"/>
        </w:rPr>
        <w:tab/>
        <w:t>Evaluation:</w:t>
      </w:r>
    </w:p>
    <w:p w14:paraId="34BAE3BC" w14:textId="07440A1F" w:rsidR="00FF03E3" w:rsidRPr="005D5EF5" w:rsidRDefault="00FF03E3" w:rsidP="009203EF">
      <w:pPr>
        <w:spacing w:line="360" w:lineRule="auto"/>
        <w:jc w:val="both"/>
        <w:rPr>
          <w:rFonts w:ascii="Arial" w:hAnsi="Arial" w:cs="Arial"/>
          <w:sz w:val="24"/>
          <w:szCs w:val="24"/>
        </w:rPr>
      </w:pPr>
      <w:r w:rsidRPr="005D5EF5">
        <w:rPr>
          <w:rFonts w:ascii="Arial" w:hAnsi="Arial" w:cs="Arial"/>
          <w:sz w:val="24"/>
          <w:szCs w:val="24"/>
        </w:rPr>
        <w:t>The good points about the risk assessment were that I felt I covered all the potential risks</w:t>
      </w:r>
      <w:r w:rsidR="00887AC4" w:rsidRPr="005D5EF5">
        <w:rPr>
          <w:rFonts w:ascii="Arial" w:hAnsi="Arial" w:cs="Arial"/>
          <w:sz w:val="24"/>
          <w:szCs w:val="24"/>
        </w:rPr>
        <w:t>,</w:t>
      </w:r>
      <w:r w:rsidRPr="005D5EF5">
        <w:rPr>
          <w:rFonts w:ascii="Arial" w:hAnsi="Arial" w:cs="Arial"/>
          <w:sz w:val="24"/>
          <w:szCs w:val="24"/>
        </w:rPr>
        <w:t xml:space="preserve"> which </w:t>
      </w:r>
      <w:r w:rsidR="00887AC4" w:rsidRPr="005D5EF5">
        <w:rPr>
          <w:rFonts w:ascii="Arial" w:hAnsi="Arial" w:cs="Arial"/>
          <w:sz w:val="24"/>
          <w:szCs w:val="24"/>
        </w:rPr>
        <w:t>may</w:t>
      </w:r>
      <w:r w:rsidRPr="005D5EF5">
        <w:rPr>
          <w:rFonts w:ascii="Arial" w:hAnsi="Arial" w:cs="Arial"/>
          <w:sz w:val="24"/>
          <w:szCs w:val="24"/>
        </w:rPr>
        <w:t xml:space="preserve"> happen on the welly walk and I felt prepared to respond </w:t>
      </w:r>
      <w:r w:rsidR="00887AC4" w:rsidRPr="005D5EF5">
        <w:rPr>
          <w:rFonts w:ascii="Arial" w:hAnsi="Arial" w:cs="Arial"/>
          <w:sz w:val="24"/>
          <w:szCs w:val="24"/>
        </w:rPr>
        <w:t>appropriately,</w:t>
      </w:r>
      <w:r w:rsidRPr="005D5EF5">
        <w:rPr>
          <w:rFonts w:ascii="Arial" w:hAnsi="Arial" w:cs="Arial"/>
          <w:sz w:val="24"/>
          <w:szCs w:val="24"/>
        </w:rPr>
        <w:t xml:space="preserve"> to any incidents or problems which may arise. The bad points about the risk assessment is that I was concerned about how much time children had to participate</w:t>
      </w:r>
      <w:r w:rsidR="00887AC4" w:rsidRPr="005D5EF5">
        <w:rPr>
          <w:rFonts w:ascii="Arial" w:hAnsi="Arial" w:cs="Arial"/>
          <w:sz w:val="24"/>
          <w:szCs w:val="24"/>
        </w:rPr>
        <w:t>,</w:t>
      </w:r>
      <w:r w:rsidRPr="005D5EF5">
        <w:rPr>
          <w:rFonts w:ascii="Arial" w:hAnsi="Arial" w:cs="Arial"/>
          <w:sz w:val="24"/>
          <w:szCs w:val="24"/>
        </w:rPr>
        <w:t xml:space="preserve"> in self-directed play. </w:t>
      </w:r>
      <w:r w:rsidR="00887AC4" w:rsidRPr="005D5EF5">
        <w:rPr>
          <w:rFonts w:ascii="Arial" w:hAnsi="Arial" w:cs="Arial"/>
          <w:sz w:val="24"/>
          <w:szCs w:val="24"/>
        </w:rPr>
        <w:t>Also,</w:t>
      </w:r>
      <w:r w:rsidRPr="005D5EF5">
        <w:rPr>
          <w:rFonts w:ascii="Arial" w:hAnsi="Arial" w:cs="Arial"/>
          <w:sz w:val="24"/>
          <w:szCs w:val="24"/>
        </w:rPr>
        <w:t xml:space="preserve"> I felt concerned how much the risk assessment allowed</w:t>
      </w:r>
      <w:r w:rsidR="00887AC4" w:rsidRPr="005D5EF5">
        <w:rPr>
          <w:rFonts w:ascii="Arial" w:hAnsi="Arial" w:cs="Arial"/>
          <w:sz w:val="24"/>
          <w:szCs w:val="24"/>
        </w:rPr>
        <w:t>,</w:t>
      </w:r>
      <w:r w:rsidRPr="005D5EF5">
        <w:rPr>
          <w:rFonts w:ascii="Arial" w:hAnsi="Arial" w:cs="Arial"/>
          <w:sz w:val="24"/>
          <w:szCs w:val="24"/>
        </w:rPr>
        <w:t xml:space="preserve"> for risky play and for children to assess risks.</w:t>
      </w:r>
    </w:p>
    <w:p w14:paraId="24C00CAB" w14:textId="00BF7798" w:rsidR="00FD40B9" w:rsidRPr="005D5EF5" w:rsidRDefault="00FF03E3" w:rsidP="009203EF">
      <w:pPr>
        <w:spacing w:line="360" w:lineRule="auto"/>
        <w:jc w:val="both"/>
        <w:rPr>
          <w:rFonts w:ascii="Arial" w:hAnsi="Arial" w:cs="Arial"/>
          <w:sz w:val="24"/>
          <w:szCs w:val="24"/>
        </w:rPr>
      </w:pPr>
      <w:r w:rsidRPr="005D5EF5">
        <w:rPr>
          <w:rFonts w:ascii="Arial" w:hAnsi="Arial" w:cs="Arial"/>
          <w:sz w:val="24"/>
          <w:szCs w:val="24"/>
        </w:rPr>
        <w:t>4.</w:t>
      </w:r>
      <w:r w:rsidRPr="005D5EF5">
        <w:rPr>
          <w:rFonts w:ascii="Arial" w:hAnsi="Arial" w:cs="Arial"/>
          <w:sz w:val="24"/>
          <w:szCs w:val="24"/>
        </w:rPr>
        <w:tab/>
        <w:t>Analysis</w:t>
      </w:r>
    </w:p>
    <w:p w14:paraId="776434A7" w14:textId="774BA5EB" w:rsidR="001D7AC5" w:rsidRPr="005D5EF5" w:rsidRDefault="00EA4EC1" w:rsidP="009203EF">
      <w:pPr>
        <w:spacing w:line="360" w:lineRule="auto"/>
        <w:jc w:val="both"/>
        <w:rPr>
          <w:rFonts w:ascii="Arial" w:hAnsi="Arial" w:cs="Arial"/>
          <w:sz w:val="24"/>
          <w:szCs w:val="24"/>
        </w:rPr>
      </w:pPr>
      <w:r w:rsidRPr="005D5EF5">
        <w:rPr>
          <w:rFonts w:ascii="Arial" w:hAnsi="Arial" w:cs="Arial"/>
          <w:sz w:val="24"/>
          <w:szCs w:val="24"/>
        </w:rPr>
        <w:t>I felt my risk assessment did not allow children to participate</w:t>
      </w:r>
      <w:r w:rsidR="00887AC4" w:rsidRPr="005D5EF5">
        <w:rPr>
          <w:rFonts w:ascii="Arial" w:hAnsi="Arial" w:cs="Arial"/>
          <w:sz w:val="24"/>
          <w:szCs w:val="24"/>
        </w:rPr>
        <w:t>,</w:t>
      </w:r>
      <w:r w:rsidRPr="005D5EF5">
        <w:rPr>
          <w:rFonts w:ascii="Arial" w:hAnsi="Arial" w:cs="Arial"/>
          <w:sz w:val="24"/>
          <w:szCs w:val="24"/>
        </w:rPr>
        <w:t xml:space="preserve"> in self-directed play and explore and assess risks for themselves</w:t>
      </w:r>
      <w:r w:rsidR="00887AC4" w:rsidRPr="005D5EF5">
        <w:rPr>
          <w:rFonts w:ascii="Arial" w:hAnsi="Arial" w:cs="Arial"/>
          <w:sz w:val="24"/>
          <w:szCs w:val="24"/>
        </w:rPr>
        <w:t xml:space="preserve"> as much as</w:t>
      </w:r>
      <w:r w:rsidR="00160619" w:rsidRPr="005D5EF5">
        <w:rPr>
          <w:rFonts w:ascii="Arial" w:hAnsi="Arial" w:cs="Arial"/>
          <w:sz w:val="24"/>
          <w:szCs w:val="24"/>
        </w:rPr>
        <w:t xml:space="preserve"> possible, for children to enjoy the experience.</w:t>
      </w:r>
    </w:p>
    <w:p w14:paraId="41ED1C66" w14:textId="2C292D38" w:rsidR="00FD40B9" w:rsidRPr="005D5EF5" w:rsidRDefault="001D7AC5" w:rsidP="009203EF">
      <w:pPr>
        <w:spacing w:line="360" w:lineRule="auto"/>
        <w:jc w:val="both"/>
        <w:rPr>
          <w:rFonts w:ascii="Arial" w:hAnsi="Arial" w:cs="Arial"/>
          <w:sz w:val="24"/>
          <w:szCs w:val="24"/>
        </w:rPr>
      </w:pPr>
      <w:r w:rsidRPr="005D5EF5">
        <w:rPr>
          <w:rFonts w:ascii="Arial" w:hAnsi="Arial" w:cs="Arial"/>
          <w:sz w:val="24"/>
          <w:szCs w:val="24"/>
        </w:rPr>
        <w:t>The risk assessment showed an area of concern where children could fall or trip</w:t>
      </w:r>
      <w:r w:rsidR="002565E6" w:rsidRPr="005D5EF5">
        <w:rPr>
          <w:rFonts w:ascii="Arial" w:hAnsi="Arial" w:cs="Arial"/>
          <w:sz w:val="24"/>
          <w:szCs w:val="24"/>
        </w:rPr>
        <w:t xml:space="preserve"> </w:t>
      </w:r>
      <w:r w:rsidR="005D6D70" w:rsidRPr="005D5EF5">
        <w:rPr>
          <w:rFonts w:ascii="Arial" w:hAnsi="Arial" w:cs="Arial"/>
          <w:sz w:val="24"/>
          <w:szCs w:val="24"/>
        </w:rPr>
        <w:t>on,</w:t>
      </w:r>
      <w:r w:rsidR="002565E6" w:rsidRPr="005D5EF5">
        <w:rPr>
          <w:rFonts w:ascii="Arial" w:hAnsi="Arial" w:cs="Arial"/>
          <w:sz w:val="24"/>
          <w:szCs w:val="24"/>
        </w:rPr>
        <w:t xml:space="preserve"> uneven surfaces on the pathway</w:t>
      </w:r>
      <w:r w:rsidR="005D6D70" w:rsidRPr="005D5EF5">
        <w:rPr>
          <w:rFonts w:ascii="Arial" w:hAnsi="Arial" w:cs="Arial"/>
          <w:sz w:val="24"/>
          <w:szCs w:val="24"/>
        </w:rPr>
        <w:t>. T</w:t>
      </w:r>
      <w:r w:rsidRPr="005D5EF5">
        <w:rPr>
          <w:rFonts w:ascii="Arial" w:hAnsi="Arial" w:cs="Arial"/>
          <w:sz w:val="24"/>
          <w:szCs w:val="24"/>
        </w:rPr>
        <w:t xml:space="preserve">he existing controls in place </w:t>
      </w:r>
      <w:r w:rsidR="00CF1CFB" w:rsidRPr="005D5EF5">
        <w:rPr>
          <w:rFonts w:ascii="Arial" w:hAnsi="Arial" w:cs="Arial"/>
          <w:sz w:val="24"/>
          <w:szCs w:val="24"/>
        </w:rPr>
        <w:t xml:space="preserve">for the area of concern was </w:t>
      </w:r>
      <w:r w:rsidRPr="005D5EF5">
        <w:rPr>
          <w:rFonts w:ascii="Arial" w:hAnsi="Arial" w:cs="Arial"/>
          <w:sz w:val="24"/>
          <w:szCs w:val="24"/>
        </w:rPr>
        <w:t>for</w:t>
      </w:r>
      <w:r w:rsidR="00CF1CFB" w:rsidRPr="005D5EF5">
        <w:rPr>
          <w:rFonts w:ascii="Arial" w:hAnsi="Arial" w:cs="Arial"/>
          <w:sz w:val="24"/>
          <w:szCs w:val="24"/>
        </w:rPr>
        <w:t>,</w:t>
      </w:r>
      <w:r w:rsidRPr="005D5EF5">
        <w:rPr>
          <w:rFonts w:ascii="Arial" w:hAnsi="Arial" w:cs="Arial"/>
          <w:sz w:val="24"/>
          <w:szCs w:val="24"/>
        </w:rPr>
        <w:t xml:space="preserve"> all children to stick to the path route</w:t>
      </w:r>
      <w:r w:rsidR="00DC3CF5" w:rsidRPr="005D5EF5">
        <w:rPr>
          <w:rFonts w:ascii="Arial" w:hAnsi="Arial" w:cs="Arial"/>
          <w:sz w:val="24"/>
          <w:szCs w:val="24"/>
        </w:rPr>
        <w:t>,</w:t>
      </w:r>
      <w:r w:rsidRPr="005D5EF5">
        <w:rPr>
          <w:rFonts w:ascii="Arial" w:hAnsi="Arial" w:cs="Arial"/>
          <w:sz w:val="24"/>
          <w:szCs w:val="24"/>
        </w:rPr>
        <w:t xml:space="preserve"> until getting to the designated area</w:t>
      </w:r>
      <w:r w:rsidR="00CF1CFB" w:rsidRPr="005D5EF5">
        <w:rPr>
          <w:rFonts w:ascii="Arial" w:hAnsi="Arial" w:cs="Arial"/>
          <w:sz w:val="24"/>
          <w:szCs w:val="24"/>
        </w:rPr>
        <w:t>,</w:t>
      </w:r>
      <w:r w:rsidRPr="005D5EF5">
        <w:rPr>
          <w:rFonts w:ascii="Arial" w:hAnsi="Arial" w:cs="Arial"/>
          <w:sz w:val="24"/>
          <w:szCs w:val="24"/>
        </w:rPr>
        <w:t xml:space="preserve"> within the nature reserve</w:t>
      </w:r>
      <w:r w:rsidR="002565E6" w:rsidRPr="005D5EF5">
        <w:rPr>
          <w:rFonts w:ascii="Arial" w:hAnsi="Arial" w:cs="Arial"/>
          <w:sz w:val="24"/>
          <w:szCs w:val="24"/>
        </w:rPr>
        <w:t xml:space="preserve"> and staff to check the path route prior to the walk</w:t>
      </w:r>
      <w:r w:rsidRPr="005D5EF5">
        <w:rPr>
          <w:rFonts w:ascii="Arial" w:hAnsi="Arial" w:cs="Arial"/>
          <w:sz w:val="24"/>
          <w:szCs w:val="24"/>
        </w:rPr>
        <w:t xml:space="preserve">. This could limit </w:t>
      </w:r>
      <w:r w:rsidRPr="005D5EF5">
        <w:rPr>
          <w:rFonts w:ascii="Arial" w:hAnsi="Arial" w:cs="Arial"/>
          <w:sz w:val="24"/>
          <w:szCs w:val="24"/>
        </w:rPr>
        <w:lastRenderedPageBreak/>
        <w:t>the amount of self-directed play children can participate in</w:t>
      </w:r>
      <w:r w:rsidR="0018184C" w:rsidRPr="005D5EF5">
        <w:rPr>
          <w:rFonts w:ascii="Arial" w:hAnsi="Arial" w:cs="Arial"/>
          <w:sz w:val="24"/>
          <w:szCs w:val="24"/>
        </w:rPr>
        <w:t>,</w:t>
      </w:r>
      <w:r w:rsidRPr="005D5EF5">
        <w:rPr>
          <w:rFonts w:ascii="Arial" w:hAnsi="Arial" w:cs="Arial"/>
          <w:sz w:val="24"/>
          <w:szCs w:val="24"/>
        </w:rPr>
        <w:t xml:space="preserve"> because it does not allow children to explore</w:t>
      </w:r>
      <w:r w:rsidR="0018184C" w:rsidRPr="005D5EF5">
        <w:rPr>
          <w:rFonts w:ascii="Arial" w:hAnsi="Arial" w:cs="Arial"/>
          <w:sz w:val="24"/>
          <w:szCs w:val="24"/>
        </w:rPr>
        <w:t>,</w:t>
      </w:r>
      <w:r w:rsidRPr="005D5EF5">
        <w:rPr>
          <w:rFonts w:ascii="Arial" w:hAnsi="Arial" w:cs="Arial"/>
          <w:sz w:val="24"/>
          <w:szCs w:val="24"/>
        </w:rPr>
        <w:t xml:space="preserve"> what they may find or see along the route to the nature reserve. </w:t>
      </w:r>
      <w:r w:rsidRPr="005D5EF5">
        <w:rPr>
          <w:rFonts w:ascii="Arial" w:hAnsi="Arial" w:cs="Arial"/>
          <w:sz w:val="24"/>
          <w:szCs w:val="24"/>
        </w:rPr>
        <w:br/>
        <w:t>According to Kearns (201</w:t>
      </w:r>
      <w:r w:rsidR="00D1543C" w:rsidRPr="005D5EF5">
        <w:rPr>
          <w:rFonts w:ascii="Arial" w:hAnsi="Arial" w:cs="Arial"/>
          <w:sz w:val="24"/>
          <w:szCs w:val="24"/>
        </w:rPr>
        <w:t>7</w:t>
      </w:r>
      <w:r w:rsidRPr="005D5EF5">
        <w:rPr>
          <w:rFonts w:ascii="Arial" w:hAnsi="Arial" w:cs="Arial"/>
          <w:sz w:val="24"/>
          <w:szCs w:val="24"/>
        </w:rPr>
        <w:t>) children</w:t>
      </w:r>
      <w:r w:rsidR="0018184C" w:rsidRPr="005D5EF5">
        <w:rPr>
          <w:rFonts w:ascii="Arial" w:hAnsi="Arial" w:cs="Arial"/>
          <w:sz w:val="24"/>
          <w:szCs w:val="24"/>
        </w:rPr>
        <w:t>,</w:t>
      </w:r>
      <w:r w:rsidRPr="005D5EF5">
        <w:rPr>
          <w:rFonts w:ascii="Arial" w:hAnsi="Arial" w:cs="Arial"/>
          <w:sz w:val="24"/>
          <w:szCs w:val="24"/>
        </w:rPr>
        <w:t xml:space="preserve"> should be given as much opportunity to make individual choices, and to plan and direct their own play and learning. To enable children to participate in self-directed play, educators must be able to trust and appreciate children as knowledgeable and resourceful learners. </w:t>
      </w:r>
      <w:r w:rsidR="00D1543C" w:rsidRPr="005D5EF5">
        <w:rPr>
          <w:rFonts w:ascii="Arial" w:hAnsi="Arial" w:cs="Arial"/>
          <w:sz w:val="24"/>
          <w:szCs w:val="24"/>
        </w:rPr>
        <w:t>Furthermore, Kearns (2017) explains children need time to explore materials and their properties to</w:t>
      </w:r>
      <w:r w:rsidR="0018184C" w:rsidRPr="005D5EF5">
        <w:rPr>
          <w:rFonts w:ascii="Arial" w:hAnsi="Arial" w:cs="Arial"/>
          <w:sz w:val="24"/>
          <w:szCs w:val="24"/>
        </w:rPr>
        <w:t>,</w:t>
      </w:r>
      <w:r w:rsidR="00D1543C" w:rsidRPr="005D5EF5">
        <w:rPr>
          <w:rFonts w:ascii="Arial" w:hAnsi="Arial" w:cs="Arial"/>
          <w:sz w:val="24"/>
          <w:szCs w:val="24"/>
        </w:rPr>
        <w:t xml:space="preserve"> learn how things work and what they are. </w:t>
      </w:r>
      <w:r w:rsidR="00C61F55" w:rsidRPr="005D5EF5">
        <w:rPr>
          <w:rFonts w:ascii="Arial" w:hAnsi="Arial" w:cs="Arial"/>
          <w:sz w:val="24"/>
          <w:szCs w:val="24"/>
        </w:rPr>
        <w:t>O’Brien</w:t>
      </w:r>
      <w:r w:rsidR="009F3C8F" w:rsidRPr="005D5EF5">
        <w:rPr>
          <w:rFonts w:ascii="Arial" w:hAnsi="Arial" w:cs="Arial"/>
          <w:sz w:val="24"/>
          <w:szCs w:val="24"/>
        </w:rPr>
        <w:t xml:space="preserve"> (20</w:t>
      </w:r>
      <w:r w:rsidR="00F11369" w:rsidRPr="005D5EF5">
        <w:rPr>
          <w:rFonts w:ascii="Arial" w:hAnsi="Arial" w:cs="Arial"/>
          <w:sz w:val="24"/>
          <w:szCs w:val="24"/>
        </w:rPr>
        <w:t>10</w:t>
      </w:r>
      <w:r w:rsidR="009F3C8F" w:rsidRPr="005D5EF5">
        <w:rPr>
          <w:rFonts w:ascii="Arial" w:hAnsi="Arial" w:cs="Arial"/>
          <w:sz w:val="24"/>
          <w:szCs w:val="24"/>
        </w:rPr>
        <w:t>) adds that child-initiated play</w:t>
      </w:r>
      <w:r w:rsidR="0018184C" w:rsidRPr="005D5EF5">
        <w:rPr>
          <w:rFonts w:ascii="Arial" w:hAnsi="Arial" w:cs="Arial"/>
          <w:sz w:val="24"/>
          <w:szCs w:val="24"/>
        </w:rPr>
        <w:t>,</w:t>
      </w:r>
      <w:r w:rsidR="009F3C8F" w:rsidRPr="005D5EF5">
        <w:rPr>
          <w:rFonts w:ascii="Arial" w:hAnsi="Arial" w:cs="Arial"/>
          <w:sz w:val="24"/>
          <w:szCs w:val="24"/>
        </w:rPr>
        <w:t xml:space="preserve"> which is free of adult-imposed rules offers children freedom to find out who they are, help to make their own choices, develop strengths and creativity skills. Outdoor free-play can provide children with the opportunity to explore and find their individual places</w:t>
      </w:r>
      <w:r w:rsidR="0018184C" w:rsidRPr="005D5EF5">
        <w:rPr>
          <w:rFonts w:ascii="Arial" w:hAnsi="Arial" w:cs="Arial"/>
          <w:sz w:val="24"/>
          <w:szCs w:val="24"/>
        </w:rPr>
        <w:t>,</w:t>
      </w:r>
      <w:r w:rsidR="009F3C8F" w:rsidRPr="005D5EF5">
        <w:rPr>
          <w:rFonts w:ascii="Arial" w:hAnsi="Arial" w:cs="Arial"/>
          <w:sz w:val="24"/>
          <w:szCs w:val="24"/>
        </w:rPr>
        <w:t xml:space="preserve"> in the world. </w:t>
      </w:r>
      <w:proofErr w:type="spellStart"/>
      <w:r w:rsidR="009F3C8F" w:rsidRPr="005D5EF5">
        <w:rPr>
          <w:rFonts w:ascii="Arial" w:hAnsi="Arial" w:cs="Arial"/>
          <w:sz w:val="24"/>
          <w:szCs w:val="24"/>
        </w:rPr>
        <w:t>Louv</w:t>
      </w:r>
      <w:proofErr w:type="spellEnd"/>
      <w:r w:rsidR="009F3C8F" w:rsidRPr="005D5EF5">
        <w:rPr>
          <w:rFonts w:ascii="Arial" w:hAnsi="Arial" w:cs="Arial"/>
          <w:sz w:val="24"/>
          <w:szCs w:val="24"/>
        </w:rPr>
        <w:t xml:space="preserve"> (2005) explains of a growing evidence that outdoor free play can enhance</w:t>
      </w:r>
      <w:r w:rsidR="0018184C" w:rsidRPr="005D5EF5">
        <w:rPr>
          <w:rFonts w:ascii="Arial" w:hAnsi="Arial" w:cs="Arial"/>
          <w:sz w:val="24"/>
          <w:szCs w:val="24"/>
        </w:rPr>
        <w:t>,</w:t>
      </w:r>
      <w:r w:rsidR="009F3C8F" w:rsidRPr="005D5EF5">
        <w:rPr>
          <w:rFonts w:ascii="Arial" w:hAnsi="Arial" w:cs="Arial"/>
          <w:sz w:val="24"/>
          <w:szCs w:val="24"/>
        </w:rPr>
        <w:t xml:space="preserve"> children’s concentration and performance within school.</w:t>
      </w:r>
    </w:p>
    <w:p w14:paraId="7BCF9BC8" w14:textId="42932723" w:rsidR="002565E6" w:rsidRPr="005D5EF5" w:rsidRDefault="0018184C" w:rsidP="009203EF">
      <w:pPr>
        <w:spacing w:line="360" w:lineRule="auto"/>
        <w:jc w:val="both"/>
        <w:rPr>
          <w:rFonts w:ascii="Arial" w:hAnsi="Arial" w:cs="Arial"/>
          <w:sz w:val="24"/>
          <w:szCs w:val="24"/>
        </w:rPr>
      </w:pPr>
      <w:r w:rsidRPr="005D5EF5">
        <w:rPr>
          <w:rFonts w:ascii="Arial" w:hAnsi="Arial" w:cs="Arial"/>
          <w:sz w:val="24"/>
          <w:szCs w:val="24"/>
        </w:rPr>
        <w:t xml:space="preserve">A further area of concern within the risk assessment was, potential bad weather conditions which could limit the amount of self-directed play for children. Further controls required that children should wear waterproof clothing and wellies which, could reduce injury due to having appropriate footwear if the surfaces are slippery. </w:t>
      </w:r>
      <w:r w:rsidR="00CA3060" w:rsidRPr="005D5EF5">
        <w:rPr>
          <w:rFonts w:ascii="Arial" w:hAnsi="Arial" w:cs="Arial"/>
          <w:sz w:val="24"/>
          <w:szCs w:val="24"/>
        </w:rPr>
        <w:t xml:space="preserve">Although there still could be a risk of children falling, </w:t>
      </w:r>
      <w:r w:rsidR="009B5520" w:rsidRPr="005D5EF5">
        <w:rPr>
          <w:rFonts w:ascii="Arial" w:hAnsi="Arial" w:cs="Arial"/>
          <w:sz w:val="24"/>
          <w:szCs w:val="24"/>
        </w:rPr>
        <w:t xml:space="preserve">Tovey (2007) explains </w:t>
      </w:r>
      <w:r w:rsidR="00CA3060" w:rsidRPr="005D5EF5">
        <w:rPr>
          <w:rFonts w:ascii="Arial" w:hAnsi="Arial" w:cs="Arial"/>
          <w:sz w:val="24"/>
          <w:szCs w:val="24"/>
        </w:rPr>
        <w:t xml:space="preserve">as adults we are to weigh up the risks and benefits of </w:t>
      </w:r>
      <w:r w:rsidR="009B5520" w:rsidRPr="005D5EF5">
        <w:rPr>
          <w:rFonts w:ascii="Arial" w:hAnsi="Arial" w:cs="Arial"/>
          <w:sz w:val="24"/>
          <w:szCs w:val="24"/>
        </w:rPr>
        <w:t>activities and conclude our own decisions</w:t>
      </w:r>
      <w:r w:rsidRPr="005D5EF5">
        <w:rPr>
          <w:rFonts w:ascii="Arial" w:hAnsi="Arial" w:cs="Arial"/>
          <w:sz w:val="24"/>
          <w:szCs w:val="24"/>
        </w:rPr>
        <w:t>,</w:t>
      </w:r>
      <w:r w:rsidR="009B5520" w:rsidRPr="005D5EF5">
        <w:rPr>
          <w:rFonts w:ascii="Arial" w:hAnsi="Arial" w:cs="Arial"/>
          <w:sz w:val="24"/>
          <w:szCs w:val="24"/>
        </w:rPr>
        <w:t xml:space="preserve"> as to what to do. In addition, bruises, bumps, falls and tumbles are all part of learning as children learn about the world around them. To enable us to assess the risks and manage them, Moss and Petrie (2002) argue adults need to understand the balance of</w:t>
      </w:r>
      <w:r w:rsidRPr="005D5EF5">
        <w:rPr>
          <w:rFonts w:ascii="Arial" w:hAnsi="Arial" w:cs="Arial"/>
          <w:sz w:val="24"/>
          <w:szCs w:val="24"/>
        </w:rPr>
        <w:t>,</w:t>
      </w:r>
      <w:r w:rsidR="009B5520" w:rsidRPr="005D5EF5">
        <w:rPr>
          <w:rFonts w:ascii="Arial" w:hAnsi="Arial" w:cs="Arial"/>
          <w:sz w:val="24"/>
          <w:szCs w:val="24"/>
        </w:rPr>
        <w:t xml:space="preserve"> positives and negatives to the achievement of the activity.</w:t>
      </w:r>
    </w:p>
    <w:p w14:paraId="3BB57E14" w14:textId="168DAFA9" w:rsidR="0006745D" w:rsidRPr="005D5EF5" w:rsidRDefault="005C0ADF" w:rsidP="009203EF">
      <w:pPr>
        <w:spacing w:line="360" w:lineRule="auto"/>
        <w:jc w:val="both"/>
        <w:rPr>
          <w:rFonts w:ascii="Arial" w:hAnsi="Arial" w:cs="Arial"/>
          <w:sz w:val="24"/>
          <w:szCs w:val="24"/>
        </w:rPr>
      </w:pPr>
      <w:r w:rsidRPr="005D5EF5">
        <w:rPr>
          <w:rFonts w:ascii="Arial" w:hAnsi="Arial" w:cs="Arial"/>
          <w:sz w:val="24"/>
          <w:szCs w:val="24"/>
        </w:rPr>
        <w:t>A literature review carried out by Playday</w:t>
      </w:r>
      <w:r w:rsidR="0018184C" w:rsidRPr="005D5EF5">
        <w:rPr>
          <w:rFonts w:ascii="Arial" w:hAnsi="Arial" w:cs="Arial"/>
          <w:sz w:val="24"/>
          <w:szCs w:val="24"/>
        </w:rPr>
        <w:t xml:space="preserve"> (2008)</w:t>
      </w:r>
      <w:r w:rsidRPr="005D5EF5">
        <w:rPr>
          <w:rFonts w:ascii="Arial" w:hAnsi="Arial" w:cs="Arial"/>
          <w:sz w:val="24"/>
          <w:szCs w:val="24"/>
        </w:rPr>
        <w:t>, look</w:t>
      </w:r>
      <w:r w:rsidR="0018184C" w:rsidRPr="005D5EF5">
        <w:rPr>
          <w:rFonts w:ascii="Arial" w:hAnsi="Arial" w:cs="Arial"/>
          <w:sz w:val="24"/>
          <w:szCs w:val="24"/>
        </w:rPr>
        <w:t>ed</w:t>
      </w:r>
      <w:r w:rsidRPr="005D5EF5">
        <w:rPr>
          <w:rFonts w:ascii="Arial" w:hAnsi="Arial" w:cs="Arial"/>
          <w:sz w:val="24"/>
          <w:szCs w:val="24"/>
        </w:rPr>
        <w:t xml:space="preserve"> at risk-taking in</w:t>
      </w:r>
      <w:r w:rsidR="0018184C" w:rsidRPr="005D5EF5">
        <w:rPr>
          <w:rFonts w:ascii="Arial" w:hAnsi="Arial" w:cs="Arial"/>
          <w:sz w:val="24"/>
          <w:szCs w:val="24"/>
        </w:rPr>
        <w:t xml:space="preserve"> play. I</w:t>
      </w:r>
      <w:r w:rsidRPr="005D5EF5">
        <w:rPr>
          <w:rFonts w:ascii="Arial" w:hAnsi="Arial" w:cs="Arial"/>
          <w:sz w:val="24"/>
          <w:szCs w:val="24"/>
        </w:rPr>
        <w:t>ts objectives were to find out whether children want</w:t>
      </w:r>
      <w:r w:rsidR="0018184C" w:rsidRPr="005D5EF5">
        <w:rPr>
          <w:rFonts w:ascii="Arial" w:hAnsi="Arial" w:cs="Arial"/>
          <w:sz w:val="24"/>
          <w:szCs w:val="24"/>
        </w:rPr>
        <w:t>,</w:t>
      </w:r>
      <w:r w:rsidRPr="005D5EF5">
        <w:rPr>
          <w:rFonts w:ascii="Arial" w:hAnsi="Arial" w:cs="Arial"/>
          <w:sz w:val="24"/>
          <w:szCs w:val="24"/>
        </w:rPr>
        <w:t xml:space="preserve"> to take risks and what impacts this may or may not have</w:t>
      </w:r>
      <w:r w:rsidR="0018184C" w:rsidRPr="005D5EF5">
        <w:rPr>
          <w:rFonts w:ascii="Arial" w:hAnsi="Arial" w:cs="Arial"/>
          <w:sz w:val="24"/>
          <w:szCs w:val="24"/>
        </w:rPr>
        <w:t>,</w:t>
      </w:r>
      <w:r w:rsidRPr="005D5EF5">
        <w:rPr>
          <w:rFonts w:ascii="Arial" w:hAnsi="Arial" w:cs="Arial"/>
          <w:sz w:val="24"/>
          <w:szCs w:val="24"/>
        </w:rPr>
        <w:t xml:space="preserve"> on their well-being. It also aimed to evaluate possible developments in children’s opportunities to</w:t>
      </w:r>
      <w:r w:rsidR="0018184C" w:rsidRPr="005D5EF5">
        <w:rPr>
          <w:rFonts w:ascii="Arial" w:hAnsi="Arial" w:cs="Arial"/>
          <w:sz w:val="24"/>
          <w:szCs w:val="24"/>
        </w:rPr>
        <w:t>,</w:t>
      </w:r>
      <w:r w:rsidRPr="005D5EF5">
        <w:rPr>
          <w:rFonts w:ascii="Arial" w:hAnsi="Arial" w:cs="Arial"/>
          <w:sz w:val="24"/>
          <w:szCs w:val="24"/>
        </w:rPr>
        <w:t xml:space="preserve"> take risks in play. The research concluded with play being valuable and desirable to children, with evidence that children have a better understanding of and capacity to manage risk. </w:t>
      </w:r>
      <w:r w:rsidR="00B667E8" w:rsidRPr="005D5EF5">
        <w:rPr>
          <w:rFonts w:ascii="Arial" w:hAnsi="Arial" w:cs="Arial"/>
          <w:sz w:val="24"/>
          <w:szCs w:val="24"/>
        </w:rPr>
        <w:t>It also suggested that the opportunities for children to evaluate and experience risk in play are restricted (</w:t>
      </w:r>
      <w:proofErr w:type="spellStart"/>
      <w:r w:rsidR="00B667E8" w:rsidRPr="005D5EF5">
        <w:rPr>
          <w:rFonts w:ascii="Arial" w:hAnsi="Arial" w:cs="Arial"/>
          <w:sz w:val="24"/>
          <w:szCs w:val="24"/>
        </w:rPr>
        <w:t>Gleave</w:t>
      </w:r>
      <w:proofErr w:type="spellEnd"/>
      <w:r w:rsidR="00B667E8" w:rsidRPr="005D5EF5">
        <w:rPr>
          <w:rFonts w:ascii="Arial" w:hAnsi="Arial" w:cs="Arial"/>
          <w:sz w:val="24"/>
          <w:szCs w:val="24"/>
        </w:rPr>
        <w:t>, 2008).</w:t>
      </w:r>
    </w:p>
    <w:p w14:paraId="555903BA" w14:textId="53557904" w:rsidR="00FD40B9" w:rsidRPr="005D5EF5" w:rsidRDefault="00D61890" w:rsidP="009203EF">
      <w:pPr>
        <w:spacing w:line="360" w:lineRule="auto"/>
        <w:jc w:val="both"/>
        <w:rPr>
          <w:rFonts w:ascii="Arial" w:hAnsi="Arial" w:cs="Arial"/>
          <w:sz w:val="24"/>
          <w:szCs w:val="24"/>
        </w:rPr>
      </w:pPr>
      <w:r w:rsidRPr="005D5EF5">
        <w:rPr>
          <w:rFonts w:ascii="Arial" w:hAnsi="Arial" w:cs="Arial"/>
          <w:sz w:val="24"/>
          <w:szCs w:val="24"/>
        </w:rPr>
        <w:lastRenderedPageBreak/>
        <w:t xml:space="preserve">Awareness of children with additional needs </w:t>
      </w:r>
      <w:r w:rsidR="002A2E83" w:rsidRPr="005D5EF5">
        <w:rPr>
          <w:rFonts w:ascii="Arial" w:hAnsi="Arial" w:cs="Arial"/>
          <w:sz w:val="24"/>
          <w:szCs w:val="24"/>
        </w:rPr>
        <w:t>was another area of concern in the risk assessment</w:t>
      </w:r>
      <w:r w:rsidR="0018184C" w:rsidRPr="005D5EF5">
        <w:rPr>
          <w:rFonts w:ascii="Arial" w:hAnsi="Arial" w:cs="Arial"/>
          <w:sz w:val="24"/>
          <w:szCs w:val="24"/>
        </w:rPr>
        <w:t>.</w:t>
      </w:r>
      <w:r w:rsidR="002A2E83" w:rsidRPr="005D5EF5">
        <w:rPr>
          <w:rFonts w:ascii="Arial" w:hAnsi="Arial" w:cs="Arial"/>
          <w:sz w:val="24"/>
          <w:szCs w:val="24"/>
        </w:rPr>
        <w:t xml:space="preserve"> </w:t>
      </w:r>
      <w:r w:rsidR="0018184C" w:rsidRPr="005D5EF5">
        <w:rPr>
          <w:rFonts w:ascii="Arial" w:hAnsi="Arial" w:cs="Arial"/>
          <w:sz w:val="24"/>
          <w:szCs w:val="24"/>
        </w:rPr>
        <w:t>E</w:t>
      </w:r>
      <w:r w:rsidR="002A2E83" w:rsidRPr="005D5EF5">
        <w:rPr>
          <w:rFonts w:ascii="Arial" w:hAnsi="Arial" w:cs="Arial"/>
          <w:sz w:val="24"/>
          <w:szCs w:val="24"/>
        </w:rPr>
        <w:t xml:space="preserve">xisting controls </w:t>
      </w:r>
      <w:r w:rsidR="0018184C" w:rsidRPr="005D5EF5">
        <w:rPr>
          <w:rFonts w:ascii="Arial" w:hAnsi="Arial" w:cs="Arial"/>
          <w:sz w:val="24"/>
          <w:szCs w:val="24"/>
        </w:rPr>
        <w:t xml:space="preserve">in place were, </w:t>
      </w:r>
      <w:r w:rsidR="002A2E83" w:rsidRPr="005D5EF5">
        <w:rPr>
          <w:rFonts w:ascii="Arial" w:hAnsi="Arial" w:cs="Arial"/>
          <w:sz w:val="24"/>
          <w:szCs w:val="24"/>
        </w:rPr>
        <w:t xml:space="preserve">to give the child one to one staff support and </w:t>
      </w:r>
      <w:r w:rsidR="0018184C" w:rsidRPr="005D5EF5">
        <w:rPr>
          <w:rFonts w:ascii="Arial" w:hAnsi="Arial" w:cs="Arial"/>
          <w:sz w:val="24"/>
          <w:szCs w:val="24"/>
        </w:rPr>
        <w:t xml:space="preserve">the need to have </w:t>
      </w:r>
      <w:r w:rsidR="002A2E83" w:rsidRPr="005D5EF5">
        <w:rPr>
          <w:rFonts w:ascii="Arial" w:hAnsi="Arial" w:cs="Arial"/>
          <w:sz w:val="24"/>
          <w:szCs w:val="24"/>
        </w:rPr>
        <w:t>a good understanding</w:t>
      </w:r>
      <w:r w:rsidR="0018184C" w:rsidRPr="005D5EF5">
        <w:rPr>
          <w:rFonts w:ascii="Arial" w:hAnsi="Arial" w:cs="Arial"/>
          <w:sz w:val="24"/>
          <w:szCs w:val="24"/>
        </w:rPr>
        <w:t xml:space="preserve"> </w:t>
      </w:r>
      <w:r w:rsidR="002A2E83" w:rsidRPr="005D5EF5">
        <w:rPr>
          <w:rFonts w:ascii="Arial" w:hAnsi="Arial" w:cs="Arial"/>
          <w:sz w:val="24"/>
          <w:szCs w:val="24"/>
        </w:rPr>
        <w:t xml:space="preserve">of the child’s individual needs. </w:t>
      </w:r>
      <w:proofErr w:type="spellStart"/>
      <w:r w:rsidR="00B151D3" w:rsidRPr="005D5EF5">
        <w:rPr>
          <w:rFonts w:ascii="Arial" w:hAnsi="Arial" w:cs="Arial"/>
          <w:sz w:val="24"/>
          <w:szCs w:val="24"/>
        </w:rPr>
        <w:t>Papatheodorou</w:t>
      </w:r>
      <w:proofErr w:type="spellEnd"/>
      <w:r w:rsidR="00B151D3" w:rsidRPr="005D5EF5">
        <w:rPr>
          <w:rFonts w:ascii="Arial" w:hAnsi="Arial" w:cs="Arial"/>
          <w:sz w:val="24"/>
          <w:szCs w:val="24"/>
        </w:rPr>
        <w:t xml:space="preserve"> (2005) supports that children with special educational needs </w:t>
      </w:r>
      <w:r w:rsidR="001341A9" w:rsidRPr="005D5EF5">
        <w:rPr>
          <w:rFonts w:ascii="Arial" w:hAnsi="Arial" w:cs="Arial"/>
          <w:sz w:val="24"/>
          <w:szCs w:val="24"/>
        </w:rPr>
        <w:t>tend to</w:t>
      </w:r>
      <w:r w:rsidR="0018184C" w:rsidRPr="005D5EF5">
        <w:rPr>
          <w:rFonts w:ascii="Arial" w:hAnsi="Arial" w:cs="Arial"/>
          <w:sz w:val="24"/>
          <w:szCs w:val="24"/>
        </w:rPr>
        <w:t>,</w:t>
      </w:r>
      <w:r w:rsidR="00B151D3" w:rsidRPr="005D5EF5">
        <w:rPr>
          <w:rFonts w:ascii="Arial" w:hAnsi="Arial" w:cs="Arial"/>
          <w:sz w:val="24"/>
          <w:szCs w:val="24"/>
        </w:rPr>
        <w:t xml:space="preserve"> cooperate more with adults and less with other peers or play resources. In general, adult-directed involvement is more effective for young children with less severe difficulties, while child-initiated involvement showed more effective for children with</w:t>
      </w:r>
      <w:r w:rsidR="0018184C" w:rsidRPr="005D5EF5">
        <w:rPr>
          <w:rFonts w:ascii="Arial" w:hAnsi="Arial" w:cs="Arial"/>
          <w:sz w:val="24"/>
          <w:szCs w:val="24"/>
        </w:rPr>
        <w:t>,</w:t>
      </w:r>
      <w:r w:rsidR="00B151D3" w:rsidRPr="005D5EF5">
        <w:rPr>
          <w:rFonts w:ascii="Arial" w:hAnsi="Arial" w:cs="Arial"/>
          <w:sz w:val="24"/>
          <w:szCs w:val="24"/>
        </w:rPr>
        <w:t xml:space="preserve"> more severe difficulties (</w:t>
      </w:r>
      <w:proofErr w:type="spellStart"/>
      <w:r w:rsidR="00B151D3" w:rsidRPr="005D5EF5">
        <w:rPr>
          <w:rFonts w:ascii="Arial" w:hAnsi="Arial" w:cs="Arial"/>
          <w:sz w:val="24"/>
          <w:szCs w:val="24"/>
        </w:rPr>
        <w:t>Papatheodorou</w:t>
      </w:r>
      <w:proofErr w:type="spellEnd"/>
      <w:r w:rsidR="00B151D3" w:rsidRPr="005D5EF5">
        <w:rPr>
          <w:rFonts w:ascii="Arial" w:hAnsi="Arial" w:cs="Arial"/>
          <w:sz w:val="24"/>
          <w:szCs w:val="24"/>
        </w:rPr>
        <w:t>, 2005).</w:t>
      </w:r>
      <w:r w:rsidR="00E67AEC" w:rsidRPr="005D5EF5">
        <w:rPr>
          <w:rFonts w:ascii="Arial" w:hAnsi="Arial" w:cs="Arial"/>
          <w:sz w:val="24"/>
          <w:szCs w:val="24"/>
        </w:rPr>
        <w:t xml:space="preserve"> Research has shown that activities outdoors</w:t>
      </w:r>
      <w:r w:rsidR="00640737" w:rsidRPr="005D5EF5">
        <w:rPr>
          <w:rFonts w:ascii="Arial" w:hAnsi="Arial" w:cs="Arial"/>
          <w:sz w:val="24"/>
          <w:szCs w:val="24"/>
        </w:rPr>
        <w:t>,</w:t>
      </w:r>
      <w:r w:rsidR="00E67AEC" w:rsidRPr="005D5EF5">
        <w:rPr>
          <w:rFonts w:ascii="Arial" w:hAnsi="Arial" w:cs="Arial"/>
          <w:sz w:val="24"/>
          <w:szCs w:val="24"/>
        </w:rPr>
        <w:t xml:space="preserve"> involving wildlife areas such as </w:t>
      </w:r>
      <w:r w:rsidR="00802A19" w:rsidRPr="005D5EF5">
        <w:rPr>
          <w:rFonts w:ascii="Arial" w:hAnsi="Arial" w:cs="Arial"/>
          <w:sz w:val="24"/>
          <w:szCs w:val="24"/>
        </w:rPr>
        <w:t>exploring</w:t>
      </w:r>
      <w:r w:rsidR="00E67AEC" w:rsidRPr="005D5EF5">
        <w:rPr>
          <w:rFonts w:ascii="Arial" w:hAnsi="Arial" w:cs="Arial"/>
          <w:sz w:val="24"/>
          <w:szCs w:val="24"/>
        </w:rPr>
        <w:t xml:space="preserve"> trees</w:t>
      </w:r>
      <w:r w:rsidR="00802A19" w:rsidRPr="005D5EF5">
        <w:rPr>
          <w:rFonts w:ascii="Arial" w:hAnsi="Arial" w:cs="Arial"/>
          <w:sz w:val="24"/>
          <w:szCs w:val="24"/>
        </w:rPr>
        <w:t xml:space="preserve">, </w:t>
      </w:r>
      <w:r w:rsidR="00E67AEC" w:rsidRPr="005D5EF5">
        <w:rPr>
          <w:rFonts w:ascii="Arial" w:hAnsi="Arial" w:cs="Arial"/>
          <w:sz w:val="24"/>
          <w:szCs w:val="24"/>
        </w:rPr>
        <w:t>flowers</w:t>
      </w:r>
      <w:r w:rsidR="00802A19" w:rsidRPr="005D5EF5">
        <w:rPr>
          <w:rFonts w:ascii="Arial" w:hAnsi="Arial" w:cs="Arial"/>
          <w:sz w:val="24"/>
          <w:szCs w:val="24"/>
        </w:rPr>
        <w:t xml:space="preserve"> and other outdoor properties are particularly helpful for children</w:t>
      </w:r>
      <w:r w:rsidR="00640737" w:rsidRPr="005D5EF5">
        <w:rPr>
          <w:rFonts w:ascii="Arial" w:hAnsi="Arial" w:cs="Arial"/>
          <w:sz w:val="24"/>
          <w:szCs w:val="24"/>
        </w:rPr>
        <w:t>,</w:t>
      </w:r>
      <w:r w:rsidR="00802A19" w:rsidRPr="005D5EF5">
        <w:rPr>
          <w:rFonts w:ascii="Arial" w:hAnsi="Arial" w:cs="Arial"/>
          <w:sz w:val="24"/>
          <w:szCs w:val="24"/>
        </w:rPr>
        <w:t xml:space="preserve"> with behavioural difficulties (Stoneham, 1997). </w:t>
      </w:r>
      <w:r w:rsidR="00B6569A" w:rsidRPr="005D5EF5">
        <w:rPr>
          <w:rFonts w:ascii="Arial" w:hAnsi="Arial" w:cs="Arial"/>
          <w:sz w:val="24"/>
          <w:szCs w:val="24"/>
        </w:rPr>
        <w:br/>
      </w:r>
      <w:r w:rsidR="00150178" w:rsidRPr="005D5EF5">
        <w:rPr>
          <w:rFonts w:ascii="Arial" w:hAnsi="Arial" w:cs="Arial"/>
          <w:sz w:val="24"/>
          <w:szCs w:val="24"/>
        </w:rPr>
        <w:t>Thoughts of risk for children with additional needs may</w:t>
      </w:r>
      <w:r w:rsidR="00640737" w:rsidRPr="005D5EF5">
        <w:rPr>
          <w:rFonts w:ascii="Arial" w:hAnsi="Arial" w:cs="Arial"/>
          <w:sz w:val="24"/>
          <w:szCs w:val="24"/>
        </w:rPr>
        <w:t>,</w:t>
      </w:r>
      <w:r w:rsidR="00150178" w:rsidRPr="005D5EF5">
        <w:rPr>
          <w:rFonts w:ascii="Arial" w:hAnsi="Arial" w:cs="Arial"/>
          <w:sz w:val="24"/>
          <w:szCs w:val="24"/>
        </w:rPr>
        <w:t xml:space="preserve"> make the issue of ‘risk’ unclear. Children with additional needs are occasionally</w:t>
      </w:r>
      <w:r w:rsidR="00640737" w:rsidRPr="005D5EF5">
        <w:rPr>
          <w:rFonts w:ascii="Arial" w:hAnsi="Arial" w:cs="Arial"/>
          <w:sz w:val="24"/>
          <w:szCs w:val="24"/>
        </w:rPr>
        <w:t>,</w:t>
      </w:r>
      <w:r w:rsidR="00150178" w:rsidRPr="005D5EF5">
        <w:rPr>
          <w:rFonts w:ascii="Arial" w:hAnsi="Arial" w:cs="Arial"/>
          <w:sz w:val="24"/>
          <w:szCs w:val="24"/>
        </w:rPr>
        <w:t xml:space="preserve"> over-protected and unnecessarily kept inside (Ouvry, 2005). According to Lindon (2011) attention to judgement to acceptable risks is necessary and children with additional needs</w:t>
      </w:r>
      <w:r w:rsidR="00640737" w:rsidRPr="005D5EF5">
        <w:rPr>
          <w:rFonts w:ascii="Arial" w:hAnsi="Arial" w:cs="Arial"/>
          <w:sz w:val="24"/>
          <w:szCs w:val="24"/>
        </w:rPr>
        <w:t>,</w:t>
      </w:r>
      <w:r w:rsidR="00150178" w:rsidRPr="005D5EF5">
        <w:rPr>
          <w:rFonts w:ascii="Arial" w:hAnsi="Arial" w:cs="Arial"/>
          <w:sz w:val="24"/>
          <w:szCs w:val="24"/>
        </w:rPr>
        <w:t xml:space="preserve"> need to have the normal falls of childhood. </w:t>
      </w:r>
      <w:r w:rsidR="00096906" w:rsidRPr="005D5EF5">
        <w:rPr>
          <w:rFonts w:ascii="Arial" w:hAnsi="Arial" w:cs="Arial"/>
          <w:sz w:val="24"/>
          <w:szCs w:val="24"/>
        </w:rPr>
        <w:t>Realistic approaches to risk for children with special educational needs improve with our knowledge, trust and willingness to expand the range of activities offered to</w:t>
      </w:r>
      <w:r w:rsidR="00640737" w:rsidRPr="005D5EF5">
        <w:rPr>
          <w:rFonts w:ascii="Arial" w:hAnsi="Arial" w:cs="Arial"/>
          <w:sz w:val="24"/>
          <w:szCs w:val="24"/>
        </w:rPr>
        <w:t>,</w:t>
      </w:r>
      <w:r w:rsidR="00096906" w:rsidRPr="005D5EF5">
        <w:rPr>
          <w:rFonts w:ascii="Arial" w:hAnsi="Arial" w:cs="Arial"/>
          <w:sz w:val="24"/>
          <w:szCs w:val="24"/>
        </w:rPr>
        <w:t xml:space="preserve"> children and be vigilant to risks (Woods and Hall, 2013).</w:t>
      </w:r>
    </w:p>
    <w:p w14:paraId="630267EB" w14:textId="281A15AB" w:rsidR="001341A9" w:rsidRPr="005D5EF5" w:rsidRDefault="001341A9" w:rsidP="009203EF">
      <w:pPr>
        <w:spacing w:line="360" w:lineRule="auto"/>
        <w:jc w:val="both"/>
        <w:rPr>
          <w:rFonts w:ascii="Arial" w:hAnsi="Arial" w:cs="Arial"/>
          <w:sz w:val="24"/>
          <w:szCs w:val="24"/>
        </w:rPr>
      </w:pPr>
      <w:r w:rsidRPr="005D5EF5">
        <w:rPr>
          <w:rFonts w:ascii="Arial" w:hAnsi="Arial" w:cs="Arial"/>
          <w:sz w:val="24"/>
          <w:szCs w:val="24"/>
        </w:rPr>
        <w:t>In the risk assessment there was a concern that</w:t>
      </w:r>
      <w:r w:rsidR="00640737" w:rsidRPr="005D5EF5">
        <w:rPr>
          <w:rFonts w:ascii="Arial" w:hAnsi="Arial" w:cs="Arial"/>
          <w:sz w:val="24"/>
          <w:szCs w:val="24"/>
        </w:rPr>
        <w:t>,</w:t>
      </w:r>
      <w:r w:rsidRPr="005D5EF5">
        <w:rPr>
          <w:rFonts w:ascii="Arial" w:hAnsi="Arial" w:cs="Arial"/>
          <w:sz w:val="24"/>
          <w:szCs w:val="24"/>
        </w:rPr>
        <w:t xml:space="preserve"> children may cut themselves or have splinters off natural resources, such as bark and sticks whilst on the welly walk. This limits the children to explore the outdoors and natural materials, it also limits them to individually assessing the risk of picking up these</w:t>
      </w:r>
      <w:r w:rsidR="00640737" w:rsidRPr="005D5EF5">
        <w:rPr>
          <w:rFonts w:ascii="Arial" w:hAnsi="Arial" w:cs="Arial"/>
          <w:sz w:val="24"/>
          <w:szCs w:val="24"/>
        </w:rPr>
        <w:t>,</w:t>
      </w:r>
      <w:r w:rsidRPr="005D5EF5">
        <w:rPr>
          <w:rFonts w:ascii="Arial" w:hAnsi="Arial" w:cs="Arial"/>
          <w:sz w:val="24"/>
          <w:szCs w:val="24"/>
        </w:rPr>
        <w:t xml:space="preserve"> natural resources. </w:t>
      </w:r>
      <w:r w:rsidR="00E76388" w:rsidRPr="005D5EF5">
        <w:rPr>
          <w:rFonts w:ascii="Arial" w:hAnsi="Arial" w:cs="Arial"/>
          <w:sz w:val="24"/>
          <w:szCs w:val="24"/>
        </w:rPr>
        <w:t>The Health and Safety Executive (2012) states their aim is to make sure health and safety worries</w:t>
      </w:r>
      <w:r w:rsidR="00640737" w:rsidRPr="005D5EF5">
        <w:rPr>
          <w:rFonts w:ascii="Arial" w:hAnsi="Arial" w:cs="Arial"/>
          <w:sz w:val="24"/>
          <w:szCs w:val="24"/>
        </w:rPr>
        <w:t>,</w:t>
      </w:r>
      <w:r w:rsidR="00E76388" w:rsidRPr="005D5EF5">
        <w:rPr>
          <w:rFonts w:ascii="Arial" w:hAnsi="Arial" w:cs="Arial"/>
          <w:sz w:val="24"/>
          <w:szCs w:val="24"/>
        </w:rPr>
        <w:t xml:space="preserve"> do not</w:t>
      </w:r>
      <w:r w:rsidR="00640737" w:rsidRPr="005D5EF5">
        <w:rPr>
          <w:rFonts w:ascii="Arial" w:hAnsi="Arial" w:cs="Arial"/>
          <w:sz w:val="24"/>
          <w:szCs w:val="24"/>
        </w:rPr>
        <w:t xml:space="preserve"> </w:t>
      </w:r>
      <w:r w:rsidR="00E76388" w:rsidRPr="005D5EF5">
        <w:rPr>
          <w:rFonts w:ascii="Arial" w:hAnsi="Arial" w:cs="Arial"/>
          <w:sz w:val="24"/>
          <w:szCs w:val="24"/>
        </w:rPr>
        <w:t>create a sterile environment for children to play</w:t>
      </w:r>
      <w:r w:rsidR="00640737" w:rsidRPr="005D5EF5">
        <w:rPr>
          <w:rFonts w:ascii="Arial" w:hAnsi="Arial" w:cs="Arial"/>
          <w:sz w:val="24"/>
          <w:szCs w:val="24"/>
        </w:rPr>
        <w:t>,</w:t>
      </w:r>
      <w:r w:rsidR="00E76388" w:rsidRPr="005D5EF5">
        <w:rPr>
          <w:rFonts w:ascii="Arial" w:hAnsi="Arial" w:cs="Arial"/>
          <w:sz w:val="24"/>
          <w:szCs w:val="24"/>
        </w:rPr>
        <w:t xml:space="preserve"> that can lack challenge and prevent children from</w:t>
      </w:r>
      <w:r w:rsidR="00640737" w:rsidRPr="005D5EF5">
        <w:rPr>
          <w:rFonts w:ascii="Arial" w:hAnsi="Arial" w:cs="Arial"/>
          <w:sz w:val="24"/>
          <w:szCs w:val="24"/>
        </w:rPr>
        <w:t>,</w:t>
      </w:r>
      <w:r w:rsidR="00E76388" w:rsidRPr="005D5EF5">
        <w:rPr>
          <w:rFonts w:ascii="Arial" w:hAnsi="Arial" w:cs="Arial"/>
          <w:sz w:val="24"/>
          <w:szCs w:val="24"/>
        </w:rPr>
        <w:t xml:space="preserve"> developing their learning and extending their abilities. </w:t>
      </w:r>
      <w:r w:rsidR="005E346D" w:rsidRPr="005D5EF5">
        <w:rPr>
          <w:rFonts w:ascii="Arial" w:hAnsi="Arial" w:cs="Arial"/>
          <w:sz w:val="24"/>
          <w:szCs w:val="24"/>
        </w:rPr>
        <w:t>In an environment where children are deterred from taking risks, where adults themselves could be fearful or worried, are less likely to cultivate the temperament to continue to see challenges as difficulties to enjoy</w:t>
      </w:r>
      <w:r w:rsidR="00640737" w:rsidRPr="005D5EF5">
        <w:rPr>
          <w:rFonts w:ascii="Arial" w:hAnsi="Arial" w:cs="Arial"/>
          <w:sz w:val="24"/>
          <w:szCs w:val="24"/>
        </w:rPr>
        <w:t>,</w:t>
      </w:r>
      <w:r w:rsidR="005E346D" w:rsidRPr="005D5EF5">
        <w:rPr>
          <w:rFonts w:ascii="Arial" w:hAnsi="Arial" w:cs="Arial"/>
          <w:sz w:val="24"/>
          <w:szCs w:val="24"/>
        </w:rPr>
        <w:t xml:space="preserve"> rather than things to concern (Tovey, 2011).</w:t>
      </w:r>
    </w:p>
    <w:p w14:paraId="7B895D09" w14:textId="4D9F078E" w:rsidR="00FD40B9" w:rsidRPr="005D5EF5" w:rsidRDefault="00640375" w:rsidP="009203EF">
      <w:pPr>
        <w:spacing w:line="360" w:lineRule="auto"/>
        <w:jc w:val="both"/>
        <w:rPr>
          <w:rFonts w:ascii="Arial" w:hAnsi="Arial" w:cs="Arial"/>
          <w:sz w:val="24"/>
          <w:szCs w:val="24"/>
        </w:rPr>
      </w:pPr>
      <w:r w:rsidRPr="005D5EF5">
        <w:rPr>
          <w:rFonts w:ascii="Arial" w:hAnsi="Arial" w:cs="Arial"/>
          <w:sz w:val="24"/>
          <w:szCs w:val="24"/>
        </w:rPr>
        <w:t>Lastly, the risk assessment showed concerns around the pond area which</w:t>
      </w:r>
      <w:r w:rsidR="00640737" w:rsidRPr="005D5EF5">
        <w:rPr>
          <w:rFonts w:ascii="Arial" w:hAnsi="Arial" w:cs="Arial"/>
          <w:sz w:val="24"/>
          <w:szCs w:val="24"/>
        </w:rPr>
        <w:t>,</w:t>
      </w:r>
      <w:r w:rsidRPr="005D5EF5">
        <w:rPr>
          <w:rFonts w:ascii="Arial" w:hAnsi="Arial" w:cs="Arial"/>
          <w:sz w:val="24"/>
          <w:szCs w:val="24"/>
        </w:rPr>
        <w:t xml:space="preserve"> is located within the nature reserve, where children could po</w:t>
      </w:r>
      <w:r w:rsidR="00640737" w:rsidRPr="005D5EF5">
        <w:rPr>
          <w:rFonts w:ascii="Arial" w:hAnsi="Arial" w:cs="Arial"/>
          <w:sz w:val="24"/>
          <w:szCs w:val="24"/>
        </w:rPr>
        <w:t>tentially</w:t>
      </w:r>
      <w:r w:rsidRPr="005D5EF5">
        <w:rPr>
          <w:rFonts w:ascii="Arial" w:hAnsi="Arial" w:cs="Arial"/>
          <w:sz w:val="24"/>
          <w:szCs w:val="24"/>
        </w:rPr>
        <w:t xml:space="preserve"> fall in to the pond. Areas around the pond were to be previously checked</w:t>
      </w:r>
      <w:r w:rsidR="00640737" w:rsidRPr="005D5EF5">
        <w:rPr>
          <w:rFonts w:ascii="Arial" w:hAnsi="Arial" w:cs="Arial"/>
          <w:sz w:val="24"/>
          <w:szCs w:val="24"/>
        </w:rPr>
        <w:t>,</w:t>
      </w:r>
      <w:r w:rsidRPr="005D5EF5">
        <w:rPr>
          <w:rFonts w:ascii="Arial" w:hAnsi="Arial" w:cs="Arial"/>
          <w:sz w:val="24"/>
          <w:szCs w:val="24"/>
        </w:rPr>
        <w:t xml:space="preserve"> by staff members and additional measures and controls in place where</w:t>
      </w:r>
      <w:r w:rsidR="00640737" w:rsidRPr="005D5EF5">
        <w:rPr>
          <w:rFonts w:ascii="Arial" w:hAnsi="Arial" w:cs="Arial"/>
          <w:sz w:val="24"/>
          <w:szCs w:val="24"/>
        </w:rPr>
        <w:t>,</w:t>
      </w:r>
      <w:r w:rsidRPr="005D5EF5">
        <w:rPr>
          <w:rFonts w:ascii="Arial" w:hAnsi="Arial" w:cs="Arial"/>
          <w:sz w:val="24"/>
          <w:szCs w:val="24"/>
        </w:rPr>
        <w:t xml:space="preserve"> staff </w:t>
      </w:r>
      <w:r w:rsidR="00640737" w:rsidRPr="005D5EF5">
        <w:rPr>
          <w:rFonts w:ascii="Arial" w:hAnsi="Arial" w:cs="Arial"/>
          <w:sz w:val="24"/>
          <w:szCs w:val="24"/>
        </w:rPr>
        <w:t>were</w:t>
      </w:r>
      <w:r w:rsidRPr="005D5EF5">
        <w:rPr>
          <w:rFonts w:ascii="Arial" w:hAnsi="Arial" w:cs="Arial"/>
          <w:sz w:val="24"/>
          <w:szCs w:val="24"/>
        </w:rPr>
        <w:t xml:space="preserve"> to take a small group of children at </w:t>
      </w:r>
      <w:r w:rsidRPr="005D5EF5">
        <w:rPr>
          <w:rFonts w:ascii="Arial" w:hAnsi="Arial" w:cs="Arial"/>
          <w:sz w:val="24"/>
          <w:szCs w:val="24"/>
        </w:rPr>
        <w:lastRenderedPageBreak/>
        <w:t>a time around the pond area</w:t>
      </w:r>
      <w:r w:rsidR="00640737" w:rsidRPr="005D5EF5">
        <w:rPr>
          <w:rFonts w:ascii="Arial" w:hAnsi="Arial" w:cs="Arial"/>
          <w:sz w:val="24"/>
          <w:szCs w:val="24"/>
        </w:rPr>
        <w:t>.</w:t>
      </w:r>
      <w:r w:rsidRPr="005D5EF5">
        <w:rPr>
          <w:rFonts w:ascii="Arial" w:hAnsi="Arial" w:cs="Arial"/>
          <w:sz w:val="24"/>
          <w:szCs w:val="24"/>
        </w:rPr>
        <w:t xml:space="preserve"> </w:t>
      </w:r>
      <w:r w:rsidR="00640737" w:rsidRPr="005D5EF5">
        <w:rPr>
          <w:rFonts w:ascii="Arial" w:hAnsi="Arial" w:cs="Arial"/>
          <w:sz w:val="24"/>
          <w:szCs w:val="24"/>
        </w:rPr>
        <w:t>A</w:t>
      </w:r>
      <w:r w:rsidRPr="005D5EF5">
        <w:rPr>
          <w:rFonts w:ascii="Arial" w:hAnsi="Arial" w:cs="Arial"/>
          <w:sz w:val="24"/>
          <w:szCs w:val="24"/>
        </w:rPr>
        <w:t xml:space="preserve">lthough, this could still pose </w:t>
      </w:r>
      <w:r w:rsidR="00640737" w:rsidRPr="005D5EF5">
        <w:rPr>
          <w:rFonts w:ascii="Arial" w:hAnsi="Arial" w:cs="Arial"/>
          <w:sz w:val="24"/>
          <w:szCs w:val="24"/>
        </w:rPr>
        <w:t>the</w:t>
      </w:r>
      <w:r w:rsidRPr="005D5EF5">
        <w:rPr>
          <w:rFonts w:ascii="Arial" w:hAnsi="Arial" w:cs="Arial"/>
          <w:sz w:val="24"/>
          <w:szCs w:val="24"/>
        </w:rPr>
        <w:t xml:space="preserve"> risk of children falling into the pond. Further controls to prevent this risk could mean avoiding the pond area, which meant that children would not experience the pond’s properties and explore what may</w:t>
      </w:r>
      <w:r w:rsidR="00640737" w:rsidRPr="005D5EF5">
        <w:rPr>
          <w:rFonts w:ascii="Arial" w:hAnsi="Arial" w:cs="Arial"/>
          <w:sz w:val="24"/>
          <w:szCs w:val="24"/>
        </w:rPr>
        <w:t>,</w:t>
      </w:r>
      <w:r w:rsidRPr="005D5EF5">
        <w:rPr>
          <w:rFonts w:ascii="Arial" w:hAnsi="Arial" w:cs="Arial"/>
          <w:sz w:val="24"/>
          <w:szCs w:val="24"/>
        </w:rPr>
        <w:t xml:space="preserve"> be in and around the pond. </w:t>
      </w:r>
      <w:r w:rsidR="00716539" w:rsidRPr="005D5EF5">
        <w:rPr>
          <w:rFonts w:ascii="Arial" w:hAnsi="Arial" w:cs="Arial"/>
          <w:sz w:val="24"/>
          <w:szCs w:val="24"/>
        </w:rPr>
        <w:t>Tovey (20</w:t>
      </w:r>
      <w:r w:rsidR="00551BB5" w:rsidRPr="005D5EF5">
        <w:rPr>
          <w:rFonts w:ascii="Arial" w:hAnsi="Arial" w:cs="Arial"/>
          <w:sz w:val="24"/>
          <w:szCs w:val="24"/>
        </w:rPr>
        <w:t>10</w:t>
      </w:r>
      <w:r w:rsidR="00716539" w:rsidRPr="005D5EF5">
        <w:rPr>
          <w:rFonts w:ascii="Arial" w:hAnsi="Arial" w:cs="Arial"/>
          <w:sz w:val="24"/>
          <w:szCs w:val="24"/>
        </w:rPr>
        <w:t xml:space="preserve">) </w:t>
      </w:r>
      <w:r w:rsidR="00551BB5" w:rsidRPr="005D5EF5">
        <w:rPr>
          <w:rFonts w:ascii="Arial" w:hAnsi="Arial" w:cs="Arial"/>
          <w:sz w:val="24"/>
          <w:szCs w:val="24"/>
        </w:rPr>
        <w:t>discusses research on how a group of practitioners</w:t>
      </w:r>
      <w:r w:rsidR="00640737" w:rsidRPr="005D5EF5">
        <w:rPr>
          <w:rFonts w:ascii="Arial" w:hAnsi="Arial" w:cs="Arial"/>
          <w:sz w:val="24"/>
          <w:szCs w:val="24"/>
        </w:rPr>
        <w:t>, who</w:t>
      </w:r>
      <w:r w:rsidR="00551BB5" w:rsidRPr="005D5EF5">
        <w:rPr>
          <w:rFonts w:ascii="Arial" w:hAnsi="Arial" w:cs="Arial"/>
          <w:sz w:val="24"/>
          <w:szCs w:val="24"/>
        </w:rPr>
        <w:t xml:space="preserve"> reported that outdoor play involved adventure, challenge and confidence. Safety was still a </w:t>
      </w:r>
      <w:r w:rsidR="00640737" w:rsidRPr="005D5EF5">
        <w:rPr>
          <w:rFonts w:ascii="Arial" w:hAnsi="Arial" w:cs="Arial"/>
          <w:sz w:val="24"/>
          <w:szCs w:val="24"/>
        </w:rPr>
        <w:t>concern but</w:t>
      </w:r>
      <w:r w:rsidR="00551BB5" w:rsidRPr="005D5EF5">
        <w:rPr>
          <w:rFonts w:ascii="Arial" w:hAnsi="Arial" w:cs="Arial"/>
          <w:sz w:val="24"/>
          <w:szCs w:val="24"/>
        </w:rPr>
        <w:t xml:space="preserve"> was viewed</w:t>
      </w:r>
      <w:r w:rsidR="00640737" w:rsidRPr="005D5EF5">
        <w:rPr>
          <w:rFonts w:ascii="Arial" w:hAnsi="Arial" w:cs="Arial"/>
          <w:sz w:val="24"/>
          <w:szCs w:val="24"/>
        </w:rPr>
        <w:t>,</w:t>
      </w:r>
      <w:r w:rsidR="00551BB5" w:rsidRPr="005D5EF5">
        <w:rPr>
          <w:rFonts w:ascii="Arial" w:hAnsi="Arial" w:cs="Arial"/>
          <w:sz w:val="24"/>
          <w:szCs w:val="24"/>
        </w:rPr>
        <w:t xml:space="preserve"> as helping children to learn safe ways of doing things. </w:t>
      </w:r>
      <w:r w:rsidR="0038350C" w:rsidRPr="005D5EF5">
        <w:rPr>
          <w:rFonts w:ascii="Arial" w:hAnsi="Arial" w:cs="Arial"/>
          <w:sz w:val="24"/>
          <w:szCs w:val="24"/>
        </w:rPr>
        <w:t>The Health and Safety Executive (2012) states the importance of keeping the balance</w:t>
      </w:r>
      <w:r w:rsidR="00640737" w:rsidRPr="005D5EF5">
        <w:rPr>
          <w:rFonts w:ascii="Arial" w:hAnsi="Arial" w:cs="Arial"/>
          <w:sz w:val="24"/>
          <w:szCs w:val="24"/>
        </w:rPr>
        <w:t>,</w:t>
      </w:r>
      <w:r w:rsidR="0038350C" w:rsidRPr="005D5EF5">
        <w:rPr>
          <w:rFonts w:ascii="Arial" w:hAnsi="Arial" w:cs="Arial"/>
          <w:sz w:val="24"/>
          <w:szCs w:val="24"/>
        </w:rPr>
        <w:t xml:space="preserve"> between protecting children from serious risks but allowing them</w:t>
      </w:r>
      <w:r w:rsidR="00640737" w:rsidRPr="005D5EF5">
        <w:rPr>
          <w:rFonts w:ascii="Arial" w:hAnsi="Arial" w:cs="Arial"/>
          <w:sz w:val="24"/>
          <w:szCs w:val="24"/>
        </w:rPr>
        <w:t>,</w:t>
      </w:r>
      <w:r w:rsidR="0038350C" w:rsidRPr="005D5EF5">
        <w:rPr>
          <w:rFonts w:ascii="Arial" w:hAnsi="Arial" w:cs="Arial"/>
          <w:sz w:val="24"/>
          <w:szCs w:val="24"/>
        </w:rPr>
        <w:t xml:space="preserve"> to gain the benefits of play. The right balance means</w:t>
      </w:r>
      <w:r w:rsidR="00640737" w:rsidRPr="005D5EF5">
        <w:rPr>
          <w:rFonts w:ascii="Arial" w:hAnsi="Arial" w:cs="Arial"/>
          <w:sz w:val="24"/>
          <w:szCs w:val="24"/>
        </w:rPr>
        <w:t>,</w:t>
      </w:r>
      <w:r w:rsidR="0038350C" w:rsidRPr="005D5EF5">
        <w:rPr>
          <w:rFonts w:ascii="Arial" w:hAnsi="Arial" w:cs="Arial"/>
          <w:sz w:val="24"/>
          <w:szCs w:val="24"/>
        </w:rPr>
        <w:t xml:space="preserve"> an understanding that the purpose of risk control is not to eliminate risks but acknowledging</w:t>
      </w:r>
      <w:r w:rsidR="00640737" w:rsidRPr="005D5EF5">
        <w:rPr>
          <w:rFonts w:ascii="Arial" w:hAnsi="Arial" w:cs="Arial"/>
          <w:sz w:val="24"/>
          <w:szCs w:val="24"/>
        </w:rPr>
        <w:t>,</w:t>
      </w:r>
      <w:r w:rsidR="0038350C" w:rsidRPr="005D5EF5">
        <w:rPr>
          <w:rFonts w:ascii="Arial" w:hAnsi="Arial" w:cs="Arial"/>
          <w:sz w:val="24"/>
          <w:szCs w:val="24"/>
        </w:rPr>
        <w:t xml:space="preserve"> that the prospect of even serious risks cannot be eradicated, although they must be managed. </w:t>
      </w:r>
      <w:r w:rsidR="006C2428" w:rsidRPr="005D5EF5">
        <w:rPr>
          <w:rFonts w:ascii="Arial" w:hAnsi="Arial" w:cs="Arial"/>
          <w:sz w:val="24"/>
          <w:szCs w:val="24"/>
        </w:rPr>
        <w:t>Risk assessments in regards for children</w:t>
      </w:r>
      <w:r w:rsidR="00640737" w:rsidRPr="005D5EF5">
        <w:rPr>
          <w:rFonts w:ascii="Arial" w:hAnsi="Arial" w:cs="Arial"/>
          <w:sz w:val="24"/>
          <w:szCs w:val="24"/>
        </w:rPr>
        <w:t>,</w:t>
      </w:r>
      <w:r w:rsidR="006C2428" w:rsidRPr="005D5EF5">
        <w:rPr>
          <w:rFonts w:ascii="Arial" w:hAnsi="Arial" w:cs="Arial"/>
          <w:sz w:val="24"/>
          <w:szCs w:val="24"/>
        </w:rPr>
        <w:t xml:space="preserve"> will often be best described as asking ourselves ‘what could we do?’ to reduce the risk using practical steps, so children still experience the benefits of the experience. </w:t>
      </w:r>
      <w:r w:rsidR="003A2A02" w:rsidRPr="005D5EF5">
        <w:rPr>
          <w:rFonts w:ascii="Arial" w:hAnsi="Arial" w:cs="Arial"/>
          <w:sz w:val="24"/>
          <w:szCs w:val="24"/>
        </w:rPr>
        <w:t>Viewing a risk assessment as thinking the worst can happen</w:t>
      </w:r>
      <w:r w:rsidR="00640737" w:rsidRPr="005D5EF5">
        <w:rPr>
          <w:rFonts w:ascii="Arial" w:hAnsi="Arial" w:cs="Arial"/>
          <w:sz w:val="24"/>
          <w:szCs w:val="24"/>
        </w:rPr>
        <w:t>,</w:t>
      </w:r>
      <w:r w:rsidR="003A2A02" w:rsidRPr="005D5EF5">
        <w:rPr>
          <w:rFonts w:ascii="Arial" w:hAnsi="Arial" w:cs="Arial"/>
          <w:sz w:val="24"/>
          <w:szCs w:val="24"/>
        </w:rPr>
        <w:t xml:space="preserve"> </w:t>
      </w:r>
      <w:r w:rsidR="006C2428" w:rsidRPr="005D5EF5">
        <w:rPr>
          <w:rFonts w:ascii="Arial" w:hAnsi="Arial" w:cs="Arial"/>
          <w:sz w:val="24"/>
          <w:szCs w:val="24"/>
        </w:rPr>
        <w:t>with</w:t>
      </w:r>
      <w:r w:rsidR="003A2A02" w:rsidRPr="005D5EF5">
        <w:rPr>
          <w:rFonts w:ascii="Arial" w:hAnsi="Arial" w:cs="Arial"/>
          <w:sz w:val="24"/>
          <w:szCs w:val="24"/>
        </w:rPr>
        <w:t xml:space="preserve"> the assumption that adults can not minimise the risk and therefore cancelling or removing an activity</w:t>
      </w:r>
      <w:r w:rsidR="00640737" w:rsidRPr="005D5EF5">
        <w:rPr>
          <w:rFonts w:ascii="Arial" w:hAnsi="Arial" w:cs="Arial"/>
          <w:sz w:val="24"/>
          <w:szCs w:val="24"/>
        </w:rPr>
        <w:t>,</w:t>
      </w:r>
      <w:r w:rsidR="003A2A02" w:rsidRPr="005D5EF5">
        <w:rPr>
          <w:rFonts w:ascii="Arial" w:hAnsi="Arial" w:cs="Arial"/>
          <w:sz w:val="24"/>
          <w:szCs w:val="24"/>
        </w:rPr>
        <w:t xml:space="preserve"> is not responsible behaviour of an adult (Lindon, 20</w:t>
      </w:r>
      <w:r w:rsidR="006C2428" w:rsidRPr="005D5EF5">
        <w:rPr>
          <w:rFonts w:ascii="Arial" w:hAnsi="Arial" w:cs="Arial"/>
          <w:sz w:val="24"/>
          <w:szCs w:val="24"/>
        </w:rPr>
        <w:t>11</w:t>
      </w:r>
      <w:r w:rsidR="003A2A02" w:rsidRPr="005D5EF5">
        <w:rPr>
          <w:rFonts w:ascii="Arial" w:hAnsi="Arial" w:cs="Arial"/>
          <w:sz w:val="24"/>
          <w:szCs w:val="24"/>
        </w:rPr>
        <w:t>).</w:t>
      </w:r>
    </w:p>
    <w:p w14:paraId="68F1B1E4" w14:textId="77777777" w:rsidR="006C367F" w:rsidRPr="005D5EF5" w:rsidRDefault="006C367F" w:rsidP="009203EF">
      <w:pPr>
        <w:spacing w:line="360" w:lineRule="auto"/>
        <w:jc w:val="both"/>
        <w:rPr>
          <w:rFonts w:ascii="Arial" w:hAnsi="Arial" w:cs="Arial"/>
          <w:sz w:val="24"/>
          <w:szCs w:val="24"/>
        </w:rPr>
      </w:pPr>
    </w:p>
    <w:p w14:paraId="1D8E0ECF" w14:textId="740BBE06" w:rsidR="006F2958" w:rsidRPr="005D5EF5" w:rsidRDefault="006F2958" w:rsidP="009203EF">
      <w:pPr>
        <w:pStyle w:val="ListParagraph"/>
        <w:numPr>
          <w:ilvl w:val="0"/>
          <w:numId w:val="4"/>
        </w:numPr>
        <w:spacing w:line="360" w:lineRule="auto"/>
        <w:jc w:val="both"/>
        <w:rPr>
          <w:rFonts w:ascii="Arial" w:hAnsi="Arial" w:cs="Arial"/>
          <w:sz w:val="24"/>
          <w:szCs w:val="24"/>
        </w:rPr>
      </w:pPr>
      <w:r w:rsidRPr="005D5EF5">
        <w:rPr>
          <w:rFonts w:ascii="Arial" w:hAnsi="Arial" w:cs="Arial"/>
          <w:sz w:val="24"/>
          <w:szCs w:val="24"/>
        </w:rPr>
        <w:t>Conclusion and Action Plan</w:t>
      </w:r>
    </w:p>
    <w:p w14:paraId="5EBF6A61" w14:textId="2F6BDB22" w:rsidR="006F2958" w:rsidRPr="005D5EF5" w:rsidRDefault="00302861" w:rsidP="009203EF">
      <w:pPr>
        <w:spacing w:line="360" w:lineRule="auto"/>
        <w:jc w:val="both"/>
        <w:rPr>
          <w:rFonts w:ascii="Arial" w:hAnsi="Arial" w:cs="Arial"/>
          <w:sz w:val="24"/>
          <w:szCs w:val="24"/>
        </w:rPr>
      </w:pPr>
      <w:r w:rsidRPr="005D5EF5">
        <w:rPr>
          <w:rFonts w:ascii="Arial" w:hAnsi="Arial" w:cs="Arial"/>
          <w:sz w:val="24"/>
          <w:szCs w:val="24"/>
        </w:rPr>
        <w:t xml:space="preserve">In conclusion the level of risk and self-directed play was too limited for children to </w:t>
      </w:r>
      <w:r w:rsidR="00640737" w:rsidRPr="005D5EF5">
        <w:rPr>
          <w:rFonts w:ascii="Arial" w:hAnsi="Arial" w:cs="Arial"/>
          <w:sz w:val="24"/>
          <w:szCs w:val="24"/>
        </w:rPr>
        <w:t>experience, the</w:t>
      </w:r>
      <w:r w:rsidRPr="005D5EF5">
        <w:rPr>
          <w:rFonts w:ascii="Arial" w:hAnsi="Arial" w:cs="Arial"/>
          <w:sz w:val="24"/>
          <w:szCs w:val="24"/>
        </w:rPr>
        <w:t xml:space="preserve"> full benefits of the welly walk</w:t>
      </w:r>
      <w:r w:rsidR="00640737" w:rsidRPr="005D5EF5">
        <w:rPr>
          <w:rFonts w:ascii="Arial" w:hAnsi="Arial" w:cs="Arial"/>
          <w:sz w:val="24"/>
          <w:szCs w:val="24"/>
        </w:rPr>
        <w:t>. Which aimed to provide</w:t>
      </w:r>
      <w:r w:rsidRPr="005D5EF5">
        <w:rPr>
          <w:rFonts w:ascii="Arial" w:hAnsi="Arial" w:cs="Arial"/>
          <w:sz w:val="24"/>
          <w:szCs w:val="24"/>
        </w:rPr>
        <w:t xml:space="preserve"> an opportunity to explore and learn about the world they live in. </w:t>
      </w:r>
      <w:r w:rsidR="007D0E13" w:rsidRPr="005D5EF5">
        <w:rPr>
          <w:rFonts w:ascii="Arial" w:hAnsi="Arial" w:cs="Arial"/>
          <w:sz w:val="24"/>
          <w:szCs w:val="24"/>
        </w:rPr>
        <w:t>As talked about throughout the reflection, the benefits of risk to children and the involvement in self-directed play are, essential to children’s holistic development.</w:t>
      </w:r>
    </w:p>
    <w:p w14:paraId="15A19BAB" w14:textId="42B89922" w:rsidR="00302861" w:rsidRPr="005D5EF5" w:rsidRDefault="00302861" w:rsidP="009203EF">
      <w:pPr>
        <w:spacing w:line="360" w:lineRule="auto"/>
        <w:jc w:val="both"/>
        <w:rPr>
          <w:rFonts w:ascii="Arial" w:hAnsi="Arial" w:cs="Arial"/>
          <w:sz w:val="24"/>
          <w:szCs w:val="24"/>
        </w:rPr>
      </w:pPr>
      <w:r w:rsidRPr="005D5EF5">
        <w:rPr>
          <w:rFonts w:ascii="Arial" w:hAnsi="Arial" w:cs="Arial"/>
          <w:sz w:val="24"/>
          <w:szCs w:val="24"/>
        </w:rPr>
        <w:t>In future I would assess the real hazards and danger to the children</w:t>
      </w:r>
      <w:r w:rsidR="00640737" w:rsidRPr="005D5EF5">
        <w:rPr>
          <w:rFonts w:ascii="Arial" w:hAnsi="Arial" w:cs="Arial"/>
          <w:sz w:val="24"/>
          <w:szCs w:val="24"/>
        </w:rPr>
        <w:t>, making sure children can still</w:t>
      </w:r>
      <w:r w:rsidRPr="005D5EF5">
        <w:rPr>
          <w:rFonts w:ascii="Arial" w:hAnsi="Arial" w:cs="Arial"/>
          <w:sz w:val="24"/>
          <w:szCs w:val="24"/>
        </w:rPr>
        <w:t xml:space="preserve"> gain the benefits of the experience and learn.</w:t>
      </w:r>
      <w:r w:rsidR="00640737" w:rsidRPr="005D5EF5">
        <w:rPr>
          <w:rFonts w:ascii="Arial" w:hAnsi="Arial" w:cs="Arial"/>
          <w:sz w:val="24"/>
          <w:szCs w:val="24"/>
        </w:rPr>
        <w:t xml:space="preserve"> It is important to remember the right balance between a serious risk to injury</w:t>
      </w:r>
      <w:r w:rsidR="008E6A34" w:rsidRPr="005D5EF5">
        <w:rPr>
          <w:rFonts w:ascii="Arial" w:hAnsi="Arial" w:cs="Arial"/>
          <w:sz w:val="24"/>
          <w:szCs w:val="24"/>
        </w:rPr>
        <w:t>,</w:t>
      </w:r>
      <w:r w:rsidR="00640737" w:rsidRPr="005D5EF5">
        <w:rPr>
          <w:rFonts w:ascii="Arial" w:hAnsi="Arial" w:cs="Arial"/>
          <w:sz w:val="24"/>
          <w:szCs w:val="24"/>
        </w:rPr>
        <w:t xml:space="preserve"> rather than hindering the children’s learning experience.</w:t>
      </w:r>
    </w:p>
    <w:p w14:paraId="5E0836F1" w14:textId="7C309F80" w:rsidR="00FD40B9" w:rsidRPr="005D5EF5" w:rsidRDefault="00FD40B9" w:rsidP="009203EF">
      <w:pPr>
        <w:spacing w:line="360" w:lineRule="auto"/>
        <w:jc w:val="both"/>
        <w:rPr>
          <w:rFonts w:ascii="Arial" w:hAnsi="Arial" w:cs="Arial"/>
          <w:sz w:val="24"/>
          <w:szCs w:val="24"/>
        </w:rPr>
      </w:pPr>
    </w:p>
    <w:p w14:paraId="00365B76" w14:textId="45EFBDC2" w:rsidR="00302861" w:rsidRPr="005D5EF5" w:rsidRDefault="00302861" w:rsidP="009203EF">
      <w:pPr>
        <w:spacing w:line="360" w:lineRule="auto"/>
        <w:jc w:val="both"/>
        <w:rPr>
          <w:rFonts w:ascii="Arial" w:hAnsi="Arial" w:cs="Arial"/>
          <w:sz w:val="24"/>
          <w:szCs w:val="24"/>
        </w:rPr>
      </w:pPr>
    </w:p>
    <w:p w14:paraId="194F8CED" w14:textId="77777777" w:rsidR="00FF715D" w:rsidRPr="005D5EF5" w:rsidRDefault="00FF715D" w:rsidP="009203EF">
      <w:pPr>
        <w:spacing w:line="360" w:lineRule="auto"/>
        <w:jc w:val="both"/>
        <w:rPr>
          <w:rFonts w:ascii="Arial" w:hAnsi="Arial" w:cs="Arial"/>
          <w:sz w:val="24"/>
          <w:szCs w:val="24"/>
        </w:rPr>
      </w:pPr>
    </w:p>
    <w:p w14:paraId="05FF63F3" w14:textId="62559C9E" w:rsidR="00FD40B9" w:rsidRPr="005D5EF5" w:rsidRDefault="00FD40B9" w:rsidP="009203EF">
      <w:pPr>
        <w:spacing w:line="360" w:lineRule="auto"/>
        <w:jc w:val="both"/>
        <w:rPr>
          <w:rFonts w:ascii="Arial" w:hAnsi="Arial" w:cs="Arial"/>
          <w:b/>
          <w:sz w:val="24"/>
          <w:szCs w:val="24"/>
          <w:u w:val="single"/>
        </w:rPr>
      </w:pPr>
      <w:r w:rsidRPr="005D5EF5">
        <w:rPr>
          <w:rFonts w:ascii="Arial" w:hAnsi="Arial" w:cs="Arial"/>
          <w:b/>
          <w:sz w:val="24"/>
          <w:szCs w:val="24"/>
          <w:u w:val="single"/>
        </w:rPr>
        <w:lastRenderedPageBreak/>
        <w:t>Reference List</w:t>
      </w:r>
    </w:p>
    <w:p w14:paraId="7CBB166C"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Ball, D. J. (2002) </w:t>
      </w:r>
      <w:r w:rsidRPr="005D5EF5">
        <w:rPr>
          <w:rFonts w:ascii="Arial" w:hAnsi="Arial" w:cs="Arial"/>
          <w:i/>
          <w:sz w:val="24"/>
          <w:szCs w:val="24"/>
        </w:rPr>
        <w:t>Playgrounds—risks, benefits and choices.</w:t>
      </w:r>
      <w:r w:rsidRPr="005D5EF5">
        <w:rPr>
          <w:rFonts w:ascii="Arial" w:hAnsi="Arial" w:cs="Arial"/>
          <w:sz w:val="24"/>
          <w:szCs w:val="24"/>
        </w:rPr>
        <w:t xml:space="preserve"> London: Middlesex University.</w:t>
      </w:r>
    </w:p>
    <w:p w14:paraId="3058384D"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Bruce, T. (1991) </w:t>
      </w:r>
      <w:r w:rsidRPr="005D5EF5">
        <w:rPr>
          <w:rFonts w:ascii="Arial" w:hAnsi="Arial" w:cs="Arial"/>
          <w:i/>
          <w:sz w:val="24"/>
          <w:szCs w:val="24"/>
        </w:rPr>
        <w:t xml:space="preserve">Time to Play in Early Childhood Education. </w:t>
      </w:r>
      <w:r w:rsidRPr="005D5EF5">
        <w:rPr>
          <w:rFonts w:ascii="Arial" w:hAnsi="Arial" w:cs="Arial"/>
          <w:sz w:val="24"/>
          <w:szCs w:val="24"/>
        </w:rPr>
        <w:t>London: Hodder &amp; Stoughton.</w:t>
      </w:r>
    </w:p>
    <w:p w14:paraId="4374C09B" w14:textId="3ED77462"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Bryce-Clegg, A. (2013) </w:t>
      </w:r>
      <w:r w:rsidRPr="005D5EF5">
        <w:rPr>
          <w:rFonts w:ascii="Arial" w:hAnsi="Arial" w:cs="Arial"/>
          <w:i/>
          <w:sz w:val="24"/>
          <w:szCs w:val="24"/>
        </w:rPr>
        <w:t xml:space="preserve">Creative Role Play in the Early Years: How to plan stimulating and exciting role play, inside and </w:t>
      </w:r>
      <w:proofErr w:type="gramStart"/>
      <w:r w:rsidRPr="005D5EF5">
        <w:rPr>
          <w:rFonts w:ascii="Arial" w:hAnsi="Arial" w:cs="Arial"/>
          <w:i/>
          <w:sz w:val="24"/>
          <w:szCs w:val="24"/>
        </w:rPr>
        <w:t>out!.</w:t>
      </w:r>
      <w:proofErr w:type="gramEnd"/>
      <w:r w:rsidRPr="005D5EF5">
        <w:rPr>
          <w:rFonts w:ascii="Arial" w:hAnsi="Arial" w:cs="Arial"/>
          <w:i/>
          <w:sz w:val="24"/>
          <w:szCs w:val="24"/>
        </w:rPr>
        <w:t xml:space="preserve"> </w:t>
      </w:r>
      <w:r w:rsidRPr="005D5EF5">
        <w:rPr>
          <w:rFonts w:ascii="Arial" w:hAnsi="Arial" w:cs="Arial"/>
          <w:sz w:val="24"/>
          <w:szCs w:val="24"/>
        </w:rPr>
        <w:t>London: Featherstone Education.</w:t>
      </w:r>
    </w:p>
    <w:p w14:paraId="710DE3F4"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Christensen, P. </w:t>
      </w:r>
      <w:r w:rsidRPr="005D5EF5">
        <w:rPr>
          <w:rFonts w:ascii="Arial" w:hAnsi="Arial" w:cs="Arial"/>
          <w:sz w:val="24"/>
          <w:szCs w:val="24"/>
        </w:rPr>
        <w:t>and</w:t>
      </w:r>
      <w:r w:rsidRPr="005D5EF5">
        <w:rPr>
          <w:rFonts w:ascii="Arial" w:hAnsi="Arial" w:cs="Arial"/>
          <w:sz w:val="24"/>
          <w:szCs w:val="24"/>
        </w:rPr>
        <w:t xml:space="preserve"> Mikkelsen, M.</w:t>
      </w:r>
      <w:r w:rsidRPr="005D5EF5">
        <w:rPr>
          <w:rFonts w:ascii="Arial" w:hAnsi="Arial" w:cs="Arial"/>
          <w:sz w:val="24"/>
          <w:szCs w:val="24"/>
        </w:rPr>
        <w:t xml:space="preserve"> (</w:t>
      </w:r>
      <w:r w:rsidRPr="005D5EF5">
        <w:rPr>
          <w:rFonts w:ascii="Arial" w:hAnsi="Arial" w:cs="Arial"/>
          <w:sz w:val="24"/>
          <w:szCs w:val="24"/>
        </w:rPr>
        <w:t>2008</w:t>
      </w:r>
      <w:r w:rsidRPr="005D5EF5">
        <w:rPr>
          <w:rFonts w:ascii="Arial" w:hAnsi="Arial" w:cs="Arial"/>
          <w:sz w:val="24"/>
          <w:szCs w:val="24"/>
        </w:rPr>
        <w:t>)</w:t>
      </w:r>
      <w:r w:rsidRPr="005D5EF5">
        <w:rPr>
          <w:rFonts w:ascii="Arial" w:hAnsi="Arial" w:cs="Arial"/>
          <w:sz w:val="24"/>
          <w:szCs w:val="24"/>
        </w:rPr>
        <w:t xml:space="preserve"> </w:t>
      </w:r>
      <w:r w:rsidRPr="005D5EF5">
        <w:rPr>
          <w:rFonts w:ascii="Arial" w:hAnsi="Arial" w:cs="Arial"/>
          <w:sz w:val="24"/>
          <w:szCs w:val="24"/>
        </w:rPr>
        <w:t>‘</w:t>
      </w:r>
      <w:r w:rsidRPr="005D5EF5">
        <w:rPr>
          <w:rFonts w:ascii="Arial" w:hAnsi="Arial" w:cs="Arial"/>
          <w:sz w:val="24"/>
          <w:szCs w:val="24"/>
        </w:rPr>
        <w:t>Jumping off and being careful: children's strategies of risk management in everyday life</w:t>
      </w:r>
      <w:r w:rsidRPr="005D5EF5">
        <w:rPr>
          <w:rFonts w:ascii="Arial" w:hAnsi="Arial" w:cs="Arial"/>
          <w:sz w:val="24"/>
          <w:szCs w:val="24"/>
        </w:rPr>
        <w:t>’,</w:t>
      </w:r>
      <w:r w:rsidRPr="005D5EF5">
        <w:rPr>
          <w:rFonts w:ascii="Arial" w:hAnsi="Arial" w:cs="Arial"/>
          <w:sz w:val="24"/>
          <w:szCs w:val="24"/>
        </w:rPr>
        <w:t xml:space="preserve"> </w:t>
      </w:r>
      <w:r w:rsidRPr="005D5EF5">
        <w:rPr>
          <w:rFonts w:ascii="Arial" w:hAnsi="Arial" w:cs="Arial"/>
          <w:i/>
          <w:iCs/>
          <w:sz w:val="24"/>
          <w:szCs w:val="24"/>
        </w:rPr>
        <w:t>Sociology of Health &amp; Illness</w:t>
      </w:r>
      <w:r w:rsidRPr="005D5EF5">
        <w:rPr>
          <w:rFonts w:ascii="Arial" w:hAnsi="Arial" w:cs="Arial"/>
          <w:sz w:val="24"/>
          <w:szCs w:val="24"/>
        </w:rPr>
        <w:t>, 30(1), pp.112–130.</w:t>
      </w:r>
    </w:p>
    <w:p w14:paraId="3CEF0C30"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Else, P. (2014) </w:t>
      </w:r>
      <w:r w:rsidRPr="005D5EF5">
        <w:rPr>
          <w:rStyle w:val="Emphasis"/>
          <w:rFonts w:ascii="Arial" w:hAnsi="Arial" w:cs="Arial"/>
          <w:sz w:val="24"/>
          <w:szCs w:val="24"/>
        </w:rPr>
        <w:t>Making sense of play: Supporting children in their play</w:t>
      </w:r>
      <w:r w:rsidRPr="005D5EF5">
        <w:rPr>
          <w:rFonts w:ascii="Arial" w:hAnsi="Arial" w:cs="Arial"/>
          <w:sz w:val="24"/>
          <w:szCs w:val="24"/>
        </w:rPr>
        <w:t>. Maidenhead: Open University Press.</w:t>
      </w:r>
    </w:p>
    <w:p w14:paraId="39B373B7"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Extension (2015) </w:t>
      </w:r>
      <w:r w:rsidRPr="005D5EF5">
        <w:rPr>
          <w:rFonts w:ascii="Arial" w:hAnsi="Arial" w:cs="Arial"/>
          <w:i/>
          <w:sz w:val="24"/>
          <w:szCs w:val="24"/>
        </w:rPr>
        <w:t xml:space="preserve">Active Play in Child Care. </w:t>
      </w:r>
      <w:r w:rsidRPr="005D5EF5">
        <w:rPr>
          <w:rFonts w:ascii="Arial" w:hAnsi="Arial" w:cs="Arial"/>
          <w:sz w:val="24"/>
          <w:szCs w:val="24"/>
        </w:rPr>
        <w:t xml:space="preserve">[Online] Available at: </w:t>
      </w:r>
      <w:hyperlink r:id="rId9" w:history="1">
        <w:r w:rsidRPr="005D5EF5">
          <w:rPr>
            <w:rStyle w:val="Hyperlink"/>
            <w:rFonts w:ascii="Arial" w:hAnsi="Arial" w:cs="Arial"/>
            <w:sz w:val="24"/>
            <w:szCs w:val="24"/>
          </w:rPr>
          <w:t>https://articles.extension.org/pages/25752/active-play-in-child-care</w:t>
        </w:r>
      </w:hyperlink>
      <w:r w:rsidRPr="005D5EF5">
        <w:rPr>
          <w:rFonts w:ascii="Arial" w:hAnsi="Arial" w:cs="Arial"/>
          <w:sz w:val="24"/>
          <w:szCs w:val="24"/>
        </w:rPr>
        <w:t xml:space="preserve"> (Accessed 31st December 2018).</w:t>
      </w:r>
    </w:p>
    <w:p w14:paraId="346B0AFF" w14:textId="6A98B4EE"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Featherstone, S. and Cummings, A. (2009) </w:t>
      </w:r>
      <w:r w:rsidRPr="005D5EF5">
        <w:rPr>
          <w:rFonts w:ascii="Arial" w:hAnsi="Arial" w:cs="Arial"/>
          <w:i/>
          <w:sz w:val="24"/>
          <w:szCs w:val="24"/>
        </w:rPr>
        <w:t xml:space="preserve">Role-Play in the Early Years: Developing children’s language and creativity. </w:t>
      </w:r>
      <w:r w:rsidRPr="005D5EF5">
        <w:rPr>
          <w:rFonts w:ascii="Arial" w:hAnsi="Arial" w:cs="Arial"/>
          <w:sz w:val="24"/>
          <w:szCs w:val="24"/>
        </w:rPr>
        <w:t>London: A&amp;C Black Publishers Limited.</w:t>
      </w:r>
    </w:p>
    <w:p w14:paraId="0991B879"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Garner, B.P. and Bergen, D. (2012) ‘Play Development from Birth to Age Four’, in </w:t>
      </w:r>
      <w:proofErr w:type="spellStart"/>
      <w:r w:rsidRPr="005D5EF5">
        <w:rPr>
          <w:rFonts w:ascii="Arial" w:hAnsi="Arial" w:cs="Arial"/>
          <w:sz w:val="24"/>
          <w:szCs w:val="24"/>
        </w:rPr>
        <w:t>Fromberg</w:t>
      </w:r>
      <w:proofErr w:type="spellEnd"/>
      <w:r w:rsidRPr="005D5EF5">
        <w:rPr>
          <w:rFonts w:ascii="Arial" w:hAnsi="Arial" w:cs="Arial"/>
          <w:sz w:val="24"/>
          <w:szCs w:val="24"/>
        </w:rPr>
        <w:t xml:space="preserve">, D.P. and Bergen, D. (ed.) </w:t>
      </w:r>
      <w:r w:rsidRPr="005D5EF5">
        <w:rPr>
          <w:rFonts w:ascii="Arial" w:hAnsi="Arial" w:cs="Arial"/>
          <w:i/>
          <w:sz w:val="24"/>
          <w:szCs w:val="24"/>
        </w:rPr>
        <w:t xml:space="preserve">Play from Birth to Twelve: Contexts, Perspectives, and Meanings. </w:t>
      </w:r>
      <w:r w:rsidRPr="005D5EF5">
        <w:rPr>
          <w:rFonts w:ascii="Arial" w:hAnsi="Arial" w:cs="Arial"/>
          <w:sz w:val="24"/>
          <w:szCs w:val="24"/>
        </w:rPr>
        <w:t>2</w:t>
      </w:r>
      <w:r w:rsidRPr="005D5EF5">
        <w:rPr>
          <w:rFonts w:ascii="Arial" w:hAnsi="Arial" w:cs="Arial"/>
          <w:sz w:val="24"/>
          <w:szCs w:val="24"/>
          <w:vertAlign w:val="superscript"/>
        </w:rPr>
        <w:t>nd</w:t>
      </w:r>
      <w:r w:rsidRPr="005D5EF5">
        <w:rPr>
          <w:rFonts w:ascii="Arial" w:hAnsi="Arial" w:cs="Arial"/>
          <w:sz w:val="24"/>
          <w:szCs w:val="24"/>
        </w:rPr>
        <w:t xml:space="preserve"> Ed. Abingdon: Routledge.</w:t>
      </w:r>
    </w:p>
    <w:p w14:paraId="365EB9A6" w14:textId="7F620CC9"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Gibbs, G. (1998) </w:t>
      </w:r>
      <w:r w:rsidRPr="005D5EF5">
        <w:rPr>
          <w:rFonts w:ascii="Arial" w:hAnsi="Arial" w:cs="Arial"/>
          <w:i/>
          <w:sz w:val="24"/>
          <w:szCs w:val="24"/>
        </w:rPr>
        <w:t xml:space="preserve">Learning by Doing: A guide to teaching and learning methods. </w:t>
      </w:r>
      <w:r w:rsidRPr="005D5EF5">
        <w:rPr>
          <w:rFonts w:ascii="Arial" w:hAnsi="Arial" w:cs="Arial"/>
          <w:sz w:val="24"/>
          <w:szCs w:val="24"/>
        </w:rPr>
        <w:t>London: Further Education Unit.</w:t>
      </w:r>
    </w:p>
    <w:p w14:paraId="6B04D7EA"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Gill, T. (2007) </w:t>
      </w:r>
      <w:r w:rsidRPr="005D5EF5">
        <w:rPr>
          <w:rFonts w:ascii="Arial" w:hAnsi="Arial" w:cs="Arial"/>
          <w:i/>
          <w:sz w:val="24"/>
          <w:szCs w:val="24"/>
        </w:rPr>
        <w:t xml:space="preserve">No Fear: Growing Up in a Risk Averse Society. </w:t>
      </w:r>
      <w:r w:rsidRPr="005D5EF5">
        <w:rPr>
          <w:rFonts w:ascii="Arial" w:hAnsi="Arial" w:cs="Arial"/>
          <w:sz w:val="24"/>
          <w:szCs w:val="24"/>
        </w:rPr>
        <w:t xml:space="preserve">London: </w:t>
      </w:r>
      <w:proofErr w:type="spellStart"/>
      <w:r w:rsidRPr="005D5EF5">
        <w:rPr>
          <w:rFonts w:ascii="Arial" w:hAnsi="Arial" w:cs="Arial"/>
          <w:sz w:val="24"/>
          <w:szCs w:val="24"/>
        </w:rPr>
        <w:t>Caloustie</w:t>
      </w:r>
      <w:proofErr w:type="spellEnd"/>
      <w:r w:rsidRPr="005D5EF5">
        <w:rPr>
          <w:rFonts w:ascii="Arial" w:hAnsi="Arial" w:cs="Arial"/>
          <w:sz w:val="24"/>
          <w:szCs w:val="24"/>
        </w:rPr>
        <w:t xml:space="preserve"> </w:t>
      </w:r>
      <w:proofErr w:type="spellStart"/>
      <w:r w:rsidRPr="005D5EF5">
        <w:rPr>
          <w:rFonts w:ascii="Arial" w:hAnsi="Arial" w:cs="Arial"/>
          <w:sz w:val="24"/>
          <w:szCs w:val="24"/>
        </w:rPr>
        <w:t>Gulbenkian</w:t>
      </w:r>
      <w:proofErr w:type="spellEnd"/>
      <w:r w:rsidRPr="005D5EF5">
        <w:rPr>
          <w:rFonts w:ascii="Arial" w:hAnsi="Arial" w:cs="Arial"/>
          <w:sz w:val="24"/>
          <w:szCs w:val="24"/>
        </w:rPr>
        <w:t xml:space="preserve"> Foundation.</w:t>
      </w:r>
    </w:p>
    <w:p w14:paraId="33DC1835"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Gill, T. (2007) </w:t>
      </w:r>
      <w:r w:rsidRPr="005D5EF5">
        <w:rPr>
          <w:rFonts w:ascii="Arial" w:hAnsi="Arial" w:cs="Arial"/>
          <w:i/>
          <w:sz w:val="24"/>
          <w:szCs w:val="24"/>
        </w:rPr>
        <w:t xml:space="preserve">No Fear: Growing up in a risk averse society. </w:t>
      </w:r>
      <w:r w:rsidRPr="005D5EF5">
        <w:rPr>
          <w:rFonts w:ascii="Arial" w:hAnsi="Arial" w:cs="Arial"/>
          <w:sz w:val="24"/>
          <w:szCs w:val="24"/>
        </w:rPr>
        <w:t xml:space="preserve">London: </w:t>
      </w:r>
      <w:proofErr w:type="spellStart"/>
      <w:r w:rsidRPr="005D5EF5">
        <w:rPr>
          <w:rFonts w:ascii="Arial" w:hAnsi="Arial" w:cs="Arial"/>
          <w:sz w:val="24"/>
          <w:szCs w:val="24"/>
        </w:rPr>
        <w:t>Calouste</w:t>
      </w:r>
      <w:proofErr w:type="spellEnd"/>
      <w:r w:rsidRPr="005D5EF5">
        <w:rPr>
          <w:rFonts w:ascii="Arial" w:hAnsi="Arial" w:cs="Arial"/>
          <w:sz w:val="24"/>
          <w:szCs w:val="24"/>
        </w:rPr>
        <w:t xml:space="preserve"> </w:t>
      </w:r>
      <w:proofErr w:type="spellStart"/>
      <w:r w:rsidRPr="005D5EF5">
        <w:rPr>
          <w:rFonts w:ascii="Arial" w:hAnsi="Arial" w:cs="Arial"/>
          <w:sz w:val="24"/>
          <w:szCs w:val="24"/>
        </w:rPr>
        <w:t>Gulbenkian</w:t>
      </w:r>
      <w:proofErr w:type="spellEnd"/>
      <w:r w:rsidRPr="005D5EF5">
        <w:rPr>
          <w:rFonts w:ascii="Arial" w:hAnsi="Arial" w:cs="Arial"/>
          <w:sz w:val="24"/>
          <w:szCs w:val="24"/>
        </w:rPr>
        <w:t xml:space="preserve"> Foundation.</w:t>
      </w:r>
    </w:p>
    <w:p w14:paraId="1D9967D2" w14:textId="6F9184A9"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Ginsburg, K.R. (2007) ‘The importance of play in promoting healthy child development and maintaining strong parent-child bonds’, </w:t>
      </w:r>
      <w:proofErr w:type="spellStart"/>
      <w:r w:rsidRPr="005D5EF5">
        <w:rPr>
          <w:rFonts w:ascii="Arial" w:hAnsi="Arial" w:cs="Arial"/>
          <w:i/>
          <w:sz w:val="24"/>
          <w:szCs w:val="24"/>
        </w:rPr>
        <w:t>Pediatrics</w:t>
      </w:r>
      <w:proofErr w:type="spellEnd"/>
      <w:r w:rsidRPr="005D5EF5">
        <w:rPr>
          <w:rFonts w:ascii="Arial" w:hAnsi="Arial" w:cs="Arial"/>
          <w:i/>
          <w:sz w:val="24"/>
          <w:szCs w:val="24"/>
        </w:rPr>
        <w:t xml:space="preserve">, </w:t>
      </w:r>
      <w:r w:rsidRPr="005D5EF5">
        <w:rPr>
          <w:rFonts w:ascii="Arial" w:hAnsi="Arial" w:cs="Arial"/>
          <w:sz w:val="24"/>
          <w:szCs w:val="24"/>
        </w:rPr>
        <w:t>119(1), pp. 182-191.</w:t>
      </w:r>
    </w:p>
    <w:p w14:paraId="2130B078" w14:textId="3C9B3B29" w:rsidR="009203EF" w:rsidRPr="005D5EF5" w:rsidRDefault="009203EF" w:rsidP="009203EF">
      <w:pPr>
        <w:spacing w:line="360" w:lineRule="auto"/>
        <w:jc w:val="both"/>
        <w:rPr>
          <w:rFonts w:ascii="Arial" w:hAnsi="Arial" w:cs="Arial"/>
          <w:sz w:val="24"/>
          <w:szCs w:val="24"/>
        </w:rPr>
      </w:pPr>
      <w:proofErr w:type="spellStart"/>
      <w:r w:rsidRPr="005D5EF5">
        <w:rPr>
          <w:rFonts w:ascii="Arial" w:hAnsi="Arial" w:cs="Arial"/>
          <w:sz w:val="24"/>
          <w:szCs w:val="24"/>
        </w:rPr>
        <w:t>Gleave</w:t>
      </w:r>
      <w:proofErr w:type="spellEnd"/>
      <w:r w:rsidRPr="005D5EF5">
        <w:rPr>
          <w:rFonts w:ascii="Arial" w:hAnsi="Arial" w:cs="Arial"/>
          <w:sz w:val="24"/>
          <w:szCs w:val="24"/>
        </w:rPr>
        <w:t xml:space="preserve">, J. (2008) </w:t>
      </w:r>
      <w:r w:rsidRPr="005D5EF5">
        <w:rPr>
          <w:rFonts w:ascii="Arial" w:hAnsi="Arial" w:cs="Arial"/>
          <w:i/>
          <w:sz w:val="24"/>
          <w:szCs w:val="24"/>
        </w:rPr>
        <w:t xml:space="preserve">Risk and Play: A literature review. </w:t>
      </w:r>
      <w:r w:rsidRPr="005D5EF5">
        <w:rPr>
          <w:rFonts w:ascii="Arial" w:hAnsi="Arial" w:cs="Arial"/>
          <w:sz w:val="24"/>
          <w:szCs w:val="24"/>
        </w:rPr>
        <w:t>London: Play England.</w:t>
      </w:r>
    </w:p>
    <w:p w14:paraId="63EEA284"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lastRenderedPageBreak/>
        <w:t xml:space="preserve">Harries, J. (2009) </w:t>
      </w:r>
      <w:r w:rsidRPr="005D5EF5">
        <w:rPr>
          <w:rFonts w:ascii="Arial" w:hAnsi="Arial" w:cs="Arial"/>
          <w:i/>
          <w:sz w:val="24"/>
          <w:szCs w:val="24"/>
        </w:rPr>
        <w:t xml:space="preserve">Role Play: Play in the EYFS. </w:t>
      </w:r>
      <w:r w:rsidRPr="005D5EF5">
        <w:rPr>
          <w:rFonts w:ascii="Arial" w:hAnsi="Arial" w:cs="Arial"/>
          <w:sz w:val="24"/>
          <w:szCs w:val="24"/>
        </w:rPr>
        <w:t>London: Practical Pre-School Books.</w:t>
      </w:r>
    </w:p>
    <w:p w14:paraId="54DD8143"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Health and Safety Executive. (2012) </w:t>
      </w:r>
      <w:r w:rsidRPr="005D5EF5">
        <w:rPr>
          <w:rFonts w:ascii="Arial" w:hAnsi="Arial" w:cs="Arial"/>
          <w:i/>
          <w:sz w:val="24"/>
          <w:szCs w:val="24"/>
        </w:rPr>
        <w:t xml:space="preserve">CHILDREN’S PLAY AND LEISURE – PROMOTING A BALANCED APPROACH. </w:t>
      </w:r>
      <w:r w:rsidRPr="005D5EF5">
        <w:rPr>
          <w:rFonts w:ascii="Arial" w:hAnsi="Arial" w:cs="Arial"/>
          <w:sz w:val="24"/>
          <w:szCs w:val="24"/>
        </w:rPr>
        <w:t xml:space="preserve">[Online] Available at: </w:t>
      </w:r>
      <w:hyperlink r:id="rId10" w:history="1">
        <w:r w:rsidRPr="005D5EF5">
          <w:rPr>
            <w:rStyle w:val="Hyperlink"/>
            <w:rFonts w:ascii="Arial" w:hAnsi="Arial" w:cs="Arial"/>
            <w:sz w:val="24"/>
            <w:szCs w:val="24"/>
          </w:rPr>
          <w:t>http://www.hse.gov.uk/entertainment/childrens-play-july-2012.pdf</w:t>
        </w:r>
      </w:hyperlink>
      <w:r w:rsidRPr="005D5EF5">
        <w:rPr>
          <w:rFonts w:ascii="Arial" w:hAnsi="Arial" w:cs="Arial"/>
          <w:sz w:val="24"/>
          <w:szCs w:val="24"/>
        </w:rPr>
        <w:t xml:space="preserve"> (Accessed 16th January 2019).</w:t>
      </w:r>
    </w:p>
    <w:p w14:paraId="50B4C2FA" w14:textId="2A395FCC"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Johnson, E. (2012) </w:t>
      </w:r>
      <w:r w:rsidRPr="005D5EF5">
        <w:rPr>
          <w:rFonts w:ascii="Arial" w:hAnsi="Arial" w:cs="Arial"/>
          <w:i/>
          <w:sz w:val="24"/>
          <w:szCs w:val="24"/>
        </w:rPr>
        <w:t xml:space="preserve">The Children’s Bill of Emotional Rights: A Guide to the Needs of Children. </w:t>
      </w:r>
      <w:r w:rsidRPr="005D5EF5">
        <w:rPr>
          <w:rFonts w:ascii="Arial" w:hAnsi="Arial" w:cs="Arial"/>
          <w:sz w:val="24"/>
          <w:szCs w:val="24"/>
        </w:rPr>
        <w:t>Plymouth: Jason Aronson.</w:t>
      </w:r>
    </w:p>
    <w:p w14:paraId="41A8D047"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Katz, L. (2011) ‘Current Perspectives on the Early Childhood Curriculum’, in House, R. (ed.) </w:t>
      </w:r>
      <w:r w:rsidRPr="005D5EF5">
        <w:rPr>
          <w:rFonts w:ascii="Arial" w:hAnsi="Arial" w:cs="Arial"/>
          <w:i/>
          <w:sz w:val="24"/>
          <w:szCs w:val="24"/>
        </w:rPr>
        <w:t xml:space="preserve">Too Much, Too </w:t>
      </w:r>
      <w:proofErr w:type="gramStart"/>
      <w:r w:rsidRPr="005D5EF5">
        <w:rPr>
          <w:rFonts w:ascii="Arial" w:hAnsi="Arial" w:cs="Arial"/>
          <w:i/>
          <w:sz w:val="24"/>
          <w:szCs w:val="24"/>
        </w:rPr>
        <w:t>Soon?:</w:t>
      </w:r>
      <w:proofErr w:type="gramEnd"/>
      <w:r w:rsidRPr="005D5EF5">
        <w:rPr>
          <w:rFonts w:ascii="Arial" w:hAnsi="Arial" w:cs="Arial"/>
          <w:i/>
          <w:sz w:val="24"/>
          <w:szCs w:val="24"/>
        </w:rPr>
        <w:t xml:space="preserve"> Early Learning and the Erosion of Childhood. </w:t>
      </w:r>
      <w:r w:rsidRPr="005D5EF5">
        <w:rPr>
          <w:rFonts w:ascii="Arial" w:hAnsi="Arial" w:cs="Arial"/>
          <w:sz w:val="24"/>
          <w:szCs w:val="24"/>
        </w:rPr>
        <w:t>Stroud: Hawthorn Press Ltd.</w:t>
      </w:r>
    </w:p>
    <w:p w14:paraId="044B1D5F"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Kay, J. (2005) </w:t>
      </w:r>
      <w:r w:rsidRPr="005D5EF5">
        <w:rPr>
          <w:rFonts w:ascii="Arial" w:hAnsi="Arial" w:cs="Arial"/>
          <w:i/>
          <w:sz w:val="24"/>
          <w:szCs w:val="24"/>
        </w:rPr>
        <w:t xml:space="preserve">Teaching Assistant’s Handbook: Primary Edition. </w:t>
      </w:r>
      <w:r w:rsidRPr="005D5EF5">
        <w:rPr>
          <w:rFonts w:ascii="Arial" w:hAnsi="Arial" w:cs="Arial"/>
          <w:sz w:val="24"/>
          <w:szCs w:val="24"/>
        </w:rPr>
        <w:t>London: Continuum.</w:t>
      </w:r>
    </w:p>
    <w:p w14:paraId="50B2765D"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Kearns, K. (2017) </w:t>
      </w:r>
      <w:r w:rsidRPr="005D5EF5">
        <w:rPr>
          <w:rFonts w:ascii="Arial" w:hAnsi="Arial" w:cs="Arial"/>
          <w:i/>
          <w:sz w:val="24"/>
          <w:szCs w:val="24"/>
        </w:rPr>
        <w:t xml:space="preserve">Birth to Big School. </w:t>
      </w:r>
      <w:r w:rsidRPr="005D5EF5">
        <w:rPr>
          <w:rFonts w:ascii="Arial" w:hAnsi="Arial" w:cs="Arial"/>
          <w:sz w:val="24"/>
          <w:szCs w:val="24"/>
        </w:rPr>
        <w:t>4</w:t>
      </w:r>
      <w:r w:rsidRPr="005D5EF5">
        <w:rPr>
          <w:rFonts w:ascii="Arial" w:hAnsi="Arial" w:cs="Arial"/>
          <w:sz w:val="24"/>
          <w:szCs w:val="24"/>
          <w:vertAlign w:val="superscript"/>
        </w:rPr>
        <w:t>th</w:t>
      </w:r>
      <w:r w:rsidRPr="005D5EF5">
        <w:rPr>
          <w:rFonts w:ascii="Arial" w:hAnsi="Arial" w:cs="Arial"/>
          <w:sz w:val="24"/>
          <w:szCs w:val="24"/>
        </w:rPr>
        <w:t xml:space="preserve"> Ed. Australia: Cengage Learning.</w:t>
      </w:r>
    </w:p>
    <w:p w14:paraId="6973B81B" w14:textId="761CEF05"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Knight, S. (2011) </w:t>
      </w:r>
      <w:r w:rsidRPr="005D5EF5">
        <w:rPr>
          <w:rFonts w:ascii="Arial" w:hAnsi="Arial" w:cs="Arial"/>
          <w:i/>
          <w:sz w:val="24"/>
          <w:szCs w:val="24"/>
        </w:rPr>
        <w:t xml:space="preserve">Risk &amp; Adventure in Early Years Outdoor Play: Learning from Forest Schools. </w:t>
      </w:r>
      <w:r w:rsidRPr="005D5EF5">
        <w:rPr>
          <w:rFonts w:ascii="Arial" w:hAnsi="Arial" w:cs="Arial"/>
          <w:sz w:val="24"/>
          <w:szCs w:val="24"/>
        </w:rPr>
        <w:t>London: Sage Publications Ltd.</w:t>
      </w:r>
    </w:p>
    <w:p w14:paraId="176ADA59" w14:textId="77777777" w:rsidR="009203EF" w:rsidRPr="005D5EF5" w:rsidRDefault="009203EF" w:rsidP="009203EF">
      <w:pPr>
        <w:spacing w:line="360" w:lineRule="auto"/>
        <w:jc w:val="both"/>
        <w:rPr>
          <w:rFonts w:ascii="Arial" w:hAnsi="Arial" w:cs="Arial"/>
          <w:sz w:val="24"/>
          <w:szCs w:val="24"/>
        </w:rPr>
      </w:pPr>
      <w:proofErr w:type="spellStart"/>
      <w:r w:rsidRPr="005D5EF5">
        <w:rPr>
          <w:rFonts w:ascii="Arial" w:hAnsi="Arial" w:cs="Arial"/>
          <w:sz w:val="24"/>
          <w:szCs w:val="24"/>
        </w:rPr>
        <w:t>Lavrysen</w:t>
      </w:r>
      <w:proofErr w:type="spellEnd"/>
      <w:r w:rsidRPr="005D5EF5">
        <w:rPr>
          <w:rFonts w:ascii="Arial" w:hAnsi="Arial" w:cs="Arial"/>
          <w:sz w:val="24"/>
          <w:szCs w:val="24"/>
        </w:rPr>
        <w:t xml:space="preserve">, A., </w:t>
      </w:r>
      <w:proofErr w:type="spellStart"/>
      <w:r w:rsidRPr="005D5EF5">
        <w:rPr>
          <w:rFonts w:ascii="Arial" w:hAnsi="Arial" w:cs="Arial"/>
          <w:sz w:val="24"/>
          <w:szCs w:val="24"/>
        </w:rPr>
        <w:t>Bertrands</w:t>
      </w:r>
      <w:proofErr w:type="spellEnd"/>
      <w:r w:rsidRPr="005D5EF5">
        <w:rPr>
          <w:rFonts w:ascii="Arial" w:hAnsi="Arial" w:cs="Arial"/>
          <w:sz w:val="24"/>
          <w:szCs w:val="24"/>
        </w:rPr>
        <w:t xml:space="preserve">, E., </w:t>
      </w:r>
      <w:proofErr w:type="spellStart"/>
      <w:r w:rsidRPr="005D5EF5">
        <w:rPr>
          <w:rFonts w:ascii="Arial" w:hAnsi="Arial" w:cs="Arial"/>
          <w:sz w:val="24"/>
          <w:szCs w:val="24"/>
        </w:rPr>
        <w:t>Leyssen</w:t>
      </w:r>
      <w:proofErr w:type="spellEnd"/>
      <w:r w:rsidRPr="005D5EF5">
        <w:rPr>
          <w:rFonts w:ascii="Arial" w:hAnsi="Arial" w:cs="Arial"/>
          <w:sz w:val="24"/>
          <w:szCs w:val="24"/>
        </w:rPr>
        <w:t xml:space="preserve">, L., </w:t>
      </w:r>
      <w:proofErr w:type="spellStart"/>
      <w:r w:rsidRPr="005D5EF5">
        <w:rPr>
          <w:rFonts w:ascii="Arial" w:hAnsi="Arial" w:cs="Arial"/>
          <w:sz w:val="24"/>
          <w:szCs w:val="24"/>
        </w:rPr>
        <w:t>Smets</w:t>
      </w:r>
      <w:proofErr w:type="spellEnd"/>
      <w:r w:rsidRPr="005D5EF5">
        <w:rPr>
          <w:rFonts w:ascii="Arial" w:hAnsi="Arial" w:cs="Arial"/>
          <w:sz w:val="24"/>
          <w:szCs w:val="24"/>
        </w:rPr>
        <w:t xml:space="preserve">, L., </w:t>
      </w:r>
      <w:proofErr w:type="spellStart"/>
      <w:r w:rsidRPr="005D5EF5">
        <w:rPr>
          <w:rFonts w:ascii="Arial" w:hAnsi="Arial" w:cs="Arial"/>
          <w:sz w:val="24"/>
          <w:szCs w:val="24"/>
        </w:rPr>
        <w:t>Vanderspikken</w:t>
      </w:r>
      <w:proofErr w:type="spellEnd"/>
      <w:r w:rsidRPr="005D5EF5">
        <w:rPr>
          <w:rFonts w:ascii="Arial" w:hAnsi="Arial" w:cs="Arial"/>
          <w:sz w:val="24"/>
          <w:szCs w:val="24"/>
        </w:rPr>
        <w:t xml:space="preserve">, A. and De </w:t>
      </w:r>
      <w:proofErr w:type="spellStart"/>
      <w:r w:rsidRPr="005D5EF5">
        <w:rPr>
          <w:rFonts w:ascii="Arial" w:hAnsi="Arial" w:cs="Arial"/>
          <w:sz w:val="24"/>
          <w:szCs w:val="24"/>
        </w:rPr>
        <w:t>Graef</w:t>
      </w:r>
      <w:proofErr w:type="spellEnd"/>
      <w:r w:rsidRPr="005D5EF5">
        <w:rPr>
          <w:rFonts w:ascii="Arial" w:hAnsi="Arial" w:cs="Arial"/>
          <w:sz w:val="24"/>
          <w:szCs w:val="24"/>
        </w:rPr>
        <w:t xml:space="preserve">, P. (2017) ‘Risky-play at school: Facilitating risk perception and competence in young children’, </w:t>
      </w:r>
      <w:r w:rsidRPr="005D5EF5">
        <w:rPr>
          <w:rFonts w:ascii="Arial" w:hAnsi="Arial" w:cs="Arial"/>
          <w:i/>
          <w:iCs/>
          <w:sz w:val="24"/>
          <w:szCs w:val="24"/>
          <w:bdr w:val="none" w:sz="0" w:space="0" w:color="auto" w:frame="1"/>
        </w:rPr>
        <w:t>European Early Childhood Education Research Journal</w:t>
      </w:r>
      <w:r w:rsidRPr="005D5EF5">
        <w:rPr>
          <w:rFonts w:ascii="Arial" w:hAnsi="Arial" w:cs="Arial"/>
          <w:sz w:val="24"/>
          <w:szCs w:val="24"/>
        </w:rPr>
        <w:t>, 25(1), pp. 89–105. DOI: 10.1080/1350293X.2015.1102412.</w:t>
      </w:r>
    </w:p>
    <w:p w14:paraId="79474971" w14:textId="4F0A91D2"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Lester, S. and Russell, W. (2008) </w:t>
      </w:r>
      <w:r w:rsidRPr="005D5EF5">
        <w:rPr>
          <w:rFonts w:ascii="Arial" w:hAnsi="Arial" w:cs="Arial"/>
          <w:i/>
          <w:sz w:val="24"/>
          <w:szCs w:val="24"/>
        </w:rPr>
        <w:t xml:space="preserve">Play for a Change – Play, Policy and Practice: A review of contemporary perspectives. </w:t>
      </w:r>
      <w:r w:rsidRPr="005D5EF5">
        <w:rPr>
          <w:rFonts w:ascii="Arial" w:hAnsi="Arial" w:cs="Arial"/>
          <w:sz w:val="24"/>
          <w:szCs w:val="24"/>
        </w:rPr>
        <w:t>London: National Children’s Bureau for Play England.</w:t>
      </w:r>
    </w:p>
    <w:p w14:paraId="3ED96E56" w14:textId="6388FAA1"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Lindon, J. (2011) </w:t>
      </w:r>
      <w:r w:rsidRPr="005D5EF5">
        <w:rPr>
          <w:rFonts w:ascii="Arial" w:hAnsi="Arial" w:cs="Arial"/>
          <w:i/>
          <w:sz w:val="24"/>
          <w:szCs w:val="24"/>
        </w:rPr>
        <w:t xml:space="preserve">Too Safe For Their Own </w:t>
      </w:r>
      <w:proofErr w:type="gramStart"/>
      <w:r w:rsidRPr="005D5EF5">
        <w:rPr>
          <w:rFonts w:ascii="Arial" w:hAnsi="Arial" w:cs="Arial"/>
          <w:i/>
          <w:sz w:val="24"/>
          <w:szCs w:val="24"/>
        </w:rPr>
        <w:t>Good?:</w:t>
      </w:r>
      <w:proofErr w:type="gramEnd"/>
      <w:r w:rsidRPr="005D5EF5">
        <w:rPr>
          <w:rFonts w:ascii="Arial" w:hAnsi="Arial" w:cs="Arial"/>
          <w:i/>
          <w:sz w:val="24"/>
          <w:szCs w:val="24"/>
        </w:rPr>
        <w:t xml:space="preserve"> Helping children learn about risk and </w:t>
      </w:r>
      <w:proofErr w:type="spellStart"/>
      <w:r w:rsidRPr="005D5EF5">
        <w:rPr>
          <w:rFonts w:ascii="Arial" w:hAnsi="Arial" w:cs="Arial"/>
          <w:i/>
          <w:sz w:val="24"/>
          <w:szCs w:val="24"/>
        </w:rPr>
        <w:t>lifeskills</w:t>
      </w:r>
      <w:proofErr w:type="spellEnd"/>
      <w:r w:rsidRPr="005D5EF5">
        <w:rPr>
          <w:rFonts w:ascii="Arial" w:hAnsi="Arial" w:cs="Arial"/>
          <w:i/>
          <w:sz w:val="24"/>
          <w:szCs w:val="24"/>
        </w:rPr>
        <w:t xml:space="preserve">. </w:t>
      </w:r>
      <w:r w:rsidRPr="005D5EF5">
        <w:rPr>
          <w:rFonts w:ascii="Arial" w:hAnsi="Arial" w:cs="Arial"/>
          <w:sz w:val="24"/>
          <w:szCs w:val="24"/>
        </w:rPr>
        <w:t>2</w:t>
      </w:r>
      <w:r w:rsidRPr="005D5EF5">
        <w:rPr>
          <w:rFonts w:ascii="Arial" w:hAnsi="Arial" w:cs="Arial"/>
          <w:sz w:val="24"/>
          <w:szCs w:val="24"/>
          <w:vertAlign w:val="superscript"/>
        </w:rPr>
        <w:t>nd</w:t>
      </w:r>
      <w:r w:rsidRPr="005D5EF5">
        <w:rPr>
          <w:rFonts w:ascii="Arial" w:hAnsi="Arial" w:cs="Arial"/>
          <w:sz w:val="24"/>
          <w:szCs w:val="24"/>
        </w:rPr>
        <w:t xml:space="preserve"> Ed. London: NCB.</w:t>
      </w:r>
    </w:p>
    <w:p w14:paraId="366A9D81" w14:textId="77777777" w:rsidR="009203EF" w:rsidRPr="005D5EF5" w:rsidRDefault="009203EF" w:rsidP="009203EF">
      <w:pPr>
        <w:spacing w:line="360" w:lineRule="auto"/>
        <w:jc w:val="both"/>
        <w:rPr>
          <w:rFonts w:ascii="Arial" w:hAnsi="Arial" w:cs="Arial"/>
          <w:sz w:val="24"/>
          <w:szCs w:val="24"/>
        </w:rPr>
      </w:pPr>
      <w:proofErr w:type="spellStart"/>
      <w:r w:rsidRPr="005D5EF5">
        <w:rPr>
          <w:rFonts w:ascii="Arial" w:hAnsi="Arial" w:cs="Arial"/>
          <w:sz w:val="24"/>
          <w:szCs w:val="24"/>
        </w:rPr>
        <w:t>Louv</w:t>
      </w:r>
      <w:proofErr w:type="spellEnd"/>
      <w:r w:rsidRPr="005D5EF5">
        <w:rPr>
          <w:rFonts w:ascii="Arial" w:hAnsi="Arial" w:cs="Arial"/>
          <w:sz w:val="24"/>
          <w:szCs w:val="24"/>
        </w:rPr>
        <w:t xml:space="preserve">, R. (2005) </w:t>
      </w:r>
      <w:r w:rsidRPr="005D5EF5">
        <w:rPr>
          <w:rFonts w:ascii="Arial" w:hAnsi="Arial" w:cs="Arial"/>
          <w:i/>
          <w:sz w:val="24"/>
          <w:szCs w:val="24"/>
        </w:rPr>
        <w:t>Last Child</w:t>
      </w:r>
      <w:r w:rsidRPr="005D5EF5">
        <w:rPr>
          <w:rFonts w:ascii="Arial" w:hAnsi="Arial" w:cs="Arial"/>
          <w:sz w:val="24"/>
          <w:szCs w:val="24"/>
        </w:rPr>
        <w:t xml:space="preserve"> </w:t>
      </w:r>
      <w:r w:rsidRPr="005D5EF5">
        <w:rPr>
          <w:rFonts w:ascii="Arial" w:hAnsi="Arial" w:cs="Arial"/>
          <w:i/>
          <w:sz w:val="24"/>
          <w:szCs w:val="24"/>
        </w:rPr>
        <w:t xml:space="preserve">in the Woods: Saving Our Children from Nature-Deficit Disorder. </w:t>
      </w:r>
      <w:r w:rsidRPr="005D5EF5">
        <w:rPr>
          <w:rFonts w:ascii="Arial" w:hAnsi="Arial" w:cs="Arial"/>
          <w:sz w:val="24"/>
          <w:szCs w:val="24"/>
        </w:rPr>
        <w:t>Chapel Hill: Algonquin Books.</w:t>
      </w:r>
    </w:p>
    <w:p w14:paraId="3329238C"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Moss, P. and Petrie, P. (2002) </w:t>
      </w:r>
      <w:r w:rsidRPr="005D5EF5">
        <w:rPr>
          <w:rFonts w:ascii="Arial" w:hAnsi="Arial" w:cs="Arial"/>
          <w:i/>
          <w:sz w:val="24"/>
          <w:szCs w:val="24"/>
        </w:rPr>
        <w:t xml:space="preserve">From Children’s Services to Children’s Spaces. </w:t>
      </w:r>
      <w:r w:rsidRPr="005D5EF5">
        <w:rPr>
          <w:rFonts w:ascii="Arial" w:hAnsi="Arial" w:cs="Arial"/>
          <w:sz w:val="24"/>
          <w:szCs w:val="24"/>
        </w:rPr>
        <w:t>London: Routledge.</w:t>
      </w:r>
    </w:p>
    <w:p w14:paraId="4C4588DA"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O’Brien, L. and Murray, R. (2007) ‘Forest School and its impacts on young children: Case studies in Britain’, </w:t>
      </w:r>
      <w:r w:rsidRPr="005D5EF5">
        <w:rPr>
          <w:rFonts w:ascii="Arial" w:hAnsi="Arial" w:cs="Arial"/>
          <w:i/>
          <w:sz w:val="24"/>
          <w:szCs w:val="24"/>
        </w:rPr>
        <w:t xml:space="preserve">Urban Forestry and Urban Greening, </w:t>
      </w:r>
      <w:r w:rsidRPr="005D5EF5">
        <w:rPr>
          <w:rFonts w:ascii="Arial" w:hAnsi="Arial" w:cs="Arial"/>
          <w:sz w:val="24"/>
          <w:szCs w:val="24"/>
        </w:rPr>
        <w:t>6, pp. 249-265.</w:t>
      </w:r>
    </w:p>
    <w:p w14:paraId="229FE89E"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lastRenderedPageBreak/>
        <w:t xml:space="preserve">O’Brien, L.M. (2010) ‘Let the wild rumpus </w:t>
      </w:r>
      <w:proofErr w:type="gramStart"/>
      <w:r w:rsidRPr="005D5EF5">
        <w:rPr>
          <w:rFonts w:ascii="Arial" w:hAnsi="Arial" w:cs="Arial"/>
          <w:sz w:val="24"/>
          <w:szCs w:val="24"/>
        </w:rPr>
        <w:t>begin!:</w:t>
      </w:r>
      <w:proofErr w:type="gramEnd"/>
      <w:r w:rsidRPr="005D5EF5">
        <w:rPr>
          <w:rFonts w:ascii="Arial" w:hAnsi="Arial" w:cs="Arial"/>
          <w:sz w:val="24"/>
          <w:szCs w:val="24"/>
        </w:rPr>
        <w:t xml:space="preserve"> The radical possibilities of play for young children with disabilities’, in Brooker, L. and Edwards, S. (eds.) </w:t>
      </w:r>
      <w:r w:rsidRPr="005D5EF5">
        <w:rPr>
          <w:rFonts w:ascii="Arial" w:hAnsi="Arial" w:cs="Arial"/>
          <w:i/>
          <w:sz w:val="24"/>
          <w:szCs w:val="24"/>
        </w:rPr>
        <w:t xml:space="preserve">Engaging Play. </w:t>
      </w:r>
      <w:r w:rsidRPr="005D5EF5">
        <w:rPr>
          <w:rFonts w:ascii="Arial" w:hAnsi="Arial" w:cs="Arial"/>
          <w:sz w:val="24"/>
          <w:szCs w:val="24"/>
        </w:rPr>
        <w:t>Maidenhead: Open University Press.</w:t>
      </w:r>
    </w:p>
    <w:p w14:paraId="6BABAB92" w14:textId="1903EE6C"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Ouvry, M. (2005) </w:t>
      </w:r>
      <w:r w:rsidRPr="005D5EF5">
        <w:rPr>
          <w:rFonts w:ascii="Arial" w:hAnsi="Arial" w:cs="Arial"/>
          <w:i/>
          <w:sz w:val="24"/>
          <w:szCs w:val="24"/>
        </w:rPr>
        <w:t xml:space="preserve">Exercising Muscles and Minds: Outdoor Play and the Early Years Curriculum. </w:t>
      </w:r>
      <w:r w:rsidRPr="005D5EF5">
        <w:rPr>
          <w:rFonts w:ascii="Arial" w:hAnsi="Arial" w:cs="Arial"/>
          <w:sz w:val="24"/>
          <w:szCs w:val="24"/>
        </w:rPr>
        <w:t>London: National Early Years Network.</w:t>
      </w:r>
    </w:p>
    <w:p w14:paraId="33E1E664" w14:textId="46DE6958" w:rsidR="009203EF" w:rsidRPr="005D5EF5" w:rsidRDefault="009203EF" w:rsidP="009203EF">
      <w:pPr>
        <w:spacing w:line="360" w:lineRule="auto"/>
        <w:jc w:val="both"/>
        <w:rPr>
          <w:rFonts w:ascii="Arial" w:hAnsi="Arial" w:cs="Arial"/>
          <w:i/>
          <w:sz w:val="24"/>
          <w:szCs w:val="24"/>
        </w:rPr>
      </w:pPr>
      <w:proofErr w:type="spellStart"/>
      <w:r w:rsidRPr="005D5EF5">
        <w:rPr>
          <w:rFonts w:ascii="Arial" w:hAnsi="Arial" w:cs="Arial"/>
          <w:sz w:val="24"/>
          <w:szCs w:val="24"/>
        </w:rPr>
        <w:t>Papatheodorou</w:t>
      </w:r>
      <w:proofErr w:type="spellEnd"/>
      <w:r w:rsidRPr="005D5EF5">
        <w:rPr>
          <w:rFonts w:ascii="Arial" w:hAnsi="Arial" w:cs="Arial"/>
          <w:sz w:val="24"/>
          <w:szCs w:val="24"/>
        </w:rPr>
        <w:t xml:space="preserve">, T. (2005) ‘Play and special needs.’ In, Moyles, J. (ed.) </w:t>
      </w:r>
      <w:r w:rsidRPr="005D5EF5">
        <w:rPr>
          <w:rFonts w:ascii="Arial" w:hAnsi="Arial" w:cs="Arial"/>
          <w:i/>
          <w:sz w:val="24"/>
          <w:szCs w:val="24"/>
        </w:rPr>
        <w:t xml:space="preserve">The Excellence of Play. </w:t>
      </w:r>
      <w:r w:rsidRPr="005D5EF5">
        <w:rPr>
          <w:rFonts w:ascii="Arial" w:hAnsi="Arial" w:cs="Arial"/>
          <w:sz w:val="24"/>
          <w:szCs w:val="24"/>
        </w:rPr>
        <w:t>2</w:t>
      </w:r>
      <w:r w:rsidRPr="005D5EF5">
        <w:rPr>
          <w:rFonts w:ascii="Arial" w:hAnsi="Arial" w:cs="Arial"/>
          <w:sz w:val="24"/>
          <w:szCs w:val="24"/>
          <w:vertAlign w:val="superscript"/>
        </w:rPr>
        <w:t>nd</w:t>
      </w:r>
      <w:r w:rsidRPr="005D5EF5">
        <w:rPr>
          <w:rFonts w:ascii="Arial" w:hAnsi="Arial" w:cs="Arial"/>
          <w:sz w:val="24"/>
          <w:szCs w:val="24"/>
        </w:rPr>
        <w:t xml:space="preserve"> Ed. Maidenhead: Open University Press.</w:t>
      </w:r>
    </w:p>
    <w:p w14:paraId="7C5068F6"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Pearce, C. (2011) </w:t>
      </w:r>
      <w:r w:rsidRPr="005D5EF5">
        <w:rPr>
          <w:rFonts w:ascii="Arial" w:hAnsi="Arial" w:cs="Arial"/>
          <w:i/>
          <w:sz w:val="24"/>
          <w:szCs w:val="24"/>
        </w:rPr>
        <w:t xml:space="preserve">A Short Introduction to Promoting Resilience in Children. </w:t>
      </w:r>
      <w:r w:rsidRPr="005D5EF5">
        <w:rPr>
          <w:rFonts w:ascii="Arial" w:hAnsi="Arial" w:cs="Arial"/>
          <w:sz w:val="24"/>
          <w:szCs w:val="24"/>
        </w:rPr>
        <w:t>London: Jessica Kingsley Publishers.</w:t>
      </w:r>
    </w:p>
    <w:p w14:paraId="33D78F04" w14:textId="5D7C3314"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Pellegrini, A.D. and Smith, P.K. (1998) ‘Physical Activity Play: The nature and function of a neglected aspect of play’, </w:t>
      </w:r>
      <w:r w:rsidRPr="005D5EF5">
        <w:rPr>
          <w:rFonts w:ascii="Arial" w:hAnsi="Arial" w:cs="Arial"/>
          <w:i/>
          <w:sz w:val="24"/>
          <w:szCs w:val="24"/>
        </w:rPr>
        <w:t xml:space="preserve">Child Development, </w:t>
      </w:r>
      <w:r w:rsidRPr="005D5EF5">
        <w:rPr>
          <w:rFonts w:ascii="Arial" w:hAnsi="Arial" w:cs="Arial"/>
          <w:sz w:val="24"/>
          <w:szCs w:val="24"/>
        </w:rPr>
        <w:t>69, pp. 577-598.</w:t>
      </w:r>
    </w:p>
    <w:p w14:paraId="6F966AC9"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Play Wales (2016) </w:t>
      </w:r>
      <w:r w:rsidRPr="005D5EF5">
        <w:rPr>
          <w:rFonts w:ascii="Arial" w:hAnsi="Arial" w:cs="Arial"/>
          <w:i/>
          <w:sz w:val="24"/>
          <w:szCs w:val="24"/>
        </w:rPr>
        <w:t xml:space="preserve">Promoting physical activity through outdoor play in early years settings. </w:t>
      </w:r>
      <w:r w:rsidRPr="005D5EF5">
        <w:rPr>
          <w:rFonts w:ascii="Arial" w:hAnsi="Arial" w:cs="Arial"/>
          <w:sz w:val="24"/>
          <w:szCs w:val="24"/>
        </w:rPr>
        <w:t xml:space="preserve">[Online] Available at: </w:t>
      </w:r>
      <w:hyperlink r:id="rId11" w:history="1">
        <w:r w:rsidRPr="005D5EF5">
          <w:rPr>
            <w:rStyle w:val="Hyperlink"/>
            <w:rFonts w:ascii="Arial" w:hAnsi="Arial" w:cs="Arial"/>
            <w:sz w:val="24"/>
            <w:szCs w:val="24"/>
          </w:rPr>
          <w:t>https://moodle.uwtsd.ac.uk/pluginfile.php/86479/mod_resource/content/1/play.pdf</w:t>
        </w:r>
      </w:hyperlink>
      <w:r w:rsidRPr="005D5EF5">
        <w:rPr>
          <w:rFonts w:ascii="Arial" w:hAnsi="Arial" w:cs="Arial"/>
          <w:sz w:val="24"/>
          <w:szCs w:val="24"/>
        </w:rPr>
        <w:t xml:space="preserve"> (Accessed 31st December 2018).</w:t>
      </w:r>
    </w:p>
    <w:p w14:paraId="788B9528"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Sawyers, J. K. (1994) ‘The preschool playground: Developing skills through outdoor play’, </w:t>
      </w:r>
      <w:r w:rsidRPr="005D5EF5">
        <w:rPr>
          <w:rFonts w:ascii="Arial" w:hAnsi="Arial" w:cs="Arial"/>
          <w:i/>
          <w:sz w:val="24"/>
          <w:szCs w:val="24"/>
        </w:rPr>
        <w:t>Journal of Physical Education, Recreation &amp; Dance</w:t>
      </w:r>
      <w:r w:rsidRPr="005D5EF5">
        <w:rPr>
          <w:rFonts w:ascii="Arial" w:hAnsi="Arial" w:cs="Arial"/>
          <w:sz w:val="24"/>
          <w:szCs w:val="24"/>
        </w:rPr>
        <w:t>, 65(6), pp. 31–33.</w:t>
      </w:r>
    </w:p>
    <w:p w14:paraId="1DE60E5A" w14:textId="00C06581"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Sheridan, M.D., Harding, J. and </w:t>
      </w:r>
      <w:proofErr w:type="spellStart"/>
      <w:r w:rsidRPr="005D5EF5">
        <w:rPr>
          <w:rFonts w:ascii="Arial" w:hAnsi="Arial" w:cs="Arial"/>
          <w:sz w:val="24"/>
          <w:szCs w:val="24"/>
        </w:rPr>
        <w:t>Meldon</w:t>
      </w:r>
      <w:proofErr w:type="spellEnd"/>
      <w:r w:rsidRPr="005D5EF5">
        <w:rPr>
          <w:rFonts w:ascii="Arial" w:hAnsi="Arial" w:cs="Arial"/>
          <w:sz w:val="24"/>
          <w:szCs w:val="24"/>
        </w:rPr>
        <w:t xml:space="preserve">-Smith, L. (2002) </w:t>
      </w:r>
      <w:r w:rsidRPr="005D5EF5">
        <w:rPr>
          <w:rFonts w:ascii="Arial" w:hAnsi="Arial" w:cs="Arial"/>
          <w:i/>
          <w:iCs/>
          <w:sz w:val="24"/>
          <w:szCs w:val="24"/>
          <w:bdr w:val="none" w:sz="0" w:space="0" w:color="auto" w:frame="1"/>
        </w:rPr>
        <w:t>Play in Early Childhood: From Birth to Six Years</w:t>
      </w:r>
      <w:r w:rsidRPr="005D5EF5">
        <w:rPr>
          <w:rFonts w:ascii="Arial" w:hAnsi="Arial" w:cs="Arial"/>
          <w:sz w:val="24"/>
          <w:szCs w:val="24"/>
        </w:rPr>
        <w:t>. London: Taylor &amp; Francis Routledge.</w:t>
      </w:r>
    </w:p>
    <w:p w14:paraId="1DC15F0D" w14:textId="77777777" w:rsidR="009203EF" w:rsidRPr="005D5EF5" w:rsidRDefault="009203EF" w:rsidP="009203EF">
      <w:pPr>
        <w:spacing w:line="360" w:lineRule="auto"/>
        <w:jc w:val="both"/>
        <w:rPr>
          <w:rFonts w:ascii="Arial" w:hAnsi="Arial" w:cs="Arial"/>
          <w:sz w:val="24"/>
          <w:szCs w:val="24"/>
          <w:shd w:val="clear" w:color="auto" w:fill="FFFFFF"/>
        </w:rPr>
      </w:pPr>
      <w:r w:rsidRPr="005D5EF5">
        <w:rPr>
          <w:rFonts w:ascii="Arial" w:hAnsi="Arial" w:cs="Arial"/>
          <w:sz w:val="24"/>
          <w:szCs w:val="24"/>
          <w:shd w:val="clear" w:color="auto" w:fill="FFFFFF"/>
        </w:rPr>
        <w:t xml:space="preserve">Smith, P.K. (2009) </w:t>
      </w:r>
      <w:r w:rsidRPr="005D5EF5">
        <w:rPr>
          <w:rFonts w:ascii="Arial" w:hAnsi="Arial" w:cs="Arial"/>
          <w:i/>
          <w:sz w:val="24"/>
          <w:szCs w:val="24"/>
          <w:shd w:val="clear" w:color="auto" w:fill="FFFFFF"/>
        </w:rPr>
        <w:t>Children and Play: Understanding Children's Worlds.</w:t>
      </w:r>
      <w:r w:rsidRPr="005D5EF5">
        <w:rPr>
          <w:rFonts w:ascii="Arial" w:hAnsi="Arial" w:cs="Arial"/>
          <w:sz w:val="24"/>
          <w:szCs w:val="24"/>
          <w:shd w:val="clear" w:color="auto" w:fill="FFFFFF"/>
        </w:rPr>
        <w:t xml:space="preserve"> West Sussex: John Wiley &amp; Sons.</w:t>
      </w:r>
    </w:p>
    <w:p w14:paraId="1E682CB9"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Stephenson, A. (2003) ‘Physical risk-taking: dangerous or endangered?’, </w:t>
      </w:r>
      <w:r w:rsidRPr="005D5EF5">
        <w:rPr>
          <w:rFonts w:ascii="Arial" w:hAnsi="Arial" w:cs="Arial"/>
          <w:i/>
          <w:sz w:val="24"/>
          <w:szCs w:val="24"/>
        </w:rPr>
        <w:t>Early Years</w:t>
      </w:r>
      <w:r w:rsidRPr="005D5EF5">
        <w:rPr>
          <w:rFonts w:ascii="Arial" w:hAnsi="Arial" w:cs="Arial"/>
          <w:sz w:val="24"/>
          <w:szCs w:val="24"/>
        </w:rPr>
        <w:t>, 23(1), pp. 35–43.</w:t>
      </w:r>
    </w:p>
    <w:p w14:paraId="1D887520"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Stoneham, J. (1997) ‘Health benefits’, </w:t>
      </w:r>
      <w:r w:rsidRPr="005D5EF5">
        <w:rPr>
          <w:rFonts w:ascii="Arial" w:hAnsi="Arial" w:cs="Arial"/>
          <w:i/>
          <w:sz w:val="24"/>
          <w:szCs w:val="24"/>
        </w:rPr>
        <w:t xml:space="preserve">Landscape Design, </w:t>
      </w:r>
      <w:r w:rsidRPr="005D5EF5">
        <w:rPr>
          <w:rFonts w:ascii="Arial" w:hAnsi="Arial" w:cs="Arial"/>
          <w:sz w:val="24"/>
          <w:szCs w:val="24"/>
        </w:rPr>
        <w:t>February 1997, pp. 23-6.</w:t>
      </w:r>
    </w:p>
    <w:p w14:paraId="1701FDC8"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Sunderland, M. (2007) </w:t>
      </w:r>
      <w:r w:rsidRPr="005D5EF5">
        <w:rPr>
          <w:rFonts w:ascii="Arial" w:hAnsi="Arial" w:cs="Arial"/>
          <w:i/>
          <w:sz w:val="24"/>
          <w:szCs w:val="24"/>
        </w:rPr>
        <w:t>What Every Parent Needs to Know: The Incredible Effects of Love, Nurture and Play on Your Child’s Development</w:t>
      </w:r>
      <w:r w:rsidRPr="005D5EF5">
        <w:rPr>
          <w:rFonts w:ascii="Arial" w:hAnsi="Arial" w:cs="Arial"/>
          <w:sz w:val="24"/>
          <w:szCs w:val="24"/>
        </w:rPr>
        <w:t>. London: Dorling Kindersley.</w:t>
      </w:r>
    </w:p>
    <w:p w14:paraId="42719B20" w14:textId="7002B42B"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Tovey, H. (2007) </w:t>
      </w:r>
      <w:r w:rsidRPr="005D5EF5">
        <w:rPr>
          <w:rFonts w:ascii="Arial" w:hAnsi="Arial" w:cs="Arial"/>
          <w:i/>
          <w:sz w:val="24"/>
          <w:szCs w:val="24"/>
        </w:rPr>
        <w:t xml:space="preserve">Playing Outdoors: Spaces and Places, Risk and Challenge. </w:t>
      </w:r>
      <w:r w:rsidRPr="005D5EF5">
        <w:rPr>
          <w:rFonts w:ascii="Arial" w:hAnsi="Arial" w:cs="Arial"/>
          <w:sz w:val="24"/>
          <w:szCs w:val="24"/>
        </w:rPr>
        <w:t>Maidenhead: Open University Press.</w:t>
      </w:r>
    </w:p>
    <w:p w14:paraId="1B5900AE"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lastRenderedPageBreak/>
        <w:t xml:space="preserve">Tovey, H. (2010) ‘Playing on the edge: perceptions of risk and danger in outdoor play’, in Broadhead, P., Howard, J. and Wood, E. (eds.) </w:t>
      </w:r>
      <w:r w:rsidRPr="005D5EF5">
        <w:rPr>
          <w:rFonts w:ascii="Arial" w:hAnsi="Arial" w:cs="Arial"/>
          <w:i/>
          <w:sz w:val="24"/>
          <w:szCs w:val="24"/>
        </w:rPr>
        <w:t>Play and Learning in the Early Years.</w:t>
      </w:r>
      <w:r w:rsidRPr="005D5EF5">
        <w:rPr>
          <w:rFonts w:ascii="Arial" w:hAnsi="Arial" w:cs="Arial"/>
          <w:sz w:val="24"/>
          <w:szCs w:val="24"/>
        </w:rPr>
        <w:t xml:space="preserve"> London: Sage.</w:t>
      </w:r>
    </w:p>
    <w:p w14:paraId="407BD5D3"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Tovey, H. (2011) ‘Achieving the balance: Challenge, risk and safety’, in White, J. (ed.) </w:t>
      </w:r>
      <w:r w:rsidRPr="005D5EF5">
        <w:rPr>
          <w:rFonts w:ascii="Arial" w:hAnsi="Arial" w:cs="Arial"/>
          <w:i/>
          <w:sz w:val="24"/>
          <w:szCs w:val="24"/>
        </w:rPr>
        <w:t xml:space="preserve">Outdoor Provision in the Early Years. </w:t>
      </w:r>
      <w:r w:rsidRPr="005D5EF5">
        <w:rPr>
          <w:rFonts w:ascii="Arial" w:hAnsi="Arial" w:cs="Arial"/>
          <w:sz w:val="24"/>
          <w:szCs w:val="24"/>
        </w:rPr>
        <w:t>London: Sage.</w:t>
      </w:r>
    </w:p>
    <w:p w14:paraId="69C6C57C" w14:textId="32C6B934"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Woods, A. and Hall, V. (2013) ‘Exploiting outdoor possibilities for all children’, in Woods, A. (ed.) </w:t>
      </w:r>
      <w:r w:rsidRPr="005D5EF5">
        <w:rPr>
          <w:rFonts w:ascii="Arial" w:hAnsi="Arial" w:cs="Arial"/>
          <w:i/>
          <w:sz w:val="24"/>
          <w:szCs w:val="24"/>
        </w:rPr>
        <w:t xml:space="preserve">Child-initiated Play and Learning: Planning for possibilities in the early years. </w:t>
      </w:r>
      <w:r w:rsidRPr="005D5EF5">
        <w:rPr>
          <w:rFonts w:ascii="Arial" w:hAnsi="Arial" w:cs="Arial"/>
          <w:sz w:val="24"/>
          <w:szCs w:val="24"/>
        </w:rPr>
        <w:t>Abingdon: Routledge.</w:t>
      </w:r>
    </w:p>
    <w:sectPr w:rsidR="009203EF" w:rsidRPr="005D5EF5" w:rsidSect="002727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3E7280" w14:textId="77777777" w:rsidR="00F725B8" w:rsidRDefault="00F725B8" w:rsidP="00BC71E2">
      <w:pPr>
        <w:spacing w:after="0" w:line="240" w:lineRule="auto"/>
      </w:pPr>
      <w:r>
        <w:separator/>
      </w:r>
    </w:p>
  </w:endnote>
  <w:endnote w:type="continuationSeparator" w:id="0">
    <w:p w14:paraId="75CECDF5" w14:textId="77777777" w:rsidR="00F725B8" w:rsidRDefault="00F725B8" w:rsidP="00BC7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8952609"/>
      <w:docPartObj>
        <w:docPartGallery w:val="Page Numbers (Bottom of Page)"/>
        <w:docPartUnique/>
      </w:docPartObj>
    </w:sdtPr>
    <w:sdtEndPr>
      <w:rPr>
        <w:noProof/>
      </w:rPr>
    </w:sdtEndPr>
    <w:sdtContent>
      <w:p w14:paraId="4CD82A80" w14:textId="7868ABA1" w:rsidR="005D5EF5" w:rsidRDefault="005D5E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82A98D" w14:textId="77777777" w:rsidR="005D5EF5" w:rsidRDefault="005D5E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CC5F5" w14:textId="77777777" w:rsidR="00F725B8" w:rsidRDefault="00F725B8" w:rsidP="00BC71E2">
      <w:pPr>
        <w:spacing w:after="0" w:line="240" w:lineRule="auto"/>
      </w:pPr>
      <w:r>
        <w:separator/>
      </w:r>
    </w:p>
  </w:footnote>
  <w:footnote w:type="continuationSeparator" w:id="0">
    <w:p w14:paraId="43B721A6" w14:textId="77777777" w:rsidR="00F725B8" w:rsidRDefault="00F725B8" w:rsidP="00BC71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A2915" w14:textId="05483411" w:rsidR="005D5EF5" w:rsidRDefault="005D5EF5" w:rsidP="005D5EF5">
    <w:pPr>
      <w:pStyle w:val="Header"/>
    </w:pPr>
    <w:r>
      <w:t>1704222</w:t>
    </w:r>
    <w:r>
      <w:tab/>
      <w:t xml:space="preserve">EAEE4004 </w:t>
    </w:r>
    <w:r>
      <w:tab/>
      <w:t>3,144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50A0F"/>
    <w:multiLevelType w:val="hybridMultilevel"/>
    <w:tmpl w:val="A43C37F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F1099D"/>
    <w:multiLevelType w:val="hybridMultilevel"/>
    <w:tmpl w:val="05A27F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724FC8"/>
    <w:multiLevelType w:val="hybridMultilevel"/>
    <w:tmpl w:val="DB5A9F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695207"/>
    <w:multiLevelType w:val="hybridMultilevel"/>
    <w:tmpl w:val="1E5A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940"/>
    <w:rsid w:val="00046AEC"/>
    <w:rsid w:val="0006745D"/>
    <w:rsid w:val="00080920"/>
    <w:rsid w:val="00096906"/>
    <w:rsid w:val="00113114"/>
    <w:rsid w:val="001166B7"/>
    <w:rsid w:val="00127B9F"/>
    <w:rsid w:val="001341A9"/>
    <w:rsid w:val="00150178"/>
    <w:rsid w:val="00160619"/>
    <w:rsid w:val="0018184C"/>
    <w:rsid w:val="001A3F75"/>
    <w:rsid w:val="001D7AC5"/>
    <w:rsid w:val="001E1ED7"/>
    <w:rsid w:val="00254764"/>
    <w:rsid w:val="002565E6"/>
    <w:rsid w:val="00272717"/>
    <w:rsid w:val="00281D4F"/>
    <w:rsid w:val="00292789"/>
    <w:rsid w:val="002A2E83"/>
    <w:rsid w:val="002B7159"/>
    <w:rsid w:val="002F2CCD"/>
    <w:rsid w:val="002F6061"/>
    <w:rsid w:val="00302861"/>
    <w:rsid w:val="0030605D"/>
    <w:rsid w:val="00317334"/>
    <w:rsid w:val="00336B81"/>
    <w:rsid w:val="00340EDD"/>
    <w:rsid w:val="00374784"/>
    <w:rsid w:val="003754B0"/>
    <w:rsid w:val="0038350C"/>
    <w:rsid w:val="00395997"/>
    <w:rsid w:val="003A2A02"/>
    <w:rsid w:val="003C0499"/>
    <w:rsid w:val="003C4CAB"/>
    <w:rsid w:val="003D5FBA"/>
    <w:rsid w:val="003E52DE"/>
    <w:rsid w:val="003F50CC"/>
    <w:rsid w:val="004017FF"/>
    <w:rsid w:val="00407A60"/>
    <w:rsid w:val="0041468B"/>
    <w:rsid w:val="004251D1"/>
    <w:rsid w:val="00434657"/>
    <w:rsid w:val="0044618E"/>
    <w:rsid w:val="0045140E"/>
    <w:rsid w:val="00474279"/>
    <w:rsid w:val="004C1130"/>
    <w:rsid w:val="004E20AC"/>
    <w:rsid w:val="005151A9"/>
    <w:rsid w:val="00551BB5"/>
    <w:rsid w:val="005749EF"/>
    <w:rsid w:val="00581340"/>
    <w:rsid w:val="00583A62"/>
    <w:rsid w:val="005C0ADF"/>
    <w:rsid w:val="005D5EF5"/>
    <w:rsid w:val="005D6D70"/>
    <w:rsid w:val="005E346D"/>
    <w:rsid w:val="00630FB9"/>
    <w:rsid w:val="00640375"/>
    <w:rsid w:val="00640737"/>
    <w:rsid w:val="006A0348"/>
    <w:rsid w:val="006A7C1C"/>
    <w:rsid w:val="006C2428"/>
    <w:rsid w:val="006C367F"/>
    <w:rsid w:val="006F2958"/>
    <w:rsid w:val="006F7645"/>
    <w:rsid w:val="007042E0"/>
    <w:rsid w:val="007112D4"/>
    <w:rsid w:val="007117F2"/>
    <w:rsid w:val="00716539"/>
    <w:rsid w:val="00761B14"/>
    <w:rsid w:val="00774F96"/>
    <w:rsid w:val="00777084"/>
    <w:rsid w:val="007D0E13"/>
    <w:rsid w:val="00802A19"/>
    <w:rsid w:val="008310D0"/>
    <w:rsid w:val="00865371"/>
    <w:rsid w:val="008775B1"/>
    <w:rsid w:val="00887AC4"/>
    <w:rsid w:val="008E276C"/>
    <w:rsid w:val="008E6A34"/>
    <w:rsid w:val="00914FBA"/>
    <w:rsid w:val="009203EF"/>
    <w:rsid w:val="0092103C"/>
    <w:rsid w:val="009536B8"/>
    <w:rsid w:val="00955679"/>
    <w:rsid w:val="009B5520"/>
    <w:rsid w:val="009F3C8F"/>
    <w:rsid w:val="00A25940"/>
    <w:rsid w:val="00A54785"/>
    <w:rsid w:val="00A54E6D"/>
    <w:rsid w:val="00A80C60"/>
    <w:rsid w:val="00A80E6F"/>
    <w:rsid w:val="00A97B56"/>
    <w:rsid w:val="00AA1E9E"/>
    <w:rsid w:val="00AC077F"/>
    <w:rsid w:val="00AD6CFF"/>
    <w:rsid w:val="00AD6D3A"/>
    <w:rsid w:val="00B07813"/>
    <w:rsid w:val="00B151D3"/>
    <w:rsid w:val="00B31AD5"/>
    <w:rsid w:val="00B6569A"/>
    <w:rsid w:val="00B667E8"/>
    <w:rsid w:val="00BC71E2"/>
    <w:rsid w:val="00BD0283"/>
    <w:rsid w:val="00BF17A0"/>
    <w:rsid w:val="00C00C5A"/>
    <w:rsid w:val="00C42817"/>
    <w:rsid w:val="00C45CE2"/>
    <w:rsid w:val="00C573A3"/>
    <w:rsid w:val="00C602D7"/>
    <w:rsid w:val="00C61F55"/>
    <w:rsid w:val="00C648A6"/>
    <w:rsid w:val="00C933FA"/>
    <w:rsid w:val="00CA3060"/>
    <w:rsid w:val="00CC1404"/>
    <w:rsid w:val="00CE1CC6"/>
    <w:rsid w:val="00CE24A9"/>
    <w:rsid w:val="00CF1CFB"/>
    <w:rsid w:val="00D03DE6"/>
    <w:rsid w:val="00D14AEC"/>
    <w:rsid w:val="00D1543C"/>
    <w:rsid w:val="00D56600"/>
    <w:rsid w:val="00D61890"/>
    <w:rsid w:val="00D84BB0"/>
    <w:rsid w:val="00DC381E"/>
    <w:rsid w:val="00DC3CF5"/>
    <w:rsid w:val="00E354D4"/>
    <w:rsid w:val="00E50210"/>
    <w:rsid w:val="00E55401"/>
    <w:rsid w:val="00E67AEC"/>
    <w:rsid w:val="00E76388"/>
    <w:rsid w:val="00EA2206"/>
    <w:rsid w:val="00EA4D94"/>
    <w:rsid w:val="00EA4EC1"/>
    <w:rsid w:val="00EB11DE"/>
    <w:rsid w:val="00EC409B"/>
    <w:rsid w:val="00EE0D89"/>
    <w:rsid w:val="00F11369"/>
    <w:rsid w:val="00F3019B"/>
    <w:rsid w:val="00F629DB"/>
    <w:rsid w:val="00F700B0"/>
    <w:rsid w:val="00F725B8"/>
    <w:rsid w:val="00F80F7E"/>
    <w:rsid w:val="00F900C4"/>
    <w:rsid w:val="00FA7A4F"/>
    <w:rsid w:val="00FB794A"/>
    <w:rsid w:val="00FC349F"/>
    <w:rsid w:val="00FD40B9"/>
    <w:rsid w:val="00FF03E3"/>
    <w:rsid w:val="00FF7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117045"/>
  <w15:chartTrackingRefBased/>
  <w15:docId w15:val="{5C401A57-784A-4E25-92E0-6ECA18693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0F7E"/>
    <w:rPr>
      <w:color w:val="0563C1" w:themeColor="hyperlink"/>
      <w:u w:val="single"/>
    </w:rPr>
  </w:style>
  <w:style w:type="character" w:styleId="UnresolvedMention">
    <w:name w:val="Unresolved Mention"/>
    <w:basedOn w:val="DefaultParagraphFont"/>
    <w:uiPriority w:val="99"/>
    <w:semiHidden/>
    <w:unhideWhenUsed/>
    <w:rsid w:val="00F80F7E"/>
    <w:rPr>
      <w:color w:val="605E5C"/>
      <w:shd w:val="clear" w:color="auto" w:fill="E1DFDD"/>
    </w:rPr>
  </w:style>
  <w:style w:type="paragraph" w:styleId="ListParagraph">
    <w:name w:val="List Paragraph"/>
    <w:basedOn w:val="Normal"/>
    <w:uiPriority w:val="34"/>
    <w:qFormat/>
    <w:rsid w:val="00340EDD"/>
    <w:pPr>
      <w:ind w:left="720"/>
      <w:contextualSpacing/>
    </w:pPr>
  </w:style>
  <w:style w:type="character" w:styleId="Emphasis">
    <w:name w:val="Emphasis"/>
    <w:basedOn w:val="DefaultParagraphFont"/>
    <w:uiPriority w:val="20"/>
    <w:qFormat/>
    <w:rsid w:val="00761B14"/>
    <w:rPr>
      <w:i/>
      <w:iCs/>
    </w:rPr>
  </w:style>
  <w:style w:type="character" w:styleId="CommentReference">
    <w:name w:val="annotation reference"/>
    <w:basedOn w:val="DefaultParagraphFont"/>
    <w:uiPriority w:val="99"/>
    <w:semiHidden/>
    <w:unhideWhenUsed/>
    <w:rsid w:val="00F700B0"/>
    <w:rPr>
      <w:sz w:val="16"/>
      <w:szCs w:val="16"/>
    </w:rPr>
  </w:style>
  <w:style w:type="paragraph" w:styleId="CommentText">
    <w:name w:val="annotation text"/>
    <w:basedOn w:val="Normal"/>
    <w:link w:val="CommentTextChar"/>
    <w:uiPriority w:val="99"/>
    <w:semiHidden/>
    <w:unhideWhenUsed/>
    <w:rsid w:val="00F700B0"/>
    <w:pPr>
      <w:spacing w:line="240" w:lineRule="auto"/>
    </w:pPr>
    <w:rPr>
      <w:sz w:val="20"/>
      <w:szCs w:val="20"/>
    </w:rPr>
  </w:style>
  <w:style w:type="character" w:customStyle="1" w:styleId="CommentTextChar">
    <w:name w:val="Comment Text Char"/>
    <w:basedOn w:val="DefaultParagraphFont"/>
    <w:link w:val="CommentText"/>
    <w:uiPriority w:val="99"/>
    <w:semiHidden/>
    <w:rsid w:val="00F700B0"/>
    <w:rPr>
      <w:sz w:val="20"/>
      <w:szCs w:val="20"/>
    </w:rPr>
  </w:style>
  <w:style w:type="paragraph" w:styleId="CommentSubject">
    <w:name w:val="annotation subject"/>
    <w:basedOn w:val="CommentText"/>
    <w:next w:val="CommentText"/>
    <w:link w:val="CommentSubjectChar"/>
    <w:uiPriority w:val="99"/>
    <w:semiHidden/>
    <w:unhideWhenUsed/>
    <w:rsid w:val="00F700B0"/>
    <w:rPr>
      <w:b/>
      <w:bCs/>
    </w:rPr>
  </w:style>
  <w:style w:type="character" w:customStyle="1" w:styleId="CommentSubjectChar">
    <w:name w:val="Comment Subject Char"/>
    <w:basedOn w:val="CommentTextChar"/>
    <w:link w:val="CommentSubject"/>
    <w:uiPriority w:val="99"/>
    <w:semiHidden/>
    <w:rsid w:val="00F700B0"/>
    <w:rPr>
      <w:b/>
      <w:bCs/>
      <w:sz w:val="20"/>
      <w:szCs w:val="20"/>
    </w:rPr>
  </w:style>
  <w:style w:type="paragraph" w:styleId="BalloonText">
    <w:name w:val="Balloon Text"/>
    <w:basedOn w:val="Normal"/>
    <w:link w:val="BalloonTextChar"/>
    <w:uiPriority w:val="99"/>
    <w:semiHidden/>
    <w:unhideWhenUsed/>
    <w:rsid w:val="00F700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00B0"/>
    <w:rPr>
      <w:rFonts w:ascii="Segoe UI" w:hAnsi="Segoe UI" w:cs="Segoe UI"/>
      <w:sz w:val="18"/>
      <w:szCs w:val="18"/>
    </w:rPr>
  </w:style>
  <w:style w:type="character" w:styleId="PlaceholderText">
    <w:name w:val="Placeholder Text"/>
    <w:uiPriority w:val="99"/>
    <w:semiHidden/>
    <w:rsid w:val="00BC71E2"/>
    <w:rPr>
      <w:color w:val="808080"/>
    </w:rPr>
  </w:style>
  <w:style w:type="paragraph" w:styleId="Header">
    <w:name w:val="header"/>
    <w:basedOn w:val="Normal"/>
    <w:link w:val="HeaderChar"/>
    <w:uiPriority w:val="99"/>
    <w:unhideWhenUsed/>
    <w:rsid w:val="00BC71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1E2"/>
  </w:style>
  <w:style w:type="paragraph" w:styleId="Footer">
    <w:name w:val="footer"/>
    <w:basedOn w:val="Normal"/>
    <w:link w:val="FooterChar"/>
    <w:uiPriority w:val="99"/>
    <w:unhideWhenUsed/>
    <w:rsid w:val="00BC71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1E2"/>
  </w:style>
  <w:style w:type="character" w:styleId="FollowedHyperlink">
    <w:name w:val="FollowedHyperlink"/>
    <w:basedOn w:val="DefaultParagraphFont"/>
    <w:uiPriority w:val="99"/>
    <w:semiHidden/>
    <w:unhideWhenUsed/>
    <w:rsid w:val="00F301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1156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pluginfile.php/86479/mod_resource/content/1/play.pdf" TargetMode="External"/><Relationship Id="rId5" Type="http://schemas.openxmlformats.org/officeDocument/2006/relationships/footnotes" Target="footnotes.xml"/><Relationship Id="rId10" Type="http://schemas.openxmlformats.org/officeDocument/2006/relationships/hyperlink" Target="http://www.hse.gov.uk/entertainment/childrens-play-july-2012.pdf" TargetMode="External"/><Relationship Id="rId4" Type="http://schemas.openxmlformats.org/officeDocument/2006/relationships/webSettings" Target="webSettings.xml"/><Relationship Id="rId9" Type="http://schemas.openxmlformats.org/officeDocument/2006/relationships/hyperlink" Target="https://articles.extension.org/pages/25752/active-play-in-chil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15300</TotalTime>
  <Pages>15</Pages>
  <Words>3912</Words>
  <Characters>22303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Fisher</dc:creator>
  <cp:keywords/>
  <dc:description/>
  <cp:lastModifiedBy>Clara Fisher</cp:lastModifiedBy>
  <cp:revision>80</cp:revision>
  <dcterms:created xsi:type="dcterms:W3CDTF">2018-12-21T12:39:00Z</dcterms:created>
  <dcterms:modified xsi:type="dcterms:W3CDTF">2019-01-18T14:56:00Z</dcterms:modified>
</cp:coreProperties>
</file>