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58126694"/>
        <w:docPartObj>
          <w:docPartGallery w:val="Cover Pages"/>
          <w:docPartUnique/>
        </w:docPartObj>
      </w:sdtPr>
      <w:sdtEndPr>
        <w:rPr>
          <w:lang w:val="en-GB"/>
        </w:rPr>
      </w:sdtEndPr>
      <w:sdtContent>
        <w:p w14:paraId="67EF97EA" w14:textId="26F171A7" w:rsidR="009762FB" w:rsidRDefault="009762FB">
          <w:r>
            <w:rPr>
              <w:noProof/>
            </w:rPr>
            <mc:AlternateContent>
              <mc:Choice Requires="wpg">
                <w:drawing>
                  <wp:anchor distT="0" distB="0" distL="114300" distR="114300" simplePos="0" relativeHeight="251662336" behindDoc="0" locked="0" layoutInCell="1" allowOverlap="1" wp14:anchorId="6DA3E756" wp14:editId="43EECDB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D85495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72DE6B9" wp14:editId="17A1D86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4CBDA5" w14:textId="0A0A85B2" w:rsidR="009762FB" w:rsidRDefault="009621B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762FB">
                                      <w:rPr>
                                        <w:caps/>
                                        <w:color w:val="4472C4" w:themeColor="accent1"/>
                                        <w:sz w:val="64"/>
                                        <w:szCs w:val="64"/>
                                      </w:rPr>
                                      <w:t>complementary therapies</w:t>
                                    </w:r>
                                  </w:sdtContent>
                                </w:sdt>
                              </w:p>
                              <w:p w14:paraId="3C1417C4" w14:textId="1C0BBACC" w:rsidR="009762FB" w:rsidRDefault="009762FB">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172DE6B9"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154CBDA5" w14:textId="0A0A85B2" w:rsidR="009762FB" w:rsidRDefault="009762F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complementary therapies</w:t>
                              </w:r>
                            </w:sdtContent>
                          </w:sdt>
                        </w:p>
                        <w:p w14:paraId="3C1417C4" w14:textId="1C0BBACC" w:rsidR="009762FB" w:rsidRDefault="009762FB">
                          <w:pPr>
                            <w:jc w:val="right"/>
                            <w:rPr>
                              <w:smallCaps/>
                              <w:color w:val="404040" w:themeColor="text1" w:themeTint="BF"/>
                              <w:sz w:val="36"/>
                              <w:szCs w:val="36"/>
                            </w:rPr>
                          </w:pPr>
                        </w:p>
                      </w:txbxContent>
                    </v:textbox>
                    <w10:wrap type="square" anchorx="page" anchory="page"/>
                  </v:shape>
                </w:pict>
              </mc:Fallback>
            </mc:AlternateContent>
          </w:r>
        </w:p>
        <w:p w14:paraId="70C2D727" w14:textId="171C5470" w:rsidR="009762FB" w:rsidRDefault="009762FB">
          <w:pPr>
            <w:rPr>
              <w:rFonts w:asciiTheme="majorHAnsi" w:eastAsiaTheme="majorEastAsia" w:hAnsiTheme="majorHAnsi" w:cstheme="majorBidi"/>
              <w:color w:val="2F5496" w:themeColor="accent1" w:themeShade="BF"/>
              <w:sz w:val="32"/>
              <w:szCs w:val="32"/>
              <w:lang w:val="en-GB"/>
            </w:rPr>
          </w:pPr>
          <w:r>
            <w:rPr>
              <w:lang w:val="en-GB"/>
            </w:rPr>
            <w:br w:type="page"/>
          </w:r>
        </w:p>
      </w:sdtContent>
    </w:sdt>
    <w:sdt>
      <w:sdtPr>
        <w:rPr>
          <w:rFonts w:asciiTheme="minorHAnsi" w:eastAsiaTheme="minorHAnsi" w:hAnsiTheme="minorHAnsi" w:cstheme="minorBidi"/>
          <w:color w:val="auto"/>
          <w:sz w:val="22"/>
          <w:szCs w:val="22"/>
          <w:lang w:val="en-IN"/>
        </w:rPr>
        <w:id w:val="-1659915304"/>
        <w:docPartObj>
          <w:docPartGallery w:val="Table of Contents"/>
          <w:docPartUnique/>
        </w:docPartObj>
      </w:sdtPr>
      <w:sdtEndPr>
        <w:rPr>
          <w:b/>
          <w:bCs/>
          <w:noProof/>
        </w:rPr>
      </w:sdtEndPr>
      <w:sdtContent>
        <w:p w14:paraId="65B4A128" w14:textId="43B779A7" w:rsidR="009762FB" w:rsidRDefault="009762FB">
          <w:pPr>
            <w:pStyle w:val="TOCHeading"/>
          </w:pPr>
          <w:r>
            <w:t>Contents</w:t>
          </w:r>
        </w:p>
        <w:p w14:paraId="4F7529D5" w14:textId="70D2B0ED" w:rsidR="009762FB" w:rsidRDefault="009762FB">
          <w:pPr>
            <w:pStyle w:val="TOC1"/>
            <w:tabs>
              <w:tab w:val="right" w:leader="dot" w:pos="9016"/>
            </w:tabs>
            <w:rPr>
              <w:noProof/>
            </w:rPr>
          </w:pPr>
          <w:r>
            <w:fldChar w:fldCharType="begin"/>
          </w:r>
          <w:r>
            <w:instrText xml:space="preserve"> TOC \o "1-3" \h \z \u </w:instrText>
          </w:r>
          <w:r>
            <w:fldChar w:fldCharType="separate"/>
          </w:r>
          <w:hyperlink w:anchor="_Toc67497779" w:history="1">
            <w:r w:rsidRPr="00B40CFA">
              <w:rPr>
                <w:rStyle w:val="Hyperlink"/>
                <w:noProof/>
                <w:lang w:val="en-GB"/>
              </w:rPr>
              <w:t>INTRODUCTION</w:t>
            </w:r>
            <w:r>
              <w:rPr>
                <w:noProof/>
                <w:webHidden/>
              </w:rPr>
              <w:tab/>
            </w:r>
            <w:r>
              <w:rPr>
                <w:noProof/>
                <w:webHidden/>
              </w:rPr>
              <w:fldChar w:fldCharType="begin"/>
            </w:r>
            <w:r>
              <w:rPr>
                <w:noProof/>
                <w:webHidden/>
              </w:rPr>
              <w:instrText xml:space="preserve"> PAGEREF _Toc67497779 \h </w:instrText>
            </w:r>
            <w:r>
              <w:rPr>
                <w:noProof/>
                <w:webHidden/>
              </w:rPr>
            </w:r>
            <w:r>
              <w:rPr>
                <w:noProof/>
                <w:webHidden/>
              </w:rPr>
              <w:fldChar w:fldCharType="separate"/>
            </w:r>
            <w:r>
              <w:rPr>
                <w:noProof/>
                <w:webHidden/>
              </w:rPr>
              <w:t>1</w:t>
            </w:r>
            <w:r>
              <w:rPr>
                <w:noProof/>
                <w:webHidden/>
              </w:rPr>
              <w:fldChar w:fldCharType="end"/>
            </w:r>
          </w:hyperlink>
        </w:p>
        <w:p w14:paraId="5CD2AC17" w14:textId="2009F745" w:rsidR="009762FB" w:rsidRDefault="009621B0">
          <w:pPr>
            <w:pStyle w:val="TOC2"/>
            <w:tabs>
              <w:tab w:val="right" w:leader="dot" w:pos="9016"/>
            </w:tabs>
            <w:rPr>
              <w:noProof/>
            </w:rPr>
          </w:pPr>
          <w:hyperlink w:anchor="_Toc67497780" w:history="1">
            <w:r w:rsidR="009762FB" w:rsidRPr="00B40CFA">
              <w:rPr>
                <w:rStyle w:val="Hyperlink"/>
                <w:noProof/>
                <w:lang w:val="en-GB"/>
              </w:rPr>
              <w:t>COMPLEMENTARY THERAPIES</w:t>
            </w:r>
            <w:r w:rsidR="009762FB">
              <w:rPr>
                <w:noProof/>
                <w:webHidden/>
              </w:rPr>
              <w:tab/>
            </w:r>
            <w:r w:rsidR="009762FB">
              <w:rPr>
                <w:noProof/>
                <w:webHidden/>
              </w:rPr>
              <w:fldChar w:fldCharType="begin"/>
            </w:r>
            <w:r w:rsidR="009762FB">
              <w:rPr>
                <w:noProof/>
                <w:webHidden/>
              </w:rPr>
              <w:instrText xml:space="preserve"> PAGEREF _Toc67497780 \h </w:instrText>
            </w:r>
            <w:r w:rsidR="009762FB">
              <w:rPr>
                <w:noProof/>
                <w:webHidden/>
              </w:rPr>
            </w:r>
            <w:r w:rsidR="009762FB">
              <w:rPr>
                <w:noProof/>
                <w:webHidden/>
              </w:rPr>
              <w:fldChar w:fldCharType="separate"/>
            </w:r>
            <w:r w:rsidR="009762FB">
              <w:rPr>
                <w:noProof/>
                <w:webHidden/>
              </w:rPr>
              <w:t>2</w:t>
            </w:r>
            <w:r w:rsidR="009762FB">
              <w:rPr>
                <w:noProof/>
                <w:webHidden/>
              </w:rPr>
              <w:fldChar w:fldCharType="end"/>
            </w:r>
          </w:hyperlink>
        </w:p>
        <w:p w14:paraId="1920D4C9" w14:textId="60ACE820" w:rsidR="009762FB" w:rsidRDefault="009621B0">
          <w:pPr>
            <w:pStyle w:val="TOC2"/>
            <w:tabs>
              <w:tab w:val="right" w:leader="dot" w:pos="9016"/>
            </w:tabs>
            <w:rPr>
              <w:noProof/>
            </w:rPr>
          </w:pPr>
          <w:hyperlink w:anchor="_Toc67497781" w:history="1">
            <w:r w:rsidR="009762FB" w:rsidRPr="00B40CFA">
              <w:rPr>
                <w:rStyle w:val="Hyperlink"/>
                <w:noProof/>
                <w:lang w:val="en-GB"/>
              </w:rPr>
              <w:t>POLICIES REGARDING COMPLEMENTARY THERAPIES IN UK</w:t>
            </w:r>
            <w:r w:rsidR="009762FB">
              <w:rPr>
                <w:noProof/>
                <w:webHidden/>
              </w:rPr>
              <w:tab/>
            </w:r>
            <w:r w:rsidR="009762FB">
              <w:rPr>
                <w:noProof/>
                <w:webHidden/>
              </w:rPr>
              <w:fldChar w:fldCharType="begin"/>
            </w:r>
            <w:r w:rsidR="009762FB">
              <w:rPr>
                <w:noProof/>
                <w:webHidden/>
              </w:rPr>
              <w:instrText xml:space="preserve"> PAGEREF _Toc67497781 \h </w:instrText>
            </w:r>
            <w:r w:rsidR="009762FB">
              <w:rPr>
                <w:noProof/>
                <w:webHidden/>
              </w:rPr>
            </w:r>
            <w:r w:rsidR="009762FB">
              <w:rPr>
                <w:noProof/>
                <w:webHidden/>
              </w:rPr>
              <w:fldChar w:fldCharType="separate"/>
            </w:r>
            <w:r w:rsidR="009762FB">
              <w:rPr>
                <w:noProof/>
                <w:webHidden/>
              </w:rPr>
              <w:t>3</w:t>
            </w:r>
            <w:r w:rsidR="009762FB">
              <w:rPr>
                <w:noProof/>
                <w:webHidden/>
              </w:rPr>
              <w:fldChar w:fldCharType="end"/>
            </w:r>
          </w:hyperlink>
        </w:p>
        <w:p w14:paraId="1B8FE21D" w14:textId="0A62CD4A" w:rsidR="009762FB" w:rsidRDefault="009621B0">
          <w:pPr>
            <w:pStyle w:val="TOC2"/>
            <w:tabs>
              <w:tab w:val="right" w:leader="dot" w:pos="9016"/>
            </w:tabs>
            <w:rPr>
              <w:noProof/>
            </w:rPr>
          </w:pPr>
          <w:hyperlink w:anchor="_Toc67497782" w:history="1">
            <w:r w:rsidR="009762FB" w:rsidRPr="00B40CFA">
              <w:rPr>
                <w:rStyle w:val="Hyperlink"/>
                <w:noProof/>
                <w:lang w:val="en-GB"/>
              </w:rPr>
              <w:t>SYSTEMS GOVERNING COMPLEMENTARY THERAPIES</w:t>
            </w:r>
            <w:r w:rsidR="009762FB">
              <w:rPr>
                <w:noProof/>
                <w:webHidden/>
              </w:rPr>
              <w:tab/>
            </w:r>
            <w:r w:rsidR="009762FB">
              <w:rPr>
                <w:noProof/>
                <w:webHidden/>
              </w:rPr>
              <w:fldChar w:fldCharType="begin"/>
            </w:r>
            <w:r w:rsidR="009762FB">
              <w:rPr>
                <w:noProof/>
                <w:webHidden/>
              </w:rPr>
              <w:instrText xml:space="preserve"> PAGEREF _Toc67497782 \h </w:instrText>
            </w:r>
            <w:r w:rsidR="009762FB">
              <w:rPr>
                <w:noProof/>
                <w:webHidden/>
              </w:rPr>
            </w:r>
            <w:r w:rsidR="009762FB">
              <w:rPr>
                <w:noProof/>
                <w:webHidden/>
              </w:rPr>
              <w:fldChar w:fldCharType="separate"/>
            </w:r>
            <w:r w:rsidR="009762FB">
              <w:rPr>
                <w:noProof/>
                <w:webHidden/>
              </w:rPr>
              <w:t>5</w:t>
            </w:r>
            <w:r w:rsidR="009762FB">
              <w:rPr>
                <w:noProof/>
                <w:webHidden/>
              </w:rPr>
              <w:fldChar w:fldCharType="end"/>
            </w:r>
          </w:hyperlink>
        </w:p>
        <w:p w14:paraId="79E223C3" w14:textId="3737CA74" w:rsidR="009762FB" w:rsidRDefault="009621B0">
          <w:pPr>
            <w:pStyle w:val="TOC2"/>
            <w:tabs>
              <w:tab w:val="right" w:leader="dot" w:pos="9016"/>
            </w:tabs>
            <w:rPr>
              <w:noProof/>
            </w:rPr>
          </w:pPr>
          <w:hyperlink w:anchor="_Toc67497783" w:history="1">
            <w:r w:rsidR="009762FB" w:rsidRPr="00B40CFA">
              <w:rPr>
                <w:rStyle w:val="Hyperlink"/>
                <w:noProof/>
                <w:lang w:val="en-GB"/>
              </w:rPr>
              <w:t>DETAILES REGARDING CURRENT SETUP</w:t>
            </w:r>
            <w:r w:rsidR="009762FB">
              <w:rPr>
                <w:noProof/>
                <w:webHidden/>
              </w:rPr>
              <w:tab/>
            </w:r>
            <w:r w:rsidR="009762FB">
              <w:rPr>
                <w:noProof/>
                <w:webHidden/>
              </w:rPr>
              <w:fldChar w:fldCharType="begin"/>
            </w:r>
            <w:r w:rsidR="009762FB">
              <w:rPr>
                <w:noProof/>
                <w:webHidden/>
              </w:rPr>
              <w:instrText xml:space="preserve"> PAGEREF _Toc67497783 \h </w:instrText>
            </w:r>
            <w:r w:rsidR="009762FB">
              <w:rPr>
                <w:noProof/>
                <w:webHidden/>
              </w:rPr>
            </w:r>
            <w:r w:rsidR="009762FB">
              <w:rPr>
                <w:noProof/>
                <w:webHidden/>
              </w:rPr>
              <w:fldChar w:fldCharType="separate"/>
            </w:r>
            <w:r w:rsidR="009762FB">
              <w:rPr>
                <w:noProof/>
                <w:webHidden/>
              </w:rPr>
              <w:t>6</w:t>
            </w:r>
            <w:r w:rsidR="009762FB">
              <w:rPr>
                <w:noProof/>
                <w:webHidden/>
              </w:rPr>
              <w:fldChar w:fldCharType="end"/>
            </w:r>
          </w:hyperlink>
        </w:p>
        <w:p w14:paraId="7382D6A3" w14:textId="6E8F8B1C" w:rsidR="009762FB" w:rsidRDefault="009621B0">
          <w:pPr>
            <w:pStyle w:val="TOC1"/>
            <w:tabs>
              <w:tab w:val="right" w:leader="dot" w:pos="9016"/>
            </w:tabs>
            <w:rPr>
              <w:noProof/>
            </w:rPr>
          </w:pPr>
          <w:hyperlink w:anchor="_Toc67497784" w:history="1">
            <w:r w:rsidR="009762FB" w:rsidRPr="00B40CFA">
              <w:rPr>
                <w:rStyle w:val="Hyperlink"/>
                <w:noProof/>
                <w:lang w:val="en-GB"/>
              </w:rPr>
              <w:t>CONCLUSION</w:t>
            </w:r>
            <w:r w:rsidR="009762FB">
              <w:rPr>
                <w:noProof/>
                <w:webHidden/>
              </w:rPr>
              <w:tab/>
            </w:r>
            <w:r w:rsidR="009762FB">
              <w:rPr>
                <w:noProof/>
                <w:webHidden/>
              </w:rPr>
              <w:fldChar w:fldCharType="begin"/>
            </w:r>
            <w:r w:rsidR="009762FB">
              <w:rPr>
                <w:noProof/>
                <w:webHidden/>
              </w:rPr>
              <w:instrText xml:space="preserve"> PAGEREF _Toc67497784 \h </w:instrText>
            </w:r>
            <w:r w:rsidR="009762FB">
              <w:rPr>
                <w:noProof/>
                <w:webHidden/>
              </w:rPr>
            </w:r>
            <w:r w:rsidR="009762FB">
              <w:rPr>
                <w:noProof/>
                <w:webHidden/>
              </w:rPr>
              <w:fldChar w:fldCharType="separate"/>
            </w:r>
            <w:r w:rsidR="009762FB">
              <w:rPr>
                <w:noProof/>
                <w:webHidden/>
              </w:rPr>
              <w:t>8</w:t>
            </w:r>
            <w:r w:rsidR="009762FB">
              <w:rPr>
                <w:noProof/>
                <w:webHidden/>
              </w:rPr>
              <w:fldChar w:fldCharType="end"/>
            </w:r>
          </w:hyperlink>
        </w:p>
        <w:p w14:paraId="7D713382" w14:textId="75DFDE4A" w:rsidR="009762FB" w:rsidRDefault="009621B0">
          <w:pPr>
            <w:pStyle w:val="TOC1"/>
            <w:tabs>
              <w:tab w:val="right" w:leader="dot" w:pos="9016"/>
            </w:tabs>
            <w:rPr>
              <w:noProof/>
            </w:rPr>
          </w:pPr>
          <w:hyperlink w:anchor="_Toc67497785" w:history="1">
            <w:r w:rsidR="009762FB" w:rsidRPr="00B40CFA">
              <w:rPr>
                <w:rStyle w:val="Hyperlink"/>
                <w:noProof/>
                <w:lang w:val="en-GB"/>
              </w:rPr>
              <w:t>REFERENCES</w:t>
            </w:r>
            <w:r w:rsidR="009762FB">
              <w:rPr>
                <w:noProof/>
                <w:webHidden/>
              </w:rPr>
              <w:tab/>
            </w:r>
            <w:r w:rsidR="009762FB">
              <w:rPr>
                <w:noProof/>
                <w:webHidden/>
              </w:rPr>
              <w:fldChar w:fldCharType="begin"/>
            </w:r>
            <w:r w:rsidR="009762FB">
              <w:rPr>
                <w:noProof/>
                <w:webHidden/>
              </w:rPr>
              <w:instrText xml:space="preserve"> PAGEREF _Toc67497785 \h </w:instrText>
            </w:r>
            <w:r w:rsidR="009762FB">
              <w:rPr>
                <w:noProof/>
                <w:webHidden/>
              </w:rPr>
            </w:r>
            <w:r w:rsidR="009762FB">
              <w:rPr>
                <w:noProof/>
                <w:webHidden/>
              </w:rPr>
              <w:fldChar w:fldCharType="separate"/>
            </w:r>
            <w:r w:rsidR="009762FB">
              <w:rPr>
                <w:noProof/>
                <w:webHidden/>
              </w:rPr>
              <w:t>9</w:t>
            </w:r>
            <w:r w:rsidR="009762FB">
              <w:rPr>
                <w:noProof/>
                <w:webHidden/>
              </w:rPr>
              <w:fldChar w:fldCharType="end"/>
            </w:r>
          </w:hyperlink>
        </w:p>
        <w:p w14:paraId="5D9771EB" w14:textId="285FB6A5" w:rsidR="009762FB" w:rsidRDefault="009762FB">
          <w:r>
            <w:rPr>
              <w:b/>
              <w:bCs/>
              <w:noProof/>
            </w:rPr>
            <w:fldChar w:fldCharType="end"/>
          </w:r>
        </w:p>
      </w:sdtContent>
    </w:sdt>
    <w:p w14:paraId="1A410C58" w14:textId="77777777" w:rsidR="009762FB" w:rsidRDefault="009762FB">
      <w:pPr>
        <w:rPr>
          <w:rFonts w:asciiTheme="majorHAnsi" w:eastAsiaTheme="majorEastAsia" w:hAnsiTheme="majorHAnsi" w:cstheme="majorBidi"/>
          <w:color w:val="2F5496" w:themeColor="accent1" w:themeShade="BF"/>
          <w:sz w:val="32"/>
          <w:szCs w:val="32"/>
          <w:lang w:val="en-GB"/>
        </w:rPr>
      </w:pPr>
      <w:bookmarkStart w:id="0" w:name="_Toc67497779"/>
      <w:r>
        <w:rPr>
          <w:lang w:val="en-GB"/>
        </w:rPr>
        <w:br w:type="page"/>
      </w:r>
    </w:p>
    <w:p w14:paraId="714ACC88" w14:textId="68442B61" w:rsidR="00944BFC" w:rsidRPr="00E762FC" w:rsidRDefault="008A5C4F" w:rsidP="00E762FC">
      <w:pPr>
        <w:pStyle w:val="Heading1"/>
        <w:rPr>
          <w:lang w:val="en-GB"/>
        </w:rPr>
      </w:pPr>
      <w:r w:rsidRPr="00E762FC">
        <w:rPr>
          <w:lang w:val="en-GB"/>
        </w:rPr>
        <w:t>INTRODUCTION</w:t>
      </w:r>
      <w:bookmarkEnd w:id="0"/>
    </w:p>
    <w:p w14:paraId="1ED1F82A" w14:textId="2770D7B8" w:rsidR="008A5C4F" w:rsidRPr="00E762FC" w:rsidRDefault="008A5C4F" w:rsidP="00E762FC">
      <w:pPr>
        <w:spacing w:line="360" w:lineRule="auto"/>
        <w:jc w:val="both"/>
        <w:rPr>
          <w:rFonts w:ascii="Times New Roman" w:hAnsi="Times New Roman" w:cs="Times New Roman"/>
          <w:sz w:val="24"/>
          <w:szCs w:val="24"/>
          <w:lang w:val="en-GB"/>
        </w:rPr>
      </w:pPr>
      <w:r w:rsidRPr="00E762FC">
        <w:rPr>
          <w:rFonts w:ascii="Times New Roman" w:hAnsi="Times New Roman" w:cs="Times New Roman"/>
          <w:sz w:val="24"/>
          <w:szCs w:val="24"/>
          <w:lang w:val="en-GB"/>
        </w:rPr>
        <w:t xml:space="preserve">Healing art is not the contemporary art but the art of healing and therapies existed far beyond the introduction of the </w:t>
      </w:r>
      <w:r w:rsidR="00A61225" w:rsidRPr="00E762FC">
        <w:rPr>
          <w:rFonts w:ascii="Times New Roman" w:hAnsi="Times New Roman" w:cs="Times New Roman"/>
          <w:sz w:val="24"/>
          <w:szCs w:val="24"/>
          <w:lang w:val="en-GB"/>
        </w:rPr>
        <w:t xml:space="preserve">western medicine. Complementary therapies are defined as the medicine and art of healing and therapies that are alternative to western medicine and culture of healing. </w:t>
      </w:r>
      <w:r w:rsidR="00657741" w:rsidRPr="00E762FC">
        <w:rPr>
          <w:rFonts w:ascii="Times New Roman" w:hAnsi="Times New Roman" w:cs="Times New Roman"/>
          <w:sz w:val="24"/>
          <w:szCs w:val="24"/>
          <w:lang w:val="en-GB"/>
        </w:rPr>
        <w:t xml:space="preserve">Complementary therapies </w:t>
      </w:r>
      <w:r w:rsidR="00305AE6" w:rsidRPr="00E762FC">
        <w:rPr>
          <w:rFonts w:ascii="Times New Roman" w:hAnsi="Times New Roman" w:cs="Times New Roman"/>
          <w:sz w:val="24"/>
          <w:szCs w:val="24"/>
          <w:lang w:val="en-GB"/>
        </w:rPr>
        <w:t>offer</w:t>
      </w:r>
      <w:r w:rsidR="00657741" w:rsidRPr="00E762FC">
        <w:rPr>
          <w:rFonts w:ascii="Times New Roman" w:hAnsi="Times New Roman" w:cs="Times New Roman"/>
          <w:sz w:val="24"/>
          <w:szCs w:val="24"/>
          <w:lang w:val="en-GB"/>
        </w:rPr>
        <w:t xml:space="preserve"> different approaches to conventional and mainstream medicine. These therapies include the interventions and treatments that are not the part of the mainstream western medicine</w:t>
      </w:r>
      <w:r w:rsidR="00B4293A" w:rsidRPr="00E762FC">
        <w:rPr>
          <w:rFonts w:ascii="Times New Roman" w:hAnsi="Times New Roman" w:cs="Times New Roman"/>
          <w:sz w:val="24"/>
          <w:szCs w:val="24"/>
          <w:lang w:val="en-GB"/>
        </w:rPr>
        <w:t xml:space="preserve"> (</w:t>
      </w:r>
      <w:r w:rsidR="00B4293A" w:rsidRPr="00E762FC">
        <w:rPr>
          <w:rFonts w:ascii="Times New Roman" w:hAnsi="Times New Roman" w:cs="Times New Roman"/>
          <w:color w:val="222222"/>
          <w:sz w:val="24"/>
          <w:szCs w:val="24"/>
          <w:shd w:val="clear" w:color="auto" w:fill="FFFFFF"/>
        </w:rPr>
        <w:t>Haller et al, 2019)</w:t>
      </w:r>
      <w:r w:rsidR="00657741" w:rsidRPr="00E762FC">
        <w:rPr>
          <w:rFonts w:ascii="Times New Roman" w:hAnsi="Times New Roman" w:cs="Times New Roman"/>
          <w:sz w:val="24"/>
          <w:szCs w:val="24"/>
          <w:lang w:val="en-GB"/>
        </w:rPr>
        <w:t xml:space="preserve">. </w:t>
      </w:r>
      <w:r w:rsidR="00305AE6" w:rsidRPr="00E762FC">
        <w:rPr>
          <w:rFonts w:ascii="Times New Roman" w:hAnsi="Times New Roman" w:cs="Times New Roman"/>
          <w:sz w:val="24"/>
          <w:szCs w:val="24"/>
          <w:lang w:val="en-GB"/>
        </w:rPr>
        <w:t xml:space="preserve">These therapies are used alongside the mainstream conventional medicines for their beneficial effect on human health and physiology. </w:t>
      </w:r>
      <w:r w:rsidR="00862B58" w:rsidRPr="00E762FC">
        <w:rPr>
          <w:rFonts w:ascii="Times New Roman" w:hAnsi="Times New Roman" w:cs="Times New Roman"/>
          <w:sz w:val="24"/>
          <w:szCs w:val="24"/>
          <w:lang w:val="en-GB"/>
        </w:rPr>
        <w:t>The scientific or medical evidences for many of these therapies are limited yet, the efficacy and evidence regarding their benefits are used to imply these therapies in contemporary health care. This report is focused at providing detailed discussion of the progress and current system of complementary therapies in the U</w:t>
      </w:r>
      <w:r w:rsidR="00DB6FCE" w:rsidRPr="00E762FC">
        <w:rPr>
          <w:rFonts w:ascii="Times New Roman" w:hAnsi="Times New Roman" w:cs="Times New Roman"/>
          <w:sz w:val="24"/>
          <w:szCs w:val="24"/>
          <w:lang w:val="en-GB"/>
        </w:rPr>
        <w:t>K</w:t>
      </w:r>
      <w:r w:rsidR="00862B58" w:rsidRPr="00E762FC">
        <w:rPr>
          <w:rFonts w:ascii="Times New Roman" w:hAnsi="Times New Roman" w:cs="Times New Roman"/>
          <w:sz w:val="24"/>
          <w:szCs w:val="24"/>
          <w:lang w:val="en-GB"/>
        </w:rPr>
        <w:t>. The report will include the in-depth explanation of the policies, and regulations that are appropriately introduced in the UK to support the therapies and promote safe services within it. Moreover, the report will also discuss the details of the current complementary therapy setup being planned and how it will provide benefit to the population of the region.</w:t>
      </w:r>
    </w:p>
    <w:p w14:paraId="29A12F5F" w14:textId="77777777" w:rsidR="0011494F" w:rsidRPr="00E762FC" w:rsidRDefault="0011494F" w:rsidP="00E762FC">
      <w:pPr>
        <w:spacing w:line="360" w:lineRule="auto"/>
        <w:jc w:val="both"/>
        <w:rPr>
          <w:rFonts w:ascii="Times New Roman" w:hAnsi="Times New Roman" w:cs="Times New Roman"/>
          <w:sz w:val="24"/>
          <w:szCs w:val="24"/>
          <w:lang w:val="en-GB"/>
        </w:rPr>
      </w:pPr>
      <w:r w:rsidRPr="00E762FC">
        <w:rPr>
          <w:rFonts w:ascii="Times New Roman" w:hAnsi="Times New Roman" w:cs="Times New Roman"/>
          <w:sz w:val="24"/>
          <w:szCs w:val="24"/>
          <w:lang w:val="en-GB"/>
        </w:rPr>
        <w:br w:type="page"/>
      </w:r>
    </w:p>
    <w:p w14:paraId="03942681" w14:textId="1AF0F985" w:rsidR="008A5C4F" w:rsidRPr="00E762FC" w:rsidRDefault="008A5C4F" w:rsidP="00E762FC">
      <w:pPr>
        <w:pStyle w:val="Heading2"/>
        <w:rPr>
          <w:lang w:val="en-GB"/>
        </w:rPr>
      </w:pPr>
      <w:bookmarkStart w:id="1" w:name="_Toc67497780"/>
      <w:r w:rsidRPr="00E762FC">
        <w:rPr>
          <w:lang w:val="en-GB"/>
        </w:rPr>
        <w:t>COMPLEMENTARY THERAPIES</w:t>
      </w:r>
      <w:bookmarkEnd w:id="1"/>
    </w:p>
    <w:p w14:paraId="7C1599EF" w14:textId="6F0BE82B" w:rsidR="008A5C4F" w:rsidRPr="00E762FC" w:rsidRDefault="003831F7" w:rsidP="00E762FC">
      <w:pPr>
        <w:spacing w:line="360" w:lineRule="auto"/>
        <w:jc w:val="both"/>
        <w:rPr>
          <w:rFonts w:ascii="Times New Roman" w:hAnsi="Times New Roman" w:cs="Times New Roman"/>
          <w:sz w:val="24"/>
          <w:szCs w:val="24"/>
          <w:lang w:val="en-GB"/>
        </w:rPr>
      </w:pPr>
      <w:r w:rsidRPr="00E762FC">
        <w:rPr>
          <w:rFonts w:ascii="Times New Roman" w:hAnsi="Times New Roman" w:cs="Times New Roman"/>
          <w:sz w:val="24"/>
          <w:szCs w:val="24"/>
          <w:lang w:val="en-GB"/>
        </w:rPr>
        <w:t xml:space="preserve">Complementary therapies are also known as alternative therapy or medicine or holistic therapy. </w:t>
      </w:r>
      <w:r w:rsidR="008A0344" w:rsidRPr="00E762FC">
        <w:rPr>
          <w:rFonts w:ascii="Times New Roman" w:hAnsi="Times New Roman" w:cs="Times New Roman"/>
          <w:sz w:val="24"/>
          <w:szCs w:val="24"/>
          <w:lang w:val="en-GB"/>
        </w:rPr>
        <w:t>It is basically traditionally methods of healing that were used by people in ancient times in different parts of the world that gained recognition during modern era</w:t>
      </w:r>
      <w:r w:rsidR="00B4293A" w:rsidRPr="00E762FC">
        <w:rPr>
          <w:rFonts w:ascii="Times New Roman" w:hAnsi="Times New Roman" w:cs="Times New Roman"/>
          <w:sz w:val="24"/>
          <w:szCs w:val="24"/>
          <w:lang w:val="en-GB"/>
        </w:rPr>
        <w:t xml:space="preserve"> (</w:t>
      </w:r>
      <w:r w:rsidR="00B4293A" w:rsidRPr="00E762FC">
        <w:rPr>
          <w:rFonts w:ascii="Times New Roman" w:hAnsi="Times New Roman" w:cs="Times New Roman"/>
          <w:color w:val="222222"/>
          <w:sz w:val="24"/>
          <w:szCs w:val="24"/>
          <w:shd w:val="clear" w:color="auto" w:fill="FFFFFF"/>
        </w:rPr>
        <w:t>Haller et al, 2019)</w:t>
      </w:r>
      <w:r w:rsidR="008A0344" w:rsidRPr="00E762FC">
        <w:rPr>
          <w:rFonts w:ascii="Times New Roman" w:hAnsi="Times New Roman" w:cs="Times New Roman"/>
          <w:sz w:val="24"/>
          <w:szCs w:val="24"/>
          <w:lang w:val="en-GB"/>
        </w:rPr>
        <w:t xml:space="preserve">. </w:t>
      </w:r>
      <w:r w:rsidR="00483D8E" w:rsidRPr="00E762FC">
        <w:rPr>
          <w:rFonts w:ascii="Times New Roman" w:hAnsi="Times New Roman" w:cs="Times New Roman"/>
          <w:sz w:val="24"/>
          <w:szCs w:val="24"/>
          <w:lang w:val="en-GB"/>
        </w:rPr>
        <w:t xml:space="preserve">Complementary therapy cannot be given a blanket definition as there are several therapies and treatments included under this umbrella term. </w:t>
      </w:r>
      <w:r w:rsidR="00003061" w:rsidRPr="00E762FC">
        <w:rPr>
          <w:rFonts w:ascii="Times New Roman" w:hAnsi="Times New Roman" w:cs="Times New Roman"/>
          <w:sz w:val="24"/>
          <w:szCs w:val="24"/>
          <w:lang w:val="en-GB"/>
        </w:rPr>
        <w:t xml:space="preserve">Alternative therapies are grouped with complementary therapies but has a basic difference that complementary therapies are specifically provided alongside mainstream treatment and alternative medicine is practice by replacing mainstream treatment. </w:t>
      </w:r>
      <w:r w:rsidR="00E86A7A" w:rsidRPr="00E762FC">
        <w:rPr>
          <w:rFonts w:ascii="Times New Roman" w:hAnsi="Times New Roman" w:cs="Times New Roman"/>
          <w:sz w:val="24"/>
          <w:szCs w:val="24"/>
          <w:lang w:val="en-GB"/>
        </w:rPr>
        <w:t>There is an increasing trend of using complementary therapies in the UK now-a-days</w:t>
      </w:r>
      <w:r w:rsidR="00B4293A" w:rsidRPr="00E762FC">
        <w:rPr>
          <w:rFonts w:ascii="Times New Roman" w:hAnsi="Times New Roman" w:cs="Times New Roman"/>
          <w:sz w:val="24"/>
          <w:szCs w:val="24"/>
          <w:lang w:val="en-GB"/>
        </w:rPr>
        <w:t xml:space="preserve"> (</w:t>
      </w:r>
      <w:proofErr w:type="spellStart"/>
      <w:r w:rsidR="00B4293A" w:rsidRPr="00E762FC">
        <w:rPr>
          <w:rFonts w:ascii="Times New Roman" w:hAnsi="Times New Roman" w:cs="Times New Roman"/>
          <w:color w:val="222222"/>
          <w:sz w:val="24"/>
          <w:szCs w:val="24"/>
          <w:shd w:val="clear" w:color="auto" w:fill="FFFFFF"/>
        </w:rPr>
        <w:t>Comella</w:t>
      </w:r>
      <w:proofErr w:type="spellEnd"/>
      <w:r w:rsidR="00B4293A" w:rsidRPr="00E762FC">
        <w:rPr>
          <w:rFonts w:ascii="Times New Roman" w:hAnsi="Times New Roman" w:cs="Times New Roman"/>
          <w:color w:val="222222"/>
          <w:sz w:val="24"/>
          <w:szCs w:val="24"/>
          <w:shd w:val="clear" w:color="auto" w:fill="FFFFFF"/>
        </w:rPr>
        <w:t xml:space="preserve"> et al, 2016)</w:t>
      </w:r>
      <w:r w:rsidR="00E86A7A" w:rsidRPr="00E762FC">
        <w:rPr>
          <w:rFonts w:ascii="Times New Roman" w:hAnsi="Times New Roman" w:cs="Times New Roman"/>
          <w:sz w:val="24"/>
          <w:szCs w:val="24"/>
          <w:lang w:val="en-GB"/>
        </w:rPr>
        <w:t>.</w:t>
      </w:r>
      <w:r w:rsidR="00B4293A" w:rsidRPr="00E762FC">
        <w:rPr>
          <w:rFonts w:ascii="Times New Roman" w:hAnsi="Times New Roman" w:cs="Times New Roman"/>
          <w:sz w:val="24"/>
          <w:szCs w:val="24"/>
          <w:lang w:val="en-GB"/>
        </w:rPr>
        <w:t xml:space="preserve"> </w:t>
      </w:r>
      <w:r w:rsidR="00FE689B" w:rsidRPr="00E762FC">
        <w:rPr>
          <w:rFonts w:ascii="Times New Roman" w:hAnsi="Times New Roman" w:cs="Times New Roman"/>
          <w:sz w:val="24"/>
          <w:szCs w:val="24"/>
          <w:lang w:val="en-GB"/>
        </w:rPr>
        <w:t>It is estimated that steadily its use has increased in UK economy sin</w:t>
      </w:r>
      <w:r w:rsidR="00A922AD" w:rsidRPr="00E762FC">
        <w:rPr>
          <w:rFonts w:ascii="Times New Roman" w:hAnsi="Times New Roman" w:cs="Times New Roman"/>
          <w:sz w:val="24"/>
          <w:szCs w:val="24"/>
          <w:lang w:val="en-GB"/>
        </w:rPr>
        <w:t>c</w:t>
      </w:r>
      <w:r w:rsidR="00FE689B" w:rsidRPr="00E762FC">
        <w:rPr>
          <w:rFonts w:ascii="Times New Roman" w:hAnsi="Times New Roman" w:cs="Times New Roman"/>
          <w:sz w:val="24"/>
          <w:szCs w:val="24"/>
          <w:lang w:val="en-GB"/>
        </w:rPr>
        <w:t xml:space="preserve">e last ten to fifteen years. </w:t>
      </w:r>
      <w:r w:rsidR="00472D94" w:rsidRPr="00E762FC">
        <w:rPr>
          <w:rFonts w:ascii="Times New Roman" w:hAnsi="Times New Roman" w:cs="Times New Roman"/>
          <w:sz w:val="24"/>
          <w:szCs w:val="24"/>
          <w:lang w:val="en-GB"/>
        </w:rPr>
        <w:t xml:space="preserve">The statistics shows that complementary therapies are being used by almost 15 million residents in the UK nationwide. </w:t>
      </w:r>
      <w:r w:rsidR="00F2084B" w:rsidRPr="00E762FC">
        <w:rPr>
          <w:rFonts w:ascii="Times New Roman" w:hAnsi="Times New Roman" w:cs="Times New Roman"/>
          <w:sz w:val="24"/>
          <w:szCs w:val="24"/>
          <w:lang w:val="en-GB"/>
        </w:rPr>
        <w:t>The complementary therapy industry is expanding in the UK by 1.6 billion per annum with 60,000 practitioners and 150 professional associations and 5 million patients</w:t>
      </w:r>
      <w:r w:rsidR="00B4293A" w:rsidRPr="00E762FC">
        <w:rPr>
          <w:rFonts w:ascii="Times New Roman" w:hAnsi="Times New Roman" w:cs="Times New Roman"/>
          <w:sz w:val="24"/>
          <w:szCs w:val="24"/>
          <w:lang w:val="en-GB"/>
        </w:rPr>
        <w:t xml:space="preserve"> (</w:t>
      </w:r>
      <w:proofErr w:type="spellStart"/>
      <w:r w:rsidR="00B4293A" w:rsidRPr="00E762FC">
        <w:rPr>
          <w:rFonts w:ascii="Times New Roman" w:hAnsi="Times New Roman" w:cs="Times New Roman"/>
          <w:color w:val="222222"/>
          <w:sz w:val="24"/>
          <w:szCs w:val="24"/>
          <w:shd w:val="clear" w:color="auto" w:fill="FFFFFF"/>
        </w:rPr>
        <w:t>Comella</w:t>
      </w:r>
      <w:proofErr w:type="spellEnd"/>
      <w:r w:rsidR="00B4293A" w:rsidRPr="00E762FC">
        <w:rPr>
          <w:rFonts w:ascii="Times New Roman" w:hAnsi="Times New Roman" w:cs="Times New Roman"/>
          <w:color w:val="222222"/>
          <w:sz w:val="24"/>
          <w:szCs w:val="24"/>
          <w:shd w:val="clear" w:color="auto" w:fill="FFFFFF"/>
        </w:rPr>
        <w:t xml:space="preserve"> et al, 2016)</w:t>
      </w:r>
      <w:r w:rsidR="00F2084B" w:rsidRPr="00E762FC">
        <w:rPr>
          <w:rFonts w:ascii="Times New Roman" w:hAnsi="Times New Roman" w:cs="Times New Roman"/>
          <w:sz w:val="24"/>
          <w:szCs w:val="24"/>
          <w:lang w:val="en-GB"/>
        </w:rPr>
        <w:t xml:space="preserve">. </w:t>
      </w:r>
    </w:p>
    <w:p w14:paraId="105BC9F7" w14:textId="2B3CF472" w:rsidR="00A03114" w:rsidRPr="00E762FC" w:rsidRDefault="00A03114" w:rsidP="00E762FC">
      <w:pPr>
        <w:spacing w:line="360" w:lineRule="auto"/>
        <w:jc w:val="both"/>
        <w:rPr>
          <w:rFonts w:ascii="Times New Roman" w:hAnsi="Times New Roman" w:cs="Times New Roman"/>
          <w:sz w:val="24"/>
          <w:szCs w:val="24"/>
          <w:lang w:val="en-GB"/>
        </w:rPr>
      </w:pPr>
      <w:r w:rsidRPr="00E762FC">
        <w:rPr>
          <w:rFonts w:ascii="Times New Roman" w:hAnsi="Times New Roman" w:cs="Times New Roman"/>
          <w:sz w:val="24"/>
          <w:szCs w:val="24"/>
          <w:lang w:val="en-GB"/>
        </w:rPr>
        <w:t xml:space="preserve">The therapies work on the concept of holism </w:t>
      </w:r>
      <w:r w:rsidR="00E243AC" w:rsidRPr="00E762FC">
        <w:rPr>
          <w:rFonts w:ascii="Times New Roman" w:hAnsi="Times New Roman" w:cs="Times New Roman"/>
          <w:sz w:val="24"/>
          <w:szCs w:val="24"/>
          <w:lang w:val="en-GB"/>
        </w:rPr>
        <w:t xml:space="preserve">that appreciates the interrelationship between the mind, body and spirit. </w:t>
      </w:r>
      <w:r w:rsidR="00564592" w:rsidRPr="00E762FC">
        <w:rPr>
          <w:rFonts w:ascii="Times New Roman" w:hAnsi="Times New Roman" w:cs="Times New Roman"/>
          <w:sz w:val="24"/>
          <w:szCs w:val="24"/>
          <w:lang w:val="en-GB"/>
        </w:rPr>
        <w:t xml:space="preserve">The therapies also </w:t>
      </w:r>
      <w:r w:rsidR="00DE5C88" w:rsidRPr="00E762FC">
        <w:rPr>
          <w:rFonts w:ascii="Times New Roman" w:hAnsi="Times New Roman" w:cs="Times New Roman"/>
          <w:sz w:val="24"/>
          <w:szCs w:val="24"/>
          <w:lang w:val="en-GB"/>
        </w:rPr>
        <w:t>focus</w:t>
      </w:r>
      <w:r w:rsidR="00564592" w:rsidRPr="00E762FC">
        <w:rPr>
          <w:rFonts w:ascii="Times New Roman" w:hAnsi="Times New Roman" w:cs="Times New Roman"/>
          <w:sz w:val="24"/>
          <w:szCs w:val="24"/>
          <w:lang w:val="en-GB"/>
        </w:rPr>
        <w:t xml:space="preserve"> on the socio-cultural factors of the individual </w:t>
      </w:r>
      <w:r w:rsidR="00B8061A" w:rsidRPr="00E762FC">
        <w:rPr>
          <w:rFonts w:ascii="Times New Roman" w:hAnsi="Times New Roman" w:cs="Times New Roman"/>
          <w:sz w:val="24"/>
          <w:szCs w:val="24"/>
          <w:lang w:val="en-GB"/>
        </w:rPr>
        <w:t xml:space="preserve">while providing treatment. </w:t>
      </w:r>
      <w:r w:rsidR="00787F2B" w:rsidRPr="00E762FC">
        <w:rPr>
          <w:rFonts w:ascii="Times New Roman" w:hAnsi="Times New Roman" w:cs="Times New Roman"/>
          <w:sz w:val="24"/>
          <w:szCs w:val="24"/>
          <w:lang w:val="en-GB"/>
        </w:rPr>
        <w:t>Due to increased used of complementary therapies among the population in the UK in past decade the increase in services in NHS is also identified</w:t>
      </w:r>
      <w:r w:rsidR="00B4293A" w:rsidRPr="00E762FC">
        <w:rPr>
          <w:rFonts w:ascii="Times New Roman" w:hAnsi="Times New Roman" w:cs="Times New Roman"/>
          <w:sz w:val="24"/>
          <w:szCs w:val="24"/>
          <w:lang w:val="en-GB"/>
        </w:rPr>
        <w:t xml:space="preserve"> (</w:t>
      </w:r>
      <w:proofErr w:type="spellStart"/>
      <w:r w:rsidR="00B4293A" w:rsidRPr="00E762FC">
        <w:rPr>
          <w:rFonts w:ascii="Times New Roman" w:hAnsi="Times New Roman" w:cs="Times New Roman"/>
          <w:color w:val="222222"/>
          <w:sz w:val="24"/>
          <w:szCs w:val="24"/>
          <w:shd w:val="clear" w:color="auto" w:fill="FFFFFF"/>
        </w:rPr>
        <w:t>Bonacchi</w:t>
      </w:r>
      <w:proofErr w:type="spellEnd"/>
      <w:r w:rsidR="00B4293A" w:rsidRPr="00E762FC">
        <w:rPr>
          <w:rFonts w:ascii="Times New Roman" w:hAnsi="Times New Roman" w:cs="Times New Roman"/>
          <w:color w:val="222222"/>
          <w:sz w:val="24"/>
          <w:szCs w:val="24"/>
          <w:shd w:val="clear" w:color="auto" w:fill="FFFFFF"/>
        </w:rPr>
        <w:t xml:space="preserve"> et al, 2014)</w:t>
      </w:r>
      <w:r w:rsidR="00787F2B" w:rsidRPr="00E762FC">
        <w:rPr>
          <w:rFonts w:ascii="Times New Roman" w:hAnsi="Times New Roman" w:cs="Times New Roman"/>
          <w:sz w:val="24"/>
          <w:szCs w:val="24"/>
          <w:lang w:val="en-GB"/>
        </w:rPr>
        <w:t xml:space="preserve">. </w:t>
      </w:r>
      <w:r w:rsidR="00DE4342" w:rsidRPr="00E762FC">
        <w:rPr>
          <w:rFonts w:ascii="Times New Roman" w:hAnsi="Times New Roman" w:cs="Times New Roman"/>
          <w:sz w:val="24"/>
          <w:szCs w:val="24"/>
          <w:lang w:val="en-GB"/>
        </w:rPr>
        <w:t xml:space="preserve">Due to the increase demands of complementary therapies in the UK the UK government orders the House of Lords Select Committee </w:t>
      </w:r>
      <w:r w:rsidR="00820B4A" w:rsidRPr="00E762FC">
        <w:rPr>
          <w:rFonts w:ascii="Times New Roman" w:hAnsi="Times New Roman" w:cs="Times New Roman"/>
          <w:sz w:val="24"/>
          <w:szCs w:val="24"/>
          <w:lang w:val="en-GB"/>
        </w:rPr>
        <w:t>Report</w:t>
      </w:r>
      <w:r w:rsidR="00DE4342" w:rsidRPr="00E762FC">
        <w:rPr>
          <w:rFonts w:ascii="Times New Roman" w:hAnsi="Times New Roman" w:cs="Times New Roman"/>
          <w:sz w:val="24"/>
          <w:szCs w:val="24"/>
          <w:lang w:val="en-GB"/>
        </w:rPr>
        <w:t xml:space="preserve"> on complementary </w:t>
      </w:r>
      <w:r w:rsidR="00820B4A" w:rsidRPr="00E762FC">
        <w:rPr>
          <w:rFonts w:ascii="Times New Roman" w:hAnsi="Times New Roman" w:cs="Times New Roman"/>
          <w:sz w:val="24"/>
          <w:szCs w:val="24"/>
          <w:lang w:val="en-GB"/>
        </w:rPr>
        <w:t>therapies</w:t>
      </w:r>
      <w:r w:rsidR="00DE4342" w:rsidRPr="00E762FC">
        <w:rPr>
          <w:rFonts w:ascii="Times New Roman" w:hAnsi="Times New Roman" w:cs="Times New Roman"/>
          <w:sz w:val="24"/>
          <w:szCs w:val="24"/>
          <w:lang w:val="en-GB"/>
        </w:rPr>
        <w:t xml:space="preserve"> in 2000</w:t>
      </w:r>
      <w:r w:rsidR="00B4293A" w:rsidRPr="00E762FC">
        <w:rPr>
          <w:rFonts w:ascii="Times New Roman" w:hAnsi="Times New Roman" w:cs="Times New Roman"/>
          <w:sz w:val="24"/>
          <w:szCs w:val="24"/>
          <w:lang w:val="en-GB"/>
        </w:rPr>
        <w:t xml:space="preserve"> (</w:t>
      </w:r>
      <w:r w:rsidR="00B4293A" w:rsidRPr="00E762FC">
        <w:rPr>
          <w:rFonts w:ascii="Times New Roman" w:hAnsi="Times New Roman" w:cs="Times New Roman"/>
          <w:color w:val="222222"/>
          <w:sz w:val="24"/>
          <w:szCs w:val="24"/>
          <w:shd w:val="clear" w:color="auto" w:fill="FFFFFF"/>
        </w:rPr>
        <w:t>Haller et al, 2019)</w:t>
      </w:r>
      <w:r w:rsidR="00DE4342" w:rsidRPr="00E762FC">
        <w:rPr>
          <w:rFonts w:ascii="Times New Roman" w:hAnsi="Times New Roman" w:cs="Times New Roman"/>
          <w:sz w:val="24"/>
          <w:szCs w:val="24"/>
          <w:lang w:val="en-GB"/>
        </w:rPr>
        <w:t xml:space="preserve">. </w:t>
      </w:r>
      <w:r w:rsidR="0078651A" w:rsidRPr="00E762FC">
        <w:rPr>
          <w:rFonts w:ascii="Times New Roman" w:hAnsi="Times New Roman" w:cs="Times New Roman"/>
          <w:sz w:val="24"/>
          <w:szCs w:val="24"/>
          <w:lang w:val="en-GB"/>
        </w:rPr>
        <w:t xml:space="preserve">According to the Prince of </w:t>
      </w:r>
      <w:r w:rsidR="00064C6A" w:rsidRPr="00E762FC">
        <w:rPr>
          <w:rFonts w:ascii="Times New Roman" w:hAnsi="Times New Roman" w:cs="Times New Roman"/>
          <w:sz w:val="24"/>
          <w:szCs w:val="24"/>
          <w:lang w:val="en-GB"/>
        </w:rPr>
        <w:t>Wales</w:t>
      </w:r>
      <w:r w:rsidR="0078651A" w:rsidRPr="00E762FC">
        <w:rPr>
          <w:rFonts w:ascii="Times New Roman" w:hAnsi="Times New Roman" w:cs="Times New Roman"/>
          <w:sz w:val="24"/>
          <w:szCs w:val="24"/>
          <w:lang w:val="en-GB"/>
        </w:rPr>
        <w:t xml:space="preserve"> Foundation for Integrated Health group the use of complementary </w:t>
      </w:r>
      <w:r w:rsidR="00064C6A" w:rsidRPr="00E762FC">
        <w:rPr>
          <w:rFonts w:ascii="Times New Roman" w:hAnsi="Times New Roman" w:cs="Times New Roman"/>
          <w:sz w:val="24"/>
          <w:szCs w:val="24"/>
          <w:lang w:val="en-GB"/>
        </w:rPr>
        <w:t>therapies</w:t>
      </w:r>
      <w:r w:rsidR="0078651A" w:rsidRPr="00E762FC">
        <w:rPr>
          <w:rFonts w:ascii="Times New Roman" w:hAnsi="Times New Roman" w:cs="Times New Roman"/>
          <w:sz w:val="24"/>
          <w:szCs w:val="24"/>
          <w:lang w:val="en-GB"/>
        </w:rPr>
        <w:t xml:space="preserve"> is found to be essential </w:t>
      </w:r>
      <w:r w:rsidR="00064C6A" w:rsidRPr="00E762FC">
        <w:rPr>
          <w:rFonts w:ascii="Times New Roman" w:hAnsi="Times New Roman" w:cs="Times New Roman"/>
          <w:sz w:val="24"/>
          <w:szCs w:val="24"/>
          <w:lang w:val="en-GB"/>
        </w:rPr>
        <w:t>along with</w:t>
      </w:r>
      <w:r w:rsidR="0078651A" w:rsidRPr="00E762FC">
        <w:rPr>
          <w:rFonts w:ascii="Times New Roman" w:hAnsi="Times New Roman" w:cs="Times New Roman"/>
          <w:sz w:val="24"/>
          <w:szCs w:val="24"/>
          <w:lang w:val="en-GB"/>
        </w:rPr>
        <w:t xml:space="preserve"> conventional medicine to combine the best effects of both the therapies for the patient in need</w:t>
      </w:r>
      <w:r w:rsidR="005C1D3C" w:rsidRPr="00E762FC">
        <w:rPr>
          <w:rFonts w:ascii="Times New Roman" w:hAnsi="Times New Roman" w:cs="Times New Roman"/>
          <w:sz w:val="24"/>
          <w:szCs w:val="24"/>
          <w:lang w:val="en-GB"/>
        </w:rPr>
        <w:t xml:space="preserve"> (</w:t>
      </w:r>
      <w:r w:rsidR="005C1D3C" w:rsidRPr="00E762FC">
        <w:rPr>
          <w:rFonts w:ascii="Times New Roman" w:hAnsi="Times New Roman" w:cs="Times New Roman"/>
          <w:color w:val="222222"/>
          <w:sz w:val="24"/>
          <w:szCs w:val="24"/>
          <w:shd w:val="clear" w:color="auto" w:fill="FFFFFF"/>
        </w:rPr>
        <w:t>Zahn et al, 2019)</w:t>
      </w:r>
      <w:r w:rsidR="0078651A" w:rsidRPr="00E762FC">
        <w:rPr>
          <w:rFonts w:ascii="Times New Roman" w:hAnsi="Times New Roman" w:cs="Times New Roman"/>
          <w:sz w:val="24"/>
          <w:szCs w:val="24"/>
          <w:lang w:val="en-GB"/>
        </w:rPr>
        <w:t xml:space="preserve">. Cancer patients are one of the most common population receiving complementary </w:t>
      </w:r>
      <w:r w:rsidR="00064C6A" w:rsidRPr="00E762FC">
        <w:rPr>
          <w:rFonts w:ascii="Times New Roman" w:hAnsi="Times New Roman" w:cs="Times New Roman"/>
          <w:sz w:val="24"/>
          <w:szCs w:val="24"/>
          <w:lang w:val="en-GB"/>
        </w:rPr>
        <w:t>therapies</w:t>
      </w:r>
      <w:r w:rsidR="0078651A" w:rsidRPr="00E762FC">
        <w:rPr>
          <w:rFonts w:ascii="Times New Roman" w:hAnsi="Times New Roman" w:cs="Times New Roman"/>
          <w:sz w:val="24"/>
          <w:szCs w:val="24"/>
          <w:lang w:val="en-GB"/>
        </w:rPr>
        <w:t xml:space="preserve"> of one or the other type in the UK</w:t>
      </w:r>
      <w:r w:rsidR="003A31D5" w:rsidRPr="00E762FC">
        <w:rPr>
          <w:rFonts w:ascii="Times New Roman" w:hAnsi="Times New Roman" w:cs="Times New Roman"/>
          <w:sz w:val="24"/>
          <w:szCs w:val="24"/>
          <w:lang w:val="en-GB"/>
        </w:rPr>
        <w:t xml:space="preserve"> (</w:t>
      </w:r>
      <w:r w:rsidR="003A31D5" w:rsidRPr="00E762FC">
        <w:rPr>
          <w:rFonts w:ascii="Times New Roman" w:hAnsi="Times New Roman" w:cs="Times New Roman"/>
          <w:color w:val="222222"/>
          <w:sz w:val="24"/>
          <w:szCs w:val="24"/>
          <w:shd w:val="clear" w:color="auto" w:fill="FFFFFF"/>
        </w:rPr>
        <w:t>Asher et al, 2017)</w:t>
      </w:r>
      <w:r w:rsidR="0078651A" w:rsidRPr="00E762FC">
        <w:rPr>
          <w:rFonts w:ascii="Times New Roman" w:hAnsi="Times New Roman" w:cs="Times New Roman"/>
          <w:sz w:val="24"/>
          <w:szCs w:val="24"/>
          <w:lang w:val="en-GB"/>
        </w:rPr>
        <w:t xml:space="preserve">. </w:t>
      </w:r>
      <w:r w:rsidR="00BA1F68" w:rsidRPr="00E762FC">
        <w:rPr>
          <w:rFonts w:ascii="Times New Roman" w:hAnsi="Times New Roman" w:cs="Times New Roman"/>
          <w:sz w:val="24"/>
          <w:szCs w:val="24"/>
          <w:lang w:val="en-GB"/>
        </w:rPr>
        <w:t xml:space="preserve">The increase in use of these therapies also </w:t>
      </w:r>
      <w:r w:rsidR="00CA1950" w:rsidRPr="00E762FC">
        <w:rPr>
          <w:rFonts w:ascii="Times New Roman" w:hAnsi="Times New Roman" w:cs="Times New Roman"/>
          <w:sz w:val="24"/>
          <w:szCs w:val="24"/>
          <w:lang w:val="en-GB"/>
        </w:rPr>
        <w:t>brought</w:t>
      </w:r>
      <w:r w:rsidR="00BA1F68" w:rsidRPr="00E762FC">
        <w:rPr>
          <w:rFonts w:ascii="Times New Roman" w:hAnsi="Times New Roman" w:cs="Times New Roman"/>
          <w:sz w:val="24"/>
          <w:szCs w:val="24"/>
          <w:lang w:val="en-GB"/>
        </w:rPr>
        <w:t xml:space="preserve"> with it some challenges, such as illegal practices, improper use of therapies and violation of system</w:t>
      </w:r>
      <w:r w:rsidR="00DB6FCE" w:rsidRPr="00E762FC">
        <w:rPr>
          <w:rFonts w:ascii="Times New Roman" w:hAnsi="Times New Roman" w:cs="Times New Roman"/>
          <w:sz w:val="24"/>
          <w:szCs w:val="24"/>
          <w:lang w:val="en-GB"/>
        </w:rPr>
        <w:t xml:space="preserve"> (</w:t>
      </w:r>
      <w:proofErr w:type="spellStart"/>
      <w:r w:rsidR="00DB6FCE" w:rsidRPr="00E762FC">
        <w:rPr>
          <w:rFonts w:ascii="Times New Roman" w:hAnsi="Times New Roman" w:cs="Times New Roman"/>
          <w:color w:val="222222"/>
          <w:sz w:val="24"/>
          <w:szCs w:val="24"/>
          <w:shd w:val="clear" w:color="auto" w:fill="FFFFFF"/>
        </w:rPr>
        <w:t>Fuggle</w:t>
      </w:r>
      <w:proofErr w:type="spellEnd"/>
      <w:r w:rsidR="00DB6FCE" w:rsidRPr="00E762FC">
        <w:rPr>
          <w:rFonts w:ascii="Times New Roman" w:hAnsi="Times New Roman" w:cs="Times New Roman"/>
          <w:color w:val="222222"/>
          <w:sz w:val="24"/>
          <w:szCs w:val="24"/>
          <w:shd w:val="clear" w:color="auto" w:fill="FFFFFF"/>
        </w:rPr>
        <w:t xml:space="preserve"> et al, 2020)</w:t>
      </w:r>
      <w:r w:rsidR="00BA1F68" w:rsidRPr="00E762FC">
        <w:rPr>
          <w:rFonts w:ascii="Times New Roman" w:hAnsi="Times New Roman" w:cs="Times New Roman"/>
          <w:sz w:val="24"/>
          <w:szCs w:val="24"/>
          <w:lang w:val="en-GB"/>
        </w:rPr>
        <w:t xml:space="preserve">. Therefore, the UK government developed some crucial laws and regulations that helped in </w:t>
      </w:r>
      <w:r w:rsidR="00B356A0" w:rsidRPr="00E762FC">
        <w:rPr>
          <w:rFonts w:ascii="Times New Roman" w:hAnsi="Times New Roman" w:cs="Times New Roman"/>
          <w:sz w:val="24"/>
          <w:szCs w:val="24"/>
          <w:lang w:val="en-GB"/>
        </w:rPr>
        <w:t xml:space="preserve">managing the system of complementary </w:t>
      </w:r>
      <w:r w:rsidR="0008389E" w:rsidRPr="00E762FC">
        <w:rPr>
          <w:rFonts w:ascii="Times New Roman" w:hAnsi="Times New Roman" w:cs="Times New Roman"/>
          <w:sz w:val="24"/>
          <w:szCs w:val="24"/>
          <w:lang w:val="en-GB"/>
        </w:rPr>
        <w:t>therapies</w:t>
      </w:r>
      <w:r w:rsidR="00B356A0" w:rsidRPr="00E762FC">
        <w:rPr>
          <w:rFonts w:ascii="Times New Roman" w:hAnsi="Times New Roman" w:cs="Times New Roman"/>
          <w:sz w:val="24"/>
          <w:szCs w:val="24"/>
          <w:lang w:val="en-GB"/>
        </w:rPr>
        <w:t xml:space="preserve"> in the nation and develop understanding and knowledge of all the practitioners of complementary therapies while practicing appropriate services</w:t>
      </w:r>
      <w:r w:rsidR="009F473C" w:rsidRPr="00E762FC">
        <w:rPr>
          <w:rFonts w:ascii="Times New Roman" w:hAnsi="Times New Roman" w:cs="Times New Roman"/>
          <w:sz w:val="24"/>
          <w:szCs w:val="24"/>
          <w:lang w:val="en-GB"/>
        </w:rPr>
        <w:t xml:space="preserve"> (</w:t>
      </w:r>
      <w:r w:rsidR="009F473C" w:rsidRPr="00E762FC">
        <w:rPr>
          <w:rFonts w:ascii="Times New Roman" w:hAnsi="Times New Roman" w:cs="Times New Roman"/>
          <w:color w:val="222222"/>
          <w:sz w:val="24"/>
          <w:szCs w:val="24"/>
          <w:shd w:val="clear" w:color="auto" w:fill="FFFFFF"/>
        </w:rPr>
        <w:t>Stewart et al, 2014)</w:t>
      </w:r>
      <w:r w:rsidR="00B356A0" w:rsidRPr="00E762FC">
        <w:rPr>
          <w:rFonts w:ascii="Times New Roman" w:hAnsi="Times New Roman" w:cs="Times New Roman"/>
          <w:sz w:val="24"/>
          <w:szCs w:val="24"/>
          <w:lang w:val="en-GB"/>
        </w:rPr>
        <w:t xml:space="preserve">. </w:t>
      </w:r>
    </w:p>
    <w:p w14:paraId="3DE58CE1" w14:textId="472C37F7" w:rsidR="008A5C4F" w:rsidRPr="00E762FC" w:rsidRDefault="008A5C4F" w:rsidP="00E762FC">
      <w:pPr>
        <w:pStyle w:val="Heading2"/>
        <w:rPr>
          <w:lang w:val="en-GB"/>
        </w:rPr>
      </w:pPr>
      <w:bookmarkStart w:id="2" w:name="_Toc67497781"/>
      <w:r w:rsidRPr="00E762FC">
        <w:rPr>
          <w:lang w:val="en-GB"/>
        </w:rPr>
        <w:t>POLICIES REGARDING COMPLEMENTARY THERAPIES IN UK</w:t>
      </w:r>
      <w:bookmarkEnd w:id="2"/>
    </w:p>
    <w:p w14:paraId="066BC6AA" w14:textId="13362F2F" w:rsidR="008A5C4F" w:rsidRPr="00E762FC" w:rsidRDefault="00B14A9E" w:rsidP="00E762FC">
      <w:pPr>
        <w:spacing w:line="360" w:lineRule="auto"/>
        <w:jc w:val="both"/>
        <w:rPr>
          <w:rFonts w:ascii="Times New Roman" w:hAnsi="Times New Roman" w:cs="Times New Roman"/>
          <w:sz w:val="24"/>
          <w:szCs w:val="24"/>
          <w:lang w:val="en-GB"/>
        </w:rPr>
      </w:pPr>
      <w:r w:rsidRPr="00E762FC">
        <w:rPr>
          <w:rFonts w:ascii="Times New Roman" w:hAnsi="Times New Roman" w:cs="Times New Roman"/>
          <w:sz w:val="24"/>
          <w:szCs w:val="24"/>
          <w:lang w:val="en-GB"/>
        </w:rPr>
        <w:t>The number of residents using complementary therapies have increased in the UK but the practitioners that are being providing these therapies are seen to be highly dysregulated and unregulated</w:t>
      </w:r>
      <w:r w:rsidR="00A2133F" w:rsidRPr="00E762FC">
        <w:rPr>
          <w:rFonts w:ascii="Times New Roman" w:hAnsi="Times New Roman" w:cs="Times New Roman"/>
          <w:sz w:val="24"/>
          <w:szCs w:val="24"/>
          <w:lang w:val="en-GB"/>
        </w:rPr>
        <w:t xml:space="preserve"> (</w:t>
      </w:r>
      <w:r w:rsidR="00A2133F" w:rsidRPr="00E762FC">
        <w:rPr>
          <w:rFonts w:ascii="Times New Roman" w:hAnsi="Times New Roman" w:cs="Times New Roman"/>
          <w:color w:val="222222"/>
          <w:sz w:val="24"/>
          <w:szCs w:val="24"/>
          <w:shd w:val="clear" w:color="auto" w:fill="FFFFFF"/>
        </w:rPr>
        <w:t>Richardson, 2000)</w:t>
      </w:r>
      <w:r w:rsidRPr="00E762FC">
        <w:rPr>
          <w:rFonts w:ascii="Times New Roman" w:hAnsi="Times New Roman" w:cs="Times New Roman"/>
          <w:sz w:val="24"/>
          <w:szCs w:val="24"/>
          <w:lang w:val="en-GB"/>
        </w:rPr>
        <w:t xml:space="preserve">. </w:t>
      </w:r>
      <w:r w:rsidR="00BB10AF" w:rsidRPr="00E762FC">
        <w:rPr>
          <w:rFonts w:ascii="Times New Roman" w:hAnsi="Times New Roman" w:cs="Times New Roman"/>
          <w:sz w:val="24"/>
          <w:szCs w:val="24"/>
          <w:lang w:val="en-GB"/>
        </w:rPr>
        <w:t xml:space="preserve">Therefore, government identified that due to increasing demand of the therapies there is the need to produce the regulations and system to protect the public interest against skilled workforce. </w:t>
      </w:r>
      <w:r w:rsidR="00851319" w:rsidRPr="00E762FC">
        <w:rPr>
          <w:rFonts w:ascii="Times New Roman" w:hAnsi="Times New Roman" w:cs="Times New Roman"/>
          <w:sz w:val="24"/>
          <w:szCs w:val="24"/>
          <w:lang w:val="en-GB"/>
        </w:rPr>
        <w:t xml:space="preserve">In present regulation in the UK only General Practitioners (GP) are the only one that can delegate the treatment to complementary therapies and the General </w:t>
      </w:r>
      <w:r w:rsidR="00D56278" w:rsidRPr="00E762FC">
        <w:rPr>
          <w:rFonts w:ascii="Times New Roman" w:hAnsi="Times New Roman" w:cs="Times New Roman"/>
          <w:sz w:val="24"/>
          <w:szCs w:val="24"/>
          <w:lang w:val="en-GB"/>
        </w:rPr>
        <w:t>Practitioner</w:t>
      </w:r>
      <w:r w:rsidR="00851319" w:rsidRPr="00E762FC">
        <w:rPr>
          <w:rFonts w:ascii="Times New Roman" w:hAnsi="Times New Roman" w:cs="Times New Roman"/>
          <w:sz w:val="24"/>
          <w:szCs w:val="24"/>
          <w:lang w:val="en-GB"/>
        </w:rPr>
        <w:t xml:space="preserve"> is seen responsible for the treatment being provided and its effect on the patient. </w:t>
      </w:r>
      <w:r w:rsidR="001517B1" w:rsidRPr="00E762FC">
        <w:rPr>
          <w:rFonts w:ascii="Times New Roman" w:hAnsi="Times New Roman" w:cs="Times New Roman"/>
          <w:sz w:val="24"/>
          <w:szCs w:val="24"/>
          <w:lang w:val="en-GB"/>
        </w:rPr>
        <w:t>This law has reduced the instances of ill regulated or non-delegated therapy allotments</w:t>
      </w:r>
      <w:r w:rsidR="004066C1" w:rsidRPr="00E762FC">
        <w:rPr>
          <w:rFonts w:ascii="Times New Roman" w:hAnsi="Times New Roman" w:cs="Times New Roman"/>
          <w:sz w:val="24"/>
          <w:szCs w:val="24"/>
          <w:lang w:val="en-GB"/>
        </w:rPr>
        <w:t xml:space="preserve"> (</w:t>
      </w:r>
      <w:proofErr w:type="spellStart"/>
      <w:r w:rsidR="004066C1" w:rsidRPr="00E762FC">
        <w:rPr>
          <w:rFonts w:ascii="Times New Roman" w:hAnsi="Times New Roman" w:cs="Times New Roman"/>
          <w:color w:val="222222"/>
          <w:sz w:val="24"/>
          <w:szCs w:val="24"/>
          <w:shd w:val="clear" w:color="auto" w:fill="FFFFFF"/>
        </w:rPr>
        <w:t>Dobos</w:t>
      </w:r>
      <w:proofErr w:type="spellEnd"/>
      <w:r w:rsidR="004066C1" w:rsidRPr="00E762FC">
        <w:rPr>
          <w:rFonts w:ascii="Times New Roman" w:hAnsi="Times New Roman" w:cs="Times New Roman"/>
          <w:color w:val="222222"/>
          <w:sz w:val="24"/>
          <w:szCs w:val="24"/>
          <w:shd w:val="clear" w:color="auto" w:fill="FFFFFF"/>
        </w:rPr>
        <w:t xml:space="preserve"> et al, 2005)</w:t>
      </w:r>
      <w:r w:rsidR="001517B1" w:rsidRPr="00E762FC">
        <w:rPr>
          <w:rFonts w:ascii="Times New Roman" w:hAnsi="Times New Roman" w:cs="Times New Roman"/>
          <w:sz w:val="24"/>
          <w:szCs w:val="24"/>
          <w:lang w:val="en-GB"/>
        </w:rPr>
        <w:t xml:space="preserve">. </w:t>
      </w:r>
      <w:r w:rsidR="001435EB" w:rsidRPr="00E762FC">
        <w:rPr>
          <w:rFonts w:ascii="Times New Roman" w:hAnsi="Times New Roman" w:cs="Times New Roman"/>
          <w:sz w:val="24"/>
          <w:szCs w:val="24"/>
          <w:lang w:val="en-GB"/>
        </w:rPr>
        <w:t xml:space="preserve">In </w:t>
      </w:r>
      <w:r w:rsidR="00432A2F" w:rsidRPr="00E762FC">
        <w:rPr>
          <w:rFonts w:ascii="Times New Roman" w:hAnsi="Times New Roman" w:cs="Times New Roman"/>
          <w:sz w:val="24"/>
          <w:szCs w:val="24"/>
          <w:lang w:val="en-GB"/>
        </w:rPr>
        <w:t>general,</w:t>
      </w:r>
      <w:r w:rsidR="001435EB" w:rsidRPr="00E762FC">
        <w:rPr>
          <w:rFonts w:ascii="Times New Roman" w:hAnsi="Times New Roman" w:cs="Times New Roman"/>
          <w:sz w:val="24"/>
          <w:szCs w:val="24"/>
          <w:lang w:val="en-GB"/>
        </w:rPr>
        <w:t xml:space="preserve"> for now in the UK only two therapies that is osteopathy and chiropractors have achieved statutory self-regulation. </w:t>
      </w:r>
      <w:r w:rsidR="00C61B38" w:rsidRPr="00E762FC">
        <w:rPr>
          <w:rFonts w:ascii="Times New Roman" w:hAnsi="Times New Roman" w:cs="Times New Roman"/>
          <w:sz w:val="24"/>
          <w:szCs w:val="24"/>
          <w:lang w:val="en-GB"/>
        </w:rPr>
        <w:t xml:space="preserve">These two fields of complementary therapies have struggled for years to be recognized as the mainstream medicine </w:t>
      </w:r>
      <w:r w:rsidR="00AE4DFE" w:rsidRPr="00E762FC">
        <w:rPr>
          <w:rFonts w:ascii="Times New Roman" w:hAnsi="Times New Roman" w:cs="Times New Roman"/>
          <w:sz w:val="24"/>
          <w:szCs w:val="24"/>
          <w:lang w:val="en-GB"/>
        </w:rPr>
        <w:t xml:space="preserve">fields. </w:t>
      </w:r>
      <w:r w:rsidR="00095368" w:rsidRPr="00E762FC">
        <w:rPr>
          <w:rFonts w:ascii="Times New Roman" w:hAnsi="Times New Roman" w:cs="Times New Roman"/>
          <w:sz w:val="24"/>
          <w:szCs w:val="24"/>
          <w:lang w:val="en-GB"/>
        </w:rPr>
        <w:t xml:space="preserve">To further regulate the system, in 2000, the Osteopathic Act was introduced that enforced the law making it a criminal offence for those who are registered under the General Osteopathic Council register, and call themselves or practice as </w:t>
      </w:r>
      <w:r w:rsidR="00D600AA" w:rsidRPr="00E762FC">
        <w:rPr>
          <w:rFonts w:ascii="Times New Roman" w:hAnsi="Times New Roman" w:cs="Times New Roman"/>
          <w:sz w:val="24"/>
          <w:szCs w:val="24"/>
          <w:lang w:val="en-GB"/>
        </w:rPr>
        <w:t>osteopaths</w:t>
      </w:r>
      <w:r w:rsidR="00DB6FCE" w:rsidRPr="00E762FC">
        <w:rPr>
          <w:rFonts w:ascii="Times New Roman" w:hAnsi="Times New Roman" w:cs="Times New Roman"/>
          <w:sz w:val="24"/>
          <w:szCs w:val="24"/>
          <w:lang w:val="en-GB"/>
        </w:rPr>
        <w:t xml:space="preserve"> (</w:t>
      </w:r>
      <w:proofErr w:type="spellStart"/>
      <w:r w:rsidR="00DB6FCE" w:rsidRPr="00E762FC">
        <w:rPr>
          <w:rFonts w:ascii="Times New Roman" w:hAnsi="Times New Roman" w:cs="Times New Roman"/>
          <w:color w:val="222222"/>
          <w:sz w:val="24"/>
          <w:szCs w:val="24"/>
          <w:shd w:val="clear" w:color="auto" w:fill="FFFFFF"/>
        </w:rPr>
        <w:t>Fuggle</w:t>
      </w:r>
      <w:proofErr w:type="spellEnd"/>
      <w:r w:rsidR="00DB6FCE" w:rsidRPr="00E762FC">
        <w:rPr>
          <w:rFonts w:ascii="Times New Roman" w:hAnsi="Times New Roman" w:cs="Times New Roman"/>
          <w:color w:val="222222"/>
          <w:sz w:val="24"/>
          <w:szCs w:val="24"/>
          <w:shd w:val="clear" w:color="auto" w:fill="FFFFFF"/>
        </w:rPr>
        <w:t xml:space="preserve"> et al, 2020)</w:t>
      </w:r>
      <w:r w:rsidR="00095368" w:rsidRPr="00E762FC">
        <w:rPr>
          <w:rFonts w:ascii="Times New Roman" w:hAnsi="Times New Roman" w:cs="Times New Roman"/>
          <w:sz w:val="24"/>
          <w:szCs w:val="24"/>
          <w:lang w:val="en-GB"/>
        </w:rPr>
        <w:t xml:space="preserve">. </w:t>
      </w:r>
      <w:r w:rsidR="00D1076D" w:rsidRPr="00E762FC">
        <w:rPr>
          <w:rFonts w:ascii="Times New Roman" w:hAnsi="Times New Roman" w:cs="Times New Roman"/>
          <w:sz w:val="24"/>
          <w:szCs w:val="24"/>
          <w:lang w:val="en-GB"/>
        </w:rPr>
        <w:t>Similarly, in 2001, Chiropractors Act was established and enforced for those who fail to register or join General Chiropractic Council statutory register and practice as chiropractor termed as criminal offence</w:t>
      </w:r>
      <w:r w:rsidR="004066C1" w:rsidRPr="00E762FC">
        <w:rPr>
          <w:rFonts w:ascii="Times New Roman" w:hAnsi="Times New Roman" w:cs="Times New Roman"/>
          <w:sz w:val="24"/>
          <w:szCs w:val="24"/>
          <w:lang w:val="en-GB"/>
        </w:rPr>
        <w:t xml:space="preserve"> (</w:t>
      </w:r>
      <w:proofErr w:type="spellStart"/>
      <w:r w:rsidR="004066C1" w:rsidRPr="00E762FC">
        <w:rPr>
          <w:rFonts w:ascii="Times New Roman" w:hAnsi="Times New Roman" w:cs="Times New Roman"/>
          <w:color w:val="222222"/>
          <w:sz w:val="24"/>
          <w:szCs w:val="24"/>
          <w:shd w:val="clear" w:color="auto" w:fill="FFFFFF"/>
        </w:rPr>
        <w:t>Dobos</w:t>
      </w:r>
      <w:proofErr w:type="spellEnd"/>
      <w:r w:rsidR="004066C1" w:rsidRPr="00E762FC">
        <w:rPr>
          <w:rFonts w:ascii="Times New Roman" w:hAnsi="Times New Roman" w:cs="Times New Roman"/>
          <w:color w:val="222222"/>
          <w:sz w:val="24"/>
          <w:szCs w:val="24"/>
          <w:shd w:val="clear" w:color="auto" w:fill="FFFFFF"/>
        </w:rPr>
        <w:t xml:space="preserve"> et al, 2005)</w:t>
      </w:r>
      <w:r w:rsidR="00D1076D" w:rsidRPr="00E762FC">
        <w:rPr>
          <w:rFonts w:ascii="Times New Roman" w:hAnsi="Times New Roman" w:cs="Times New Roman"/>
          <w:sz w:val="24"/>
          <w:szCs w:val="24"/>
          <w:lang w:val="en-GB"/>
        </w:rPr>
        <w:t>.</w:t>
      </w:r>
    </w:p>
    <w:p w14:paraId="39DF88A5" w14:textId="41F34609" w:rsidR="00B22FF7" w:rsidRPr="00E762FC" w:rsidRDefault="001639E3" w:rsidP="00E762FC">
      <w:pPr>
        <w:spacing w:line="360" w:lineRule="auto"/>
        <w:jc w:val="both"/>
        <w:rPr>
          <w:rFonts w:ascii="Times New Roman" w:hAnsi="Times New Roman" w:cs="Times New Roman"/>
          <w:sz w:val="24"/>
          <w:szCs w:val="24"/>
          <w:lang w:val="en-GB"/>
        </w:rPr>
      </w:pPr>
      <w:r w:rsidRPr="00E762FC">
        <w:rPr>
          <w:rFonts w:ascii="Times New Roman" w:hAnsi="Times New Roman" w:cs="Times New Roman"/>
          <w:sz w:val="24"/>
          <w:szCs w:val="24"/>
          <w:lang w:val="en-GB"/>
        </w:rPr>
        <w:t>One such complementary therapy that is regulated in the UK is aromatherapy that is the fastest growing practice where the number of practitioners in the UK in duration of 1991 to 2000 increased from 2500 to 6000</w:t>
      </w:r>
      <w:r w:rsidR="00A2133F" w:rsidRPr="00E762FC">
        <w:rPr>
          <w:rFonts w:ascii="Times New Roman" w:hAnsi="Times New Roman" w:cs="Times New Roman"/>
          <w:sz w:val="24"/>
          <w:szCs w:val="24"/>
          <w:lang w:val="en-GB"/>
        </w:rPr>
        <w:t xml:space="preserve"> (</w:t>
      </w:r>
      <w:r w:rsidR="00A2133F" w:rsidRPr="00E762FC">
        <w:rPr>
          <w:rFonts w:ascii="Times New Roman" w:hAnsi="Times New Roman" w:cs="Times New Roman"/>
          <w:color w:val="222222"/>
          <w:sz w:val="24"/>
          <w:szCs w:val="24"/>
          <w:shd w:val="clear" w:color="auto" w:fill="FFFFFF"/>
        </w:rPr>
        <w:t>Richardson, 2000)</w:t>
      </w:r>
      <w:r w:rsidRPr="00E762FC">
        <w:rPr>
          <w:rFonts w:ascii="Times New Roman" w:hAnsi="Times New Roman" w:cs="Times New Roman"/>
          <w:sz w:val="24"/>
          <w:szCs w:val="24"/>
          <w:lang w:val="en-GB"/>
        </w:rPr>
        <w:t xml:space="preserve">. </w:t>
      </w:r>
      <w:r w:rsidR="002726A8" w:rsidRPr="00E762FC">
        <w:rPr>
          <w:rFonts w:ascii="Times New Roman" w:hAnsi="Times New Roman" w:cs="Times New Roman"/>
          <w:sz w:val="24"/>
          <w:szCs w:val="24"/>
          <w:lang w:val="en-GB"/>
        </w:rPr>
        <w:t>The system working develops the guidance based on Health Act 1999 towards statutory self-regulation with aim to protect public safety.</w:t>
      </w:r>
      <w:r w:rsidR="00F53097" w:rsidRPr="00E762FC">
        <w:rPr>
          <w:rFonts w:ascii="Times New Roman" w:hAnsi="Times New Roman" w:cs="Times New Roman"/>
          <w:sz w:val="24"/>
          <w:szCs w:val="24"/>
          <w:lang w:val="en-GB"/>
        </w:rPr>
        <w:t xml:space="preserve"> </w:t>
      </w:r>
      <w:r w:rsidR="004F0F1B" w:rsidRPr="00E762FC">
        <w:rPr>
          <w:rFonts w:ascii="Times New Roman" w:hAnsi="Times New Roman" w:cs="Times New Roman"/>
          <w:sz w:val="24"/>
          <w:szCs w:val="24"/>
          <w:lang w:val="en-GB"/>
        </w:rPr>
        <w:t xml:space="preserve">To regulate the acupuncture practice in the UK the </w:t>
      </w:r>
      <w:r w:rsidR="005C6CC2" w:rsidRPr="00E762FC">
        <w:rPr>
          <w:rFonts w:ascii="Times New Roman" w:hAnsi="Times New Roman" w:cs="Times New Roman"/>
          <w:sz w:val="24"/>
          <w:szCs w:val="24"/>
          <w:lang w:val="en-GB"/>
        </w:rPr>
        <w:t>British</w:t>
      </w:r>
      <w:r w:rsidR="004F0F1B" w:rsidRPr="00E762FC">
        <w:rPr>
          <w:rFonts w:ascii="Times New Roman" w:hAnsi="Times New Roman" w:cs="Times New Roman"/>
          <w:sz w:val="24"/>
          <w:szCs w:val="24"/>
          <w:lang w:val="en-GB"/>
        </w:rPr>
        <w:t xml:space="preserve"> </w:t>
      </w:r>
      <w:r w:rsidR="005C6CC2" w:rsidRPr="00E762FC">
        <w:rPr>
          <w:rFonts w:ascii="Times New Roman" w:hAnsi="Times New Roman" w:cs="Times New Roman"/>
          <w:sz w:val="24"/>
          <w:szCs w:val="24"/>
          <w:lang w:val="en-GB"/>
        </w:rPr>
        <w:t>Acupuncture</w:t>
      </w:r>
      <w:r w:rsidR="004F0F1B" w:rsidRPr="00E762FC">
        <w:rPr>
          <w:rFonts w:ascii="Times New Roman" w:hAnsi="Times New Roman" w:cs="Times New Roman"/>
          <w:sz w:val="24"/>
          <w:szCs w:val="24"/>
          <w:lang w:val="en-GB"/>
        </w:rPr>
        <w:t xml:space="preserve"> Council developed the </w:t>
      </w:r>
      <w:r w:rsidR="005C6CC2" w:rsidRPr="00E762FC">
        <w:rPr>
          <w:rFonts w:ascii="Times New Roman" w:hAnsi="Times New Roman" w:cs="Times New Roman"/>
          <w:sz w:val="24"/>
          <w:szCs w:val="24"/>
          <w:lang w:val="en-GB"/>
        </w:rPr>
        <w:t>Regulation</w:t>
      </w:r>
      <w:r w:rsidR="004F0F1B" w:rsidRPr="00E762FC">
        <w:rPr>
          <w:rFonts w:ascii="Times New Roman" w:hAnsi="Times New Roman" w:cs="Times New Roman"/>
          <w:sz w:val="24"/>
          <w:szCs w:val="24"/>
          <w:lang w:val="en-GB"/>
        </w:rPr>
        <w:t xml:space="preserve"> Action Group</w:t>
      </w:r>
      <w:r w:rsidR="005C6CC2" w:rsidRPr="00E762FC">
        <w:rPr>
          <w:rFonts w:ascii="Times New Roman" w:hAnsi="Times New Roman" w:cs="Times New Roman"/>
          <w:sz w:val="24"/>
          <w:szCs w:val="24"/>
          <w:lang w:val="en-GB"/>
        </w:rPr>
        <w:t xml:space="preserve"> that is responsible for guiding consultations and exercises regarding laws and regulation formation for the practice in the UK</w:t>
      </w:r>
      <w:r w:rsidR="00E94A03" w:rsidRPr="00E762FC">
        <w:rPr>
          <w:rFonts w:ascii="Times New Roman" w:hAnsi="Times New Roman" w:cs="Times New Roman"/>
          <w:sz w:val="24"/>
          <w:szCs w:val="24"/>
          <w:lang w:val="en-GB"/>
        </w:rPr>
        <w:t xml:space="preserve"> (1993)</w:t>
      </w:r>
      <w:r w:rsidR="005C6CC2" w:rsidRPr="00E762FC">
        <w:rPr>
          <w:rFonts w:ascii="Times New Roman" w:hAnsi="Times New Roman" w:cs="Times New Roman"/>
          <w:sz w:val="24"/>
          <w:szCs w:val="24"/>
          <w:lang w:val="en-GB"/>
        </w:rPr>
        <w:t>.</w:t>
      </w:r>
      <w:r w:rsidR="00033D9B" w:rsidRPr="00E762FC">
        <w:rPr>
          <w:rFonts w:ascii="Times New Roman" w:hAnsi="Times New Roman" w:cs="Times New Roman"/>
          <w:sz w:val="24"/>
          <w:szCs w:val="24"/>
          <w:lang w:val="en-GB"/>
        </w:rPr>
        <w:t xml:space="preserve"> </w:t>
      </w:r>
      <w:r w:rsidR="002F15F6" w:rsidRPr="00E762FC">
        <w:rPr>
          <w:rFonts w:ascii="Times New Roman" w:hAnsi="Times New Roman" w:cs="Times New Roman"/>
          <w:sz w:val="24"/>
          <w:szCs w:val="24"/>
          <w:lang w:val="en-GB"/>
        </w:rPr>
        <w:t xml:space="preserve">The current situation and status of complementary therapies regulation in the UK is still complex and not clear. The Foundation of Integrated Medicine was developed to overcome these challenges </w:t>
      </w:r>
      <w:r w:rsidR="0087727F" w:rsidRPr="00E762FC">
        <w:rPr>
          <w:rFonts w:ascii="Times New Roman" w:hAnsi="Times New Roman" w:cs="Times New Roman"/>
          <w:sz w:val="24"/>
          <w:szCs w:val="24"/>
          <w:lang w:val="en-GB"/>
        </w:rPr>
        <w:t>for the complementary therapy practitioners and support the bodies that wish to move towards self-regulation</w:t>
      </w:r>
      <w:r w:rsidR="004066C1" w:rsidRPr="00E762FC">
        <w:rPr>
          <w:rFonts w:ascii="Times New Roman" w:hAnsi="Times New Roman" w:cs="Times New Roman"/>
          <w:sz w:val="24"/>
          <w:szCs w:val="24"/>
          <w:lang w:val="en-GB"/>
        </w:rPr>
        <w:t xml:space="preserve"> (</w:t>
      </w:r>
      <w:proofErr w:type="spellStart"/>
      <w:r w:rsidR="004066C1" w:rsidRPr="00E762FC">
        <w:rPr>
          <w:rFonts w:ascii="Times New Roman" w:hAnsi="Times New Roman" w:cs="Times New Roman"/>
          <w:color w:val="222222"/>
          <w:sz w:val="24"/>
          <w:szCs w:val="24"/>
          <w:shd w:val="clear" w:color="auto" w:fill="FFFFFF"/>
        </w:rPr>
        <w:t>Dobos</w:t>
      </w:r>
      <w:proofErr w:type="spellEnd"/>
      <w:r w:rsidR="004066C1" w:rsidRPr="00E762FC">
        <w:rPr>
          <w:rFonts w:ascii="Times New Roman" w:hAnsi="Times New Roman" w:cs="Times New Roman"/>
          <w:color w:val="222222"/>
          <w:sz w:val="24"/>
          <w:szCs w:val="24"/>
          <w:shd w:val="clear" w:color="auto" w:fill="FFFFFF"/>
        </w:rPr>
        <w:t xml:space="preserve"> et al, 2005)</w:t>
      </w:r>
      <w:r w:rsidR="0087727F" w:rsidRPr="00E762FC">
        <w:rPr>
          <w:rFonts w:ascii="Times New Roman" w:hAnsi="Times New Roman" w:cs="Times New Roman"/>
          <w:sz w:val="24"/>
          <w:szCs w:val="24"/>
          <w:lang w:val="en-GB"/>
        </w:rPr>
        <w:t>.</w:t>
      </w:r>
    </w:p>
    <w:p w14:paraId="07E7DBE8" w14:textId="180D2BB1" w:rsidR="008A50BE" w:rsidRPr="00E762FC" w:rsidRDefault="008A50BE" w:rsidP="00E762FC">
      <w:pPr>
        <w:spacing w:line="360" w:lineRule="auto"/>
        <w:jc w:val="both"/>
        <w:rPr>
          <w:rFonts w:ascii="Times New Roman" w:hAnsi="Times New Roman" w:cs="Times New Roman"/>
          <w:sz w:val="24"/>
          <w:szCs w:val="24"/>
          <w:lang w:val="en-GB"/>
        </w:rPr>
      </w:pPr>
      <w:r w:rsidRPr="00E762FC">
        <w:rPr>
          <w:rFonts w:ascii="Times New Roman" w:hAnsi="Times New Roman" w:cs="Times New Roman"/>
          <w:sz w:val="24"/>
          <w:szCs w:val="24"/>
          <w:lang w:val="en-GB"/>
        </w:rPr>
        <w:t xml:space="preserve">Other than the register, the regulation for promoting registered and </w:t>
      </w:r>
      <w:r w:rsidR="00BE163A" w:rsidRPr="00E762FC">
        <w:rPr>
          <w:rFonts w:ascii="Times New Roman" w:hAnsi="Times New Roman" w:cs="Times New Roman"/>
          <w:sz w:val="24"/>
          <w:szCs w:val="24"/>
          <w:lang w:val="en-GB"/>
        </w:rPr>
        <w:t>trained</w:t>
      </w:r>
      <w:r w:rsidRPr="00E762FC">
        <w:rPr>
          <w:rFonts w:ascii="Times New Roman" w:hAnsi="Times New Roman" w:cs="Times New Roman"/>
          <w:sz w:val="24"/>
          <w:szCs w:val="24"/>
          <w:lang w:val="en-GB"/>
        </w:rPr>
        <w:t xml:space="preserve"> </w:t>
      </w:r>
      <w:r w:rsidR="00BE163A" w:rsidRPr="00E762FC">
        <w:rPr>
          <w:rFonts w:ascii="Times New Roman" w:hAnsi="Times New Roman" w:cs="Times New Roman"/>
          <w:sz w:val="24"/>
          <w:szCs w:val="24"/>
          <w:lang w:val="en-GB"/>
        </w:rPr>
        <w:t>practitioners</w:t>
      </w:r>
      <w:r w:rsidRPr="00E762FC">
        <w:rPr>
          <w:rFonts w:ascii="Times New Roman" w:hAnsi="Times New Roman" w:cs="Times New Roman"/>
          <w:sz w:val="24"/>
          <w:szCs w:val="24"/>
          <w:lang w:val="en-GB"/>
        </w:rPr>
        <w:t xml:space="preserve"> it is also essential that </w:t>
      </w:r>
      <w:r w:rsidR="00330F9F" w:rsidRPr="00E762FC">
        <w:rPr>
          <w:rFonts w:ascii="Times New Roman" w:hAnsi="Times New Roman" w:cs="Times New Roman"/>
          <w:sz w:val="24"/>
          <w:szCs w:val="24"/>
          <w:lang w:val="en-GB"/>
        </w:rPr>
        <w:t>the complementary therapies organizations and practitioners also have thorough knowledge regarding the basic health and social care laws of the UK. As for the safeguarding process the laws for the adult safeguarding and</w:t>
      </w:r>
      <w:r w:rsidR="00B95702" w:rsidRPr="00E762FC">
        <w:rPr>
          <w:rFonts w:ascii="Times New Roman" w:hAnsi="Times New Roman" w:cs="Times New Roman"/>
          <w:sz w:val="24"/>
          <w:szCs w:val="24"/>
          <w:lang w:val="en-GB"/>
        </w:rPr>
        <w:t xml:space="preserve"> </w:t>
      </w:r>
      <w:r w:rsidR="000F0286" w:rsidRPr="00E762FC">
        <w:rPr>
          <w:rFonts w:ascii="Times New Roman" w:hAnsi="Times New Roman" w:cs="Times New Roman"/>
          <w:sz w:val="24"/>
          <w:szCs w:val="24"/>
          <w:lang w:val="en-GB"/>
        </w:rPr>
        <w:t>protection</w:t>
      </w:r>
      <w:r w:rsidR="00BB0793" w:rsidRPr="00E762FC">
        <w:rPr>
          <w:rFonts w:ascii="Times New Roman" w:hAnsi="Times New Roman" w:cs="Times New Roman"/>
          <w:sz w:val="24"/>
          <w:szCs w:val="24"/>
          <w:lang w:val="en-GB"/>
        </w:rPr>
        <w:t xml:space="preserve"> (</w:t>
      </w:r>
      <w:proofErr w:type="spellStart"/>
      <w:r w:rsidR="00BB0793" w:rsidRPr="00E762FC">
        <w:rPr>
          <w:rFonts w:ascii="Times New Roman" w:hAnsi="Times New Roman" w:cs="Times New Roman"/>
          <w:color w:val="222222"/>
          <w:sz w:val="24"/>
          <w:szCs w:val="24"/>
          <w:shd w:val="clear" w:color="auto" w:fill="FFFFFF"/>
        </w:rPr>
        <w:t>Cloatre</w:t>
      </w:r>
      <w:proofErr w:type="spellEnd"/>
      <w:r w:rsidR="00BB0793" w:rsidRPr="00E762FC">
        <w:rPr>
          <w:rFonts w:ascii="Times New Roman" w:hAnsi="Times New Roman" w:cs="Times New Roman"/>
          <w:color w:val="222222"/>
          <w:sz w:val="24"/>
          <w:szCs w:val="24"/>
          <w:shd w:val="clear" w:color="auto" w:fill="FFFFFF"/>
        </w:rPr>
        <w:t xml:space="preserve"> and </w:t>
      </w:r>
      <w:proofErr w:type="spellStart"/>
      <w:r w:rsidR="00BB0793" w:rsidRPr="00E762FC">
        <w:rPr>
          <w:rFonts w:ascii="Times New Roman" w:hAnsi="Times New Roman" w:cs="Times New Roman"/>
          <w:color w:val="222222"/>
          <w:sz w:val="24"/>
          <w:szCs w:val="24"/>
          <w:shd w:val="clear" w:color="auto" w:fill="FFFFFF"/>
        </w:rPr>
        <w:t>Ramas</w:t>
      </w:r>
      <w:proofErr w:type="spellEnd"/>
      <w:r w:rsidR="00BB0793" w:rsidRPr="00E762FC">
        <w:rPr>
          <w:rFonts w:ascii="Times New Roman" w:hAnsi="Times New Roman" w:cs="Times New Roman"/>
          <w:color w:val="222222"/>
          <w:sz w:val="24"/>
          <w:szCs w:val="24"/>
          <w:shd w:val="clear" w:color="auto" w:fill="FFFFFF"/>
        </w:rPr>
        <w:t>, 2019)</w:t>
      </w:r>
      <w:r w:rsidR="000F0286" w:rsidRPr="00E762FC">
        <w:rPr>
          <w:rFonts w:ascii="Times New Roman" w:hAnsi="Times New Roman" w:cs="Times New Roman"/>
          <w:sz w:val="24"/>
          <w:szCs w:val="24"/>
          <w:lang w:val="en-GB"/>
        </w:rPr>
        <w:t>. The Care Act 2014, is one of the crucial regulations that needs to be well explored, understood and developed into practice by even complementary therapists</w:t>
      </w:r>
      <w:r w:rsidR="00A2133F" w:rsidRPr="00E762FC">
        <w:rPr>
          <w:rFonts w:ascii="Times New Roman" w:hAnsi="Times New Roman" w:cs="Times New Roman"/>
          <w:sz w:val="24"/>
          <w:szCs w:val="24"/>
          <w:lang w:val="en-GB"/>
        </w:rPr>
        <w:t xml:space="preserve"> (</w:t>
      </w:r>
      <w:r w:rsidR="00A2133F" w:rsidRPr="00E762FC">
        <w:rPr>
          <w:rFonts w:ascii="Times New Roman" w:hAnsi="Times New Roman" w:cs="Times New Roman"/>
          <w:color w:val="222222"/>
          <w:sz w:val="24"/>
          <w:szCs w:val="24"/>
          <w:shd w:val="clear" w:color="auto" w:fill="FFFFFF"/>
        </w:rPr>
        <w:t>Richardson, 2000)</w:t>
      </w:r>
      <w:r w:rsidR="000F0286" w:rsidRPr="00E762FC">
        <w:rPr>
          <w:rFonts w:ascii="Times New Roman" w:hAnsi="Times New Roman" w:cs="Times New Roman"/>
          <w:sz w:val="24"/>
          <w:szCs w:val="24"/>
          <w:lang w:val="en-GB"/>
        </w:rPr>
        <w:t xml:space="preserve">. According to the Care Act 2014, it is the duty of the practitioners to provide ethically right and appropriate services to the individual in care and should promote </w:t>
      </w:r>
      <w:r w:rsidR="00E200B4" w:rsidRPr="00E762FC">
        <w:rPr>
          <w:rFonts w:ascii="Times New Roman" w:hAnsi="Times New Roman" w:cs="Times New Roman"/>
          <w:sz w:val="24"/>
          <w:szCs w:val="24"/>
          <w:lang w:val="en-GB"/>
        </w:rPr>
        <w:t>beneficence</w:t>
      </w:r>
      <w:r w:rsidR="000F0286" w:rsidRPr="00E762FC">
        <w:rPr>
          <w:rFonts w:ascii="Times New Roman" w:hAnsi="Times New Roman" w:cs="Times New Roman"/>
          <w:sz w:val="24"/>
          <w:szCs w:val="24"/>
          <w:lang w:val="en-GB"/>
        </w:rPr>
        <w:t xml:space="preserve"> and prevent any act of harm or </w:t>
      </w:r>
      <w:r w:rsidR="00E200B4" w:rsidRPr="00E762FC">
        <w:rPr>
          <w:rFonts w:ascii="Times New Roman" w:hAnsi="Times New Roman" w:cs="Times New Roman"/>
          <w:sz w:val="24"/>
          <w:szCs w:val="24"/>
          <w:lang w:val="en-GB"/>
        </w:rPr>
        <w:t>abuse</w:t>
      </w:r>
      <w:r w:rsidR="000F0286" w:rsidRPr="00E762FC">
        <w:rPr>
          <w:rFonts w:ascii="Times New Roman" w:hAnsi="Times New Roman" w:cs="Times New Roman"/>
          <w:sz w:val="24"/>
          <w:szCs w:val="24"/>
          <w:lang w:val="en-GB"/>
        </w:rPr>
        <w:t xml:space="preserve"> in services. </w:t>
      </w:r>
      <w:r w:rsidR="00E200B4" w:rsidRPr="00E762FC">
        <w:rPr>
          <w:rFonts w:ascii="Times New Roman" w:hAnsi="Times New Roman" w:cs="Times New Roman"/>
          <w:sz w:val="24"/>
          <w:szCs w:val="24"/>
          <w:lang w:val="en-GB"/>
        </w:rPr>
        <w:t xml:space="preserve">Untrained complementary practitioners can cause </w:t>
      </w:r>
      <w:r w:rsidR="00223AFA" w:rsidRPr="00E762FC">
        <w:rPr>
          <w:rFonts w:ascii="Times New Roman" w:hAnsi="Times New Roman" w:cs="Times New Roman"/>
          <w:sz w:val="24"/>
          <w:szCs w:val="24"/>
          <w:lang w:val="en-GB"/>
        </w:rPr>
        <w:t xml:space="preserve">harm and side effects of the therapy to the individual receiving it, this will violate the </w:t>
      </w:r>
      <w:r w:rsidR="00BB5985" w:rsidRPr="00E762FC">
        <w:rPr>
          <w:rFonts w:ascii="Times New Roman" w:hAnsi="Times New Roman" w:cs="Times New Roman"/>
          <w:sz w:val="24"/>
          <w:szCs w:val="24"/>
          <w:lang w:val="en-GB"/>
        </w:rPr>
        <w:t xml:space="preserve">biomedical ethics of health and social services. </w:t>
      </w:r>
    </w:p>
    <w:p w14:paraId="3E754BF0" w14:textId="3A05757A" w:rsidR="00A30474" w:rsidRPr="00E762FC" w:rsidRDefault="00FE7199" w:rsidP="00E762FC">
      <w:pPr>
        <w:spacing w:line="360" w:lineRule="auto"/>
        <w:jc w:val="both"/>
        <w:rPr>
          <w:rFonts w:ascii="Times New Roman" w:hAnsi="Times New Roman" w:cs="Times New Roman"/>
          <w:sz w:val="24"/>
          <w:szCs w:val="24"/>
          <w:lang w:val="en-GB"/>
        </w:rPr>
      </w:pPr>
      <w:r w:rsidRPr="00E762FC">
        <w:rPr>
          <w:rFonts w:ascii="Times New Roman" w:hAnsi="Times New Roman" w:cs="Times New Roman"/>
          <w:sz w:val="24"/>
          <w:szCs w:val="24"/>
          <w:lang w:val="en-GB"/>
        </w:rPr>
        <w:t xml:space="preserve">Educational standards in complementary therapy are the solution to reduce unauthorized and untrained practice. </w:t>
      </w:r>
      <w:r w:rsidR="00E26A4D" w:rsidRPr="00E762FC">
        <w:rPr>
          <w:rFonts w:ascii="Times New Roman" w:hAnsi="Times New Roman" w:cs="Times New Roman"/>
          <w:sz w:val="24"/>
          <w:szCs w:val="24"/>
          <w:lang w:val="en-GB"/>
        </w:rPr>
        <w:t>In the UK following courses are provided for complementary therapy training involving, full time courses, part time courses, and fast track and intensive courses</w:t>
      </w:r>
      <w:r w:rsidR="00BB0793" w:rsidRPr="00E762FC">
        <w:rPr>
          <w:rFonts w:ascii="Times New Roman" w:hAnsi="Times New Roman" w:cs="Times New Roman"/>
          <w:sz w:val="24"/>
          <w:szCs w:val="24"/>
          <w:lang w:val="en-GB"/>
        </w:rPr>
        <w:t xml:space="preserve"> (</w:t>
      </w:r>
      <w:proofErr w:type="spellStart"/>
      <w:r w:rsidR="00BB0793" w:rsidRPr="00E762FC">
        <w:rPr>
          <w:rFonts w:ascii="Times New Roman" w:hAnsi="Times New Roman" w:cs="Times New Roman"/>
          <w:color w:val="222222"/>
          <w:sz w:val="24"/>
          <w:szCs w:val="24"/>
          <w:shd w:val="clear" w:color="auto" w:fill="FFFFFF"/>
        </w:rPr>
        <w:t>Cloatre</w:t>
      </w:r>
      <w:proofErr w:type="spellEnd"/>
      <w:r w:rsidR="00BB0793" w:rsidRPr="00E762FC">
        <w:rPr>
          <w:rFonts w:ascii="Times New Roman" w:hAnsi="Times New Roman" w:cs="Times New Roman"/>
          <w:color w:val="222222"/>
          <w:sz w:val="24"/>
          <w:szCs w:val="24"/>
          <w:shd w:val="clear" w:color="auto" w:fill="FFFFFF"/>
        </w:rPr>
        <w:t xml:space="preserve"> and </w:t>
      </w:r>
      <w:proofErr w:type="spellStart"/>
      <w:r w:rsidR="00BB0793" w:rsidRPr="00E762FC">
        <w:rPr>
          <w:rFonts w:ascii="Times New Roman" w:hAnsi="Times New Roman" w:cs="Times New Roman"/>
          <w:color w:val="222222"/>
          <w:sz w:val="24"/>
          <w:szCs w:val="24"/>
          <w:shd w:val="clear" w:color="auto" w:fill="FFFFFF"/>
        </w:rPr>
        <w:t>Ramas</w:t>
      </w:r>
      <w:proofErr w:type="spellEnd"/>
      <w:r w:rsidR="00BB0793" w:rsidRPr="00E762FC">
        <w:rPr>
          <w:rFonts w:ascii="Times New Roman" w:hAnsi="Times New Roman" w:cs="Times New Roman"/>
          <w:color w:val="222222"/>
          <w:sz w:val="24"/>
          <w:szCs w:val="24"/>
          <w:shd w:val="clear" w:color="auto" w:fill="FFFFFF"/>
        </w:rPr>
        <w:t>, 2019)</w:t>
      </w:r>
      <w:r w:rsidR="00E26A4D" w:rsidRPr="00E762FC">
        <w:rPr>
          <w:rFonts w:ascii="Times New Roman" w:hAnsi="Times New Roman" w:cs="Times New Roman"/>
          <w:sz w:val="24"/>
          <w:szCs w:val="24"/>
          <w:lang w:val="en-GB"/>
        </w:rPr>
        <w:t>.</w:t>
      </w:r>
      <w:r w:rsidR="00DA0EF9" w:rsidRPr="00E762FC">
        <w:rPr>
          <w:rFonts w:ascii="Times New Roman" w:hAnsi="Times New Roman" w:cs="Times New Roman"/>
          <w:sz w:val="24"/>
          <w:szCs w:val="24"/>
          <w:lang w:val="en-GB"/>
        </w:rPr>
        <w:t xml:space="preserve"> </w:t>
      </w:r>
      <w:r w:rsidR="000C7E4E" w:rsidRPr="00E762FC">
        <w:rPr>
          <w:rFonts w:ascii="Times New Roman" w:hAnsi="Times New Roman" w:cs="Times New Roman"/>
          <w:sz w:val="24"/>
          <w:szCs w:val="24"/>
          <w:lang w:val="en-GB"/>
        </w:rPr>
        <w:t xml:space="preserve">Government is in process to set the bar for the education and qualification of the complementary </w:t>
      </w:r>
      <w:r w:rsidR="00E97B48" w:rsidRPr="00E762FC">
        <w:rPr>
          <w:rFonts w:ascii="Times New Roman" w:hAnsi="Times New Roman" w:cs="Times New Roman"/>
          <w:sz w:val="24"/>
          <w:szCs w:val="24"/>
          <w:lang w:val="en-GB"/>
        </w:rPr>
        <w:t>therapies</w:t>
      </w:r>
      <w:r w:rsidR="000C7E4E" w:rsidRPr="00E762FC">
        <w:rPr>
          <w:rFonts w:ascii="Times New Roman" w:hAnsi="Times New Roman" w:cs="Times New Roman"/>
          <w:sz w:val="24"/>
          <w:szCs w:val="24"/>
          <w:lang w:val="en-GB"/>
        </w:rPr>
        <w:t xml:space="preserve"> across states, but for now only two therapies have received these standards and </w:t>
      </w:r>
      <w:r w:rsidR="00E97B48" w:rsidRPr="00E762FC">
        <w:rPr>
          <w:rFonts w:ascii="Times New Roman" w:hAnsi="Times New Roman" w:cs="Times New Roman"/>
          <w:sz w:val="24"/>
          <w:szCs w:val="24"/>
          <w:lang w:val="en-GB"/>
        </w:rPr>
        <w:t>qualification</w:t>
      </w:r>
      <w:r w:rsidR="000C7E4E" w:rsidRPr="00E762FC">
        <w:rPr>
          <w:rFonts w:ascii="Times New Roman" w:hAnsi="Times New Roman" w:cs="Times New Roman"/>
          <w:sz w:val="24"/>
          <w:szCs w:val="24"/>
          <w:lang w:val="en-GB"/>
        </w:rPr>
        <w:t xml:space="preserve"> guidelines that are osteopathy and chiropractic</w:t>
      </w:r>
      <w:r w:rsidR="00A2133F" w:rsidRPr="00E762FC">
        <w:rPr>
          <w:rFonts w:ascii="Times New Roman" w:hAnsi="Times New Roman" w:cs="Times New Roman"/>
          <w:sz w:val="24"/>
          <w:szCs w:val="24"/>
          <w:lang w:val="en-GB"/>
        </w:rPr>
        <w:t xml:space="preserve"> (</w:t>
      </w:r>
      <w:r w:rsidR="00A2133F" w:rsidRPr="00E762FC">
        <w:rPr>
          <w:rFonts w:ascii="Times New Roman" w:hAnsi="Times New Roman" w:cs="Times New Roman"/>
          <w:color w:val="222222"/>
          <w:sz w:val="24"/>
          <w:szCs w:val="24"/>
          <w:shd w:val="clear" w:color="auto" w:fill="FFFFFF"/>
        </w:rPr>
        <w:t>Richardson, 2000)</w:t>
      </w:r>
      <w:r w:rsidR="000C7E4E" w:rsidRPr="00E762FC">
        <w:rPr>
          <w:rFonts w:ascii="Times New Roman" w:hAnsi="Times New Roman" w:cs="Times New Roman"/>
          <w:sz w:val="24"/>
          <w:szCs w:val="24"/>
          <w:lang w:val="en-GB"/>
        </w:rPr>
        <w:t xml:space="preserve">. </w:t>
      </w:r>
      <w:r w:rsidR="00CF14F0" w:rsidRPr="00E762FC">
        <w:rPr>
          <w:rFonts w:ascii="Times New Roman" w:hAnsi="Times New Roman" w:cs="Times New Roman"/>
          <w:sz w:val="24"/>
          <w:szCs w:val="24"/>
          <w:lang w:val="en-GB"/>
        </w:rPr>
        <w:t xml:space="preserve">The syllabus for these fields and other therapies have been reformed in 2009 and all individual undertaking </w:t>
      </w:r>
      <w:r w:rsidR="0022188A" w:rsidRPr="00E762FC">
        <w:rPr>
          <w:rFonts w:ascii="Times New Roman" w:hAnsi="Times New Roman" w:cs="Times New Roman"/>
          <w:sz w:val="24"/>
          <w:szCs w:val="24"/>
          <w:lang w:val="en-GB"/>
        </w:rPr>
        <w:t>these syllabi</w:t>
      </w:r>
      <w:r w:rsidR="00CF14F0" w:rsidRPr="00E762FC">
        <w:rPr>
          <w:rFonts w:ascii="Times New Roman" w:hAnsi="Times New Roman" w:cs="Times New Roman"/>
          <w:sz w:val="24"/>
          <w:szCs w:val="24"/>
          <w:lang w:val="en-GB"/>
        </w:rPr>
        <w:t xml:space="preserve"> are directly registered under National register.</w:t>
      </w:r>
      <w:r w:rsidR="00BF3E15" w:rsidRPr="00E762FC">
        <w:rPr>
          <w:rFonts w:ascii="Times New Roman" w:hAnsi="Times New Roman" w:cs="Times New Roman"/>
          <w:sz w:val="24"/>
          <w:szCs w:val="24"/>
          <w:lang w:val="en-GB"/>
        </w:rPr>
        <w:t xml:space="preserve"> The QCF (Qualification and Credit Framework) guides the educational standards for these therapies and examination board regulates the practice exams. </w:t>
      </w:r>
    </w:p>
    <w:p w14:paraId="09C393C4" w14:textId="3A3C2045" w:rsidR="009320B6" w:rsidRPr="00E762FC" w:rsidRDefault="009320B6" w:rsidP="00E762FC">
      <w:pPr>
        <w:spacing w:line="360" w:lineRule="auto"/>
        <w:jc w:val="both"/>
        <w:rPr>
          <w:rFonts w:ascii="Times New Roman" w:hAnsi="Times New Roman" w:cs="Times New Roman"/>
          <w:sz w:val="24"/>
          <w:szCs w:val="24"/>
          <w:lang w:val="en-GB"/>
        </w:rPr>
      </w:pPr>
      <w:r w:rsidRPr="00E762FC">
        <w:rPr>
          <w:rFonts w:ascii="Times New Roman" w:hAnsi="Times New Roman" w:cs="Times New Roman"/>
          <w:sz w:val="24"/>
          <w:szCs w:val="24"/>
          <w:lang w:val="en-GB"/>
        </w:rPr>
        <w:t xml:space="preserve">The complementary council states that biomedical ethics should be well defined for all the domains of health and social care practices. Similarly, the ethics of autonomy, justice, </w:t>
      </w:r>
      <w:r w:rsidR="00D02947" w:rsidRPr="00E762FC">
        <w:rPr>
          <w:rFonts w:ascii="Times New Roman" w:hAnsi="Times New Roman" w:cs="Times New Roman"/>
          <w:sz w:val="24"/>
          <w:szCs w:val="24"/>
          <w:lang w:val="en-GB"/>
        </w:rPr>
        <w:t>beneficence</w:t>
      </w:r>
      <w:r w:rsidRPr="00E762FC">
        <w:rPr>
          <w:rFonts w:ascii="Times New Roman" w:hAnsi="Times New Roman" w:cs="Times New Roman"/>
          <w:sz w:val="24"/>
          <w:szCs w:val="24"/>
          <w:lang w:val="en-GB"/>
        </w:rPr>
        <w:t xml:space="preserve"> and non-maleficence are to be promoted and appropriately guided to the complementary therapy practitioners too</w:t>
      </w:r>
      <w:r w:rsidR="00BB0793" w:rsidRPr="00E762FC">
        <w:rPr>
          <w:rFonts w:ascii="Times New Roman" w:hAnsi="Times New Roman" w:cs="Times New Roman"/>
          <w:sz w:val="24"/>
          <w:szCs w:val="24"/>
          <w:lang w:val="en-GB"/>
        </w:rPr>
        <w:t xml:space="preserve"> (</w:t>
      </w:r>
      <w:proofErr w:type="spellStart"/>
      <w:r w:rsidR="00BB0793" w:rsidRPr="00E762FC">
        <w:rPr>
          <w:rFonts w:ascii="Times New Roman" w:hAnsi="Times New Roman" w:cs="Times New Roman"/>
          <w:color w:val="222222"/>
          <w:sz w:val="24"/>
          <w:szCs w:val="24"/>
          <w:shd w:val="clear" w:color="auto" w:fill="FFFFFF"/>
        </w:rPr>
        <w:t>Cloatre</w:t>
      </w:r>
      <w:proofErr w:type="spellEnd"/>
      <w:r w:rsidR="00BB0793" w:rsidRPr="00E762FC">
        <w:rPr>
          <w:rFonts w:ascii="Times New Roman" w:hAnsi="Times New Roman" w:cs="Times New Roman"/>
          <w:color w:val="222222"/>
          <w:sz w:val="24"/>
          <w:szCs w:val="24"/>
          <w:shd w:val="clear" w:color="auto" w:fill="FFFFFF"/>
        </w:rPr>
        <w:t xml:space="preserve"> and </w:t>
      </w:r>
      <w:proofErr w:type="spellStart"/>
      <w:r w:rsidR="00BB0793" w:rsidRPr="00E762FC">
        <w:rPr>
          <w:rFonts w:ascii="Times New Roman" w:hAnsi="Times New Roman" w:cs="Times New Roman"/>
          <w:color w:val="222222"/>
          <w:sz w:val="24"/>
          <w:szCs w:val="24"/>
          <w:shd w:val="clear" w:color="auto" w:fill="FFFFFF"/>
        </w:rPr>
        <w:t>Ramas</w:t>
      </w:r>
      <w:proofErr w:type="spellEnd"/>
      <w:r w:rsidR="00BB0793" w:rsidRPr="00E762FC">
        <w:rPr>
          <w:rFonts w:ascii="Times New Roman" w:hAnsi="Times New Roman" w:cs="Times New Roman"/>
          <w:color w:val="222222"/>
          <w:sz w:val="24"/>
          <w:szCs w:val="24"/>
          <w:shd w:val="clear" w:color="auto" w:fill="FFFFFF"/>
        </w:rPr>
        <w:t>, 2019)</w:t>
      </w:r>
      <w:r w:rsidRPr="00E762FC">
        <w:rPr>
          <w:rFonts w:ascii="Times New Roman" w:hAnsi="Times New Roman" w:cs="Times New Roman"/>
          <w:sz w:val="24"/>
          <w:szCs w:val="24"/>
          <w:lang w:val="en-GB"/>
        </w:rPr>
        <w:t xml:space="preserve">. </w:t>
      </w:r>
      <w:r w:rsidR="009524EE" w:rsidRPr="00E762FC">
        <w:rPr>
          <w:rFonts w:ascii="Times New Roman" w:hAnsi="Times New Roman" w:cs="Times New Roman"/>
          <w:sz w:val="24"/>
          <w:szCs w:val="24"/>
          <w:lang w:val="en-GB"/>
        </w:rPr>
        <w:t xml:space="preserve">These ethics need to be developed in the practice so that any patient is not harmed or injured or provided negative experiences of the practice by any means. Also, these ethical codes </w:t>
      </w:r>
      <w:r w:rsidR="00073BB5" w:rsidRPr="00E762FC">
        <w:rPr>
          <w:rFonts w:ascii="Times New Roman" w:hAnsi="Times New Roman" w:cs="Times New Roman"/>
          <w:sz w:val="24"/>
          <w:szCs w:val="24"/>
          <w:lang w:val="en-GB"/>
        </w:rPr>
        <w:t>make</w:t>
      </w:r>
      <w:r w:rsidR="009524EE" w:rsidRPr="00E762FC">
        <w:rPr>
          <w:rFonts w:ascii="Times New Roman" w:hAnsi="Times New Roman" w:cs="Times New Roman"/>
          <w:sz w:val="24"/>
          <w:szCs w:val="24"/>
          <w:lang w:val="en-GB"/>
        </w:rPr>
        <w:t xml:space="preserve"> it the criminal offence to harm any individual without being delegated by the General practitioners.</w:t>
      </w:r>
    </w:p>
    <w:p w14:paraId="03B2AD66" w14:textId="2F1E7559" w:rsidR="009308DC" w:rsidRPr="00E762FC" w:rsidRDefault="00073BB5" w:rsidP="00E762FC">
      <w:pPr>
        <w:spacing w:line="360" w:lineRule="auto"/>
        <w:jc w:val="both"/>
        <w:rPr>
          <w:rFonts w:ascii="Times New Roman" w:hAnsi="Times New Roman" w:cs="Times New Roman"/>
          <w:sz w:val="24"/>
          <w:szCs w:val="24"/>
          <w:lang w:val="en-GB"/>
        </w:rPr>
      </w:pPr>
      <w:r w:rsidRPr="00E762FC">
        <w:rPr>
          <w:rFonts w:ascii="Times New Roman" w:hAnsi="Times New Roman" w:cs="Times New Roman"/>
          <w:sz w:val="24"/>
          <w:szCs w:val="24"/>
          <w:lang w:val="en-GB"/>
        </w:rPr>
        <w:t xml:space="preserve">Other two important regulations that needs to be well acknowledged while pertaining to setup </w:t>
      </w:r>
      <w:r w:rsidR="00A17CD1" w:rsidRPr="00E762FC">
        <w:rPr>
          <w:rFonts w:ascii="Times New Roman" w:hAnsi="Times New Roman" w:cs="Times New Roman"/>
          <w:sz w:val="24"/>
          <w:szCs w:val="24"/>
          <w:lang w:val="en-GB"/>
        </w:rPr>
        <w:t xml:space="preserve">complementary therapy setting in the UK. The patient confidentiality and Data Protection Act </w:t>
      </w:r>
      <w:r w:rsidR="00A24D9C" w:rsidRPr="00E762FC">
        <w:rPr>
          <w:rFonts w:ascii="Times New Roman" w:hAnsi="Times New Roman" w:cs="Times New Roman"/>
          <w:sz w:val="24"/>
          <w:szCs w:val="24"/>
          <w:lang w:val="en-GB"/>
        </w:rPr>
        <w:t xml:space="preserve">2018, </w:t>
      </w:r>
      <w:r w:rsidR="006C2272" w:rsidRPr="00E762FC">
        <w:rPr>
          <w:rFonts w:ascii="Times New Roman" w:hAnsi="Times New Roman" w:cs="Times New Roman"/>
          <w:sz w:val="24"/>
          <w:szCs w:val="24"/>
          <w:lang w:val="en-GB"/>
        </w:rPr>
        <w:t>according to this act it is mandatory and ethical to promote protection of the patient personal and health related data</w:t>
      </w:r>
      <w:r w:rsidR="00BB0793" w:rsidRPr="00E762FC">
        <w:rPr>
          <w:rFonts w:ascii="Times New Roman" w:hAnsi="Times New Roman" w:cs="Times New Roman"/>
          <w:sz w:val="24"/>
          <w:szCs w:val="24"/>
          <w:lang w:val="en-GB"/>
        </w:rPr>
        <w:t xml:space="preserve"> (</w:t>
      </w:r>
      <w:proofErr w:type="spellStart"/>
      <w:r w:rsidR="00BB0793" w:rsidRPr="00E762FC">
        <w:rPr>
          <w:rFonts w:ascii="Times New Roman" w:hAnsi="Times New Roman" w:cs="Times New Roman"/>
          <w:color w:val="222222"/>
          <w:sz w:val="24"/>
          <w:szCs w:val="24"/>
          <w:shd w:val="clear" w:color="auto" w:fill="FFFFFF"/>
        </w:rPr>
        <w:t>Cloatre</w:t>
      </w:r>
      <w:proofErr w:type="spellEnd"/>
      <w:r w:rsidR="00BB0793" w:rsidRPr="00E762FC">
        <w:rPr>
          <w:rFonts w:ascii="Times New Roman" w:hAnsi="Times New Roman" w:cs="Times New Roman"/>
          <w:color w:val="222222"/>
          <w:sz w:val="24"/>
          <w:szCs w:val="24"/>
          <w:shd w:val="clear" w:color="auto" w:fill="FFFFFF"/>
        </w:rPr>
        <w:t xml:space="preserve"> and </w:t>
      </w:r>
      <w:proofErr w:type="spellStart"/>
      <w:r w:rsidR="00BB0793" w:rsidRPr="00E762FC">
        <w:rPr>
          <w:rFonts w:ascii="Times New Roman" w:hAnsi="Times New Roman" w:cs="Times New Roman"/>
          <w:color w:val="222222"/>
          <w:sz w:val="24"/>
          <w:szCs w:val="24"/>
          <w:shd w:val="clear" w:color="auto" w:fill="FFFFFF"/>
        </w:rPr>
        <w:t>Ramas</w:t>
      </w:r>
      <w:proofErr w:type="spellEnd"/>
      <w:r w:rsidR="00BB0793" w:rsidRPr="00E762FC">
        <w:rPr>
          <w:rFonts w:ascii="Times New Roman" w:hAnsi="Times New Roman" w:cs="Times New Roman"/>
          <w:color w:val="222222"/>
          <w:sz w:val="24"/>
          <w:szCs w:val="24"/>
          <w:shd w:val="clear" w:color="auto" w:fill="FFFFFF"/>
        </w:rPr>
        <w:t>, 2019)</w:t>
      </w:r>
      <w:r w:rsidR="006C2272" w:rsidRPr="00E762FC">
        <w:rPr>
          <w:rFonts w:ascii="Times New Roman" w:hAnsi="Times New Roman" w:cs="Times New Roman"/>
          <w:sz w:val="24"/>
          <w:szCs w:val="24"/>
          <w:lang w:val="en-GB"/>
        </w:rPr>
        <w:t xml:space="preserve">. Moreover, it is under the obligation of the practitioner to safeguard and keep the information of the patient confidential and do not share it with any individual without client’s consent. Moreover, informed consent is another basic protocol to be maintained in practice. As complementary therapies often </w:t>
      </w:r>
      <w:r w:rsidR="00D62673" w:rsidRPr="00E762FC">
        <w:rPr>
          <w:rFonts w:ascii="Times New Roman" w:hAnsi="Times New Roman" w:cs="Times New Roman"/>
          <w:sz w:val="24"/>
          <w:szCs w:val="24"/>
          <w:lang w:val="en-GB"/>
        </w:rPr>
        <w:t>include</w:t>
      </w:r>
      <w:r w:rsidR="006C2272" w:rsidRPr="00E762FC">
        <w:rPr>
          <w:rFonts w:ascii="Times New Roman" w:hAnsi="Times New Roman" w:cs="Times New Roman"/>
          <w:sz w:val="24"/>
          <w:szCs w:val="24"/>
          <w:lang w:val="en-GB"/>
        </w:rPr>
        <w:t xml:space="preserve"> diverse mechanism and therapies involving massages, therapies with equipment and herbal remedies, it is necessary for the practitioners to achieve the consent from the client before providing any therapy or before being able to start the process. Gathering consent helps legalize the process by maintaining information sharing and allowing the patient to make informed decision regarding own health and wellbeing. </w:t>
      </w:r>
      <w:r w:rsidRPr="00E762FC">
        <w:rPr>
          <w:rFonts w:ascii="Times New Roman" w:hAnsi="Times New Roman" w:cs="Times New Roman"/>
          <w:sz w:val="24"/>
          <w:szCs w:val="24"/>
          <w:lang w:val="en-GB"/>
        </w:rPr>
        <w:t xml:space="preserve"> </w:t>
      </w:r>
    </w:p>
    <w:p w14:paraId="030FA386" w14:textId="77777777" w:rsidR="009308DC" w:rsidRPr="00E762FC" w:rsidRDefault="009308DC" w:rsidP="00E762FC">
      <w:pPr>
        <w:pStyle w:val="Heading2"/>
        <w:rPr>
          <w:lang w:val="en-GB"/>
        </w:rPr>
      </w:pPr>
      <w:bookmarkStart w:id="3" w:name="_Toc67497782"/>
      <w:r w:rsidRPr="00E762FC">
        <w:rPr>
          <w:lang w:val="en-GB"/>
        </w:rPr>
        <w:t>SYSTEMS GOVERNING COMPLEMENTARY THERAPIES</w:t>
      </w:r>
      <w:bookmarkEnd w:id="3"/>
    </w:p>
    <w:p w14:paraId="01FE19D4" w14:textId="4D556C3C" w:rsidR="009308DC" w:rsidRPr="00E762FC" w:rsidRDefault="009308DC" w:rsidP="00E762FC">
      <w:pPr>
        <w:spacing w:line="360" w:lineRule="auto"/>
        <w:jc w:val="both"/>
        <w:rPr>
          <w:rFonts w:ascii="Times New Roman" w:hAnsi="Times New Roman" w:cs="Times New Roman"/>
          <w:sz w:val="24"/>
          <w:szCs w:val="24"/>
          <w:lang w:val="en-GB"/>
        </w:rPr>
      </w:pPr>
      <w:r w:rsidRPr="00E762FC">
        <w:rPr>
          <w:rFonts w:ascii="Times New Roman" w:hAnsi="Times New Roman" w:cs="Times New Roman"/>
          <w:sz w:val="24"/>
          <w:szCs w:val="24"/>
          <w:lang w:val="en-GB"/>
        </w:rPr>
        <w:t xml:space="preserve">Aromatherapy is regulated by the system and council formed after the introduction of the therapy in the UK in 1960s, the Aromatherapy Organisation Council </w:t>
      </w:r>
      <w:r w:rsidR="00490F65" w:rsidRPr="00E762FC">
        <w:rPr>
          <w:rFonts w:ascii="Times New Roman" w:hAnsi="Times New Roman" w:cs="Times New Roman"/>
          <w:sz w:val="24"/>
          <w:szCs w:val="24"/>
          <w:lang w:val="en-GB"/>
        </w:rPr>
        <w:t>is the umbrella body that is headed by 13 members that are established professional associates. This body claims to be the regulatory and governing body for aromatherapy practitioners</w:t>
      </w:r>
      <w:r w:rsidR="000E73D2" w:rsidRPr="00E762FC">
        <w:rPr>
          <w:rFonts w:ascii="Times New Roman" w:hAnsi="Times New Roman" w:cs="Times New Roman"/>
          <w:sz w:val="24"/>
          <w:szCs w:val="24"/>
          <w:lang w:val="en-GB"/>
        </w:rPr>
        <w:t xml:space="preserve"> (</w:t>
      </w:r>
      <w:r w:rsidR="000E73D2" w:rsidRPr="00E762FC">
        <w:rPr>
          <w:rFonts w:ascii="Times New Roman" w:hAnsi="Times New Roman" w:cs="Times New Roman"/>
          <w:color w:val="222222"/>
          <w:sz w:val="24"/>
          <w:szCs w:val="24"/>
          <w:shd w:val="clear" w:color="auto" w:fill="FFFFFF"/>
        </w:rPr>
        <w:t>Barnes, 2003)</w:t>
      </w:r>
      <w:r w:rsidR="00490F65" w:rsidRPr="00E762FC">
        <w:rPr>
          <w:rFonts w:ascii="Times New Roman" w:hAnsi="Times New Roman" w:cs="Times New Roman"/>
          <w:sz w:val="24"/>
          <w:szCs w:val="24"/>
          <w:lang w:val="en-GB"/>
        </w:rPr>
        <w:t xml:space="preserve">. </w:t>
      </w:r>
      <w:r w:rsidR="00E84394" w:rsidRPr="00E762FC">
        <w:rPr>
          <w:rFonts w:ascii="Times New Roman" w:hAnsi="Times New Roman" w:cs="Times New Roman"/>
          <w:sz w:val="24"/>
          <w:szCs w:val="24"/>
          <w:lang w:val="en-GB"/>
        </w:rPr>
        <w:t>The herbal medicine also gained lot momentum for recognition in 90s in the UK, in 1993 the European Herbal Practitioners Association (EHPA) was established</w:t>
      </w:r>
      <w:r w:rsidR="00B662E4" w:rsidRPr="00E762FC">
        <w:rPr>
          <w:rFonts w:ascii="Times New Roman" w:hAnsi="Times New Roman" w:cs="Times New Roman"/>
          <w:sz w:val="24"/>
          <w:szCs w:val="24"/>
          <w:lang w:val="en-GB"/>
        </w:rPr>
        <w:t xml:space="preserve"> (</w:t>
      </w:r>
      <w:r w:rsidR="00B662E4" w:rsidRPr="00E762FC">
        <w:rPr>
          <w:rFonts w:ascii="Times New Roman" w:hAnsi="Times New Roman" w:cs="Times New Roman"/>
          <w:color w:val="222222"/>
          <w:sz w:val="24"/>
          <w:szCs w:val="24"/>
          <w:shd w:val="clear" w:color="auto" w:fill="FFFFFF"/>
        </w:rPr>
        <w:t>Fisher et al, 1994)</w:t>
      </w:r>
      <w:r w:rsidR="00E84394" w:rsidRPr="00E762FC">
        <w:rPr>
          <w:rFonts w:ascii="Times New Roman" w:hAnsi="Times New Roman" w:cs="Times New Roman"/>
          <w:sz w:val="24"/>
          <w:szCs w:val="24"/>
          <w:lang w:val="en-GB"/>
        </w:rPr>
        <w:t xml:space="preserve">. Moreover, the Medicine Control Agency and the Department of Health have been developing laws to protect and safeguard the public in association with the herbalists and </w:t>
      </w:r>
      <w:r w:rsidR="00550992" w:rsidRPr="00E762FC">
        <w:rPr>
          <w:rFonts w:ascii="Times New Roman" w:hAnsi="Times New Roman" w:cs="Times New Roman"/>
          <w:sz w:val="24"/>
          <w:szCs w:val="24"/>
          <w:lang w:val="en-GB"/>
        </w:rPr>
        <w:t>prescribes</w:t>
      </w:r>
      <w:r w:rsidR="00E84394" w:rsidRPr="00E762FC">
        <w:rPr>
          <w:rFonts w:ascii="Times New Roman" w:hAnsi="Times New Roman" w:cs="Times New Roman"/>
          <w:sz w:val="24"/>
          <w:szCs w:val="24"/>
          <w:lang w:val="en-GB"/>
        </w:rPr>
        <w:t xml:space="preserve"> herbs.</w:t>
      </w:r>
      <w:r w:rsidR="00525DB7" w:rsidRPr="00E762FC">
        <w:rPr>
          <w:rFonts w:ascii="Times New Roman" w:hAnsi="Times New Roman" w:cs="Times New Roman"/>
          <w:sz w:val="24"/>
          <w:szCs w:val="24"/>
          <w:lang w:val="en-GB"/>
        </w:rPr>
        <w:t xml:space="preserve"> </w:t>
      </w:r>
      <w:r w:rsidR="007E778D" w:rsidRPr="00E762FC">
        <w:rPr>
          <w:rFonts w:ascii="Times New Roman" w:hAnsi="Times New Roman" w:cs="Times New Roman"/>
          <w:sz w:val="24"/>
          <w:szCs w:val="24"/>
          <w:lang w:val="en-GB"/>
        </w:rPr>
        <w:t>Acupuncture</w:t>
      </w:r>
      <w:r w:rsidR="00525DB7" w:rsidRPr="00E762FC">
        <w:rPr>
          <w:rFonts w:ascii="Times New Roman" w:hAnsi="Times New Roman" w:cs="Times New Roman"/>
          <w:sz w:val="24"/>
          <w:szCs w:val="24"/>
          <w:lang w:val="en-GB"/>
        </w:rPr>
        <w:t xml:space="preserve"> being another common complementary therapy is regulated by the </w:t>
      </w:r>
      <w:r w:rsidR="007E778D" w:rsidRPr="00E762FC">
        <w:rPr>
          <w:rFonts w:ascii="Times New Roman" w:hAnsi="Times New Roman" w:cs="Times New Roman"/>
          <w:sz w:val="24"/>
          <w:szCs w:val="24"/>
          <w:lang w:val="en-GB"/>
        </w:rPr>
        <w:t>British</w:t>
      </w:r>
      <w:r w:rsidR="00525DB7" w:rsidRPr="00E762FC">
        <w:rPr>
          <w:rFonts w:ascii="Times New Roman" w:hAnsi="Times New Roman" w:cs="Times New Roman"/>
          <w:sz w:val="24"/>
          <w:szCs w:val="24"/>
          <w:lang w:val="en-GB"/>
        </w:rPr>
        <w:t xml:space="preserve"> </w:t>
      </w:r>
      <w:r w:rsidR="007E778D" w:rsidRPr="00E762FC">
        <w:rPr>
          <w:rFonts w:ascii="Times New Roman" w:hAnsi="Times New Roman" w:cs="Times New Roman"/>
          <w:sz w:val="24"/>
          <w:szCs w:val="24"/>
          <w:lang w:val="en-GB"/>
        </w:rPr>
        <w:t>Acupuncture</w:t>
      </w:r>
      <w:r w:rsidR="00525DB7" w:rsidRPr="00E762FC">
        <w:rPr>
          <w:rFonts w:ascii="Times New Roman" w:hAnsi="Times New Roman" w:cs="Times New Roman"/>
          <w:sz w:val="24"/>
          <w:szCs w:val="24"/>
          <w:lang w:val="en-GB"/>
        </w:rPr>
        <w:t xml:space="preserve"> Council (</w:t>
      </w:r>
      <w:proofErr w:type="spellStart"/>
      <w:r w:rsidR="00525DB7" w:rsidRPr="00E762FC">
        <w:rPr>
          <w:rFonts w:ascii="Times New Roman" w:hAnsi="Times New Roman" w:cs="Times New Roman"/>
          <w:sz w:val="24"/>
          <w:szCs w:val="24"/>
          <w:lang w:val="en-GB"/>
        </w:rPr>
        <w:t>BAcA</w:t>
      </w:r>
      <w:proofErr w:type="spellEnd"/>
      <w:r w:rsidR="00525DB7" w:rsidRPr="00E762FC">
        <w:rPr>
          <w:rFonts w:ascii="Times New Roman" w:hAnsi="Times New Roman" w:cs="Times New Roman"/>
          <w:sz w:val="24"/>
          <w:szCs w:val="24"/>
          <w:lang w:val="en-GB"/>
        </w:rPr>
        <w:t>)</w:t>
      </w:r>
      <w:r w:rsidR="00E94A03" w:rsidRPr="00E762FC">
        <w:rPr>
          <w:rFonts w:ascii="Times New Roman" w:hAnsi="Times New Roman" w:cs="Times New Roman"/>
          <w:sz w:val="24"/>
          <w:szCs w:val="24"/>
          <w:lang w:val="en-GB"/>
        </w:rPr>
        <w:t xml:space="preserve"> (1993)</w:t>
      </w:r>
      <w:r w:rsidR="00525DB7" w:rsidRPr="00E762FC">
        <w:rPr>
          <w:rFonts w:ascii="Times New Roman" w:hAnsi="Times New Roman" w:cs="Times New Roman"/>
          <w:sz w:val="24"/>
          <w:szCs w:val="24"/>
          <w:lang w:val="en-GB"/>
        </w:rPr>
        <w:t xml:space="preserve">. </w:t>
      </w:r>
      <w:r w:rsidR="00C55A4C" w:rsidRPr="00E762FC">
        <w:rPr>
          <w:rFonts w:ascii="Times New Roman" w:hAnsi="Times New Roman" w:cs="Times New Roman"/>
          <w:sz w:val="24"/>
          <w:szCs w:val="24"/>
          <w:lang w:val="en-GB"/>
        </w:rPr>
        <w:t xml:space="preserve">This organization was formed in 1995 with 2200 members in it. </w:t>
      </w:r>
      <w:r w:rsidR="00F02CA0" w:rsidRPr="00E762FC">
        <w:rPr>
          <w:rFonts w:ascii="Times New Roman" w:hAnsi="Times New Roman" w:cs="Times New Roman"/>
          <w:sz w:val="24"/>
          <w:szCs w:val="24"/>
          <w:lang w:val="en-GB"/>
        </w:rPr>
        <w:t>Along</w:t>
      </w:r>
      <w:r w:rsidR="007E778D" w:rsidRPr="00E762FC">
        <w:rPr>
          <w:rFonts w:ascii="Times New Roman" w:hAnsi="Times New Roman" w:cs="Times New Roman"/>
          <w:sz w:val="24"/>
          <w:szCs w:val="24"/>
          <w:lang w:val="en-GB"/>
        </w:rPr>
        <w:t xml:space="preserve"> </w:t>
      </w:r>
      <w:r w:rsidR="00F02CA0" w:rsidRPr="00E762FC">
        <w:rPr>
          <w:rFonts w:ascii="Times New Roman" w:hAnsi="Times New Roman" w:cs="Times New Roman"/>
          <w:sz w:val="24"/>
          <w:szCs w:val="24"/>
          <w:lang w:val="en-GB"/>
        </w:rPr>
        <w:t xml:space="preserve">with this council the British </w:t>
      </w:r>
      <w:r w:rsidR="007E778D" w:rsidRPr="00E762FC">
        <w:rPr>
          <w:rFonts w:ascii="Times New Roman" w:hAnsi="Times New Roman" w:cs="Times New Roman"/>
          <w:sz w:val="24"/>
          <w:szCs w:val="24"/>
          <w:lang w:val="en-GB"/>
        </w:rPr>
        <w:t>Acupuncture</w:t>
      </w:r>
      <w:r w:rsidR="00F02CA0" w:rsidRPr="00E762FC">
        <w:rPr>
          <w:rFonts w:ascii="Times New Roman" w:hAnsi="Times New Roman" w:cs="Times New Roman"/>
          <w:sz w:val="24"/>
          <w:szCs w:val="24"/>
          <w:lang w:val="en-GB"/>
        </w:rPr>
        <w:t xml:space="preserve"> </w:t>
      </w:r>
      <w:r w:rsidR="007E778D" w:rsidRPr="00E762FC">
        <w:rPr>
          <w:rFonts w:ascii="Times New Roman" w:hAnsi="Times New Roman" w:cs="Times New Roman"/>
          <w:sz w:val="24"/>
          <w:szCs w:val="24"/>
          <w:lang w:val="en-GB"/>
        </w:rPr>
        <w:t>Accreditation</w:t>
      </w:r>
      <w:r w:rsidR="00F02CA0" w:rsidRPr="00E762FC">
        <w:rPr>
          <w:rFonts w:ascii="Times New Roman" w:hAnsi="Times New Roman" w:cs="Times New Roman"/>
          <w:sz w:val="24"/>
          <w:szCs w:val="24"/>
          <w:lang w:val="en-GB"/>
        </w:rPr>
        <w:t xml:space="preserve"> </w:t>
      </w:r>
      <w:r w:rsidR="007E778D" w:rsidRPr="00E762FC">
        <w:rPr>
          <w:rFonts w:ascii="Times New Roman" w:hAnsi="Times New Roman" w:cs="Times New Roman"/>
          <w:sz w:val="24"/>
          <w:szCs w:val="24"/>
          <w:lang w:val="en-GB"/>
        </w:rPr>
        <w:t>Board</w:t>
      </w:r>
      <w:r w:rsidR="00F02CA0" w:rsidRPr="00E762FC">
        <w:rPr>
          <w:rFonts w:ascii="Times New Roman" w:hAnsi="Times New Roman" w:cs="Times New Roman"/>
          <w:sz w:val="24"/>
          <w:szCs w:val="24"/>
          <w:lang w:val="en-GB"/>
        </w:rPr>
        <w:t xml:space="preserve"> was also setup to establish and maintain the education standards regarding </w:t>
      </w:r>
      <w:r w:rsidR="007E778D" w:rsidRPr="00E762FC">
        <w:rPr>
          <w:rFonts w:ascii="Times New Roman" w:hAnsi="Times New Roman" w:cs="Times New Roman"/>
          <w:sz w:val="24"/>
          <w:szCs w:val="24"/>
          <w:lang w:val="en-GB"/>
        </w:rPr>
        <w:t>acupuncture</w:t>
      </w:r>
      <w:r w:rsidR="00F02CA0" w:rsidRPr="00E762FC">
        <w:rPr>
          <w:rFonts w:ascii="Times New Roman" w:hAnsi="Times New Roman" w:cs="Times New Roman"/>
          <w:sz w:val="24"/>
          <w:szCs w:val="24"/>
          <w:lang w:val="en-GB"/>
        </w:rPr>
        <w:t xml:space="preserve">. </w:t>
      </w:r>
    </w:p>
    <w:p w14:paraId="4D6AAAF9" w14:textId="60AF2A36" w:rsidR="009E502D" w:rsidRPr="00E762FC" w:rsidRDefault="009E502D" w:rsidP="00E762FC">
      <w:pPr>
        <w:spacing w:line="360" w:lineRule="auto"/>
        <w:jc w:val="both"/>
        <w:rPr>
          <w:rFonts w:ascii="Times New Roman" w:hAnsi="Times New Roman" w:cs="Times New Roman"/>
          <w:sz w:val="24"/>
          <w:szCs w:val="24"/>
          <w:lang w:val="en-GB"/>
        </w:rPr>
      </w:pPr>
      <w:r w:rsidRPr="00E762FC">
        <w:rPr>
          <w:rFonts w:ascii="Times New Roman" w:hAnsi="Times New Roman" w:cs="Times New Roman"/>
          <w:sz w:val="24"/>
          <w:szCs w:val="24"/>
          <w:lang w:val="en-GB"/>
        </w:rPr>
        <w:t>Complementary and Natural Healthcare Council is the UK voluntary regulatory body for complementary health practitioners.</w:t>
      </w:r>
      <w:r w:rsidR="008E4B4D" w:rsidRPr="00E762FC">
        <w:rPr>
          <w:rFonts w:ascii="Times New Roman" w:hAnsi="Times New Roman" w:cs="Times New Roman"/>
          <w:sz w:val="24"/>
          <w:szCs w:val="24"/>
          <w:lang w:val="en-GB"/>
        </w:rPr>
        <w:t xml:space="preserve"> CNHC was set up by the UK government to support and protect the public by providing the voluntary register for the health practitioners. </w:t>
      </w:r>
      <w:r w:rsidR="0082218E" w:rsidRPr="00E762FC">
        <w:rPr>
          <w:rFonts w:ascii="Times New Roman" w:hAnsi="Times New Roman" w:cs="Times New Roman"/>
          <w:sz w:val="24"/>
          <w:szCs w:val="24"/>
          <w:lang w:val="en-GB"/>
        </w:rPr>
        <w:t>This register is approved by the Professional Standards Authority for Health and Social care that is the accreditation body association to UK parliament</w:t>
      </w:r>
      <w:r w:rsidR="000E73D2" w:rsidRPr="00E762FC">
        <w:rPr>
          <w:rFonts w:ascii="Times New Roman" w:hAnsi="Times New Roman" w:cs="Times New Roman"/>
          <w:sz w:val="24"/>
          <w:szCs w:val="24"/>
          <w:lang w:val="en-GB"/>
        </w:rPr>
        <w:t xml:space="preserve"> (</w:t>
      </w:r>
      <w:proofErr w:type="spellStart"/>
      <w:r w:rsidR="000E73D2" w:rsidRPr="00E762FC">
        <w:rPr>
          <w:rFonts w:ascii="Times New Roman" w:hAnsi="Times New Roman" w:cs="Times New Roman"/>
          <w:color w:val="222222"/>
          <w:sz w:val="24"/>
          <w:szCs w:val="24"/>
          <w:shd w:val="clear" w:color="auto" w:fill="FFFFFF"/>
        </w:rPr>
        <w:t>Arcury</w:t>
      </w:r>
      <w:proofErr w:type="spellEnd"/>
      <w:r w:rsidR="000E73D2" w:rsidRPr="00E762FC">
        <w:rPr>
          <w:rFonts w:ascii="Times New Roman" w:hAnsi="Times New Roman" w:cs="Times New Roman"/>
          <w:color w:val="222222"/>
          <w:sz w:val="24"/>
          <w:szCs w:val="24"/>
          <w:shd w:val="clear" w:color="auto" w:fill="FFFFFF"/>
        </w:rPr>
        <w:t xml:space="preserve"> et al, 2015)</w:t>
      </w:r>
      <w:r w:rsidR="0082218E" w:rsidRPr="00E762FC">
        <w:rPr>
          <w:rFonts w:ascii="Times New Roman" w:hAnsi="Times New Roman" w:cs="Times New Roman"/>
          <w:sz w:val="24"/>
          <w:szCs w:val="24"/>
          <w:lang w:val="en-GB"/>
        </w:rPr>
        <w:t xml:space="preserve">. </w:t>
      </w:r>
      <w:r w:rsidR="00F3292F" w:rsidRPr="00E762FC">
        <w:rPr>
          <w:rFonts w:ascii="Times New Roman" w:hAnsi="Times New Roman" w:cs="Times New Roman"/>
          <w:sz w:val="24"/>
          <w:szCs w:val="24"/>
          <w:lang w:val="en-GB"/>
        </w:rPr>
        <w:t>This register was developed to register the practitioners under following therapies, as alexander technique, aromatherapy, Bowen therapy, Healing, Hypnotherapy, Kinesiology, Massage therapy, Acupuncture, Nutritional therapy, Craniosacral therapy, Colon Hydrotherapy, Reflexology, Sports, Reiki, Naturopathy, Yoga therapy, and Microsystems.</w:t>
      </w:r>
      <w:r w:rsidR="00EB25F0" w:rsidRPr="00E762FC">
        <w:rPr>
          <w:rFonts w:ascii="Times New Roman" w:hAnsi="Times New Roman" w:cs="Times New Roman"/>
          <w:sz w:val="24"/>
          <w:szCs w:val="24"/>
          <w:lang w:val="en-GB"/>
        </w:rPr>
        <w:t xml:space="preserve"> Another voluntary register and body introduced in the UK is the Federation of Holistic Therapists (FHT)</w:t>
      </w:r>
      <w:r w:rsidR="000E73D2" w:rsidRPr="00E762FC">
        <w:rPr>
          <w:rFonts w:ascii="Times New Roman" w:hAnsi="Times New Roman" w:cs="Times New Roman"/>
          <w:sz w:val="24"/>
          <w:szCs w:val="24"/>
          <w:lang w:val="en-GB"/>
        </w:rPr>
        <w:t xml:space="preserve"> (</w:t>
      </w:r>
      <w:r w:rsidR="000E73D2" w:rsidRPr="00E762FC">
        <w:rPr>
          <w:rFonts w:ascii="Times New Roman" w:hAnsi="Times New Roman" w:cs="Times New Roman"/>
          <w:color w:val="222222"/>
          <w:sz w:val="24"/>
          <w:szCs w:val="24"/>
          <w:shd w:val="clear" w:color="auto" w:fill="FFFFFF"/>
        </w:rPr>
        <w:t>Barnes, 2003)</w:t>
      </w:r>
      <w:r w:rsidR="00EB25F0" w:rsidRPr="00E762FC">
        <w:rPr>
          <w:rFonts w:ascii="Times New Roman" w:hAnsi="Times New Roman" w:cs="Times New Roman"/>
          <w:sz w:val="24"/>
          <w:szCs w:val="24"/>
          <w:lang w:val="en-GB"/>
        </w:rPr>
        <w:t xml:space="preserve"> </w:t>
      </w:r>
      <w:r w:rsidR="00E7728A" w:rsidRPr="00E762FC">
        <w:rPr>
          <w:rFonts w:ascii="Times New Roman" w:hAnsi="Times New Roman" w:cs="Times New Roman"/>
          <w:sz w:val="24"/>
          <w:szCs w:val="24"/>
          <w:lang w:val="en-GB"/>
        </w:rPr>
        <w:t xml:space="preserve">It is the largest voluntary organization foe </w:t>
      </w:r>
      <w:r w:rsidR="00476384" w:rsidRPr="00E762FC">
        <w:rPr>
          <w:rFonts w:ascii="Times New Roman" w:hAnsi="Times New Roman" w:cs="Times New Roman"/>
          <w:sz w:val="24"/>
          <w:szCs w:val="24"/>
          <w:lang w:val="en-GB"/>
        </w:rPr>
        <w:t>registration</w:t>
      </w:r>
      <w:r w:rsidR="00E7728A" w:rsidRPr="00E762FC">
        <w:rPr>
          <w:rFonts w:ascii="Times New Roman" w:hAnsi="Times New Roman" w:cs="Times New Roman"/>
          <w:sz w:val="24"/>
          <w:szCs w:val="24"/>
          <w:lang w:val="en-GB"/>
        </w:rPr>
        <w:t xml:space="preserve"> of the holistic, </w:t>
      </w:r>
      <w:r w:rsidR="00476384" w:rsidRPr="00E762FC">
        <w:rPr>
          <w:rFonts w:ascii="Times New Roman" w:hAnsi="Times New Roman" w:cs="Times New Roman"/>
          <w:sz w:val="24"/>
          <w:szCs w:val="24"/>
          <w:lang w:val="en-GB"/>
        </w:rPr>
        <w:t>beauty</w:t>
      </w:r>
      <w:r w:rsidR="00E7728A" w:rsidRPr="00E762FC">
        <w:rPr>
          <w:rFonts w:ascii="Times New Roman" w:hAnsi="Times New Roman" w:cs="Times New Roman"/>
          <w:sz w:val="24"/>
          <w:szCs w:val="24"/>
          <w:lang w:val="en-GB"/>
        </w:rPr>
        <w:t xml:space="preserve"> and sports therapists in the UK.</w:t>
      </w:r>
      <w:r w:rsidR="00084D95" w:rsidRPr="00E762FC">
        <w:rPr>
          <w:rFonts w:ascii="Times New Roman" w:hAnsi="Times New Roman" w:cs="Times New Roman"/>
          <w:sz w:val="24"/>
          <w:szCs w:val="24"/>
          <w:lang w:val="en-GB"/>
        </w:rPr>
        <w:t xml:space="preserve"> </w:t>
      </w:r>
      <w:r w:rsidR="00B53970" w:rsidRPr="00E762FC">
        <w:rPr>
          <w:rFonts w:ascii="Times New Roman" w:hAnsi="Times New Roman" w:cs="Times New Roman"/>
          <w:sz w:val="24"/>
          <w:szCs w:val="24"/>
          <w:lang w:val="en-GB"/>
        </w:rPr>
        <w:t xml:space="preserve">The organization also provides support for the practitioners, and those teaching in this industry. </w:t>
      </w:r>
      <w:r w:rsidR="005F06A0" w:rsidRPr="00E762FC">
        <w:rPr>
          <w:rFonts w:ascii="Times New Roman" w:hAnsi="Times New Roman" w:cs="Times New Roman"/>
          <w:sz w:val="24"/>
          <w:szCs w:val="24"/>
          <w:lang w:val="en-GB"/>
        </w:rPr>
        <w:t xml:space="preserve">The organizations </w:t>
      </w:r>
      <w:r w:rsidR="00306B59" w:rsidRPr="00E762FC">
        <w:rPr>
          <w:rFonts w:ascii="Times New Roman" w:hAnsi="Times New Roman" w:cs="Times New Roman"/>
          <w:sz w:val="24"/>
          <w:szCs w:val="24"/>
          <w:lang w:val="en-GB"/>
        </w:rPr>
        <w:t>run</w:t>
      </w:r>
      <w:r w:rsidR="005F06A0" w:rsidRPr="00E762FC">
        <w:rPr>
          <w:rFonts w:ascii="Times New Roman" w:hAnsi="Times New Roman" w:cs="Times New Roman"/>
          <w:sz w:val="24"/>
          <w:szCs w:val="24"/>
          <w:lang w:val="en-GB"/>
        </w:rPr>
        <w:t xml:space="preserve"> the Accredited </w:t>
      </w:r>
      <w:r w:rsidR="009766E0" w:rsidRPr="00E762FC">
        <w:rPr>
          <w:rFonts w:ascii="Times New Roman" w:hAnsi="Times New Roman" w:cs="Times New Roman"/>
          <w:sz w:val="24"/>
          <w:szCs w:val="24"/>
          <w:lang w:val="en-GB"/>
        </w:rPr>
        <w:t>register</w:t>
      </w:r>
      <w:r w:rsidR="005F06A0" w:rsidRPr="00E762FC">
        <w:rPr>
          <w:rFonts w:ascii="Times New Roman" w:hAnsi="Times New Roman" w:cs="Times New Roman"/>
          <w:sz w:val="24"/>
          <w:szCs w:val="24"/>
          <w:lang w:val="en-GB"/>
        </w:rPr>
        <w:t xml:space="preserve"> for complementary therapies that is independently </w:t>
      </w:r>
      <w:r w:rsidR="009766E0" w:rsidRPr="00E762FC">
        <w:rPr>
          <w:rFonts w:ascii="Times New Roman" w:hAnsi="Times New Roman" w:cs="Times New Roman"/>
          <w:sz w:val="24"/>
          <w:szCs w:val="24"/>
          <w:lang w:val="en-GB"/>
        </w:rPr>
        <w:t>accreditation</w:t>
      </w:r>
      <w:r w:rsidR="005F06A0" w:rsidRPr="00E762FC">
        <w:rPr>
          <w:rFonts w:ascii="Times New Roman" w:hAnsi="Times New Roman" w:cs="Times New Roman"/>
          <w:sz w:val="24"/>
          <w:szCs w:val="24"/>
          <w:lang w:val="en-GB"/>
        </w:rPr>
        <w:t xml:space="preserve"> by the professional standards. </w:t>
      </w:r>
      <w:r w:rsidR="00BA00C5" w:rsidRPr="00E762FC">
        <w:rPr>
          <w:rFonts w:ascii="Times New Roman" w:hAnsi="Times New Roman" w:cs="Times New Roman"/>
          <w:sz w:val="24"/>
          <w:szCs w:val="24"/>
          <w:lang w:val="en-GB"/>
        </w:rPr>
        <w:t xml:space="preserve">These voluntary registers </w:t>
      </w:r>
      <w:r w:rsidR="00306B59" w:rsidRPr="00E762FC">
        <w:rPr>
          <w:rFonts w:ascii="Times New Roman" w:hAnsi="Times New Roman" w:cs="Times New Roman"/>
          <w:sz w:val="24"/>
          <w:szCs w:val="24"/>
          <w:lang w:val="en-GB"/>
        </w:rPr>
        <w:t>help</w:t>
      </w:r>
      <w:r w:rsidR="00BA00C5" w:rsidRPr="00E762FC">
        <w:rPr>
          <w:rFonts w:ascii="Times New Roman" w:hAnsi="Times New Roman" w:cs="Times New Roman"/>
          <w:sz w:val="24"/>
          <w:szCs w:val="24"/>
          <w:lang w:val="en-GB"/>
        </w:rPr>
        <w:t xml:space="preserve"> </w:t>
      </w:r>
      <w:r w:rsidR="00306B59" w:rsidRPr="00E762FC">
        <w:rPr>
          <w:rFonts w:ascii="Times New Roman" w:hAnsi="Times New Roman" w:cs="Times New Roman"/>
          <w:sz w:val="24"/>
          <w:szCs w:val="24"/>
          <w:lang w:val="en-GB"/>
        </w:rPr>
        <w:t>authenticate</w:t>
      </w:r>
      <w:r w:rsidR="00BA00C5" w:rsidRPr="00E762FC">
        <w:rPr>
          <w:rFonts w:ascii="Times New Roman" w:hAnsi="Times New Roman" w:cs="Times New Roman"/>
          <w:sz w:val="24"/>
          <w:szCs w:val="24"/>
          <w:lang w:val="en-GB"/>
        </w:rPr>
        <w:t xml:space="preserve"> the practitioners and safeguards public interest to help and support them in choosing appropriate practitioner with confidence. </w:t>
      </w:r>
    </w:p>
    <w:p w14:paraId="17DF2661" w14:textId="2936015C" w:rsidR="008A5C4F" w:rsidRPr="00E762FC" w:rsidRDefault="00731C08" w:rsidP="00E762FC">
      <w:pPr>
        <w:spacing w:line="360" w:lineRule="auto"/>
        <w:jc w:val="both"/>
        <w:rPr>
          <w:rFonts w:ascii="Times New Roman" w:hAnsi="Times New Roman" w:cs="Times New Roman"/>
          <w:sz w:val="24"/>
          <w:szCs w:val="24"/>
          <w:lang w:val="en-GB"/>
        </w:rPr>
      </w:pPr>
      <w:r w:rsidRPr="00E762FC">
        <w:rPr>
          <w:rFonts w:ascii="Times New Roman" w:hAnsi="Times New Roman" w:cs="Times New Roman"/>
          <w:sz w:val="24"/>
          <w:szCs w:val="24"/>
          <w:lang w:val="en-GB"/>
        </w:rPr>
        <w:t xml:space="preserve">According to the World Health Organization report on traditional and complementary medicine in 2019, it is suggested that </w:t>
      </w:r>
      <w:r w:rsidR="00E50B87" w:rsidRPr="00E762FC">
        <w:rPr>
          <w:rFonts w:ascii="Times New Roman" w:hAnsi="Times New Roman" w:cs="Times New Roman"/>
          <w:sz w:val="24"/>
          <w:szCs w:val="24"/>
          <w:lang w:val="en-GB"/>
        </w:rPr>
        <w:t>national policy and regulation for the traditional and complementary medicine should be established in all nations of the world that uses and allows the practice of complementary therapies</w:t>
      </w:r>
      <w:r w:rsidR="000E73D2" w:rsidRPr="00E762FC">
        <w:rPr>
          <w:rFonts w:ascii="Times New Roman" w:hAnsi="Times New Roman" w:cs="Times New Roman"/>
          <w:sz w:val="24"/>
          <w:szCs w:val="24"/>
          <w:lang w:val="en-GB"/>
        </w:rPr>
        <w:t xml:space="preserve"> (</w:t>
      </w:r>
      <w:proofErr w:type="spellStart"/>
      <w:r w:rsidR="000E73D2" w:rsidRPr="00E762FC">
        <w:rPr>
          <w:rFonts w:ascii="Times New Roman" w:hAnsi="Times New Roman" w:cs="Times New Roman"/>
          <w:color w:val="222222"/>
          <w:sz w:val="24"/>
          <w:szCs w:val="24"/>
          <w:shd w:val="clear" w:color="auto" w:fill="FFFFFF"/>
        </w:rPr>
        <w:t>Arcury</w:t>
      </w:r>
      <w:proofErr w:type="spellEnd"/>
      <w:r w:rsidR="000E73D2" w:rsidRPr="00E762FC">
        <w:rPr>
          <w:rFonts w:ascii="Times New Roman" w:hAnsi="Times New Roman" w:cs="Times New Roman"/>
          <w:color w:val="222222"/>
          <w:sz w:val="24"/>
          <w:szCs w:val="24"/>
          <w:shd w:val="clear" w:color="auto" w:fill="FFFFFF"/>
        </w:rPr>
        <w:t xml:space="preserve"> et al, 2015)</w:t>
      </w:r>
      <w:r w:rsidR="00E50B87" w:rsidRPr="00E762FC">
        <w:rPr>
          <w:rFonts w:ascii="Times New Roman" w:hAnsi="Times New Roman" w:cs="Times New Roman"/>
          <w:sz w:val="24"/>
          <w:szCs w:val="24"/>
          <w:lang w:val="en-GB"/>
        </w:rPr>
        <w:t xml:space="preserve">. </w:t>
      </w:r>
      <w:r w:rsidR="00F74FA4" w:rsidRPr="00E762FC">
        <w:rPr>
          <w:rFonts w:ascii="Times New Roman" w:hAnsi="Times New Roman" w:cs="Times New Roman"/>
          <w:sz w:val="24"/>
          <w:szCs w:val="24"/>
          <w:lang w:val="en-GB"/>
        </w:rPr>
        <w:t xml:space="preserve">The WHO suggested that the policy can be individually designed for the traditional and complementary medicine or it can be integrated with conventional medicine policies and framework. </w:t>
      </w:r>
      <w:r w:rsidR="00B62CCD" w:rsidRPr="00E762FC">
        <w:rPr>
          <w:rFonts w:ascii="Times New Roman" w:hAnsi="Times New Roman" w:cs="Times New Roman"/>
          <w:sz w:val="24"/>
          <w:szCs w:val="24"/>
          <w:lang w:val="en-GB"/>
        </w:rPr>
        <w:t>Moreover, there is also need of state level and regional laws for the development and practice of these therapies</w:t>
      </w:r>
      <w:r w:rsidR="00D9218C" w:rsidRPr="00E762FC">
        <w:rPr>
          <w:rFonts w:ascii="Times New Roman" w:hAnsi="Times New Roman" w:cs="Times New Roman"/>
          <w:sz w:val="24"/>
          <w:szCs w:val="24"/>
          <w:lang w:val="en-GB"/>
        </w:rPr>
        <w:t xml:space="preserve"> with setting up of councils, board and advisories. </w:t>
      </w:r>
      <w:r w:rsidR="00046694" w:rsidRPr="00E762FC">
        <w:rPr>
          <w:rFonts w:ascii="Times New Roman" w:hAnsi="Times New Roman" w:cs="Times New Roman"/>
          <w:sz w:val="24"/>
          <w:szCs w:val="24"/>
          <w:lang w:val="en-GB"/>
        </w:rPr>
        <w:t>Also, there is the need to regulate the complementary therapies on the international platform by promoting international foru</w:t>
      </w:r>
      <w:r w:rsidR="00BB19EA" w:rsidRPr="00E762FC">
        <w:rPr>
          <w:rFonts w:ascii="Times New Roman" w:hAnsi="Times New Roman" w:cs="Times New Roman"/>
          <w:sz w:val="24"/>
          <w:szCs w:val="24"/>
          <w:lang w:val="en-GB"/>
        </w:rPr>
        <w:t>m</w:t>
      </w:r>
      <w:r w:rsidR="00046694" w:rsidRPr="00E762FC">
        <w:rPr>
          <w:rFonts w:ascii="Times New Roman" w:hAnsi="Times New Roman" w:cs="Times New Roman"/>
          <w:sz w:val="24"/>
          <w:szCs w:val="24"/>
          <w:lang w:val="en-GB"/>
        </w:rPr>
        <w:t>s, office and council for support of the practice.</w:t>
      </w:r>
    </w:p>
    <w:p w14:paraId="00202D6B" w14:textId="46ABA58D" w:rsidR="00882109" w:rsidRPr="00E762FC" w:rsidRDefault="008A5C4F" w:rsidP="00E762FC">
      <w:pPr>
        <w:pStyle w:val="Heading2"/>
        <w:rPr>
          <w:lang w:val="en-GB"/>
        </w:rPr>
      </w:pPr>
      <w:bookmarkStart w:id="4" w:name="_Toc67497783"/>
      <w:r w:rsidRPr="00E762FC">
        <w:rPr>
          <w:lang w:val="en-GB"/>
        </w:rPr>
        <w:t>DETAILES REGARDING CURRENT SETU</w:t>
      </w:r>
      <w:r w:rsidR="00882109" w:rsidRPr="00E762FC">
        <w:rPr>
          <w:lang w:val="en-GB"/>
        </w:rPr>
        <w:t>P</w:t>
      </w:r>
      <w:bookmarkEnd w:id="4"/>
    </w:p>
    <w:p w14:paraId="41FAEB63" w14:textId="788FE5B2" w:rsidR="00882109" w:rsidRPr="00E762FC" w:rsidRDefault="00004181" w:rsidP="00E762FC">
      <w:pPr>
        <w:spacing w:line="360" w:lineRule="auto"/>
        <w:jc w:val="both"/>
        <w:rPr>
          <w:rFonts w:ascii="Times New Roman" w:hAnsi="Times New Roman" w:cs="Times New Roman"/>
          <w:sz w:val="24"/>
          <w:szCs w:val="24"/>
          <w:lang w:val="en-GB"/>
        </w:rPr>
      </w:pPr>
      <w:r w:rsidRPr="00E762FC">
        <w:rPr>
          <w:rFonts w:ascii="Times New Roman" w:hAnsi="Times New Roman" w:cs="Times New Roman"/>
          <w:sz w:val="24"/>
          <w:szCs w:val="24"/>
          <w:lang w:val="en-GB"/>
        </w:rPr>
        <w:t xml:space="preserve">The current report is focused on the elements to establish new complementary therapy setup. </w:t>
      </w:r>
      <w:r w:rsidR="00E503B2" w:rsidRPr="00E762FC">
        <w:rPr>
          <w:rFonts w:ascii="Times New Roman" w:hAnsi="Times New Roman" w:cs="Times New Roman"/>
          <w:sz w:val="24"/>
          <w:szCs w:val="24"/>
          <w:lang w:val="en-GB"/>
        </w:rPr>
        <w:t xml:space="preserve">The establishment of this setting is done with the aim to provide some of the major complementary therapies under one setting and help the patients to achieve best quality services. The vision of the setup is to provide mainly, acupuncture, reflexology, </w:t>
      </w:r>
      <w:r w:rsidR="0061684D" w:rsidRPr="00E762FC">
        <w:rPr>
          <w:rFonts w:ascii="Times New Roman" w:hAnsi="Times New Roman" w:cs="Times New Roman"/>
          <w:sz w:val="24"/>
          <w:szCs w:val="24"/>
          <w:lang w:val="en-GB"/>
        </w:rPr>
        <w:t>chiropractic</w:t>
      </w:r>
      <w:r w:rsidR="00E503B2" w:rsidRPr="00E762FC">
        <w:rPr>
          <w:rFonts w:ascii="Times New Roman" w:hAnsi="Times New Roman" w:cs="Times New Roman"/>
          <w:sz w:val="24"/>
          <w:szCs w:val="24"/>
          <w:lang w:val="en-GB"/>
        </w:rPr>
        <w:t xml:space="preserve">, osteopathy, aromatherapy, </w:t>
      </w:r>
      <w:r w:rsidR="0061684D" w:rsidRPr="00E762FC">
        <w:rPr>
          <w:rFonts w:ascii="Times New Roman" w:hAnsi="Times New Roman" w:cs="Times New Roman"/>
          <w:sz w:val="24"/>
          <w:szCs w:val="24"/>
          <w:lang w:val="en-GB"/>
        </w:rPr>
        <w:t>massage</w:t>
      </w:r>
      <w:r w:rsidR="00E503B2" w:rsidRPr="00E762FC">
        <w:rPr>
          <w:rFonts w:ascii="Times New Roman" w:hAnsi="Times New Roman" w:cs="Times New Roman"/>
          <w:sz w:val="24"/>
          <w:szCs w:val="24"/>
          <w:lang w:val="en-GB"/>
        </w:rPr>
        <w:t xml:space="preserve"> therapy and herbal medicine under one roof. </w:t>
      </w:r>
      <w:r w:rsidR="00C95889" w:rsidRPr="00E762FC">
        <w:rPr>
          <w:rFonts w:ascii="Times New Roman" w:hAnsi="Times New Roman" w:cs="Times New Roman"/>
          <w:sz w:val="24"/>
          <w:szCs w:val="24"/>
          <w:lang w:val="en-GB"/>
        </w:rPr>
        <w:t xml:space="preserve">The centre will provide wide range of services with appropriately trained practitioners and skilled workforce. The centre will be contained with the dedicated space for individualized therapy sessions for individual patients for different therapies. </w:t>
      </w:r>
      <w:r w:rsidR="00037E6F" w:rsidRPr="00E762FC">
        <w:rPr>
          <w:rFonts w:ascii="Times New Roman" w:hAnsi="Times New Roman" w:cs="Times New Roman"/>
          <w:sz w:val="24"/>
          <w:szCs w:val="24"/>
          <w:lang w:val="en-GB"/>
        </w:rPr>
        <w:t>The centre is rented in the place that is easily accessibly by local public and is associated with appropriate transport services</w:t>
      </w:r>
      <w:r w:rsidR="00214606" w:rsidRPr="00E762FC">
        <w:rPr>
          <w:rFonts w:ascii="Times New Roman" w:hAnsi="Times New Roman" w:cs="Times New Roman"/>
          <w:sz w:val="24"/>
          <w:szCs w:val="24"/>
          <w:lang w:val="en-GB"/>
        </w:rPr>
        <w:t xml:space="preserve"> surrounding it. </w:t>
      </w:r>
      <w:r w:rsidR="00B12665" w:rsidRPr="00E762FC">
        <w:rPr>
          <w:rFonts w:ascii="Times New Roman" w:hAnsi="Times New Roman" w:cs="Times New Roman"/>
          <w:sz w:val="24"/>
          <w:szCs w:val="24"/>
          <w:lang w:val="en-GB"/>
        </w:rPr>
        <w:t xml:space="preserve">The centre will be appropriately in reach with ambulatory and outpatient services surrounding it. </w:t>
      </w:r>
      <w:r w:rsidR="00EE4BB7" w:rsidRPr="00E762FC">
        <w:rPr>
          <w:rFonts w:ascii="Times New Roman" w:hAnsi="Times New Roman" w:cs="Times New Roman"/>
          <w:sz w:val="24"/>
          <w:szCs w:val="24"/>
          <w:lang w:val="en-GB"/>
        </w:rPr>
        <w:t xml:space="preserve">By confining the centre in a dedicated </w:t>
      </w:r>
      <w:r w:rsidR="00A478F1" w:rsidRPr="00E762FC">
        <w:rPr>
          <w:rFonts w:ascii="Times New Roman" w:hAnsi="Times New Roman" w:cs="Times New Roman"/>
          <w:sz w:val="24"/>
          <w:szCs w:val="24"/>
          <w:lang w:val="en-GB"/>
        </w:rPr>
        <w:t>space,</w:t>
      </w:r>
      <w:r w:rsidR="00EE4BB7" w:rsidRPr="00E762FC">
        <w:rPr>
          <w:rFonts w:ascii="Times New Roman" w:hAnsi="Times New Roman" w:cs="Times New Roman"/>
          <w:sz w:val="24"/>
          <w:szCs w:val="24"/>
          <w:lang w:val="en-GB"/>
        </w:rPr>
        <w:t xml:space="preserve"> it will be easy to maintain the desired ambience and maintain the optimised operational flow. </w:t>
      </w:r>
    </w:p>
    <w:p w14:paraId="02582B98" w14:textId="580F458E" w:rsidR="00A478F1" w:rsidRPr="00E762FC" w:rsidRDefault="006F5C0B" w:rsidP="00E762FC">
      <w:pPr>
        <w:spacing w:line="360" w:lineRule="auto"/>
        <w:jc w:val="both"/>
        <w:rPr>
          <w:rFonts w:ascii="Times New Roman" w:hAnsi="Times New Roman" w:cs="Times New Roman"/>
          <w:sz w:val="24"/>
          <w:szCs w:val="24"/>
          <w:lang w:val="en-GB"/>
        </w:rPr>
      </w:pPr>
      <w:r w:rsidRPr="00E762FC">
        <w:rPr>
          <w:rFonts w:ascii="Times New Roman" w:hAnsi="Times New Roman" w:cs="Times New Roman"/>
          <w:sz w:val="24"/>
          <w:szCs w:val="24"/>
          <w:lang w:val="en-GB"/>
        </w:rPr>
        <w:t xml:space="preserve">The service plan as well as operational model of the centre is created to include the manufacture, storage and dispatch of the products and </w:t>
      </w:r>
      <w:r w:rsidR="003D0AFD" w:rsidRPr="00E762FC">
        <w:rPr>
          <w:rFonts w:ascii="Times New Roman" w:hAnsi="Times New Roman" w:cs="Times New Roman"/>
          <w:sz w:val="24"/>
          <w:szCs w:val="24"/>
          <w:lang w:val="en-GB"/>
        </w:rPr>
        <w:t>delivery</w:t>
      </w:r>
      <w:r w:rsidRPr="00E762FC">
        <w:rPr>
          <w:rFonts w:ascii="Times New Roman" w:hAnsi="Times New Roman" w:cs="Times New Roman"/>
          <w:sz w:val="24"/>
          <w:szCs w:val="24"/>
          <w:lang w:val="en-GB"/>
        </w:rPr>
        <w:t xml:space="preserve"> of the treatments and interventions as well as services provided. </w:t>
      </w:r>
      <w:r w:rsidR="00F772AB" w:rsidRPr="00E762FC">
        <w:rPr>
          <w:rFonts w:ascii="Times New Roman" w:hAnsi="Times New Roman" w:cs="Times New Roman"/>
          <w:sz w:val="24"/>
          <w:szCs w:val="24"/>
          <w:lang w:val="en-GB"/>
        </w:rPr>
        <w:t xml:space="preserve">The mission of the centre is to collocate the </w:t>
      </w:r>
      <w:r w:rsidR="00914100" w:rsidRPr="00E762FC">
        <w:rPr>
          <w:rFonts w:ascii="Times New Roman" w:hAnsi="Times New Roman" w:cs="Times New Roman"/>
          <w:sz w:val="24"/>
          <w:szCs w:val="24"/>
          <w:lang w:val="en-GB"/>
        </w:rPr>
        <w:t>censer</w:t>
      </w:r>
      <w:r w:rsidR="00F772AB" w:rsidRPr="00E762FC">
        <w:rPr>
          <w:rFonts w:ascii="Times New Roman" w:hAnsi="Times New Roman" w:cs="Times New Roman"/>
          <w:sz w:val="24"/>
          <w:szCs w:val="24"/>
          <w:lang w:val="en-GB"/>
        </w:rPr>
        <w:t xml:space="preserve"> with other hospitals to promote easy access to </w:t>
      </w:r>
      <w:r w:rsidR="00914100" w:rsidRPr="00E762FC">
        <w:rPr>
          <w:rFonts w:ascii="Times New Roman" w:hAnsi="Times New Roman" w:cs="Times New Roman"/>
          <w:sz w:val="24"/>
          <w:szCs w:val="24"/>
          <w:lang w:val="en-GB"/>
        </w:rPr>
        <w:t>complementary</w:t>
      </w:r>
      <w:r w:rsidR="00F772AB" w:rsidRPr="00E762FC">
        <w:rPr>
          <w:rFonts w:ascii="Times New Roman" w:hAnsi="Times New Roman" w:cs="Times New Roman"/>
          <w:sz w:val="24"/>
          <w:szCs w:val="24"/>
          <w:lang w:val="en-GB"/>
        </w:rPr>
        <w:t xml:space="preserve"> therapies and services.</w:t>
      </w:r>
      <w:r w:rsidR="006F1E6C" w:rsidRPr="00E762FC">
        <w:rPr>
          <w:rFonts w:ascii="Times New Roman" w:hAnsi="Times New Roman" w:cs="Times New Roman"/>
          <w:sz w:val="24"/>
          <w:szCs w:val="24"/>
          <w:lang w:val="en-GB"/>
        </w:rPr>
        <w:t xml:space="preserve"> </w:t>
      </w:r>
      <w:r w:rsidR="00D00E74" w:rsidRPr="00E762FC">
        <w:rPr>
          <w:rFonts w:ascii="Times New Roman" w:hAnsi="Times New Roman" w:cs="Times New Roman"/>
          <w:sz w:val="24"/>
          <w:szCs w:val="24"/>
          <w:lang w:val="en-GB"/>
        </w:rPr>
        <w:t xml:space="preserve">The </w:t>
      </w:r>
      <w:r w:rsidR="009927B1" w:rsidRPr="00E762FC">
        <w:rPr>
          <w:rFonts w:ascii="Times New Roman" w:hAnsi="Times New Roman" w:cs="Times New Roman"/>
          <w:sz w:val="24"/>
          <w:szCs w:val="24"/>
          <w:lang w:val="en-GB"/>
        </w:rPr>
        <w:t>above-mentioned</w:t>
      </w:r>
      <w:r w:rsidR="00D00E74" w:rsidRPr="00E762FC">
        <w:rPr>
          <w:rFonts w:ascii="Times New Roman" w:hAnsi="Times New Roman" w:cs="Times New Roman"/>
          <w:sz w:val="24"/>
          <w:szCs w:val="24"/>
          <w:lang w:val="en-GB"/>
        </w:rPr>
        <w:t xml:space="preserve"> understanding of the laws, </w:t>
      </w:r>
      <w:r w:rsidR="009927B1" w:rsidRPr="00E762FC">
        <w:rPr>
          <w:rFonts w:ascii="Times New Roman" w:hAnsi="Times New Roman" w:cs="Times New Roman"/>
          <w:sz w:val="24"/>
          <w:szCs w:val="24"/>
          <w:lang w:val="en-GB"/>
        </w:rPr>
        <w:t>registration</w:t>
      </w:r>
      <w:r w:rsidR="00D00E74" w:rsidRPr="00E762FC">
        <w:rPr>
          <w:rFonts w:ascii="Times New Roman" w:hAnsi="Times New Roman" w:cs="Times New Roman"/>
          <w:sz w:val="24"/>
          <w:szCs w:val="24"/>
          <w:lang w:val="en-GB"/>
        </w:rPr>
        <w:t xml:space="preserve">, educational qualifications and standards have been appropriately identified before setting up or planning this centre. It is essential to follow the rules </w:t>
      </w:r>
      <w:r w:rsidR="00F60075" w:rsidRPr="00E762FC">
        <w:rPr>
          <w:rFonts w:ascii="Times New Roman" w:hAnsi="Times New Roman" w:cs="Times New Roman"/>
          <w:sz w:val="24"/>
          <w:szCs w:val="24"/>
          <w:lang w:val="en-GB"/>
        </w:rPr>
        <w:t xml:space="preserve">and the centre will be established after registering it under the Complementary therapy Council or the national register. Moreover, each </w:t>
      </w:r>
      <w:r w:rsidR="000B2581" w:rsidRPr="00E762FC">
        <w:rPr>
          <w:rFonts w:ascii="Times New Roman" w:hAnsi="Times New Roman" w:cs="Times New Roman"/>
          <w:sz w:val="24"/>
          <w:szCs w:val="24"/>
          <w:lang w:val="en-GB"/>
        </w:rPr>
        <w:t>practitioner</w:t>
      </w:r>
      <w:r w:rsidR="00F60075" w:rsidRPr="00E762FC">
        <w:rPr>
          <w:rFonts w:ascii="Times New Roman" w:hAnsi="Times New Roman" w:cs="Times New Roman"/>
          <w:sz w:val="24"/>
          <w:szCs w:val="24"/>
          <w:lang w:val="en-GB"/>
        </w:rPr>
        <w:t xml:space="preserve"> being assigned to provide services will be checked for their </w:t>
      </w:r>
      <w:r w:rsidR="00D33884" w:rsidRPr="00E762FC">
        <w:rPr>
          <w:rFonts w:ascii="Times New Roman" w:hAnsi="Times New Roman" w:cs="Times New Roman"/>
          <w:sz w:val="24"/>
          <w:szCs w:val="24"/>
          <w:lang w:val="en-GB"/>
        </w:rPr>
        <w:t>registration</w:t>
      </w:r>
      <w:r w:rsidR="00F60075" w:rsidRPr="00E762FC">
        <w:rPr>
          <w:rFonts w:ascii="Times New Roman" w:hAnsi="Times New Roman" w:cs="Times New Roman"/>
          <w:sz w:val="24"/>
          <w:szCs w:val="24"/>
          <w:lang w:val="en-GB"/>
        </w:rPr>
        <w:t xml:space="preserve"> under specific council or the National Complementary Register and the background of the practitioners will be well checked before recruitment. </w:t>
      </w:r>
    </w:p>
    <w:p w14:paraId="71C465EB" w14:textId="4EBB3E36" w:rsidR="00D33884" w:rsidRPr="00E762FC" w:rsidRDefault="00D33884" w:rsidP="00E762FC">
      <w:pPr>
        <w:spacing w:line="360" w:lineRule="auto"/>
        <w:jc w:val="both"/>
        <w:rPr>
          <w:rFonts w:ascii="Times New Roman" w:hAnsi="Times New Roman" w:cs="Times New Roman"/>
          <w:sz w:val="24"/>
          <w:szCs w:val="24"/>
          <w:lang w:val="en-GB"/>
        </w:rPr>
      </w:pPr>
      <w:r w:rsidRPr="00E762FC">
        <w:rPr>
          <w:rFonts w:ascii="Times New Roman" w:hAnsi="Times New Roman" w:cs="Times New Roman"/>
          <w:sz w:val="24"/>
          <w:szCs w:val="24"/>
          <w:lang w:val="en-GB"/>
        </w:rPr>
        <w:t xml:space="preserve">Moreover, to provide authentic and legit services, the centre will be designed as per the </w:t>
      </w:r>
      <w:r w:rsidR="000B2581" w:rsidRPr="00E762FC">
        <w:rPr>
          <w:rFonts w:ascii="Times New Roman" w:hAnsi="Times New Roman" w:cs="Times New Roman"/>
          <w:sz w:val="24"/>
          <w:szCs w:val="24"/>
          <w:lang w:val="en-GB"/>
        </w:rPr>
        <w:t xml:space="preserve">government regulations and the laws for setting health and social care facility. Moreover, the training of the practitioners will be one of the most important aspect of the </w:t>
      </w:r>
      <w:r w:rsidR="005A5100" w:rsidRPr="00E762FC">
        <w:rPr>
          <w:rFonts w:ascii="Times New Roman" w:hAnsi="Times New Roman" w:cs="Times New Roman"/>
          <w:sz w:val="24"/>
          <w:szCs w:val="24"/>
          <w:lang w:val="en-GB"/>
        </w:rPr>
        <w:t>centre’s</w:t>
      </w:r>
      <w:r w:rsidR="000B2581" w:rsidRPr="00E762FC">
        <w:rPr>
          <w:rFonts w:ascii="Times New Roman" w:hAnsi="Times New Roman" w:cs="Times New Roman"/>
          <w:sz w:val="24"/>
          <w:szCs w:val="24"/>
          <w:lang w:val="en-GB"/>
        </w:rPr>
        <w:t xml:space="preserve"> plan, where the orientation and training of the practitioners will be done on regular basis to develop high quality services. </w:t>
      </w:r>
      <w:r w:rsidR="00BC1B9A" w:rsidRPr="00E762FC">
        <w:rPr>
          <w:rFonts w:ascii="Times New Roman" w:hAnsi="Times New Roman" w:cs="Times New Roman"/>
          <w:sz w:val="24"/>
          <w:szCs w:val="24"/>
          <w:lang w:val="en-GB"/>
        </w:rPr>
        <w:t xml:space="preserve">Moreover, the regulations such as Data Protection Act, and confidentiality of the patient will be fostered and moreover, the centre will include and work on trans-cultural approach with promoting </w:t>
      </w:r>
      <w:r w:rsidR="00B06D4E" w:rsidRPr="00E762FC">
        <w:rPr>
          <w:rFonts w:ascii="Times New Roman" w:hAnsi="Times New Roman" w:cs="Times New Roman"/>
          <w:sz w:val="24"/>
          <w:szCs w:val="24"/>
          <w:lang w:val="en-GB"/>
        </w:rPr>
        <w:t>equality-based</w:t>
      </w:r>
      <w:r w:rsidR="00BC1B9A" w:rsidRPr="00E762FC">
        <w:rPr>
          <w:rFonts w:ascii="Times New Roman" w:hAnsi="Times New Roman" w:cs="Times New Roman"/>
          <w:sz w:val="24"/>
          <w:szCs w:val="24"/>
          <w:lang w:val="en-GB"/>
        </w:rPr>
        <w:t xml:space="preserve"> services and develop enhanced positive outcomes in association with the conventional therapies. Some guidelines for the centre will be provided and developed based on national and international guidelines mainly including compulsory inclusion of services and promotion of health services on delegation by general practitioners in the UK. </w:t>
      </w:r>
    </w:p>
    <w:p w14:paraId="2D9A3606" w14:textId="77777777" w:rsidR="00E762FC" w:rsidRDefault="00E762FC">
      <w:pPr>
        <w:rPr>
          <w:rFonts w:asciiTheme="majorHAnsi" w:eastAsiaTheme="majorEastAsia" w:hAnsiTheme="majorHAnsi" w:cstheme="majorBidi"/>
          <w:color w:val="2F5496" w:themeColor="accent1" w:themeShade="BF"/>
          <w:sz w:val="32"/>
          <w:szCs w:val="32"/>
          <w:lang w:val="en-GB"/>
        </w:rPr>
      </w:pPr>
      <w:r>
        <w:rPr>
          <w:lang w:val="en-GB"/>
        </w:rPr>
        <w:br w:type="page"/>
      </w:r>
    </w:p>
    <w:p w14:paraId="58B00DD3" w14:textId="744F9F2B" w:rsidR="008A5C4F" w:rsidRPr="00E762FC" w:rsidRDefault="008A5C4F" w:rsidP="00E762FC">
      <w:pPr>
        <w:pStyle w:val="Heading1"/>
        <w:rPr>
          <w:lang w:val="en-GB"/>
        </w:rPr>
      </w:pPr>
      <w:bookmarkStart w:id="5" w:name="_Toc67497784"/>
      <w:r w:rsidRPr="00E762FC">
        <w:rPr>
          <w:lang w:val="en-GB"/>
        </w:rPr>
        <w:t>CONCLUSION</w:t>
      </w:r>
      <w:bookmarkEnd w:id="5"/>
    </w:p>
    <w:p w14:paraId="49E4A7E3" w14:textId="43AF31D2" w:rsidR="006B7E23" w:rsidRPr="00E762FC" w:rsidRDefault="006B7E23" w:rsidP="00E762FC">
      <w:pPr>
        <w:spacing w:line="360" w:lineRule="auto"/>
        <w:jc w:val="both"/>
        <w:rPr>
          <w:rFonts w:ascii="Times New Roman" w:hAnsi="Times New Roman" w:cs="Times New Roman"/>
          <w:sz w:val="24"/>
          <w:szCs w:val="24"/>
        </w:rPr>
      </w:pPr>
      <w:r w:rsidRPr="00E762FC">
        <w:rPr>
          <w:rFonts w:ascii="Times New Roman" w:hAnsi="Times New Roman" w:cs="Times New Roman"/>
          <w:sz w:val="24"/>
          <w:szCs w:val="24"/>
          <w:lang w:val="en-GB"/>
        </w:rPr>
        <w:t xml:space="preserve">Complementary therapies are also known as alternative therapy or medicine or holistic therapy. The complementary therapy industry is expanding in the UK by 1.6 billion per annum with 60,000 practitioners and 150 professional associations and 5 million patients. The therapies work on the concept of holism that appreciates the interrelationship between the mind, body and spirit. </w:t>
      </w:r>
      <w:r w:rsidR="00B07FF1" w:rsidRPr="00E762FC">
        <w:rPr>
          <w:rFonts w:ascii="Times New Roman" w:hAnsi="Times New Roman" w:cs="Times New Roman"/>
          <w:sz w:val="24"/>
          <w:szCs w:val="24"/>
          <w:lang w:val="en-GB"/>
        </w:rPr>
        <w:t>Complementary therapy is not a well regulated on the UK, and the process of regulating these therapies under one law is still in progress. Yet, some major regulations are mentioned in the report above that needs the main criteria for education qualification and the registration of the practitioner into the national complementary therapy</w:t>
      </w:r>
      <w:r w:rsidR="00B6016E" w:rsidRPr="00E762FC">
        <w:rPr>
          <w:rFonts w:ascii="Times New Roman" w:hAnsi="Times New Roman" w:cs="Times New Roman"/>
          <w:sz w:val="24"/>
          <w:szCs w:val="24"/>
          <w:lang w:val="en-GB"/>
        </w:rPr>
        <w:t xml:space="preserve"> (</w:t>
      </w:r>
      <w:proofErr w:type="spellStart"/>
      <w:r w:rsidR="00B6016E" w:rsidRPr="00E762FC">
        <w:rPr>
          <w:rFonts w:ascii="Times New Roman" w:hAnsi="Times New Roman" w:cs="Times New Roman"/>
          <w:color w:val="222222"/>
          <w:sz w:val="24"/>
          <w:szCs w:val="24"/>
          <w:shd w:val="clear" w:color="auto" w:fill="FFFFFF"/>
        </w:rPr>
        <w:t>Satija</w:t>
      </w:r>
      <w:proofErr w:type="spellEnd"/>
      <w:r w:rsidR="00B6016E" w:rsidRPr="00E762FC">
        <w:rPr>
          <w:rFonts w:ascii="Times New Roman" w:hAnsi="Times New Roman" w:cs="Times New Roman"/>
          <w:color w:val="222222"/>
          <w:sz w:val="24"/>
          <w:szCs w:val="24"/>
          <w:shd w:val="clear" w:color="auto" w:fill="FFFFFF"/>
        </w:rPr>
        <w:t xml:space="preserve"> and </w:t>
      </w:r>
      <w:proofErr w:type="spellStart"/>
      <w:r w:rsidR="00B6016E" w:rsidRPr="00E762FC">
        <w:rPr>
          <w:rFonts w:ascii="Times New Roman" w:hAnsi="Times New Roman" w:cs="Times New Roman"/>
          <w:color w:val="222222"/>
          <w:sz w:val="24"/>
          <w:szCs w:val="24"/>
          <w:shd w:val="clear" w:color="auto" w:fill="FFFFFF"/>
        </w:rPr>
        <w:t>Bhatnagar</w:t>
      </w:r>
      <w:proofErr w:type="spellEnd"/>
      <w:r w:rsidR="00B6016E" w:rsidRPr="00E762FC">
        <w:rPr>
          <w:rFonts w:ascii="Times New Roman" w:hAnsi="Times New Roman" w:cs="Times New Roman"/>
          <w:color w:val="222222"/>
          <w:sz w:val="24"/>
          <w:szCs w:val="24"/>
          <w:shd w:val="clear" w:color="auto" w:fill="FFFFFF"/>
        </w:rPr>
        <w:t>, 2017)</w:t>
      </w:r>
      <w:r w:rsidR="00FF2F0F" w:rsidRPr="00E762FC">
        <w:rPr>
          <w:rFonts w:ascii="Times New Roman" w:hAnsi="Times New Roman" w:cs="Times New Roman"/>
          <w:sz w:val="24"/>
          <w:szCs w:val="24"/>
          <w:lang w:val="en-GB"/>
        </w:rPr>
        <w:t>. Moreover, the therapies are required to be delegated by general practitioners and then only can be provided to any patient. Hence, this centre will be established to promote better access and enhanced quality complementary therapies for the region.</w:t>
      </w:r>
    </w:p>
    <w:p w14:paraId="0994836E" w14:textId="2182BEF2" w:rsidR="008A5C4F" w:rsidRPr="00E762FC" w:rsidRDefault="008A5C4F" w:rsidP="00E762FC">
      <w:pPr>
        <w:spacing w:line="360" w:lineRule="auto"/>
        <w:jc w:val="both"/>
        <w:rPr>
          <w:rFonts w:ascii="Times New Roman" w:hAnsi="Times New Roman" w:cs="Times New Roman"/>
          <w:sz w:val="24"/>
          <w:szCs w:val="24"/>
          <w:lang w:val="en-GB"/>
        </w:rPr>
      </w:pPr>
    </w:p>
    <w:p w14:paraId="3337EB8F" w14:textId="77777777" w:rsidR="001540DC" w:rsidRPr="00E762FC" w:rsidRDefault="001540DC" w:rsidP="00E762FC">
      <w:pPr>
        <w:spacing w:line="360" w:lineRule="auto"/>
        <w:jc w:val="both"/>
        <w:rPr>
          <w:rFonts w:ascii="Times New Roman" w:hAnsi="Times New Roman" w:cs="Times New Roman"/>
          <w:sz w:val="24"/>
          <w:szCs w:val="24"/>
          <w:lang w:val="en-GB"/>
        </w:rPr>
      </w:pPr>
      <w:r w:rsidRPr="00E762FC">
        <w:rPr>
          <w:rFonts w:ascii="Times New Roman" w:hAnsi="Times New Roman" w:cs="Times New Roman"/>
          <w:sz w:val="24"/>
          <w:szCs w:val="24"/>
          <w:lang w:val="en-GB"/>
        </w:rPr>
        <w:br w:type="page"/>
      </w:r>
    </w:p>
    <w:p w14:paraId="2FE4154B" w14:textId="035495B5" w:rsidR="008A5C4F" w:rsidRPr="00E762FC" w:rsidRDefault="008A5C4F" w:rsidP="00E762FC">
      <w:pPr>
        <w:pStyle w:val="Heading1"/>
        <w:rPr>
          <w:lang w:val="en-GB"/>
        </w:rPr>
      </w:pPr>
      <w:bookmarkStart w:id="6" w:name="_Toc67497785"/>
      <w:r w:rsidRPr="00E762FC">
        <w:rPr>
          <w:lang w:val="en-GB"/>
        </w:rPr>
        <w:t>REFERENCES</w:t>
      </w:r>
      <w:bookmarkEnd w:id="6"/>
    </w:p>
    <w:p w14:paraId="19D778B8" w14:textId="77777777" w:rsidR="00E762FC" w:rsidRPr="00E762FC" w:rsidRDefault="00E762FC" w:rsidP="00E762FC">
      <w:pPr>
        <w:spacing w:line="360" w:lineRule="auto"/>
        <w:jc w:val="both"/>
        <w:rPr>
          <w:rFonts w:ascii="Times New Roman" w:hAnsi="Times New Roman" w:cs="Times New Roman"/>
          <w:color w:val="222222"/>
          <w:sz w:val="24"/>
          <w:szCs w:val="24"/>
          <w:shd w:val="clear" w:color="auto" w:fill="FFFFFF"/>
        </w:rPr>
      </w:pPr>
      <w:proofErr w:type="spellStart"/>
      <w:r w:rsidRPr="00E762FC">
        <w:rPr>
          <w:rFonts w:ascii="Times New Roman" w:hAnsi="Times New Roman" w:cs="Times New Roman"/>
          <w:color w:val="222222"/>
          <w:sz w:val="24"/>
          <w:szCs w:val="24"/>
          <w:shd w:val="clear" w:color="auto" w:fill="FFFFFF"/>
        </w:rPr>
        <w:t>Arcury</w:t>
      </w:r>
      <w:proofErr w:type="spellEnd"/>
      <w:r w:rsidRPr="00E762FC">
        <w:rPr>
          <w:rFonts w:ascii="Times New Roman" w:hAnsi="Times New Roman" w:cs="Times New Roman"/>
          <w:color w:val="222222"/>
          <w:sz w:val="24"/>
          <w:szCs w:val="24"/>
          <w:shd w:val="clear" w:color="auto" w:fill="FFFFFF"/>
        </w:rPr>
        <w:t xml:space="preserve">, T.A., Nguyen, H.T., Sandberg, J.C., </w:t>
      </w:r>
      <w:proofErr w:type="spellStart"/>
      <w:r w:rsidRPr="00E762FC">
        <w:rPr>
          <w:rFonts w:ascii="Times New Roman" w:hAnsi="Times New Roman" w:cs="Times New Roman"/>
          <w:color w:val="222222"/>
          <w:sz w:val="24"/>
          <w:szCs w:val="24"/>
          <w:shd w:val="clear" w:color="auto" w:fill="FFFFFF"/>
        </w:rPr>
        <w:t>Neiberg</w:t>
      </w:r>
      <w:proofErr w:type="spellEnd"/>
      <w:r w:rsidRPr="00E762FC">
        <w:rPr>
          <w:rFonts w:ascii="Times New Roman" w:hAnsi="Times New Roman" w:cs="Times New Roman"/>
          <w:color w:val="222222"/>
          <w:sz w:val="24"/>
          <w:szCs w:val="24"/>
          <w:shd w:val="clear" w:color="auto" w:fill="FFFFFF"/>
        </w:rPr>
        <w:t xml:space="preserve">, R.H., </w:t>
      </w:r>
      <w:proofErr w:type="spellStart"/>
      <w:r w:rsidRPr="00E762FC">
        <w:rPr>
          <w:rFonts w:ascii="Times New Roman" w:hAnsi="Times New Roman" w:cs="Times New Roman"/>
          <w:color w:val="222222"/>
          <w:sz w:val="24"/>
          <w:szCs w:val="24"/>
          <w:shd w:val="clear" w:color="auto" w:fill="FFFFFF"/>
        </w:rPr>
        <w:t>Altizer</w:t>
      </w:r>
      <w:proofErr w:type="spellEnd"/>
      <w:r w:rsidRPr="00E762FC">
        <w:rPr>
          <w:rFonts w:ascii="Times New Roman" w:hAnsi="Times New Roman" w:cs="Times New Roman"/>
          <w:color w:val="222222"/>
          <w:sz w:val="24"/>
          <w:szCs w:val="24"/>
          <w:shd w:val="clear" w:color="auto" w:fill="FFFFFF"/>
        </w:rPr>
        <w:t xml:space="preserve">, K.P., Bell, R.A., </w:t>
      </w:r>
      <w:proofErr w:type="spellStart"/>
      <w:r w:rsidRPr="00E762FC">
        <w:rPr>
          <w:rFonts w:ascii="Times New Roman" w:hAnsi="Times New Roman" w:cs="Times New Roman"/>
          <w:color w:val="222222"/>
          <w:sz w:val="24"/>
          <w:szCs w:val="24"/>
          <w:shd w:val="clear" w:color="auto" w:fill="FFFFFF"/>
        </w:rPr>
        <w:t>Grzywacz</w:t>
      </w:r>
      <w:proofErr w:type="spellEnd"/>
      <w:r w:rsidRPr="00E762FC">
        <w:rPr>
          <w:rFonts w:ascii="Times New Roman" w:hAnsi="Times New Roman" w:cs="Times New Roman"/>
          <w:color w:val="222222"/>
          <w:sz w:val="24"/>
          <w:szCs w:val="24"/>
          <w:shd w:val="clear" w:color="auto" w:fill="FFFFFF"/>
        </w:rPr>
        <w:t xml:space="preserve">, J.G., Lang, W. and </w:t>
      </w:r>
      <w:proofErr w:type="spellStart"/>
      <w:r w:rsidRPr="00E762FC">
        <w:rPr>
          <w:rFonts w:ascii="Times New Roman" w:hAnsi="Times New Roman" w:cs="Times New Roman"/>
          <w:color w:val="222222"/>
          <w:sz w:val="24"/>
          <w:szCs w:val="24"/>
          <w:shd w:val="clear" w:color="auto" w:fill="FFFFFF"/>
        </w:rPr>
        <w:t>Quandt</w:t>
      </w:r>
      <w:proofErr w:type="spellEnd"/>
      <w:r w:rsidRPr="00E762FC">
        <w:rPr>
          <w:rFonts w:ascii="Times New Roman" w:hAnsi="Times New Roman" w:cs="Times New Roman"/>
          <w:color w:val="222222"/>
          <w:sz w:val="24"/>
          <w:szCs w:val="24"/>
          <w:shd w:val="clear" w:color="auto" w:fill="FFFFFF"/>
        </w:rPr>
        <w:t>, S.A., 2015. Use of complementary therapies for health promotion among older adults. </w:t>
      </w:r>
      <w:r w:rsidRPr="00E762FC">
        <w:rPr>
          <w:rFonts w:ascii="Times New Roman" w:hAnsi="Times New Roman" w:cs="Times New Roman"/>
          <w:i/>
          <w:iCs/>
          <w:color w:val="222222"/>
          <w:sz w:val="24"/>
          <w:szCs w:val="24"/>
          <w:shd w:val="clear" w:color="auto" w:fill="FFFFFF"/>
        </w:rPr>
        <w:t>Journal of Applied Gerontology</w:t>
      </w:r>
      <w:r w:rsidRPr="00E762FC">
        <w:rPr>
          <w:rFonts w:ascii="Times New Roman" w:hAnsi="Times New Roman" w:cs="Times New Roman"/>
          <w:color w:val="222222"/>
          <w:sz w:val="24"/>
          <w:szCs w:val="24"/>
          <w:shd w:val="clear" w:color="auto" w:fill="FFFFFF"/>
        </w:rPr>
        <w:t>, </w:t>
      </w:r>
      <w:r w:rsidRPr="00E762FC">
        <w:rPr>
          <w:rFonts w:ascii="Times New Roman" w:hAnsi="Times New Roman" w:cs="Times New Roman"/>
          <w:i/>
          <w:iCs/>
          <w:color w:val="222222"/>
          <w:sz w:val="24"/>
          <w:szCs w:val="24"/>
          <w:shd w:val="clear" w:color="auto" w:fill="FFFFFF"/>
        </w:rPr>
        <w:t>34</w:t>
      </w:r>
      <w:r w:rsidRPr="00E762FC">
        <w:rPr>
          <w:rFonts w:ascii="Times New Roman" w:hAnsi="Times New Roman" w:cs="Times New Roman"/>
          <w:color w:val="222222"/>
          <w:sz w:val="24"/>
          <w:szCs w:val="24"/>
          <w:shd w:val="clear" w:color="auto" w:fill="FFFFFF"/>
        </w:rPr>
        <w:t>(5), pp.552-572.</w:t>
      </w:r>
    </w:p>
    <w:p w14:paraId="7A3EF671" w14:textId="77777777" w:rsidR="00E762FC" w:rsidRPr="00E762FC" w:rsidRDefault="00E762FC" w:rsidP="00E762FC">
      <w:pPr>
        <w:spacing w:line="360" w:lineRule="auto"/>
        <w:jc w:val="both"/>
        <w:rPr>
          <w:rFonts w:ascii="Times New Roman" w:hAnsi="Times New Roman" w:cs="Times New Roman"/>
          <w:color w:val="222222"/>
          <w:sz w:val="24"/>
          <w:szCs w:val="24"/>
          <w:shd w:val="clear" w:color="auto" w:fill="FFFFFF"/>
        </w:rPr>
      </w:pPr>
      <w:r w:rsidRPr="00E762FC">
        <w:rPr>
          <w:rFonts w:ascii="Times New Roman" w:hAnsi="Times New Roman" w:cs="Times New Roman"/>
          <w:color w:val="222222"/>
          <w:sz w:val="24"/>
          <w:szCs w:val="24"/>
          <w:shd w:val="clear" w:color="auto" w:fill="FFFFFF"/>
        </w:rPr>
        <w:t xml:space="preserve">Asher, G.N., </w:t>
      </w:r>
      <w:proofErr w:type="spellStart"/>
      <w:r w:rsidRPr="00E762FC">
        <w:rPr>
          <w:rFonts w:ascii="Times New Roman" w:hAnsi="Times New Roman" w:cs="Times New Roman"/>
          <w:color w:val="222222"/>
          <w:sz w:val="24"/>
          <w:szCs w:val="24"/>
          <w:shd w:val="clear" w:color="auto" w:fill="FFFFFF"/>
        </w:rPr>
        <w:t>Gerkin</w:t>
      </w:r>
      <w:proofErr w:type="spellEnd"/>
      <w:r w:rsidRPr="00E762FC">
        <w:rPr>
          <w:rFonts w:ascii="Times New Roman" w:hAnsi="Times New Roman" w:cs="Times New Roman"/>
          <w:color w:val="222222"/>
          <w:sz w:val="24"/>
          <w:szCs w:val="24"/>
          <w:shd w:val="clear" w:color="auto" w:fill="FFFFFF"/>
        </w:rPr>
        <w:t xml:space="preserve">, J. and </w:t>
      </w:r>
      <w:proofErr w:type="spellStart"/>
      <w:r w:rsidRPr="00E762FC">
        <w:rPr>
          <w:rFonts w:ascii="Times New Roman" w:hAnsi="Times New Roman" w:cs="Times New Roman"/>
          <w:color w:val="222222"/>
          <w:sz w:val="24"/>
          <w:szCs w:val="24"/>
          <w:shd w:val="clear" w:color="auto" w:fill="FFFFFF"/>
        </w:rPr>
        <w:t>Gaynes</w:t>
      </w:r>
      <w:proofErr w:type="spellEnd"/>
      <w:r w:rsidRPr="00E762FC">
        <w:rPr>
          <w:rFonts w:ascii="Times New Roman" w:hAnsi="Times New Roman" w:cs="Times New Roman"/>
          <w:color w:val="222222"/>
          <w:sz w:val="24"/>
          <w:szCs w:val="24"/>
          <w:shd w:val="clear" w:color="auto" w:fill="FFFFFF"/>
        </w:rPr>
        <w:t>, B.N., 2017. Complementary therapies for mental health disorders. </w:t>
      </w:r>
      <w:r w:rsidRPr="00E762FC">
        <w:rPr>
          <w:rFonts w:ascii="Times New Roman" w:hAnsi="Times New Roman" w:cs="Times New Roman"/>
          <w:i/>
          <w:iCs/>
          <w:color w:val="222222"/>
          <w:sz w:val="24"/>
          <w:szCs w:val="24"/>
          <w:shd w:val="clear" w:color="auto" w:fill="FFFFFF"/>
        </w:rPr>
        <w:t>Medical Clinics</w:t>
      </w:r>
      <w:r w:rsidRPr="00E762FC">
        <w:rPr>
          <w:rFonts w:ascii="Times New Roman" w:hAnsi="Times New Roman" w:cs="Times New Roman"/>
          <w:color w:val="222222"/>
          <w:sz w:val="24"/>
          <w:szCs w:val="24"/>
          <w:shd w:val="clear" w:color="auto" w:fill="FFFFFF"/>
        </w:rPr>
        <w:t>, </w:t>
      </w:r>
      <w:r w:rsidRPr="00E762FC">
        <w:rPr>
          <w:rFonts w:ascii="Times New Roman" w:hAnsi="Times New Roman" w:cs="Times New Roman"/>
          <w:i/>
          <w:iCs/>
          <w:color w:val="222222"/>
          <w:sz w:val="24"/>
          <w:szCs w:val="24"/>
          <w:shd w:val="clear" w:color="auto" w:fill="FFFFFF"/>
        </w:rPr>
        <w:t>101</w:t>
      </w:r>
      <w:r w:rsidRPr="00E762FC">
        <w:rPr>
          <w:rFonts w:ascii="Times New Roman" w:hAnsi="Times New Roman" w:cs="Times New Roman"/>
          <w:color w:val="222222"/>
          <w:sz w:val="24"/>
          <w:szCs w:val="24"/>
          <w:shd w:val="clear" w:color="auto" w:fill="FFFFFF"/>
        </w:rPr>
        <w:t>(5), pp.847-864.</w:t>
      </w:r>
    </w:p>
    <w:p w14:paraId="5C8157D1" w14:textId="77777777" w:rsidR="00E762FC" w:rsidRPr="00E762FC" w:rsidRDefault="00E762FC" w:rsidP="00E762FC">
      <w:pPr>
        <w:spacing w:line="360" w:lineRule="auto"/>
        <w:jc w:val="both"/>
        <w:rPr>
          <w:rFonts w:ascii="Times New Roman" w:hAnsi="Times New Roman" w:cs="Times New Roman"/>
          <w:color w:val="222222"/>
          <w:sz w:val="24"/>
          <w:szCs w:val="24"/>
          <w:shd w:val="clear" w:color="auto" w:fill="FFFFFF"/>
        </w:rPr>
      </w:pPr>
      <w:r w:rsidRPr="00E762FC">
        <w:rPr>
          <w:rFonts w:ascii="Times New Roman" w:hAnsi="Times New Roman" w:cs="Times New Roman"/>
          <w:color w:val="222222"/>
          <w:sz w:val="24"/>
          <w:szCs w:val="24"/>
          <w:shd w:val="clear" w:color="auto" w:fill="FFFFFF"/>
        </w:rPr>
        <w:t>Barnes, J., 2003. Quality, efficacy and safety of complementary medicines: fashions, facts and the future. Part I. Regulation and quality. </w:t>
      </w:r>
      <w:r w:rsidRPr="00E762FC">
        <w:rPr>
          <w:rFonts w:ascii="Times New Roman" w:hAnsi="Times New Roman" w:cs="Times New Roman"/>
          <w:i/>
          <w:iCs/>
          <w:color w:val="222222"/>
          <w:sz w:val="24"/>
          <w:szCs w:val="24"/>
          <w:shd w:val="clear" w:color="auto" w:fill="FFFFFF"/>
        </w:rPr>
        <w:t>British journal of clinical pharmacology</w:t>
      </w:r>
      <w:r w:rsidRPr="00E762FC">
        <w:rPr>
          <w:rFonts w:ascii="Times New Roman" w:hAnsi="Times New Roman" w:cs="Times New Roman"/>
          <w:color w:val="222222"/>
          <w:sz w:val="24"/>
          <w:szCs w:val="24"/>
          <w:shd w:val="clear" w:color="auto" w:fill="FFFFFF"/>
        </w:rPr>
        <w:t>, </w:t>
      </w:r>
      <w:r w:rsidRPr="00E762FC">
        <w:rPr>
          <w:rFonts w:ascii="Times New Roman" w:hAnsi="Times New Roman" w:cs="Times New Roman"/>
          <w:i/>
          <w:iCs/>
          <w:color w:val="222222"/>
          <w:sz w:val="24"/>
          <w:szCs w:val="24"/>
          <w:shd w:val="clear" w:color="auto" w:fill="FFFFFF"/>
        </w:rPr>
        <w:t>55</w:t>
      </w:r>
      <w:r w:rsidRPr="00E762FC">
        <w:rPr>
          <w:rFonts w:ascii="Times New Roman" w:hAnsi="Times New Roman" w:cs="Times New Roman"/>
          <w:color w:val="222222"/>
          <w:sz w:val="24"/>
          <w:szCs w:val="24"/>
          <w:shd w:val="clear" w:color="auto" w:fill="FFFFFF"/>
        </w:rPr>
        <w:t>(3), pp.226-233.</w:t>
      </w:r>
    </w:p>
    <w:p w14:paraId="6912D60C" w14:textId="77777777" w:rsidR="00E762FC" w:rsidRPr="00E762FC" w:rsidRDefault="00E762FC" w:rsidP="00E762FC">
      <w:pPr>
        <w:spacing w:line="360" w:lineRule="auto"/>
        <w:jc w:val="both"/>
        <w:rPr>
          <w:rFonts w:ascii="Times New Roman" w:hAnsi="Times New Roman" w:cs="Times New Roman"/>
          <w:color w:val="222222"/>
          <w:sz w:val="24"/>
          <w:szCs w:val="24"/>
          <w:shd w:val="clear" w:color="auto" w:fill="FFFFFF"/>
        </w:rPr>
      </w:pPr>
      <w:proofErr w:type="spellStart"/>
      <w:r w:rsidRPr="00E762FC">
        <w:rPr>
          <w:rFonts w:ascii="Times New Roman" w:hAnsi="Times New Roman" w:cs="Times New Roman"/>
          <w:color w:val="222222"/>
          <w:sz w:val="24"/>
          <w:szCs w:val="24"/>
          <w:shd w:val="clear" w:color="auto" w:fill="FFFFFF"/>
        </w:rPr>
        <w:t>Bonacchi</w:t>
      </w:r>
      <w:proofErr w:type="spellEnd"/>
      <w:r w:rsidRPr="00E762FC">
        <w:rPr>
          <w:rFonts w:ascii="Times New Roman" w:hAnsi="Times New Roman" w:cs="Times New Roman"/>
          <w:color w:val="222222"/>
          <w:sz w:val="24"/>
          <w:szCs w:val="24"/>
          <w:shd w:val="clear" w:color="auto" w:fill="FFFFFF"/>
        </w:rPr>
        <w:t xml:space="preserve">, A., </w:t>
      </w:r>
      <w:proofErr w:type="spellStart"/>
      <w:r w:rsidRPr="00E762FC">
        <w:rPr>
          <w:rFonts w:ascii="Times New Roman" w:hAnsi="Times New Roman" w:cs="Times New Roman"/>
          <w:color w:val="222222"/>
          <w:sz w:val="24"/>
          <w:szCs w:val="24"/>
          <w:shd w:val="clear" w:color="auto" w:fill="FFFFFF"/>
        </w:rPr>
        <w:t>Fazzi</w:t>
      </w:r>
      <w:proofErr w:type="spellEnd"/>
      <w:r w:rsidRPr="00E762FC">
        <w:rPr>
          <w:rFonts w:ascii="Times New Roman" w:hAnsi="Times New Roman" w:cs="Times New Roman"/>
          <w:color w:val="222222"/>
          <w:sz w:val="24"/>
          <w:szCs w:val="24"/>
          <w:shd w:val="clear" w:color="auto" w:fill="FFFFFF"/>
        </w:rPr>
        <w:t xml:space="preserve">, L., </w:t>
      </w:r>
      <w:proofErr w:type="spellStart"/>
      <w:r w:rsidRPr="00E762FC">
        <w:rPr>
          <w:rFonts w:ascii="Times New Roman" w:hAnsi="Times New Roman" w:cs="Times New Roman"/>
          <w:color w:val="222222"/>
          <w:sz w:val="24"/>
          <w:szCs w:val="24"/>
          <w:shd w:val="clear" w:color="auto" w:fill="FFFFFF"/>
        </w:rPr>
        <w:t>Toccafondi</w:t>
      </w:r>
      <w:proofErr w:type="spellEnd"/>
      <w:r w:rsidRPr="00E762FC">
        <w:rPr>
          <w:rFonts w:ascii="Times New Roman" w:hAnsi="Times New Roman" w:cs="Times New Roman"/>
          <w:color w:val="222222"/>
          <w:sz w:val="24"/>
          <w:szCs w:val="24"/>
          <w:shd w:val="clear" w:color="auto" w:fill="FFFFFF"/>
        </w:rPr>
        <w:t xml:space="preserve">, A., Cantore, M., </w:t>
      </w:r>
      <w:proofErr w:type="spellStart"/>
      <w:r w:rsidRPr="00E762FC">
        <w:rPr>
          <w:rFonts w:ascii="Times New Roman" w:hAnsi="Times New Roman" w:cs="Times New Roman"/>
          <w:color w:val="222222"/>
          <w:sz w:val="24"/>
          <w:szCs w:val="24"/>
          <w:shd w:val="clear" w:color="auto" w:fill="FFFFFF"/>
        </w:rPr>
        <w:t>Mambrini</w:t>
      </w:r>
      <w:proofErr w:type="spellEnd"/>
      <w:r w:rsidRPr="00E762FC">
        <w:rPr>
          <w:rFonts w:ascii="Times New Roman" w:hAnsi="Times New Roman" w:cs="Times New Roman"/>
          <w:color w:val="222222"/>
          <w:sz w:val="24"/>
          <w:szCs w:val="24"/>
          <w:shd w:val="clear" w:color="auto" w:fill="FFFFFF"/>
        </w:rPr>
        <w:t xml:space="preserve">, A., </w:t>
      </w:r>
      <w:proofErr w:type="spellStart"/>
      <w:r w:rsidRPr="00E762FC">
        <w:rPr>
          <w:rFonts w:ascii="Times New Roman" w:hAnsi="Times New Roman" w:cs="Times New Roman"/>
          <w:color w:val="222222"/>
          <w:sz w:val="24"/>
          <w:szCs w:val="24"/>
          <w:shd w:val="clear" w:color="auto" w:fill="FFFFFF"/>
        </w:rPr>
        <w:t>Muraca</w:t>
      </w:r>
      <w:proofErr w:type="spellEnd"/>
      <w:r w:rsidRPr="00E762FC">
        <w:rPr>
          <w:rFonts w:ascii="Times New Roman" w:hAnsi="Times New Roman" w:cs="Times New Roman"/>
          <w:color w:val="222222"/>
          <w:sz w:val="24"/>
          <w:szCs w:val="24"/>
          <w:shd w:val="clear" w:color="auto" w:fill="FFFFFF"/>
        </w:rPr>
        <w:t xml:space="preserve">, M.G., </w:t>
      </w:r>
      <w:proofErr w:type="spellStart"/>
      <w:r w:rsidRPr="00E762FC">
        <w:rPr>
          <w:rFonts w:ascii="Times New Roman" w:hAnsi="Times New Roman" w:cs="Times New Roman"/>
          <w:color w:val="222222"/>
          <w:sz w:val="24"/>
          <w:szCs w:val="24"/>
          <w:shd w:val="clear" w:color="auto" w:fill="FFFFFF"/>
        </w:rPr>
        <w:t>Banchelli</w:t>
      </w:r>
      <w:proofErr w:type="spellEnd"/>
      <w:r w:rsidRPr="00E762FC">
        <w:rPr>
          <w:rFonts w:ascii="Times New Roman" w:hAnsi="Times New Roman" w:cs="Times New Roman"/>
          <w:color w:val="222222"/>
          <w:sz w:val="24"/>
          <w:szCs w:val="24"/>
          <w:shd w:val="clear" w:color="auto" w:fill="FFFFFF"/>
        </w:rPr>
        <w:t xml:space="preserve">, G., </w:t>
      </w:r>
      <w:proofErr w:type="spellStart"/>
      <w:r w:rsidRPr="00E762FC">
        <w:rPr>
          <w:rFonts w:ascii="Times New Roman" w:hAnsi="Times New Roman" w:cs="Times New Roman"/>
          <w:color w:val="222222"/>
          <w:sz w:val="24"/>
          <w:szCs w:val="24"/>
          <w:shd w:val="clear" w:color="auto" w:fill="FFFFFF"/>
        </w:rPr>
        <w:t>Panella</w:t>
      </w:r>
      <w:proofErr w:type="spellEnd"/>
      <w:r w:rsidRPr="00E762FC">
        <w:rPr>
          <w:rFonts w:ascii="Times New Roman" w:hAnsi="Times New Roman" w:cs="Times New Roman"/>
          <w:color w:val="222222"/>
          <w:sz w:val="24"/>
          <w:szCs w:val="24"/>
          <w:shd w:val="clear" w:color="auto" w:fill="FFFFFF"/>
        </w:rPr>
        <w:t xml:space="preserve">, M., Focardi, F., </w:t>
      </w:r>
      <w:proofErr w:type="spellStart"/>
      <w:r w:rsidRPr="00E762FC">
        <w:rPr>
          <w:rFonts w:ascii="Times New Roman" w:hAnsi="Times New Roman" w:cs="Times New Roman"/>
          <w:color w:val="222222"/>
          <w:sz w:val="24"/>
          <w:szCs w:val="24"/>
          <w:shd w:val="clear" w:color="auto" w:fill="FFFFFF"/>
        </w:rPr>
        <w:t>Calosi</w:t>
      </w:r>
      <w:proofErr w:type="spellEnd"/>
      <w:r w:rsidRPr="00E762FC">
        <w:rPr>
          <w:rFonts w:ascii="Times New Roman" w:hAnsi="Times New Roman" w:cs="Times New Roman"/>
          <w:color w:val="222222"/>
          <w:sz w:val="24"/>
          <w:szCs w:val="24"/>
          <w:shd w:val="clear" w:color="auto" w:fill="FFFFFF"/>
        </w:rPr>
        <w:t>, R. and Di Costanzo, F., 2014. Use and perceived benefits of complementary therapies by cancer patients receiving conventional treatment in Italy. </w:t>
      </w:r>
      <w:r w:rsidRPr="00E762FC">
        <w:rPr>
          <w:rFonts w:ascii="Times New Roman" w:hAnsi="Times New Roman" w:cs="Times New Roman"/>
          <w:i/>
          <w:iCs/>
          <w:color w:val="222222"/>
          <w:sz w:val="24"/>
          <w:szCs w:val="24"/>
          <w:shd w:val="clear" w:color="auto" w:fill="FFFFFF"/>
        </w:rPr>
        <w:t>Journal of pain and symptom management</w:t>
      </w:r>
      <w:r w:rsidRPr="00E762FC">
        <w:rPr>
          <w:rFonts w:ascii="Times New Roman" w:hAnsi="Times New Roman" w:cs="Times New Roman"/>
          <w:color w:val="222222"/>
          <w:sz w:val="24"/>
          <w:szCs w:val="24"/>
          <w:shd w:val="clear" w:color="auto" w:fill="FFFFFF"/>
        </w:rPr>
        <w:t>, </w:t>
      </w:r>
      <w:r w:rsidRPr="00E762FC">
        <w:rPr>
          <w:rFonts w:ascii="Times New Roman" w:hAnsi="Times New Roman" w:cs="Times New Roman"/>
          <w:i/>
          <w:iCs/>
          <w:color w:val="222222"/>
          <w:sz w:val="24"/>
          <w:szCs w:val="24"/>
          <w:shd w:val="clear" w:color="auto" w:fill="FFFFFF"/>
        </w:rPr>
        <w:t>47</w:t>
      </w:r>
      <w:r w:rsidRPr="00E762FC">
        <w:rPr>
          <w:rFonts w:ascii="Times New Roman" w:hAnsi="Times New Roman" w:cs="Times New Roman"/>
          <w:color w:val="222222"/>
          <w:sz w:val="24"/>
          <w:szCs w:val="24"/>
          <w:shd w:val="clear" w:color="auto" w:fill="FFFFFF"/>
        </w:rPr>
        <w:t>(1), pp.26-34.</w:t>
      </w:r>
    </w:p>
    <w:p w14:paraId="12AA847F" w14:textId="77777777" w:rsidR="00E762FC" w:rsidRPr="00E762FC" w:rsidRDefault="00E762FC" w:rsidP="00E762FC">
      <w:pPr>
        <w:spacing w:line="360" w:lineRule="auto"/>
        <w:jc w:val="both"/>
        <w:rPr>
          <w:rFonts w:ascii="Times New Roman" w:hAnsi="Times New Roman" w:cs="Times New Roman"/>
          <w:color w:val="222222"/>
          <w:sz w:val="24"/>
          <w:szCs w:val="24"/>
          <w:shd w:val="clear" w:color="auto" w:fill="FFFFFF"/>
        </w:rPr>
      </w:pPr>
      <w:r w:rsidRPr="00E762FC">
        <w:rPr>
          <w:rFonts w:ascii="Times New Roman" w:hAnsi="Times New Roman" w:cs="Times New Roman"/>
          <w:color w:val="222222"/>
          <w:sz w:val="24"/>
          <w:szCs w:val="24"/>
          <w:shd w:val="clear" w:color="auto" w:fill="FFFFFF"/>
        </w:rPr>
        <w:t>British Medical Association and British Medical Association. Board of Science, 1993. </w:t>
      </w:r>
      <w:r w:rsidRPr="00E762FC">
        <w:rPr>
          <w:rFonts w:ascii="Times New Roman" w:hAnsi="Times New Roman" w:cs="Times New Roman"/>
          <w:i/>
          <w:iCs/>
          <w:color w:val="222222"/>
          <w:sz w:val="24"/>
          <w:szCs w:val="24"/>
          <w:shd w:val="clear" w:color="auto" w:fill="FFFFFF"/>
        </w:rPr>
        <w:t>Complementary medicine: new approaches to good practice</w:t>
      </w:r>
      <w:r w:rsidRPr="00E762FC">
        <w:rPr>
          <w:rFonts w:ascii="Times New Roman" w:hAnsi="Times New Roman" w:cs="Times New Roman"/>
          <w:color w:val="222222"/>
          <w:sz w:val="24"/>
          <w:szCs w:val="24"/>
          <w:shd w:val="clear" w:color="auto" w:fill="FFFFFF"/>
        </w:rPr>
        <w:t>. Oxford University Press, USA.</w:t>
      </w:r>
    </w:p>
    <w:p w14:paraId="32A9B276" w14:textId="77777777" w:rsidR="00E762FC" w:rsidRPr="00E762FC" w:rsidRDefault="00E762FC" w:rsidP="00E762FC">
      <w:pPr>
        <w:spacing w:line="360" w:lineRule="auto"/>
        <w:jc w:val="both"/>
        <w:rPr>
          <w:rFonts w:ascii="Times New Roman" w:hAnsi="Times New Roman" w:cs="Times New Roman"/>
          <w:color w:val="222222"/>
          <w:sz w:val="24"/>
          <w:szCs w:val="24"/>
          <w:shd w:val="clear" w:color="auto" w:fill="FFFFFF"/>
        </w:rPr>
      </w:pPr>
      <w:proofErr w:type="spellStart"/>
      <w:r w:rsidRPr="00E762FC">
        <w:rPr>
          <w:rFonts w:ascii="Times New Roman" w:hAnsi="Times New Roman" w:cs="Times New Roman"/>
          <w:color w:val="222222"/>
          <w:sz w:val="24"/>
          <w:szCs w:val="24"/>
          <w:shd w:val="clear" w:color="auto" w:fill="FFFFFF"/>
        </w:rPr>
        <w:t>Cloatre</w:t>
      </w:r>
      <w:proofErr w:type="spellEnd"/>
      <w:r w:rsidRPr="00E762FC">
        <w:rPr>
          <w:rFonts w:ascii="Times New Roman" w:hAnsi="Times New Roman" w:cs="Times New Roman"/>
          <w:color w:val="222222"/>
          <w:sz w:val="24"/>
          <w:szCs w:val="24"/>
          <w:shd w:val="clear" w:color="auto" w:fill="FFFFFF"/>
        </w:rPr>
        <w:t xml:space="preserve">, E. and </w:t>
      </w:r>
      <w:proofErr w:type="spellStart"/>
      <w:r w:rsidRPr="00E762FC">
        <w:rPr>
          <w:rFonts w:ascii="Times New Roman" w:hAnsi="Times New Roman" w:cs="Times New Roman"/>
          <w:color w:val="222222"/>
          <w:sz w:val="24"/>
          <w:szCs w:val="24"/>
          <w:shd w:val="clear" w:color="auto" w:fill="FFFFFF"/>
        </w:rPr>
        <w:t>Ramas</w:t>
      </w:r>
      <w:proofErr w:type="spellEnd"/>
      <w:r w:rsidRPr="00E762FC">
        <w:rPr>
          <w:rFonts w:ascii="Times New Roman" w:hAnsi="Times New Roman" w:cs="Times New Roman"/>
          <w:color w:val="222222"/>
          <w:sz w:val="24"/>
          <w:szCs w:val="24"/>
          <w:shd w:val="clear" w:color="auto" w:fill="FFFFFF"/>
        </w:rPr>
        <w:t>, F.S., 2019. The regulation of acupuncture in France and the UK: Shifts and fragmentation in contrasting healthcare systems. </w:t>
      </w:r>
      <w:r w:rsidRPr="00E762FC">
        <w:rPr>
          <w:rFonts w:ascii="Times New Roman" w:hAnsi="Times New Roman" w:cs="Times New Roman"/>
          <w:i/>
          <w:iCs/>
          <w:color w:val="222222"/>
          <w:sz w:val="24"/>
          <w:szCs w:val="24"/>
          <w:shd w:val="clear" w:color="auto" w:fill="FFFFFF"/>
        </w:rPr>
        <w:t>Medical Law International</w:t>
      </w:r>
      <w:r w:rsidRPr="00E762FC">
        <w:rPr>
          <w:rFonts w:ascii="Times New Roman" w:hAnsi="Times New Roman" w:cs="Times New Roman"/>
          <w:color w:val="222222"/>
          <w:sz w:val="24"/>
          <w:szCs w:val="24"/>
          <w:shd w:val="clear" w:color="auto" w:fill="FFFFFF"/>
        </w:rPr>
        <w:t>, </w:t>
      </w:r>
      <w:r w:rsidRPr="00E762FC">
        <w:rPr>
          <w:rFonts w:ascii="Times New Roman" w:hAnsi="Times New Roman" w:cs="Times New Roman"/>
          <w:i/>
          <w:iCs/>
          <w:color w:val="222222"/>
          <w:sz w:val="24"/>
          <w:szCs w:val="24"/>
          <w:shd w:val="clear" w:color="auto" w:fill="FFFFFF"/>
        </w:rPr>
        <w:t>19</w:t>
      </w:r>
      <w:r w:rsidRPr="00E762FC">
        <w:rPr>
          <w:rFonts w:ascii="Times New Roman" w:hAnsi="Times New Roman" w:cs="Times New Roman"/>
          <w:color w:val="222222"/>
          <w:sz w:val="24"/>
          <w:szCs w:val="24"/>
          <w:shd w:val="clear" w:color="auto" w:fill="FFFFFF"/>
        </w:rPr>
        <w:t>(4), pp.235-257.</w:t>
      </w:r>
    </w:p>
    <w:p w14:paraId="333026CB" w14:textId="77777777" w:rsidR="00E762FC" w:rsidRPr="00E762FC" w:rsidRDefault="00E762FC" w:rsidP="00E762FC">
      <w:pPr>
        <w:spacing w:line="360" w:lineRule="auto"/>
        <w:jc w:val="both"/>
        <w:rPr>
          <w:rFonts w:ascii="Times New Roman" w:hAnsi="Times New Roman" w:cs="Times New Roman"/>
          <w:color w:val="222222"/>
          <w:sz w:val="24"/>
          <w:szCs w:val="24"/>
          <w:shd w:val="clear" w:color="auto" w:fill="FFFFFF"/>
        </w:rPr>
      </w:pPr>
      <w:proofErr w:type="spellStart"/>
      <w:r w:rsidRPr="00E762FC">
        <w:rPr>
          <w:rFonts w:ascii="Times New Roman" w:hAnsi="Times New Roman" w:cs="Times New Roman"/>
          <w:color w:val="222222"/>
          <w:sz w:val="24"/>
          <w:szCs w:val="24"/>
          <w:shd w:val="clear" w:color="auto" w:fill="FFFFFF"/>
        </w:rPr>
        <w:t>Comella</w:t>
      </w:r>
      <w:proofErr w:type="spellEnd"/>
      <w:r w:rsidRPr="00E762FC">
        <w:rPr>
          <w:rFonts w:ascii="Times New Roman" w:hAnsi="Times New Roman" w:cs="Times New Roman"/>
          <w:color w:val="222222"/>
          <w:sz w:val="24"/>
          <w:szCs w:val="24"/>
          <w:shd w:val="clear" w:color="auto" w:fill="FFFFFF"/>
        </w:rPr>
        <w:t xml:space="preserve">, N.F.L., </w:t>
      </w:r>
      <w:proofErr w:type="spellStart"/>
      <w:r w:rsidRPr="00E762FC">
        <w:rPr>
          <w:rFonts w:ascii="Times New Roman" w:hAnsi="Times New Roman" w:cs="Times New Roman"/>
          <w:color w:val="222222"/>
          <w:sz w:val="24"/>
          <w:szCs w:val="24"/>
          <w:shd w:val="clear" w:color="auto" w:fill="FFFFFF"/>
        </w:rPr>
        <w:t>Matilla</w:t>
      </w:r>
      <w:proofErr w:type="spellEnd"/>
      <w:r w:rsidRPr="00E762FC">
        <w:rPr>
          <w:rFonts w:ascii="Times New Roman" w:hAnsi="Times New Roman" w:cs="Times New Roman"/>
          <w:color w:val="222222"/>
          <w:sz w:val="24"/>
          <w:szCs w:val="24"/>
          <w:shd w:val="clear" w:color="auto" w:fill="FFFFFF"/>
        </w:rPr>
        <w:t xml:space="preserve">, M.F. and Cuesta, J.A.C., 2016. Have complementary therapies demonstrated effectiveness in rheumatoid </w:t>
      </w:r>
      <w:proofErr w:type="gramStart"/>
      <w:r w:rsidRPr="00E762FC">
        <w:rPr>
          <w:rFonts w:ascii="Times New Roman" w:hAnsi="Times New Roman" w:cs="Times New Roman"/>
          <w:color w:val="222222"/>
          <w:sz w:val="24"/>
          <w:szCs w:val="24"/>
          <w:shd w:val="clear" w:color="auto" w:fill="FFFFFF"/>
        </w:rPr>
        <w:t>arthritis?.</w:t>
      </w:r>
      <w:proofErr w:type="gramEnd"/>
      <w:r w:rsidRPr="00E762FC">
        <w:rPr>
          <w:rFonts w:ascii="Times New Roman" w:hAnsi="Times New Roman" w:cs="Times New Roman"/>
          <w:color w:val="222222"/>
          <w:sz w:val="24"/>
          <w:szCs w:val="24"/>
          <w:shd w:val="clear" w:color="auto" w:fill="FFFFFF"/>
        </w:rPr>
        <w:t> </w:t>
      </w:r>
      <w:proofErr w:type="spellStart"/>
      <w:r w:rsidRPr="00E762FC">
        <w:rPr>
          <w:rFonts w:ascii="Times New Roman" w:hAnsi="Times New Roman" w:cs="Times New Roman"/>
          <w:i/>
          <w:iCs/>
          <w:color w:val="222222"/>
          <w:sz w:val="24"/>
          <w:szCs w:val="24"/>
          <w:shd w:val="clear" w:color="auto" w:fill="FFFFFF"/>
        </w:rPr>
        <w:t>Reumatologia</w:t>
      </w:r>
      <w:proofErr w:type="spellEnd"/>
      <w:r w:rsidRPr="00E762FC">
        <w:rPr>
          <w:rFonts w:ascii="Times New Roman" w:hAnsi="Times New Roman" w:cs="Times New Roman"/>
          <w:i/>
          <w:iCs/>
          <w:color w:val="222222"/>
          <w:sz w:val="24"/>
          <w:szCs w:val="24"/>
          <w:shd w:val="clear" w:color="auto" w:fill="FFFFFF"/>
        </w:rPr>
        <w:t xml:space="preserve"> </w:t>
      </w:r>
      <w:proofErr w:type="spellStart"/>
      <w:r w:rsidRPr="00E762FC">
        <w:rPr>
          <w:rFonts w:ascii="Times New Roman" w:hAnsi="Times New Roman" w:cs="Times New Roman"/>
          <w:i/>
          <w:iCs/>
          <w:color w:val="222222"/>
          <w:sz w:val="24"/>
          <w:szCs w:val="24"/>
          <w:shd w:val="clear" w:color="auto" w:fill="FFFFFF"/>
        </w:rPr>
        <w:t>clinica</w:t>
      </w:r>
      <w:proofErr w:type="spellEnd"/>
      <w:r w:rsidRPr="00E762FC">
        <w:rPr>
          <w:rFonts w:ascii="Times New Roman" w:hAnsi="Times New Roman" w:cs="Times New Roman"/>
          <w:color w:val="222222"/>
          <w:sz w:val="24"/>
          <w:szCs w:val="24"/>
          <w:shd w:val="clear" w:color="auto" w:fill="FFFFFF"/>
        </w:rPr>
        <w:t>, </w:t>
      </w:r>
      <w:r w:rsidRPr="00E762FC">
        <w:rPr>
          <w:rFonts w:ascii="Times New Roman" w:hAnsi="Times New Roman" w:cs="Times New Roman"/>
          <w:i/>
          <w:iCs/>
          <w:color w:val="222222"/>
          <w:sz w:val="24"/>
          <w:szCs w:val="24"/>
          <w:shd w:val="clear" w:color="auto" w:fill="FFFFFF"/>
        </w:rPr>
        <w:t>12</w:t>
      </w:r>
      <w:r w:rsidRPr="00E762FC">
        <w:rPr>
          <w:rFonts w:ascii="Times New Roman" w:hAnsi="Times New Roman" w:cs="Times New Roman"/>
          <w:color w:val="222222"/>
          <w:sz w:val="24"/>
          <w:szCs w:val="24"/>
          <w:shd w:val="clear" w:color="auto" w:fill="FFFFFF"/>
        </w:rPr>
        <w:t>(3), pp.151-157.</w:t>
      </w:r>
    </w:p>
    <w:p w14:paraId="594D0FFD" w14:textId="77777777" w:rsidR="00E762FC" w:rsidRPr="00E762FC" w:rsidRDefault="00E762FC" w:rsidP="00E762FC">
      <w:pPr>
        <w:spacing w:line="360" w:lineRule="auto"/>
        <w:jc w:val="both"/>
        <w:rPr>
          <w:rFonts w:ascii="Times New Roman" w:hAnsi="Times New Roman" w:cs="Times New Roman"/>
          <w:color w:val="222222"/>
          <w:sz w:val="24"/>
          <w:szCs w:val="24"/>
          <w:shd w:val="clear" w:color="auto" w:fill="FFFFFF"/>
        </w:rPr>
      </w:pPr>
      <w:proofErr w:type="spellStart"/>
      <w:r w:rsidRPr="00E762FC">
        <w:rPr>
          <w:rFonts w:ascii="Times New Roman" w:hAnsi="Times New Roman" w:cs="Times New Roman"/>
          <w:color w:val="222222"/>
          <w:sz w:val="24"/>
          <w:szCs w:val="24"/>
          <w:shd w:val="clear" w:color="auto" w:fill="FFFFFF"/>
        </w:rPr>
        <w:t>Dobos</w:t>
      </w:r>
      <w:proofErr w:type="spellEnd"/>
      <w:r w:rsidRPr="00E762FC">
        <w:rPr>
          <w:rFonts w:ascii="Times New Roman" w:hAnsi="Times New Roman" w:cs="Times New Roman"/>
          <w:color w:val="222222"/>
          <w:sz w:val="24"/>
          <w:szCs w:val="24"/>
          <w:shd w:val="clear" w:color="auto" w:fill="FFFFFF"/>
        </w:rPr>
        <w:t xml:space="preserve">, G.J., Tan, L., Cohen, M.H., McIntyre, M., Bauer, R., Li, X. and </w:t>
      </w:r>
      <w:proofErr w:type="spellStart"/>
      <w:r w:rsidRPr="00E762FC">
        <w:rPr>
          <w:rFonts w:ascii="Times New Roman" w:hAnsi="Times New Roman" w:cs="Times New Roman"/>
          <w:color w:val="222222"/>
          <w:sz w:val="24"/>
          <w:szCs w:val="24"/>
          <w:shd w:val="clear" w:color="auto" w:fill="FFFFFF"/>
        </w:rPr>
        <w:t>Bensoussan</w:t>
      </w:r>
      <w:proofErr w:type="spellEnd"/>
      <w:r w:rsidRPr="00E762FC">
        <w:rPr>
          <w:rFonts w:ascii="Times New Roman" w:hAnsi="Times New Roman" w:cs="Times New Roman"/>
          <w:color w:val="222222"/>
          <w:sz w:val="24"/>
          <w:szCs w:val="24"/>
          <w:shd w:val="clear" w:color="auto" w:fill="FFFFFF"/>
        </w:rPr>
        <w:t xml:space="preserve">, A., 2005. Are national quality standards for traditional Chinese herbal medicine </w:t>
      </w:r>
      <w:proofErr w:type="gramStart"/>
      <w:r w:rsidRPr="00E762FC">
        <w:rPr>
          <w:rFonts w:ascii="Times New Roman" w:hAnsi="Times New Roman" w:cs="Times New Roman"/>
          <w:color w:val="222222"/>
          <w:sz w:val="24"/>
          <w:szCs w:val="24"/>
          <w:shd w:val="clear" w:color="auto" w:fill="FFFFFF"/>
        </w:rPr>
        <w:t>sufficient?:</w:t>
      </w:r>
      <w:proofErr w:type="gramEnd"/>
      <w:r w:rsidRPr="00E762FC">
        <w:rPr>
          <w:rFonts w:ascii="Times New Roman" w:hAnsi="Times New Roman" w:cs="Times New Roman"/>
          <w:color w:val="222222"/>
          <w:sz w:val="24"/>
          <w:szCs w:val="24"/>
          <w:shd w:val="clear" w:color="auto" w:fill="FFFFFF"/>
        </w:rPr>
        <w:t xml:space="preserve"> Current governmental regulations for traditional Chinese herbal medicine in certain Western countries and China as the Eastern origin country. </w:t>
      </w:r>
      <w:r w:rsidRPr="00E762FC">
        <w:rPr>
          <w:rFonts w:ascii="Times New Roman" w:hAnsi="Times New Roman" w:cs="Times New Roman"/>
          <w:i/>
          <w:iCs/>
          <w:color w:val="222222"/>
          <w:sz w:val="24"/>
          <w:szCs w:val="24"/>
          <w:shd w:val="clear" w:color="auto" w:fill="FFFFFF"/>
        </w:rPr>
        <w:t>Complementary therapies in medicine</w:t>
      </w:r>
      <w:r w:rsidRPr="00E762FC">
        <w:rPr>
          <w:rFonts w:ascii="Times New Roman" w:hAnsi="Times New Roman" w:cs="Times New Roman"/>
          <w:color w:val="222222"/>
          <w:sz w:val="24"/>
          <w:szCs w:val="24"/>
          <w:shd w:val="clear" w:color="auto" w:fill="FFFFFF"/>
        </w:rPr>
        <w:t>, </w:t>
      </w:r>
      <w:r w:rsidRPr="00E762FC">
        <w:rPr>
          <w:rFonts w:ascii="Times New Roman" w:hAnsi="Times New Roman" w:cs="Times New Roman"/>
          <w:i/>
          <w:iCs/>
          <w:color w:val="222222"/>
          <w:sz w:val="24"/>
          <w:szCs w:val="24"/>
          <w:shd w:val="clear" w:color="auto" w:fill="FFFFFF"/>
        </w:rPr>
        <w:t>13</w:t>
      </w:r>
      <w:r w:rsidRPr="00E762FC">
        <w:rPr>
          <w:rFonts w:ascii="Times New Roman" w:hAnsi="Times New Roman" w:cs="Times New Roman"/>
          <w:color w:val="222222"/>
          <w:sz w:val="24"/>
          <w:szCs w:val="24"/>
          <w:shd w:val="clear" w:color="auto" w:fill="FFFFFF"/>
        </w:rPr>
        <w:t>(3), pp.183-190.</w:t>
      </w:r>
    </w:p>
    <w:p w14:paraId="7C6B395E" w14:textId="77777777" w:rsidR="00E762FC" w:rsidRPr="00E762FC" w:rsidRDefault="00E762FC" w:rsidP="00E762FC">
      <w:pPr>
        <w:spacing w:line="360" w:lineRule="auto"/>
        <w:jc w:val="both"/>
        <w:rPr>
          <w:rFonts w:ascii="Times New Roman" w:hAnsi="Times New Roman" w:cs="Times New Roman"/>
          <w:color w:val="222222"/>
          <w:sz w:val="24"/>
          <w:szCs w:val="24"/>
          <w:shd w:val="clear" w:color="auto" w:fill="FFFFFF"/>
        </w:rPr>
      </w:pPr>
      <w:r w:rsidRPr="00E762FC">
        <w:rPr>
          <w:rFonts w:ascii="Times New Roman" w:hAnsi="Times New Roman" w:cs="Times New Roman"/>
          <w:color w:val="222222"/>
          <w:sz w:val="24"/>
          <w:szCs w:val="24"/>
          <w:shd w:val="clear" w:color="auto" w:fill="FFFFFF"/>
        </w:rPr>
        <w:t>Fisher, P. and Ward, A., 1994. Medicine in Europe: complementary medicine in Europe. </w:t>
      </w:r>
      <w:proofErr w:type="spellStart"/>
      <w:r w:rsidRPr="00E762FC">
        <w:rPr>
          <w:rFonts w:ascii="Times New Roman" w:hAnsi="Times New Roman" w:cs="Times New Roman"/>
          <w:i/>
          <w:iCs/>
          <w:color w:val="222222"/>
          <w:sz w:val="24"/>
          <w:szCs w:val="24"/>
          <w:shd w:val="clear" w:color="auto" w:fill="FFFFFF"/>
        </w:rPr>
        <w:t>Bmj</w:t>
      </w:r>
      <w:proofErr w:type="spellEnd"/>
      <w:r w:rsidRPr="00E762FC">
        <w:rPr>
          <w:rFonts w:ascii="Times New Roman" w:hAnsi="Times New Roman" w:cs="Times New Roman"/>
          <w:color w:val="222222"/>
          <w:sz w:val="24"/>
          <w:szCs w:val="24"/>
          <w:shd w:val="clear" w:color="auto" w:fill="FFFFFF"/>
        </w:rPr>
        <w:t>, </w:t>
      </w:r>
      <w:r w:rsidRPr="00E762FC">
        <w:rPr>
          <w:rFonts w:ascii="Times New Roman" w:hAnsi="Times New Roman" w:cs="Times New Roman"/>
          <w:i/>
          <w:iCs/>
          <w:color w:val="222222"/>
          <w:sz w:val="24"/>
          <w:szCs w:val="24"/>
          <w:shd w:val="clear" w:color="auto" w:fill="FFFFFF"/>
        </w:rPr>
        <w:t>309</w:t>
      </w:r>
      <w:r w:rsidRPr="00E762FC">
        <w:rPr>
          <w:rFonts w:ascii="Times New Roman" w:hAnsi="Times New Roman" w:cs="Times New Roman"/>
          <w:color w:val="222222"/>
          <w:sz w:val="24"/>
          <w:szCs w:val="24"/>
          <w:shd w:val="clear" w:color="auto" w:fill="FFFFFF"/>
        </w:rPr>
        <w:t>(6947), pp.107-111.</w:t>
      </w:r>
    </w:p>
    <w:p w14:paraId="3884D0E5" w14:textId="77777777" w:rsidR="00E762FC" w:rsidRPr="00E762FC" w:rsidRDefault="00E762FC" w:rsidP="00E762FC">
      <w:pPr>
        <w:spacing w:line="360" w:lineRule="auto"/>
        <w:jc w:val="both"/>
        <w:rPr>
          <w:rFonts w:ascii="Times New Roman" w:hAnsi="Times New Roman" w:cs="Times New Roman"/>
          <w:color w:val="222222"/>
          <w:sz w:val="24"/>
          <w:szCs w:val="24"/>
          <w:shd w:val="clear" w:color="auto" w:fill="FFFFFF"/>
        </w:rPr>
      </w:pPr>
      <w:proofErr w:type="spellStart"/>
      <w:r w:rsidRPr="00E762FC">
        <w:rPr>
          <w:rFonts w:ascii="Times New Roman" w:hAnsi="Times New Roman" w:cs="Times New Roman"/>
          <w:color w:val="222222"/>
          <w:sz w:val="24"/>
          <w:szCs w:val="24"/>
          <w:shd w:val="clear" w:color="auto" w:fill="FFFFFF"/>
        </w:rPr>
        <w:t>Fuggle</w:t>
      </w:r>
      <w:proofErr w:type="spellEnd"/>
      <w:r w:rsidRPr="00E762FC">
        <w:rPr>
          <w:rFonts w:ascii="Times New Roman" w:hAnsi="Times New Roman" w:cs="Times New Roman"/>
          <w:color w:val="222222"/>
          <w:sz w:val="24"/>
          <w:szCs w:val="24"/>
          <w:shd w:val="clear" w:color="auto" w:fill="FFFFFF"/>
        </w:rPr>
        <w:t xml:space="preserve">, N.R., Cooper, C., </w:t>
      </w:r>
      <w:proofErr w:type="spellStart"/>
      <w:r w:rsidRPr="00E762FC">
        <w:rPr>
          <w:rFonts w:ascii="Times New Roman" w:hAnsi="Times New Roman" w:cs="Times New Roman"/>
          <w:color w:val="222222"/>
          <w:sz w:val="24"/>
          <w:szCs w:val="24"/>
          <w:shd w:val="clear" w:color="auto" w:fill="FFFFFF"/>
        </w:rPr>
        <w:t>Oreffo</w:t>
      </w:r>
      <w:proofErr w:type="spellEnd"/>
      <w:r w:rsidRPr="00E762FC">
        <w:rPr>
          <w:rFonts w:ascii="Times New Roman" w:hAnsi="Times New Roman" w:cs="Times New Roman"/>
          <w:color w:val="222222"/>
          <w:sz w:val="24"/>
          <w:szCs w:val="24"/>
          <w:shd w:val="clear" w:color="auto" w:fill="FFFFFF"/>
        </w:rPr>
        <w:t xml:space="preserve">, R.O., Price, A.J., </w:t>
      </w:r>
      <w:proofErr w:type="spellStart"/>
      <w:r w:rsidRPr="00E762FC">
        <w:rPr>
          <w:rFonts w:ascii="Times New Roman" w:hAnsi="Times New Roman" w:cs="Times New Roman"/>
          <w:color w:val="222222"/>
          <w:sz w:val="24"/>
          <w:szCs w:val="24"/>
          <w:shd w:val="clear" w:color="auto" w:fill="FFFFFF"/>
        </w:rPr>
        <w:t>Kaux</w:t>
      </w:r>
      <w:proofErr w:type="spellEnd"/>
      <w:r w:rsidRPr="00E762FC">
        <w:rPr>
          <w:rFonts w:ascii="Times New Roman" w:hAnsi="Times New Roman" w:cs="Times New Roman"/>
          <w:color w:val="222222"/>
          <w:sz w:val="24"/>
          <w:szCs w:val="24"/>
          <w:shd w:val="clear" w:color="auto" w:fill="FFFFFF"/>
        </w:rPr>
        <w:t xml:space="preserve">, J.F., </w:t>
      </w:r>
      <w:proofErr w:type="spellStart"/>
      <w:r w:rsidRPr="00E762FC">
        <w:rPr>
          <w:rFonts w:ascii="Times New Roman" w:hAnsi="Times New Roman" w:cs="Times New Roman"/>
          <w:color w:val="222222"/>
          <w:sz w:val="24"/>
          <w:szCs w:val="24"/>
          <w:shd w:val="clear" w:color="auto" w:fill="FFFFFF"/>
        </w:rPr>
        <w:t>Maheu</w:t>
      </w:r>
      <w:proofErr w:type="spellEnd"/>
      <w:r w:rsidRPr="00E762FC">
        <w:rPr>
          <w:rFonts w:ascii="Times New Roman" w:hAnsi="Times New Roman" w:cs="Times New Roman"/>
          <w:color w:val="222222"/>
          <w:sz w:val="24"/>
          <w:szCs w:val="24"/>
          <w:shd w:val="clear" w:color="auto" w:fill="FFFFFF"/>
        </w:rPr>
        <w:t xml:space="preserve">, E., </w:t>
      </w:r>
      <w:proofErr w:type="spellStart"/>
      <w:r w:rsidRPr="00E762FC">
        <w:rPr>
          <w:rFonts w:ascii="Times New Roman" w:hAnsi="Times New Roman" w:cs="Times New Roman"/>
          <w:color w:val="222222"/>
          <w:sz w:val="24"/>
          <w:szCs w:val="24"/>
          <w:shd w:val="clear" w:color="auto" w:fill="FFFFFF"/>
        </w:rPr>
        <w:t>Cutolo</w:t>
      </w:r>
      <w:proofErr w:type="spellEnd"/>
      <w:r w:rsidRPr="00E762FC">
        <w:rPr>
          <w:rFonts w:ascii="Times New Roman" w:hAnsi="Times New Roman" w:cs="Times New Roman"/>
          <w:color w:val="222222"/>
          <w:sz w:val="24"/>
          <w:szCs w:val="24"/>
          <w:shd w:val="clear" w:color="auto" w:fill="FFFFFF"/>
        </w:rPr>
        <w:t xml:space="preserve">, M., </w:t>
      </w:r>
      <w:proofErr w:type="spellStart"/>
      <w:r w:rsidRPr="00E762FC">
        <w:rPr>
          <w:rFonts w:ascii="Times New Roman" w:hAnsi="Times New Roman" w:cs="Times New Roman"/>
          <w:color w:val="222222"/>
          <w:sz w:val="24"/>
          <w:szCs w:val="24"/>
          <w:shd w:val="clear" w:color="auto" w:fill="FFFFFF"/>
        </w:rPr>
        <w:t>Honvo</w:t>
      </w:r>
      <w:proofErr w:type="spellEnd"/>
      <w:r w:rsidRPr="00E762FC">
        <w:rPr>
          <w:rFonts w:ascii="Times New Roman" w:hAnsi="Times New Roman" w:cs="Times New Roman"/>
          <w:color w:val="222222"/>
          <w:sz w:val="24"/>
          <w:szCs w:val="24"/>
          <w:shd w:val="clear" w:color="auto" w:fill="FFFFFF"/>
        </w:rPr>
        <w:t xml:space="preserve">, G., </w:t>
      </w:r>
      <w:proofErr w:type="spellStart"/>
      <w:r w:rsidRPr="00E762FC">
        <w:rPr>
          <w:rFonts w:ascii="Times New Roman" w:hAnsi="Times New Roman" w:cs="Times New Roman"/>
          <w:color w:val="222222"/>
          <w:sz w:val="24"/>
          <w:szCs w:val="24"/>
          <w:shd w:val="clear" w:color="auto" w:fill="FFFFFF"/>
        </w:rPr>
        <w:t>Conaghan</w:t>
      </w:r>
      <w:proofErr w:type="spellEnd"/>
      <w:r w:rsidRPr="00E762FC">
        <w:rPr>
          <w:rFonts w:ascii="Times New Roman" w:hAnsi="Times New Roman" w:cs="Times New Roman"/>
          <w:color w:val="222222"/>
          <w:sz w:val="24"/>
          <w:szCs w:val="24"/>
          <w:shd w:val="clear" w:color="auto" w:fill="FFFFFF"/>
        </w:rPr>
        <w:t xml:space="preserve">, P.G., </w:t>
      </w:r>
      <w:proofErr w:type="spellStart"/>
      <w:r w:rsidRPr="00E762FC">
        <w:rPr>
          <w:rFonts w:ascii="Times New Roman" w:hAnsi="Times New Roman" w:cs="Times New Roman"/>
          <w:color w:val="222222"/>
          <w:sz w:val="24"/>
          <w:szCs w:val="24"/>
          <w:shd w:val="clear" w:color="auto" w:fill="FFFFFF"/>
        </w:rPr>
        <w:t>Berenbaum</w:t>
      </w:r>
      <w:proofErr w:type="spellEnd"/>
      <w:r w:rsidRPr="00E762FC">
        <w:rPr>
          <w:rFonts w:ascii="Times New Roman" w:hAnsi="Times New Roman" w:cs="Times New Roman"/>
          <w:color w:val="222222"/>
          <w:sz w:val="24"/>
          <w:szCs w:val="24"/>
          <w:shd w:val="clear" w:color="auto" w:fill="FFFFFF"/>
        </w:rPr>
        <w:t>, F. and Branco, J., 2020. Alternative and complementary therapies in osteoarthritis and cartilage repair. </w:t>
      </w:r>
      <w:r w:rsidRPr="00E762FC">
        <w:rPr>
          <w:rFonts w:ascii="Times New Roman" w:hAnsi="Times New Roman" w:cs="Times New Roman"/>
          <w:i/>
          <w:iCs/>
          <w:color w:val="222222"/>
          <w:sz w:val="24"/>
          <w:szCs w:val="24"/>
          <w:shd w:val="clear" w:color="auto" w:fill="FFFFFF"/>
        </w:rPr>
        <w:t>Aging clinical and experimental research</w:t>
      </w:r>
      <w:r w:rsidRPr="00E762FC">
        <w:rPr>
          <w:rFonts w:ascii="Times New Roman" w:hAnsi="Times New Roman" w:cs="Times New Roman"/>
          <w:color w:val="222222"/>
          <w:sz w:val="24"/>
          <w:szCs w:val="24"/>
          <w:shd w:val="clear" w:color="auto" w:fill="FFFFFF"/>
        </w:rPr>
        <w:t>, </w:t>
      </w:r>
      <w:r w:rsidRPr="00E762FC">
        <w:rPr>
          <w:rFonts w:ascii="Times New Roman" w:hAnsi="Times New Roman" w:cs="Times New Roman"/>
          <w:i/>
          <w:iCs/>
          <w:color w:val="222222"/>
          <w:sz w:val="24"/>
          <w:szCs w:val="24"/>
          <w:shd w:val="clear" w:color="auto" w:fill="FFFFFF"/>
        </w:rPr>
        <w:t>32</w:t>
      </w:r>
      <w:r w:rsidRPr="00E762FC">
        <w:rPr>
          <w:rFonts w:ascii="Times New Roman" w:hAnsi="Times New Roman" w:cs="Times New Roman"/>
          <w:color w:val="222222"/>
          <w:sz w:val="24"/>
          <w:szCs w:val="24"/>
          <w:shd w:val="clear" w:color="auto" w:fill="FFFFFF"/>
        </w:rPr>
        <w:t>(4), pp.547-560.</w:t>
      </w:r>
    </w:p>
    <w:p w14:paraId="5A4EC3DF" w14:textId="77777777" w:rsidR="00E762FC" w:rsidRPr="00E762FC" w:rsidRDefault="00E762FC" w:rsidP="00E762FC">
      <w:pPr>
        <w:spacing w:line="360" w:lineRule="auto"/>
        <w:jc w:val="both"/>
        <w:rPr>
          <w:rFonts w:ascii="Times New Roman" w:hAnsi="Times New Roman" w:cs="Times New Roman"/>
          <w:color w:val="222222"/>
          <w:sz w:val="24"/>
          <w:szCs w:val="24"/>
          <w:shd w:val="clear" w:color="auto" w:fill="FFFFFF"/>
        </w:rPr>
      </w:pPr>
      <w:r w:rsidRPr="00E762FC">
        <w:rPr>
          <w:rFonts w:ascii="Times New Roman" w:hAnsi="Times New Roman" w:cs="Times New Roman"/>
          <w:color w:val="222222"/>
          <w:sz w:val="24"/>
          <w:szCs w:val="24"/>
          <w:shd w:val="clear" w:color="auto" w:fill="FFFFFF"/>
        </w:rPr>
        <w:t xml:space="preserve">Haller, H., </w:t>
      </w:r>
      <w:proofErr w:type="spellStart"/>
      <w:r w:rsidRPr="00E762FC">
        <w:rPr>
          <w:rFonts w:ascii="Times New Roman" w:hAnsi="Times New Roman" w:cs="Times New Roman"/>
          <w:color w:val="222222"/>
          <w:sz w:val="24"/>
          <w:szCs w:val="24"/>
          <w:shd w:val="clear" w:color="auto" w:fill="FFFFFF"/>
        </w:rPr>
        <w:t>Anheyer</w:t>
      </w:r>
      <w:proofErr w:type="spellEnd"/>
      <w:r w:rsidRPr="00E762FC">
        <w:rPr>
          <w:rFonts w:ascii="Times New Roman" w:hAnsi="Times New Roman" w:cs="Times New Roman"/>
          <w:color w:val="222222"/>
          <w:sz w:val="24"/>
          <w:szCs w:val="24"/>
          <w:shd w:val="clear" w:color="auto" w:fill="FFFFFF"/>
        </w:rPr>
        <w:t xml:space="preserve">, D., Cramer, H. and </w:t>
      </w:r>
      <w:proofErr w:type="spellStart"/>
      <w:r w:rsidRPr="00E762FC">
        <w:rPr>
          <w:rFonts w:ascii="Times New Roman" w:hAnsi="Times New Roman" w:cs="Times New Roman"/>
          <w:color w:val="222222"/>
          <w:sz w:val="24"/>
          <w:szCs w:val="24"/>
          <w:shd w:val="clear" w:color="auto" w:fill="FFFFFF"/>
        </w:rPr>
        <w:t>Dobos</w:t>
      </w:r>
      <w:proofErr w:type="spellEnd"/>
      <w:r w:rsidRPr="00E762FC">
        <w:rPr>
          <w:rFonts w:ascii="Times New Roman" w:hAnsi="Times New Roman" w:cs="Times New Roman"/>
          <w:color w:val="222222"/>
          <w:sz w:val="24"/>
          <w:szCs w:val="24"/>
          <w:shd w:val="clear" w:color="auto" w:fill="FFFFFF"/>
        </w:rPr>
        <w:t>, G., 2019. Complementary therapies for clinical depression: an overview of systematic reviews. </w:t>
      </w:r>
      <w:r w:rsidRPr="00E762FC">
        <w:rPr>
          <w:rFonts w:ascii="Times New Roman" w:hAnsi="Times New Roman" w:cs="Times New Roman"/>
          <w:i/>
          <w:iCs/>
          <w:color w:val="222222"/>
          <w:sz w:val="24"/>
          <w:szCs w:val="24"/>
          <w:shd w:val="clear" w:color="auto" w:fill="FFFFFF"/>
        </w:rPr>
        <w:t>BMJ open</w:t>
      </w:r>
      <w:r w:rsidRPr="00E762FC">
        <w:rPr>
          <w:rFonts w:ascii="Times New Roman" w:hAnsi="Times New Roman" w:cs="Times New Roman"/>
          <w:color w:val="222222"/>
          <w:sz w:val="24"/>
          <w:szCs w:val="24"/>
          <w:shd w:val="clear" w:color="auto" w:fill="FFFFFF"/>
        </w:rPr>
        <w:t>, </w:t>
      </w:r>
      <w:r w:rsidRPr="00E762FC">
        <w:rPr>
          <w:rFonts w:ascii="Times New Roman" w:hAnsi="Times New Roman" w:cs="Times New Roman"/>
          <w:i/>
          <w:iCs/>
          <w:color w:val="222222"/>
          <w:sz w:val="24"/>
          <w:szCs w:val="24"/>
          <w:shd w:val="clear" w:color="auto" w:fill="FFFFFF"/>
        </w:rPr>
        <w:t>9</w:t>
      </w:r>
      <w:r w:rsidRPr="00E762FC">
        <w:rPr>
          <w:rFonts w:ascii="Times New Roman" w:hAnsi="Times New Roman" w:cs="Times New Roman"/>
          <w:color w:val="222222"/>
          <w:sz w:val="24"/>
          <w:szCs w:val="24"/>
          <w:shd w:val="clear" w:color="auto" w:fill="FFFFFF"/>
        </w:rPr>
        <w:t>(8), p.e028527.</w:t>
      </w:r>
    </w:p>
    <w:p w14:paraId="1ABD2452" w14:textId="77777777" w:rsidR="00E762FC" w:rsidRPr="00E762FC" w:rsidRDefault="00E762FC" w:rsidP="00E762FC">
      <w:pPr>
        <w:spacing w:line="360" w:lineRule="auto"/>
        <w:jc w:val="both"/>
        <w:rPr>
          <w:rFonts w:ascii="Times New Roman" w:hAnsi="Times New Roman" w:cs="Times New Roman"/>
          <w:color w:val="222222"/>
          <w:sz w:val="24"/>
          <w:szCs w:val="24"/>
          <w:shd w:val="clear" w:color="auto" w:fill="FFFFFF"/>
        </w:rPr>
      </w:pPr>
      <w:r w:rsidRPr="00E762FC">
        <w:rPr>
          <w:rFonts w:ascii="Times New Roman" w:hAnsi="Times New Roman" w:cs="Times New Roman"/>
          <w:color w:val="222222"/>
          <w:sz w:val="24"/>
          <w:szCs w:val="24"/>
          <w:shd w:val="clear" w:color="auto" w:fill="FFFFFF"/>
        </w:rPr>
        <w:t>Richardson, J., 2000. The use of randomized control trials in complementary therapies: exploring the issues. </w:t>
      </w:r>
      <w:r w:rsidRPr="00E762FC">
        <w:rPr>
          <w:rFonts w:ascii="Times New Roman" w:hAnsi="Times New Roman" w:cs="Times New Roman"/>
          <w:i/>
          <w:iCs/>
          <w:color w:val="222222"/>
          <w:sz w:val="24"/>
          <w:szCs w:val="24"/>
          <w:shd w:val="clear" w:color="auto" w:fill="FFFFFF"/>
        </w:rPr>
        <w:t>Journal of Advanced Nursing</w:t>
      </w:r>
      <w:r w:rsidRPr="00E762FC">
        <w:rPr>
          <w:rFonts w:ascii="Times New Roman" w:hAnsi="Times New Roman" w:cs="Times New Roman"/>
          <w:color w:val="222222"/>
          <w:sz w:val="24"/>
          <w:szCs w:val="24"/>
          <w:shd w:val="clear" w:color="auto" w:fill="FFFFFF"/>
        </w:rPr>
        <w:t>, </w:t>
      </w:r>
      <w:r w:rsidRPr="00E762FC">
        <w:rPr>
          <w:rFonts w:ascii="Times New Roman" w:hAnsi="Times New Roman" w:cs="Times New Roman"/>
          <w:i/>
          <w:iCs/>
          <w:color w:val="222222"/>
          <w:sz w:val="24"/>
          <w:szCs w:val="24"/>
          <w:shd w:val="clear" w:color="auto" w:fill="FFFFFF"/>
        </w:rPr>
        <w:t>32</w:t>
      </w:r>
      <w:r w:rsidRPr="00E762FC">
        <w:rPr>
          <w:rFonts w:ascii="Times New Roman" w:hAnsi="Times New Roman" w:cs="Times New Roman"/>
          <w:color w:val="222222"/>
          <w:sz w:val="24"/>
          <w:szCs w:val="24"/>
          <w:shd w:val="clear" w:color="auto" w:fill="FFFFFF"/>
        </w:rPr>
        <w:t>(2), pp.398-406.</w:t>
      </w:r>
    </w:p>
    <w:p w14:paraId="65271D40" w14:textId="77777777" w:rsidR="00E762FC" w:rsidRPr="00E762FC" w:rsidRDefault="00E762FC" w:rsidP="00E762FC">
      <w:pPr>
        <w:spacing w:line="360" w:lineRule="auto"/>
        <w:jc w:val="both"/>
        <w:rPr>
          <w:rFonts w:ascii="Times New Roman" w:hAnsi="Times New Roman" w:cs="Times New Roman"/>
          <w:color w:val="222222"/>
          <w:sz w:val="24"/>
          <w:szCs w:val="24"/>
          <w:shd w:val="clear" w:color="auto" w:fill="FFFFFF"/>
        </w:rPr>
      </w:pPr>
      <w:proofErr w:type="spellStart"/>
      <w:r w:rsidRPr="00E762FC">
        <w:rPr>
          <w:rFonts w:ascii="Times New Roman" w:hAnsi="Times New Roman" w:cs="Times New Roman"/>
          <w:color w:val="222222"/>
          <w:sz w:val="24"/>
          <w:szCs w:val="24"/>
          <w:shd w:val="clear" w:color="auto" w:fill="FFFFFF"/>
        </w:rPr>
        <w:t>Satija</w:t>
      </w:r>
      <w:proofErr w:type="spellEnd"/>
      <w:r w:rsidRPr="00E762FC">
        <w:rPr>
          <w:rFonts w:ascii="Times New Roman" w:hAnsi="Times New Roman" w:cs="Times New Roman"/>
          <w:color w:val="222222"/>
          <w:sz w:val="24"/>
          <w:szCs w:val="24"/>
          <w:shd w:val="clear" w:color="auto" w:fill="FFFFFF"/>
        </w:rPr>
        <w:t>, A. and Bhatnagar, S., 2017. Complementary therapies for symptom management in cancer patients. </w:t>
      </w:r>
      <w:r w:rsidRPr="00E762FC">
        <w:rPr>
          <w:rFonts w:ascii="Times New Roman" w:hAnsi="Times New Roman" w:cs="Times New Roman"/>
          <w:i/>
          <w:iCs/>
          <w:color w:val="222222"/>
          <w:sz w:val="24"/>
          <w:szCs w:val="24"/>
          <w:shd w:val="clear" w:color="auto" w:fill="FFFFFF"/>
        </w:rPr>
        <w:t>Indian journal of palliative care</w:t>
      </w:r>
      <w:r w:rsidRPr="00E762FC">
        <w:rPr>
          <w:rFonts w:ascii="Times New Roman" w:hAnsi="Times New Roman" w:cs="Times New Roman"/>
          <w:color w:val="222222"/>
          <w:sz w:val="24"/>
          <w:szCs w:val="24"/>
          <w:shd w:val="clear" w:color="auto" w:fill="FFFFFF"/>
        </w:rPr>
        <w:t>, </w:t>
      </w:r>
      <w:r w:rsidRPr="00E762FC">
        <w:rPr>
          <w:rFonts w:ascii="Times New Roman" w:hAnsi="Times New Roman" w:cs="Times New Roman"/>
          <w:i/>
          <w:iCs/>
          <w:color w:val="222222"/>
          <w:sz w:val="24"/>
          <w:szCs w:val="24"/>
          <w:shd w:val="clear" w:color="auto" w:fill="FFFFFF"/>
        </w:rPr>
        <w:t>23</w:t>
      </w:r>
      <w:r w:rsidRPr="00E762FC">
        <w:rPr>
          <w:rFonts w:ascii="Times New Roman" w:hAnsi="Times New Roman" w:cs="Times New Roman"/>
          <w:color w:val="222222"/>
          <w:sz w:val="24"/>
          <w:szCs w:val="24"/>
          <w:shd w:val="clear" w:color="auto" w:fill="FFFFFF"/>
        </w:rPr>
        <w:t>(4), p.468.</w:t>
      </w:r>
    </w:p>
    <w:p w14:paraId="289A1AAF" w14:textId="77777777" w:rsidR="00E762FC" w:rsidRPr="00E762FC" w:rsidRDefault="00E762FC" w:rsidP="00E762FC">
      <w:pPr>
        <w:spacing w:line="360" w:lineRule="auto"/>
        <w:jc w:val="both"/>
        <w:rPr>
          <w:rFonts w:ascii="Times New Roman" w:hAnsi="Times New Roman" w:cs="Times New Roman"/>
          <w:color w:val="222222"/>
          <w:sz w:val="24"/>
          <w:szCs w:val="24"/>
          <w:shd w:val="clear" w:color="auto" w:fill="FFFFFF"/>
        </w:rPr>
      </w:pPr>
      <w:r w:rsidRPr="00E762FC">
        <w:rPr>
          <w:rFonts w:ascii="Times New Roman" w:hAnsi="Times New Roman" w:cs="Times New Roman"/>
          <w:color w:val="222222"/>
          <w:sz w:val="24"/>
          <w:szCs w:val="24"/>
          <w:shd w:val="clear" w:color="auto" w:fill="FFFFFF"/>
        </w:rPr>
        <w:t xml:space="preserve">Stewart, D., </w:t>
      </w:r>
      <w:proofErr w:type="spellStart"/>
      <w:r w:rsidRPr="00E762FC">
        <w:rPr>
          <w:rFonts w:ascii="Times New Roman" w:hAnsi="Times New Roman" w:cs="Times New Roman"/>
          <w:color w:val="222222"/>
          <w:sz w:val="24"/>
          <w:szCs w:val="24"/>
          <w:shd w:val="clear" w:color="auto" w:fill="FFFFFF"/>
        </w:rPr>
        <w:t>Pallivalappila</w:t>
      </w:r>
      <w:proofErr w:type="spellEnd"/>
      <w:r w:rsidRPr="00E762FC">
        <w:rPr>
          <w:rFonts w:ascii="Times New Roman" w:hAnsi="Times New Roman" w:cs="Times New Roman"/>
          <w:color w:val="222222"/>
          <w:sz w:val="24"/>
          <w:szCs w:val="24"/>
          <w:shd w:val="clear" w:color="auto" w:fill="FFFFFF"/>
        </w:rPr>
        <w:t xml:space="preserve">, A.R., Shetty, A., </w:t>
      </w:r>
      <w:proofErr w:type="spellStart"/>
      <w:r w:rsidRPr="00E762FC">
        <w:rPr>
          <w:rFonts w:ascii="Times New Roman" w:hAnsi="Times New Roman" w:cs="Times New Roman"/>
          <w:color w:val="222222"/>
          <w:sz w:val="24"/>
          <w:szCs w:val="24"/>
          <w:shd w:val="clear" w:color="auto" w:fill="FFFFFF"/>
        </w:rPr>
        <w:t>Pande</w:t>
      </w:r>
      <w:proofErr w:type="spellEnd"/>
      <w:r w:rsidRPr="00E762FC">
        <w:rPr>
          <w:rFonts w:ascii="Times New Roman" w:hAnsi="Times New Roman" w:cs="Times New Roman"/>
          <w:color w:val="222222"/>
          <w:sz w:val="24"/>
          <w:szCs w:val="24"/>
          <w:shd w:val="clear" w:color="auto" w:fill="FFFFFF"/>
        </w:rPr>
        <w:t xml:space="preserve">, B. and </w:t>
      </w:r>
      <w:proofErr w:type="spellStart"/>
      <w:r w:rsidRPr="00E762FC">
        <w:rPr>
          <w:rFonts w:ascii="Times New Roman" w:hAnsi="Times New Roman" w:cs="Times New Roman"/>
          <w:color w:val="222222"/>
          <w:sz w:val="24"/>
          <w:szCs w:val="24"/>
          <w:shd w:val="clear" w:color="auto" w:fill="FFFFFF"/>
        </w:rPr>
        <w:t>McLay</w:t>
      </w:r>
      <w:proofErr w:type="spellEnd"/>
      <w:r w:rsidRPr="00E762FC">
        <w:rPr>
          <w:rFonts w:ascii="Times New Roman" w:hAnsi="Times New Roman" w:cs="Times New Roman"/>
          <w:color w:val="222222"/>
          <w:sz w:val="24"/>
          <w:szCs w:val="24"/>
          <w:shd w:val="clear" w:color="auto" w:fill="FFFFFF"/>
        </w:rPr>
        <w:t xml:space="preserve">, J.S., 2014. Healthcare professional views and experiences of complementary and alternative therapies in obstetric practice in N </w:t>
      </w:r>
      <w:proofErr w:type="spellStart"/>
      <w:r w:rsidRPr="00E762FC">
        <w:rPr>
          <w:rFonts w:ascii="Times New Roman" w:hAnsi="Times New Roman" w:cs="Times New Roman"/>
          <w:color w:val="222222"/>
          <w:sz w:val="24"/>
          <w:szCs w:val="24"/>
          <w:shd w:val="clear" w:color="auto" w:fill="FFFFFF"/>
        </w:rPr>
        <w:t>orth</w:t>
      </w:r>
      <w:proofErr w:type="spellEnd"/>
      <w:r w:rsidRPr="00E762FC">
        <w:rPr>
          <w:rFonts w:ascii="Times New Roman" w:hAnsi="Times New Roman" w:cs="Times New Roman"/>
          <w:color w:val="222222"/>
          <w:sz w:val="24"/>
          <w:szCs w:val="24"/>
          <w:shd w:val="clear" w:color="auto" w:fill="FFFFFF"/>
        </w:rPr>
        <w:t xml:space="preserve"> E </w:t>
      </w:r>
      <w:proofErr w:type="spellStart"/>
      <w:r w:rsidRPr="00E762FC">
        <w:rPr>
          <w:rFonts w:ascii="Times New Roman" w:hAnsi="Times New Roman" w:cs="Times New Roman"/>
          <w:color w:val="222222"/>
          <w:sz w:val="24"/>
          <w:szCs w:val="24"/>
          <w:shd w:val="clear" w:color="auto" w:fill="FFFFFF"/>
        </w:rPr>
        <w:t>ast</w:t>
      </w:r>
      <w:proofErr w:type="spellEnd"/>
      <w:r w:rsidRPr="00E762FC">
        <w:rPr>
          <w:rFonts w:ascii="Times New Roman" w:hAnsi="Times New Roman" w:cs="Times New Roman"/>
          <w:color w:val="222222"/>
          <w:sz w:val="24"/>
          <w:szCs w:val="24"/>
          <w:shd w:val="clear" w:color="auto" w:fill="FFFFFF"/>
        </w:rPr>
        <w:t xml:space="preserve"> S </w:t>
      </w:r>
      <w:proofErr w:type="spellStart"/>
      <w:r w:rsidRPr="00E762FC">
        <w:rPr>
          <w:rFonts w:ascii="Times New Roman" w:hAnsi="Times New Roman" w:cs="Times New Roman"/>
          <w:color w:val="222222"/>
          <w:sz w:val="24"/>
          <w:szCs w:val="24"/>
          <w:shd w:val="clear" w:color="auto" w:fill="FFFFFF"/>
        </w:rPr>
        <w:t>cotland</w:t>
      </w:r>
      <w:proofErr w:type="spellEnd"/>
      <w:r w:rsidRPr="00E762FC">
        <w:rPr>
          <w:rFonts w:ascii="Times New Roman" w:hAnsi="Times New Roman" w:cs="Times New Roman"/>
          <w:color w:val="222222"/>
          <w:sz w:val="24"/>
          <w:szCs w:val="24"/>
          <w:shd w:val="clear" w:color="auto" w:fill="FFFFFF"/>
        </w:rPr>
        <w:t>: a prospective questionnaire survey. </w:t>
      </w:r>
      <w:r w:rsidRPr="00E762FC">
        <w:rPr>
          <w:rFonts w:ascii="Times New Roman" w:hAnsi="Times New Roman" w:cs="Times New Roman"/>
          <w:i/>
          <w:iCs/>
          <w:color w:val="222222"/>
          <w:sz w:val="24"/>
          <w:szCs w:val="24"/>
          <w:shd w:val="clear" w:color="auto" w:fill="FFFFFF"/>
        </w:rPr>
        <w:t>BJOG: An International Journal of Obstetrics &amp; Gynaecology</w:t>
      </w:r>
      <w:r w:rsidRPr="00E762FC">
        <w:rPr>
          <w:rFonts w:ascii="Times New Roman" w:hAnsi="Times New Roman" w:cs="Times New Roman"/>
          <w:color w:val="222222"/>
          <w:sz w:val="24"/>
          <w:szCs w:val="24"/>
          <w:shd w:val="clear" w:color="auto" w:fill="FFFFFF"/>
        </w:rPr>
        <w:t>, </w:t>
      </w:r>
      <w:r w:rsidRPr="00E762FC">
        <w:rPr>
          <w:rFonts w:ascii="Times New Roman" w:hAnsi="Times New Roman" w:cs="Times New Roman"/>
          <w:i/>
          <w:iCs/>
          <w:color w:val="222222"/>
          <w:sz w:val="24"/>
          <w:szCs w:val="24"/>
          <w:shd w:val="clear" w:color="auto" w:fill="FFFFFF"/>
        </w:rPr>
        <w:t>121</w:t>
      </w:r>
      <w:r w:rsidRPr="00E762FC">
        <w:rPr>
          <w:rFonts w:ascii="Times New Roman" w:hAnsi="Times New Roman" w:cs="Times New Roman"/>
          <w:color w:val="222222"/>
          <w:sz w:val="24"/>
          <w:szCs w:val="24"/>
          <w:shd w:val="clear" w:color="auto" w:fill="FFFFFF"/>
        </w:rPr>
        <w:t>(8), pp.1015-1019.</w:t>
      </w:r>
    </w:p>
    <w:p w14:paraId="3AFE7DC5" w14:textId="77777777" w:rsidR="00E762FC" w:rsidRPr="00E762FC" w:rsidRDefault="00E762FC" w:rsidP="00E762FC">
      <w:pPr>
        <w:spacing w:line="360" w:lineRule="auto"/>
        <w:jc w:val="both"/>
        <w:rPr>
          <w:rFonts w:ascii="Times New Roman" w:hAnsi="Times New Roman" w:cs="Times New Roman"/>
          <w:color w:val="222222"/>
          <w:sz w:val="24"/>
          <w:szCs w:val="24"/>
          <w:shd w:val="clear" w:color="auto" w:fill="FFFFFF"/>
        </w:rPr>
      </w:pPr>
      <w:r w:rsidRPr="00E762FC">
        <w:rPr>
          <w:rFonts w:ascii="Times New Roman" w:hAnsi="Times New Roman" w:cs="Times New Roman"/>
          <w:color w:val="222222"/>
          <w:sz w:val="24"/>
          <w:szCs w:val="24"/>
          <w:shd w:val="clear" w:color="auto" w:fill="FFFFFF"/>
        </w:rPr>
        <w:t xml:space="preserve">Zahn, R., Perry, N., Perry, E. and </w:t>
      </w:r>
      <w:proofErr w:type="spellStart"/>
      <w:r w:rsidRPr="00E762FC">
        <w:rPr>
          <w:rFonts w:ascii="Times New Roman" w:hAnsi="Times New Roman" w:cs="Times New Roman"/>
          <w:color w:val="222222"/>
          <w:sz w:val="24"/>
          <w:szCs w:val="24"/>
          <w:shd w:val="clear" w:color="auto" w:fill="FFFFFF"/>
        </w:rPr>
        <w:t>Mukaetova-Ladinska</w:t>
      </w:r>
      <w:proofErr w:type="spellEnd"/>
      <w:r w:rsidRPr="00E762FC">
        <w:rPr>
          <w:rFonts w:ascii="Times New Roman" w:hAnsi="Times New Roman" w:cs="Times New Roman"/>
          <w:color w:val="222222"/>
          <w:sz w:val="24"/>
          <w:szCs w:val="24"/>
          <w:shd w:val="clear" w:color="auto" w:fill="FFFFFF"/>
        </w:rPr>
        <w:t>, E.B., 2019. Use of herbal medicines: Pilot survey of UK users’ views. </w:t>
      </w:r>
      <w:r w:rsidRPr="00E762FC">
        <w:rPr>
          <w:rFonts w:ascii="Times New Roman" w:hAnsi="Times New Roman" w:cs="Times New Roman"/>
          <w:i/>
          <w:iCs/>
          <w:color w:val="222222"/>
          <w:sz w:val="24"/>
          <w:szCs w:val="24"/>
          <w:shd w:val="clear" w:color="auto" w:fill="FFFFFF"/>
        </w:rPr>
        <w:t>Complementary therapies in medicine</w:t>
      </w:r>
      <w:r w:rsidRPr="00E762FC">
        <w:rPr>
          <w:rFonts w:ascii="Times New Roman" w:hAnsi="Times New Roman" w:cs="Times New Roman"/>
          <w:color w:val="222222"/>
          <w:sz w:val="24"/>
          <w:szCs w:val="24"/>
          <w:shd w:val="clear" w:color="auto" w:fill="FFFFFF"/>
        </w:rPr>
        <w:t>, </w:t>
      </w:r>
      <w:r w:rsidRPr="00E762FC">
        <w:rPr>
          <w:rFonts w:ascii="Times New Roman" w:hAnsi="Times New Roman" w:cs="Times New Roman"/>
          <w:i/>
          <w:iCs/>
          <w:color w:val="222222"/>
          <w:sz w:val="24"/>
          <w:szCs w:val="24"/>
          <w:shd w:val="clear" w:color="auto" w:fill="FFFFFF"/>
        </w:rPr>
        <w:t>44</w:t>
      </w:r>
      <w:r w:rsidRPr="00E762FC">
        <w:rPr>
          <w:rFonts w:ascii="Times New Roman" w:hAnsi="Times New Roman" w:cs="Times New Roman"/>
          <w:color w:val="222222"/>
          <w:sz w:val="24"/>
          <w:szCs w:val="24"/>
          <w:shd w:val="clear" w:color="auto" w:fill="FFFFFF"/>
        </w:rPr>
        <w:t>, pp.83-90.</w:t>
      </w:r>
    </w:p>
    <w:sectPr w:rsidR="00E762FC" w:rsidRPr="00E762FC" w:rsidSect="009762FB">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61F506" w14:textId="77777777" w:rsidR="003803BC" w:rsidRDefault="003803BC" w:rsidP="009762FB">
      <w:pPr>
        <w:spacing w:after="0" w:line="240" w:lineRule="auto"/>
      </w:pPr>
      <w:r>
        <w:separator/>
      </w:r>
    </w:p>
  </w:endnote>
  <w:endnote w:type="continuationSeparator" w:id="0">
    <w:p w14:paraId="48FCB8F2" w14:textId="77777777" w:rsidR="003803BC" w:rsidRDefault="003803BC" w:rsidP="009762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42414779"/>
      <w:docPartObj>
        <w:docPartGallery w:val="Page Numbers (Bottom of Page)"/>
        <w:docPartUnique/>
      </w:docPartObj>
    </w:sdtPr>
    <w:sdtEndPr>
      <w:rPr>
        <w:noProof/>
      </w:rPr>
    </w:sdtEndPr>
    <w:sdtContent>
      <w:p w14:paraId="1DFEFE89" w14:textId="390758A2" w:rsidR="009762FB" w:rsidRDefault="009762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62E39F" w14:textId="77777777" w:rsidR="009762FB" w:rsidRDefault="009762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E57A5F" w14:textId="77777777" w:rsidR="003803BC" w:rsidRDefault="003803BC" w:rsidP="009762FB">
      <w:pPr>
        <w:spacing w:after="0" w:line="240" w:lineRule="auto"/>
      </w:pPr>
      <w:r>
        <w:separator/>
      </w:r>
    </w:p>
  </w:footnote>
  <w:footnote w:type="continuationSeparator" w:id="0">
    <w:p w14:paraId="5CFAADC2" w14:textId="77777777" w:rsidR="003803BC" w:rsidRDefault="003803BC" w:rsidP="009762F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BFC"/>
    <w:rsid w:val="00003061"/>
    <w:rsid w:val="00004181"/>
    <w:rsid w:val="00033D9B"/>
    <w:rsid w:val="00037E6F"/>
    <w:rsid w:val="00046694"/>
    <w:rsid w:val="00064C6A"/>
    <w:rsid w:val="00073BB5"/>
    <w:rsid w:val="0008389E"/>
    <w:rsid w:val="00084D95"/>
    <w:rsid w:val="00095368"/>
    <w:rsid w:val="000B2581"/>
    <w:rsid w:val="000C58F2"/>
    <w:rsid w:val="000C7E4E"/>
    <w:rsid w:val="000E73D2"/>
    <w:rsid w:val="000F0286"/>
    <w:rsid w:val="000F647A"/>
    <w:rsid w:val="0011494F"/>
    <w:rsid w:val="001435EB"/>
    <w:rsid w:val="001517B1"/>
    <w:rsid w:val="001540DC"/>
    <w:rsid w:val="001639E3"/>
    <w:rsid w:val="00214606"/>
    <w:rsid w:val="0022188A"/>
    <w:rsid w:val="00223AFA"/>
    <w:rsid w:val="002726A8"/>
    <w:rsid w:val="002F15F6"/>
    <w:rsid w:val="00305AE6"/>
    <w:rsid w:val="00306B59"/>
    <w:rsid w:val="00330F9F"/>
    <w:rsid w:val="003803BC"/>
    <w:rsid w:val="003831F7"/>
    <w:rsid w:val="003A31D5"/>
    <w:rsid w:val="003D0AFD"/>
    <w:rsid w:val="004066C1"/>
    <w:rsid w:val="00432A2F"/>
    <w:rsid w:val="00472D94"/>
    <w:rsid w:val="00476384"/>
    <w:rsid w:val="00483D8E"/>
    <w:rsid w:val="00490F65"/>
    <w:rsid w:val="004F0F1B"/>
    <w:rsid w:val="00525DB7"/>
    <w:rsid w:val="00550992"/>
    <w:rsid w:val="00564592"/>
    <w:rsid w:val="005A5100"/>
    <w:rsid w:val="005C1D3C"/>
    <w:rsid w:val="005C6CC2"/>
    <w:rsid w:val="005F06A0"/>
    <w:rsid w:val="0061684D"/>
    <w:rsid w:val="006348FF"/>
    <w:rsid w:val="00657741"/>
    <w:rsid w:val="006B7E23"/>
    <w:rsid w:val="006C2272"/>
    <w:rsid w:val="006F1E6C"/>
    <w:rsid w:val="006F5C0B"/>
    <w:rsid w:val="00731C08"/>
    <w:rsid w:val="0078651A"/>
    <w:rsid w:val="00787F2B"/>
    <w:rsid w:val="00797725"/>
    <w:rsid w:val="007E4AEC"/>
    <w:rsid w:val="007E778D"/>
    <w:rsid w:val="00820B4A"/>
    <w:rsid w:val="0082218E"/>
    <w:rsid w:val="00851319"/>
    <w:rsid w:val="00862B58"/>
    <w:rsid w:val="0087727F"/>
    <w:rsid w:val="00882109"/>
    <w:rsid w:val="008A0344"/>
    <w:rsid w:val="008A50BE"/>
    <w:rsid w:val="008A5C4F"/>
    <w:rsid w:val="008E4B4D"/>
    <w:rsid w:val="00914100"/>
    <w:rsid w:val="009308DC"/>
    <w:rsid w:val="009320B6"/>
    <w:rsid w:val="00944BFC"/>
    <w:rsid w:val="009524EE"/>
    <w:rsid w:val="009621B0"/>
    <w:rsid w:val="009762FB"/>
    <w:rsid w:val="009766E0"/>
    <w:rsid w:val="009927B1"/>
    <w:rsid w:val="009E502D"/>
    <w:rsid w:val="009F473C"/>
    <w:rsid w:val="00A03114"/>
    <w:rsid w:val="00A17CD1"/>
    <w:rsid w:val="00A2133F"/>
    <w:rsid w:val="00A24D9C"/>
    <w:rsid w:val="00A30474"/>
    <w:rsid w:val="00A478F1"/>
    <w:rsid w:val="00A61225"/>
    <w:rsid w:val="00A922AD"/>
    <w:rsid w:val="00AE4DFE"/>
    <w:rsid w:val="00B06D4E"/>
    <w:rsid w:val="00B07FF1"/>
    <w:rsid w:val="00B12665"/>
    <w:rsid w:val="00B14A9E"/>
    <w:rsid w:val="00B22FF7"/>
    <w:rsid w:val="00B356A0"/>
    <w:rsid w:val="00B4293A"/>
    <w:rsid w:val="00B53970"/>
    <w:rsid w:val="00B6016E"/>
    <w:rsid w:val="00B62CCD"/>
    <w:rsid w:val="00B662E4"/>
    <w:rsid w:val="00B8061A"/>
    <w:rsid w:val="00B95702"/>
    <w:rsid w:val="00BA00C5"/>
    <w:rsid w:val="00BA1F68"/>
    <w:rsid w:val="00BB0793"/>
    <w:rsid w:val="00BB10AF"/>
    <w:rsid w:val="00BB19EA"/>
    <w:rsid w:val="00BB5985"/>
    <w:rsid w:val="00BC1B9A"/>
    <w:rsid w:val="00BE163A"/>
    <w:rsid w:val="00BF3E15"/>
    <w:rsid w:val="00C55A4C"/>
    <w:rsid w:val="00C61B38"/>
    <w:rsid w:val="00C91CAE"/>
    <w:rsid w:val="00C95889"/>
    <w:rsid w:val="00CA1950"/>
    <w:rsid w:val="00CE7870"/>
    <w:rsid w:val="00CF14F0"/>
    <w:rsid w:val="00D00E74"/>
    <w:rsid w:val="00D02947"/>
    <w:rsid w:val="00D1076D"/>
    <w:rsid w:val="00D33884"/>
    <w:rsid w:val="00D56278"/>
    <w:rsid w:val="00D600AA"/>
    <w:rsid w:val="00D62673"/>
    <w:rsid w:val="00D9218C"/>
    <w:rsid w:val="00DA0EF9"/>
    <w:rsid w:val="00DB6FCE"/>
    <w:rsid w:val="00DE4342"/>
    <w:rsid w:val="00DE5C88"/>
    <w:rsid w:val="00E200B4"/>
    <w:rsid w:val="00E243AC"/>
    <w:rsid w:val="00E26A4D"/>
    <w:rsid w:val="00E503B2"/>
    <w:rsid w:val="00E50B87"/>
    <w:rsid w:val="00E762FC"/>
    <w:rsid w:val="00E7728A"/>
    <w:rsid w:val="00E84394"/>
    <w:rsid w:val="00E86A7A"/>
    <w:rsid w:val="00E94A03"/>
    <w:rsid w:val="00E97B48"/>
    <w:rsid w:val="00EB25F0"/>
    <w:rsid w:val="00EE4BB7"/>
    <w:rsid w:val="00F02CA0"/>
    <w:rsid w:val="00F2084B"/>
    <w:rsid w:val="00F3292F"/>
    <w:rsid w:val="00F53097"/>
    <w:rsid w:val="00F60075"/>
    <w:rsid w:val="00F74FA4"/>
    <w:rsid w:val="00F772AB"/>
    <w:rsid w:val="00FE689B"/>
    <w:rsid w:val="00FE7199"/>
    <w:rsid w:val="00FF2F0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E99A2"/>
  <w15:chartTrackingRefBased/>
  <w15:docId w15:val="{237D9357-534A-41B9-BF22-8FDF5356A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62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62F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62F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762F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762FB"/>
    <w:pPr>
      <w:outlineLvl w:val="9"/>
    </w:pPr>
    <w:rPr>
      <w:lang w:val="en-US"/>
    </w:rPr>
  </w:style>
  <w:style w:type="paragraph" w:styleId="TOC1">
    <w:name w:val="toc 1"/>
    <w:basedOn w:val="Normal"/>
    <w:next w:val="Normal"/>
    <w:autoRedefine/>
    <w:uiPriority w:val="39"/>
    <w:unhideWhenUsed/>
    <w:rsid w:val="009762FB"/>
    <w:pPr>
      <w:spacing w:after="100"/>
    </w:pPr>
  </w:style>
  <w:style w:type="paragraph" w:styleId="TOC2">
    <w:name w:val="toc 2"/>
    <w:basedOn w:val="Normal"/>
    <w:next w:val="Normal"/>
    <w:autoRedefine/>
    <w:uiPriority w:val="39"/>
    <w:unhideWhenUsed/>
    <w:rsid w:val="009762FB"/>
    <w:pPr>
      <w:spacing w:after="100"/>
      <w:ind w:left="220"/>
    </w:pPr>
  </w:style>
  <w:style w:type="character" w:styleId="Hyperlink">
    <w:name w:val="Hyperlink"/>
    <w:basedOn w:val="DefaultParagraphFont"/>
    <w:uiPriority w:val="99"/>
    <w:unhideWhenUsed/>
    <w:rsid w:val="009762FB"/>
    <w:rPr>
      <w:color w:val="0563C1" w:themeColor="hyperlink"/>
      <w:u w:val="single"/>
    </w:rPr>
  </w:style>
  <w:style w:type="paragraph" w:styleId="Header">
    <w:name w:val="header"/>
    <w:basedOn w:val="Normal"/>
    <w:link w:val="HeaderChar"/>
    <w:uiPriority w:val="99"/>
    <w:unhideWhenUsed/>
    <w:rsid w:val="009762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62FB"/>
  </w:style>
  <w:style w:type="paragraph" w:styleId="Footer">
    <w:name w:val="footer"/>
    <w:basedOn w:val="Normal"/>
    <w:link w:val="FooterChar"/>
    <w:uiPriority w:val="99"/>
    <w:unhideWhenUsed/>
    <w:rsid w:val="009762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62FB"/>
  </w:style>
  <w:style w:type="paragraph" w:styleId="NoSpacing">
    <w:name w:val="No Spacing"/>
    <w:link w:val="NoSpacingChar"/>
    <w:uiPriority w:val="1"/>
    <w:qFormat/>
    <w:rsid w:val="009762F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762F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A79ADC-64D1-4DCD-9BE7-3E056F29841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3191</Words>
  <Characters>18194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complementary therapies</dc:title>
  <dc:subject/>
  <dc:creator>Lenovo</dc:creator>
  <cp:keywords/>
  <dc:description/>
  <cp:lastModifiedBy>Mohammed Miah</cp:lastModifiedBy>
  <cp:revision>2</cp:revision>
  <dcterms:created xsi:type="dcterms:W3CDTF">2021-03-26T10:28:00Z</dcterms:created>
  <dcterms:modified xsi:type="dcterms:W3CDTF">2021-03-26T10:28:00Z</dcterms:modified>
</cp:coreProperties>
</file>