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AB55C" w14:textId="59AFD7E9" w:rsidR="00A31C2E" w:rsidRDefault="006A026F" w:rsidP="006A026F">
      <w:pPr>
        <w:jc w:val="center"/>
        <w:rPr>
          <w:rFonts w:ascii="Times New Roman" w:hAnsi="Times New Roman" w:cs="Times New Roman"/>
          <w:b/>
          <w:bCs/>
          <w:sz w:val="40"/>
          <w:szCs w:val="40"/>
        </w:rPr>
      </w:pPr>
      <w:r w:rsidRPr="006A026F">
        <w:rPr>
          <w:rFonts w:ascii="Times New Roman" w:hAnsi="Times New Roman" w:cs="Times New Roman"/>
          <w:b/>
          <w:bCs/>
          <w:sz w:val="40"/>
          <w:szCs w:val="40"/>
        </w:rPr>
        <w:t>BMSW 5106</w:t>
      </w:r>
    </w:p>
    <w:p w14:paraId="75911D46" w14:textId="77777777" w:rsidR="00A31C2E" w:rsidRPr="00836AAD" w:rsidRDefault="00A31C2E" w:rsidP="006A026F">
      <w:pPr>
        <w:spacing w:line="360" w:lineRule="auto"/>
        <w:rPr>
          <w:rFonts w:ascii="Times New Roman" w:hAnsi="Times New Roman" w:cs="Times New Roman"/>
          <w:b/>
          <w:bCs/>
          <w:color w:val="4472C4" w:themeColor="accent1"/>
          <w:sz w:val="32"/>
          <w:szCs w:val="32"/>
        </w:rPr>
      </w:pPr>
    </w:p>
    <w:p w14:paraId="0132E205" w14:textId="2D693D9E" w:rsidR="00A31C2E" w:rsidRPr="00836AAD" w:rsidRDefault="00836AAD" w:rsidP="00836AAD">
      <w:pPr>
        <w:spacing w:after="0" w:line="360" w:lineRule="auto"/>
        <w:jc w:val="center"/>
        <w:rPr>
          <w:rFonts w:ascii="Times New Roman" w:eastAsia="Times New Roman" w:hAnsi="Times New Roman" w:cs="Times New Roman"/>
          <w:kern w:val="0"/>
          <w:sz w:val="32"/>
          <w:szCs w:val="32"/>
          <w:lang w:eastAsia="en-GB"/>
          <w14:ligatures w14:val="none"/>
        </w:rPr>
      </w:pPr>
      <w:r w:rsidRPr="00836AAD">
        <w:rPr>
          <w:rFonts w:ascii="Times New Roman" w:eastAsia="Times New Roman" w:hAnsi="Times New Roman" w:cs="Times New Roman"/>
          <w:b/>
          <w:bCs/>
          <w:color w:val="000000"/>
          <w:kern w:val="0"/>
          <w:sz w:val="32"/>
          <w:szCs w:val="32"/>
          <w:lang w:eastAsia="en-GB"/>
          <w14:ligatures w14:val="none"/>
        </w:rPr>
        <w:t>Role &amp; extent of Knowledge &amp; Information Management in Contemporary organisations</w:t>
      </w:r>
    </w:p>
    <w:p w14:paraId="0D86EBAC" w14:textId="5495F1AB" w:rsidR="00A31C2E" w:rsidRDefault="004E4FE6" w:rsidP="00C2795E">
      <w:pPr>
        <w:spacing w:line="360" w:lineRule="auto"/>
        <w:jc w:val="both"/>
        <w:rPr>
          <w:rFonts w:ascii="Times New Roman" w:hAnsi="Times New Roman" w:cs="Times New Roman"/>
          <w:b/>
          <w:bCs/>
          <w:color w:val="4472C4" w:themeColor="accent1"/>
          <w:sz w:val="24"/>
          <w:szCs w:val="24"/>
        </w:rPr>
      </w:pPr>
      <w:r>
        <w:rPr>
          <w:rFonts w:ascii="Times New Roman" w:hAnsi="Times New Roman" w:cs="Times New Roman"/>
          <w:b/>
          <w:bCs/>
          <w:color w:val="4472C4" w:themeColor="accent1"/>
          <w:sz w:val="24"/>
          <w:szCs w:val="24"/>
        </w:rPr>
        <w:t xml:space="preserve">                                           Name: Aniko Farago</w:t>
      </w:r>
    </w:p>
    <w:p w14:paraId="2219C8B3" w14:textId="662FA6BC" w:rsidR="004E4FE6" w:rsidRDefault="004E4FE6" w:rsidP="00C2795E">
      <w:pPr>
        <w:spacing w:line="360" w:lineRule="auto"/>
        <w:jc w:val="both"/>
        <w:rPr>
          <w:rFonts w:ascii="Times New Roman" w:hAnsi="Times New Roman" w:cs="Times New Roman"/>
          <w:b/>
          <w:bCs/>
          <w:color w:val="4472C4" w:themeColor="accent1"/>
          <w:sz w:val="24"/>
          <w:szCs w:val="24"/>
        </w:rPr>
      </w:pPr>
      <w:r>
        <w:rPr>
          <w:rFonts w:ascii="Times New Roman" w:hAnsi="Times New Roman" w:cs="Times New Roman"/>
          <w:b/>
          <w:bCs/>
          <w:color w:val="4472C4" w:themeColor="accent1"/>
          <w:sz w:val="24"/>
          <w:szCs w:val="24"/>
        </w:rPr>
        <w:t xml:space="preserve">                                          Student ID:2133195</w:t>
      </w:r>
    </w:p>
    <w:p w14:paraId="535BAE4F" w14:textId="47522C6C" w:rsidR="004E4FE6" w:rsidRDefault="004E4FE6" w:rsidP="00C2795E">
      <w:pPr>
        <w:spacing w:line="360" w:lineRule="auto"/>
        <w:jc w:val="both"/>
        <w:rPr>
          <w:rFonts w:ascii="Times New Roman" w:hAnsi="Times New Roman" w:cs="Times New Roman"/>
          <w:b/>
          <w:bCs/>
          <w:color w:val="4472C4" w:themeColor="accent1"/>
          <w:sz w:val="24"/>
          <w:szCs w:val="24"/>
        </w:rPr>
      </w:pPr>
      <w:r>
        <w:rPr>
          <w:rFonts w:ascii="Times New Roman" w:hAnsi="Times New Roman" w:cs="Times New Roman"/>
          <w:b/>
          <w:bCs/>
          <w:color w:val="4472C4" w:themeColor="accent1"/>
          <w:sz w:val="24"/>
          <w:szCs w:val="24"/>
        </w:rPr>
        <w:t xml:space="preserve">                                            Module code: BMSW5106  </w:t>
      </w:r>
    </w:p>
    <w:p w14:paraId="3FE0BC55"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17B95A3E"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54363BFB"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28B17486"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590D64E3"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5C535605"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25E66999"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757C3D4F"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1A9734CF"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487F6779"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620C59ED"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2E4FE0D0"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749378C1"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225B0223"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4500281E"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23E5FE96"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3253AE22"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p w14:paraId="68E32473" w14:textId="77777777" w:rsidR="00A31C2E" w:rsidRDefault="00A31C2E" w:rsidP="00C2795E">
      <w:pPr>
        <w:spacing w:line="360" w:lineRule="auto"/>
        <w:jc w:val="both"/>
        <w:rPr>
          <w:rFonts w:ascii="Times New Roman" w:hAnsi="Times New Roman" w:cs="Times New Roman"/>
          <w:b/>
          <w:bCs/>
          <w:color w:val="4472C4" w:themeColor="accent1"/>
          <w:sz w:val="24"/>
          <w:szCs w:val="24"/>
        </w:rPr>
      </w:pPr>
    </w:p>
    <w:sdt>
      <w:sdtPr>
        <w:rPr>
          <w:rFonts w:asciiTheme="minorHAnsi" w:eastAsiaTheme="minorHAnsi" w:hAnsiTheme="minorHAnsi" w:cstheme="minorBidi"/>
          <w:color w:val="auto"/>
          <w:kern w:val="2"/>
          <w:sz w:val="22"/>
          <w:szCs w:val="22"/>
          <w:lang w:val="en-GB"/>
          <w14:ligatures w14:val="standardContextual"/>
        </w:rPr>
        <w:id w:val="-175031778"/>
        <w:docPartObj>
          <w:docPartGallery w:val="Table of Contents"/>
          <w:docPartUnique/>
        </w:docPartObj>
      </w:sdtPr>
      <w:sdtEndPr>
        <w:rPr>
          <w:b/>
          <w:bCs/>
          <w:noProof/>
        </w:rPr>
      </w:sdtEndPr>
      <w:sdtContent>
        <w:p w14:paraId="774542EF" w14:textId="54FFF792" w:rsidR="00E35288" w:rsidRDefault="00E35288">
          <w:pPr>
            <w:pStyle w:val="TOCHeading"/>
          </w:pPr>
          <w:r>
            <w:t>Contents</w:t>
          </w:r>
        </w:p>
        <w:p w14:paraId="1DBFA47D" w14:textId="2EA2BA11" w:rsidR="00E35288" w:rsidRPr="00E35288" w:rsidRDefault="00E35288"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fldChar w:fldCharType="begin"/>
          </w:r>
          <w:r>
            <w:instrText xml:space="preserve"> TOC \o "1-3" \h \z \u </w:instrText>
          </w:r>
          <w:r>
            <w:fldChar w:fldCharType="separate"/>
          </w:r>
          <w:hyperlink w:anchor="_Toc163863928" w:history="1">
            <w:r w:rsidRPr="00E35288">
              <w:rPr>
                <w:rStyle w:val="Hyperlink"/>
                <w:rFonts w:ascii="Times New Roman" w:hAnsi="Times New Roman" w:cs="Times New Roman"/>
                <w:noProof/>
                <w:sz w:val="24"/>
                <w:szCs w:val="24"/>
              </w:rPr>
              <w:t>Part 1</w:t>
            </w:r>
            <w:r w:rsidRPr="00E35288">
              <w:rPr>
                <w:rFonts w:ascii="Times New Roman" w:hAnsi="Times New Roman" w:cs="Times New Roman"/>
                <w:noProof/>
                <w:webHidden/>
                <w:sz w:val="24"/>
                <w:szCs w:val="24"/>
              </w:rPr>
              <w:tab/>
            </w:r>
            <w:r w:rsidRPr="00E35288">
              <w:rPr>
                <w:rFonts w:ascii="Times New Roman" w:hAnsi="Times New Roman" w:cs="Times New Roman"/>
                <w:noProof/>
                <w:webHidden/>
                <w:sz w:val="24"/>
                <w:szCs w:val="24"/>
              </w:rPr>
              <w:fldChar w:fldCharType="begin"/>
            </w:r>
            <w:r w:rsidRPr="00E35288">
              <w:rPr>
                <w:rFonts w:ascii="Times New Roman" w:hAnsi="Times New Roman" w:cs="Times New Roman"/>
                <w:noProof/>
                <w:webHidden/>
                <w:sz w:val="24"/>
                <w:szCs w:val="24"/>
              </w:rPr>
              <w:instrText xml:space="preserve"> PAGEREF _Toc163863928 \h </w:instrText>
            </w:r>
            <w:r w:rsidRPr="00E35288">
              <w:rPr>
                <w:rFonts w:ascii="Times New Roman" w:hAnsi="Times New Roman" w:cs="Times New Roman"/>
                <w:noProof/>
                <w:webHidden/>
                <w:sz w:val="24"/>
                <w:szCs w:val="24"/>
              </w:rPr>
            </w:r>
            <w:r w:rsidRPr="00E35288">
              <w:rPr>
                <w:rFonts w:ascii="Times New Roman" w:hAnsi="Times New Roman" w:cs="Times New Roman"/>
                <w:noProof/>
                <w:webHidden/>
                <w:sz w:val="24"/>
                <w:szCs w:val="24"/>
              </w:rPr>
              <w:fldChar w:fldCharType="separate"/>
            </w:r>
            <w:r w:rsidRPr="00E35288">
              <w:rPr>
                <w:rFonts w:ascii="Times New Roman" w:hAnsi="Times New Roman" w:cs="Times New Roman"/>
                <w:noProof/>
                <w:webHidden/>
                <w:sz w:val="24"/>
                <w:szCs w:val="24"/>
              </w:rPr>
              <w:t>3</w:t>
            </w:r>
            <w:r w:rsidRPr="00E35288">
              <w:rPr>
                <w:rFonts w:ascii="Times New Roman" w:hAnsi="Times New Roman" w:cs="Times New Roman"/>
                <w:noProof/>
                <w:webHidden/>
                <w:sz w:val="24"/>
                <w:szCs w:val="24"/>
              </w:rPr>
              <w:fldChar w:fldCharType="end"/>
            </w:r>
          </w:hyperlink>
        </w:p>
        <w:p w14:paraId="5C160AE7" w14:textId="0676EA8D"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29" w:history="1">
            <w:r w:rsidR="00E35288" w:rsidRPr="00E35288">
              <w:rPr>
                <w:rStyle w:val="Hyperlink"/>
                <w:rFonts w:ascii="Times New Roman" w:hAnsi="Times New Roman" w:cs="Times New Roman"/>
                <w:noProof/>
                <w:sz w:val="24"/>
                <w:szCs w:val="24"/>
              </w:rPr>
              <w:t>Introduction:</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_Toc163863929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3</w:t>
            </w:r>
            <w:r w:rsidR="00E35288" w:rsidRPr="00E35288">
              <w:rPr>
                <w:rFonts w:ascii="Times New Roman" w:hAnsi="Times New Roman" w:cs="Times New Roman"/>
                <w:noProof/>
                <w:webHidden/>
                <w:sz w:val="24"/>
                <w:szCs w:val="24"/>
              </w:rPr>
              <w:fldChar w:fldCharType="end"/>
            </w:r>
          </w:hyperlink>
        </w:p>
        <w:p w14:paraId="54AD224C" w14:textId="1F3D9208"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30" w:history="1">
            <w:r w:rsidR="00E35288" w:rsidRPr="00E35288">
              <w:rPr>
                <w:rStyle w:val="Hyperlink"/>
                <w:rFonts w:ascii="Times New Roman" w:hAnsi="Times New Roman" w:cs="Times New Roman"/>
                <w:noProof/>
                <w:sz w:val="24"/>
                <w:szCs w:val="24"/>
              </w:rPr>
              <w:t>An overview of your chosen organisation by briefly highlining the historical background of any KM related activities</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_Toc163863930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3</w:t>
            </w:r>
            <w:r w:rsidR="00E35288" w:rsidRPr="00E35288">
              <w:rPr>
                <w:rFonts w:ascii="Times New Roman" w:hAnsi="Times New Roman" w:cs="Times New Roman"/>
                <w:noProof/>
                <w:webHidden/>
                <w:sz w:val="24"/>
                <w:szCs w:val="24"/>
              </w:rPr>
              <w:fldChar w:fldCharType="end"/>
            </w:r>
          </w:hyperlink>
        </w:p>
        <w:p w14:paraId="1109AA69" w14:textId="083B00D6"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31" w:history="1">
            <w:r w:rsidR="00E35288" w:rsidRPr="00E35288">
              <w:rPr>
                <w:rStyle w:val="Hyperlink"/>
                <w:rFonts w:ascii="Times New Roman" w:hAnsi="Times New Roman" w:cs="Times New Roman"/>
                <w:noProof/>
                <w:sz w:val="24"/>
                <w:szCs w:val="24"/>
              </w:rPr>
              <w:t>Who the participants are, both in the contribution and the collection of knowledge.</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_Toc163863931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4</w:t>
            </w:r>
            <w:r w:rsidR="00E35288" w:rsidRPr="00E35288">
              <w:rPr>
                <w:rFonts w:ascii="Times New Roman" w:hAnsi="Times New Roman" w:cs="Times New Roman"/>
                <w:noProof/>
                <w:webHidden/>
                <w:sz w:val="24"/>
                <w:szCs w:val="24"/>
              </w:rPr>
              <w:fldChar w:fldCharType="end"/>
            </w:r>
          </w:hyperlink>
        </w:p>
        <w:p w14:paraId="3ADB27BB" w14:textId="72C383AE"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32" w:history="1">
            <w:r w:rsidR="00E35288" w:rsidRPr="00E35288">
              <w:rPr>
                <w:rStyle w:val="Hyperlink"/>
                <w:rFonts w:ascii="Times New Roman" w:hAnsi="Times New Roman" w:cs="Times New Roman"/>
                <w:noProof/>
                <w:sz w:val="24"/>
                <w:szCs w:val="24"/>
              </w:rPr>
              <w:t>Evaluate the company's information and knowledge management strategy for success.</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_Toc163863932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5</w:t>
            </w:r>
            <w:r w:rsidR="00E35288" w:rsidRPr="00E35288">
              <w:rPr>
                <w:rFonts w:ascii="Times New Roman" w:hAnsi="Times New Roman" w:cs="Times New Roman"/>
                <w:noProof/>
                <w:webHidden/>
                <w:sz w:val="24"/>
                <w:szCs w:val="24"/>
              </w:rPr>
              <w:fldChar w:fldCharType="end"/>
            </w:r>
          </w:hyperlink>
        </w:p>
        <w:p w14:paraId="04900382" w14:textId="7488E402"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33" w:history="1">
            <w:r w:rsidR="00E35288" w:rsidRPr="00E35288">
              <w:rPr>
                <w:rStyle w:val="Hyperlink"/>
                <w:rFonts w:ascii="Times New Roman" w:hAnsi="Times New Roman" w:cs="Times New Roman"/>
                <w:noProof/>
                <w:sz w:val="24"/>
                <w:szCs w:val="24"/>
              </w:rPr>
              <w:t>The incentives to participate on KM activities with an explanation why it is important for the company to invest on the Knowledge project.</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_Toc163863933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7</w:t>
            </w:r>
            <w:r w:rsidR="00E35288" w:rsidRPr="00E35288">
              <w:rPr>
                <w:rFonts w:ascii="Times New Roman" w:hAnsi="Times New Roman" w:cs="Times New Roman"/>
                <w:noProof/>
                <w:webHidden/>
                <w:sz w:val="24"/>
                <w:szCs w:val="24"/>
              </w:rPr>
              <w:fldChar w:fldCharType="end"/>
            </w:r>
          </w:hyperlink>
        </w:p>
        <w:p w14:paraId="23E34C26" w14:textId="0A09A53B"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34" w:history="1">
            <w:r w:rsidR="00E35288" w:rsidRPr="00E35288">
              <w:rPr>
                <w:rStyle w:val="Hyperlink"/>
                <w:rFonts w:ascii="Times New Roman" w:hAnsi="Times New Roman" w:cs="Times New Roman"/>
                <w:noProof/>
                <w:sz w:val="24"/>
                <w:szCs w:val="24"/>
              </w:rPr>
              <w:t>The potential challenges and opportunities related to maximising the use of KM system</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_Toc163863934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10</w:t>
            </w:r>
            <w:r w:rsidR="00E35288" w:rsidRPr="00E35288">
              <w:rPr>
                <w:rFonts w:ascii="Times New Roman" w:hAnsi="Times New Roman" w:cs="Times New Roman"/>
                <w:noProof/>
                <w:webHidden/>
                <w:sz w:val="24"/>
                <w:szCs w:val="24"/>
              </w:rPr>
              <w:fldChar w:fldCharType="end"/>
            </w:r>
          </w:hyperlink>
        </w:p>
        <w:p w14:paraId="61ED10F0" w14:textId="63E59CEB"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35" w:history="1">
            <w:r w:rsidR="00E35288" w:rsidRPr="00E35288">
              <w:rPr>
                <w:rStyle w:val="Hyperlink"/>
                <w:rFonts w:ascii="Times New Roman" w:hAnsi="Times New Roman" w:cs="Times New Roman"/>
                <w:noProof/>
                <w:sz w:val="24"/>
                <w:szCs w:val="24"/>
              </w:rPr>
              <w:t>How will new sources of knowledge (including new product and/or services) will be identified</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_Toc163863935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12</w:t>
            </w:r>
            <w:r w:rsidR="00E35288" w:rsidRPr="00E35288">
              <w:rPr>
                <w:rFonts w:ascii="Times New Roman" w:hAnsi="Times New Roman" w:cs="Times New Roman"/>
                <w:noProof/>
                <w:webHidden/>
                <w:sz w:val="24"/>
                <w:szCs w:val="24"/>
              </w:rPr>
              <w:fldChar w:fldCharType="end"/>
            </w:r>
          </w:hyperlink>
        </w:p>
        <w:p w14:paraId="5EAFBDCC" w14:textId="71F412C5"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36" w:history="1">
            <w:r w:rsidR="00E35288" w:rsidRPr="00E35288">
              <w:rPr>
                <w:rStyle w:val="Hyperlink"/>
                <w:rFonts w:ascii="Times New Roman" w:hAnsi="Times New Roman" w:cs="Times New Roman"/>
                <w:noProof/>
                <w:sz w:val="24"/>
                <w:szCs w:val="24"/>
              </w:rPr>
              <w:t>How the operating costs and legal requirements will be managed</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_Toc163863936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13</w:t>
            </w:r>
            <w:r w:rsidR="00E35288" w:rsidRPr="00E35288">
              <w:rPr>
                <w:rFonts w:ascii="Times New Roman" w:hAnsi="Times New Roman" w:cs="Times New Roman"/>
                <w:noProof/>
                <w:webHidden/>
                <w:sz w:val="24"/>
                <w:szCs w:val="24"/>
              </w:rPr>
              <w:fldChar w:fldCharType="end"/>
            </w:r>
          </w:hyperlink>
        </w:p>
        <w:p w14:paraId="1711298E" w14:textId="7854B630"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37" w:history="1">
            <w:r w:rsidR="00E35288" w:rsidRPr="00E35288">
              <w:rPr>
                <w:rStyle w:val="Hyperlink"/>
                <w:rFonts w:ascii="Times New Roman" w:hAnsi="Times New Roman" w:cs="Times New Roman"/>
                <w:noProof/>
                <w:sz w:val="24"/>
                <w:szCs w:val="24"/>
              </w:rPr>
              <w:t>Your plans to promote the KM system and making all stakeholders beware of the system and helping them to make the best use of it.</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_Toc163863937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15</w:t>
            </w:r>
            <w:r w:rsidR="00E35288" w:rsidRPr="00E35288">
              <w:rPr>
                <w:rFonts w:ascii="Times New Roman" w:hAnsi="Times New Roman" w:cs="Times New Roman"/>
                <w:noProof/>
                <w:webHidden/>
                <w:sz w:val="24"/>
                <w:szCs w:val="24"/>
              </w:rPr>
              <w:fldChar w:fldCharType="end"/>
            </w:r>
          </w:hyperlink>
        </w:p>
        <w:p w14:paraId="0873FC63" w14:textId="0FEED561"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38" w:history="1">
            <w:r w:rsidR="00E35288" w:rsidRPr="00E35288">
              <w:rPr>
                <w:rStyle w:val="Hyperlink"/>
                <w:rFonts w:ascii="Times New Roman" w:hAnsi="Times New Roman" w:cs="Times New Roman"/>
                <w:noProof/>
                <w:sz w:val="24"/>
                <w:szCs w:val="24"/>
              </w:rPr>
              <w:t>Conclusion:</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_Toc163863938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16</w:t>
            </w:r>
            <w:r w:rsidR="00E35288" w:rsidRPr="00E35288">
              <w:rPr>
                <w:rFonts w:ascii="Times New Roman" w:hAnsi="Times New Roman" w:cs="Times New Roman"/>
                <w:noProof/>
                <w:webHidden/>
                <w:sz w:val="24"/>
                <w:szCs w:val="24"/>
              </w:rPr>
              <w:fldChar w:fldCharType="end"/>
            </w:r>
          </w:hyperlink>
        </w:p>
        <w:p w14:paraId="64A62699" w14:textId="244BF7E7"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39" w:history="1">
            <w:r w:rsidR="00E35288" w:rsidRPr="00E35288">
              <w:rPr>
                <w:rStyle w:val="Hyperlink"/>
                <w:rFonts w:ascii="Times New Roman" w:hAnsi="Times New Roman" w:cs="Times New Roman"/>
                <w:noProof/>
                <w:sz w:val="24"/>
                <w:szCs w:val="24"/>
              </w:rPr>
              <w:t>Part 2 Poster</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_Toc163863939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17</w:t>
            </w:r>
            <w:r w:rsidR="00E35288" w:rsidRPr="00E35288">
              <w:rPr>
                <w:rFonts w:ascii="Times New Roman" w:hAnsi="Times New Roman" w:cs="Times New Roman"/>
                <w:noProof/>
                <w:webHidden/>
                <w:sz w:val="24"/>
                <w:szCs w:val="24"/>
              </w:rPr>
              <w:fldChar w:fldCharType="end"/>
            </w:r>
          </w:hyperlink>
        </w:p>
        <w:p w14:paraId="5523A41B" w14:textId="2853ECDD"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40" w:history="1">
            <w:r w:rsidR="00E35288" w:rsidRPr="00E35288">
              <w:rPr>
                <w:rStyle w:val="Hyperlink"/>
                <w:rFonts w:ascii="Times New Roman" w:hAnsi="Times New Roman" w:cs="Times New Roman"/>
                <w:noProof/>
                <w:sz w:val="24"/>
                <w:szCs w:val="24"/>
              </w:rPr>
              <w:t>Introduction:</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_Toc163863940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17</w:t>
            </w:r>
            <w:r w:rsidR="00E35288" w:rsidRPr="00E35288">
              <w:rPr>
                <w:rFonts w:ascii="Times New Roman" w:hAnsi="Times New Roman" w:cs="Times New Roman"/>
                <w:noProof/>
                <w:webHidden/>
                <w:sz w:val="24"/>
                <w:szCs w:val="24"/>
              </w:rPr>
              <w:fldChar w:fldCharType="end"/>
            </w:r>
          </w:hyperlink>
        </w:p>
        <w:p w14:paraId="535B888F" w14:textId="4948BF4D"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41" w:history="1">
            <w:r w:rsidR="00E35288" w:rsidRPr="00E35288">
              <w:rPr>
                <w:rStyle w:val="Hyperlink"/>
                <w:rFonts w:ascii="Times New Roman" w:hAnsi="Times New Roman" w:cs="Times New Roman"/>
                <w:noProof/>
                <w:sz w:val="24"/>
                <w:szCs w:val="24"/>
              </w:rPr>
              <w:t>Identifying the possible KM tools / technologies and describe their purposes</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_Toc163863941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17</w:t>
            </w:r>
            <w:r w:rsidR="00E35288" w:rsidRPr="00E35288">
              <w:rPr>
                <w:rFonts w:ascii="Times New Roman" w:hAnsi="Times New Roman" w:cs="Times New Roman"/>
                <w:noProof/>
                <w:webHidden/>
                <w:sz w:val="24"/>
                <w:szCs w:val="24"/>
              </w:rPr>
              <w:fldChar w:fldCharType="end"/>
            </w:r>
          </w:hyperlink>
        </w:p>
        <w:p w14:paraId="7992AD3D" w14:textId="6E0C9597"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42" w:history="1">
            <w:r w:rsidR="00E35288" w:rsidRPr="00E35288">
              <w:rPr>
                <w:rStyle w:val="Hyperlink"/>
                <w:rFonts w:ascii="Times New Roman" w:hAnsi="Times New Roman" w:cs="Times New Roman"/>
                <w:noProof/>
                <w:sz w:val="24"/>
                <w:szCs w:val="24"/>
              </w:rPr>
              <w:t>Demonstrating how it will be used or accessed, including screen design, access points, security restrictions, other applicable options.</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_Toc163863942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18</w:t>
            </w:r>
            <w:r w:rsidR="00E35288" w:rsidRPr="00E35288">
              <w:rPr>
                <w:rFonts w:ascii="Times New Roman" w:hAnsi="Times New Roman" w:cs="Times New Roman"/>
                <w:noProof/>
                <w:webHidden/>
                <w:sz w:val="24"/>
                <w:szCs w:val="24"/>
              </w:rPr>
              <w:fldChar w:fldCharType="end"/>
            </w:r>
          </w:hyperlink>
        </w:p>
        <w:p w14:paraId="0B0CEE75" w14:textId="62B47D74"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43" w:history="1">
            <w:r w:rsidR="00E35288" w:rsidRPr="00E35288">
              <w:rPr>
                <w:rStyle w:val="Hyperlink"/>
                <w:rFonts w:ascii="Times New Roman" w:hAnsi="Times New Roman" w:cs="Times New Roman"/>
                <w:noProof/>
                <w:sz w:val="24"/>
                <w:szCs w:val="24"/>
              </w:rPr>
              <w:t>How will it interact with other ongoing systems</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_Toc163863943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20</w:t>
            </w:r>
            <w:r w:rsidR="00E35288" w:rsidRPr="00E35288">
              <w:rPr>
                <w:rFonts w:ascii="Times New Roman" w:hAnsi="Times New Roman" w:cs="Times New Roman"/>
                <w:noProof/>
                <w:webHidden/>
                <w:sz w:val="24"/>
                <w:szCs w:val="24"/>
              </w:rPr>
              <w:fldChar w:fldCharType="end"/>
            </w:r>
          </w:hyperlink>
        </w:p>
        <w:p w14:paraId="0A24A432" w14:textId="6EA1FFAF"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44" w:history="1">
            <w:r w:rsidR="00E35288" w:rsidRPr="00E35288">
              <w:rPr>
                <w:rStyle w:val="Hyperlink"/>
                <w:rFonts w:ascii="Times New Roman" w:hAnsi="Times New Roman" w:cs="Times New Roman"/>
                <w:noProof/>
                <w:sz w:val="24"/>
                <w:szCs w:val="24"/>
              </w:rPr>
              <w:t>How you may implement the chosen KM system without spending much of the organisation resources</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_Toc163863944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21</w:t>
            </w:r>
            <w:r w:rsidR="00E35288" w:rsidRPr="00E35288">
              <w:rPr>
                <w:rFonts w:ascii="Times New Roman" w:hAnsi="Times New Roman" w:cs="Times New Roman"/>
                <w:noProof/>
                <w:webHidden/>
                <w:sz w:val="24"/>
                <w:szCs w:val="24"/>
              </w:rPr>
              <w:fldChar w:fldCharType="end"/>
            </w:r>
          </w:hyperlink>
        </w:p>
        <w:p w14:paraId="3ABBD3A7" w14:textId="0757D09D"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45" w:history="1">
            <w:r w:rsidR="00E35288" w:rsidRPr="00E35288">
              <w:rPr>
                <w:rStyle w:val="Hyperlink"/>
                <w:rFonts w:ascii="Times New Roman" w:hAnsi="Times New Roman" w:cs="Times New Roman"/>
                <w:noProof/>
                <w:sz w:val="24"/>
                <w:szCs w:val="24"/>
              </w:rPr>
              <w:t>Describing ways how you the knowledge accumulated could be commercialised</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_Toc163863945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22</w:t>
            </w:r>
            <w:r w:rsidR="00E35288" w:rsidRPr="00E35288">
              <w:rPr>
                <w:rFonts w:ascii="Times New Roman" w:hAnsi="Times New Roman" w:cs="Times New Roman"/>
                <w:noProof/>
                <w:webHidden/>
                <w:sz w:val="24"/>
                <w:szCs w:val="24"/>
              </w:rPr>
              <w:fldChar w:fldCharType="end"/>
            </w:r>
          </w:hyperlink>
        </w:p>
        <w:p w14:paraId="52B37E11" w14:textId="0F00D6F0"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46" w:history="1">
            <w:r w:rsidR="00E35288" w:rsidRPr="00E35288">
              <w:rPr>
                <w:rStyle w:val="Hyperlink"/>
                <w:rFonts w:ascii="Times New Roman" w:hAnsi="Times New Roman" w:cs="Times New Roman"/>
                <w:noProof/>
                <w:sz w:val="24"/>
                <w:szCs w:val="24"/>
              </w:rPr>
              <w:t>Conclusion:</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_Toc163863946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23</w:t>
            </w:r>
            <w:r w:rsidR="00E35288" w:rsidRPr="00E35288">
              <w:rPr>
                <w:rFonts w:ascii="Times New Roman" w:hAnsi="Times New Roman" w:cs="Times New Roman"/>
                <w:noProof/>
                <w:webHidden/>
                <w:sz w:val="24"/>
                <w:szCs w:val="24"/>
              </w:rPr>
              <w:fldChar w:fldCharType="end"/>
            </w:r>
          </w:hyperlink>
        </w:p>
        <w:p w14:paraId="4AF82831" w14:textId="3ED8BC45" w:rsidR="00E35288" w:rsidRPr="00E35288" w:rsidRDefault="00000000" w:rsidP="00E35288">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63863947" w:history="1">
            <w:r w:rsidR="00E35288" w:rsidRPr="00E35288">
              <w:rPr>
                <w:rStyle w:val="Hyperlink"/>
                <w:rFonts w:ascii="Times New Roman" w:hAnsi="Times New Roman" w:cs="Times New Roman"/>
                <w:noProof/>
                <w:sz w:val="24"/>
                <w:szCs w:val="24"/>
              </w:rPr>
              <w:t>Reference</w:t>
            </w:r>
            <w:r w:rsidR="00E35288" w:rsidRPr="00E35288">
              <w:rPr>
                <w:rFonts w:ascii="Times New Roman" w:hAnsi="Times New Roman" w:cs="Times New Roman"/>
                <w:noProof/>
                <w:webHidden/>
                <w:sz w:val="24"/>
                <w:szCs w:val="24"/>
              </w:rPr>
              <w:tab/>
            </w:r>
            <w:r w:rsidR="00E35288" w:rsidRPr="00E35288">
              <w:rPr>
                <w:rFonts w:ascii="Times New Roman" w:hAnsi="Times New Roman" w:cs="Times New Roman"/>
                <w:noProof/>
                <w:webHidden/>
                <w:sz w:val="24"/>
                <w:szCs w:val="24"/>
              </w:rPr>
              <w:fldChar w:fldCharType="begin"/>
            </w:r>
            <w:r w:rsidR="00E35288" w:rsidRPr="00E35288">
              <w:rPr>
                <w:rFonts w:ascii="Times New Roman" w:hAnsi="Times New Roman" w:cs="Times New Roman"/>
                <w:noProof/>
                <w:webHidden/>
                <w:sz w:val="24"/>
                <w:szCs w:val="24"/>
              </w:rPr>
              <w:instrText xml:space="preserve"> PAGEREF _Toc163863947 \h </w:instrText>
            </w:r>
            <w:r w:rsidR="00E35288" w:rsidRPr="00E35288">
              <w:rPr>
                <w:rFonts w:ascii="Times New Roman" w:hAnsi="Times New Roman" w:cs="Times New Roman"/>
                <w:noProof/>
                <w:webHidden/>
                <w:sz w:val="24"/>
                <w:szCs w:val="24"/>
              </w:rPr>
            </w:r>
            <w:r w:rsidR="00E35288" w:rsidRPr="00E35288">
              <w:rPr>
                <w:rFonts w:ascii="Times New Roman" w:hAnsi="Times New Roman" w:cs="Times New Roman"/>
                <w:noProof/>
                <w:webHidden/>
                <w:sz w:val="24"/>
                <w:szCs w:val="24"/>
              </w:rPr>
              <w:fldChar w:fldCharType="separate"/>
            </w:r>
            <w:r w:rsidR="00E35288" w:rsidRPr="00E35288">
              <w:rPr>
                <w:rFonts w:ascii="Times New Roman" w:hAnsi="Times New Roman" w:cs="Times New Roman"/>
                <w:noProof/>
                <w:webHidden/>
                <w:sz w:val="24"/>
                <w:szCs w:val="24"/>
              </w:rPr>
              <w:t>23</w:t>
            </w:r>
            <w:r w:rsidR="00E35288" w:rsidRPr="00E35288">
              <w:rPr>
                <w:rFonts w:ascii="Times New Roman" w:hAnsi="Times New Roman" w:cs="Times New Roman"/>
                <w:noProof/>
                <w:webHidden/>
                <w:sz w:val="24"/>
                <w:szCs w:val="24"/>
              </w:rPr>
              <w:fldChar w:fldCharType="end"/>
            </w:r>
          </w:hyperlink>
        </w:p>
        <w:p w14:paraId="3725B18D" w14:textId="2D2ACDB9" w:rsidR="00E35288" w:rsidRDefault="00E35288">
          <w:r>
            <w:rPr>
              <w:b/>
              <w:bCs/>
              <w:noProof/>
            </w:rPr>
            <w:lastRenderedPageBreak/>
            <w:fldChar w:fldCharType="end"/>
          </w:r>
        </w:p>
      </w:sdtContent>
    </w:sdt>
    <w:p w14:paraId="0AF1A4BA" w14:textId="77777777" w:rsidR="00E35288" w:rsidRDefault="00E35288" w:rsidP="00C2795E">
      <w:pPr>
        <w:spacing w:line="360" w:lineRule="auto"/>
        <w:jc w:val="both"/>
        <w:rPr>
          <w:rFonts w:ascii="Times New Roman" w:hAnsi="Times New Roman" w:cs="Times New Roman"/>
          <w:b/>
          <w:bCs/>
          <w:color w:val="4472C4" w:themeColor="accent1"/>
          <w:sz w:val="24"/>
          <w:szCs w:val="24"/>
        </w:rPr>
      </w:pPr>
    </w:p>
    <w:p w14:paraId="78574D83" w14:textId="7A6C95FA" w:rsidR="00E35288" w:rsidRPr="00E35288" w:rsidRDefault="00E35288" w:rsidP="00E35288">
      <w:pPr>
        <w:pStyle w:val="Heading1"/>
      </w:pPr>
      <w:bookmarkStart w:id="0" w:name="_Toc163863928"/>
      <w:r w:rsidRPr="00E35288">
        <w:t>Part 1</w:t>
      </w:r>
      <w:bookmarkEnd w:id="0"/>
    </w:p>
    <w:p w14:paraId="06B4C215" w14:textId="1D8AFEA2" w:rsidR="00C2795E" w:rsidRPr="00715E43" w:rsidRDefault="00C2795E" w:rsidP="00E35288">
      <w:pPr>
        <w:pStyle w:val="Heading1"/>
      </w:pPr>
      <w:bookmarkStart w:id="1" w:name="_Toc163863929"/>
      <w:r w:rsidRPr="00715E43">
        <w:t>Introduction:</w:t>
      </w:r>
      <w:bookmarkEnd w:id="1"/>
    </w:p>
    <w:p w14:paraId="04125DD6" w14:textId="6CFAC050" w:rsidR="00C2795E" w:rsidRPr="00C2795E" w:rsidRDefault="00C2795E" w:rsidP="00836AAD">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The fast-paced, competitive retail business needs information to innovate, improve efficiency, and grow. Since information provides information, Tesco PLC values its employees, partners, customers, and other stakeholders' knowledge. Tesco PLC wants to maintain market leadership to keep giving outstanding value. Our approach to encourage knowledge exchange, cooperation, and continual education across the organisation included a solid Knowledge Management (KM) system. We want to use technology, promote openness and transparency, and provide the necessary tools and resources so all stakeholders can share their thoughts, access important information, and make informed decisions. This study describes Tesco PLC's knowledge management system promotion tactics to inform stakeholders of its benefits and best use. This study will evaluate a holistic approach to enterprise knowledge management system adoption and engagement. This method begins with communication and training. It will incorporate community building and incentives</w:t>
      </w:r>
      <w:r w:rsidR="00836AAD">
        <w:rPr>
          <w:rFonts w:ascii="Times New Roman" w:hAnsi="Times New Roman" w:cs="Times New Roman"/>
          <w:sz w:val="24"/>
          <w:szCs w:val="24"/>
        </w:rPr>
        <w:t xml:space="preserve"> (</w:t>
      </w:r>
      <w:proofErr w:type="spellStart"/>
      <w:r w:rsidR="00836AAD" w:rsidRPr="00836AAD">
        <w:rPr>
          <w:rFonts w:ascii="Times New Roman" w:hAnsi="Times New Roman" w:cs="Times New Roman"/>
          <w:sz w:val="24"/>
          <w:szCs w:val="24"/>
        </w:rPr>
        <w:t>Abualoush</w:t>
      </w:r>
      <w:proofErr w:type="spellEnd"/>
      <w:r w:rsidR="00836AAD">
        <w:rPr>
          <w:rFonts w:ascii="Times New Roman" w:hAnsi="Times New Roman" w:cs="Times New Roman"/>
          <w:sz w:val="24"/>
          <w:szCs w:val="24"/>
        </w:rPr>
        <w:t xml:space="preserve"> et al., 2018).</w:t>
      </w:r>
    </w:p>
    <w:p w14:paraId="33F0460C" w14:textId="5C08473E" w:rsidR="00C2795E" w:rsidRPr="00715E43" w:rsidRDefault="00C2795E" w:rsidP="00E35288">
      <w:pPr>
        <w:pStyle w:val="Heading1"/>
      </w:pPr>
      <w:bookmarkStart w:id="2" w:name="_Toc163863930"/>
      <w:r w:rsidRPr="00715E43">
        <w:t>An overview of your chosen organisation by briefly highlining the historical background of any</w:t>
      </w:r>
      <w:r>
        <w:t xml:space="preserve"> </w:t>
      </w:r>
      <w:r w:rsidRPr="00715E43">
        <w:t>KM related activities</w:t>
      </w:r>
      <w:bookmarkEnd w:id="2"/>
    </w:p>
    <w:p w14:paraId="0DC7F5C3" w14:textId="51196A3E"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PLC's lengthy history as a British multinational food and basic products retailer relies on knowledge management. Tesco PLC sells food and more. Jack Cohen launched Tesco in an East End market booth in 1919. In Tesco's early days. Over several decades, it has become one of the world's largest retailers, offering a wide range of items and services in multiple countries. Due to its growth and retail competitiveness, Tesco's knowledge management (KM) journey increased in the second part of the 20th century. CEO Terry Leahy led various 1990s Tesco programmes to improve operational efficiency and customer experience. Knowledge management is crucial to these goals. Tesco initially managed data with its Clubcard loyalty programme in 1995. Tesco collected customer preferences and buying habits via Clubcard. Tesco improved their marketing and consumer experience with this data. This data-driven approach helped Tesco enhance customer relations and product selection and supply management</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Ardolino</w:t>
      </w:r>
      <w:r w:rsidR="00836AAD">
        <w:rPr>
          <w:rFonts w:ascii="Times New Roman" w:hAnsi="Times New Roman" w:cs="Times New Roman"/>
          <w:sz w:val="24"/>
          <w:szCs w:val="24"/>
        </w:rPr>
        <w:t xml:space="preserve"> et al., 2018)</w:t>
      </w:r>
      <w:r w:rsidRPr="00C2795E">
        <w:rPr>
          <w:rFonts w:ascii="Times New Roman" w:hAnsi="Times New Roman" w:cs="Times New Roman"/>
          <w:sz w:val="24"/>
          <w:szCs w:val="24"/>
        </w:rPr>
        <w:t xml:space="preserve">. Tesco used technology to improve information management in the early 21st century. Advanced data analytics tools were purchased to analyse vast volumes of transaction, user, and supply chain data. These analytics solutions helped Tesco </w:t>
      </w:r>
      <w:r w:rsidRPr="00C2795E">
        <w:rPr>
          <w:rFonts w:ascii="Times New Roman" w:hAnsi="Times New Roman" w:cs="Times New Roman"/>
          <w:sz w:val="24"/>
          <w:szCs w:val="24"/>
        </w:rPr>
        <w:lastRenderedPageBreak/>
        <w:t>find patterns, improve demand estimates, and manage its supply chain, saving money and improving efficiency. Tesco saw the necessity for staff data sharing. Tesco Academy, an internal training and development programme, was launched in 2001 to help employees succeed. Tesco Academy was formed for this. The Academy's numerous classes promoted creativity and ongoing learning inside the company. The classes covered leadership, customer service, and technology. Digital tools helped Tesco's remote personnel collaborate and exchange expertise. To attain aims. Communication and intranet portals allow employees to share knowledge, best practices, and projects remotely. The availability of information allowed this. This virtual collaborative platform encouraged cross-functional participation and used Tesco's massive staff's experience. Tesco has altered its knowledge management to compete with shifting consumer tastes and online shopping. For additional customers, it spent substantially in online purchasing, including e-commerce infrastructure and digital presence. This was done to increase business. Tesco boosted online shopping with AI-driven data analytics and personalisation. Customers get product recommendations based on their browsing history and preferences</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Clarke</w:t>
      </w:r>
      <w:r w:rsidR="00836AAD">
        <w:rPr>
          <w:rFonts w:ascii="Times New Roman" w:hAnsi="Times New Roman" w:cs="Times New Roman"/>
          <w:sz w:val="24"/>
          <w:szCs w:val="24"/>
        </w:rPr>
        <w:t>, 2018).</w:t>
      </w:r>
    </w:p>
    <w:p w14:paraId="758E09F6" w14:textId="7ECAD4CD" w:rsidR="00C2795E" w:rsidRPr="00E35288" w:rsidRDefault="00E35288" w:rsidP="00E35288">
      <w:pPr>
        <w:pStyle w:val="Heading1"/>
      </w:pPr>
      <w:bookmarkStart w:id="3" w:name="_Toc163863931"/>
      <w:r>
        <w:t xml:space="preserve">Who </w:t>
      </w:r>
      <w:r w:rsidR="00C2795E" w:rsidRPr="00E35288">
        <w:t>the participants are, both in the contribution and the collection of knowledge.</w:t>
      </w:r>
      <w:bookmarkEnd w:id="3"/>
      <w:r w:rsidR="00C2795E" w:rsidRPr="00E35288">
        <w:t xml:space="preserve"> </w:t>
      </w:r>
    </w:p>
    <w:p w14:paraId="6E3C399B" w14:textId="5296D198"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Explain how Tesco PLC's knowledge management system affects the company. Some considerations are: </w:t>
      </w:r>
    </w:p>
    <w:p w14:paraId="64E4C627" w14:textId="77777777" w:rsidR="00C2795E" w:rsidRPr="00715E43" w:rsidRDefault="00C2795E" w:rsidP="00C2795E">
      <w:pPr>
        <w:spacing w:line="360" w:lineRule="auto"/>
        <w:jc w:val="both"/>
        <w:rPr>
          <w:rFonts w:ascii="Times New Roman" w:hAnsi="Times New Roman" w:cs="Times New Roman"/>
          <w:b/>
          <w:bCs/>
          <w:sz w:val="24"/>
          <w:szCs w:val="24"/>
        </w:rPr>
      </w:pPr>
      <w:r w:rsidRPr="00715E43">
        <w:rPr>
          <w:rFonts w:ascii="Times New Roman" w:hAnsi="Times New Roman" w:cs="Times New Roman"/>
          <w:b/>
          <w:bCs/>
          <w:sz w:val="24"/>
          <w:szCs w:val="24"/>
        </w:rPr>
        <w:t xml:space="preserve">Definition of KM: </w:t>
      </w:r>
    </w:p>
    <w:p w14:paraId="5FAB4422"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First, explain a knowledge management system and why modern companies need one. </w:t>
      </w:r>
    </w:p>
    <w:p w14:paraId="4861C4FC"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Understanding Tesco's Knowledge Management Strategy </w:t>
      </w:r>
    </w:p>
    <w:p w14:paraId="69CEE251"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PLC uses knowledge management in different ways. Knowledge management strategies and technology may fit here. </w:t>
      </w:r>
    </w:p>
    <w:p w14:paraId="40CD3769"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The Effect on Operations: </w:t>
      </w:r>
    </w:p>
    <w:p w14:paraId="1BD385E6" w14:textId="253F4C6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Discuss how Tesco's knowledge management system influences </w:t>
      </w:r>
      <w:r w:rsidR="004125A6" w:rsidRPr="00C2795E">
        <w:rPr>
          <w:rFonts w:ascii="Times New Roman" w:hAnsi="Times New Roman" w:cs="Times New Roman"/>
          <w:sz w:val="24"/>
          <w:szCs w:val="24"/>
        </w:rPr>
        <w:t>operations.</w:t>
      </w:r>
      <w:r w:rsidR="004125A6">
        <w:rPr>
          <w:rFonts w:ascii="Times New Roman" w:hAnsi="Times New Roman" w:cs="Times New Roman"/>
          <w:sz w:val="24"/>
          <w:szCs w:val="24"/>
        </w:rPr>
        <w:t xml:space="preserve"> This </w:t>
      </w:r>
      <w:r w:rsidRPr="00C2795E">
        <w:rPr>
          <w:rFonts w:ascii="Times New Roman" w:hAnsi="Times New Roman" w:cs="Times New Roman"/>
          <w:sz w:val="24"/>
          <w:szCs w:val="24"/>
        </w:rPr>
        <w:t xml:space="preserve">can join this community by deciding, innovating, solving problems, and working together. </w:t>
      </w:r>
    </w:p>
    <w:p w14:paraId="1CC4785D"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Culture of sharing info: </w:t>
      </w:r>
    </w:p>
    <w:p w14:paraId="384A36EA"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Escalating the relevance of information sharing in Tesco PLC and how the KM system supports it is vital. </w:t>
      </w:r>
    </w:p>
    <w:p w14:paraId="12299284"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lastRenderedPageBreak/>
        <w:t xml:space="preserve">Learning and Progress: </w:t>
      </w:r>
    </w:p>
    <w:p w14:paraId="5FE68DD2"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Explain how the knowledge management system aids Tesco's staff training and knowledge transfer. </w:t>
      </w:r>
    </w:p>
    <w:p w14:paraId="2ADB9026"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Different performance-boosting methods: </w:t>
      </w:r>
    </w:p>
    <w:p w14:paraId="4435D9FF"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Investigating how the knowledge management system increases efficiency, productivity, and customer happiness helps boost these KPIs. </w:t>
      </w:r>
    </w:p>
    <w:p w14:paraId="0DF06FFB" w14:textId="77777777" w:rsidR="00C2795E" w:rsidRPr="00855ADB" w:rsidRDefault="00C2795E" w:rsidP="00C2795E">
      <w:pPr>
        <w:spacing w:line="360" w:lineRule="auto"/>
        <w:jc w:val="both"/>
        <w:rPr>
          <w:rFonts w:ascii="Times New Roman" w:hAnsi="Times New Roman" w:cs="Times New Roman"/>
          <w:b/>
          <w:bCs/>
          <w:sz w:val="24"/>
          <w:szCs w:val="24"/>
        </w:rPr>
      </w:pPr>
      <w:r w:rsidRPr="00855ADB">
        <w:rPr>
          <w:rFonts w:ascii="Times New Roman" w:hAnsi="Times New Roman" w:cs="Times New Roman"/>
          <w:b/>
          <w:bCs/>
          <w:sz w:val="24"/>
          <w:szCs w:val="24"/>
        </w:rPr>
        <w:t>Participants in the Contribution and Collection of Knowledge at Tesco PLC:</w:t>
      </w:r>
    </w:p>
    <w:p w14:paraId="28F9814A"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These Tesco PLC employees contributed expertise: </w:t>
      </w:r>
    </w:p>
    <w:p w14:paraId="5D4A40A2" w14:textId="04EF41CF"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To complete this component, identify the primary stakeholders who access and contribute to Tesco PLC information. </w:t>
      </w:r>
      <w:r>
        <w:rPr>
          <w:rFonts w:ascii="Times New Roman" w:hAnsi="Times New Roman" w:cs="Times New Roman"/>
          <w:sz w:val="24"/>
          <w:szCs w:val="24"/>
        </w:rPr>
        <w:t xml:space="preserve"> </w:t>
      </w:r>
      <w:r w:rsidRPr="00C2795E">
        <w:rPr>
          <w:rFonts w:ascii="Times New Roman" w:hAnsi="Times New Roman" w:cs="Times New Roman"/>
          <w:sz w:val="24"/>
          <w:szCs w:val="24"/>
        </w:rPr>
        <w:t>Corporate personnel at Tesco find new information. This group may include department staff, subject matter experts, researchers, and external partners</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Dwivedi</w:t>
      </w:r>
      <w:r w:rsidR="00836AAD">
        <w:rPr>
          <w:rFonts w:ascii="Times New Roman" w:hAnsi="Times New Roman" w:cs="Times New Roman"/>
          <w:sz w:val="24"/>
          <w:szCs w:val="24"/>
        </w:rPr>
        <w:t xml:space="preserve"> et al., 2021).</w:t>
      </w:r>
    </w:p>
    <w:p w14:paraId="049E5FA5"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The collectors and curators: </w:t>
      </w:r>
    </w:p>
    <w:p w14:paraId="4AC7F9C8"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Acquisition, organisation, and administration of knowledge are done with Tesco's system. Departmental representatives, knowledge management teams, IT specialists, and librarians may participate. If needed, librarians may assist. </w:t>
      </w:r>
    </w:p>
    <w:p w14:paraId="1A59CFEA"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Users: </w:t>
      </w:r>
    </w:p>
    <w:p w14:paraId="78860437" w14:textId="2A82E4DD"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These are Tesco's knowledge management system's main customers. Employees seeking job-related information, managers making strategic decisions, customers seeking product information, and investors and suppliers may fall into this group. </w:t>
      </w:r>
      <w:proofErr w:type="gramStart"/>
      <w:r w:rsidRPr="00C2795E">
        <w:rPr>
          <w:rFonts w:ascii="Times New Roman" w:hAnsi="Times New Roman" w:cs="Times New Roman"/>
          <w:sz w:val="24"/>
          <w:szCs w:val="24"/>
        </w:rPr>
        <w:t>All of</w:t>
      </w:r>
      <w:proofErr w:type="gramEnd"/>
      <w:r w:rsidRPr="00C2795E">
        <w:rPr>
          <w:rFonts w:ascii="Times New Roman" w:hAnsi="Times New Roman" w:cs="Times New Roman"/>
          <w:sz w:val="24"/>
          <w:szCs w:val="24"/>
        </w:rPr>
        <w:t xml:space="preserve"> these people may meet this description. If</w:t>
      </w:r>
      <w:r w:rsidR="004125A6">
        <w:rPr>
          <w:rFonts w:ascii="Times New Roman" w:hAnsi="Times New Roman" w:cs="Times New Roman"/>
          <w:sz w:val="24"/>
          <w:szCs w:val="24"/>
        </w:rPr>
        <w:t xml:space="preserve"> </w:t>
      </w:r>
      <w:r w:rsidRPr="00C2795E">
        <w:rPr>
          <w:rFonts w:ascii="Times New Roman" w:hAnsi="Times New Roman" w:cs="Times New Roman"/>
          <w:sz w:val="24"/>
          <w:szCs w:val="24"/>
        </w:rPr>
        <w:t>explicitly identify these roles and procedures will explain how Tesco PLC uses its knowledge management system to produce value and share information</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Ganguly</w:t>
      </w:r>
      <w:r w:rsidR="00836AAD">
        <w:rPr>
          <w:rFonts w:ascii="Times New Roman" w:hAnsi="Times New Roman" w:cs="Times New Roman"/>
          <w:sz w:val="24"/>
          <w:szCs w:val="24"/>
        </w:rPr>
        <w:t xml:space="preserve"> et al.,2019).</w:t>
      </w:r>
      <w:r w:rsidRPr="00C2795E">
        <w:rPr>
          <w:rFonts w:ascii="Times New Roman" w:hAnsi="Times New Roman" w:cs="Times New Roman"/>
          <w:sz w:val="24"/>
          <w:szCs w:val="24"/>
        </w:rPr>
        <w:t xml:space="preserve"> </w:t>
      </w:r>
    </w:p>
    <w:p w14:paraId="485CAF2F" w14:textId="4652B2C9" w:rsidR="00C2795E" w:rsidRPr="00C2795E" w:rsidRDefault="00C2795E" w:rsidP="00E35288">
      <w:pPr>
        <w:pStyle w:val="Heading1"/>
      </w:pPr>
      <w:bookmarkStart w:id="4" w:name="_Toc163863932"/>
      <w:r w:rsidRPr="00C2795E">
        <w:t>Evaluate the company's information and knowledge management strategy for success.</w:t>
      </w:r>
      <w:bookmarkEnd w:id="4"/>
      <w:r w:rsidRPr="00C2795E">
        <w:t xml:space="preserve"> </w:t>
      </w:r>
    </w:p>
    <w:p w14:paraId="26B98BFF"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To evaluate Tesco PLC's IM and KM practices, consider how they help the organisation prosper. See below a methodical evaluation of various approaches: </w:t>
      </w:r>
    </w:p>
    <w:p w14:paraId="37C4CFA0"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Information Management (IM) Evaluation:</w:t>
      </w:r>
    </w:p>
    <w:p w14:paraId="145E0D09" w14:textId="77777777" w:rsidR="00C2795E" w:rsidRDefault="00C2795E" w:rsidP="00C2795E">
      <w:pPr>
        <w:spacing w:line="360" w:lineRule="auto"/>
        <w:jc w:val="both"/>
        <w:rPr>
          <w:rFonts w:ascii="Times New Roman" w:hAnsi="Times New Roman" w:cs="Times New Roman"/>
          <w:b/>
          <w:bCs/>
          <w:sz w:val="24"/>
          <w:szCs w:val="24"/>
        </w:rPr>
      </w:pPr>
      <w:r w:rsidRPr="00855ADB">
        <w:rPr>
          <w:rFonts w:ascii="Times New Roman" w:hAnsi="Times New Roman" w:cs="Times New Roman"/>
          <w:b/>
          <w:bCs/>
          <w:sz w:val="24"/>
          <w:szCs w:val="24"/>
        </w:rPr>
        <w:lastRenderedPageBreak/>
        <w:t>Data Acquisition and Storage:</w:t>
      </w:r>
    </w:p>
    <w:p w14:paraId="3F3D5983"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Review Tesco's ability to efficiently retrieve and retain large volumes of data. The report includes transaction, customer, inventory, and other data. </w:t>
      </w:r>
    </w:p>
    <w:p w14:paraId="10303433" w14:textId="77777777" w:rsidR="00C2795E" w:rsidRDefault="00C2795E" w:rsidP="00C2795E">
      <w:pPr>
        <w:spacing w:line="360" w:lineRule="auto"/>
        <w:jc w:val="both"/>
        <w:rPr>
          <w:rFonts w:ascii="Times New Roman" w:hAnsi="Times New Roman" w:cs="Times New Roman"/>
          <w:b/>
          <w:bCs/>
          <w:sz w:val="24"/>
          <w:szCs w:val="24"/>
        </w:rPr>
      </w:pPr>
      <w:r w:rsidRPr="00855ADB">
        <w:rPr>
          <w:rFonts w:ascii="Times New Roman" w:hAnsi="Times New Roman" w:cs="Times New Roman"/>
          <w:b/>
          <w:bCs/>
          <w:sz w:val="24"/>
          <w:szCs w:val="24"/>
        </w:rPr>
        <w:t>Data Quality and Integrity:</w:t>
      </w:r>
    </w:p>
    <w:p w14:paraId="2139DB91"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Check Tesco's data for accuracy, completeness, and reliability. Data quality promotes smart decisions and efficient operations. </w:t>
      </w:r>
    </w:p>
    <w:p w14:paraId="2C784305" w14:textId="77777777" w:rsidR="00C2795E"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Data Accessibility:</w:t>
      </w:r>
      <w:r w:rsidRPr="00855ADB">
        <w:rPr>
          <w:rFonts w:ascii="Times New Roman" w:hAnsi="Times New Roman" w:cs="Times New Roman"/>
          <w:sz w:val="24"/>
          <w:szCs w:val="24"/>
        </w:rPr>
        <w:t xml:space="preserve"> </w:t>
      </w:r>
    </w:p>
    <w:p w14:paraId="469140FE"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A careful examination is needed to evaluate how quickly department workers can acquire data for their jobs. Knowledge acquisition accelerates flexibility and decision-making. </w:t>
      </w:r>
    </w:p>
    <w:p w14:paraId="4D773068"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Security of Data: </w:t>
      </w:r>
    </w:p>
    <w:p w14:paraId="7088E157"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Explore Tesco's data security measures against hackers, cybercrime, and unauthorised access. Protecting client data is crucial for legal compliance and trust. </w:t>
      </w:r>
    </w:p>
    <w:p w14:paraId="634F5C03" w14:textId="77777777" w:rsidR="00C2795E"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Data Analytics Capabilities:</w:t>
      </w:r>
      <w:r w:rsidRPr="00855ADB">
        <w:rPr>
          <w:rFonts w:ascii="Times New Roman" w:hAnsi="Times New Roman" w:cs="Times New Roman"/>
          <w:sz w:val="24"/>
          <w:szCs w:val="24"/>
        </w:rPr>
        <w:t xml:space="preserve"> </w:t>
      </w:r>
    </w:p>
    <w:p w14:paraId="19590747"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Check if Tesco can analyse data and draw conclusions. Tesco employs advanced analytics to identify patterns, forecast demand, optimise pricing, and personalise experiences. </w:t>
      </w:r>
    </w:p>
    <w:p w14:paraId="2B6F3445"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Knowledge Management (KM) Evaluation:</w:t>
      </w:r>
    </w:p>
    <w:p w14:paraId="6435065E" w14:textId="77777777" w:rsidR="00C2795E"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Knowledge Capture:</w:t>
      </w:r>
      <w:r w:rsidRPr="00855ADB">
        <w:rPr>
          <w:rFonts w:ascii="Times New Roman" w:hAnsi="Times New Roman" w:cs="Times New Roman"/>
          <w:sz w:val="24"/>
          <w:szCs w:val="24"/>
        </w:rPr>
        <w:t xml:space="preserve"> </w:t>
      </w:r>
    </w:p>
    <w:p w14:paraId="71DA1241" w14:textId="233E42DB"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should examine how it obtains implicit and explicit data from employees, customers, and others. An efficient knowledge capture system can preserve critical insights when staff leave or retire</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Hislop</w:t>
      </w:r>
      <w:r w:rsidR="00836AAD">
        <w:rPr>
          <w:rFonts w:ascii="Times New Roman" w:hAnsi="Times New Roman" w:cs="Times New Roman"/>
          <w:sz w:val="24"/>
          <w:szCs w:val="24"/>
        </w:rPr>
        <w:t xml:space="preserve"> et al., 2018).</w:t>
      </w:r>
    </w:p>
    <w:p w14:paraId="55FB29B2"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Knowledge Organisation Overview </w:t>
      </w:r>
    </w:p>
    <w:p w14:paraId="1F7B62AA"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Check Tesco's knowledge management system's information organisation and classification. Accessing and using knowledge is easier with organisation. </w:t>
      </w:r>
    </w:p>
    <w:p w14:paraId="5B84D4CB"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Information Public: </w:t>
      </w:r>
    </w:p>
    <w:p w14:paraId="11E46310"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Examine Tesco's worker knowledge-sharing initiatives. This involves knowledge recognition, collaborative platforms, and communities of practice. </w:t>
      </w:r>
    </w:p>
    <w:p w14:paraId="01B92533"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Learning and Progress: </w:t>
      </w:r>
    </w:p>
    <w:p w14:paraId="36D4B479" w14:textId="12EF2DC2" w:rsidR="00C2795E" w:rsidRPr="00C2795E" w:rsidRDefault="004125A6" w:rsidP="00C2795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w:t>
      </w:r>
      <w:r w:rsidR="00C2795E" w:rsidRPr="00C2795E">
        <w:rPr>
          <w:rFonts w:ascii="Times New Roman" w:hAnsi="Times New Roman" w:cs="Times New Roman"/>
          <w:sz w:val="24"/>
          <w:szCs w:val="24"/>
        </w:rPr>
        <w:t xml:space="preserve">should analyse Tesco's extensive staff training and development. Continuous learning keeps staff up to date on company trends, best practices, and technology. </w:t>
      </w:r>
    </w:p>
    <w:p w14:paraId="191C607A"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Culture of innovation includes: </w:t>
      </w:r>
    </w:p>
    <w:p w14:paraId="70ADDC9E"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Learn how Tesco encourages creativity, innovation, and experimentation. Knowledge management promotes creativity by providing people with relevant tools and information. </w:t>
      </w:r>
    </w:p>
    <w:p w14:paraId="5FD648EB"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Regarding operations efficiency: </w:t>
      </w:r>
    </w:p>
    <w:p w14:paraId="3AB838B0"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Tesco's information and knowledge management processes must be examined to improve operations, reduce costs, and increase production. </w:t>
      </w:r>
    </w:p>
    <w:p w14:paraId="48637F32"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About Client Satisfaction: </w:t>
      </w:r>
    </w:p>
    <w:p w14:paraId="2C13710A"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Determine how much instant messaging and knowledge management have enhanced customer support, targeted counsel, and service delivery. </w:t>
      </w:r>
    </w:p>
    <w:p w14:paraId="00E4583D"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Comparative advantage over competitors: </w:t>
      </w:r>
    </w:p>
    <w:p w14:paraId="5319DA33"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must differentiate its information and knowledge management systems to anticipate market trends, meet consumer wants, and innovate. </w:t>
      </w:r>
    </w:p>
    <w:p w14:paraId="21D4BFA8"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Financial Effect: </w:t>
      </w:r>
    </w:p>
    <w:p w14:paraId="79C948E6" w14:textId="52506F63"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IM/KM has directly and indirectly enhanced Tesco's sales, profitability, and market share. Analysing these impacts is vital. Systematically evaluate Tesco's information and knowledge management processes against these criteria to determine their ability to improve company performance and retail market competitiveness. </w:t>
      </w:r>
      <w:r w:rsidR="004125A6">
        <w:rPr>
          <w:rFonts w:ascii="Times New Roman" w:hAnsi="Times New Roman" w:cs="Times New Roman"/>
          <w:sz w:val="24"/>
          <w:szCs w:val="24"/>
        </w:rPr>
        <w:t xml:space="preserve">This </w:t>
      </w:r>
      <w:r w:rsidRPr="00C2795E">
        <w:rPr>
          <w:rFonts w:ascii="Times New Roman" w:hAnsi="Times New Roman" w:cs="Times New Roman"/>
          <w:sz w:val="24"/>
          <w:szCs w:val="24"/>
        </w:rPr>
        <w:t>can accurately assess the company's competitive advantage-enhancing potential</w:t>
      </w:r>
      <w:r w:rsidR="00836AAD">
        <w:rPr>
          <w:rFonts w:ascii="Times New Roman" w:hAnsi="Times New Roman" w:cs="Times New Roman"/>
          <w:sz w:val="24"/>
          <w:szCs w:val="24"/>
        </w:rPr>
        <w:t xml:space="preserve"> (</w:t>
      </w:r>
      <w:proofErr w:type="spellStart"/>
      <w:r w:rsidR="00836AAD" w:rsidRPr="00836AAD">
        <w:rPr>
          <w:rFonts w:ascii="Times New Roman" w:hAnsi="Times New Roman" w:cs="Times New Roman"/>
          <w:sz w:val="24"/>
          <w:szCs w:val="24"/>
        </w:rPr>
        <w:t>Labrague</w:t>
      </w:r>
      <w:proofErr w:type="spellEnd"/>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 xml:space="preserve">and De </w:t>
      </w:r>
      <w:proofErr w:type="spellStart"/>
      <w:r w:rsidR="00836AAD" w:rsidRPr="00836AAD">
        <w:rPr>
          <w:rFonts w:ascii="Times New Roman" w:hAnsi="Times New Roman" w:cs="Times New Roman"/>
          <w:sz w:val="24"/>
          <w:szCs w:val="24"/>
        </w:rPr>
        <w:t>los</w:t>
      </w:r>
      <w:proofErr w:type="spellEnd"/>
      <w:r w:rsidR="00836AAD" w:rsidRPr="00836AAD">
        <w:rPr>
          <w:rFonts w:ascii="Times New Roman" w:hAnsi="Times New Roman" w:cs="Times New Roman"/>
          <w:sz w:val="24"/>
          <w:szCs w:val="24"/>
        </w:rPr>
        <w:t xml:space="preserve"> Santos</w:t>
      </w:r>
      <w:r w:rsidR="00836AAD">
        <w:rPr>
          <w:rFonts w:ascii="Times New Roman" w:hAnsi="Times New Roman" w:cs="Times New Roman"/>
          <w:sz w:val="24"/>
          <w:szCs w:val="24"/>
        </w:rPr>
        <w:t>, 2020).</w:t>
      </w:r>
    </w:p>
    <w:p w14:paraId="373F614D" w14:textId="1012CC9A" w:rsidR="00C2795E" w:rsidRPr="00715E43" w:rsidRDefault="00C2795E" w:rsidP="00E35288">
      <w:pPr>
        <w:pStyle w:val="Heading1"/>
      </w:pPr>
      <w:bookmarkStart w:id="5" w:name="_Toc163863933"/>
      <w:r w:rsidRPr="00715E43">
        <w:t>The incentives to participate on KM activities with an explanation why it is important for the company to invest on the Knowledge project.</w:t>
      </w:r>
      <w:bookmarkEnd w:id="5"/>
      <w:r w:rsidRPr="00715E43">
        <w:t xml:space="preserve"> </w:t>
      </w:r>
    </w:p>
    <w:p w14:paraId="777D5038"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Without doubt! Tesco PLC employees who participate in Knowledge Management (KM) activities receive incentives and clarification on why the company should invest in KM. </w:t>
      </w:r>
    </w:p>
    <w:p w14:paraId="1D7B6B7B"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Knowledge Management Event Encouragements: </w:t>
      </w:r>
    </w:p>
    <w:p w14:paraId="22D72055"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Rewards and Recognition: </w:t>
      </w:r>
    </w:p>
    <w:p w14:paraId="32001DC5"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lastRenderedPageBreak/>
        <w:t xml:space="preserve">The company may reward knowledge management system contributors by sharing their expertise. Bonuses, promotions, and company-wide recognition can accomplish this. Rewards motivate people to share ideas and best practices. </w:t>
      </w:r>
    </w:p>
    <w:p w14:paraId="4982CD95"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Opportunities for job advancement: </w:t>
      </w:r>
    </w:p>
    <w:p w14:paraId="3A159DC1" w14:textId="59F9E652"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Knowledge management efforts assist employees improve professionally and expand career options. Sharing and learning from others helps them enhance their talents and value to the company. Employee skills can increase. This may lead to firm management advancement</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Singh</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and Hess</w:t>
      </w:r>
      <w:r w:rsidR="00836AAD">
        <w:rPr>
          <w:rFonts w:ascii="Times New Roman" w:hAnsi="Times New Roman" w:cs="Times New Roman"/>
          <w:sz w:val="24"/>
          <w:szCs w:val="24"/>
        </w:rPr>
        <w:t>, 2020).</w:t>
      </w:r>
    </w:p>
    <w:p w14:paraId="6A51B9AC"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Improving Learning and Skills: </w:t>
      </w:r>
    </w:p>
    <w:p w14:paraId="5C4CDD0A"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Knowledge management efforts simplify employee training. Working with coworkers and using the knowledge repository, employees may keep current on industry trends, best practices, and creative ways. This constant training enhances the individual and the enterprise, boosting its capabilities. </w:t>
      </w:r>
    </w:p>
    <w:p w14:paraId="0BC8B582"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Choosing Capability Enhancements: </w:t>
      </w:r>
    </w:p>
    <w:p w14:paraId="2B798378" w14:textId="6ACAC53D" w:rsidR="00C2795E" w:rsidRPr="00C2795E" w:rsidRDefault="00C2795E" w:rsidP="00836AAD">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Staff can make quick, informed judgements with a vast information base. Employees can avoid repeating mistakes and improve by learning from them. This enhances operational efficiency and rational decision-making.</w:t>
      </w:r>
      <w:r>
        <w:rPr>
          <w:rFonts w:ascii="Times New Roman" w:hAnsi="Times New Roman" w:cs="Times New Roman"/>
          <w:sz w:val="24"/>
          <w:szCs w:val="24"/>
        </w:rPr>
        <w:t xml:space="preserve"> </w:t>
      </w:r>
      <w:r w:rsidRPr="00C2795E">
        <w:rPr>
          <w:rFonts w:ascii="Times New Roman" w:hAnsi="Times New Roman" w:cs="Times New Roman"/>
          <w:sz w:val="24"/>
          <w:szCs w:val="24"/>
        </w:rPr>
        <w:t>Knowledge management projects may enable cross-departmental and regional collaboration. Sharing expertise and experience can build employee community. Collaboration and problem-solving are essential in a collaborative workplace</w:t>
      </w:r>
      <w:r w:rsidR="00836AAD">
        <w:rPr>
          <w:rFonts w:ascii="Times New Roman" w:hAnsi="Times New Roman" w:cs="Times New Roman"/>
          <w:sz w:val="24"/>
          <w:szCs w:val="24"/>
        </w:rPr>
        <w:t xml:space="preserve"> (</w:t>
      </w:r>
      <w:proofErr w:type="spellStart"/>
      <w:r w:rsidR="00836AAD" w:rsidRPr="00836AAD">
        <w:rPr>
          <w:rFonts w:ascii="Times New Roman" w:hAnsi="Times New Roman" w:cs="Times New Roman"/>
          <w:sz w:val="24"/>
          <w:szCs w:val="24"/>
        </w:rPr>
        <w:t>Abualoush</w:t>
      </w:r>
      <w:proofErr w:type="spellEnd"/>
      <w:r w:rsidR="00836AAD">
        <w:rPr>
          <w:rFonts w:ascii="Times New Roman" w:hAnsi="Times New Roman" w:cs="Times New Roman"/>
          <w:sz w:val="24"/>
          <w:szCs w:val="24"/>
        </w:rPr>
        <w:t xml:space="preserve"> et al., 2018).</w:t>
      </w:r>
    </w:p>
    <w:p w14:paraId="6FB55235"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Personal Impact of Ownership: </w:t>
      </w:r>
    </w:p>
    <w:p w14:paraId="1A1F9D43"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Knowledge management system contributors take satisfaction in their work's relevancy. When the employer values their expertise, these workers feel fulfilled. This motivation keeps knowledge management going. </w:t>
      </w:r>
    </w:p>
    <w:p w14:paraId="49E0DD4B"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Tesco PLC values knowledge efforts as follows: </w:t>
      </w:r>
    </w:p>
    <w:p w14:paraId="52966ACD"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These encourage innovation and adaptation: </w:t>
      </w:r>
    </w:p>
    <w:p w14:paraId="6F8C0B2B"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The fast-changing retail business requires innovation and flexibility. Tesco may share and apply best practices and insights through knowledge management projects. Tesco can use these </w:t>
      </w:r>
      <w:r w:rsidRPr="00C2795E">
        <w:rPr>
          <w:rFonts w:ascii="Times New Roman" w:hAnsi="Times New Roman" w:cs="Times New Roman"/>
          <w:sz w:val="24"/>
          <w:szCs w:val="24"/>
        </w:rPr>
        <w:lastRenderedPageBreak/>
        <w:t xml:space="preserve">features. Tesco can anticipate industry trends, develop proactively, and promptly meet consumer wants. </w:t>
      </w:r>
    </w:p>
    <w:p w14:paraId="6A956283"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More efficient operations: </w:t>
      </w:r>
    </w:p>
    <w:p w14:paraId="7FF11906" w14:textId="1FDFE6B8"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An effective knowledge management system may boost productivity, reduce duplication, and streamline operations. Tesco can optimise operations and save money by providing people with knowledge and resources. This efficiency gives a corporation a competitive edge. </w:t>
      </w:r>
    </w:p>
    <w:p w14:paraId="5F59E86C"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Promote Learning: </w:t>
      </w:r>
    </w:p>
    <w:p w14:paraId="17367125"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Knowledge management projects can foster a culture of learning that rewards and encourages information sharing. Tesco has a talented and committed team because it promotes professional growth. The culture of learning boosts creativity, performance, and staff retention, making it crucial. </w:t>
      </w:r>
    </w:p>
    <w:p w14:paraId="1E9F603A"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Improve customers' experiences by: </w:t>
      </w:r>
    </w:p>
    <w:p w14:paraId="633B44FE" w14:textId="69059F6B"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uses highly managed knowledge management systems to personalise and streamline consumer experiences. The knowledge repository's customer insights and feedback help Tesco tailor its products and services to customers. Tesco can improve service. This consumer-focused approach boosts income and customer loyalty</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Ardolino</w:t>
      </w:r>
      <w:r w:rsidR="00836AAD">
        <w:rPr>
          <w:rFonts w:ascii="Times New Roman" w:hAnsi="Times New Roman" w:cs="Times New Roman"/>
          <w:sz w:val="24"/>
          <w:szCs w:val="24"/>
        </w:rPr>
        <w:t xml:space="preserve"> et al., 2018).</w:t>
      </w:r>
      <w:r w:rsidRPr="00C2795E">
        <w:rPr>
          <w:rFonts w:ascii="Times New Roman" w:hAnsi="Times New Roman" w:cs="Times New Roman"/>
          <w:sz w:val="24"/>
          <w:szCs w:val="24"/>
        </w:rPr>
        <w:t xml:space="preserve"> </w:t>
      </w:r>
    </w:p>
    <w:p w14:paraId="73D2BFC1"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Decrease harm and comply. </w:t>
      </w:r>
    </w:p>
    <w:p w14:paraId="77133623"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Risk mitigation and regulatory compliance need knowledge management. Centralising key papers and information helps Tesco run consistently, accurately, and transparently. This lowers mistakes, regulatory infractions, and reputation damage. </w:t>
      </w:r>
    </w:p>
    <w:p w14:paraId="3710D3A0"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Motivation for organisational performance should be: </w:t>
      </w:r>
    </w:p>
    <w:p w14:paraId="1B938528" w14:textId="5BA863D6"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Knowledge management boosts Tesco's performance and sustainability. Tesco outperforms competitors, reacts to market changes, and accomplishes strategic goals by exploiting employee expertise and skill. Finally, knowledge management incentives help Tesco PLC achieve its strategic goals. Goals include innovation, operational efficiency, learning, customer experience, risk reduction, and organisational success. Tesco needs knowledge management programmes to stay competitive and successful in retail</w:t>
      </w:r>
      <w:r w:rsidR="00836AAD">
        <w:rPr>
          <w:rFonts w:ascii="Times New Roman" w:hAnsi="Times New Roman" w:cs="Times New Roman"/>
          <w:sz w:val="24"/>
          <w:szCs w:val="24"/>
        </w:rPr>
        <w:t xml:space="preserve"> (</w:t>
      </w:r>
      <w:proofErr w:type="spellStart"/>
      <w:r w:rsidR="00836AAD" w:rsidRPr="00836AAD">
        <w:rPr>
          <w:rFonts w:ascii="Times New Roman" w:hAnsi="Times New Roman" w:cs="Times New Roman"/>
          <w:sz w:val="24"/>
          <w:szCs w:val="24"/>
        </w:rPr>
        <w:t>Abualoush</w:t>
      </w:r>
      <w:proofErr w:type="spellEnd"/>
      <w:r w:rsidR="00836AAD">
        <w:rPr>
          <w:rFonts w:ascii="Times New Roman" w:hAnsi="Times New Roman" w:cs="Times New Roman"/>
          <w:sz w:val="24"/>
          <w:szCs w:val="24"/>
        </w:rPr>
        <w:t xml:space="preserve"> et al., 2018).</w:t>
      </w:r>
    </w:p>
    <w:p w14:paraId="6036C547" w14:textId="3D480761" w:rsidR="00C2795E" w:rsidRPr="00715E43" w:rsidRDefault="00C2795E" w:rsidP="00E35288">
      <w:pPr>
        <w:pStyle w:val="Heading1"/>
      </w:pPr>
      <w:r w:rsidRPr="00715E43">
        <w:lastRenderedPageBreak/>
        <w:t xml:space="preserve"> </w:t>
      </w:r>
      <w:bookmarkStart w:id="6" w:name="_Toc163863934"/>
      <w:r w:rsidRPr="00715E43">
        <w:t>The potential challenges and opportunities related to maximising the use of KM system</w:t>
      </w:r>
      <w:bookmarkEnd w:id="6"/>
      <w:r w:rsidRPr="00715E43">
        <w:t xml:space="preserve"> </w:t>
      </w:r>
    </w:p>
    <w:p w14:paraId="0519B4F1"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Before optimising its Knowledge Management (KM) system, Tesco PLC must overcome many challenges. Let's clarify... </w:t>
      </w:r>
    </w:p>
    <w:p w14:paraId="51F18142"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Challenges:</w:t>
      </w:r>
    </w:p>
    <w:p w14:paraId="38F89C3D"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Cultural Resistance:</w:t>
      </w:r>
    </w:p>
    <w:p w14:paraId="7467BAF2"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Finding and addressing cultural barriers to knowledge exchange is crucial. Employees may not share knowledge for several reasons. Job insecurity, competition, and incentives are reasons. The entire organisation must shift towards transparency, collaboration, and trust to overcome this opposition. </w:t>
      </w:r>
    </w:p>
    <w:p w14:paraId="5B735DCC"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Knowledge Silos:</w:t>
      </w:r>
    </w:p>
    <w:p w14:paraId="0ACF7137" w14:textId="662B755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Organisational knowledge silos must be addressed. When departments or teams hoard information, others may miss important insights. Due of information hoarding. Firms must establish cross-functional collaboration and information exchange mechanisms to break down these silos. Systems and procedures do this</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Ardolino</w:t>
      </w:r>
      <w:r w:rsidR="00836AAD">
        <w:rPr>
          <w:rFonts w:ascii="Times New Roman" w:hAnsi="Times New Roman" w:cs="Times New Roman"/>
          <w:sz w:val="24"/>
          <w:szCs w:val="24"/>
        </w:rPr>
        <w:t xml:space="preserve"> et al., 2018).</w:t>
      </w:r>
    </w:p>
    <w:p w14:paraId="401474B5"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Technology Integration:</w:t>
      </w:r>
    </w:p>
    <w:p w14:paraId="0236A460"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Knowledge management requires integration of numerous technology platforms and systems. Installation may cause compatibility, data transmission, and user acceptance challenges. These events may occur simultaneously. Tesco must build a solid IT infrastructure and provide training and support for a successful integration. </w:t>
      </w:r>
    </w:p>
    <w:p w14:paraId="338E65BC"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Data Quality and Governance:</w:t>
      </w:r>
    </w:p>
    <w:p w14:paraId="6891F77B"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The knowledge management system needs high-quality, clear data. Inconsistent data, discrepancies, and errors can undermine decision-making and system trust. This is feasible. Tesco must develop data governance rules, processes, and standards throughout its lifecycle to maintain data quality. </w:t>
      </w:r>
    </w:p>
    <w:p w14:paraId="5CE98AE1"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Employee Engagement:</w:t>
      </w:r>
    </w:p>
    <w:p w14:paraId="43FDC07E" w14:textId="5E5F4EC4"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People may lose interest in the knowledge management system over time. If workers don't contribute, the system may become outdated and inefficient. Thus, Tesco must emphasise </w:t>
      </w:r>
      <w:r w:rsidRPr="00C2795E">
        <w:rPr>
          <w:rFonts w:ascii="Times New Roman" w:hAnsi="Times New Roman" w:cs="Times New Roman"/>
          <w:sz w:val="24"/>
          <w:szCs w:val="24"/>
        </w:rPr>
        <w:lastRenderedPageBreak/>
        <w:t>information interchange, offer incentives for participation, and provide ongoing training and assistance</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Ardolino</w:t>
      </w:r>
      <w:r w:rsidR="00836AAD">
        <w:rPr>
          <w:rFonts w:ascii="Times New Roman" w:hAnsi="Times New Roman" w:cs="Times New Roman"/>
          <w:sz w:val="24"/>
          <w:szCs w:val="24"/>
        </w:rPr>
        <w:t xml:space="preserve"> et al., 2018).</w:t>
      </w:r>
    </w:p>
    <w:p w14:paraId="5308BB78"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Opportunities:</w:t>
      </w:r>
    </w:p>
    <w:p w14:paraId="110CC0FD"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Innovation and Collaboration:</w:t>
      </w:r>
    </w:p>
    <w:p w14:paraId="62D70FF9" w14:textId="203FB4CD"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Knowledge management systems enable company-wide innovation and collaboration at Tesco. Discussing best practices, lessons learned, and emerging trends can spark new ideas, highlight areas for improvement, and foster innovation across the company</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Clarke</w:t>
      </w:r>
      <w:r w:rsidR="00836AAD">
        <w:rPr>
          <w:rFonts w:ascii="Times New Roman" w:hAnsi="Times New Roman" w:cs="Times New Roman"/>
          <w:sz w:val="24"/>
          <w:szCs w:val="24"/>
        </w:rPr>
        <w:t>, 2018).</w:t>
      </w:r>
    </w:p>
    <w:p w14:paraId="299B9986"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Efficiency and Productivity:</w:t>
      </w:r>
    </w:p>
    <w:p w14:paraId="0238CA3D"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Utilising the knowledge management system can boost Tesco's output and efficiency. Employees work more efficiently, save time, and streamline procedures when important information and resources are easily accessible. </w:t>
      </w:r>
    </w:p>
    <w:p w14:paraId="57B346AC"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Next-generation information transfer and planning: </w:t>
      </w:r>
    </w:p>
    <w:p w14:paraId="13AB1D64"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With knowledge management, Tesco retains its institutional knowledge and competencies. The method helps experienced workers train new staff. The danger of knowledge loss due to retirement or personnel turnover is reduced, encouraging succession planning and assistance. </w:t>
      </w:r>
    </w:p>
    <w:p w14:paraId="269334D6"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Customisation and customer feedback: </w:t>
      </w:r>
    </w:p>
    <w:p w14:paraId="785EAF5C"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uses its knowledge management system to learn about consumers' preferences and trends. Tesco may personalise its products, services, and marketing to better satisfy its large customer base. </w:t>
      </w:r>
    </w:p>
    <w:p w14:paraId="637A5069"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Risk and compliance procedures: </w:t>
      </w:r>
    </w:p>
    <w:p w14:paraId="666BACE0"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Tesco's sophisticated knowledge management system reduces risks and meets regulations. Tesco reduces errors, regulatory violations, and brand damage by centralising major paperwork, policies, and procedures. Centralising these elements does this. </w:t>
      </w:r>
    </w:p>
    <w:p w14:paraId="4BD3FA52"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Learning and Continuing Education: </w:t>
      </w:r>
    </w:p>
    <w:p w14:paraId="3E152C2D" w14:textId="40A40F80"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Human Capital Management provides professional development and ongoing education. Training, best practises, and information repositories help personnel learn, grow, and keep up with industry developments. Knowledge management at Tesco both challenges and opportunity for improvement. Tesco struggles with cultural obstacles, knowledge silos, technological integration, data quality and governance, and workforce engagement. These are some concerns. </w:t>
      </w:r>
      <w:r w:rsidRPr="00C2795E">
        <w:rPr>
          <w:rFonts w:ascii="Times New Roman" w:hAnsi="Times New Roman" w:cs="Times New Roman"/>
          <w:sz w:val="24"/>
          <w:szCs w:val="24"/>
        </w:rPr>
        <w:lastRenderedPageBreak/>
        <w:t>If Tesco accepts these issues, it may foster innovation, cooperation, efficiency, knowledge transfer, customer insights, risk management, and continual learning. If Tesco addresses these issues, possibilities may arise. Tesco can use knowledge management to flourish and gain a retail edge. Company planning, investments, and attention facilitate this</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Ardolino</w:t>
      </w:r>
      <w:r w:rsidR="00836AAD">
        <w:rPr>
          <w:rFonts w:ascii="Times New Roman" w:hAnsi="Times New Roman" w:cs="Times New Roman"/>
          <w:sz w:val="24"/>
          <w:szCs w:val="24"/>
        </w:rPr>
        <w:t xml:space="preserve"> et al., 2018).</w:t>
      </w:r>
    </w:p>
    <w:p w14:paraId="240DB8BB" w14:textId="547A9B5B" w:rsidR="00C2795E" w:rsidRPr="00715E43" w:rsidRDefault="00C2795E" w:rsidP="00E35288">
      <w:pPr>
        <w:pStyle w:val="Heading1"/>
      </w:pPr>
      <w:bookmarkStart w:id="7" w:name="_Toc163863935"/>
      <w:r w:rsidRPr="00715E43">
        <w:t>How will new sources of knowledge (including new product and/or services) will be identified</w:t>
      </w:r>
      <w:bookmarkEnd w:id="7"/>
    </w:p>
    <w:p w14:paraId="0EF1BAB3"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A strategic plan is needed to uncover and share new information, including new products and services, with Tesco PLC's business partners, customers, and other stakeholders. We need this way to meet requirements. There are various ways Tesco can accomplish this: </w:t>
      </w:r>
    </w:p>
    <w:p w14:paraId="6A940C10"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looking for new data: </w:t>
      </w:r>
    </w:p>
    <w:p w14:paraId="4C9FB401"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Per market research and analysis: </w:t>
      </w:r>
    </w:p>
    <w:p w14:paraId="25C95D50"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extensively studies market trends, customer preferences, and innovations. Tesco leads competitors. Customer behaviour, competing strategy, and market dynamics may reveal new product and service prospects. We do this for fresh opportunities. </w:t>
      </w:r>
    </w:p>
    <w:p w14:paraId="390D7C76"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Considerations and Customer Perspectives: </w:t>
      </w:r>
    </w:p>
    <w:p w14:paraId="556C8FC3"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Surveys, focus groups, and social media monitoring can help Tesco get customer feedback. Tesco tailors its products and services to customers' needs by understanding their goals, preferences, and pain points. Tesco makes popular products and services using this information. </w:t>
      </w:r>
    </w:p>
    <w:p w14:paraId="40D3FDF6"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Multiple Internal Innovation Programmes: </w:t>
      </w:r>
    </w:p>
    <w:p w14:paraId="1FC2A335"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may encourage creativity with employee initiatives, hackathons, and innovation challenges. Involving employees can enhance product and service creativity. Employees should be allowed to express their creativity and ideas. </w:t>
      </w:r>
    </w:p>
    <w:p w14:paraId="08FBDDC2"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Partnerships and cooperatives include: </w:t>
      </w:r>
    </w:p>
    <w:p w14:paraId="4177031D" w14:textId="116081EE"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can gain new skills from partners, startups, and suppliers. Tesco can use external resources and talents to innovate thanks to its connections with industry leaders and innovators. Tesco can outsource talents and resources</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Clarke</w:t>
      </w:r>
      <w:r w:rsidR="00836AAD">
        <w:rPr>
          <w:rFonts w:ascii="Times New Roman" w:hAnsi="Times New Roman" w:cs="Times New Roman"/>
          <w:sz w:val="24"/>
          <w:szCs w:val="24"/>
        </w:rPr>
        <w:t>, 2018).</w:t>
      </w:r>
    </w:p>
    <w:p w14:paraId="0DBF4CC0"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Share new information with stakeholders. </w:t>
      </w:r>
    </w:p>
    <w:p w14:paraId="7EF013B9"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Commercial Organisation Links: </w:t>
      </w:r>
    </w:p>
    <w:p w14:paraId="5B31A654" w14:textId="75BEC108"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lastRenderedPageBreak/>
        <w:t>Tesco shares new information with commercial partners through collaborative projects, joint ventures, and strategic alliances. This data may show consumer preferences or market trends. Open communication and information exchange improve success and relationships</w:t>
      </w:r>
      <w:r w:rsidR="00836AAD">
        <w:rPr>
          <w:rFonts w:ascii="Times New Roman" w:hAnsi="Times New Roman" w:cs="Times New Roman"/>
          <w:sz w:val="24"/>
          <w:szCs w:val="24"/>
        </w:rPr>
        <w:t xml:space="preserve"> (</w:t>
      </w:r>
      <w:proofErr w:type="spellStart"/>
      <w:r w:rsidR="00836AAD" w:rsidRPr="00836AAD">
        <w:rPr>
          <w:rFonts w:ascii="Times New Roman" w:hAnsi="Times New Roman" w:cs="Times New Roman"/>
          <w:sz w:val="24"/>
          <w:szCs w:val="24"/>
        </w:rPr>
        <w:t>Abualoush</w:t>
      </w:r>
      <w:proofErr w:type="spellEnd"/>
      <w:r w:rsidR="00836AAD">
        <w:rPr>
          <w:rFonts w:ascii="Times New Roman" w:hAnsi="Times New Roman" w:cs="Times New Roman"/>
          <w:sz w:val="24"/>
          <w:szCs w:val="24"/>
        </w:rPr>
        <w:t xml:space="preserve"> et al., 2018).</w:t>
      </w:r>
    </w:p>
    <w:p w14:paraId="1AC6C3C1"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Process Client Engagement: </w:t>
      </w:r>
    </w:p>
    <w:p w14:paraId="5650716B"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can tell customers about new products and services. These discussions can happen in client meetings, seminars, and conferences. Delivering relevant insights and knowledge may build trust, connections, and client loyalty. </w:t>
      </w:r>
    </w:p>
    <w:p w14:paraId="671BF973" w14:textId="509C1BDF"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Marketing and Communication</w:t>
      </w:r>
    </w:p>
    <w:p w14:paraId="373D99FA"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informs stakeholders via advertising, social media, and email. Marketing can highlight differentiators, share success stories, and promote new products and services. This attracts and keeps clients. </w:t>
      </w:r>
    </w:p>
    <w:p w14:paraId="5148E68F"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Instructional and educational: </w:t>
      </w:r>
    </w:p>
    <w:p w14:paraId="74C1D483"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may train workers, partners, and customers. This includes consumers. This equips staff to use new products and services. Webinars, workshops, and focused online content fall here. </w:t>
      </w:r>
    </w:p>
    <w:p w14:paraId="4B029A41"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The iterative development process needs input: </w:t>
      </w:r>
    </w:p>
    <w:p w14:paraId="026BC4F9" w14:textId="2216B724"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must actively seek stakeholder feedback on new products and services. This will give the organisation insights and improvement opportunities. Tesco incorporates stakeholder feedback into product development and iteration to ensure consumer preferences and expectations are met. Tesco can innovate, improve customer satisfaction, and stay ahead in retail by seeking new knowledge and strategically sharing it with stakeholders. Tesco allows all of these. Tesco's stakeholders need good communication, collaboration, and feedback to use new products and services</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Ardolino</w:t>
      </w:r>
      <w:r w:rsidR="00836AAD">
        <w:rPr>
          <w:rFonts w:ascii="Times New Roman" w:hAnsi="Times New Roman" w:cs="Times New Roman"/>
          <w:sz w:val="24"/>
          <w:szCs w:val="24"/>
        </w:rPr>
        <w:t xml:space="preserve"> et al., 2018).</w:t>
      </w:r>
    </w:p>
    <w:p w14:paraId="0B7FC23F" w14:textId="7EDDF41F" w:rsidR="00C2795E" w:rsidRPr="00715E43" w:rsidRDefault="00C2795E" w:rsidP="00E35288">
      <w:pPr>
        <w:pStyle w:val="Heading1"/>
      </w:pPr>
      <w:bookmarkStart w:id="8" w:name="_Toc163863936"/>
      <w:r w:rsidRPr="00715E43">
        <w:t>How the operating costs and legal requirements will be managed</w:t>
      </w:r>
      <w:bookmarkEnd w:id="8"/>
      <w:r w:rsidRPr="00715E43">
        <w:t xml:space="preserve"> </w:t>
      </w:r>
    </w:p>
    <w:p w14:paraId="1B9D17D0"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PLC must manage operating costs and legal constraints to survive. Organisations can manage these components in different ways: </w:t>
      </w:r>
    </w:p>
    <w:p w14:paraId="7F4B2238"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Managing Operating Costs:</w:t>
      </w:r>
    </w:p>
    <w:p w14:paraId="006CCA9D"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Cost Optimization Strategies:</w:t>
      </w:r>
    </w:p>
    <w:p w14:paraId="3B2F8C61"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lastRenderedPageBreak/>
        <w:t xml:space="preserve">Tesco can improve operations and cut expenses using cost optimisation. Saves Tesco money. This includes renegotiating supplier contracts, optimising inventory management, and increasing retail and distribution centre energy efficiency. These are all doable. </w:t>
      </w:r>
    </w:p>
    <w:p w14:paraId="1F9217F4"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Technology Investments:</w:t>
      </w:r>
    </w:p>
    <w:p w14:paraId="0B79D309"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Technology can automate operations, boost productivity, and cut labour costs for Tesco. Warehouse management and order fulfilment can be automated with robotics. These technologies, enhanced analytics for demand forecasting, and cloud-based platforms for scalable operations are also needed. </w:t>
      </w:r>
    </w:p>
    <w:p w14:paraId="4B151EC5"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Supply Chain Management:</w:t>
      </w:r>
    </w:p>
    <w:p w14:paraId="66D54868" w14:textId="1BC1040C"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must properly manage its supply chain by improving logistics, cutting transportation costs, and optimising inventory levels. Working closely with suppliers and deploying supply chain intelligence technologies can also help uncover cost reductions</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Ardolino</w:t>
      </w:r>
      <w:r w:rsidR="00836AAD">
        <w:rPr>
          <w:rFonts w:ascii="Times New Roman" w:hAnsi="Times New Roman" w:cs="Times New Roman"/>
          <w:sz w:val="24"/>
          <w:szCs w:val="24"/>
        </w:rPr>
        <w:t xml:space="preserve"> et al., 2018).</w:t>
      </w:r>
    </w:p>
    <w:p w14:paraId="1F47BD9C"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Productivity and Employee Training: </w:t>
      </w:r>
    </w:p>
    <w:p w14:paraId="1E41DEDE"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Training, workforce management, and performance incentives can help Tesco save money and improve operations by motivating employees. </w:t>
      </w:r>
    </w:p>
    <w:p w14:paraId="600FB247"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Energy Conservation and Environmental Responsibility: </w:t>
      </w:r>
    </w:p>
    <w:p w14:paraId="55374082"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Energy-efficient technologies in shops and buildings, recycling and trash reduction, and renewable energy investments help lower Tesco's operating costs and demonstrate its corporate responsibility. </w:t>
      </w:r>
    </w:p>
    <w:p w14:paraId="43B29896"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Manage Legal and Administrative Obligations: </w:t>
      </w:r>
    </w:p>
    <w:p w14:paraId="359498C5"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Named compliance management: </w:t>
      </w:r>
    </w:p>
    <w:p w14:paraId="20B59516"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A strict compliance management system monitors legislation changes, audits frequently, and develops internal controls to ensure legal compliance for Tesco. </w:t>
      </w:r>
    </w:p>
    <w:p w14:paraId="71252676"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Some ethical business practices: </w:t>
      </w:r>
    </w:p>
    <w:p w14:paraId="394162EC"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must follow ethical business practices to maintain its brand and stakeholder trust. Clear policies and processes are needed to prevent bribery, corruption, and other unethical behaviours. Training programmes and codes of conduct can help employees understand and follow ethical standards. </w:t>
      </w:r>
    </w:p>
    <w:p w14:paraId="1C7CBA7F"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lastRenderedPageBreak/>
        <w:t xml:space="preserve">Protecting ID and privacy: </w:t>
      </w:r>
    </w:p>
    <w:p w14:paraId="780B6DE7"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Data protection and privacy are becoming more important, so Tesco must prioritise data protection and privacy by complying with laws like the GDPR and implementing safeguards like encryption, access limits, and data breach response plans. </w:t>
      </w:r>
    </w:p>
    <w:p w14:paraId="698439F7"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Employment laws and worker rights: </w:t>
      </w:r>
    </w:p>
    <w:p w14:paraId="10B0AD19"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must also follow labour laws and regulations governing employee rights, working conditions, and employment practices, such as fair labour, equal employment opportunities, and minimum pay requirements. </w:t>
      </w:r>
    </w:p>
    <w:p w14:paraId="64ED4EED"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Regulation and Contract Compliance Statements </w:t>
      </w:r>
    </w:p>
    <w:p w14:paraId="51FF103B" w14:textId="75E3D7CD"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To stay legal and avoid liabilities, Tesco must carefully manage its contractual and commercial obligations. This includes reviewing and negotiating contracts with customers, suppliers, and business partners to ensure favourable terms and conditions. It should also have processes to resolve disputes and legally enforce commercial obligations</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Clarke</w:t>
      </w:r>
      <w:r w:rsidR="00836AAD">
        <w:rPr>
          <w:rFonts w:ascii="Times New Roman" w:hAnsi="Times New Roman" w:cs="Times New Roman"/>
          <w:sz w:val="24"/>
          <w:szCs w:val="24"/>
        </w:rPr>
        <w:t>, 2018).</w:t>
      </w:r>
    </w:p>
    <w:p w14:paraId="515FCAD1" w14:textId="033C77C1" w:rsidR="00C2795E" w:rsidRPr="00715E43" w:rsidRDefault="00C2795E" w:rsidP="00E35288">
      <w:pPr>
        <w:pStyle w:val="Heading1"/>
      </w:pPr>
      <w:r w:rsidRPr="00715E43">
        <w:t xml:space="preserve"> </w:t>
      </w:r>
      <w:bookmarkStart w:id="9" w:name="_Toc163863937"/>
      <w:r w:rsidRPr="00715E43">
        <w:t>Your plans to promote the KM system and making all stakeholders beware of the system and helping them to make the best use of it.</w:t>
      </w:r>
      <w:bookmarkEnd w:id="9"/>
    </w:p>
    <w:p w14:paraId="4B2122CA"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PLC can maximise the value of its knowledge assets by promoting the Knowledge Management (KM) system and educating stakeholders about its benefits and application. </w:t>
      </w:r>
    </w:p>
    <w:p w14:paraId="479519FC" w14:textId="77777777" w:rsidR="00C2795E" w:rsidRPr="00855ADB" w:rsidRDefault="00C2795E" w:rsidP="00C2795E">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Communication Strategy:</w:t>
      </w:r>
    </w:p>
    <w:p w14:paraId="32ED0091"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To market the knowledge management system to employees, business partners, customers, and investors, use emails, intranet announcements, newsletters, and corporate meetings to explain its benefits. </w:t>
      </w:r>
    </w:p>
    <w:p w14:paraId="493B956A" w14:textId="77777777" w:rsidR="00C2795E" w:rsidRPr="00C2795E" w:rsidRDefault="00C2795E" w:rsidP="00C2795E">
      <w:pPr>
        <w:spacing w:line="360" w:lineRule="auto"/>
        <w:jc w:val="both"/>
        <w:rPr>
          <w:rFonts w:ascii="Times New Roman" w:hAnsi="Times New Roman" w:cs="Times New Roman"/>
          <w:b/>
          <w:bCs/>
          <w:sz w:val="24"/>
          <w:szCs w:val="24"/>
        </w:rPr>
      </w:pPr>
      <w:r w:rsidRPr="00C2795E">
        <w:rPr>
          <w:rFonts w:ascii="Times New Roman" w:hAnsi="Times New Roman" w:cs="Times New Roman"/>
          <w:b/>
          <w:bCs/>
          <w:sz w:val="24"/>
          <w:szCs w:val="24"/>
        </w:rPr>
        <w:t xml:space="preserve">Instructional and educational: </w:t>
      </w:r>
    </w:p>
    <w:p w14:paraId="0DDFDC14"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Provide extensive training, workshops, and webinars for stakeholders on how to use the knowledge management system, search for relevant content, and contribute knowledge. To encourage self-learning, </w:t>
      </w:r>
    </w:p>
    <w:p w14:paraId="4272CA6D"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Incentives and Recognition:</w:t>
      </w:r>
    </w:p>
    <w:p w14:paraId="10BE049D"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Recognition programmes, rewards, and gamification can motivate stakeholders to participate in the knowledge management system. Honour noteworthy contributors with employee awards, company-wide announcements, and ne </w:t>
      </w:r>
    </w:p>
    <w:p w14:paraId="29749972"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lastRenderedPageBreak/>
        <w:t>Community Building:</w:t>
      </w:r>
    </w:p>
    <w:p w14:paraId="45188616"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Create specialised online communities, discussion groups, and forums for stakeholders to share ideas, insights, and best practises to promote cross-functional collaboration and networking. </w:t>
      </w:r>
    </w:p>
    <w:p w14:paraId="4B944FEB"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Integration with Workflows:</w:t>
      </w:r>
    </w:p>
    <w:p w14:paraId="29643350"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Embed links to relevant knowledge resources in stakeholders' CRM systems, project management tools, and intranet portals to make the knowledge management system easy to use and accessible. Give users of regularly used software platforms instant access to the k. </w:t>
      </w:r>
    </w:p>
    <w:p w14:paraId="14EBEA48"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Continuous Feedback and Improvement:</w:t>
      </w:r>
    </w:p>
    <w:p w14:paraId="7DFFA63C" w14:textId="4EA8DF62" w:rsid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Conduct surveys, focus groups, and user testing to understand usability issues, feature requests, and user preferences. Actively engaging stakeholders helps resolve their concerns, prioritise improvements, and improve the knowledge management system. </w:t>
      </w:r>
      <w:r w:rsidR="004125A6">
        <w:rPr>
          <w:rFonts w:ascii="Times New Roman" w:hAnsi="Times New Roman" w:cs="Times New Roman"/>
          <w:sz w:val="24"/>
          <w:szCs w:val="24"/>
        </w:rPr>
        <w:t xml:space="preserve"> </w:t>
      </w:r>
      <w:r w:rsidRPr="00C2795E">
        <w:rPr>
          <w:rFonts w:ascii="Times New Roman" w:hAnsi="Times New Roman" w:cs="Times New Roman"/>
          <w:sz w:val="24"/>
          <w:szCs w:val="24"/>
        </w:rPr>
        <w:t xml:space="preserve">These ideas will help Tesco PLC market its knowledge management system and benefit stakeholders by improving information exchange, cooperation, and creativity across the firm, improving business performance and giving it a competitive edge. </w:t>
      </w:r>
      <w:r w:rsidR="007841CC" w:rsidRPr="00C2795E">
        <w:rPr>
          <w:rFonts w:ascii="Times New Roman" w:hAnsi="Times New Roman" w:cs="Times New Roman"/>
          <w:sz w:val="24"/>
          <w:szCs w:val="24"/>
        </w:rPr>
        <w:t>Effective knowledge management (KM) has emerged as a foundational component for the success of organizations in our period, which is defined by rapid technology breakthroughs and evolving tastes among consumers. When it comes to maintaining a competitive edge in the ever-changing retail landscape, it is essential for Tesco PLC, a leading retail giant, to harness and maximize the collective intelligence of its workers</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Clarke</w:t>
      </w:r>
      <w:r w:rsidR="00836AAD">
        <w:rPr>
          <w:rFonts w:ascii="Times New Roman" w:hAnsi="Times New Roman" w:cs="Times New Roman"/>
          <w:sz w:val="24"/>
          <w:szCs w:val="24"/>
        </w:rPr>
        <w:t>, 2018).</w:t>
      </w:r>
    </w:p>
    <w:p w14:paraId="448EB96A" w14:textId="77777777" w:rsidR="00A31C2E" w:rsidRPr="00A31C2E" w:rsidRDefault="00A31C2E" w:rsidP="00E35288">
      <w:pPr>
        <w:pStyle w:val="Heading1"/>
      </w:pPr>
      <w:bookmarkStart w:id="10" w:name="_Toc163863938"/>
      <w:r w:rsidRPr="00A31C2E">
        <w:t>Conclusion:</w:t>
      </w:r>
      <w:bookmarkEnd w:id="10"/>
    </w:p>
    <w:p w14:paraId="550539FE" w14:textId="21C5874B" w:rsidR="00A31C2E" w:rsidRPr="00C2795E" w:rsidRDefault="00A31C2E" w:rsidP="00C2795E">
      <w:pPr>
        <w:spacing w:line="360" w:lineRule="auto"/>
        <w:jc w:val="both"/>
        <w:rPr>
          <w:rFonts w:ascii="Times New Roman" w:hAnsi="Times New Roman" w:cs="Times New Roman"/>
          <w:sz w:val="24"/>
          <w:szCs w:val="24"/>
        </w:rPr>
      </w:pPr>
      <w:r w:rsidRPr="00A31C2E">
        <w:rPr>
          <w:rFonts w:ascii="Times New Roman" w:hAnsi="Times New Roman" w:cs="Times New Roman"/>
          <w:sz w:val="24"/>
          <w:szCs w:val="24"/>
        </w:rPr>
        <w:t xml:space="preserve">Success depends on our ability to manage and use knowledge to create innovation, efficiency, and customer satisfaction across Tesco PLC. Encourage all stakeholders to use our Knowledge Management (KM) system to maximise knowledge and skills. Our knowledge and skills will increase. We will encourage knowledge sharing and cooperation in our organisation through clear communication, intensive training, incentives, and community development. Every aspect of our firm will reflect this culture. This will let us respond to market changes, anticipate customer wants, and surpass the competition. This will boost retail competition and enable it. We will always optimise our knowledge management system as our organisation grows. Information can help Tesco PLC succeed and prosper. </w:t>
      </w:r>
    </w:p>
    <w:p w14:paraId="7AB49F21" w14:textId="2ACAD7E4" w:rsidR="004125A6" w:rsidRDefault="00E35288" w:rsidP="00E35288">
      <w:pPr>
        <w:pStyle w:val="Heading1"/>
      </w:pPr>
      <w:bookmarkStart w:id="11" w:name="_Toc163863939"/>
      <w:r>
        <w:lastRenderedPageBreak/>
        <w:t xml:space="preserve">Part 2 </w:t>
      </w:r>
      <w:r w:rsidR="004125A6" w:rsidRPr="00715E43">
        <w:t>Poster</w:t>
      </w:r>
      <w:bookmarkEnd w:id="11"/>
    </w:p>
    <w:p w14:paraId="36B16D3D" w14:textId="7432888F" w:rsidR="00E35288" w:rsidRDefault="00E35288" w:rsidP="004125A6">
      <w:pPr>
        <w:spacing w:line="360" w:lineRule="auto"/>
        <w:jc w:val="both"/>
        <w:rPr>
          <w:rFonts w:ascii="Times New Roman" w:hAnsi="Times New Roman" w:cs="Times New Roman"/>
          <w:color w:val="4472C4" w:themeColor="accent1"/>
          <w:sz w:val="24"/>
          <w:szCs w:val="24"/>
        </w:rPr>
      </w:pPr>
      <w:r>
        <w:rPr>
          <w:noProof/>
        </w:rPr>
        <w:drawing>
          <wp:inline distT="0" distB="0" distL="0" distR="0" wp14:anchorId="0065F591" wp14:editId="1B62B277">
            <wp:extent cx="5731510" cy="3630295"/>
            <wp:effectExtent l="0" t="0" r="2540" b="8255"/>
            <wp:docPr id="789019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30295"/>
                    </a:xfrm>
                    <a:prstGeom prst="rect">
                      <a:avLst/>
                    </a:prstGeom>
                    <a:noFill/>
                    <a:ln>
                      <a:noFill/>
                    </a:ln>
                  </pic:spPr>
                </pic:pic>
              </a:graphicData>
            </a:graphic>
          </wp:inline>
        </w:drawing>
      </w:r>
    </w:p>
    <w:p w14:paraId="7E49AED1" w14:textId="77777777" w:rsidR="004125A6" w:rsidRPr="00855ADB" w:rsidRDefault="004125A6" w:rsidP="00E35288">
      <w:pPr>
        <w:pStyle w:val="Heading1"/>
      </w:pPr>
      <w:bookmarkStart w:id="12" w:name="_Toc163863940"/>
      <w:r w:rsidRPr="00855ADB">
        <w:t>Introduction:</w:t>
      </w:r>
      <w:bookmarkEnd w:id="12"/>
    </w:p>
    <w:p w14:paraId="7D956578" w14:textId="1894D8D4"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The purpose of this poster presentation is to demonstrate the value of a strong knowledge management system for Tesco PLC by highlighting practical techniques that can be implemented to improve the organization's capacity for information sharing, collaboration, and innovation. This presentation elucidates how Tesco PLC may harness its knowledge assets to promote operational excellence and sustainable growth by examining the role that knowledge management (KM) plays in integrating people, information, and tools, as well as identifying strategies for implementation that are both cost-effective and efficient. </w:t>
      </w:r>
    </w:p>
    <w:p w14:paraId="6844BEA5" w14:textId="77777777" w:rsidR="004125A6" w:rsidRPr="00715E43" w:rsidRDefault="004125A6" w:rsidP="00E35288">
      <w:pPr>
        <w:pStyle w:val="Heading1"/>
      </w:pPr>
      <w:bookmarkStart w:id="13" w:name="_Toc163863941"/>
      <w:r w:rsidRPr="00715E43">
        <w:t>Identifying the possible KM tools / technologies and describe their purposes</w:t>
      </w:r>
      <w:bookmarkEnd w:id="13"/>
      <w:r w:rsidRPr="00715E43">
        <w:t xml:space="preserve"> </w:t>
      </w:r>
    </w:p>
    <w:p w14:paraId="65398930" w14:textId="4DD54276"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To compete in today's ever-changing market, businesses like Tesco PLC need efficient and effective knowledge management (KM). This poster emphasises the necessity of KM and gives ways to improve it to maximise effectiveness and innovation</w:t>
      </w:r>
      <w:r w:rsidR="00836AAD">
        <w:rPr>
          <w:rFonts w:ascii="Times New Roman" w:hAnsi="Times New Roman" w:cs="Times New Roman"/>
          <w:sz w:val="24"/>
          <w:szCs w:val="24"/>
        </w:rPr>
        <w:t xml:space="preserve"> (</w:t>
      </w:r>
      <w:proofErr w:type="spellStart"/>
      <w:r w:rsidR="00836AAD" w:rsidRPr="00836AAD">
        <w:rPr>
          <w:rFonts w:ascii="Times New Roman" w:hAnsi="Times New Roman" w:cs="Times New Roman"/>
          <w:sz w:val="24"/>
          <w:szCs w:val="24"/>
        </w:rPr>
        <w:t>Abualoush</w:t>
      </w:r>
      <w:proofErr w:type="spellEnd"/>
      <w:r w:rsidR="00836AAD">
        <w:rPr>
          <w:rFonts w:ascii="Times New Roman" w:hAnsi="Times New Roman" w:cs="Times New Roman"/>
          <w:sz w:val="24"/>
          <w:szCs w:val="24"/>
        </w:rPr>
        <w:t xml:space="preserve"> et al., 2018).</w:t>
      </w:r>
    </w:p>
    <w:p w14:paraId="538F223F" w14:textId="77777777" w:rsidR="004125A6" w:rsidRPr="00715E43" w:rsidRDefault="004125A6" w:rsidP="004125A6">
      <w:pPr>
        <w:spacing w:line="360" w:lineRule="auto"/>
        <w:jc w:val="both"/>
        <w:rPr>
          <w:rFonts w:ascii="Times New Roman" w:hAnsi="Times New Roman" w:cs="Times New Roman"/>
          <w:sz w:val="24"/>
          <w:szCs w:val="24"/>
        </w:rPr>
      </w:pPr>
      <w:r w:rsidRPr="00715E43">
        <w:rPr>
          <w:rFonts w:ascii="Times New Roman" w:hAnsi="Times New Roman" w:cs="Times New Roman"/>
          <w:b/>
          <w:bCs/>
          <w:sz w:val="24"/>
          <w:szCs w:val="24"/>
        </w:rPr>
        <w:t>Connecting People to Create, Share, and Exploit Knowledge:</w:t>
      </w:r>
      <w:r w:rsidRPr="00715E43">
        <w:rPr>
          <w:rFonts w:ascii="Times New Roman" w:hAnsi="Times New Roman" w:cs="Times New Roman"/>
          <w:sz w:val="24"/>
          <w:szCs w:val="24"/>
        </w:rPr>
        <w:t xml:space="preserve"> </w:t>
      </w:r>
    </w:p>
    <w:p w14:paraId="1A24597F"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Microsoft Teams and Slack help employees interact and exchange knowledge in real time. Online discussion forums and brainstorming sessions can spark new ideas and innovation. </w:t>
      </w:r>
    </w:p>
    <w:p w14:paraId="7793C7DA" w14:textId="77777777" w:rsidR="004125A6" w:rsidRDefault="004125A6" w:rsidP="004125A6">
      <w:pPr>
        <w:spacing w:line="360" w:lineRule="auto"/>
        <w:jc w:val="both"/>
        <w:rPr>
          <w:rFonts w:ascii="Times New Roman" w:hAnsi="Times New Roman" w:cs="Times New Roman"/>
          <w:b/>
          <w:bCs/>
          <w:sz w:val="24"/>
          <w:szCs w:val="24"/>
        </w:rPr>
      </w:pPr>
      <w:r w:rsidRPr="00855ADB">
        <w:rPr>
          <w:rFonts w:ascii="Times New Roman" w:hAnsi="Times New Roman" w:cs="Times New Roman"/>
          <w:b/>
          <w:bCs/>
          <w:sz w:val="24"/>
          <w:szCs w:val="24"/>
        </w:rPr>
        <w:lastRenderedPageBreak/>
        <w:t>Connecting People to Information for Knowledge Development:</w:t>
      </w:r>
    </w:p>
    <w:p w14:paraId="715E09AB"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A sophisticated intranet system lets employees access job-related information and organise product databases and market research archives to make strategic decisions and develop new goods. </w:t>
      </w:r>
    </w:p>
    <w:p w14:paraId="091F4DB4" w14:textId="77777777" w:rsidR="004125A6" w:rsidRDefault="004125A6" w:rsidP="004125A6">
      <w:pPr>
        <w:spacing w:line="360" w:lineRule="auto"/>
        <w:jc w:val="both"/>
        <w:rPr>
          <w:rFonts w:ascii="Times New Roman" w:hAnsi="Times New Roman" w:cs="Times New Roman"/>
          <w:b/>
          <w:bCs/>
          <w:sz w:val="24"/>
          <w:szCs w:val="24"/>
        </w:rPr>
      </w:pPr>
      <w:r w:rsidRPr="00855ADB">
        <w:rPr>
          <w:rFonts w:ascii="Times New Roman" w:hAnsi="Times New Roman" w:cs="Times New Roman"/>
          <w:b/>
          <w:bCs/>
          <w:sz w:val="24"/>
          <w:szCs w:val="24"/>
        </w:rPr>
        <w:t>Connecting People to Tools for Knowledge Processing:</w:t>
      </w:r>
      <w:r>
        <w:rPr>
          <w:rFonts w:ascii="Times New Roman" w:hAnsi="Times New Roman" w:cs="Times New Roman"/>
          <w:b/>
          <w:bCs/>
          <w:sz w:val="24"/>
          <w:szCs w:val="24"/>
        </w:rPr>
        <w:t xml:space="preserve"> </w:t>
      </w:r>
    </w:p>
    <w:p w14:paraId="55D22725"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AI-driven knowledge bases and chatbots can automate regular processes, provide personalised recommendations, and solve problems, enhancing productivity and decision-making. </w:t>
      </w:r>
    </w:p>
    <w:p w14:paraId="66C37549" w14:textId="77777777" w:rsidR="004125A6"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Promoting a Knowledge-Sharing Culture:</w:t>
      </w:r>
      <w:r w:rsidRPr="00855ADB">
        <w:rPr>
          <w:rFonts w:ascii="Times New Roman" w:hAnsi="Times New Roman" w:cs="Times New Roman"/>
          <w:sz w:val="24"/>
          <w:szCs w:val="24"/>
        </w:rPr>
        <w:t xml:space="preserve"> </w:t>
      </w:r>
    </w:p>
    <w:p w14:paraId="50D46632"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Mentorship and knowledge-sharing programmes promote cross-functional collaboration and skill development, which motivates individuals to share their knowledge. </w:t>
      </w:r>
    </w:p>
    <w:p w14:paraId="031FF957"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Identifying Possible KM Tools/Technologies for Tesco PLC:</w:t>
      </w:r>
    </w:p>
    <w:p w14:paraId="550657E2" w14:textId="77777777" w:rsidR="00C2795E" w:rsidRPr="004125A6" w:rsidRDefault="00C2795E" w:rsidP="004125A6">
      <w:pPr>
        <w:pStyle w:val="ListParagraph"/>
        <w:numPr>
          <w:ilvl w:val="0"/>
          <w:numId w:val="6"/>
        </w:numPr>
        <w:spacing w:line="360" w:lineRule="auto"/>
        <w:jc w:val="both"/>
        <w:rPr>
          <w:rFonts w:ascii="Times New Roman" w:hAnsi="Times New Roman" w:cs="Times New Roman"/>
          <w:sz w:val="24"/>
          <w:szCs w:val="24"/>
        </w:rPr>
      </w:pPr>
      <w:r w:rsidRPr="004125A6">
        <w:rPr>
          <w:rFonts w:ascii="Times New Roman" w:hAnsi="Times New Roman" w:cs="Times New Roman"/>
          <w:sz w:val="24"/>
          <w:szCs w:val="24"/>
        </w:rPr>
        <w:t xml:space="preserve">Centralised knowledge management systems (KMS) store, organise, and retrieve organisational knowledge. </w:t>
      </w:r>
    </w:p>
    <w:p w14:paraId="6F664BBF" w14:textId="77777777" w:rsidR="00C2795E" w:rsidRPr="004125A6" w:rsidRDefault="00C2795E" w:rsidP="004125A6">
      <w:pPr>
        <w:pStyle w:val="ListParagraph"/>
        <w:numPr>
          <w:ilvl w:val="0"/>
          <w:numId w:val="6"/>
        </w:numPr>
        <w:spacing w:line="360" w:lineRule="auto"/>
        <w:jc w:val="both"/>
        <w:rPr>
          <w:rFonts w:ascii="Times New Roman" w:hAnsi="Times New Roman" w:cs="Times New Roman"/>
          <w:sz w:val="24"/>
          <w:szCs w:val="24"/>
        </w:rPr>
      </w:pPr>
      <w:r w:rsidRPr="004125A6">
        <w:rPr>
          <w:rFonts w:ascii="Times New Roman" w:hAnsi="Times New Roman" w:cs="Times New Roman"/>
          <w:sz w:val="24"/>
          <w:szCs w:val="24"/>
        </w:rPr>
        <w:t xml:space="preserve">Microsoft Teams, Slack, or Zoom enable real-time collaboration. </w:t>
      </w:r>
    </w:p>
    <w:p w14:paraId="4274C5A3" w14:textId="77777777" w:rsidR="00C2795E" w:rsidRPr="004125A6" w:rsidRDefault="00C2795E" w:rsidP="004125A6">
      <w:pPr>
        <w:pStyle w:val="ListParagraph"/>
        <w:numPr>
          <w:ilvl w:val="0"/>
          <w:numId w:val="6"/>
        </w:numPr>
        <w:spacing w:line="360" w:lineRule="auto"/>
        <w:jc w:val="both"/>
        <w:rPr>
          <w:rFonts w:ascii="Times New Roman" w:hAnsi="Times New Roman" w:cs="Times New Roman"/>
          <w:sz w:val="24"/>
          <w:szCs w:val="24"/>
        </w:rPr>
      </w:pPr>
      <w:r w:rsidRPr="004125A6">
        <w:rPr>
          <w:rFonts w:ascii="Times New Roman" w:hAnsi="Times New Roman" w:cs="Times New Roman"/>
          <w:sz w:val="24"/>
          <w:szCs w:val="24"/>
        </w:rPr>
        <w:t xml:space="preserve">Google Drive and Microsoft SharePoint enable secure document exchange. </w:t>
      </w:r>
    </w:p>
    <w:p w14:paraId="14CEE3BF" w14:textId="77777777" w:rsidR="00C2795E" w:rsidRPr="004125A6" w:rsidRDefault="00C2795E" w:rsidP="004125A6">
      <w:pPr>
        <w:pStyle w:val="ListParagraph"/>
        <w:numPr>
          <w:ilvl w:val="0"/>
          <w:numId w:val="6"/>
        </w:numPr>
        <w:spacing w:line="360" w:lineRule="auto"/>
        <w:jc w:val="both"/>
        <w:rPr>
          <w:rFonts w:ascii="Times New Roman" w:hAnsi="Times New Roman" w:cs="Times New Roman"/>
          <w:sz w:val="24"/>
          <w:szCs w:val="24"/>
        </w:rPr>
      </w:pPr>
      <w:r w:rsidRPr="004125A6">
        <w:rPr>
          <w:rFonts w:ascii="Times New Roman" w:hAnsi="Times New Roman" w:cs="Times New Roman"/>
          <w:sz w:val="24"/>
          <w:szCs w:val="24"/>
        </w:rPr>
        <w:t xml:space="preserve">AI-powered chatbots, virtual assistants, and recommendation engines automate knowledge tasks. </w:t>
      </w:r>
    </w:p>
    <w:p w14:paraId="6003CE95" w14:textId="77777777" w:rsidR="00C2795E" w:rsidRPr="004125A6" w:rsidRDefault="00C2795E" w:rsidP="004125A6">
      <w:pPr>
        <w:pStyle w:val="ListParagraph"/>
        <w:numPr>
          <w:ilvl w:val="0"/>
          <w:numId w:val="6"/>
        </w:numPr>
        <w:spacing w:line="360" w:lineRule="auto"/>
        <w:jc w:val="both"/>
        <w:rPr>
          <w:rFonts w:ascii="Times New Roman" w:hAnsi="Times New Roman" w:cs="Times New Roman"/>
          <w:sz w:val="24"/>
          <w:szCs w:val="24"/>
        </w:rPr>
      </w:pPr>
      <w:r w:rsidRPr="004125A6">
        <w:rPr>
          <w:rFonts w:ascii="Times New Roman" w:hAnsi="Times New Roman" w:cs="Times New Roman"/>
          <w:sz w:val="24"/>
          <w:szCs w:val="24"/>
        </w:rPr>
        <w:t xml:space="preserve">Individual training and development LMSs include Moodle and Cornerstone. </w:t>
      </w:r>
    </w:p>
    <w:p w14:paraId="0D190CD0" w14:textId="77777777" w:rsidR="00C2795E" w:rsidRPr="004125A6" w:rsidRDefault="00C2795E" w:rsidP="004125A6">
      <w:pPr>
        <w:pStyle w:val="ListParagraph"/>
        <w:numPr>
          <w:ilvl w:val="0"/>
          <w:numId w:val="6"/>
        </w:numPr>
        <w:spacing w:line="360" w:lineRule="auto"/>
        <w:jc w:val="both"/>
        <w:rPr>
          <w:rFonts w:ascii="Times New Roman" w:hAnsi="Times New Roman" w:cs="Times New Roman"/>
          <w:sz w:val="24"/>
          <w:szCs w:val="24"/>
        </w:rPr>
      </w:pPr>
      <w:r w:rsidRPr="004125A6">
        <w:rPr>
          <w:rFonts w:ascii="Times New Roman" w:hAnsi="Times New Roman" w:cs="Times New Roman"/>
          <w:sz w:val="24"/>
          <w:szCs w:val="24"/>
        </w:rPr>
        <w:t xml:space="preserve">Facebook Workplace and Yammer can help develop informal learning communities and share information. </w:t>
      </w:r>
    </w:p>
    <w:p w14:paraId="0D590760" w14:textId="2719CF54"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These knowledge management systems and a culture of constant learning and information sharing help Tesco PLC maximise its potential and adapt to the changing market. </w:t>
      </w:r>
    </w:p>
    <w:p w14:paraId="1965DA4E" w14:textId="2DD36F1C" w:rsidR="004125A6" w:rsidRPr="00715E43" w:rsidRDefault="004125A6" w:rsidP="00E35288">
      <w:pPr>
        <w:pStyle w:val="Heading1"/>
      </w:pPr>
      <w:bookmarkStart w:id="14" w:name="_Toc163863942"/>
      <w:r w:rsidRPr="00715E43">
        <w:t>Demonstrating how it will be used or accessed, including screen design, access points, security restrictions, other applicable options.</w:t>
      </w:r>
      <w:bookmarkEnd w:id="14"/>
      <w:r w:rsidRPr="00715E43">
        <w:t xml:space="preserve"> </w:t>
      </w:r>
    </w:p>
    <w:p w14:paraId="12545A54"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Implementation of KM Tools at Tesco PLC:</w:t>
      </w:r>
    </w:p>
    <w:p w14:paraId="491A1551"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Knowledge Management System (KMS):</w:t>
      </w:r>
    </w:p>
    <w:p w14:paraId="605647D1" w14:textId="77777777" w:rsidR="004125A6" w:rsidRPr="004125A6" w:rsidRDefault="004125A6" w:rsidP="004125A6">
      <w:pPr>
        <w:spacing w:line="360" w:lineRule="auto"/>
        <w:jc w:val="both"/>
        <w:rPr>
          <w:rFonts w:ascii="Times New Roman" w:hAnsi="Times New Roman" w:cs="Times New Roman"/>
          <w:b/>
          <w:bCs/>
          <w:sz w:val="24"/>
          <w:szCs w:val="24"/>
        </w:rPr>
      </w:pPr>
      <w:r w:rsidRPr="004125A6">
        <w:rPr>
          <w:rFonts w:ascii="Times New Roman" w:hAnsi="Times New Roman" w:cs="Times New Roman"/>
          <w:b/>
          <w:bCs/>
          <w:sz w:val="24"/>
          <w:szCs w:val="24"/>
        </w:rPr>
        <w:t xml:space="preserve">Access Point: </w:t>
      </w:r>
    </w:p>
    <w:p w14:paraId="7DFBB385"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lastRenderedPageBreak/>
        <w:t xml:space="preserve">The Knowledge Management System (KMS) user interface will include employee profiles, discussion forums, document repositories, and descriptive navigation menus and search features. </w:t>
      </w:r>
    </w:p>
    <w:p w14:paraId="280D5A08" w14:textId="77777777" w:rsidR="004125A6" w:rsidRPr="004125A6" w:rsidRDefault="004125A6" w:rsidP="004125A6">
      <w:pPr>
        <w:spacing w:line="360" w:lineRule="auto"/>
        <w:jc w:val="both"/>
        <w:rPr>
          <w:rFonts w:ascii="Times New Roman" w:hAnsi="Times New Roman" w:cs="Times New Roman"/>
          <w:b/>
          <w:bCs/>
          <w:sz w:val="24"/>
          <w:szCs w:val="24"/>
        </w:rPr>
      </w:pPr>
      <w:r w:rsidRPr="004125A6">
        <w:rPr>
          <w:rFonts w:ascii="Times New Roman" w:hAnsi="Times New Roman" w:cs="Times New Roman"/>
          <w:b/>
          <w:bCs/>
          <w:sz w:val="24"/>
          <w:szCs w:val="24"/>
        </w:rPr>
        <w:t xml:space="preserve">Screen Design: </w:t>
      </w:r>
    </w:p>
    <w:p w14:paraId="2331ECA6"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Access to important KMS information will be restricted by role and permissions. Encryption and multi-factor authentication will assure data security and regulatory compliance. </w:t>
      </w:r>
    </w:p>
    <w:p w14:paraId="040E496B"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Collaborative Tools:</w:t>
      </w:r>
    </w:p>
    <w:p w14:paraId="43D8D662" w14:textId="77777777" w:rsidR="004125A6" w:rsidRPr="004125A6" w:rsidRDefault="004125A6" w:rsidP="004125A6">
      <w:pPr>
        <w:spacing w:line="360" w:lineRule="auto"/>
        <w:jc w:val="both"/>
        <w:rPr>
          <w:rFonts w:ascii="Times New Roman" w:hAnsi="Times New Roman" w:cs="Times New Roman"/>
          <w:b/>
          <w:bCs/>
          <w:sz w:val="24"/>
          <w:szCs w:val="24"/>
        </w:rPr>
      </w:pPr>
      <w:r w:rsidRPr="004125A6">
        <w:rPr>
          <w:rFonts w:ascii="Times New Roman" w:hAnsi="Times New Roman" w:cs="Times New Roman"/>
          <w:b/>
          <w:bCs/>
          <w:sz w:val="24"/>
          <w:szCs w:val="24"/>
        </w:rPr>
        <w:t xml:space="preserve">Access Point: </w:t>
      </w:r>
    </w:p>
    <w:p w14:paraId="6D7503D8"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is exploring and establishing a digital office ecosystem using Microsoft Teams on computers and mobile devices. </w:t>
      </w:r>
    </w:p>
    <w:p w14:paraId="11F171DC" w14:textId="77777777" w:rsidR="004125A6" w:rsidRPr="004125A6" w:rsidRDefault="004125A6" w:rsidP="004125A6">
      <w:pPr>
        <w:spacing w:line="360" w:lineRule="auto"/>
        <w:jc w:val="both"/>
        <w:rPr>
          <w:rFonts w:ascii="Times New Roman" w:hAnsi="Times New Roman" w:cs="Times New Roman"/>
          <w:b/>
          <w:bCs/>
          <w:sz w:val="24"/>
          <w:szCs w:val="24"/>
        </w:rPr>
      </w:pPr>
      <w:r w:rsidRPr="004125A6">
        <w:rPr>
          <w:rFonts w:ascii="Times New Roman" w:hAnsi="Times New Roman" w:cs="Times New Roman"/>
          <w:b/>
          <w:bCs/>
          <w:sz w:val="24"/>
          <w:szCs w:val="24"/>
        </w:rPr>
        <w:t xml:space="preserve">Screen Design: </w:t>
      </w:r>
    </w:p>
    <w:p w14:paraId="4367CA60"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The interface will contain chat channels, virtual conference rooms, and file sharing. Users can initiate or join discussions, organise meetings, and collaborate on papers in real time. </w:t>
      </w:r>
    </w:p>
    <w:p w14:paraId="6AFF5119" w14:textId="77777777" w:rsidR="004125A6" w:rsidRPr="004125A6" w:rsidRDefault="004125A6" w:rsidP="004125A6">
      <w:pPr>
        <w:spacing w:line="360" w:lineRule="auto"/>
        <w:jc w:val="both"/>
        <w:rPr>
          <w:rFonts w:ascii="Times New Roman" w:hAnsi="Times New Roman" w:cs="Times New Roman"/>
          <w:b/>
          <w:bCs/>
          <w:sz w:val="24"/>
          <w:szCs w:val="24"/>
        </w:rPr>
      </w:pPr>
      <w:r w:rsidRPr="004125A6">
        <w:rPr>
          <w:rFonts w:ascii="Times New Roman" w:hAnsi="Times New Roman" w:cs="Times New Roman"/>
          <w:b/>
          <w:bCs/>
          <w:sz w:val="24"/>
          <w:szCs w:val="24"/>
        </w:rPr>
        <w:t xml:space="preserve">Security Restrictions: </w:t>
      </w:r>
    </w:p>
    <w:p w14:paraId="418644CD" w14:textId="31DC4CAD"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Collaboration platform communications will be secured from start to finish, and administrative controls will regulate user access and permissions to protect critical data</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Ardolino</w:t>
      </w:r>
      <w:r w:rsidR="00836AAD">
        <w:rPr>
          <w:rFonts w:ascii="Times New Roman" w:hAnsi="Times New Roman" w:cs="Times New Roman"/>
          <w:sz w:val="24"/>
          <w:szCs w:val="24"/>
        </w:rPr>
        <w:t xml:space="preserve"> et al., 2018)</w:t>
      </w:r>
      <w:r w:rsidRPr="00C2795E">
        <w:rPr>
          <w:rFonts w:ascii="Times New Roman" w:hAnsi="Times New Roman" w:cs="Times New Roman"/>
          <w:sz w:val="24"/>
          <w:szCs w:val="24"/>
        </w:rPr>
        <w:t xml:space="preserve">. </w:t>
      </w:r>
    </w:p>
    <w:p w14:paraId="2CA92A94" w14:textId="01EE4DF9" w:rsidR="00C2795E" w:rsidRPr="004125A6" w:rsidRDefault="004125A6" w:rsidP="00C2795E">
      <w:pPr>
        <w:spacing w:line="360" w:lineRule="auto"/>
        <w:jc w:val="both"/>
        <w:rPr>
          <w:rFonts w:ascii="Times New Roman" w:hAnsi="Times New Roman" w:cs="Times New Roman"/>
          <w:b/>
          <w:bCs/>
          <w:sz w:val="24"/>
          <w:szCs w:val="24"/>
        </w:rPr>
      </w:pPr>
      <w:r w:rsidRPr="004125A6">
        <w:rPr>
          <w:rFonts w:ascii="Times New Roman" w:hAnsi="Times New Roman" w:cs="Times New Roman"/>
          <w:b/>
          <w:bCs/>
          <w:sz w:val="24"/>
          <w:szCs w:val="24"/>
        </w:rPr>
        <w:t>L</w:t>
      </w:r>
      <w:r w:rsidR="00C2795E" w:rsidRPr="004125A6">
        <w:rPr>
          <w:rFonts w:ascii="Times New Roman" w:hAnsi="Times New Roman" w:cs="Times New Roman"/>
          <w:b/>
          <w:bCs/>
          <w:sz w:val="24"/>
          <w:szCs w:val="24"/>
        </w:rPr>
        <w:t>earning management systems</w:t>
      </w:r>
    </w:p>
    <w:p w14:paraId="50F49526" w14:textId="77777777" w:rsidR="004125A6" w:rsidRPr="004125A6" w:rsidRDefault="004125A6" w:rsidP="004125A6">
      <w:pPr>
        <w:spacing w:line="360" w:lineRule="auto"/>
        <w:jc w:val="both"/>
        <w:rPr>
          <w:rFonts w:ascii="Times New Roman" w:hAnsi="Times New Roman" w:cs="Times New Roman"/>
          <w:b/>
          <w:bCs/>
          <w:sz w:val="24"/>
          <w:szCs w:val="24"/>
        </w:rPr>
      </w:pPr>
      <w:r w:rsidRPr="004125A6">
        <w:rPr>
          <w:rFonts w:ascii="Times New Roman" w:hAnsi="Times New Roman" w:cs="Times New Roman"/>
          <w:b/>
          <w:bCs/>
          <w:sz w:val="24"/>
          <w:szCs w:val="24"/>
        </w:rPr>
        <w:t xml:space="preserve">Access Point: </w:t>
      </w:r>
    </w:p>
    <w:p w14:paraId="73909E6D"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Tesco's intranet portal or specific training platforms will give employees on-demand LMS access for professional development. </w:t>
      </w:r>
    </w:p>
    <w:p w14:paraId="019EC450" w14:textId="77777777" w:rsidR="004125A6" w:rsidRPr="004125A6" w:rsidRDefault="004125A6" w:rsidP="004125A6">
      <w:pPr>
        <w:spacing w:line="360" w:lineRule="auto"/>
        <w:jc w:val="both"/>
        <w:rPr>
          <w:rFonts w:ascii="Times New Roman" w:hAnsi="Times New Roman" w:cs="Times New Roman"/>
          <w:b/>
          <w:bCs/>
          <w:sz w:val="24"/>
          <w:szCs w:val="24"/>
        </w:rPr>
      </w:pPr>
      <w:r w:rsidRPr="004125A6">
        <w:rPr>
          <w:rFonts w:ascii="Times New Roman" w:hAnsi="Times New Roman" w:cs="Times New Roman"/>
          <w:b/>
          <w:bCs/>
          <w:sz w:val="24"/>
          <w:szCs w:val="24"/>
        </w:rPr>
        <w:t xml:space="preserve">Screen Design: </w:t>
      </w:r>
    </w:p>
    <w:p w14:paraId="3394EE5B"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Assessment modules, progress trackers, and course catalogues will be available on the learning management system (LMS) interface, where users may enrol, track their progress, and receive personalised suggestions based on their past experiences and interests </w:t>
      </w:r>
    </w:p>
    <w:p w14:paraId="53A40A2E" w14:textId="77777777" w:rsidR="004125A6" w:rsidRPr="004125A6" w:rsidRDefault="004125A6" w:rsidP="004125A6">
      <w:pPr>
        <w:spacing w:line="360" w:lineRule="auto"/>
        <w:jc w:val="both"/>
        <w:rPr>
          <w:rFonts w:ascii="Times New Roman" w:hAnsi="Times New Roman" w:cs="Times New Roman"/>
          <w:b/>
          <w:bCs/>
          <w:sz w:val="24"/>
          <w:szCs w:val="24"/>
        </w:rPr>
      </w:pPr>
      <w:r w:rsidRPr="004125A6">
        <w:rPr>
          <w:rFonts w:ascii="Times New Roman" w:hAnsi="Times New Roman" w:cs="Times New Roman"/>
          <w:b/>
          <w:bCs/>
          <w:sz w:val="24"/>
          <w:szCs w:val="24"/>
        </w:rPr>
        <w:t xml:space="preserve">Security Restrictions: </w:t>
      </w:r>
    </w:p>
    <w:p w14:paraId="7FBA59E6" w14:textId="77777777" w:rsidR="004125A6" w:rsidRDefault="00C2795E" w:rsidP="004125A6">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lastRenderedPageBreak/>
        <w:t xml:space="preserve">A systematic integration of role-based access restrictions into the learning management system (LMS) can allow employees to access, exchange, and exploit information while safeguarding data integrity and confidentiality. </w:t>
      </w:r>
    </w:p>
    <w:p w14:paraId="4C02A909" w14:textId="741BF516" w:rsidR="00C2795E" w:rsidRPr="00E35288" w:rsidRDefault="004125A6" w:rsidP="00E35288">
      <w:pPr>
        <w:pStyle w:val="Heading1"/>
      </w:pPr>
      <w:bookmarkStart w:id="15" w:name="_Toc163863943"/>
      <w:r w:rsidRPr="00E35288">
        <w:t xml:space="preserve">How will it interact with other ongoing </w:t>
      </w:r>
      <w:proofErr w:type="gramStart"/>
      <w:r w:rsidRPr="00E35288">
        <w:t>systems</w:t>
      </w:r>
      <w:bookmarkEnd w:id="15"/>
      <w:proofErr w:type="gramEnd"/>
      <w:r w:rsidRPr="00E35288">
        <w:t xml:space="preserve"> </w:t>
      </w:r>
    </w:p>
    <w:p w14:paraId="3C5C2435"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Integration of KM Systems with Ongoing Systems at Tesco PLC:</w:t>
      </w:r>
    </w:p>
    <w:p w14:paraId="35E5D8CD" w14:textId="77777777" w:rsidR="004125A6"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Enterprise Resource Planning (ERP) System:</w:t>
      </w:r>
    </w:p>
    <w:p w14:paraId="261F006A"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The knowledge management system (KMS) can aggregate sales data from the enterprise resource planning (ERP) system to assess consumer preferences and market trends, making targeted marketing campaigns easier. </w:t>
      </w:r>
    </w:p>
    <w:p w14:paraId="7150892F"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Customer Relationship Management (CRM) System:</w:t>
      </w:r>
    </w:p>
    <w:p w14:paraId="070C1390" w14:textId="3BCEAE5C"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can integrate with the customer relationship management (CRM) system to collect customer feedback and insights, which can be put into the knowledge management system (KMS) to improve product development and service. Reading knowledge articles triggered by consumer complaints in the computer system that manages customer complaints can help employees resolve similar issues more efficiently</w:t>
      </w:r>
      <w:r w:rsidR="00836AAD">
        <w:rPr>
          <w:rFonts w:ascii="Times New Roman" w:hAnsi="Times New Roman" w:cs="Times New Roman"/>
          <w:sz w:val="24"/>
          <w:szCs w:val="24"/>
        </w:rPr>
        <w:t xml:space="preserve"> (</w:t>
      </w:r>
      <w:r w:rsidR="00836AAD" w:rsidRPr="00836AAD">
        <w:rPr>
          <w:rFonts w:ascii="Times New Roman" w:hAnsi="Times New Roman" w:cs="Times New Roman"/>
          <w:sz w:val="24"/>
          <w:szCs w:val="24"/>
        </w:rPr>
        <w:t>Clarke</w:t>
      </w:r>
      <w:r w:rsidR="00836AAD">
        <w:rPr>
          <w:rFonts w:ascii="Times New Roman" w:hAnsi="Times New Roman" w:cs="Times New Roman"/>
          <w:sz w:val="24"/>
          <w:szCs w:val="24"/>
        </w:rPr>
        <w:t>, 2018).</w:t>
      </w:r>
    </w:p>
    <w:p w14:paraId="24D86206"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Supply Chain Management (SCM) System:</w:t>
      </w:r>
    </w:p>
    <w:p w14:paraId="2DCFFFDD"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By integrating the SCM system, Tesco can improve inventory management and speed up receiving and purchasing items. The KMS can give employees up-to-date product availability, supplier performance, and logistics information to help them make decisions. </w:t>
      </w:r>
    </w:p>
    <w:p w14:paraId="34FDC657"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Human Resources Information System (HRIS):</w:t>
      </w:r>
    </w:p>
    <w:p w14:paraId="1654EA3B"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Employee skill development and certification can be tracked by the Learning Management System (LMS) and Human Resource Information System (HRIS) to ensure alignment with the firm's goals. </w:t>
      </w:r>
    </w:p>
    <w:p w14:paraId="78DCBB6F"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Point of Sale (POS) System:</w:t>
      </w:r>
    </w:p>
    <w:p w14:paraId="75794677" w14:textId="4F1539E5"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The KMS can aggregate data from POS systems to analyse sales trends, consumer preferences, and product demand patterns, which influences strategic decision-making and product assortment planning. Tesco can collect transactional data in real time for market analysis and customer personalisation</w:t>
      </w:r>
      <w:r w:rsidR="00836AAD">
        <w:rPr>
          <w:rFonts w:ascii="Times New Roman" w:hAnsi="Times New Roman" w:cs="Times New Roman"/>
          <w:sz w:val="24"/>
          <w:szCs w:val="24"/>
        </w:rPr>
        <w:t xml:space="preserve"> (</w:t>
      </w:r>
      <w:proofErr w:type="spellStart"/>
      <w:r w:rsidR="00836AAD" w:rsidRPr="00836AAD">
        <w:rPr>
          <w:rFonts w:ascii="Times New Roman" w:hAnsi="Times New Roman" w:cs="Times New Roman"/>
          <w:sz w:val="24"/>
          <w:szCs w:val="24"/>
        </w:rPr>
        <w:t>Abualoush</w:t>
      </w:r>
      <w:proofErr w:type="spellEnd"/>
      <w:r w:rsidR="00836AAD">
        <w:rPr>
          <w:rFonts w:ascii="Times New Roman" w:hAnsi="Times New Roman" w:cs="Times New Roman"/>
          <w:sz w:val="24"/>
          <w:szCs w:val="24"/>
        </w:rPr>
        <w:t xml:space="preserve"> et al., 2018).</w:t>
      </w:r>
    </w:p>
    <w:p w14:paraId="20A24667"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Business Intelligence (BI) and Analytics Platforms:</w:t>
      </w:r>
    </w:p>
    <w:p w14:paraId="389A10B7" w14:textId="172B3F61"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lastRenderedPageBreak/>
        <w:t xml:space="preserve">Business intelligence and analytics platforms improve data visualisation and reporting by giving employees actionable insights from complex data. The KMS can feed data into business intelligence dashboards for performance monitoring, trend analysis, and forecasting, helping stakeholders make data-driven decisions quickly. Tesco PLC can use its collective expertise to gain a competitive edge in the highly competitive retail industry by integrating knowledge management (KM) systems with its infrastructure and processes to create a cohesive ecosystem where data flows seamlessly between departments and functions. This improves operational efficiency, encourages collaboration, and </w:t>
      </w:r>
    </w:p>
    <w:p w14:paraId="095E7761" w14:textId="09BE35F5" w:rsidR="004125A6" w:rsidRPr="00715E43" w:rsidRDefault="004125A6" w:rsidP="00E35288">
      <w:pPr>
        <w:pStyle w:val="Heading1"/>
      </w:pPr>
      <w:bookmarkStart w:id="16" w:name="_Toc163863944"/>
      <w:r w:rsidRPr="00715E43">
        <w:t>How you may implement the chosen KM system without spending much of the organisation resources</w:t>
      </w:r>
      <w:bookmarkEnd w:id="16"/>
      <w:r w:rsidRPr="00715E43">
        <w:t xml:space="preserve"> </w:t>
      </w:r>
    </w:p>
    <w:p w14:paraId="05FDB248"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PLC needs a strategic strategy that optimises processes, prioritises cost-effective solutions, and maximises resource use to implement a sophisticated Knowledge Management (KM) system without large expenditures. </w:t>
      </w:r>
    </w:p>
    <w:p w14:paraId="1E6F6106"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Utilize Open-Source or Low-Cost Software:</w:t>
      </w:r>
    </w:p>
    <w:p w14:paraId="3C637435"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can consider cheaper open-source or cloud-based material administration, collaboration, and knowledge sharing tools. </w:t>
      </w:r>
    </w:p>
    <w:p w14:paraId="56AC8152"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Maximize Existing Infrastructure:</w:t>
      </w:r>
    </w:p>
    <w:p w14:paraId="699A077A"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Repurposing and optimising intranet portals and collaboration tools helps Tesco achieve information management goals while reducing new spending. </w:t>
      </w:r>
    </w:p>
    <w:p w14:paraId="1575ACC0"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Implement Incremental Rollouts:</w:t>
      </w:r>
    </w:p>
    <w:p w14:paraId="70A53740"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may stage the knowledge management system, starting with high-impact areas, to prioritise important features and functions while spreading expenses and minimising everyday operational disturbances. </w:t>
      </w:r>
    </w:p>
    <w:p w14:paraId="63C11AEA"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Employee Training and Engagement:</w:t>
      </w:r>
    </w:p>
    <w:p w14:paraId="3FDF8B99" w14:textId="120BC2E1"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can improve information sharing and collaboration naturally by giving its staff the tools to use knowledge management. Comprehensive training and employee participation can maximise the system's efficiency without costing much</w:t>
      </w:r>
      <w:r w:rsidR="00836AAD">
        <w:rPr>
          <w:rFonts w:ascii="Times New Roman" w:hAnsi="Times New Roman" w:cs="Times New Roman"/>
          <w:sz w:val="24"/>
          <w:szCs w:val="24"/>
        </w:rPr>
        <w:t xml:space="preserve"> (</w:t>
      </w:r>
      <w:proofErr w:type="spellStart"/>
      <w:r w:rsidR="00836AAD" w:rsidRPr="00836AAD">
        <w:rPr>
          <w:rFonts w:ascii="Times New Roman" w:hAnsi="Times New Roman" w:cs="Times New Roman"/>
          <w:sz w:val="24"/>
          <w:szCs w:val="24"/>
        </w:rPr>
        <w:t>Abualoush</w:t>
      </w:r>
      <w:proofErr w:type="spellEnd"/>
      <w:r w:rsidR="00836AAD">
        <w:rPr>
          <w:rFonts w:ascii="Times New Roman" w:hAnsi="Times New Roman" w:cs="Times New Roman"/>
          <w:sz w:val="24"/>
          <w:szCs w:val="24"/>
        </w:rPr>
        <w:t xml:space="preserve"> et al., 2018).</w:t>
      </w:r>
    </w:p>
    <w:p w14:paraId="29422317"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Embrace User-Generated Content:</w:t>
      </w:r>
    </w:p>
    <w:p w14:paraId="293CEC44"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lastRenderedPageBreak/>
        <w:t xml:space="preserve">To reduce content development costs, Tesco can utilise recognition programmes or gamification to incentivise knowledge sharing and leverage workers' expertise and insights. </w:t>
      </w:r>
    </w:p>
    <w:p w14:paraId="5C5402B8"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Explore Partnerships and Collaborations:</w:t>
      </w:r>
    </w:p>
    <w:p w14:paraId="4975BD8D" w14:textId="2A874E7F"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may collaborate with academic institutions, industry associations, or technology providers to gain knowledge management resources, experience, and best practices. Cost-effective solutions and innovative ideas may help Tesco improve its knowledge management capabilities</w:t>
      </w:r>
      <w:r w:rsidR="00727A9C">
        <w:rPr>
          <w:rFonts w:ascii="Times New Roman" w:hAnsi="Times New Roman" w:cs="Times New Roman"/>
          <w:sz w:val="24"/>
          <w:szCs w:val="24"/>
        </w:rPr>
        <w:t xml:space="preserve"> (</w:t>
      </w:r>
      <w:r w:rsidR="00727A9C" w:rsidRPr="00836AAD">
        <w:rPr>
          <w:rFonts w:ascii="Times New Roman" w:hAnsi="Times New Roman" w:cs="Times New Roman"/>
          <w:sz w:val="24"/>
          <w:szCs w:val="24"/>
        </w:rPr>
        <w:t>Ardolino</w:t>
      </w:r>
      <w:r w:rsidR="00727A9C">
        <w:rPr>
          <w:rFonts w:ascii="Times New Roman" w:hAnsi="Times New Roman" w:cs="Times New Roman"/>
          <w:sz w:val="24"/>
          <w:szCs w:val="24"/>
        </w:rPr>
        <w:t xml:space="preserve"> et al., 2018).</w:t>
      </w:r>
    </w:p>
    <w:p w14:paraId="0ADB5B8B"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Monitor and Optimize Performance:</w:t>
      </w:r>
    </w:p>
    <w:p w14:paraId="2BEB1D1A" w14:textId="5CA2E17D"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In conclusion, Tesco PLC can create a cost-effective and efficient knowledge management system by monitoring and responding to user feedback. </w:t>
      </w:r>
    </w:p>
    <w:p w14:paraId="56F62833" w14:textId="2B2FD22C" w:rsidR="004125A6" w:rsidRPr="00715E43" w:rsidRDefault="004125A6" w:rsidP="00E35288">
      <w:pPr>
        <w:pStyle w:val="Heading1"/>
      </w:pPr>
      <w:bookmarkStart w:id="17" w:name="_Toc163863945"/>
      <w:r w:rsidRPr="00715E43">
        <w:t>Describing ways how you the knowledge accumulated could be commercialised</w:t>
      </w:r>
      <w:bookmarkEnd w:id="17"/>
    </w:p>
    <w:p w14:paraId="1CBE2A65"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PLC can commercialise KM system insights in these ways: </w:t>
      </w:r>
    </w:p>
    <w:p w14:paraId="01738A01"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Data Monetization:</w:t>
      </w:r>
    </w:p>
    <w:p w14:paraId="66838A68" w14:textId="57D6A262"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can generate revenue through data licencing or subscription models by anonymizing and aggregating its massive customer data and providing market intelligence and trend research to </w:t>
      </w:r>
      <w:r w:rsidR="004125A6" w:rsidRPr="00C2795E">
        <w:rPr>
          <w:rFonts w:ascii="Times New Roman" w:hAnsi="Times New Roman" w:cs="Times New Roman"/>
          <w:sz w:val="24"/>
          <w:szCs w:val="24"/>
        </w:rPr>
        <w:t>consumer-packaged</w:t>
      </w:r>
      <w:r w:rsidRPr="00C2795E">
        <w:rPr>
          <w:rFonts w:ascii="Times New Roman" w:hAnsi="Times New Roman" w:cs="Times New Roman"/>
          <w:sz w:val="24"/>
          <w:szCs w:val="24"/>
        </w:rPr>
        <w:t xml:space="preserve"> goods companies, marketing agencies, and market research firms. </w:t>
      </w:r>
    </w:p>
    <w:p w14:paraId="58FCF55B"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Consulting Services:</w:t>
      </w:r>
    </w:p>
    <w:p w14:paraId="3F4FB916" w14:textId="31FA5B5F"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Tesco's expertise in retail operations, supply chain management, and customer interaction allow it to provide consultancy services to other retailers and organisations looking to improve efficiency, customer experience, and revenue, which can lead to consultancy fees and long-term business growth</w:t>
      </w:r>
      <w:r w:rsidR="00727A9C">
        <w:rPr>
          <w:rFonts w:ascii="Times New Roman" w:hAnsi="Times New Roman" w:cs="Times New Roman"/>
          <w:sz w:val="24"/>
          <w:szCs w:val="24"/>
        </w:rPr>
        <w:t xml:space="preserve"> (</w:t>
      </w:r>
      <w:r w:rsidR="00727A9C" w:rsidRPr="00836AAD">
        <w:rPr>
          <w:rFonts w:ascii="Times New Roman" w:hAnsi="Times New Roman" w:cs="Times New Roman"/>
          <w:sz w:val="24"/>
          <w:szCs w:val="24"/>
        </w:rPr>
        <w:t>Ardolino</w:t>
      </w:r>
      <w:r w:rsidR="00727A9C">
        <w:rPr>
          <w:rFonts w:ascii="Times New Roman" w:hAnsi="Times New Roman" w:cs="Times New Roman"/>
          <w:sz w:val="24"/>
          <w:szCs w:val="24"/>
        </w:rPr>
        <w:t xml:space="preserve"> et al., 2018).</w:t>
      </w:r>
    </w:p>
    <w:p w14:paraId="55FB3311"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Product Innovation and Licensing:</w:t>
      </w:r>
    </w:p>
    <w:p w14:paraId="6D53B372"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can licence its proprietary products, technologies, and inventions to other retailers and manufacturers to earn royalties and enter new markets. </w:t>
      </w:r>
    </w:p>
    <w:p w14:paraId="1B3B26D4"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E-Learning and Training Programs:</w:t>
      </w:r>
    </w:p>
    <w:p w14:paraId="18FDC2F2"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may capitalise on its knowledge assets and offer learners services by monetizing its training content through subscription-based platforms or pay-per-course models. </w:t>
      </w:r>
    </w:p>
    <w:p w14:paraId="3C9698AE" w14:textId="77777777" w:rsidR="004125A6" w:rsidRPr="00855ADB" w:rsidRDefault="004125A6" w:rsidP="004125A6">
      <w:pPr>
        <w:spacing w:line="360" w:lineRule="auto"/>
        <w:jc w:val="both"/>
        <w:rPr>
          <w:rFonts w:ascii="Times New Roman" w:hAnsi="Times New Roman" w:cs="Times New Roman"/>
          <w:sz w:val="24"/>
          <w:szCs w:val="24"/>
        </w:rPr>
      </w:pPr>
    </w:p>
    <w:p w14:paraId="75A7FF44"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can expand globally while earning franchise fees and royalties by offering franchising agreements, support, and access to its tried and tested business model to business owners and entrepreneurs interested in retail. </w:t>
      </w:r>
    </w:p>
    <w:p w14:paraId="62B18D29"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Collaborative Partnerships and Joint Ventures:</w:t>
      </w:r>
    </w:p>
    <w:p w14:paraId="0A373BDE" w14:textId="77777777"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 xml:space="preserve">Tesco can co-create new products, services, or business models with its partners by combining resources, experience, and market insights. This allows Tesco to share risks and gains with its partners. </w:t>
      </w:r>
    </w:p>
    <w:p w14:paraId="70C7C56E" w14:textId="77777777" w:rsidR="004125A6" w:rsidRPr="00855ADB" w:rsidRDefault="004125A6" w:rsidP="004125A6">
      <w:pPr>
        <w:spacing w:line="360" w:lineRule="auto"/>
        <w:jc w:val="both"/>
        <w:rPr>
          <w:rFonts w:ascii="Times New Roman" w:hAnsi="Times New Roman" w:cs="Times New Roman"/>
          <w:sz w:val="24"/>
          <w:szCs w:val="24"/>
        </w:rPr>
      </w:pPr>
      <w:r w:rsidRPr="00855ADB">
        <w:rPr>
          <w:rFonts w:ascii="Times New Roman" w:hAnsi="Times New Roman" w:cs="Times New Roman"/>
          <w:b/>
          <w:bCs/>
          <w:sz w:val="24"/>
          <w:szCs w:val="24"/>
        </w:rPr>
        <w:t>Branded Content and Sponsorships:</w:t>
      </w:r>
    </w:p>
    <w:p w14:paraId="1C8FBEAC" w14:textId="36728AA4" w:rsidR="00C2795E" w:rsidRP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can boost brand awareness, consumer engagement, and revenue by sponsoring or partnering with comparable companies or events</w:t>
      </w:r>
      <w:r w:rsidR="00727A9C">
        <w:rPr>
          <w:rFonts w:ascii="Times New Roman" w:hAnsi="Times New Roman" w:cs="Times New Roman"/>
          <w:sz w:val="24"/>
          <w:szCs w:val="24"/>
        </w:rPr>
        <w:t xml:space="preserve"> (</w:t>
      </w:r>
      <w:proofErr w:type="spellStart"/>
      <w:r w:rsidR="00727A9C" w:rsidRPr="00836AAD">
        <w:rPr>
          <w:rFonts w:ascii="Times New Roman" w:hAnsi="Times New Roman" w:cs="Times New Roman"/>
          <w:sz w:val="24"/>
          <w:szCs w:val="24"/>
        </w:rPr>
        <w:t>Abualoush</w:t>
      </w:r>
      <w:proofErr w:type="spellEnd"/>
      <w:r w:rsidR="00727A9C">
        <w:rPr>
          <w:rFonts w:ascii="Times New Roman" w:hAnsi="Times New Roman" w:cs="Times New Roman"/>
          <w:sz w:val="24"/>
          <w:szCs w:val="24"/>
        </w:rPr>
        <w:t xml:space="preserve"> et al., 2018).</w:t>
      </w:r>
    </w:p>
    <w:p w14:paraId="60F56292" w14:textId="77777777" w:rsidR="004125A6" w:rsidRPr="00855ADB" w:rsidRDefault="004125A6" w:rsidP="00E35288">
      <w:pPr>
        <w:pStyle w:val="Heading1"/>
      </w:pPr>
      <w:bookmarkStart w:id="18" w:name="_Toc163863946"/>
      <w:r w:rsidRPr="00855ADB">
        <w:t>Conclusion:</w:t>
      </w:r>
      <w:bookmarkEnd w:id="18"/>
    </w:p>
    <w:p w14:paraId="7F8E0C25" w14:textId="660CEA90" w:rsidR="00C2795E" w:rsidRDefault="00C2795E" w:rsidP="00C2795E">
      <w:pPr>
        <w:spacing w:line="360" w:lineRule="auto"/>
        <w:jc w:val="both"/>
        <w:rPr>
          <w:rFonts w:ascii="Times New Roman" w:hAnsi="Times New Roman" w:cs="Times New Roman"/>
          <w:sz w:val="24"/>
          <w:szCs w:val="24"/>
        </w:rPr>
      </w:pPr>
      <w:r w:rsidRPr="00C2795E">
        <w:rPr>
          <w:rFonts w:ascii="Times New Roman" w:hAnsi="Times New Roman" w:cs="Times New Roman"/>
          <w:sz w:val="24"/>
          <w:szCs w:val="24"/>
        </w:rPr>
        <w:t>Tesco PLC can maximise its collective intelligence by fostering a culture of knowledge sharing, leveraging resources, and exploring innovative commercialisation with a complete Knowledge Management (KM) system</w:t>
      </w:r>
      <w:r w:rsidR="00727A9C">
        <w:rPr>
          <w:rFonts w:ascii="Times New Roman" w:hAnsi="Times New Roman" w:cs="Times New Roman"/>
          <w:sz w:val="24"/>
          <w:szCs w:val="24"/>
        </w:rPr>
        <w:t>.</w:t>
      </w:r>
      <w:r w:rsidRPr="00C2795E">
        <w:rPr>
          <w:rFonts w:ascii="Times New Roman" w:hAnsi="Times New Roman" w:cs="Times New Roman"/>
          <w:sz w:val="24"/>
          <w:szCs w:val="24"/>
        </w:rPr>
        <w:t xml:space="preserve"> </w:t>
      </w:r>
    </w:p>
    <w:p w14:paraId="188F868F" w14:textId="5529D32C" w:rsidR="006A026F" w:rsidRDefault="006A026F" w:rsidP="00C2795E">
      <w:pPr>
        <w:spacing w:line="360" w:lineRule="auto"/>
        <w:jc w:val="both"/>
        <w:rPr>
          <w:rFonts w:ascii="Times New Roman" w:hAnsi="Times New Roman" w:cs="Times New Roman"/>
          <w:sz w:val="24"/>
          <w:szCs w:val="24"/>
        </w:rPr>
      </w:pPr>
    </w:p>
    <w:p w14:paraId="409713CE" w14:textId="2175924A" w:rsidR="006A026F" w:rsidRDefault="006A026F" w:rsidP="00C2795E">
      <w:pPr>
        <w:spacing w:line="360" w:lineRule="auto"/>
        <w:jc w:val="both"/>
        <w:rPr>
          <w:rFonts w:ascii="Times New Roman" w:hAnsi="Times New Roman" w:cs="Times New Roman"/>
          <w:sz w:val="24"/>
          <w:szCs w:val="24"/>
        </w:rPr>
      </w:pPr>
    </w:p>
    <w:p w14:paraId="3679D9FB" w14:textId="63A5C09A" w:rsidR="006A026F" w:rsidRDefault="006A026F" w:rsidP="00C2795E">
      <w:pPr>
        <w:spacing w:line="360" w:lineRule="auto"/>
        <w:jc w:val="both"/>
        <w:rPr>
          <w:rFonts w:ascii="Times New Roman" w:hAnsi="Times New Roman" w:cs="Times New Roman"/>
          <w:sz w:val="24"/>
          <w:szCs w:val="24"/>
        </w:rPr>
      </w:pPr>
    </w:p>
    <w:p w14:paraId="68DACA7B" w14:textId="520EA62F" w:rsidR="006A026F" w:rsidRDefault="006A026F" w:rsidP="00C2795E">
      <w:pPr>
        <w:spacing w:line="360" w:lineRule="auto"/>
        <w:jc w:val="both"/>
        <w:rPr>
          <w:rFonts w:ascii="Times New Roman" w:hAnsi="Times New Roman" w:cs="Times New Roman"/>
          <w:sz w:val="24"/>
          <w:szCs w:val="24"/>
        </w:rPr>
      </w:pPr>
    </w:p>
    <w:p w14:paraId="170A4520" w14:textId="51752B71" w:rsidR="006A026F" w:rsidRDefault="006A026F" w:rsidP="00C2795E">
      <w:pPr>
        <w:spacing w:line="360" w:lineRule="auto"/>
        <w:jc w:val="both"/>
        <w:rPr>
          <w:rFonts w:ascii="Times New Roman" w:hAnsi="Times New Roman" w:cs="Times New Roman"/>
          <w:sz w:val="24"/>
          <w:szCs w:val="24"/>
        </w:rPr>
      </w:pPr>
    </w:p>
    <w:p w14:paraId="1710820B" w14:textId="6A9EB9F7" w:rsidR="006A026F" w:rsidRDefault="006A026F" w:rsidP="00C2795E">
      <w:pPr>
        <w:spacing w:line="360" w:lineRule="auto"/>
        <w:jc w:val="both"/>
        <w:rPr>
          <w:rFonts w:ascii="Times New Roman" w:hAnsi="Times New Roman" w:cs="Times New Roman"/>
          <w:sz w:val="24"/>
          <w:szCs w:val="24"/>
        </w:rPr>
      </w:pPr>
    </w:p>
    <w:p w14:paraId="6651375B" w14:textId="25F87C03" w:rsidR="006A026F" w:rsidRDefault="006A026F" w:rsidP="00C2795E">
      <w:pPr>
        <w:spacing w:line="360" w:lineRule="auto"/>
        <w:jc w:val="both"/>
        <w:rPr>
          <w:rFonts w:ascii="Times New Roman" w:hAnsi="Times New Roman" w:cs="Times New Roman"/>
          <w:sz w:val="24"/>
          <w:szCs w:val="24"/>
        </w:rPr>
      </w:pPr>
    </w:p>
    <w:p w14:paraId="48BA4812" w14:textId="65626AA0" w:rsidR="006A026F" w:rsidRDefault="006A026F" w:rsidP="00C2795E">
      <w:pPr>
        <w:spacing w:line="360" w:lineRule="auto"/>
        <w:jc w:val="both"/>
        <w:rPr>
          <w:rFonts w:ascii="Times New Roman" w:hAnsi="Times New Roman" w:cs="Times New Roman"/>
          <w:sz w:val="24"/>
          <w:szCs w:val="24"/>
        </w:rPr>
      </w:pPr>
    </w:p>
    <w:p w14:paraId="0BA160FB" w14:textId="6EE3EF3A" w:rsidR="006A026F" w:rsidRDefault="006A026F" w:rsidP="00C2795E">
      <w:pPr>
        <w:spacing w:line="360" w:lineRule="auto"/>
        <w:jc w:val="both"/>
        <w:rPr>
          <w:rFonts w:ascii="Times New Roman" w:hAnsi="Times New Roman" w:cs="Times New Roman"/>
          <w:sz w:val="24"/>
          <w:szCs w:val="24"/>
        </w:rPr>
      </w:pPr>
    </w:p>
    <w:p w14:paraId="395D8998" w14:textId="77777777" w:rsidR="006A026F" w:rsidRDefault="006A026F" w:rsidP="00C2795E">
      <w:pPr>
        <w:spacing w:line="360" w:lineRule="auto"/>
        <w:jc w:val="both"/>
        <w:rPr>
          <w:rFonts w:ascii="Times New Roman" w:hAnsi="Times New Roman" w:cs="Times New Roman"/>
          <w:sz w:val="24"/>
          <w:szCs w:val="24"/>
        </w:rPr>
      </w:pPr>
    </w:p>
    <w:p w14:paraId="7093C7D2" w14:textId="432C244B" w:rsidR="00836AAD" w:rsidRPr="00836AAD" w:rsidRDefault="00836AAD" w:rsidP="00E35288">
      <w:pPr>
        <w:pStyle w:val="Heading1"/>
      </w:pPr>
      <w:bookmarkStart w:id="19" w:name="_Toc163863947"/>
      <w:bookmarkStart w:id="20" w:name="_Hlk163861963"/>
      <w:r w:rsidRPr="00836AAD">
        <w:lastRenderedPageBreak/>
        <w:t>Reference</w:t>
      </w:r>
      <w:bookmarkEnd w:id="19"/>
    </w:p>
    <w:p w14:paraId="7079D52B" w14:textId="77777777" w:rsidR="00836AAD" w:rsidRDefault="00836AAD" w:rsidP="00C2795E">
      <w:pPr>
        <w:spacing w:line="360" w:lineRule="auto"/>
        <w:jc w:val="both"/>
        <w:rPr>
          <w:rFonts w:ascii="Times New Roman" w:hAnsi="Times New Roman" w:cs="Times New Roman"/>
          <w:sz w:val="24"/>
          <w:szCs w:val="24"/>
        </w:rPr>
      </w:pPr>
      <w:proofErr w:type="spellStart"/>
      <w:r w:rsidRPr="00836AAD">
        <w:rPr>
          <w:rFonts w:ascii="Times New Roman" w:hAnsi="Times New Roman" w:cs="Times New Roman"/>
          <w:sz w:val="24"/>
          <w:szCs w:val="24"/>
        </w:rPr>
        <w:t>Abualoush</w:t>
      </w:r>
      <w:proofErr w:type="spellEnd"/>
      <w:r w:rsidRPr="00836AAD">
        <w:rPr>
          <w:rFonts w:ascii="Times New Roman" w:hAnsi="Times New Roman" w:cs="Times New Roman"/>
          <w:sz w:val="24"/>
          <w:szCs w:val="24"/>
        </w:rPr>
        <w:t xml:space="preserve">, S.H., Obeidat, A.M., </w:t>
      </w:r>
      <w:proofErr w:type="spellStart"/>
      <w:r w:rsidRPr="00836AAD">
        <w:rPr>
          <w:rFonts w:ascii="Times New Roman" w:hAnsi="Times New Roman" w:cs="Times New Roman"/>
          <w:sz w:val="24"/>
          <w:szCs w:val="24"/>
        </w:rPr>
        <w:t>Tarhini</w:t>
      </w:r>
      <w:proofErr w:type="spellEnd"/>
      <w:r w:rsidRPr="00836AAD">
        <w:rPr>
          <w:rFonts w:ascii="Times New Roman" w:hAnsi="Times New Roman" w:cs="Times New Roman"/>
          <w:sz w:val="24"/>
          <w:szCs w:val="24"/>
        </w:rPr>
        <w:t>, A. and Al-Badi, A., 2018. The role of employees’ empowerment as an intermediary variable between knowledge management and information systems on employees’ performance. </w:t>
      </w:r>
      <w:r w:rsidRPr="00836AAD">
        <w:rPr>
          <w:rFonts w:ascii="Times New Roman" w:hAnsi="Times New Roman" w:cs="Times New Roman"/>
          <w:i/>
          <w:iCs/>
          <w:sz w:val="24"/>
          <w:szCs w:val="24"/>
        </w:rPr>
        <w:t>VINE Journal of Information and Knowledge Management Systems</w:t>
      </w:r>
      <w:r w:rsidRPr="00836AAD">
        <w:rPr>
          <w:rFonts w:ascii="Times New Roman" w:hAnsi="Times New Roman" w:cs="Times New Roman"/>
          <w:sz w:val="24"/>
          <w:szCs w:val="24"/>
        </w:rPr>
        <w:t>, </w:t>
      </w:r>
      <w:r w:rsidRPr="00836AAD">
        <w:rPr>
          <w:rFonts w:ascii="Times New Roman" w:hAnsi="Times New Roman" w:cs="Times New Roman"/>
          <w:i/>
          <w:iCs/>
          <w:sz w:val="24"/>
          <w:szCs w:val="24"/>
        </w:rPr>
        <w:t>48</w:t>
      </w:r>
      <w:r w:rsidRPr="00836AAD">
        <w:rPr>
          <w:rFonts w:ascii="Times New Roman" w:hAnsi="Times New Roman" w:cs="Times New Roman"/>
          <w:sz w:val="24"/>
          <w:szCs w:val="24"/>
        </w:rPr>
        <w:t>(2), pp.217-237.</w:t>
      </w:r>
    </w:p>
    <w:p w14:paraId="0CF3CE7B" w14:textId="77777777" w:rsidR="00836AAD" w:rsidRDefault="00836AAD" w:rsidP="00C2795E">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 xml:space="preserve">Ardolino, M., </w:t>
      </w:r>
      <w:proofErr w:type="spellStart"/>
      <w:r w:rsidRPr="00836AAD">
        <w:rPr>
          <w:rFonts w:ascii="Times New Roman" w:hAnsi="Times New Roman" w:cs="Times New Roman"/>
          <w:sz w:val="24"/>
          <w:szCs w:val="24"/>
        </w:rPr>
        <w:t>Rapaccini</w:t>
      </w:r>
      <w:proofErr w:type="spellEnd"/>
      <w:r w:rsidRPr="00836AAD">
        <w:rPr>
          <w:rFonts w:ascii="Times New Roman" w:hAnsi="Times New Roman" w:cs="Times New Roman"/>
          <w:sz w:val="24"/>
          <w:szCs w:val="24"/>
        </w:rPr>
        <w:t xml:space="preserve">, M., </w:t>
      </w:r>
      <w:proofErr w:type="spellStart"/>
      <w:r w:rsidRPr="00836AAD">
        <w:rPr>
          <w:rFonts w:ascii="Times New Roman" w:hAnsi="Times New Roman" w:cs="Times New Roman"/>
          <w:sz w:val="24"/>
          <w:szCs w:val="24"/>
        </w:rPr>
        <w:t>Saccani</w:t>
      </w:r>
      <w:proofErr w:type="spellEnd"/>
      <w:r w:rsidRPr="00836AAD">
        <w:rPr>
          <w:rFonts w:ascii="Times New Roman" w:hAnsi="Times New Roman" w:cs="Times New Roman"/>
          <w:sz w:val="24"/>
          <w:szCs w:val="24"/>
        </w:rPr>
        <w:t xml:space="preserve">, N., </w:t>
      </w:r>
      <w:proofErr w:type="spellStart"/>
      <w:r w:rsidRPr="00836AAD">
        <w:rPr>
          <w:rFonts w:ascii="Times New Roman" w:hAnsi="Times New Roman" w:cs="Times New Roman"/>
          <w:sz w:val="24"/>
          <w:szCs w:val="24"/>
        </w:rPr>
        <w:t>Gaiardelli</w:t>
      </w:r>
      <w:proofErr w:type="spellEnd"/>
      <w:r w:rsidRPr="00836AAD">
        <w:rPr>
          <w:rFonts w:ascii="Times New Roman" w:hAnsi="Times New Roman" w:cs="Times New Roman"/>
          <w:sz w:val="24"/>
          <w:szCs w:val="24"/>
        </w:rPr>
        <w:t>, P., Crespi, G. and Ruggeri, C., 2018. The role of digital technologies for the service transformation of industrial companies. </w:t>
      </w:r>
      <w:r w:rsidRPr="00836AAD">
        <w:rPr>
          <w:rFonts w:ascii="Times New Roman" w:hAnsi="Times New Roman" w:cs="Times New Roman"/>
          <w:i/>
          <w:iCs/>
          <w:sz w:val="24"/>
          <w:szCs w:val="24"/>
        </w:rPr>
        <w:t>International Journal of Production Research</w:t>
      </w:r>
      <w:r w:rsidRPr="00836AAD">
        <w:rPr>
          <w:rFonts w:ascii="Times New Roman" w:hAnsi="Times New Roman" w:cs="Times New Roman"/>
          <w:sz w:val="24"/>
          <w:szCs w:val="24"/>
        </w:rPr>
        <w:t>, </w:t>
      </w:r>
      <w:r w:rsidRPr="00836AAD">
        <w:rPr>
          <w:rFonts w:ascii="Times New Roman" w:hAnsi="Times New Roman" w:cs="Times New Roman"/>
          <w:i/>
          <w:iCs/>
          <w:sz w:val="24"/>
          <w:szCs w:val="24"/>
        </w:rPr>
        <w:t>56</w:t>
      </w:r>
      <w:r w:rsidRPr="00836AAD">
        <w:rPr>
          <w:rFonts w:ascii="Times New Roman" w:hAnsi="Times New Roman" w:cs="Times New Roman"/>
          <w:sz w:val="24"/>
          <w:szCs w:val="24"/>
        </w:rPr>
        <w:t>(6), pp.2116-2132.</w:t>
      </w:r>
    </w:p>
    <w:p w14:paraId="004501E7" w14:textId="77777777" w:rsidR="00836AAD" w:rsidRDefault="00836AAD" w:rsidP="00C2795E">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Clarke, M., 2018. Rethinking graduate employability: The role of capital, individual attributes and context. </w:t>
      </w:r>
      <w:r w:rsidRPr="00836AAD">
        <w:rPr>
          <w:rFonts w:ascii="Times New Roman" w:hAnsi="Times New Roman" w:cs="Times New Roman"/>
          <w:i/>
          <w:iCs/>
          <w:sz w:val="24"/>
          <w:szCs w:val="24"/>
        </w:rPr>
        <w:t>Studies in higher education</w:t>
      </w:r>
      <w:r w:rsidRPr="00836AAD">
        <w:rPr>
          <w:rFonts w:ascii="Times New Roman" w:hAnsi="Times New Roman" w:cs="Times New Roman"/>
          <w:sz w:val="24"/>
          <w:szCs w:val="24"/>
        </w:rPr>
        <w:t>, </w:t>
      </w:r>
      <w:r w:rsidRPr="00836AAD">
        <w:rPr>
          <w:rFonts w:ascii="Times New Roman" w:hAnsi="Times New Roman" w:cs="Times New Roman"/>
          <w:i/>
          <w:iCs/>
          <w:sz w:val="24"/>
          <w:szCs w:val="24"/>
        </w:rPr>
        <w:t>43</w:t>
      </w:r>
      <w:r w:rsidRPr="00836AAD">
        <w:rPr>
          <w:rFonts w:ascii="Times New Roman" w:hAnsi="Times New Roman" w:cs="Times New Roman"/>
          <w:sz w:val="24"/>
          <w:szCs w:val="24"/>
        </w:rPr>
        <w:t>(11), pp.1923-1937.</w:t>
      </w:r>
    </w:p>
    <w:p w14:paraId="7266BDC0" w14:textId="77777777" w:rsidR="00836AAD" w:rsidRDefault="00836AAD" w:rsidP="00C2795E">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 xml:space="preserve">Dwivedi, Y.K., Hughes, L., </w:t>
      </w:r>
      <w:proofErr w:type="spellStart"/>
      <w:r w:rsidRPr="00836AAD">
        <w:rPr>
          <w:rFonts w:ascii="Times New Roman" w:hAnsi="Times New Roman" w:cs="Times New Roman"/>
          <w:sz w:val="24"/>
          <w:szCs w:val="24"/>
        </w:rPr>
        <w:t>Ismagilova</w:t>
      </w:r>
      <w:proofErr w:type="spellEnd"/>
      <w:r w:rsidRPr="00836AAD">
        <w:rPr>
          <w:rFonts w:ascii="Times New Roman" w:hAnsi="Times New Roman" w:cs="Times New Roman"/>
          <w:sz w:val="24"/>
          <w:szCs w:val="24"/>
        </w:rPr>
        <w:t xml:space="preserve">, E., Aarts, G., Coombs, C., Crick, T., Duan, Y., Dwivedi, R., Edwards, J., </w:t>
      </w:r>
      <w:proofErr w:type="spellStart"/>
      <w:r w:rsidRPr="00836AAD">
        <w:rPr>
          <w:rFonts w:ascii="Times New Roman" w:hAnsi="Times New Roman" w:cs="Times New Roman"/>
          <w:sz w:val="24"/>
          <w:szCs w:val="24"/>
        </w:rPr>
        <w:t>Eirug</w:t>
      </w:r>
      <w:proofErr w:type="spellEnd"/>
      <w:r w:rsidRPr="00836AAD">
        <w:rPr>
          <w:rFonts w:ascii="Times New Roman" w:hAnsi="Times New Roman" w:cs="Times New Roman"/>
          <w:sz w:val="24"/>
          <w:szCs w:val="24"/>
        </w:rPr>
        <w:t>, A. and Galanos, V., 2021. Artificial Intelligence (AI): Multidisciplinary perspectives on emerging challenges, opportunities, and agenda for research, practice and policy. </w:t>
      </w:r>
      <w:r w:rsidRPr="00836AAD">
        <w:rPr>
          <w:rFonts w:ascii="Times New Roman" w:hAnsi="Times New Roman" w:cs="Times New Roman"/>
          <w:i/>
          <w:iCs/>
          <w:sz w:val="24"/>
          <w:szCs w:val="24"/>
        </w:rPr>
        <w:t>International Journal of Information Management</w:t>
      </w:r>
      <w:r w:rsidRPr="00836AAD">
        <w:rPr>
          <w:rFonts w:ascii="Times New Roman" w:hAnsi="Times New Roman" w:cs="Times New Roman"/>
          <w:sz w:val="24"/>
          <w:szCs w:val="24"/>
        </w:rPr>
        <w:t>, </w:t>
      </w:r>
      <w:r w:rsidRPr="00836AAD">
        <w:rPr>
          <w:rFonts w:ascii="Times New Roman" w:hAnsi="Times New Roman" w:cs="Times New Roman"/>
          <w:i/>
          <w:iCs/>
          <w:sz w:val="24"/>
          <w:szCs w:val="24"/>
        </w:rPr>
        <w:t>57</w:t>
      </w:r>
      <w:r w:rsidRPr="00836AAD">
        <w:rPr>
          <w:rFonts w:ascii="Times New Roman" w:hAnsi="Times New Roman" w:cs="Times New Roman"/>
          <w:sz w:val="24"/>
          <w:szCs w:val="24"/>
        </w:rPr>
        <w:t>, p.101994.</w:t>
      </w:r>
    </w:p>
    <w:p w14:paraId="5BF1E538" w14:textId="77777777" w:rsidR="00836AAD" w:rsidRDefault="00836AAD" w:rsidP="00C2795E">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Ganguly, A., Talukdar, A. and Chatterjee, D., 2019. Evaluating the role of social capital, tacit knowledge sharing, knowledge quality and reciprocity in determining innovation capability of an organization. </w:t>
      </w:r>
      <w:r w:rsidRPr="00836AAD">
        <w:rPr>
          <w:rFonts w:ascii="Times New Roman" w:hAnsi="Times New Roman" w:cs="Times New Roman"/>
          <w:i/>
          <w:iCs/>
          <w:sz w:val="24"/>
          <w:szCs w:val="24"/>
        </w:rPr>
        <w:t>Journal of knowledge management</w:t>
      </w:r>
      <w:r w:rsidRPr="00836AAD">
        <w:rPr>
          <w:rFonts w:ascii="Times New Roman" w:hAnsi="Times New Roman" w:cs="Times New Roman"/>
          <w:sz w:val="24"/>
          <w:szCs w:val="24"/>
        </w:rPr>
        <w:t>, </w:t>
      </w:r>
      <w:r w:rsidRPr="00836AAD">
        <w:rPr>
          <w:rFonts w:ascii="Times New Roman" w:hAnsi="Times New Roman" w:cs="Times New Roman"/>
          <w:i/>
          <w:iCs/>
          <w:sz w:val="24"/>
          <w:szCs w:val="24"/>
        </w:rPr>
        <w:t>23</w:t>
      </w:r>
      <w:r w:rsidRPr="00836AAD">
        <w:rPr>
          <w:rFonts w:ascii="Times New Roman" w:hAnsi="Times New Roman" w:cs="Times New Roman"/>
          <w:sz w:val="24"/>
          <w:szCs w:val="24"/>
        </w:rPr>
        <w:t>(6), pp.1105-1135.</w:t>
      </w:r>
    </w:p>
    <w:bookmarkEnd w:id="20"/>
    <w:p w14:paraId="69F38C2E" w14:textId="77777777" w:rsidR="00836AAD" w:rsidRDefault="00836AAD" w:rsidP="00C2795E">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 xml:space="preserve">Hislop, D., </w:t>
      </w:r>
      <w:proofErr w:type="spellStart"/>
      <w:r w:rsidRPr="00836AAD">
        <w:rPr>
          <w:rFonts w:ascii="Times New Roman" w:hAnsi="Times New Roman" w:cs="Times New Roman"/>
          <w:sz w:val="24"/>
          <w:szCs w:val="24"/>
        </w:rPr>
        <w:t>Bosua</w:t>
      </w:r>
      <w:proofErr w:type="spellEnd"/>
      <w:r w:rsidRPr="00836AAD">
        <w:rPr>
          <w:rFonts w:ascii="Times New Roman" w:hAnsi="Times New Roman" w:cs="Times New Roman"/>
          <w:sz w:val="24"/>
          <w:szCs w:val="24"/>
        </w:rPr>
        <w:t>, R. and Helms, R., 2018. </w:t>
      </w:r>
      <w:r w:rsidRPr="00836AAD">
        <w:rPr>
          <w:rFonts w:ascii="Times New Roman" w:hAnsi="Times New Roman" w:cs="Times New Roman"/>
          <w:i/>
          <w:iCs/>
          <w:sz w:val="24"/>
          <w:szCs w:val="24"/>
        </w:rPr>
        <w:t>Knowledge management in organizations: A critical introduction</w:t>
      </w:r>
      <w:r w:rsidRPr="00836AAD">
        <w:rPr>
          <w:rFonts w:ascii="Times New Roman" w:hAnsi="Times New Roman" w:cs="Times New Roman"/>
          <w:sz w:val="24"/>
          <w:szCs w:val="24"/>
        </w:rPr>
        <w:t>. Oxford university press.</w:t>
      </w:r>
    </w:p>
    <w:p w14:paraId="3F559DB3" w14:textId="77777777" w:rsidR="00836AAD" w:rsidRDefault="00836AAD" w:rsidP="00C2795E">
      <w:pPr>
        <w:spacing w:line="360" w:lineRule="auto"/>
        <w:jc w:val="both"/>
        <w:rPr>
          <w:rFonts w:ascii="Times New Roman" w:hAnsi="Times New Roman" w:cs="Times New Roman"/>
          <w:sz w:val="24"/>
          <w:szCs w:val="24"/>
        </w:rPr>
      </w:pPr>
      <w:proofErr w:type="spellStart"/>
      <w:r w:rsidRPr="00836AAD">
        <w:rPr>
          <w:rFonts w:ascii="Times New Roman" w:hAnsi="Times New Roman" w:cs="Times New Roman"/>
          <w:sz w:val="24"/>
          <w:szCs w:val="24"/>
        </w:rPr>
        <w:t>Labrague</w:t>
      </w:r>
      <w:proofErr w:type="spellEnd"/>
      <w:r w:rsidRPr="00836AAD">
        <w:rPr>
          <w:rFonts w:ascii="Times New Roman" w:hAnsi="Times New Roman" w:cs="Times New Roman"/>
          <w:sz w:val="24"/>
          <w:szCs w:val="24"/>
        </w:rPr>
        <w:t>, L.J. and De los Santos, J.A.A., 2020. COVID‐19 anxiety among front‐line nurses: Predictive role of organisational support, personal resilience and social support. </w:t>
      </w:r>
      <w:r w:rsidRPr="00836AAD">
        <w:rPr>
          <w:rFonts w:ascii="Times New Roman" w:hAnsi="Times New Roman" w:cs="Times New Roman"/>
          <w:i/>
          <w:iCs/>
          <w:sz w:val="24"/>
          <w:szCs w:val="24"/>
        </w:rPr>
        <w:t>Journal of nursing management</w:t>
      </w:r>
      <w:r w:rsidRPr="00836AAD">
        <w:rPr>
          <w:rFonts w:ascii="Times New Roman" w:hAnsi="Times New Roman" w:cs="Times New Roman"/>
          <w:sz w:val="24"/>
          <w:szCs w:val="24"/>
        </w:rPr>
        <w:t>, </w:t>
      </w:r>
      <w:r w:rsidRPr="00836AAD">
        <w:rPr>
          <w:rFonts w:ascii="Times New Roman" w:hAnsi="Times New Roman" w:cs="Times New Roman"/>
          <w:i/>
          <w:iCs/>
          <w:sz w:val="24"/>
          <w:szCs w:val="24"/>
        </w:rPr>
        <w:t>28</w:t>
      </w:r>
      <w:r w:rsidRPr="00836AAD">
        <w:rPr>
          <w:rFonts w:ascii="Times New Roman" w:hAnsi="Times New Roman" w:cs="Times New Roman"/>
          <w:sz w:val="24"/>
          <w:szCs w:val="24"/>
        </w:rPr>
        <w:t>(7), pp.1653-1661.</w:t>
      </w:r>
    </w:p>
    <w:p w14:paraId="528F9F76" w14:textId="77777777" w:rsidR="00836AAD" w:rsidRDefault="00836AAD" w:rsidP="00C2795E">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Le, P.B. and Lei, H., 2019. Determinants of innovation capability: the roles of transformational leadership, knowledge sharing and perceived organizational support. </w:t>
      </w:r>
      <w:r w:rsidRPr="00836AAD">
        <w:rPr>
          <w:rFonts w:ascii="Times New Roman" w:hAnsi="Times New Roman" w:cs="Times New Roman"/>
          <w:i/>
          <w:iCs/>
          <w:sz w:val="24"/>
          <w:szCs w:val="24"/>
        </w:rPr>
        <w:t>Journal of knowledge management</w:t>
      </w:r>
      <w:r w:rsidRPr="00836AAD">
        <w:rPr>
          <w:rFonts w:ascii="Times New Roman" w:hAnsi="Times New Roman" w:cs="Times New Roman"/>
          <w:sz w:val="24"/>
          <w:szCs w:val="24"/>
        </w:rPr>
        <w:t>, </w:t>
      </w:r>
      <w:r w:rsidRPr="00836AAD">
        <w:rPr>
          <w:rFonts w:ascii="Times New Roman" w:hAnsi="Times New Roman" w:cs="Times New Roman"/>
          <w:i/>
          <w:iCs/>
          <w:sz w:val="24"/>
          <w:szCs w:val="24"/>
        </w:rPr>
        <w:t>23</w:t>
      </w:r>
      <w:r w:rsidRPr="00836AAD">
        <w:rPr>
          <w:rFonts w:ascii="Times New Roman" w:hAnsi="Times New Roman" w:cs="Times New Roman"/>
          <w:sz w:val="24"/>
          <w:szCs w:val="24"/>
        </w:rPr>
        <w:t>(3), pp.527-547.</w:t>
      </w:r>
    </w:p>
    <w:p w14:paraId="6AE55DFD" w14:textId="77777777" w:rsidR="00836AAD" w:rsidRDefault="00836AAD" w:rsidP="00C2795E">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Singh, A. and Hess, T., 2020. How chief digital officers promote the digital transformation of their companies. In </w:t>
      </w:r>
      <w:r w:rsidRPr="00836AAD">
        <w:rPr>
          <w:rFonts w:ascii="Times New Roman" w:hAnsi="Times New Roman" w:cs="Times New Roman"/>
          <w:i/>
          <w:iCs/>
          <w:sz w:val="24"/>
          <w:szCs w:val="24"/>
        </w:rPr>
        <w:t>Strategic information management</w:t>
      </w:r>
      <w:r w:rsidRPr="00836AAD">
        <w:rPr>
          <w:rFonts w:ascii="Times New Roman" w:hAnsi="Times New Roman" w:cs="Times New Roman"/>
          <w:sz w:val="24"/>
          <w:szCs w:val="24"/>
        </w:rPr>
        <w:t> (pp. 202-220). Routledge.</w:t>
      </w:r>
    </w:p>
    <w:p w14:paraId="54CE953E" w14:textId="59FCE549" w:rsidR="001C6844" w:rsidRPr="00C2795E" w:rsidRDefault="001C6844" w:rsidP="00C2795E">
      <w:pPr>
        <w:spacing w:line="360" w:lineRule="auto"/>
        <w:jc w:val="both"/>
        <w:rPr>
          <w:rFonts w:ascii="Times New Roman" w:hAnsi="Times New Roman" w:cs="Times New Roman"/>
          <w:sz w:val="24"/>
          <w:szCs w:val="24"/>
        </w:rPr>
      </w:pPr>
    </w:p>
    <w:sectPr w:rsidR="001C6844" w:rsidRPr="00C279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0C674" w14:textId="77777777" w:rsidR="00BF64E2" w:rsidRDefault="00BF64E2" w:rsidP="00423686">
      <w:pPr>
        <w:spacing w:after="0" w:line="240" w:lineRule="auto"/>
      </w:pPr>
      <w:r>
        <w:separator/>
      </w:r>
    </w:p>
  </w:endnote>
  <w:endnote w:type="continuationSeparator" w:id="0">
    <w:p w14:paraId="148A2D69" w14:textId="77777777" w:rsidR="00BF64E2" w:rsidRDefault="00BF64E2" w:rsidP="00423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869357"/>
      <w:docPartObj>
        <w:docPartGallery w:val="Page Numbers (Bottom of Page)"/>
        <w:docPartUnique/>
      </w:docPartObj>
    </w:sdtPr>
    <w:sdtEndPr>
      <w:rPr>
        <w:noProof/>
      </w:rPr>
    </w:sdtEndPr>
    <w:sdtContent>
      <w:p w14:paraId="50FD518B" w14:textId="5493E1AE" w:rsidR="00E35288" w:rsidRDefault="00E352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9CB172" w14:textId="77777777" w:rsidR="00E35288" w:rsidRDefault="00E35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C5CC6" w14:textId="77777777" w:rsidR="00BF64E2" w:rsidRDefault="00BF64E2" w:rsidP="00423686">
      <w:pPr>
        <w:spacing w:after="0" w:line="240" w:lineRule="auto"/>
      </w:pPr>
      <w:r>
        <w:separator/>
      </w:r>
    </w:p>
  </w:footnote>
  <w:footnote w:type="continuationSeparator" w:id="0">
    <w:p w14:paraId="2A0D6704" w14:textId="77777777" w:rsidR="00BF64E2" w:rsidRDefault="00BF64E2" w:rsidP="004236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337E0"/>
    <w:multiLevelType w:val="hybridMultilevel"/>
    <w:tmpl w:val="9116642E"/>
    <w:lvl w:ilvl="0" w:tplc="C0226D32">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FC2E10"/>
    <w:multiLevelType w:val="hybridMultilevel"/>
    <w:tmpl w:val="674A0DA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845262E"/>
    <w:multiLevelType w:val="hybridMultilevel"/>
    <w:tmpl w:val="674A0DA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5A8F766F"/>
    <w:multiLevelType w:val="multilevel"/>
    <w:tmpl w:val="876A85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FDB147C"/>
    <w:multiLevelType w:val="hybridMultilevel"/>
    <w:tmpl w:val="26F26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966DE2"/>
    <w:multiLevelType w:val="hybridMultilevel"/>
    <w:tmpl w:val="CD94386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53557693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5477557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20606466">
    <w:abstractNumId w:val="3"/>
  </w:num>
  <w:num w:numId="4" w16cid:durableId="744954576">
    <w:abstractNumId w:val="5"/>
  </w:num>
  <w:num w:numId="5" w16cid:durableId="867521104">
    <w:abstractNumId w:val="1"/>
  </w:num>
  <w:num w:numId="6" w16cid:durableId="101539016">
    <w:abstractNumId w:val="4"/>
  </w:num>
  <w:num w:numId="7" w16cid:durableId="679236878">
    <w:abstractNumId w:val="2"/>
  </w:num>
  <w:num w:numId="8" w16cid:durableId="741758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3DC"/>
    <w:rsid w:val="001C6844"/>
    <w:rsid w:val="004003DC"/>
    <w:rsid w:val="004125A6"/>
    <w:rsid w:val="00423686"/>
    <w:rsid w:val="004906D3"/>
    <w:rsid w:val="004E4FE6"/>
    <w:rsid w:val="005D1672"/>
    <w:rsid w:val="00667C5E"/>
    <w:rsid w:val="00684FBF"/>
    <w:rsid w:val="006A026F"/>
    <w:rsid w:val="00727A9C"/>
    <w:rsid w:val="00731B56"/>
    <w:rsid w:val="007841CC"/>
    <w:rsid w:val="0079672C"/>
    <w:rsid w:val="00836AAD"/>
    <w:rsid w:val="00A31C2E"/>
    <w:rsid w:val="00A40794"/>
    <w:rsid w:val="00AA102C"/>
    <w:rsid w:val="00AD05F5"/>
    <w:rsid w:val="00AF6ADE"/>
    <w:rsid w:val="00BF64E2"/>
    <w:rsid w:val="00C2795E"/>
    <w:rsid w:val="00CA7AD8"/>
    <w:rsid w:val="00D73F7F"/>
    <w:rsid w:val="00E35288"/>
    <w:rsid w:val="00E37EF2"/>
    <w:rsid w:val="00F03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38972"/>
  <w15:chartTrackingRefBased/>
  <w15:docId w15:val="{43F6690B-7103-4135-8B35-6836BE258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B56"/>
    <w:pPr>
      <w:spacing w:line="256" w:lineRule="auto"/>
    </w:pPr>
  </w:style>
  <w:style w:type="paragraph" w:styleId="Heading1">
    <w:name w:val="heading 1"/>
    <w:basedOn w:val="Normal"/>
    <w:next w:val="Normal"/>
    <w:link w:val="Heading1Char"/>
    <w:uiPriority w:val="9"/>
    <w:qFormat/>
    <w:rsid w:val="00E35288"/>
    <w:pPr>
      <w:keepNext/>
      <w:keepLines/>
      <w:spacing w:before="240" w:after="0"/>
      <w:jc w:val="both"/>
      <w:outlineLvl w:val="0"/>
    </w:pPr>
    <w:rPr>
      <w:rFonts w:ascii="Times New Roman" w:eastAsiaTheme="majorEastAsia" w:hAnsi="Times New Roman"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1B56"/>
    <w:pPr>
      <w:ind w:left="720"/>
      <w:contextualSpacing/>
    </w:pPr>
  </w:style>
  <w:style w:type="paragraph" w:styleId="Header">
    <w:name w:val="header"/>
    <w:basedOn w:val="Normal"/>
    <w:link w:val="HeaderChar"/>
    <w:uiPriority w:val="99"/>
    <w:unhideWhenUsed/>
    <w:rsid w:val="004236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686"/>
  </w:style>
  <w:style w:type="paragraph" w:styleId="Footer">
    <w:name w:val="footer"/>
    <w:basedOn w:val="Normal"/>
    <w:link w:val="FooterChar"/>
    <w:uiPriority w:val="99"/>
    <w:unhideWhenUsed/>
    <w:rsid w:val="004236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686"/>
  </w:style>
  <w:style w:type="character" w:customStyle="1" w:styleId="Heading1Char">
    <w:name w:val="Heading 1 Char"/>
    <w:basedOn w:val="DefaultParagraphFont"/>
    <w:link w:val="Heading1"/>
    <w:uiPriority w:val="9"/>
    <w:rsid w:val="00E35288"/>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E35288"/>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E35288"/>
    <w:pPr>
      <w:spacing w:after="100"/>
    </w:pPr>
  </w:style>
  <w:style w:type="character" w:styleId="Hyperlink">
    <w:name w:val="Hyperlink"/>
    <w:basedOn w:val="DefaultParagraphFont"/>
    <w:uiPriority w:val="99"/>
    <w:unhideWhenUsed/>
    <w:rsid w:val="00E352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715934">
      <w:bodyDiv w:val="1"/>
      <w:marLeft w:val="0"/>
      <w:marRight w:val="0"/>
      <w:marTop w:val="0"/>
      <w:marBottom w:val="0"/>
      <w:divBdr>
        <w:top w:val="none" w:sz="0" w:space="0" w:color="auto"/>
        <w:left w:val="none" w:sz="0" w:space="0" w:color="auto"/>
        <w:bottom w:val="none" w:sz="0" w:space="0" w:color="auto"/>
        <w:right w:val="none" w:sz="0" w:space="0" w:color="auto"/>
      </w:divBdr>
      <w:divsChild>
        <w:div w:id="476413763">
          <w:marLeft w:val="0"/>
          <w:marRight w:val="0"/>
          <w:marTop w:val="0"/>
          <w:marBottom w:val="0"/>
          <w:divBdr>
            <w:top w:val="none" w:sz="0" w:space="0" w:color="auto"/>
            <w:left w:val="none" w:sz="0" w:space="0" w:color="auto"/>
            <w:bottom w:val="none" w:sz="0" w:space="0" w:color="auto"/>
            <w:right w:val="none" w:sz="0" w:space="0" w:color="auto"/>
          </w:divBdr>
        </w:div>
        <w:div w:id="1562444539">
          <w:marLeft w:val="0"/>
          <w:marRight w:val="0"/>
          <w:marTop w:val="0"/>
          <w:marBottom w:val="0"/>
          <w:divBdr>
            <w:top w:val="none" w:sz="0" w:space="0" w:color="auto"/>
            <w:left w:val="none" w:sz="0" w:space="0" w:color="auto"/>
            <w:bottom w:val="none" w:sz="0" w:space="0" w:color="auto"/>
            <w:right w:val="none" w:sz="0" w:space="0" w:color="auto"/>
          </w:divBdr>
        </w:div>
        <w:div w:id="1856847612">
          <w:marLeft w:val="0"/>
          <w:marRight w:val="0"/>
          <w:marTop w:val="0"/>
          <w:marBottom w:val="0"/>
          <w:divBdr>
            <w:top w:val="none" w:sz="0" w:space="0" w:color="auto"/>
            <w:left w:val="none" w:sz="0" w:space="0" w:color="auto"/>
            <w:bottom w:val="none" w:sz="0" w:space="0" w:color="auto"/>
            <w:right w:val="none" w:sz="0" w:space="0" w:color="auto"/>
          </w:divBdr>
        </w:div>
        <w:div w:id="1810855074">
          <w:marLeft w:val="0"/>
          <w:marRight w:val="0"/>
          <w:marTop w:val="0"/>
          <w:marBottom w:val="0"/>
          <w:divBdr>
            <w:top w:val="none" w:sz="0" w:space="0" w:color="auto"/>
            <w:left w:val="none" w:sz="0" w:space="0" w:color="auto"/>
            <w:bottom w:val="none" w:sz="0" w:space="0" w:color="auto"/>
            <w:right w:val="none" w:sz="0" w:space="0" w:color="auto"/>
          </w:divBdr>
        </w:div>
      </w:divsChild>
    </w:div>
    <w:div w:id="267545159">
      <w:bodyDiv w:val="1"/>
      <w:marLeft w:val="0"/>
      <w:marRight w:val="0"/>
      <w:marTop w:val="0"/>
      <w:marBottom w:val="0"/>
      <w:divBdr>
        <w:top w:val="none" w:sz="0" w:space="0" w:color="auto"/>
        <w:left w:val="none" w:sz="0" w:space="0" w:color="auto"/>
        <w:bottom w:val="none" w:sz="0" w:space="0" w:color="auto"/>
        <w:right w:val="none" w:sz="0" w:space="0" w:color="auto"/>
      </w:divBdr>
    </w:div>
    <w:div w:id="736899630">
      <w:bodyDiv w:val="1"/>
      <w:marLeft w:val="0"/>
      <w:marRight w:val="0"/>
      <w:marTop w:val="0"/>
      <w:marBottom w:val="0"/>
      <w:divBdr>
        <w:top w:val="none" w:sz="0" w:space="0" w:color="auto"/>
        <w:left w:val="none" w:sz="0" w:space="0" w:color="auto"/>
        <w:bottom w:val="none" w:sz="0" w:space="0" w:color="auto"/>
        <w:right w:val="none" w:sz="0" w:space="0" w:color="auto"/>
      </w:divBdr>
    </w:div>
    <w:div w:id="971443998">
      <w:bodyDiv w:val="1"/>
      <w:marLeft w:val="0"/>
      <w:marRight w:val="0"/>
      <w:marTop w:val="0"/>
      <w:marBottom w:val="0"/>
      <w:divBdr>
        <w:top w:val="none" w:sz="0" w:space="0" w:color="auto"/>
        <w:left w:val="none" w:sz="0" w:space="0" w:color="auto"/>
        <w:bottom w:val="none" w:sz="0" w:space="0" w:color="auto"/>
        <w:right w:val="none" w:sz="0" w:space="0" w:color="auto"/>
      </w:divBdr>
    </w:div>
    <w:div w:id="1652634484">
      <w:bodyDiv w:val="1"/>
      <w:marLeft w:val="0"/>
      <w:marRight w:val="0"/>
      <w:marTop w:val="0"/>
      <w:marBottom w:val="0"/>
      <w:divBdr>
        <w:top w:val="none" w:sz="0" w:space="0" w:color="auto"/>
        <w:left w:val="none" w:sz="0" w:space="0" w:color="auto"/>
        <w:bottom w:val="none" w:sz="0" w:space="0" w:color="auto"/>
        <w:right w:val="none" w:sz="0" w:space="0" w:color="auto"/>
      </w:divBdr>
    </w:div>
    <w:div w:id="2073767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A8267B-F48C-4DE9-BD45-F4EC0F5AD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6413</Words>
  <Characters>36558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Karolina Aniko Farago</cp:lastModifiedBy>
  <cp:revision>2</cp:revision>
  <dcterms:created xsi:type="dcterms:W3CDTF">2024-04-28T17:31:00Z</dcterms:created>
  <dcterms:modified xsi:type="dcterms:W3CDTF">2024-04-28T17:31:00Z</dcterms:modified>
</cp:coreProperties>
</file>