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4D015F" w14:textId="6CF30417" w:rsidR="00E86243" w:rsidRPr="00606730" w:rsidRDefault="00E86243" w:rsidP="007C35D0">
      <w:pPr>
        <w:spacing w:after="120" w:line="360" w:lineRule="auto"/>
        <w:jc w:val="both"/>
        <w:rPr>
          <w:rFonts w:ascii="Arial" w:hAnsi="Arial" w:cs="Arial"/>
          <w:b/>
          <w:bCs/>
        </w:rPr>
      </w:pPr>
    </w:p>
    <w:p w14:paraId="67E078EA" w14:textId="7205DB5A" w:rsidR="00E86243" w:rsidRPr="00606730" w:rsidRDefault="00E86243" w:rsidP="007C35D0">
      <w:pPr>
        <w:spacing w:after="120" w:line="360" w:lineRule="auto"/>
        <w:jc w:val="both"/>
        <w:rPr>
          <w:rFonts w:ascii="Arial" w:hAnsi="Arial" w:cs="Arial"/>
          <w:b/>
          <w:bCs/>
        </w:rPr>
      </w:pPr>
    </w:p>
    <w:p w14:paraId="6A32B8F7" w14:textId="64CFAE4C" w:rsidR="00E86243" w:rsidRPr="00606730" w:rsidRDefault="00E86243" w:rsidP="007C35D0">
      <w:pPr>
        <w:spacing w:after="120" w:line="360" w:lineRule="auto"/>
        <w:jc w:val="both"/>
        <w:rPr>
          <w:rFonts w:ascii="Arial" w:hAnsi="Arial" w:cs="Arial"/>
          <w:b/>
          <w:bCs/>
        </w:rPr>
      </w:pPr>
    </w:p>
    <w:p w14:paraId="16A5EAF2" w14:textId="25B8DF89" w:rsidR="00E86243" w:rsidRPr="00606730" w:rsidRDefault="00E86243" w:rsidP="007C35D0">
      <w:pPr>
        <w:spacing w:after="120" w:line="360" w:lineRule="auto"/>
        <w:jc w:val="both"/>
        <w:rPr>
          <w:rFonts w:ascii="Arial" w:hAnsi="Arial" w:cs="Arial"/>
          <w:b/>
          <w:bCs/>
        </w:rPr>
      </w:pPr>
    </w:p>
    <w:p w14:paraId="4FEB5683" w14:textId="56155289" w:rsidR="00A4657D" w:rsidRPr="00606730" w:rsidRDefault="00B925D4" w:rsidP="007C35D0">
      <w:pPr>
        <w:spacing w:after="120" w:line="360" w:lineRule="auto"/>
        <w:jc w:val="both"/>
        <w:rPr>
          <w:rFonts w:ascii="Arial" w:hAnsi="Arial" w:cs="Arial"/>
          <w:b/>
          <w:bCs/>
        </w:rPr>
      </w:pPr>
      <w:r w:rsidRPr="00606730">
        <w:rPr>
          <w:rFonts w:ascii="Arial" w:hAnsi="Arial" w:cs="Arial"/>
          <w:b/>
          <w:bCs/>
          <w:noProof/>
          <w:color w:val="000000" w:themeColor="text1"/>
        </w:rPr>
        <w:drawing>
          <wp:anchor distT="0" distB="0" distL="114300" distR="114300" simplePos="0" relativeHeight="251658240" behindDoc="0" locked="0" layoutInCell="1" allowOverlap="1" wp14:anchorId="7CBA0B27" wp14:editId="0B0C4430">
            <wp:simplePos x="0" y="0"/>
            <wp:positionH relativeFrom="margin">
              <wp:align>center</wp:align>
            </wp:positionH>
            <wp:positionV relativeFrom="paragraph">
              <wp:posOffset>108864</wp:posOffset>
            </wp:positionV>
            <wp:extent cx="2464460" cy="2544304"/>
            <wp:effectExtent l="0" t="0" r="0" b="8890"/>
            <wp:wrapNone/>
            <wp:docPr id="247533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1279" t="45543" r="1279" b="928"/>
                    <a:stretch/>
                  </pic:blipFill>
                  <pic:spPr bwMode="auto">
                    <a:xfrm>
                      <a:off x="0" y="0"/>
                      <a:ext cx="2464460" cy="254430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032445F" w14:textId="59E297DE" w:rsidR="00A4657D" w:rsidRPr="00606730" w:rsidRDefault="00A4657D" w:rsidP="007C35D0">
      <w:pPr>
        <w:spacing w:after="120" w:line="360" w:lineRule="auto"/>
        <w:jc w:val="both"/>
        <w:rPr>
          <w:rFonts w:ascii="Arial" w:hAnsi="Arial" w:cs="Arial"/>
          <w:b/>
          <w:bCs/>
        </w:rPr>
      </w:pPr>
    </w:p>
    <w:p w14:paraId="221F5C30" w14:textId="1EACD78D" w:rsidR="00E9608A" w:rsidRPr="00606730" w:rsidRDefault="00E9608A" w:rsidP="007C35D0">
      <w:pPr>
        <w:spacing w:after="120" w:line="360" w:lineRule="auto"/>
        <w:jc w:val="both"/>
        <w:rPr>
          <w:rFonts w:ascii="Arial" w:hAnsi="Arial" w:cs="Arial"/>
          <w:b/>
          <w:bCs/>
        </w:rPr>
      </w:pPr>
    </w:p>
    <w:p w14:paraId="35D089FA" w14:textId="77777777" w:rsidR="00E9608A" w:rsidRPr="00606730" w:rsidRDefault="00E9608A" w:rsidP="007C35D0">
      <w:pPr>
        <w:spacing w:after="120" w:line="360" w:lineRule="auto"/>
        <w:jc w:val="both"/>
        <w:rPr>
          <w:rFonts w:ascii="Arial" w:hAnsi="Arial" w:cs="Arial"/>
          <w:b/>
          <w:bCs/>
        </w:rPr>
      </w:pPr>
    </w:p>
    <w:p w14:paraId="5EFA5F6A" w14:textId="77777777" w:rsidR="00E9608A" w:rsidRPr="00606730" w:rsidRDefault="00E9608A" w:rsidP="007C35D0">
      <w:pPr>
        <w:spacing w:after="120" w:line="360" w:lineRule="auto"/>
        <w:jc w:val="both"/>
        <w:rPr>
          <w:rFonts w:ascii="Arial" w:hAnsi="Arial" w:cs="Arial"/>
          <w:b/>
          <w:bCs/>
        </w:rPr>
      </w:pPr>
    </w:p>
    <w:p w14:paraId="0469482A" w14:textId="77777777" w:rsidR="00E9608A" w:rsidRPr="00606730" w:rsidRDefault="00E9608A" w:rsidP="007C35D0">
      <w:pPr>
        <w:spacing w:after="120" w:line="360" w:lineRule="auto"/>
        <w:jc w:val="both"/>
        <w:rPr>
          <w:rFonts w:ascii="Arial" w:hAnsi="Arial" w:cs="Arial"/>
          <w:b/>
          <w:bCs/>
        </w:rPr>
      </w:pPr>
    </w:p>
    <w:p w14:paraId="296CE4CD" w14:textId="77777777" w:rsidR="00E9608A" w:rsidRPr="00606730" w:rsidRDefault="00E9608A" w:rsidP="007C35D0">
      <w:pPr>
        <w:spacing w:after="120" w:line="360" w:lineRule="auto"/>
        <w:jc w:val="both"/>
        <w:rPr>
          <w:rFonts w:ascii="Arial" w:hAnsi="Arial" w:cs="Arial"/>
          <w:b/>
          <w:bCs/>
        </w:rPr>
      </w:pPr>
    </w:p>
    <w:p w14:paraId="7632B656" w14:textId="77777777" w:rsidR="00E9608A" w:rsidRPr="00606730" w:rsidRDefault="00E9608A" w:rsidP="007C35D0">
      <w:pPr>
        <w:spacing w:after="120" w:line="360" w:lineRule="auto"/>
        <w:jc w:val="both"/>
        <w:rPr>
          <w:rFonts w:ascii="Arial" w:hAnsi="Arial" w:cs="Arial"/>
          <w:b/>
          <w:bCs/>
        </w:rPr>
      </w:pPr>
    </w:p>
    <w:p w14:paraId="54E1B317" w14:textId="77777777" w:rsidR="00E9608A" w:rsidRPr="00606730" w:rsidRDefault="00E9608A" w:rsidP="007C35D0">
      <w:pPr>
        <w:spacing w:after="120" w:line="360" w:lineRule="auto"/>
        <w:jc w:val="both"/>
        <w:rPr>
          <w:rFonts w:ascii="Arial" w:hAnsi="Arial" w:cs="Arial"/>
          <w:b/>
          <w:bCs/>
        </w:rPr>
      </w:pPr>
    </w:p>
    <w:p w14:paraId="7879E0DE" w14:textId="76B4AEE3" w:rsidR="00C9422F" w:rsidRPr="00606730" w:rsidRDefault="00C9422F" w:rsidP="007C35D0">
      <w:pPr>
        <w:spacing w:after="120" w:line="360" w:lineRule="auto"/>
        <w:jc w:val="both"/>
        <w:rPr>
          <w:rFonts w:ascii="Arial" w:hAnsi="Arial" w:cs="Arial"/>
          <w:b/>
          <w:bCs/>
        </w:rPr>
      </w:pPr>
    </w:p>
    <w:p w14:paraId="139A9B2E" w14:textId="77777777" w:rsidR="006C4A75" w:rsidRPr="00606730" w:rsidRDefault="006C4A75" w:rsidP="007C35D0">
      <w:pPr>
        <w:spacing w:after="120" w:line="360" w:lineRule="auto"/>
        <w:jc w:val="both"/>
        <w:rPr>
          <w:rFonts w:ascii="Arial" w:hAnsi="Arial" w:cs="Arial"/>
          <w:b/>
          <w:bCs/>
        </w:rPr>
      </w:pPr>
    </w:p>
    <w:p w14:paraId="08ABC192" w14:textId="77777777" w:rsidR="006C4A75" w:rsidRPr="00606730" w:rsidRDefault="006C4A75" w:rsidP="007C35D0">
      <w:pPr>
        <w:spacing w:after="120" w:line="360" w:lineRule="auto"/>
        <w:jc w:val="both"/>
        <w:rPr>
          <w:rFonts w:ascii="Arial" w:hAnsi="Arial" w:cs="Arial"/>
          <w:b/>
          <w:bCs/>
        </w:rPr>
      </w:pPr>
    </w:p>
    <w:p w14:paraId="0CA63F9E" w14:textId="77777777" w:rsidR="00C9422F" w:rsidRPr="00606730" w:rsidRDefault="00C9422F" w:rsidP="00C51513">
      <w:pPr>
        <w:spacing w:after="120" w:line="360" w:lineRule="auto"/>
        <w:jc w:val="center"/>
        <w:rPr>
          <w:rFonts w:ascii="Arial" w:hAnsi="Arial" w:cs="Arial"/>
          <w:b/>
          <w:bCs/>
        </w:rPr>
      </w:pPr>
    </w:p>
    <w:p w14:paraId="5B74F850" w14:textId="189CFEC9" w:rsidR="00207080" w:rsidRPr="00606730" w:rsidRDefault="00207080" w:rsidP="006C4A75">
      <w:pPr>
        <w:jc w:val="center"/>
        <w:rPr>
          <w:rFonts w:ascii="Arial" w:hAnsi="Arial" w:cs="Arial"/>
          <w:b/>
          <w:bCs/>
        </w:rPr>
      </w:pPr>
      <w:r w:rsidRPr="00606730">
        <w:rPr>
          <w:rFonts w:ascii="Arial" w:hAnsi="Arial" w:cs="Arial"/>
          <w:b/>
          <w:bCs/>
        </w:rPr>
        <w:t>Strategic Management for SMEs BMSW6104</w:t>
      </w:r>
    </w:p>
    <w:p w14:paraId="79C2E2F6" w14:textId="77777777" w:rsidR="00611CD7" w:rsidRPr="00606730" w:rsidRDefault="00611CD7" w:rsidP="006C4A75">
      <w:pPr>
        <w:spacing w:after="120" w:line="360" w:lineRule="auto"/>
        <w:rPr>
          <w:rFonts w:ascii="Arial" w:hAnsi="Arial" w:cs="Arial"/>
        </w:rPr>
      </w:pPr>
    </w:p>
    <w:p w14:paraId="5AD0F3DB" w14:textId="05A5DD9F" w:rsidR="00625A81" w:rsidRPr="00606730" w:rsidRDefault="00611CD7" w:rsidP="00611CD7">
      <w:pPr>
        <w:spacing w:after="120" w:line="360" w:lineRule="auto"/>
        <w:jc w:val="center"/>
        <w:rPr>
          <w:rFonts w:ascii="Arial" w:hAnsi="Arial" w:cs="Arial"/>
        </w:rPr>
      </w:pPr>
      <w:r w:rsidRPr="00606730">
        <w:rPr>
          <w:rFonts w:ascii="Arial" w:hAnsi="Arial" w:cs="Arial"/>
          <w:b/>
          <w:bCs/>
        </w:rPr>
        <w:t>Forename:</w:t>
      </w:r>
      <w:r w:rsidRPr="00606730">
        <w:rPr>
          <w:rFonts w:ascii="Arial" w:hAnsi="Arial" w:cs="Arial"/>
        </w:rPr>
        <w:t xml:space="preserve"> </w:t>
      </w:r>
      <w:r w:rsidRPr="00606730">
        <w:rPr>
          <w:rFonts w:ascii="Arial" w:hAnsi="Arial" w:cs="Arial"/>
          <w:b/>
          <w:bCs/>
        </w:rPr>
        <w:t>Ivo</w:t>
      </w:r>
    </w:p>
    <w:p w14:paraId="622EF4E9" w14:textId="1096EDAA" w:rsidR="00E86243" w:rsidRPr="00606730" w:rsidRDefault="00A4657D" w:rsidP="00611CD7">
      <w:pPr>
        <w:spacing w:after="120" w:line="360" w:lineRule="auto"/>
        <w:jc w:val="center"/>
        <w:rPr>
          <w:rFonts w:ascii="Arial" w:hAnsi="Arial" w:cs="Arial"/>
        </w:rPr>
      </w:pPr>
      <w:r w:rsidRPr="00606730">
        <w:rPr>
          <w:rFonts w:ascii="Arial" w:hAnsi="Arial" w:cs="Arial"/>
          <w:b/>
          <w:bCs/>
        </w:rPr>
        <w:t>Surname:</w:t>
      </w:r>
      <w:r w:rsidRPr="00606730">
        <w:rPr>
          <w:rFonts w:ascii="Arial" w:hAnsi="Arial" w:cs="Arial"/>
        </w:rPr>
        <w:t xml:space="preserve"> </w:t>
      </w:r>
      <w:r w:rsidRPr="00606730">
        <w:rPr>
          <w:rFonts w:ascii="Arial" w:hAnsi="Arial" w:cs="Arial"/>
          <w:b/>
          <w:bCs/>
        </w:rPr>
        <w:t>Gazepov</w:t>
      </w:r>
    </w:p>
    <w:p w14:paraId="25CB7D91" w14:textId="04EE572B" w:rsidR="00625A81" w:rsidRPr="00606730" w:rsidRDefault="00625A81" w:rsidP="00611CD7">
      <w:pPr>
        <w:spacing w:after="120" w:line="360" w:lineRule="auto"/>
        <w:jc w:val="center"/>
        <w:rPr>
          <w:rFonts w:ascii="Arial" w:hAnsi="Arial" w:cs="Arial"/>
          <w:b/>
          <w:bCs/>
        </w:rPr>
      </w:pPr>
      <w:r w:rsidRPr="00606730">
        <w:rPr>
          <w:rFonts w:ascii="Arial" w:hAnsi="Arial" w:cs="Arial"/>
          <w:b/>
          <w:bCs/>
        </w:rPr>
        <w:t>Banner ID: 2133589</w:t>
      </w:r>
    </w:p>
    <w:p w14:paraId="7B532B4C" w14:textId="3457FDC7" w:rsidR="00C51513" w:rsidRPr="00606730" w:rsidRDefault="00625A81" w:rsidP="00611CD7">
      <w:pPr>
        <w:spacing w:after="120" w:line="360" w:lineRule="auto"/>
        <w:jc w:val="center"/>
        <w:rPr>
          <w:rFonts w:ascii="Arial" w:hAnsi="Arial" w:cs="Arial"/>
          <w:b/>
          <w:bCs/>
          <w:color w:val="424242"/>
          <w:shd w:val="clear" w:color="auto" w:fill="FFFFFF"/>
        </w:rPr>
      </w:pPr>
      <w:r w:rsidRPr="00606730">
        <w:rPr>
          <w:rFonts w:ascii="Arial" w:hAnsi="Arial" w:cs="Arial"/>
          <w:b/>
          <w:bCs/>
        </w:rPr>
        <w:t xml:space="preserve">Course </w:t>
      </w:r>
      <w:r w:rsidR="00AB08C0" w:rsidRPr="00606730">
        <w:rPr>
          <w:rFonts w:ascii="Arial" w:hAnsi="Arial" w:cs="Arial"/>
          <w:b/>
          <w:bCs/>
        </w:rPr>
        <w:t>Lecture</w:t>
      </w:r>
      <w:r w:rsidRPr="00606730">
        <w:rPr>
          <w:rFonts w:ascii="Arial" w:hAnsi="Arial" w:cs="Arial"/>
          <w:b/>
          <w:bCs/>
        </w:rPr>
        <w:t>:</w:t>
      </w:r>
      <w:r w:rsidRPr="00606730">
        <w:rPr>
          <w:rFonts w:ascii="Arial" w:hAnsi="Arial" w:cs="Arial"/>
        </w:rPr>
        <w:t xml:space="preserve"> </w:t>
      </w:r>
      <w:r w:rsidR="006C4A75" w:rsidRPr="00606730">
        <w:rPr>
          <w:rFonts w:ascii="Arial" w:hAnsi="Arial" w:cs="Arial"/>
          <w:b/>
          <w:bCs/>
          <w:color w:val="424242"/>
          <w:shd w:val="clear" w:color="auto" w:fill="FFFFFF"/>
        </w:rPr>
        <w:t xml:space="preserve">Xavier </w:t>
      </w:r>
      <w:proofErr w:type="spellStart"/>
      <w:r w:rsidR="006C4A75" w:rsidRPr="00606730">
        <w:rPr>
          <w:rFonts w:ascii="Arial" w:hAnsi="Arial" w:cs="Arial"/>
          <w:b/>
          <w:bCs/>
          <w:color w:val="424242"/>
          <w:shd w:val="clear" w:color="auto" w:fill="FFFFFF"/>
        </w:rPr>
        <w:t>Matieni</w:t>
      </w:r>
      <w:proofErr w:type="spellEnd"/>
    </w:p>
    <w:p w14:paraId="1B65D44C" w14:textId="093407D4" w:rsidR="00C51513" w:rsidRPr="00606730" w:rsidRDefault="00C51513" w:rsidP="00611CD7">
      <w:pPr>
        <w:pStyle w:val="Default"/>
        <w:jc w:val="center"/>
        <w:rPr>
          <w:sz w:val="22"/>
          <w:szCs w:val="22"/>
        </w:rPr>
      </w:pPr>
      <w:r w:rsidRPr="00606730">
        <w:rPr>
          <w:b/>
          <w:bCs/>
          <w:color w:val="424242"/>
          <w:sz w:val="22"/>
          <w:szCs w:val="22"/>
          <w:shd w:val="clear" w:color="auto" w:fill="FFFFFF"/>
        </w:rPr>
        <w:t>Assignment Title:</w:t>
      </w:r>
      <w:r w:rsidR="000D75A2" w:rsidRPr="00606730">
        <w:rPr>
          <w:b/>
          <w:bCs/>
          <w:color w:val="424242"/>
          <w:sz w:val="22"/>
          <w:szCs w:val="22"/>
          <w:shd w:val="clear" w:color="auto" w:fill="FFFFFF"/>
        </w:rPr>
        <w:t xml:space="preserve"> </w:t>
      </w:r>
      <w:r w:rsidR="000D75A2" w:rsidRPr="00606730">
        <w:rPr>
          <w:b/>
          <w:bCs/>
          <w:sz w:val="22"/>
          <w:szCs w:val="22"/>
        </w:rPr>
        <w:t>Development of innovative products</w:t>
      </w:r>
    </w:p>
    <w:p w14:paraId="53DC9F28" w14:textId="65EBD922" w:rsidR="00E32AD1" w:rsidRPr="00606730" w:rsidRDefault="00E32AD1" w:rsidP="00A853FC">
      <w:pPr>
        <w:pStyle w:val="Default"/>
        <w:rPr>
          <w:sz w:val="22"/>
          <w:szCs w:val="22"/>
        </w:rPr>
      </w:pPr>
      <w:r w:rsidRPr="00606730">
        <w:rPr>
          <w:sz w:val="22"/>
          <w:szCs w:val="22"/>
        </w:rPr>
        <w:br w:type="page"/>
      </w:r>
      <w:bookmarkStart w:id="0" w:name="_Toc110514014"/>
      <w:bookmarkStart w:id="1" w:name="_Toc110513970"/>
    </w:p>
    <w:bookmarkEnd w:id="1" w:displacedByCustomXml="next"/>
    <w:bookmarkEnd w:id="0" w:displacedByCustomXml="next"/>
    <w:sdt>
      <w:sdtPr>
        <w:rPr>
          <w:rFonts w:asciiTheme="minorHAnsi" w:eastAsiaTheme="minorHAnsi" w:hAnsiTheme="minorHAnsi" w:cstheme="minorBidi"/>
          <w:color w:val="auto"/>
          <w:sz w:val="22"/>
          <w:szCs w:val="22"/>
          <w:lang w:val="en-GB"/>
        </w:rPr>
        <w:id w:val="-126704823"/>
        <w:docPartObj>
          <w:docPartGallery w:val="Table of Contents"/>
          <w:docPartUnique/>
        </w:docPartObj>
      </w:sdtPr>
      <w:sdtEndPr>
        <w:rPr>
          <w:b/>
          <w:bCs/>
        </w:rPr>
      </w:sdtEndPr>
      <w:sdtContent>
        <w:p w14:paraId="2EE582D9" w14:textId="095E2839" w:rsidR="006A2F17" w:rsidRPr="0043273B" w:rsidRDefault="006A2F17">
          <w:pPr>
            <w:pStyle w:val="TOCHeading"/>
            <w:rPr>
              <w:rFonts w:ascii="Arial" w:hAnsi="Arial" w:cs="Arial"/>
              <w:b/>
              <w:bCs/>
              <w:color w:val="auto"/>
              <w:sz w:val="24"/>
              <w:szCs w:val="24"/>
            </w:rPr>
          </w:pPr>
          <w:r w:rsidRPr="0043273B">
            <w:rPr>
              <w:rFonts w:ascii="Arial" w:hAnsi="Arial" w:cs="Arial"/>
              <w:b/>
              <w:bCs/>
              <w:color w:val="auto"/>
              <w:sz w:val="24"/>
              <w:szCs w:val="24"/>
              <w:lang w:val="en-GB"/>
            </w:rPr>
            <w:t>Table of Contents</w:t>
          </w:r>
        </w:p>
        <w:p w14:paraId="02AC84D4" w14:textId="3D58237E" w:rsidR="006A2F17" w:rsidRDefault="006A2F17" w:rsidP="0043273B">
          <w:pPr>
            <w:pStyle w:val="TOC1"/>
            <w:rPr>
              <w:rFonts w:eastAsiaTheme="minorEastAsia"/>
              <w:kern w:val="2"/>
              <w:sz w:val="24"/>
              <w:szCs w:val="24"/>
              <w14:ligatures w14:val="standardContextual"/>
            </w:rPr>
          </w:pPr>
          <w:r>
            <w:fldChar w:fldCharType="begin"/>
          </w:r>
          <w:r>
            <w:instrText xml:space="preserve"> TOC \o "1-3" \h \z \u </w:instrText>
          </w:r>
          <w:r>
            <w:fldChar w:fldCharType="separate"/>
          </w:r>
          <w:hyperlink w:anchor="_Toc175602335" w:history="1">
            <w:r w:rsidRPr="0043273B">
              <w:rPr>
                <w:rStyle w:val="Hyperlink"/>
                <w:u w:val="none"/>
              </w:rPr>
              <w:t>Executive Summary</w:t>
            </w:r>
            <w:r>
              <w:rPr>
                <w:webHidden/>
              </w:rPr>
              <w:tab/>
            </w:r>
            <w:r>
              <w:rPr>
                <w:webHidden/>
              </w:rPr>
              <w:fldChar w:fldCharType="begin"/>
            </w:r>
            <w:r>
              <w:rPr>
                <w:webHidden/>
              </w:rPr>
              <w:instrText xml:space="preserve"> PAGEREF _Toc175602335 \h </w:instrText>
            </w:r>
            <w:r>
              <w:rPr>
                <w:webHidden/>
              </w:rPr>
            </w:r>
            <w:r>
              <w:rPr>
                <w:webHidden/>
              </w:rPr>
              <w:fldChar w:fldCharType="separate"/>
            </w:r>
            <w:r>
              <w:rPr>
                <w:webHidden/>
              </w:rPr>
              <w:t>3</w:t>
            </w:r>
            <w:r>
              <w:rPr>
                <w:webHidden/>
              </w:rPr>
              <w:fldChar w:fldCharType="end"/>
            </w:r>
          </w:hyperlink>
        </w:p>
        <w:p w14:paraId="2F70691F" w14:textId="209E62CF" w:rsidR="006A2F17" w:rsidRPr="0043273B" w:rsidRDefault="00000000" w:rsidP="0043273B">
          <w:pPr>
            <w:pStyle w:val="TOC1"/>
            <w:rPr>
              <w:rFonts w:eastAsiaTheme="minorEastAsia"/>
              <w:kern w:val="2"/>
              <w:sz w:val="24"/>
              <w:szCs w:val="24"/>
              <w14:ligatures w14:val="standardContextual"/>
            </w:rPr>
          </w:pPr>
          <w:hyperlink w:anchor="_Toc175602336" w:history="1">
            <w:r w:rsidR="006A2F17" w:rsidRPr="0043273B">
              <w:rPr>
                <w:rStyle w:val="Hyperlink"/>
              </w:rPr>
              <w:t>Introduction</w:t>
            </w:r>
            <w:r w:rsidR="006A2F17" w:rsidRPr="0043273B">
              <w:rPr>
                <w:webHidden/>
              </w:rPr>
              <w:tab/>
            </w:r>
            <w:r w:rsidR="006A2F17" w:rsidRPr="0043273B">
              <w:rPr>
                <w:webHidden/>
              </w:rPr>
              <w:fldChar w:fldCharType="begin"/>
            </w:r>
            <w:r w:rsidR="006A2F17" w:rsidRPr="0043273B">
              <w:rPr>
                <w:webHidden/>
              </w:rPr>
              <w:instrText xml:space="preserve"> PAGEREF _Toc175602336 \h </w:instrText>
            </w:r>
            <w:r w:rsidR="006A2F17" w:rsidRPr="0043273B">
              <w:rPr>
                <w:webHidden/>
              </w:rPr>
            </w:r>
            <w:r w:rsidR="006A2F17" w:rsidRPr="0043273B">
              <w:rPr>
                <w:webHidden/>
              </w:rPr>
              <w:fldChar w:fldCharType="separate"/>
            </w:r>
            <w:r w:rsidR="006A2F17" w:rsidRPr="0043273B">
              <w:rPr>
                <w:webHidden/>
              </w:rPr>
              <w:t>4</w:t>
            </w:r>
            <w:r w:rsidR="006A2F17" w:rsidRPr="0043273B">
              <w:rPr>
                <w:webHidden/>
              </w:rPr>
              <w:fldChar w:fldCharType="end"/>
            </w:r>
          </w:hyperlink>
        </w:p>
        <w:p w14:paraId="067D9545" w14:textId="0C91F907" w:rsidR="006A2F17" w:rsidRDefault="00000000" w:rsidP="0043273B">
          <w:pPr>
            <w:pStyle w:val="TOC1"/>
            <w:rPr>
              <w:rFonts w:eastAsiaTheme="minorEastAsia"/>
              <w:kern w:val="2"/>
              <w:sz w:val="24"/>
              <w:szCs w:val="24"/>
              <w14:ligatures w14:val="standardContextual"/>
            </w:rPr>
          </w:pPr>
          <w:hyperlink w:anchor="_Toc175602337" w:history="1">
            <w:r w:rsidR="006A2F17" w:rsidRPr="00197D64">
              <w:rPr>
                <w:rStyle w:val="Hyperlink"/>
              </w:rPr>
              <w:t>The concept of strategic management</w:t>
            </w:r>
            <w:r w:rsidR="006A2F17">
              <w:rPr>
                <w:webHidden/>
              </w:rPr>
              <w:tab/>
            </w:r>
            <w:r w:rsidR="006A2F17">
              <w:rPr>
                <w:webHidden/>
              </w:rPr>
              <w:fldChar w:fldCharType="begin"/>
            </w:r>
            <w:r w:rsidR="006A2F17">
              <w:rPr>
                <w:webHidden/>
              </w:rPr>
              <w:instrText xml:space="preserve"> PAGEREF _Toc175602337 \h </w:instrText>
            </w:r>
            <w:r w:rsidR="006A2F17">
              <w:rPr>
                <w:webHidden/>
              </w:rPr>
            </w:r>
            <w:r w:rsidR="006A2F17">
              <w:rPr>
                <w:webHidden/>
              </w:rPr>
              <w:fldChar w:fldCharType="separate"/>
            </w:r>
            <w:r w:rsidR="006A2F17">
              <w:rPr>
                <w:webHidden/>
              </w:rPr>
              <w:t>5</w:t>
            </w:r>
            <w:r w:rsidR="006A2F17">
              <w:rPr>
                <w:webHidden/>
              </w:rPr>
              <w:fldChar w:fldCharType="end"/>
            </w:r>
          </w:hyperlink>
        </w:p>
        <w:p w14:paraId="1AD43BBB" w14:textId="407D97C3" w:rsidR="006A2F17" w:rsidRPr="0043273B" w:rsidRDefault="00000000" w:rsidP="0043273B">
          <w:pPr>
            <w:pStyle w:val="TOC3"/>
            <w:rPr>
              <w:rFonts w:asciiTheme="minorHAnsi" w:eastAsiaTheme="minorEastAsia" w:hAnsiTheme="minorHAnsi" w:cstheme="minorBidi"/>
              <w:kern w:val="2"/>
              <w:sz w:val="24"/>
              <w:szCs w:val="24"/>
              <w14:ligatures w14:val="standardContextual"/>
            </w:rPr>
          </w:pPr>
          <w:hyperlink w:anchor="_Toc175602338" w:history="1">
            <w:r w:rsidR="006A2F17" w:rsidRPr="0043273B">
              <w:rPr>
                <w:rStyle w:val="Hyperlink"/>
              </w:rPr>
              <w:t xml:space="preserve">External and Internal Environmental Analysis External Macro Environment </w:t>
            </w:r>
            <w:r w:rsidR="006A2F17" w:rsidRPr="0043273B">
              <w:rPr>
                <w:rStyle w:val="Hyperlink"/>
                <w:u w:val="none"/>
              </w:rPr>
              <w:t>Analysis (PESTEL</w:t>
            </w:r>
            <w:r w:rsidR="006A2F17" w:rsidRPr="0043273B">
              <w:rPr>
                <w:rStyle w:val="Hyperlink"/>
              </w:rPr>
              <w:t>)</w:t>
            </w:r>
            <w:r w:rsidR="006A2F17" w:rsidRPr="0043273B">
              <w:rPr>
                <w:webHidden/>
              </w:rPr>
              <w:tab/>
            </w:r>
            <w:r w:rsidR="006A2F17" w:rsidRPr="0043273B">
              <w:rPr>
                <w:webHidden/>
              </w:rPr>
              <w:fldChar w:fldCharType="begin"/>
            </w:r>
            <w:r w:rsidR="006A2F17" w:rsidRPr="0043273B">
              <w:rPr>
                <w:webHidden/>
              </w:rPr>
              <w:instrText xml:space="preserve"> PAGEREF _Toc175602338 \h </w:instrText>
            </w:r>
            <w:r w:rsidR="006A2F17" w:rsidRPr="0043273B">
              <w:rPr>
                <w:webHidden/>
              </w:rPr>
            </w:r>
            <w:r w:rsidR="006A2F17" w:rsidRPr="0043273B">
              <w:rPr>
                <w:webHidden/>
              </w:rPr>
              <w:fldChar w:fldCharType="separate"/>
            </w:r>
            <w:r w:rsidR="006A2F17" w:rsidRPr="0043273B">
              <w:rPr>
                <w:webHidden/>
              </w:rPr>
              <w:t>7</w:t>
            </w:r>
            <w:r w:rsidR="006A2F17" w:rsidRPr="0043273B">
              <w:rPr>
                <w:webHidden/>
              </w:rPr>
              <w:fldChar w:fldCharType="end"/>
            </w:r>
          </w:hyperlink>
        </w:p>
        <w:p w14:paraId="5B04293B" w14:textId="3F8B9035" w:rsidR="006A2F17" w:rsidRDefault="00000000" w:rsidP="0043273B">
          <w:pPr>
            <w:pStyle w:val="TOC3"/>
            <w:rPr>
              <w:rFonts w:asciiTheme="minorHAnsi" w:eastAsiaTheme="minorEastAsia" w:hAnsiTheme="minorHAnsi" w:cstheme="minorBidi"/>
              <w:i/>
              <w:iCs/>
              <w:kern w:val="2"/>
              <w:sz w:val="24"/>
              <w:szCs w:val="24"/>
              <w14:ligatures w14:val="standardContextual"/>
            </w:rPr>
          </w:pPr>
          <w:hyperlink w:anchor="_Toc175602339" w:history="1">
            <w:r w:rsidR="006A2F17" w:rsidRPr="00197D64">
              <w:rPr>
                <w:rStyle w:val="Hyperlink"/>
              </w:rPr>
              <w:t>Internal Environment Analysis (VRIO) for Airdri</w:t>
            </w:r>
            <w:r w:rsidR="006A2F17">
              <w:rPr>
                <w:webHidden/>
              </w:rPr>
              <w:tab/>
            </w:r>
            <w:r w:rsidR="006A2F17">
              <w:rPr>
                <w:webHidden/>
              </w:rPr>
              <w:fldChar w:fldCharType="begin"/>
            </w:r>
            <w:r w:rsidR="006A2F17">
              <w:rPr>
                <w:webHidden/>
              </w:rPr>
              <w:instrText xml:space="preserve"> PAGEREF _Toc175602339 \h </w:instrText>
            </w:r>
            <w:r w:rsidR="006A2F17">
              <w:rPr>
                <w:webHidden/>
              </w:rPr>
            </w:r>
            <w:r w:rsidR="006A2F17">
              <w:rPr>
                <w:webHidden/>
              </w:rPr>
              <w:fldChar w:fldCharType="separate"/>
            </w:r>
            <w:r w:rsidR="006A2F17">
              <w:rPr>
                <w:webHidden/>
              </w:rPr>
              <w:t>8</w:t>
            </w:r>
            <w:r w:rsidR="006A2F17">
              <w:rPr>
                <w:webHidden/>
              </w:rPr>
              <w:fldChar w:fldCharType="end"/>
            </w:r>
          </w:hyperlink>
        </w:p>
        <w:p w14:paraId="49AEB465" w14:textId="75A9E445" w:rsidR="006A2F17" w:rsidRDefault="00000000" w:rsidP="0043273B">
          <w:pPr>
            <w:pStyle w:val="TOC3"/>
            <w:rPr>
              <w:rFonts w:asciiTheme="minorHAnsi" w:eastAsiaTheme="minorEastAsia" w:hAnsiTheme="minorHAnsi" w:cstheme="minorBidi"/>
              <w:i/>
              <w:iCs/>
              <w:kern w:val="2"/>
              <w:sz w:val="24"/>
              <w:szCs w:val="24"/>
              <w14:ligatures w14:val="standardContextual"/>
            </w:rPr>
          </w:pPr>
          <w:hyperlink w:anchor="_Toc175602340" w:history="1">
            <w:r w:rsidR="006A2F17" w:rsidRPr="00197D64">
              <w:rPr>
                <w:rStyle w:val="Hyperlink"/>
              </w:rPr>
              <w:t>Brand Reputation and Customer Loyalty</w:t>
            </w:r>
            <w:r w:rsidR="006A2F17">
              <w:rPr>
                <w:webHidden/>
              </w:rPr>
              <w:tab/>
            </w:r>
            <w:r w:rsidR="006A2F17">
              <w:rPr>
                <w:webHidden/>
              </w:rPr>
              <w:fldChar w:fldCharType="begin"/>
            </w:r>
            <w:r w:rsidR="006A2F17">
              <w:rPr>
                <w:webHidden/>
              </w:rPr>
              <w:instrText xml:space="preserve"> PAGEREF _Toc175602340 \h </w:instrText>
            </w:r>
            <w:r w:rsidR="006A2F17">
              <w:rPr>
                <w:webHidden/>
              </w:rPr>
            </w:r>
            <w:r w:rsidR="006A2F17">
              <w:rPr>
                <w:webHidden/>
              </w:rPr>
              <w:fldChar w:fldCharType="separate"/>
            </w:r>
            <w:r w:rsidR="006A2F17">
              <w:rPr>
                <w:webHidden/>
              </w:rPr>
              <w:t>9</w:t>
            </w:r>
            <w:r w:rsidR="006A2F17">
              <w:rPr>
                <w:webHidden/>
              </w:rPr>
              <w:fldChar w:fldCharType="end"/>
            </w:r>
          </w:hyperlink>
        </w:p>
        <w:p w14:paraId="4E4B591D" w14:textId="2368699A" w:rsidR="006A2F17" w:rsidRDefault="00000000" w:rsidP="0043273B">
          <w:pPr>
            <w:pStyle w:val="TOC1"/>
            <w:rPr>
              <w:rFonts w:eastAsiaTheme="minorEastAsia"/>
              <w:kern w:val="2"/>
              <w:sz w:val="24"/>
              <w:szCs w:val="24"/>
              <w14:ligatures w14:val="standardContextual"/>
            </w:rPr>
          </w:pPr>
          <w:hyperlink w:anchor="_Toc175602341" w:history="1">
            <w:r w:rsidR="006A2F17" w:rsidRPr="00197D64">
              <w:rPr>
                <w:rStyle w:val="Hyperlink"/>
              </w:rPr>
              <w:t>SWOT Analysis for Airdri</w:t>
            </w:r>
            <w:r w:rsidR="006A2F17">
              <w:rPr>
                <w:webHidden/>
              </w:rPr>
              <w:tab/>
            </w:r>
            <w:r w:rsidR="006A2F17">
              <w:rPr>
                <w:webHidden/>
              </w:rPr>
              <w:fldChar w:fldCharType="begin"/>
            </w:r>
            <w:r w:rsidR="006A2F17">
              <w:rPr>
                <w:webHidden/>
              </w:rPr>
              <w:instrText xml:space="preserve"> PAGEREF _Toc175602341 \h </w:instrText>
            </w:r>
            <w:r w:rsidR="006A2F17">
              <w:rPr>
                <w:webHidden/>
              </w:rPr>
            </w:r>
            <w:r w:rsidR="006A2F17">
              <w:rPr>
                <w:webHidden/>
              </w:rPr>
              <w:fldChar w:fldCharType="separate"/>
            </w:r>
            <w:r w:rsidR="006A2F17">
              <w:rPr>
                <w:webHidden/>
              </w:rPr>
              <w:t>11</w:t>
            </w:r>
            <w:r w:rsidR="006A2F17">
              <w:rPr>
                <w:webHidden/>
              </w:rPr>
              <w:fldChar w:fldCharType="end"/>
            </w:r>
          </w:hyperlink>
        </w:p>
        <w:p w14:paraId="3BA67FE2" w14:textId="6BF4C214" w:rsidR="006A2F17" w:rsidRDefault="00000000" w:rsidP="0043273B">
          <w:pPr>
            <w:pStyle w:val="TOC1"/>
            <w:rPr>
              <w:rFonts w:eastAsiaTheme="minorEastAsia"/>
              <w:kern w:val="2"/>
              <w:sz w:val="24"/>
              <w:szCs w:val="24"/>
              <w14:ligatures w14:val="standardContextual"/>
            </w:rPr>
          </w:pPr>
          <w:hyperlink w:anchor="_Toc175602342" w:history="1">
            <w:r w:rsidR="006A2F17" w:rsidRPr="00197D64">
              <w:rPr>
                <w:rStyle w:val="Hyperlink"/>
              </w:rPr>
              <w:t>Porter’s Generic Strategies</w:t>
            </w:r>
            <w:r w:rsidR="006A2F17">
              <w:rPr>
                <w:webHidden/>
              </w:rPr>
              <w:tab/>
            </w:r>
            <w:r w:rsidR="006A2F17">
              <w:rPr>
                <w:webHidden/>
              </w:rPr>
              <w:fldChar w:fldCharType="begin"/>
            </w:r>
            <w:r w:rsidR="006A2F17">
              <w:rPr>
                <w:webHidden/>
              </w:rPr>
              <w:instrText xml:space="preserve"> PAGEREF _Toc175602342 \h </w:instrText>
            </w:r>
            <w:r w:rsidR="006A2F17">
              <w:rPr>
                <w:webHidden/>
              </w:rPr>
            </w:r>
            <w:r w:rsidR="006A2F17">
              <w:rPr>
                <w:webHidden/>
              </w:rPr>
              <w:fldChar w:fldCharType="separate"/>
            </w:r>
            <w:r w:rsidR="006A2F17">
              <w:rPr>
                <w:webHidden/>
              </w:rPr>
              <w:t>13</w:t>
            </w:r>
            <w:r w:rsidR="006A2F17">
              <w:rPr>
                <w:webHidden/>
              </w:rPr>
              <w:fldChar w:fldCharType="end"/>
            </w:r>
          </w:hyperlink>
        </w:p>
        <w:p w14:paraId="7D84CC7A" w14:textId="0EEB8529" w:rsidR="006A2F17" w:rsidRDefault="00000000" w:rsidP="0043273B">
          <w:pPr>
            <w:pStyle w:val="TOC1"/>
            <w:rPr>
              <w:rFonts w:eastAsiaTheme="minorEastAsia"/>
              <w:kern w:val="2"/>
              <w:sz w:val="24"/>
              <w:szCs w:val="24"/>
              <w14:ligatures w14:val="standardContextual"/>
            </w:rPr>
          </w:pPr>
          <w:hyperlink w:anchor="_Toc175602343" w:history="1">
            <w:r w:rsidR="006A2F17" w:rsidRPr="00197D64">
              <w:rPr>
                <w:rStyle w:val="Hyperlink"/>
              </w:rPr>
              <w:t>Ansoff Matrix</w:t>
            </w:r>
            <w:r w:rsidR="006A2F17">
              <w:rPr>
                <w:webHidden/>
              </w:rPr>
              <w:tab/>
            </w:r>
            <w:r w:rsidR="006A2F17">
              <w:rPr>
                <w:webHidden/>
              </w:rPr>
              <w:fldChar w:fldCharType="begin"/>
            </w:r>
            <w:r w:rsidR="006A2F17">
              <w:rPr>
                <w:webHidden/>
              </w:rPr>
              <w:instrText xml:space="preserve"> PAGEREF _Toc175602343 \h </w:instrText>
            </w:r>
            <w:r w:rsidR="006A2F17">
              <w:rPr>
                <w:webHidden/>
              </w:rPr>
            </w:r>
            <w:r w:rsidR="006A2F17">
              <w:rPr>
                <w:webHidden/>
              </w:rPr>
              <w:fldChar w:fldCharType="separate"/>
            </w:r>
            <w:r w:rsidR="006A2F17">
              <w:rPr>
                <w:webHidden/>
              </w:rPr>
              <w:t>14</w:t>
            </w:r>
            <w:r w:rsidR="006A2F17">
              <w:rPr>
                <w:webHidden/>
              </w:rPr>
              <w:fldChar w:fldCharType="end"/>
            </w:r>
          </w:hyperlink>
        </w:p>
        <w:p w14:paraId="6AA55A2E" w14:textId="3A58C21D" w:rsidR="006A2F17" w:rsidRDefault="00000000" w:rsidP="0043273B">
          <w:pPr>
            <w:pStyle w:val="TOC3"/>
            <w:rPr>
              <w:rFonts w:asciiTheme="minorHAnsi" w:eastAsiaTheme="minorEastAsia" w:hAnsiTheme="minorHAnsi" w:cstheme="minorBidi"/>
              <w:i/>
              <w:iCs/>
              <w:kern w:val="2"/>
              <w:sz w:val="24"/>
              <w:szCs w:val="24"/>
              <w14:ligatures w14:val="standardContextual"/>
            </w:rPr>
          </w:pPr>
          <w:hyperlink w:anchor="_Toc175602344" w:history="1">
            <w:r w:rsidR="006A2F17" w:rsidRPr="00197D64">
              <w:rPr>
                <w:rStyle w:val="Hyperlink"/>
              </w:rPr>
              <w:t>Stakeholder Analysis and Strategic Option Evaluation</w:t>
            </w:r>
            <w:r w:rsidR="006A2F17">
              <w:rPr>
                <w:webHidden/>
              </w:rPr>
              <w:tab/>
            </w:r>
            <w:r w:rsidR="006A2F17">
              <w:rPr>
                <w:webHidden/>
              </w:rPr>
              <w:fldChar w:fldCharType="begin"/>
            </w:r>
            <w:r w:rsidR="006A2F17">
              <w:rPr>
                <w:webHidden/>
              </w:rPr>
              <w:instrText xml:space="preserve"> PAGEREF _Toc175602344 \h </w:instrText>
            </w:r>
            <w:r w:rsidR="006A2F17">
              <w:rPr>
                <w:webHidden/>
              </w:rPr>
            </w:r>
            <w:r w:rsidR="006A2F17">
              <w:rPr>
                <w:webHidden/>
              </w:rPr>
              <w:fldChar w:fldCharType="separate"/>
            </w:r>
            <w:r w:rsidR="006A2F17">
              <w:rPr>
                <w:webHidden/>
              </w:rPr>
              <w:t>15</w:t>
            </w:r>
            <w:r w:rsidR="006A2F17">
              <w:rPr>
                <w:webHidden/>
              </w:rPr>
              <w:fldChar w:fldCharType="end"/>
            </w:r>
          </w:hyperlink>
        </w:p>
        <w:p w14:paraId="64818C46" w14:textId="3EF80B4F" w:rsidR="006A2F17" w:rsidRDefault="00000000" w:rsidP="0043273B">
          <w:pPr>
            <w:pStyle w:val="TOC3"/>
            <w:rPr>
              <w:rFonts w:asciiTheme="minorHAnsi" w:eastAsiaTheme="minorEastAsia" w:hAnsiTheme="minorHAnsi" w:cstheme="minorBidi"/>
              <w:i/>
              <w:iCs/>
              <w:kern w:val="2"/>
              <w:sz w:val="24"/>
              <w:szCs w:val="24"/>
              <w14:ligatures w14:val="standardContextual"/>
            </w:rPr>
          </w:pPr>
          <w:hyperlink w:anchor="_Toc175602345" w:history="1">
            <w:r w:rsidR="006A2F17" w:rsidRPr="00197D64">
              <w:rPr>
                <w:rStyle w:val="Hyperlink"/>
              </w:rPr>
              <w:t>Strategic Recommendations for Future Development and Implementation</w:t>
            </w:r>
            <w:r w:rsidR="006A2F17">
              <w:rPr>
                <w:webHidden/>
              </w:rPr>
              <w:tab/>
            </w:r>
            <w:r w:rsidR="006A2F17">
              <w:rPr>
                <w:webHidden/>
              </w:rPr>
              <w:fldChar w:fldCharType="begin"/>
            </w:r>
            <w:r w:rsidR="006A2F17">
              <w:rPr>
                <w:webHidden/>
              </w:rPr>
              <w:instrText xml:space="preserve"> PAGEREF _Toc175602345 \h </w:instrText>
            </w:r>
            <w:r w:rsidR="006A2F17">
              <w:rPr>
                <w:webHidden/>
              </w:rPr>
            </w:r>
            <w:r w:rsidR="006A2F17">
              <w:rPr>
                <w:webHidden/>
              </w:rPr>
              <w:fldChar w:fldCharType="separate"/>
            </w:r>
            <w:r w:rsidR="006A2F17">
              <w:rPr>
                <w:webHidden/>
              </w:rPr>
              <w:t>17</w:t>
            </w:r>
            <w:r w:rsidR="006A2F17">
              <w:rPr>
                <w:webHidden/>
              </w:rPr>
              <w:fldChar w:fldCharType="end"/>
            </w:r>
          </w:hyperlink>
        </w:p>
        <w:p w14:paraId="58EF330B" w14:textId="3C84FFED" w:rsidR="006A2F17" w:rsidRDefault="00000000" w:rsidP="0043273B">
          <w:pPr>
            <w:pStyle w:val="TOC3"/>
            <w:rPr>
              <w:rFonts w:asciiTheme="minorHAnsi" w:eastAsiaTheme="minorEastAsia" w:hAnsiTheme="minorHAnsi" w:cstheme="minorBidi"/>
              <w:i/>
              <w:iCs/>
              <w:kern w:val="2"/>
              <w:sz w:val="24"/>
              <w:szCs w:val="24"/>
              <w14:ligatures w14:val="standardContextual"/>
            </w:rPr>
          </w:pPr>
          <w:hyperlink w:anchor="_Toc175602346" w:history="1">
            <w:r w:rsidR="006A2F17" w:rsidRPr="00197D64">
              <w:rPr>
                <w:rStyle w:val="Hyperlink"/>
              </w:rPr>
              <w:t>Conclusion</w:t>
            </w:r>
            <w:r w:rsidR="006A2F17">
              <w:rPr>
                <w:webHidden/>
              </w:rPr>
              <w:tab/>
            </w:r>
            <w:r w:rsidR="006A2F17">
              <w:rPr>
                <w:webHidden/>
              </w:rPr>
              <w:fldChar w:fldCharType="begin"/>
            </w:r>
            <w:r w:rsidR="006A2F17">
              <w:rPr>
                <w:webHidden/>
              </w:rPr>
              <w:instrText xml:space="preserve"> PAGEREF _Toc175602346 \h </w:instrText>
            </w:r>
            <w:r w:rsidR="006A2F17">
              <w:rPr>
                <w:webHidden/>
              </w:rPr>
            </w:r>
            <w:r w:rsidR="006A2F17">
              <w:rPr>
                <w:webHidden/>
              </w:rPr>
              <w:fldChar w:fldCharType="separate"/>
            </w:r>
            <w:r w:rsidR="006A2F17">
              <w:rPr>
                <w:webHidden/>
              </w:rPr>
              <w:t>18</w:t>
            </w:r>
            <w:r w:rsidR="006A2F17">
              <w:rPr>
                <w:webHidden/>
              </w:rPr>
              <w:fldChar w:fldCharType="end"/>
            </w:r>
          </w:hyperlink>
        </w:p>
        <w:p w14:paraId="6B861020" w14:textId="4013D8C6" w:rsidR="006A2F17" w:rsidRDefault="00000000" w:rsidP="0043273B">
          <w:pPr>
            <w:pStyle w:val="TOC3"/>
            <w:rPr>
              <w:rFonts w:asciiTheme="minorHAnsi" w:eastAsiaTheme="minorEastAsia" w:hAnsiTheme="minorHAnsi" w:cstheme="minorBidi"/>
              <w:i/>
              <w:iCs/>
              <w:kern w:val="2"/>
              <w:sz w:val="24"/>
              <w:szCs w:val="24"/>
              <w14:ligatures w14:val="standardContextual"/>
            </w:rPr>
          </w:pPr>
          <w:hyperlink w:anchor="_Toc175602347" w:history="1">
            <w:r w:rsidR="006A2F17" w:rsidRPr="00197D64">
              <w:rPr>
                <w:rStyle w:val="Hyperlink"/>
              </w:rPr>
              <w:t>Reference List</w:t>
            </w:r>
            <w:r w:rsidR="006A2F17">
              <w:rPr>
                <w:webHidden/>
              </w:rPr>
              <w:tab/>
            </w:r>
            <w:r w:rsidR="006A2F17">
              <w:rPr>
                <w:webHidden/>
              </w:rPr>
              <w:fldChar w:fldCharType="begin"/>
            </w:r>
            <w:r w:rsidR="006A2F17">
              <w:rPr>
                <w:webHidden/>
              </w:rPr>
              <w:instrText xml:space="preserve"> PAGEREF _Toc175602347 \h </w:instrText>
            </w:r>
            <w:r w:rsidR="006A2F17">
              <w:rPr>
                <w:webHidden/>
              </w:rPr>
            </w:r>
            <w:r w:rsidR="006A2F17">
              <w:rPr>
                <w:webHidden/>
              </w:rPr>
              <w:fldChar w:fldCharType="separate"/>
            </w:r>
            <w:r w:rsidR="006A2F17">
              <w:rPr>
                <w:webHidden/>
              </w:rPr>
              <w:t>19</w:t>
            </w:r>
            <w:r w:rsidR="006A2F17">
              <w:rPr>
                <w:webHidden/>
              </w:rPr>
              <w:fldChar w:fldCharType="end"/>
            </w:r>
          </w:hyperlink>
        </w:p>
        <w:p w14:paraId="35D981BE" w14:textId="11258161" w:rsidR="006A2F17" w:rsidRDefault="006A2F17">
          <w:r>
            <w:rPr>
              <w:b/>
              <w:bCs/>
            </w:rPr>
            <w:fldChar w:fldCharType="end"/>
          </w:r>
        </w:p>
      </w:sdtContent>
    </w:sdt>
    <w:p w14:paraId="2A4E807C" w14:textId="697D0465" w:rsidR="00222BFF" w:rsidRPr="00606730" w:rsidRDefault="00C9422F" w:rsidP="00222BFF">
      <w:pPr>
        <w:spacing w:after="120" w:line="360" w:lineRule="auto"/>
        <w:jc w:val="both"/>
        <w:rPr>
          <w:rFonts w:ascii="Arial" w:hAnsi="Arial" w:cs="Arial"/>
          <w:color w:val="000000" w:themeColor="text1"/>
        </w:rPr>
      </w:pPr>
      <w:r w:rsidRPr="00606730">
        <w:rPr>
          <w:rFonts w:ascii="Arial" w:hAnsi="Arial" w:cs="Arial"/>
          <w:color w:val="000000" w:themeColor="text1"/>
        </w:rPr>
        <w:br w:type="page"/>
      </w:r>
    </w:p>
    <w:p w14:paraId="54DC44EF" w14:textId="77777777" w:rsidR="00BE1516" w:rsidRPr="00606730" w:rsidRDefault="00222BFF" w:rsidP="00222BFF">
      <w:pPr>
        <w:pStyle w:val="Heading1"/>
        <w:rPr>
          <w:rFonts w:ascii="Arial" w:eastAsia="Times New Roman" w:hAnsi="Arial" w:cs="Arial"/>
          <w:b/>
          <w:bCs/>
          <w:color w:val="auto"/>
          <w:sz w:val="24"/>
          <w:szCs w:val="24"/>
          <w:lang w:eastAsia="en-GB"/>
        </w:rPr>
      </w:pPr>
      <w:bookmarkStart w:id="2" w:name="_Toc175602335"/>
      <w:r w:rsidRPr="00606730">
        <w:rPr>
          <w:rFonts w:ascii="Arial" w:eastAsia="Times New Roman" w:hAnsi="Arial" w:cs="Arial"/>
          <w:b/>
          <w:bCs/>
          <w:color w:val="auto"/>
          <w:sz w:val="24"/>
          <w:szCs w:val="24"/>
          <w:lang w:eastAsia="en-GB"/>
        </w:rPr>
        <w:lastRenderedPageBreak/>
        <w:t>Executive Summary</w:t>
      </w:r>
      <w:bookmarkEnd w:id="2"/>
    </w:p>
    <w:p w14:paraId="5327BB0E" w14:textId="77777777" w:rsidR="00BE1516" w:rsidRPr="00606730" w:rsidRDefault="00BE1516" w:rsidP="00BE1516">
      <w:pPr>
        <w:spacing w:after="0" w:line="240" w:lineRule="auto"/>
        <w:rPr>
          <w:lang w:eastAsia="en-GB"/>
        </w:rPr>
      </w:pPr>
    </w:p>
    <w:p w14:paraId="1BFF8C4E" w14:textId="2DA216A3" w:rsidR="00222BFF" w:rsidRDefault="00BE1516" w:rsidP="00606730">
      <w:pPr>
        <w:spacing w:after="0" w:line="360" w:lineRule="auto"/>
        <w:rPr>
          <w:rFonts w:ascii="Arial" w:eastAsia="Times New Roman" w:hAnsi="Arial" w:cs="Arial"/>
          <w:lang w:eastAsia="en-GB"/>
        </w:rPr>
      </w:pPr>
      <w:proofErr w:type="spellStart"/>
      <w:r w:rsidRPr="00BE1516">
        <w:rPr>
          <w:rFonts w:ascii="Arial" w:eastAsia="Times New Roman" w:hAnsi="Arial" w:cs="Arial"/>
          <w:lang w:eastAsia="en-GB"/>
        </w:rPr>
        <w:t>Airdri</w:t>
      </w:r>
      <w:proofErr w:type="spellEnd"/>
      <w:r w:rsidRPr="00BE1516">
        <w:rPr>
          <w:rFonts w:ascii="Arial" w:eastAsia="Times New Roman" w:hAnsi="Arial" w:cs="Arial"/>
          <w:lang w:eastAsia="en-GB"/>
        </w:rPr>
        <w:t xml:space="preserve">, a renowned Small and Medium-sized Enterprise (SME) specializing in hand dryers and air purification systems, faces unique challenges in a highly competitive market. The company's strategic direction emphasizes sustainability, innovation, and international growth, focusing on eco-friendly products that address environmental concerns. However, </w:t>
      </w:r>
      <w:proofErr w:type="spellStart"/>
      <w:r w:rsidRPr="00BE1516">
        <w:rPr>
          <w:rFonts w:ascii="Arial" w:eastAsia="Times New Roman" w:hAnsi="Arial" w:cs="Arial"/>
          <w:lang w:eastAsia="en-GB"/>
        </w:rPr>
        <w:t>Airdri</w:t>
      </w:r>
      <w:proofErr w:type="spellEnd"/>
      <w:r w:rsidRPr="00BE1516">
        <w:rPr>
          <w:rFonts w:ascii="Arial" w:eastAsia="Times New Roman" w:hAnsi="Arial" w:cs="Arial"/>
          <w:lang w:eastAsia="en-GB"/>
        </w:rPr>
        <w:t xml:space="preserve"> faces difficulties in scaling operations and competing with larger companies with more resources. To navigate these complexities, the company must carefully navigate international expansion, technological advancement, and regulatory compliance.</w:t>
      </w:r>
      <w:r w:rsidRPr="00BE1516">
        <w:rPr>
          <w:rFonts w:ascii="Arial" w:eastAsia="Times New Roman" w:hAnsi="Arial" w:cs="Arial"/>
          <w:lang w:eastAsia="en-GB"/>
        </w:rPr>
        <w:br/>
      </w:r>
      <w:r w:rsidRPr="00BE1516">
        <w:rPr>
          <w:rFonts w:ascii="Arial" w:eastAsia="Times New Roman" w:hAnsi="Arial" w:cs="Arial"/>
          <w:sz w:val="14"/>
          <w:szCs w:val="14"/>
          <w:lang w:eastAsia="en-GB"/>
        </w:rPr>
        <w:br/>
      </w:r>
      <w:r w:rsidRPr="00BE1516">
        <w:rPr>
          <w:rFonts w:ascii="Arial" w:eastAsia="Times New Roman" w:hAnsi="Arial" w:cs="Arial"/>
          <w:lang w:eastAsia="en-GB"/>
        </w:rPr>
        <w:t xml:space="preserve">The PESTEL analysis provides a framework for understanding macro-environmental factors that could impact </w:t>
      </w:r>
      <w:proofErr w:type="spellStart"/>
      <w:r w:rsidRPr="00BE1516">
        <w:rPr>
          <w:rFonts w:ascii="Arial" w:eastAsia="Times New Roman" w:hAnsi="Arial" w:cs="Arial"/>
          <w:lang w:eastAsia="en-GB"/>
        </w:rPr>
        <w:t>Airdri's</w:t>
      </w:r>
      <w:proofErr w:type="spellEnd"/>
      <w:r w:rsidRPr="00BE1516">
        <w:rPr>
          <w:rFonts w:ascii="Arial" w:eastAsia="Times New Roman" w:hAnsi="Arial" w:cs="Arial"/>
          <w:lang w:eastAsia="en-GB"/>
        </w:rPr>
        <w:t xml:space="preserve"> strategic direction. Political factors, such as political stability, trade policies, and regulatory frameworks, are crucial for </w:t>
      </w:r>
      <w:proofErr w:type="spellStart"/>
      <w:r w:rsidRPr="00BE1516">
        <w:rPr>
          <w:rFonts w:ascii="Arial" w:eastAsia="Times New Roman" w:hAnsi="Arial" w:cs="Arial"/>
          <w:lang w:eastAsia="en-GB"/>
        </w:rPr>
        <w:t>Airdri's</w:t>
      </w:r>
      <w:proofErr w:type="spellEnd"/>
      <w:r w:rsidRPr="00BE1516">
        <w:rPr>
          <w:rFonts w:ascii="Arial" w:eastAsia="Times New Roman" w:hAnsi="Arial" w:cs="Arial"/>
          <w:lang w:eastAsia="en-GB"/>
        </w:rPr>
        <w:t xml:space="preserve"> activities. Economic factors, such as inflation, currency rates, and economic growth, have a significant impact on </w:t>
      </w:r>
      <w:proofErr w:type="spellStart"/>
      <w:r w:rsidRPr="00BE1516">
        <w:rPr>
          <w:rFonts w:ascii="Arial" w:eastAsia="Times New Roman" w:hAnsi="Arial" w:cs="Arial"/>
          <w:lang w:eastAsia="en-GB"/>
        </w:rPr>
        <w:t>Airdri's</w:t>
      </w:r>
      <w:proofErr w:type="spellEnd"/>
      <w:r w:rsidRPr="00BE1516">
        <w:rPr>
          <w:rFonts w:ascii="Arial" w:eastAsia="Times New Roman" w:hAnsi="Arial" w:cs="Arial"/>
          <w:lang w:eastAsia="en-GB"/>
        </w:rPr>
        <w:t xml:space="preserve"> pricing models and profitability. Social factors, such as environmental sustainability and hygiene standards, drive the market for energy-efficient and hygienic hand dryers. Technological advancements in materials, energy storage, and intelligent technology provide opportunities for product improvement. Environmental factors, such as climate change and resource depletion, impact consumer </w:t>
      </w:r>
      <w:r w:rsidR="00606730" w:rsidRPr="00606730">
        <w:rPr>
          <w:rFonts w:ascii="Arial" w:eastAsia="Times New Roman" w:hAnsi="Arial" w:cs="Arial"/>
          <w:lang w:eastAsia="en-GB"/>
        </w:rPr>
        <w:t>behaviour</w:t>
      </w:r>
      <w:r w:rsidRPr="00BE1516">
        <w:rPr>
          <w:rFonts w:ascii="Arial" w:eastAsia="Times New Roman" w:hAnsi="Arial" w:cs="Arial"/>
          <w:lang w:eastAsia="en-GB"/>
        </w:rPr>
        <w:t xml:space="preserve"> and regulatory regulations.</w:t>
      </w:r>
      <w:r w:rsidRPr="00BE1516">
        <w:rPr>
          <w:rFonts w:ascii="Arial" w:eastAsia="Times New Roman" w:hAnsi="Arial" w:cs="Arial"/>
          <w:lang w:eastAsia="en-GB"/>
        </w:rPr>
        <w:br/>
      </w:r>
      <w:r w:rsidRPr="00BE1516">
        <w:rPr>
          <w:rFonts w:ascii="Arial" w:eastAsia="Times New Roman" w:hAnsi="Arial" w:cs="Arial"/>
          <w:sz w:val="12"/>
          <w:szCs w:val="12"/>
          <w:lang w:eastAsia="en-GB"/>
        </w:rPr>
        <w:br/>
      </w:r>
      <w:r w:rsidRPr="00BE1516">
        <w:rPr>
          <w:rFonts w:ascii="Arial" w:eastAsia="Times New Roman" w:hAnsi="Arial" w:cs="Arial"/>
          <w:lang w:eastAsia="en-GB"/>
        </w:rPr>
        <w:t xml:space="preserve">The Virtual Environment Analysis (VRIO) methodology assesses </w:t>
      </w:r>
      <w:proofErr w:type="spellStart"/>
      <w:r w:rsidRPr="00BE1516">
        <w:rPr>
          <w:rFonts w:ascii="Arial" w:eastAsia="Times New Roman" w:hAnsi="Arial" w:cs="Arial"/>
          <w:lang w:eastAsia="en-GB"/>
        </w:rPr>
        <w:t>Airdri's</w:t>
      </w:r>
      <w:proofErr w:type="spellEnd"/>
      <w:r w:rsidRPr="00BE1516">
        <w:rPr>
          <w:rFonts w:ascii="Arial" w:eastAsia="Times New Roman" w:hAnsi="Arial" w:cs="Arial"/>
          <w:lang w:eastAsia="en-GB"/>
        </w:rPr>
        <w:t xml:space="preserve"> competitive advantage, which lies in its technological innovation, brand reputation, efficient supply chain management, skilled workforce, and organizational structure. However, competitors may imitate this capability.</w:t>
      </w:r>
      <w:r w:rsidRPr="00BE1516">
        <w:rPr>
          <w:rFonts w:ascii="Arial" w:eastAsia="Times New Roman" w:hAnsi="Arial" w:cs="Arial"/>
          <w:lang w:eastAsia="en-GB"/>
        </w:rPr>
        <w:br/>
      </w:r>
      <w:r w:rsidRPr="00BE1516">
        <w:rPr>
          <w:rFonts w:ascii="Arial" w:eastAsia="Times New Roman" w:hAnsi="Arial" w:cs="Arial"/>
          <w:sz w:val="14"/>
          <w:szCs w:val="14"/>
          <w:lang w:eastAsia="en-GB"/>
        </w:rPr>
        <w:br/>
      </w:r>
      <w:proofErr w:type="spellStart"/>
      <w:r w:rsidRPr="00BE1516">
        <w:rPr>
          <w:rFonts w:ascii="Arial" w:eastAsia="Times New Roman" w:hAnsi="Arial" w:cs="Arial"/>
          <w:lang w:eastAsia="en-GB"/>
        </w:rPr>
        <w:t>Airdri</w:t>
      </w:r>
      <w:proofErr w:type="spellEnd"/>
      <w:r w:rsidRPr="00BE1516">
        <w:rPr>
          <w:rFonts w:ascii="Arial" w:eastAsia="Times New Roman" w:hAnsi="Arial" w:cs="Arial"/>
          <w:lang w:eastAsia="en-GB"/>
        </w:rPr>
        <w:t xml:space="preserve"> faces threats from intense competition, economic uncertainty, technological advancements, regulatory changes, and supply chain disruptions. To achieve a competitive advantage, </w:t>
      </w:r>
      <w:proofErr w:type="spellStart"/>
      <w:r w:rsidRPr="00BE1516">
        <w:rPr>
          <w:rFonts w:ascii="Arial" w:eastAsia="Times New Roman" w:hAnsi="Arial" w:cs="Arial"/>
          <w:lang w:eastAsia="en-GB"/>
        </w:rPr>
        <w:t>Airdri</w:t>
      </w:r>
      <w:proofErr w:type="spellEnd"/>
      <w:r w:rsidRPr="00BE1516">
        <w:rPr>
          <w:rFonts w:ascii="Arial" w:eastAsia="Times New Roman" w:hAnsi="Arial" w:cs="Arial"/>
          <w:lang w:eastAsia="en-GB"/>
        </w:rPr>
        <w:t xml:space="preserve"> can apply three Porter's generic strategies: Cost Leadership, Differentiation, and Focus. By focusing on these strategies, </w:t>
      </w:r>
      <w:proofErr w:type="spellStart"/>
      <w:r w:rsidRPr="00BE1516">
        <w:rPr>
          <w:rFonts w:ascii="Arial" w:eastAsia="Times New Roman" w:hAnsi="Arial" w:cs="Arial"/>
          <w:lang w:eastAsia="en-GB"/>
        </w:rPr>
        <w:t>Airdri</w:t>
      </w:r>
      <w:proofErr w:type="spellEnd"/>
      <w:r w:rsidRPr="00BE1516">
        <w:rPr>
          <w:rFonts w:ascii="Arial" w:eastAsia="Times New Roman" w:hAnsi="Arial" w:cs="Arial"/>
          <w:lang w:eastAsia="en-GB"/>
        </w:rPr>
        <w:t xml:space="preserve"> can maintain its position as a leading manufacturer in the air-drying industry.</w:t>
      </w:r>
      <w:r w:rsidRPr="00BE1516">
        <w:rPr>
          <w:rFonts w:ascii="Arial" w:eastAsia="Times New Roman" w:hAnsi="Arial" w:cs="Arial"/>
          <w:lang w:eastAsia="en-GB"/>
        </w:rPr>
        <w:br/>
      </w:r>
      <w:r w:rsidRPr="00BE1516">
        <w:rPr>
          <w:rFonts w:ascii="Arial" w:eastAsia="Times New Roman" w:hAnsi="Arial" w:cs="Arial"/>
          <w:sz w:val="16"/>
          <w:szCs w:val="16"/>
          <w:lang w:eastAsia="en-GB"/>
        </w:rPr>
        <w:br/>
      </w:r>
      <w:r w:rsidRPr="00BE1516">
        <w:rPr>
          <w:rFonts w:ascii="Arial" w:eastAsia="Times New Roman" w:hAnsi="Arial" w:cs="Arial"/>
          <w:lang w:eastAsia="en-GB"/>
        </w:rPr>
        <w:t xml:space="preserve">In the bathroom solutions sector, </w:t>
      </w:r>
      <w:proofErr w:type="spellStart"/>
      <w:r w:rsidRPr="00BE1516">
        <w:rPr>
          <w:rFonts w:ascii="Arial" w:eastAsia="Times New Roman" w:hAnsi="Arial" w:cs="Arial"/>
          <w:lang w:eastAsia="en-GB"/>
        </w:rPr>
        <w:t>Airdri</w:t>
      </w:r>
      <w:proofErr w:type="spellEnd"/>
      <w:r w:rsidRPr="00BE1516">
        <w:rPr>
          <w:rFonts w:ascii="Arial" w:eastAsia="Times New Roman" w:hAnsi="Arial" w:cs="Arial"/>
          <w:lang w:eastAsia="en-GB"/>
        </w:rPr>
        <w:t xml:space="preserve"> focuses on sustainability, innovation, and global expansion. The company's current strategic strategy aligns well with customer expectations, employee expectations, shareholders' concerns, regulatory bodies' expectations, suppliers' expectations, and communities and environmental groups' concerns. However, successful development requires careful resource allocation and strategic alliances.</w:t>
      </w:r>
    </w:p>
    <w:p w14:paraId="13E61B78" w14:textId="77777777" w:rsidR="006A2F17" w:rsidRPr="00606730" w:rsidRDefault="006A2F17" w:rsidP="00606730">
      <w:pPr>
        <w:spacing w:after="0" w:line="360" w:lineRule="auto"/>
        <w:rPr>
          <w:rFonts w:ascii="Arial" w:eastAsia="Times New Roman" w:hAnsi="Arial" w:cs="Arial"/>
          <w:lang w:eastAsia="en-GB"/>
        </w:rPr>
      </w:pPr>
    </w:p>
    <w:p w14:paraId="537AE625" w14:textId="2CDBEC3C" w:rsidR="007352A1" w:rsidRPr="00606730" w:rsidRDefault="00222BFF" w:rsidP="007352A1">
      <w:pPr>
        <w:pStyle w:val="Heading1"/>
        <w:spacing w:line="360" w:lineRule="auto"/>
        <w:rPr>
          <w:rFonts w:ascii="Arial" w:eastAsia="Times New Roman" w:hAnsi="Arial" w:cs="Arial"/>
          <w:b/>
          <w:bCs/>
          <w:color w:val="auto"/>
          <w:sz w:val="24"/>
          <w:szCs w:val="24"/>
          <w:lang w:eastAsia="en-GB"/>
        </w:rPr>
      </w:pPr>
      <w:bookmarkStart w:id="3" w:name="_Toc175602336"/>
      <w:r w:rsidRPr="00606730">
        <w:rPr>
          <w:rFonts w:ascii="Arial" w:eastAsia="Times New Roman" w:hAnsi="Arial" w:cs="Arial"/>
          <w:b/>
          <w:bCs/>
          <w:color w:val="auto"/>
          <w:sz w:val="24"/>
          <w:szCs w:val="24"/>
          <w:lang w:eastAsia="en-GB"/>
        </w:rPr>
        <w:lastRenderedPageBreak/>
        <w:t>Introduction</w:t>
      </w:r>
      <w:bookmarkEnd w:id="3"/>
    </w:p>
    <w:p w14:paraId="2E1487A4" w14:textId="77777777" w:rsidR="006A2F17" w:rsidRPr="006A2F17" w:rsidRDefault="006A2F17" w:rsidP="007352A1">
      <w:pPr>
        <w:spacing w:after="0" w:line="360" w:lineRule="auto"/>
        <w:rPr>
          <w:rFonts w:ascii="Arial" w:eastAsia="Times New Roman" w:hAnsi="Arial" w:cs="Arial"/>
          <w:sz w:val="12"/>
          <w:szCs w:val="12"/>
          <w:lang w:eastAsia="en-GB"/>
        </w:rPr>
      </w:pPr>
    </w:p>
    <w:p w14:paraId="4E53FD12" w14:textId="0E1DF389" w:rsidR="003E2310" w:rsidRPr="00606730" w:rsidRDefault="00BC10A3" w:rsidP="007352A1">
      <w:pPr>
        <w:spacing w:after="0" w:line="360" w:lineRule="auto"/>
        <w:rPr>
          <w:rFonts w:ascii="Arial" w:eastAsia="Times New Roman" w:hAnsi="Arial" w:cs="Arial"/>
          <w:lang w:eastAsia="en-GB"/>
        </w:rPr>
      </w:pPr>
      <w:r w:rsidRPr="00606730">
        <w:rPr>
          <w:rFonts w:ascii="Arial" w:eastAsia="Times New Roman" w:hAnsi="Arial" w:cs="Arial"/>
          <w:lang w:eastAsia="en-GB"/>
        </w:rPr>
        <w:t xml:space="preserve">Hand dryers and air purification systems are two of the products that </w:t>
      </w:r>
      <w:proofErr w:type="spellStart"/>
      <w:r w:rsidRPr="00606730">
        <w:rPr>
          <w:rFonts w:ascii="Arial" w:eastAsia="Times New Roman" w:hAnsi="Arial" w:cs="Arial"/>
          <w:lang w:eastAsia="en-GB"/>
        </w:rPr>
        <w:t>Airdri</w:t>
      </w:r>
      <w:proofErr w:type="spellEnd"/>
      <w:r w:rsidRPr="00606730">
        <w:rPr>
          <w:rFonts w:ascii="Arial" w:eastAsia="Times New Roman" w:hAnsi="Arial" w:cs="Arial"/>
          <w:lang w:eastAsia="en-GB"/>
        </w:rPr>
        <w:t xml:space="preserve">, a well-known Small and Medium-sized Enterprise (SME), specialises in designing and producing. The business was established in the 1970s, and since then, it has established a solid name in the market for bathroom solutions for being innovative, reliable, and environmentally responsible. </w:t>
      </w:r>
    </w:p>
    <w:p w14:paraId="687DF092" w14:textId="77777777" w:rsidR="0021783A" w:rsidRPr="00606730" w:rsidRDefault="0021783A" w:rsidP="007352A1">
      <w:pPr>
        <w:spacing w:after="0" w:line="360" w:lineRule="auto"/>
        <w:rPr>
          <w:rFonts w:ascii="Arial" w:eastAsia="Times New Roman" w:hAnsi="Arial" w:cs="Arial"/>
          <w:sz w:val="10"/>
          <w:szCs w:val="10"/>
          <w:lang w:eastAsia="en-GB"/>
        </w:rPr>
      </w:pPr>
    </w:p>
    <w:p w14:paraId="5F2289C4" w14:textId="45BA1476" w:rsidR="003E2310" w:rsidRPr="00606730" w:rsidRDefault="00BC10A3" w:rsidP="007352A1">
      <w:pPr>
        <w:spacing w:after="0" w:line="360" w:lineRule="auto"/>
        <w:rPr>
          <w:rFonts w:ascii="Arial" w:eastAsia="Times New Roman" w:hAnsi="Arial" w:cs="Arial"/>
          <w:lang w:eastAsia="en-GB"/>
        </w:rPr>
      </w:pPr>
      <w:proofErr w:type="spellStart"/>
      <w:r w:rsidRPr="00606730">
        <w:rPr>
          <w:rFonts w:ascii="Arial" w:eastAsia="Times New Roman" w:hAnsi="Arial" w:cs="Arial"/>
          <w:lang w:eastAsia="en-GB"/>
        </w:rPr>
        <w:t>Airdri</w:t>
      </w:r>
      <w:proofErr w:type="spellEnd"/>
      <w:r w:rsidRPr="00606730">
        <w:rPr>
          <w:rFonts w:ascii="Arial" w:eastAsia="Times New Roman" w:hAnsi="Arial" w:cs="Arial"/>
          <w:lang w:eastAsia="en-GB"/>
        </w:rPr>
        <w:t xml:space="preserve"> works in a highly competitive market that is characterised by fast technical breakthroughs, severe environmental requirements, and fluctuating tastes among consumers. As a small and medium-sized enterprise (SME), </w:t>
      </w:r>
      <w:proofErr w:type="spellStart"/>
      <w:r w:rsidRPr="00606730">
        <w:rPr>
          <w:rFonts w:ascii="Arial" w:eastAsia="Times New Roman" w:hAnsi="Arial" w:cs="Arial"/>
          <w:lang w:eastAsia="en-GB"/>
        </w:rPr>
        <w:t>Airdri</w:t>
      </w:r>
      <w:proofErr w:type="spellEnd"/>
      <w:r w:rsidRPr="00606730">
        <w:rPr>
          <w:rFonts w:ascii="Arial" w:eastAsia="Times New Roman" w:hAnsi="Arial" w:cs="Arial"/>
          <w:lang w:eastAsia="en-GB"/>
        </w:rPr>
        <w:t xml:space="preserve"> is confronted with several one-of-a-kind obstacles, such as limited resources, scalability concerns, and the need to sustain competitiveness in the face of bigger enterprises that possess more broad skills.</w:t>
      </w:r>
    </w:p>
    <w:p w14:paraId="16875192" w14:textId="77777777" w:rsidR="00606730" w:rsidRPr="00606730" w:rsidRDefault="00606730" w:rsidP="007352A1">
      <w:pPr>
        <w:spacing w:after="0" w:line="360" w:lineRule="auto"/>
        <w:rPr>
          <w:rFonts w:ascii="Arial" w:eastAsia="Times New Roman" w:hAnsi="Arial" w:cs="Arial"/>
          <w:sz w:val="14"/>
          <w:szCs w:val="14"/>
          <w:lang w:eastAsia="en-GB"/>
        </w:rPr>
      </w:pPr>
    </w:p>
    <w:p w14:paraId="040A32FE" w14:textId="68296151" w:rsidR="003E2310" w:rsidRPr="00606730" w:rsidRDefault="00BC10A3" w:rsidP="007352A1">
      <w:pPr>
        <w:spacing w:after="0" w:line="360" w:lineRule="auto"/>
        <w:rPr>
          <w:rFonts w:ascii="Arial" w:eastAsia="Times New Roman" w:hAnsi="Arial" w:cs="Arial"/>
          <w:lang w:eastAsia="en-GB"/>
        </w:rPr>
      </w:pPr>
      <w:r w:rsidRPr="00606730">
        <w:rPr>
          <w:rFonts w:ascii="Arial" w:eastAsia="Times New Roman" w:hAnsi="Arial" w:cs="Arial"/>
          <w:lang w:eastAsia="en-GB"/>
        </w:rPr>
        <w:t xml:space="preserve">Through an analysis of </w:t>
      </w:r>
      <w:proofErr w:type="spellStart"/>
      <w:r w:rsidRPr="00606730">
        <w:rPr>
          <w:rFonts w:ascii="Arial" w:eastAsia="Times New Roman" w:hAnsi="Arial" w:cs="Arial"/>
          <w:lang w:eastAsia="en-GB"/>
        </w:rPr>
        <w:t>Airdri's</w:t>
      </w:r>
      <w:proofErr w:type="spellEnd"/>
      <w:r w:rsidRPr="00606730">
        <w:rPr>
          <w:rFonts w:ascii="Arial" w:eastAsia="Times New Roman" w:hAnsi="Arial" w:cs="Arial"/>
          <w:lang w:eastAsia="en-GB"/>
        </w:rPr>
        <w:t xml:space="preserve"> </w:t>
      </w:r>
      <w:r w:rsidR="009B25B9" w:rsidRPr="00606730">
        <w:rPr>
          <w:rFonts w:ascii="Arial" w:eastAsia="Times New Roman" w:hAnsi="Arial" w:cs="Arial"/>
          <w:lang w:eastAsia="en-GB"/>
        </w:rPr>
        <w:t xml:space="preserve">definition of strategic management, </w:t>
      </w:r>
      <w:r w:rsidRPr="00606730">
        <w:rPr>
          <w:rFonts w:ascii="Arial" w:eastAsia="Times New Roman" w:hAnsi="Arial" w:cs="Arial"/>
          <w:lang w:eastAsia="en-GB"/>
        </w:rPr>
        <w:t xml:space="preserve">vision, mission, values, goals, and objectives, the aim of this assignment is to conduct a critical evaluation of the present strategic path that the company is being headed in. A comprehensive environmental study will also be carried out as part of the project. This analysis will make use of many methods, including PESTEL, VRIO, and SWOT, </w:t>
      </w:r>
      <w:proofErr w:type="gramStart"/>
      <w:r w:rsidRPr="00606730">
        <w:rPr>
          <w:rFonts w:ascii="Arial" w:eastAsia="Times New Roman" w:hAnsi="Arial" w:cs="Arial"/>
          <w:lang w:eastAsia="en-GB"/>
        </w:rPr>
        <w:t>in order to</w:t>
      </w:r>
      <w:proofErr w:type="gramEnd"/>
      <w:r w:rsidRPr="00606730">
        <w:rPr>
          <w:rFonts w:ascii="Arial" w:eastAsia="Times New Roman" w:hAnsi="Arial" w:cs="Arial"/>
          <w:lang w:eastAsia="en-GB"/>
        </w:rPr>
        <w:t xml:space="preserve"> determine opportunities, threats, strengths, and weaknesses. </w:t>
      </w:r>
    </w:p>
    <w:p w14:paraId="0407EC7D" w14:textId="77777777" w:rsidR="003E2310" w:rsidRPr="00606730" w:rsidRDefault="003E2310" w:rsidP="007352A1">
      <w:pPr>
        <w:spacing w:after="0" w:line="360" w:lineRule="auto"/>
        <w:rPr>
          <w:rFonts w:ascii="Arial" w:eastAsia="Times New Roman" w:hAnsi="Arial" w:cs="Arial"/>
          <w:sz w:val="14"/>
          <w:szCs w:val="14"/>
          <w:lang w:eastAsia="en-GB"/>
        </w:rPr>
      </w:pPr>
    </w:p>
    <w:p w14:paraId="20736671" w14:textId="530B8D9D" w:rsidR="001B6972" w:rsidRPr="00606730" w:rsidRDefault="00BC10A3" w:rsidP="007352A1">
      <w:pPr>
        <w:spacing w:after="0" w:line="360" w:lineRule="auto"/>
        <w:rPr>
          <w:rFonts w:ascii="Arial" w:eastAsia="Times New Roman" w:hAnsi="Arial" w:cs="Arial"/>
          <w:lang w:eastAsia="en-GB"/>
        </w:rPr>
      </w:pPr>
      <w:r w:rsidRPr="00606730">
        <w:rPr>
          <w:rFonts w:ascii="Arial" w:eastAsia="Times New Roman" w:hAnsi="Arial" w:cs="Arial"/>
          <w:lang w:eastAsia="en-GB"/>
        </w:rPr>
        <w:t xml:space="preserve">The results of this research will be used to investigate several strategic growth choices, and a long-term plan that is both sustainable and viable will be offered. Additionally, a stakeholder analysis will be carried out </w:t>
      </w:r>
      <w:proofErr w:type="gramStart"/>
      <w:r w:rsidRPr="00606730">
        <w:rPr>
          <w:rFonts w:ascii="Arial" w:eastAsia="Times New Roman" w:hAnsi="Arial" w:cs="Arial"/>
          <w:lang w:eastAsia="en-GB"/>
        </w:rPr>
        <w:t>in order to</w:t>
      </w:r>
      <w:proofErr w:type="gramEnd"/>
      <w:r w:rsidRPr="00606730">
        <w:rPr>
          <w:rFonts w:ascii="Arial" w:eastAsia="Times New Roman" w:hAnsi="Arial" w:cs="Arial"/>
          <w:lang w:eastAsia="en-GB"/>
        </w:rPr>
        <w:t xml:space="preserve"> examine the expectations and impact of a variety of stakeholders, which will ultimately result in the selection of the strategic choices that are the most appropriate alternatives. </w:t>
      </w:r>
      <w:r w:rsidR="007352A1" w:rsidRPr="00606730">
        <w:rPr>
          <w:rFonts w:ascii="Arial" w:eastAsia="Times New Roman" w:hAnsi="Arial" w:cs="Arial"/>
          <w:lang w:eastAsia="en-GB"/>
        </w:rPr>
        <w:t>Finally</w:t>
      </w:r>
      <w:r w:rsidRPr="00606730">
        <w:rPr>
          <w:rFonts w:ascii="Arial" w:eastAsia="Times New Roman" w:hAnsi="Arial" w:cs="Arial"/>
          <w:lang w:eastAsia="en-GB"/>
        </w:rPr>
        <w:t xml:space="preserve">, the assignment will include suggestions for the future development and execution of </w:t>
      </w:r>
      <w:proofErr w:type="spellStart"/>
      <w:r w:rsidRPr="00606730">
        <w:rPr>
          <w:rFonts w:ascii="Arial" w:eastAsia="Times New Roman" w:hAnsi="Arial" w:cs="Arial"/>
          <w:lang w:eastAsia="en-GB"/>
        </w:rPr>
        <w:t>Airdri</w:t>
      </w:r>
      <w:proofErr w:type="spellEnd"/>
      <w:r w:rsidRPr="00606730">
        <w:rPr>
          <w:rFonts w:ascii="Arial" w:eastAsia="Times New Roman" w:hAnsi="Arial" w:cs="Arial"/>
          <w:lang w:eastAsia="en-GB"/>
        </w:rPr>
        <w:t xml:space="preserve"> that are strategic in nature.</w:t>
      </w:r>
    </w:p>
    <w:p w14:paraId="7D448F02" w14:textId="77777777" w:rsidR="001B6972" w:rsidRPr="00606730" w:rsidRDefault="001B6972">
      <w:pPr>
        <w:rPr>
          <w:rFonts w:ascii="Arial" w:eastAsia="Times New Roman" w:hAnsi="Arial" w:cs="Arial"/>
          <w:lang w:eastAsia="en-GB"/>
        </w:rPr>
      </w:pPr>
      <w:r w:rsidRPr="00606730">
        <w:rPr>
          <w:rFonts w:ascii="Arial" w:eastAsia="Times New Roman" w:hAnsi="Arial" w:cs="Arial"/>
          <w:lang w:eastAsia="en-GB"/>
        </w:rPr>
        <w:br w:type="page"/>
      </w:r>
    </w:p>
    <w:p w14:paraId="2122AF41" w14:textId="77777777" w:rsidR="00606730" w:rsidRPr="00606730" w:rsidRDefault="001B6972" w:rsidP="00606730">
      <w:pPr>
        <w:pStyle w:val="Heading1"/>
        <w:rPr>
          <w:rFonts w:ascii="Arial" w:eastAsia="Times New Roman" w:hAnsi="Arial" w:cs="Arial"/>
          <w:b/>
          <w:bCs/>
          <w:sz w:val="14"/>
          <w:szCs w:val="14"/>
          <w:lang w:eastAsia="en-GB"/>
        </w:rPr>
      </w:pPr>
      <w:bookmarkStart w:id="4" w:name="_Toc175602337"/>
      <w:r w:rsidRPr="00606730">
        <w:rPr>
          <w:rFonts w:ascii="Arial" w:eastAsia="Times New Roman" w:hAnsi="Arial" w:cs="Arial"/>
          <w:b/>
          <w:bCs/>
          <w:color w:val="auto"/>
          <w:sz w:val="24"/>
          <w:szCs w:val="24"/>
          <w:lang w:eastAsia="en-GB"/>
        </w:rPr>
        <w:lastRenderedPageBreak/>
        <w:t>The concept of strategic management</w:t>
      </w:r>
      <w:bookmarkEnd w:id="4"/>
      <w:r w:rsidRPr="00606730">
        <w:rPr>
          <w:rFonts w:ascii="Arial" w:eastAsia="Times New Roman" w:hAnsi="Arial" w:cs="Arial"/>
          <w:b/>
          <w:bCs/>
          <w:color w:val="auto"/>
          <w:sz w:val="10"/>
          <w:szCs w:val="10"/>
          <w:lang w:eastAsia="en-GB"/>
        </w:rPr>
        <w:t xml:space="preserve"> </w:t>
      </w:r>
      <w:r w:rsidRPr="00606730">
        <w:rPr>
          <w:rFonts w:ascii="Arial" w:eastAsia="Times New Roman" w:hAnsi="Arial" w:cs="Arial"/>
          <w:b/>
          <w:bCs/>
          <w:lang w:eastAsia="en-GB"/>
        </w:rPr>
        <w:br/>
      </w:r>
    </w:p>
    <w:p w14:paraId="3A5D828B" w14:textId="5A494CEA" w:rsidR="0066362E" w:rsidRPr="003C7834" w:rsidRDefault="003C7834" w:rsidP="003C7834">
      <w:pPr>
        <w:spacing w:after="0" w:line="360" w:lineRule="auto"/>
        <w:rPr>
          <w:rFonts w:ascii="Arial" w:eastAsia="Times New Roman" w:hAnsi="Arial" w:cs="Arial"/>
          <w:lang w:eastAsia="en-GB"/>
        </w:rPr>
      </w:pPr>
      <w:r w:rsidRPr="003C7834">
        <w:rPr>
          <w:rFonts w:ascii="Arial" w:eastAsia="Times New Roman" w:hAnsi="Arial" w:cs="Arial"/>
          <w:lang w:eastAsia="en-GB"/>
        </w:rPr>
        <w:t>Strategic management refers to the intentional and methodical technique used by a corporation to expand its activities globally. The exact implementation of a successful strategic management strategy has the potential to significantly influence the overall organisational perspective. Strategic planning refers to the methodical formulation of goals, procedures, and strategies with the aim of improving the competitive positioning of a company or organisation. The field of strategic management include the evaluation of strategies, internal research undertaken by the business, and the execution of strategies across the whole company.</w:t>
      </w:r>
      <w:r w:rsidRPr="003C7834">
        <w:rPr>
          <w:rFonts w:ascii="Arial" w:eastAsia="Times New Roman" w:hAnsi="Arial" w:cs="Arial"/>
          <w:lang w:eastAsia="en-GB"/>
        </w:rPr>
        <w:t xml:space="preserve"> </w:t>
      </w:r>
      <w:r w:rsidR="001B6972" w:rsidRPr="003C7834">
        <w:rPr>
          <w:rFonts w:ascii="Arial" w:eastAsia="Times New Roman" w:hAnsi="Arial" w:cs="Arial"/>
          <w:lang w:eastAsia="en-GB"/>
        </w:rPr>
        <w:t xml:space="preserve">(Bryson and George, 2020) </w:t>
      </w:r>
    </w:p>
    <w:p w14:paraId="5B46F3B2" w14:textId="77777777" w:rsidR="0066362E" w:rsidRPr="00606730" w:rsidRDefault="0066362E" w:rsidP="001B6972">
      <w:pPr>
        <w:spacing w:after="0" w:line="360" w:lineRule="auto"/>
        <w:rPr>
          <w:rFonts w:ascii="Arial" w:eastAsia="Times New Roman" w:hAnsi="Arial" w:cs="Arial"/>
          <w:sz w:val="12"/>
          <w:szCs w:val="12"/>
          <w:lang w:eastAsia="en-GB"/>
        </w:rPr>
      </w:pPr>
    </w:p>
    <w:p w14:paraId="0D632FD1" w14:textId="77777777" w:rsidR="0066362E" w:rsidRPr="00606730" w:rsidRDefault="001B6972" w:rsidP="001B6972">
      <w:pPr>
        <w:spacing w:after="0" w:line="360" w:lineRule="auto"/>
        <w:rPr>
          <w:rFonts w:ascii="Arial" w:eastAsia="Times New Roman" w:hAnsi="Arial" w:cs="Arial"/>
          <w:sz w:val="12"/>
          <w:szCs w:val="12"/>
          <w:lang w:eastAsia="en-GB"/>
        </w:rPr>
      </w:pPr>
      <w:r w:rsidRPr="00606730">
        <w:rPr>
          <w:rFonts w:ascii="Arial" w:eastAsia="Times New Roman" w:hAnsi="Arial" w:cs="Arial"/>
          <w:lang w:eastAsia="en-GB"/>
        </w:rPr>
        <w:t xml:space="preserve">Strategy formulation encompasses a multitude of distinct ideologies. A pedagogical approach to strategic planning outlines the essential procedures for formulating strategies, whereas a qualitative design emphasises the specific actions needed to implement plans. The schools have divergent views on whether strategies are developed analytically, considering all risks and possibilities, or whether they are more </w:t>
      </w:r>
      <w:proofErr w:type="gramStart"/>
      <w:r w:rsidRPr="00606730">
        <w:rPr>
          <w:rFonts w:ascii="Arial" w:eastAsia="Times New Roman" w:hAnsi="Arial" w:cs="Arial"/>
          <w:lang w:eastAsia="en-GB"/>
        </w:rPr>
        <w:t>similar to</w:t>
      </w:r>
      <w:proofErr w:type="gramEnd"/>
      <w:r w:rsidRPr="00606730">
        <w:rPr>
          <w:rFonts w:ascii="Arial" w:eastAsia="Times New Roman" w:hAnsi="Arial" w:cs="Arial"/>
          <w:lang w:eastAsia="en-GB"/>
        </w:rPr>
        <w:t xml:space="preserve"> fundamental core principles to be put into practice. </w:t>
      </w:r>
      <w:r w:rsidRPr="00606730">
        <w:rPr>
          <w:rFonts w:ascii="Arial" w:eastAsia="Times New Roman" w:hAnsi="Arial" w:cs="Arial"/>
          <w:lang w:eastAsia="en-GB"/>
        </w:rPr>
        <w:br/>
      </w:r>
    </w:p>
    <w:p w14:paraId="655B21C4" w14:textId="2EB26897" w:rsidR="001B6972" w:rsidRPr="00606730" w:rsidRDefault="001B6972" w:rsidP="001B6972">
      <w:pPr>
        <w:spacing w:after="0" w:line="360" w:lineRule="auto"/>
        <w:rPr>
          <w:rFonts w:ascii="Arial" w:eastAsia="Times New Roman" w:hAnsi="Arial" w:cs="Arial"/>
          <w:b/>
          <w:bCs/>
          <w:lang w:eastAsia="en-GB"/>
        </w:rPr>
      </w:pPr>
      <w:r w:rsidRPr="00606730">
        <w:rPr>
          <w:rFonts w:ascii="Arial" w:eastAsia="Times New Roman" w:hAnsi="Arial" w:cs="Arial"/>
          <w:lang w:eastAsia="en-GB"/>
        </w:rPr>
        <w:t>Organisational structures, staff skills and abilities, and business culture are all crucial factors that impact an agency's capacity to achieve its stated objectives. Failure to adapt may hinder the success of enterprises in a dynamic market. The establishment of a barrier between strategy development and implementation may provide challenges for managers in determining the successful achievement of objectives. In such cases, the role of effective management assignment assistance becomes crucial in resolving such concerns.</w:t>
      </w:r>
    </w:p>
    <w:p w14:paraId="391418E3" w14:textId="77777777" w:rsidR="007352A1" w:rsidRPr="00606730" w:rsidRDefault="007352A1" w:rsidP="007352A1">
      <w:pPr>
        <w:spacing w:after="0" w:line="360" w:lineRule="auto"/>
        <w:rPr>
          <w:rFonts w:ascii="Arial" w:eastAsia="Times New Roman" w:hAnsi="Arial" w:cs="Arial"/>
          <w:lang w:eastAsia="en-GB"/>
        </w:rPr>
      </w:pPr>
    </w:p>
    <w:p w14:paraId="4C4EC674" w14:textId="3527A04F" w:rsidR="007352A1" w:rsidRPr="00606730" w:rsidRDefault="007352A1" w:rsidP="007352A1">
      <w:pPr>
        <w:rPr>
          <w:rFonts w:ascii="Arial" w:eastAsia="Times New Roman" w:hAnsi="Arial" w:cs="Arial"/>
          <w:lang w:eastAsia="en-GB"/>
        </w:rPr>
      </w:pPr>
    </w:p>
    <w:p w14:paraId="42947E6E" w14:textId="6F071174" w:rsidR="001B6972" w:rsidRPr="00606730" w:rsidRDefault="007352A1" w:rsidP="001B6972">
      <w:pPr>
        <w:rPr>
          <w:rFonts w:ascii="Arial" w:eastAsia="Times New Roman" w:hAnsi="Arial" w:cs="Arial"/>
          <w:lang w:eastAsia="en-GB"/>
        </w:rPr>
      </w:pPr>
      <w:r w:rsidRPr="00606730">
        <w:rPr>
          <w:rFonts w:ascii="Arial" w:eastAsia="Times New Roman" w:hAnsi="Arial" w:cs="Arial"/>
          <w:lang w:eastAsia="en-GB"/>
        </w:rPr>
        <w:br w:type="page"/>
      </w:r>
    </w:p>
    <w:p w14:paraId="7862A225" w14:textId="41B82257" w:rsidR="0096046B" w:rsidRPr="00606730" w:rsidRDefault="00222BFF" w:rsidP="0096046B">
      <w:pPr>
        <w:spacing w:before="100" w:beforeAutospacing="1" w:after="100" w:afterAutospacing="1" w:line="240" w:lineRule="auto"/>
        <w:rPr>
          <w:rFonts w:ascii="Arial" w:eastAsia="Times New Roman" w:hAnsi="Arial" w:cs="Arial"/>
          <w:b/>
          <w:bCs/>
          <w:lang w:eastAsia="en-GB"/>
        </w:rPr>
      </w:pPr>
      <w:r w:rsidRPr="00606730">
        <w:rPr>
          <w:rFonts w:ascii="Arial" w:eastAsia="Times New Roman" w:hAnsi="Arial" w:cs="Arial"/>
          <w:b/>
          <w:bCs/>
          <w:lang w:eastAsia="en-GB"/>
        </w:rPr>
        <w:lastRenderedPageBreak/>
        <w:t>Vision, Mission, Values, Goals,</w:t>
      </w:r>
      <w:r w:rsidR="0096046B" w:rsidRPr="00606730">
        <w:rPr>
          <w:rFonts w:ascii="Arial" w:eastAsia="Times New Roman" w:hAnsi="Arial" w:cs="Arial"/>
          <w:b/>
          <w:bCs/>
          <w:lang w:eastAsia="en-GB"/>
        </w:rPr>
        <w:t xml:space="preserve"> </w:t>
      </w:r>
      <w:r w:rsidRPr="00606730">
        <w:rPr>
          <w:rFonts w:ascii="Arial" w:eastAsia="Times New Roman" w:hAnsi="Arial" w:cs="Arial"/>
          <w:b/>
          <w:bCs/>
          <w:lang w:eastAsia="en-GB"/>
        </w:rPr>
        <w:t>Objectives</w:t>
      </w:r>
      <w:r w:rsidR="0096046B" w:rsidRPr="00606730">
        <w:rPr>
          <w:rFonts w:ascii="Arial" w:eastAsia="Times New Roman" w:hAnsi="Arial" w:cs="Arial"/>
          <w:b/>
          <w:bCs/>
          <w:lang w:eastAsia="en-GB"/>
        </w:rPr>
        <w:t xml:space="preserve"> and Current Strategic Direction </w:t>
      </w:r>
    </w:p>
    <w:p w14:paraId="26C01853" w14:textId="77777777" w:rsidR="0096046B" w:rsidRPr="00606730" w:rsidRDefault="0096046B" w:rsidP="0096046B">
      <w:pPr>
        <w:spacing w:before="100" w:beforeAutospacing="1" w:after="100" w:afterAutospacing="1" w:line="360" w:lineRule="auto"/>
        <w:rPr>
          <w:rFonts w:ascii="Arial" w:eastAsia="Times New Roman" w:hAnsi="Arial" w:cs="Arial"/>
          <w:lang w:eastAsia="en-GB"/>
        </w:rPr>
      </w:pPr>
      <w:r w:rsidRPr="00A60788">
        <w:rPr>
          <w:rFonts w:ascii="Arial" w:eastAsia="Times New Roman" w:hAnsi="Arial" w:cs="Arial"/>
          <w:lang w:eastAsia="en-GB"/>
        </w:rPr>
        <w:t xml:space="preserve">The vision, mission, values, and strategic goals of </w:t>
      </w:r>
      <w:proofErr w:type="spellStart"/>
      <w:r w:rsidRPr="00A60788">
        <w:rPr>
          <w:rFonts w:ascii="Arial" w:eastAsia="Times New Roman" w:hAnsi="Arial" w:cs="Arial"/>
          <w:lang w:eastAsia="en-GB"/>
        </w:rPr>
        <w:t>Airdri</w:t>
      </w:r>
      <w:proofErr w:type="spellEnd"/>
      <w:r w:rsidRPr="00A60788">
        <w:rPr>
          <w:rFonts w:ascii="Arial" w:eastAsia="Times New Roman" w:hAnsi="Arial" w:cs="Arial"/>
          <w:lang w:eastAsia="en-GB"/>
        </w:rPr>
        <w:t xml:space="preserve"> together establish the company's purpose, principles, and long-term ambitions, which in turn shape its strategic orientation.</w:t>
      </w:r>
    </w:p>
    <w:p w14:paraId="1D5E7CB4" w14:textId="4CE2D15E" w:rsidR="0096046B" w:rsidRPr="00606730" w:rsidRDefault="0096046B" w:rsidP="0096046B">
      <w:pPr>
        <w:spacing w:before="100" w:beforeAutospacing="1" w:after="100" w:afterAutospacing="1" w:line="360" w:lineRule="auto"/>
        <w:rPr>
          <w:rFonts w:ascii="Arial" w:eastAsia="Times New Roman" w:hAnsi="Arial" w:cs="Arial"/>
          <w:lang w:eastAsia="en-GB"/>
        </w:rPr>
      </w:pPr>
      <w:r w:rsidRPr="00A60788">
        <w:rPr>
          <w:rFonts w:ascii="Arial" w:eastAsia="Times New Roman" w:hAnsi="Arial" w:cs="Arial"/>
          <w:b/>
          <w:bCs/>
          <w:lang w:eastAsia="en-GB"/>
        </w:rPr>
        <w:t>Strategic Goal:</w:t>
      </w:r>
      <w:r w:rsidRPr="00A60788">
        <w:rPr>
          <w:rFonts w:ascii="Arial" w:eastAsia="Times New Roman" w:hAnsi="Arial" w:cs="Arial"/>
          <w:lang w:eastAsia="en-GB"/>
        </w:rPr>
        <w:t xml:space="preserve"> </w:t>
      </w:r>
      <w:proofErr w:type="spellStart"/>
      <w:r w:rsidRPr="00A60788">
        <w:rPr>
          <w:rFonts w:ascii="Arial" w:eastAsia="Times New Roman" w:hAnsi="Arial" w:cs="Arial"/>
          <w:lang w:eastAsia="en-GB"/>
        </w:rPr>
        <w:t>Airdri</w:t>
      </w:r>
      <w:proofErr w:type="spellEnd"/>
      <w:r w:rsidRPr="00A60788">
        <w:rPr>
          <w:rFonts w:ascii="Arial" w:eastAsia="Times New Roman" w:hAnsi="Arial" w:cs="Arial"/>
          <w:lang w:eastAsia="en-GB"/>
        </w:rPr>
        <w:t xml:space="preserve"> aims to establish itself as a worldwide frontrunner in sustainable bathroom solutions, renowned for its ingenuity, excellence, and dedication to minimising ecological footprint.</w:t>
      </w:r>
    </w:p>
    <w:p w14:paraId="351D0DD1" w14:textId="2C1C095C" w:rsidR="0096046B" w:rsidRPr="00606730" w:rsidRDefault="0096046B" w:rsidP="0096046B">
      <w:pPr>
        <w:spacing w:line="360" w:lineRule="auto"/>
        <w:rPr>
          <w:rFonts w:ascii="Times New Roman" w:eastAsia="Times New Roman" w:hAnsi="Times New Roman" w:cs="Times New Roman"/>
          <w:sz w:val="24"/>
          <w:szCs w:val="24"/>
          <w:lang w:eastAsia="en-GB"/>
        </w:rPr>
      </w:pPr>
      <w:r w:rsidRPr="00A60788">
        <w:rPr>
          <w:rFonts w:ascii="Arial" w:eastAsia="Times New Roman" w:hAnsi="Arial" w:cs="Arial"/>
          <w:b/>
          <w:bCs/>
          <w:lang w:eastAsia="en-GB"/>
        </w:rPr>
        <w:t>Mission:</w:t>
      </w:r>
      <w:r w:rsidRPr="00A60788">
        <w:rPr>
          <w:rFonts w:ascii="Arial" w:eastAsia="Times New Roman" w:hAnsi="Arial" w:cs="Arial"/>
          <w:lang w:eastAsia="en-GB"/>
        </w:rPr>
        <w:t xml:space="preserve"> </w:t>
      </w:r>
      <w:proofErr w:type="spellStart"/>
      <w:r w:rsidRPr="00A60788">
        <w:rPr>
          <w:rFonts w:ascii="Arial" w:eastAsia="Times New Roman" w:hAnsi="Arial" w:cs="Arial"/>
          <w:lang w:eastAsia="en-GB"/>
        </w:rPr>
        <w:t>Airdri's</w:t>
      </w:r>
      <w:proofErr w:type="spellEnd"/>
      <w:r w:rsidRPr="00A60788">
        <w:rPr>
          <w:rFonts w:ascii="Arial" w:eastAsia="Times New Roman" w:hAnsi="Arial" w:cs="Arial"/>
          <w:lang w:eastAsia="en-GB"/>
        </w:rPr>
        <w:t xml:space="preserve"> objective is to develop and produce top-notch, energy-efficient hand dryers and air purification systems that cater to the changing demands of global consumers while reducing ecological footprint.</w:t>
      </w:r>
      <w:r w:rsidRPr="00606730">
        <w:rPr>
          <w:rFonts w:ascii="Arial" w:hAnsi="Arial" w:cs="Arial"/>
        </w:rPr>
        <w:t xml:space="preserve"> </w:t>
      </w:r>
      <w:r w:rsidRPr="00606730">
        <w:rPr>
          <w:rFonts w:ascii="Arial" w:eastAsia="Times New Roman" w:hAnsi="Arial" w:cs="Arial"/>
          <w:lang w:eastAsia="en-GB"/>
        </w:rPr>
        <w:t>(</w:t>
      </w:r>
      <w:proofErr w:type="spellStart"/>
      <w:r w:rsidRPr="00606730">
        <w:rPr>
          <w:rFonts w:ascii="Arial" w:eastAsia="Times New Roman" w:hAnsi="Arial" w:cs="Arial"/>
          <w:lang w:eastAsia="en-GB"/>
        </w:rPr>
        <w:t>Airdri</w:t>
      </w:r>
      <w:proofErr w:type="spellEnd"/>
      <w:r w:rsidRPr="00606730">
        <w:rPr>
          <w:rFonts w:ascii="Arial" w:eastAsia="Times New Roman" w:hAnsi="Arial" w:cs="Arial"/>
          <w:lang w:eastAsia="en-GB"/>
        </w:rPr>
        <w:t>, 2024)</w:t>
      </w:r>
    </w:p>
    <w:p w14:paraId="5E78AAF5" w14:textId="2DE7EA87" w:rsidR="0096046B" w:rsidRPr="00606730" w:rsidRDefault="0096046B" w:rsidP="0096046B">
      <w:pPr>
        <w:spacing w:before="100" w:beforeAutospacing="1" w:after="100" w:afterAutospacing="1" w:line="360" w:lineRule="auto"/>
        <w:rPr>
          <w:rFonts w:ascii="Arial" w:eastAsia="Times New Roman" w:hAnsi="Arial" w:cs="Arial"/>
          <w:sz w:val="8"/>
          <w:szCs w:val="8"/>
          <w:lang w:eastAsia="en-GB"/>
        </w:rPr>
      </w:pPr>
      <w:r w:rsidRPr="00A60788">
        <w:rPr>
          <w:rFonts w:ascii="Arial" w:eastAsia="Times New Roman" w:hAnsi="Arial" w:cs="Arial"/>
          <w:b/>
          <w:bCs/>
          <w:lang w:eastAsia="en-GB"/>
        </w:rPr>
        <w:t>Values:</w:t>
      </w:r>
      <w:r w:rsidRPr="00A60788">
        <w:rPr>
          <w:rFonts w:ascii="Arial" w:eastAsia="Times New Roman" w:hAnsi="Arial" w:cs="Arial"/>
          <w:lang w:eastAsia="en-GB"/>
        </w:rPr>
        <w:t> </w:t>
      </w:r>
      <w:proofErr w:type="spellStart"/>
      <w:r w:rsidRPr="00A60788">
        <w:rPr>
          <w:rFonts w:ascii="Arial" w:eastAsia="Times New Roman" w:hAnsi="Arial" w:cs="Arial"/>
          <w:lang w:eastAsia="en-GB"/>
        </w:rPr>
        <w:t>Airdri</w:t>
      </w:r>
      <w:proofErr w:type="spellEnd"/>
      <w:r w:rsidRPr="00A60788">
        <w:rPr>
          <w:rFonts w:ascii="Arial" w:eastAsia="Times New Roman" w:hAnsi="Arial" w:cs="Arial"/>
          <w:lang w:eastAsia="en-GB"/>
        </w:rPr>
        <w:t xml:space="preserve"> maintains core principles like innovation, sustainability, client orientation, and honesty. These principles influence the company's strategy towards product creation, conducting commercial operations, and managing relationships with stakeholders.</w:t>
      </w:r>
    </w:p>
    <w:p w14:paraId="0CAC01A4" w14:textId="193B4D07" w:rsidR="0096046B" w:rsidRPr="00606730" w:rsidRDefault="0096046B" w:rsidP="0096046B">
      <w:pPr>
        <w:spacing w:before="100" w:beforeAutospacing="1" w:after="100" w:afterAutospacing="1" w:line="360" w:lineRule="auto"/>
        <w:rPr>
          <w:rFonts w:ascii="Arial" w:eastAsia="Times New Roman" w:hAnsi="Arial" w:cs="Arial"/>
          <w:lang w:eastAsia="en-GB"/>
        </w:rPr>
      </w:pPr>
      <w:r w:rsidRPr="00A60788">
        <w:rPr>
          <w:rFonts w:ascii="Arial" w:eastAsia="Times New Roman" w:hAnsi="Arial" w:cs="Arial"/>
          <w:b/>
          <w:bCs/>
          <w:lang w:eastAsia="en-GB"/>
        </w:rPr>
        <w:t>Goals and Objectives:</w:t>
      </w:r>
      <w:r w:rsidRPr="00A60788">
        <w:rPr>
          <w:rFonts w:ascii="Arial" w:eastAsia="Times New Roman" w:hAnsi="Arial" w:cs="Arial"/>
          <w:lang w:eastAsia="en-GB"/>
        </w:rPr>
        <w:t xml:space="preserve"> The strategic objectives of </w:t>
      </w:r>
      <w:proofErr w:type="spellStart"/>
      <w:r w:rsidRPr="00A60788">
        <w:rPr>
          <w:rFonts w:ascii="Arial" w:eastAsia="Times New Roman" w:hAnsi="Arial" w:cs="Arial"/>
          <w:lang w:eastAsia="en-GB"/>
        </w:rPr>
        <w:t>Airdri</w:t>
      </w:r>
      <w:proofErr w:type="spellEnd"/>
      <w:r w:rsidRPr="00A60788">
        <w:rPr>
          <w:rFonts w:ascii="Arial" w:eastAsia="Times New Roman" w:hAnsi="Arial" w:cs="Arial"/>
          <w:lang w:eastAsia="en-GB"/>
        </w:rPr>
        <w:t xml:space="preserve"> include the expansion of its product line, the augmentation of market penetration in both current and emerging geographical areas, and the enhancement of its brand recognition as a frontrunner in sustainable bathroom solutions. The specific objectives include the reduction of energy use in its goods, attainment of growth in its main worldwide markets, and cultivation of a culture that promotes ongoing progress.</w:t>
      </w:r>
      <w:r w:rsidRPr="00606730">
        <w:rPr>
          <w:rFonts w:ascii="Arial" w:eastAsia="Times New Roman" w:hAnsi="Arial" w:cs="Arial"/>
          <w:lang w:eastAsia="en-GB"/>
        </w:rPr>
        <w:t xml:space="preserve"> (</w:t>
      </w:r>
      <w:proofErr w:type="spellStart"/>
      <w:r w:rsidRPr="00606730">
        <w:rPr>
          <w:rFonts w:ascii="Arial" w:eastAsia="Times New Roman" w:hAnsi="Arial" w:cs="Arial"/>
          <w:lang w:eastAsia="en-GB"/>
        </w:rPr>
        <w:t>Airdri</w:t>
      </w:r>
      <w:proofErr w:type="spellEnd"/>
      <w:r w:rsidRPr="00606730">
        <w:rPr>
          <w:rFonts w:ascii="Arial" w:eastAsia="Times New Roman" w:hAnsi="Arial" w:cs="Arial"/>
          <w:lang w:eastAsia="en-GB"/>
        </w:rPr>
        <w:t>, 2023)</w:t>
      </w:r>
    </w:p>
    <w:p w14:paraId="35933CB0" w14:textId="034E0DFE" w:rsidR="0096046B" w:rsidRPr="00606730" w:rsidRDefault="00222BFF" w:rsidP="0096046B">
      <w:pPr>
        <w:spacing w:before="100" w:beforeAutospacing="1" w:after="100" w:afterAutospacing="1" w:line="360" w:lineRule="auto"/>
        <w:rPr>
          <w:rFonts w:ascii="Arial" w:eastAsia="Times New Roman" w:hAnsi="Arial" w:cs="Arial"/>
          <w:b/>
          <w:bCs/>
          <w:lang w:eastAsia="en-GB"/>
        </w:rPr>
      </w:pPr>
      <w:r w:rsidRPr="00606730">
        <w:rPr>
          <w:rFonts w:ascii="Arial" w:eastAsia="Times New Roman" w:hAnsi="Arial" w:cs="Arial"/>
          <w:b/>
          <w:bCs/>
          <w:lang w:eastAsia="en-GB"/>
        </w:rPr>
        <w:t>Current Strategic Direction</w:t>
      </w:r>
      <w:r w:rsidR="0096046B" w:rsidRPr="00606730">
        <w:rPr>
          <w:rFonts w:ascii="Arial" w:eastAsia="Times New Roman" w:hAnsi="Arial" w:cs="Arial"/>
          <w:b/>
          <w:bCs/>
          <w:lang w:eastAsia="en-GB"/>
        </w:rPr>
        <w:t xml:space="preserve">: </w:t>
      </w:r>
      <w:proofErr w:type="spellStart"/>
      <w:r w:rsidRPr="00606730">
        <w:rPr>
          <w:rFonts w:ascii="Arial" w:eastAsia="Times New Roman" w:hAnsi="Arial" w:cs="Arial"/>
          <w:lang w:eastAsia="en-GB"/>
        </w:rPr>
        <w:t>Airdri’s</w:t>
      </w:r>
      <w:proofErr w:type="spellEnd"/>
      <w:r w:rsidRPr="00606730">
        <w:rPr>
          <w:rFonts w:ascii="Arial" w:eastAsia="Times New Roman" w:hAnsi="Arial" w:cs="Arial"/>
          <w:lang w:eastAsia="en-GB"/>
        </w:rPr>
        <w:t xml:space="preserve"> current strategic direction emphasizes sustainability, innovation, and international growth. The company aims to differentiate itself through its commitment to eco-friendly products that address environmental concerns such as energy consumption and waste reduction. </w:t>
      </w:r>
      <w:proofErr w:type="spellStart"/>
      <w:r w:rsidRPr="00606730">
        <w:rPr>
          <w:rFonts w:ascii="Arial" w:eastAsia="Times New Roman" w:hAnsi="Arial" w:cs="Arial"/>
          <w:lang w:eastAsia="en-GB"/>
        </w:rPr>
        <w:t>Airdri’s</w:t>
      </w:r>
      <w:proofErr w:type="spellEnd"/>
      <w:r w:rsidRPr="00606730">
        <w:rPr>
          <w:rFonts w:ascii="Arial" w:eastAsia="Times New Roman" w:hAnsi="Arial" w:cs="Arial"/>
          <w:lang w:eastAsia="en-GB"/>
        </w:rPr>
        <w:t xml:space="preserve"> focus on innovation is reflected in its continuous investment in research and development, aimed at creating products that are not only efficient but also meet the highest standards of quality and reliability.</w:t>
      </w:r>
      <w:r w:rsidR="0096046B" w:rsidRPr="00606730">
        <w:rPr>
          <w:rFonts w:ascii="Arial" w:eastAsia="Times New Roman" w:hAnsi="Arial" w:cs="Arial"/>
          <w:lang w:eastAsia="en-GB"/>
        </w:rPr>
        <w:t xml:space="preserve"> (</w:t>
      </w:r>
      <w:proofErr w:type="spellStart"/>
      <w:r w:rsidR="0096046B" w:rsidRPr="00606730">
        <w:rPr>
          <w:rFonts w:ascii="Arial" w:eastAsia="Times New Roman" w:hAnsi="Arial" w:cs="Arial"/>
          <w:lang w:eastAsia="en-GB"/>
        </w:rPr>
        <w:t>Airdri</w:t>
      </w:r>
      <w:proofErr w:type="spellEnd"/>
      <w:r w:rsidR="0096046B" w:rsidRPr="00606730">
        <w:rPr>
          <w:rFonts w:ascii="Arial" w:eastAsia="Times New Roman" w:hAnsi="Arial" w:cs="Arial"/>
          <w:lang w:eastAsia="en-GB"/>
        </w:rPr>
        <w:t>, 2023)</w:t>
      </w:r>
    </w:p>
    <w:p w14:paraId="0A827826" w14:textId="71AF94F0" w:rsidR="00222BFF" w:rsidRPr="00606730" w:rsidRDefault="00222BFF" w:rsidP="0096046B">
      <w:pPr>
        <w:spacing w:before="100" w:beforeAutospacing="1" w:after="100" w:afterAutospacing="1" w:line="360" w:lineRule="auto"/>
        <w:rPr>
          <w:rFonts w:ascii="Arial" w:eastAsia="Times New Roman" w:hAnsi="Arial" w:cs="Arial"/>
          <w:lang w:eastAsia="en-GB"/>
        </w:rPr>
      </w:pPr>
      <w:r w:rsidRPr="00606730">
        <w:rPr>
          <w:rFonts w:ascii="Arial" w:eastAsia="Times New Roman" w:hAnsi="Arial" w:cs="Arial"/>
          <w:lang w:eastAsia="en-GB"/>
        </w:rPr>
        <w:t xml:space="preserve">However, </w:t>
      </w:r>
      <w:proofErr w:type="spellStart"/>
      <w:r w:rsidRPr="00606730">
        <w:rPr>
          <w:rFonts w:ascii="Arial" w:eastAsia="Times New Roman" w:hAnsi="Arial" w:cs="Arial"/>
          <w:lang w:eastAsia="en-GB"/>
        </w:rPr>
        <w:t>Airdri’s</w:t>
      </w:r>
      <w:proofErr w:type="spellEnd"/>
      <w:r w:rsidRPr="00606730">
        <w:rPr>
          <w:rFonts w:ascii="Arial" w:eastAsia="Times New Roman" w:hAnsi="Arial" w:cs="Arial"/>
          <w:lang w:eastAsia="en-GB"/>
        </w:rPr>
        <w:t xml:space="preserve"> strategic direction also presents challenges. The company operates in a highly competitive market with significant pressure to innovate while managing costs. Furthermore, as an SME, </w:t>
      </w:r>
      <w:proofErr w:type="spellStart"/>
      <w:r w:rsidRPr="00606730">
        <w:rPr>
          <w:rFonts w:ascii="Arial" w:eastAsia="Times New Roman" w:hAnsi="Arial" w:cs="Arial"/>
          <w:lang w:eastAsia="en-GB"/>
        </w:rPr>
        <w:t>Airdri</w:t>
      </w:r>
      <w:proofErr w:type="spellEnd"/>
      <w:r w:rsidRPr="00606730">
        <w:rPr>
          <w:rFonts w:ascii="Arial" w:eastAsia="Times New Roman" w:hAnsi="Arial" w:cs="Arial"/>
          <w:lang w:eastAsia="en-GB"/>
        </w:rPr>
        <w:t xml:space="preserve"> may face difficulties in scaling its operations and competing with larger companies that have more resources. While </w:t>
      </w:r>
      <w:proofErr w:type="spellStart"/>
      <w:r w:rsidRPr="00606730">
        <w:rPr>
          <w:rFonts w:ascii="Arial" w:eastAsia="Times New Roman" w:hAnsi="Arial" w:cs="Arial"/>
          <w:lang w:eastAsia="en-GB"/>
        </w:rPr>
        <w:t>Airdri’s</w:t>
      </w:r>
      <w:proofErr w:type="spellEnd"/>
      <w:r w:rsidRPr="00606730">
        <w:rPr>
          <w:rFonts w:ascii="Arial" w:eastAsia="Times New Roman" w:hAnsi="Arial" w:cs="Arial"/>
          <w:lang w:eastAsia="en-GB"/>
        </w:rPr>
        <w:t xml:space="preserve"> commitment to sustainability and innovation aligns with market trends, the company must carefully navigate the complexities of international expansion, technological advancement, and regulatory compliance.</w:t>
      </w:r>
    </w:p>
    <w:p w14:paraId="476A9DB7" w14:textId="6BCA455A" w:rsidR="00222BFF" w:rsidRPr="00606730" w:rsidRDefault="00222BFF" w:rsidP="006B371C">
      <w:pPr>
        <w:spacing w:before="100" w:beforeAutospacing="1" w:after="100" w:afterAutospacing="1" w:line="240" w:lineRule="auto"/>
        <w:outlineLvl w:val="2"/>
        <w:rPr>
          <w:rFonts w:ascii="Arial" w:eastAsia="Times New Roman" w:hAnsi="Arial" w:cs="Arial"/>
          <w:b/>
          <w:bCs/>
          <w:sz w:val="20"/>
          <w:szCs w:val="20"/>
          <w:lang w:eastAsia="en-GB"/>
        </w:rPr>
      </w:pPr>
      <w:bookmarkStart w:id="5" w:name="_Toc175602338"/>
      <w:r w:rsidRPr="00606730">
        <w:rPr>
          <w:rFonts w:ascii="Arial" w:eastAsia="Times New Roman" w:hAnsi="Arial" w:cs="Arial"/>
          <w:b/>
          <w:bCs/>
          <w:sz w:val="24"/>
          <w:szCs w:val="24"/>
          <w:lang w:eastAsia="en-GB"/>
        </w:rPr>
        <w:lastRenderedPageBreak/>
        <w:t>External and Internal Environmental Analysis</w:t>
      </w:r>
      <w:r w:rsidR="006B371C" w:rsidRPr="00606730">
        <w:rPr>
          <w:rFonts w:ascii="Arial" w:eastAsia="Times New Roman" w:hAnsi="Arial" w:cs="Arial"/>
          <w:b/>
          <w:bCs/>
          <w:sz w:val="24"/>
          <w:szCs w:val="24"/>
          <w:lang w:eastAsia="en-GB"/>
        </w:rPr>
        <w:t xml:space="preserve"> </w:t>
      </w:r>
      <w:r w:rsidRPr="00606730">
        <w:rPr>
          <w:rFonts w:ascii="Arial" w:eastAsia="Times New Roman" w:hAnsi="Arial" w:cs="Arial"/>
          <w:b/>
          <w:bCs/>
          <w:sz w:val="24"/>
          <w:szCs w:val="24"/>
          <w:lang w:eastAsia="en-GB"/>
        </w:rPr>
        <w:t xml:space="preserve">External </w:t>
      </w:r>
      <w:r w:rsidR="008F703C" w:rsidRPr="00606730">
        <w:rPr>
          <w:rFonts w:ascii="Arial" w:eastAsia="Times New Roman" w:hAnsi="Arial" w:cs="Arial"/>
          <w:b/>
          <w:bCs/>
          <w:sz w:val="24"/>
          <w:szCs w:val="24"/>
          <w:lang w:eastAsia="en-GB"/>
        </w:rPr>
        <w:t xml:space="preserve">Macro </w:t>
      </w:r>
      <w:r w:rsidRPr="00606730">
        <w:rPr>
          <w:rFonts w:ascii="Arial" w:eastAsia="Times New Roman" w:hAnsi="Arial" w:cs="Arial"/>
          <w:b/>
          <w:bCs/>
          <w:sz w:val="24"/>
          <w:szCs w:val="24"/>
          <w:lang w:eastAsia="en-GB"/>
        </w:rPr>
        <w:t>Environment Analysis (PESTEL)</w:t>
      </w:r>
      <w:bookmarkEnd w:id="5"/>
    </w:p>
    <w:p w14:paraId="5B579630" w14:textId="77777777" w:rsidR="0066362E" w:rsidRPr="00606730" w:rsidRDefault="00222BFF" w:rsidP="0066362E">
      <w:pPr>
        <w:spacing w:before="100" w:beforeAutospacing="1" w:after="100" w:afterAutospacing="1" w:line="360" w:lineRule="auto"/>
        <w:rPr>
          <w:rFonts w:ascii="Arial" w:eastAsia="Times New Roman" w:hAnsi="Arial" w:cs="Arial"/>
          <w:lang w:eastAsia="en-GB"/>
        </w:rPr>
      </w:pPr>
      <w:r w:rsidRPr="00606730">
        <w:rPr>
          <w:rFonts w:ascii="Arial" w:eastAsia="Times New Roman" w:hAnsi="Arial" w:cs="Arial"/>
          <w:lang w:eastAsia="en-GB"/>
        </w:rPr>
        <w:t xml:space="preserve">The PESTEL analysis provides a framework for understanding the macro-environmental factors that could impact </w:t>
      </w:r>
      <w:proofErr w:type="spellStart"/>
      <w:r w:rsidRPr="00606730">
        <w:rPr>
          <w:rFonts w:ascii="Arial" w:eastAsia="Times New Roman" w:hAnsi="Arial" w:cs="Arial"/>
          <w:lang w:eastAsia="en-GB"/>
        </w:rPr>
        <w:t>Airdri’s</w:t>
      </w:r>
      <w:proofErr w:type="spellEnd"/>
      <w:r w:rsidRPr="00606730">
        <w:rPr>
          <w:rFonts w:ascii="Arial" w:eastAsia="Times New Roman" w:hAnsi="Arial" w:cs="Arial"/>
          <w:lang w:eastAsia="en-GB"/>
        </w:rPr>
        <w:t xml:space="preserve"> strategic direction.</w:t>
      </w:r>
    </w:p>
    <w:p w14:paraId="28379728" w14:textId="12F85167" w:rsidR="006B371C" w:rsidRPr="00606730" w:rsidRDefault="006B371C" w:rsidP="0066362E">
      <w:pPr>
        <w:spacing w:before="100" w:beforeAutospacing="1" w:after="100" w:afterAutospacing="1" w:line="360" w:lineRule="auto"/>
        <w:rPr>
          <w:rFonts w:ascii="Arial" w:eastAsia="Times New Roman" w:hAnsi="Arial" w:cs="Arial"/>
          <w:sz w:val="18"/>
          <w:szCs w:val="18"/>
          <w:lang w:eastAsia="en-GB"/>
        </w:rPr>
      </w:pPr>
      <w:r w:rsidRPr="00606730">
        <w:rPr>
          <w:rFonts w:ascii="Arial" w:eastAsia="Times New Roman" w:hAnsi="Arial" w:cs="Arial"/>
          <w:b/>
          <w:bCs/>
          <w:lang w:eastAsia="en-GB"/>
        </w:rPr>
        <w:t>Political Factors:</w:t>
      </w:r>
      <w:r w:rsidRPr="00606730">
        <w:rPr>
          <w:rFonts w:ascii="Arial" w:eastAsia="Times New Roman" w:hAnsi="Arial" w:cs="Arial"/>
          <w:lang w:eastAsia="en-GB"/>
        </w:rPr>
        <w:t xml:space="preserve"> </w:t>
      </w:r>
      <w:proofErr w:type="spellStart"/>
      <w:r w:rsidRPr="00606730">
        <w:rPr>
          <w:rFonts w:ascii="Arial" w:eastAsia="Times New Roman" w:hAnsi="Arial" w:cs="Arial"/>
          <w:lang w:eastAsia="en-GB"/>
        </w:rPr>
        <w:t>Airdri</w:t>
      </w:r>
      <w:proofErr w:type="spellEnd"/>
      <w:r w:rsidRPr="00606730">
        <w:rPr>
          <w:rFonts w:ascii="Arial" w:eastAsia="Times New Roman" w:hAnsi="Arial" w:cs="Arial"/>
          <w:lang w:eastAsia="en-GB"/>
        </w:rPr>
        <w:t xml:space="preserve"> operates in a worldwide market characterised by significant variations in political stability, trade policies, and regulatory frameworks across different nations. Adherence to global legislation regarding environmental standards and product safety is of utmost importance for </w:t>
      </w:r>
      <w:proofErr w:type="spellStart"/>
      <w:r w:rsidRPr="00606730">
        <w:rPr>
          <w:rFonts w:ascii="Arial" w:eastAsia="Times New Roman" w:hAnsi="Arial" w:cs="Arial"/>
          <w:lang w:eastAsia="en-GB"/>
        </w:rPr>
        <w:t>Airdri's</w:t>
      </w:r>
      <w:proofErr w:type="spellEnd"/>
      <w:r w:rsidRPr="00606730">
        <w:rPr>
          <w:rFonts w:ascii="Arial" w:eastAsia="Times New Roman" w:hAnsi="Arial" w:cs="Arial"/>
          <w:lang w:eastAsia="en-GB"/>
        </w:rPr>
        <w:t xml:space="preserve"> activities. Modifications in trade agreements or political relations may impact </w:t>
      </w:r>
      <w:proofErr w:type="spellStart"/>
      <w:r w:rsidRPr="00606730">
        <w:rPr>
          <w:rFonts w:ascii="Arial" w:eastAsia="Times New Roman" w:hAnsi="Arial" w:cs="Arial"/>
          <w:lang w:eastAsia="en-GB"/>
        </w:rPr>
        <w:t>Airdri's</w:t>
      </w:r>
      <w:proofErr w:type="spellEnd"/>
      <w:r w:rsidRPr="00606730">
        <w:rPr>
          <w:rFonts w:ascii="Arial" w:eastAsia="Times New Roman" w:hAnsi="Arial" w:cs="Arial"/>
          <w:lang w:eastAsia="en-GB"/>
        </w:rPr>
        <w:t xml:space="preserve"> capacity to export goods or procure resources.</w:t>
      </w:r>
    </w:p>
    <w:p w14:paraId="4832C6CC" w14:textId="77777777" w:rsidR="006B371C" w:rsidRPr="00606730" w:rsidRDefault="006B371C" w:rsidP="006B371C">
      <w:pPr>
        <w:spacing w:after="0" w:line="360" w:lineRule="auto"/>
        <w:rPr>
          <w:rFonts w:ascii="Arial" w:eastAsia="Times New Roman" w:hAnsi="Arial" w:cs="Arial"/>
          <w:sz w:val="8"/>
          <w:szCs w:val="8"/>
          <w:lang w:eastAsia="en-GB"/>
        </w:rPr>
      </w:pPr>
    </w:p>
    <w:p w14:paraId="5346380B" w14:textId="77777777" w:rsidR="006B371C" w:rsidRPr="00606730" w:rsidRDefault="006B371C" w:rsidP="006B371C">
      <w:pPr>
        <w:spacing w:after="0" w:line="360" w:lineRule="auto"/>
        <w:rPr>
          <w:rFonts w:ascii="Arial" w:eastAsia="Times New Roman" w:hAnsi="Arial" w:cs="Arial"/>
          <w:lang w:eastAsia="en-GB"/>
        </w:rPr>
      </w:pPr>
      <w:r w:rsidRPr="00606730">
        <w:rPr>
          <w:rFonts w:ascii="Arial" w:eastAsia="Times New Roman" w:hAnsi="Arial" w:cs="Arial"/>
          <w:b/>
          <w:bCs/>
          <w:lang w:eastAsia="en-GB"/>
        </w:rPr>
        <w:t>Economic factors</w:t>
      </w:r>
      <w:r w:rsidRPr="00606730">
        <w:rPr>
          <w:rFonts w:ascii="Arial" w:eastAsia="Times New Roman" w:hAnsi="Arial" w:cs="Arial"/>
          <w:lang w:eastAsia="en-GB"/>
        </w:rPr>
        <w:t xml:space="preserve"> like as inflation, currency rates, and economic growth have a significant impact on </w:t>
      </w:r>
      <w:proofErr w:type="spellStart"/>
      <w:r w:rsidRPr="00606730">
        <w:rPr>
          <w:rFonts w:ascii="Arial" w:eastAsia="Times New Roman" w:hAnsi="Arial" w:cs="Arial"/>
          <w:lang w:eastAsia="en-GB"/>
        </w:rPr>
        <w:t>Airdri's</w:t>
      </w:r>
      <w:proofErr w:type="spellEnd"/>
      <w:r w:rsidRPr="00606730">
        <w:rPr>
          <w:rFonts w:ascii="Arial" w:eastAsia="Times New Roman" w:hAnsi="Arial" w:cs="Arial"/>
          <w:lang w:eastAsia="en-GB"/>
        </w:rPr>
        <w:t xml:space="preserve"> pricing models and profitability. Economic recessions may diminish the need for capital investments, such as the construction of washrooms, which might affect sales. In contrast, the phenomenon of economic development in developing economies offers prospects for expansion.</w:t>
      </w:r>
    </w:p>
    <w:p w14:paraId="5F4B2BB8" w14:textId="77777777" w:rsidR="006B371C" w:rsidRPr="00606730" w:rsidRDefault="006B371C" w:rsidP="006B371C">
      <w:pPr>
        <w:spacing w:after="0" w:line="360" w:lineRule="auto"/>
        <w:rPr>
          <w:rFonts w:ascii="Arial" w:eastAsia="Times New Roman" w:hAnsi="Arial" w:cs="Arial"/>
          <w:sz w:val="8"/>
          <w:szCs w:val="8"/>
          <w:lang w:eastAsia="en-GB"/>
        </w:rPr>
      </w:pPr>
    </w:p>
    <w:p w14:paraId="3FE35ABD" w14:textId="04FB0773" w:rsidR="006B371C" w:rsidRPr="00606730" w:rsidRDefault="006B371C" w:rsidP="007A5F4D">
      <w:pPr>
        <w:spacing w:line="360" w:lineRule="auto"/>
        <w:rPr>
          <w:rFonts w:ascii="Times New Roman" w:eastAsia="Times New Roman" w:hAnsi="Times New Roman" w:cs="Times New Roman"/>
          <w:sz w:val="24"/>
          <w:szCs w:val="24"/>
          <w:lang w:eastAsia="en-GB"/>
        </w:rPr>
      </w:pPr>
      <w:r w:rsidRPr="00606730">
        <w:rPr>
          <w:rFonts w:ascii="Arial" w:eastAsia="Times New Roman" w:hAnsi="Arial" w:cs="Arial"/>
          <w:b/>
          <w:bCs/>
          <w:lang w:eastAsia="en-GB"/>
        </w:rPr>
        <w:t>Social Factors:</w:t>
      </w:r>
      <w:r w:rsidRPr="00606730">
        <w:rPr>
          <w:rFonts w:ascii="Arial" w:eastAsia="Times New Roman" w:hAnsi="Arial" w:cs="Arial"/>
          <w:lang w:eastAsia="en-GB"/>
        </w:rPr>
        <w:t xml:space="preserve"> The growing awareness of environmental sustainability and hygiene standards is a key social factor that stimulates the market for </w:t>
      </w:r>
      <w:proofErr w:type="spellStart"/>
      <w:r w:rsidRPr="00606730">
        <w:rPr>
          <w:rFonts w:ascii="Arial" w:eastAsia="Times New Roman" w:hAnsi="Arial" w:cs="Arial"/>
          <w:lang w:eastAsia="en-GB"/>
        </w:rPr>
        <w:t>Airdri's</w:t>
      </w:r>
      <w:proofErr w:type="spellEnd"/>
      <w:r w:rsidRPr="00606730">
        <w:rPr>
          <w:rFonts w:ascii="Arial" w:eastAsia="Times New Roman" w:hAnsi="Arial" w:cs="Arial"/>
          <w:lang w:eastAsia="en-GB"/>
        </w:rPr>
        <w:t xml:space="preserve"> energy-efficient and hygienic hand dryers. The increasing focus on public health, particularly in the aftermath of the COVID-19 epidemic, has amplified the significance of maintaining high-quality restroom practices.</w:t>
      </w:r>
      <w:r w:rsidR="00D94DC7" w:rsidRPr="00606730">
        <w:rPr>
          <w:rFonts w:ascii="Arial" w:hAnsi="Arial" w:cs="Arial"/>
        </w:rPr>
        <w:t xml:space="preserve"> </w:t>
      </w:r>
      <w:r w:rsidR="00D94DC7" w:rsidRPr="00606730">
        <w:rPr>
          <w:rFonts w:ascii="Arial" w:eastAsia="Times New Roman" w:hAnsi="Arial" w:cs="Arial"/>
          <w:lang w:eastAsia="en-GB"/>
        </w:rPr>
        <w:t>(Whittington et al., 2020,</w:t>
      </w:r>
      <w:r w:rsidR="008F703C" w:rsidRPr="00606730">
        <w:rPr>
          <w:rFonts w:ascii="Arial" w:eastAsia="Times New Roman" w:hAnsi="Arial" w:cs="Arial"/>
          <w:lang w:eastAsia="en-GB"/>
        </w:rPr>
        <w:t xml:space="preserve"> </w:t>
      </w:r>
      <w:r w:rsidR="00D94DC7" w:rsidRPr="00606730">
        <w:rPr>
          <w:rFonts w:ascii="Arial" w:eastAsia="Times New Roman" w:hAnsi="Arial" w:cs="Arial"/>
          <w:lang w:eastAsia="en-GB"/>
        </w:rPr>
        <w:t>pp</w:t>
      </w:r>
      <w:r w:rsidR="008F703C" w:rsidRPr="00606730">
        <w:rPr>
          <w:rFonts w:ascii="Arial" w:eastAsia="Times New Roman" w:hAnsi="Arial" w:cs="Arial"/>
          <w:lang w:eastAsia="en-GB"/>
        </w:rPr>
        <w:t>.34-38</w:t>
      </w:r>
      <w:r w:rsidR="00D94DC7" w:rsidRPr="00606730">
        <w:rPr>
          <w:rFonts w:ascii="Arial" w:eastAsia="Times New Roman" w:hAnsi="Arial" w:cs="Arial"/>
          <w:lang w:eastAsia="en-GB"/>
        </w:rPr>
        <w:t>)</w:t>
      </w:r>
    </w:p>
    <w:p w14:paraId="5FB2742D" w14:textId="5A0ECDD3" w:rsidR="006B371C" w:rsidRPr="00606730" w:rsidRDefault="006B371C" w:rsidP="007A5F4D">
      <w:pPr>
        <w:spacing w:line="360" w:lineRule="auto"/>
        <w:rPr>
          <w:rFonts w:ascii="Times New Roman" w:eastAsia="Times New Roman" w:hAnsi="Times New Roman" w:cs="Times New Roman"/>
          <w:sz w:val="24"/>
          <w:szCs w:val="24"/>
          <w:lang w:eastAsia="en-GB"/>
        </w:rPr>
      </w:pPr>
      <w:r w:rsidRPr="00606730">
        <w:rPr>
          <w:rFonts w:ascii="Arial" w:eastAsia="Times New Roman" w:hAnsi="Arial" w:cs="Arial"/>
          <w:b/>
          <w:bCs/>
          <w:lang w:eastAsia="en-GB"/>
        </w:rPr>
        <w:t>Technological Factors:</w:t>
      </w:r>
      <w:r w:rsidRPr="00606730">
        <w:rPr>
          <w:rFonts w:ascii="Arial" w:eastAsia="Times New Roman" w:hAnsi="Arial" w:cs="Arial"/>
          <w:lang w:eastAsia="en-GB"/>
        </w:rPr>
        <w:t xml:space="preserve"> The hand dryer and air purification sector </w:t>
      </w:r>
      <w:proofErr w:type="gramStart"/>
      <w:r w:rsidRPr="00606730">
        <w:rPr>
          <w:rFonts w:ascii="Arial" w:eastAsia="Times New Roman" w:hAnsi="Arial" w:cs="Arial"/>
          <w:lang w:eastAsia="en-GB"/>
        </w:rPr>
        <w:t>is</w:t>
      </w:r>
      <w:proofErr w:type="gramEnd"/>
      <w:r w:rsidRPr="00606730">
        <w:rPr>
          <w:rFonts w:ascii="Arial" w:eastAsia="Times New Roman" w:hAnsi="Arial" w:cs="Arial"/>
          <w:lang w:eastAsia="en-GB"/>
        </w:rPr>
        <w:t xml:space="preserve"> influenced by swift and significant technology progress. </w:t>
      </w:r>
      <w:proofErr w:type="gramStart"/>
      <w:r w:rsidRPr="00606730">
        <w:rPr>
          <w:rFonts w:ascii="Arial" w:eastAsia="Times New Roman" w:hAnsi="Arial" w:cs="Arial"/>
          <w:lang w:eastAsia="en-GB"/>
        </w:rPr>
        <w:t>In order to</w:t>
      </w:r>
      <w:proofErr w:type="gramEnd"/>
      <w:r w:rsidRPr="00606730">
        <w:rPr>
          <w:rFonts w:ascii="Arial" w:eastAsia="Times New Roman" w:hAnsi="Arial" w:cs="Arial"/>
          <w:lang w:eastAsia="en-GB"/>
        </w:rPr>
        <w:t xml:space="preserve"> maintain competitiveness, </w:t>
      </w:r>
      <w:proofErr w:type="spellStart"/>
      <w:r w:rsidRPr="00606730">
        <w:rPr>
          <w:rFonts w:ascii="Arial" w:eastAsia="Times New Roman" w:hAnsi="Arial" w:cs="Arial"/>
          <w:lang w:eastAsia="en-GB"/>
        </w:rPr>
        <w:t>Airdri</w:t>
      </w:r>
      <w:proofErr w:type="spellEnd"/>
      <w:r w:rsidRPr="00606730">
        <w:rPr>
          <w:rFonts w:ascii="Arial" w:eastAsia="Times New Roman" w:hAnsi="Arial" w:cs="Arial"/>
          <w:lang w:eastAsia="en-GB"/>
        </w:rPr>
        <w:t xml:space="preserve"> must consistently engage in innovation, specialising in the development of energy-efficient and highly effective products. Technical progress in materials, energy storage, and intelligent technology provide possibilities for improving products.</w:t>
      </w:r>
      <w:r w:rsidR="00D94DC7" w:rsidRPr="00606730">
        <w:rPr>
          <w:rFonts w:ascii="Arial" w:hAnsi="Arial" w:cs="Arial"/>
        </w:rPr>
        <w:t xml:space="preserve"> </w:t>
      </w:r>
      <w:r w:rsidR="00D94DC7" w:rsidRPr="00606730">
        <w:rPr>
          <w:rFonts w:ascii="Arial" w:eastAsia="Times New Roman" w:hAnsi="Arial" w:cs="Arial"/>
          <w:lang w:eastAsia="en-GB"/>
        </w:rPr>
        <w:t>(Whittington et al., 2020, pp</w:t>
      </w:r>
      <w:r w:rsidR="008F703C" w:rsidRPr="00606730">
        <w:rPr>
          <w:rFonts w:ascii="Arial" w:eastAsia="Times New Roman" w:hAnsi="Arial" w:cs="Arial"/>
          <w:lang w:eastAsia="en-GB"/>
        </w:rPr>
        <w:t>.</w:t>
      </w:r>
      <w:r w:rsidR="00D94DC7" w:rsidRPr="00606730">
        <w:rPr>
          <w:rFonts w:ascii="Arial" w:eastAsia="Times New Roman" w:hAnsi="Arial" w:cs="Arial"/>
          <w:lang w:eastAsia="en-GB"/>
        </w:rPr>
        <w:t>34-38)</w:t>
      </w:r>
    </w:p>
    <w:p w14:paraId="48AB8D4C" w14:textId="77777777" w:rsidR="006B371C" w:rsidRPr="00606730" w:rsidRDefault="006B371C" w:rsidP="006B371C">
      <w:pPr>
        <w:spacing w:after="0" w:line="360" w:lineRule="auto"/>
        <w:rPr>
          <w:rFonts w:ascii="Arial" w:eastAsia="Times New Roman" w:hAnsi="Arial" w:cs="Arial"/>
          <w:lang w:eastAsia="en-GB"/>
        </w:rPr>
      </w:pPr>
      <w:r w:rsidRPr="00606730">
        <w:rPr>
          <w:rFonts w:ascii="Arial" w:eastAsia="Times New Roman" w:hAnsi="Arial" w:cs="Arial"/>
          <w:b/>
          <w:bCs/>
          <w:lang w:eastAsia="en-GB"/>
        </w:rPr>
        <w:t>Environmental factors,</w:t>
      </w:r>
      <w:r w:rsidRPr="00606730">
        <w:rPr>
          <w:rFonts w:ascii="Arial" w:eastAsia="Times New Roman" w:hAnsi="Arial" w:cs="Arial"/>
          <w:lang w:eastAsia="en-GB"/>
        </w:rPr>
        <w:t xml:space="preserve"> including climate change and resource depletion, are exerting a growing impact on consumer behaviour and regulatory regulations. The dedication of </w:t>
      </w:r>
      <w:proofErr w:type="spellStart"/>
      <w:r w:rsidRPr="00606730">
        <w:rPr>
          <w:rFonts w:ascii="Arial" w:eastAsia="Times New Roman" w:hAnsi="Arial" w:cs="Arial"/>
          <w:lang w:eastAsia="en-GB"/>
        </w:rPr>
        <w:t>Airdri</w:t>
      </w:r>
      <w:proofErr w:type="spellEnd"/>
      <w:r w:rsidRPr="00606730">
        <w:rPr>
          <w:rFonts w:ascii="Arial" w:eastAsia="Times New Roman" w:hAnsi="Arial" w:cs="Arial"/>
          <w:lang w:eastAsia="en-GB"/>
        </w:rPr>
        <w:t xml:space="preserve"> to sustainability confers a business advantage, but it also requires continuous endeavours to mitigate the environmental consequences of its products and activities.</w:t>
      </w:r>
    </w:p>
    <w:p w14:paraId="15C00934" w14:textId="77777777" w:rsidR="006B371C" w:rsidRPr="00606730" w:rsidRDefault="006B371C" w:rsidP="006B371C">
      <w:pPr>
        <w:spacing w:after="0" w:line="360" w:lineRule="auto"/>
        <w:rPr>
          <w:rFonts w:ascii="Arial" w:eastAsia="Times New Roman" w:hAnsi="Arial" w:cs="Arial"/>
          <w:sz w:val="6"/>
          <w:szCs w:val="6"/>
          <w:lang w:eastAsia="en-GB"/>
        </w:rPr>
      </w:pPr>
    </w:p>
    <w:p w14:paraId="61C471EB" w14:textId="019C96A8" w:rsidR="00222BFF" w:rsidRPr="00606730" w:rsidRDefault="006B371C" w:rsidP="0066362E">
      <w:pPr>
        <w:spacing w:after="0" w:line="360" w:lineRule="auto"/>
        <w:rPr>
          <w:rFonts w:ascii="Arial" w:eastAsia="Times New Roman" w:hAnsi="Arial" w:cs="Arial"/>
          <w:lang w:eastAsia="en-GB"/>
        </w:rPr>
      </w:pPr>
      <w:r w:rsidRPr="00606730">
        <w:rPr>
          <w:rFonts w:ascii="Arial" w:eastAsia="Times New Roman" w:hAnsi="Arial" w:cs="Arial"/>
          <w:b/>
          <w:bCs/>
          <w:lang w:eastAsia="en-GB"/>
        </w:rPr>
        <w:t>Legal Factors:</w:t>
      </w:r>
      <w:r w:rsidRPr="00606730">
        <w:rPr>
          <w:rFonts w:ascii="Arial" w:eastAsia="Times New Roman" w:hAnsi="Arial" w:cs="Arial"/>
          <w:lang w:eastAsia="en-GB"/>
        </w:rPr>
        <w:t xml:space="preserve"> The adherence to regulatory requirements, including environmental rules, product safety legislation, and labour laws, is of utmost importance for </w:t>
      </w:r>
      <w:proofErr w:type="spellStart"/>
      <w:r w:rsidRPr="00606730">
        <w:rPr>
          <w:rFonts w:ascii="Arial" w:eastAsia="Times New Roman" w:hAnsi="Arial" w:cs="Arial"/>
          <w:lang w:eastAsia="en-GB"/>
        </w:rPr>
        <w:t>Airdri</w:t>
      </w:r>
      <w:proofErr w:type="spellEnd"/>
      <w:r w:rsidRPr="00606730">
        <w:rPr>
          <w:rFonts w:ascii="Arial" w:eastAsia="Times New Roman" w:hAnsi="Arial" w:cs="Arial"/>
          <w:lang w:eastAsia="en-GB"/>
        </w:rPr>
        <w:t xml:space="preserve">. Deviation from regulations may lead to financial fines, recalls of products, or harm to the company's image. Cross-border legal disputes in several countries might further complicate efforts to expand internationally </w:t>
      </w:r>
      <w:r w:rsidR="003C5754" w:rsidRPr="00606730">
        <w:rPr>
          <w:rFonts w:ascii="Arial" w:eastAsia="Times New Roman" w:hAnsi="Arial" w:cs="Arial"/>
          <w:lang w:eastAsia="en-GB"/>
        </w:rPr>
        <w:t>(Lynch, 2018, pp</w:t>
      </w:r>
      <w:r w:rsidR="008F703C" w:rsidRPr="00606730">
        <w:rPr>
          <w:rFonts w:ascii="Arial" w:eastAsia="Times New Roman" w:hAnsi="Arial" w:cs="Arial"/>
          <w:lang w:eastAsia="en-GB"/>
        </w:rPr>
        <w:t>.</w:t>
      </w:r>
      <w:r w:rsidR="003C5754" w:rsidRPr="00606730">
        <w:rPr>
          <w:rFonts w:ascii="Arial" w:eastAsia="Times New Roman" w:hAnsi="Arial" w:cs="Arial"/>
          <w:lang w:eastAsia="en-GB"/>
        </w:rPr>
        <w:t>75-76.)</w:t>
      </w:r>
    </w:p>
    <w:p w14:paraId="45F8AF21" w14:textId="7B7CF716" w:rsidR="00222BFF" w:rsidRPr="00606730" w:rsidRDefault="00222BFF" w:rsidP="00606730">
      <w:pPr>
        <w:spacing w:before="100" w:beforeAutospacing="1" w:after="100" w:afterAutospacing="1" w:line="240" w:lineRule="auto"/>
        <w:outlineLvl w:val="2"/>
        <w:rPr>
          <w:rFonts w:ascii="Arial" w:eastAsia="Times New Roman" w:hAnsi="Arial" w:cs="Arial"/>
          <w:b/>
          <w:bCs/>
          <w:sz w:val="24"/>
          <w:szCs w:val="24"/>
          <w:lang w:eastAsia="en-GB"/>
        </w:rPr>
      </w:pPr>
      <w:bookmarkStart w:id="6" w:name="_Toc175602339"/>
      <w:r w:rsidRPr="00606730">
        <w:rPr>
          <w:rFonts w:ascii="Arial" w:eastAsia="Times New Roman" w:hAnsi="Arial" w:cs="Arial"/>
          <w:b/>
          <w:bCs/>
          <w:sz w:val="24"/>
          <w:szCs w:val="24"/>
          <w:lang w:eastAsia="en-GB"/>
        </w:rPr>
        <w:lastRenderedPageBreak/>
        <w:t>Internal Environment Analysis (VRIO)</w:t>
      </w:r>
      <w:r w:rsidR="00687CD1" w:rsidRPr="00606730">
        <w:rPr>
          <w:rFonts w:eastAsia="Times New Roman"/>
          <w:sz w:val="24"/>
          <w:szCs w:val="24"/>
          <w:lang w:eastAsia="en-GB"/>
        </w:rPr>
        <w:t xml:space="preserve"> </w:t>
      </w:r>
      <w:r w:rsidR="00687CD1" w:rsidRPr="00606730">
        <w:rPr>
          <w:rFonts w:ascii="Arial" w:eastAsia="Times New Roman" w:hAnsi="Arial" w:cs="Arial"/>
          <w:b/>
          <w:bCs/>
          <w:sz w:val="24"/>
          <w:szCs w:val="24"/>
          <w:lang w:eastAsia="en-GB"/>
        </w:rPr>
        <w:t xml:space="preserve">for </w:t>
      </w:r>
      <w:proofErr w:type="spellStart"/>
      <w:r w:rsidR="00687CD1" w:rsidRPr="00606730">
        <w:rPr>
          <w:rFonts w:ascii="Arial" w:eastAsia="Times New Roman" w:hAnsi="Arial" w:cs="Arial"/>
          <w:b/>
          <w:bCs/>
          <w:sz w:val="24"/>
          <w:szCs w:val="24"/>
          <w:lang w:eastAsia="en-GB"/>
        </w:rPr>
        <w:t>Airdri</w:t>
      </w:r>
      <w:bookmarkEnd w:id="6"/>
      <w:proofErr w:type="spellEnd"/>
    </w:p>
    <w:p w14:paraId="2128B753" w14:textId="04200C98" w:rsidR="00A9495C" w:rsidRPr="00606730" w:rsidRDefault="00A9495C" w:rsidP="00A9495C">
      <w:pPr>
        <w:spacing w:after="0" w:line="360" w:lineRule="auto"/>
        <w:rPr>
          <w:rFonts w:ascii="Arial" w:eastAsia="Times New Roman" w:hAnsi="Arial" w:cs="Arial"/>
          <w:lang w:eastAsia="en-GB"/>
        </w:rPr>
      </w:pPr>
      <w:r w:rsidRPr="00606730">
        <w:rPr>
          <w:rFonts w:ascii="Arial" w:eastAsia="Times New Roman" w:hAnsi="Arial" w:cs="Arial"/>
          <w:lang w:eastAsia="en-GB"/>
        </w:rPr>
        <w:t xml:space="preserve">An assessment of </w:t>
      </w:r>
      <w:proofErr w:type="spellStart"/>
      <w:r w:rsidRPr="00606730">
        <w:rPr>
          <w:rFonts w:ascii="Arial" w:eastAsia="Times New Roman" w:hAnsi="Arial" w:cs="Arial"/>
          <w:lang w:eastAsia="en-GB"/>
        </w:rPr>
        <w:t>Airdri's</w:t>
      </w:r>
      <w:proofErr w:type="spellEnd"/>
      <w:r w:rsidRPr="00606730">
        <w:rPr>
          <w:rFonts w:ascii="Arial" w:eastAsia="Times New Roman" w:hAnsi="Arial" w:cs="Arial"/>
          <w:lang w:eastAsia="en-GB"/>
        </w:rPr>
        <w:t xml:space="preserve"> competitive advantage may be conducted by evaluating its internal resources and skills using the VRIO methodology.</w:t>
      </w:r>
    </w:p>
    <w:p w14:paraId="35A901DC" w14:textId="77777777" w:rsidR="00446DDA" w:rsidRPr="00606730" w:rsidRDefault="00446DDA" w:rsidP="00A9495C">
      <w:pPr>
        <w:spacing w:after="0" w:line="360" w:lineRule="auto"/>
        <w:rPr>
          <w:rFonts w:ascii="Arial" w:eastAsia="Times New Roman" w:hAnsi="Arial" w:cs="Arial"/>
          <w:sz w:val="10"/>
          <w:szCs w:val="10"/>
          <w:lang w:eastAsia="en-GB"/>
        </w:rPr>
      </w:pPr>
    </w:p>
    <w:p w14:paraId="2D4CC949" w14:textId="4D883B77" w:rsidR="00B305BB" w:rsidRPr="00606730" w:rsidRDefault="00A9495C" w:rsidP="0019317F">
      <w:pPr>
        <w:spacing w:line="360" w:lineRule="auto"/>
        <w:rPr>
          <w:rFonts w:ascii="Times New Roman" w:eastAsia="Times New Roman" w:hAnsi="Times New Roman" w:cs="Times New Roman"/>
          <w:sz w:val="24"/>
          <w:szCs w:val="24"/>
          <w:lang w:eastAsia="en-GB"/>
        </w:rPr>
      </w:pPr>
      <w:r w:rsidRPr="00606730">
        <w:rPr>
          <w:rStyle w:val="Strong"/>
          <w:rFonts w:ascii="Arial" w:hAnsi="Arial" w:cs="Arial"/>
        </w:rPr>
        <w:t>Technological Innovation and Product Design</w:t>
      </w:r>
      <w:r w:rsidR="00446DDA" w:rsidRPr="00606730">
        <w:rPr>
          <w:rStyle w:val="Strong"/>
          <w:rFonts w:ascii="Arial" w:hAnsi="Arial" w:cs="Arial"/>
        </w:rPr>
        <w:t xml:space="preserve"> </w:t>
      </w:r>
      <w:r w:rsidR="007354C3" w:rsidRPr="00606730">
        <w:rPr>
          <w:rFonts w:ascii="Arial" w:eastAsia="Times New Roman" w:hAnsi="Arial" w:cs="Arial"/>
          <w:b/>
          <w:bCs/>
          <w:lang w:eastAsia="en-GB"/>
        </w:rPr>
        <w:t>Valuable:</w:t>
      </w:r>
      <w:r w:rsidR="007354C3" w:rsidRPr="00606730">
        <w:rPr>
          <w:rFonts w:ascii="Arial" w:eastAsia="Times New Roman" w:hAnsi="Arial" w:cs="Arial"/>
          <w:lang w:eastAsia="en-GB"/>
        </w:rPr>
        <w:t xml:space="preserve"> Yes. </w:t>
      </w:r>
      <w:proofErr w:type="spellStart"/>
      <w:r w:rsidR="007354C3" w:rsidRPr="00606730">
        <w:rPr>
          <w:rFonts w:ascii="Arial" w:eastAsia="Times New Roman" w:hAnsi="Arial" w:cs="Arial"/>
          <w:lang w:eastAsia="en-GB"/>
        </w:rPr>
        <w:t>Airdri's</w:t>
      </w:r>
      <w:proofErr w:type="spellEnd"/>
      <w:r w:rsidR="007354C3" w:rsidRPr="00606730">
        <w:rPr>
          <w:rFonts w:ascii="Arial" w:eastAsia="Times New Roman" w:hAnsi="Arial" w:cs="Arial"/>
          <w:lang w:eastAsia="en-GB"/>
        </w:rPr>
        <w:t xml:space="preserve"> technical advancements in air-drying systems, such as energy-efficient and noise-reducing technologies, provide substantial benefits by satisfying client objectives for sustainability and quieter operation.</w:t>
      </w:r>
      <w:r w:rsidR="0019317F" w:rsidRPr="00606730">
        <w:rPr>
          <w:rFonts w:ascii="Arial" w:eastAsia="Times New Roman" w:hAnsi="Arial" w:cs="Arial"/>
          <w:lang w:eastAsia="en-GB"/>
        </w:rPr>
        <w:t xml:space="preserve"> (Barney and Hesterly, 2019, pp.102-104)</w:t>
      </w:r>
    </w:p>
    <w:p w14:paraId="1D14E811" w14:textId="75D2B535" w:rsidR="00B305BB" w:rsidRPr="00606730" w:rsidRDefault="007354C3" w:rsidP="00B305BB">
      <w:pPr>
        <w:spacing w:after="0" w:line="360" w:lineRule="auto"/>
        <w:rPr>
          <w:rFonts w:ascii="Arial" w:eastAsia="Times New Roman" w:hAnsi="Arial" w:cs="Arial"/>
          <w:lang w:eastAsia="en-GB"/>
        </w:rPr>
      </w:pPr>
      <w:r w:rsidRPr="00606730">
        <w:rPr>
          <w:rFonts w:ascii="Arial" w:eastAsia="Times New Roman" w:hAnsi="Arial" w:cs="Arial"/>
          <w:b/>
          <w:bCs/>
          <w:lang w:eastAsia="en-GB"/>
        </w:rPr>
        <w:t>Rare:</w:t>
      </w:r>
      <w:r w:rsidRPr="00606730">
        <w:rPr>
          <w:rFonts w:ascii="Arial" w:eastAsia="Times New Roman" w:hAnsi="Arial" w:cs="Arial"/>
          <w:lang w:eastAsia="en-GB"/>
        </w:rPr>
        <w:t xml:space="preserve"> Yes. The rarity of this resource arises from the limited availability of the exceptional mix of cutting-edge technology and unique product design, including its </w:t>
      </w:r>
      <w:proofErr w:type="gramStart"/>
      <w:r w:rsidRPr="00606730">
        <w:rPr>
          <w:rFonts w:ascii="Arial" w:eastAsia="Times New Roman" w:hAnsi="Arial" w:cs="Arial"/>
          <w:lang w:eastAsia="en-GB"/>
        </w:rPr>
        <w:t>particular noise-reduction</w:t>
      </w:r>
      <w:proofErr w:type="gramEnd"/>
      <w:r w:rsidRPr="00606730">
        <w:rPr>
          <w:rFonts w:ascii="Arial" w:eastAsia="Times New Roman" w:hAnsi="Arial" w:cs="Arial"/>
          <w:lang w:eastAsia="en-GB"/>
        </w:rPr>
        <w:t xml:space="preserve"> features, among rivals.</w:t>
      </w:r>
    </w:p>
    <w:p w14:paraId="14259085" w14:textId="77777777" w:rsidR="00B305BB" w:rsidRPr="00606730" w:rsidRDefault="00B305BB" w:rsidP="00B305BB">
      <w:pPr>
        <w:spacing w:after="0" w:line="360" w:lineRule="auto"/>
        <w:rPr>
          <w:rFonts w:ascii="Arial" w:eastAsia="Times New Roman" w:hAnsi="Arial" w:cs="Arial"/>
          <w:sz w:val="12"/>
          <w:szCs w:val="12"/>
          <w:lang w:eastAsia="en-GB"/>
        </w:rPr>
      </w:pPr>
    </w:p>
    <w:p w14:paraId="04F81899" w14:textId="58D76371" w:rsidR="00B305BB" w:rsidRPr="00606730" w:rsidRDefault="007354C3" w:rsidP="007A5F4D">
      <w:pPr>
        <w:spacing w:line="360" w:lineRule="auto"/>
        <w:rPr>
          <w:rFonts w:ascii="Times New Roman" w:eastAsia="Times New Roman" w:hAnsi="Times New Roman" w:cs="Times New Roman"/>
          <w:sz w:val="24"/>
          <w:szCs w:val="24"/>
          <w:lang w:eastAsia="en-GB"/>
        </w:rPr>
      </w:pPr>
      <w:r w:rsidRPr="00606730">
        <w:rPr>
          <w:rFonts w:ascii="Arial" w:eastAsia="Times New Roman" w:hAnsi="Arial" w:cs="Arial"/>
          <w:b/>
          <w:bCs/>
          <w:lang w:eastAsia="en-GB"/>
        </w:rPr>
        <w:t>Inimitable:</w:t>
      </w:r>
      <w:r w:rsidRPr="00606730">
        <w:rPr>
          <w:rFonts w:ascii="Arial" w:eastAsia="Times New Roman" w:hAnsi="Arial" w:cs="Arial"/>
          <w:lang w:eastAsia="en-GB"/>
        </w:rPr>
        <w:t xml:space="preserve"> Potentially. The technical advancements of </w:t>
      </w:r>
      <w:proofErr w:type="spellStart"/>
      <w:r w:rsidRPr="00606730">
        <w:rPr>
          <w:rFonts w:ascii="Arial" w:eastAsia="Times New Roman" w:hAnsi="Arial" w:cs="Arial"/>
          <w:lang w:eastAsia="en-GB"/>
        </w:rPr>
        <w:t>Airdri</w:t>
      </w:r>
      <w:proofErr w:type="spellEnd"/>
      <w:r w:rsidRPr="00606730">
        <w:rPr>
          <w:rFonts w:ascii="Arial" w:eastAsia="Times New Roman" w:hAnsi="Arial" w:cs="Arial"/>
          <w:lang w:eastAsia="en-GB"/>
        </w:rPr>
        <w:t>, whether safeguarded by patents or derived from exclusive knowledge and expertise, may provide challenges for rivals attempting to replicate them.</w:t>
      </w:r>
      <w:r w:rsidR="00446DDA" w:rsidRPr="00606730">
        <w:rPr>
          <w:rFonts w:ascii="Arial" w:hAnsi="Arial" w:cs="Arial"/>
        </w:rPr>
        <w:t xml:space="preserve"> </w:t>
      </w:r>
      <w:r w:rsidR="00446DDA" w:rsidRPr="00606730">
        <w:rPr>
          <w:rFonts w:ascii="Arial" w:eastAsia="Times New Roman" w:hAnsi="Arial" w:cs="Arial"/>
          <w:lang w:eastAsia="en-GB"/>
        </w:rPr>
        <w:t>(Jurevicius, 2023)</w:t>
      </w:r>
    </w:p>
    <w:p w14:paraId="144A48E2" w14:textId="38A9F962" w:rsidR="00B305BB" w:rsidRPr="00606730" w:rsidRDefault="007354C3" w:rsidP="00B305BB">
      <w:pPr>
        <w:spacing w:after="0" w:line="360" w:lineRule="auto"/>
        <w:rPr>
          <w:rFonts w:ascii="Arial" w:eastAsia="Times New Roman" w:hAnsi="Arial" w:cs="Arial"/>
          <w:lang w:eastAsia="en-GB"/>
        </w:rPr>
      </w:pPr>
      <w:r w:rsidRPr="00606730">
        <w:rPr>
          <w:rFonts w:ascii="Arial" w:eastAsia="Times New Roman" w:hAnsi="Arial" w:cs="Arial"/>
          <w:b/>
          <w:bCs/>
          <w:lang w:eastAsia="en-GB"/>
        </w:rPr>
        <w:t>Organised:</w:t>
      </w:r>
      <w:r w:rsidRPr="00606730">
        <w:rPr>
          <w:rFonts w:ascii="Arial" w:eastAsia="Times New Roman" w:hAnsi="Arial" w:cs="Arial"/>
          <w:lang w:eastAsia="en-GB"/>
        </w:rPr>
        <w:t xml:space="preserve"> Yes. An optimal alignment of </w:t>
      </w:r>
      <w:proofErr w:type="spellStart"/>
      <w:r w:rsidRPr="00606730">
        <w:rPr>
          <w:rFonts w:ascii="Arial" w:eastAsia="Times New Roman" w:hAnsi="Arial" w:cs="Arial"/>
          <w:lang w:eastAsia="en-GB"/>
        </w:rPr>
        <w:t>Airdri's</w:t>
      </w:r>
      <w:proofErr w:type="spellEnd"/>
      <w:r w:rsidRPr="00606730">
        <w:rPr>
          <w:rFonts w:ascii="Arial" w:eastAsia="Times New Roman" w:hAnsi="Arial" w:cs="Arial"/>
          <w:lang w:eastAsia="en-GB"/>
        </w:rPr>
        <w:t xml:space="preserve"> organisational structure and processes is crucial to fully use its technical advancements, which include strong research and development skills and efficient product development teams.</w:t>
      </w:r>
    </w:p>
    <w:p w14:paraId="2715EC58" w14:textId="77777777" w:rsidR="00B305BB" w:rsidRPr="00606730" w:rsidRDefault="00B305BB" w:rsidP="00B305BB">
      <w:pPr>
        <w:spacing w:after="0" w:line="360" w:lineRule="auto"/>
        <w:rPr>
          <w:rFonts w:ascii="Arial" w:eastAsia="Times New Roman" w:hAnsi="Arial" w:cs="Arial"/>
          <w:sz w:val="12"/>
          <w:szCs w:val="12"/>
          <w:lang w:eastAsia="en-GB"/>
        </w:rPr>
      </w:pPr>
    </w:p>
    <w:p w14:paraId="41476855" w14:textId="77777777" w:rsidR="00446DDA" w:rsidRPr="00606730" w:rsidRDefault="007354C3" w:rsidP="00446DDA">
      <w:pPr>
        <w:spacing w:line="360" w:lineRule="auto"/>
        <w:rPr>
          <w:rFonts w:ascii="Times New Roman" w:eastAsia="Times New Roman" w:hAnsi="Times New Roman" w:cs="Times New Roman"/>
          <w:sz w:val="24"/>
          <w:szCs w:val="24"/>
          <w:lang w:eastAsia="en-GB"/>
        </w:rPr>
      </w:pPr>
      <w:r w:rsidRPr="00606730">
        <w:rPr>
          <w:rFonts w:ascii="Arial" w:eastAsia="Times New Roman" w:hAnsi="Arial" w:cs="Arial"/>
          <w:b/>
          <w:bCs/>
          <w:lang w:eastAsia="en-GB"/>
        </w:rPr>
        <w:t>Analysis:</w:t>
      </w:r>
      <w:r w:rsidRPr="00606730">
        <w:rPr>
          <w:rFonts w:ascii="Arial" w:eastAsia="Times New Roman" w:hAnsi="Arial" w:cs="Arial"/>
          <w:lang w:eastAsia="en-GB"/>
        </w:rPr>
        <w:t xml:space="preserve"> Achieving Sustainable Competitive Advantage. By satisfying all four VRIO requirements, </w:t>
      </w:r>
      <w:proofErr w:type="spellStart"/>
      <w:r w:rsidRPr="00606730">
        <w:rPr>
          <w:rFonts w:ascii="Arial" w:eastAsia="Times New Roman" w:hAnsi="Arial" w:cs="Arial"/>
          <w:lang w:eastAsia="en-GB"/>
        </w:rPr>
        <w:t>Airdri's</w:t>
      </w:r>
      <w:proofErr w:type="spellEnd"/>
      <w:r w:rsidRPr="00606730">
        <w:rPr>
          <w:rFonts w:ascii="Arial" w:eastAsia="Times New Roman" w:hAnsi="Arial" w:cs="Arial"/>
          <w:lang w:eastAsia="en-GB"/>
        </w:rPr>
        <w:t xml:space="preserve"> technology innovation and product design provide an ongoing competitive advantage.</w:t>
      </w:r>
      <w:r w:rsidR="00446DDA" w:rsidRPr="00606730">
        <w:rPr>
          <w:rFonts w:ascii="Arial" w:eastAsia="Times New Roman" w:hAnsi="Arial" w:cs="Arial"/>
          <w:lang w:eastAsia="en-GB"/>
        </w:rPr>
        <w:t xml:space="preserve"> (Jurevicius, 2023)</w:t>
      </w:r>
    </w:p>
    <w:p w14:paraId="6041F3FB" w14:textId="6B7A6D1A" w:rsidR="00B305BB" w:rsidRPr="00606730" w:rsidRDefault="00B305BB" w:rsidP="00B305BB">
      <w:pPr>
        <w:spacing w:after="0" w:line="360" w:lineRule="auto"/>
        <w:rPr>
          <w:rFonts w:ascii="Arial" w:eastAsia="Times New Roman" w:hAnsi="Arial" w:cs="Arial"/>
          <w:lang w:eastAsia="en-GB"/>
        </w:rPr>
      </w:pPr>
    </w:p>
    <w:p w14:paraId="415E6AEB" w14:textId="493D4595" w:rsidR="00B305BB" w:rsidRPr="00606730" w:rsidRDefault="00B305BB" w:rsidP="00446DDA">
      <w:pPr>
        <w:rPr>
          <w:rFonts w:ascii="Arial" w:eastAsia="Times New Roman" w:hAnsi="Arial" w:cs="Arial"/>
          <w:lang w:eastAsia="en-GB"/>
        </w:rPr>
      </w:pPr>
      <w:r w:rsidRPr="00606730">
        <w:rPr>
          <w:rFonts w:ascii="Arial" w:eastAsia="Times New Roman" w:hAnsi="Arial" w:cs="Arial"/>
          <w:lang w:eastAsia="en-GB"/>
        </w:rPr>
        <w:br w:type="page"/>
      </w:r>
    </w:p>
    <w:p w14:paraId="0C13E807" w14:textId="677EF77A" w:rsidR="007354C3" w:rsidRPr="00606730" w:rsidRDefault="00A9495C" w:rsidP="00606730">
      <w:pPr>
        <w:spacing w:before="100" w:beforeAutospacing="1" w:after="100" w:afterAutospacing="1" w:line="240" w:lineRule="auto"/>
        <w:outlineLvl w:val="2"/>
        <w:rPr>
          <w:rFonts w:ascii="Arial" w:eastAsia="Times New Roman" w:hAnsi="Arial" w:cs="Arial"/>
          <w:b/>
          <w:bCs/>
          <w:sz w:val="24"/>
          <w:szCs w:val="24"/>
          <w:lang w:eastAsia="en-GB"/>
        </w:rPr>
      </w:pPr>
      <w:bookmarkStart w:id="7" w:name="_Toc175602340"/>
      <w:r w:rsidRPr="00606730">
        <w:rPr>
          <w:rFonts w:ascii="Arial" w:eastAsia="Times New Roman" w:hAnsi="Arial" w:cs="Arial"/>
          <w:b/>
          <w:bCs/>
          <w:sz w:val="24"/>
          <w:szCs w:val="24"/>
          <w:lang w:eastAsia="en-GB"/>
        </w:rPr>
        <w:lastRenderedPageBreak/>
        <w:t>Brand Reputation and Customer Loyalty</w:t>
      </w:r>
      <w:bookmarkEnd w:id="7"/>
    </w:p>
    <w:p w14:paraId="79E3FA18" w14:textId="77777777" w:rsidR="00B305BB" w:rsidRPr="00606730" w:rsidRDefault="007354C3" w:rsidP="00B305BB">
      <w:pPr>
        <w:spacing w:after="0" w:line="360" w:lineRule="auto"/>
        <w:rPr>
          <w:rFonts w:ascii="Arial" w:eastAsia="Times New Roman" w:hAnsi="Arial" w:cs="Arial"/>
          <w:lang w:eastAsia="en-GB"/>
        </w:rPr>
      </w:pPr>
      <w:r w:rsidRPr="00606730">
        <w:rPr>
          <w:rFonts w:ascii="Arial" w:eastAsia="Times New Roman" w:hAnsi="Arial" w:cs="Arial"/>
          <w:b/>
          <w:bCs/>
          <w:lang w:eastAsia="en-GB"/>
        </w:rPr>
        <w:t>Valuable:</w:t>
      </w:r>
      <w:r w:rsidRPr="00606730">
        <w:rPr>
          <w:rFonts w:ascii="Arial" w:eastAsia="Times New Roman" w:hAnsi="Arial" w:cs="Arial"/>
          <w:lang w:eastAsia="en-GB"/>
        </w:rPr>
        <w:t xml:space="preserve"> Yes. An exemplary brand reputation bolsters consumer confidence and allegiance, thereby resulting in amplified sales and client retention.</w:t>
      </w:r>
    </w:p>
    <w:p w14:paraId="6CBB1B1F" w14:textId="77777777" w:rsidR="00B305BB" w:rsidRPr="00606730" w:rsidRDefault="00B305BB" w:rsidP="00B305BB">
      <w:pPr>
        <w:spacing w:after="0" w:line="360" w:lineRule="auto"/>
        <w:rPr>
          <w:rFonts w:ascii="Arial" w:eastAsia="Times New Roman" w:hAnsi="Arial" w:cs="Arial"/>
          <w:sz w:val="10"/>
          <w:szCs w:val="10"/>
          <w:lang w:eastAsia="en-GB"/>
        </w:rPr>
      </w:pPr>
    </w:p>
    <w:p w14:paraId="039AC34C" w14:textId="7ABEAF3F" w:rsidR="004F789A" w:rsidRPr="00606730" w:rsidRDefault="007354C3" w:rsidP="00B305BB">
      <w:pPr>
        <w:spacing w:after="0" w:line="360" w:lineRule="auto"/>
        <w:rPr>
          <w:rFonts w:ascii="Arial" w:eastAsia="Times New Roman" w:hAnsi="Arial" w:cs="Arial"/>
          <w:lang w:eastAsia="en-GB"/>
        </w:rPr>
      </w:pPr>
      <w:r w:rsidRPr="00606730">
        <w:rPr>
          <w:rFonts w:ascii="Arial" w:eastAsia="Times New Roman" w:hAnsi="Arial" w:cs="Arial"/>
          <w:b/>
          <w:bCs/>
          <w:lang w:eastAsia="en-GB"/>
        </w:rPr>
        <w:t>Rare:</w:t>
      </w:r>
      <w:r w:rsidRPr="00606730">
        <w:rPr>
          <w:rFonts w:ascii="Arial" w:eastAsia="Times New Roman" w:hAnsi="Arial" w:cs="Arial"/>
          <w:lang w:eastAsia="en-GB"/>
        </w:rPr>
        <w:t xml:space="preserve"> Yes. Although several firms endeavour to develop robust brands, establishing a reputable image for excellence and dependability in the air-drying sector might be exceedingly unusual and challenging.</w:t>
      </w:r>
      <w:r w:rsidR="008F703C" w:rsidRPr="00606730">
        <w:rPr>
          <w:rFonts w:ascii="Arial" w:eastAsia="Times New Roman" w:hAnsi="Arial" w:cs="Arial"/>
          <w:lang w:eastAsia="en-GB"/>
        </w:rPr>
        <w:t xml:space="preserve"> (Jurevicius, 2023)</w:t>
      </w:r>
    </w:p>
    <w:p w14:paraId="4E1C2E93" w14:textId="77777777" w:rsidR="00D85323" w:rsidRPr="00606730" w:rsidRDefault="00D85323" w:rsidP="00B305BB">
      <w:pPr>
        <w:spacing w:after="0" w:line="360" w:lineRule="auto"/>
        <w:rPr>
          <w:rFonts w:ascii="Arial" w:eastAsia="Times New Roman" w:hAnsi="Arial" w:cs="Arial"/>
          <w:sz w:val="12"/>
          <w:szCs w:val="12"/>
          <w:lang w:eastAsia="en-GB"/>
        </w:rPr>
      </w:pPr>
    </w:p>
    <w:p w14:paraId="40F2C012" w14:textId="158F09E3" w:rsidR="004F789A" w:rsidRPr="00606730" w:rsidRDefault="007354C3" w:rsidP="00B305BB">
      <w:pPr>
        <w:spacing w:after="0" w:line="360" w:lineRule="auto"/>
        <w:rPr>
          <w:rFonts w:ascii="Arial" w:eastAsia="Times New Roman" w:hAnsi="Arial" w:cs="Arial"/>
          <w:lang w:eastAsia="en-GB"/>
        </w:rPr>
      </w:pPr>
      <w:r w:rsidRPr="00606730">
        <w:rPr>
          <w:rFonts w:ascii="Arial" w:eastAsia="Times New Roman" w:hAnsi="Arial" w:cs="Arial"/>
          <w:b/>
          <w:bCs/>
          <w:lang w:eastAsia="en-GB"/>
        </w:rPr>
        <w:t>Inimitable:</w:t>
      </w:r>
      <w:r w:rsidRPr="00606730">
        <w:rPr>
          <w:rFonts w:ascii="Arial" w:eastAsia="Times New Roman" w:hAnsi="Arial" w:cs="Arial"/>
          <w:lang w:eastAsia="en-GB"/>
        </w:rPr>
        <w:t xml:space="preserve"> Yes. Establishing a robust brand and cultivating consumer loyalty requires long-term commitment and unwavering provision of superior goods and services, which are not readily duplicable by rivals.</w:t>
      </w:r>
      <w:r w:rsidR="0019317F" w:rsidRPr="00606730">
        <w:rPr>
          <w:rFonts w:ascii="Arial" w:eastAsia="Times New Roman" w:hAnsi="Arial" w:cs="Arial"/>
          <w:lang w:eastAsia="en-GB"/>
        </w:rPr>
        <w:t xml:space="preserve"> (Barney and Hesterly, 2019, pp.102-104)</w:t>
      </w:r>
    </w:p>
    <w:p w14:paraId="35BC6D15" w14:textId="77777777" w:rsidR="004F789A" w:rsidRPr="00606730" w:rsidRDefault="004F789A" w:rsidP="00B305BB">
      <w:pPr>
        <w:spacing w:after="0" w:line="360" w:lineRule="auto"/>
        <w:rPr>
          <w:rFonts w:ascii="Arial" w:eastAsia="Times New Roman" w:hAnsi="Arial" w:cs="Arial"/>
          <w:sz w:val="14"/>
          <w:szCs w:val="14"/>
          <w:lang w:eastAsia="en-GB"/>
        </w:rPr>
      </w:pPr>
    </w:p>
    <w:p w14:paraId="0D7A53D3" w14:textId="3BBF5213" w:rsidR="00B305BB" w:rsidRPr="00606730" w:rsidRDefault="007354C3" w:rsidP="00B305BB">
      <w:pPr>
        <w:spacing w:after="0" w:line="360" w:lineRule="auto"/>
        <w:rPr>
          <w:rFonts w:ascii="Arial" w:eastAsia="Times New Roman" w:hAnsi="Arial" w:cs="Arial"/>
          <w:lang w:eastAsia="en-GB"/>
        </w:rPr>
      </w:pPr>
      <w:r w:rsidRPr="00606730">
        <w:rPr>
          <w:rFonts w:ascii="Arial" w:eastAsia="Times New Roman" w:hAnsi="Arial" w:cs="Arial"/>
          <w:b/>
          <w:bCs/>
          <w:lang w:eastAsia="en-GB"/>
        </w:rPr>
        <w:t>Organised:</w:t>
      </w:r>
      <w:r w:rsidRPr="00606730">
        <w:rPr>
          <w:rFonts w:ascii="Arial" w:eastAsia="Times New Roman" w:hAnsi="Arial" w:cs="Arial"/>
          <w:lang w:eastAsia="en-GB"/>
        </w:rPr>
        <w:t xml:space="preserve"> Yes. </w:t>
      </w:r>
      <w:proofErr w:type="spellStart"/>
      <w:r w:rsidRPr="00606730">
        <w:rPr>
          <w:rFonts w:ascii="Arial" w:eastAsia="Times New Roman" w:hAnsi="Arial" w:cs="Arial"/>
          <w:lang w:eastAsia="en-GB"/>
        </w:rPr>
        <w:t>Airdri</w:t>
      </w:r>
      <w:proofErr w:type="spellEnd"/>
      <w:r w:rsidRPr="00606730">
        <w:rPr>
          <w:rFonts w:ascii="Arial" w:eastAsia="Times New Roman" w:hAnsi="Arial" w:cs="Arial"/>
          <w:lang w:eastAsia="en-GB"/>
        </w:rPr>
        <w:t xml:space="preserve"> is probably structured to maintain its brand image by using marketing tactics, high standards of quality control, and exceptional customer service.</w:t>
      </w:r>
    </w:p>
    <w:p w14:paraId="6F3050E7" w14:textId="77777777" w:rsidR="004F789A" w:rsidRPr="00606730" w:rsidRDefault="004F789A" w:rsidP="00B305BB">
      <w:pPr>
        <w:spacing w:after="0" w:line="360" w:lineRule="auto"/>
        <w:rPr>
          <w:rFonts w:ascii="Arial" w:eastAsia="Times New Roman" w:hAnsi="Arial" w:cs="Arial"/>
          <w:sz w:val="12"/>
          <w:szCs w:val="12"/>
          <w:lang w:eastAsia="en-GB"/>
        </w:rPr>
      </w:pPr>
    </w:p>
    <w:p w14:paraId="2A60549C" w14:textId="7D7208E9" w:rsidR="007354C3" w:rsidRPr="00606730" w:rsidRDefault="007354C3" w:rsidP="00B305BB">
      <w:pPr>
        <w:spacing w:after="0" w:line="360" w:lineRule="auto"/>
        <w:rPr>
          <w:rFonts w:ascii="Arial" w:eastAsia="Times New Roman" w:hAnsi="Arial" w:cs="Arial"/>
          <w:lang w:eastAsia="en-GB"/>
        </w:rPr>
      </w:pPr>
      <w:r w:rsidRPr="00606730">
        <w:rPr>
          <w:rFonts w:ascii="Arial" w:eastAsia="Times New Roman" w:hAnsi="Arial" w:cs="Arial"/>
          <w:b/>
          <w:bCs/>
          <w:lang w:eastAsia="en-GB"/>
        </w:rPr>
        <w:t>Analysis:</w:t>
      </w:r>
      <w:r w:rsidRPr="00606730">
        <w:rPr>
          <w:rFonts w:ascii="Arial" w:eastAsia="Times New Roman" w:hAnsi="Arial" w:cs="Arial"/>
          <w:lang w:eastAsia="en-GB"/>
        </w:rPr>
        <w:t xml:space="preserve"> Achieving Sustainable Competitive Advantage. The enduring competitive advantage of </w:t>
      </w:r>
      <w:proofErr w:type="spellStart"/>
      <w:r w:rsidRPr="00606730">
        <w:rPr>
          <w:rFonts w:ascii="Arial" w:eastAsia="Times New Roman" w:hAnsi="Arial" w:cs="Arial"/>
          <w:lang w:eastAsia="en-GB"/>
        </w:rPr>
        <w:t>Airdri</w:t>
      </w:r>
      <w:proofErr w:type="spellEnd"/>
      <w:r w:rsidRPr="00606730">
        <w:rPr>
          <w:rFonts w:ascii="Arial" w:eastAsia="Times New Roman" w:hAnsi="Arial" w:cs="Arial"/>
          <w:lang w:eastAsia="en-GB"/>
        </w:rPr>
        <w:t xml:space="preserve"> is derived from its brand recognition and customer loyalty, which satisfy all four VRIO criteria.</w:t>
      </w:r>
      <w:r w:rsidR="008F703C" w:rsidRPr="00606730">
        <w:rPr>
          <w:rFonts w:ascii="Arial" w:eastAsia="Times New Roman" w:hAnsi="Arial" w:cs="Arial"/>
          <w:lang w:eastAsia="en-GB"/>
        </w:rPr>
        <w:t xml:space="preserve"> (Jurevicius, 2023)</w:t>
      </w:r>
    </w:p>
    <w:p w14:paraId="19C2614E" w14:textId="77777777" w:rsidR="004F789A" w:rsidRPr="00606730" w:rsidRDefault="004F789A" w:rsidP="00B305BB">
      <w:pPr>
        <w:spacing w:after="0" w:line="360" w:lineRule="auto"/>
        <w:rPr>
          <w:rFonts w:ascii="Arial" w:eastAsia="Times New Roman" w:hAnsi="Arial" w:cs="Arial"/>
          <w:sz w:val="14"/>
          <w:szCs w:val="14"/>
          <w:lang w:eastAsia="en-GB"/>
        </w:rPr>
      </w:pPr>
    </w:p>
    <w:p w14:paraId="40C39DB0" w14:textId="77777777" w:rsidR="00D85323" w:rsidRPr="00606730" w:rsidRDefault="004F789A" w:rsidP="00D85323">
      <w:pPr>
        <w:spacing w:after="0" w:line="360" w:lineRule="auto"/>
        <w:rPr>
          <w:rFonts w:ascii="Arial" w:eastAsia="Times New Roman" w:hAnsi="Arial" w:cs="Arial"/>
          <w:lang w:eastAsia="en-GB"/>
        </w:rPr>
      </w:pPr>
      <w:r w:rsidRPr="00606730">
        <w:rPr>
          <w:rFonts w:ascii="Arial" w:eastAsia="Times New Roman" w:hAnsi="Arial" w:cs="Arial"/>
          <w:b/>
          <w:bCs/>
          <w:lang w:eastAsia="en-GB"/>
        </w:rPr>
        <w:t>Efficient Supply Chain Management Valuable</w:t>
      </w:r>
      <w:r w:rsidRPr="00606730">
        <w:rPr>
          <w:rFonts w:ascii="Arial" w:eastAsia="Times New Roman" w:hAnsi="Arial" w:cs="Arial"/>
          <w:lang w:eastAsia="en-GB"/>
        </w:rPr>
        <w:t>: Yes. The use of effective supply chain management strategies leads to cost reduction, delivery time improvement, and customer satisfaction enhancement, thereby generating value for the organisation.</w:t>
      </w:r>
    </w:p>
    <w:p w14:paraId="304EB5C3" w14:textId="77777777" w:rsidR="00D85323" w:rsidRPr="00606730" w:rsidRDefault="00D85323" w:rsidP="00D85323">
      <w:pPr>
        <w:spacing w:after="0" w:line="360" w:lineRule="auto"/>
        <w:rPr>
          <w:rFonts w:ascii="Arial" w:eastAsia="Times New Roman" w:hAnsi="Arial" w:cs="Arial"/>
          <w:sz w:val="14"/>
          <w:szCs w:val="14"/>
          <w:lang w:eastAsia="en-GB"/>
        </w:rPr>
      </w:pPr>
    </w:p>
    <w:p w14:paraId="35BB7C11" w14:textId="2B8534FE" w:rsidR="004F789A" w:rsidRPr="00606730" w:rsidRDefault="004F789A" w:rsidP="00D85323">
      <w:pPr>
        <w:spacing w:after="0" w:line="360" w:lineRule="auto"/>
        <w:rPr>
          <w:rStyle w:val="Strong"/>
          <w:rFonts w:ascii="Arial" w:eastAsia="Times New Roman" w:hAnsi="Arial" w:cs="Arial"/>
          <w:b w:val="0"/>
          <w:bCs w:val="0"/>
          <w:lang w:eastAsia="en-GB"/>
        </w:rPr>
      </w:pPr>
      <w:r w:rsidRPr="00606730">
        <w:rPr>
          <w:rStyle w:val="Strong"/>
          <w:rFonts w:ascii="Arial" w:hAnsi="Arial" w:cs="Arial"/>
        </w:rPr>
        <w:t xml:space="preserve">Rare: </w:t>
      </w:r>
      <w:r w:rsidRPr="00606730">
        <w:rPr>
          <w:rStyle w:val="Strong"/>
          <w:rFonts w:ascii="Arial" w:hAnsi="Arial" w:cs="Arial"/>
          <w:b w:val="0"/>
          <w:bCs w:val="0"/>
        </w:rPr>
        <w:t>No. The presence of efficient supply chains in so this capability is not rare.</w:t>
      </w:r>
    </w:p>
    <w:p w14:paraId="74213953" w14:textId="77777777" w:rsidR="004F789A" w:rsidRPr="00606730" w:rsidRDefault="004F789A" w:rsidP="004F789A">
      <w:pPr>
        <w:spacing w:after="0" w:line="360" w:lineRule="auto"/>
        <w:rPr>
          <w:rFonts w:ascii="Arial" w:eastAsia="Times New Roman" w:hAnsi="Arial" w:cs="Arial"/>
          <w:b/>
          <w:bCs/>
          <w:sz w:val="10"/>
          <w:szCs w:val="10"/>
          <w:lang w:eastAsia="en-GB"/>
        </w:rPr>
      </w:pPr>
      <w:r w:rsidRPr="00606730">
        <w:rPr>
          <w:rFonts w:ascii="Arial" w:eastAsia="Times New Roman" w:hAnsi="Arial" w:cs="Arial"/>
          <w:b/>
          <w:bCs/>
          <w:lang w:eastAsia="en-GB"/>
        </w:rPr>
        <w:t>Inimitable:</w:t>
      </w:r>
      <w:r w:rsidRPr="00606730">
        <w:rPr>
          <w:rFonts w:ascii="Arial" w:eastAsia="Times New Roman" w:hAnsi="Arial" w:cs="Arial"/>
          <w:lang w:eastAsia="en-GB"/>
        </w:rPr>
        <w:t xml:space="preserve"> No. Competitors might imitate supply chain efficiency by implementing comparable logistical optimisations and establishing strategic supplier relationships. </w:t>
      </w:r>
      <w:r w:rsidRPr="00606730">
        <w:rPr>
          <w:rFonts w:ascii="Arial" w:eastAsia="Times New Roman" w:hAnsi="Arial" w:cs="Arial"/>
          <w:lang w:eastAsia="en-GB"/>
        </w:rPr>
        <w:br/>
      </w:r>
    </w:p>
    <w:p w14:paraId="7E1CCAE2" w14:textId="77777777" w:rsidR="004F789A" w:rsidRPr="00606730" w:rsidRDefault="004F789A" w:rsidP="004F789A">
      <w:pPr>
        <w:spacing w:after="0" w:line="360" w:lineRule="auto"/>
        <w:rPr>
          <w:rFonts w:ascii="Arial" w:eastAsia="Times New Roman" w:hAnsi="Arial" w:cs="Arial"/>
          <w:lang w:eastAsia="en-GB"/>
        </w:rPr>
      </w:pPr>
      <w:r w:rsidRPr="00606730">
        <w:rPr>
          <w:rFonts w:ascii="Arial" w:eastAsia="Times New Roman" w:hAnsi="Arial" w:cs="Arial"/>
          <w:b/>
          <w:bCs/>
          <w:lang w:eastAsia="en-GB"/>
        </w:rPr>
        <w:t>Organised:</w:t>
      </w:r>
      <w:r w:rsidRPr="00606730">
        <w:rPr>
          <w:rFonts w:ascii="Arial" w:eastAsia="Times New Roman" w:hAnsi="Arial" w:cs="Arial"/>
          <w:lang w:eastAsia="en-GB"/>
        </w:rPr>
        <w:t xml:space="preserve"> Yes. </w:t>
      </w:r>
      <w:proofErr w:type="spellStart"/>
      <w:r w:rsidRPr="00606730">
        <w:rPr>
          <w:rFonts w:ascii="Arial" w:eastAsia="Times New Roman" w:hAnsi="Arial" w:cs="Arial"/>
          <w:lang w:eastAsia="en-GB"/>
        </w:rPr>
        <w:t>Airdri</w:t>
      </w:r>
      <w:proofErr w:type="spellEnd"/>
      <w:r w:rsidRPr="00606730">
        <w:rPr>
          <w:rFonts w:ascii="Arial" w:eastAsia="Times New Roman" w:hAnsi="Arial" w:cs="Arial"/>
          <w:lang w:eastAsia="en-GB"/>
        </w:rPr>
        <w:t xml:space="preserve"> is probably structured to efficiently use its supply chain, synchronising its operations and logistics to facilitate its commercial objectives. </w:t>
      </w:r>
    </w:p>
    <w:p w14:paraId="6A17F5F1" w14:textId="77777777" w:rsidR="004F789A" w:rsidRPr="00606730" w:rsidRDefault="004F789A" w:rsidP="004F789A">
      <w:pPr>
        <w:spacing w:after="0" w:line="360" w:lineRule="auto"/>
        <w:rPr>
          <w:rFonts w:ascii="Arial" w:eastAsia="Times New Roman" w:hAnsi="Arial" w:cs="Arial"/>
          <w:sz w:val="12"/>
          <w:szCs w:val="12"/>
          <w:lang w:eastAsia="en-GB"/>
        </w:rPr>
      </w:pPr>
    </w:p>
    <w:p w14:paraId="15AB00EE" w14:textId="31A034D7" w:rsidR="004F789A" w:rsidRPr="00606730" w:rsidRDefault="004F789A" w:rsidP="004F789A">
      <w:pPr>
        <w:spacing w:after="0" w:line="360" w:lineRule="auto"/>
        <w:rPr>
          <w:rFonts w:ascii="Arial" w:eastAsia="Times New Roman" w:hAnsi="Arial" w:cs="Arial"/>
          <w:lang w:eastAsia="en-GB"/>
        </w:rPr>
      </w:pPr>
      <w:r w:rsidRPr="00606730">
        <w:rPr>
          <w:rFonts w:ascii="Arial" w:eastAsia="Times New Roman" w:hAnsi="Arial" w:cs="Arial"/>
          <w:b/>
          <w:bCs/>
          <w:lang w:eastAsia="en-GB"/>
        </w:rPr>
        <w:t>Conclusion:</w:t>
      </w:r>
      <w:r w:rsidRPr="00606730">
        <w:rPr>
          <w:rFonts w:ascii="Arial" w:eastAsia="Times New Roman" w:hAnsi="Arial" w:cs="Arial"/>
          <w:lang w:eastAsia="en-GB"/>
        </w:rPr>
        <w:t xml:space="preserve"> Temporary Competitive Advantage. Although highly valued and well structured, effective supply chain management is neither uncommon nor impossible to replicate, leading to a relatively short-lived competitive edge.</w:t>
      </w:r>
    </w:p>
    <w:p w14:paraId="059396B7" w14:textId="7A9C0695" w:rsidR="00A9495C" w:rsidRPr="00606730" w:rsidRDefault="00687CD1" w:rsidP="00687CD1">
      <w:pPr>
        <w:rPr>
          <w:rFonts w:ascii="Arial" w:hAnsi="Arial" w:cs="Arial"/>
          <w:sz w:val="20"/>
          <w:szCs w:val="20"/>
        </w:rPr>
      </w:pPr>
      <w:r w:rsidRPr="00606730">
        <w:rPr>
          <w:rFonts w:ascii="Arial" w:hAnsi="Arial" w:cs="Arial"/>
          <w:sz w:val="20"/>
          <w:szCs w:val="20"/>
        </w:rPr>
        <w:br w:type="page"/>
      </w:r>
    </w:p>
    <w:p w14:paraId="023DA4AD" w14:textId="77777777" w:rsidR="00D85323" w:rsidRPr="00606730" w:rsidRDefault="00D85323" w:rsidP="00D85323">
      <w:pPr>
        <w:spacing w:after="0" w:line="360" w:lineRule="auto"/>
        <w:rPr>
          <w:rFonts w:ascii="Arial" w:eastAsia="Times New Roman" w:hAnsi="Arial" w:cs="Arial"/>
          <w:lang w:eastAsia="en-GB"/>
        </w:rPr>
      </w:pPr>
      <w:r w:rsidRPr="00606730">
        <w:rPr>
          <w:rFonts w:ascii="Arial" w:eastAsia="Times New Roman" w:hAnsi="Arial" w:cs="Arial"/>
          <w:b/>
          <w:bCs/>
          <w:lang w:eastAsia="en-GB"/>
        </w:rPr>
        <w:lastRenderedPageBreak/>
        <w:t>Skilled Workforce and Expertise Valuable:</w:t>
      </w:r>
      <w:r w:rsidRPr="00606730">
        <w:rPr>
          <w:rFonts w:ascii="Arial" w:eastAsia="Times New Roman" w:hAnsi="Arial" w:cs="Arial"/>
          <w:lang w:eastAsia="en-GB"/>
        </w:rPr>
        <w:t xml:space="preserve"> Yes. Proficient personnel with specialised knowledge, particularly in fields such as engineering, research and development, and customer service, adds substantial value to the organisation.</w:t>
      </w:r>
    </w:p>
    <w:p w14:paraId="55DF345E" w14:textId="77777777" w:rsidR="00D85323" w:rsidRPr="00606730" w:rsidRDefault="00D85323" w:rsidP="00D85323">
      <w:pPr>
        <w:spacing w:after="0" w:line="360" w:lineRule="auto"/>
        <w:rPr>
          <w:rFonts w:ascii="Arial" w:eastAsia="Times New Roman" w:hAnsi="Arial" w:cs="Arial"/>
          <w:b/>
          <w:bCs/>
          <w:sz w:val="10"/>
          <w:szCs w:val="10"/>
          <w:lang w:eastAsia="en-GB"/>
        </w:rPr>
      </w:pPr>
    </w:p>
    <w:p w14:paraId="3FFE8C68" w14:textId="0FA81A47" w:rsidR="00D85323" w:rsidRPr="00606730" w:rsidRDefault="00D85323" w:rsidP="00D85323">
      <w:pPr>
        <w:spacing w:after="0" w:line="360" w:lineRule="auto"/>
        <w:rPr>
          <w:rFonts w:ascii="Arial" w:eastAsia="Times New Roman" w:hAnsi="Arial" w:cs="Arial"/>
          <w:lang w:eastAsia="en-GB"/>
        </w:rPr>
      </w:pPr>
      <w:r w:rsidRPr="00606730">
        <w:rPr>
          <w:rFonts w:ascii="Arial" w:eastAsia="Times New Roman" w:hAnsi="Arial" w:cs="Arial"/>
          <w:b/>
          <w:bCs/>
          <w:lang w:eastAsia="en-GB"/>
        </w:rPr>
        <w:t>Rare:</w:t>
      </w:r>
      <w:r w:rsidRPr="00606730">
        <w:rPr>
          <w:rFonts w:ascii="Arial" w:eastAsia="Times New Roman" w:hAnsi="Arial" w:cs="Arial"/>
          <w:lang w:eastAsia="en-GB"/>
        </w:rPr>
        <w:t xml:space="preserve"> Partially. Specific talents and know-how, especially in specialised fields like sophisticated drying technologies, may be scarce on the market.</w:t>
      </w:r>
      <w:r w:rsidR="00446DDA" w:rsidRPr="00606730">
        <w:rPr>
          <w:rFonts w:ascii="Arial" w:eastAsia="Times New Roman" w:hAnsi="Arial" w:cs="Arial"/>
          <w:lang w:eastAsia="en-GB"/>
        </w:rPr>
        <w:t xml:space="preserve"> (Lynch, 2018, p.138)</w:t>
      </w:r>
      <w:r w:rsidRPr="00606730">
        <w:rPr>
          <w:rFonts w:ascii="Arial" w:eastAsia="Times New Roman" w:hAnsi="Arial" w:cs="Arial"/>
          <w:lang w:eastAsia="en-GB"/>
        </w:rPr>
        <w:br/>
      </w:r>
    </w:p>
    <w:p w14:paraId="65D1D0DB" w14:textId="77777777" w:rsidR="00D85323" w:rsidRPr="00606730" w:rsidRDefault="00D85323" w:rsidP="00D85323">
      <w:pPr>
        <w:spacing w:after="0" w:line="360" w:lineRule="auto"/>
        <w:rPr>
          <w:rFonts w:ascii="Arial" w:eastAsia="Times New Roman" w:hAnsi="Arial" w:cs="Arial"/>
          <w:sz w:val="14"/>
          <w:szCs w:val="14"/>
          <w:lang w:eastAsia="en-GB"/>
        </w:rPr>
      </w:pPr>
      <w:r w:rsidRPr="00606730">
        <w:rPr>
          <w:rFonts w:ascii="Arial" w:eastAsia="Times New Roman" w:hAnsi="Arial" w:cs="Arial"/>
          <w:b/>
          <w:bCs/>
          <w:lang w:eastAsia="en-GB"/>
        </w:rPr>
        <w:t>Inimitable:</w:t>
      </w:r>
      <w:r w:rsidRPr="00606730">
        <w:rPr>
          <w:rFonts w:ascii="Arial" w:eastAsia="Times New Roman" w:hAnsi="Arial" w:cs="Arial"/>
          <w:lang w:eastAsia="en-GB"/>
        </w:rPr>
        <w:t xml:space="preserve"> Partially. Although talents may be cultivated, accurately replicating the combined effects of experience, business culture, and training programs can be challenging. </w:t>
      </w:r>
      <w:r w:rsidRPr="00606730">
        <w:rPr>
          <w:rFonts w:ascii="Arial" w:eastAsia="Times New Roman" w:hAnsi="Arial" w:cs="Arial"/>
          <w:lang w:eastAsia="en-GB"/>
        </w:rPr>
        <w:br/>
      </w:r>
    </w:p>
    <w:p w14:paraId="250C439D" w14:textId="4E13B9F5" w:rsidR="007D684C" w:rsidRPr="00606730" w:rsidRDefault="00D85323" w:rsidP="00D85323">
      <w:pPr>
        <w:spacing w:after="0" w:line="360" w:lineRule="auto"/>
        <w:rPr>
          <w:rFonts w:ascii="Arial" w:eastAsia="Times New Roman" w:hAnsi="Arial" w:cs="Arial"/>
          <w:lang w:eastAsia="en-GB"/>
        </w:rPr>
      </w:pPr>
      <w:r w:rsidRPr="00606730">
        <w:rPr>
          <w:rFonts w:ascii="Arial" w:eastAsia="Times New Roman" w:hAnsi="Arial" w:cs="Arial"/>
          <w:b/>
          <w:bCs/>
          <w:lang w:eastAsia="en-GB"/>
        </w:rPr>
        <w:t>Organised:</w:t>
      </w:r>
      <w:r w:rsidRPr="00606730">
        <w:rPr>
          <w:rFonts w:ascii="Arial" w:eastAsia="Times New Roman" w:hAnsi="Arial" w:cs="Arial"/>
          <w:lang w:eastAsia="en-GB"/>
        </w:rPr>
        <w:t xml:space="preserve"> Yes. Undoubtedly, </w:t>
      </w:r>
      <w:proofErr w:type="spellStart"/>
      <w:r w:rsidRPr="00606730">
        <w:rPr>
          <w:rFonts w:ascii="Arial" w:eastAsia="Times New Roman" w:hAnsi="Arial" w:cs="Arial"/>
          <w:lang w:eastAsia="en-GB"/>
        </w:rPr>
        <w:t>Airdri</w:t>
      </w:r>
      <w:proofErr w:type="spellEnd"/>
      <w:r w:rsidRPr="00606730">
        <w:rPr>
          <w:rFonts w:ascii="Arial" w:eastAsia="Times New Roman" w:hAnsi="Arial" w:cs="Arial"/>
          <w:lang w:eastAsia="en-GB"/>
        </w:rPr>
        <w:t xml:space="preserve"> has established systems, such as training programs and job advancement prospects, to effectively use its highly trained personnel. </w:t>
      </w:r>
      <w:r w:rsidR="00002793" w:rsidRPr="00606730">
        <w:rPr>
          <w:rFonts w:ascii="Arial" w:eastAsia="Times New Roman" w:hAnsi="Arial" w:cs="Arial"/>
          <w:lang w:eastAsia="en-GB"/>
        </w:rPr>
        <w:t>(Lynch, 2018, p.138)</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80"/>
        <w:gridCol w:w="903"/>
        <w:gridCol w:w="792"/>
        <w:gridCol w:w="1082"/>
        <w:gridCol w:w="1134"/>
        <w:gridCol w:w="2925"/>
      </w:tblGrid>
      <w:tr w:rsidR="00D85323" w:rsidRPr="00606730" w14:paraId="4272F641" w14:textId="77777777" w:rsidTr="00D85323">
        <w:trPr>
          <w:tblHeader/>
          <w:tblCellSpacing w:w="15" w:type="dxa"/>
        </w:trPr>
        <w:tc>
          <w:tcPr>
            <w:tcW w:w="0" w:type="auto"/>
            <w:vAlign w:val="center"/>
            <w:hideMark/>
          </w:tcPr>
          <w:p w14:paraId="2A3E9DD7" w14:textId="77777777" w:rsidR="007D684C" w:rsidRPr="00606730" w:rsidRDefault="007D684C" w:rsidP="00D85323">
            <w:pPr>
              <w:jc w:val="center"/>
              <w:rPr>
                <w:rFonts w:ascii="Arial" w:hAnsi="Arial" w:cs="Arial"/>
                <w:b/>
                <w:bCs/>
                <w:sz w:val="20"/>
                <w:szCs w:val="20"/>
              </w:rPr>
            </w:pPr>
            <w:r w:rsidRPr="00606730">
              <w:rPr>
                <w:rFonts w:ascii="Arial" w:hAnsi="Arial" w:cs="Arial"/>
                <w:b/>
                <w:bCs/>
                <w:sz w:val="20"/>
                <w:szCs w:val="20"/>
              </w:rPr>
              <w:t>Resource/Capability</w:t>
            </w:r>
          </w:p>
        </w:tc>
        <w:tc>
          <w:tcPr>
            <w:tcW w:w="873" w:type="dxa"/>
            <w:vAlign w:val="center"/>
            <w:hideMark/>
          </w:tcPr>
          <w:p w14:paraId="3F3A1912" w14:textId="77777777" w:rsidR="007D684C" w:rsidRPr="00606730" w:rsidRDefault="007D684C" w:rsidP="00D85323">
            <w:pPr>
              <w:jc w:val="center"/>
              <w:rPr>
                <w:rFonts w:ascii="Arial" w:hAnsi="Arial" w:cs="Arial"/>
                <w:b/>
                <w:bCs/>
                <w:sz w:val="20"/>
                <w:szCs w:val="20"/>
              </w:rPr>
            </w:pPr>
            <w:r w:rsidRPr="00606730">
              <w:rPr>
                <w:rFonts w:ascii="Arial" w:hAnsi="Arial" w:cs="Arial"/>
                <w:b/>
                <w:bCs/>
                <w:sz w:val="20"/>
                <w:szCs w:val="20"/>
              </w:rPr>
              <w:t>Valuable</w:t>
            </w:r>
          </w:p>
        </w:tc>
        <w:tc>
          <w:tcPr>
            <w:tcW w:w="762" w:type="dxa"/>
            <w:vAlign w:val="center"/>
            <w:hideMark/>
          </w:tcPr>
          <w:p w14:paraId="32E0AAD2" w14:textId="77777777" w:rsidR="007D684C" w:rsidRPr="00606730" w:rsidRDefault="007D684C" w:rsidP="00D85323">
            <w:pPr>
              <w:jc w:val="center"/>
              <w:rPr>
                <w:rFonts w:ascii="Arial" w:hAnsi="Arial" w:cs="Arial"/>
                <w:b/>
                <w:bCs/>
                <w:sz w:val="20"/>
                <w:szCs w:val="20"/>
              </w:rPr>
            </w:pPr>
            <w:r w:rsidRPr="00606730">
              <w:rPr>
                <w:rFonts w:ascii="Arial" w:hAnsi="Arial" w:cs="Arial"/>
                <w:b/>
                <w:bCs/>
                <w:sz w:val="20"/>
                <w:szCs w:val="20"/>
              </w:rPr>
              <w:t>Rare</w:t>
            </w:r>
          </w:p>
        </w:tc>
        <w:tc>
          <w:tcPr>
            <w:tcW w:w="1052" w:type="dxa"/>
            <w:vAlign w:val="center"/>
            <w:hideMark/>
          </w:tcPr>
          <w:p w14:paraId="7006079D" w14:textId="77777777" w:rsidR="007D684C" w:rsidRPr="00606730" w:rsidRDefault="007D684C" w:rsidP="00D85323">
            <w:pPr>
              <w:jc w:val="center"/>
              <w:rPr>
                <w:rFonts w:ascii="Arial" w:hAnsi="Arial" w:cs="Arial"/>
                <w:b/>
                <w:bCs/>
                <w:sz w:val="20"/>
                <w:szCs w:val="20"/>
              </w:rPr>
            </w:pPr>
            <w:r w:rsidRPr="00606730">
              <w:rPr>
                <w:rFonts w:ascii="Arial" w:hAnsi="Arial" w:cs="Arial"/>
                <w:b/>
                <w:bCs/>
                <w:sz w:val="20"/>
                <w:szCs w:val="20"/>
              </w:rPr>
              <w:t>Inimitable</w:t>
            </w:r>
          </w:p>
        </w:tc>
        <w:tc>
          <w:tcPr>
            <w:tcW w:w="1104" w:type="dxa"/>
            <w:vAlign w:val="center"/>
            <w:hideMark/>
          </w:tcPr>
          <w:p w14:paraId="325EFD42" w14:textId="77777777" w:rsidR="007D684C" w:rsidRPr="00606730" w:rsidRDefault="007D684C" w:rsidP="00D85323">
            <w:pPr>
              <w:jc w:val="center"/>
              <w:rPr>
                <w:rFonts w:ascii="Arial" w:hAnsi="Arial" w:cs="Arial"/>
                <w:b/>
                <w:bCs/>
                <w:sz w:val="20"/>
                <w:szCs w:val="20"/>
              </w:rPr>
            </w:pPr>
            <w:r w:rsidRPr="00606730">
              <w:rPr>
                <w:rFonts w:ascii="Arial" w:hAnsi="Arial" w:cs="Arial"/>
                <w:b/>
                <w:bCs/>
                <w:sz w:val="20"/>
                <w:szCs w:val="20"/>
              </w:rPr>
              <w:t>Organized</w:t>
            </w:r>
          </w:p>
        </w:tc>
        <w:tc>
          <w:tcPr>
            <w:tcW w:w="2880" w:type="dxa"/>
            <w:vAlign w:val="center"/>
            <w:hideMark/>
          </w:tcPr>
          <w:p w14:paraId="0126A41F" w14:textId="77777777" w:rsidR="007D684C" w:rsidRPr="00606730" w:rsidRDefault="007D684C" w:rsidP="00D85323">
            <w:pPr>
              <w:jc w:val="center"/>
              <w:rPr>
                <w:rFonts w:ascii="Arial" w:hAnsi="Arial" w:cs="Arial"/>
                <w:b/>
                <w:bCs/>
                <w:sz w:val="20"/>
                <w:szCs w:val="20"/>
              </w:rPr>
            </w:pPr>
            <w:r w:rsidRPr="00606730">
              <w:rPr>
                <w:rFonts w:ascii="Arial" w:hAnsi="Arial" w:cs="Arial"/>
                <w:b/>
                <w:bCs/>
                <w:sz w:val="20"/>
                <w:szCs w:val="20"/>
              </w:rPr>
              <w:t>Competitive Advantage</w:t>
            </w:r>
          </w:p>
        </w:tc>
      </w:tr>
      <w:tr w:rsidR="00D85323" w:rsidRPr="00606730" w14:paraId="69D67192" w14:textId="77777777" w:rsidTr="00D85323">
        <w:trPr>
          <w:tblCellSpacing w:w="15" w:type="dxa"/>
        </w:trPr>
        <w:tc>
          <w:tcPr>
            <w:tcW w:w="0" w:type="auto"/>
            <w:vAlign w:val="center"/>
            <w:hideMark/>
          </w:tcPr>
          <w:p w14:paraId="4F5DEFE8" w14:textId="77777777" w:rsidR="007D684C" w:rsidRPr="00606730" w:rsidRDefault="007D684C" w:rsidP="00D85323">
            <w:pPr>
              <w:jc w:val="center"/>
              <w:rPr>
                <w:rFonts w:ascii="Arial" w:hAnsi="Arial" w:cs="Arial"/>
                <w:sz w:val="20"/>
                <w:szCs w:val="20"/>
              </w:rPr>
            </w:pPr>
            <w:r w:rsidRPr="00606730">
              <w:rPr>
                <w:rFonts w:ascii="Arial" w:hAnsi="Arial" w:cs="Arial"/>
                <w:sz w:val="20"/>
                <w:szCs w:val="20"/>
              </w:rPr>
              <w:t>Technological Innovation</w:t>
            </w:r>
          </w:p>
        </w:tc>
        <w:tc>
          <w:tcPr>
            <w:tcW w:w="873" w:type="dxa"/>
            <w:vAlign w:val="center"/>
            <w:hideMark/>
          </w:tcPr>
          <w:p w14:paraId="61C989D8" w14:textId="77777777" w:rsidR="007D684C" w:rsidRPr="00606730" w:rsidRDefault="007D684C" w:rsidP="00D85323">
            <w:pPr>
              <w:jc w:val="center"/>
              <w:rPr>
                <w:rFonts w:ascii="Arial" w:hAnsi="Arial" w:cs="Arial"/>
                <w:sz w:val="20"/>
                <w:szCs w:val="20"/>
              </w:rPr>
            </w:pPr>
            <w:r w:rsidRPr="00606730">
              <w:rPr>
                <w:rFonts w:ascii="Arial" w:hAnsi="Arial" w:cs="Arial"/>
                <w:sz w:val="20"/>
                <w:szCs w:val="20"/>
              </w:rPr>
              <w:t>Yes</w:t>
            </w:r>
          </w:p>
        </w:tc>
        <w:tc>
          <w:tcPr>
            <w:tcW w:w="762" w:type="dxa"/>
            <w:vAlign w:val="center"/>
            <w:hideMark/>
          </w:tcPr>
          <w:p w14:paraId="0BBA1942" w14:textId="77777777" w:rsidR="007D684C" w:rsidRPr="00606730" w:rsidRDefault="007D684C" w:rsidP="00D85323">
            <w:pPr>
              <w:jc w:val="center"/>
              <w:rPr>
                <w:rFonts w:ascii="Arial" w:hAnsi="Arial" w:cs="Arial"/>
                <w:sz w:val="20"/>
                <w:szCs w:val="20"/>
              </w:rPr>
            </w:pPr>
            <w:r w:rsidRPr="00606730">
              <w:rPr>
                <w:rFonts w:ascii="Arial" w:hAnsi="Arial" w:cs="Arial"/>
                <w:sz w:val="20"/>
                <w:szCs w:val="20"/>
              </w:rPr>
              <w:t>Yes</w:t>
            </w:r>
          </w:p>
        </w:tc>
        <w:tc>
          <w:tcPr>
            <w:tcW w:w="1052" w:type="dxa"/>
            <w:vAlign w:val="center"/>
            <w:hideMark/>
          </w:tcPr>
          <w:p w14:paraId="7D67C121" w14:textId="77777777" w:rsidR="007D684C" w:rsidRPr="00606730" w:rsidRDefault="007D684C" w:rsidP="00D85323">
            <w:pPr>
              <w:jc w:val="center"/>
              <w:rPr>
                <w:rFonts w:ascii="Arial" w:hAnsi="Arial" w:cs="Arial"/>
                <w:sz w:val="20"/>
                <w:szCs w:val="20"/>
              </w:rPr>
            </w:pPr>
            <w:r w:rsidRPr="00606730">
              <w:rPr>
                <w:rFonts w:ascii="Arial" w:hAnsi="Arial" w:cs="Arial"/>
                <w:sz w:val="20"/>
                <w:szCs w:val="20"/>
              </w:rPr>
              <w:t>Yes</w:t>
            </w:r>
          </w:p>
        </w:tc>
        <w:tc>
          <w:tcPr>
            <w:tcW w:w="1104" w:type="dxa"/>
            <w:vAlign w:val="center"/>
            <w:hideMark/>
          </w:tcPr>
          <w:p w14:paraId="10690C1F" w14:textId="77777777" w:rsidR="007D684C" w:rsidRPr="00606730" w:rsidRDefault="007D684C" w:rsidP="00D85323">
            <w:pPr>
              <w:jc w:val="center"/>
              <w:rPr>
                <w:rFonts w:ascii="Arial" w:hAnsi="Arial" w:cs="Arial"/>
                <w:sz w:val="20"/>
                <w:szCs w:val="20"/>
              </w:rPr>
            </w:pPr>
            <w:r w:rsidRPr="00606730">
              <w:rPr>
                <w:rFonts w:ascii="Arial" w:hAnsi="Arial" w:cs="Arial"/>
                <w:sz w:val="20"/>
                <w:szCs w:val="20"/>
              </w:rPr>
              <w:t>Yes</w:t>
            </w:r>
          </w:p>
        </w:tc>
        <w:tc>
          <w:tcPr>
            <w:tcW w:w="2880" w:type="dxa"/>
            <w:vAlign w:val="center"/>
            <w:hideMark/>
          </w:tcPr>
          <w:p w14:paraId="2902C1ED" w14:textId="77777777" w:rsidR="007D684C" w:rsidRPr="00606730" w:rsidRDefault="007D684C" w:rsidP="00D85323">
            <w:pPr>
              <w:jc w:val="center"/>
              <w:rPr>
                <w:rFonts w:ascii="Arial" w:hAnsi="Arial" w:cs="Arial"/>
                <w:sz w:val="20"/>
                <w:szCs w:val="20"/>
              </w:rPr>
            </w:pPr>
            <w:r w:rsidRPr="00606730">
              <w:rPr>
                <w:rFonts w:ascii="Arial" w:hAnsi="Arial" w:cs="Arial"/>
                <w:sz w:val="20"/>
                <w:szCs w:val="20"/>
              </w:rPr>
              <w:t>Sustainable Competitive Advantage</w:t>
            </w:r>
          </w:p>
        </w:tc>
      </w:tr>
      <w:tr w:rsidR="00D85323" w:rsidRPr="00606730" w14:paraId="5660975C" w14:textId="77777777" w:rsidTr="00D85323">
        <w:trPr>
          <w:tblCellSpacing w:w="15" w:type="dxa"/>
        </w:trPr>
        <w:tc>
          <w:tcPr>
            <w:tcW w:w="0" w:type="auto"/>
            <w:vAlign w:val="center"/>
            <w:hideMark/>
          </w:tcPr>
          <w:p w14:paraId="62CFCB06" w14:textId="77777777" w:rsidR="007D684C" w:rsidRPr="00606730" w:rsidRDefault="007D684C" w:rsidP="00D85323">
            <w:pPr>
              <w:jc w:val="center"/>
              <w:rPr>
                <w:rFonts w:ascii="Arial" w:hAnsi="Arial" w:cs="Arial"/>
                <w:sz w:val="20"/>
                <w:szCs w:val="20"/>
              </w:rPr>
            </w:pPr>
            <w:r w:rsidRPr="00606730">
              <w:rPr>
                <w:rFonts w:ascii="Arial" w:hAnsi="Arial" w:cs="Arial"/>
                <w:sz w:val="20"/>
                <w:szCs w:val="20"/>
              </w:rPr>
              <w:t>Brand Reputation</w:t>
            </w:r>
          </w:p>
        </w:tc>
        <w:tc>
          <w:tcPr>
            <w:tcW w:w="873" w:type="dxa"/>
            <w:vAlign w:val="center"/>
            <w:hideMark/>
          </w:tcPr>
          <w:p w14:paraId="58AC8EFA" w14:textId="77777777" w:rsidR="007D684C" w:rsidRPr="00606730" w:rsidRDefault="007D684C" w:rsidP="00D85323">
            <w:pPr>
              <w:jc w:val="center"/>
              <w:rPr>
                <w:rFonts w:ascii="Arial" w:hAnsi="Arial" w:cs="Arial"/>
                <w:sz w:val="20"/>
                <w:szCs w:val="20"/>
              </w:rPr>
            </w:pPr>
            <w:r w:rsidRPr="00606730">
              <w:rPr>
                <w:rFonts w:ascii="Arial" w:hAnsi="Arial" w:cs="Arial"/>
                <w:sz w:val="20"/>
                <w:szCs w:val="20"/>
              </w:rPr>
              <w:t>Yes</w:t>
            </w:r>
          </w:p>
        </w:tc>
        <w:tc>
          <w:tcPr>
            <w:tcW w:w="762" w:type="dxa"/>
            <w:vAlign w:val="center"/>
            <w:hideMark/>
          </w:tcPr>
          <w:p w14:paraId="6EF5F8F0" w14:textId="77777777" w:rsidR="007D684C" w:rsidRPr="00606730" w:rsidRDefault="007D684C" w:rsidP="00D85323">
            <w:pPr>
              <w:jc w:val="center"/>
              <w:rPr>
                <w:rFonts w:ascii="Arial" w:hAnsi="Arial" w:cs="Arial"/>
                <w:sz w:val="20"/>
                <w:szCs w:val="20"/>
              </w:rPr>
            </w:pPr>
            <w:r w:rsidRPr="00606730">
              <w:rPr>
                <w:rFonts w:ascii="Arial" w:hAnsi="Arial" w:cs="Arial"/>
                <w:sz w:val="20"/>
                <w:szCs w:val="20"/>
              </w:rPr>
              <w:t>Yes</w:t>
            </w:r>
          </w:p>
        </w:tc>
        <w:tc>
          <w:tcPr>
            <w:tcW w:w="1052" w:type="dxa"/>
            <w:vAlign w:val="center"/>
            <w:hideMark/>
          </w:tcPr>
          <w:p w14:paraId="6D5C1382" w14:textId="77777777" w:rsidR="007D684C" w:rsidRPr="00606730" w:rsidRDefault="007D684C" w:rsidP="00D85323">
            <w:pPr>
              <w:jc w:val="center"/>
              <w:rPr>
                <w:rFonts w:ascii="Arial" w:hAnsi="Arial" w:cs="Arial"/>
                <w:sz w:val="20"/>
                <w:szCs w:val="20"/>
              </w:rPr>
            </w:pPr>
            <w:r w:rsidRPr="00606730">
              <w:rPr>
                <w:rFonts w:ascii="Arial" w:hAnsi="Arial" w:cs="Arial"/>
                <w:sz w:val="20"/>
                <w:szCs w:val="20"/>
              </w:rPr>
              <w:t>Yes</w:t>
            </w:r>
          </w:p>
        </w:tc>
        <w:tc>
          <w:tcPr>
            <w:tcW w:w="1104" w:type="dxa"/>
            <w:vAlign w:val="center"/>
            <w:hideMark/>
          </w:tcPr>
          <w:p w14:paraId="00655A0B" w14:textId="77777777" w:rsidR="007D684C" w:rsidRPr="00606730" w:rsidRDefault="007D684C" w:rsidP="00D85323">
            <w:pPr>
              <w:jc w:val="center"/>
              <w:rPr>
                <w:rFonts w:ascii="Arial" w:hAnsi="Arial" w:cs="Arial"/>
                <w:sz w:val="20"/>
                <w:szCs w:val="20"/>
              </w:rPr>
            </w:pPr>
            <w:r w:rsidRPr="00606730">
              <w:rPr>
                <w:rFonts w:ascii="Arial" w:hAnsi="Arial" w:cs="Arial"/>
                <w:sz w:val="20"/>
                <w:szCs w:val="20"/>
              </w:rPr>
              <w:t>Yes</w:t>
            </w:r>
          </w:p>
        </w:tc>
        <w:tc>
          <w:tcPr>
            <w:tcW w:w="2880" w:type="dxa"/>
            <w:vAlign w:val="center"/>
            <w:hideMark/>
          </w:tcPr>
          <w:p w14:paraId="4B3BF631" w14:textId="77777777" w:rsidR="007D684C" w:rsidRPr="00606730" w:rsidRDefault="007D684C" w:rsidP="00D85323">
            <w:pPr>
              <w:jc w:val="center"/>
              <w:rPr>
                <w:rFonts w:ascii="Arial" w:hAnsi="Arial" w:cs="Arial"/>
                <w:sz w:val="20"/>
                <w:szCs w:val="20"/>
              </w:rPr>
            </w:pPr>
            <w:r w:rsidRPr="00606730">
              <w:rPr>
                <w:rFonts w:ascii="Arial" w:hAnsi="Arial" w:cs="Arial"/>
                <w:sz w:val="20"/>
                <w:szCs w:val="20"/>
              </w:rPr>
              <w:t>Sustainable Competitive Advantage</w:t>
            </w:r>
          </w:p>
        </w:tc>
      </w:tr>
      <w:tr w:rsidR="00D85323" w:rsidRPr="00606730" w14:paraId="550E4298" w14:textId="77777777" w:rsidTr="00D85323">
        <w:trPr>
          <w:tblCellSpacing w:w="15" w:type="dxa"/>
        </w:trPr>
        <w:tc>
          <w:tcPr>
            <w:tcW w:w="0" w:type="auto"/>
            <w:vAlign w:val="center"/>
            <w:hideMark/>
          </w:tcPr>
          <w:p w14:paraId="529B7951" w14:textId="77777777" w:rsidR="007D684C" w:rsidRPr="00606730" w:rsidRDefault="007D684C" w:rsidP="00D85323">
            <w:pPr>
              <w:jc w:val="center"/>
              <w:rPr>
                <w:rFonts w:ascii="Arial" w:hAnsi="Arial" w:cs="Arial"/>
                <w:sz w:val="20"/>
                <w:szCs w:val="20"/>
              </w:rPr>
            </w:pPr>
            <w:r w:rsidRPr="00606730">
              <w:rPr>
                <w:rFonts w:ascii="Arial" w:hAnsi="Arial" w:cs="Arial"/>
                <w:sz w:val="20"/>
                <w:szCs w:val="20"/>
              </w:rPr>
              <w:t>Efficient Supply Chain</w:t>
            </w:r>
          </w:p>
        </w:tc>
        <w:tc>
          <w:tcPr>
            <w:tcW w:w="873" w:type="dxa"/>
            <w:vAlign w:val="center"/>
            <w:hideMark/>
          </w:tcPr>
          <w:p w14:paraId="3189EA8C" w14:textId="77777777" w:rsidR="007D684C" w:rsidRPr="00606730" w:rsidRDefault="007D684C" w:rsidP="00D85323">
            <w:pPr>
              <w:jc w:val="center"/>
              <w:rPr>
                <w:rFonts w:ascii="Arial" w:hAnsi="Arial" w:cs="Arial"/>
                <w:sz w:val="20"/>
                <w:szCs w:val="20"/>
              </w:rPr>
            </w:pPr>
            <w:r w:rsidRPr="00606730">
              <w:rPr>
                <w:rFonts w:ascii="Arial" w:hAnsi="Arial" w:cs="Arial"/>
                <w:sz w:val="20"/>
                <w:szCs w:val="20"/>
              </w:rPr>
              <w:t>Yes</w:t>
            </w:r>
          </w:p>
        </w:tc>
        <w:tc>
          <w:tcPr>
            <w:tcW w:w="762" w:type="dxa"/>
            <w:vAlign w:val="center"/>
            <w:hideMark/>
          </w:tcPr>
          <w:p w14:paraId="12F7D9B3" w14:textId="77777777" w:rsidR="007D684C" w:rsidRPr="00606730" w:rsidRDefault="007D684C" w:rsidP="00D85323">
            <w:pPr>
              <w:jc w:val="center"/>
              <w:rPr>
                <w:rFonts w:ascii="Arial" w:hAnsi="Arial" w:cs="Arial"/>
                <w:sz w:val="20"/>
                <w:szCs w:val="20"/>
              </w:rPr>
            </w:pPr>
            <w:r w:rsidRPr="00606730">
              <w:rPr>
                <w:rFonts w:ascii="Arial" w:hAnsi="Arial" w:cs="Arial"/>
                <w:sz w:val="20"/>
                <w:szCs w:val="20"/>
              </w:rPr>
              <w:t>No</w:t>
            </w:r>
          </w:p>
        </w:tc>
        <w:tc>
          <w:tcPr>
            <w:tcW w:w="1052" w:type="dxa"/>
            <w:vAlign w:val="center"/>
            <w:hideMark/>
          </w:tcPr>
          <w:p w14:paraId="49675D87" w14:textId="77777777" w:rsidR="007D684C" w:rsidRPr="00606730" w:rsidRDefault="007D684C" w:rsidP="00D85323">
            <w:pPr>
              <w:jc w:val="center"/>
              <w:rPr>
                <w:rFonts w:ascii="Arial" w:hAnsi="Arial" w:cs="Arial"/>
                <w:sz w:val="20"/>
                <w:szCs w:val="20"/>
              </w:rPr>
            </w:pPr>
            <w:r w:rsidRPr="00606730">
              <w:rPr>
                <w:rFonts w:ascii="Arial" w:hAnsi="Arial" w:cs="Arial"/>
                <w:sz w:val="20"/>
                <w:szCs w:val="20"/>
              </w:rPr>
              <w:t>No</w:t>
            </w:r>
          </w:p>
        </w:tc>
        <w:tc>
          <w:tcPr>
            <w:tcW w:w="1104" w:type="dxa"/>
            <w:vAlign w:val="center"/>
            <w:hideMark/>
          </w:tcPr>
          <w:p w14:paraId="1D7BD20C" w14:textId="77777777" w:rsidR="007D684C" w:rsidRPr="00606730" w:rsidRDefault="007D684C" w:rsidP="00D85323">
            <w:pPr>
              <w:jc w:val="center"/>
              <w:rPr>
                <w:rFonts w:ascii="Arial" w:hAnsi="Arial" w:cs="Arial"/>
                <w:sz w:val="20"/>
                <w:szCs w:val="20"/>
              </w:rPr>
            </w:pPr>
            <w:r w:rsidRPr="00606730">
              <w:rPr>
                <w:rFonts w:ascii="Arial" w:hAnsi="Arial" w:cs="Arial"/>
                <w:sz w:val="20"/>
                <w:szCs w:val="20"/>
              </w:rPr>
              <w:t>Yes</w:t>
            </w:r>
          </w:p>
        </w:tc>
        <w:tc>
          <w:tcPr>
            <w:tcW w:w="2880" w:type="dxa"/>
            <w:vAlign w:val="center"/>
            <w:hideMark/>
          </w:tcPr>
          <w:p w14:paraId="3235CD35" w14:textId="77777777" w:rsidR="007D684C" w:rsidRPr="00606730" w:rsidRDefault="007D684C" w:rsidP="00D85323">
            <w:pPr>
              <w:jc w:val="center"/>
              <w:rPr>
                <w:rFonts w:ascii="Arial" w:hAnsi="Arial" w:cs="Arial"/>
                <w:sz w:val="20"/>
                <w:szCs w:val="20"/>
              </w:rPr>
            </w:pPr>
            <w:r w:rsidRPr="00606730">
              <w:rPr>
                <w:rFonts w:ascii="Arial" w:hAnsi="Arial" w:cs="Arial"/>
                <w:sz w:val="20"/>
                <w:szCs w:val="20"/>
              </w:rPr>
              <w:t>Temporary Competitive Advantage</w:t>
            </w:r>
          </w:p>
        </w:tc>
      </w:tr>
      <w:tr w:rsidR="00D85323" w:rsidRPr="00606730" w14:paraId="41E5A8EA" w14:textId="77777777" w:rsidTr="00D85323">
        <w:trPr>
          <w:tblCellSpacing w:w="15" w:type="dxa"/>
        </w:trPr>
        <w:tc>
          <w:tcPr>
            <w:tcW w:w="0" w:type="auto"/>
            <w:vAlign w:val="center"/>
            <w:hideMark/>
          </w:tcPr>
          <w:p w14:paraId="1F1DA0FB" w14:textId="77777777" w:rsidR="007D684C" w:rsidRPr="00606730" w:rsidRDefault="007D684C" w:rsidP="00D85323">
            <w:pPr>
              <w:jc w:val="center"/>
              <w:rPr>
                <w:rFonts w:ascii="Arial" w:hAnsi="Arial" w:cs="Arial"/>
                <w:sz w:val="20"/>
                <w:szCs w:val="20"/>
              </w:rPr>
            </w:pPr>
            <w:r w:rsidRPr="00606730">
              <w:rPr>
                <w:rFonts w:ascii="Arial" w:hAnsi="Arial" w:cs="Arial"/>
                <w:sz w:val="20"/>
                <w:szCs w:val="20"/>
              </w:rPr>
              <w:t>Skilled Workforce</w:t>
            </w:r>
          </w:p>
        </w:tc>
        <w:tc>
          <w:tcPr>
            <w:tcW w:w="873" w:type="dxa"/>
            <w:vAlign w:val="center"/>
            <w:hideMark/>
          </w:tcPr>
          <w:p w14:paraId="4EB575E7" w14:textId="77777777" w:rsidR="007D684C" w:rsidRPr="00606730" w:rsidRDefault="007D684C" w:rsidP="00D85323">
            <w:pPr>
              <w:jc w:val="center"/>
              <w:rPr>
                <w:rFonts w:ascii="Arial" w:hAnsi="Arial" w:cs="Arial"/>
                <w:sz w:val="20"/>
                <w:szCs w:val="20"/>
              </w:rPr>
            </w:pPr>
            <w:r w:rsidRPr="00606730">
              <w:rPr>
                <w:rFonts w:ascii="Arial" w:hAnsi="Arial" w:cs="Arial"/>
                <w:sz w:val="20"/>
                <w:szCs w:val="20"/>
              </w:rPr>
              <w:t>Yes</w:t>
            </w:r>
          </w:p>
        </w:tc>
        <w:tc>
          <w:tcPr>
            <w:tcW w:w="762" w:type="dxa"/>
            <w:vAlign w:val="center"/>
            <w:hideMark/>
          </w:tcPr>
          <w:p w14:paraId="22790C04" w14:textId="77777777" w:rsidR="007D684C" w:rsidRPr="00606730" w:rsidRDefault="007D684C" w:rsidP="00D85323">
            <w:pPr>
              <w:jc w:val="center"/>
              <w:rPr>
                <w:rFonts w:ascii="Arial" w:hAnsi="Arial" w:cs="Arial"/>
                <w:sz w:val="20"/>
                <w:szCs w:val="20"/>
              </w:rPr>
            </w:pPr>
            <w:r w:rsidRPr="00606730">
              <w:rPr>
                <w:rFonts w:ascii="Arial" w:hAnsi="Arial" w:cs="Arial"/>
                <w:sz w:val="20"/>
                <w:szCs w:val="20"/>
              </w:rPr>
              <w:t>Partially</w:t>
            </w:r>
          </w:p>
        </w:tc>
        <w:tc>
          <w:tcPr>
            <w:tcW w:w="1052" w:type="dxa"/>
            <w:vAlign w:val="center"/>
            <w:hideMark/>
          </w:tcPr>
          <w:p w14:paraId="18CEBAEA" w14:textId="77777777" w:rsidR="007D684C" w:rsidRPr="00606730" w:rsidRDefault="007D684C" w:rsidP="00D85323">
            <w:pPr>
              <w:jc w:val="center"/>
              <w:rPr>
                <w:rFonts w:ascii="Arial" w:hAnsi="Arial" w:cs="Arial"/>
                <w:sz w:val="20"/>
                <w:szCs w:val="20"/>
              </w:rPr>
            </w:pPr>
            <w:r w:rsidRPr="00606730">
              <w:rPr>
                <w:rFonts w:ascii="Arial" w:hAnsi="Arial" w:cs="Arial"/>
                <w:sz w:val="20"/>
                <w:szCs w:val="20"/>
              </w:rPr>
              <w:t>Partially</w:t>
            </w:r>
          </w:p>
        </w:tc>
        <w:tc>
          <w:tcPr>
            <w:tcW w:w="1104" w:type="dxa"/>
            <w:vAlign w:val="center"/>
            <w:hideMark/>
          </w:tcPr>
          <w:p w14:paraId="4DE56518" w14:textId="77777777" w:rsidR="007D684C" w:rsidRPr="00606730" w:rsidRDefault="007D684C" w:rsidP="00D85323">
            <w:pPr>
              <w:jc w:val="center"/>
              <w:rPr>
                <w:rFonts w:ascii="Arial" w:hAnsi="Arial" w:cs="Arial"/>
                <w:sz w:val="20"/>
                <w:szCs w:val="20"/>
              </w:rPr>
            </w:pPr>
            <w:r w:rsidRPr="00606730">
              <w:rPr>
                <w:rFonts w:ascii="Arial" w:hAnsi="Arial" w:cs="Arial"/>
                <w:sz w:val="20"/>
                <w:szCs w:val="20"/>
              </w:rPr>
              <w:t>Yes</w:t>
            </w:r>
          </w:p>
        </w:tc>
        <w:tc>
          <w:tcPr>
            <w:tcW w:w="2880" w:type="dxa"/>
            <w:vAlign w:val="center"/>
            <w:hideMark/>
          </w:tcPr>
          <w:p w14:paraId="74642B7F" w14:textId="77777777" w:rsidR="007D684C" w:rsidRPr="00606730" w:rsidRDefault="007D684C" w:rsidP="00D85323">
            <w:pPr>
              <w:jc w:val="center"/>
              <w:rPr>
                <w:rFonts w:ascii="Arial" w:hAnsi="Arial" w:cs="Arial"/>
                <w:sz w:val="20"/>
                <w:szCs w:val="20"/>
              </w:rPr>
            </w:pPr>
            <w:r w:rsidRPr="00606730">
              <w:rPr>
                <w:rFonts w:ascii="Arial" w:hAnsi="Arial" w:cs="Arial"/>
                <w:sz w:val="20"/>
                <w:szCs w:val="20"/>
              </w:rPr>
              <w:t>Temporary to Sustainable Competitive Advantage</w:t>
            </w:r>
          </w:p>
        </w:tc>
      </w:tr>
    </w:tbl>
    <w:p w14:paraId="057AC286" w14:textId="77777777" w:rsidR="007432A5" w:rsidRPr="00606730" w:rsidRDefault="007432A5" w:rsidP="00002793">
      <w:pPr>
        <w:spacing w:after="0" w:line="240" w:lineRule="auto"/>
        <w:rPr>
          <w:rFonts w:ascii="Arial" w:eastAsia="Times New Roman" w:hAnsi="Arial" w:cs="Arial"/>
          <w:b/>
          <w:bCs/>
          <w:lang w:eastAsia="en-GB"/>
        </w:rPr>
      </w:pPr>
    </w:p>
    <w:p w14:paraId="4BB0E6A0" w14:textId="586B3AEE" w:rsidR="00D85323" w:rsidRPr="00606730" w:rsidRDefault="00D85323" w:rsidP="00D85323">
      <w:pPr>
        <w:spacing w:after="0" w:line="360" w:lineRule="auto"/>
        <w:rPr>
          <w:rFonts w:ascii="Arial" w:eastAsia="Times New Roman" w:hAnsi="Arial" w:cs="Arial"/>
          <w:sz w:val="16"/>
          <w:szCs w:val="16"/>
          <w:lang w:eastAsia="en-GB"/>
        </w:rPr>
      </w:pPr>
      <w:r w:rsidRPr="00606730">
        <w:rPr>
          <w:rFonts w:ascii="Arial" w:eastAsia="Times New Roman" w:hAnsi="Arial" w:cs="Arial"/>
          <w:b/>
          <w:bCs/>
          <w:lang w:eastAsia="en-GB"/>
        </w:rPr>
        <w:t>Sustainable Competitive Advantages:</w:t>
      </w:r>
      <w:r w:rsidR="00347FC8" w:rsidRPr="00606730">
        <w:rPr>
          <w:rFonts w:ascii="Arial" w:eastAsia="Times New Roman" w:hAnsi="Arial" w:cs="Arial"/>
          <w:b/>
          <w:bCs/>
          <w:lang w:eastAsia="en-GB"/>
        </w:rPr>
        <w:t xml:space="preserve"> </w:t>
      </w:r>
      <w:r w:rsidRPr="00606730">
        <w:rPr>
          <w:rFonts w:ascii="Arial" w:eastAsia="Times New Roman" w:hAnsi="Arial" w:cs="Arial"/>
          <w:lang w:eastAsia="en-GB"/>
        </w:rPr>
        <w:t>Technological innovation and brand reputation are essential assets that provide enduring competitive dominance.</w:t>
      </w:r>
      <w:r w:rsidRPr="00606730">
        <w:rPr>
          <w:rFonts w:ascii="Arial" w:eastAsia="Times New Roman" w:hAnsi="Arial" w:cs="Arial"/>
          <w:lang w:eastAsia="en-GB"/>
        </w:rPr>
        <w:br/>
      </w:r>
    </w:p>
    <w:p w14:paraId="1304A75C" w14:textId="4D302965" w:rsidR="00D85323" w:rsidRPr="00606730" w:rsidRDefault="00D85323" w:rsidP="00D85323">
      <w:pPr>
        <w:spacing w:after="0" w:line="360" w:lineRule="auto"/>
        <w:rPr>
          <w:rFonts w:ascii="Arial" w:eastAsia="Times New Roman" w:hAnsi="Arial" w:cs="Arial"/>
          <w:lang w:eastAsia="en-GB"/>
        </w:rPr>
      </w:pPr>
      <w:r w:rsidRPr="00606730">
        <w:rPr>
          <w:rFonts w:ascii="Arial" w:eastAsia="Times New Roman" w:hAnsi="Arial" w:cs="Arial"/>
          <w:b/>
          <w:bCs/>
          <w:lang w:eastAsia="en-GB"/>
        </w:rPr>
        <w:t>Temporary Competitive Advantages:</w:t>
      </w:r>
      <w:r w:rsidRPr="00606730">
        <w:rPr>
          <w:rFonts w:ascii="Arial" w:eastAsia="Times New Roman" w:hAnsi="Arial" w:cs="Arial"/>
          <w:lang w:eastAsia="en-GB"/>
        </w:rPr>
        <w:t xml:space="preserve"> Effective management of the supply chain and a highly trained staff provide significant capabilities that may not be unique or impossible to replicate, resulting in more transient advantages.</w:t>
      </w:r>
    </w:p>
    <w:p w14:paraId="39556DB6" w14:textId="32FC458B" w:rsidR="00A9495C" w:rsidRPr="00606730" w:rsidRDefault="003C5754" w:rsidP="00002793">
      <w:pPr>
        <w:rPr>
          <w:rFonts w:ascii="Arial" w:eastAsia="Times New Roman" w:hAnsi="Arial" w:cs="Arial"/>
          <w:lang w:eastAsia="en-GB"/>
        </w:rPr>
      </w:pPr>
      <w:r w:rsidRPr="00606730">
        <w:rPr>
          <w:rFonts w:ascii="Arial" w:eastAsia="Times New Roman" w:hAnsi="Arial" w:cs="Arial"/>
          <w:lang w:eastAsia="en-GB"/>
        </w:rPr>
        <w:br w:type="page"/>
      </w:r>
    </w:p>
    <w:p w14:paraId="64585974" w14:textId="758E6CC5" w:rsidR="00222BFF" w:rsidRDefault="00222BFF" w:rsidP="00606730">
      <w:pPr>
        <w:pStyle w:val="Heading1"/>
        <w:rPr>
          <w:rFonts w:ascii="Arial" w:hAnsi="Arial" w:cs="Arial"/>
          <w:b/>
          <w:bCs/>
          <w:color w:val="auto"/>
          <w:sz w:val="24"/>
          <w:szCs w:val="24"/>
          <w:lang w:eastAsia="en-GB"/>
        </w:rPr>
      </w:pPr>
      <w:bookmarkStart w:id="8" w:name="_Toc175602341"/>
      <w:r w:rsidRPr="00606730">
        <w:rPr>
          <w:rFonts w:ascii="Arial" w:hAnsi="Arial" w:cs="Arial"/>
          <w:b/>
          <w:bCs/>
          <w:color w:val="auto"/>
          <w:sz w:val="24"/>
          <w:szCs w:val="24"/>
          <w:lang w:eastAsia="en-GB"/>
        </w:rPr>
        <w:lastRenderedPageBreak/>
        <w:t>SWOT Analysis</w:t>
      </w:r>
      <w:r w:rsidR="00EA4571" w:rsidRPr="00606730">
        <w:rPr>
          <w:rFonts w:ascii="Arial" w:hAnsi="Arial" w:cs="Arial"/>
          <w:b/>
          <w:bCs/>
          <w:color w:val="auto"/>
          <w:sz w:val="24"/>
          <w:szCs w:val="24"/>
          <w:lang w:eastAsia="en-GB"/>
        </w:rPr>
        <w:t xml:space="preserve"> for </w:t>
      </w:r>
      <w:proofErr w:type="spellStart"/>
      <w:r w:rsidR="00EA4571" w:rsidRPr="00606730">
        <w:rPr>
          <w:rFonts w:ascii="Arial" w:hAnsi="Arial" w:cs="Arial"/>
          <w:b/>
          <w:bCs/>
          <w:color w:val="auto"/>
          <w:sz w:val="24"/>
          <w:szCs w:val="24"/>
          <w:lang w:eastAsia="en-GB"/>
        </w:rPr>
        <w:t>Airdri</w:t>
      </w:r>
      <w:bookmarkEnd w:id="8"/>
      <w:proofErr w:type="spellEnd"/>
    </w:p>
    <w:p w14:paraId="0AD7C85A" w14:textId="77777777" w:rsidR="00606730" w:rsidRPr="00606730" w:rsidRDefault="00606730" w:rsidP="0066362E">
      <w:pPr>
        <w:spacing w:line="360" w:lineRule="auto"/>
        <w:rPr>
          <w:sz w:val="2"/>
          <w:szCs w:val="2"/>
          <w:lang w:eastAsia="en-GB"/>
        </w:rPr>
      </w:pPr>
    </w:p>
    <w:p w14:paraId="4BD6032F" w14:textId="011B2E9C" w:rsidR="00EA4571" w:rsidRPr="00606730" w:rsidRDefault="00EA4571" w:rsidP="0066362E">
      <w:pPr>
        <w:spacing w:line="360" w:lineRule="auto"/>
        <w:rPr>
          <w:rFonts w:ascii="Times New Roman" w:eastAsia="Times New Roman" w:hAnsi="Times New Roman" w:cs="Times New Roman"/>
          <w:sz w:val="24"/>
          <w:szCs w:val="24"/>
          <w:lang w:eastAsia="en-GB"/>
        </w:rPr>
      </w:pPr>
      <w:r w:rsidRPr="00606730">
        <w:rPr>
          <w:rFonts w:ascii="Arial" w:eastAsia="Times New Roman" w:hAnsi="Arial" w:cs="Arial"/>
          <w:lang w:eastAsia="en-GB"/>
        </w:rPr>
        <w:t xml:space="preserve">The SWOT Analysis facilitates the identification of the internal strengths and weaknesses of </w:t>
      </w:r>
      <w:proofErr w:type="spellStart"/>
      <w:r w:rsidRPr="00606730">
        <w:rPr>
          <w:rFonts w:ascii="Arial" w:eastAsia="Times New Roman" w:hAnsi="Arial" w:cs="Arial"/>
          <w:lang w:eastAsia="en-GB"/>
        </w:rPr>
        <w:t>Airdri</w:t>
      </w:r>
      <w:proofErr w:type="spellEnd"/>
      <w:r w:rsidRPr="00606730">
        <w:rPr>
          <w:rFonts w:ascii="Arial" w:eastAsia="Times New Roman" w:hAnsi="Arial" w:cs="Arial"/>
          <w:lang w:eastAsia="en-GB"/>
        </w:rPr>
        <w:t>, along with the external opportunities and dangers it encounters within its market environment. This study presents a thorough and comprehensive assessment of the present strategic position of the organisation.</w:t>
      </w:r>
      <w:r w:rsidR="00986B32" w:rsidRPr="00606730">
        <w:rPr>
          <w:rFonts w:ascii="Arial" w:eastAsia="Times New Roman" w:hAnsi="Arial" w:cs="Arial"/>
          <w:lang w:eastAsia="en-GB"/>
        </w:rPr>
        <w:t xml:space="preserve"> </w:t>
      </w:r>
      <w:r w:rsidR="0066362E" w:rsidRPr="00606730">
        <w:rPr>
          <w:rFonts w:ascii="Arial" w:eastAsia="Times New Roman" w:hAnsi="Arial" w:cs="Arial"/>
          <w:lang w:eastAsia="en-GB"/>
        </w:rPr>
        <w:t>(Walton, 2023)</w:t>
      </w:r>
    </w:p>
    <w:p w14:paraId="05FD5D2D" w14:textId="77777777" w:rsidR="007A5F4D" w:rsidRPr="00606730" w:rsidRDefault="007A5F4D" w:rsidP="00986B32">
      <w:pPr>
        <w:rPr>
          <w:rStyle w:val="Strong"/>
          <w:rFonts w:ascii="Arial" w:hAnsi="Arial" w:cs="Arial"/>
        </w:rPr>
      </w:pPr>
      <w:r w:rsidRPr="00606730">
        <w:rPr>
          <w:rStyle w:val="Strong"/>
          <w:rFonts w:ascii="Arial" w:hAnsi="Arial" w:cs="Arial"/>
        </w:rPr>
        <w:t>Strengths (Internal Factors)</w:t>
      </w:r>
    </w:p>
    <w:p w14:paraId="50D4195A" w14:textId="1DA44803" w:rsidR="00486F1F" w:rsidRPr="00606730" w:rsidRDefault="00486F1F" w:rsidP="008E101F">
      <w:pPr>
        <w:spacing w:line="360" w:lineRule="auto"/>
        <w:rPr>
          <w:rFonts w:ascii="Times New Roman" w:eastAsia="Times New Roman" w:hAnsi="Times New Roman" w:cs="Times New Roman"/>
          <w:sz w:val="24"/>
          <w:szCs w:val="24"/>
          <w:lang w:eastAsia="en-GB"/>
        </w:rPr>
      </w:pPr>
      <w:proofErr w:type="spellStart"/>
      <w:r w:rsidRPr="00606730">
        <w:rPr>
          <w:rFonts w:ascii="Arial" w:eastAsia="Times New Roman" w:hAnsi="Arial" w:cs="Arial"/>
          <w:lang w:eastAsia="en-GB"/>
        </w:rPr>
        <w:t>Airdri</w:t>
      </w:r>
      <w:proofErr w:type="spellEnd"/>
      <w:r w:rsidRPr="00606730">
        <w:rPr>
          <w:rFonts w:ascii="Arial" w:eastAsia="Times New Roman" w:hAnsi="Arial" w:cs="Arial"/>
          <w:lang w:eastAsia="en-GB"/>
        </w:rPr>
        <w:t xml:space="preserve"> is a major air-drying firm that is recognised for its innovative technologies, which include noise-reduction and energy-efficient designs. These innovations offer the company an advantage over many of its competitors. Increased customer loyalty may be attributed to the strong brand reputation that the firm has earned in the industry for quality, dependability, and innovation. Pricing that is competitive and profit margins that are larger are both supported by the efficient production methods that </w:t>
      </w:r>
      <w:proofErr w:type="spellStart"/>
      <w:r w:rsidRPr="00606730">
        <w:rPr>
          <w:rFonts w:ascii="Arial" w:eastAsia="Times New Roman" w:hAnsi="Arial" w:cs="Arial"/>
          <w:lang w:eastAsia="en-GB"/>
        </w:rPr>
        <w:t>Airdri</w:t>
      </w:r>
      <w:proofErr w:type="spellEnd"/>
      <w:r w:rsidRPr="00606730">
        <w:rPr>
          <w:rFonts w:ascii="Arial" w:eastAsia="Times New Roman" w:hAnsi="Arial" w:cs="Arial"/>
          <w:lang w:eastAsia="en-GB"/>
        </w:rPr>
        <w:t xml:space="preserve"> employs. (Walton, 2023)</w:t>
      </w:r>
    </w:p>
    <w:p w14:paraId="1F82D80A" w14:textId="6BA114B5" w:rsidR="00486F1F" w:rsidRPr="00606730" w:rsidRDefault="00486F1F" w:rsidP="00486F1F">
      <w:pPr>
        <w:spacing w:after="0" w:line="360" w:lineRule="auto"/>
        <w:rPr>
          <w:rFonts w:ascii="Arial" w:eastAsia="Times New Roman" w:hAnsi="Arial" w:cs="Arial"/>
          <w:lang w:eastAsia="en-GB"/>
        </w:rPr>
      </w:pPr>
      <w:r w:rsidRPr="00606730">
        <w:rPr>
          <w:rFonts w:ascii="Arial" w:eastAsia="Times New Roman" w:hAnsi="Arial" w:cs="Arial"/>
          <w:lang w:eastAsia="en-GB"/>
        </w:rPr>
        <w:t xml:space="preserve">These processes include cost efficiencies and speedier turnaround times. </w:t>
      </w:r>
      <w:r w:rsidR="008E101F" w:rsidRPr="00606730">
        <w:rPr>
          <w:rFonts w:ascii="Arial" w:eastAsia="Times New Roman" w:hAnsi="Arial" w:cs="Arial"/>
          <w:lang w:eastAsia="en-GB"/>
        </w:rPr>
        <w:t>A</w:t>
      </w:r>
      <w:r w:rsidRPr="00606730">
        <w:rPr>
          <w:rFonts w:ascii="Arial" w:eastAsia="Times New Roman" w:hAnsi="Arial" w:cs="Arial"/>
          <w:lang w:eastAsia="en-GB"/>
        </w:rPr>
        <w:t xml:space="preserve"> strategy that is client-centric, which includes after-sales support, is one of the factors that leads to high levels of customer satisfaction and repeat business. Innovation and operational excellence are driven by the professional personnel of the organisation, which has specialised experience in engineering, product development, and customer service.</w:t>
      </w:r>
    </w:p>
    <w:p w14:paraId="5C057326" w14:textId="77777777" w:rsidR="00486F1F" w:rsidRPr="00606730" w:rsidRDefault="00486F1F" w:rsidP="00486F1F">
      <w:pPr>
        <w:spacing w:after="0" w:line="240" w:lineRule="auto"/>
        <w:rPr>
          <w:rFonts w:ascii="Times New Roman" w:eastAsia="Times New Roman" w:hAnsi="Times New Roman" w:cs="Times New Roman"/>
          <w:sz w:val="24"/>
          <w:szCs w:val="24"/>
          <w:lang w:eastAsia="en-GB"/>
        </w:rPr>
      </w:pPr>
    </w:p>
    <w:p w14:paraId="250526D5" w14:textId="77777777" w:rsidR="007A5F4D" w:rsidRPr="00606730" w:rsidRDefault="007A5F4D" w:rsidP="00986B32">
      <w:pPr>
        <w:rPr>
          <w:rStyle w:val="Strong"/>
          <w:rFonts w:ascii="Arial" w:hAnsi="Arial" w:cs="Arial"/>
        </w:rPr>
      </w:pPr>
      <w:r w:rsidRPr="00606730">
        <w:rPr>
          <w:rStyle w:val="Strong"/>
          <w:rFonts w:ascii="Arial" w:hAnsi="Arial" w:cs="Arial"/>
        </w:rPr>
        <w:t>Weaknesses (Internal Factors)</w:t>
      </w:r>
    </w:p>
    <w:p w14:paraId="537C6D30" w14:textId="77777777" w:rsidR="00486F1F" w:rsidRPr="00606730" w:rsidRDefault="00486F1F" w:rsidP="00486F1F">
      <w:pPr>
        <w:spacing w:after="0" w:line="360" w:lineRule="auto"/>
        <w:rPr>
          <w:rFonts w:ascii="Arial" w:eastAsia="Times New Roman" w:hAnsi="Arial" w:cs="Arial"/>
          <w:lang w:eastAsia="en-GB"/>
        </w:rPr>
      </w:pPr>
      <w:proofErr w:type="spellStart"/>
      <w:r w:rsidRPr="00606730">
        <w:rPr>
          <w:rFonts w:ascii="Arial" w:eastAsia="Times New Roman" w:hAnsi="Arial" w:cs="Arial"/>
          <w:lang w:eastAsia="en-GB"/>
        </w:rPr>
        <w:t>Airdri's</w:t>
      </w:r>
      <w:proofErr w:type="spellEnd"/>
      <w:r w:rsidRPr="00606730">
        <w:rPr>
          <w:rFonts w:ascii="Arial" w:eastAsia="Times New Roman" w:hAnsi="Arial" w:cs="Arial"/>
          <w:lang w:eastAsia="en-GB"/>
        </w:rPr>
        <w:t xml:space="preserve"> global market reach is limited, making it difficult to expand to new markets. The company's reliance on key suppliers for critical components raises risks in case of supply disruptions or pricing changes. The company's product line may be restricted to specific air-drying solutions, limiting its ability to cater to diverse customer needs. </w:t>
      </w:r>
    </w:p>
    <w:p w14:paraId="261815E2" w14:textId="77777777" w:rsidR="00486F1F" w:rsidRPr="00606730" w:rsidRDefault="00486F1F" w:rsidP="00486F1F">
      <w:pPr>
        <w:spacing w:after="0" w:line="360" w:lineRule="auto"/>
        <w:rPr>
          <w:rFonts w:ascii="Arial" w:eastAsia="Times New Roman" w:hAnsi="Arial" w:cs="Arial"/>
          <w:lang w:eastAsia="en-GB"/>
        </w:rPr>
      </w:pPr>
    </w:p>
    <w:p w14:paraId="366166B5" w14:textId="77777777" w:rsidR="00486F1F" w:rsidRPr="00606730" w:rsidRDefault="00486F1F" w:rsidP="00486F1F">
      <w:pPr>
        <w:spacing w:line="360" w:lineRule="auto"/>
        <w:rPr>
          <w:rFonts w:ascii="Times New Roman" w:eastAsia="Times New Roman" w:hAnsi="Times New Roman" w:cs="Times New Roman"/>
          <w:sz w:val="24"/>
          <w:szCs w:val="24"/>
          <w:lang w:eastAsia="en-GB"/>
        </w:rPr>
      </w:pPr>
      <w:r w:rsidRPr="00606730">
        <w:rPr>
          <w:rFonts w:ascii="Arial" w:eastAsia="Times New Roman" w:hAnsi="Arial" w:cs="Arial"/>
          <w:lang w:eastAsia="en-GB"/>
        </w:rPr>
        <w:t xml:space="preserve">High production costs due to high-quality materials and advanced technology could limit </w:t>
      </w:r>
      <w:proofErr w:type="spellStart"/>
      <w:r w:rsidRPr="00606730">
        <w:rPr>
          <w:rFonts w:ascii="Arial" w:eastAsia="Times New Roman" w:hAnsi="Arial" w:cs="Arial"/>
          <w:lang w:eastAsia="en-GB"/>
        </w:rPr>
        <w:t>Airdri's</w:t>
      </w:r>
      <w:proofErr w:type="spellEnd"/>
      <w:r w:rsidRPr="00606730">
        <w:rPr>
          <w:rFonts w:ascii="Arial" w:eastAsia="Times New Roman" w:hAnsi="Arial" w:cs="Arial"/>
          <w:lang w:eastAsia="en-GB"/>
        </w:rPr>
        <w:t xml:space="preserve"> competitiveness in some market segments. Additionally, </w:t>
      </w:r>
      <w:proofErr w:type="spellStart"/>
      <w:r w:rsidRPr="00606730">
        <w:rPr>
          <w:rFonts w:ascii="Arial" w:eastAsia="Times New Roman" w:hAnsi="Arial" w:cs="Arial"/>
          <w:lang w:eastAsia="en-GB"/>
        </w:rPr>
        <w:t>Airdri's</w:t>
      </w:r>
      <w:proofErr w:type="spellEnd"/>
      <w:r w:rsidRPr="00606730">
        <w:rPr>
          <w:rFonts w:ascii="Arial" w:eastAsia="Times New Roman" w:hAnsi="Arial" w:cs="Arial"/>
          <w:lang w:eastAsia="en-GB"/>
        </w:rPr>
        <w:t xml:space="preserve"> slow adoption of digital marketing strategies may miss opportunities to engage with younger, tech-savvy customers and expand its online presence. These factors pose significant risks to </w:t>
      </w:r>
      <w:proofErr w:type="spellStart"/>
      <w:r w:rsidRPr="00606730">
        <w:rPr>
          <w:rFonts w:ascii="Arial" w:eastAsia="Times New Roman" w:hAnsi="Arial" w:cs="Arial"/>
          <w:lang w:eastAsia="en-GB"/>
        </w:rPr>
        <w:t>Airdri's</w:t>
      </w:r>
      <w:proofErr w:type="spellEnd"/>
      <w:r w:rsidRPr="00606730">
        <w:rPr>
          <w:rFonts w:ascii="Arial" w:eastAsia="Times New Roman" w:hAnsi="Arial" w:cs="Arial"/>
          <w:lang w:eastAsia="en-GB"/>
        </w:rPr>
        <w:t xml:space="preserve"> success in the market. (Walton, 2023)</w:t>
      </w:r>
    </w:p>
    <w:p w14:paraId="43059450" w14:textId="51ADFB87" w:rsidR="00486F1F" w:rsidRPr="00606730" w:rsidRDefault="00486F1F" w:rsidP="00486F1F">
      <w:pPr>
        <w:spacing w:after="0" w:line="360" w:lineRule="auto"/>
        <w:rPr>
          <w:rFonts w:ascii="Arial" w:eastAsia="Times New Roman" w:hAnsi="Arial" w:cs="Arial"/>
          <w:lang w:eastAsia="en-GB"/>
        </w:rPr>
      </w:pPr>
    </w:p>
    <w:p w14:paraId="3495D8C8" w14:textId="2BC0211A" w:rsidR="00486F1F" w:rsidRPr="00606730" w:rsidRDefault="00486F1F" w:rsidP="00486F1F">
      <w:pPr>
        <w:rPr>
          <w:rFonts w:ascii="Arial" w:eastAsia="Times New Roman" w:hAnsi="Arial" w:cs="Arial"/>
          <w:lang w:eastAsia="en-GB"/>
        </w:rPr>
      </w:pPr>
      <w:r w:rsidRPr="00606730">
        <w:rPr>
          <w:rFonts w:ascii="Arial" w:eastAsia="Times New Roman" w:hAnsi="Arial" w:cs="Arial"/>
          <w:lang w:eastAsia="en-GB"/>
        </w:rPr>
        <w:br w:type="page"/>
      </w:r>
    </w:p>
    <w:p w14:paraId="4A5F7B74" w14:textId="426B5010" w:rsidR="00986B32" w:rsidRPr="00606730" w:rsidRDefault="007A5F4D" w:rsidP="008E101F">
      <w:pPr>
        <w:rPr>
          <w:rFonts w:ascii="Arial" w:hAnsi="Arial" w:cs="Arial"/>
          <w:b/>
          <w:bCs/>
        </w:rPr>
      </w:pPr>
      <w:r w:rsidRPr="00606730">
        <w:rPr>
          <w:rStyle w:val="Strong"/>
          <w:rFonts w:ascii="Arial" w:hAnsi="Arial" w:cs="Arial"/>
        </w:rPr>
        <w:lastRenderedPageBreak/>
        <w:t>Opportunities (External Factors)</w:t>
      </w:r>
    </w:p>
    <w:p w14:paraId="1642DB66" w14:textId="046F8812" w:rsidR="00986B32" w:rsidRPr="00606730" w:rsidRDefault="00986B32" w:rsidP="00986B32">
      <w:pPr>
        <w:spacing w:after="0" w:line="360" w:lineRule="auto"/>
        <w:rPr>
          <w:rFonts w:ascii="Arial" w:eastAsia="Times New Roman" w:hAnsi="Arial" w:cs="Arial"/>
          <w:lang w:eastAsia="en-GB"/>
        </w:rPr>
      </w:pPr>
      <w:proofErr w:type="spellStart"/>
      <w:r w:rsidRPr="00606730">
        <w:rPr>
          <w:rFonts w:ascii="Arial" w:eastAsia="Times New Roman" w:hAnsi="Arial" w:cs="Arial"/>
          <w:lang w:eastAsia="en-GB"/>
        </w:rPr>
        <w:t>Airdri</w:t>
      </w:r>
      <w:proofErr w:type="spellEnd"/>
      <w:r w:rsidRPr="00606730">
        <w:rPr>
          <w:rFonts w:ascii="Arial" w:eastAsia="Times New Roman" w:hAnsi="Arial" w:cs="Arial"/>
          <w:lang w:eastAsia="en-GB"/>
        </w:rPr>
        <w:t xml:space="preserve"> can capitalize on the growing demand for sustainable products by promoting its energy-efficient air-drying technologies. The company can expand into emerging markets where demand for advanced air-drying solutions is increasing due to urbanization and industrialization. </w:t>
      </w:r>
      <w:proofErr w:type="spellStart"/>
      <w:r w:rsidRPr="00606730">
        <w:rPr>
          <w:rFonts w:ascii="Arial" w:eastAsia="Times New Roman" w:hAnsi="Arial" w:cs="Arial"/>
          <w:lang w:eastAsia="en-GB"/>
        </w:rPr>
        <w:t>Airdri</w:t>
      </w:r>
      <w:proofErr w:type="spellEnd"/>
      <w:r w:rsidRPr="00606730">
        <w:rPr>
          <w:rFonts w:ascii="Arial" w:eastAsia="Times New Roman" w:hAnsi="Arial" w:cs="Arial"/>
          <w:lang w:eastAsia="en-GB"/>
        </w:rPr>
        <w:t xml:space="preserve"> can diversify its product portfolio to cater to new market segments, such as healthcare or food processing, where hygiene is critical. </w:t>
      </w:r>
      <w:r w:rsidR="003D3962" w:rsidRPr="00606730">
        <w:rPr>
          <w:rFonts w:ascii="Arial" w:eastAsia="Times New Roman" w:hAnsi="Arial" w:cs="Arial"/>
          <w:lang w:eastAsia="en-GB"/>
        </w:rPr>
        <w:t>(Walton, 2023)</w:t>
      </w:r>
    </w:p>
    <w:p w14:paraId="5933B74E" w14:textId="77777777" w:rsidR="00986B32" w:rsidRPr="00606730" w:rsidRDefault="00986B32" w:rsidP="00986B32">
      <w:pPr>
        <w:spacing w:after="0" w:line="360" w:lineRule="auto"/>
        <w:rPr>
          <w:rFonts w:ascii="Arial" w:eastAsia="Times New Roman" w:hAnsi="Arial" w:cs="Arial"/>
          <w:sz w:val="16"/>
          <w:szCs w:val="16"/>
          <w:lang w:eastAsia="en-GB"/>
        </w:rPr>
      </w:pPr>
    </w:p>
    <w:p w14:paraId="6979CABA" w14:textId="03FF9E6A" w:rsidR="00986B32" w:rsidRPr="00606730" w:rsidRDefault="00986B32" w:rsidP="00986B32">
      <w:pPr>
        <w:spacing w:after="0" w:line="360" w:lineRule="auto"/>
        <w:rPr>
          <w:rFonts w:ascii="Arial" w:eastAsia="Times New Roman" w:hAnsi="Arial" w:cs="Arial"/>
          <w:lang w:eastAsia="en-GB"/>
        </w:rPr>
      </w:pPr>
      <w:r w:rsidRPr="00606730">
        <w:rPr>
          <w:rFonts w:ascii="Arial" w:eastAsia="Times New Roman" w:hAnsi="Arial" w:cs="Arial"/>
          <w:lang w:eastAsia="en-GB"/>
        </w:rPr>
        <w:t>Strategic partnerships with complementary companies or strong distribution networks can help expand market reach and improve supply chain efficiency. Adopting digital technologies, such as e-commerce platforms and digital marketing, can enhance market reach, customer engagement, and brand awareness.</w:t>
      </w:r>
      <w:r w:rsidR="003D3962">
        <w:rPr>
          <w:rFonts w:ascii="Arial" w:eastAsia="Times New Roman" w:hAnsi="Arial" w:cs="Arial"/>
          <w:lang w:eastAsia="en-GB"/>
        </w:rPr>
        <w:t xml:space="preserve"> </w:t>
      </w:r>
      <w:r w:rsidR="003D3962" w:rsidRPr="00606730">
        <w:rPr>
          <w:rFonts w:ascii="Arial" w:eastAsia="Times New Roman" w:hAnsi="Arial" w:cs="Arial"/>
          <w:lang w:eastAsia="en-GB"/>
        </w:rPr>
        <w:t>(Walton, 2023)</w:t>
      </w:r>
    </w:p>
    <w:p w14:paraId="2F16BCBE" w14:textId="77777777" w:rsidR="00986B32" w:rsidRPr="00606730" w:rsidRDefault="00986B32" w:rsidP="00986B32">
      <w:pPr>
        <w:spacing w:after="0" w:line="240" w:lineRule="auto"/>
        <w:rPr>
          <w:rFonts w:ascii="Arial" w:eastAsia="Times New Roman" w:hAnsi="Arial" w:cs="Arial"/>
          <w:sz w:val="16"/>
          <w:szCs w:val="16"/>
          <w:lang w:eastAsia="en-GB"/>
        </w:rPr>
      </w:pPr>
    </w:p>
    <w:p w14:paraId="0953F3D0" w14:textId="75251E82" w:rsidR="00986B32" w:rsidRPr="00606730" w:rsidRDefault="007A5F4D" w:rsidP="00986B32">
      <w:pPr>
        <w:rPr>
          <w:rFonts w:ascii="Arial" w:hAnsi="Arial" w:cs="Arial"/>
          <w:b/>
          <w:bCs/>
        </w:rPr>
      </w:pPr>
      <w:r w:rsidRPr="00606730">
        <w:rPr>
          <w:rStyle w:val="Strong"/>
          <w:rFonts w:ascii="Arial" w:hAnsi="Arial" w:cs="Arial"/>
        </w:rPr>
        <w:t>Threats (External Factors)</w:t>
      </w:r>
    </w:p>
    <w:p w14:paraId="380C922F" w14:textId="006CF1B9" w:rsidR="00986B32" w:rsidRPr="00606730" w:rsidRDefault="00986B32" w:rsidP="00986B32">
      <w:pPr>
        <w:spacing w:line="360" w:lineRule="auto"/>
        <w:rPr>
          <w:rFonts w:ascii="Arial" w:hAnsi="Arial" w:cs="Arial"/>
          <w:lang w:eastAsia="en-GB"/>
        </w:rPr>
      </w:pPr>
      <w:proofErr w:type="spellStart"/>
      <w:r w:rsidRPr="00606730">
        <w:rPr>
          <w:rFonts w:ascii="Arial" w:hAnsi="Arial" w:cs="Arial"/>
          <w:lang w:eastAsia="en-GB"/>
        </w:rPr>
        <w:t>Airdri</w:t>
      </w:r>
      <w:proofErr w:type="spellEnd"/>
      <w:r w:rsidRPr="00606730">
        <w:rPr>
          <w:rFonts w:ascii="Arial" w:hAnsi="Arial" w:cs="Arial"/>
          <w:lang w:eastAsia="en-GB"/>
        </w:rPr>
        <w:t xml:space="preserve"> faces several challenges in the air-drying industry, including intense competition, economic uncertainty, technological advancements, regulatory changes, and supply chain disruptions. The intense competition could lead to price wars and reduced profit margins, while economic downturns could negatively impact consumer spending and business investments. </w:t>
      </w:r>
      <w:r w:rsidR="003D3962" w:rsidRPr="00606730">
        <w:rPr>
          <w:rFonts w:ascii="Arial" w:eastAsia="Times New Roman" w:hAnsi="Arial" w:cs="Arial"/>
          <w:lang w:eastAsia="en-GB"/>
        </w:rPr>
        <w:t>(Walton, 2023)</w:t>
      </w:r>
    </w:p>
    <w:p w14:paraId="7C4D0340" w14:textId="4F7E36E3" w:rsidR="00986B32" w:rsidRPr="00606730" w:rsidRDefault="00986B32" w:rsidP="00986B32">
      <w:pPr>
        <w:spacing w:line="360" w:lineRule="auto"/>
        <w:rPr>
          <w:rFonts w:ascii="Arial" w:hAnsi="Arial" w:cs="Arial"/>
          <w:lang w:eastAsia="en-GB"/>
        </w:rPr>
      </w:pPr>
      <w:r w:rsidRPr="00606730">
        <w:rPr>
          <w:rFonts w:ascii="Arial" w:hAnsi="Arial" w:cs="Arial"/>
          <w:lang w:eastAsia="en-GB"/>
        </w:rPr>
        <w:t xml:space="preserve">Rapid technological advancements could render </w:t>
      </w:r>
      <w:proofErr w:type="spellStart"/>
      <w:r w:rsidRPr="00606730">
        <w:rPr>
          <w:rFonts w:ascii="Arial" w:hAnsi="Arial" w:cs="Arial"/>
          <w:lang w:eastAsia="en-GB"/>
        </w:rPr>
        <w:t>Airdri's</w:t>
      </w:r>
      <w:proofErr w:type="spellEnd"/>
      <w:r w:rsidRPr="00606730">
        <w:rPr>
          <w:rFonts w:ascii="Arial" w:hAnsi="Arial" w:cs="Arial"/>
          <w:lang w:eastAsia="en-GB"/>
        </w:rPr>
        <w:t xml:space="preserve"> current technologies obsolete, while regulatory changes could require product modifications, potentially increasing costs and reducing profitability. Global supply chain disruptions, such as geopolitical tensions or natural disasters, could also impact </w:t>
      </w:r>
      <w:proofErr w:type="spellStart"/>
      <w:r w:rsidRPr="00606730">
        <w:rPr>
          <w:rFonts w:ascii="Arial" w:hAnsi="Arial" w:cs="Arial"/>
          <w:lang w:eastAsia="en-GB"/>
        </w:rPr>
        <w:t>Airdri's</w:t>
      </w:r>
      <w:proofErr w:type="spellEnd"/>
      <w:r w:rsidRPr="00606730">
        <w:rPr>
          <w:rFonts w:ascii="Arial" w:hAnsi="Arial" w:cs="Arial"/>
          <w:lang w:eastAsia="en-GB"/>
        </w:rPr>
        <w:t xml:space="preserve"> ability to source materials and components, affecting production timelines and costs.</w:t>
      </w:r>
    </w:p>
    <w:p w14:paraId="6BF15726" w14:textId="2D597A8E" w:rsidR="001C08C4" w:rsidRPr="00606730" w:rsidRDefault="00002793" w:rsidP="001C08C4">
      <w:pPr>
        <w:rPr>
          <w:rFonts w:ascii="Arial" w:hAnsi="Arial" w:cs="Arial"/>
          <w:lang w:eastAsia="en-GB"/>
        </w:rPr>
      </w:pPr>
      <w:r w:rsidRPr="00606730">
        <w:rPr>
          <w:rFonts w:ascii="Arial" w:hAnsi="Arial" w:cs="Arial"/>
          <w:lang w:eastAsia="en-GB"/>
        </w:rPr>
        <w:br w:type="page"/>
      </w:r>
    </w:p>
    <w:p w14:paraId="173F1062" w14:textId="77777777" w:rsidR="00A9495C" w:rsidRDefault="00222BFF" w:rsidP="00606730">
      <w:pPr>
        <w:pStyle w:val="Heading1"/>
        <w:rPr>
          <w:rFonts w:ascii="Arial" w:eastAsia="Times New Roman" w:hAnsi="Arial" w:cs="Arial"/>
          <w:b/>
          <w:bCs/>
          <w:color w:val="auto"/>
          <w:sz w:val="24"/>
          <w:szCs w:val="24"/>
          <w:lang w:eastAsia="en-GB"/>
        </w:rPr>
      </w:pPr>
      <w:bookmarkStart w:id="9" w:name="_Toc175602342"/>
      <w:r w:rsidRPr="00606730">
        <w:rPr>
          <w:rFonts w:ascii="Arial" w:eastAsia="Times New Roman" w:hAnsi="Arial" w:cs="Arial"/>
          <w:b/>
          <w:bCs/>
          <w:color w:val="auto"/>
          <w:sz w:val="24"/>
          <w:szCs w:val="24"/>
          <w:lang w:eastAsia="en-GB"/>
        </w:rPr>
        <w:lastRenderedPageBreak/>
        <w:t>Porter’s Generic Strategies</w:t>
      </w:r>
      <w:bookmarkEnd w:id="9"/>
    </w:p>
    <w:p w14:paraId="241712D8" w14:textId="77777777" w:rsidR="00606730" w:rsidRPr="00606730" w:rsidRDefault="00606730" w:rsidP="00615E8C">
      <w:pPr>
        <w:spacing w:line="360" w:lineRule="auto"/>
        <w:rPr>
          <w:sz w:val="2"/>
          <w:szCs w:val="2"/>
          <w:lang w:eastAsia="en-GB"/>
        </w:rPr>
      </w:pPr>
    </w:p>
    <w:p w14:paraId="01C3A1A2" w14:textId="170E8BD4" w:rsidR="00A9495C" w:rsidRPr="00606730" w:rsidRDefault="003C5754" w:rsidP="00615E8C">
      <w:pPr>
        <w:spacing w:line="360" w:lineRule="auto"/>
        <w:rPr>
          <w:rFonts w:ascii="Arial" w:eastAsia="Times New Roman" w:hAnsi="Arial" w:cs="Arial"/>
          <w:lang w:eastAsia="en-GB"/>
        </w:rPr>
      </w:pPr>
      <w:proofErr w:type="spellStart"/>
      <w:r w:rsidRPr="00606730">
        <w:rPr>
          <w:rFonts w:ascii="Arial" w:eastAsia="Times New Roman" w:hAnsi="Arial" w:cs="Arial"/>
          <w:lang w:eastAsia="en-GB"/>
        </w:rPr>
        <w:t>Airdri</w:t>
      </w:r>
      <w:proofErr w:type="spellEnd"/>
      <w:r w:rsidRPr="00606730">
        <w:rPr>
          <w:rFonts w:ascii="Arial" w:eastAsia="Times New Roman" w:hAnsi="Arial" w:cs="Arial"/>
          <w:lang w:eastAsia="en-GB"/>
        </w:rPr>
        <w:t xml:space="preserve"> can apply three strategies to achieve a competitive advantage in the air-drying industry: Cost Leadership, Differentiation, and Focus. Cost Leadership involves becoming the lowest-cost producer in the industry, offering products at a lower price while maintaining acceptable quality.</w:t>
      </w:r>
      <w:r w:rsidR="0050165E" w:rsidRPr="00606730">
        <w:rPr>
          <w:rFonts w:ascii="Arial" w:eastAsia="Times New Roman" w:hAnsi="Arial" w:cs="Arial"/>
          <w:lang w:eastAsia="en-GB"/>
        </w:rPr>
        <w:t xml:space="preserve"> </w:t>
      </w:r>
      <w:r w:rsidRPr="00606730">
        <w:rPr>
          <w:rFonts w:ascii="Arial" w:eastAsia="Times New Roman" w:hAnsi="Arial" w:cs="Arial"/>
          <w:lang w:eastAsia="en-GB"/>
        </w:rPr>
        <w:t xml:space="preserve">To apply this strategy, </w:t>
      </w:r>
      <w:proofErr w:type="spellStart"/>
      <w:r w:rsidRPr="00606730">
        <w:rPr>
          <w:rFonts w:ascii="Arial" w:eastAsia="Times New Roman" w:hAnsi="Arial" w:cs="Arial"/>
          <w:lang w:eastAsia="en-GB"/>
        </w:rPr>
        <w:t>Airdri</w:t>
      </w:r>
      <w:proofErr w:type="spellEnd"/>
      <w:r w:rsidRPr="00606730">
        <w:rPr>
          <w:rFonts w:ascii="Arial" w:eastAsia="Times New Roman" w:hAnsi="Arial" w:cs="Arial"/>
          <w:lang w:eastAsia="en-GB"/>
        </w:rPr>
        <w:t xml:space="preserve"> could focus on economies of scale, cost reduction, efficient supply chain management, and technology utilization.</w:t>
      </w:r>
      <w:r w:rsidR="00615E8C" w:rsidRPr="00606730">
        <w:rPr>
          <w:rFonts w:ascii="Arial" w:eastAsia="Times New Roman" w:hAnsi="Arial" w:cs="Arial"/>
          <w:lang w:eastAsia="en-GB"/>
        </w:rPr>
        <w:t xml:space="preserve"> (de Bruin, 2021)</w:t>
      </w:r>
    </w:p>
    <w:p w14:paraId="139FE625" w14:textId="491C65A5" w:rsidR="0050165E" w:rsidRPr="00606730" w:rsidRDefault="003C5754" w:rsidP="00615E8C">
      <w:pPr>
        <w:spacing w:line="360" w:lineRule="auto"/>
        <w:rPr>
          <w:rFonts w:ascii="Times New Roman" w:eastAsia="Times New Roman" w:hAnsi="Times New Roman" w:cs="Times New Roman"/>
          <w:sz w:val="24"/>
          <w:szCs w:val="24"/>
          <w:lang w:eastAsia="en-GB"/>
        </w:rPr>
      </w:pPr>
      <w:r w:rsidRPr="00606730">
        <w:rPr>
          <w:rFonts w:ascii="Arial" w:eastAsia="Times New Roman" w:hAnsi="Arial" w:cs="Arial"/>
          <w:lang w:eastAsia="en-GB"/>
        </w:rPr>
        <w:t xml:space="preserve">Potential risks include compromising product quality and engaging in price wars with competitors. Balance cost reductions with maintaining healthy margins. Differentiation involves making a company's products or services unique and attractive to consumers, creating products perceived as superior due to their quality, features, branding, or customer service. </w:t>
      </w:r>
      <w:proofErr w:type="spellStart"/>
      <w:r w:rsidRPr="00606730">
        <w:rPr>
          <w:rFonts w:ascii="Arial" w:eastAsia="Times New Roman" w:hAnsi="Arial" w:cs="Arial"/>
          <w:lang w:eastAsia="en-GB"/>
        </w:rPr>
        <w:t>Airdri</w:t>
      </w:r>
      <w:proofErr w:type="spellEnd"/>
      <w:r w:rsidRPr="00606730">
        <w:rPr>
          <w:rFonts w:ascii="Arial" w:eastAsia="Times New Roman" w:hAnsi="Arial" w:cs="Arial"/>
          <w:lang w:eastAsia="en-GB"/>
        </w:rPr>
        <w:t xml:space="preserve"> could apply this strategy by investing in R&amp;D, building a strong brand reputation, and offering superior customer service.</w:t>
      </w:r>
      <w:r w:rsidR="0050165E" w:rsidRPr="00606730">
        <w:rPr>
          <w:rFonts w:ascii="Arial" w:eastAsia="Times New Roman" w:hAnsi="Arial" w:cs="Arial"/>
          <w:lang w:eastAsia="en-GB"/>
        </w:rPr>
        <w:t xml:space="preserve"> </w:t>
      </w:r>
      <w:r w:rsidRPr="00606730">
        <w:rPr>
          <w:rFonts w:ascii="Arial" w:eastAsia="Times New Roman" w:hAnsi="Arial" w:cs="Arial"/>
          <w:lang w:eastAsia="en-GB"/>
        </w:rPr>
        <w:t xml:space="preserve">Focus strategy involves targeting a specific niche market or customer segment. This can be subdivided into Cost Focus and Differentiation Focus. </w:t>
      </w:r>
    </w:p>
    <w:p w14:paraId="16A34736" w14:textId="77777777" w:rsidR="00615E8C" w:rsidRPr="00606730" w:rsidRDefault="003C5754" w:rsidP="00615E8C">
      <w:pPr>
        <w:spacing w:line="360" w:lineRule="auto"/>
        <w:rPr>
          <w:rFonts w:ascii="Times New Roman" w:eastAsia="Times New Roman" w:hAnsi="Times New Roman" w:cs="Times New Roman"/>
          <w:sz w:val="24"/>
          <w:szCs w:val="24"/>
          <w:lang w:eastAsia="en-GB"/>
        </w:rPr>
      </w:pPr>
      <w:r w:rsidRPr="00606730">
        <w:rPr>
          <w:rFonts w:ascii="Arial" w:eastAsia="Times New Roman" w:hAnsi="Arial" w:cs="Arial"/>
          <w:lang w:eastAsia="en-GB"/>
        </w:rPr>
        <w:t>Cost Focus involves targeting specific customer segments within the air-drying market, such as small businesses, schools, or healthcare facilities, and developing cost-effective solutions tailored to these customers. Specialized product lines cater specifically to the needs of a targeted segment at a lower cost, such as basic, no-frills models for budget-conscious buyers.</w:t>
      </w:r>
      <w:r w:rsidR="0050165E" w:rsidRPr="00606730">
        <w:rPr>
          <w:rFonts w:ascii="Arial" w:eastAsia="Times New Roman" w:hAnsi="Arial" w:cs="Arial"/>
          <w:lang w:eastAsia="en-GB"/>
        </w:rPr>
        <w:t xml:space="preserve"> </w:t>
      </w:r>
      <w:r w:rsidR="00615E8C" w:rsidRPr="00606730">
        <w:rPr>
          <w:rFonts w:ascii="Arial" w:eastAsia="Times New Roman" w:hAnsi="Arial" w:cs="Arial"/>
          <w:lang w:eastAsia="en-GB"/>
        </w:rPr>
        <w:t>(de Bruin, 2021)</w:t>
      </w:r>
    </w:p>
    <w:p w14:paraId="1F61D737" w14:textId="77777777" w:rsidR="00615E8C" w:rsidRPr="00606730" w:rsidRDefault="003C5754" w:rsidP="0050165E">
      <w:pPr>
        <w:spacing w:before="100" w:beforeAutospacing="1" w:after="100" w:afterAutospacing="1" w:line="360" w:lineRule="auto"/>
        <w:rPr>
          <w:rFonts w:ascii="Arial" w:eastAsia="Times New Roman" w:hAnsi="Arial" w:cs="Arial"/>
          <w:lang w:eastAsia="en-GB"/>
        </w:rPr>
      </w:pPr>
      <w:r w:rsidRPr="00606730">
        <w:rPr>
          <w:rFonts w:ascii="Arial" w:eastAsia="Times New Roman" w:hAnsi="Arial" w:cs="Arial"/>
          <w:lang w:eastAsia="en-GB"/>
        </w:rPr>
        <w:t>Potential risks include limited market size, competitive pressure, and changing customer preferences. Differentiation Focus involves offering differentiated products to a specific market segment, designing products with highly valued features for specific customer segments, and developing tailored marketing and branding campaigns.</w:t>
      </w:r>
      <w:r w:rsidRPr="00606730">
        <w:rPr>
          <w:rFonts w:ascii="Arial" w:eastAsia="Times New Roman" w:hAnsi="Arial" w:cs="Arial"/>
          <w:lang w:eastAsia="en-GB"/>
        </w:rPr>
        <w:br/>
        <w:t xml:space="preserve">However, high costs of customization and changing customer preferences may limit the appeal of specialized products. </w:t>
      </w:r>
      <w:proofErr w:type="spellStart"/>
      <w:r w:rsidRPr="00606730">
        <w:rPr>
          <w:rFonts w:ascii="Arial" w:eastAsia="Times New Roman" w:hAnsi="Arial" w:cs="Arial"/>
          <w:lang w:eastAsia="en-GB"/>
        </w:rPr>
        <w:t>Airdri</w:t>
      </w:r>
      <w:proofErr w:type="spellEnd"/>
      <w:r w:rsidRPr="00606730">
        <w:rPr>
          <w:rFonts w:ascii="Arial" w:eastAsia="Times New Roman" w:hAnsi="Arial" w:cs="Arial"/>
          <w:lang w:eastAsia="en-GB"/>
        </w:rPr>
        <w:t xml:space="preserve"> must carefully balance cost reductions with maintaining healthy margins to maintain its competitive edge.</w:t>
      </w:r>
    </w:p>
    <w:p w14:paraId="2F3068FA" w14:textId="078A0E7C" w:rsidR="003C5754" w:rsidRPr="00606730" w:rsidRDefault="003C5754" w:rsidP="0050165E">
      <w:pPr>
        <w:spacing w:before="100" w:beforeAutospacing="1" w:after="100" w:afterAutospacing="1" w:line="360" w:lineRule="auto"/>
        <w:rPr>
          <w:rFonts w:ascii="Arial" w:eastAsia="Times New Roman" w:hAnsi="Arial" w:cs="Arial"/>
          <w:lang w:eastAsia="en-GB"/>
        </w:rPr>
      </w:pPr>
      <w:r w:rsidRPr="00606730">
        <w:rPr>
          <w:rFonts w:ascii="Arial" w:eastAsia="Times New Roman" w:hAnsi="Arial" w:cs="Arial"/>
          <w:lang w:eastAsia="en-GB"/>
        </w:rPr>
        <w:t xml:space="preserve">In conclusion, </w:t>
      </w:r>
      <w:proofErr w:type="spellStart"/>
      <w:r w:rsidRPr="00606730">
        <w:rPr>
          <w:rFonts w:ascii="Arial" w:eastAsia="Times New Roman" w:hAnsi="Arial" w:cs="Arial"/>
          <w:lang w:eastAsia="en-GB"/>
        </w:rPr>
        <w:t>Airdri</w:t>
      </w:r>
      <w:proofErr w:type="spellEnd"/>
      <w:r w:rsidRPr="00606730">
        <w:rPr>
          <w:rFonts w:ascii="Arial" w:eastAsia="Times New Roman" w:hAnsi="Arial" w:cs="Arial"/>
          <w:lang w:eastAsia="en-GB"/>
        </w:rPr>
        <w:t xml:space="preserve"> can apply various strategies to achieve its competitive advantage in the air-drying industry. By focusing on cost leadership, differentiation, and focus, </w:t>
      </w:r>
      <w:proofErr w:type="spellStart"/>
      <w:r w:rsidRPr="00606730">
        <w:rPr>
          <w:rFonts w:ascii="Arial" w:eastAsia="Times New Roman" w:hAnsi="Arial" w:cs="Arial"/>
          <w:lang w:eastAsia="en-GB"/>
        </w:rPr>
        <w:t>Airdri</w:t>
      </w:r>
      <w:proofErr w:type="spellEnd"/>
      <w:r w:rsidRPr="00606730">
        <w:rPr>
          <w:rFonts w:ascii="Arial" w:eastAsia="Times New Roman" w:hAnsi="Arial" w:cs="Arial"/>
          <w:lang w:eastAsia="en-GB"/>
        </w:rPr>
        <w:t xml:space="preserve"> can create a competitive advantage and maintain its position as a leading manufacturer in the industry.</w:t>
      </w:r>
      <w:r w:rsidR="0050165E" w:rsidRPr="00606730">
        <w:rPr>
          <w:rFonts w:ascii="Arial" w:eastAsia="Times New Roman" w:hAnsi="Arial" w:cs="Arial"/>
          <w:lang w:eastAsia="en-GB"/>
        </w:rPr>
        <w:t xml:space="preserve"> (Mind Tools Content Team, 2024)</w:t>
      </w:r>
    </w:p>
    <w:p w14:paraId="16A9D87C" w14:textId="1E1DED4A" w:rsidR="00222BFF" w:rsidRPr="00606730" w:rsidRDefault="003C5754" w:rsidP="003C5754">
      <w:pPr>
        <w:rPr>
          <w:rFonts w:ascii="Arial" w:eastAsia="Times New Roman" w:hAnsi="Arial" w:cs="Arial"/>
          <w:lang w:eastAsia="en-GB"/>
        </w:rPr>
      </w:pPr>
      <w:r w:rsidRPr="00606730">
        <w:rPr>
          <w:rFonts w:ascii="Arial" w:eastAsia="Times New Roman" w:hAnsi="Arial" w:cs="Arial"/>
          <w:lang w:eastAsia="en-GB"/>
        </w:rPr>
        <w:br w:type="page"/>
      </w:r>
    </w:p>
    <w:p w14:paraId="5686B390" w14:textId="2F00902D" w:rsidR="00D44EAC" w:rsidRDefault="00222BFF" w:rsidP="00D44EAC">
      <w:pPr>
        <w:pStyle w:val="Heading1"/>
        <w:rPr>
          <w:rFonts w:ascii="Arial" w:eastAsia="Times New Roman" w:hAnsi="Arial" w:cs="Arial"/>
          <w:b/>
          <w:bCs/>
          <w:color w:val="auto"/>
          <w:sz w:val="24"/>
          <w:szCs w:val="24"/>
          <w:lang w:eastAsia="en-GB"/>
        </w:rPr>
      </w:pPr>
      <w:bookmarkStart w:id="10" w:name="_Toc175602343"/>
      <w:r w:rsidRPr="00D44EAC">
        <w:rPr>
          <w:rFonts w:ascii="Arial" w:eastAsia="Times New Roman" w:hAnsi="Arial" w:cs="Arial"/>
          <w:b/>
          <w:bCs/>
          <w:color w:val="auto"/>
          <w:sz w:val="24"/>
          <w:szCs w:val="24"/>
          <w:lang w:eastAsia="en-GB"/>
        </w:rPr>
        <w:lastRenderedPageBreak/>
        <w:t>Ansoff Matrix</w:t>
      </w:r>
      <w:bookmarkEnd w:id="10"/>
    </w:p>
    <w:p w14:paraId="16DA60C8" w14:textId="77777777" w:rsidR="00D44EAC" w:rsidRPr="00D44EAC" w:rsidRDefault="00D44EAC" w:rsidP="00D44EAC">
      <w:pPr>
        <w:rPr>
          <w:sz w:val="4"/>
          <w:szCs w:val="4"/>
          <w:lang w:eastAsia="en-GB"/>
        </w:rPr>
      </w:pPr>
    </w:p>
    <w:p w14:paraId="1CB44064" w14:textId="77777777" w:rsidR="00D44EAC" w:rsidRDefault="00D44EAC" w:rsidP="00D44EAC">
      <w:pPr>
        <w:spacing w:after="0" w:line="360" w:lineRule="auto"/>
        <w:rPr>
          <w:rFonts w:ascii="Arial" w:eastAsia="Times New Roman" w:hAnsi="Arial" w:cs="Arial"/>
          <w:lang w:eastAsia="en-GB"/>
        </w:rPr>
      </w:pPr>
      <w:r w:rsidRPr="00D44EAC">
        <w:rPr>
          <w:rFonts w:ascii="Arial" w:eastAsia="Times New Roman" w:hAnsi="Arial" w:cs="Arial"/>
          <w:lang w:eastAsia="en-GB"/>
        </w:rPr>
        <w:t xml:space="preserve">Ansoff's product/market growth matrix suggests that a company's expansion depends on strategic marketing of new or pre-existing products in new or established markets. The matrix generates recommended growth plans, including market penetration, strategic market expansion, product development, product development, and diversification. </w:t>
      </w:r>
    </w:p>
    <w:p w14:paraId="712AB344" w14:textId="77777777" w:rsidR="00D44EAC" w:rsidRPr="003C7834" w:rsidRDefault="00D44EAC" w:rsidP="00D44EAC">
      <w:pPr>
        <w:spacing w:after="0" w:line="360" w:lineRule="auto"/>
        <w:rPr>
          <w:rFonts w:ascii="Arial" w:eastAsia="Times New Roman" w:hAnsi="Arial" w:cs="Arial"/>
          <w:sz w:val="14"/>
          <w:szCs w:val="14"/>
          <w:lang w:eastAsia="en-GB"/>
        </w:rPr>
      </w:pPr>
    </w:p>
    <w:p w14:paraId="4A09A004" w14:textId="6E4CA4AC" w:rsidR="006A2F17" w:rsidRPr="006A2F17" w:rsidRDefault="00D44EAC" w:rsidP="006A2F17">
      <w:pPr>
        <w:spacing w:line="360" w:lineRule="auto"/>
        <w:rPr>
          <w:rFonts w:ascii="Times New Roman" w:eastAsia="Times New Roman" w:hAnsi="Times New Roman" w:cs="Times New Roman"/>
          <w:sz w:val="24"/>
          <w:szCs w:val="24"/>
          <w:lang w:eastAsia="en-GB"/>
        </w:rPr>
      </w:pPr>
      <w:r w:rsidRPr="00D44EAC">
        <w:rPr>
          <w:rFonts w:ascii="Arial" w:eastAsia="Times New Roman" w:hAnsi="Arial" w:cs="Arial"/>
          <w:lang w:eastAsia="en-GB"/>
        </w:rPr>
        <w:t xml:space="preserve">Market penetration focuses on maintaining the status quo by prioritizing markets and products with extensive knowledge. Market development involves expanding sales into untapped areas, such as exploring new geographical markets, modifying product size or packaging, and establishing new distribution channels. </w:t>
      </w:r>
      <w:r w:rsidR="006A2F17" w:rsidRPr="006A2F17">
        <w:rPr>
          <w:rFonts w:ascii="Arial" w:eastAsia="Times New Roman" w:hAnsi="Arial" w:cs="Arial"/>
          <w:lang w:eastAsia="en-GB"/>
        </w:rPr>
        <w:t>(tutor2u, 2021)</w:t>
      </w:r>
    </w:p>
    <w:p w14:paraId="357829E6" w14:textId="0D5657EB" w:rsidR="00D44EAC" w:rsidRPr="006A2F17" w:rsidRDefault="00D44EAC" w:rsidP="006A2F17">
      <w:pPr>
        <w:spacing w:line="360" w:lineRule="auto"/>
        <w:rPr>
          <w:rFonts w:ascii="Times New Roman" w:eastAsia="Times New Roman" w:hAnsi="Times New Roman" w:cs="Times New Roman"/>
          <w:sz w:val="24"/>
          <w:szCs w:val="24"/>
          <w:lang w:eastAsia="en-GB"/>
        </w:rPr>
      </w:pPr>
      <w:r w:rsidRPr="00D44EAC">
        <w:rPr>
          <w:rFonts w:ascii="Arial" w:eastAsia="Times New Roman" w:hAnsi="Arial" w:cs="Arial"/>
          <w:lang w:eastAsia="en-GB"/>
        </w:rPr>
        <w:t xml:space="preserve">Product development involves launching new products into existing markets, prioritizing scientific and technological advancements, analysing client requirements, and gaining a first-mover advantage. Diversification involves introducing new products into previously untapped areas, but it has inherent risks. </w:t>
      </w:r>
      <w:r w:rsidR="006A2F17" w:rsidRPr="006A2F17">
        <w:rPr>
          <w:rFonts w:ascii="Arial" w:eastAsia="Times New Roman" w:hAnsi="Arial" w:cs="Arial"/>
          <w:lang w:eastAsia="en-GB"/>
        </w:rPr>
        <w:t>(tutor2u, 2021)</w:t>
      </w:r>
    </w:p>
    <w:p w14:paraId="60A78213" w14:textId="4477888B" w:rsidR="00D44EAC" w:rsidRPr="006A2F17" w:rsidRDefault="00D44EAC" w:rsidP="006A2F17">
      <w:pPr>
        <w:spacing w:line="360" w:lineRule="auto"/>
        <w:rPr>
          <w:rFonts w:ascii="Times New Roman" w:eastAsia="Times New Roman" w:hAnsi="Times New Roman" w:cs="Times New Roman"/>
          <w:sz w:val="24"/>
          <w:szCs w:val="24"/>
          <w:lang w:eastAsia="en-GB"/>
        </w:rPr>
      </w:pPr>
      <w:r w:rsidRPr="00D44EAC">
        <w:rPr>
          <w:rFonts w:ascii="Arial" w:eastAsia="Times New Roman" w:hAnsi="Arial" w:cs="Arial"/>
          <w:lang w:eastAsia="en-GB"/>
        </w:rPr>
        <w:t>To embrace a diversification strategy, companies must understand the anticipated benefits and evaluate associated risks. Ultimately, achieving an optimal balance between risk and return can provide significant benefits.</w:t>
      </w:r>
      <w:r w:rsidR="006A2F17" w:rsidRPr="006A2F17">
        <w:rPr>
          <w:rFonts w:ascii="Arial" w:hAnsi="Arial" w:cs="Arial"/>
        </w:rPr>
        <w:t xml:space="preserve"> </w:t>
      </w:r>
      <w:r w:rsidR="006A2F17" w:rsidRPr="006A2F17">
        <w:rPr>
          <w:rFonts w:ascii="Arial" w:eastAsia="Times New Roman" w:hAnsi="Arial" w:cs="Arial"/>
          <w:lang w:eastAsia="en-GB"/>
        </w:rPr>
        <w:t>(tutor2u, 2021)</w:t>
      </w:r>
    </w:p>
    <w:p w14:paraId="2203A326" w14:textId="19328CBA" w:rsidR="00D44EAC" w:rsidRDefault="00222BFF" w:rsidP="00D44EAC">
      <w:pPr>
        <w:spacing w:line="360" w:lineRule="auto"/>
        <w:rPr>
          <w:rFonts w:ascii="Arial" w:eastAsia="Times New Roman" w:hAnsi="Arial" w:cs="Arial"/>
          <w:lang w:eastAsia="en-GB"/>
        </w:rPr>
      </w:pPr>
      <w:r w:rsidRPr="00D44EAC">
        <w:rPr>
          <w:rFonts w:ascii="Arial" w:eastAsia="Times New Roman" w:hAnsi="Arial" w:cs="Arial"/>
          <w:b/>
          <w:bCs/>
          <w:lang w:eastAsia="en-GB"/>
        </w:rPr>
        <w:t>Market Penetration</w:t>
      </w:r>
      <w:r w:rsidRPr="00D44EAC">
        <w:rPr>
          <w:rFonts w:ascii="Arial" w:eastAsia="Times New Roman" w:hAnsi="Arial" w:cs="Arial"/>
          <w:lang w:eastAsia="en-GB"/>
        </w:rPr>
        <w:t xml:space="preserve">: </w:t>
      </w:r>
      <w:r w:rsidR="00D44EAC" w:rsidRPr="00D44EAC">
        <w:rPr>
          <w:rFonts w:ascii="Arial" w:eastAsia="Times New Roman" w:hAnsi="Arial" w:cs="Arial"/>
          <w:lang w:eastAsia="en-GB"/>
        </w:rPr>
        <w:t xml:space="preserve">The objective is to enhance market share in current markets by implementing assertive marketing and sales operations. To maximise its market share, </w:t>
      </w:r>
      <w:proofErr w:type="spellStart"/>
      <w:r w:rsidR="00D44EAC" w:rsidRPr="00D44EAC">
        <w:rPr>
          <w:rFonts w:ascii="Arial" w:eastAsia="Times New Roman" w:hAnsi="Arial" w:cs="Arial"/>
          <w:lang w:eastAsia="en-GB"/>
        </w:rPr>
        <w:t>Airdri</w:t>
      </w:r>
      <w:proofErr w:type="spellEnd"/>
      <w:r w:rsidR="00D44EAC" w:rsidRPr="00D44EAC">
        <w:rPr>
          <w:rFonts w:ascii="Arial" w:eastAsia="Times New Roman" w:hAnsi="Arial" w:cs="Arial"/>
          <w:lang w:eastAsia="en-GB"/>
        </w:rPr>
        <w:t xml:space="preserve"> should prioritise bolstering its partnerships with distributors and improving its brand exposure in important regions.</w:t>
      </w:r>
      <w:r w:rsidR="006A2F17" w:rsidRPr="006A2F17">
        <w:rPr>
          <w:rFonts w:ascii="Arial" w:eastAsia="Times New Roman" w:hAnsi="Arial" w:cs="Arial"/>
          <w:lang w:eastAsia="en-GB"/>
        </w:rPr>
        <w:t xml:space="preserve"> </w:t>
      </w:r>
      <w:r w:rsidR="006A2F17" w:rsidRPr="00D44EAC">
        <w:rPr>
          <w:rFonts w:ascii="Arial" w:eastAsia="Times New Roman" w:hAnsi="Arial" w:cs="Arial"/>
          <w:lang w:eastAsia="en-GB"/>
        </w:rPr>
        <w:t>(Whittington et al., 2020, pp.238-239)</w:t>
      </w:r>
    </w:p>
    <w:p w14:paraId="48E79F62" w14:textId="472DA389" w:rsidR="00D44EAC" w:rsidRPr="00D44EAC" w:rsidRDefault="00222BFF" w:rsidP="00D44EAC">
      <w:pPr>
        <w:spacing w:line="360" w:lineRule="auto"/>
        <w:rPr>
          <w:rFonts w:ascii="Arial" w:eastAsia="Times New Roman" w:hAnsi="Arial" w:cs="Arial"/>
          <w:lang w:eastAsia="en-GB"/>
        </w:rPr>
      </w:pPr>
      <w:r w:rsidRPr="00D44EAC">
        <w:rPr>
          <w:rFonts w:ascii="Arial" w:eastAsia="Times New Roman" w:hAnsi="Arial" w:cs="Arial"/>
          <w:b/>
          <w:bCs/>
          <w:lang w:eastAsia="en-GB"/>
        </w:rPr>
        <w:t>Market Development</w:t>
      </w:r>
      <w:r w:rsidRPr="00D44EAC">
        <w:rPr>
          <w:rFonts w:ascii="Arial" w:eastAsia="Times New Roman" w:hAnsi="Arial" w:cs="Arial"/>
          <w:lang w:eastAsia="en-GB"/>
        </w:rPr>
        <w:t xml:space="preserve">: </w:t>
      </w:r>
      <w:r w:rsidR="00D44EAC" w:rsidRPr="00D44EAC">
        <w:rPr>
          <w:rFonts w:ascii="Arial" w:eastAsia="Times New Roman" w:hAnsi="Arial" w:cs="Arial"/>
          <w:lang w:eastAsia="en-GB"/>
        </w:rPr>
        <w:t>Expanding into untapped geographical regions. Particularly in areas with increasing demand for ecological and sanitary goods, this approach offers substantial development prospects.</w:t>
      </w:r>
      <w:r w:rsidR="006A2F17" w:rsidRPr="006A2F17">
        <w:rPr>
          <w:rFonts w:ascii="Arial" w:eastAsia="Times New Roman" w:hAnsi="Arial" w:cs="Arial"/>
          <w:lang w:eastAsia="en-GB"/>
        </w:rPr>
        <w:t xml:space="preserve"> </w:t>
      </w:r>
      <w:r w:rsidR="006A2F17" w:rsidRPr="00D44EAC">
        <w:rPr>
          <w:rFonts w:ascii="Arial" w:eastAsia="Times New Roman" w:hAnsi="Arial" w:cs="Arial"/>
          <w:lang w:eastAsia="en-GB"/>
        </w:rPr>
        <w:t>(Whittington et al., 2020, pp.238-239)</w:t>
      </w:r>
    </w:p>
    <w:p w14:paraId="3EF522CC" w14:textId="01AAA824" w:rsidR="00D44EAC" w:rsidRPr="00D44EAC" w:rsidRDefault="00222BFF" w:rsidP="00D44EAC">
      <w:pPr>
        <w:spacing w:line="360" w:lineRule="auto"/>
        <w:rPr>
          <w:rFonts w:ascii="Arial" w:eastAsia="Times New Roman" w:hAnsi="Arial" w:cs="Arial"/>
          <w:lang w:eastAsia="en-GB"/>
        </w:rPr>
      </w:pPr>
      <w:r w:rsidRPr="00D44EAC">
        <w:rPr>
          <w:rFonts w:ascii="Arial" w:eastAsia="Times New Roman" w:hAnsi="Arial" w:cs="Arial"/>
          <w:b/>
          <w:bCs/>
          <w:lang w:eastAsia="en-GB"/>
        </w:rPr>
        <w:t>Product Development</w:t>
      </w:r>
      <w:r w:rsidRPr="00D44EAC">
        <w:rPr>
          <w:rFonts w:ascii="Arial" w:eastAsia="Times New Roman" w:hAnsi="Arial" w:cs="Arial"/>
          <w:lang w:eastAsia="en-GB"/>
        </w:rPr>
        <w:t xml:space="preserve">: </w:t>
      </w:r>
      <w:r w:rsidR="00D44EAC" w:rsidRPr="00D44EAC">
        <w:rPr>
          <w:rFonts w:ascii="Arial" w:eastAsia="Times New Roman" w:hAnsi="Arial" w:cs="Arial"/>
          <w:lang w:eastAsia="en-GB"/>
        </w:rPr>
        <w:t xml:space="preserve">Strategically launching novel items in established markets. One potential strategy for </w:t>
      </w:r>
      <w:proofErr w:type="spellStart"/>
      <w:r w:rsidR="00D44EAC" w:rsidRPr="00D44EAC">
        <w:rPr>
          <w:rFonts w:ascii="Arial" w:eastAsia="Times New Roman" w:hAnsi="Arial" w:cs="Arial"/>
          <w:lang w:eastAsia="en-GB"/>
        </w:rPr>
        <w:t>Airdri</w:t>
      </w:r>
      <w:proofErr w:type="spellEnd"/>
      <w:r w:rsidR="00D44EAC" w:rsidRPr="00D44EAC">
        <w:rPr>
          <w:rFonts w:ascii="Arial" w:eastAsia="Times New Roman" w:hAnsi="Arial" w:cs="Arial"/>
          <w:lang w:eastAsia="en-GB"/>
        </w:rPr>
        <w:t xml:space="preserve"> to broaden its range of goods is to create novel hand dryer models or supplementary items, such as air filtration devices that use advanced smart technology.</w:t>
      </w:r>
      <w:r w:rsidR="006A2F17" w:rsidRPr="006A2F17">
        <w:rPr>
          <w:rFonts w:ascii="Arial" w:eastAsia="Times New Roman" w:hAnsi="Arial" w:cs="Arial"/>
          <w:lang w:eastAsia="en-GB"/>
        </w:rPr>
        <w:t xml:space="preserve"> </w:t>
      </w:r>
      <w:r w:rsidR="006A2F17" w:rsidRPr="00D44EAC">
        <w:rPr>
          <w:rFonts w:ascii="Arial" w:eastAsia="Times New Roman" w:hAnsi="Arial" w:cs="Arial"/>
          <w:lang w:eastAsia="en-GB"/>
        </w:rPr>
        <w:t>(Whittington et al., 2020, pp.238-239)</w:t>
      </w:r>
    </w:p>
    <w:p w14:paraId="2E955230" w14:textId="38D120C7" w:rsidR="008709C2" w:rsidRPr="00D44EAC" w:rsidRDefault="00222BFF" w:rsidP="00D44EAC">
      <w:pPr>
        <w:spacing w:line="360" w:lineRule="auto"/>
        <w:rPr>
          <w:rFonts w:ascii="Arial" w:eastAsia="Times New Roman" w:hAnsi="Arial" w:cs="Arial"/>
          <w:lang w:eastAsia="en-GB"/>
        </w:rPr>
      </w:pPr>
      <w:r w:rsidRPr="00D44EAC">
        <w:rPr>
          <w:rFonts w:ascii="Arial" w:eastAsia="Times New Roman" w:hAnsi="Arial" w:cs="Arial"/>
          <w:b/>
          <w:bCs/>
          <w:lang w:eastAsia="en-GB"/>
        </w:rPr>
        <w:t>Diversification</w:t>
      </w:r>
      <w:r w:rsidRPr="00D44EAC">
        <w:rPr>
          <w:rFonts w:ascii="Arial" w:eastAsia="Times New Roman" w:hAnsi="Arial" w:cs="Arial"/>
          <w:lang w:eastAsia="en-GB"/>
        </w:rPr>
        <w:t xml:space="preserve">: </w:t>
      </w:r>
      <w:r w:rsidR="00D44EAC" w:rsidRPr="00D44EAC">
        <w:rPr>
          <w:rFonts w:ascii="Arial" w:eastAsia="Times New Roman" w:hAnsi="Arial" w:cs="Arial"/>
          <w:lang w:eastAsia="en-GB"/>
        </w:rPr>
        <w:t xml:space="preserve">Launching novel items in previously untapped markets. Despite its higher level of risk, this approach has the potential to provide </w:t>
      </w:r>
      <w:proofErr w:type="spellStart"/>
      <w:r w:rsidR="00D44EAC" w:rsidRPr="00D44EAC">
        <w:rPr>
          <w:rFonts w:ascii="Arial" w:eastAsia="Times New Roman" w:hAnsi="Arial" w:cs="Arial"/>
          <w:lang w:eastAsia="en-GB"/>
        </w:rPr>
        <w:t>Airdri</w:t>
      </w:r>
      <w:proofErr w:type="spellEnd"/>
      <w:r w:rsidR="00D44EAC" w:rsidRPr="00D44EAC">
        <w:rPr>
          <w:rFonts w:ascii="Arial" w:eastAsia="Times New Roman" w:hAnsi="Arial" w:cs="Arial"/>
          <w:lang w:eastAsia="en-GB"/>
        </w:rPr>
        <w:t xml:space="preserve"> other sources of income and decrease its dependence on the hand dryer industry. </w:t>
      </w:r>
      <w:r w:rsidR="008709C2" w:rsidRPr="00D44EAC">
        <w:rPr>
          <w:rFonts w:ascii="Arial" w:eastAsia="Times New Roman" w:hAnsi="Arial" w:cs="Arial"/>
          <w:lang w:eastAsia="en-GB"/>
        </w:rPr>
        <w:t>(Whittington et al., 2020, p</w:t>
      </w:r>
      <w:r w:rsidR="00072EE5" w:rsidRPr="00D44EAC">
        <w:rPr>
          <w:rFonts w:ascii="Arial" w:eastAsia="Times New Roman" w:hAnsi="Arial" w:cs="Arial"/>
          <w:lang w:eastAsia="en-GB"/>
        </w:rPr>
        <w:t>p</w:t>
      </w:r>
      <w:r w:rsidR="008709C2" w:rsidRPr="00D44EAC">
        <w:rPr>
          <w:rFonts w:ascii="Arial" w:eastAsia="Times New Roman" w:hAnsi="Arial" w:cs="Arial"/>
          <w:lang w:eastAsia="en-GB"/>
        </w:rPr>
        <w:t>.238</w:t>
      </w:r>
      <w:r w:rsidR="00072EE5" w:rsidRPr="00D44EAC">
        <w:rPr>
          <w:rFonts w:ascii="Arial" w:eastAsia="Times New Roman" w:hAnsi="Arial" w:cs="Arial"/>
          <w:lang w:eastAsia="en-GB"/>
        </w:rPr>
        <w:t>-</w:t>
      </w:r>
      <w:r w:rsidR="008709C2" w:rsidRPr="00D44EAC">
        <w:rPr>
          <w:rFonts w:ascii="Arial" w:eastAsia="Times New Roman" w:hAnsi="Arial" w:cs="Arial"/>
          <w:lang w:eastAsia="en-GB"/>
        </w:rPr>
        <w:t>239</w:t>
      </w:r>
      <w:r w:rsidR="00072EE5" w:rsidRPr="00D44EAC">
        <w:rPr>
          <w:rFonts w:ascii="Arial" w:eastAsia="Times New Roman" w:hAnsi="Arial" w:cs="Arial"/>
          <w:lang w:eastAsia="en-GB"/>
        </w:rPr>
        <w:t>)</w:t>
      </w:r>
    </w:p>
    <w:p w14:paraId="4B0D3087" w14:textId="317ED5E1" w:rsidR="008709C2" w:rsidRPr="00606730" w:rsidRDefault="008709C2" w:rsidP="008709C2">
      <w:pPr>
        <w:spacing w:after="0" w:line="240" w:lineRule="auto"/>
        <w:rPr>
          <w:rFonts w:ascii="Times New Roman" w:eastAsia="Times New Roman" w:hAnsi="Times New Roman" w:cs="Times New Roman"/>
          <w:sz w:val="24"/>
          <w:szCs w:val="24"/>
          <w:lang w:eastAsia="en-GB"/>
        </w:rPr>
      </w:pPr>
    </w:p>
    <w:p w14:paraId="30D49A32" w14:textId="1794C4DC" w:rsidR="00222BFF" w:rsidRPr="00606730" w:rsidRDefault="001C08C4" w:rsidP="001C08C4">
      <w:pPr>
        <w:rPr>
          <w:rFonts w:ascii="Arial" w:eastAsia="Times New Roman" w:hAnsi="Arial" w:cs="Arial"/>
          <w:lang w:eastAsia="en-GB"/>
        </w:rPr>
      </w:pPr>
      <w:r w:rsidRPr="00606730">
        <w:rPr>
          <w:rFonts w:ascii="Arial" w:eastAsia="Times New Roman" w:hAnsi="Arial" w:cs="Arial"/>
          <w:lang w:eastAsia="en-GB"/>
        </w:rPr>
        <w:br w:type="page"/>
      </w:r>
    </w:p>
    <w:p w14:paraId="64C7C8C6" w14:textId="77777777" w:rsidR="00222BFF" w:rsidRPr="00606730" w:rsidRDefault="00222BFF" w:rsidP="00222BFF">
      <w:pPr>
        <w:spacing w:before="100" w:beforeAutospacing="1" w:after="100" w:afterAutospacing="1" w:line="240" w:lineRule="auto"/>
        <w:outlineLvl w:val="2"/>
        <w:rPr>
          <w:rFonts w:ascii="Arial" w:eastAsia="Times New Roman" w:hAnsi="Arial" w:cs="Arial"/>
          <w:b/>
          <w:bCs/>
          <w:lang w:eastAsia="en-GB"/>
        </w:rPr>
      </w:pPr>
      <w:bookmarkStart w:id="11" w:name="_Toc175602344"/>
      <w:r w:rsidRPr="00606730">
        <w:rPr>
          <w:rFonts w:ascii="Arial" w:eastAsia="Times New Roman" w:hAnsi="Arial" w:cs="Arial"/>
          <w:b/>
          <w:bCs/>
          <w:lang w:eastAsia="en-GB"/>
        </w:rPr>
        <w:lastRenderedPageBreak/>
        <w:t>Stakeholder Analysis and Strategic Option Evaluation</w:t>
      </w:r>
      <w:bookmarkEnd w:id="11"/>
    </w:p>
    <w:p w14:paraId="5F6E5089" w14:textId="77777777" w:rsidR="00222BFF" w:rsidRPr="00606730" w:rsidRDefault="00222BFF" w:rsidP="00222BFF">
      <w:pPr>
        <w:spacing w:before="100" w:beforeAutospacing="1" w:after="100" w:afterAutospacing="1" w:line="240" w:lineRule="auto"/>
        <w:rPr>
          <w:rFonts w:ascii="Arial" w:eastAsia="Times New Roman" w:hAnsi="Arial" w:cs="Arial"/>
          <w:lang w:eastAsia="en-GB"/>
        </w:rPr>
      </w:pPr>
      <w:r w:rsidRPr="00606730">
        <w:rPr>
          <w:rFonts w:ascii="Arial" w:eastAsia="Times New Roman" w:hAnsi="Arial" w:cs="Arial"/>
          <w:b/>
          <w:bCs/>
          <w:lang w:eastAsia="en-GB"/>
        </w:rPr>
        <w:t>Stakeholder Analysis</w:t>
      </w:r>
    </w:p>
    <w:p w14:paraId="1C38FC1E" w14:textId="77777777" w:rsidR="00870A28" w:rsidRPr="00606730" w:rsidRDefault="00222BFF" w:rsidP="00870A28">
      <w:pPr>
        <w:spacing w:before="100" w:beforeAutospacing="1" w:after="100" w:afterAutospacing="1" w:line="360" w:lineRule="auto"/>
        <w:rPr>
          <w:rFonts w:ascii="Arial" w:eastAsia="Times New Roman" w:hAnsi="Arial" w:cs="Arial"/>
          <w:lang w:eastAsia="en-GB"/>
        </w:rPr>
      </w:pPr>
      <w:r w:rsidRPr="00606730">
        <w:rPr>
          <w:rFonts w:ascii="Arial" w:eastAsia="Times New Roman" w:hAnsi="Arial" w:cs="Arial"/>
          <w:lang w:eastAsia="en-GB"/>
        </w:rPr>
        <w:t>Understanding the expectations and influence of key stakeholders is crucial for evaluating the feasibility and acceptability of the proposed strategy.</w:t>
      </w:r>
    </w:p>
    <w:p w14:paraId="79BBDAD0" w14:textId="1C6CFD2A" w:rsidR="00222BFF" w:rsidRPr="00606730" w:rsidRDefault="00222BFF" w:rsidP="00870A28">
      <w:pPr>
        <w:spacing w:before="100" w:beforeAutospacing="1" w:after="100" w:afterAutospacing="1" w:line="360" w:lineRule="auto"/>
        <w:rPr>
          <w:rFonts w:ascii="Arial" w:eastAsia="Times New Roman" w:hAnsi="Arial" w:cs="Arial"/>
          <w:lang w:eastAsia="en-GB"/>
        </w:rPr>
      </w:pPr>
      <w:r w:rsidRPr="00606730">
        <w:rPr>
          <w:rFonts w:ascii="Arial" w:eastAsia="Times New Roman" w:hAnsi="Arial" w:cs="Arial"/>
          <w:b/>
          <w:bCs/>
          <w:lang w:eastAsia="en-GB"/>
        </w:rPr>
        <w:t>Customers</w:t>
      </w:r>
      <w:r w:rsidRPr="00606730">
        <w:rPr>
          <w:rFonts w:ascii="Arial" w:eastAsia="Times New Roman" w:hAnsi="Arial" w:cs="Arial"/>
          <w:lang w:eastAsia="en-GB"/>
        </w:rPr>
        <w:t xml:space="preserve">: </w:t>
      </w:r>
      <w:r w:rsidR="007C1CD3" w:rsidRPr="00606730">
        <w:rPr>
          <w:rFonts w:ascii="Arial" w:eastAsia="Times New Roman" w:hAnsi="Arial" w:cs="Arial"/>
          <w:lang w:eastAsia="en-GB"/>
        </w:rPr>
        <w:t xml:space="preserve">Customers of </w:t>
      </w:r>
      <w:proofErr w:type="spellStart"/>
      <w:r w:rsidR="007C1CD3" w:rsidRPr="00606730">
        <w:rPr>
          <w:rFonts w:ascii="Arial" w:eastAsia="Times New Roman" w:hAnsi="Arial" w:cs="Arial"/>
          <w:lang w:eastAsia="en-GB"/>
        </w:rPr>
        <w:t>Airdri</w:t>
      </w:r>
      <w:proofErr w:type="spellEnd"/>
      <w:r w:rsidR="007C1CD3" w:rsidRPr="00606730">
        <w:rPr>
          <w:rFonts w:ascii="Arial" w:eastAsia="Times New Roman" w:hAnsi="Arial" w:cs="Arial"/>
          <w:lang w:eastAsia="en-GB"/>
        </w:rPr>
        <w:t xml:space="preserve"> anticipate goods of superior quality, dependability, and energy efficiency. Their choices exercise substantial effect since they directly stimulate demand. The described approach is in line with consumer expectations since it involves the introduction of new items and the expansion of market penetration. </w:t>
      </w:r>
      <w:r w:rsidR="003B7718" w:rsidRPr="00606730">
        <w:rPr>
          <w:rFonts w:ascii="Arial" w:eastAsia="Times New Roman" w:hAnsi="Arial" w:cs="Arial"/>
          <w:lang w:eastAsia="en-GB"/>
        </w:rPr>
        <w:t>(Ndubisi and Nwankwo, 2013, p.264)</w:t>
      </w:r>
    </w:p>
    <w:p w14:paraId="36C66688" w14:textId="16217697" w:rsidR="00222BFF" w:rsidRPr="00606730" w:rsidRDefault="00222BFF" w:rsidP="00870A28">
      <w:pPr>
        <w:spacing w:line="360" w:lineRule="auto"/>
        <w:rPr>
          <w:rFonts w:ascii="Times New Roman" w:eastAsia="Times New Roman" w:hAnsi="Times New Roman" w:cs="Times New Roman"/>
          <w:sz w:val="24"/>
          <w:szCs w:val="24"/>
          <w:lang w:eastAsia="en-GB"/>
        </w:rPr>
      </w:pPr>
      <w:r w:rsidRPr="00606730">
        <w:rPr>
          <w:rFonts w:ascii="Arial" w:eastAsia="Times New Roman" w:hAnsi="Arial" w:cs="Arial"/>
          <w:b/>
          <w:bCs/>
          <w:lang w:eastAsia="en-GB"/>
        </w:rPr>
        <w:t>Employees</w:t>
      </w:r>
      <w:r w:rsidRPr="00606730">
        <w:rPr>
          <w:rFonts w:ascii="Arial" w:eastAsia="Times New Roman" w:hAnsi="Arial" w:cs="Arial"/>
          <w:lang w:eastAsia="en-GB"/>
        </w:rPr>
        <w:t xml:space="preserve">: </w:t>
      </w:r>
      <w:r w:rsidR="00870A28" w:rsidRPr="00606730">
        <w:rPr>
          <w:rFonts w:ascii="Arial" w:eastAsia="Times New Roman" w:hAnsi="Arial" w:cs="Arial"/>
          <w:lang w:eastAsia="en-GB"/>
        </w:rPr>
        <w:t xml:space="preserve">Employees are key to </w:t>
      </w:r>
      <w:proofErr w:type="spellStart"/>
      <w:r w:rsidR="00870A28" w:rsidRPr="00606730">
        <w:rPr>
          <w:rFonts w:ascii="Arial" w:eastAsia="Times New Roman" w:hAnsi="Arial" w:cs="Arial"/>
          <w:lang w:eastAsia="en-GB"/>
        </w:rPr>
        <w:t>Airdri's</w:t>
      </w:r>
      <w:proofErr w:type="spellEnd"/>
      <w:r w:rsidR="00870A28" w:rsidRPr="00606730">
        <w:rPr>
          <w:rFonts w:ascii="Arial" w:eastAsia="Times New Roman" w:hAnsi="Arial" w:cs="Arial"/>
          <w:lang w:eastAsia="en-GB"/>
        </w:rPr>
        <w:t xml:space="preserve"> ability to innovate and achieve operational success. Their expectations include employment stability, professional growth opportunities, and a conducive work atmosphere. It is probable that workers will positively respond to the strategy's emphasis on expansion and innovation, since it provides prospects for professional advancement.</w:t>
      </w:r>
    </w:p>
    <w:p w14:paraId="74584ABE" w14:textId="12E6ACA7" w:rsidR="00222BFF" w:rsidRPr="00606730" w:rsidRDefault="00222BFF" w:rsidP="00870A28">
      <w:pPr>
        <w:spacing w:line="360" w:lineRule="auto"/>
        <w:rPr>
          <w:rFonts w:ascii="Times New Roman" w:eastAsia="Times New Roman" w:hAnsi="Times New Roman" w:cs="Times New Roman"/>
          <w:sz w:val="24"/>
          <w:szCs w:val="24"/>
          <w:lang w:eastAsia="en-GB"/>
        </w:rPr>
      </w:pPr>
      <w:r w:rsidRPr="00606730">
        <w:rPr>
          <w:rFonts w:ascii="Arial" w:eastAsia="Times New Roman" w:hAnsi="Arial" w:cs="Arial"/>
          <w:b/>
          <w:bCs/>
          <w:lang w:eastAsia="en-GB"/>
        </w:rPr>
        <w:t>Shareholders/Investors</w:t>
      </w:r>
      <w:r w:rsidRPr="00606730">
        <w:rPr>
          <w:rFonts w:ascii="Arial" w:eastAsia="Times New Roman" w:hAnsi="Arial" w:cs="Arial"/>
          <w:lang w:eastAsia="en-GB"/>
        </w:rPr>
        <w:t xml:space="preserve">: </w:t>
      </w:r>
      <w:r w:rsidR="00870A28" w:rsidRPr="00606730">
        <w:rPr>
          <w:rFonts w:ascii="Arial" w:eastAsia="Times New Roman" w:hAnsi="Arial" w:cs="Arial"/>
          <w:lang w:eastAsia="en-GB"/>
        </w:rPr>
        <w:t xml:space="preserve">The primary concerns of shareholders are financial returns and the development possibilities of the firm. They exert significant influence by virtue of their involvement with financial resources and strategic decision-making. The recommended plan has good prospects for increasing revenue and expanding market presence, thereby appealing to shareholders. </w:t>
      </w:r>
      <w:r w:rsidR="007C1CD3" w:rsidRPr="00606730">
        <w:rPr>
          <w:rFonts w:ascii="Arial" w:eastAsia="Times New Roman" w:hAnsi="Arial" w:cs="Arial"/>
          <w:lang w:eastAsia="en-GB"/>
        </w:rPr>
        <w:t>(Ndubisi and Nwankwo, 2013, p.264)</w:t>
      </w:r>
    </w:p>
    <w:p w14:paraId="13512A32" w14:textId="295DD96D" w:rsidR="00870A28" w:rsidRPr="00606730" w:rsidRDefault="00222BFF" w:rsidP="00870A28">
      <w:pPr>
        <w:spacing w:line="360" w:lineRule="auto"/>
        <w:rPr>
          <w:rFonts w:ascii="Arial" w:eastAsia="Times New Roman" w:hAnsi="Arial" w:cs="Arial"/>
          <w:lang w:eastAsia="en-GB"/>
        </w:rPr>
      </w:pPr>
      <w:r w:rsidRPr="00606730">
        <w:rPr>
          <w:rFonts w:ascii="Arial" w:eastAsia="Times New Roman" w:hAnsi="Arial" w:cs="Arial"/>
          <w:b/>
          <w:bCs/>
          <w:lang w:eastAsia="en-GB"/>
        </w:rPr>
        <w:t>Regulatory Bodies</w:t>
      </w:r>
      <w:r w:rsidRPr="00606730">
        <w:rPr>
          <w:rFonts w:ascii="Arial" w:eastAsia="Times New Roman" w:hAnsi="Arial" w:cs="Arial"/>
          <w:lang w:eastAsia="en-GB"/>
        </w:rPr>
        <w:t xml:space="preserve">: </w:t>
      </w:r>
      <w:r w:rsidR="00870A28" w:rsidRPr="00606730">
        <w:rPr>
          <w:rFonts w:ascii="Arial" w:eastAsia="Times New Roman" w:hAnsi="Arial" w:cs="Arial"/>
          <w:lang w:eastAsia="en-GB"/>
        </w:rPr>
        <w:t xml:space="preserve">Regulatory authorities anticipate adherence to stringent environmental, safety, and product regulations. Their authority is substantial as failure to comply might result in legal disputes and difficulties in accessing the market. </w:t>
      </w:r>
      <w:proofErr w:type="spellStart"/>
      <w:r w:rsidR="00870A28" w:rsidRPr="00606730">
        <w:rPr>
          <w:rFonts w:ascii="Arial" w:eastAsia="Times New Roman" w:hAnsi="Arial" w:cs="Arial"/>
          <w:lang w:eastAsia="en-GB"/>
        </w:rPr>
        <w:t>Airdri's</w:t>
      </w:r>
      <w:proofErr w:type="spellEnd"/>
      <w:r w:rsidR="00870A28" w:rsidRPr="00606730">
        <w:rPr>
          <w:rFonts w:ascii="Arial" w:eastAsia="Times New Roman" w:hAnsi="Arial" w:cs="Arial"/>
          <w:lang w:eastAsia="en-GB"/>
        </w:rPr>
        <w:t xml:space="preserve"> emphasis on sustainability guarantees conformity with regulatory requirements, therefore minimising the uncertainty of interruptions associated to compliance.</w:t>
      </w:r>
    </w:p>
    <w:p w14:paraId="2462939F" w14:textId="1202EC8B" w:rsidR="00870A28" w:rsidRPr="00606730" w:rsidRDefault="00870A28" w:rsidP="00870A28">
      <w:pPr>
        <w:rPr>
          <w:rFonts w:ascii="Arial" w:eastAsia="Times New Roman" w:hAnsi="Arial" w:cs="Arial"/>
          <w:lang w:eastAsia="en-GB"/>
        </w:rPr>
      </w:pPr>
      <w:r w:rsidRPr="00606730">
        <w:rPr>
          <w:rFonts w:ascii="Times New Roman" w:eastAsia="Times New Roman" w:hAnsi="Times New Roman" w:cs="Times New Roman"/>
          <w:sz w:val="24"/>
          <w:szCs w:val="24"/>
          <w:lang w:eastAsia="en-GB"/>
        </w:rPr>
        <w:br w:type="page"/>
      </w:r>
    </w:p>
    <w:p w14:paraId="5BBAD84D" w14:textId="24F302FC" w:rsidR="00222BFF" w:rsidRPr="00606730" w:rsidRDefault="00222BFF" w:rsidP="00870A28">
      <w:pPr>
        <w:spacing w:line="360" w:lineRule="auto"/>
        <w:rPr>
          <w:rFonts w:ascii="Times New Roman" w:eastAsia="Times New Roman" w:hAnsi="Times New Roman" w:cs="Times New Roman"/>
          <w:sz w:val="24"/>
          <w:szCs w:val="24"/>
          <w:lang w:eastAsia="en-GB"/>
        </w:rPr>
      </w:pPr>
      <w:r w:rsidRPr="00606730">
        <w:rPr>
          <w:rFonts w:ascii="Arial" w:eastAsia="Times New Roman" w:hAnsi="Arial" w:cs="Arial"/>
          <w:b/>
          <w:bCs/>
          <w:lang w:eastAsia="en-GB"/>
        </w:rPr>
        <w:lastRenderedPageBreak/>
        <w:t>Suppliers</w:t>
      </w:r>
      <w:r w:rsidRPr="00606730">
        <w:rPr>
          <w:rFonts w:ascii="Arial" w:eastAsia="Times New Roman" w:hAnsi="Arial" w:cs="Arial"/>
          <w:lang w:eastAsia="en-GB"/>
        </w:rPr>
        <w:t xml:space="preserve">: </w:t>
      </w:r>
      <w:r w:rsidR="00870A28" w:rsidRPr="00606730">
        <w:rPr>
          <w:rFonts w:ascii="Arial" w:eastAsia="Times New Roman" w:hAnsi="Arial" w:cs="Arial"/>
          <w:lang w:eastAsia="en-GB"/>
        </w:rPr>
        <w:t>Long-term, stable partnerships and punctual payments are anticipated from suppliers. They have a minor but crucial impact on guaranteeing the provision of materials of superior quality. The strategy's focus on product development may include extensive cooperation with suppliers to foster innovation and ensure sufficient availability of materials for new goods.</w:t>
      </w:r>
    </w:p>
    <w:p w14:paraId="2A314866" w14:textId="54CE4CA4" w:rsidR="00222BFF" w:rsidRPr="00606730" w:rsidRDefault="00222BFF" w:rsidP="00870A28">
      <w:pPr>
        <w:spacing w:line="360" w:lineRule="auto"/>
        <w:rPr>
          <w:rFonts w:ascii="Arial" w:eastAsia="Times New Roman" w:hAnsi="Arial" w:cs="Arial"/>
          <w:lang w:eastAsia="en-GB"/>
        </w:rPr>
      </w:pPr>
      <w:r w:rsidRPr="00606730">
        <w:rPr>
          <w:rFonts w:ascii="Arial" w:eastAsia="Times New Roman" w:hAnsi="Arial" w:cs="Arial"/>
          <w:b/>
          <w:bCs/>
          <w:lang w:eastAsia="en-GB"/>
        </w:rPr>
        <w:t>Communities and Environmental Groups</w:t>
      </w:r>
      <w:r w:rsidRPr="00606730">
        <w:rPr>
          <w:rFonts w:ascii="Arial" w:eastAsia="Times New Roman" w:hAnsi="Arial" w:cs="Arial"/>
          <w:lang w:eastAsia="en-GB"/>
        </w:rPr>
        <w:t xml:space="preserve">: </w:t>
      </w:r>
      <w:r w:rsidR="00870A28" w:rsidRPr="00606730">
        <w:rPr>
          <w:rFonts w:ascii="Arial" w:eastAsia="Times New Roman" w:hAnsi="Arial" w:cs="Arial"/>
          <w:lang w:eastAsia="en-GB"/>
        </w:rPr>
        <w:t xml:space="preserve">Increasingly, these stakeholders are concerned with the ecological consequences of economic activities. Although their direct influence may be less significant, the ever increasing societal and regulatory constraints might magnify their effect. The dedication of </w:t>
      </w:r>
      <w:proofErr w:type="spellStart"/>
      <w:r w:rsidR="00870A28" w:rsidRPr="00606730">
        <w:rPr>
          <w:rFonts w:ascii="Arial" w:eastAsia="Times New Roman" w:hAnsi="Arial" w:cs="Arial"/>
          <w:lang w:eastAsia="en-GB"/>
        </w:rPr>
        <w:t>Airdri</w:t>
      </w:r>
      <w:proofErr w:type="spellEnd"/>
      <w:r w:rsidR="00870A28" w:rsidRPr="00606730">
        <w:rPr>
          <w:rFonts w:ascii="Arial" w:eastAsia="Times New Roman" w:hAnsi="Arial" w:cs="Arial"/>
          <w:lang w:eastAsia="en-GB"/>
        </w:rPr>
        <w:t xml:space="preserve"> to sustainability effectively tackles these challenges, therefore bolstering its image and mitigating any conflicts. </w:t>
      </w:r>
      <w:r w:rsidR="007C1CD3" w:rsidRPr="00606730">
        <w:rPr>
          <w:rFonts w:ascii="Arial" w:eastAsia="Times New Roman" w:hAnsi="Arial" w:cs="Arial"/>
          <w:lang w:eastAsia="en-GB"/>
        </w:rPr>
        <w:t>(Ndubisi and Nwankwo, 2013, pp.23-33)</w:t>
      </w:r>
    </w:p>
    <w:p w14:paraId="3260FB2A" w14:textId="77777777" w:rsidR="00222BFF" w:rsidRPr="00606730" w:rsidRDefault="00222BFF" w:rsidP="00222BFF">
      <w:pPr>
        <w:spacing w:before="100" w:beforeAutospacing="1" w:after="100" w:afterAutospacing="1" w:line="240" w:lineRule="auto"/>
        <w:rPr>
          <w:rFonts w:ascii="Arial" w:eastAsia="Times New Roman" w:hAnsi="Arial" w:cs="Arial"/>
          <w:lang w:eastAsia="en-GB"/>
        </w:rPr>
      </w:pPr>
      <w:r w:rsidRPr="00606730">
        <w:rPr>
          <w:rFonts w:ascii="Arial" w:eastAsia="Times New Roman" w:hAnsi="Arial" w:cs="Arial"/>
          <w:b/>
          <w:bCs/>
          <w:lang w:eastAsia="en-GB"/>
        </w:rPr>
        <w:t>Evaluation of Strategic Options</w:t>
      </w:r>
    </w:p>
    <w:p w14:paraId="5C723D57" w14:textId="7E8EC0EF" w:rsidR="00A27FF3" w:rsidRPr="00606730" w:rsidRDefault="00A27FF3" w:rsidP="00A27FF3">
      <w:pPr>
        <w:spacing w:line="360" w:lineRule="auto"/>
        <w:rPr>
          <w:rFonts w:ascii="Arial" w:eastAsia="Times New Roman" w:hAnsi="Arial" w:cs="Arial"/>
          <w:lang w:eastAsia="en-GB"/>
        </w:rPr>
      </w:pPr>
      <w:r w:rsidRPr="00A27FF3">
        <w:rPr>
          <w:rFonts w:ascii="Arial" w:eastAsia="Times New Roman" w:hAnsi="Arial" w:cs="Arial"/>
          <w:lang w:eastAsia="en-GB"/>
        </w:rPr>
        <w:t>Following the stakeholder study, the suggested approach of Product Development and Market Development is assessed in the following manner:</w:t>
      </w:r>
      <w:r w:rsidRPr="00A27FF3">
        <w:rPr>
          <w:rFonts w:ascii="Arial" w:eastAsia="Times New Roman" w:hAnsi="Arial" w:cs="Arial"/>
          <w:lang w:eastAsia="en-GB"/>
        </w:rPr>
        <w:br/>
      </w:r>
      <w:r w:rsidRPr="00A27FF3">
        <w:rPr>
          <w:rFonts w:ascii="Arial" w:eastAsia="Times New Roman" w:hAnsi="Arial" w:cs="Arial"/>
          <w:sz w:val="16"/>
          <w:szCs w:val="16"/>
          <w:lang w:eastAsia="en-GB"/>
        </w:rPr>
        <w:br/>
      </w:r>
      <w:r w:rsidRPr="00A27FF3">
        <w:rPr>
          <w:rFonts w:ascii="Arial" w:eastAsia="Times New Roman" w:hAnsi="Arial" w:cs="Arial"/>
          <w:b/>
          <w:bCs/>
          <w:lang w:eastAsia="en-GB"/>
        </w:rPr>
        <w:t>Suitability:</w:t>
      </w:r>
      <w:r w:rsidRPr="00A27FF3">
        <w:rPr>
          <w:rFonts w:ascii="Arial" w:eastAsia="Times New Roman" w:hAnsi="Arial" w:cs="Arial"/>
          <w:lang w:eastAsia="en-GB"/>
        </w:rPr>
        <w:t xml:space="preserve"> This approach aligns well with </w:t>
      </w:r>
      <w:proofErr w:type="spellStart"/>
      <w:r w:rsidRPr="00A27FF3">
        <w:rPr>
          <w:rFonts w:ascii="Arial" w:eastAsia="Times New Roman" w:hAnsi="Arial" w:cs="Arial"/>
          <w:lang w:eastAsia="en-GB"/>
        </w:rPr>
        <w:t>Airdri's</w:t>
      </w:r>
      <w:proofErr w:type="spellEnd"/>
      <w:r w:rsidRPr="00A27FF3">
        <w:rPr>
          <w:rFonts w:ascii="Arial" w:eastAsia="Times New Roman" w:hAnsi="Arial" w:cs="Arial"/>
          <w:lang w:eastAsia="en-GB"/>
        </w:rPr>
        <w:t xml:space="preserve"> areas of expertise, current market trends, and the expectations of stakeholders. By capitalising on </w:t>
      </w:r>
      <w:proofErr w:type="spellStart"/>
      <w:r w:rsidRPr="00A27FF3">
        <w:rPr>
          <w:rFonts w:ascii="Arial" w:eastAsia="Times New Roman" w:hAnsi="Arial" w:cs="Arial"/>
          <w:lang w:eastAsia="en-GB"/>
        </w:rPr>
        <w:t>Airdri's</w:t>
      </w:r>
      <w:proofErr w:type="spellEnd"/>
      <w:r w:rsidRPr="00A27FF3">
        <w:rPr>
          <w:rFonts w:ascii="Arial" w:eastAsia="Times New Roman" w:hAnsi="Arial" w:cs="Arial"/>
          <w:lang w:eastAsia="en-GB"/>
        </w:rPr>
        <w:t xml:space="preserve"> fundamental strengths in innovation and quality, it seizes possibilities in the external environment, such as the increasing demand for sustainable goods.</w:t>
      </w:r>
      <w:r w:rsidRPr="00606730">
        <w:rPr>
          <w:rFonts w:ascii="Arial" w:eastAsia="Times New Roman" w:hAnsi="Arial" w:cs="Arial"/>
          <w:lang w:eastAsia="en-GB"/>
        </w:rPr>
        <w:t xml:space="preserve"> (Ndubisi and Nwankwo, 2013, pp.23-33)</w:t>
      </w:r>
      <w:r w:rsidRPr="00A27FF3">
        <w:rPr>
          <w:rFonts w:ascii="Arial" w:eastAsia="Times New Roman" w:hAnsi="Arial" w:cs="Arial"/>
          <w:lang w:eastAsia="en-GB"/>
        </w:rPr>
        <w:br/>
      </w:r>
      <w:r w:rsidRPr="00A27FF3">
        <w:rPr>
          <w:rFonts w:ascii="Arial" w:eastAsia="Times New Roman" w:hAnsi="Arial" w:cs="Arial"/>
          <w:sz w:val="14"/>
          <w:szCs w:val="14"/>
          <w:lang w:eastAsia="en-GB"/>
        </w:rPr>
        <w:br/>
      </w:r>
      <w:r w:rsidRPr="00A27FF3">
        <w:rPr>
          <w:rFonts w:ascii="Arial" w:eastAsia="Times New Roman" w:hAnsi="Arial" w:cs="Arial"/>
          <w:b/>
          <w:bCs/>
          <w:lang w:eastAsia="en-GB"/>
        </w:rPr>
        <w:t>Feasibility:</w:t>
      </w:r>
      <w:r w:rsidRPr="00A27FF3">
        <w:rPr>
          <w:rFonts w:ascii="Arial" w:eastAsia="Times New Roman" w:hAnsi="Arial" w:cs="Arial"/>
          <w:lang w:eastAsia="en-GB"/>
        </w:rPr>
        <w:t xml:space="preserve"> The approach is viable considering </w:t>
      </w:r>
      <w:proofErr w:type="spellStart"/>
      <w:r w:rsidRPr="00A27FF3">
        <w:rPr>
          <w:rFonts w:ascii="Arial" w:eastAsia="Times New Roman" w:hAnsi="Arial" w:cs="Arial"/>
          <w:lang w:eastAsia="en-GB"/>
        </w:rPr>
        <w:t>Airdri's</w:t>
      </w:r>
      <w:proofErr w:type="spellEnd"/>
      <w:r w:rsidRPr="00A27FF3">
        <w:rPr>
          <w:rFonts w:ascii="Arial" w:eastAsia="Times New Roman" w:hAnsi="Arial" w:cs="Arial"/>
          <w:lang w:eastAsia="en-GB"/>
        </w:rPr>
        <w:t xml:space="preserve"> current research and development capabilities and its well-established market position. Nevertheless, the successful development of new goods and entry into new markets requires meticulous resource allocation and strategic alliances.</w:t>
      </w:r>
      <w:r w:rsidRPr="00606730">
        <w:rPr>
          <w:rFonts w:ascii="Arial" w:eastAsia="Times New Roman" w:hAnsi="Arial" w:cs="Arial"/>
          <w:lang w:eastAsia="en-GB"/>
        </w:rPr>
        <w:t xml:space="preserve"> (Ndubisi and Nwankwo, 2013, pp.23-33)</w:t>
      </w:r>
    </w:p>
    <w:p w14:paraId="10C67619" w14:textId="577D7B6E" w:rsidR="00A27FF3" w:rsidRPr="00606730" w:rsidRDefault="00A27FF3" w:rsidP="00A27FF3">
      <w:pPr>
        <w:spacing w:line="360" w:lineRule="auto"/>
        <w:rPr>
          <w:rFonts w:ascii="Arial" w:eastAsia="Times New Roman" w:hAnsi="Arial" w:cs="Arial"/>
          <w:lang w:eastAsia="en-GB"/>
        </w:rPr>
      </w:pPr>
      <w:r w:rsidRPr="00A27FF3">
        <w:rPr>
          <w:rFonts w:ascii="Arial" w:eastAsia="Times New Roman" w:hAnsi="Arial" w:cs="Arial"/>
          <w:b/>
          <w:bCs/>
          <w:lang w:eastAsia="en-GB"/>
        </w:rPr>
        <w:t>Acceptability:</w:t>
      </w:r>
      <w:r w:rsidRPr="00A27FF3">
        <w:rPr>
          <w:rFonts w:ascii="Arial" w:eastAsia="Times New Roman" w:hAnsi="Arial" w:cs="Arial"/>
          <w:lang w:eastAsia="en-GB"/>
        </w:rPr>
        <w:t xml:space="preserve"> The strategy is expected to be well-received by important stakeholders, such as clients, workers, and shareholders, due to its commitment to achieving growth, innovation, and alignment with marketplace trends. Given its emphasis on sustainability, regulatory organisations and environmental groups are expected to endorse the approach.</w:t>
      </w:r>
      <w:r w:rsidR="006A2F17">
        <w:rPr>
          <w:rFonts w:ascii="Arial" w:eastAsia="Times New Roman" w:hAnsi="Arial" w:cs="Arial"/>
          <w:lang w:eastAsia="en-GB"/>
        </w:rPr>
        <w:t xml:space="preserve"> </w:t>
      </w:r>
      <w:r w:rsidRPr="00606730">
        <w:rPr>
          <w:rFonts w:ascii="Arial" w:eastAsia="Times New Roman" w:hAnsi="Arial" w:cs="Arial"/>
          <w:lang w:eastAsia="en-GB"/>
        </w:rPr>
        <w:t>(Ndubisi and Nwankwo, 2013, pp.23-33)</w:t>
      </w:r>
    </w:p>
    <w:p w14:paraId="630C93F2" w14:textId="27709592" w:rsidR="00222BFF" w:rsidRPr="00606730" w:rsidRDefault="001C08C4" w:rsidP="001C08C4">
      <w:pPr>
        <w:rPr>
          <w:rFonts w:ascii="Arial" w:eastAsia="Times New Roman" w:hAnsi="Arial" w:cs="Arial"/>
          <w:lang w:eastAsia="en-GB"/>
        </w:rPr>
      </w:pPr>
      <w:r w:rsidRPr="00606730">
        <w:rPr>
          <w:rFonts w:ascii="Arial" w:eastAsia="Times New Roman" w:hAnsi="Arial" w:cs="Arial"/>
          <w:lang w:eastAsia="en-GB"/>
        </w:rPr>
        <w:br w:type="page"/>
      </w:r>
    </w:p>
    <w:p w14:paraId="74948F51" w14:textId="77777777" w:rsidR="00222BFF" w:rsidRPr="006A2F17" w:rsidRDefault="00222BFF" w:rsidP="00222BFF">
      <w:pPr>
        <w:spacing w:before="100" w:beforeAutospacing="1" w:after="100" w:afterAutospacing="1" w:line="240" w:lineRule="auto"/>
        <w:outlineLvl w:val="2"/>
        <w:rPr>
          <w:rFonts w:ascii="Arial" w:eastAsia="Times New Roman" w:hAnsi="Arial" w:cs="Arial"/>
          <w:b/>
          <w:bCs/>
          <w:sz w:val="24"/>
          <w:szCs w:val="24"/>
          <w:lang w:eastAsia="en-GB"/>
        </w:rPr>
      </w:pPr>
      <w:bookmarkStart w:id="12" w:name="_Toc175602345"/>
      <w:r w:rsidRPr="006A2F17">
        <w:rPr>
          <w:rFonts w:ascii="Arial" w:eastAsia="Times New Roman" w:hAnsi="Arial" w:cs="Arial"/>
          <w:b/>
          <w:bCs/>
          <w:sz w:val="24"/>
          <w:szCs w:val="24"/>
          <w:lang w:eastAsia="en-GB"/>
        </w:rPr>
        <w:lastRenderedPageBreak/>
        <w:t>Strategic Recommendations for Future Development and Implementation</w:t>
      </w:r>
      <w:bookmarkEnd w:id="12"/>
    </w:p>
    <w:p w14:paraId="47974DFB" w14:textId="77777777" w:rsidR="00BE1516" w:rsidRPr="00606730" w:rsidRDefault="00A27FF3" w:rsidP="00A27FF3">
      <w:pPr>
        <w:spacing w:after="0" w:line="360" w:lineRule="auto"/>
        <w:rPr>
          <w:rFonts w:ascii="Arial" w:eastAsia="Times New Roman" w:hAnsi="Arial" w:cs="Arial"/>
          <w:lang w:eastAsia="en-GB"/>
        </w:rPr>
      </w:pPr>
      <w:proofErr w:type="gramStart"/>
      <w:r w:rsidRPr="00A27FF3">
        <w:rPr>
          <w:rFonts w:ascii="Arial" w:eastAsia="Times New Roman" w:hAnsi="Arial" w:cs="Arial"/>
          <w:lang w:eastAsia="en-GB"/>
        </w:rPr>
        <w:t>In order to</w:t>
      </w:r>
      <w:proofErr w:type="gramEnd"/>
      <w:r w:rsidRPr="00A27FF3">
        <w:rPr>
          <w:rFonts w:ascii="Arial" w:eastAsia="Times New Roman" w:hAnsi="Arial" w:cs="Arial"/>
          <w:lang w:eastAsia="en-GB"/>
        </w:rPr>
        <w:t xml:space="preserve"> sustain its competitive advantage in product innovation, </w:t>
      </w:r>
      <w:proofErr w:type="spellStart"/>
      <w:r w:rsidRPr="00A27FF3">
        <w:rPr>
          <w:rFonts w:ascii="Arial" w:eastAsia="Times New Roman" w:hAnsi="Arial" w:cs="Arial"/>
          <w:lang w:eastAsia="en-GB"/>
        </w:rPr>
        <w:t>Airdri</w:t>
      </w:r>
      <w:proofErr w:type="spellEnd"/>
      <w:r w:rsidRPr="00A27FF3">
        <w:rPr>
          <w:rFonts w:ascii="Arial" w:eastAsia="Times New Roman" w:hAnsi="Arial" w:cs="Arial"/>
          <w:lang w:eastAsia="en-GB"/>
        </w:rPr>
        <w:t xml:space="preserve"> should persist in allocating resources towards research and development (R&amp;D) activities. This will facilitate the creation of novel goods that can effectively address the changing demands of consumers and comply with regulatory requirements.</w:t>
      </w:r>
    </w:p>
    <w:p w14:paraId="0E511977" w14:textId="77777777" w:rsidR="00BE1516" w:rsidRPr="00606730" w:rsidRDefault="00BE1516" w:rsidP="00A27FF3">
      <w:pPr>
        <w:spacing w:after="0" w:line="360" w:lineRule="auto"/>
        <w:rPr>
          <w:rFonts w:ascii="Arial" w:eastAsia="Times New Roman" w:hAnsi="Arial" w:cs="Arial"/>
          <w:sz w:val="12"/>
          <w:szCs w:val="12"/>
          <w:lang w:eastAsia="en-GB"/>
        </w:rPr>
      </w:pPr>
    </w:p>
    <w:p w14:paraId="27DC952C" w14:textId="7B9837C0" w:rsidR="00A27FF3" w:rsidRPr="00606730" w:rsidRDefault="00A27FF3" w:rsidP="00A27FF3">
      <w:pPr>
        <w:spacing w:after="0" w:line="360" w:lineRule="auto"/>
        <w:rPr>
          <w:rFonts w:ascii="Arial" w:eastAsia="Times New Roman" w:hAnsi="Arial" w:cs="Arial"/>
          <w:lang w:eastAsia="en-GB"/>
        </w:rPr>
      </w:pPr>
      <w:r w:rsidRPr="00A27FF3">
        <w:rPr>
          <w:rFonts w:ascii="Arial" w:eastAsia="Times New Roman" w:hAnsi="Arial" w:cs="Arial"/>
          <w:lang w:eastAsia="en-GB"/>
        </w:rPr>
        <w:t xml:space="preserve">Broaden Geographic Scope: </w:t>
      </w:r>
      <w:proofErr w:type="spellStart"/>
      <w:r w:rsidRPr="00A27FF3">
        <w:rPr>
          <w:rFonts w:ascii="Arial" w:eastAsia="Times New Roman" w:hAnsi="Arial" w:cs="Arial"/>
          <w:lang w:eastAsia="en-GB"/>
        </w:rPr>
        <w:t>Airdri</w:t>
      </w:r>
      <w:proofErr w:type="spellEnd"/>
      <w:r w:rsidRPr="00A27FF3">
        <w:rPr>
          <w:rFonts w:ascii="Arial" w:eastAsia="Times New Roman" w:hAnsi="Arial" w:cs="Arial"/>
          <w:lang w:eastAsia="en-GB"/>
        </w:rPr>
        <w:t xml:space="preserve"> should give priority to expanding into new geographical markets, particularly in areas where there is an increasing need for </w:t>
      </w:r>
      <w:proofErr w:type="gramStart"/>
      <w:r w:rsidRPr="00A27FF3">
        <w:rPr>
          <w:rFonts w:ascii="Arial" w:eastAsia="Times New Roman" w:hAnsi="Arial" w:cs="Arial"/>
          <w:lang w:eastAsia="en-GB"/>
        </w:rPr>
        <w:t>environmentally-friendly</w:t>
      </w:r>
      <w:proofErr w:type="gramEnd"/>
      <w:r w:rsidRPr="00A27FF3">
        <w:rPr>
          <w:rFonts w:ascii="Arial" w:eastAsia="Times New Roman" w:hAnsi="Arial" w:cs="Arial"/>
          <w:lang w:eastAsia="en-GB"/>
        </w:rPr>
        <w:t xml:space="preserve"> bathroom solutions. Comprehensive market study should be undertaken to have a deep understanding of local demands and regulatory obligations.</w:t>
      </w:r>
      <w:r w:rsidR="00C42C5F">
        <w:rPr>
          <w:rFonts w:ascii="Arial" w:eastAsia="Times New Roman" w:hAnsi="Arial" w:cs="Arial"/>
          <w:lang w:eastAsia="en-GB"/>
        </w:rPr>
        <w:t xml:space="preserve"> </w:t>
      </w:r>
      <w:r w:rsidR="00C42C5F" w:rsidRPr="00606730">
        <w:rPr>
          <w:rFonts w:ascii="Arial" w:eastAsia="Times New Roman" w:hAnsi="Arial" w:cs="Arial"/>
          <w:lang w:eastAsia="en-GB"/>
        </w:rPr>
        <w:t>(</w:t>
      </w:r>
      <w:proofErr w:type="spellStart"/>
      <w:r w:rsidR="00C42C5F" w:rsidRPr="00606730">
        <w:rPr>
          <w:rFonts w:ascii="Arial" w:eastAsia="Times New Roman" w:hAnsi="Arial" w:cs="Arial"/>
          <w:lang w:eastAsia="en-GB"/>
        </w:rPr>
        <w:t>Airdri</w:t>
      </w:r>
      <w:proofErr w:type="spellEnd"/>
      <w:r w:rsidR="00C42C5F" w:rsidRPr="00606730">
        <w:rPr>
          <w:rFonts w:ascii="Arial" w:eastAsia="Times New Roman" w:hAnsi="Arial" w:cs="Arial"/>
          <w:lang w:eastAsia="en-GB"/>
        </w:rPr>
        <w:t>, 2023)</w:t>
      </w:r>
    </w:p>
    <w:p w14:paraId="17AD3295" w14:textId="77777777" w:rsidR="00BE1516" w:rsidRPr="00606730" w:rsidRDefault="00BE1516" w:rsidP="00A27FF3">
      <w:pPr>
        <w:spacing w:after="0" w:line="360" w:lineRule="auto"/>
        <w:rPr>
          <w:rFonts w:ascii="Arial" w:eastAsia="Times New Roman" w:hAnsi="Arial" w:cs="Arial"/>
          <w:sz w:val="14"/>
          <w:szCs w:val="14"/>
          <w:lang w:eastAsia="en-GB"/>
        </w:rPr>
      </w:pPr>
    </w:p>
    <w:p w14:paraId="21C4E1E6" w14:textId="34EA32D7" w:rsidR="00A27FF3" w:rsidRPr="00606730" w:rsidRDefault="00A27FF3" w:rsidP="00A27FF3">
      <w:pPr>
        <w:spacing w:after="0" w:line="360" w:lineRule="auto"/>
        <w:rPr>
          <w:rFonts w:ascii="Arial" w:eastAsia="Times New Roman" w:hAnsi="Arial" w:cs="Arial"/>
          <w:lang w:eastAsia="en-GB"/>
        </w:rPr>
      </w:pPr>
      <w:r w:rsidRPr="00A27FF3">
        <w:rPr>
          <w:rFonts w:ascii="Arial" w:eastAsia="Times New Roman" w:hAnsi="Arial" w:cs="Arial"/>
          <w:lang w:eastAsia="en-GB"/>
        </w:rPr>
        <w:t xml:space="preserve">Foster strategic alliances: Establishing robust collaborations with suppliers, distributors, and technology providers will be essential for achieving successful product development and market growth. Furthermore, these collaborations might provide opportunities to enter untapped markets and acquire valuable resources. </w:t>
      </w:r>
    </w:p>
    <w:p w14:paraId="7AD1C8AA" w14:textId="77777777" w:rsidR="00BE1516" w:rsidRPr="00606730" w:rsidRDefault="00BE1516" w:rsidP="00A27FF3">
      <w:pPr>
        <w:spacing w:after="0" w:line="360" w:lineRule="auto"/>
        <w:rPr>
          <w:rFonts w:ascii="Arial" w:eastAsia="Times New Roman" w:hAnsi="Arial" w:cs="Arial"/>
          <w:sz w:val="12"/>
          <w:szCs w:val="12"/>
          <w:lang w:eastAsia="en-GB"/>
        </w:rPr>
      </w:pPr>
    </w:p>
    <w:p w14:paraId="0B021C80" w14:textId="22503A1A" w:rsidR="00BE1516" w:rsidRPr="00606730" w:rsidRDefault="00A27FF3" w:rsidP="00A27FF3">
      <w:pPr>
        <w:spacing w:after="0" w:line="360" w:lineRule="auto"/>
        <w:rPr>
          <w:rFonts w:ascii="Arial" w:eastAsia="Times New Roman" w:hAnsi="Arial" w:cs="Arial"/>
          <w:lang w:eastAsia="en-GB"/>
        </w:rPr>
      </w:pPr>
      <w:proofErr w:type="gramStart"/>
      <w:r w:rsidRPr="00A27FF3">
        <w:rPr>
          <w:rFonts w:ascii="Arial" w:eastAsia="Times New Roman" w:hAnsi="Arial" w:cs="Arial"/>
          <w:lang w:eastAsia="en-GB"/>
        </w:rPr>
        <w:t>In order to</w:t>
      </w:r>
      <w:proofErr w:type="gramEnd"/>
      <w:r w:rsidRPr="00A27FF3">
        <w:rPr>
          <w:rFonts w:ascii="Arial" w:eastAsia="Times New Roman" w:hAnsi="Arial" w:cs="Arial"/>
          <w:lang w:eastAsia="en-GB"/>
        </w:rPr>
        <w:t xml:space="preserve"> maintain its commitment to sustainability, </w:t>
      </w:r>
      <w:proofErr w:type="spellStart"/>
      <w:r w:rsidRPr="00A27FF3">
        <w:rPr>
          <w:rFonts w:ascii="Arial" w:eastAsia="Times New Roman" w:hAnsi="Arial" w:cs="Arial"/>
          <w:lang w:eastAsia="en-GB"/>
        </w:rPr>
        <w:t>Airdri</w:t>
      </w:r>
      <w:proofErr w:type="spellEnd"/>
      <w:r w:rsidRPr="00A27FF3">
        <w:rPr>
          <w:rFonts w:ascii="Arial" w:eastAsia="Times New Roman" w:hAnsi="Arial" w:cs="Arial"/>
          <w:lang w:eastAsia="en-GB"/>
        </w:rPr>
        <w:t xml:space="preserve"> should persist in minimising the ecological footprint of its goods and activities. This entails the use of environmentally friendly materials, energy-efficient production methods, and sustainable product packaging solutions. </w:t>
      </w:r>
    </w:p>
    <w:p w14:paraId="279872E4" w14:textId="77777777" w:rsidR="00BE1516" w:rsidRPr="00606730" w:rsidRDefault="00BE1516" w:rsidP="00A27FF3">
      <w:pPr>
        <w:spacing w:after="0" w:line="360" w:lineRule="auto"/>
        <w:rPr>
          <w:rFonts w:ascii="Arial" w:eastAsia="Times New Roman" w:hAnsi="Arial" w:cs="Arial"/>
          <w:sz w:val="12"/>
          <w:szCs w:val="12"/>
          <w:lang w:eastAsia="en-GB"/>
        </w:rPr>
      </w:pPr>
    </w:p>
    <w:p w14:paraId="201804AB" w14:textId="199FBCFC" w:rsidR="00BE1516" w:rsidRPr="00606730" w:rsidRDefault="00A27FF3" w:rsidP="00A27FF3">
      <w:pPr>
        <w:spacing w:after="0" w:line="360" w:lineRule="auto"/>
        <w:rPr>
          <w:rFonts w:ascii="Arial" w:eastAsia="Times New Roman" w:hAnsi="Arial" w:cs="Arial"/>
          <w:lang w:eastAsia="en-GB"/>
        </w:rPr>
      </w:pPr>
      <w:r w:rsidRPr="00A27FF3">
        <w:rPr>
          <w:rFonts w:ascii="Arial" w:eastAsia="Times New Roman" w:hAnsi="Arial" w:cs="Arial"/>
          <w:lang w:eastAsia="en-GB"/>
        </w:rPr>
        <w:t xml:space="preserve">Establish a Scalable Business Model: As </w:t>
      </w:r>
      <w:proofErr w:type="spellStart"/>
      <w:r w:rsidRPr="00A27FF3">
        <w:rPr>
          <w:rFonts w:ascii="Arial" w:eastAsia="Times New Roman" w:hAnsi="Arial" w:cs="Arial"/>
          <w:lang w:eastAsia="en-GB"/>
        </w:rPr>
        <w:t>Airdri</w:t>
      </w:r>
      <w:proofErr w:type="spellEnd"/>
      <w:r w:rsidRPr="00A27FF3">
        <w:rPr>
          <w:rFonts w:ascii="Arial" w:eastAsia="Times New Roman" w:hAnsi="Arial" w:cs="Arial"/>
          <w:lang w:eastAsia="en-GB"/>
        </w:rPr>
        <w:t xml:space="preserve"> grows, it is important to guarantee that its business model is capable of being expanded further. This entails allocating resources towards supply chain management, IT infrastructure, and talent development </w:t>
      </w:r>
      <w:proofErr w:type="gramStart"/>
      <w:r w:rsidRPr="00A27FF3">
        <w:rPr>
          <w:rFonts w:ascii="Arial" w:eastAsia="Times New Roman" w:hAnsi="Arial" w:cs="Arial"/>
          <w:lang w:eastAsia="en-GB"/>
        </w:rPr>
        <w:t>in order to</w:t>
      </w:r>
      <w:proofErr w:type="gramEnd"/>
      <w:r w:rsidRPr="00A27FF3">
        <w:rPr>
          <w:rFonts w:ascii="Arial" w:eastAsia="Times New Roman" w:hAnsi="Arial" w:cs="Arial"/>
          <w:lang w:eastAsia="en-GB"/>
        </w:rPr>
        <w:t xml:space="preserve"> facilitate expansion and sustain operational effectiveness. </w:t>
      </w:r>
      <w:r w:rsidR="00C42C5F" w:rsidRPr="00606730">
        <w:rPr>
          <w:rFonts w:ascii="Arial" w:eastAsia="Times New Roman" w:hAnsi="Arial" w:cs="Arial"/>
          <w:lang w:eastAsia="en-GB"/>
        </w:rPr>
        <w:t>(</w:t>
      </w:r>
      <w:proofErr w:type="spellStart"/>
      <w:r w:rsidR="00C42C5F" w:rsidRPr="00606730">
        <w:rPr>
          <w:rFonts w:ascii="Arial" w:eastAsia="Times New Roman" w:hAnsi="Arial" w:cs="Arial"/>
          <w:lang w:eastAsia="en-GB"/>
        </w:rPr>
        <w:t>Airdri</w:t>
      </w:r>
      <w:proofErr w:type="spellEnd"/>
      <w:r w:rsidR="00C42C5F" w:rsidRPr="00606730">
        <w:rPr>
          <w:rFonts w:ascii="Arial" w:eastAsia="Times New Roman" w:hAnsi="Arial" w:cs="Arial"/>
          <w:lang w:eastAsia="en-GB"/>
        </w:rPr>
        <w:t>, 2023)</w:t>
      </w:r>
    </w:p>
    <w:p w14:paraId="66B6BC7C" w14:textId="77777777" w:rsidR="00BE1516" w:rsidRPr="00606730" w:rsidRDefault="00BE1516" w:rsidP="00A27FF3">
      <w:pPr>
        <w:spacing w:after="0" w:line="360" w:lineRule="auto"/>
        <w:rPr>
          <w:rFonts w:ascii="Arial" w:eastAsia="Times New Roman" w:hAnsi="Arial" w:cs="Arial"/>
          <w:sz w:val="14"/>
          <w:szCs w:val="14"/>
          <w:lang w:eastAsia="en-GB"/>
        </w:rPr>
      </w:pPr>
    </w:p>
    <w:p w14:paraId="3FF845FC" w14:textId="5C4CF2FD" w:rsidR="00BE1516" w:rsidRPr="00606730" w:rsidRDefault="00A27FF3" w:rsidP="00A27FF3">
      <w:pPr>
        <w:spacing w:after="0" w:line="360" w:lineRule="auto"/>
        <w:rPr>
          <w:rFonts w:ascii="Arial" w:eastAsia="Times New Roman" w:hAnsi="Arial" w:cs="Arial"/>
          <w:lang w:eastAsia="en-GB"/>
        </w:rPr>
      </w:pPr>
      <w:r w:rsidRPr="00A27FF3">
        <w:rPr>
          <w:rFonts w:ascii="Arial" w:eastAsia="Times New Roman" w:hAnsi="Arial" w:cs="Arial"/>
          <w:lang w:eastAsia="en-GB"/>
        </w:rPr>
        <w:t xml:space="preserve">It is essential for </w:t>
      </w:r>
      <w:proofErr w:type="spellStart"/>
      <w:r w:rsidRPr="00A27FF3">
        <w:rPr>
          <w:rFonts w:ascii="Arial" w:eastAsia="Times New Roman" w:hAnsi="Arial" w:cs="Arial"/>
          <w:lang w:eastAsia="en-GB"/>
        </w:rPr>
        <w:t>Airdri</w:t>
      </w:r>
      <w:proofErr w:type="spellEnd"/>
      <w:r w:rsidRPr="00A27FF3">
        <w:rPr>
          <w:rFonts w:ascii="Arial" w:eastAsia="Times New Roman" w:hAnsi="Arial" w:cs="Arial"/>
          <w:lang w:eastAsia="en-GB"/>
        </w:rPr>
        <w:t xml:space="preserve"> to regularly monitor and adjust to regulatory developments in its target markets and actively interact with regulatory authorities to guarantee appropriate compliance. This will facilitate the prevention of delays and fines that may result from failure to comply. </w:t>
      </w:r>
      <w:r w:rsidR="00752D5E" w:rsidRPr="00606730">
        <w:rPr>
          <w:rFonts w:ascii="Arial" w:eastAsia="Times New Roman" w:hAnsi="Arial" w:cs="Arial"/>
          <w:lang w:eastAsia="en-GB"/>
        </w:rPr>
        <w:t>(</w:t>
      </w:r>
      <w:proofErr w:type="spellStart"/>
      <w:r w:rsidR="00752D5E" w:rsidRPr="00606730">
        <w:rPr>
          <w:rFonts w:ascii="Arial" w:eastAsia="Times New Roman" w:hAnsi="Arial" w:cs="Arial"/>
          <w:lang w:eastAsia="en-GB"/>
        </w:rPr>
        <w:t>Airdri</w:t>
      </w:r>
      <w:proofErr w:type="spellEnd"/>
      <w:r w:rsidR="00752D5E" w:rsidRPr="00606730">
        <w:rPr>
          <w:rFonts w:ascii="Arial" w:eastAsia="Times New Roman" w:hAnsi="Arial" w:cs="Arial"/>
          <w:lang w:eastAsia="en-GB"/>
        </w:rPr>
        <w:t>, 2024)</w:t>
      </w:r>
    </w:p>
    <w:p w14:paraId="0B485C6B" w14:textId="77777777" w:rsidR="00BE1516" w:rsidRPr="00606730" w:rsidRDefault="00BE1516" w:rsidP="00A27FF3">
      <w:pPr>
        <w:spacing w:after="0" w:line="360" w:lineRule="auto"/>
        <w:rPr>
          <w:rFonts w:ascii="Arial" w:eastAsia="Times New Roman" w:hAnsi="Arial" w:cs="Arial"/>
          <w:sz w:val="14"/>
          <w:szCs w:val="14"/>
          <w:lang w:eastAsia="en-GB"/>
        </w:rPr>
      </w:pPr>
    </w:p>
    <w:p w14:paraId="56F9ABD0" w14:textId="5B80A655" w:rsidR="00A27FF3" w:rsidRPr="00A27FF3" w:rsidRDefault="00A27FF3" w:rsidP="00A27FF3">
      <w:pPr>
        <w:spacing w:after="0" w:line="360" w:lineRule="auto"/>
        <w:rPr>
          <w:rFonts w:ascii="Arial" w:eastAsia="Times New Roman" w:hAnsi="Arial" w:cs="Arial"/>
          <w:lang w:eastAsia="en-GB"/>
        </w:rPr>
      </w:pPr>
      <w:proofErr w:type="gramStart"/>
      <w:r w:rsidRPr="00A27FF3">
        <w:rPr>
          <w:rFonts w:ascii="Arial" w:eastAsia="Times New Roman" w:hAnsi="Arial" w:cs="Arial"/>
          <w:lang w:eastAsia="en-GB"/>
        </w:rPr>
        <w:t>In order to</w:t>
      </w:r>
      <w:proofErr w:type="gramEnd"/>
      <w:r w:rsidRPr="00A27FF3">
        <w:rPr>
          <w:rFonts w:ascii="Arial" w:eastAsia="Times New Roman" w:hAnsi="Arial" w:cs="Arial"/>
          <w:lang w:eastAsia="en-GB"/>
        </w:rPr>
        <w:t xml:space="preserve"> enhance its operations, </w:t>
      </w:r>
      <w:proofErr w:type="spellStart"/>
      <w:r w:rsidRPr="00A27FF3">
        <w:rPr>
          <w:rFonts w:ascii="Arial" w:eastAsia="Times New Roman" w:hAnsi="Arial" w:cs="Arial"/>
          <w:lang w:eastAsia="en-GB"/>
        </w:rPr>
        <w:t>Airdri</w:t>
      </w:r>
      <w:proofErr w:type="spellEnd"/>
      <w:r w:rsidRPr="00A27FF3">
        <w:rPr>
          <w:rFonts w:ascii="Arial" w:eastAsia="Times New Roman" w:hAnsi="Arial" w:cs="Arial"/>
          <w:lang w:eastAsia="en-GB"/>
        </w:rPr>
        <w:t xml:space="preserve"> should actively foster a culture of continuous improvement within the company. This is the periodic evaluation and revision of strategy, procedures, and products </w:t>
      </w:r>
      <w:proofErr w:type="gramStart"/>
      <w:r w:rsidRPr="00A27FF3">
        <w:rPr>
          <w:rFonts w:ascii="Arial" w:eastAsia="Times New Roman" w:hAnsi="Arial" w:cs="Arial"/>
          <w:lang w:eastAsia="en-GB"/>
        </w:rPr>
        <w:t>in order to</w:t>
      </w:r>
      <w:proofErr w:type="gramEnd"/>
      <w:r w:rsidRPr="00A27FF3">
        <w:rPr>
          <w:rFonts w:ascii="Arial" w:eastAsia="Times New Roman" w:hAnsi="Arial" w:cs="Arial"/>
          <w:lang w:eastAsia="en-GB"/>
        </w:rPr>
        <w:t xml:space="preserve"> maintain competitiveness and satisfy evolving market requirements.</w:t>
      </w:r>
      <w:r w:rsidR="00752D5E">
        <w:rPr>
          <w:rFonts w:ascii="Arial" w:eastAsia="Times New Roman" w:hAnsi="Arial" w:cs="Arial"/>
          <w:lang w:eastAsia="en-GB"/>
        </w:rPr>
        <w:t xml:space="preserve"> </w:t>
      </w:r>
      <w:r w:rsidR="00752D5E" w:rsidRPr="00606730">
        <w:rPr>
          <w:rFonts w:ascii="Arial" w:eastAsia="Times New Roman" w:hAnsi="Arial" w:cs="Arial"/>
          <w:lang w:eastAsia="en-GB"/>
        </w:rPr>
        <w:t>(</w:t>
      </w:r>
      <w:proofErr w:type="spellStart"/>
      <w:r w:rsidR="00752D5E" w:rsidRPr="00606730">
        <w:rPr>
          <w:rFonts w:ascii="Arial" w:eastAsia="Times New Roman" w:hAnsi="Arial" w:cs="Arial"/>
          <w:lang w:eastAsia="en-GB"/>
        </w:rPr>
        <w:t>Airdri</w:t>
      </w:r>
      <w:proofErr w:type="spellEnd"/>
      <w:r w:rsidR="00752D5E" w:rsidRPr="00606730">
        <w:rPr>
          <w:rFonts w:ascii="Arial" w:eastAsia="Times New Roman" w:hAnsi="Arial" w:cs="Arial"/>
          <w:lang w:eastAsia="en-GB"/>
        </w:rPr>
        <w:t>, 2024)</w:t>
      </w:r>
    </w:p>
    <w:p w14:paraId="0CB80CEC" w14:textId="22CC645D" w:rsidR="001C08C4" w:rsidRPr="00606730" w:rsidRDefault="001C08C4" w:rsidP="001C08C4">
      <w:pPr>
        <w:rPr>
          <w:rFonts w:ascii="Arial" w:eastAsia="Times New Roman" w:hAnsi="Arial" w:cs="Arial"/>
          <w:lang w:eastAsia="en-GB"/>
        </w:rPr>
      </w:pPr>
    </w:p>
    <w:p w14:paraId="6EB57179" w14:textId="0BA29F9C" w:rsidR="00222BFF" w:rsidRPr="00606730" w:rsidRDefault="001C08C4" w:rsidP="001C08C4">
      <w:pPr>
        <w:rPr>
          <w:rFonts w:ascii="Arial" w:eastAsia="Times New Roman" w:hAnsi="Arial" w:cs="Arial"/>
          <w:lang w:eastAsia="en-GB"/>
        </w:rPr>
      </w:pPr>
      <w:r w:rsidRPr="00606730">
        <w:rPr>
          <w:rFonts w:ascii="Arial" w:eastAsia="Times New Roman" w:hAnsi="Arial" w:cs="Arial"/>
          <w:lang w:eastAsia="en-GB"/>
        </w:rPr>
        <w:br w:type="page"/>
      </w:r>
    </w:p>
    <w:p w14:paraId="41CF1AEE" w14:textId="77777777" w:rsidR="00222BFF" w:rsidRPr="006A2F17" w:rsidRDefault="00222BFF" w:rsidP="00222BFF">
      <w:pPr>
        <w:spacing w:before="100" w:beforeAutospacing="1" w:after="100" w:afterAutospacing="1" w:line="240" w:lineRule="auto"/>
        <w:outlineLvl w:val="2"/>
        <w:rPr>
          <w:rFonts w:ascii="Arial" w:eastAsia="Times New Roman" w:hAnsi="Arial" w:cs="Arial"/>
          <w:b/>
          <w:bCs/>
          <w:sz w:val="24"/>
          <w:szCs w:val="24"/>
          <w:lang w:eastAsia="en-GB"/>
        </w:rPr>
      </w:pPr>
      <w:bookmarkStart w:id="13" w:name="_Toc175602346"/>
      <w:r w:rsidRPr="006A2F17">
        <w:rPr>
          <w:rFonts w:ascii="Arial" w:eastAsia="Times New Roman" w:hAnsi="Arial" w:cs="Arial"/>
          <w:b/>
          <w:bCs/>
          <w:sz w:val="24"/>
          <w:szCs w:val="24"/>
          <w:lang w:eastAsia="en-GB"/>
        </w:rPr>
        <w:lastRenderedPageBreak/>
        <w:t>Conclusion</w:t>
      </w:r>
      <w:bookmarkEnd w:id="13"/>
    </w:p>
    <w:p w14:paraId="6F49E17B" w14:textId="77777777" w:rsidR="00BE1516" w:rsidRPr="00606730" w:rsidRDefault="00A27FF3" w:rsidP="00A27FF3">
      <w:pPr>
        <w:spacing w:after="0" w:line="360" w:lineRule="auto"/>
        <w:rPr>
          <w:rFonts w:ascii="Arial" w:eastAsia="Times New Roman" w:hAnsi="Arial" w:cs="Arial"/>
          <w:lang w:eastAsia="en-GB"/>
        </w:rPr>
      </w:pPr>
      <w:proofErr w:type="spellStart"/>
      <w:r w:rsidRPr="00A27FF3">
        <w:rPr>
          <w:rFonts w:ascii="Arial" w:eastAsia="Times New Roman" w:hAnsi="Arial" w:cs="Arial"/>
          <w:lang w:eastAsia="en-GB"/>
        </w:rPr>
        <w:t>Airdri</w:t>
      </w:r>
      <w:proofErr w:type="spellEnd"/>
      <w:r w:rsidRPr="00A27FF3">
        <w:rPr>
          <w:rFonts w:ascii="Arial" w:eastAsia="Times New Roman" w:hAnsi="Arial" w:cs="Arial"/>
          <w:lang w:eastAsia="en-GB"/>
        </w:rPr>
        <w:t>, being a small and medium-sized enterprise (SME) in the bathroom solutions sector, functions within a constantly changing landscape marked by technical progress, legal constraints, and changing customer requirements. In line with market developments and stakeholder expectations, the company's current strategic strategy is on sustainability, innovation, and worldwide expansion.</w:t>
      </w:r>
    </w:p>
    <w:p w14:paraId="66358CE0" w14:textId="77777777" w:rsidR="00BE1516" w:rsidRPr="00606730" w:rsidRDefault="00BE1516" w:rsidP="00A27FF3">
      <w:pPr>
        <w:spacing w:after="0" w:line="360" w:lineRule="auto"/>
        <w:rPr>
          <w:rFonts w:ascii="Arial" w:eastAsia="Times New Roman" w:hAnsi="Arial" w:cs="Arial"/>
          <w:sz w:val="14"/>
          <w:szCs w:val="14"/>
          <w:lang w:eastAsia="en-GB"/>
        </w:rPr>
      </w:pPr>
    </w:p>
    <w:p w14:paraId="1079C728" w14:textId="77777777" w:rsidR="00BE1516" w:rsidRPr="00606730" w:rsidRDefault="00A27FF3" w:rsidP="00A27FF3">
      <w:pPr>
        <w:spacing w:after="0" w:line="360" w:lineRule="auto"/>
        <w:rPr>
          <w:rFonts w:ascii="Arial" w:eastAsia="Times New Roman" w:hAnsi="Arial" w:cs="Arial"/>
          <w:sz w:val="14"/>
          <w:szCs w:val="14"/>
          <w:lang w:eastAsia="en-GB"/>
        </w:rPr>
      </w:pPr>
      <w:r w:rsidRPr="00A27FF3">
        <w:rPr>
          <w:rFonts w:ascii="Arial" w:eastAsia="Times New Roman" w:hAnsi="Arial" w:cs="Arial"/>
          <w:lang w:eastAsia="en-GB"/>
        </w:rPr>
        <w:t xml:space="preserve">The plan of Product Development and Market Development, as described, provides a viable and enduring direction for </w:t>
      </w:r>
      <w:proofErr w:type="spellStart"/>
      <w:r w:rsidRPr="00A27FF3">
        <w:rPr>
          <w:rFonts w:ascii="Arial" w:eastAsia="Times New Roman" w:hAnsi="Arial" w:cs="Arial"/>
          <w:lang w:eastAsia="en-GB"/>
        </w:rPr>
        <w:t>Airdri</w:t>
      </w:r>
      <w:proofErr w:type="spellEnd"/>
      <w:r w:rsidRPr="00A27FF3">
        <w:rPr>
          <w:rFonts w:ascii="Arial" w:eastAsia="Times New Roman" w:hAnsi="Arial" w:cs="Arial"/>
          <w:lang w:eastAsia="en-GB"/>
        </w:rPr>
        <w:t xml:space="preserve">. By diversifying its range of products with cutting-edge, energy-efficient models and expanding into untapped geographical regions, </w:t>
      </w:r>
      <w:proofErr w:type="spellStart"/>
      <w:r w:rsidRPr="00A27FF3">
        <w:rPr>
          <w:rFonts w:ascii="Arial" w:eastAsia="Times New Roman" w:hAnsi="Arial" w:cs="Arial"/>
          <w:lang w:eastAsia="en-GB"/>
        </w:rPr>
        <w:t>Airdri</w:t>
      </w:r>
      <w:proofErr w:type="spellEnd"/>
      <w:r w:rsidRPr="00A27FF3">
        <w:rPr>
          <w:rFonts w:ascii="Arial" w:eastAsia="Times New Roman" w:hAnsi="Arial" w:cs="Arial"/>
          <w:lang w:eastAsia="en-GB"/>
        </w:rPr>
        <w:t xml:space="preserve"> may attain sustained expansion while maintaining its dedication to excellence and environmental responsibility.</w:t>
      </w:r>
      <w:r w:rsidRPr="00A27FF3">
        <w:rPr>
          <w:rFonts w:ascii="Arial" w:eastAsia="Times New Roman" w:hAnsi="Arial" w:cs="Arial"/>
          <w:lang w:eastAsia="en-GB"/>
        </w:rPr>
        <w:br/>
      </w:r>
    </w:p>
    <w:p w14:paraId="20309B9C" w14:textId="77777777" w:rsidR="00BE1516" w:rsidRPr="00606730" w:rsidRDefault="00A27FF3" w:rsidP="00A27FF3">
      <w:pPr>
        <w:spacing w:after="0" w:line="360" w:lineRule="auto"/>
        <w:rPr>
          <w:rFonts w:ascii="Arial" w:eastAsia="Times New Roman" w:hAnsi="Arial" w:cs="Arial"/>
          <w:lang w:eastAsia="en-GB"/>
        </w:rPr>
      </w:pPr>
      <w:proofErr w:type="gramStart"/>
      <w:r w:rsidRPr="00A27FF3">
        <w:rPr>
          <w:rFonts w:ascii="Arial" w:eastAsia="Times New Roman" w:hAnsi="Arial" w:cs="Arial"/>
          <w:lang w:eastAsia="en-GB"/>
        </w:rPr>
        <w:t>In order to</w:t>
      </w:r>
      <w:proofErr w:type="gramEnd"/>
      <w:r w:rsidRPr="00A27FF3">
        <w:rPr>
          <w:rFonts w:ascii="Arial" w:eastAsia="Times New Roman" w:hAnsi="Arial" w:cs="Arial"/>
          <w:lang w:eastAsia="en-GB"/>
        </w:rPr>
        <w:t xml:space="preserve"> effectively execute this approach, </w:t>
      </w:r>
      <w:proofErr w:type="spellStart"/>
      <w:r w:rsidRPr="00A27FF3">
        <w:rPr>
          <w:rFonts w:ascii="Arial" w:eastAsia="Times New Roman" w:hAnsi="Arial" w:cs="Arial"/>
          <w:lang w:eastAsia="en-GB"/>
        </w:rPr>
        <w:t>Airdri</w:t>
      </w:r>
      <w:proofErr w:type="spellEnd"/>
      <w:r w:rsidRPr="00A27FF3">
        <w:rPr>
          <w:rFonts w:ascii="Arial" w:eastAsia="Times New Roman" w:hAnsi="Arial" w:cs="Arial"/>
          <w:lang w:eastAsia="en-GB"/>
        </w:rPr>
        <w:t xml:space="preserve"> needs bolster its research and development skills, expand key alliances, and establish a scalable business model. Furthermore, it will be essential to embrace sustainable practices and cultivate a culture of ongoing improvement </w:t>
      </w:r>
      <w:proofErr w:type="gramStart"/>
      <w:r w:rsidRPr="00A27FF3">
        <w:rPr>
          <w:rFonts w:ascii="Arial" w:eastAsia="Times New Roman" w:hAnsi="Arial" w:cs="Arial"/>
          <w:lang w:eastAsia="en-GB"/>
        </w:rPr>
        <w:t>in order to</w:t>
      </w:r>
      <w:proofErr w:type="gramEnd"/>
      <w:r w:rsidRPr="00A27FF3">
        <w:rPr>
          <w:rFonts w:ascii="Arial" w:eastAsia="Times New Roman" w:hAnsi="Arial" w:cs="Arial"/>
          <w:lang w:eastAsia="en-GB"/>
        </w:rPr>
        <w:t xml:space="preserve"> preserve competitiveness and fulfil the expectations of stakeholders.</w:t>
      </w:r>
    </w:p>
    <w:p w14:paraId="43F44652" w14:textId="77777777" w:rsidR="00BE1516" w:rsidRPr="00606730" w:rsidRDefault="00BE1516" w:rsidP="00A27FF3">
      <w:pPr>
        <w:spacing w:after="0" w:line="360" w:lineRule="auto"/>
        <w:rPr>
          <w:rFonts w:ascii="Arial" w:eastAsia="Times New Roman" w:hAnsi="Arial" w:cs="Arial"/>
          <w:sz w:val="14"/>
          <w:szCs w:val="14"/>
          <w:lang w:eastAsia="en-GB"/>
        </w:rPr>
      </w:pPr>
    </w:p>
    <w:p w14:paraId="2F54D97E" w14:textId="20179678" w:rsidR="00A27FF3" w:rsidRPr="00A27FF3" w:rsidRDefault="00A27FF3" w:rsidP="00A27FF3">
      <w:pPr>
        <w:spacing w:after="0" w:line="360" w:lineRule="auto"/>
        <w:rPr>
          <w:rFonts w:ascii="Arial" w:eastAsia="Times New Roman" w:hAnsi="Arial" w:cs="Arial"/>
          <w:lang w:eastAsia="en-GB"/>
        </w:rPr>
      </w:pPr>
      <w:r w:rsidRPr="00A27FF3">
        <w:rPr>
          <w:rFonts w:ascii="Arial" w:eastAsia="Times New Roman" w:hAnsi="Arial" w:cs="Arial"/>
          <w:lang w:eastAsia="en-GB"/>
        </w:rPr>
        <w:t xml:space="preserve">Through the strategic focus on these crucial aspects, </w:t>
      </w:r>
      <w:proofErr w:type="spellStart"/>
      <w:r w:rsidRPr="00A27FF3">
        <w:rPr>
          <w:rFonts w:ascii="Arial" w:eastAsia="Times New Roman" w:hAnsi="Arial" w:cs="Arial"/>
          <w:lang w:eastAsia="en-GB"/>
        </w:rPr>
        <w:t>Airdri</w:t>
      </w:r>
      <w:proofErr w:type="spellEnd"/>
      <w:r w:rsidRPr="00A27FF3">
        <w:rPr>
          <w:rFonts w:ascii="Arial" w:eastAsia="Times New Roman" w:hAnsi="Arial" w:cs="Arial"/>
          <w:lang w:eastAsia="en-GB"/>
        </w:rPr>
        <w:t xml:space="preserve"> can establish itself as a prominent pioneer in the washroom solutions sector, attaining enduring expansion and realising its objective of delivering top-notch, eco-friendly goods that cater to the demands of global consumers.</w:t>
      </w:r>
    </w:p>
    <w:p w14:paraId="1DD32686" w14:textId="1667251B" w:rsidR="00CB3067" w:rsidRPr="00606730" w:rsidRDefault="001C08C4" w:rsidP="006A2F17">
      <w:pPr>
        <w:spacing w:before="100" w:beforeAutospacing="1" w:after="100" w:afterAutospacing="1" w:line="240" w:lineRule="auto"/>
        <w:outlineLvl w:val="2"/>
        <w:rPr>
          <w:rFonts w:ascii="Arial" w:eastAsia="Times New Roman" w:hAnsi="Arial" w:cs="Arial"/>
          <w:lang w:eastAsia="en-GB"/>
        </w:rPr>
      </w:pPr>
      <w:r w:rsidRPr="00606730">
        <w:rPr>
          <w:rFonts w:ascii="Arial" w:eastAsia="Times New Roman" w:hAnsi="Arial" w:cs="Arial"/>
          <w:lang w:eastAsia="en-GB"/>
        </w:rPr>
        <w:br w:type="page"/>
      </w:r>
      <w:bookmarkStart w:id="14" w:name="_Toc175602347"/>
      <w:r w:rsidR="00CB3067" w:rsidRPr="006A2F17">
        <w:rPr>
          <w:rFonts w:ascii="Arial" w:eastAsia="Times New Roman" w:hAnsi="Arial" w:cs="Arial"/>
          <w:b/>
          <w:bCs/>
          <w:sz w:val="24"/>
          <w:szCs w:val="24"/>
          <w:lang w:eastAsia="en-GB"/>
        </w:rPr>
        <w:lastRenderedPageBreak/>
        <w:t>Reference List</w:t>
      </w:r>
      <w:bookmarkEnd w:id="14"/>
    </w:p>
    <w:p w14:paraId="0E074531" w14:textId="77777777" w:rsidR="00606730" w:rsidRPr="00606730" w:rsidRDefault="00606730" w:rsidP="00606730">
      <w:pPr>
        <w:widowControl w:val="0"/>
        <w:autoSpaceDE w:val="0"/>
        <w:autoSpaceDN w:val="0"/>
        <w:adjustRightInd w:val="0"/>
        <w:spacing w:after="240" w:line="360" w:lineRule="auto"/>
        <w:rPr>
          <w:rFonts w:ascii="Arial" w:hAnsi="Arial" w:cs="Arial"/>
        </w:rPr>
      </w:pPr>
      <w:proofErr w:type="spellStart"/>
      <w:r w:rsidRPr="00606730">
        <w:rPr>
          <w:rFonts w:ascii="Arial" w:hAnsi="Arial" w:cs="Arial"/>
        </w:rPr>
        <w:t>Airdri</w:t>
      </w:r>
      <w:proofErr w:type="spellEnd"/>
      <w:r w:rsidRPr="00606730">
        <w:rPr>
          <w:rFonts w:ascii="Arial" w:hAnsi="Arial" w:cs="Arial"/>
        </w:rPr>
        <w:t xml:space="preserve"> (2024). </w:t>
      </w:r>
      <w:r w:rsidRPr="00606730">
        <w:rPr>
          <w:rFonts w:ascii="Arial" w:hAnsi="Arial" w:cs="Arial"/>
          <w:i/>
          <w:iCs/>
        </w:rPr>
        <w:t xml:space="preserve">In-house R&amp;D Capabilities - </w:t>
      </w:r>
      <w:proofErr w:type="spellStart"/>
      <w:r w:rsidRPr="00606730">
        <w:rPr>
          <w:rFonts w:ascii="Arial" w:hAnsi="Arial" w:cs="Arial"/>
          <w:i/>
          <w:iCs/>
        </w:rPr>
        <w:t>Airdri</w:t>
      </w:r>
      <w:proofErr w:type="spellEnd"/>
      <w:r w:rsidRPr="00606730">
        <w:rPr>
          <w:rFonts w:ascii="Arial" w:hAnsi="Arial" w:cs="Arial"/>
        </w:rPr>
        <w:t xml:space="preserve">. [online] </w:t>
      </w:r>
      <w:proofErr w:type="spellStart"/>
      <w:r w:rsidRPr="00606730">
        <w:rPr>
          <w:rFonts w:ascii="Arial" w:hAnsi="Arial" w:cs="Arial"/>
        </w:rPr>
        <w:t>Airdri</w:t>
      </w:r>
      <w:proofErr w:type="spellEnd"/>
      <w:r w:rsidRPr="00606730">
        <w:rPr>
          <w:rFonts w:ascii="Arial" w:hAnsi="Arial" w:cs="Arial"/>
        </w:rPr>
        <w:t xml:space="preserve">. Available at: </w:t>
      </w:r>
      <w:hyperlink r:id="rId9" w:history="1">
        <w:r w:rsidRPr="00606730">
          <w:rPr>
            <w:rFonts w:ascii="Arial" w:hAnsi="Arial" w:cs="Arial"/>
          </w:rPr>
          <w:t>https://www.airdri.com/about-us/in-house-r-and-d/</w:t>
        </w:r>
      </w:hyperlink>
      <w:r w:rsidRPr="00606730">
        <w:rPr>
          <w:rFonts w:ascii="Arial" w:hAnsi="Arial" w:cs="Arial"/>
        </w:rPr>
        <w:t xml:space="preserve"> [Accessed 16 Aug. 2024].</w:t>
      </w:r>
    </w:p>
    <w:p w14:paraId="47F62E1C" w14:textId="77777777" w:rsidR="00606730" w:rsidRPr="00606730" w:rsidRDefault="00606730" w:rsidP="00606730">
      <w:pPr>
        <w:widowControl w:val="0"/>
        <w:autoSpaceDE w:val="0"/>
        <w:autoSpaceDN w:val="0"/>
        <w:adjustRightInd w:val="0"/>
        <w:spacing w:after="240" w:line="360" w:lineRule="auto"/>
        <w:rPr>
          <w:rFonts w:ascii="Arial" w:hAnsi="Arial" w:cs="Arial"/>
        </w:rPr>
      </w:pPr>
      <w:proofErr w:type="spellStart"/>
      <w:r w:rsidRPr="00606730">
        <w:rPr>
          <w:rFonts w:ascii="Arial" w:hAnsi="Arial" w:cs="Arial"/>
        </w:rPr>
        <w:t>Airdri</w:t>
      </w:r>
      <w:proofErr w:type="spellEnd"/>
      <w:r w:rsidRPr="00606730">
        <w:rPr>
          <w:rFonts w:ascii="Arial" w:hAnsi="Arial" w:cs="Arial"/>
        </w:rPr>
        <w:t xml:space="preserve">. (2023). </w:t>
      </w:r>
      <w:r w:rsidRPr="00606730">
        <w:rPr>
          <w:rFonts w:ascii="Arial" w:hAnsi="Arial" w:cs="Arial"/>
          <w:i/>
          <w:iCs/>
        </w:rPr>
        <w:t xml:space="preserve">We Love Seeing Our Custom Branded Quad Hand Dryers Helping to Promote Hand Hygiene and Sustainability - </w:t>
      </w:r>
      <w:proofErr w:type="spellStart"/>
      <w:r w:rsidRPr="00606730">
        <w:rPr>
          <w:rFonts w:ascii="Arial" w:hAnsi="Arial" w:cs="Arial"/>
          <w:i/>
          <w:iCs/>
        </w:rPr>
        <w:t>Airdri</w:t>
      </w:r>
      <w:proofErr w:type="spellEnd"/>
      <w:r w:rsidRPr="00606730">
        <w:rPr>
          <w:rFonts w:ascii="Arial" w:hAnsi="Arial" w:cs="Arial"/>
        </w:rPr>
        <w:t xml:space="preserve">. [online] Available at: </w:t>
      </w:r>
      <w:hyperlink r:id="rId10" w:history="1">
        <w:r w:rsidRPr="00606730">
          <w:rPr>
            <w:rFonts w:ascii="Arial" w:hAnsi="Arial" w:cs="Arial"/>
          </w:rPr>
          <w:t>https://www.airdri.com/we-love-seeing-our-custom-branded-quad-hand-dryers-helping-to-promote-hand-hygiene-and-sustainability/</w:t>
        </w:r>
      </w:hyperlink>
      <w:r w:rsidRPr="00606730">
        <w:rPr>
          <w:rFonts w:ascii="Arial" w:hAnsi="Arial" w:cs="Arial"/>
        </w:rPr>
        <w:t xml:space="preserve"> [Accessed 14 Aug. 2024].</w:t>
      </w:r>
    </w:p>
    <w:p w14:paraId="4A53C2AF" w14:textId="77777777" w:rsidR="00606730" w:rsidRPr="00606730" w:rsidRDefault="00606730" w:rsidP="00606730">
      <w:pPr>
        <w:widowControl w:val="0"/>
        <w:autoSpaceDE w:val="0"/>
        <w:autoSpaceDN w:val="0"/>
        <w:adjustRightInd w:val="0"/>
        <w:spacing w:after="240" w:line="360" w:lineRule="auto"/>
        <w:rPr>
          <w:rFonts w:ascii="Arial" w:hAnsi="Arial" w:cs="Arial"/>
        </w:rPr>
      </w:pPr>
      <w:r w:rsidRPr="00606730">
        <w:rPr>
          <w:rFonts w:ascii="Arial" w:hAnsi="Arial" w:cs="Arial"/>
        </w:rPr>
        <w:t xml:space="preserve">Barney, J.B. and Hesterly, W.S. (2019). </w:t>
      </w:r>
      <w:r w:rsidRPr="00606730">
        <w:rPr>
          <w:rFonts w:ascii="Arial" w:hAnsi="Arial" w:cs="Arial"/>
          <w:i/>
          <w:iCs/>
        </w:rPr>
        <w:t>Strategic Management and Competitive Advantage: Concepts and Cases</w:t>
      </w:r>
      <w:r w:rsidRPr="00606730">
        <w:rPr>
          <w:rFonts w:ascii="Arial" w:hAnsi="Arial" w:cs="Arial"/>
        </w:rPr>
        <w:t>. 6th ed. Harlow, England: Pearson.</w:t>
      </w:r>
    </w:p>
    <w:p w14:paraId="0A609D9A" w14:textId="77777777" w:rsidR="00606730" w:rsidRPr="003D3962" w:rsidRDefault="00606730" w:rsidP="00606730">
      <w:pPr>
        <w:widowControl w:val="0"/>
        <w:autoSpaceDE w:val="0"/>
        <w:autoSpaceDN w:val="0"/>
        <w:adjustRightInd w:val="0"/>
        <w:spacing w:after="240" w:line="360" w:lineRule="auto"/>
        <w:rPr>
          <w:rFonts w:ascii="Arial" w:hAnsi="Arial" w:cs="Arial"/>
        </w:rPr>
      </w:pPr>
      <w:r w:rsidRPr="003D3962">
        <w:rPr>
          <w:rFonts w:ascii="Arial" w:hAnsi="Arial" w:cs="Arial"/>
          <w:color w:val="2D2D2D"/>
        </w:rPr>
        <w:t>Bryson, J. and George, B., 2020. Strategic management in public administration. In </w:t>
      </w:r>
      <w:r w:rsidRPr="003D3962">
        <w:rPr>
          <w:rStyle w:val="Emphasis"/>
          <w:rFonts w:ascii="Arial" w:hAnsi="Arial" w:cs="Arial"/>
          <w:color w:val="2D2D2D"/>
          <w:bdr w:val="none" w:sz="0" w:space="0" w:color="auto" w:frame="1"/>
        </w:rPr>
        <w:t xml:space="preserve">Oxford Research </w:t>
      </w:r>
      <w:proofErr w:type="spellStart"/>
      <w:r w:rsidRPr="003D3962">
        <w:rPr>
          <w:rStyle w:val="Emphasis"/>
          <w:rFonts w:ascii="Arial" w:hAnsi="Arial" w:cs="Arial"/>
          <w:color w:val="2D2D2D"/>
          <w:bdr w:val="none" w:sz="0" w:space="0" w:color="auto" w:frame="1"/>
        </w:rPr>
        <w:t>Encyclopedia</w:t>
      </w:r>
      <w:proofErr w:type="spellEnd"/>
      <w:r w:rsidRPr="003D3962">
        <w:rPr>
          <w:rStyle w:val="Emphasis"/>
          <w:rFonts w:ascii="Arial" w:hAnsi="Arial" w:cs="Arial"/>
          <w:color w:val="2D2D2D"/>
          <w:bdr w:val="none" w:sz="0" w:space="0" w:color="auto" w:frame="1"/>
        </w:rPr>
        <w:t xml:space="preserve"> of Politics</w:t>
      </w:r>
      <w:r w:rsidRPr="003D3962">
        <w:rPr>
          <w:rFonts w:ascii="Arial" w:hAnsi="Arial" w:cs="Arial"/>
          <w:color w:val="2D2D2D"/>
        </w:rPr>
        <w:t>.</w:t>
      </w:r>
    </w:p>
    <w:p w14:paraId="378AD13F" w14:textId="77777777" w:rsidR="00606730" w:rsidRPr="00606730" w:rsidRDefault="00606730" w:rsidP="00606730">
      <w:pPr>
        <w:widowControl w:val="0"/>
        <w:autoSpaceDE w:val="0"/>
        <w:autoSpaceDN w:val="0"/>
        <w:adjustRightInd w:val="0"/>
        <w:spacing w:after="240" w:line="360" w:lineRule="auto"/>
        <w:rPr>
          <w:rFonts w:ascii="Arial" w:hAnsi="Arial" w:cs="Arial"/>
        </w:rPr>
      </w:pPr>
      <w:r w:rsidRPr="00606730">
        <w:rPr>
          <w:rFonts w:ascii="Arial" w:hAnsi="Arial" w:cs="Arial"/>
        </w:rPr>
        <w:t xml:space="preserve">de Bruin, L. (2021). </w:t>
      </w:r>
      <w:r w:rsidRPr="00606730">
        <w:rPr>
          <w:rFonts w:ascii="Arial" w:hAnsi="Arial" w:cs="Arial"/>
          <w:i/>
          <w:iCs/>
        </w:rPr>
        <w:t>Porter’s Generic Strategies: Differentiation, Cost Leadership and Focus</w:t>
      </w:r>
      <w:r w:rsidRPr="00606730">
        <w:rPr>
          <w:rFonts w:ascii="Arial" w:hAnsi="Arial" w:cs="Arial"/>
        </w:rPr>
        <w:t xml:space="preserve">. [online] B2U - Business-to-you.com. Available at: </w:t>
      </w:r>
      <w:hyperlink r:id="rId11" w:history="1">
        <w:r w:rsidRPr="00606730">
          <w:rPr>
            <w:rFonts w:ascii="Arial" w:hAnsi="Arial" w:cs="Arial"/>
          </w:rPr>
          <w:t>https://www.business-to-you.com/porter-generic-strategies-differentiation-cost-leadership-focus/</w:t>
        </w:r>
      </w:hyperlink>
      <w:r w:rsidRPr="00606730">
        <w:rPr>
          <w:rFonts w:ascii="Arial" w:hAnsi="Arial" w:cs="Arial"/>
        </w:rPr>
        <w:t xml:space="preserve"> [Accessed 30 Jul. 2024].</w:t>
      </w:r>
    </w:p>
    <w:p w14:paraId="638A2F7B" w14:textId="77777777" w:rsidR="00606730" w:rsidRPr="00606730" w:rsidRDefault="00606730" w:rsidP="00606730">
      <w:pPr>
        <w:widowControl w:val="0"/>
        <w:autoSpaceDE w:val="0"/>
        <w:autoSpaceDN w:val="0"/>
        <w:adjustRightInd w:val="0"/>
        <w:spacing w:after="240" w:line="360" w:lineRule="auto"/>
        <w:rPr>
          <w:rFonts w:ascii="Arial" w:hAnsi="Arial" w:cs="Arial"/>
        </w:rPr>
      </w:pPr>
      <w:r w:rsidRPr="00606730">
        <w:rPr>
          <w:rFonts w:ascii="Arial" w:hAnsi="Arial" w:cs="Arial"/>
        </w:rPr>
        <w:t xml:space="preserve">Jurevicius, O. (2023). </w:t>
      </w:r>
      <w:r w:rsidRPr="00606730">
        <w:rPr>
          <w:rFonts w:ascii="Arial" w:hAnsi="Arial" w:cs="Arial"/>
          <w:i/>
          <w:iCs/>
        </w:rPr>
        <w:t>VRIO Framework Explained - SM Insight</w:t>
      </w:r>
      <w:r w:rsidRPr="00606730">
        <w:rPr>
          <w:rFonts w:ascii="Arial" w:hAnsi="Arial" w:cs="Arial"/>
        </w:rPr>
        <w:t xml:space="preserve">. [online] Strategic Management Insight. Available at: </w:t>
      </w:r>
      <w:hyperlink r:id="rId12" w:history="1">
        <w:r w:rsidRPr="00606730">
          <w:rPr>
            <w:rFonts w:ascii="Arial" w:hAnsi="Arial" w:cs="Arial"/>
          </w:rPr>
          <w:t>https://strategicmanagementinsight.com/tools/vrio/</w:t>
        </w:r>
      </w:hyperlink>
      <w:r w:rsidRPr="00606730">
        <w:rPr>
          <w:rFonts w:ascii="Arial" w:hAnsi="Arial" w:cs="Arial"/>
        </w:rPr>
        <w:t xml:space="preserve"> [Accessed 21 Aug. 2024].</w:t>
      </w:r>
    </w:p>
    <w:p w14:paraId="474C7A78" w14:textId="77777777" w:rsidR="00606730" w:rsidRPr="00606730" w:rsidRDefault="00606730" w:rsidP="00606730">
      <w:pPr>
        <w:widowControl w:val="0"/>
        <w:autoSpaceDE w:val="0"/>
        <w:autoSpaceDN w:val="0"/>
        <w:adjustRightInd w:val="0"/>
        <w:spacing w:after="240" w:line="360" w:lineRule="auto"/>
        <w:rPr>
          <w:rFonts w:ascii="Arial" w:hAnsi="Arial" w:cs="Arial"/>
        </w:rPr>
      </w:pPr>
      <w:r w:rsidRPr="00606730">
        <w:rPr>
          <w:rFonts w:ascii="Arial" w:hAnsi="Arial" w:cs="Arial"/>
        </w:rPr>
        <w:t xml:space="preserve">Lynch, R. (2018). </w:t>
      </w:r>
      <w:r w:rsidRPr="00606730">
        <w:rPr>
          <w:rFonts w:ascii="Arial" w:hAnsi="Arial" w:cs="Arial"/>
          <w:i/>
          <w:iCs/>
        </w:rPr>
        <w:t>Strategic Management</w:t>
      </w:r>
      <w:r w:rsidRPr="00606730">
        <w:rPr>
          <w:rFonts w:ascii="Arial" w:hAnsi="Arial" w:cs="Arial"/>
        </w:rPr>
        <w:t xml:space="preserve">. 8th ed. Harlow, United </w:t>
      </w:r>
      <w:proofErr w:type="gramStart"/>
      <w:r w:rsidRPr="00606730">
        <w:rPr>
          <w:rFonts w:ascii="Arial" w:hAnsi="Arial" w:cs="Arial"/>
        </w:rPr>
        <w:t>Kingdom ;</w:t>
      </w:r>
      <w:proofErr w:type="gramEnd"/>
      <w:r w:rsidRPr="00606730">
        <w:rPr>
          <w:rFonts w:ascii="Arial" w:hAnsi="Arial" w:cs="Arial"/>
        </w:rPr>
        <w:t xml:space="preserve"> New York: Pearson Education Limited.</w:t>
      </w:r>
    </w:p>
    <w:p w14:paraId="5C031FF0" w14:textId="77777777" w:rsidR="00606730" w:rsidRPr="00606730" w:rsidRDefault="00606730" w:rsidP="00606730">
      <w:pPr>
        <w:widowControl w:val="0"/>
        <w:autoSpaceDE w:val="0"/>
        <w:autoSpaceDN w:val="0"/>
        <w:adjustRightInd w:val="0"/>
        <w:spacing w:after="240" w:line="360" w:lineRule="auto"/>
        <w:rPr>
          <w:rFonts w:ascii="Arial" w:hAnsi="Arial" w:cs="Arial"/>
        </w:rPr>
      </w:pPr>
      <w:r w:rsidRPr="00606730">
        <w:rPr>
          <w:rFonts w:ascii="Arial" w:hAnsi="Arial" w:cs="Arial"/>
        </w:rPr>
        <w:t xml:space="preserve">Mind Tools Content Team (2024). </w:t>
      </w:r>
      <w:r w:rsidRPr="00606730">
        <w:rPr>
          <w:rFonts w:ascii="Arial" w:hAnsi="Arial" w:cs="Arial"/>
          <w:i/>
          <w:iCs/>
        </w:rPr>
        <w:t>Porter’s Generic Strategies</w:t>
      </w:r>
      <w:r w:rsidRPr="00606730">
        <w:rPr>
          <w:rFonts w:ascii="Arial" w:hAnsi="Arial" w:cs="Arial"/>
        </w:rPr>
        <w:t xml:space="preserve">. [online] Mind Tools. Available at: </w:t>
      </w:r>
      <w:hyperlink r:id="rId13" w:history="1">
        <w:r w:rsidRPr="00606730">
          <w:rPr>
            <w:rFonts w:ascii="Arial" w:hAnsi="Arial" w:cs="Arial"/>
          </w:rPr>
          <w:t>https://www.mindtools.com/azb8kpl/porters-generic-strategies</w:t>
        </w:r>
      </w:hyperlink>
      <w:r w:rsidRPr="00606730">
        <w:rPr>
          <w:rFonts w:ascii="Arial" w:hAnsi="Arial" w:cs="Arial"/>
        </w:rPr>
        <w:t xml:space="preserve"> [Accessed 28 Jul. 2024].</w:t>
      </w:r>
    </w:p>
    <w:p w14:paraId="7EED2BED" w14:textId="77777777" w:rsidR="00606730" w:rsidRDefault="00606730" w:rsidP="00606730">
      <w:pPr>
        <w:widowControl w:val="0"/>
        <w:autoSpaceDE w:val="0"/>
        <w:autoSpaceDN w:val="0"/>
        <w:adjustRightInd w:val="0"/>
        <w:spacing w:after="240" w:line="360" w:lineRule="auto"/>
        <w:rPr>
          <w:rFonts w:ascii="Arial" w:hAnsi="Arial" w:cs="Arial"/>
        </w:rPr>
      </w:pPr>
      <w:r w:rsidRPr="00606730">
        <w:rPr>
          <w:rFonts w:ascii="Arial" w:hAnsi="Arial" w:cs="Arial"/>
        </w:rPr>
        <w:t xml:space="preserve">Ndubisi, N.O. and Nwankwo, S. (2013). </w:t>
      </w:r>
      <w:r w:rsidRPr="00606730">
        <w:rPr>
          <w:rFonts w:ascii="Arial" w:hAnsi="Arial" w:cs="Arial"/>
          <w:i/>
          <w:iCs/>
        </w:rPr>
        <w:t xml:space="preserve">Enterprise development in SMEs and entrepreneurial </w:t>
      </w:r>
      <w:proofErr w:type="gramStart"/>
      <w:r w:rsidRPr="00606730">
        <w:rPr>
          <w:rFonts w:ascii="Arial" w:hAnsi="Arial" w:cs="Arial"/>
          <w:i/>
          <w:iCs/>
        </w:rPr>
        <w:t>firms :</w:t>
      </w:r>
      <w:proofErr w:type="gramEnd"/>
      <w:r w:rsidRPr="00606730">
        <w:rPr>
          <w:rFonts w:ascii="Arial" w:hAnsi="Arial" w:cs="Arial"/>
          <w:i/>
          <w:iCs/>
        </w:rPr>
        <w:t xml:space="preserve"> dynamic processes</w:t>
      </w:r>
      <w:r w:rsidRPr="00606730">
        <w:rPr>
          <w:rFonts w:ascii="Arial" w:hAnsi="Arial" w:cs="Arial"/>
        </w:rPr>
        <w:t>. Hershey, Pa.: IGI Global (701 E. Chocolate Avenue, Hershey, Pennsylvania, 17033, USA).</w:t>
      </w:r>
    </w:p>
    <w:p w14:paraId="50684575" w14:textId="2E4BC2B2" w:rsidR="006A2F17" w:rsidRPr="006A2F17" w:rsidRDefault="006A2F17" w:rsidP="00606730">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tutor2u (2021). </w:t>
      </w:r>
      <w:r>
        <w:rPr>
          <w:rFonts w:ascii="Arial" w:hAnsi="Arial" w:cs="Arial"/>
          <w:i/>
          <w:iCs/>
          <w:lang w:val="en-US"/>
        </w:rPr>
        <w:t>Ansoff Matrix</w:t>
      </w:r>
      <w:r>
        <w:rPr>
          <w:rFonts w:ascii="Arial" w:hAnsi="Arial" w:cs="Arial"/>
          <w:lang w:val="en-US"/>
        </w:rPr>
        <w:t xml:space="preserve">. [online] tutor2u. Available at: </w:t>
      </w:r>
      <w:hyperlink r:id="rId14" w:history="1">
        <w:r>
          <w:rPr>
            <w:rFonts w:ascii="Arial" w:hAnsi="Arial" w:cs="Arial"/>
            <w:lang w:val="en-US"/>
          </w:rPr>
          <w:t>https://www.tutor2u.net/business/reference/ansoffs-matrix</w:t>
        </w:r>
      </w:hyperlink>
      <w:r>
        <w:rPr>
          <w:rFonts w:ascii="Arial" w:hAnsi="Arial" w:cs="Arial"/>
          <w:lang w:val="en-US"/>
        </w:rPr>
        <w:t xml:space="preserve"> [Accessed 17 Aug. 2024].</w:t>
      </w:r>
    </w:p>
    <w:p w14:paraId="6BBB18F5" w14:textId="77777777" w:rsidR="00606730" w:rsidRPr="00606730" w:rsidRDefault="00606730" w:rsidP="00606730">
      <w:pPr>
        <w:widowControl w:val="0"/>
        <w:autoSpaceDE w:val="0"/>
        <w:autoSpaceDN w:val="0"/>
        <w:adjustRightInd w:val="0"/>
        <w:spacing w:after="240" w:line="360" w:lineRule="auto"/>
        <w:rPr>
          <w:rFonts w:ascii="Arial" w:hAnsi="Arial" w:cs="Arial"/>
        </w:rPr>
      </w:pPr>
      <w:r w:rsidRPr="00606730">
        <w:rPr>
          <w:rFonts w:ascii="Arial" w:hAnsi="Arial" w:cs="Arial"/>
        </w:rPr>
        <w:t xml:space="preserve">Walton, A. (2023). </w:t>
      </w:r>
      <w:r w:rsidRPr="00606730">
        <w:rPr>
          <w:rFonts w:ascii="Arial" w:hAnsi="Arial" w:cs="Arial"/>
          <w:i/>
          <w:iCs/>
        </w:rPr>
        <w:t>9 Tips to Master SWOT Analysis for Strategic Planning</w:t>
      </w:r>
      <w:r w:rsidRPr="00606730">
        <w:rPr>
          <w:rFonts w:ascii="Arial" w:hAnsi="Arial" w:cs="Arial"/>
        </w:rPr>
        <w:t xml:space="preserve">. [online] Competitive Intelligence Alliance. Available at: </w:t>
      </w:r>
      <w:hyperlink r:id="rId15" w:history="1">
        <w:r w:rsidRPr="00606730">
          <w:rPr>
            <w:rFonts w:ascii="Arial" w:hAnsi="Arial" w:cs="Arial"/>
          </w:rPr>
          <w:t>https://www.competitiveintelligencealliance.io/swot-analysis-strategic-planning/</w:t>
        </w:r>
      </w:hyperlink>
      <w:r w:rsidRPr="00606730">
        <w:rPr>
          <w:rFonts w:ascii="Arial" w:hAnsi="Arial" w:cs="Arial"/>
        </w:rPr>
        <w:t xml:space="preserve"> [Accessed 15 Aug. 2024].</w:t>
      </w:r>
    </w:p>
    <w:p w14:paraId="7147B430" w14:textId="7B5885A8" w:rsidR="00BA6BC8" w:rsidRPr="00606730" w:rsidRDefault="00606730" w:rsidP="00606730">
      <w:pPr>
        <w:widowControl w:val="0"/>
        <w:autoSpaceDE w:val="0"/>
        <w:autoSpaceDN w:val="0"/>
        <w:adjustRightInd w:val="0"/>
        <w:spacing w:after="240" w:line="360" w:lineRule="auto"/>
        <w:rPr>
          <w:rFonts w:ascii="Arial" w:hAnsi="Arial" w:cs="Arial"/>
          <w:lang w:val="en-US"/>
        </w:rPr>
      </w:pPr>
      <w:r w:rsidRPr="00606730">
        <w:rPr>
          <w:rFonts w:ascii="Arial" w:hAnsi="Arial" w:cs="Arial"/>
        </w:rPr>
        <w:lastRenderedPageBreak/>
        <w:t xml:space="preserve">Whittington, R., </w:t>
      </w:r>
      <w:proofErr w:type="spellStart"/>
      <w:r w:rsidRPr="00606730">
        <w:rPr>
          <w:rFonts w:ascii="Arial" w:hAnsi="Arial" w:cs="Arial"/>
        </w:rPr>
        <w:t>Regnér</w:t>
      </w:r>
      <w:proofErr w:type="spellEnd"/>
      <w:r w:rsidRPr="00606730">
        <w:rPr>
          <w:rFonts w:ascii="Arial" w:hAnsi="Arial" w:cs="Arial"/>
        </w:rPr>
        <w:t xml:space="preserve">, P., </w:t>
      </w:r>
      <w:proofErr w:type="gramStart"/>
      <w:r w:rsidRPr="00606730">
        <w:rPr>
          <w:rFonts w:ascii="Arial" w:hAnsi="Arial" w:cs="Arial"/>
        </w:rPr>
        <w:t>Angwin ,</w:t>
      </w:r>
      <w:proofErr w:type="gramEnd"/>
      <w:r w:rsidRPr="00606730">
        <w:rPr>
          <w:rFonts w:ascii="Arial" w:hAnsi="Arial" w:cs="Arial"/>
        </w:rPr>
        <w:t xml:space="preserve"> D., Johnson, G. and Scholes, K. (2020). </w:t>
      </w:r>
      <w:r w:rsidRPr="00606730">
        <w:rPr>
          <w:rFonts w:ascii="Arial" w:hAnsi="Arial" w:cs="Arial"/>
          <w:i/>
          <w:iCs/>
        </w:rPr>
        <w:t xml:space="preserve">Exploring Strategy, Text and </w:t>
      </w:r>
      <w:proofErr w:type="gramStart"/>
      <w:r w:rsidRPr="00606730">
        <w:rPr>
          <w:rFonts w:ascii="Arial" w:hAnsi="Arial" w:cs="Arial"/>
          <w:i/>
          <w:iCs/>
        </w:rPr>
        <w:t>Cases,.</w:t>
      </w:r>
      <w:proofErr w:type="gramEnd"/>
      <w:r w:rsidRPr="00606730">
        <w:rPr>
          <w:rFonts w:ascii="Arial" w:hAnsi="Arial" w:cs="Arial"/>
        </w:rPr>
        <w:t xml:space="preserve"> 12th ed. Pearson UK.</w:t>
      </w:r>
    </w:p>
    <w:sectPr w:rsidR="00BA6BC8" w:rsidRPr="00606730">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9B1D43" w14:textId="77777777" w:rsidR="001F6047" w:rsidRPr="00606730" w:rsidRDefault="001F6047" w:rsidP="00E86243">
      <w:pPr>
        <w:spacing w:after="0" w:line="240" w:lineRule="auto"/>
      </w:pPr>
      <w:r w:rsidRPr="00606730">
        <w:separator/>
      </w:r>
    </w:p>
    <w:p w14:paraId="4DBE568D" w14:textId="77777777" w:rsidR="001F6047" w:rsidRPr="00606730" w:rsidRDefault="001F6047"/>
  </w:endnote>
  <w:endnote w:type="continuationSeparator" w:id="0">
    <w:p w14:paraId="3B345103" w14:textId="77777777" w:rsidR="001F6047" w:rsidRPr="00606730" w:rsidRDefault="001F6047" w:rsidP="00E86243">
      <w:pPr>
        <w:spacing w:after="0" w:line="240" w:lineRule="auto"/>
      </w:pPr>
      <w:r w:rsidRPr="00606730">
        <w:continuationSeparator/>
      </w:r>
    </w:p>
    <w:p w14:paraId="6114B043" w14:textId="77777777" w:rsidR="001F6047" w:rsidRPr="00606730" w:rsidRDefault="001F604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44574492"/>
      <w:docPartObj>
        <w:docPartGallery w:val="Page Numbers (Bottom of Page)"/>
        <w:docPartUnique/>
      </w:docPartObj>
    </w:sdtPr>
    <w:sdtContent>
      <w:p w14:paraId="05876C3E" w14:textId="00C504D6" w:rsidR="00EE1A6C" w:rsidRPr="00606730" w:rsidRDefault="00E86243" w:rsidP="00B305BB">
        <w:pPr>
          <w:pStyle w:val="Footer"/>
          <w:jc w:val="right"/>
        </w:pPr>
        <w:r w:rsidRPr="00606730">
          <w:fldChar w:fldCharType="begin"/>
        </w:r>
        <w:r w:rsidRPr="00606730">
          <w:instrText xml:space="preserve"> PAGE   \* MERGEFORMAT </w:instrText>
        </w:r>
        <w:r w:rsidRPr="00606730">
          <w:fldChar w:fldCharType="separate"/>
        </w:r>
        <w:r w:rsidRPr="00606730">
          <w:t>2</w:t>
        </w:r>
        <w:r w:rsidRPr="00606730">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CEAD16" w14:textId="77777777" w:rsidR="001F6047" w:rsidRPr="00606730" w:rsidRDefault="001F6047" w:rsidP="00E86243">
      <w:pPr>
        <w:spacing w:after="0" w:line="240" w:lineRule="auto"/>
      </w:pPr>
      <w:r w:rsidRPr="00606730">
        <w:separator/>
      </w:r>
    </w:p>
    <w:p w14:paraId="2FD30294" w14:textId="77777777" w:rsidR="001F6047" w:rsidRPr="00606730" w:rsidRDefault="001F6047"/>
  </w:footnote>
  <w:footnote w:type="continuationSeparator" w:id="0">
    <w:p w14:paraId="7C4D91A4" w14:textId="77777777" w:rsidR="001F6047" w:rsidRPr="00606730" w:rsidRDefault="001F6047" w:rsidP="00E86243">
      <w:pPr>
        <w:spacing w:after="0" w:line="240" w:lineRule="auto"/>
      </w:pPr>
      <w:r w:rsidRPr="00606730">
        <w:continuationSeparator/>
      </w:r>
    </w:p>
    <w:p w14:paraId="46D947E6" w14:textId="77777777" w:rsidR="001F6047" w:rsidRPr="00606730" w:rsidRDefault="001F604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0C2A0A" w14:textId="6ABC2B6F" w:rsidR="00B925D4" w:rsidRPr="00606730" w:rsidRDefault="00B925D4">
    <w:pPr>
      <w:pStyle w:val="Header"/>
    </w:pPr>
    <w:r w:rsidRPr="00606730">
      <w:rPr>
        <w:rFonts w:ascii="Arial" w:hAnsi="Arial" w:cs="Arial"/>
        <w:b/>
        <w:bCs/>
        <w:noProof/>
      </w:rPr>
      <w:drawing>
        <wp:anchor distT="0" distB="0" distL="114300" distR="114300" simplePos="0" relativeHeight="251658240" behindDoc="0" locked="0" layoutInCell="1" allowOverlap="1" wp14:anchorId="4FDB1EAF" wp14:editId="2548D376">
          <wp:simplePos x="0" y="0"/>
          <wp:positionH relativeFrom="margin">
            <wp:posOffset>4806086</wp:posOffset>
          </wp:positionH>
          <wp:positionV relativeFrom="paragraph">
            <wp:posOffset>-376428</wp:posOffset>
          </wp:positionV>
          <wp:extent cx="1744649" cy="607162"/>
          <wp:effectExtent l="0" t="0" r="8255" b="2540"/>
          <wp:wrapNone/>
          <wp:docPr id="1069922887" name="Picture 2" descr="A close-up of 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922887" name="Picture 2" descr="A close-up of a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47791" cy="60825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7717F6"/>
    <w:multiLevelType w:val="multilevel"/>
    <w:tmpl w:val="DD5A4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56DFB"/>
    <w:multiLevelType w:val="multilevel"/>
    <w:tmpl w:val="096A9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C2242B"/>
    <w:multiLevelType w:val="multilevel"/>
    <w:tmpl w:val="87241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130FEC"/>
    <w:multiLevelType w:val="multilevel"/>
    <w:tmpl w:val="F75E6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91375F"/>
    <w:multiLevelType w:val="multilevel"/>
    <w:tmpl w:val="FE049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2B5CD9"/>
    <w:multiLevelType w:val="multilevel"/>
    <w:tmpl w:val="9718DE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8D84218"/>
    <w:multiLevelType w:val="multilevel"/>
    <w:tmpl w:val="9F62F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015D98"/>
    <w:multiLevelType w:val="multilevel"/>
    <w:tmpl w:val="9A206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7F0F5A"/>
    <w:multiLevelType w:val="multilevel"/>
    <w:tmpl w:val="59349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F0512E"/>
    <w:multiLevelType w:val="multilevel"/>
    <w:tmpl w:val="100E6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457A55"/>
    <w:multiLevelType w:val="multilevel"/>
    <w:tmpl w:val="DEB45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CB039F"/>
    <w:multiLevelType w:val="multilevel"/>
    <w:tmpl w:val="559CC1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01B715A"/>
    <w:multiLevelType w:val="multilevel"/>
    <w:tmpl w:val="BD18C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DB3B4F"/>
    <w:multiLevelType w:val="multilevel"/>
    <w:tmpl w:val="0AD4D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1106BF"/>
    <w:multiLevelType w:val="multilevel"/>
    <w:tmpl w:val="E7984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7076D6B"/>
    <w:multiLevelType w:val="multilevel"/>
    <w:tmpl w:val="EEC48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9282D71"/>
    <w:multiLevelType w:val="multilevel"/>
    <w:tmpl w:val="F394F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543CB0"/>
    <w:multiLevelType w:val="multilevel"/>
    <w:tmpl w:val="F6500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FBE45E7"/>
    <w:multiLevelType w:val="multilevel"/>
    <w:tmpl w:val="C0865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0D04ED4"/>
    <w:multiLevelType w:val="multilevel"/>
    <w:tmpl w:val="D1289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18A3D7A"/>
    <w:multiLevelType w:val="multilevel"/>
    <w:tmpl w:val="4F5E49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35D38FA"/>
    <w:multiLevelType w:val="multilevel"/>
    <w:tmpl w:val="1F882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7143B45"/>
    <w:multiLevelType w:val="multilevel"/>
    <w:tmpl w:val="FECEC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9DB4A5B"/>
    <w:multiLevelType w:val="multilevel"/>
    <w:tmpl w:val="9F54C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B3D457C"/>
    <w:multiLevelType w:val="multilevel"/>
    <w:tmpl w:val="B218C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C694051"/>
    <w:multiLevelType w:val="multilevel"/>
    <w:tmpl w:val="278CB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D411C2A"/>
    <w:multiLevelType w:val="multilevel"/>
    <w:tmpl w:val="5F5CA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E4048C1"/>
    <w:multiLevelType w:val="hybridMultilevel"/>
    <w:tmpl w:val="FFFFFFFF"/>
    <w:lvl w:ilvl="0" w:tplc="FFFFFFFF">
      <w:start w:val="1"/>
      <w:numFmt w:val="upperLetter"/>
      <w:lvlText w:val=""/>
      <w:lvlJc w:val="left"/>
    </w:lvl>
    <w:lvl w:ilvl="1" w:tplc="F9CA25B2">
      <w:start w:val="1"/>
      <w:numFmt w:val="bullet"/>
      <w:lvlText w:val="•"/>
      <w:lvlJc w:val="left"/>
    </w:lvl>
    <w:lvl w:ilvl="2" w:tplc="B91B4451">
      <w:start w:val="1"/>
      <w:numFmt w:val="bullet"/>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8" w15:restartNumberingAfterBreak="0">
    <w:nsid w:val="3F10128F"/>
    <w:multiLevelType w:val="multilevel"/>
    <w:tmpl w:val="7A522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EF00787"/>
    <w:multiLevelType w:val="multilevel"/>
    <w:tmpl w:val="ED162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F041F21"/>
    <w:multiLevelType w:val="multilevel"/>
    <w:tmpl w:val="CE5E8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F1D614F"/>
    <w:multiLevelType w:val="multilevel"/>
    <w:tmpl w:val="AFD61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FFB0AED"/>
    <w:multiLevelType w:val="multilevel"/>
    <w:tmpl w:val="8C147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3BA5D5C"/>
    <w:multiLevelType w:val="multilevel"/>
    <w:tmpl w:val="DCE84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F7A1249"/>
    <w:multiLevelType w:val="multilevel"/>
    <w:tmpl w:val="421E0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00619D7"/>
    <w:multiLevelType w:val="multilevel"/>
    <w:tmpl w:val="E93E6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2291136"/>
    <w:multiLevelType w:val="multilevel"/>
    <w:tmpl w:val="06F8B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348176D"/>
    <w:multiLevelType w:val="multilevel"/>
    <w:tmpl w:val="E7506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5192D75"/>
    <w:multiLevelType w:val="multilevel"/>
    <w:tmpl w:val="36386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6476F57"/>
    <w:multiLevelType w:val="multilevel"/>
    <w:tmpl w:val="4B5C6A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69D6490"/>
    <w:multiLevelType w:val="multilevel"/>
    <w:tmpl w:val="7F1A8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7C65C59"/>
    <w:multiLevelType w:val="multilevel"/>
    <w:tmpl w:val="FD426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9955788"/>
    <w:multiLevelType w:val="multilevel"/>
    <w:tmpl w:val="90B27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A1D1C67"/>
    <w:multiLevelType w:val="multilevel"/>
    <w:tmpl w:val="B8D65E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EF1760F"/>
    <w:multiLevelType w:val="multilevel"/>
    <w:tmpl w:val="DA023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0762F24"/>
    <w:multiLevelType w:val="multilevel"/>
    <w:tmpl w:val="84A2D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1C01EA3"/>
    <w:multiLevelType w:val="multilevel"/>
    <w:tmpl w:val="26B43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270769A"/>
    <w:multiLevelType w:val="multilevel"/>
    <w:tmpl w:val="9A7E5D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3FF582D"/>
    <w:multiLevelType w:val="multilevel"/>
    <w:tmpl w:val="DF2899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79186D7E"/>
    <w:multiLevelType w:val="multilevel"/>
    <w:tmpl w:val="83F6D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91871AE"/>
    <w:multiLevelType w:val="multilevel"/>
    <w:tmpl w:val="CD62B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D3241B4"/>
    <w:multiLevelType w:val="multilevel"/>
    <w:tmpl w:val="938011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7DFF62D4"/>
    <w:multiLevelType w:val="multilevel"/>
    <w:tmpl w:val="71AC4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F2C1704"/>
    <w:multiLevelType w:val="multilevel"/>
    <w:tmpl w:val="30164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769770">
    <w:abstractNumId w:val="26"/>
  </w:num>
  <w:num w:numId="2" w16cid:durableId="376244453">
    <w:abstractNumId w:val="2"/>
  </w:num>
  <w:num w:numId="3" w16cid:durableId="26950349">
    <w:abstractNumId w:val="34"/>
  </w:num>
  <w:num w:numId="4" w16cid:durableId="1034503233">
    <w:abstractNumId w:val="9"/>
  </w:num>
  <w:num w:numId="5" w16cid:durableId="526144379">
    <w:abstractNumId w:val="23"/>
  </w:num>
  <w:num w:numId="6" w16cid:durableId="1320301921">
    <w:abstractNumId w:val="29"/>
  </w:num>
  <w:num w:numId="7" w16cid:durableId="429546673">
    <w:abstractNumId w:val="52"/>
  </w:num>
  <w:num w:numId="8" w16cid:durableId="224880702">
    <w:abstractNumId w:val="17"/>
  </w:num>
  <w:num w:numId="9" w16cid:durableId="725300666">
    <w:abstractNumId w:val="11"/>
  </w:num>
  <w:num w:numId="10" w16cid:durableId="1308582700">
    <w:abstractNumId w:val="37"/>
  </w:num>
  <w:num w:numId="11" w16cid:durableId="1042557857">
    <w:abstractNumId w:val="31"/>
  </w:num>
  <w:num w:numId="12" w16cid:durableId="2035226394">
    <w:abstractNumId w:val="42"/>
  </w:num>
  <w:num w:numId="13" w16cid:durableId="2079815443">
    <w:abstractNumId w:val="40"/>
  </w:num>
  <w:num w:numId="14" w16cid:durableId="165555976">
    <w:abstractNumId w:val="44"/>
  </w:num>
  <w:num w:numId="15" w16cid:durableId="1080827991">
    <w:abstractNumId w:val="0"/>
  </w:num>
  <w:num w:numId="16" w16cid:durableId="706224769">
    <w:abstractNumId w:val="36"/>
  </w:num>
  <w:num w:numId="17" w16cid:durableId="591278654">
    <w:abstractNumId w:val="16"/>
  </w:num>
  <w:num w:numId="18" w16cid:durableId="35399656">
    <w:abstractNumId w:val="22"/>
  </w:num>
  <w:num w:numId="19" w16cid:durableId="1010066181">
    <w:abstractNumId w:val="6"/>
  </w:num>
  <w:num w:numId="20" w16cid:durableId="2063098115">
    <w:abstractNumId w:val="46"/>
  </w:num>
  <w:num w:numId="21" w16cid:durableId="228462802">
    <w:abstractNumId w:val="3"/>
  </w:num>
  <w:num w:numId="22" w16cid:durableId="1699161604">
    <w:abstractNumId w:val="53"/>
  </w:num>
  <w:num w:numId="23" w16cid:durableId="2016150441">
    <w:abstractNumId w:val="8"/>
  </w:num>
  <w:num w:numId="24" w16cid:durableId="1331177615">
    <w:abstractNumId w:val="15"/>
  </w:num>
  <w:num w:numId="25" w16cid:durableId="986934697">
    <w:abstractNumId w:val="27"/>
  </w:num>
  <w:num w:numId="26" w16cid:durableId="389963843">
    <w:abstractNumId w:val="12"/>
  </w:num>
  <w:num w:numId="27" w16cid:durableId="703675513">
    <w:abstractNumId w:val="21"/>
  </w:num>
  <w:num w:numId="28" w16cid:durableId="1702710012">
    <w:abstractNumId w:val="25"/>
  </w:num>
  <w:num w:numId="29" w16cid:durableId="1528327511">
    <w:abstractNumId w:val="47"/>
  </w:num>
  <w:num w:numId="30" w16cid:durableId="937443244">
    <w:abstractNumId w:val="49"/>
  </w:num>
  <w:num w:numId="31" w16cid:durableId="1479808808">
    <w:abstractNumId w:val="38"/>
  </w:num>
  <w:num w:numId="32" w16cid:durableId="982008369">
    <w:abstractNumId w:val="13"/>
  </w:num>
  <w:num w:numId="33" w16cid:durableId="553858136">
    <w:abstractNumId w:val="14"/>
  </w:num>
  <w:num w:numId="34" w16cid:durableId="21322820">
    <w:abstractNumId w:val="28"/>
  </w:num>
  <w:num w:numId="35" w16cid:durableId="1313174282">
    <w:abstractNumId w:val="35"/>
  </w:num>
  <w:num w:numId="36" w16cid:durableId="795216766">
    <w:abstractNumId w:val="24"/>
  </w:num>
  <w:num w:numId="37" w16cid:durableId="326328209">
    <w:abstractNumId w:val="4"/>
  </w:num>
  <w:num w:numId="38" w16cid:durableId="1114177898">
    <w:abstractNumId w:val="1"/>
  </w:num>
  <w:num w:numId="39" w16cid:durableId="886331822">
    <w:abstractNumId w:val="39"/>
  </w:num>
  <w:num w:numId="40" w16cid:durableId="1573199792">
    <w:abstractNumId w:val="19"/>
  </w:num>
  <w:num w:numId="41" w16cid:durableId="1324163082">
    <w:abstractNumId w:val="32"/>
  </w:num>
  <w:num w:numId="42" w16cid:durableId="1518613588">
    <w:abstractNumId w:val="33"/>
  </w:num>
  <w:num w:numId="43" w16cid:durableId="906301421">
    <w:abstractNumId w:val="18"/>
  </w:num>
  <w:num w:numId="44" w16cid:durableId="1518958412">
    <w:abstractNumId w:val="10"/>
  </w:num>
  <w:num w:numId="45" w16cid:durableId="198519837">
    <w:abstractNumId w:val="45"/>
  </w:num>
  <w:num w:numId="46" w16cid:durableId="1196119712">
    <w:abstractNumId w:val="5"/>
  </w:num>
  <w:num w:numId="47" w16cid:durableId="1139374626">
    <w:abstractNumId w:val="7"/>
  </w:num>
  <w:num w:numId="48" w16cid:durableId="656540130">
    <w:abstractNumId w:val="30"/>
  </w:num>
  <w:num w:numId="49" w16cid:durableId="1877082197">
    <w:abstractNumId w:val="41"/>
  </w:num>
  <w:num w:numId="50" w16cid:durableId="461309325">
    <w:abstractNumId w:val="50"/>
  </w:num>
  <w:num w:numId="51" w16cid:durableId="1392850639">
    <w:abstractNumId w:val="51"/>
  </w:num>
  <w:num w:numId="52" w16cid:durableId="1989168258">
    <w:abstractNumId w:val="48"/>
  </w:num>
  <w:num w:numId="53" w16cid:durableId="1223440692">
    <w:abstractNumId w:val="43"/>
  </w:num>
  <w:num w:numId="54" w16cid:durableId="1252275085">
    <w:abstractNumId w:val="20"/>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YwMzWzNDK1NDYwNTFR0lEKTi0uzszPAykwNDCvBQALC72jLgAAAA=="/>
  </w:docVars>
  <w:rsids>
    <w:rsidRoot w:val="00836736"/>
    <w:rsid w:val="000021C1"/>
    <w:rsid w:val="00002793"/>
    <w:rsid w:val="00003001"/>
    <w:rsid w:val="0002008D"/>
    <w:rsid w:val="00023AAA"/>
    <w:rsid w:val="00026E68"/>
    <w:rsid w:val="000306BA"/>
    <w:rsid w:val="00033C58"/>
    <w:rsid w:val="00036BA5"/>
    <w:rsid w:val="00037B17"/>
    <w:rsid w:val="00042DEA"/>
    <w:rsid w:val="00046D56"/>
    <w:rsid w:val="00053EFF"/>
    <w:rsid w:val="00054C97"/>
    <w:rsid w:val="0005569D"/>
    <w:rsid w:val="00063528"/>
    <w:rsid w:val="00064D72"/>
    <w:rsid w:val="00066820"/>
    <w:rsid w:val="00072EE5"/>
    <w:rsid w:val="0008089A"/>
    <w:rsid w:val="00081C98"/>
    <w:rsid w:val="0008227B"/>
    <w:rsid w:val="000850FB"/>
    <w:rsid w:val="00092FF0"/>
    <w:rsid w:val="00096A3F"/>
    <w:rsid w:val="000A149E"/>
    <w:rsid w:val="000A3CF6"/>
    <w:rsid w:val="000B1124"/>
    <w:rsid w:val="000B1330"/>
    <w:rsid w:val="000B139A"/>
    <w:rsid w:val="000B1AEA"/>
    <w:rsid w:val="000B3BD6"/>
    <w:rsid w:val="000B6BD9"/>
    <w:rsid w:val="000C49E3"/>
    <w:rsid w:val="000C5158"/>
    <w:rsid w:val="000C67A6"/>
    <w:rsid w:val="000D243C"/>
    <w:rsid w:val="000D4F94"/>
    <w:rsid w:val="000D75A2"/>
    <w:rsid w:val="000E41B5"/>
    <w:rsid w:val="000F1180"/>
    <w:rsid w:val="00103E11"/>
    <w:rsid w:val="00113E19"/>
    <w:rsid w:val="00114BFB"/>
    <w:rsid w:val="00114C5C"/>
    <w:rsid w:val="001308E2"/>
    <w:rsid w:val="001377F1"/>
    <w:rsid w:val="001550FE"/>
    <w:rsid w:val="0016206F"/>
    <w:rsid w:val="00162C5A"/>
    <w:rsid w:val="00175CE0"/>
    <w:rsid w:val="00177693"/>
    <w:rsid w:val="00181A3F"/>
    <w:rsid w:val="00181DE1"/>
    <w:rsid w:val="00181F36"/>
    <w:rsid w:val="001856FF"/>
    <w:rsid w:val="00186CBB"/>
    <w:rsid w:val="0019301B"/>
    <w:rsid w:val="0019317F"/>
    <w:rsid w:val="00195E44"/>
    <w:rsid w:val="00195EED"/>
    <w:rsid w:val="001A728B"/>
    <w:rsid w:val="001B2233"/>
    <w:rsid w:val="001B2707"/>
    <w:rsid w:val="001B6972"/>
    <w:rsid w:val="001C08C4"/>
    <w:rsid w:val="001C2068"/>
    <w:rsid w:val="001C582A"/>
    <w:rsid w:val="001C5DE5"/>
    <w:rsid w:val="001D0C05"/>
    <w:rsid w:val="001D27A0"/>
    <w:rsid w:val="001E00DA"/>
    <w:rsid w:val="001E2E60"/>
    <w:rsid w:val="001F6047"/>
    <w:rsid w:val="002027AE"/>
    <w:rsid w:val="002035E8"/>
    <w:rsid w:val="00207080"/>
    <w:rsid w:val="0021505A"/>
    <w:rsid w:val="00216011"/>
    <w:rsid w:val="0021783A"/>
    <w:rsid w:val="00220516"/>
    <w:rsid w:val="00222BFF"/>
    <w:rsid w:val="00227711"/>
    <w:rsid w:val="0023473D"/>
    <w:rsid w:val="00246C52"/>
    <w:rsid w:val="00247CA4"/>
    <w:rsid w:val="00255A67"/>
    <w:rsid w:val="00264FE7"/>
    <w:rsid w:val="00275C0A"/>
    <w:rsid w:val="002820C9"/>
    <w:rsid w:val="002924C5"/>
    <w:rsid w:val="00295544"/>
    <w:rsid w:val="002A04FB"/>
    <w:rsid w:val="002A0E07"/>
    <w:rsid w:val="002A115D"/>
    <w:rsid w:val="002A5E7F"/>
    <w:rsid w:val="002B1BC1"/>
    <w:rsid w:val="002B6849"/>
    <w:rsid w:val="002C4092"/>
    <w:rsid w:val="002C576B"/>
    <w:rsid w:val="002C6A77"/>
    <w:rsid w:val="002D1AFE"/>
    <w:rsid w:val="002D22AF"/>
    <w:rsid w:val="002E195C"/>
    <w:rsid w:val="002F28DC"/>
    <w:rsid w:val="002F6627"/>
    <w:rsid w:val="002F74F2"/>
    <w:rsid w:val="00302946"/>
    <w:rsid w:val="003037D4"/>
    <w:rsid w:val="003064E7"/>
    <w:rsid w:val="00307703"/>
    <w:rsid w:val="0031339C"/>
    <w:rsid w:val="00316B33"/>
    <w:rsid w:val="00317D7C"/>
    <w:rsid w:val="0032054A"/>
    <w:rsid w:val="00322A0D"/>
    <w:rsid w:val="0032438B"/>
    <w:rsid w:val="003379D4"/>
    <w:rsid w:val="003414CF"/>
    <w:rsid w:val="003433BB"/>
    <w:rsid w:val="00347FC8"/>
    <w:rsid w:val="0035159F"/>
    <w:rsid w:val="00352E69"/>
    <w:rsid w:val="00363253"/>
    <w:rsid w:val="003662D5"/>
    <w:rsid w:val="003677D8"/>
    <w:rsid w:val="00374BA2"/>
    <w:rsid w:val="003934BE"/>
    <w:rsid w:val="003A31FF"/>
    <w:rsid w:val="003A3D44"/>
    <w:rsid w:val="003A5AFE"/>
    <w:rsid w:val="003B1B1C"/>
    <w:rsid w:val="003B312F"/>
    <w:rsid w:val="003B54AC"/>
    <w:rsid w:val="003B5C3B"/>
    <w:rsid w:val="003B6369"/>
    <w:rsid w:val="003B7718"/>
    <w:rsid w:val="003C0A70"/>
    <w:rsid w:val="003C489C"/>
    <w:rsid w:val="003C5754"/>
    <w:rsid w:val="003C5BE7"/>
    <w:rsid w:val="003C6D98"/>
    <w:rsid w:val="003C7834"/>
    <w:rsid w:val="003D3962"/>
    <w:rsid w:val="003D4313"/>
    <w:rsid w:val="003D57A7"/>
    <w:rsid w:val="003E2310"/>
    <w:rsid w:val="003F2336"/>
    <w:rsid w:val="003F5EE9"/>
    <w:rsid w:val="0040247E"/>
    <w:rsid w:val="0040559F"/>
    <w:rsid w:val="00412134"/>
    <w:rsid w:val="00417B8D"/>
    <w:rsid w:val="00420BF7"/>
    <w:rsid w:val="00423409"/>
    <w:rsid w:val="004317FD"/>
    <w:rsid w:val="0043273B"/>
    <w:rsid w:val="00442328"/>
    <w:rsid w:val="00443A31"/>
    <w:rsid w:val="00446DDA"/>
    <w:rsid w:val="004507AF"/>
    <w:rsid w:val="0045414C"/>
    <w:rsid w:val="00455F5F"/>
    <w:rsid w:val="00462715"/>
    <w:rsid w:val="0047381A"/>
    <w:rsid w:val="0048407C"/>
    <w:rsid w:val="00484A79"/>
    <w:rsid w:val="00484FC0"/>
    <w:rsid w:val="00485293"/>
    <w:rsid w:val="00486B11"/>
    <w:rsid w:val="00486F1F"/>
    <w:rsid w:val="00495D08"/>
    <w:rsid w:val="004A230E"/>
    <w:rsid w:val="004A23C7"/>
    <w:rsid w:val="004A6C7B"/>
    <w:rsid w:val="004B4EE7"/>
    <w:rsid w:val="004C2E68"/>
    <w:rsid w:val="004C426B"/>
    <w:rsid w:val="004D1ACB"/>
    <w:rsid w:val="004E2EDC"/>
    <w:rsid w:val="004E579E"/>
    <w:rsid w:val="004F1894"/>
    <w:rsid w:val="004F1D3D"/>
    <w:rsid w:val="004F2614"/>
    <w:rsid w:val="004F5A6A"/>
    <w:rsid w:val="004F789A"/>
    <w:rsid w:val="0050165E"/>
    <w:rsid w:val="00507DA8"/>
    <w:rsid w:val="005154DB"/>
    <w:rsid w:val="00520E0C"/>
    <w:rsid w:val="00525036"/>
    <w:rsid w:val="005279AF"/>
    <w:rsid w:val="005313A5"/>
    <w:rsid w:val="00536F33"/>
    <w:rsid w:val="00542BBF"/>
    <w:rsid w:val="005446A5"/>
    <w:rsid w:val="005470B3"/>
    <w:rsid w:val="00550AAA"/>
    <w:rsid w:val="0055262E"/>
    <w:rsid w:val="00553269"/>
    <w:rsid w:val="0055374C"/>
    <w:rsid w:val="005558F6"/>
    <w:rsid w:val="005578A3"/>
    <w:rsid w:val="00563ED1"/>
    <w:rsid w:val="0056539D"/>
    <w:rsid w:val="00567933"/>
    <w:rsid w:val="00572308"/>
    <w:rsid w:val="00573632"/>
    <w:rsid w:val="00577DCC"/>
    <w:rsid w:val="005844D3"/>
    <w:rsid w:val="00584C72"/>
    <w:rsid w:val="00586E33"/>
    <w:rsid w:val="00587D41"/>
    <w:rsid w:val="00592109"/>
    <w:rsid w:val="00594C54"/>
    <w:rsid w:val="005A7DF0"/>
    <w:rsid w:val="005B1A52"/>
    <w:rsid w:val="005C177C"/>
    <w:rsid w:val="005C322F"/>
    <w:rsid w:val="005C4E04"/>
    <w:rsid w:val="005C5ED7"/>
    <w:rsid w:val="005D1652"/>
    <w:rsid w:val="005D26BD"/>
    <w:rsid w:val="005D2A1E"/>
    <w:rsid w:val="005D3955"/>
    <w:rsid w:val="005D4EA2"/>
    <w:rsid w:val="005D57DD"/>
    <w:rsid w:val="005D5BCA"/>
    <w:rsid w:val="005E1212"/>
    <w:rsid w:val="005E2F50"/>
    <w:rsid w:val="005F2145"/>
    <w:rsid w:val="005F2F78"/>
    <w:rsid w:val="005F47DD"/>
    <w:rsid w:val="005F4EE7"/>
    <w:rsid w:val="006016A3"/>
    <w:rsid w:val="00603923"/>
    <w:rsid w:val="006063BF"/>
    <w:rsid w:val="00606730"/>
    <w:rsid w:val="00611CD7"/>
    <w:rsid w:val="00615E8C"/>
    <w:rsid w:val="0062316B"/>
    <w:rsid w:val="0062523B"/>
    <w:rsid w:val="00625A81"/>
    <w:rsid w:val="0063475D"/>
    <w:rsid w:val="00642B82"/>
    <w:rsid w:val="006446E7"/>
    <w:rsid w:val="0064618D"/>
    <w:rsid w:val="006466EB"/>
    <w:rsid w:val="006524AF"/>
    <w:rsid w:val="006537A8"/>
    <w:rsid w:val="0066362E"/>
    <w:rsid w:val="00664D35"/>
    <w:rsid w:val="00675F59"/>
    <w:rsid w:val="0068251C"/>
    <w:rsid w:val="006826AC"/>
    <w:rsid w:val="00685D47"/>
    <w:rsid w:val="00686FF9"/>
    <w:rsid w:val="00687CD1"/>
    <w:rsid w:val="006932A6"/>
    <w:rsid w:val="00693BAF"/>
    <w:rsid w:val="006949B6"/>
    <w:rsid w:val="006A2E76"/>
    <w:rsid w:val="006A2F17"/>
    <w:rsid w:val="006A3575"/>
    <w:rsid w:val="006A428B"/>
    <w:rsid w:val="006A63CA"/>
    <w:rsid w:val="006A667A"/>
    <w:rsid w:val="006A682A"/>
    <w:rsid w:val="006B371C"/>
    <w:rsid w:val="006B6B8E"/>
    <w:rsid w:val="006C4378"/>
    <w:rsid w:val="006C4A75"/>
    <w:rsid w:val="006D35D5"/>
    <w:rsid w:val="006D496D"/>
    <w:rsid w:val="006E08DF"/>
    <w:rsid w:val="006E4ED1"/>
    <w:rsid w:val="007070D3"/>
    <w:rsid w:val="007111B3"/>
    <w:rsid w:val="00717906"/>
    <w:rsid w:val="00724383"/>
    <w:rsid w:val="007352A1"/>
    <w:rsid w:val="007354C3"/>
    <w:rsid w:val="00737E03"/>
    <w:rsid w:val="007432A5"/>
    <w:rsid w:val="00752D5E"/>
    <w:rsid w:val="007720AA"/>
    <w:rsid w:val="00772207"/>
    <w:rsid w:val="00775F56"/>
    <w:rsid w:val="00780E9D"/>
    <w:rsid w:val="00784DED"/>
    <w:rsid w:val="00794D26"/>
    <w:rsid w:val="007A1819"/>
    <w:rsid w:val="007A50FE"/>
    <w:rsid w:val="007A578A"/>
    <w:rsid w:val="007A5866"/>
    <w:rsid w:val="007A5F4D"/>
    <w:rsid w:val="007B24F7"/>
    <w:rsid w:val="007B2EDB"/>
    <w:rsid w:val="007B410C"/>
    <w:rsid w:val="007C1CD3"/>
    <w:rsid w:val="007C281B"/>
    <w:rsid w:val="007C2D0C"/>
    <w:rsid w:val="007C303C"/>
    <w:rsid w:val="007C35D0"/>
    <w:rsid w:val="007C457B"/>
    <w:rsid w:val="007D5618"/>
    <w:rsid w:val="007D5F66"/>
    <w:rsid w:val="007D684C"/>
    <w:rsid w:val="007E0234"/>
    <w:rsid w:val="007E3FD7"/>
    <w:rsid w:val="007E4607"/>
    <w:rsid w:val="007F0CC4"/>
    <w:rsid w:val="007F4944"/>
    <w:rsid w:val="007F6EA8"/>
    <w:rsid w:val="00805A7A"/>
    <w:rsid w:val="00806495"/>
    <w:rsid w:val="0080721A"/>
    <w:rsid w:val="00813301"/>
    <w:rsid w:val="0081545F"/>
    <w:rsid w:val="00820E15"/>
    <w:rsid w:val="008249B9"/>
    <w:rsid w:val="00825661"/>
    <w:rsid w:val="00832126"/>
    <w:rsid w:val="008361B6"/>
    <w:rsid w:val="00836736"/>
    <w:rsid w:val="00837762"/>
    <w:rsid w:val="00842FD3"/>
    <w:rsid w:val="00852DA8"/>
    <w:rsid w:val="00853133"/>
    <w:rsid w:val="008632AB"/>
    <w:rsid w:val="00865705"/>
    <w:rsid w:val="00866D31"/>
    <w:rsid w:val="008709C2"/>
    <w:rsid w:val="00870A28"/>
    <w:rsid w:val="00884BD0"/>
    <w:rsid w:val="00886554"/>
    <w:rsid w:val="008925A7"/>
    <w:rsid w:val="0089775F"/>
    <w:rsid w:val="008A1376"/>
    <w:rsid w:val="008B2523"/>
    <w:rsid w:val="008C0CD7"/>
    <w:rsid w:val="008D0186"/>
    <w:rsid w:val="008E101F"/>
    <w:rsid w:val="008E435F"/>
    <w:rsid w:val="008F0E56"/>
    <w:rsid w:val="008F1CA0"/>
    <w:rsid w:val="008F64CD"/>
    <w:rsid w:val="008F703C"/>
    <w:rsid w:val="0090016F"/>
    <w:rsid w:val="0090277F"/>
    <w:rsid w:val="00903F63"/>
    <w:rsid w:val="00904E18"/>
    <w:rsid w:val="009060C3"/>
    <w:rsid w:val="00921D18"/>
    <w:rsid w:val="009354BA"/>
    <w:rsid w:val="00935618"/>
    <w:rsid w:val="00936812"/>
    <w:rsid w:val="009406C8"/>
    <w:rsid w:val="00943688"/>
    <w:rsid w:val="009440ED"/>
    <w:rsid w:val="00947293"/>
    <w:rsid w:val="00954F3F"/>
    <w:rsid w:val="0096046B"/>
    <w:rsid w:val="00962992"/>
    <w:rsid w:val="0096331F"/>
    <w:rsid w:val="00977EA1"/>
    <w:rsid w:val="00982085"/>
    <w:rsid w:val="00986B32"/>
    <w:rsid w:val="0099242B"/>
    <w:rsid w:val="009B25B9"/>
    <w:rsid w:val="009B436B"/>
    <w:rsid w:val="009B4C34"/>
    <w:rsid w:val="009B5785"/>
    <w:rsid w:val="009B5ECF"/>
    <w:rsid w:val="009C6018"/>
    <w:rsid w:val="009E2AD6"/>
    <w:rsid w:val="009E3EE2"/>
    <w:rsid w:val="009E7E7D"/>
    <w:rsid w:val="009F4DEF"/>
    <w:rsid w:val="00A06800"/>
    <w:rsid w:val="00A11F24"/>
    <w:rsid w:val="00A13FD4"/>
    <w:rsid w:val="00A16051"/>
    <w:rsid w:val="00A2255C"/>
    <w:rsid w:val="00A26239"/>
    <w:rsid w:val="00A27FF3"/>
    <w:rsid w:val="00A30C04"/>
    <w:rsid w:val="00A30E28"/>
    <w:rsid w:val="00A41950"/>
    <w:rsid w:val="00A4657D"/>
    <w:rsid w:val="00A516CA"/>
    <w:rsid w:val="00A60788"/>
    <w:rsid w:val="00A62BE0"/>
    <w:rsid w:val="00A63679"/>
    <w:rsid w:val="00A654BC"/>
    <w:rsid w:val="00A66B99"/>
    <w:rsid w:val="00A675B3"/>
    <w:rsid w:val="00A71E05"/>
    <w:rsid w:val="00A76BE2"/>
    <w:rsid w:val="00A81CF0"/>
    <w:rsid w:val="00A83F65"/>
    <w:rsid w:val="00A83FBF"/>
    <w:rsid w:val="00A853FC"/>
    <w:rsid w:val="00A923D1"/>
    <w:rsid w:val="00A93C60"/>
    <w:rsid w:val="00A9495C"/>
    <w:rsid w:val="00AA4F45"/>
    <w:rsid w:val="00AB08C0"/>
    <w:rsid w:val="00AB224C"/>
    <w:rsid w:val="00AB2E4C"/>
    <w:rsid w:val="00AB7ED7"/>
    <w:rsid w:val="00AC086F"/>
    <w:rsid w:val="00AC1894"/>
    <w:rsid w:val="00AC5F8F"/>
    <w:rsid w:val="00AC7BB7"/>
    <w:rsid w:val="00AE015F"/>
    <w:rsid w:val="00AE45B6"/>
    <w:rsid w:val="00AF2C6B"/>
    <w:rsid w:val="00AF3B71"/>
    <w:rsid w:val="00AF6FB4"/>
    <w:rsid w:val="00B04249"/>
    <w:rsid w:val="00B04BE2"/>
    <w:rsid w:val="00B04F0F"/>
    <w:rsid w:val="00B13DA3"/>
    <w:rsid w:val="00B1568B"/>
    <w:rsid w:val="00B1578F"/>
    <w:rsid w:val="00B167CE"/>
    <w:rsid w:val="00B24802"/>
    <w:rsid w:val="00B305BB"/>
    <w:rsid w:val="00B307B8"/>
    <w:rsid w:val="00B36AAE"/>
    <w:rsid w:val="00B36AC2"/>
    <w:rsid w:val="00B468FA"/>
    <w:rsid w:val="00B55245"/>
    <w:rsid w:val="00B56844"/>
    <w:rsid w:val="00B816A4"/>
    <w:rsid w:val="00B81907"/>
    <w:rsid w:val="00B90783"/>
    <w:rsid w:val="00B925D4"/>
    <w:rsid w:val="00B94166"/>
    <w:rsid w:val="00B943CC"/>
    <w:rsid w:val="00BA067D"/>
    <w:rsid w:val="00BA145C"/>
    <w:rsid w:val="00BA6BC8"/>
    <w:rsid w:val="00BB2E86"/>
    <w:rsid w:val="00BB70E6"/>
    <w:rsid w:val="00BB7CBF"/>
    <w:rsid w:val="00BC10A3"/>
    <w:rsid w:val="00BC2D19"/>
    <w:rsid w:val="00BC6B12"/>
    <w:rsid w:val="00BD27E1"/>
    <w:rsid w:val="00BD46CE"/>
    <w:rsid w:val="00BE1516"/>
    <w:rsid w:val="00BE235E"/>
    <w:rsid w:val="00BE3FEE"/>
    <w:rsid w:val="00BE4C4F"/>
    <w:rsid w:val="00BE67AA"/>
    <w:rsid w:val="00BF00E6"/>
    <w:rsid w:val="00BF356D"/>
    <w:rsid w:val="00C11622"/>
    <w:rsid w:val="00C123EE"/>
    <w:rsid w:val="00C14066"/>
    <w:rsid w:val="00C164E9"/>
    <w:rsid w:val="00C2218A"/>
    <w:rsid w:val="00C303F0"/>
    <w:rsid w:val="00C307F7"/>
    <w:rsid w:val="00C328A8"/>
    <w:rsid w:val="00C34388"/>
    <w:rsid w:val="00C366FA"/>
    <w:rsid w:val="00C42C5F"/>
    <w:rsid w:val="00C51513"/>
    <w:rsid w:val="00C6742C"/>
    <w:rsid w:val="00C7119D"/>
    <w:rsid w:val="00C7121D"/>
    <w:rsid w:val="00C77AC9"/>
    <w:rsid w:val="00C867A3"/>
    <w:rsid w:val="00C87260"/>
    <w:rsid w:val="00C87E9C"/>
    <w:rsid w:val="00C92C53"/>
    <w:rsid w:val="00C9422F"/>
    <w:rsid w:val="00CA024E"/>
    <w:rsid w:val="00CA1C9D"/>
    <w:rsid w:val="00CA2D7D"/>
    <w:rsid w:val="00CA75FD"/>
    <w:rsid w:val="00CB0FE3"/>
    <w:rsid w:val="00CB3067"/>
    <w:rsid w:val="00CB3394"/>
    <w:rsid w:val="00CB6462"/>
    <w:rsid w:val="00CD3F17"/>
    <w:rsid w:val="00CD4C50"/>
    <w:rsid w:val="00CE49AD"/>
    <w:rsid w:val="00CF0957"/>
    <w:rsid w:val="00CF1DFD"/>
    <w:rsid w:val="00D0113B"/>
    <w:rsid w:val="00D025B4"/>
    <w:rsid w:val="00D02F23"/>
    <w:rsid w:val="00D10464"/>
    <w:rsid w:val="00D225B3"/>
    <w:rsid w:val="00D312DC"/>
    <w:rsid w:val="00D35E8C"/>
    <w:rsid w:val="00D36FF6"/>
    <w:rsid w:val="00D42842"/>
    <w:rsid w:val="00D44E83"/>
    <w:rsid w:val="00D44EAC"/>
    <w:rsid w:val="00D465E5"/>
    <w:rsid w:val="00D52074"/>
    <w:rsid w:val="00D549B6"/>
    <w:rsid w:val="00D61C6D"/>
    <w:rsid w:val="00D75293"/>
    <w:rsid w:val="00D84DBB"/>
    <w:rsid w:val="00D85323"/>
    <w:rsid w:val="00D86112"/>
    <w:rsid w:val="00D92E9C"/>
    <w:rsid w:val="00D94DC7"/>
    <w:rsid w:val="00D959A3"/>
    <w:rsid w:val="00DA0F2A"/>
    <w:rsid w:val="00DA6EA6"/>
    <w:rsid w:val="00DB28D3"/>
    <w:rsid w:val="00DB42D3"/>
    <w:rsid w:val="00DC30CC"/>
    <w:rsid w:val="00DC35C7"/>
    <w:rsid w:val="00DC742F"/>
    <w:rsid w:val="00DD011B"/>
    <w:rsid w:val="00DD1B13"/>
    <w:rsid w:val="00DD22CD"/>
    <w:rsid w:val="00DD2CAE"/>
    <w:rsid w:val="00DD3BAD"/>
    <w:rsid w:val="00DD6ADA"/>
    <w:rsid w:val="00DE227B"/>
    <w:rsid w:val="00DF5E31"/>
    <w:rsid w:val="00E0062A"/>
    <w:rsid w:val="00E0298A"/>
    <w:rsid w:val="00E11207"/>
    <w:rsid w:val="00E12703"/>
    <w:rsid w:val="00E23E35"/>
    <w:rsid w:val="00E24DAA"/>
    <w:rsid w:val="00E257BB"/>
    <w:rsid w:val="00E267D5"/>
    <w:rsid w:val="00E32AD1"/>
    <w:rsid w:val="00E43AF0"/>
    <w:rsid w:val="00E44BB9"/>
    <w:rsid w:val="00E50230"/>
    <w:rsid w:val="00E51572"/>
    <w:rsid w:val="00E5257C"/>
    <w:rsid w:val="00E53A25"/>
    <w:rsid w:val="00E553AC"/>
    <w:rsid w:val="00E57314"/>
    <w:rsid w:val="00E57959"/>
    <w:rsid w:val="00E65EE6"/>
    <w:rsid w:val="00E67CAA"/>
    <w:rsid w:val="00E74DEE"/>
    <w:rsid w:val="00E7559B"/>
    <w:rsid w:val="00E86243"/>
    <w:rsid w:val="00E90CAF"/>
    <w:rsid w:val="00E9105D"/>
    <w:rsid w:val="00E9608A"/>
    <w:rsid w:val="00EA4571"/>
    <w:rsid w:val="00EA48E7"/>
    <w:rsid w:val="00EA67FF"/>
    <w:rsid w:val="00EB3614"/>
    <w:rsid w:val="00EB48A5"/>
    <w:rsid w:val="00EB5C86"/>
    <w:rsid w:val="00EB6246"/>
    <w:rsid w:val="00EB6F8D"/>
    <w:rsid w:val="00EC1119"/>
    <w:rsid w:val="00EC4F0B"/>
    <w:rsid w:val="00EE1A6C"/>
    <w:rsid w:val="00EE223D"/>
    <w:rsid w:val="00EF0BC3"/>
    <w:rsid w:val="00EF5C04"/>
    <w:rsid w:val="00EF69F9"/>
    <w:rsid w:val="00EF73A4"/>
    <w:rsid w:val="00F00FD8"/>
    <w:rsid w:val="00F13EA4"/>
    <w:rsid w:val="00F145C0"/>
    <w:rsid w:val="00F15D3E"/>
    <w:rsid w:val="00F17E90"/>
    <w:rsid w:val="00F3041A"/>
    <w:rsid w:val="00F30DB6"/>
    <w:rsid w:val="00F4029C"/>
    <w:rsid w:val="00F47621"/>
    <w:rsid w:val="00F52E70"/>
    <w:rsid w:val="00F5402A"/>
    <w:rsid w:val="00F5629F"/>
    <w:rsid w:val="00F603A2"/>
    <w:rsid w:val="00F74878"/>
    <w:rsid w:val="00F77F7B"/>
    <w:rsid w:val="00F80FF5"/>
    <w:rsid w:val="00F85CDA"/>
    <w:rsid w:val="00F87A57"/>
    <w:rsid w:val="00F90F19"/>
    <w:rsid w:val="00F92531"/>
    <w:rsid w:val="00FA4E50"/>
    <w:rsid w:val="00FA5C19"/>
    <w:rsid w:val="00FB5A52"/>
    <w:rsid w:val="00FD08FD"/>
    <w:rsid w:val="00FD1A3C"/>
    <w:rsid w:val="00FD37FE"/>
    <w:rsid w:val="00FE1AB6"/>
    <w:rsid w:val="00FE1F9B"/>
    <w:rsid w:val="00FE774E"/>
    <w:rsid w:val="00FF12E2"/>
    <w:rsid w:val="00FF15A9"/>
    <w:rsid w:val="00FF1EE0"/>
    <w:rsid w:val="00FF4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F8971"/>
  <w15:docId w15:val="{7DF84D6E-8D32-4963-9AC6-70B4477F2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24C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2924C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D1AC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903F63"/>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62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243"/>
  </w:style>
  <w:style w:type="paragraph" w:styleId="Footer">
    <w:name w:val="footer"/>
    <w:basedOn w:val="Normal"/>
    <w:link w:val="FooterChar"/>
    <w:uiPriority w:val="99"/>
    <w:unhideWhenUsed/>
    <w:rsid w:val="00E862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243"/>
  </w:style>
  <w:style w:type="table" w:styleId="TableGrid">
    <w:name w:val="Table Grid"/>
    <w:basedOn w:val="TableNormal"/>
    <w:uiPriority w:val="39"/>
    <w:rsid w:val="000B3B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924C5"/>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2924C5"/>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2924C5"/>
    <w:pPr>
      <w:spacing w:line="259" w:lineRule="auto"/>
      <w:outlineLvl w:val="9"/>
    </w:pPr>
    <w:rPr>
      <w:lang w:val="en-US"/>
    </w:rPr>
  </w:style>
  <w:style w:type="paragraph" w:styleId="TOC2">
    <w:name w:val="toc 2"/>
    <w:basedOn w:val="Normal"/>
    <w:next w:val="Normal"/>
    <w:autoRedefine/>
    <w:uiPriority w:val="39"/>
    <w:unhideWhenUsed/>
    <w:rsid w:val="002924C5"/>
    <w:pPr>
      <w:spacing w:after="0"/>
      <w:ind w:left="220"/>
    </w:pPr>
    <w:rPr>
      <w:smallCaps/>
      <w:sz w:val="20"/>
      <w:szCs w:val="20"/>
    </w:rPr>
  </w:style>
  <w:style w:type="paragraph" w:styleId="TOC1">
    <w:name w:val="toc 1"/>
    <w:basedOn w:val="Normal"/>
    <w:next w:val="Normal"/>
    <w:autoRedefine/>
    <w:uiPriority w:val="39"/>
    <w:unhideWhenUsed/>
    <w:rsid w:val="0043273B"/>
    <w:pPr>
      <w:tabs>
        <w:tab w:val="right" w:leader="dot" w:pos="9016"/>
      </w:tabs>
      <w:spacing w:before="120" w:after="120"/>
    </w:pPr>
    <w:rPr>
      <w:rFonts w:ascii="Arial" w:eastAsia="Times New Roman" w:hAnsi="Arial" w:cs="Arial"/>
      <w:b/>
      <w:bCs/>
      <w:caps/>
      <w:noProof/>
      <w:sz w:val="20"/>
      <w:szCs w:val="20"/>
      <w:lang w:eastAsia="en-GB"/>
    </w:rPr>
  </w:style>
  <w:style w:type="paragraph" w:styleId="TOC3">
    <w:name w:val="toc 3"/>
    <w:basedOn w:val="Normal"/>
    <w:next w:val="Normal"/>
    <w:autoRedefine/>
    <w:uiPriority w:val="39"/>
    <w:unhideWhenUsed/>
    <w:rsid w:val="0043273B"/>
    <w:pPr>
      <w:tabs>
        <w:tab w:val="right" w:leader="dot" w:pos="9016"/>
      </w:tabs>
      <w:spacing w:after="0"/>
    </w:pPr>
    <w:rPr>
      <w:rFonts w:ascii="Arial" w:eastAsia="Times New Roman" w:hAnsi="Arial" w:cs="Arial"/>
      <w:b/>
      <w:bCs/>
      <w:caps/>
      <w:noProof/>
      <w:sz w:val="20"/>
      <w:szCs w:val="20"/>
      <w:lang w:eastAsia="en-GB"/>
    </w:rPr>
  </w:style>
  <w:style w:type="paragraph" w:styleId="TOC4">
    <w:name w:val="toc 4"/>
    <w:basedOn w:val="Normal"/>
    <w:next w:val="Normal"/>
    <w:autoRedefine/>
    <w:uiPriority w:val="39"/>
    <w:unhideWhenUsed/>
    <w:rsid w:val="002924C5"/>
    <w:pPr>
      <w:spacing w:after="0"/>
      <w:ind w:left="660"/>
    </w:pPr>
    <w:rPr>
      <w:sz w:val="18"/>
      <w:szCs w:val="18"/>
    </w:rPr>
  </w:style>
  <w:style w:type="paragraph" w:styleId="TOC5">
    <w:name w:val="toc 5"/>
    <w:basedOn w:val="Normal"/>
    <w:next w:val="Normal"/>
    <w:autoRedefine/>
    <w:uiPriority w:val="39"/>
    <w:unhideWhenUsed/>
    <w:rsid w:val="002924C5"/>
    <w:pPr>
      <w:spacing w:after="0"/>
      <w:ind w:left="880"/>
    </w:pPr>
    <w:rPr>
      <w:sz w:val="18"/>
      <w:szCs w:val="18"/>
    </w:rPr>
  </w:style>
  <w:style w:type="paragraph" w:styleId="TOC6">
    <w:name w:val="toc 6"/>
    <w:basedOn w:val="Normal"/>
    <w:next w:val="Normal"/>
    <w:autoRedefine/>
    <w:uiPriority w:val="39"/>
    <w:unhideWhenUsed/>
    <w:rsid w:val="002924C5"/>
    <w:pPr>
      <w:spacing w:after="0"/>
      <w:ind w:left="1100"/>
    </w:pPr>
    <w:rPr>
      <w:sz w:val="18"/>
      <w:szCs w:val="18"/>
    </w:rPr>
  </w:style>
  <w:style w:type="paragraph" w:styleId="TOC7">
    <w:name w:val="toc 7"/>
    <w:basedOn w:val="Normal"/>
    <w:next w:val="Normal"/>
    <w:autoRedefine/>
    <w:uiPriority w:val="39"/>
    <w:unhideWhenUsed/>
    <w:rsid w:val="002924C5"/>
    <w:pPr>
      <w:spacing w:after="0"/>
      <w:ind w:left="1320"/>
    </w:pPr>
    <w:rPr>
      <w:sz w:val="18"/>
      <w:szCs w:val="18"/>
    </w:rPr>
  </w:style>
  <w:style w:type="paragraph" w:styleId="TOC8">
    <w:name w:val="toc 8"/>
    <w:basedOn w:val="Normal"/>
    <w:next w:val="Normal"/>
    <w:autoRedefine/>
    <w:uiPriority w:val="39"/>
    <w:unhideWhenUsed/>
    <w:rsid w:val="002924C5"/>
    <w:pPr>
      <w:spacing w:after="0"/>
      <w:ind w:left="1540"/>
    </w:pPr>
    <w:rPr>
      <w:sz w:val="18"/>
      <w:szCs w:val="18"/>
    </w:rPr>
  </w:style>
  <w:style w:type="paragraph" w:styleId="TOC9">
    <w:name w:val="toc 9"/>
    <w:basedOn w:val="Normal"/>
    <w:next w:val="Normal"/>
    <w:autoRedefine/>
    <w:uiPriority w:val="39"/>
    <w:unhideWhenUsed/>
    <w:rsid w:val="002924C5"/>
    <w:pPr>
      <w:spacing w:after="0"/>
      <w:ind w:left="1760"/>
    </w:pPr>
    <w:rPr>
      <w:sz w:val="18"/>
      <w:szCs w:val="18"/>
    </w:rPr>
  </w:style>
  <w:style w:type="character" w:styleId="Hyperlink">
    <w:name w:val="Hyperlink"/>
    <w:basedOn w:val="DefaultParagraphFont"/>
    <w:uiPriority w:val="99"/>
    <w:unhideWhenUsed/>
    <w:rsid w:val="005D2A1E"/>
    <w:rPr>
      <w:color w:val="0000FF" w:themeColor="hyperlink"/>
      <w:u w:val="single"/>
    </w:rPr>
  </w:style>
  <w:style w:type="paragraph" w:styleId="NoSpacing">
    <w:name w:val="No Spacing"/>
    <w:link w:val="NoSpacingChar"/>
    <w:uiPriority w:val="1"/>
    <w:qFormat/>
    <w:rsid w:val="00E32A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2AD1"/>
    <w:rPr>
      <w:rFonts w:eastAsiaTheme="minorEastAsia"/>
      <w:lang w:val="en-US"/>
    </w:rPr>
  </w:style>
  <w:style w:type="paragraph" w:styleId="HTMLPreformatted">
    <w:name w:val="HTML Preformatted"/>
    <w:basedOn w:val="Normal"/>
    <w:link w:val="HTMLPreformattedChar"/>
    <w:uiPriority w:val="99"/>
    <w:semiHidden/>
    <w:unhideWhenUsed/>
    <w:rsid w:val="004C42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C426B"/>
    <w:rPr>
      <w:rFonts w:ascii="Courier New" w:eastAsia="Times New Roman" w:hAnsi="Courier New" w:cs="Courier New"/>
      <w:sz w:val="20"/>
      <w:szCs w:val="20"/>
      <w:lang w:eastAsia="en-GB"/>
    </w:rPr>
  </w:style>
  <w:style w:type="character" w:customStyle="1" w:styleId="y2iqfc">
    <w:name w:val="y2iqfc"/>
    <w:basedOn w:val="DefaultParagraphFont"/>
    <w:rsid w:val="004C426B"/>
  </w:style>
  <w:style w:type="paragraph" w:styleId="NormalWeb">
    <w:name w:val="Normal (Web)"/>
    <w:basedOn w:val="Normal"/>
    <w:uiPriority w:val="99"/>
    <w:unhideWhenUsed/>
    <w:rsid w:val="00E267D5"/>
    <w:pPr>
      <w:spacing w:after="160" w:line="259" w:lineRule="auto"/>
    </w:pPr>
    <w:rPr>
      <w:rFonts w:ascii="Times New Roman" w:hAnsi="Times New Roman" w:cs="Times New Roman"/>
      <w:sz w:val="24"/>
      <w:szCs w:val="24"/>
    </w:rPr>
  </w:style>
  <w:style w:type="paragraph" w:styleId="ListParagraph">
    <w:name w:val="List Paragraph"/>
    <w:basedOn w:val="Normal"/>
    <w:uiPriority w:val="34"/>
    <w:qFormat/>
    <w:rsid w:val="00BF356D"/>
    <w:pPr>
      <w:spacing w:after="160" w:line="259" w:lineRule="auto"/>
      <w:ind w:left="720"/>
      <w:contextualSpacing/>
    </w:pPr>
  </w:style>
  <w:style w:type="character" w:customStyle="1" w:styleId="a-size-extra-large">
    <w:name w:val="a-size-extra-large"/>
    <w:basedOn w:val="DefaultParagraphFont"/>
    <w:rsid w:val="00686FF9"/>
  </w:style>
  <w:style w:type="character" w:customStyle="1" w:styleId="a-size-large">
    <w:name w:val="a-size-large"/>
    <w:basedOn w:val="DefaultParagraphFont"/>
    <w:rsid w:val="00686FF9"/>
  </w:style>
  <w:style w:type="paragraph" w:styleId="Title">
    <w:name w:val="Title"/>
    <w:basedOn w:val="Normal"/>
    <w:next w:val="Normal"/>
    <w:link w:val="TitleChar"/>
    <w:uiPriority w:val="10"/>
    <w:qFormat/>
    <w:rsid w:val="004D1AC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ACB"/>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4D1ACB"/>
    <w:rPr>
      <w:rFonts w:asciiTheme="majorHAnsi" w:eastAsiaTheme="majorEastAsia" w:hAnsiTheme="majorHAnsi" w:cstheme="majorBidi"/>
      <w:color w:val="243F60" w:themeColor="accent1" w:themeShade="7F"/>
      <w:sz w:val="24"/>
      <w:szCs w:val="24"/>
    </w:rPr>
  </w:style>
  <w:style w:type="paragraph" w:styleId="BodyText">
    <w:name w:val="Body Text"/>
    <w:basedOn w:val="Normal"/>
    <w:link w:val="BodyTextChar"/>
    <w:uiPriority w:val="1"/>
    <w:qFormat/>
    <w:rsid w:val="00B94166"/>
    <w:pPr>
      <w:widowControl w:val="0"/>
      <w:autoSpaceDE w:val="0"/>
      <w:autoSpaceDN w:val="0"/>
      <w:spacing w:after="0" w:line="240" w:lineRule="auto"/>
      <w:ind w:left="521"/>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B94166"/>
    <w:rPr>
      <w:rFonts w:ascii="Times New Roman" w:eastAsia="Times New Roman" w:hAnsi="Times New Roman" w:cs="Times New Roman"/>
      <w:sz w:val="24"/>
      <w:szCs w:val="24"/>
      <w:lang w:val="en-US"/>
    </w:rPr>
  </w:style>
  <w:style w:type="character" w:styleId="UnresolvedMention">
    <w:name w:val="Unresolved Mention"/>
    <w:basedOn w:val="DefaultParagraphFont"/>
    <w:uiPriority w:val="99"/>
    <w:semiHidden/>
    <w:unhideWhenUsed/>
    <w:rsid w:val="009060C3"/>
    <w:rPr>
      <w:color w:val="605E5C"/>
      <w:shd w:val="clear" w:color="auto" w:fill="E1DFDD"/>
    </w:rPr>
  </w:style>
  <w:style w:type="character" w:styleId="Strong">
    <w:name w:val="Strong"/>
    <w:basedOn w:val="DefaultParagraphFont"/>
    <w:uiPriority w:val="22"/>
    <w:qFormat/>
    <w:rsid w:val="009060C3"/>
    <w:rPr>
      <w:b/>
      <w:bCs/>
    </w:rPr>
  </w:style>
  <w:style w:type="paragraph" w:customStyle="1" w:styleId="TableParagraph">
    <w:name w:val="Table Paragraph"/>
    <w:basedOn w:val="Normal"/>
    <w:uiPriority w:val="1"/>
    <w:qFormat/>
    <w:rsid w:val="000850FB"/>
    <w:pPr>
      <w:widowControl w:val="0"/>
      <w:autoSpaceDE w:val="0"/>
      <w:autoSpaceDN w:val="0"/>
      <w:spacing w:after="0" w:line="240" w:lineRule="auto"/>
      <w:ind w:left="110"/>
    </w:pPr>
    <w:rPr>
      <w:rFonts w:ascii="Times New Roman" w:eastAsia="Times New Roman" w:hAnsi="Times New Roman" w:cs="Times New Roman"/>
      <w:lang w:val="en-US"/>
    </w:rPr>
  </w:style>
  <w:style w:type="table" w:styleId="PlainTable5">
    <w:name w:val="Plain Table 5"/>
    <w:basedOn w:val="TableNormal"/>
    <w:uiPriority w:val="45"/>
    <w:rsid w:val="0031339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31339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title-text">
    <w:name w:val="title-text"/>
    <w:basedOn w:val="DefaultParagraphFont"/>
    <w:rsid w:val="006063BF"/>
  </w:style>
  <w:style w:type="character" w:customStyle="1" w:styleId="react-xocs-alternative-link">
    <w:name w:val="react-xocs-alternative-link"/>
    <w:basedOn w:val="DefaultParagraphFont"/>
    <w:rsid w:val="006063BF"/>
  </w:style>
  <w:style w:type="character" w:customStyle="1" w:styleId="given-name">
    <w:name w:val="given-name"/>
    <w:basedOn w:val="DefaultParagraphFont"/>
    <w:rsid w:val="006063BF"/>
  </w:style>
  <w:style w:type="character" w:customStyle="1" w:styleId="text">
    <w:name w:val="text"/>
    <w:basedOn w:val="DefaultParagraphFont"/>
    <w:rsid w:val="006063BF"/>
  </w:style>
  <w:style w:type="character" w:customStyle="1" w:styleId="anchor-text">
    <w:name w:val="anchor-text"/>
    <w:basedOn w:val="DefaultParagraphFont"/>
    <w:rsid w:val="006063BF"/>
  </w:style>
  <w:style w:type="paragraph" w:customStyle="1" w:styleId="Default">
    <w:name w:val="Default"/>
    <w:rsid w:val="00C51513"/>
    <w:pPr>
      <w:autoSpaceDE w:val="0"/>
      <w:autoSpaceDN w:val="0"/>
      <w:adjustRightInd w:val="0"/>
      <w:spacing w:after="0" w:line="240" w:lineRule="auto"/>
    </w:pPr>
    <w:rPr>
      <w:rFonts w:ascii="Arial" w:hAnsi="Arial" w:cs="Arial"/>
      <w:color w:val="000000"/>
      <w:sz w:val="24"/>
      <w:szCs w:val="24"/>
    </w:rPr>
  </w:style>
  <w:style w:type="character" w:customStyle="1" w:styleId="Heading4Char">
    <w:name w:val="Heading 4 Char"/>
    <w:basedOn w:val="DefaultParagraphFont"/>
    <w:link w:val="Heading4"/>
    <w:uiPriority w:val="9"/>
    <w:rsid w:val="00903F63"/>
    <w:rPr>
      <w:rFonts w:asciiTheme="majorHAnsi" w:eastAsiaTheme="majorEastAsia" w:hAnsiTheme="majorHAnsi" w:cstheme="majorBidi"/>
      <w:i/>
      <w:iCs/>
      <w:color w:val="365F91" w:themeColor="accent1" w:themeShade="BF"/>
    </w:rPr>
  </w:style>
  <w:style w:type="character" w:customStyle="1" w:styleId="text-token-text-secondary">
    <w:name w:val="text-token-text-secondary"/>
    <w:basedOn w:val="DefaultParagraphFont"/>
    <w:rsid w:val="00852DA8"/>
  </w:style>
  <w:style w:type="character" w:styleId="FollowedHyperlink">
    <w:name w:val="FollowedHyperlink"/>
    <w:basedOn w:val="DefaultParagraphFont"/>
    <w:uiPriority w:val="99"/>
    <w:semiHidden/>
    <w:unhideWhenUsed/>
    <w:rsid w:val="00F5402A"/>
    <w:rPr>
      <w:color w:val="800080" w:themeColor="followedHyperlink"/>
      <w:u w:val="single"/>
    </w:rPr>
  </w:style>
  <w:style w:type="character" w:styleId="Emphasis">
    <w:name w:val="Emphasis"/>
    <w:basedOn w:val="DefaultParagraphFont"/>
    <w:uiPriority w:val="20"/>
    <w:qFormat/>
    <w:rsid w:val="007F6EA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271325">
      <w:bodyDiv w:val="1"/>
      <w:marLeft w:val="0"/>
      <w:marRight w:val="0"/>
      <w:marTop w:val="0"/>
      <w:marBottom w:val="0"/>
      <w:divBdr>
        <w:top w:val="none" w:sz="0" w:space="0" w:color="auto"/>
        <w:left w:val="none" w:sz="0" w:space="0" w:color="auto"/>
        <w:bottom w:val="none" w:sz="0" w:space="0" w:color="auto"/>
        <w:right w:val="none" w:sz="0" w:space="0" w:color="auto"/>
      </w:divBdr>
    </w:div>
    <w:div w:id="36047396">
      <w:bodyDiv w:val="1"/>
      <w:marLeft w:val="0"/>
      <w:marRight w:val="0"/>
      <w:marTop w:val="0"/>
      <w:marBottom w:val="0"/>
      <w:divBdr>
        <w:top w:val="none" w:sz="0" w:space="0" w:color="auto"/>
        <w:left w:val="none" w:sz="0" w:space="0" w:color="auto"/>
        <w:bottom w:val="none" w:sz="0" w:space="0" w:color="auto"/>
        <w:right w:val="none" w:sz="0" w:space="0" w:color="auto"/>
      </w:divBdr>
    </w:div>
    <w:div w:id="42604970">
      <w:bodyDiv w:val="1"/>
      <w:marLeft w:val="0"/>
      <w:marRight w:val="0"/>
      <w:marTop w:val="0"/>
      <w:marBottom w:val="0"/>
      <w:divBdr>
        <w:top w:val="none" w:sz="0" w:space="0" w:color="auto"/>
        <w:left w:val="none" w:sz="0" w:space="0" w:color="auto"/>
        <w:bottom w:val="none" w:sz="0" w:space="0" w:color="auto"/>
        <w:right w:val="none" w:sz="0" w:space="0" w:color="auto"/>
      </w:divBdr>
    </w:div>
    <w:div w:id="46803445">
      <w:bodyDiv w:val="1"/>
      <w:marLeft w:val="0"/>
      <w:marRight w:val="0"/>
      <w:marTop w:val="0"/>
      <w:marBottom w:val="0"/>
      <w:divBdr>
        <w:top w:val="none" w:sz="0" w:space="0" w:color="auto"/>
        <w:left w:val="none" w:sz="0" w:space="0" w:color="auto"/>
        <w:bottom w:val="none" w:sz="0" w:space="0" w:color="auto"/>
        <w:right w:val="none" w:sz="0" w:space="0" w:color="auto"/>
      </w:divBdr>
    </w:div>
    <w:div w:id="47457270">
      <w:bodyDiv w:val="1"/>
      <w:marLeft w:val="0"/>
      <w:marRight w:val="0"/>
      <w:marTop w:val="0"/>
      <w:marBottom w:val="0"/>
      <w:divBdr>
        <w:top w:val="none" w:sz="0" w:space="0" w:color="auto"/>
        <w:left w:val="none" w:sz="0" w:space="0" w:color="auto"/>
        <w:bottom w:val="none" w:sz="0" w:space="0" w:color="auto"/>
        <w:right w:val="none" w:sz="0" w:space="0" w:color="auto"/>
      </w:divBdr>
    </w:div>
    <w:div w:id="50888288">
      <w:bodyDiv w:val="1"/>
      <w:marLeft w:val="0"/>
      <w:marRight w:val="0"/>
      <w:marTop w:val="0"/>
      <w:marBottom w:val="0"/>
      <w:divBdr>
        <w:top w:val="none" w:sz="0" w:space="0" w:color="auto"/>
        <w:left w:val="none" w:sz="0" w:space="0" w:color="auto"/>
        <w:bottom w:val="none" w:sz="0" w:space="0" w:color="auto"/>
        <w:right w:val="none" w:sz="0" w:space="0" w:color="auto"/>
      </w:divBdr>
    </w:div>
    <w:div w:id="52167016">
      <w:bodyDiv w:val="1"/>
      <w:marLeft w:val="0"/>
      <w:marRight w:val="0"/>
      <w:marTop w:val="0"/>
      <w:marBottom w:val="0"/>
      <w:divBdr>
        <w:top w:val="none" w:sz="0" w:space="0" w:color="auto"/>
        <w:left w:val="none" w:sz="0" w:space="0" w:color="auto"/>
        <w:bottom w:val="none" w:sz="0" w:space="0" w:color="auto"/>
        <w:right w:val="none" w:sz="0" w:space="0" w:color="auto"/>
      </w:divBdr>
    </w:div>
    <w:div w:id="57440911">
      <w:bodyDiv w:val="1"/>
      <w:marLeft w:val="0"/>
      <w:marRight w:val="0"/>
      <w:marTop w:val="0"/>
      <w:marBottom w:val="0"/>
      <w:divBdr>
        <w:top w:val="none" w:sz="0" w:space="0" w:color="auto"/>
        <w:left w:val="none" w:sz="0" w:space="0" w:color="auto"/>
        <w:bottom w:val="none" w:sz="0" w:space="0" w:color="auto"/>
        <w:right w:val="none" w:sz="0" w:space="0" w:color="auto"/>
      </w:divBdr>
    </w:div>
    <w:div w:id="71121360">
      <w:bodyDiv w:val="1"/>
      <w:marLeft w:val="0"/>
      <w:marRight w:val="0"/>
      <w:marTop w:val="0"/>
      <w:marBottom w:val="0"/>
      <w:divBdr>
        <w:top w:val="none" w:sz="0" w:space="0" w:color="auto"/>
        <w:left w:val="none" w:sz="0" w:space="0" w:color="auto"/>
        <w:bottom w:val="none" w:sz="0" w:space="0" w:color="auto"/>
        <w:right w:val="none" w:sz="0" w:space="0" w:color="auto"/>
      </w:divBdr>
      <w:divsChild>
        <w:div w:id="529881001">
          <w:marLeft w:val="0"/>
          <w:marRight w:val="0"/>
          <w:marTop w:val="0"/>
          <w:marBottom w:val="0"/>
          <w:divBdr>
            <w:top w:val="none" w:sz="0" w:space="0" w:color="auto"/>
            <w:left w:val="none" w:sz="0" w:space="0" w:color="auto"/>
            <w:bottom w:val="none" w:sz="0" w:space="0" w:color="auto"/>
            <w:right w:val="none" w:sz="0" w:space="0" w:color="auto"/>
          </w:divBdr>
        </w:div>
        <w:div w:id="966397173">
          <w:marLeft w:val="0"/>
          <w:marRight w:val="0"/>
          <w:marTop w:val="0"/>
          <w:marBottom w:val="0"/>
          <w:divBdr>
            <w:top w:val="none" w:sz="0" w:space="0" w:color="auto"/>
            <w:left w:val="none" w:sz="0" w:space="0" w:color="auto"/>
            <w:bottom w:val="none" w:sz="0" w:space="0" w:color="auto"/>
            <w:right w:val="none" w:sz="0" w:space="0" w:color="auto"/>
          </w:divBdr>
        </w:div>
      </w:divsChild>
    </w:div>
    <w:div w:id="109280570">
      <w:bodyDiv w:val="1"/>
      <w:marLeft w:val="0"/>
      <w:marRight w:val="0"/>
      <w:marTop w:val="0"/>
      <w:marBottom w:val="0"/>
      <w:divBdr>
        <w:top w:val="none" w:sz="0" w:space="0" w:color="auto"/>
        <w:left w:val="none" w:sz="0" w:space="0" w:color="auto"/>
        <w:bottom w:val="none" w:sz="0" w:space="0" w:color="auto"/>
        <w:right w:val="none" w:sz="0" w:space="0" w:color="auto"/>
      </w:divBdr>
      <w:divsChild>
        <w:div w:id="355934767">
          <w:marLeft w:val="547"/>
          <w:marRight w:val="0"/>
          <w:marTop w:val="154"/>
          <w:marBottom w:val="0"/>
          <w:divBdr>
            <w:top w:val="none" w:sz="0" w:space="0" w:color="auto"/>
            <w:left w:val="none" w:sz="0" w:space="0" w:color="auto"/>
            <w:bottom w:val="none" w:sz="0" w:space="0" w:color="auto"/>
            <w:right w:val="none" w:sz="0" w:space="0" w:color="auto"/>
          </w:divBdr>
        </w:div>
        <w:div w:id="838158522">
          <w:marLeft w:val="547"/>
          <w:marRight w:val="0"/>
          <w:marTop w:val="154"/>
          <w:marBottom w:val="0"/>
          <w:divBdr>
            <w:top w:val="none" w:sz="0" w:space="0" w:color="auto"/>
            <w:left w:val="none" w:sz="0" w:space="0" w:color="auto"/>
            <w:bottom w:val="none" w:sz="0" w:space="0" w:color="auto"/>
            <w:right w:val="none" w:sz="0" w:space="0" w:color="auto"/>
          </w:divBdr>
        </w:div>
        <w:div w:id="1635330839">
          <w:marLeft w:val="547"/>
          <w:marRight w:val="0"/>
          <w:marTop w:val="154"/>
          <w:marBottom w:val="0"/>
          <w:divBdr>
            <w:top w:val="none" w:sz="0" w:space="0" w:color="auto"/>
            <w:left w:val="none" w:sz="0" w:space="0" w:color="auto"/>
            <w:bottom w:val="none" w:sz="0" w:space="0" w:color="auto"/>
            <w:right w:val="none" w:sz="0" w:space="0" w:color="auto"/>
          </w:divBdr>
        </w:div>
        <w:div w:id="295838616">
          <w:marLeft w:val="547"/>
          <w:marRight w:val="0"/>
          <w:marTop w:val="154"/>
          <w:marBottom w:val="0"/>
          <w:divBdr>
            <w:top w:val="none" w:sz="0" w:space="0" w:color="auto"/>
            <w:left w:val="none" w:sz="0" w:space="0" w:color="auto"/>
            <w:bottom w:val="none" w:sz="0" w:space="0" w:color="auto"/>
            <w:right w:val="none" w:sz="0" w:space="0" w:color="auto"/>
          </w:divBdr>
        </w:div>
      </w:divsChild>
    </w:div>
    <w:div w:id="119346178">
      <w:bodyDiv w:val="1"/>
      <w:marLeft w:val="0"/>
      <w:marRight w:val="0"/>
      <w:marTop w:val="0"/>
      <w:marBottom w:val="0"/>
      <w:divBdr>
        <w:top w:val="none" w:sz="0" w:space="0" w:color="auto"/>
        <w:left w:val="none" w:sz="0" w:space="0" w:color="auto"/>
        <w:bottom w:val="none" w:sz="0" w:space="0" w:color="auto"/>
        <w:right w:val="none" w:sz="0" w:space="0" w:color="auto"/>
      </w:divBdr>
    </w:div>
    <w:div w:id="133911678">
      <w:bodyDiv w:val="1"/>
      <w:marLeft w:val="0"/>
      <w:marRight w:val="0"/>
      <w:marTop w:val="0"/>
      <w:marBottom w:val="0"/>
      <w:divBdr>
        <w:top w:val="none" w:sz="0" w:space="0" w:color="auto"/>
        <w:left w:val="none" w:sz="0" w:space="0" w:color="auto"/>
        <w:bottom w:val="none" w:sz="0" w:space="0" w:color="auto"/>
        <w:right w:val="none" w:sz="0" w:space="0" w:color="auto"/>
      </w:divBdr>
    </w:div>
    <w:div w:id="147790904">
      <w:bodyDiv w:val="1"/>
      <w:marLeft w:val="0"/>
      <w:marRight w:val="0"/>
      <w:marTop w:val="0"/>
      <w:marBottom w:val="0"/>
      <w:divBdr>
        <w:top w:val="none" w:sz="0" w:space="0" w:color="auto"/>
        <w:left w:val="none" w:sz="0" w:space="0" w:color="auto"/>
        <w:bottom w:val="none" w:sz="0" w:space="0" w:color="auto"/>
        <w:right w:val="none" w:sz="0" w:space="0" w:color="auto"/>
      </w:divBdr>
    </w:div>
    <w:div w:id="164174015">
      <w:bodyDiv w:val="1"/>
      <w:marLeft w:val="0"/>
      <w:marRight w:val="0"/>
      <w:marTop w:val="0"/>
      <w:marBottom w:val="0"/>
      <w:divBdr>
        <w:top w:val="none" w:sz="0" w:space="0" w:color="auto"/>
        <w:left w:val="none" w:sz="0" w:space="0" w:color="auto"/>
        <w:bottom w:val="none" w:sz="0" w:space="0" w:color="auto"/>
        <w:right w:val="none" w:sz="0" w:space="0" w:color="auto"/>
      </w:divBdr>
    </w:div>
    <w:div w:id="169612175">
      <w:bodyDiv w:val="1"/>
      <w:marLeft w:val="0"/>
      <w:marRight w:val="0"/>
      <w:marTop w:val="0"/>
      <w:marBottom w:val="0"/>
      <w:divBdr>
        <w:top w:val="none" w:sz="0" w:space="0" w:color="auto"/>
        <w:left w:val="none" w:sz="0" w:space="0" w:color="auto"/>
        <w:bottom w:val="none" w:sz="0" w:space="0" w:color="auto"/>
        <w:right w:val="none" w:sz="0" w:space="0" w:color="auto"/>
      </w:divBdr>
      <w:divsChild>
        <w:div w:id="456489861">
          <w:marLeft w:val="547"/>
          <w:marRight w:val="0"/>
          <w:marTop w:val="130"/>
          <w:marBottom w:val="0"/>
          <w:divBdr>
            <w:top w:val="none" w:sz="0" w:space="0" w:color="auto"/>
            <w:left w:val="none" w:sz="0" w:space="0" w:color="auto"/>
            <w:bottom w:val="none" w:sz="0" w:space="0" w:color="auto"/>
            <w:right w:val="none" w:sz="0" w:space="0" w:color="auto"/>
          </w:divBdr>
        </w:div>
        <w:div w:id="1759641700">
          <w:marLeft w:val="547"/>
          <w:marRight w:val="0"/>
          <w:marTop w:val="130"/>
          <w:marBottom w:val="0"/>
          <w:divBdr>
            <w:top w:val="none" w:sz="0" w:space="0" w:color="auto"/>
            <w:left w:val="none" w:sz="0" w:space="0" w:color="auto"/>
            <w:bottom w:val="none" w:sz="0" w:space="0" w:color="auto"/>
            <w:right w:val="none" w:sz="0" w:space="0" w:color="auto"/>
          </w:divBdr>
        </w:div>
        <w:div w:id="507138194">
          <w:marLeft w:val="547"/>
          <w:marRight w:val="0"/>
          <w:marTop w:val="130"/>
          <w:marBottom w:val="0"/>
          <w:divBdr>
            <w:top w:val="none" w:sz="0" w:space="0" w:color="auto"/>
            <w:left w:val="none" w:sz="0" w:space="0" w:color="auto"/>
            <w:bottom w:val="none" w:sz="0" w:space="0" w:color="auto"/>
            <w:right w:val="none" w:sz="0" w:space="0" w:color="auto"/>
          </w:divBdr>
        </w:div>
        <w:div w:id="76749442">
          <w:marLeft w:val="547"/>
          <w:marRight w:val="0"/>
          <w:marTop w:val="130"/>
          <w:marBottom w:val="0"/>
          <w:divBdr>
            <w:top w:val="none" w:sz="0" w:space="0" w:color="auto"/>
            <w:left w:val="none" w:sz="0" w:space="0" w:color="auto"/>
            <w:bottom w:val="none" w:sz="0" w:space="0" w:color="auto"/>
            <w:right w:val="none" w:sz="0" w:space="0" w:color="auto"/>
          </w:divBdr>
        </w:div>
      </w:divsChild>
    </w:div>
    <w:div w:id="185363078">
      <w:bodyDiv w:val="1"/>
      <w:marLeft w:val="0"/>
      <w:marRight w:val="0"/>
      <w:marTop w:val="0"/>
      <w:marBottom w:val="0"/>
      <w:divBdr>
        <w:top w:val="none" w:sz="0" w:space="0" w:color="auto"/>
        <w:left w:val="none" w:sz="0" w:space="0" w:color="auto"/>
        <w:bottom w:val="none" w:sz="0" w:space="0" w:color="auto"/>
        <w:right w:val="none" w:sz="0" w:space="0" w:color="auto"/>
      </w:divBdr>
    </w:div>
    <w:div w:id="195002237">
      <w:bodyDiv w:val="1"/>
      <w:marLeft w:val="0"/>
      <w:marRight w:val="0"/>
      <w:marTop w:val="0"/>
      <w:marBottom w:val="0"/>
      <w:divBdr>
        <w:top w:val="none" w:sz="0" w:space="0" w:color="auto"/>
        <w:left w:val="none" w:sz="0" w:space="0" w:color="auto"/>
        <w:bottom w:val="none" w:sz="0" w:space="0" w:color="auto"/>
        <w:right w:val="none" w:sz="0" w:space="0" w:color="auto"/>
      </w:divBdr>
    </w:div>
    <w:div w:id="203059023">
      <w:bodyDiv w:val="1"/>
      <w:marLeft w:val="0"/>
      <w:marRight w:val="0"/>
      <w:marTop w:val="0"/>
      <w:marBottom w:val="0"/>
      <w:divBdr>
        <w:top w:val="none" w:sz="0" w:space="0" w:color="auto"/>
        <w:left w:val="none" w:sz="0" w:space="0" w:color="auto"/>
        <w:bottom w:val="none" w:sz="0" w:space="0" w:color="auto"/>
        <w:right w:val="none" w:sz="0" w:space="0" w:color="auto"/>
      </w:divBdr>
    </w:div>
    <w:div w:id="207451678">
      <w:bodyDiv w:val="1"/>
      <w:marLeft w:val="0"/>
      <w:marRight w:val="0"/>
      <w:marTop w:val="0"/>
      <w:marBottom w:val="0"/>
      <w:divBdr>
        <w:top w:val="none" w:sz="0" w:space="0" w:color="auto"/>
        <w:left w:val="none" w:sz="0" w:space="0" w:color="auto"/>
        <w:bottom w:val="none" w:sz="0" w:space="0" w:color="auto"/>
        <w:right w:val="none" w:sz="0" w:space="0" w:color="auto"/>
      </w:divBdr>
    </w:div>
    <w:div w:id="230700206">
      <w:bodyDiv w:val="1"/>
      <w:marLeft w:val="0"/>
      <w:marRight w:val="0"/>
      <w:marTop w:val="0"/>
      <w:marBottom w:val="0"/>
      <w:divBdr>
        <w:top w:val="none" w:sz="0" w:space="0" w:color="auto"/>
        <w:left w:val="none" w:sz="0" w:space="0" w:color="auto"/>
        <w:bottom w:val="none" w:sz="0" w:space="0" w:color="auto"/>
        <w:right w:val="none" w:sz="0" w:space="0" w:color="auto"/>
      </w:divBdr>
    </w:div>
    <w:div w:id="255096226">
      <w:bodyDiv w:val="1"/>
      <w:marLeft w:val="0"/>
      <w:marRight w:val="0"/>
      <w:marTop w:val="0"/>
      <w:marBottom w:val="0"/>
      <w:divBdr>
        <w:top w:val="none" w:sz="0" w:space="0" w:color="auto"/>
        <w:left w:val="none" w:sz="0" w:space="0" w:color="auto"/>
        <w:bottom w:val="none" w:sz="0" w:space="0" w:color="auto"/>
        <w:right w:val="none" w:sz="0" w:space="0" w:color="auto"/>
      </w:divBdr>
    </w:div>
    <w:div w:id="265892566">
      <w:bodyDiv w:val="1"/>
      <w:marLeft w:val="0"/>
      <w:marRight w:val="0"/>
      <w:marTop w:val="0"/>
      <w:marBottom w:val="0"/>
      <w:divBdr>
        <w:top w:val="none" w:sz="0" w:space="0" w:color="auto"/>
        <w:left w:val="none" w:sz="0" w:space="0" w:color="auto"/>
        <w:bottom w:val="none" w:sz="0" w:space="0" w:color="auto"/>
        <w:right w:val="none" w:sz="0" w:space="0" w:color="auto"/>
      </w:divBdr>
    </w:div>
    <w:div w:id="269632514">
      <w:bodyDiv w:val="1"/>
      <w:marLeft w:val="0"/>
      <w:marRight w:val="0"/>
      <w:marTop w:val="0"/>
      <w:marBottom w:val="0"/>
      <w:divBdr>
        <w:top w:val="none" w:sz="0" w:space="0" w:color="auto"/>
        <w:left w:val="none" w:sz="0" w:space="0" w:color="auto"/>
        <w:bottom w:val="none" w:sz="0" w:space="0" w:color="auto"/>
        <w:right w:val="none" w:sz="0" w:space="0" w:color="auto"/>
      </w:divBdr>
    </w:div>
    <w:div w:id="270552881">
      <w:bodyDiv w:val="1"/>
      <w:marLeft w:val="0"/>
      <w:marRight w:val="0"/>
      <w:marTop w:val="0"/>
      <w:marBottom w:val="0"/>
      <w:divBdr>
        <w:top w:val="none" w:sz="0" w:space="0" w:color="auto"/>
        <w:left w:val="none" w:sz="0" w:space="0" w:color="auto"/>
        <w:bottom w:val="none" w:sz="0" w:space="0" w:color="auto"/>
        <w:right w:val="none" w:sz="0" w:space="0" w:color="auto"/>
      </w:divBdr>
      <w:divsChild>
        <w:div w:id="335621403">
          <w:marLeft w:val="0"/>
          <w:marRight w:val="0"/>
          <w:marTop w:val="0"/>
          <w:marBottom w:val="0"/>
          <w:divBdr>
            <w:top w:val="none" w:sz="0" w:space="0" w:color="auto"/>
            <w:left w:val="none" w:sz="0" w:space="0" w:color="auto"/>
            <w:bottom w:val="none" w:sz="0" w:space="0" w:color="auto"/>
            <w:right w:val="none" w:sz="0" w:space="0" w:color="auto"/>
          </w:divBdr>
        </w:div>
        <w:div w:id="2147041074">
          <w:marLeft w:val="0"/>
          <w:marRight w:val="0"/>
          <w:marTop w:val="0"/>
          <w:marBottom w:val="0"/>
          <w:divBdr>
            <w:top w:val="none" w:sz="0" w:space="0" w:color="auto"/>
            <w:left w:val="none" w:sz="0" w:space="0" w:color="auto"/>
            <w:bottom w:val="none" w:sz="0" w:space="0" w:color="auto"/>
            <w:right w:val="none" w:sz="0" w:space="0" w:color="auto"/>
          </w:divBdr>
        </w:div>
        <w:div w:id="254091620">
          <w:marLeft w:val="0"/>
          <w:marRight w:val="0"/>
          <w:marTop w:val="0"/>
          <w:marBottom w:val="0"/>
          <w:divBdr>
            <w:top w:val="none" w:sz="0" w:space="0" w:color="auto"/>
            <w:left w:val="none" w:sz="0" w:space="0" w:color="auto"/>
            <w:bottom w:val="none" w:sz="0" w:space="0" w:color="auto"/>
            <w:right w:val="none" w:sz="0" w:space="0" w:color="auto"/>
          </w:divBdr>
        </w:div>
        <w:div w:id="235240656">
          <w:marLeft w:val="0"/>
          <w:marRight w:val="0"/>
          <w:marTop w:val="0"/>
          <w:marBottom w:val="0"/>
          <w:divBdr>
            <w:top w:val="none" w:sz="0" w:space="0" w:color="auto"/>
            <w:left w:val="none" w:sz="0" w:space="0" w:color="auto"/>
            <w:bottom w:val="none" w:sz="0" w:space="0" w:color="auto"/>
            <w:right w:val="none" w:sz="0" w:space="0" w:color="auto"/>
          </w:divBdr>
        </w:div>
        <w:div w:id="1704987339">
          <w:marLeft w:val="0"/>
          <w:marRight w:val="0"/>
          <w:marTop w:val="0"/>
          <w:marBottom w:val="0"/>
          <w:divBdr>
            <w:top w:val="none" w:sz="0" w:space="0" w:color="auto"/>
            <w:left w:val="none" w:sz="0" w:space="0" w:color="auto"/>
            <w:bottom w:val="none" w:sz="0" w:space="0" w:color="auto"/>
            <w:right w:val="none" w:sz="0" w:space="0" w:color="auto"/>
          </w:divBdr>
        </w:div>
      </w:divsChild>
    </w:div>
    <w:div w:id="344090602">
      <w:bodyDiv w:val="1"/>
      <w:marLeft w:val="0"/>
      <w:marRight w:val="0"/>
      <w:marTop w:val="0"/>
      <w:marBottom w:val="0"/>
      <w:divBdr>
        <w:top w:val="none" w:sz="0" w:space="0" w:color="auto"/>
        <w:left w:val="none" w:sz="0" w:space="0" w:color="auto"/>
        <w:bottom w:val="none" w:sz="0" w:space="0" w:color="auto"/>
        <w:right w:val="none" w:sz="0" w:space="0" w:color="auto"/>
      </w:divBdr>
      <w:divsChild>
        <w:div w:id="1825510885">
          <w:marLeft w:val="547"/>
          <w:marRight w:val="0"/>
          <w:marTop w:val="154"/>
          <w:marBottom w:val="0"/>
          <w:divBdr>
            <w:top w:val="none" w:sz="0" w:space="0" w:color="auto"/>
            <w:left w:val="none" w:sz="0" w:space="0" w:color="auto"/>
            <w:bottom w:val="none" w:sz="0" w:space="0" w:color="auto"/>
            <w:right w:val="none" w:sz="0" w:space="0" w:color="auto"/>
          </w:divBdr>
        </w:div>
        <w:div w:id="1003557929">
          <w:marLeft w:val="547"/>
          <w:marRight w:val="0"/>
          <w:marTop w:val="154"/>
          <w:marBottom w:val="0"/>
          <w:divBdr>
            <w:top w:val="none" w:sz="0" w:space="0" w:color="auto"/>
            <w:left w:val="none" w:sz="0" w:space="0" w:color="auto"/>
            <w:bottom w:val="none" w:sz="0" w:space="0" w:color="auto"/>
            <w:right w:val="none" w:sz="0" w:space="0" w:color="auto"/>
          </w:divBdr>
        </w:div>
        <w:div w:id="638724171">
          <w:marLeft w:val="547"/>
          <w:marRight w:val="0"/>
          <w:marTop w:val="154"/>
          <w:marBottom w:val="0"/>
          <w:divBdr>
            <w:top w:val="none" w:sz="0" w:space="0" w:color="auto"/>
            <w:left w:val="none" w:sz="0" w:space="0" w:color="auto"/>
            <w:bottom w:val="none" w:sz="0" w:space="0" w:color="auto"/>
            <w:right w:val="none" w:sz="0" w:space="0" w:color="auto"/>
          </w:divBdr>
        </w:div>
        <w:div w:id="1448162585">
          <w:marLeft w:val="547"/>
          <w:marRight w:val="0"/>
          <w:marTop w:val="154"/>
          <w:marBottom w:val="0"/>
          <w:divBdr>
            <w:top w:val="none" w:sz="0" w:space="0" w:color="auto"/>
            <w:left w:val="none" w:sz="0" w:space="0" w:color="auto"/>
            <w:bottom w:val="none" w:sz="0" w:space="0" w:color="auto"/>
            <w:right w:val="none" w:sz="0" w:space="0" w:color="auto"/>
          </w:divBdr>
        </w:div>
        <w:div w:id="1684167026">
          <w:marLeft w:val="547"/>
          <w:marRight w:val="0"/>
          <w:marTop w:val="154"/>
          <w:marBottom w:val="0"/>
          <w:divBdr>
            <w:top w:val="none" w:sz="0" w:space="0" w:color="auto"/>
            <w:left w:val="none" w:sz="0" w:space="0" w:color="auto"/>
            <w:bottom w:val="none" w:sz="0" w:space="0" w:color="auto"/>
            <w:right w:val="none" w:sz="0" w:space="0" w:color="auto"/>
          </w:divBdr>
        </w:div>
      </w:divsChild>
    </w:div>
    <w:div w:id="374934409">
      <w:bodyDiv w:val="1"/>
      <w:marLeft w:val="0"/>
      <w:marRight w:val="0"/>
      <w:marTop w:val="0"/>
      <w:marBottom w:val="0"/>
      <w:divBdr>
        <w:top w:val="none" w:sz="0" w:space="0" w:color="auto"/>
        <w:left w:val="none" w:sz="0" w:space="0" w:color="auto"/>
        <w:bottom w:val="none" w:sz="0" w:space="0" w:color="auto"/>
        <w:right w:val="none" w:sz="0" w:space="0" w:color="auto"/>
      </w:divBdr>
      <w:divsChild>
        <w:div w:id="1232156266">
          <w:marLeft w:val="547"/>
          <w:marRight w:val="0"/>
          <w:marTop w:val="154"/>
          <w:marBottom w:val="0"/>
          <w:divBdr>
            <w:top w:val="none" w:sz="0" w:space="0" w:color="auto"/>
            <w:left w:val="none" w:sz="0" w:space="0" w:color="auto"/>
            <w:bottom w:val="none" w:sz="0" w:space="0" w:color="auto"/>
            <w:right w:val="none" w:sz="0" w:space="0" w:color="auto"/>
          </w:divBdr>
        </w:div>
        <w:div w:id="1689017247">
          <w:marLeft w:val="547"/>
          <w:marRight w:val="0"/>
          <w:marTop w:val="154"/>
          <w:marBottom w:val="0"/>
          <w:divBdr>
            <w:top w:val="none" w:sz="0" w:space="0" w:color="auto"/>
            <w:left w:val="none" w:sz="0" w:space="0" w:color="auto"/>
            <w:bottom w:val="none" w:sz="0" w:space="0" w:color="auto"/>
            <w:right w:val="none" w:sz="0" w:space="0" w:color="auto"/>
          </w:divBdr>
        </w:div>
        <w:div w:id="1261840321">
          <w:marLeft w:val="547"/>
          <w:marRight w:val="0"/>
          <w:marTop w:val="154"/>
          <w:marBottom w:val="0"/>
          <w:divBdr>
            <w:top w:val="none" w:sz="0" w:space="0" w:color="auto"/>
            <w:left w:val="none" w:sz="0" w:space="0" w:color="auto"/>
            <w:bottom w:val="none" w:sz="0" w:space="0" w:color="auto"/>
            <w:right w:val="none" w:sz="0" w:space="0" w:color="auto"/>
          </w:divBdr>
        </w:div>
        <w:div w:id="406808457">
          <w:marLeft w:val="547"/>
          <w:marRight w:val="0"/>
          <w:marTop w:val="154"/>
          <w:marBottom w:val="0"/>
          <w:divBdr>
            <w:top w:val="none" w:sz="0" w:space="0" w:color="auto"/>
            <w:left w:val="none" w:sz="0" w:space="0" w:color="auto"/>
            <w:bottom w:val="none" w:sz="0" w:space="0" w:color="auto"/>
            <w:right w:val="none" w:sz="0" w:space="0" w:color="auto"/>
          </w:divBdr>
        </w:div>
      </w:divsChild>
    </w:div>
    <w:div w:id="395125321">
      <w:bodyDiv w:val="1"/>
      <w:marLeft w:val="0"/>
      <w:marRight w:val="0"/>
      <w:marTop w:val="0"/>
      <w:marBottom w:val="0"/>
      <w:divBdr>
        <w:top w:val="none" w:sz="0" w:space="0" w:color="auto"/>
        <w:left w:val="none" w:sz="0" w:space="0" w:color="auto"/>
        <w:bottom w:val="none" w:sz="0" w:space="0" w:color="auto"/>
        <w:right w:val="none" w:sz="0" w:space="0" w:color="auto"/>
      </w:divBdr>
    </w:div>
    <w:div w:id="398480141">
      <w:bodyDiv w:val="1"/>
      <w:marLeft w:val="0"/>
      <w:marRight w:val="0"/>
      <w:marTop w:val="0"/>
      <w:marBottom w:val="0"/>
      <w:divBdr>
        <w:top w:val="none" w:sz="0" w:space="0" w:color="auto"/>
        <w:left w:val="none" w:sz="0" w:space="0" w:color="auto"/>
        <w:bottom w:val="none" w:sz="0" w:space="0" w:color="auto"/>
        <w:right w:val="none" w:sz="0" w:space="0" w:color="auto"/>
      </w:divBdr>
    </w:div>
    <w:div w:id="417212873">
      <w:bodyDiv w:val="1"/>
      <w:marLeft w:val="0"/>
      <w:marRight w:val="0"/>
      <w:marTop w:val="0"/>
      <w:marBottom w:val="0"/>
      <w:divBdr>
        <w:top w:val="none" w:sz="0" w:space="0" w:color="auto"/>
        <w:left w:val="none" w:sz="0" w:space="0" w:color="auto"/>
        <w:bottom w:val="none" w:sz="0" w:space="0" w:color="auto"/>
        <w:right w:val="none" w:sz="0" w:space="0" w:color="auto"/>
      </w:divBdr>
    </w:div>
    <w:div w:id="425923874">
      <w:bodyDiv w:val="1"/>
      <w:marLeft w:val="0"/>
      <w:marRight w:val="0"/>
      <w:marTop w:val="0"/>
      <w:marBottom w:val="0"/>
      <w:divBdr>
        <w:top w:val="none" w:sz="0" w:space="0" w:color="auto"/>
        <w:left w:val="none" w:sz="0" w:space="0" w:color="auto"/>
        <w:bottom w:val="none" w:sz="0" w:space="0" w:color="auto"/>
        <w:right w:val="none" w:sz="0" w:space="0" w:color="auto"/>
      </w:divBdr>
    </w:div>
    <w:div w:id="433982836">
      <w:bodyDiv w:val="1"/>
      <w:marLeft w:val="0"/>
      <w:marRight w:val="0"/>
      <w:marTop w:val="0"/>
      <w:marBottom w:val="0"/>
      <w:divBdr>
        <w:top w:val="none" w:sz="0" w:space="0" w:color="auto"/>
        <w:left w:val="none" w:sz="0" w:space="0" w:color="auto"/>
        <w:bottom w:val="none" w:sz="0" w:space="0" w:color="auto"/>
        <w:right w:val="none" w:sz="0" w:space="0" w:color="auto"/>
      </w:divBdr>
    </w:div>
    <w:div w:id="437219494">
      <w:bodyDiv w:val="1"/>
      <w:marLeft w:val="0"/>
      <w:marRight w:val="0"/>
      <w:marTop w:val="0"/>
      <w:marBottom w:val="0"/>
      <w:divBdr>
        <w:top w:val="none" w:sz="0" w:space="0" w:color="auto"/>
        <w:left w:val="none" w:sz="0" w:space="0" w:color="auto"/>
        <w:bottom w:val="none" w:sz="0" w:space="0" w:color="auto"/>
        <w:right w:val="none" w:sz="0" w:space="0" w:color="auto"/>
      </w:divBdr>
    </w:div>
    <w:div w:id="437674304">
      <w:bodyDiv w:val="1"/>
      <w:marLeft w:val="0"/>
      <w:marRight w:val="0"/>
      <w:marTop w:val="0"/>
      <w:marBottom w:val="0"/>
      <w:divBdr>
        <w:top w:val="none" w:sz="0" w:space="0" w:color="auto"/>
        <w:left w:val="none" w:sz="0" w:space="0" w:color="auto"/>
        <w:bottom w:val="none" w:sz="0" w:space="0" w:color="auto"/>
        <w:right w:val="none" w:sz="0" w:space="0" w:color="auto"/>
      </w:divBdr>
    </w:div>
    <w:div w:id="440611447">
      <w:bodyDiv w:val="1"/>
      <w:marLeft w:val="0"/>
      <w:marRight w:val="0"/>
      <w:marTop w:val="0"/>
      <w:marBottom w:val="0"/>
      <w:divBdr>
        <w:top w:val="none" w:sz="0" w:space="0" w:color="auto"/>
        <w:left w:val="none" w:sz="0" w:space="0" w:color="auto"/>
        <w:bottom w:val="none" w:sz="0" w:space="0" w:color="auto"/>
        <w:right w:val="none" w:sz="0" w:space="0" w:color="auto"/>
      </w:divBdr>
    </w:div>
    <w:div w:id="468089483">
      <w:bodyDiv w:val="1"/>
      <w:marLeft w:val="0"/>
      <w:marRight w:val="0"/>
      <w:marTop w:val="0"/>
      <w:marBottom w:val="0"/>
      <w:divBdr>
        <w:top w:val="none" w:sz="0" w:space="0" w:color="auto"/>
        <w:left w:val="none" w:sz="0" w:space="0" w:color="auto"/>
        <w:bottom w:val="none" w:sz="0" w:space="0" w:color="auto"/>
        <w:right w:val="none" w:sz="0" w:space="0" w:color="auto"/>
      </w:divBdr>
    </w:div>
    <w:div w:id="494802116">
      <w:bodyDiv w:val="1"/>
      <w:marLeft w:val="0"/>
      <w:marRight w:val="0"/>
      <w:marTop w:val="0"/>
      <w:marBottom w:val="0"/>
      <w:divBdr>
        <w:top w:val="none" w:sz="0" w:space="0" w:color="auto"/>
        <w:left w:val="none" w:sz="0" w:space="0" w:color="auto"/>
        <w:bottom w:val="none" w:sz="0" w:space="0" w:color="auto"/>
        <w:right w:val="none" w:sz="0" w:space="0" w:color="auto"/>
      </w:divBdr>
      <w:divsChild>
        <w:div w:id="2036542418">
          <w:marLeft w:val="0"/>
          <w:marRight w:val="0"/>
          <w:marTop w:val="0"/>
          <w:marBottom w:val="0"/>
          <w:divBdr>
            <w:top w:val="none" w:sz="0" w:space="0" w:color="auto"/>
            <w:left w:val="none" w:sz="0" w:space="0" w:color="auto"/>
            <w:bottom w:val="none" w:sz="0" w:space="0" w:color="auto"/>
            <w:right w:val="none" w:sz="0" w:space="0" w:color="auto"/>
          </w:divBdr>
        </w:div>
      </w:divsChild>
    </w:div>
    <w:div w:id="499278405">
      <w:bodyDiv w:val="1"/>
      <w:marLeft w:val="0"/>
      <w:marRight w:val="0"/>
      <w:marTop w:val="0"/>
      <w:marBottom w:val="0"/>
      <w:divBdr>
        <w:top w:val="none" w:sz="0" w:space="0" w:color="auto"/>
        <w:left w:val="none" w:sz="0" w:space="0" w:color="auto"/>
        <w:bottom w:val="none" w:sz="0" w:space="0" w:color="auto"/>
        <w:right w:val="none" w:sz="0" w:space="0" w:color="auto"/>
      </w:divBdr>
    </w:div>
    <w:div w:id="512427185">
      <w:bodyDiv w:val="1"/>
      <w:marLeft w:val="0"/>
      <w:marRight w:val="0"/>
      <w:marTop w:val="0"/>
      <w:marBottom w:val="0"/>
      <w:divBdr>
        <w:top w:val="none" w:sz="0" w:space="0" w:color="auto"/>
        <w:left w:val="none" w:sz="0" w:space="0" w:color="auto"/>
        <w:bottom w:val="none" w:sz="0" w:space="0" w:color="auto"/>
        <w:right w:val="none" w:sz="0" w:space="0" w:color="auto"/>
      </w:divBdr>
    </w:div>
    <w:div w:id="545609668">
      <w:bodyDiv w:val="1"/>
      <w:marLeft w:val="0"/>
      <w:marRight w:val="0"/>
      <w:marTop w:val="0"/>
      <w:marBottom w:val="0"/>
      <w:divBdr>
        <w:top w:val="none" w:sz="0" w:space="0" w:color="auto"/>
        <w:left w:val="none" w:sz="0" w:space="0" w:color="auto"/>
        <w:bottom w:val="none" w:sz="0" w:space="0" w:color="auto"/>
        <w:right w:val="none" w:sz="0" w:space="0" w:color="auto"/>
      </w:divBdr>
    </w:div>
    <w:div w:id="547649234">
      <w:bodyDiv w:val="1"/>
      <w:marLeft w:val="0"/>
      <w:marRight w:val="0"/>
      <w:marTop w:val="0"/>
      <w:marBottom w:val="0"/>
      <w:divBdr>
        <w:top w:val="none" w:sz="0" w:space="0" w:color="auto"/>
        <w:left w:val="none" w:sz="0" w:space="0" w:color="auto"/>
        <w:bottom w:val="none" w:sz="0" w:space="0" w:color="auto"/>
        <w:right w:val="none" w:sz="0" w:space="0" w:color="auto"/>
      </w:divBdr>
    </w:div>
    <w:div w:id="550120519">
      <w:bodyDiv w:val="1"/>
      <w:marLeft w:val="0"/>
      <w:marRight w:val="0"/>
      <w:marTop w:val="0"/>
      <w:marBottom w:val="0"/>
      <w:divBdr>
        <w:top w:val="none" w:sz="0" w:space="0" w:color="auto"/>
        <w:left w:val="none" w:sz="0" w:space="0" w:color="auto"/>
        <w:bottom w:val="none" w:sz="0" w:space="0" w:color="auto"/>
        <w:right w:val="none" w:sz="0" w:space="0" w:color="auto"/>
      </w:divBdr>
    </w:div>
    <w:div w:id="584268344">
      <w:bodyDiv w:val="1"/>
      <w:marLeft w:val="0"/>
      <w:marRight w:val="0"/>
      <w:marTop w:val="0"/>
      <w:marBottom w:val="0"/>
      <w:divBdr>
        <w:top w:val="none" w:sz="0" w:space="0" w:color="auto"/>
        <w:left w:val="none" w:sz="0" w:space="0" w:color="auto"/>
        <w:bottom w:val="none" w:sz="0" w:space="0" w:color="auto"/>
        <w:right w:val="none" w:sz="0" w:space="0" w:color="auto"/>
      </w:divBdr>
    </w:div>
    <w:div w:id="588584150">
      <w:bodyDiv w:val="1"/>
      <w:marLeft w:val="0"/>
      <w:marRight w:val="0"/>
      <w:marTop w:val="0"/>
      <w:marBottom w:val="0"/>
      <w:divBdr>
        <w:top w:val="none" w:sz="0" w:space="0" w:color="auto"/>
        <w:left w:val="none" w:sz="0" w:space="0" w:color="auto"/>
        <w:bottom w:val="none" w:sz="0" w:space="0" w:color="auto"/>
        <w:right w:val="none" w:sz="0" w:space="0" w:color="auto"/>
      </w:divBdr>
    </w:div>
    <w:div w:id="589002693">
      <w:bodyDiv w:val="1"/>
      <w:marLeft w:val="0"/>
      <w:marRight w:val="0"/>
      <w:marTop w:val="0"/>
      <w:marBottom w:val="0"/>
      <w:divBdr>
        <w:top w:val="none" w:sz="0" w:space="0" w:color="auto"/>
        <w:left w:val="none" w:sz="0" w:space="0" w:color="auto"/>
        <w:bottom w:val="none" w:sz="0" w:space="0" w:color="auto"/>
        <w:right w:val="none" w:sz="0" w:space="0" w:color="auto"/>
      </w:divBdr>
    </w:div>
    <w:div w:id="592011054">
      <w:bodyDiv w:val="1"/>
      <w:marLeft w:val="0"/>
      <w:marRight w:val="0"/>
      <w:marTop w:val="0"/>
      <w:marBottom w:val="0"/>
      <w:divBdr>
        <w:top w:val="none" w:sz="0" w:space="0" w:color="auto"/>
        <w:left w:val="none" w:sz="0" w:space="0" w:color="auto"/>
        <w:bottom w:val="none" w:sz="0" w:space="0" w:color="auto"/>
        <w:right w:val="none" w:sz="0" w:space="0" w:color="auto"/>
      </w:divBdr>
      <w:divsChild>
        <w:div w:id="16974974">
          <w:marLeft w:val="547"/>
          <w:marRight w:val="0"/>
          <w:marTop w:val="154"/>
          <w:marBottom w:val="0"/>
          <w:divBdr>
            <w:top w:val="none" w:sz="0" w:space="0" w:color="auto"/>
            <w:left w:val="none" w:sz="0" w:space="0" w:color="auto"/>
            <w:bottom w:val="none" w:sz="0" w:space="0" w:color="auto"/>
            <w:right w:val="none" w:sz="0" w:space="0" w:color="auto"/>
          </w:divBdr>
        </w:div>
        <w:div w:id="565141181">
          <w:marLeft w:val="547"/>
          <w:marRight w:val="0"/>
          <w:marTop w:val="154"/>
          <w:marBottom w:val="0"/>
          <w:divBdr>
            <w:top w:val="none" w:sz="0" w:space="0" w:color="auto"/>
            <w:left w:val="none" w:sz="0" w:space="0" w:color="auto"/>
            <w:bottom w:val="none" w:sz="0" w:space="0" w:color="auto"/>
            <w:right w:val="none" w:sz="0" w:space="0" w:color="auto"/>
          </w:divBdr>
        </w:div>
      </w:divsChild>
    </w:div>
    <w:div w:id="602147852">
      <w:bodyDiv w:val="1"/>
      <w:marLeft w:val="0"/>
      <w:marRight w:val="0"/>
      <w:marTop w:val="0"/>
      <w:marBottom w:val="0"/>
      <w:divBdr>
        <w:top w:val="none" w:sz="0" w:space="0" w:color="auto"/>
        <w:left w:val="none" w:sz="0" w:space="0" w:color="auto"/>
        <w:bottom w:val="none" w:sz="0" w:space="0" w:color="auto"/>
        <w:right w:val="none" w:sz="0" w:space="0" w:color="auto"/>
      </w:divBdr>
    </w:div>
    <w:div w:id="602222629">
      <w:bodyDiv w:val="1"/>
      <w:marLeft w:val="0"/>
      <w:marRight w:val="0"/>
      <w:marTop w:val="0"/>
      <w:marBottom w:val="0"/>
      <w:divBdr>
        <w:top w:val="none" w:sz="0" w:space="0" w:color="auto"/>
        <w:left w:val="none" w:sz="0" w:space="0" w:color="auto"/>
        <w:bottom w:val="none" w:sz="0" w:space="0" w:color="auto"/>
        <w:right w:val="none" w:sz="0" w:space="0" w:color="auto"/>
      </w:divBdr>
    </w:div>
    <w:div w:id="603654474">
      <w:bodyDiv w:val="1"/>
      <w:marLeft w:val="0"/>
      <w:marRight w:val="0"/>
      <w:marTop w:val="0"/>
      <w:marBottom w:val="0"/>
      <w:divBdr>
        <w:top w:val="none" w:sz="0" w:space="0" w:color="auto"/>
        <w:left w:val="none" w:sz="0" w:space="0" w:color="auto"/>
        <w:bottom w:val="none" w:sz="0" w:space="0" w:color="auto"/>
        <w:right w:val="none" w:sz="0" w:space="0" w:color="auto"/>
      </w:divBdr>
    </w:div>
    <w:div w:id="605506172">
      <w:bodyDiv w:val="1"/>
      <w:marLeft w:val="0"/>
      <w:marRight w:val="0"/>
      <w:marTop w:val="0"/>
      <w:marBottom w:val="0"/>
      <w:divBdr>
        <w:top w:val="none" w:sz="0" w:space="0" w:color="auto"/>
        <w:left w:val="none" w:sz="0" w:space="0" w:color="auto"/>
        <w:bottom w:val="none" w:sz="0" w:space="0" w:color="auto"/>
        <w:right w:val="none" w:sz="0" w:space="0" w:color="auto"/>
      </w:divBdr>
    </w:div>
    <w:div w:id="627129064">
      <w:bodyDiv w:val="1"/>
      <w:marLeft w:val="0"/>
      <w:marRight w:val="0"/>
      <w:marTop w:val="0"/>
      <w:marBottom w:val="0"/>
      <w:divBdr>
        <w:top w:val="none" w:sz="0" w:space="0" w:color="auto"/>
        <w:left w:val="none" w:sz="0" w:space="0" w:color="auto"/>
        <w:bottom w:val="none" w:sz="0" w:space="0" w:color="auto"/>
        <w:right w:val="none" w:sz="0" w:space="0" w:color="auto"/>
      </w:divBdr>
    </w:div>
    <w:div w:id="636687759">
      <w:bodyDiv w:val="1"/>
      <w:marLeft w:val="0"/>
      <w:marRight w:val="0"/>
      <w:marTop w:val="0"/>
      <w:marBottom w:val="0"/>
      <w:divBdr>
        <w:top w:val="none" w:sz="0" w:space="0" w:color="auto"/>
        <w:left w:val="none" w:sz="0" w:space="0" w:color="auto"/>
        <w:bottom w:val="none" w:sz="0" w:space="0" w:color="auto"/>
        <w:right w:val="none" w:sz="0" w:space="0" w:color="auto"/>
      </w:divBdr>
    </w:div>
    <w:div w:id="645286035">
      <w:bodyDiv w:val="1"/>
      <w:marLeft w:val="0"/>
      <w:marRight w:val="0"/>
      <w:marTop w:val="0"/>
      <w:marBottom w:val="0"/>
      <w:divBdr>
        <w:top w:val="none" w:sz="0" w:space="0" w:color="auto"/>
        <w:left w:val="none" w:sz="0" w:space="0" w:color="auto"/>
        <w:bottom w:val="none" w:sz="0" w:space="0" w:color="auto"/>
        <w:right w:val="none" w:sz="0" w:space="0" w:color="auto"/>
      </w:divBdr>
    </w:div>
    <w:div w:id="647823680">
      <w:bodyDiv w:val="1"/>
      <w:marLeft w:val="0"/>
      <w:marRight w:val="0"/>
      <w:marTop w:val="0"/>
      <w:marBottom w:val="0"/>
      <w:divBdr>
        <w:top w:val="none" w:sz="0" w:space="0" w:color="auto"/>
        <w:left w:val="none" w:sz="0" w:space="0" w:color="auto"/>
        <w:bottom w:val="none" w:sz="0" w:space="0" w:color="auto"/>
        <w:right w:val="none" w:sz="0" w:space="0" w:color="auto"/>
      </w:divBdr>
    </w:div>
    <w:div w:id="653486129">
      <w:bodyDiv w:val="1"/>
      <w:marLeft w:val="0"/>
      <w:marRight w:val="0"/>
      <w:marTop w:val="0"/>
      <w:marBottom w:val="0"/>
      <w:divBdr>
        <w:top w:val="none" w:sz="0" w:space="0" w:color="auto"/>
        <w:left w:val="none" w:sz="0" w:space="0" w:color="auto"/>
        <w:bottom w:val="none" w:sz="0" w:space="0" w:color="auto"/>
        <w:right w:val="none" w:sz="0" w:space="0" w:color="auto"/>
      </w:divBdr>
    </w:div>
    <w:div w:id="654799012">
      <w:bodyDiv w:val="1"/>
      <w:marLeft w:val="0"/>
      <w:marRight w:val="0"/>
      <w:marTop w:val="0"/>
      <w:marBottom w:val="0"/>
      <w:divBdr>
        <w:top w:val="none" w:sz="0" w:space="0" w:color="auto"/>
        <w:left w:val="none" w:sz="0" w:space="0" w:color="auto"/>
        <w:bottom w:val="none" w:sz="0" w:space="0" w:color="auto"/>
        <w:right w:val="none" w:sz="0" w:space="0" w:color="auto"/>
      </w:divBdr>
    </w:div>
    <w:div w:id="668603618">
      <w:bodyDiv w:val="1"/>
      <w:marLeft w:val="0"/>
      <w:marRight w:val="0"/>
      <w:marTop w:val="0"/>
      <w:marBottom w:val="0"/>
      <w:divBdr>
        <w:top w:val="none" w:sz="0" w:space="0" w:color="auto"/>
        <w:left w:val="none" w:sz="0" w:space="0" w:color="auto"/>
        <w:bottom w:val="none" w:sz="0" w:space="0" w:color="auto"/>
        <w:right w:val="none" w:sz="0" w:space="0" w:color="auto"/>
      </w:divBdr>
    </w:div>
    <w:div w:id="672608848">
      <w:bodyDiv w:val="1"/>
      <w:marLeft w:val="0"/>
      <w:marRight w:val="0"/>
      <w:marTop w:val="0"/>
      <w:marBottom w:val="0"/>
      <w:divBdr>
        <w:top w:val="none" w:sz="0" w:space="0" w:color="auto"/>
        <w:left w:val="none" w:sz="0" w:space="0" w:color="auto"/>
        <w:bottom w:val="none" w:sz="0" w:space="0" w:color="auto"/>
        <w:right w:val="none" w:sz="0" w:space="0" w:color="auto"/>
      </w:divBdr>
      <w:divsChild>
        <w:div w:id="858466324">
          <w:marLeft w:val="0"/>
          <w:marRight w:val="0"/>
          <w:marTop w:val="0"/>
          <w:marBottom w:val="0"/>
          <w:divBdr>
            <w:top w:val="none" w:sz="0" w:space="0" w:color="auto"/>
            <w:left w:val="none" w:sz="0" w:space="0" w:color="auto"/>
            <w:bottom w:val="none" w:sz="0" w:space="0" w:color="auto"/>
            <w:right w:val="none" w:sz="0" w:space="0" w:color="auto"/>
          </w:divBdr>
        </w:div>
        <w:div w:id="972716592">
          <w:marLeft w:val="0"/>
          <w:marRight w:val="0"/>
          <w:marTop w:val="0"/>
          <w:marBottom w:val="0"/>
          <w:divBdr>
            <w:top w:val="none" w:sz="0" w:space="0" w:color="auto"/>
            <w:left w:val="none" w:sz="0" w:space="0" w:color="auto"/>
            <w:bottom w:val="none" w:sz="0" w:space="0" w:color="auto"/>
            <w:right w:val="none" w:sz="0" w:space="0" w:color="auto"/>
          </w:divBdr>
        </w:div>
      </w:divsChild>
    </w:div>
    <w:div w:id="672681612">
      <w:bodyDiv w:val="1"/>
      <w:marLeft w:val="0"/>
      <w:marRight w:val="0"/>
      <w:marTop w:val="0"/>
      <w:marBottom w:val="0"/>
      <w:divBdr>
        <w:top w:val="none" w:sz="0" w:space="0" w:color="auto"/>
        <w:left w:val="none" w:sz="0" w:space="0" w:color="auto"/>
        <w:bottom w:val="none" w:sz="0" w:space="0" w:color="auto"/>
        <w:right w:val="none" w:sz="0" w:space="0" w:color="auto"/>
      </w:divBdr>
      <w:divsChild>
        <w:div w:id="1369185389">
          <w:marLeft w:val="547"/>
          <w:marRight w:val="0"/>
          <w:marTop w:val="154"/>
          <w:marBottom w:val="0"/>
          <w:divBdr>
            <w:top w:val="none" w:sz="0" w:space="0" w:color="auto"/>
            <w:left w:val="none" w:sz="0" w:space="0" w:color="auto"/>
            <w:bottom w:val="none" w:sz="0" w:space="0" w:color="auto"/>
            <w:right w:val="none" w:sz="0" w:space="0" w:color="auto"/>
          </w:divBdr>
        </w:div>
        <w:div w:id="1774546526">
          <w:marLeft w:val="547"/>
          <w:marRight w:val="0"/>
          <w:marTop w:val="154"/>
          <w:marBottom w:val="0"/>
          <w:divBdr>
            <w:top w:val="none" w:sz="0" w:space="0" w:color="auto"/>
            <w:left w:val="none" w:sz="0" w:space="0" w:color="auto"/>
            <w:bottom w:val="none" w:sz="0" w:space="0" w:color="auto"/>
            <w:right w:val="none" w:sz="0" w:space="0" w:color="auto"/>
          </w:divBdr>
        </w:div>
      </w:divsChild>
    </w:div>
    <w:div w:id="691032117">
      <w:bodyDiv w:val="1"/>
      <w:marLeft w:val="0"/>
      <w:marRight w:val="0"/>
      <w:marTop w:val="0"/>
      <w:marBottom w:val="0"/>
      <w:divBdr>
        <w:top w:val="none" w:sz="0" w:space="0" w:color="auto"/>
        <w:left w:val="none" w:sz="0" w:space="0" w:color="auto"/>
        <w:bottom w:val="none" w:sz="0" w:space="0" w:color="auto"/>
        <w:right w:val="none" w:sz="0" w:space="0" w:color="auto"/>
      </w:divBdr>
    </w:div>
    <w:div w:id="710543964">
      <w:bodyDiv w:val="1"/>
      <w:marLeft w:val="0"/>
      <w:marRight w:val="0"/>
      <w:marTop w:val="0"/>
      <w:marBottom w:val="0"/>
      <w:divBdr>
        <w:top w:val="none" w:sz="0" w:space="0" w:color="auto"/>
        <w:left w:val="none" w:sz="0" w:space="0" w:color="auto"/>
        <w:bottom w:val="none" w:sz="0" w:space="0" w:color="auto"/>
        <w:right w:val="none" w:sz="0" w:space="0" w:color="auto"/>
      </w:divBdr>
    </w:div>
    <w:div w:id="722366494">
      <w:bodyDiv w:val="1"/>
      <w:marLeft w:val="0"/>
      <w:marRight w:val="0"/>
      <w:marTop w:val="0"/>
      <w:marBottom w:val="0"/>
      <w:divBdr>
        <w:top w:val="none" w:sz="0" w:space="0" w:color="auto"/>
        <w:left w:val="none" w:sz="0" w:space="0" w:color="auto"/>
        <w:bottom w:val="none" w:sz="0" w:space="0" w:color="auto"/>
        <w:right w:val="none" w:sz="0" w:space="0" w:color="auto"/>
      </w:divBdr>
    </w:div>
    <w:div w:id="734084681">
      <w:bodyDiv w:val="1"/>
      <w:marLeft w:val="0"/>
      <w:marRight w:val="0"/>
      <w:marTop w:val="0"/>
      <w:marBottom w:val="0"/>
      <w:divBdr>
        <w:top w:val="none" w:sz="0" w:space="0" w:color="auto"/>
        <w:left w:val="none" w:sz="0" w:space="0" w:color="auto"/>
        <w:bottom w:val="none" w:sz="0" w:space="0" w:color="auto"/>
        <w:right w:val="none" w:sz="0" w:space="0" w:color="auto"/>
      </w:divBdr>
    </w:div>
    <w:div w:id="753742906">
      <w:bodyDiv w:val="1"/>
      <w:marLeft w:val="0"/>
      <w:marRight w:val="0"/>
      <w:marTop w:val="0"/>
      <w:marBottom w:val="0"/>
      <w:divBdr>
        <w:top w:val="none" w:sz="0" w:space="0" w:color="auto"/>
        <w:left w:val="none" w:sz="0" w:space="0" w:color="auto"/>
        <w:bottom w:val="none" w:sz="0" w:space="0" w:color="auto"/>
        <w:right w:val="none" w:sz="0" w:space="0" w:color="auto"/>
      </w:divBdr>
    </w:div>
    <w:div w:id="763183902">
      <w:bodyDiv w:val="1"/>
      <w:marLeft w:val="0"/>
      <w:marRight w:val="0"/>
      <w:marTop w:val="0"/>
      <w:marBottom w:val="0"/>
      <w:divBdr>
        <w:top w:val="none" w:sz="0" w:space="0" w:color="auto"/>
        <w:left w:val="none" w:sz="0" w:space="0" w:color="auto"/>
        <w:bottom w:val="none" w:sz="0" w:space="0" w:color="auto"/>
        <w:right w:val="none" w:sz="0" w:space="0" w:color="auto"/>
      </w:divBdr>
    </w:div>
    <w:div w:id="765079343">
      <w:bodyDiv w:val="1"/>
      <w:marLeft w:val="0"/>
      <w:marRight w:val="0"/>
      <w:marTop w:val="0"/>
      <w:marBottom w:val="0"/>
      <w:divBdr>
        <w:top w:val="none" w:sz="0" w:space="0" w:color="auto"/>
        <w:left w:val="none" w:sz="0" w:space="0" w:color="auto"/>
        <w:bottom w:val="none" w:sz="0" w:space="0" w:color="auto"/>
        <w:right w:val="none" w:sz="0" w:space="0" w:color="auto"/>
      </w:divBdr>
    </w:div>
    <w:div w:id="780034063">
      <w:bodyDiv w:val="1"/>
      <w:marLeft w:val="0"/>
      <w:marRight w:val="0"/>
      <w:marTop w:val="0"/>
      <w:marBottom w:val="0"/>
      <w:divBdr>
        <w:top w:val="none" w:sz="0" w:space="0" w:color="auto"/>
        <w:left w:val="none" w:sz="0" w:space="0" w:color="auto"/>
        <w:bottom w:val="none" w:sz="0" w:space="0" w:color="auto"/>
        <w:right w:val="none" w:sz="0" w:space="0" w:color="auto"/>
      </w:divBdr>
    </w:div>
    <w:div w:id="780035532">
      <w:bodyDiv w:val="1"/>
      <w:marLeft w:val="0"/>
      <w:marRight w:val="0"/>
      <w:marTop w:val="0"/>
      <w:marBottom w:val="0"/>
      <w:divBdr>
        <w:top w:val="none" w:sz="0" w:space="0" w:color="auto"/>
        <w:left w:val="none" w:sz="0" w:space="0" w:color="auto"/>
        <w:bottom w:val="none" w:sz="0" w:space="0" w:color="auto"/>
        <w:right w:val="none" w:sz="0" w:space="0" w:color="auto"/>
      </w:divBdr>
    </w:div>
    <w:div w:id="782916264">
      <w:bodyDiv w:val="1"/>
      <w:marLeft w:val="0"/>
      <w:marRight w:val="0"/>
      <w:marTop w:val="0"/>
      <w:marBottom w:val="0"/>
      <w:divBdr>
        <w:top w:val="none" w:sz="0" w:space="0" w:color="auto"/>
        <w:left w:val="none" w:sz="0" w:space="0" w:color="auto"/>
        <w:bottom w:val="none" w:sz="0" w:space="0" w:color="auto"/>
        <w:right w:val="none" w:sz="0" w:space="0" w:color="auto"/>
      </w:divBdr>
    </w:div>
    <w:div w:id="805320560">
      <w:bodyDiv w:val="1"/>
      <w:marLeft w:val="0"/>
      <w:marRight w:val="0"/>
      <w:marTop w:val="0"/>
      <w:marBottom w:val="0"/>
      <w:divBdr>
        <w:top w:val="none" w:sz="0" w:space="0" w:color="auto"/>
        <w:left w:val="none" w:sz="0" w:space="0" w:color="auto"/>
        <w:bottom w:val="none" w:sz="0" w:space="0" w:color="auto"/>
        <w:right w:val="none" w:sz="0" w:space="0" w:color="auto"/>
      </w:divBdr>
      <w:divsChild>
        <w:div w:id="944583468">
          <w:marLeft w:val="0"/>
          <w:marRight w:val="0"/>
          <w:marTop w:val="0"/>
          <w:marBottom w:val="0"/>
          <w:divBdr>
            <w:top w:val="none" w:sz="0" w:space="0" w:color="auto"/>
            <w:left w:val="none" w:sz="0" w:space="0" w:color="auto"/>
            <w:bottom w:val="none" w:sz="0" w:space="0" w:color="auto"/>
            <w:right w:val="none" w:sz="0" w:space="0" w:color="auto"/>
          </w:divBdr>
        </w:div>
      </w:divsChild>
    </w:div>
    <w:div w:id="828865468">
      <w:bodyDiv w:val="1"/>
      <w:marLeft w:val="0"/>
      <w:marRight w:val="0"/>
      <w:marTop w:val="0"/>
      <w:marBottom w:val="0"/>
      <w:divBdr>
        <w:top w:val="none" w:sz="0" w:space="0" w:color="auto"/>
        <w:left w:val="none" w:sz="0" w:space="0" w:color="auto"/>
        <w:bottom w:val="none" w:sz="0" w:space="0" w:color="auto"/>
        <w:right w:val="none" w:sz="0" w:space="0" w:color="auto"/>
      </w:divBdr>
      <w:divsChild>
        <w:div w:id="269439383">
          <w:marLeft w:val="547"/>
          <w:marRight w:val="0"/>
          <w:marTop w:val="154"/>
          <w:marBottom w:val="0"/>
          <w:divBdr>
            <w:top w:val="none" w:sz="0" w:space="0" w:color="auto"/>
            <w:left w:val="none" w:sz="0" w:space="0" w:color="auto"/>
            <w:bottom w:val="none" w:sz="0" w:space="0" w:color="auto"/>
            <w:right w:val="none" w:sz="0" w:space="0" w:color="auto"/>
          </w:divBdr>
        </w:div>
      </w:divsChild>
    </w:div>
    <w:div w:id="830683694">
      <w:bodyDiv w:val="1"/>
      <w:marLeft w:val="0"/>
      <w:marRight w:val="0"/>
      <w:marTop w:val="0"/>
      <w:marBottom w:val="0"/>
      <w:divBdr>
        <w:top w:val="none" w:sz="0" w:space="0" w:color="auto"/>
        <w:left w:val="none" w:sz="0" w:space="0" w:color="auto"/>
        <w:bottom w:val="none" w:sz="0" w:space="0" w:color="auto"/>
        <w:right w:val="none" w:sz="0" w:space="0" w:color="auto"/>
      </w:divBdr>
    </w:div>
    <w:div w:id="866990083">
      <w:bodyDiv w:val="1"/>
      <w:marLeft w:val="0"/>
      <w:marRight w:val="0"/>
      <w:marTop w:val="0"/>
      <w:marBottom w:val="0"/>
      <w:divBdr>
        <w:top w:val="none" w:sz="0" w:space="0" w:color="auto"/>
        <w:left w:val="none" w:sz="0" w:space="0" w:color="auto"/>
        <w:bottom w:val="none" w:sz="0" w:space="0" w:color="auto"/>
        <w:right w:val="none" w:sz="0" w:space="0" w:color="auto"/>
      </w:divBdr>
    </w:div>
    <w:div w:id="892078269">
      <w:bodyDiv w:val="1"/>
      <w:marLeft w:val="0"/>
      <w:marRight w:val="0"/>
      <w:marTop w:val="0"/>
      <w:marBottom w:val="0"/>
      <w:divBdr>
        <w:top w:val="none" w:sz="0" w:space="0" w:color="auto"/>
        <w:left w:val="none" w:sz="0" w:space="0" w:color="auto"/>
        <w:bottom w:val="none" w:sz="0" w:space="0" w:color="auto"/>
        <w:right w:val="none" w:sz="0" w:space="0" w:color="auto"/>
      </w:divBdr>
    </w:div>
    <w:div w:id="905149186">
      <w:bodyDiv w:val="1"/>
      <w:marLeft w:val="0"/>
      <w:marRight w:val="0"/>
      <w:marTop w:val="0"/>
      <w:marBottom w:val="0"/>
      <w:divBdr>
        <w:top w:val="none" w:sz="0" w:space="0" w:color="auto"/>
        <w:left w:val="none" w:sz="0" w:space="0" w:color="auto"/>
        <w:bottom w:val="none" w:sz="0" w:space="0" w:color="auto"/>
        <w:right w:val="none" w:sz="0" w:space="0" w:color="auto"/>
      </w:divBdr>
    </w:div>
    <w:div w:id="906719751">
      <w:bodyDiv w:val="1"/>
      <w:marLeft w:val="0"/>
      <w:marRight w:val="0"/>
      <w:marTop w:val="0"/>
      <w:marBottom w:val="0"/>
      <w:divBdr>
        <w:top w:val="none" w:sz="0" w:space="0" w:color="auto"/>
        <w:left w:val="none" w:sz="0" w:space="0" w:color="auto"/>
        <w:bottom w:val="none" w:sz="0" w:space="0" w:color="auto"/>
        <w:right w:val="none" w:sz="0" w:space="0" w:color="auto"/>
      </w:divBdr>
    </w:div>
    <w:div w:id="908073642">
      <w:bodyDiv w:val="1"/>
      <w:marLeft w:val="0"/>
      <w:marRight w:val="0"/>
      <w:marTop w:val="0"/>
      <w:marBottom w:val="0"/>
      <w:divBdr>
        <w:top w:val="none" w:sz="0" w:space="0" w:color="auto"/>
        <w:left w:val="none" w:sz="0" w:space="0" w:color="auto"/>
        <w:bottom w:val="none" w:sz="0" w:space="0" w:color="auto"/>
        <w:right w:val="none" w:sz="0" w:space="0" w:color="auto"/>
      </w:divBdr>
      <w:divsChild>
        <w:div w:id="1460882612">
          <w:marLeft w:val="0"/>
          <w:marRight w:val="0"/>
          <w:marTop w:val="0"/>
          <w:marBottom w:val="0"/>
          <w:divBdr>
            <w:top w:val="none" w:sz="0" w:space="0" w:color="auto"/>
            <w:left w:val="none" w:sz="0" w:space="0" w:color="auto"/>
            <w:bottom w:val="none" w:sz="0" w:space="0" w:color="auto"/>
            <w:right w:val="none" w:sz="0" w:space="0" w:color="auto"/>
          </w:divBdr>
        </w:div>
      </w:divsChild>
    </w:div>
    <w:div w:id="919289799">
      <w:bodyDiv w:val="1"/>
      <w:marLeft w:val="0"/>
      <w:marRight w:val="0"/>
      <w:marTop w:val="0"/>
      <w:marBottom w:val="0"/>
      <w:divBdr>
        <w:top w:val="none" w:sz="0" w:space="0" w:color="auto"/>
        <w:left w:val="none" w:sz="0" w:space="0" w:color="auto"/>
        <w:bottom w:val="none" w:sz="0" w:space="0" w:color="auto"/>
        <w:right w:val="none" w:sz="0" w:space="0" w:color="auto"/>
      </w:divBdr>
      <w:divsChild>
        <w:div w:id="1672832903">
          <w:marLeft w:val="547"/>
          <w:marRight w:val="0"/>
          <w:marTop w:val="154"/>
          <w:marBottom w:val="0"/>
          <w:divBdr>
            <w:top w:val="none" w:sz="0" w:space="0" w:color="auto"/>
            <w:left w:val="none" w:sz="0" w:space="0" w:color="auto"/>
            <w:bottom w:val="none" w:sz="0" w:space="0" w:color="auto"/>
            <w:right w:val="none" w:sz="0" w:space="0" w:color="auto"/>
          </w:divBdr>
        </w:div>
        <w:div w:id="445466267">
          <w:marLeft w:val="547"/>
          <w:marRight w:val="0"/>
          <w:marTop w:val="154"/>
          <w:marBottom w:val="0"/>
          <w:divBdr>
            <w:top w:val="none" w:sz="0" w:space="0" w:color="auto"/>
            <w:left w:val="none" w:sz="0" w:space="0" w:color="auto"/>
            <w:bottom w:val="none" w:sz="0" w:space="0" w:color="auto"/>
            <w:right w:val="none" w:sz="0" w:space="0" w:color="auto"/>
          </w:divBdr>
        </w:div>
      </w:divsChild>
    </w:div>
    <w:div w:id="922031199">
      <w:bodyDiv w:val="1"/>
      <w:marLeft w:val="0"/>
      <w:marRight w:val="0"/>
      <w:marTop w:val="0"/>
      <w:marBottom w:val="0"/>
      <w:divBdr>
        <w:top w:val="none" w:sz="0" w:space="0" w:color="auto"/>
        <w:left w:val="none" w:sz="0" w:space="0" w:color="auto"/>
        <w:bottom w:val="none" w:sz="0" w:space="0" w:color="auto"/>
        <w:right w:val="none" w:sz="0" w:space="0" w:color="auto"/>
      </w:divBdr>
      <w:divsChild>
        <w:div w:id="528766376">
          <w:marLeft w:val="0"/>
          <w:marRight w:val="0"/>
          <w:marTop w:val="0"/>
          <w:marBottom w:val="0"/>
          <w:divBdr>
            <w:top w:val="none" w:sz="0" w:space="0" w:color="auto"/>
            <w:left w:val="none" w:sz="0" w:space="0" w:color="auto"/>
            <w:bottom w:val="none" w:sz="0" w:space="0" w:color="auto"/>
            <w:right w:val="none" w:sz="0" w:space="0" w:color="auto"/>
          </w:divBdr>
        </w:div>
      </w:divsChild>
    </w:div>
    <w:div w:id="924143656">
      <w:bodyDiv w:val="1"/>
      <w:marLeft w:val="0"/>
      <w:marRight w:val="0"/>
      <w:marTop w:val="0"/>
      <w:marBottom w:val="0"/>
      <w:divBdr>
        <w:top w:val="none" w:sz="0" w:space="0" w:color="auto"/>
        <w:left w:val="none" w:sz="0" w:space="0" w:color="auto"/>
        <w:bottom w:val="none" w:sz="0" w:space="0" w:color="auto"/>
        <w:right w:val="none" w:sz="0" w:space="0" w:color="auto"/>
      </w:divBdr>
    </w:div>
    <w:div w:id="934899040">
      <w:bodyDiv w:val="1"/>
      <w:marLeft w:val="0"/>
      <w:marRight w:val="0"/>
      <w:marTop w:val="0"/>
      <w:marBottom w:val="0"/>
      <w:divBdr>
        <w:top w:val="none" w:sz="0" w:space="0" w:color="auto"/>
        <w:left w:val="none" w:sz="0" w:space="0" w:color="auto"/>
        <w:bottom w:val="none" w:sz="0" w:space="0" w:color="auto"/>
        <w:right w:val="none" w:sz="0" w:space="0" w:color="auto"/>
      </w:divBdr>
    </w:div>
    <w:div w:id="944654795">
      <w:bodyDiv w:val="1"/>
      <w:marLeft w:val="0"/>
      <w:marRight w:val="0"/>
      <w:marTop w:val="0"/>
      <w:marBottom w:val="0"/>
      <w:divBdr>
        <w:top w:val="none" w:sz="0" w:space="0" w:color="auto"/>
        <w:left w:val="none" w:sz="0" w:space="0" w:color="auto"/>
        <w:bottom w:val="none" w:sz="0" w:space="0" w:color="auto"/>
        <w:right w:val="none" w:sz="0" w:space="0" w:color="auto"/>
      </w:divBdr>
    </w:div>
    <w:div w:id="965812790">
      <w:bodyDiv w:val="1"/>
      <w:marLeft w:val="0"/>
      <w:marRight w:val="0"/>
      <w:marTop w:val="0"/>
      <w:marBottom w:val="0"/>
      <w:divBdr>
        <w:top w:val="none" w:sz="0" w:space="0" w:color="auto"/>
        <w:left w:val="none" w:sz="0" w:space="0" w:color="auto"/>
        <w:bottom w:val="none" w:sz="0" w:space="0" w:color="auto"/>
        <w:right w:val="none" w:sz="0" w:space="0" w:color="auto"/>
      </w:divBdr>
    </w:div>
    <w:div w:id="966199033">
      <w:bodyDiv w:val="1"/>
      <w:marLeft w:val="0"/>
      <w:marRight w:val="0"/>
      <w:marTop w:val="0"/>
      <w:marBottom w:val="0"/>
      <w:divBdr>
        <w:top w:val="none" w:sz="0" w:space="0" w:color="auto"/>
        <w:left w:val="none" w:sz="0" w:space="0" w:color="auto"/>
        <w:bottom w:val="none" w:sz="0" w:space="0" w:color="auto"/>
        <w:right w:val="none" w:sz="0" w:space="0" w:color="auto"/>
      </w:divBdr>
    </w:div>
    <w:div w:id="983316110">
      <w:bodyDiv w:val="1"/>
      <w:marLeft w:val="0"/>
      <w:marRight w:val="0"/>
      <w:marTop w:val="0"/>
      <w:marBottom w:val="0"/>
      <w:divBdr>
        <w:top w:val="none" w:sz="0" w:space="0" w:color="auto"/>
        <w:left w:val="none" w:sz="0" w:space="0" w:color="auto"/>
        <w:bottom w:val="none" w:sz="0" w:space="0" w:color="auto"/>
        <w:right w:val="none" w:sz="0" w:space="0" w:color="auto"/>
      </w:divBdr>
    </w:div>
    <w:div w:id="990602481">
      <w:bodyDiv w:val="1"/>
      <w:marLeft w:val="0"/>
      <w:marRight w:val="0"/>
      <w:marTop w:val="0"/>
      <w:marBottom w:val="0"/>
      <w:divBdr>
        <w:top w:val="none" w:sz="0" w:space="0" w:color="auto"/>
        <w:left w:val="none" w:sz="0" w:space="0" w:color="auto"/>
        <w:bottom w:val="none" w:sz="0" w:space="0" w:color="auto"/>
        <w:right w:val="none" w:sz="0" w:space="0" w:color="auto"/>
      </w:divBdr>
      <w:divsChild>
        <w:div w:id="456947148">
          <w:marLeft w:val="0"/>
          <w:marRight w:val="0"/>
          <w:marTop w:val="0"/>
          <w:marBottom w:val="0"/>
          <w:divBdr>
            <w:top w:val="none" w:sz="0" w:space="0" w:color="auto"/>
            <w:left w:val="none" w:sz="0" w:space="0" w:color="auto"/>
            <w:bottom w:val="none" w:sz="0" w:space="0" w:color="auto"/>
            <w:right w:val="none" w:sz="0" w:space="0" w:color="auto"/>
          </w:divBdr>
        </w:div>
      </w:divsChild>
    </w:div>
    <w:div w:id="993535091">
      <w:bodyDiv w:val="1"/>
      <w:marLeft w:val="0"/>
      <w:marRight w:val="0"/>
      <w:marTop w:val="0"/>
      <w:marBottom w:val="0"/>
      <w:divBdr>
        <w:top w:val="none" w:sz="0" w:space="0" w:color="auto"/>
        <w:left w:val="none" w:sz="0" w:space="0" w:color="auto"/>
        <w:bottom w:val="none" w:sz="0" w:space="0" w:color="auto"/>
        <w:right w:val="none" w:sz="0" w:space="0" w:color="auto"/>
      </w:divBdr>
    </w:div>
    <w:div w:id="1018312245">
      <w:bodyDiv w:val="1"/>
      <w:marLeft w:val="0"/>
      <w:marRight w:val="0"/>
      <w:marTop w:val="0"/>
      <w:marBottom w:val="0"/>
      <w:divBdr>
        <w:top w:val="none" w:sz="0" w:space="0" w:color="auto"/>
        <w:left w:val="none" w:sz="0" w:space="0" w:color="auto"/>
        <w:bottom w:val="none" w:sz="0" w:space="0" w:color="auto"/>
        <w:right w:val="none" w:sz="0" w:space="0" w:color="auto"/>
      </w:divBdr>
    </w:div>
    <w:div w:id="1041903501">
      <w:bodyDiv w:val="1"/>
      <w:marLeft w:val="0"/>
      <w:marRight w:val="0"/>
      <w:marTop w:val="0"/>
      <w:marBottom w:val="0"/>
      <w:divBdr>
        <w:top w:val="none" w:sz="0" w:space="0" w:color="auto"/>
        <w:left w:val="none" w:sz="0" w:space="0" w:color="auto"/>
        <w:bottom w:val="none" w:sz="0" w:space="0" w:color="auto"/>
        <w:right w:val="none" w:sz="0" w:space="0" w:color="auto"/>
      </w:divBdr>
    </w:div>
    <w:div w:id="1057971003">
      <w:bodyDiv w:val="1"/>
      <w:marLeft w:val="0"/>
      <w:marRight w:val="0"/>
      <w:marTop w:val="0"/>
      <w:marBottom w:val="0"/>
      <w:divBdr>
        <w:top w:val="none" w:sz="0" w:space="0" w:color="auto"/>
        <w:left w:val="none" w:sz="0" w:space="0" w:color="auto"/>
        <w:bottom w:val="none" w:sz="0" w:space="0" w:color="auto"/>
        <w:right w:val="none" w:sz="0" w:space="0" w:color="auto"/>
      </w:divBdr>
    </w:div>
    <w:div w:id="1061639258">
      <w:bodyDiv w:val="1"/>
      <w:marLeft w:val="0"/>
      <w:marRight w:val="0"/>
      <w:marTop w:val="0"/>
      <w:marBottom w:val="0"/>
      <w:divBdr>
        <w:top w:val="none" w:sz="0" w:space="0" w:color="auto"/>
        <w:left w:val="none" w:sz="0" w:space="0" w:color="auto"/>
        <w:bottom w:val="none" w:sz="0" w:space="0" w:color="auto"/>
        <w:right w:val="none" w:sz="0" w:space="0" w:color="auto"/>
      </w:divBdr>
    </w:div>
    <w:div w:id="1067803695">
      <w:bodyDiv w:val="1"/>
      <w:marLeft w:val="0"/>
      <w:marRight w:val="0"/>
      <w:marTop w:val="0"/>
      <w:marBottom w:val="0"/>
      <w:divBdr>
        <w:top w:val="none" w:sz="0" w:space="0" w:color="auto"/>
        <w:left w:val="none" w:sz="0" w:space="0" w:color="auto"/>
        <w:bottom w:val="none" w:sz="0" w:space="0" w:color="auto"/>
        <w:right w:val="none" w:sz="0" w:space="0" w:color="auto"/>
      </w:divBdr>
    </w:div>
    <w:div w:id="1095783204">
      <w:bodyDiv w:val="1"/>
      <w:marLeft w:val="0"/>
      <w:marRight w:val="0"/>
      <w:marTop w:val="0"/>
      <w:marBottom w:val="0"/>
      <w:divBdr>
        <w:top w:val="none" w:sz="0" w:space="0" w:color="auto"/>
        <w:left w:val="none" w:sz="0" w:space="0" w:color="auto"/>
        <w:bottom w:val="none" w:sz="0" w:space="0" w:color="auto"/>
        <w:right w:val="none" w:sz="0" w:space="0" w:color="auto"/>
      </w:divBdr>
    </w:div>
    <w:div w:id="1121611402">
      <w:bodyDiv w:val="1"/>
      <w:marLeft w:val="0"/>
      <w:marRight w:val="0"/>
      <w:marTop w:val="0"/>
      <w:marBottom w:val="0"/>
      <w:divBdr>
        <w:top w:val="none" w:sz="0" w:space="0" w:color="auto"/>
        <w:left w:val="none" w:sz="0" w:space="0" w:color="auto"/>
        <w:bottom w:val="none" w:sz="0" w:space="0" w:color="auto"/>
        <w:right w:val="none" w:sz="0" w:space="0" w:color="auto"/>
      </w:divBdr>
    </w:div>
    <w:div w:id="1140344967">
      <w:bodyDiv w:val="1"/>
      <w:marLeft w:val="0"/>
      <w:marRight w:val="0"/>
      <w:marTop w:val="0"/>
      <w:marBottom w:val="0"/>
      <w:divBdr>
        <w:top w:val="none" w:sz="0" w:space="0" w:color="auto"/>
        <w:left w:val="none" w:sz="0" w:space="0" w:color="auto"/>
        <w:bottom w:val="none" w:sz="0" w:space="0" w:color="auto"/>
        <w:right w:val="none" w:sz="0" w:space="0" w:color="auto"/>
      </w:divBdr>
    </w:div>
    <w:div w:id="1141264656">
      <w:bodyDiv w:val="1"/>
      <w:marLeft w:val="0"/>
      <w:marRight w:val="0"/>
      <w:marTop w:val="0"/>
      <w:marBottom w:val="0"/>
      <w:divBdr>
        <w:top w:val="none" w:sz="0" w:space="0" w:color="auto"/>
        <w:left w:val="none" w:sz="0" w:space="0" w:color="auto"/>
        <w:bottom w:val="none" w:sz="0" w:space="0" w:color="auto"/>
        <w:right w:val="none" w:sz="0" w:space="0" w:color="auto"/>
      </w:divBdr>
    </w:div>
    <w:div w:id="1146236708">
      <w:bodyDiv w:val="1"/>
      <w:marLeft w:val="0"/>
      <w:marRight w:val="0"/>
      <w:marTop w:val="0"/>
      <w:marBottom w:val="0"/>
      <w:divBdr>
        <w:top w:val="none" w:sz="0" w:space="0" w:color="auto"/>
        <w:left w:val="none" w:sz="0" w:space="0" w:color="auto"/>
        <w:bottom w:val="none" w:sz="0" w:space="0" w:color="auto"/>
        <w:right w:val="none" w:sz="0" w:space="0" w:color="auto"/>
      </w:divBdr>
    </w:div>
    <w:div w:id="1152871394">
      <w:bodyDiv w:val="1"/>
      <w:marLeft w:val="0"/>
      <w:marRight w:val="0"/>
      <w:marTop w:val="0"/>
      <w:marBottom w:val="0"/>
      <w:divBdr>
        <w:top w:val="none" w:sz="0" w:space="0" w:color="auto"/>
        <w:left w:val="none" w:sz="0" w:space="0" w:color="auto"/>
        <w:bottom w:val="none" w:sz="0" w:space="0" w:color="auto"/>
        <w:right w:val="none" w:sz="0" w:space="0" w:color="auto"/>
      </w:divBdr>
    </w:div>
    <w:div w:id="1158418342">
      <w:bodyDiv w:val="1"/>
      <w:marLeft w:val="0"/>
      <w:marRight w:val="0"/>
      <w:marTop w:val="0"/>
      <w:marBottom w:val="0"/>
      <w:divBdr>
        <w:top w:val="none" w:sz="0" w:space="0" w:color="auto"/>
        <w:left w:val="none" w:sz="0" w:space="0" w:color="auto"/>
        <w:bottom w:val="none" w:sz="0" w:space="0" w:color="auto"/>
        <w:right w:val="none" w:sz="0" w:space="0" w:color="auto"/>
      </w:divBdr>
      <w:divsChild>
        <w:div w:id="1697194445">
          <w:marLeft w:val="0"/>
          <w:marRight w:val="0"/>
          <w:marTop w:val="0"/>
          <w:marBottom w:val="0"/>
          <w:divBdr>
            <w:top w:val="none" w:sz="0" w:space="0" w:color="auto"/>
            <w:left w:val="none" w:sz="0" w:space="0" w:color="auto"/>
            <w:bottom w:val="none" w:sz="0" w:space="0" w:color="auto"/>
            <w:right w:val="none" w:sz="0" w:space="0" w:color="auto"/>
          </w:divBdr>
        </w:div>
      </w:divsChild>
    </w:div>
    <w:div w:id="1168247599">
      <w:bodyDiv w:val="1"/>
      <w:marLeft w:val="0"/>
      <w:marRight w:val="0"/>
      <w:marTop w:val="0"/>
      <w:marBottom w:val="0"/>
      <w:divBdr>
        <w:top w:val="none" w:sz="0" w:space="0" w:color="auto"/>
        <w:left w:val="none" w:sz="0" w:space="0" w:color="auto"/>
        <w:bottom w:val="none" w:sz="0" w:space="0" w:color="auto"/>
        <w:right w:val="none" w:sz="0" w:space="0" w:color="auto"/>
      </w:divBdr>
    </w:div>
    <w:div w:id="1192721675">
      <w:bodyDiv w:val="1"/>
      <w:marLeft w:val="0"/>
      <w:marRight w:val="0"/>
      <w:marTop w:val="0"/>
      <w:marBottom w:val="0"/>
      <w:divBdr>
        <w:top w:val="none" w:sz="0" w:space="0" w:color="auto"/>
        <w:left w:val="none" w:sz="0" w:space="0" w:color="auto"/>
        <w:bottom w:val="none" w:sz="0" w:space="0" w:color="auto"/>
        <w:right w:val="none" w:sz="0" w:space="0" w:color="auto"/>
      </w:divBdr>
      <w:divsChild>
        <w:div w:id="749153899">
          <w:marLeft w:val="547"/>
          <w:marRight w:val="0"/>
          <w:marTop w:val="154"/>
          <w:marBottom w:val="0"/>
          <w:divBdr>
            <w:top w:val="none" w:sz="0" w:space="0" w:color="auto"/>
            <w:left w:val="none" w:sz="0" w:space="0" w:color="auto"/>
            <w:bottom w:val="none" w:sz="0" w:space="0" w:color="auto"/>
            <w:right w:val="none" w:sz="0" w:space="0" w:color="auto"/>
          </w:divBdr>
        </w:div>
      </w:divsChild>
    </w:div>
    <w:div w:id="1226450443">
      <w:bodyDiv w:val="1"/>
      <w:marLeft w:val="0"/>
      <w:marRight w:val="0"/>
      <w:marTop w:val="0"/>
      <w:marBottom w:val="0"/>
      <w:divBdr>
        <w:top w:val="none" w:sz="0" w:space="0" w:color="auto"/>
        <w:left w:val="none" w:sz="0" w:space="0" w:color="auto"/>
        <w:bottom w:val="none" w:sz="0" w:space="0" w:color="auto"/>
        <w:right w:val="none" w:sz="0" w:space="0" w:color="auto"/>
      </w:divBdr>
      <w:divsChild>
        <w:div w:id="591011693">
          <w:marLeft w:val="0"/>
          <w:marRight w:val="0"/>
          <w:marTop w:val="0"/>
          <w:marBottom w:val="0"/>
          <w:divBdr>
            <w:top w:val="none" w:sz="0" w:space="0" w:color="auto"/>
            <w:left w:val="none" w:sz="0" w:space="0" w:color="auto"/>
            <w:bottom w:val="none" w:sz="0" w:space="0" w:color="auto"/>
            <w:right w:val="none" w:sz="0" w:space="0" w:color="auto"/>
          </w:divBdr>
        </w:div>
        <w:div w:id="432170897">
          <w:marLeft w:val="0"/>
          <w:marRight w:val="0"/>
          <w:marTop w:val="0"/>
          <w:marBottom w:val="0"/>
          <w:divBdr>
            <w:top w:val="none" w:sz="0" w:space="0" w:color="auto"/>
            <w:left w:val="none" w:sz="0" w:space="0" w:color="auto"/>
            <w:bottom w:val="none" w:sz="0" w:space="0" w:color="auto"/>
            <w:right w:val="none" w:sz="0" w:space="0" w:color="auto"/>
          </w:divBdr>
        </w:div>
      </w:divsChild>
    </w:div>
    <w:div w:id="1230732880">
      <w:bodyDiv w:val="1"/>
      <w:marLeft w:val="0"/>
      <w:marRight w:val="0"/>
      <w:marTop w:val="0"/>
      <w:marBottom w:val="0"/>
      <w:divBdr>
        <w:top w:val="none" w:sz="0" w:space="0" w:color="auto"/>
        <w:left w:val="none" w:sz="0" w:space="0" w:color="auto"/>
        <w:bottom w:val="none" w:sz="0" w:space="0" w:color="auto"/>
        <w:right w:val="none" w:sz="0" w:space="0" w:color="auto"/>
      </w:divBdr>
    </w:div>
    <w:div w:id="1232154337">
      <w:bodyDiv w:val="1"/>
      <w:marLeft w:val="0"/>
      <w:marRight w:val="0"/>
      <w:marTop w:val="0"/>
      <w:marBottom w:val="0"/>
      <w:divBdr>
        <w:top w:val="none" w:sz="0" w:space="0" w:color="auto"/>
        <w:left w:val="none" w:sz="0" w:space="0" w:color="auto"/>
        <w:bottom w:val="none" w:sz="0" w:space="0" w:color="auto"/>
        <w:right w:val="none" w:sz="0" w:space="0" w:color="auto"/>
      </w:divBdr>
    </w:div>
    <w:div w:id="1233465565">
      <w:bodyDiv w:val="1"/>
      <w:marLeft w:val="0"/>
      <w:marRight w:val="0"/>
      <w:marTop w:val="0"/>
      <w:marBottom w:val="0"/>
      <w:divBdr>
        <w:top w:val="none" w:sz="0" w:space="0" w:color="auto"/>
        <w:left w:val="none" w:sz="0" w:space="0" w:color="auto"/>
        <w:bottom w:val="none" w:sz="0" w:space="0" w:color="auto"/>
        <w:right w:val="none" w:sz="0" w:space="0" w:color="auto"/>
      </w:divBdr>
    </w:div>
    <w:div w:id="1244484413">
      <w:bodyDiv w:val="1"/>
      <w:marLeft w:val="0"/>
      <w:marRight w:val="0"/>
      <w:marTop w:val="0"/>
      <w:marBottom w:val="0"/>
      <w:divBdr>
        <w:top w:val="none" w:sz="0" w:space="0" w:color="auto"/>
        <w:left w:val="none" w:sz="0" w:space="0" w:color="auto"/>
        <w:bottom w:val="none" w:sz="0" w:space="0" w:color="auto"/>
        <w:right w:val="none" w:sz="0" w:space="0" w:color="auto"/>
      </w:divBdr>
      <w:divsChild>
        <w:div w:id="796217848">
          <w:marLeft w:val="0"/>
          <w:marRight w:val="0"/>
          <w:marTop w:val="0"/>
          <w:marBottom w:val="0"/>
          <w:divBdr>
            <w:top w:val="none" w:sz="0" w:space="0" w:color="auto"/>
            <w:left w:val="none" w:sz="0" w:space="0" w:color="auto"/>
            <w:bottom w:val="none" w:sz="0" w:space="0" w:color="auto"/>
            <w:right w:val="none" w:sz="0" w:space="0" w:color="auto"/>
          </w:divBdr>
        </w:div>
        <w:div w:id="1783764698">
          <w:marLeft w:val="0"/>
          <w:marRight w:val="0"/>
          <w:marTop w:val="0"/>
          <w:marBottom w:val="0"/>
          <w:divBdr>
            <w:top w:val="none" w:sz="0" w:space="0" w:color="auto"/>
            <w:left w:val="none" w:sz="0" w:space="0" w:color="auto"/>
            <w:bottom w:val="none" w:sz="0" w:space="0" w:color="auto"/>
            <w:right w:val="none" w:sz="0" w:space="0" w:color="auto"/>
          </w:divBdr>
        </w:div>
      </w:divsChild>
    </w:div>
    <w:div w:id="1251307274">
      <w:bodyDiv w:val="1"/>
      <w:marLeft w:val="0"/>
      <w:marRight w:val="0"/>
      <w:marTop w:val="0"/>
      <w:marBottom w:val="0"/>
      <w:divBdr>
        <w:top w:val="none" w:sz="0" w:space="0" w:color="auto"/>
        <w:left w:val="none" w:sz="0" w:space="0" w:color="auto"/>
        <w:bottom w:val="none" w:sz="0" w:space="0" w:color="auto"/>
        <w:right w:val="none" w:sz="0" w:space="0" w:color="auto"/>
      </w:divBdr>
      <w:divsChild>
        <w:div w:id="1033962541">
          <w:marLeft w:val="0"/>
          <w:marRight w:val="0"/>
          <w:marTop w:val="0"/>
          <w:marBottom w:val="0"/>
          <w:divBdr>
            <w:top w:val="none" w:sz="0" w:space="0" w:color="auto"/>
            <w:left w:val="none" w:sz="0" w:space="0" w:color="auto"/>
            <w:bottom w:val="none" w:sz="0" w:space="0" w:color="auto"/>
            <w:right w:val="none" w:sz="0" w:space="0" w:color="auto"/>
          </w:divBdr>
        </w:div>
      </w:divsChild>
    </w:div>
    <w:div w:id="1251819355">
      <w:bodyDiv w:val="1"/>
      <w:marLeft w:val="0"/>
      <w:marRight w:val="0"/>
      <w:marTop w:val="0"/>
      <w:marBottom w:val="0"/>
      <w:divBdr>
        <w:top w:val="none" w:sz="0" w:space="0" w:color="auto"/>
        <w:left w:val="none" w:sz="0" w:space="0" w:color="auto"/>
        <w:bottom w:val="none" w:sz="0" w:space="0" w:color="auto"/>
        <w:right w:val="none" w:sz="0" w:space="0" w:color="auto"/>
      </w:divBdr>
    </w:div>
    <w:div w:id="1262572303">
      <w:bodyDiv w:val="1"/>
      <w:marLeft w:val="0"/>
      <w:marRight w:val="0"/>
      <w:marTop w:val="0"/>
      <w:marBottom w:val="0"/>
      <w:divBdr>
        <w:top w:val="none" w:sz="0" w:space="0" w:color="auto"/>
        <w:left w:val="none" w:sz="0" w:space="0" w:color="auto"/>
        <w:bottom w:val="none" w:sz="0" w:space="0" w:color="auto"/>
        <w:right w:val="none" w:sz="0" w:space="0" w:color="auto"/>
      </w:divBdr>
    </w:div>
    <w:div w:id="1291203935">
      <w:bodyDiv w:val="1"/>
      <w:marLeft w:val="0"/>
      <w:marRight w:val="0"/>
      <w:marTop w:val="0"/>
      <w:marBottom w:val="0"/>
      <w:divBdr>
        <w:top w:val="none" w:sz="0" w:space="0" w:color="auto"/>
        <w:left w:val="none" w:sz="0" w:space="0" w:color="auto"/>
        <w:bottom w:val="none" w:sz="0" w:space="0" w:color="auto"/>
        <w:right w:val="none" w:sz="0" w:space="0" w:color="auto"/>
      </w:divBdr>
      <w:divsChild>
        <w:div w:id="958990345">
          <w:marLeft w:val="547"/>
          <w:marRight w:val="0"/>
          <w:marTop w:val="134"/>
          <w:marBottom w:val="0"/>
          <w:divBdr>
            <w:top w:val="none" w:sz="0" w:space="0" w:color="auto"/>
            <w:left w:val="none" w:sz="0" w:space="0" w:color="auto"/>
            <w:bottom w:val="none" w:sz="0" w:space="0" w:color="auto"/>
            <w:right w:val="none" w:sz="0" w:space="0" w:color="auto"/>
          </w:divBdr>
        </w:div>
        <w:div w:id="1355233281">
          <w:marLeft w:val="547"/>
          <w:marRight w:val="0"/>
          <w:marTop w:val="134"/>
          <w:marBottom w:val="0"/>
          <w:divBdr>
            <w:top w:val="none" w:sz="0" w:space="0" w:color="auto"/>
            <w:left w:val="none" w:sz="0" w:space="0" w:color="auto"/>
            <w:bottom w:val="none" w:sz="0" w:space="0" w:color="auto"/>
            <w:right w:val="none" w:sz="0" w:space="0" w:color="auto"/>
          </w:divBdr>
        </w:div>
        <w:div w:id="1820606829">
          <w:marLeft w:val="547"/>
          <w:marRight w:val="0"/>
          <w:marTop w:val="134"/>
          <w:marBottom w:val="0"/>
          <w:divBdr>
            <w:top w:val="none" w:sz="0" w:space="0" w:color="auto"/>
            <w:left w:val="none" w:sz="0" w:space="0" w:color="auto"/>
            <w:bottom w:val="none" w:sz="0" w:space="0" w:color="auto"/>
            <w:right w:val="none" w:sz="0" w:space="0" w:color="auto"/>
          </w:divBdr>
        </w:div>
        <w:div w:id="827943825">
          <w:marLeft w:val="547"/>
          <w:marRight w:val="0"/>
          <w:marTop w:val="134"/>
          <w:marBottom w:val="0"/>
          <w:divBdr>
            <w:top w:val="none" w:sz="0" w:space="0" w:color="auto"/>
            <w:left w:val="none" w:sz="0" w:space="0" w:color="auto"/>
            <w:bottom w:val="none" w:sz="0" w:space="0" w:color="auto"/>
            <w:right w:val="none" w:sz="0" w:space="0" w:color="auto"/>
          </w:divBdr>
        </w:div>
        <w:div w:id="782920312">
          <w:marLeft w:val="547"/>
          <w:marRight w:val="0"/>
          <w:marTop w:val="134"/>
          <w:marBottom w:val="0"/>
          <w:divBdr>
            <w:top w:val="none" w:sz="0" w:space="0" w:color="auto"/>
            <w:left w:val="none" w:sz="0" w:space="0" w:color="auto"/>
            <w:bottom w:val="none" w:sz="0" w:space="0" w:color="auto"/>
            <w:right w:val="none" w:sz="0" w:space="0" w:color="auto"/>
          </w:divBdr>
        </w:div>
        <w:div w:id="95256388">
          <w:marLeft w:val="547"/>
          <w:marRight w:val="0"/>
          <w:marTop w:val="134"/>
          <w:marBottom w:val="0"/>
          <w:divBdr>
            <w:top w:val="none" w:sz="0" w:space="0" w:color="auto"/>
            <w:left w:val="none" w:sz="0" w:space="0" w:color="auto"/>
            <w:bottom w:val="none" w:sz="0" w:space="0" w:color="auto"/>
            <w:right w:val="none" w:sz="0" w:space="0" w:color="auto"/>
          </w:divBdr>
        </w:div>
        <w:div w:id="170414809">
          <w:marLeft w:val="547"/>
          <w:marRight w:val="0"/>
          <w:marTop w:val="134"/>
          <w:marBottom w:val="0"/>
          <w:divBdr>
            <w:top w:val="none" w:sz="0" w:space="0" w:color="auto"/>
            <w:left w:val="none" w:sz="0" w:space="0" w:color="auto"/>
            <w:bottom w:val="none" w:sz="0" w:space="0" w:color="auto"/>
            <w:right w:val="none" w:sz="0" w:space="0" w:color="auto"/>
          </w:divBdr>
        </w:div>
        <w:div w:id="243999905">
          <w:marLeft w:val="547"/>
          <w:marRight w:val="0"/>
          <w:marTop w:val="134"/>
          <w:marBottom w:val="0"/>
          <w:divBdr>
            <w:top w:val="none" w:sz="0" w:space="0" w:color="auto"/>
            <w:left w:val="none" w:sz="0" w:space="0" w:color="auto"/>
            <w:bottom w:val="none" w:sz="0" w:space="0" w:color="auto"/>
            <w:right w:val="none" w:sz="0" w:space="0" w:color="auto"/>
          </w:divBdr>
        </w:div>
      </w:divsChild>
    </w:div>
    <w:div w:id="1295671049">
      <w:bodyDiv w:val="1"/>
      <w:marLeft w:val="0"/>
      <w:marRight w:val="0"/>
      <w:marTop w:val="0"/>
      <w:marBottom w:val="0"/>
      <w:divBdr>
        <w:top w:val="none" w:sz="0" w:space="0" w:color="auto"/>
        <w:left w:val="none" w:sz="0" w:space="0" w:color="auto"/>
        <w:bottom w:val="none" w:sz="0" w:space="0" w:color="auto"/>
        <w:right w:val="none" w:sz="0" w:space="0" w:color="auto"/>
      </w:divBdr>
    </w:div>
    <w:div w:id="1296448650">
      <w:bodyDiv w:val="1"/>
      <w:marLeft w:val="0"/>
      <w:marRight w:val="0"/>
      <w:marTop w:val="0"/>
      <w:marBottom w:val="0"/>
      <w:divBdr>
        <w:top w:val="none" w:sz="0" w:space="0" w:color="auto"/>
        <w:left w:val="none" w:sz="0" w:space="0" w:color="auto"/>
        <w:bottom w:val="none" w:sz="0" w:space="0" w:color="auto"/>
        <w:right w:val="none" w:sz="0" w:space="0" w:color="auto"/>
      </w:divBdr>
    </w:div>
    <w:div w:id="1315767304">
      <w:bodyDiv w:val="1"/>
      <w:marLeft w:val="0"/>
      <w:marRight w:val="0"/>
      <w:marTop w:val="0"/>
      <w:marBottom w:val="0"/>
      <w:divBdr>
        <w:top w:val="none" w:sz="0" w:space="0" w:color="auto"/>
        <w:left w:val="none" w:sz="0" w:space="0" w:color="auto"/>
        <w:bottom w:val="none" w:sz="0" w:space="0" w:color="auto"/>
        <w:right w:val="none" w:sz="0" w:space="0" w:color="auto"/>
      </w:divBdr>
    </w:div>
    <w:div w:id="1348171910">
      <w:bodyDiv w:val="1"/>
      <w:marLeft w:val="0"/>
      <w:marRight w:val="0"/>
      <w:marTop w:val="0"/>
      <w:marBottom w:val="0"/>
      <w:divBdr>
        <w:top w:val="none" w:sz="0" w:space="0" w:color="auto"/>
        <w:left w:val="none" w:sz="0" w:space="0" w:color="auto"/>
        <w:bottom w:val="none" w:sz="0" w:space="0" w:color="auto"/>
        <w:right w:val="none" w:sz="0" w:space="0" w:color="auto"/>
      </w:divBdr>
    </w:div>
    <w:div w:id="1365449637">
      <w:bodyDiv w:val="1"/>
      <w:marLeft w:val="0"/>
      <w:marRight w:val="0"/>
      <w:marTop w:val="0"/>
      <w:marBottom w:val="0"/>
      <w:divBdr>
        <w:top w:val="none" w:sz="0" w:space="0" w:color="auto"/>
        <w:left w:val="none" w:sz="0" w:space="0" w:color="auto"/>
        <w:bottom w:val="none" w:sz="0" w:space="0" w:color="auto"/>
        <w:right w:val="none" w:sz="0" w:space="0" w:color="auto"/>
      </w:divBdr>
    </w:div>
    <w:div w:id="1368263221">
      <w:bodyDiv w:val="1"/>
      <w:marLeft w:val="0"/>
      <w:marRight w:val="0"/>
      <w:marTop w:val="0"/>
      <w:marBottom w:val="0"/>
      <w:divBdr>
        <w:top w:val="none" w:sz="0" w:space="0" w:color="auto"/>
        <w:left w:val="none" w:sz="0" w:space="0" w:color="auto"/>
        <w:bottom w:val="none" w:sz="0" w:space="0" w:color="auto"/>
        <w:right w:val="none" w:sz="0" w:space="0" w:color="auto"/>
      </w:divBdr>
    </w:div>
    <w:div w:id="1381828932">
      <w:bodyDiv w:val="1"/>
      <w:marLeft w:val="0"/>
      <w:marRight w:val="0"/>
      <w:marTop w:val="0"/>
      <w:marBottom w:val="0"/>
      <w:divBdr>
        <w:top w:val="none" w:sz="0" w:space="0" w:color="auto"/>
        <w:left w:val="none" w:sz="0" w:space="0" w:color="auto"/>
        <w:bottom w:val="none" w:sz="0" w:space="0" w:color="auto"/>
        <w:right w:val="none" w:sz="0" w:space="0" w:color="auto"/>
      </w:divBdr>
    </w:div>
    <w:div w:id="1405419676">
      <w:bodyDiv w:val="1"/>
      <w:marLeft w:val="0"/>
      <w:marRight w:val="0"/>
      <w:marTop w:val="0"/>
      <w:marBottom w:val="0"/>
      <w:divBdr>
        <w:top w:val="none" w:sz="0" w:space="0" w:color="auto"/>
        <w:left w:val="none" w:sz="0" w:space="0" w:color="auto"/>
        <w:bottom w:val="none" w:sz="0" w:space="0" w:color="auto"/>
        <w:right w:val="none" w:sz="0" w:space="0" w:color="auto"/>
      </w:divBdr>
    </w:div>
    <w:div w:id="1459833131">
      <w:bodyDiv w:val="1"/>
      <w:marLeft w:val="0"/>
      <w:marRight w:val="0"/>
      <w:marTop w:val="0"/>
      <w:marBottom w:val="0"/>
      <w:divBdr>
        <w:top w:val="none" w:sz="0" w:space="0" w:color="auto"/>
        <w:left w:val="none" w:sz="0" w:space="0" w:color="auto"/>
        <w:bottom w:val="none" w:sz="0" w:space="0" w:color="auto"/>
        <w:right w:val="none" w:sz="0" w:space="0" w:color="auto"/>
      </w:divBdr>
    </w:div>
    <w:div w:id="1467040709">
      <w:bodyDiv w:val="1"/>
      <w:marLeft w:val="0"/>
      <w:marRight w:val="0"/>
      <w:marTop w:val="0"/>
      <w:marBottom w:val="0"/>
      <w:divBdr>
        <w:top w:val="none" w:sz="0" w:space="0" w:color="auto"/>
        <w:left w:val="none" w:sz="0" w:space="0" w:color="auto"/>
        <w:bottom w:val="none" w:sz="0" w:space="0" w:color="auto"/>
        <w:right w:val="none" w:sz="0" w:space="0" w:color="auto"/>
      </w:divBdr>
    </w:div>
    <w:div w:id="1468859878">
      <w:bodyDiv w:val="1"/>
      <w:marLeft w:val="0"/>
      <w:marRight w:val="0"/>
      <w:marTop w:val="0"/>
      <w:marBottom w:val="0"/>
      <w:divBdr>
        <w:top w:val="none" w:sz="0" w:space="0" w:color="auto"/>
        <w:left w:val="none" w:sz="0" w:space="0" w:color="auto"/>
        <w:bottom w:val="none" w:sz="0" w:space="0" w:color="auto"/>
        <w:right w:val="none" w:sz="0" w:space="0" w:color="auto"/>
      </w:divBdr>
    </w:div>
    <w:div w:id="1477337332">
      <w:bodyDiv w:val="1"/>
      <w:marLeft w:val="0"/>
      <w:marRight w:val="0"/>
      <w:marTop w:val="0"/>
      <w:marBottom w:val="0"/>
      <w:divBdr>
        <w:top w:val="none" w:sz="0" w:space="0" w:color="auto"/>
        <w:left w:val="none" w:sz="0" w:space="0" w:color="auto"/>
        <w:bottom w:val="none" w:sz="0" w:space="0" w:color="auto"/>
        <w:right w:val="none" w:sz="0" w:space="0" w:color="auto"/>
      </w:divBdr>
      <w:divsChild>
        <w:div w:id="1655912634">
          <w:marLeft w:val="0"/>
          <w:marRight w:val="0"/>
          <w:marTop w:val="0"/>
          <w:marBottom w:val="0"/>
          <w:divBdr>
            <w:top w:val="none" w:sz="0" w:space="0" w:color="auto"/>
            <w:left w:val="none" w:sz="0" w:space="0" w:color="auto"/>
            <w:bottom w:val="none" w:sz="0" w:space="0" w:color="auto"/>
            <w:right w:val="none" w:sz="0" w:space="0" w:color="auto"/>
          </w:divBdr>
        </w:div>
        <w:div w:id="1194339788">
          <w:marLeft w:val="0"/>
          <w:marRight w:val="0"/>
          <w:marTop w:val="0"/>
          <w:marBottom w:val="0"/>
          <w:divBdr>
            <w:top w:val="none" w:sz="0" w:space="0" w:color="auto"/>
            <w:left w:val="none" w:sz="0" w:space="0" w:color="auto"/>
            <w:bottom w:val="none" w:sz="0" w:space="0" w:color="auto"/>
            <w:right w:val="none" w:sz="0" w:space="0" w:color="auto"/>
          </w:divBdr>
        </w:div>
        <w:div w:id="246503116">
          <w:marLeft w:val="0"/>
          <w:marRight w:val="0"/>
          <w:marTop w:val="0"/>
          <w:marBottom w:val="0"/>
          <w:divBdr>
            <w:top w:val="none" w:sz="0" w:space="0" w:color="auto"/>
            <w:left w:val="none" w:sz="0" w:space="0" w:color="auto"/>
            <w:bottom w:val="none" w:sz="0" w:space="0" w:color="auto"/>
            <w:right w:val="none" w:sz="0" w:space="0" w:color="auto"/>
          </w:divBdr>
        </w:div>
        <w:div w:id="1797403411">
          <w:marLeft w:val="0"/>
          <w:marRight w:val="0"/>
          <w:marTop w:val="0"/>
          <w:marBottom w:val="0"/>
          <w:divBdr>
            <w:top w:val="none" w:sz="0" w:space="0" w:color="auto"/>
            <w:left w:val="none" w:sz="0" w:space="0" w:color="auto"/>
            <w:bottom w:val="none" w:sz="0" w:space="0" w:color="auto"/>
            <w:right w:val="none" w:sz="0" w:space="0" w:color="auto"/>
          </w:divBdr>
        </w:div>
        <w:div w:id="140470079">
          <w:marLeft w:val="0"/>
          <w:marRight w:val="0"/>
          <w:marTop w:val="0"/>
          <w:marBottom w:val="0"/>
          <w:divBdr>
            <w:top w:val="none" w:sz="0" w:space="0" w:color="auto"/>
            <w:left w:val="none" w:sz="0" w:space="0" w:color="auto"/>
            <w:bottom w:val="none" w:sz="0" w:space="0" w:color="auto"/>
            <w:right w:val="none" w:sz="0" w:space="0" w:color="auto"/>
          </w:divBdr>
        </w:div>
        <w:div w:id="352221410">
          <w:marLeft w:val="0"/>
          <w:marRight w:val="0"/>
          <w:marTop w:val="0"/>
          <w:marBottom w:val="0"/>
          <w:divBdr>
            <w:top w:val="none" w:sz="0" w:space="0" w:color="auto"/>
            <w:left w:val="none" w:sz="0" w:space="0" w:color="auto"/>
            <w:bottom w:val="none" w:sz="0" w:space="0" w:color="auto"/>
            <w:right w:val="none" w:sz="0" w:space="0" w:color="auto"/>
          </w:divBdr>
        </w:div>
        <w:div w:id="850722902">
          <w:marLeft w:val="0"/>
          <w:marRight w:val="0"/>
          <w:marTop w:val="0"/>
          <w:marBottom w:val="0"/>
          <w:divBdr>
            <w:top w:val="none" w:sz="0" w:space="0" w:color="auto"/>
            <w:left w:val="none" w:sz="0" w:space="0" w:color="auto"/>
            <w:bottom w:val="none" w:sz="0" w:space="0" w:color="auto"/>
            <w:right w:val="none" w:sz="0" w:space="0" w:color="auto"/>
          </w:divBdr>
        </w:div>
        <w:div w:id="1684211389">
          <w:marLeft w:val="0"/>
          <w:marRight w:val="0"/>
          <w:marTop w:val="0"/>
          <w:marBottom w:val="0"/>
          <w:divBdr>
            <w:top w:val="none" w:sz="0" w:space="0" w:color="auto"/>
            <w:left w:val="none" w:sz="0" w:space="0" w:color="auto"/>
            <w:bottom w:val="none" w:sz="0" w:space="0" w:color="auto"/>
            <w:right w:val="none" w:sz="0" w:space="0" w:color="auto"/>
          </w:divBdr>
        </w:div>
        <w:div w:id="356736242">
          <w:marLeft w:val="0"/>
          <w:marRight w:val="0"/>
          <w:marTop w:val="0"/>
          <w:marBottom w:val="0"/>
          <w:divBdr>
            <w:top w:val="none" w:sz="0" w:space="0" w:color="auto"/>
            <w:left w:val="none" w:sz="0" w:space="0" w:color="auto"/>
            <w:bottom w:val="none" w:sz="0" w:space="0" w:color="auto"/>
            <w:right w:val="none" w:sz="0" w:space="0" w:color="auto"/>
          </w:divBdr>
        </w:div>
      </w:divsChild>
    </w:div>
    <w:div w:id="1494493421">
      <w:bodyDiv w:val="1"/>
      <w:marLeft w:val="0"/>
      <w:marRight w:val="0"/>
      <w:marTop w:val="0"/>
      <w:marBottom w:val="0"/>
      <w:divBdr>
        <w:top w:val="none" w:sz="0" w:space="0" w:color="auto"/>
        <w:left w:val="none" w:sz="0" w:space="0" w:color="auto"/>
        <w:bottom w:val="none" w:sz="0" w:space="0" w:color="auto"/>
        <w:right w:val="none" w:sz="0" w:space="0" w:color="auto"/>
      </w:divBdr>
    </w:div>
    <w:div w:id="1495682115">
      <w:bodyDiv w:val="1"/>
      <w:marLeft w:val="0"/>
      <w:marRight w:val="0"/>
      <w:marTop w:val="0"/>
      <w:marBottom w:val="0"/>
      <w:divBdr>
        <w:top w:val="none" w:sz="0" w:space="0" w:color="auto"/>
        <w:left w:val="none" w:sz="0" w:space="0" w:color="auto"/>
        <w:bottom w:val="none" w:sz="0" w:space="0" w:color="auto"/>
        <w:right w:val="none" w:sz="0" w:space="0" w:color="auto"/>
      </w:divBdr>
    </w:div>
    <w:div w:id="1503659773">
      <w:bodyDiv w:val="1"/>
      <w:marLeft w:val="0"/>
      <w:marRight w:val="0"/>
      <w:marTop w:val="0"/>
      <w:marBottom w:val="0"/>
      <w:divBdr>
        <w:top w:val="none" w:sz="0" w:space="0" w:color="auto"/>
        <w:left w:val="none" w:sz="0" w:space="0" w:color="auto"/>
        <w:bottom w:val="none" w:sz="0" w:space="0" w:color="auto"/>
        <w:right w:val="none" w:sz="0" w:space="0" w:color="auto"/>
      </w:divBdr>
    </w:div>
    <w:div w:id="1505702043">
      <w:bodyDiv w:val="1"/>
      <w:marLeft w:val="0"/>
      <w:marRight w:val="0"/>
      <w:marTop w:val="0"/>
      <w:marBottom w:val="0"/>
      <w:divBdr>
        <w:top w:val="none" w:sz="0" w:space="0" w:color="auto"/>
        <w:left w:val="none" w:sz="0" w:space="0" w:color="auto"/>
        <w:bottom w:val="none" w:sz="0" w:space="0" w:color="auto"/>
        <w:right w:val="none" w:sz="0" w:space="0" w:color="auto"/>
      </w:divBdr>
    </w:div>
    <w:div w:id="1534996061">
      <w:bodyDiv w:val="1"/>
      <w:marLeft w:val="0"/>
      <w:marRight w:val="0"/>
      <w:marTop w:val="0"/>
      <w:marBottom w:val="0"/>
      <w:divBdr>
        <w:top w:val="none" w:sz="0" w:space="0" w:color="auto"/>
        <w:left w:val="none" w:sz="0" w:space="0" w:color="auto"/>
        <w:bottom w:val="none" w:sz="0" w:space="0" w:color="auto"/>
        <w:right w:val="none" w:sz="0" w:space="0" w:color="auto"/>
      </w:divBdr>
      <w:divsChild>
        <w:div w:id="1786315398">
          <w:marLeft w:val="0"/>
          <w:marRight w:val="0"/>
          <w:marTop w:val="0"/>
          <w:marBottom w:val="0"/>
          <w:divBdr>
            <w:top w:val="none" w:sz="0" w:space="0" w:color="auto"/>
            <w:left w:val="none" w:sz="0" w:space="0" w:color="auto"/>
            <w:bottom w:val="none" w:sz="0" w:space="0" w:color="auto"/>
            <w:right w:val="none" w:sz="0" w:space="0" w:color="auto"/>
          </w:divBdr>
        </w:div>
      </w:divsChild>
    </w:div>
    <w:div w:id="1548837233">
      <w:bodyDiv w:val="1"/>
      <w:marLeft w:val="0"/>
      <w:marRight w:val="0"/>
      <w:marTop w:val="0"/>
      <w:marBottom w:val="0"/>
      <w:divBdr>
        <w:top w:val="none" w:sz="0" w:space="0" w:color="auto"/>
        <w:left w:val="none" w:sz="0" w:space="0" w:color="auto"/>
        <w:bottom w:val="none" w:sz="0" w:space="0" w:color="auto"/>
        <w:right w:val="none" w:sz="0" w:space="0" w:color="auto"/>
      </w:divBdr>
    </w:div>
    <w:div w:id="1555046534">
      <w:bodyDiv w:val="1"/>
      <w:marLeft w:val="0"/>
      <w:marRight w:val="0"/>
      <w:marTop w:val="0"/>
      <w:marBottom w:val="0"/>
      <w:divBdr>
        <w:top w:val="none" w:sz="0" w:space="0" w:color="auto"/>
        <w:left w:val="none" w:sz="0" w:space="0" w:color="auto"/>
        <w:bottom w:val="none" w:sz="0" w:space="0" w:color="auto"/>
        <w:right w:val="none" w:sz="0" w:space="0" w:color="auto"/>
      </w:divBdr>
    </w:div>
    <w:div w:id="1572812336">
      <w:bodyDiv w:val="1"/>
      <w:marLeft w:val="0"/>
      <w:marRight w:val="0"/>
      <w:marTop w:val="0"/>
      <w:marBottom w:val="0"/>
      <w:divBdr>
        <w:top w:val="none" w:sz="0" w:space="0" w:color="auto"/>
        <w:left w:val="none" w:sz="0" w:space="0" w:color="auto"/>
        <w:bottom w:val="none" w:sz="0" w:space="0" w:color="auto"/>
        <w:right w:val="none" w:sz="0" w:space="0" w:color="auto"/>
      </w:divBdr>
    </w:div>
    <w:div w:id="1577670450">
      <w:bodyDiv w:val="1"/>
      <w:marLeft w:val="0"/>
      <w:marRight w:val="0"/>
      <w:marTop w:val="0"/>
      <w:marBottom w:val="0"/>
      <w:divBdr>
        <w:top w:val="none" w:sz="0" w:space="0" w:color="auto"/>
        <w:left w:val="none" w:sz="0" w:space="0" w:color="auto"/>
        <w:bottom w:val="none" w:sz="0" w:space="0" w:color="auto"/>
        <w:right w:val="none" w:sz="0" w:space="0" w:color="auto"/>
      </w:divBdr>
    </w:div>
    <w:div w:id="1581451036">
      <w:bodyDiv w:val="1"/>
      <w:marLeft w:val="0"/>
      <w:marRight w:val="0"/>
      <w:marTop w:val="0"/>
      <w:marBottom w:val="0"/>
      <w:divBdr>
        <w:top w:val="none" w:sz="0" w:space="0" w:color="auto"/>
        <w:left w:val="none" w:sz="0" w:space="0" w:color="auto"/>
        <w:bottom w:val="none" w:sz="0" w:space="0" w:color="auto"/>
        <w:right w:val="none" w:sz="0" w:space="0" w:color="auto"/>
      </w:divBdr>
    </w:div>
    <w:div w:id="1587769415">
      <w:bodyDiv w:val="1"/>
      <w:marLeft w:val="0"/>
      <w:marRight w:val="0"/>
      <w:marTop w:val="0"/>
      <w:marBottom w:val="0"/>
      <w:divBdr>
        <w:top w:val="none" w:sz="0" w:space="0" w:color="auto"/>
        <w:left w:val="none" w:sz="0" w:space="0" w:color="auto"/>
        <w:bottom w:val="none" w:sz="0" w:space="0" w:color="auto"/>
        <w:right w:val="none" w:sz="0" w:space="0" w:color="auto"/>
      </w:divBdr>
    </w:div>
    <w:div w:id="1589466095">
      <w:bodyDiv w:val="1"/>
      <w:marLeft w:val="0"/>
      <w:marRight w:val="0"/>
      <w:marTop w:val="0"/>
      <w:marBottom w:val="0"/>
      <w:divBdr>
        <w:top w:val="none" w:sz="0" w:space="0" w:color="auto"/>
        <w:left w:val="none" w:sz="0" w:space="0" w:color="auto"/>
        <w:bottom w:val="none" w:sz="0" w:space="0" w:color="auto"/>
        <w:right w:val="none" w:sz="0" w:space="0" w:color="auto"/>
      </w:divBdr>
    </w:div>
    <w:div w:id="1596093929">
      <w:bodyDiv w:val="1"/>
      <w:marLeft w:val="0"/>
      <w:marRight w:val="0"/>
      <w:marTop w:val="0"/>
      <w:marBottom w:val="0"/>
      <w:divBdr>
        <w:top w:val="none" w:sz="0" w:space="0" w:color="auto"/>
        <w:left w:val="none" w:sz="0" w:space="0" w:color="auto"/>
        <w:bottom w:val="none" w:sz="0" w:space="0" w:color="auto"/>
        <w:right w:val="none" w:sz="0" w:space="0" w:color="auto"/>
      </w:divBdr>
      <w:divsChild>
        <w:div w:id="755787332">
          <w:marLeft w:val="547"/>
          <w:marRight w:val="0"/>
          <w:marTop w:val="154"/>
          <w:marBottom w:val="0"/>
          <w:divBdr>
            <w:top w:val="none" w:sz="0" w:space="0" w:color="auto"/>
            <w:left w:val="none" w:sz="0" w:space="0" w:color="auto"/>
            <w:bottom w:val="none" w:sz="0" w:space="0" w:color="auto"/>
            <w:right w:val="none" w:sz="0" w:space="0" w:color="auto"/>
          </w:divBdr>
        </w:div>
        <w:div w:id="966358172">
          <w:marLeft w:val="547"/>
          <w:marRight w:val="0"/>
          <w:marTop w:val="154"/>
          <w:marBottom w:val="0"/>
          <w:divBdr>
            <w:top w:val="none" w:sz="0" w:space="0" w:color="auto"/>
            <w:left w:val="none" w:sz="0" w:space="0" w:color="auto"/>
            <w:bottom w:val="none" w:sz="0" w:space="0" w:color="auto"/>
            <w:right w:val="none" w:sz="0" w:space="0" w:color="auto"/>
          </w:divBdr>
        </w:div>
        <w:div w:id="272638072">
          <w:marLeft w:val="547"/>
          <w:marRight w:val="0"/>
          <w:marTop w:val="154"/>
          <w:marBottom w:val="0"/>
          <w:divBdr>
            <w:top w:val="none" w:sz="0" w:space="0" w:color="auto"/>
            <w:left w:val="none" w:sz="0" w:space="0" w:color="auto"/>
            <w:bottom w:val="none" w:sz="0" w:space="0" w:color="auto"/>
            <w:right w:val="none" w:sz="0" w:space="0" w:color="auto"/>
          </w:divBdr>
        </w:div>
        <w:div w:id="1007362306">
          <w:marLeft w:val="547"/>
          <w:marRight w:val="0"/>
          <w:marTop w:val="154"/>
          <w:marBottom w:val="0"/>
          <w:divBdr>
            <w:top w:val="none" w:sz="0" w:space="0" w:color="auto"/>
            <w:left w:val="none" w:sz="0" w:space="0" w:color="auto"/>
            <w:bottom w:val="none" w:sz="0" w:space="0" w:color="auto"/>
            <w:right w:val="none" w:sz="0" w:space="0" w:color="auto"/>
          </w:divBdr>
        </w:div>
      </w:divsChild>
    </w:div>
    <w:div w:id="1605267795">
      <w:bodyDiv w:val="1"/>
      <w:marLeft w:val="0"/>
      <w:marRight w:val="0"/>
      <w:marTop w:val="0"/>
      <w:marBottom w:val="0"/>
      <w:divBdr>
        <w:top w:val="none" w:sz="0" w:space="0" w:color="auto"/>
        <w:left w:val="none" w:sz="0" w:space="0" w:color="auto"/>
        <w:bottom w:val="none" w:sz="0" w:space="0" w:color="auto"/>
        <w:right w:val="none" w:sz="0" w:space="0" w:color="auto"/>
      </w:divBdr>
    </w:div>
    <w:div w:id="1606233490">
      <w:bodyDiv w:val="1"/>
      <w:marLeft w:val="0"/>
      <w:marRight w:val="0"/>
      <w:marTop w:val="0"/>
      <w:marBottom w:val="0"/>
      <w:divBdr>
        <w:top w:val="none" w:sz="0" w:space="0" w:color="auto"/>
        <w:left w:val="none" w:sz="0" w:space="0" w:color="auto"/>
        <w:bottom w:val="none" w:sz="0" w:space="0" w:color="auto"/>
        <w:right w:val="none" w:sz="0" w:space="0" w:color="auto"/>
      </w:divBdr>
    </w:div>
    <w:div w:id="1612854592">
      <w:bodyDiv w:val="1"/>
      <w:marLeft w:val="0"/>
      <w:marRight w:val="0"/>
      <w:marTop w:val="0"/>
      <w:marBottom w:val="0"/>
      <w:divBdr>
        <w:top w:val="none" w:sz="0" w:space="0" w:color="auto"/>
        <w:left w:val="none" w:sz="0" w:space="0" w:color="auto"/>
        <w:bottom w:val="none" w:sz="0" w:space="0" w:color="auto"/>
        <w:right w:val="none" w:sz="0" w:space="0" w:color="auto"/>
      </w:divBdr>
    </w:div>
    <w:div w:id="1626622460">
      <w:bodyDiv w:val="1"/>
      <w:marLeft w:val="0"/>
      <w:marRight w:val="0"/>
      <w:marTop w:val="0"/>
      <w:marBottom w:val="0"/>
      <w:divBdr>
        <w:top w:val="none" w:sz="0" w:space="0" w:color="auto"/>
        <w:left w:val="none" w:sz="0" w:space="0" w:color="auto"/>
        <w:bottom w:val="none" w:sz="0" w:space="0" w:color="auto"/>
        <w:right w:val="none" w:sz="0" w:space="0" w:color="auto"/>
      </w:divBdr>
      <w:divsChild>
        <w:div w:id="1554074829">
          <w:marLeft w:val="0"/>
          <w:marRight w:val="0"/>
          <w:marTop w:val="0"/>
          <w:marBottom w:val="0"/>
          <w:divBdr>
            <w:top w:val="none" w:sz="0" w:space="0" w:color="auto"/>
            <w:left w:val="none" w:sz="0" w:space="0" w:color="auto"/>
            <w:bottom w:val="none" w:sz="0" w:space="0" w:color="auto"/>
            <w:right w:val="none" w:sz="0" w:space="0" w:color="auto"/>
          </w:divBdr>
        </w:div>
        <w:div w:id="1953632736">
          <w:marLeft w:val="0"/>
          <w:marRight w:val="0"/>
          <w:marTop w:val="0"/>
          <w:marBottom w:val="0"/>
          <w:divBdr>
            <w:top w:val="none" w:sz="0" w:space="0" w:color="auto"/>
            <w:left w:val="none" w:sz="0" w:space="0" w:color="auto"/>
            <w:bottom w:val="none" w:sz="0" w:space="0" w:color="auto"/>
            <w:right w:val="none" w:sz="0" w:space="0" w:color="auto"/>
          </w:divBdr>
        </w:div>
      </w:divsChild>
    </w:div>
    <w:div w:id="1651204838">
      <w:bodyDiv w:val="1"/>
      <w:marLeft w:val="0"/>
      <w:marRight w:val="0"/>
      <w:marTop w:val="0"/>
      <w:marBottom w:val="0"/>
      <w:divBdr>
        <w:top w:val="none" w:sz="0" w:space="0" w:color="auto"/>
        <w:left w:val="none" w:sz="0" w:space="0" w:color="auto"/>
        <w:bottom w:val="none" w:sz="0" w:space="0" w:color="auto"/>
        <w:right w:val="none" w:sz="0" w:space="0" w:color="auto"/>
      </w:divBdr>
      <w:divsChild>
        <w:div w:id="1294754582">
          <w:marLeft w:val="0"/>
          <w:marRight w:val="0"/>
          <w:marTop w:val="0"/>
          <w:marBottom w:val="0"/>
          <w:divBdr>
            <w:top w:val="none" w:sz="0" w:space="0" w:color="auto"/>
            <w:left w:val="none" w:sz="0" w:space="0" w:color="auto"/>
            <w:bottom w:val="none" w:sz="0" w:space="0" w:color="auto"/>
            <w:right w:val="none" w:sz="0" w:space="0" w:color="auto"/>
          </w:divBdr>
        </w:div>
      </w:divsChild>
    </w:div>
    <w:div w:id="1654213359">
      <w:bodyDiv w:val="1"/>
      <w:marLeft w:val="0"/>
      <w:marRight w:val="0"/>
      <w:marTop w:val="0"/>
      <w:marBottom w:val="0"/>
      <w:divBdr>
        <w:top w:val="none" w:sz="0" w:space="0" w:color="auto"/>
        <w:left w:val="none" w:sz="0" w:space="0" w:color="auto"/>
        <w:bottom w:val="none" w:sz="0" w:space="0" w:color="auto"/>
        <w:right w:val="none" w:sz="0" w:space="0" w:color="auto"/>
      </w:divBdr>
    </w:div>
    <w:div w:id="1663894069">
      <w:bodyDiv w:val="1"/>
      <w:marLeft w:val="0"/>
      <w:marRight w:val="0"/>
      <w:marTop w:val="0"/>
      <w:marBottom w:val="0"/>
      <w:divBdr>
        <w:top w:val="none" w:sz="0" w:space="0" w:color="auto"/>
        <w:left w:val="none" w:sz="0" w:space="0" w:color="auto"/>
        <w:bottom w:val="none" w:sz="0" w:space="0" w:color="auto"/>
        <w:right w:val="none" w:sz="0" w:space="0" w:color="auto"/>
      </w:divBdr>
      <w:divsChild>
        <w:div w:id="598104129">
          <w:marLeft w:val="0"/>
          <w:marRight w:val="0"/>
          <w:marTop w:val="0"/>
          <w:marBottom w:val="0"/>
          <w:divBdr>
            <w:top w:val="none" w:sz="0" w:space="0" w:color="auto"/>
            <w:left w:val="none" w:sz="0" w:space="0" w:color="auto"/>
            <w:bottom w:val="none" w:sz="0" w:space="0" w:color="auto"/>
            <w:right w:val="none" w:sz="0" w:space="0" w:color="auto"/>
          </w:divBdr>
        </w:div>
      </w:divsChild>
    </w:div>
    <w:div w:id="1676876615">
      <w:bodyDiv w:val="1"/>
      <w:marLeft w:val="0"/>
      <w:marRight w:val="0"/>
      <w:marTop w:val="0"/>
      <w:marBottom w:val="0"/>
      <w:divBdr>
        <w:top w:val="none" w:sz="0" w:space="0" w:color="auto"/>
        <w:left w:val="none" w:sz="0" w:space="0" w:color="auto"/>
        <w:bottom w:val="none" w:sz="0" w:space="0" w:color="auto"/>
        <w:right w:val="none" w:sz="0" w:space="0" w:color="auto"/>
      </w:divBdr>
    </w:div>
    <w:div w:id="1677610550">
      <w:bodyDiv w:val="1"/>
      <w:marLeft w:val="0"/>
      <w:marRight w:val="0"/>
      <w:marTop w:val="0"/>
      <w:marBottom w:val="0"/>
      <w:divBdr>
        <w:top w:val="none" w:sz="0" w:space="0" w:color="auto"/>
        <w:left w:val="none" w:sz="0" w:space="0" w:color="auto"/>
        <w:bottom w:val="none" w:sz="0" w:space="0" w:color="auto"/>
        <w:right w:val="none" w:sz="0" w:space="0" w:color="auto"/>
      </w:divBdr>
    </w:div>
    <w:div w:id="1678917963">
      <w:bodyDiv w:val="1"/>
      <w:marLeft w:val="0"/>
      <w:marRight w:val="0"/>
      <w:marTop w:val="0"/>
      <w:marBottom w:val="0"/>
      <w:divBdr>
        <w:top w:val="none" w:sz="0" w:space="0" w:color="auto"/>
        <w:left w:val="none" w:sz="0" w:space="0" w:color="auto"/>
        <w:bottom w:val="none" w:sz="0" w:space="0" w:color="auto"/>
        <w:right w:val="none" w:sz="0" w:space="0" w:color="auto"/>
      </w:divBdr>
    </w:div>
    <w:div w:id="1686052271">
      <w:bodyDiv w:val="1"/>
      <w:marLeft w:val="0"/>
      <w:marRight w:val="0"/>
      <w:marTop w:val="0"/>
      <w:marBottom w:val="0"/>
      <w:divBdr>
        <w:top w:val="none" w:sz="0" w:space="0" w:color="auto"/>
        <w:left w:val="none" w:sz="0" w:space="0" w:color="auto"/>
        <w:bottom w:val="none" w:sz="0" w:space="0" w:color="auto"/>
        <w:right w:val="none" w:sz="0" w:space="0" w:color="auto"/>
      </w:divBdr>
    </w:div>
    <w:div w:id="1689717135">
      <w:bodyDiv w:val="1"/>
      <w:marLeft w:val="0"/>
      <w:marRight w:val="0"/>
      <w:marTop w:val="0"/>
      <w:marBottom w:val="0"/>
      <w:divBdr>
        <w:top w:val="none" w:sz="0" w:space="0" w:color="auto"/>
        <w:left w:val="none" w:sz="0" w:space="0" w:color="auto"/>
        <w:bottom w:val="none" w:sz="0" w:space="0" w:color="auto"/>
        <w:right w:val="none" w:sz="0" w:space="0" w:color="auto"/>
      </w:divBdr>
    </w:div>
    <w:div w:id="1695155452">
      <w:bodyDiv w:val="1"/>
      <w:marLeft w:val="0"/>
      <w:marRight w:val="0"/>
      <w:marTop w:val="0"/>
      <w:marBottom w:val="0"/>
      <w:divBdr>
        <w:top w:val="none" w:sz="0" w:space="0" w:color="auto"/>
        <w:left w:val="none" w:sz="0" w:space="0" w:color="auto"/>
        <w:bottom w:val="none" w:sz="0" w:space="0" w:color="auto"/>
        <w:right w:val="none" w:sz="0" w:space="0" w:color="auto"/>
      </w:divBdr>
    </w:div>
    <w:div w:id="1725904695">
      <w:bodyDiv w:val="1"/>
      <w:marLeft w:val="0"/>
      <w:marRight w:val="0"/>
      <w:marTop w:val="0"/>
      <w:marBottom w:val="0"/>
      <w:divBdr>
        <w:top w:val="none" w:sz="0" w:space="0" w:color="auto"/>
        <w:left w:val="none" w:sz="0" w:space="0" w:color="auto"/>
        <w:bottom w:val="none" w:sz="0" w:space="0" w:color="auto"/>
        <w:right w:val="none" w:sz="0" w:space="0" w:color="auto"/>
      </w:divBdr>
    </w:div>
    <w:div w:id="1726368952">
      <w:bodyDiv w:val="1"/>
      <w:marLeft w:val="0"/>
      <w:marRight w:val="0"/>
      <w:marTop w:val="0"/>
      <w:marBottom w:val="0"/>
      <w:divBdr>
        <w:top w:val="none" w:sz="0" w:space="0" w:color="auto"/>
        <w:left w:val="none" w:sz="0" w:space="0" w:color="auto"/>
        <w:bottom w:val="none" w:sz="0" w:space="0" w:color="auto"/>
        <w:right w:val="none" w:sz="0" w:space="0" w:color="auto"/>
      </w:divBdr>
      <w:divsChild>
        <w:div w:id="82191772">
          <w:marLeft w:val="0"/>
          <w:marRight w:val="0"/>
          <w:marTop w:val="0"/>
          <w:marBottom w:val="0"/>
          <w:divBdr>
            <w:top w:val="none" w:sz="0" w:space="0" w:color="auto"/>
            <w:left w:val="none" w:sz="0" w:space="0" w:color="auto"/>
            <w:bottom w:val="none" w:sz="0" w:space="0" w:color="auto"/>
            <w:right w:val="none" w:sz="0" w:space="0" w:color="auto"/>
          </w:divBdr>
        </w:div>
      </w:divsChild>
    </w:div>
    <w:div w:id="1728801173">
      <w:bodyDiv w:val="1"/>
      <w:marLeft w:val="0"/>
      <w:marRight w:val="0"/>
      <w:marTop w:val="0"/>
      <w:marBottom w:val="0"/>
      <w:divBdr>
        <w:top w:val="none" w:sz="0" w:space="0" w:color="auto"/>
        <w:left w:val="none" w:sz="0" w:space="0" w:color="auto"/>
        <w:bottom w:val="none" w:sz="0" w:space="0" w:color="auto"/>
        <w:right w:val="none" w:sz="0" w:space="0" w:color="auto"/>
      </w:divBdr>
    </w:div>
    <w:div w:id="1734352686">
      <w:bodyDiv w:val="1"/>
      <w:marLeft w:val="0"/>
      <w:marRight w:val="0"/>
      <w:marTop w:val="0"/>
      <w:marBottom w:val="0"/>
      <w:divBdr>
        <w:top w:val="none" w:sz="0" w:space="0" w:color="auto"/>
        <w:left w:val="none" w:sz="0" w:space="0" w:color="auto"/>
        <w:bottom w:val="none" w:sz="0" w:space="0" w:color="auto"/>
        <w:right w:val="none" w:sz="0" w:space="0" w:color="auto"/>
      </w:divBdr>
    </w:div>
    <w:div w:id="1748266171">
      <w:bodyDiv w:val="1"/>
      <w:marLeft w:val="0"/>
      <w:marRight w:val="0"/>
      <w:marTop w:val="0"/>
      <w:marBottom w:val="0"/>
      <w:divBdr>
        <w:top w:val="none" w:sz="0" w:space="0" w:color="auto"/>
        <w:left w:val="none" w:sz="0" w:space="0" w:color="auto"/>
        <w:bottom w:val="none" w:sz="0" w:space="0" w:color="auto"/>
        <w:right w:val="none" w:sz="0" w:space="0" w:color="auto"/>
      </w:divBdr>
    </w:div>
    <w:div w:id="1751734630">
      <w:bodyDiv w:val="1"/>
      <w:marLeft w:val="0"/>
      <w:marRight w:val="0"/>
      <w:marTop w:val="0"/>
      <w:marBottom w:val="0"/>
      <w:divBdr>
        <w:top w:val="none" w:sz="0" w:space="0" w:color="auto"/>
        <w:left w:val="none" w:sz="0" w:space="0" w:color="auto"/>
        <w:bottom w:val="none" w:sz="0" w:space="0" w:color="auto"/>
        <w:right w:val="none" w:sz="0" w:space="0" w:color="auto"/>
      </w:divBdr>
    </w:div>
    <w:div w:id="1764566321">
      <w:bodyDiv w:val="1"/>
      <w:marLeft w:val="0"/>
      <w:marRight w:val="0"/>
      <w:marTop w:val="0"/>
      <w:marBottom w:val="0"/>
      <w:divBdr>
        <w:top w:val="none" w:sz="0" w:space="0" w:color="auto"/>
        <w:left w:val="none" w:sz="0" w:space="0" w:color="auto"/>
        <w:bottom w:val="none" w:sz="0" w:space="0" w:color="auto"/>
        <w:right w:val="none" w:sz="0" w:space="0" w:color="auto"/>
      </w:divBdr>
      <w:divsChild>
        <w:div w:id="447817857">
          <w:marLeft w:val="0"/>
          <w:marRight w:val="0"/>
          <w:marTop w:val="0"/>
          <w:marBottom w:val="0"/>
          <w:divBdr>
            <w:top w:val="none" w:sz="0" w:space="0" w:color="auto"/>
            <w:left w:val="none" w:sz="0" w:space="0" w:color="auto"/>
            <w:bottom w:val="none" w:sz="0" w:space="0" w:color="auto"/>
            <w:right w:val="none" w:sz="0" w:space="0" w:color="auto"/>
          </w:divBdr>
        </w:div>
      </w:divsChild>
    </w:div>
    <w:div w:id="1770272562">
      <w:bodyDiv w:val="1"/>
      <w:marLeft w:val="0"/>
      <w:marRight w:val="0"/>
      <w:marTop w:val="0"/>
      <w:marBottom w:val="0"/>
      <w:divBdr>
        <w:top w:val="none" w:sz="0" w:space="0" w:color="auto"/>
        <w:left w:val="none" w:sz="0" w:space="0" w:color="auto"/>
        <w:bottom w:val="none" w:sz="0" w:space="0" w:color="auto"/>
        <w:right w:val="none" w:sz="0" w:space="0" w:color="auto"/>
      </w:divBdr>
    </w:div>
    <w:div w:id="1775782398">
      <w:bodyDiv w:val="1"/>
      <w:marLeft w:val="0"/>
      <w:marRight w:val="0"/>
      <w:marTop w:val="0"/>
      <w:marBottom w:val="0"/>
      <w:divBdr>
        <w:top w:val="none" w:sz="0" w:space="0" w:color="auto"/>
        <w:left w:val="none" w:sz="0" w:space="0" w:color="auto"/>
        <w:bottom w:val="none" w:sz="0" w:space="0" w:color="auto"/>
        <w:right w:val="none" w:sz="0" w:space="0" w:color="auto"/>
      </w:divBdr>
    </w:div>
    <w:div w:id="1778406423">
      <w:bodyDiv w:val="1"/>
      <w:marLeft w:val="0"/>
      <w:marRight w:val="0"/>
      <w:marTop w:val="0"/>
      <w:marBottom w:val="0"/>
      <w:divBdr>
        <w:top w:val="none" w:sz="0" w:space="0" w:color="auto"/>
        <w:left w:val="none" w:sz="0" w:space="0" w:color="auto"/>
        <w:bottom w:val="none" w:sz="0" w:space="0" w:color="auto"/>
        <w:right w:val="none" w:sz="0" w:space="0" w:color="auto"/>
      </w:divBdr>
      <w:divsChild>
        <w:div w:id="879509220">
          <w:marLeft w:val="0"/>
          <w:marRight w:val="0"/>
          <w:marTop w:val="0"/>
          <w:marBottom w:val="0"/>
          <w:divBdr>
            <w:top w:val="none" w:sz="0" w:space="0" w:color="auto"/>
            <w:left w:val="none" w:sz="0" w:space="0" w:color="auto"/>
            <w:bottom w:val="none" w:sz="0" w:space="0" w:color="auto"/>
            <w:right w:val="none" w:sz="0" w:space="0" w:color="auto"/>
          </w:divBdr>
        </w:div>
        <w:div w:id="1533036195">
          <w:marLeft w:val="0"/>
          <w:marRight w:val="0"/>
          <w:marTop w:val="0"/>
          <w:marBottom w:val="0"/>
          <w:divBdr>
            <w:top w:val="none" w:sz="0" w:space="0" w:color="auto"/>
            <w:left w:val="none" w:sz="0" w:space="0" w:color="auto"/>
            <w:bottom w:val="none" w:sz="0" w:space="0" w:color="auto"/>
            <w:right w:val="none" w:sz="0" w:space="0" w:color="auto"/>
          </w:divBdr>
        </w:div>
      </w:divsChild>
    </w:div>
    <w:div w:id="1838155584">
      <w:bodyDiv w:val="1"/>
      <w:marLeft w:val="0"/>
      <w:marRight w:val="0"/>
      <w:marTop w:val="0"/>
      <w:marBottom w:val="0"/>
      <w:divBdr>
        <w:top w:val="none" w:sz="0" w:space="0" w:color="auto"/>
        <w:left w:val="none" w:sz="0" w:space="0" w:color="auto"/>
        <w:bottom w:val="none" w:sz="0" w:space="0" w:color="auto"/>
        <w:right w:val="none" w:sz="0" w:space="0" w:color="auto"/>
      </w:divBdr>
      <w:divsChild>
        <w:div w:id="1465193773">
          <w:marLeft w:val="0"/>
          <w:marRight w:val="0"/>
          <w:marTop w:val="0"/>
          <w:marBottom w:val="0"/>
          <w:divBdr>
            <w:top w:val="none" w:sz="0" w:space="0" w:color="auto"/>
            <w:left w:val="none" w:sz="0" w:space="0" w:color="auto"/>
            <w:bottom w:val="none" w:sz="0" w:space="0" w:color="auto"/>
            <w:right w:val="none" w:sz="0" w:space="0" w:color="auto"/>
          </w:divBdr>
        </w:div>
      </w:divsChild>
    </w:div>
    <w:div w:id="1841582842">
      <w:bodyDiv w:val="1"/>
      <w:marLeft w:val="0"/>
      <w:marRight w:val="0"/>
      <w:marTop w:val="0"/>
      <w:marBottom w:val="0"/>
      <w:divBdr>
        <w:top w:val="none" w:sz="0" w:space="0" w:color="auto"/>
        <w:left w:val="none" w:sz="0" w:space="0" w:color="auto"/>
        <w:bottom w:val="none" w:sz="0" w:space="0" w:color="auto"/>
        <w:right w:val="none" w:sz="0" w:space="0" w:color="auto"/>
      </w:divBdr>
    </w:div>
    <w:div w:id="1860856147">
      <w:bodyDiv w:val="1"/>
      <w:marLeft w:val="0"/>
      <w:marRight w:val="0"/>
      <w:marTop w:val="0"/>
      <w:marBottom w:val="0"/>
      <w:divBdr>
        <w:top w:val="none" w:sz="0" w:space="0" w:color="auto"/>
        <w:left w:val="none" w:sz="0" w:space="0" w:color="auto"/>
        <w:bottom w:val="none" w:sz="0" w:space="0" w:color="auto"/>
        <w:right w:val="none" w:sz="0" w:space="0" w:color="auto"/>
      </w:divBdr>
    </w:div>
    <w:div w:id="1869053746">
      <w:bodyDiv w:val="1"/>
      <w:marLeft w:val="0"/>
      <w:marRight w:val="0"/>
      <w:marTop w:val="0"/>
      <w:marBottom w:val="0"/>
      <w:divBdr>
        <w:top w:val="none" w:sz="0" w:space="0" w:color="auto"/>
        <w:left w:val="none" w:sz="0" w:space="0" w:color="auto"/>
        <w:bottom w:val="none" w:sz="0" w:space="0" w:color="auto"/>
        <w:right w:val="none" w:sz="0" w:space="0" w:color="auto"/>
      </w:divBdr>
    </w:div>
    <w:div w:id="1884247285">
      <w:bodyDiv w:val="1"/>
      <w:marLeft w:val="0"/>
      <w:marRight w:val="0"/>
      <w:marTop w:val="0"/>
      <w:marBottom w:val="0"/>
      <w:divBdr>
        <w:top w:val="none" w:sz="0" w:space="0" w:color="auto"/>
        <w:left w:val="none" w:sz="0" w:space="0" w:color="auto"/>
        <w:bottom w:val="none" w:sz="0" w:space="0" w:color="auto"/>
        <w:right w:val="none" w:sz="0" w:space="0" w:color="auto"/>
      </w:divBdr>
    </w:div>
    <w:div w:id="1899389627">
      <w:bodyDiv w:val="1"/>
      <w:marLeft w:val="0"/>
      <w:marRight w:val="0"/>
      <w:marTop w:val="0"/>
      <w:marBottom w:val="0"/>
      <w:divBdr>
        <w:top w:val="none" w:sz="0" w:space="0" w:color="auto"/>
        <w:left w:val="none" w:sz="0" w:space="0" w:color="auto"/>
        <w:bottom w:val="none" w:sz="0" w:space="0" w:color="auto"/>
        <w:right w:val="none" w:sz="0" w:space="0" w:color="auto"/>
      </w:divBdr>
    </w:div>
    <w:div w:id="1900238460">
      <w:bodyDiv w:val="1"/>
      <w:marLeft w:val="0"/>
      <w:marRight w:val="0"/>
      <w:marTop w:val="0"/>
      <w:marBottom w:val="0"/>
      <w:divBdr>
        <w:top w:val="none" w:sz="0" w:space="0" w:color="auto"/>
        <w:left w:val="none" w:sz="0" w:space="0" w:color="auto"/>
        <w:bottom w:val="none" w:sz="0" w:space="0" w:color="auto"/>
        <w:right w:val="none" w:sz="0" w:space="0" w:color="auto"/>
      </w:divBdr>
      <w:divsChild>
        <w:div w:id="109445654">
          <w:marLeft w:val="547"/>
          <w:marRight w:val="0"/>
          <w:marTop w:val="154"/>
          <w:marBottom w:val="0"/>
          <w:divBdr>
            <w:top w:val="none" w:sz="0" w:space="0" w:color="auto"/>
            <w:left w:val="none" w:sz="0" w:space="0" w:color="auto"/>
            <w:bottom w:val="none" w:sz="0" w:space="0" w:color="auto"/>
            <w:right w:val="none" w:sz="0" w:space="0" w:color="auto"/>
          </w:divBdr>
        </w:div>
        <w:div w:id="199977727">
          <w:marLeft w:val="547"/>
          <w:marRight w:val="0"/>
          <w:marTop w:val="154"/>
          <w:marBottom w:val="0"/>
          <w:divBdr>
            <w:top w:val="none" w:sz="0" w:space="0" w:color="auto"/>
            <w:left w:val="none" w:sz="0" w:space="0" w:color="auto"/>
            <w:bottom w:val="none" w:sz="0" w:space="0" w:color="auto"/>
            <w:right w:val="none" w:sz="0" w:space="0" w:color="auto"/>
          </w:divBdr>
        </w:div>
      </w:divsChild>
    </w:div>
    <w:div w:id="1911186673">
      <w:bodyDiv w:val="1"/>
      <w:marLeft w:val="0"/>
      <w:marRight w:val="0"/>
      <w:marTop w:val="0"/>
      <w:marBottom w:val="0"/>
      <w:divBdr>
        <w:top w:val="none" w:sz="0" w:space="0" w:color="auto"/>
        <w:left w:val="none" w:sz="0" w:space="0" w:color="auto"/>
        <w:bottom w:val="none" w:sz="0" w:space="0" w:color="auto"/>
        <w:right w:val="none" w:sz="0" w:space="0" w:color="auto"/>
      </w:divBdr>
    </w:div>
    <w:div w:id="1925912902">
      <w:bodyDiv w:val="1"/>
      <w:marLeft w:val="0"/>
      <w:marRight w:val="0"/>
      <w:marTop w:val="0"/>
      <w:marBottom w:val="0"/>
      <w:divBdr>
        <w:top w:val="none" w:sz="0" w:space="0" w:color="auto"/>
        <w:left w:val="none" w:sz="0" w:space="0" w:color="auto"/>
        <w:bottom w:val="none" w:sz="0" w:space="0" w:color="auto"/>
        <w:right w:val="none" w:sz="0" w:space="0" w:color="auto"/>
      </w:divBdr>
    </w:div>
    <w:div w:id="1945922564">
      <w:bodyDiv w:val="1"/>
      <w:marLeft w:val="0"/>
      <w:marRight w:val="0"/>
      <w:marTop w:val="0"/>
      <w:marBottom w:val="0"/>
      <w:divBdr>
        <w:top w:val="none" w:sz="0" w:space="0" w:color="auto"/>
        <w:left w:val="none" w:sz="0" w:space="0" w:color="auto"/>
        <w:bottom w:val="none" w:sz="0" w:space="0" w:color="auto"/>
        <w:right w:val="none" w:sz="0" w:space="0" w:color="auto"/>
      </w:divBdr>
    </w:div>
    <w:div w:id="1959950850">
      <w:bodyDiv w:val="1"/>
      <w:marLeft w:val="0"/>
      <w:marRight w:val="0"/>
      <w:marTop w:val="0"/>
      <w:marBottom w:val="0"/>
      <w:divBdr>
        <w:top w:val="none" w:sz="0" w:space="0" w:color="auto"/>
        <w:left w:val="none" w:sz="0" w:space="0" w:color="auto"/>
        <w:bottom w:val="none" w:sz="0" w:space="0" w:color="auto"/>
        <w:right w:val="none" w:sz="0" w:space="0" w:color="auto"/>
      </w:divBdr>
    </w:div>
    <w:div w:id="1963729624">
      <w:bodyDiv w:val="1"/>
      <w:marLeft w:val="0"/>
      <w:marRight w:val="0"/>
      <w:marTop w:val="0"/>
      <w:marBottom w:val="0"/>
      <w:divBdr>
        <w:top w:val="none" w:sz="0" w:space="0" w:color="auto"/>
        <w:left w:val="none" w:sz="0" w:space="0" w:color="auto"/>
        <w:bottom w:val="none" w:sz="0" w:space="0" w:color="auto"/>
        <w:right w:val="none" w:sz="0" w:space="0" w:color="auto"/>
      </w:divBdr>
    </w:div>
    <w:div w:id="1976450011">
      <w:bodyDiv w:val="1"/>
      <w:marLeft w:val="0"/>
      <w:marRight w:val="0"/>
      <w:marTop w:val="0"/>
      <w:marBottom w:val="0"/>
      <w:divBdr>
        <w:top w:val="none" w:sz="0" w:space="0" w:color="auto"/>
        <w:left w:val="none" w:sz="0" w:space="0" w:color="auto"/>
        <w:bottom w:val="none" w:sz="0" w:space="0" w:color="auto"/>
        <w:right w:val="none" w:sz="0" w:space="0" w:color="auto"/>
      </w:divBdr>
    </w:div>
    <w:div w:id="1979214223">
      <w:bodyDiv w:val="1"/>
      <w:marLeft w:val="0"/>
      <w:marRight w:val="0"/>
      <w:marTop w:val="0"/>
      <w:marBottom w:val="0"/>
      <w:divBdr>
        <w:top w:val="none" w:sz="0" w:space="0" w:color="auto"/>
        <w:left w:val="none" w:sz="0" w:space="0" w:color="auto"/>
        <w:bottom w:val="none" w:sz="0" w:space="0" w:color="auto"/>
        <w:right w:val="none" w:sz="0" w:space="0" w:color="auto"/>
      </w:divBdr>
    </w:div>
    <w:div w:id="1980305289">
      <w:bodyDiv w:val="1"/>
      <w:marLeft w:val="0"/>
      <w:marRight w:val="0"/>
      <w:marTop w:val="0"/>
      <w:marBottom w:val="0"/>
      <w:divBdr>
        <w:top w:val="none" w:sz="0" w:space="0" w:color="auto"/>
        <w:left w:val="none" w:sz="0" w:space="0" w:color="auto"/>
        <w:bottom w:val="none" w:sz="0" w:space="0" w:color="auto"/>
        <w:right w:val="none" w:sz="0" w:space="0" w:color="auto"/>
      </w:divBdr>
      <w:divsChild>
        <w:div w:id="706955247">
          <w:marLeft w:val="547"/>
          <w:marRight w:val="0"/>
          <w:marTop w:val="154"/>
          <w:marBottom w:val="0"/>
          <w:divBdr>
            <w:top w:val="none" w:sz="0" w:space="0" w:color="auto"/>
            <w:left w:val="none" w:sz="0" w:space="0" w:color="auto"/>
            <w:bottom w:val="none" w:sz="0" w:space="0" w:color="auto"/>
            <w:right w:val="none" w:sz="0" w:space="0" w:color="auto"/>
          </w:divBdr>
        </w:div>
        <w:div w:id="1261834541">
          <w:marLeft w:val="547"/>
          <w:marRight w:val="0"/>
          <w:marTop w:val="154"/>
          <w:marBottom w:val="0"/>
          <w:divBdr>
            <w:top w:val="none" w:sz="0" w:space="0" w:color="auto"/>
            <w:left w:val="none" w:sz="0" w:space="0" w:color="auto"/>
            <w:bottom w:val="none" w:sz="0" w:space="0" w:color="auto"/>
            <w:right w:val="none" w:sz="0" w:space="0" w:color="auto"/>
          </w:divBdr>
        </w:div>
      </w:divsChild>
    </w:div>
    <w:div w:id="1991329291">
      <w:bodyDiv w:val="1"/>
      <w:marLeft w:val="0"/>
      <w:marRight w:val="0"/>
      <w:marTop w:val="0"/>
      <w:marBottom w:val="0"/>
      <w:divBdr>
        <w:top w:val="none" w:sz="0" w:space="0" w:color="auto"/>
        <w:left w:val="none" w:sz="0" w:space="0" w:color="auto"/>
        <w:bottom w:val="none" w:sz="0" w:space="0" w:color="auto"/>
        <w:right w:val="none" w:sz="0" w:space="0" w:color="auto"/>
      </w:divBdr>
    </w:div>
    <w:div w:id="2019430734">
      <w:bodyDiv w:val="1"/>
      <w:marLeft w:val="0"/>
      <w:marRight w:val="0"/>
      <w:marTop w:val="0"/>
      <w:marBottom w:val="0"/>
      <w:divBdr>
        <w:top w:val="none" w:sz="0" w:space="0" w:color="auto"/>
        <w:left w:val="none" w:sz="0" w:space="0" w:color="auto"/>
        <w:bottom w:val="none" w:sz="0" w:space="0" w:color="auto"/>
        <w:right w:val="none" w:sz="0" w:space="0" w:color="auto"/>
      </w:divBdr>
    </w:div>
    <w:div w:id="2019506098">
      <w:bodyDiv w:val="1"/>
      <w:marLeft w:val="0"/>
      <w:marRight w:val="0"/>
      <w:marTop w:val="0"/>
      <w:marBottom w:val="0"/>
      <w:divBdr>
        <w:top w:val="none" w:sz="0" w:space="0" w:color="auto"/>
        <w:left w:val="none" w:sz="0" w:space="0" w:color="auto"/>
        <w:bottom w:val="none" w:sz="0" w:space="0" w:color="auto"/>
        <w:right w:val="none" w:sz="0" w:space="0" w:color="auto"/>
      </w:divBdr>
    </w:div>
    <w:div w:id="2034725692">
      <w:bodyDiv w:val="1"/>
      <w:marLeft w:val="0"/>
      <w:marRight w:val="0"/>
      <w:marTop w:val="0"/>
      <w:marBottom w:val="0"/>
      <w:divBdr>
        <w:top w:val="none" w:sz="0" w:space="0" w:color="auto"/>
        <w:left w:val="none" w:sz="0" w:space="0" w:color="auto"/>
        <w:bottom w:val="none" w:sz="0" w:space="0" w:color="auto"/>
        <w:right w:val="none" w:sz="0" w:space="0" w:color="auto"/>
      </w:divBdr>
    </w:div>
    <w:div w:id="2066443277">
      <w:bodyDiv w:val="1"/>
      <w:marLeft w:val="0"/>
      <w:marRight w:val="0"/>
      <w:marTop w:val="0"/>
      <w:marBottom w:val="0"/>
      <w:divBdr>
        <w:top w:val="none" w:sz="0" w:space="0" w:color="auto"/>
        <w:left w:val="none" w:sz="0" w:space="0" w:color="auto"/>
        <w:bottom w:val="none" w:sz="0" w:space="0" w:color="auto"/>
        <w:right w:val="none" w:sz="0" w:space="0" w:color="auto"/>
      </w:divBdr>
      <w:divsChild>
        <w:div w:id="1962681797">
          <w:marLeft w:val="0"/>
          <w:marRight w:val="0"/>
          <w:marTop w:val="0"/>
          <w:marBottom w:val="0"/>
          <w:divBdr>
            <w:top w:val="none" w:sz="0" w:space="0" w:color="auto"/>
            <w:left w:val="none" w:sz="0" w:space="0" w:color="auto"/>
            <w:bottom w:val="none" w:sz="0" w:space="0" w:color="auto"/>
            <w:right w:val="none" w:sz="0" w:space="0" w:color="auto"/>
          </w:divBdr>
        </w:div>
      </w:divsChild>
    </w:div>
    <w:div w:id="2071418003">
      <w:bodyDiv w:val="1"/>
      <w:marLeft w:val="0"/>
      <w:marRight w:val="0"/>
      <w:marTop w:val="0"/>
      <w:marBottom w:val="0"/>
      <w:divBdr>
        <w:top w:val="none" w:sz="0" w:space="0" w:color="auto"/>
        <w:left w:val="none" w:sz="0" w:space="0" w:color="auto"/>
        <w:bottom w:val="none" w:sz="0" w:space="0" w:color="auto"/>
        <w:right w:val="none" w:sz="0" w:space="0" w:color="auto"/>
      </w:divBdr>
      <w:divsChild>
        <w:div w:id="2085446439">
          <w:marLeft w:val="0"/>
          <w:marRight w:val="0"/>
          <w:marTop w:val="0"/>
          <w:marBottom w:val="0"/>
          <w:divBdr>
            <w:top w:val="none" w:sz="0" w:space="0" w:color="auto"/>
            <w:left w:val="none" w:sz="0" w:space="0" w:color="auto"/>
            <w:bottom w:val="none" w:sz="0" w:space="0" w:color="auto"/>
            <w:right w:val="none" w:sz="0" w:space="0" w:color="auto"/>
          </w:divBdr>
        </w:div>
      </w:divsChild>
    </w:div>
    <w:div w:id="2072999655">
      <w:bodyDiv w:val="1"/>
      <w:marLeft w:val="0"/>
      <w:marRight w:val="0"/>
      <w:marTop w:val="0"/>
      <w:marBottom w:val="0"/>
      <w:divBdr>
        <w:top w:val="none" w:sz="0" w:space="0" w:color="auto"/>
        <w:left w:val="none" w:sz="0" w:space="0" w:color="auto"/>
        <w:bottom w:val="none" w:sz="0" w:space="0" w:color="auto"/>
        <w:right w:val="none" w:sz="0" w:space="0" w:color="auto"/>
      </w:divBdr>
      <w:divsChild>
        <w:div w:id="606693560">
          <w:marLeft w:val="0"/>
          <w:marRight w:val="0"/>
          <w:marTop w:val="0"/>
          <w:marBottom w:val="0"/>
          <w:divBdr>
            <w:top w:val="none" w:sz="0" w:space="0" w:color="auto"/>
            <w:left w:val="none" w:sz="0" w:space="0" w:color="auto"/>
            <w:bottom w:val="none" w:sz="0" w:space="0" w:color="auto"/>
            <w:right w:val="none" w:sz="0" w:space="0" w:color="auto"/>
          </w:divBdr>
        </w:div>
      </w:divsChild>
    </w:div>
    <w:div w:id="2101245134">
      <w:bodyDiv w:val="1"/>
      <w:marLeft w:val="0"/>
      <w:marRight w:val="0"/>
      <w:marTop w:val="0"/>
      <w:marBottom w:val="0"/>
      <w:divBdr>
        <w:top w:val="none" w:sz="0" w:space="0" w:color="auto"/>
        <w:left w:val="none" w:sz="0" w:space="0" w:color="auto"/>
        <w:bottom w:val="none" w:sz="0" w:space="0" w:color="auto"/>
        <w:right w:val="none" w:sz="0" w:space="0" w:color="auto"/>
      </w:divBdr>
    </w:div>
    <w:div w:id="212561028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indtools.com/azb8kpl/porters-generic-strategie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trategicmanagementinsight.com/tools/vrio/"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to-you.com/porter-generic-strategies-differentiation-cost-leadership-focus/" TargetMode="External"/><Relationship Id="rId5" Type="http://schemas.openxmlformats.org/officeDocument/2006/relationships/webSettings" Target="webSettings.xml"/><Relationship Id="rId15" Type="http://schemas.openxmlformats.org/officeDocument/2006/relationships/hyperlink" Target="https://www.competitiveintelligencealliance.io/swot-analysis-strategic-planning/" TargetMode="External"/><Relationship Id="rId10" Type="http://schemas.openxmlformats.org/officeDocument/2006/relationships/hyperlink" Target="https://www.airdri.com/we-love-seeing-our-custom-branded-quad-hand-dryers-helping-to-promote-hand-hygiene-and-sustainability/"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irdri.com/about-us/in-house-r-and-d/" TargetMode="External"/><Relationship Id="rId14" Type="http://schemas.openxmlformats.org/officeDocument/2006/relationships/hyperlink" Target="https://www.tutor2u.net/business/reference/ansoffs-matrix"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{5B086602-5316-4C28-9FD8-7114AF9A4CA3}</b:Guid>
    <b:RefOrder>1</b:RefOrder>
  </b:Source>
</b:Sources>
</file>

<file path=customXml/itemProps1.xml><?xml version="1.0" encoding="utf-8"?>
<ds:datastoreItem xmlns:ds="http://schemas.openxmlformats.org/officeDocument/2006/customXml" ds:itemID="{3ED41239-2F6E-46A7-BD01-44FE65E4A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802</TotalTime>
  <Pages>20</Pages>
  <Words>5479</Words>
  <Characters>31232</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Ivo Gazepov (2133589)</dc:creator>
  <cp:keywords/>
  <dc:description/>
  <cp:lastModifiedBy>Ivo Gazepov (2133589)</cp:lastModifiedBy>
  <cp:revision>12</cp:revision>
  <dcterms:created xsi:type="dcterms:W3CDTF">2024-08-25T10:54:00Z</dcterms:created>
  <dcterms:modified xsi:type="dcterms:W3CDTF">2024-08-27T12:22:00Z</dcterms:modified>
</cp:coreProperties>
</file>