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89903" w14:textId="593AB3A1" w:rsidR="00B94C11" w:rsidRDefault="00BA223E" w:rsidP="00B5404F">
      <w:pPr>
        <w:pStyle w:val="paragraph"/>
        <w:spacing w:before="0" w:beforeAutospacing="0" w:after="0" w:afterAutospacing="0" w:line="360" w:lineRule="auto"/>
        <w:textAlignment w:val="baseline"/>
        <w:rPr>
          <w:rFonts w:ascii="Arial" w:hAnsi="Arial" w:cs="Arial"/>
          <w:b/>
          <w:sz w:val="22"/>
          <w:szCs w:val="22"/>
        </w:rPr>
      </w:pPr>
      <w:bookmarkStart w:id="0" w:name="_Hlk129868458"/>
      <w:r>
        <w:rPr>
          <w:rFonts w:ascii="Arial" w:hAnsi="Arial" w:cs="Arial"/>
          <w:b/>
          <w:sz w:val="22"/>
          <w:szCs w:val="22"/>
        </w:rPr>
        <w:t>Manage and maintain Network resources</w:t>
      </w:r>
      <w:bookmarkEnd w:id="0"/>
      <w:r>
        <w:rPr>
          <w:rFonts w:ascii="Arial" w:hAnsi="Arial" w:cs="Arial"/>
          <w:b/>
          <w:sz w:val="22"/>
          <w:szCs w:val="22"/>
        </w:rPr>
        <w:t xml:space="preserve">, and its services applying suitable policies and drafting </w:t>
      </w:r>
      <w:r w:rsidR="008F53FF">
        <w:rPr>
          <w:rFonts w:ascii="Arial" w:hAnsi="Arial" w:cs="Arial"/>
          <w:b/>
          <w:sz w:val="22"/>
          <w:szCs w:val="22"/>
        </w:rPr>
        <w:t xml:space="preserve">security and redundancy </w:t>
      </w:r>
      <w:r w:rsidR="00475187">
        <w:rPr>
          <w:rFonts w:ascii="Arial" w:hAnsi="Arial" w:cs="Arial"/>
          <w:b/>
          <w:sz w:val="22"/>
          <w:szCs w:val="22"/>
        </w:rPr>
        <w:t>practices.</w:t>
      </w:r>
    </w:p>
    <w:p w14:paraId="75A94F37" w14:textId="1342A7A7" w:rsidR="002424AA" w:rsidRPr="00C02019" w:rsidRDefault="002424AA" w:rsidP="00B5404F">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Calibri" w:hAnsi="Calibri" w:cs="Calibri"/>
          <w:sz w:val="22"/>
          <w:szCs w:val="22"/>
        </w:rPr>
        <w:t xml:space="preserve">Author: </w:t>
      </w:r>
      <w:r w:rsidR="003D335B">
        <w:rPr>
          <w:rStyle w:val="normaltextrun"/>
          <w:rFonts w:ascii="Calibri" w:hAnsi="Calibri" w:cs="Calibri"/>
          <w:sz w:val="22"/>
          <w:szCs w:val="22"/>
        </w:rPr>
        <w:t xml:space="preserve">Dylan Thomas </w:t>
      </w:r>
      <w:r w:rsidR="00C02019">
        <w:rPr>
          <w:rStyle w:val="eop"/>
          <w:rFonts w:ascii="Calibri" w:hAnsi="Calibri" w:cs="Calibri"/>
          <w:sz w:val="22"/>
          <w:szCs w:val="22"/>
        </w:rPr>
        <w:br/>
      </w:r>
      <w:bookmarkStart w:id="1" w:name="_Toc45558070"/>
      <w:r w:rsidR="00B94C11" w:rsidRPr="00B94C11">
        <w:rPr>
          <w:rFonts w:ascii="Calibri" w:hAnsi="Calibri" w:cs="Calibri"/>
        </w:rPr>
        <w:t>Network Operating Systems and Services</w:t>
      </w:r>
      <w:bookmarkEnd w:id="1"/>
      <w:r w:rsidR="00B94C11" w:rsidRPr="00B94C11">
        <w:rPr>
          <w:rFonts w:ascii="Calibri" w:hAnsi="Calibri" w:cs="Calibri"/>
        </w:rPr>
        <w:t xml:space="preserve"> </w:t>
      </w:r>
      <w:r w:rsidRPr="00C02019">
        <w:rPr>
          <w:rStyle w:val="normaltextrun"/>
          <w:rFonts w:ascii="Calibri" w:hAnsi="Calibri" w:cs="Calibri"/>
          <w:sz w:val="22"/>
          <w:szCs w:val="22"/>
        </w:rPr>
        <w:t>(ACCA</w:t>
      </w:r>
      <w:r w:rsidR="005C0698">
        <w:rPr>
          <w:rStyle w:val="normaltextrun"/>
          <w:rFonts w:ascii="Calibri" w:hAnsi="Calibri" w:cs="Calibri"/>
          <w:sz w:val="22"/>
          <w:szCs w:val="22"/>
        </w:rPr>
        <w:t>50</w:t>
      </w:r>
      <w:r w:rsidR="00B94C11">
        <w:rPr>
          <w:rStyle w:val="normaltextrun"/>
          <w:rFonts w:ascii="Calibri" w:hAnsi="Calibri" w:cs="Calibri"/>
          <w:sz w:val="22"/>
          <w:szCs w:val="22"/>
        </w:rPr>
        <w:t>23</w:t>
      </w:r>
      <w:r w:rsidRPr="00C02019">
        <w:rPr>
          <w:rStyle w:val="normaltextrun"/>
          <w:rFonts w:ascii="Calibri" w:hAnsi="Calibri" w:cs="Calibri"/>
          <w:sz w:val="22"/>
          <w:szCs w:val="22"/>
        </w:rPr>
        <w:t>)</w:t>
      </w:r>
      <w:r w:rsidRPr="00C02019">
        <w:rPr>
          <w:rStyle w:val="normaltextrun"/>
          <w:rFonts w:ascii="Calibri" w:hAnsi="Calibri" w:cs="Calibri"/>
        </w:rPr>
        <w:t> </w:t>
      </w:r>
    </w:p>
    <w:p w14:paraId="7B50E74A" w14:textId="77777777" w:rsidR="002424AA" w:rsidRDefault="002424AA"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School of Applied Computing</w:t>
      </w:r>
      <w:r>
        <w:rPr>
          <w:rStyle w:val="eop"/>
          <w:rFonts w:ascii="Calibri" w:hAnsi="Calibri" w:cs="Calibri"/>
          <w:sz w:val="22"/>
          <w:szCs w:val="22"/>
        </w:rPr>
        <w:t> </w:t>
      </w:r>
    </w:p>
    <w:p w14:paraId="69C5FAE4" w14:textId="77777777" w:rsidR="002424AA" w:rsidRDefault="002424AA"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Wales Institute of Science and Art</w:t>
      </w:r>
      <w:r>
        <w:rPr>
          <w:rStyle w:val="eop"/>
          <w:rFonts w:ascii="Calibri" w:hAnsi="Calibri" w:cs="Calibri"/>
          <w:sz w:val="22"/>
          <w:szCs w:val="22"/>
        </w:rPr>
        <w:t> </w:t>
      </w:r>
    </w:p>
    <w:p w14:paraId="6B36E427" w14:textId="24C7EDA8" w:rsidR="002424AA" w:rsidRDefault="003D2076" w:rsidP="00B5404F">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05</w:t>
      </w:r>
      <w:r w:rsidR="002424AA">
        <w:rPr>
          <w:rStyle w:val="normaltextrun"/>
          <w:rFonts w:ascii="Calibri" w:hAnsi="Calibri" w:cs="Calibri"/>
          <w:sz w:val="22"/>
          <w:szCs w:val="22"/>
        </w:rPr>
        <w:t>/</w:t>
      </w:r>
      <w:r w:rsidR="00767D64">
        <w:rPr>
          <w:rStyle w:val="normaltextrun"/>
          <w:rFonts w:ascii="Calibri" w:hAnsi="Calibri" w:cs="Calibri"/>
          <w:sz w:val="22"/>
          <w:szCs w:val="22"/>
        </w:rPr>
        <w:t>0</w:t>
      </w:r>
      <w:r w:rsidR="006D77DE">
        <w:rPr>
          <w:rStyle w:val="normaltextrun"/>
          <w:rFonts w:ascii="Calibri" w:hAnsi="Calibri" w:cs="Calibri"/>
          <w:sz w:val="22"/>
          <w:szCs w:val="22"/>
        </w:rPr>
        <w:t>5</w:t>
      </w:r>
      <w:r w:rsidR="002424AA">
        <w:rPr>
          <w:rStyle w:val="normaltextrun"/>
          <w:rFonts w:ascii="Calibri" w:hAnsi="Calibri" w:cs="Calibri"/>
          <w:sz w:val="22"/>
          <w:szCs w:val="22"/>
        </w:rPr>
        <w:t>/2</w:t>
      </w:r>
      <w:r w:rsidR="00B94C11">
        <w:rPr>
          <w:rStyle w:val="normaltextrun"/>
          <w:rFonts w:ascii="Calibri" w:hAnsi="Calibri" w:cs="Calibri"/>
          <w:sz w:val="22"/>
          <w:szCs w:val="22"/>
        </w:rPr>
        <w:t>3</w:t>
      </w:r>
      <w:r w:rsidR="002424AA">
        <w:rPr>
          <w:rStyle w:val="normaltextrun"/>
          <w:rFonts w:ascii="Calibri" w:hAnsi="Calibri" w:cs="Calibri"/>
          <w:sz w:val="22"/>
          <w:szCs w:val="22"/>
        </w:rPr>
        <w:t xml:space="preserve"> Date</w:t>
      </w:r>
      <w:r w:rsidR="00E355F0">
        <w:rPr>
          <w:rStyle w:val="normaltextrun"/>
          <w:rFonts w:ascii="Calibri" w:hAnsi="Calibri" w:cs="Calibri"/>
          <w:sz w:val="22"/>
          <w:szCs w:val="22"/>
        </w:rPr>
        <w:t xml:space="preserve"> of Submission</w:t>
      </w:r>
    </w:p>
    <w:p w14:paraId="33DB988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76CC9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4292F"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0FC9F80"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7FF0E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548B97D"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200AA6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9621E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09ECD9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74208A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53A12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2591F0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07C6D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564705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936769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9709FE0"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0B23B7A"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60A08EC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91A7B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DB8E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F912E9"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B57645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B216F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527804F"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7721F3C"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14:paraId="1024EDAF"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73BEFE7B"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01359F76" w14:textId="77777777"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4BA8F76F" w14:textId="77F99641" w:rsidR="002424AA" w:rsidRDefault="002424AA" w:rsidP="00B5404F">
      <w:pPr>
        <w:pStyle w:val="paragraph"/>
        <w:spacing w:before="0" w:beforeAutospacing="0" w:after="0" w:afterAutospacing="0" w:line="360" w:lineRule="auto"/>
        <w:jc w:val="both"/>
        <w:textAlignment w:val="baseline"/>
        <w:rPr>
          <w:rStyle w:val="eop"/>
          <w:rFonts w:ascii="Calibri" w:hAnsi="Calibri" w:cs="Calibri"/>
          <w:b/>
          <w:sz w:val="22"/>
          <w:szCs w:val="22"/>
        </w:rPr>
      </w:pPr>
      <w:r w:rsidRPr="005F7542">
        <w:rPr>
          <w:rStyle w:val="normaltextrun"/>
          <w:rFonts w:ascii="Calibri" w:hAnsi="Calibri" w:cs="Calibri"/>
          <w:b/>
          <w:sz w:val="22"/>
          <w:szCs w:val="22"/>
        </w:rPr>
        <w:lastRenderedPageBreak/>
        <w:t>Abstract</w:t>
      </w:r>
      <w:r w:rsidRPr="005F7542">
        <w:rPr>
          <w:rStyle w:val="eop"/>
          <w:rFonts w:ascii="Calibri" w:hAnsi="Calibri" w:cs="Calibri"/>
          <w:b/>
          <w:sz w:val="22"/>
          <w:szCs w:val="22"/>
        </w:rPr>
        <w:t> </w:t>
      </w:r>
    </w:p>
    <w:p w14:paraId="1FC67FFF" w14:textId="77777777" w:rsidR="00B01BF6" w:rsidRDefault="00B01BF6" w:rsidP="00B01BF6">
      <w:pPr>
        <w:pStyle w:val="TOC2"/>
        <w:tabs>
          <w:tab w:val="left" w:pos="880"/>
          <w:tab w:val="right" w:leader="dot" w:pos="9016"/>
        </w:tabs>
        <w:ind w:left="0"/>
        <w:rPr>
          <w:rFonts w:eastAsiaTheme="minorEastAsia"/>
          <w:noProof/>
          <w:lang w:eastAsia="en-GB"/>
        </w:rPr>
      </w:pPr>
      <w:r w:rsidRPr="00F639D4">
        <w:rPr>
          <w:noProof/>
        </w:rPr>
        <w:t>This assignment is a continuation of the work undertaken in the first assignment that was undertaken. Building on that work, this document encompasses va</w:t>
      </w:r>
      <w:r>
        <w:rPr>
          <w:noProof/>
        </w:rPr>
        <w:t>rious tasks associated to the</w:t>
      </w:r>
      <w:r>
        <w:rPr>
          <w:rFonts w:ascii="Segoe UI" w:hAnsi="Segoe UI" w:cs="Segoe UI"/>
          <w:sz w:val="18"/>
          <w:szCs w:val="18"/>
        </w:rPr>
        <w:t xml:space="preserve"> </w:t>
      </w:r>
      <w:r w:rsidRPr="00F639D4">
        <w:rPr>
          <w:noProof/>
        </w:rPr>
        <w:t>Managing and maintaining</w:t>
      </w:r>
      <w:r>
        <w:rPr>
          <w:noProof/>
        </w:rPr>
        <w:t xml:space="preserve"> of</w:t>
      </w:r>
      <w:r w:rsidRPr="00F639D4">
        <w:rPr>
          <w:noProof/>
        </w:rPr>
        <w:t xml:space="preserve"> Network Resources</w:t>
      </w:r>
      <w:r>
        <w:rPr>
          <w:noProof/>
        </w:rPr>
        <w:t>, specifically security and policies. Continuing the policies, group policies are implemented to the case study for improving network object management. Finally Packet filtering and routing is investigated.</w:t>
      </w:r>
    </w:p>
    <w:p w14:paraId="320C5FDD" w14:textId="77777777" w:rsidR="00B01BF6" w:rsidRPr="00B01BF6" w:rsidRDefault="00B01BF6" w:rsidP="00B5404F">
      <w:pPr>
        <w:pStyle w:val="paragraph"/>
        <w:spacing w:before="0" w:beforeAutospacing="0" w:after="0" w:afterAutospacing="0" w:line="360" w:lineRule="auto"/>
        <w:jc w:val="both"/>
        <w:textAlignment w:val="baseline"/>
        <w:rPr>
          <w:rFonts w:ascii="Calibri" w:hAnsi="Calibri" w:cs="Calibri"/>
          <w:b/>
          <w:sz w:val="22"/>
          <w:szCs w:val="22"/>
        </w:rPr>
      </w:pPr>
    </w:p>
    <w:p w14:paraId="2C292AD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5D3D3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0343C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E4BCB0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CB801E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A2D4C7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6DB336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24F6C14"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BF2128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0BEC2E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146FDC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83163C"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EF8CC33"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79BE7BAE"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B9BBEC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F2C4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C6BB43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AED44AD"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B705825"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2FF25F3B"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03C217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1DDCB391"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36E17348"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02105C77"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8B7E366" w14:textId="77777777" w:rsidR="002424AA" w:rsidRDefault="002424AA" w:rsidP="00B5404F">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519B934D" w14:textId="6F1CF976" w:rsidR="002424AA" w:rsidRDefault="002424AA" w:rsidP="00B5404F">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14:paraId="459B160A" w14:textId="69A95885" w:rsidR="008F53FF" w:rsidRDefault="008F53FF"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20B5CCD2" w14:textId="797F5A58" w:rsidR="008F53FF" w:rsidRDefault="008F53FF" w:rsidP="00B5404F">
      <w:pPr>
        <w:pStyle w:val="paragraph"/>
        <w:spacing w:before="0" w:beforeAutospacing="0" w:after="0" w:afterAutospacing="0" w:line="360" w:lineRule="auto"/>
        <w:jc w:val="both"/>
        <w:textAlignment w:val="baseline"/>
        <w:rPr>
          <w:rStyle w:val="eop"/>
          <w:rFonts w:ascii="Calibri" w:hAnsi="Calibri" w:cs="Calibri"/>
          <w:sz w:val="22"/>
          <w:szCs w:val="22"/>
        </w:rPr>
      </w:pPr>
    </w:p>
    <w:p w14:paraId="5D454DD3" w14:textId="5EFD304B" w:rsidR="00C65EC4" w:rsidRPr="00B01BF6" w:rsidRDefault="00C65EC4" w:rsidP="00B5404F">
      <w:pPr>
        <w:pStyle w:val="paragraph"/>
        <w:spacing w:before="0" w:beforeAutospacing="0" w:after="0" w:afterAutospacing="0" w:line="360" w:lineRule="auto"/>
        <w:jc w:val="both"/>
        <w:textAlignment w:val="baseline"/>
        <w:rPr>
          <w:rStyle w:val="normaltextrun"/>
          <w:rFonts w:ascii="Segoe UI" w:hAnsi="Segoe UI" w:cs="Segoe UI"/>
          <w:sz w:val="18"/>
          <w:szCs w:val="18"/>
        </w:rPr>
      </w:pPr>
    </w:p>
    <w:p w14:paraId="2FA23B6F" w14:textId="798645BC" w:rsidR="002424AA" w:rsidRPr="00F30C15" w:rsidRDefault="002424AA" w:rsidP="00B5404F">
      <w:pPr>
        <w:pStyle w:val="paragraph"/>
        <w:spacing w:before="0" w:beforeAutospacing="0" w:after="0" w:afterAutospacing="0" w:line="360" w:lineRule="auto"/>
        <w:jc w:val="both"/>
        <w:textAlignment w:val="baseline"/>
        <w:rPr>
          <w:rFonts w:ascii="Segoe UI" w:hAnsi="Segoe UI" w:cs="Segoe UI"/>
          <w:b/>
          <w:sz w:val="18"/>
          <w:szCs w:val="18"/>
        </w:rPr>
      </w:pPr>
      <w:r w:rsidRPr="00F30C15">
        <w:rPr>
          <w:rStyle w:val="normaltextrun"/>
          <w:rFonts w:ascii="Calibri" w:hAnsi="Calibri" w:cs="Calibri"/>
          <w:b/>
          <w:sz w:val="22"/>
          <w:szCs w:val="22"/>
        </w:rPr>
        <w:lastRenderedPageBreak/>
        <w:t>Table of Contents</w:t>
      </w:r>
      <w:r w:rsidRPr="00F30C15">
        <w:rPr>
          <w:rStyle w:val="eop"/>
          <w:rFonts w:ascii="Calibri" w:hAnsi="Calibri" w:cs="Calibri"/>
          <w:b/>
          <w:sz w:val="22"/>
          <w:szCs w:val="22"/>
        </w:rPr>
        <w:t> </w:t>
      </w:r>
    </w:p>
    <w:sdt>
      <w:sdtPr>
        <w:rPr>
          <w:rFonts w:asciiTheme="minorHAnsi" w:eastAsiaTheme="minorHAnsi" w:hAnsiTheme="minorHAnsi" w:cstheme="minorBidi"/>
          <w:color w:val="auto"/>
          <w:sz w:val="22"/>
          <w:szCs w:val="22"/>
          <w:lang w:val="en-GB"/>
        </w:rPr>
        <w:id w:val="-1086684984"/>
        <w:docPartObj>
          <w:docPartGallery w:val="Table of Contents"/>
          <w:docPartUnique/>
        </w:docPartObj>
      </w:sdtPr>
      <w:sdtEndPr>
        <w:rPr>
          <w:b/>
          <w:bCs/>
          <w:noProof/>
        </w:rPr>
      </w:sdtEndPr>
      <w:sdtContent>
        <w:p w14:paraId="11D562E7" w14:textId="7CF3156C" w:rsidR="002424AA" w:rsidRPr="007C7981" w:rsidRDefault="002424AA" w:rsidP="00B5404F">
          <w:pPr>
            <w:pStyle w:val="TOCHeading"/>
            <w:spacing w:line="360" w:lineRule="auto"/>
            <w:jc w:val="both"/>
            <w:rPr>
              <w:b/>
              <w:bCs/>
              <w:color w:val="auto"/>
            </w:rPr>
          </w:pPr>
          <w:r w:rsidRPr="007C7981">
            <w:rPr>
              <w:b/>
              <w:bCs/>
              <w:color w:val="auto"/>
            </w:rPr>
            <w:t>Contents</w:t>
          </w:r>
        </w:p>
        <w:p w14:paraId="0D054E52" w14:textId="6FE36AD7" w:rsidR="003D335B" w:rsidRDefault="002424AA">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4178725" w:history="1">
            <w:r w:rsidR="003D335B" w:rsidRPr="00A41669">
              <w:rPr>
                <w:rStyle w:val="Hyperlink"/>
                <w:noProof/>
              </w:rPr>
              <w:t>1.</w:t>
            </w:r>
            <w:r w:rsidR="003D335B">
              <w:rPr>
                <w:rFonts w:eastAsiaTheme="minorEastAsia"/>
                <w:noProof/>
                <w:kern w:val="2"/>
                <w:lang w:eastAsia="en-GB"/>
                <w14:ligatures w14:val="standardContextual"/>
              </w:rPr>
              <w:tab/>
            </w:r>
            <w:r w:rsidR="003D335B" w:rsidRPr="00A41669">
              <w:rPr>
                <w:rStyle w:val="Hyperlink"/>
                <w:noProof/>
              </w:rPr>
              <w:t>Task 1</w:t>
            </w:r>
            <w:r w:rsidR="003D335B">
              <w:rPr>
                <w:noProof/>
                <w:webHidden/>
              </w:rPr>
              <w:tab/>
            </w:r>
            <w:r w:rsidR="003D335B">
              <w:rPr>
                <w:noProof/>
                <w:webHidden/>
              </w:rPr>
              <w:fldChar w:fldCharType="begin"/>
            </w:r>
            <w:r w:rsidR="003D335B">
              <w:rPr>
                <w:noProof/>
                <w:webHidden/>
              </w:rPr>
              <w:instrText xml:space="preserve"> PAGEREF _Toc134178725 \h </w:instrText>
            </w:r>
            <w:r w:rsidR="003D335B">
              <w:rPr>
                <w:noProof/>
                <w:webHidden/>
              </w:rPr>
            </w:r>
            <w:r w:rsidR="003D335B">
              <w:rPr>
                <w:noProof/>
                <w:webHidden/>
              </w:rPr>
              <w:fldChar w:fldCharType="separate"/>
            </w:r>
            <w:r w:rsidR="003D335B">
              <w:rPr>
                <w:noProof/>
                <w:webHidden/>
              </w:rPr>
              <w:t>4</w:t>
            </w:r>
            <w:r w:rsidR="003D335B">
              <w:rPr>
                <w:noProof/>
                <w:webHidden/>
              </w:rPr>
              <w:fldChar w:fldCharType="end"/>
            </w:r>
          </w:hyperlink>
        </w:p>
        <w:p w14:paraId="1F9A48C7" w14:textId="346D749F" w:rsidR="003D335B" w:rsidRDefault="003D335B">
          <w:pPr>
            <w:pStyle w:val="TOC2"/>
            <w:tabs>
              <w:tab w:val="left" w:pos="880"/>
              <w:tab w:val="right" w:leader="dot" w:pos="9016"/>
            </w:tabs>
            <w:rPr>
              <w:rFonts w:eastAsiaTheme="minorEastAsia"/>
              <w:noProof/>
              <w:kern w:val="2"/>
              <w:lang w:eastAsia="en-GB"/>
              <w14:ligatures w14:val="standardContextual"/>
            </w:rPr>
          </w:pPr>
          <w:hyperlink w:anchor="_Toc134178726" w:history="1">
            <w:r w:rsidRPr="00A41669">
              <w:rPr>
                <w:rStyle w:val="Hyperlink"/>
                <w:noProof/>
              </w:rPr>
              <w:t>1.1</w:t>
            </w:r>
            <w:r>
              <w:rPr>
                <w:rFonts w:eastAsiaTheme="minorEastAsia"/>
                <w:noProof/>
                <w:kern w:val="2"/>
                <w:lang w:eastAsia="en-GB"/>
                <w14:ligatures w14:val="standardContextual"/>
              </w:rPr>
              <w:t xml:space="preserve"> </w:t>
            </w:r>
            <w:r w:rsidRPr="00A41669">
              <w:rPr>
                <w:rStyle w:val="Hyperlink"/>
                <w:noProof/>
              </w:rPr>
              <w:t>Introduction</w:t>
            </w:r>
            <w:r>
              <w:rPr>
                <w:noProof/>
                <w:webHidden/>
              </w:rPr>
              <w:tab/>
            </w:r>
            <w:r>
              <w:rPr>
                <w:noProof/>
                <w:webHidden/>
              </w:rPr>
              <w:fldChar w:fldCharType="begin"/>
            </w:r>
            <w:r>
              <w:rPr>
                <w:noProof/>
                <w:webHidden/>
              </w:rPr>
              <w:instrText xml:space="preserve"> PAGEREF _Toc134178726 \h </w:instrText>
            </w:r>
            <w:r>
              <w:rPr>
                <w:noProof/>
                <w:webHidden/>
              </w:rPr>
            </w:r>
            <w:r>
              <w:rPr>
                <w:noProof/>
                <w:webHidden/>
              </w:rPr>
              <w:fldChar w:fldCharType="separate"/>
            </w:r>
            <w:r>
              <w:rPr>
                <w:noProof/>
                <w:webHidden/>
              </w:rPr>
              <w:t>4</w:t>
            </w:r>
            <w:r>
              <w:rPr>
                <w:noProof/>
                <w:webHidden/>
              </w:rPr>
              <w:fldChar w:fldCharType="end"/>
            </w:r>
          </w:hyperlink>
        </w:p>
        <w:p w14:paraId="7CE6BB7A" w14:textId="6CAD7EA4" w:rsidR="003D335B" w:rsidRDefault="003D335B">
          <w:pPr>
            <w:pStyle w:val="TOC2"/>
            <w:tabs>
              <w:tab w:val="left" w:pos="880"/>
              <w:tab w:val="right" w:leader="dot" w:pos="9016"/>
            </w:tabs>
            <w:rPr>
              <w:rFonts w:eastAsiaTheme="minorEastAsia"/>
              <w:noProof/>
              <w:kern w:val="2"/>
              <w:lang w:eastAsia="en-GB"/>
              <w14:ligatures w14:val="standardContextual"/>
            </w:rPr>
          </w:pPr>
          <w:hyperlink w:anchor="_Toc134178727" w:history="1">
            <w:r w:rsidRPr="00A41669">
              <w:rPr>
                <w:rStyle w:val="Hyperlink"/>
                <w:noProof/>
              </w:rPr>
              <w:t>1.2</w:t>
            </w:r>
            <w:r>
              <w:rPr>
                <w:rFonts w:eastAsiaTheme="minorEastAsia"/>
                <w:noProof/>
                <w:kern w:val="2"/>
                <w:lang w:eastAsia="en-GB"/>
                <w14:ligatures w14:val="standardContextual"/>
              </w:rPr>
              <w:t xml:space="preserve"> </w:t>
            </w:r>
            <w:r w:rsidRPr="00A41669">
              <w:rPr>
                <w:rStyle w:val="Hyperlink"/>
                <w:noProof/>
              </w:rPr>
              <w:t>Mandatory Team Submission Details</w:t>
            </w:r>
            <w:r>
              <w:rPr>
                <w:noProof/>
                <w:webHidden/>
              </w:rPr>
              <w:tab/>
            </w:r>
            <w:r>
              <w:rPr>
                <w:noProof/>
                <w:webHidden/>
              </w:rPr>
              <w:fldChar w:fldCharType="begin"/>
            </w:r>
            <w:r>
              <w:rPr>
                <w:noProof/>
                <w:webHidden/>
              </w:rPr>
              <w:instrText xml:space="preserve"> PAGEREF _Toc134178727 \h </w:instrText>
            </w:r>
            <w:r>
              <w:rPr>
                <w:noProof/>
                <w:webHidden/>
              </w:rPr>
            </w:r>
            <w:r>
              <w:rPr>
                <w:noProof/>
                <w:webHidden/>
              </w:rPr>
              <w:fldChar w:fldCharType="separate"/>
            </w:r>
            <w:r>
              <w:rPr>
                <w:noProof/>
                <w:webHidden/>
              </w:rPr>
              <w:t>4</w:t>
            </w:r>
            <w:r>
              <w:rPr>
                <w:noProof/>
                <w:webHidden/>
              </w:rPr>
              <w:fldChar w:fldCharType="end"/>
            </w:r>
          </w:hyperlink>
        </w:p>
        <w:p w14:paraId="3AB33893" w14:textId="77C180BF" w:rsidR="003D335B" w:rsidRDefault="003D335B">
          <w:pPr>
            <w:pStyle w:val="TOC2"/>
            <w:tabs>
              <w:tab w:val="left" w:pos="880"/>
              <w:tab w:val="right" w:leader="dot" w:pos="9016"/>
            </w:tabs>
            <w:rPr>
              <w:rFonts w:eastAsiaTheme="minorEastAsia"/>
              <w:noProof/>
              <w:kern w:val="2"/>
              <w:lang w:eastAsia="en-GB"/>
              <w14:ligatures w14:val="standardContextual"/>
            </w:rPr>
          </w:pPr>
          <w:hyperlink w:anchor="_Toc134178728" w:history="1">
            <w:r w:rsidRPr="00A41669">
              <w:rPr>
                <w:rStyle w:val="Hyperlink"/>
                <w:noProof/>
              </w:rPr>
              <w:t>1.3</w:t>
            </w:r>
            <w:r>
              <w:rPr>
                <w:rFonts w:eastAsiaTheme="minorEastAsia"/>
                <w:noProof/>
                <w:kern w:val="2"/>
                <w:lang w:eastAsia="en-GB"/>
                <w14:ligatures w14:val="standardContextual"/>
              </w:rPr>
              <w:t xml:space="preserve"> </w:t>
            </w:r>
            <w:r w:rsidRPr="00A41669">
              <w:rPr>
                <w:rStyle w:val="Hyperlink"/>
                <w:noProof/>
              </w:rPr>
              <w:t>Managing and maintaining Network Resources using Policy and Security (Screenshots)</w:t>
            </w:r>
            <w:r>
              <w:rPr>
                <w:noProof/>
                <w:webHidden/>
              </w:rPr>
              <w:tab/>
            </w:r>
            <w:r>
              <w:rPr>
                <w:noProof/>
                <w:webHidden/>
              </w:rPr>
              <w:fldChar w:fldCharType="begin"/>
            </w:r>
            <w:r>
              <w:rPr>
                <w:noProof/>
                <w:webHidden/>
              </w:rPr>
              <w:instrText xml:space="preserve"> PAGEREF _Toc134178728 \h </w:instrText>
            </w:r>
            <w:r>
              <w:rPr>
                <w:noProof/>
                <w:webHidden/>
              </w:rPr>
            </w:r>
            <w:r>
              <w:rPr>
                <w:noProof/>
                <w:webHidden/>
              </w:rPr>
              <w:fldChar w:fldCharType="separate"/>
            </w:r>
            <w:r>
              <w:rPr>
                <w:noProof/>
                <w:webHidden/>
              </w:rPr>
              <w:t>5</w:t>
            </w:r>
            <w:r>
              <w:rPr>
                <w:noProof/>
                <w:webHidden/>
              </w:rPr>
              <w:fldChar w:fldCharType="end"/>
            </w:r>
          </w:hyperlink>
        </w:p>
        <w:p w14:paraId="088E1F9F" w14:textId="1613C178" w:rsidR="003D335B" w:rsidRDefault="003D335B">
          <w:pPr>
            <w:pStyle w:val="TOC3"/>
            <w:tabs>
              <w:tab w:val="right" w:leader="dot" w:pos="9016"/>
            </w:tabs>
            <w:rPr>
              <w:rFonts w:eastAsiaTheme="minorEastAsia"/>
              <w:noProof/>
              <w:kern w:val="2"/>
              <w:lang w:eastAsia="en-GB"/>
              <w14:ligatures w14:val="standardContextual"/>
            </w:rPr>
          </w:pPr>
          <w:hyperlink w:anchor="_Toc134178729" w:history="1">
            <w:r w:rsidRPr="00A41669">
              <w:rPr>
                <w:rStyle w:val="Hyperlink"/>
                <w:noProof/>
              </w:rPr>
              <w:t>NTFS</w:t>
            </w:r>
            <w:r>
              <w:rPr>
                <w:noProof/>
                <w:webHidden/>
              </w:rPr>
              <w:tab/>
            </w:r>
            <w:r>
              <w:rPr>
                <w:noProof/>
                <w:webHidden/>
              </w:rPr>
              <w:fldChar w:fldCharType="begin"/>
            </w:r>
            <w:r>
              <w:rPr>
                <w:noProof/>
                <w:webHidden/>
              </w:rPr>
              <w:instrText xml:space="preserve"> PAGEREF _Toc134178729 \h </w:instrText>
            </w:r>
            <w:r>
              <w:rPr>
                <w:noProof/>
                <w:webHidden/>
              </w:rPr>
            </w:r>
            <w:r>
              <w:rPr>
                <w:noProof/>
                <w:webHidden/>
              </w:rPr>
              <w:fldChar w:fldCharType="separate"/>
            </w:r>
            <w:r>
              <w:rPr>
                <w:noProof/>
                <w:webHidden/>
              </w:rPr>
              <w:t>5</w:t>
            </w:r>
            <w:r>
              <w:rPr>
                <w:noProof/>
                <w:webHidden/>
              </w:rPr>
              <w:fldChar w:fldCharType="end"/>
            </w:r>
          </w:hyperlink>
        </w:p>
        <w:p w14:paraId="4F5FBD6D" w14:textId="17129353" w:rsidR="003D335B" w:rsidRDefault="003D335B">
          <w:pPr>
            <w:pStyle w:val="TOC3"/>
            <w:tabs>
              <w:tab w:val="right" w:leader="dot" w:pos="9016"/>
            </w:tabs>
            <w:rPr>
              <w:rFonts w:eastAsiaTheme="minorEastAsia"/>
              <w:noProof/>
              <w:kern w:val="2"/>
              <w:lang w:eastAsia="en-GB"/>
              <w14:ligatures w14:val="standardContextual"/>
            </w:rPr>
          </w:pPr>
          <w:hyperlink w:anchor="_Toc134178730" w:history="1">
            <w:r w:rsidRPr="00A41669">
              <w:rPr>
                <w:rStyle w:val="Hyperlink"/>
                <w:noProof/>
              </w:rPr>
              <w:t>Share Permissions</w:t>
            </w:r>
            <w:r>
              <w:rPr>
                <w:noProof/>
                <w:webHidden/>
              </w:rPr>
              <w:tab/>
            </w:r>
            <w:r>
              <w:rPr>
                <w:noProof/>
                <w:webHidden/>
              </w:rPr>
              <w:fldChar w:fldCharType="begin"/>
            </w:r>
            <w:r>
              <w:rPr>
                <w:noProof/>
                <w:webHidden/>
              </w:rPr>
              <w:instrText xml:space="preserve"> PAGEREF _Toc134178730 \h </w:instrText>
            </w:r>
            <w:r>
              <w:rPr>
                <w:noProof/>
                <w:webHidden/>
              </w:rPr>
            </w:r>
            <w:r>
              <w:rPr>
                <w:noProof/>
                <w:webHidden/>
              </w:rPr>
              <w:fldChar w:fldCharType="separate"/>
            </w:r>
            <w:r>
              <w:rPr>
                <w:noProof/>
                <w:webHidden/>
              </w:rPr>
              <w:t>8</w:t>
            </w:r>
            <w:r>
              <w:rPr>
                <w:noProof/>
                <w:webHidden/>
              </w:rPr>
              <w:fldChar w:fldCharType="end"/>
            </w:r>
          </w:hyperlink>
        </w:p>
        <w:p w14:paraId="26F2CDF3" w14:textId="2E5B1AB2" w:rsidR="003D335B" w:rsidRDefault="003D335B">
          <w:pPr>
            <w:pStyle w:val="TOC3"/>
            <w:tabs>
              <w:tab w:val="right" w:leader="dot" w:pos="9016"/>
            </w:tabs>
            <w:rPr>
              <w:rFonts w:eastAsiaTheme="minorEastAsia"/>
              <w:noProof/>
              <w:kern w:val="2"/>
              <w:lang w:eastAsia="en-GB"/>
              <w14:ligatures w14:val="standardContextual"/>
            </w:rPr>
          </w:pPr>
          <w:hyperlink w:anchor="_Toc134178731" w:history="1">
            <w:r w:rsidRPr="00A41669">
              <w:rPr>
                <w:rStyle w:val="Hyperlink"/>
                <w:noProof/>
              </w:rPr>
              <w:t>Accessing the File share/server over the Network</w:t>
            </w:r>
            <w:r>
              <w:rPr>
                <w:noProof/>
                <w:webHidden/>
              </w:rPr>
              <w:tab/>
            </w:r>
            <w:r>
              <w:rPr>
                <w:noProof/>
                <w:webHidden/>
              </w:rPr>
              <w:fldChar w:fldCharType="begin"/>
            </w:r>
            <w:r>
              <w:rPr>
                <w:noProof/>
                <w:webHidden/>
              </w:rPr>
              <w:instrText xml:space="preserve"> PAGEREF _Toc134178731 \h </w:instrText>
            </w:r>
            <w:r>
              <w:rPr>
                <w:noProof/>
                <w:webHidden/>
              </w:rPr>
            </w:r>
            <w:r>
              <w:rPr>
                <w:noProof/>
                <w:webHidden/>
              </w:rPr>
              <w:fldChar w:fldCharType="separate"/>
            </w:r>
            <w:r>
              <w:rPr>
                <w:noProof/>
                <w:webHidden/>
              </w:rPr>
              <w:t>9</w:t>
            </w:r>
            <w:r>
              <w:rPr>
                <w:noProof/>
                <w:webHidden/>
              </w:rPr>
              <w:fldChar w:fldCharType="end"/>
            </w:r>
          </w:hyperlink>
        </w:p>
        <w:p w14:paraId="4BD3A477" w14:textId="0A43CA6E" w:rsidR="003D335B" w:rsidRDefault="003D335B">
          <w:pPr>
            <w:pStyle w:val="TOC2"/>
            <w:tabs>
              <w:tab w:val="left" w:pos="880"/>
              <w:tab w:val="right" w:leader="dot" w:pos="9016"/>
            </w:tabs>
            <w:rPr>
              <w:rFonts w:eastAsiaTheme="minorEastAsia"/>
              <w:noProof/>
              <w:kern w:val="2"/>
              <w:lang w:eastAsia="en-GB"/>
              <w14:ligatures w14:val="standardContextual"/>
            </w:rPr>
          </w:pPr>
          <w:hyperlink w:anchor="_Toc134178732" w:history="1">
            <w:r w:rsidRPr="00A41669">
              <w:rPr>
                <w:rStyle w:val="Hyperlink"/>
                <w:noProof/>
              </w:rPr>
              <w:t>1.4</w:t>
            </w:r>
            <w:r>
              <w:rPr>
                <w:rFonts w:eastAsiaTheme="minorEastAsia"/>
                <w:noProof/>
                <w:kern w:val="2"/>
                <w:lang w:eastAsia="en-GB"/>
                <w14:ligatures w14:val="standardContextual"/>
              </w:rPr>
              <w:t xml:space="preserve"> </w:t>
            </w:r>
            <w:r w:rsidRPr="00A41669">
              <w:rPr>
                <w:rStyle w:val="Hyperlink"/>
                <w:noProof/>
              </w:rPr>
              <w:t>Utilise Group Policy management Console to better facilitate network object Management (Screenshots)</w:t>
            </w:r>
            <w:r>
              <w:rPr>
                <w:noProof/>
                <w:webHidden/>
              </w:rPr>
              <w:tab/>
            </w:r>
            <w:r>
              <w:rPr>
                <w:noProof/>
                <w:webHidden/>
              </w:rPr>
              <w:fldChar w:fldCharType="begin"/>
            </w:r>
            <w:r>
              <w:rPr>
                <w:noProof/>
                <w:webHidden/>
              </w:rPr>
              <w:instrText xml:space="preserve"> PAGEREF _Toc134178732 \h </w:instrText>
            </w:r>
            <w:r>
              <w:rPr>
                <w:noProof/>
                <w:webHidden/>
              </w:rPr>
            </w:r>
            <w:r>
              <w:rPr>
                <w:noProof/>
                <w:webHidden/>
              </w:rPr>
              <w:fldChar w:fldCharType="separate"/>
            </w:r>
            <w:r>
              <w:rPr>
                <w:noProof/>
                <w:webHidden/>
              </w:rPr>
              <w:t>10</w:t>
            </w:r>
            <w:r>
              <w:rPr>
                <w:noProof/>
                <w:webHidden/>
              </w:rPr>
              <w:fldChar w:fldCharType="end"/>
            </w:r>
          </w:hyperlink>
        </w:p>
        <w:p w14:paraId="1159441F" w14:textId="07004274" w:rsidR="003D335B" w:rsidRDefault="003D335B">
          <w:pPr>
            <w:pStyle w:val="TOC3"/>
            <w:tabs>
              <w:tab w:val="right" w:leader="dot" w:pos="9016"/>
            </w:tabs>
            <w:rPr>
              <w:rFonts w:eastAsiaTheme="minorEastAsia"/>
              <w:noProof/>
              <w:kern w:val="2"/>
              <w:lang w:eastAsia="en-GB"/>
              <w14:ligatures w14:val="standardContextual"/>
            </w:rPr>
          </w:pPr>
          <w:hyperlink w:anchor="_Toc134178733" w:history="1">
            <w:r w:rsidRPr="00A41669">
              <w:rPr>
                <w:rStyle w:val="Hyperlink"/>
                <w:noProof/>
              </w:rPr>
              <w:t>Moderating Access to the Control Panel (GPO 1)</w:t>
            </w:r>
            <w:r>
              <w:rPr>
                <w:noProof/>
                <w:webHidden/>
              </w:rPr>
              <w:tab/>
            </w:r>
            <w:r>
              <w:rPr>
                <w:noProof/>
                <w:webHidden/>
              </w:rPr>
              <w:fldChar w:fldCharType="begin"/>
            </w:r>
            <w:r>
              <w:rPr>
                <w:noProof/>
                <w:webHidden/>
              </w:rPr>
              <w:instrText xml:space="preserve"> PAGEREF _Toc134178733 \h </w:instrText>
            </w:r>
            <w:r>
              <w:rPr>
                <w:noProof/>
                <w:webHidden/>
              </w:rPr>
            </w:r>
            <w:r>
              <w:rPr>
                <w:noProof/>
                <w:webHidden/>
              </w:rPr>
              <w:fldChar w:fldCharType="separate"/>
            </w:r>
            <w:r>
              <w:rPr>
                <w:noProof/>
                <w:webHidden/>
              </w:rPr>
              <w:t>11</w:t>
            </w:r>
            <w:r>
              <w:rPr>
                <w:noProof/>
                <w:webHidden/>
              </w:rPr>
              <w:fldChar w:fldCharType="end"/>
            </w:r>
          </w:hyperlink>
        </w:p>
        <w:p w14:paraId="28971967" w14:textId="0685AB69" w:rsidR="003D335B" w:rsidRDefault="003D335B">
          <w:pPr>
            <w:pStyle w:val="TOC3"/>
            <w:tabs>
              <w:tab w:val="right" w:leader="dot" w:pos="9016"/>
            </w:tabs>
            <w:rPr>
              <w:rFonts w:eastAsiaTheme="minorEastAsia"/>
              <w:noProof/>
              <w:kern w:val="2"/>
              <w:lang w:eastAsia="en-GB"/>
              <w14:ligatures w14:val="standardContextual"/>
            </w:rPr>
          </w:pPr>
          <w:hyperlink w:anchor="_Toc134178734" w:history="1">
            <w:r w:rsidRPr="00A41669">
              <w:rPr>
                <w:rStyle w:val="Hyperlink"/>
                <w:noProof/>
              </w:rPr>
              <w:t>Removing Access to the Command Prompt. (GPO 2)</w:t>
            </w:r>
            <w:r>
              <w:rPr>
                <w:noProof/>
                <w:webHidden/>
              </w:rPr>
              <w:tab/>
            </w:r>
            <w:r>
              <w:rPr>
                <w:noProof/>
                <w:webHidden/>
              </w:rPr>
              <w:fldChar w:fldCharType="begin"/>
            </w:r>
            <w:r>
              <w:rPr>
                <w:noProof/>
                <w:webHidden/>
              </w:rPr>
              <w:instrText xml:space="preserve"> PAGEREF _Toc134178734 \h </w:instrText>
            </w:r>
            <w:r>
              <w:rPr>
                <w:noProof/>
                <w:webHidden/>
              </w:rPr>
            </w:r>
            <w:r>
              <w:rPr>
                <w:noProof/>
                <w:webHidden/>
              </w:rPr>
              <w:fldChar w:fldCharType="separate"/>
            </w:r>
            <w:r>
              <w:rPr>
                <w:noProof/>
                <w:webHidden/>
              </w:rPr>
              <w:t>13</w:t>
            </w:r>
            <w:r>
              <w:rPr>
                <w:noProof/>
                <w:webHidden/>
              </w:rPr>
              <w:fldChar w:fldCharType="end"/>
            </w:r>
          </w:hyperlink>
        </w:p>
        <w:p w14:paraId="47B64A7A" w14:textId="506A4901" w:rsidR="003D335B" w:rsidRDefault="003D335B">
          <w:pPr>
            <w:pStyle w:val="TOC3"/>
            <w:tabs>
              <w:tab w:val="right" w:leader="dot" w:pos="9016"/>
            </w:tabs>
            <w:rPr>
              <w:rFonts w:eastAsiaTheme="minorEastAsia"/>
              <w:noProof/>
              <w:kern w:val="2"/>
              <w:lang w:eastAsia="en-GB"/>
              <w14:ligatures w14:val="standardContextual"/>
            </w:rPr>
          </w:pPr>
          <w:hyperlink w:anchor="_Toc134178735" w:history="1">
            <w:r w:rsidRPr="00A41669">
              <w:rPr>
                <w:rStyle w:val="Hyperlink"/>
                <w:noProof/>
              </w:rPr>
              <w:t>Restricting Access to Removable Media Drives (GPO 3)</w:t>
            </w:r>
            <w:r>
              <w:rPr>
                <w:noProof/>
                <w:webHidden/>
              </w:rPr>
              <w:tab/>
            </w:r>
            <w:r>
              <w:rPr>
                <w:noProof/>
                <w:webHidden/>
              </w:rPr>
              <w:fldChar w:fldCharType="begin"/>
            </w:r>
            <w:r>
              <w:rPr>
                <w:noProof/>
                <w:webHidden/>
              </w:rPr>
              <w:instrText xml:space="preserve"> PAGEREF _Toc134178735 \h </w:instrText>
            </w:r>
            <w:r>
              <w:rPr>
                <w:noProof/>
                <w:webHidden/>
              </w:rPr>
            </w:r>
            <w:r>
              <w:rPr>
                <w:noProof/>
                <w:webHidden/>
              </w:rPr>
              <w:fldChar w:fldCharType="separate"/>
            </w:r>
            <w:r>
              <w:rPr>
                <w:noProof/>
                <w:webHidden/>
              </w:rPr>
              <w:t>13</w:t>
            </w:r>
            <w:r>
              <w:rPr>
                <w:noProof/>
                <w:webHidden/>
              </w:rPr>
              <w:fldChar w:fldCharType="end"/>
            </w:r>
          </w:hyperlink>
        </w:p>
        <w:p w14:paraId="3753FDCB" w14:textId="0732D126" w:rsidR="003D335B" w:rsidRDefault="003D335B">
          <w:pPr>
            <w:pStyle w:val="TOC3"/>
            <w:tabs>
              <w:tab w:val="right" w:leader="dot" w:pos="9016"/>
            </w:tabs>
            <w:rPr>
              <w:rFonts w:eastAsiaTheme="minorEastAsia"/>
              <w:noProof/>
              <w:kern w:val="2"/>
              <w:lang w:eastAsia="en-GB"/>
              <w14:ligatures w14:val="standardContextual"/>
            </w:rPr>
          </w:pPr>
          <w:hyperlink w:anchor="_Toc134178736" w:history="1">
            <w:r w:rsidRPr="00A41669">
              <w:rPr>
                <w:rStyle w:val="Hyperlink"/>
                <w:noProof/>
              </w:rPr>
              <w:t>Restricting Software Installs (GPO 4)</w:t>
            </w:r>
            <w:r>
              <w:rPr>
                <w:noProof/>
                <w:webHidden/>
              </w:rPr>
              <w:tab/>
            </w:r>
            <w:r>
              <w:rPr>
                <w:noProof/>
                <w:webHidden/>
              </w:rPr>
              <w:fldChar w:fldCharType="begin"/>
            </w:r>
            <w:r>
              <w:rPr>
                <w:noProof/>
                <w:webHidden/>
              </w:rPr>
              <w:instrText xml:space="preserve"> PAGEREF _Toc134178736 \h </w:instrText>
            </w:r>
            <w:r>
              <w:rPr>
                <w:noProof/>
                <w:webHidden/>
              </w:rPr>
            </w:r>
            <w:r>
              <w:rPr>
                <w:noProof/>
                <w:webHidden/>
              </w:rPr>
              <w:fldChar w:fldCharType="separate"/>
            </w:r>
            <w:r>
              <w:rPr>
                <w:noProof/>
                <w:webHidden/>
              </w:rPr>
              <w:t>14</w:t>
            </w:r>
            <w:r>
              <w:rPr>
                <w:noProof/>
                <w:webHidden/>
              </w:rPr>
              <w:fldChar w:fldCharType="end"/>
            </w:r>
          </w:hyperlink>
        </w:p>
        <w:p w14:paraId="2C3C1590" w14:textId="6E63486F" w:rsidR="003D335B" w:rsidRDefault="003D335B">
          <w:pPr>
            <w:pStyle w:val="TOC3"/>
            <w:tabs>
              <w:tab w:val="right" w:leader="dot" w:pos="9016"/>
            </w:tabs>
            <w:rPr>
              <w:rFonts w:eastAsiaTheme="minorEastAsia"/>
              <w:noProof/>
              <w:kern w:val="2"/>
              <w:lang w:eastAsia="en-GB"/>
              <w14:ligatures w14:val="standardContextual"/>
            </w:rPr>
          </w:pPr>
          <w:hyperlink w:anchor="_Toc134178737" w:history="1">
            <w:r w:rsidRPr="00A41669">
              <w:rPr>
                <w:rStyle w:val="Hyperlink"/>
                <w:noProof/>
              </w:rPr>
              <w:t>Enforcing Password Policy in the ‘accatask.msft’ domain (GPO 5)</w:t>
            </w:r>
            <w:r>
              <w:rPr>
                <w:noProof/>
                <w:webHidden/>
              </w:rPr>
              <w:tab/>
            </w:r>
            <w:r>
              <w:rPr>
                <w:noProof/>
                <w:webHidden/>
              </w:rPr>
              <w:fldChar w:fldCharType="begin"/>
            </w:r>
            <w:r>
              <w:rPr>
                <w:noProof/>
                <w:webHidden/>
              </w:rPr>
              <w:instrText xml:space="preserve"> PAGEREF _Toc134178737 \h </w:instrText>
            </w:r>
            <w:r>
              <w:rPr>
                <w:noProof/>
                <w:webHidden/>
              </w:rPr>
            </w:r>
            <w:r>
              <w:rPr>
                <w:noProof/>
                <w:webHidden/>
              </w:rPr>
              <w:fldChar w:fldCharType="separate"/>
            </w:r>
            <w:r>
              <w:rPr>
                <w:noProof/>
                <w:webHidden/>
              </w:rPr>
              <w:t>15</w:t>
            </w:r>
            <w:r>
              <w:rPr>
                <w:noProof/>
                <w:webHidden/>
              </w:rPr>
              <w:fldChar w:fldCharType="end"/>
            </w:r>
          </w:hyperlink>
        </w:p>
        <w:p w14:paraId="1813ED5D" w14:textId="1B15E6F9" w:rsidR="003D335B" w:rsidRDefault="003D335B">
          <w:pPr>
            <w:pStyle w:val="TOC2"/>
            <w:tabs>
              <w:tab w:val="left" w:pos="880"/>
              <w:tab w:val="right" w:leader="dot" w:pos="9016"/>
            </w:tabs>
            <w:rPr>
              <w:rFonts w:eastAsiaTheme="minorEastAsia"/>
              <w:noProof/>
              <w:kern w:val="2"/>
              <w:lang w:eastAsia="en-GB"/>
              <w14:ligatures w14:val="standardContextual"/>
            </w:rPr>
          </w:pPr>
          <w:hyperlink w:anchor="_Toc134178738" w:history="1">
            <w:r w:rsidRPr="00A41669">
              <w:rPr>
                <w:rStyle w:val="Hyperlink"/>
                <w:noProof/>
              </w:rPr>
              <w:t>1.5</w:t>
            </w:r>
            <w:r>
              <w:rPr>
                <w:rFonts w:eastAsiaTheme="minorEastAsia"/>
                <w:noProof/>
                <w:kern w:val="2"/>
                <w:lang w:eastAsia="en-GB"/>
                <w14:ligatures w14:val="standardContextual"/>
              </w:rPr>
              <w:t xml:space="preserve"> </w:t>
            </w:r>
            <w:r w:rsidRPr="00A41669">
              <w:rPr>
                <w:rStyle w:val="Hyperlink"/>
                <w:noProof/>
              </w:rPr>
              <w:t>Routing and Packet Filtering within core TCP/IP Services and Failover/Redundancy</w:t>
            </w:r>
            <w:r>
              <w:rPr>
                <w:noProof/>
                <w:webHidden/>
              </w:rPr>
              <w:tab/>
            </w:r>
            <w:r>
              <w:rPr>
                <w:noProof/>
                <w:webHidden/>
              </w:rPr>
              <w:fldChar w:fldCharType="begin"/>
            </w:r>
            <w:r>
              <w:rPr>
                <w:noProof/>
                <w:webHidden/>
              </w:rPr>
              <w:instrText xml:space="preserve"> PAGEREF _Toc134178738 \h </w:instrText>
            </w:r>
            <w:r>
              <w:rPr>
                <w:noProof/>
                <w:webHidden/>
              </w:rPr>
            </w:r>
            <w:r>
              <w:rPr>
                <w:noProof/>
                <w:webHidden/>
              </w:rPr>
              <w:fldChar w:fldCharType="separate"/>
            </w:r>
            <w:r>
              <w:rPr>
                <w:noProof/>
                <w:webHidden/>
              </w:rPr>
              <w:t>17</w:t>
            </w:r>
            <w:r>
              <w:rPr>
                <w:noProof/>
                <w:webHidden/>
              </w:rPr>
              <w:fldChar w:fldCharType="end"/>
            </w:r>
          </w:hyperlink>
        </w:p>
        <w:p w14:paraId="4F85B72A" w14:textId="02DDF7F3" w:rsidR="003D335B" w:rsidRDefault="003D335B">
          <w:pPr>
            <w:pStyle w:val="TOC3"/>
            <w:tabs>
              <w:tab w:val="right" w:leader="dot" w:pos="9016"/>
            </w:tabs>
            <w:rPr>
              <w:rFonts w:eastAsiaTheme="minorEastAsia"/>
              <w:noProof/>
              <w:kern w:val="2"/>
              <w:lang w:eastAsia="en-GB"/>
              <w14:ligatures w14:val="standardContextual"/>
            </w:rPr>
          </w:pPr>
          <w:hyperlink w:anchor="_Toc134178739" w:history="1">
            <w:r w:rsidRPr="00A41669">
              <w:rPr>
                <w:rStyle w:val="Hyperlink"/>
                <w:noProof/>
              </w:rPr>
              <w:t>Utilising ARP and Routing Tables</w:t>
            </w:r>
            <w:r>
              <w:rPr>
                <w:noProof/>
                <w:webHidden/>
              </w:rPr>
              <w:tab/>
            </w:r>
            <w:r>
              <w:rPr>
                <w:noProof/>
                <w:webHidden/>
              </w:rPr>
              <w:fldChar w:fldCharType="begin"/>
            </w:r>
            <w:r>
              <w:rPr>
                <w:noProof/>
                <w:webHidden/>
              </w:rPr>
              <w:instrText xml:space="preserve"> PAGEREF _Toc134178739 \h </w:instrText>
            </w:r>
            <w:r>
              <w:rPr>
                <w:noProof/>
                <w:webHidden/>
              </w:rPr>
            </w:r>
            <w:r>
              <w:rPr>
                <w:noProof/>
                <w:webHidden/>
              </w:rPr>
              <w:fldChar w:fldCharType="separate"/>
            </w:r>
            <w:r>
              <w:rPr>
                <w:noProof/>
                <w:webHidden/>
              </w:rPr>
              <w:t>17</w:t>
            </w:r>
            <w:r>
              <w:rPr>
                <w:noProof/>
                <w:webHidden/>
              </w:rPr>
              <w:fldChar w:fldCharType="end"/>
            </w:r>
          </w:hyperlink>
        </w:p>
        <w:p w14:paraId="57D0B0CE" w14:textId="3577A42B" w:rsidR="003D335B" w:rsidRDefault="003D335B">
          <w:pPr>
            <w:pStyle w:val="TOC3"/>
            <w:tabs>
              <w:tab w:val="right" w:leader="dot" w:pos="9016"/>
            </w:tabs>
            <w:rPr>
              <w:rFonts w:eastAsiaTheme="minorEastAsia"/>
              <w:noProof/>
              <w:kern w:val="2"/>
              <w:lang w:eastAsia="en-GB"/>
              <w14:ligatures w14:val="standardContextual"/>
            </w:rPr>
          </w:pPr>
          <w:hyperlink w:anchor="_Toc134178740" w:history="1">
            <w:r w:rsidRPr="00A41669">
              <w:rPr>
                <w:rStyle w:val="Hyperlink"/>
                <w:noProof/>
              </w:rPr>
              <w:t>Deploy Core Services</w:t>
            </w:r>
            <w:r>
              <w:rPr>
                <w:noProof/>
                <w:webHidden/>
              </w:rPr>
              <w:tab/>
            </w:r>
            <w:r>
              <w:rPr>
                <w:noProof/>
                <w:webHidden/>
              </w:rPr>
              <w:fldChar w:fldCharType="begin"/>
            </w:r>
            <w:r>
              <w:rPr>
                <w:noProof/>
                <w:webHidden/>
              </w:rPr>
              <w:instrText xml:space="preserve"> PAGEREF _Toc134178740 \h </w:instrText>
            </w:r>
            <w:r>
              <w:rPr>
                <w:noProof/>
                <w:webHidden/>
              </w:rPr>
            </w:r>
            <w:r>
              <w:rPr>
                <w:noProof/>
                <w:webHidden/>
              </w:rPr>
              <w:fldChar w:fldCharType="separate"/>
            </w:r>
            <w:r>
              <w:rPr>
                <w:noProof/>
                <w:webHidden/>
              </w:rPr>
              <w:t>17</w:t>
            </w:r>
            <w:r>
              <w:rPr>
                <w:noProof/>
                <w:webHidden/>
              </w:rPr>
              <w:fldChar w:fldCharType="end"/>
            </w:r>
          </w:hyperlink>
        </w:p>
        <w:p w14:paraId="7C1BB3E9" w14:textId="6A7ACF73" w:rsidR="003D335B" w:rsidRDefault="003D335B">
          <w:pPr>
            <w:pStyle w:val="TOC3"/>
            <w:tabs>
              <w:tab w:val="right" w:leader="dot" w:pos="9016"/>
            </w:tabs>
            <w:rPr>
              <w:rFonts w:eastAsiaTheme="minorEastAsia"/>
              <w:noProof/>
              <w:kern w:val="2"/>
              <w:lang w:eastAsia="en-GB"/>
              <w14:ligatures w14:val="standardContextual"/>
            </w:rPr>
          </w:pPr>
          <w:hyperlink w:anchor="_Toc134178741" w:history="1">
            <w:r w:rsidRPr="00A41669">
              <w:rPr>
                <w:rStyle w:val="Hyperlink"/>
                <w:noProof/>
              </w:rPr>
              <w:t>Installing and Configuring the Routing and Remote Access Services</w:t>
            </w:r>
            <w:r>
              <w:rPr>
                <w:noProof/>
                <w:webHidden/>
              </w:rPr>
              <w:tab/>
            </w:r>
            <w:r>
              <w:rPr>
                <w:noProof/>
                <w:webHidden/>
              </w:rPr>
              <w:fldChar w:fldCharType="begin"/>
            </w:r>
            <w:r>
              <w:rPr>
                <w:noProof/>
                <w:webHidden/>
              </w:rPr>
              <w:instrText xml:space="preserve"> PAGEREF _Toc134178741 \h </w:instrText>
            </w:r>
            <w:r>
              <w:rPr>
                <w:noProof/>
                <w:webHidden/>
              </w:rPr>
            </w:r>
            <w:r>
              <w:rPr>
                <w:noProof/>
                <w:webHidden/>
              </w:rPr>
              <w:fldChar w:fldCharType="separate"/>
            </w:r>
            <w:r>
              <w:rPr>
                <w:noProof/>
                <w:webHidden/>
              </w:rPr>
              <w:t>19</w:t>
            </w:r>
            <w:r>
              <w:rPr>
                <w:noProof/>
                <w:webHidden/>
              </w:rPr>
              <w:fldChar w:fldCharType="end"/>
            </w:r>
          </w:hyperlink>
        </w:p>
        <w:p w14:paraId="4DD1F31F" w14:textId="6EF95077" w:rsidR="003D335B" w:rsidRDefault="003D335B">
          <w:pPr>
            <w:pStyle w:val="TOC3"/>
            <w:tabs>
              <w:tab w:val="right" w:leader="dot" w:pos="9016"/>
            </w:tabs>
            <w:rPr>
              <w:rFonts w:eastAsiaTheme="minorEastAsia"/>
              <w:noProof/>
              <w:kern w:val="2"/>
              <w:lang w:eastAsia="en-GB"/>
              <w14:ligatures w14:val="standardContextual"/>
            </w:rPr>
          </w:pPr>
          <w:hyperlink w:anchor="_Toc134178742" w:history="1">
            <w:r w:rsidRPr="00A41669">
              <w:rPr>
                <w:rStyle w:val="Hyperlink"/>
                <w:noProof/>
              </w:rPr>
              <w:t>IP Packet Filtering – Filter 1</w:t>
            </w:r>
            <w:r>
              <w:rPr>
                <w:noProof/>
                <w:webHidden/>
              </w:rPr>
              <w:tab/>
            </w:r>
            <w:r>
              <w:rPr>
                <w:noProof/>
                <w:webHidden/>
              </w:rPr>
              <w:fldChar w:fldCharType="begin"/>
            </w:r>
            <w:r>
              <w:rPr>
                <w:noProof/>
                <w:webHidden/>
              </w:rPr>
              <w:instrText xml:space="preserve"> PAGEREF _Toc134178742 \h </w:instrText>
            </w:r>
            <w:r>
              <w:rPr>
                <w:noProof/>
                <w:webHidden/>
              </w:rPr>
            </w:r>
            <w:r>
              <w:rPr>
                <w:noProof/>
                <w:webHidden/>
              </w:rPr>
              <w:fldChar w:fldCharType="separate"/>
            </w:r>
            <w:r>
              <w:rPr>
                <w:noProof/>
                <w:webHidden/>
              </w:rPr>
              <w:t>20</w:t>
            </w:r>
            <w:r>
              <w:rPr>
                <w:noProof/>
                <w:webHidden/>
              </w:rPr>
              <w:fldChar w:fldCharType="end"/>
            </w:r>
          </w:hyperlink>
        </w:p>
        <w:p w14:paraId="0A68C14F" w14:textId="09593675" w:rsidR="003D335B" w:rsidRDefault="003D335B">
          <w:pPr>
            <w:pStyle w:val="TOC3"/>
            <w:tabs>
              <w:tab w:val="right" w:leader="dot" w:pos="9016"/>
            </w:tabs>
            <w:rPr>
              <w:rFonts w:eastAsiaTheme="minorEastAsia"/>
              <w:noProof/>
              <w:kern w:val="2"/>
              <w:lang w:eastAsia="en-GB"/>
              <w14:ligatures w14:val="standardContextual"/>
            </w:rPr>
          </w:pPr>
          <w:hyperlink w:anchor="_Toc134178743" w:history="1">
            <w:r w:rsidRPr="00A41669">
              <w:rPr>
                <w:rStyle w:val="Hyperlink"/>
                <w:noProof/>
              </w:rPr>
              <w:t>IP Packet Filtering – Filter 2</w:t>
            </w:r>
            <w:r>
              <w:rPr>
                <w:noProof/>
                <w:webHidden/>
              </w:rPr>
              <w:tab/>
            </w:r>
            <w:r>
              <w:rPr>
                <w:noProof/>
                <w:webHidden/>
              </w:rPr>
              <w:fldChar w:fldCharType="begin"/>
            </w:r>
            <w:r>
              <w:rPr>
                <w:noProof/>
                <w:webHidden/>
              </w:rPr>
              <w:instrText xml:space="preserve"> PAGEREF _Toc134178743 \h </w:instrText>
            </w:r>
            <w:r>
              <w:rPr>
                <w:noProof/>
                <w:webHidden/>
              </w:rPr>
            </w:r>
            <w:r>
              <w:rPr>
                <w:noProof/>
                <w:webHidden/>
              </w:rPr>
              <w:fldChar w:fldCharType="separate"/>
            </w:r>
            <w:r>
              <w:rPr>
                <w:noProof/>
                <w:webHidden/>
              </w:rPr>
              <w:t>21</w:t>
            </w:r>
            <w:r>
              <w:rPr>
                <w:noProof/>
                <w:webHidden/>
              </w:rPr>
              <w:fldChar w:fldCharType="end"/>
            </w:r>
          </w:hyperlink>
        </w:p>
        <w:p w14:paraId="6FCCAD64" w14:textId="18A663B3" w:rsidR="003D335B" w:rsidRDefault="003D335B">
          <w:pPr>
            <w:pStyle w:val="TOC3"/>
            <w:tabs>
              <w:tab w:val="right" w:leader="dot" w:pos="9016"/>
            </w:tabs>
            <w:rPr>
              <w:rFonts w:eastAsiaTheme="minorEastAsia"/>
              <w:noProof/>
              <w:kern w:val="2"/>
              <w:lang w:eastAsia="en-GB"/>
              <w14:ligatures w14:val="standardContextual"/>
            </w:rPr>
          </w:pPr>
          <w:hyperlink w:anchor="_Toc134178744" w:history="1">
            <w:r w:rsidRPr="00A41669">
              <w:rPr>
                <w:rStyle w:val="Hyperlink"/>
                <w:noProof/>
              </w:rPr>
              <w:t>IP Packet Filtering – Filter 3</w:t>
            </w:r>
            <w:r>
              <w:rPr>
                <w:noProof/>
                <w:webHidden/>
              </w:rPr>
              <w:tab/>
            </w:r>
            <w:r>
              <w:rPr>
                <w:noProof/>
                <w:webHidden/>
              </w:rPr>
              <w:fldChar w:fldCharType="begin"/>
            </w:r>
            <w:r>
              <w:rPr>
                <w:noProof/>
                <w:webHidden/>
              </w:rPr>
              <w:instrText xml:space="preserve"> PAGEREF _Toc134178744 \h </w:instrText>
            </w:r>
            <w:r>
              <w:rPr>
                <w:noProof/>
                <w:webHidden/>
              </w:rPr>
            </w:r>
            <w:r>
              <w:rPr>
                <w:noProof/>
                <w:webHidden/>
              </w:rPr>
              <w:fldChar w:fldCharType="separate"/>
            </w:r>
            <w:r>
              <w:rPr>
                <w:noProof/>
                <w:webHidden/>
              </w:rPr>
              <w:t>22</w:t>
            </w:r>
            <w:r>
              <w:rPr>
                <w:noProof/>
                <w:webHidden/>
              </w:rPr>
              <w:fldChar w:fldCharType="end"/>
            </w:r>
          </w:hyperlink>
        </w:p>
        <w:p w14:paraId="1A24D04A" w14:textId="077851C4" w:rsidR="003D335B" w:rsidRDefault="003D335B">
          <w:pPr>
            <w:pStyle w:val="TOC1"/>
            <w:tabs>
              <w:tab w:val="left" w:pos="440"/>
              <w:tab w:val="right" w:leader="dot" w:pos="9016"/>
            </w:tabs>
            <w:rPr>
              <w:rFonts w:eastAsiaTheme="minorEastAsia"/>
              <w:noProof/>
              <w:kern w:val="2"/>
              <w:lang w:eastAsia="en-GB"/>
              <w14:ligatures w14:val="standardContextual"/>
            </w:rPr>
          </w:pPr>
          <w:hyperlink w:anchor="_Toc134178745" w:history="1">
            <w:r w:rsidRPr="00A41669">
              <w:rPr>
                <w:rStyle w:val="Hyperlink"/>
                <w:noProof/>
              </w:rPr>
              <w:t>2.</w:t>
            </w:r>
            <w:r>
              <w:rPr>
                <w:rFonts w:eastAsiaTheme="minorEastAsia"/>
                <w:noProof/>
                <w:kern w:val="2"/>
                <w:lang w:eastAsia="en-GB"/>
                <w14:ligatures w14:val="standardContextual"/>
              </w:rPr>
              <w:tab/>
            </w:r>
            <w:r w:rsidRPr="00A41669">
              <w:rPr>
                <w:rStyle w:val="Hyperlink"/>
                <w:noProof/>
              </w:rPr>
              <w:t>Task 2</w:t>
            </w:r>
            <w:r>
              <w:rPr>
                <w:noProof/>
                <w:webHidden/>
              </w:rPr>
              <w:tab/>
            </w:r>
            <w:r>
              <w:rPr>
                <w:noProof/>
                <w:webHidden/>
              </w:rPr>
              <w:fldChar w:fldCharType="begin"/>
            </w:r>
            <w:r>
              <w:rPr>
                <w:noProof/>
                <w:webHidden/>
              </w:rPr>
              <w:instrText xml:space="preserve"> PAGEREF _Toc134178745 \h </w:instrText>
            </w:r>
            <w:r>
              <w:rPr>
                <w:noProof/>
                <w:webHidden/>
              </w:rPr>
            </w:r>
            <w:r>
              <w:rPr>
                <w:noProof/>
                <w:webHidden/>
              </w:rPr>
              <w:fldChar w:fldCharType="separate"/>
            </w:r>
            <w:r>
              <w:rPr>
                <w:noProof/>
                <w:webHidden/>
              </w:rPr>
              <w:t>25</w:t>
            </w:r>
            <w:r>
              <w:rPr>
                <w:noProof/>
                <w:webHidden/>
              </w:rPr>
              <w:fldChar w:fldCharType="end"/>
            </w:r>
          </w:hyperlink>
        </w:p>
        <w:p w14:paraId="11575D36" w14:textId="5B24896B" w:rsidR="003D335B" w:rsidRDefault="003D335B">
          <w:pPr>
            <w:pStyle w:val="TOC2"/>
            <w:tabs>
              <w:tab w:val="right" w:leader="dot" w:pos="9016"/>
            </w:tabs>
            <w:rPr>
              <w:rFonts w:eastAsiaTheme="minorEastAsia"/>
              <w:noProof/>
              <w:kern w:val="2"/>
              <w:lang w:eastAsia="en-GB"/>
              <w14:ligatures w14:val="standardContextual"/>
            </w:rPr>
          </w:pPr>
          <w:hyperlink w:anchor="_Toc134178746" w:history="1">
            <w:r w:rsidRPr="00A41669">
              <w:rPr>
                <w:rStyle w:val="Hyperlink"/>
                <w:noProof/>
              </w:rPr>
              <w:t>2.1. Question i</w:t>
            </w:r>
            <w:r>
              <w:rPr>
                <w:noProof/>
                <w:webHidden/>
              </w:rPr>
              <w:tab/>
            </w:r>
            <w:r>
              <w:rPr>
                <w:noProof/>
                <w:webHidden/>
              </w:rPr>
              <w:fldChar w:fldCharType="begin"/>
            </w:r>
            <w:r>
              <w:rPr>
                <w:noProof/>
                <w:webHidden/>
              </w:rPr>
              <w:instrText xml:space="preserve"> PAGEREF _Toc134178746 \h </w:instrText>
            </w:r>
            <w:r>
              <w:rPr>
                <w:noProof/>
                <w:webHidden/>
              </w:rPr>
            </w:r>
            <w:r>
              <w:rPr>
                <w:noProof/>
                <w:webHidden/>
              </w:rPr>
              <w:fldChar w:fldCharType="separate"/>
            </w:r>
            <w:r>
              <w:rPr>
                <w:noProof/>
                <w:webHidden/>
              </w:rPr>
              <w:t>25</w:t>
            </w:r>
            <w:r>
              <w:rPr>
                <w:noProof/>
                <w:webHidden/>
              </w:rPr>
              <w:fldChar w:fldCharType="end"/>
            </w:r>
          </w:hyperlink>
        </w:p>
        <w:p w14:paraId="5F9F882D" w14:textId="0724165A" w:rsidR="003D335B" w:rsidRDefault="003D335B">
          <w:pPr>
            <w:pStyle w:val="TOC2"/>
            <w:tabs>
              <w:tab w:val="right" w:leader="dot" w:pos="9016"/>
            </w:tabs>
            <w:rPr>
              <w:rFonts w:eastAsiaTheme="minorEastAsia"/>
              <w:noProof/>
              <w:kern w:val="2"/>
              <w:lang w:eastAsia="en-GB"/>
              <w14:ligatures w14:val="standardContextual"/>
            </w:rPr>
          </w:pPr>
          <w:hyperlink w:anchor="_Toc134178747" w:history="1">
            <w:r w:rsidRPr="00A41669">
              <w:rPr>
                <w:rStyle w:val="Hyperlink"/>
                <w:noProof/>
              </w:rPr>
              <w:t>2.2 Question ii</w:t>
            </w:r>
            <w:r>
              <w:rPr>
                <w:noProof/>
                <w:webHidden/>
              </w:rPr>
              <w:tab/>
            </w:r>
            <w:r>
              <w:rPr>
                <w:noProof/>
                <w:webHidden/>
              </w:rPr>
              <w:fldChar w:fldCharType="begin"/>
            </w:r>
            <w:r>
              <w:rPr>
                <w:noProof/>
                <w:webHidden/>
              </w:rPr>
              <w:instrText xml:space="preserve"> PAGEREF _Toc134178747 \h </w:instrText>
            </w:r>
            <w:r>
              <w:rPr>
                <w:noProof/>
                <w:webHidden/>
              </w:rPr>
            </w:r>
            <w:r>
              <w:rPr>
                <w:noProof/>
                <w:webHidden/>
              </w:rPr>
              <w:fldChar w:fldCharType="separate"/>
            </w:r>
            <w:r>
              <w:rPr>
                <w:noProof/>
                <w:webHidden/>
              </w:rPr>
              <w:t>26</w:t>
            </w:r>
            <w:r>
              <w:rPr>
                <w:noProof/>
                <w:webHidden/>
              </w:rPr>
              <w:fldChar w:fldCharType="end"/>
            </w:r>
          </w:hyperlink>
        </w:p>
        <w:p w14:paraId="063822F5" w14:textId="7C9C6484" w:rsidR="003D335B" w:rsidRDefault="003D335B">
          <w:pPr>
            <w:pStyle w:val="TOC2"/>
            <w:tabs>
              <w:tab w:val="right" w:leader="dot" w:pos="9016"/>
            </w:tabs>
            <w:rPr>
              <w:rFonts w:eastAsiaTheme="minorEastAsia"/>
              <w:noProof/>
              <w:kern w:val="2"/>
              <w:lang w:eastAsia="en-GB"/>
              <w14:ligatures w14:val="standardContextual"/>
            </w:rPr>
          </w:pPr>
          <w:hyperlink w:anchor="_Toc134178748" w:history="1">
            <w:r w:rsidRPr="00A41669">
              <w:rPr>
                <w:rStyle w:val="Hyperlink"/>
                <w:noProof/>
              </w:rPr>
              <w:t>2.3 Question iii</w:t>
            </w:r>
            <w:r>
              <w:rPr>
                <w:noProof/>
                <w:webHidden/>
              </w:rPr>
              <w:tab/>
            </w:r>
            <w:r>
              <w:rPr>
                <w:noProof/>
                <w:webHidden/>
              </w:rPr>
              <w:fldChar w:fldCharType="begin"/>
            </w:r>
            <w:r>
              <w:rPr>
                <w:noProof/>
                <w:webHidden/>
              </w:rPr>
              <w:instrText xml:space="preserve"> PAGEREF _Toc134178748 \h </w:instrText>
            </w:r>
            <w:r>
              <w:rPr>
                <w:noProof/>
                <w:webHidden/>
              </w:rPr>
            </w:r>
            <w:r>
              <w:rPr>
                <w:noProof/>
                <w:webHidden/>
              </w:rPr>
              <w:fldChar w:fldCharType="separate"/>
            </w:r>
            <w:r>
              <w:rPr>
                <w:noProof/>
                <w:webHidden/>
              </w:rPr>
              <w:t>26</w:t>
            </w:r>
            <w:r>
              <w:rPr>
                <w:noProof/>
                <w:webHidden/>
              </w:rPr>
              <w:fldChar w:fldCharType="end"/>
            </w:r>
          </w:hyperlink>
        </w:p>
        <w:p w14:paraId="32A1C71A" w14:textId="5DABB50F" w:rsidR="003D335B" w:rsidRDefault="003D335B">
          <w:pPr>
            <w:pStyle w:val="TOC2"/>
            <w:tabs>
              <w:tab w:val="right" w:leader="dot" w:pos="9016"/>
            </w:tabs>
            <w:rPr>
              <w:rFonts w:eastAsiaTheme="minorEastAsia"/>
              <w:noProof/>
              <w:kern w:val="2"/>
              <w:lang w:eastAsia="en-GB"/>
              <w14:ligatures w14:val="standardContextual"/>
            </w:rPr>
          </w:pPr>
          <w:hyperlink w:anchor="_Toc134178749" w:history="1">
            <w:r w:rsidRPr="00A41669">
              <w:rPr>
                <w:rStyle w:val="Hyperlink"/>
                <w:noProof/>
              </w:rPr>
              <w:t>2.4 Question iv</w:t>
            </w:r>
            <w:r>
              <w:rPr>
                <w:noProof/>
                <w:webHidden/>
              </w:rPr>
              <w:tab/>
            </w:r>
            <w:r>
              <w:rPr>
                <w:noProof/>
                <w:webHidden/>
              </w:rPr>
              <w:fldChar w:fldCharType="begin"/>
            </w:r>
            <w:r>
              <w:rPr>
                <w:noProof/>
                <w:webHidden/>
              </w:rPr>
              <w:instrText xml:space="preserve"> PAGEREF _Toc134178749 \h </w:instrText>
            </w:r>
            <w:r>
              <w:rPr>
                <w:noProof/>
                <w:webHidden/>
              </w:rPr>
            </w:r>
            <w:r>
              <w:rPr>
                <w:noProof/>
                <w:webHidden/>
              </w:rPr>
              <w:fldChar w:fldCharType="separate"/>
            </w:r>
            <w:r>
              <w:rPr>
                <w:noProof/>
                <w:webHidden/>
              </w:rPr>
              <w:t>29</w:t>
            </w:r>
            <w:r>
              <w:rPr>
                <w:noProof/>
                <w:webHidden/>
              </w:rPr>
              <w:fldChar w:fldCharType="end"/>
            </w:r>
          </w:hyperlink>
        </w:p>
        <w:p w14:paraId="03600FD5" w14:textId="037E2586" w:rsidR="003D335B" w:rsidRDefault="003D335B">
          <w:pPr>
            <w:pStyle w:val="TOC2"/>
            <w:tabs>
              <w:tab w:val="right" w:leader="dot" w:pos="9016"/>
            </w:tabs>
            <w:rPr>
              <w:rFonts w:eastAsiaTheme="minorEastAsia"/>
              <w:noProof/>
              <w:kern w:val="2"/>
              <w:lang w:eastAsia="en-GB"/>
              <w14:ligatures w14:val="standardContextual"/>
            </w:rPr>
          </w:pPr>
          <w:hyperlink w:anchor="_Toc134178750" w:history="1">
            <w:r w:rsidRPr="00A41669">
              <w:rPr>
                <w:rStyle w:val="Hyperlink"/>
                <w:noProof/>
              </w:rPr>
              <w:t>2.5 Reflection on Collaborative Work</w:t>
            </w:r>
            <w:r>
              <w:rPr>
                <w:noProof/>
                <w:webHidden/>
              </w:rPr>
              <w:tab/>
            </w:r>
            <w:r>
              <w:rPr>
                <w:noProof/>
                <w:webHidden/>
              </w:rPr>
              <w:fldChar w:fldCharType="begin"/>
            </w:r>
            <w:r>
              <w:rPr>
                <w:noProof/>
                <w:webHidden/>
              </w:rPr>
              <w:instrText xml:space="preserve"> PAGEREF _Toc134178750 \h </w:instrText>
            </w:r>
            <w:r>
              <w:rPr>
                <w:noProof/>
                <w:webHidden/>
              </w:rPr>
            </w:r>
            <w:r>
              <w:rPr>
                <w:noProof/>
                <w:webHidden/>
              </w:rPr>
              <w:fldChar w:fldCharType="separate"/>
            </w:r>
            <w:r>
              <w:rPr>
                <w:noProof/>
                <w:webHidden/>
              </w:rPr>
              <w:t>29</w:t>
            </w:r>
            <w:r>
              <w:rPr>
                <w:noProof/>
                <w:webHidden/>
              </w:rPr>
              <w:fldChar w:fldCharType="end"/>
            </w:r>
          </w:hyperlink>
        </w:p>
        <w:p w14:paraId="174C1AA0" w14:textId="37455CE2" w:rsidR="003D335B" w:rsidRDefault="003D335B">
          <w:pPr>
            <w:pStyle w:val="TOC1"/>
            <w:tabs>
              <w:tab w:val="right" w:leader="dot" w:pos="9016"/>
            </w:tabs>
            <w:rPr>
              <w:rFonts w:eastAsiaTheme="minorEastAsia"/>
              <w:noProof/>
              <w:kern w:val="2"/>
              <w:lang w:eastAsia="en-GB"/>
              <w14:ligatures w14:val="standardContextual"/>
            </w:rPr>
          </w:pPr>
          <w:hyperlink w:anchor="_Toc134178751" w:history="1">
            <w:r w:rsidRPr="00A41669">
              <w:rPr>
                <w:rStyle w:val="Hyperlink"/>
                <w:noProof/>
              </w:rPr>
              <w:t>3. References</w:t>
            </w:r>
            <w:r>
              <w:rPr>
                <w:noProof/>
                <w:webHidden/>
              </w:rPr>
              <w:tab/>
            </w:r>
            <w:r>
              <w:rPr>
                <w:noProof/>
                <w:webHidden/>
              </w:rPr>
              <w:fldChar w:fldCharType="begin"/>
            </w:r>
            <w:r>
              <w:rPr>
                <w:noProof/>
                <w:webHidden/>
              </w:rPr>
              <w:instrText xml:space="preserve"> PAGEREF _Toc134178751 \h </w:instrText>
            </w:r>
            <w:r>
              <w:rPr>
                <w:noProof/>
                <w:webHidden/>
              </w:rPr>
            </w:r>
            <w:r>
              <w:rPr>
                <w:noProof/>
                <w:webHidden/>
              </w:rPr>
              <w:fldChar w:fldCharType="separate"/>
            </w:r>
            <w:r>
              <w:rPr>
                <w:noProof/>
                <w:webHidden/>
              </w:rPr>
              <w:t>31</w:t>
            </w:r>
            <w:r>
              <w:rPr>
                <w:noProof/>
                <w:webHidden/>
              </w:rPr>
              <w:fldChar w:fldCharType="end"/>
            </w:r>
          </w:hyperlink>
        </w:p>
        <w:p w14:paraId="423FF655" w14:textId="5DA62119" w:rsidR="002424AA" w:rsidRDefault="002424AA" w:rsidP="00B5404F">
          <w:pPr>
            <w:spacing w:line="360" w:lineRule="auto"/>
            <w:jc w:val="both"/>
          </w:pPr>
          <w:r>
            <w:rPr>
              <w:b/>
              <w:bCs/>
              <w:noProof/>
            </w:rPr>
            <w:fldChar w:fldCharType="end"/>
          </w:r>
        </w:p>
      </w:sdtContent>
    </w:sdt>
    <w:p w14:paraId="1453EA6A" w14:textId="011F98F4" w:rsidR="007D14AF" w:rsidRDefault="007D14AF" w:rsidP="00B5404F">
      <w:pPr>
        <w:spacing w:line="360" w:lineRule="auto"/>
        <w:jc w:val="both"/>
      </w:pPr>
      <w:r>
        <w:br w:type="page"/>
      </w:r>
    </w:p>
    <w:p w14:paraId="554F84E9" w14:textId="2D2F1A66" w:rsidR="00C02019" w:rsidRPr="00865EE3" w:rsidRDefault="005C0698" w:rsidP="00B5404F">
      <w:pPr>
        <w:pStyle w:val="Heading1"/>
        <w:numPr>
          <w:ilvl w:val="0"/>
          <w:numId w:val="19"/>
        </w:numPr>
        <w:spacing w:line="360" w:lineRule="auto"/>
        <w:jc w:val="both"/>
        <w:rPr>
          <w:color w:val="auto"/>
        </w:rPr>
      </w:pPr>
      <w:bookmarkStart w:id="2" w:name="_Toc134178725"/>
      <w:r>
        <w:rPr>
          <w:color w:val="auto"/>
        </w:rPr>
        <w:lastRenderedPageBreak/>
        <w:t>Task 1</w:t>
      </w:r>
      <w:bookmarkEnd w:id="2"/>
    </w:p>
    <w:p w14:paraId="2996A47E" w14:textId="36B355E8" w:rsidR="005C0698" w:rsidRPr="005C0698" w:rsidRDefault="005C0698" w:rsidP="00B5404F">
      <w:pPr>
        <w:pStyle w:val="Heading2"/>
        <w:numPr>
          <w:ilvl w:val="1"/>
          <w:numId w:val="30"/>
        </w:numPr>
        <w:spacing w:line="360" w:lineRule="auto"/>
        <w:jc w:val="both"/>
      </w:pPr>
      <w:bookmarkStart w:id="3" w:name="_Toc134178726"/>
      <w:r>
        <w:t>Introduction</w:t>
      </w:r>
      <w:bookmarkEnd w:id="3"/>
    </w:p>
    <w:p w14:paraId="653E5E2A" w14:textId="18DAFEE0" w:rsidR="005C0698" w:rsidRDefault="00943EB6" w:rsidP="00520500">
      <w:pPr>
        <w:spacing w:line="360" w:lineRule="auto"/>
      </w:pPr>
      <w:r>
        <w:t xml:space="preserve">The Purpose of this </w:t>
      </w:r>
      <w:r w:rsidR="009612AB">
        <w:t>Task</w:t>
      </w:r>
      <w:r>
        <w:t xml:space="preserve"> is to</w:t>
      </w:r>
      <w:r w:rsidR="00EB6113">
        <w:t xml:space="preserve"> work as a team on the practical aspect of </w:t>
      </w:r>
      <w:r w:rsidR="002B0F9B">
        <w:t xml:space="preserve">adding to the work completed within the first assignment </w:t>
      </w:r>
      <w:r w:rsidR="00382519">
        <w:t xml:space="preserve">of </w:t>
      </w:r>
      <w:r w:rsidR="00EB6113">
        <w:t xml:space="preserve">building, configuring, </w:t>
      </w:r>
      <w:r w:rsidR="001A58EC">
        <w:t>managing,</w:t>
      </w:r>
      <w:r w:rsidR="00EB6113">
        <w:t xml:space="preserve"> and deploying a virtual network. </w:t>
      </w:r>
      <w:r w:rsidR="00382519">
        <w:t xml:space="preserve">The additional work undertaken in this </w:t>
      </w:r>
      <w:r w:rsidR="00C9728B">
        <w:t xml:space="preserve">assignment showcases the managing and maintaining of network resources using </w:t>
      </w:r>
      <w:r w:rsidR="00C5586C">
        <w:t xml:space="preserve">policies and other security practices. </w:t>
      </w:r>
      <w:r w:rsidR="00995C6A">
        <w:t>As a team we will collaborate on</w:t>
      </w:r>
      <w:r w:rsidR="001A3686">
        <w:t xml:space="preserve"> working through</w:t>
      </w:r>
      <w:r w:rsidR="00995C6A">
        <w:t xml:space="preserve"> the requirements of the worksh</w:t>
      </w:r>
      <w:r w:rsidR="001A3686">
        <w:t xml:space="preserve">eet, this </w:t>
      </w:r>
      <w:r w:rsidR="00520500">
        <w:t xml:space="preserve">also includes routing and packet sniffing filtering, critical failover, and redundancy practices. </w:t>
      </w:r>
      <w:r w:rsidR="00995C6A">
        <w:t xml:space="preserve"> </w:t>
      </w:r>
      <w:r w:rsidR="00812A25">
        <w:br/>
      </w:r>
    </w:p>
    <w:p w14:paraId="6BD8566D" w14:textId="3DBA35B9" w:rsidR="001B1274" w:rsidRDefault="001B1274" w:rsidP="00B5404F">
      <w:pPr>
        <w:pStyle w:val="Heading2"/>
        <w:numPr>
          <w:ilvl w:val="1"/>
          <w:numId w:val="30"/>
        </w:numPr>
        <w:spacing w:line="360" w:lineRule="auto"/>
        <w:jc w:val="both"/>
      </w:pPr>
      <w:bookmarkStart w:id="4" w:name="_Toc134178727"/>
      <w:r>
        <w:t>Mandatory Team Submission Details</w:t>
      </w:r>
      <w:bookmarkEnd w:id="4"/>
    </w:p>
    <w:p w14:paraId="617D616A" w14:textId="3515EAC5" w:rsidR="001B1274" w:rsidRDefault="001B1274" w:rsidP="00B5404F">
      <w:pPr>
        <w:spacing w:line="360" w:lineRule="auto"/>
        <w:jc w:val="both"/>
      </w:pPr>
      <w:r>
        <w:br/>
      </w:r>
      <w:r w:rsidRPr="001B1274">
        <w:t>Name of the Team: DMTJ</w:t>
      </w:r>
    </w:p>
    <w:p w14:paraId="1A0894C8" w14:textId="36E3F010" w:rsidR="001B1274" w:rsidRPr="001B1274" w:rsidRDefault="001B1274" w:rsidP="00B5404F">
      <w:pPr>
        <w:spacing w:line="360" w:lineRule="auto"/>
        <w:jc w:val="both"/>
      </w:pPr>
      <w:r w:rsidRPr="001B1274">
        <w:t>Team Members</w:t>
      </w:r>
      <w:r>
        <w:t>:</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1B1274" w:rsidRPr="001B1274" w14:paraId="40B241C5" w14:textId="77777777" w:rsidTr="001B1274">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56408B68" w14:textId="77777777" w:rsidR="001B1274" w:rsidRPr="001B1274" w:rsidRDefault="001B1274" w:rsidP="00B5404F">
            <w:pPr>
              <w:spacing w:line="360" w:lineRule="auto"/>
              <w:jc w:val="both"/>
              <w:rPr>
                <w:caps w:val="0"/>
              </w:rPr>
            </w:pPr>
            <w:r w:rsidRPr="001B1274">
              <w:rPr>
                <w:caps w:val="0"/>
              </w:rPr>
              <w:t>Student Name</w:t>
            </w:r>
          </w:p>
        </w:tc>
        <w:tc>
          <w:tcPr>
            <w:tcW w:w="4340" w:type="dxa"/>
            <w:tcBorders>
              <w:top w:val="nil"/>
              <w:left w:val="nil"/>
              <w:right w:val="nil"/>
            </w:tcBorders>
            <w:hideMark/>
          </w:tcPr>
          <w:p w14:paraId="0530EAF4"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caps w:val="0"/>
              </w:rPr>
            </w:pPr>
            <w:r w:rsidRPr="001B1274">
              <w:rPr>
                <w:caps w:val="0"/>
              </w:rPr>
              <w:t>Student ID</w:t>
            </w:r>
          </w:p>
        </w:tc>
      </w:tr>
      <w:tr w:rsidR="001B1274" w:rsidRPr="001B1274" w14:paraId="53DFDE6D"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1920613" w14:textId="03CB8A7A" w:rsidR="001B1274" w:rsidRPr="001B1274" w:rsidRDefault="001B1274" w:rsidP="00B5404F">
            <w:pPr>
              <w:spacing w:line="360" w:lineRule="auto"/>
              <w:jc w:val="both"/>
              <w:rPr>
                <w:b w:val="0"/>
                <w:bCs w:val="0"/>
                <w:caps w:val="0"/>
              </w:rPr>
            </w:pPr>
            <w:r w:rsidRPr="001B1274">
              <w:rPr>
                <w:b w:val="0"/>
                <w:bCs w:val="0"/>
                <w:caps w:val="0"/>
              </w:rPr>
              <w:t>Dave Cornelius</w:t>
            </w:r>
          </w:p>
        </w:tc>
        <w:tc>
          <w:tcPr>
            <w:tcW w:w="4340" w:type="dxa"/>
          </w:tcPr>
          <w:p w14:paraId="29FFC2C6" w14:textId="5BE67CFB" w:rsidR="001B1274" w:rsidRPr="001B1274" w:rsidRDefault="001B1274" w:rsidP="00B5404F">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2023506</w:t>
            </w:r>
          </w:p>
        </w:tc>
      </w:tr>
      <w:tr w:rsidR="001B1274" w:rsidRPr="001B1274" w14:paraId="4916B837"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4E64D3CA" w14:textId="11CF0C76" w:rsidR="001B1274" w:rsidRPr="001B1274" w:rsidRDefault="001B1274" w:rsidP="00B5404F">
            <w:pPr>
              <w:spacing w:line="360" w:lineRule="auto"/>
              <w:jc w:val="both"/>
              <w:rPr>
                <w:b w:val="0"/>
                <w:bCs w:val="0"/>
                <w:caps w:val="0"/>
              </w:rPr>
            </w:pPr>
            <w:r w:rsidRPr="001B1274">
              <w:rPr>
                <w:b w:val="0"/>
                <w:bCs w:val="0"/>
                <w:caps w:val="0"/>
              </w:rPr>
              <w:t>David Corner</w:t>
            </w:r>
          </w:p>
        </w:tc>
        <w:tc>
          <w:tcPr>
            <w:tcW w:w="4340" w:type="dxa"/>
          </w:tcPr>
          <w:p w14:paraId="0D1DBE35" w14:textId="29396C1C" w:rsidR="001B1274" w:rsidRPr="001B1274" w:rsidRDefault="001B1274" w:rsidP="00B5404F">
            <w:pPr>
              <w:spacing w:line="360" w:lineRule="auto"/>
              <w:jc w:val="both"/>
              <w:cnfStyle w:val="000000000000" w:firstRow="0" w:lastRow="0" w:firstColumn="0" w:lastColumn="0" w:oddVBand="0" w:evenVBand="0" w:oddHBand="0" w:evenHBand="0" w:firstRowFirstColumn="0" w:firstRowLastColumn="0" w:lastRowFirstColumn="0" w:lastRowLastColumn="0"/>
            </w:pPr>
            <w:r w:rsidRPr="001B1274">
              <w:t>1809784</w:t>
            </w:r>
          </w:p>
        </w:tc>
      </w:tr>
      <w:tr w:rsidR="001B1274" w:rsidRPr="001B1274" w14:paraId="46CA0DC0" w14:textId="77777777" w:rsidTr="001B1274">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7A60255" w14:textId="2A62BC7F" w:rsidR="001B1274" w:rsidRPr="001B1274" w:rsidRDefault="001B1274" w:rsidP="00B5404F">
            <w:pPr>
              <w:spacing w:line="360" w:lineRule="auto"/>
              <w:jc w:val="both"/>
              <w:rPr>
                <w:b w:val="0"/>
                <w:bCs w:val="0"/>
                <w:caps w:val="0"/>
              </w:rPr>
            </w:pPr>
            <w:r w:rsidRPr="001B1274">
              <w:rPr>
                <w:b w:val="0"/>
                <w:bCs w:val="0"/>
                <w:caps w:val="0"/>
              </w:rPr>
              <w:t>Dylan Thomas</w:t>
            </w:r>
          </w:p>
        </w:tc>
        <w:tc>
          <w:tcPr>
            <w:tcW w:w="4340" w:type="dxa"/>
          </w:tcPr>
          <w:p w14:paraId="06B41D05" w14:textId="6033CB30" w:rsidR="001B1274" w:rsidRPr="001B1274" w:rsidRDefault="001B1274" w:rsidP="00B5404F">
            <w:pPr>
              <w:spacing w:line="360" w:lineRule="auto"/>
              <w:jc w:val="both"/>
              <w:cnfStyle w:val="000000100000" w:firstRow="0" w:lastRow="0" w:firstColumn="0" w:lastColumn="0" w:oddVBand="0" w:evenVBand="0" w:oddHBand="1" w:evenHBand="0" w:firstRowFirstColumn="0" w:firstRowLastColumn="0" w:lastRowFirstColumn="0" w:lastRowLastColumn="0"/>
            </w:pPr>
            <w:r w:rsidRPr="001B1274">
              <w:t>2014801</w:t>
            </w:r>
          </w:p>
        </w:tc>
      </w:tr>
      <w:tr w:rsidR="001B1274" w:rsidRPr="001B1274" w14:paraId="7B7FC04E" w14:textId="77777777" w:rsidTr="001B1274">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07E5CC9" w14:textId="2F89AC91" w:rsidR="001B1274" w:rsidRPr="001B1274" w:rsidRDefault="001B1274" w:rsidP="00B5404F">
            <w:pPr>
              <w:spacing w:line="360" w:lineRule="auto"/>
              <w:jc w:val="both"/>
              <w:rPr>
                <w:b w:val="0"/>
                <w:bCs w:val="0"/>
                <w:caps w:val="0"/>
              </w:rPr>
            </w:pPr>
            <w:r w:rsidRPr="001B1274">
              <w:rPr>
                <w:b w:val="0"/>
                <w:bCs w:val="0"/>
                <w:caps w:val="0"/>
              </w:rPr>
              <w:t xml:space="preserve">Morgan </w:t>
            </w:r>
            <w:proofErr w:type="spellStart"/>
            <w:r w:rsidRPr="001B1274">
              <w:rPr>
                <w:b w:val="0"/>
                <w:bCs w:val="0"/>
                <w:caps w:val="0"/>
              </w:rPr>
              <w:t>Combstock</w:t>
            </w:r>
            <w:proofErr w:type="spellEnd"/>
          </w:p>
        </w:tc>
        <w:tc>
          <w:tcPr>
            <w:tcW w:w="4340" w:type="dxa"/>
          </w:tcPr>
          <w:p w14:paraId="1ABA634A" w14:textId="3A271F9F" w:rsidR="001B1274" w:rsidRPr="001B1274" w:rsidRDefault="001B1274" w:rsidP="00B5404F">
            <w:pPr>
              <w:spacing w:line="360" w:lineRule="auto"/>
              <w:jc w:val="both"/>
              <w:cnfStyle w:val="000000000000" w:firstRow="0" w:lastRow="0" w:firstColumn="0" w:lastColumn="0" w:oddVBand="0" w:evenVBand="0" w:oddHBand="0" w:evenHBand="0" w:firstRowFirstColumn="0" w:firstRowLastColumn="0" w:lastRowFirstColumn="0" w:lastRowLastColumn="0"/>
            </w:pPr>
            <w:r>
              <w:t>2014028</w:t>
            </w:r>
          </w:p>
        </w:tc>
      </w:tr>
    </w:tbl>
    <w:p w14:paraId="45D84861" w14:textId="77777777" w:rsidR="001B1274" w:rsidRPr="001B1274" w:rsidRDefault="001B1274" w:rsidP="00B5404F">
      <w:pPr>
        <w:pBdr>
          <w:bottom w:val="single" w:sz="6" w:space="1" w:color="auto"/>
        </w:pBdr>
        <w:spacing w:line="360" w:lineRule="auto"/>
        <w:jc w:val="both"/>
      </w:pPr>
      <w:r w:rsidRPr="001B1274">
        <w:t>Team Evaluation (Self Evaluate your Team)</w:t>
      </w:r>
    </w:p>
    <w:tbl>
      <w:tblPr>
        <w:tblStyle w:val="MediumList2-Accent1"/>
        <w:tblW w:w="5022"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1509"/>
        <w:gridCol w:w="24"/>
        <w:gridCol w:w="1487"/>
        <w:gridCol w:w="45"/>
        <w:gridCol w:w="1465"/>
        <w:gridCol w:w="69"/>
        <w:gridCol w:w="1442"/>
        <w:gridCol w:w="94"/>
        <w:gridCol w:w="1413"/>
      </w:tblGrid>
      <w:tr w:rsidR="001B1274" w:rsidRPr="001B1274" w14:paraId="42163696" w14:textId="77777777" w:rsidTr="009C52F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tcBorders>
              <w:top w:val="none" w:sz="0" w:space="0" w:color="auto"/>
              <w:left w:val="none" w:sz="0" w:space="0" w:color="auto"/>
              <w:bottom w:val="none" w:sz="0" w:space="0" w:color="auto"/>
              <w:right w:val="none" w:sz="0" w:space="0" w:color="auto"/>
            </w:tcBorders>
            <w:noWrap/>
          </w:tcPr>
          <w:p w14:paraId="155D7859" w14:textId="77777777" w:rsidR="001B1274" w:rsidRPr="001B1274" w:rsidRDefault="001B1274" w:rsidP="00B5404F">
            <w:pPr>
              <w:spacing w:line="360" w:lineRule="auto"/>
              <w:jc w:val="both"/>
              <w:rPr>
                <w:rFonts w:asciiTheme="minorHAnsi" w:eastAsiaTheme="minorHAnsi" w:hAnsiTheme="minorHAnsi" w:cstheme="minorBidi"/>
                <w:color w:val="auto"/>
                <w:sz w:val="22"/>
                <w:szCs w:val="22"/>
                <w:lang w:val="en-GB"/>
              </w:rPr>
            </w:pPr>
          </w:p>
        </w:tc>
        <w:tc>
          <w:tcPr>
            <w:tcW w:w="833" w:type="pct"/>
            <w:tcBorders>
              <w:top w:val="none" w:sz="0" w:space="0" w:color="auto"/>
              <w:left w:val="none" w:sz="0" w:space="0" w:color="auto"/>
              <w:bottom w:val="none" w:sz="0" w:space="0" w:color="auto"/>
              <w:right w:val="none" w:sz="0" w:space="0" w:color="auto"/>
            </w:tcBorders>
            <w:hideMark/>
          </w:tcPr>
          <w:p w14:paraId="3DDEB045"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 xml:space="preserve">Student 1  </w:t>
            </w:r>
          </w:p>
        </w:tc>
        <w:tc>
          <w:tcPr>
            <w:tcW w:w="834" w:type="pct"/>
            <w:gridSpan w:val="2"/>
            <w:tcBorders>
              <w:top w:val="none" w:sz="0" w:space="0" w:color="auto"/>
              <w:left w:val="none" w:sz="0" w:space="0" w:color="auto"/>
              <w:bottom w:val="none" w:sz="0" w:space="0" w:color="auto"/>
              <w:right w:val="none" w:sz="0" w:space="0" w:color="auto"/>
            </w:tcBorders>
            <w:hideMark/>
          </w:tcPr>
          <w:p w14:paraId="231D1AEA"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2</w:t>
            </w:r>
          </w:p>
        </w:tc>
        <w:tc>
          <w:tcPr>
            <w:tcW w:w="834" w:type="pct"/>
            <w:gridSpan w:val="2"/>
            <w:tcBorders>
              <w:top w:val="none" w:sz="0" w:space="0" w:color="auto"/>
              <w:left w:val="none" w:sz="0" w:space="0" w:color="auto"/>
              <w:bottom w:val="none" w:sz="0" w:space="0" w:color="auto"/>
              <w:right w:val="none" w:sz="0" w:space="0" w:color="auto"/>
            </w:tcBorders>
            <w:hideMark/>
          </w:tcPr>
          <w:p w14:paraId="2E9E404D"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3</w:t>
            </w:r>
          </w:p>
        </w:tc>
        <w:tc>
          <w:tcPr>
            <w:tcW w:w="834" w:type="pct"/>
            <w:gridSpan w:val="2"/>
            <w:tcBorders>
              <w:top w:val="none" w:sz="0" w:space="0" w:color="auto"/>
              <w:left w:val="none" w:sz="0" w:space="0" w:color="auto"/>
              <w:bottom w:val="none" w:sz="0" w:space="0" w:color="auto"/>
              <w:right w:val="none" w:sz="0" w:space="0" w:color="auto"/>
            </w:tcBorders>
            <w:hideMark/>
          </w:tcPr>
          <w:p w14:paraId="081593C8"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4</w:t>
            </w:r>
          </w:p>
        </w:tc>
        <w:tc>
          <w:tcPr>
            <w:tcW w:w="832" w:type="pct"/>
            <w:gridSpan w:val="2"/>
            <w:tcBorders>
              <w:top w:val="none" w:sz="0" w:space="0" w:color="auto"/>
              <w:left w:val="none" w:sz="0" w:space="0" w:color="auto"/>
              <w:bottom w:val="none" w:sz="0" w:space="0" w:color="auto"/>
              <w:right w:val="none" w:sz="0" w:space="0" w:color="auto"/>
            </w:tcBorders>
            <w:hideMark/>
          </w:tcPr>
          <w:p w14:paraId="3ED30FE9" w14:textId="77777777" w:rsidR="001B1274" w:rsidRPr="001B1274" w:rsidRDefault="001B1274" w:rsidP="00B5404F">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2"/>
                <w:szCs w:val="22"/>
                <w:lang w:val="en-GB"/>
              </w:rPr>
            </w:pPr>
            <w:r w:rsidRPr="001B1274">
              <w:rPr>
                <w:rFonts w:asciiTheme="minorHAnsi" w:eastAsiaTheme="minorHAnsi" w:hAnsiTheme="minorHAnsi" w:cstheme="minorBidi"/>
                <w:color w:val="auto"/>
                <w:sz w:val="22"/>
                <w:szCs w:val="22"/>
                <w:lang w:val="en-GB"/>
              </w:rPr>
              <w:t>Student 5</w:t>
            </w:r>
          </w:p>
        </w:tc>
      </w:tr>
      <w:tr w:rsidR="001B1274" w:rsidRPr="001B1274" w14:paraId="3625FA81" w14:textId="77777777" w:rsidTr="009C5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6938E345"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1</w:t>
            </w:r>
          </w:p>
        </w:tc>
        <w:tc>
          <w:tcPr>
            <w:tcW w:w="846" w:type="pct"/>
            <w:gridSpan w:val="2"/>
            <w:tcBorders>
              <w:top w:val="none" w:sz="0" w:space="0" w:color="auto"/>
              <w:left w:val="none" w:sz="0" w:space="0" w:color="auto"/>
              <w:bottom w:val="none" w:sz="0" w:space="0" w:color="auto"/>
              <w:right w:val="none" w:sz="0" w:space="0" w:color="auto"/>
            </w:tcBorders>
          </w:tcPr>
          <w:p w14:paraId="4673B28C" w14:textId="16EB6395"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846" w:type="pct"/>
            <w:gridSpan w:val="2"/>
            <w:tcBorders>
              <w:top w:val="none" w:sz="0" w:space="0" w:color="auto"/>
              <w:left w:val="none" w:sz="0" w:space="0" w:color="auto"/>
              <w:bottom w:val="none" w:sz="0" w:space="0" w:color="auto"/>
              <w:right w:val="none" w:sz="0" w:space="0" w:color="auto"/>
            </w:tcBorders>
          </w:tcPr>
          <w:p w14:paraId="5F956E96" w14:textId="7099F005"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7" w:type="pct"/>
            <w:gridSpan w:val="2"/>
            <w:tcBorders>
              <w:top w:val="none" w:sz="0" w:space="0" w:color="auto"/>
              <w:left w:val="none" w:sz="0" w:space="0" w:color="auto"/>
              <w:bottom w:val="none" w:sz="0" w:space="0" w:color="auto"/>
              <w:right w:val="none" w:sz="0" w:space="0" w:color="auto"/>
            </w:tcBorders>
          </w:tcPr>
          <w:p w14:paraId="02C06682" w14:textId="3B34D7D8"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8" w:type="pct"/>
            <w:gridSpan w:val="2"/>
            <w:tcBorders>
              <w:top w:val="none" w:sz="0" w:space="0" w:color="auto"/>
              <w:left w:val="none" w:sz="0" w:space="0" w:color="auto"/>
              <w:bottom w:val="none" w:sz="0" w:space="0" w:color="auto"/>
              <w:right w:val="none" w:sz="0" w:space="0" w:color="auto"/>
            </w:tcBorders>
          </w:tcPr>
          <w:p w14:paraId="2A293FED" w14:textId="11E80D4F"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780" w:type="pct"/>
            <w:tcBorders>
              <w:top w:val="none" w:sz="0" w:space="0" w:color="auto"/>
              <w:left w:val="none" w:sz="0" w:space="0" w:color="auto"/>
              <w:bottom w:val="none" w:sz="0" w:space="0" w:color="auto"/>
            </w:tcBorders>
          </w:tcPr>
          <w:p w14:paraId="0B863182" w14:textId="50195643"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r w:rsidR="001B1274" w:rsidRPr="001B1274" w14:paraId="00BF9068" w14:textId="77777777" w:rsidTr="009C52F7">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6A07FC21"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2</w:t>
            </w:r>
          </w:p>
        </w:tc>
        <w:tc>
          <w:tcPr>
            <w:tcW w:w="846" w:type="pct"/>
            <w:gridSpan w:val="2"/>
          </w:tcPr>
          <w:p w14:paraId="4F6072F3" w14:textId="5C99DBA3"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6" w:type="pct"/>
            <w:gridSpan w:val="2"/>
          </w:tcPr>
          <w:p w14:paraId="4226C2DF" w14:textId="5F5815FB"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847" w:type="pct"/>
            <w:gridSpan w:val="2"/>
          </w:tcPr>
          <w:p w14:paraId="640EC2BF" w14:textId="37044E19"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8" w:type="pct"/>
            <w:gridSpan w:val="2"/>
          </w:tcPr>
          <w:p w14:paraId="2551FC25" w14:textId="0E5355C3"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780" w:type="pct"/>
          </w:tcPr>
          <w:p w14:paraId="5542DA5A" w14:textId="770F3A14"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r w:rsidR="001B1274" w:rsidRPr="001B1274" w14:paraId="79D74C06" w14:textId="77777777" w:rsidTr="009C5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501393DD"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3</w:t>
            </w:r>
          </w:p>
        </w:tc>
        <w:tc>
          <w:tcPr>
            <w:tcW w:w="846" w:type="pct"/>
            <w:gridSpan w:val="2"/>
            <w:tcBorders>
              <w:top w:val="none" w:sz="0" w:space="0" w:color="auto"/>
              <w:left w:val="none" w:sz="0" w:space="0" w:color="auto"/>
              <w:bottom w:val="none" w:sz="0" w:space="0" w:color="auto"/>
              <w:right w:val="none" w:sz="0" w:space="0" w:color="auto"/>
            </w:tcBorders>
          </w:tcPr>
          <w:p w14:paraId="1A1C53F7" w14:textId="158BE4BE"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6" w:type="pct"/>
            <w:gridSpan w:val="2"/>
            <w:tcBorders>
              <w:top w:val="none" w:sz="0" w:space="0" w:color="auto"/>
              <w:left w:val="none" w:sz="0" w:space="0" w:color="auto"/>
              <w:bottom w:val="none" w:sz="0" w:space="0" w:color="auto"/>
              <w:right w:val="none" w:sz="0" w:space="0" w:color="auto"/>
            </w:tcBorders>
          </w:tcPr>
          <w:p w14:paraId="4BCDDF08" w14:textId="04C765D3"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7" w:type="pct"/>
            <w:gridSpan w:val="2"/>
            <w:tcBorders>
              <w:top w:val="none" w:sz="0" w:space="0" w:color="auto"/>
              <w:left w:val="none" w:sz="0" w:space="0" w:color="auto"/>
              <w:bottom w:val="none" w:sz="0" w:space="0" w:color="auto"/>
              <w:right w:val="none" w:sz="0" w:space="0" w:color="auto"/>
            </w:tcBorders>
          </w:tcPr>
          <w:p w14:paraId="33F20781" w14:textId="515029A1"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848" w:type="pct"/>
            <w:gridSpan w:val="2"/>
            <w:tcBorders>
              <w:top w:val="none" w:sz="0" w:space="0" w:color="auto"/>
              <w:left w:val="none" w:sz="0" w:space="0" w:color="auto"/>
              <w:bottom w:val="none" w:sz="0" w:space="0" w:color="auto"/>
              <w:right w:val="none" w:sz="0" w:space="0" w:color="auto"/>
            </w:tcBorders>
          </w:tcPr>
          <w:p w14:paraId="6716B248" w14:textId="2E0DC6F3" w:rsidR="001B1274" w:rsidRPr="001B1274" w:rsidRDefault="00805549"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780" w:type="pct"/>
            <w:tcBorders>
              <w:top w:val="none" w:sz="0" w:space="0" w:color="auto"/>
              <w:left w:val="none" w:sz="0" w:space="0" w:color="auto"/>
              <w:bottom w:val="none" w:sz="0" w:space="0" w:color="auto"/>
            </w:tcBorders>
          </w:tcPr>
          <w:p w14:paraId="6CC26CDD" w14:textId="1E340721" w:rsidR="001B1274" w:rsidRPr="001B1274" w:rsidRDefault="009C52F7" w:rsidP="00B5404F">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r w:rsidR="001B1274" w:rsidRPr="001B1274" w14:paraId="38C591B8" w14:textId="77777777" w:rsidTr="009C52F7">
        <w:tc>
          <w:tcPr>
            <w:cnfStyle w:val="001000000000" w:firstRow="0" w:lastRow="0" w:firstColumn="1" w:lastColumn="0" w:oddVBand="0" w:evenVBand="0" w:oddHBand="0" w:evenHBand="0" w:firstRowFirstColumn="0" w:firstRowLastColumn="0" w:lastRowFirstColumn="0" w:lastRowLastColumn="0"/>
            <w:tcW w:w="833" w:type="pct"/>
            <w:tcBorders>
              <w:top w:val="none" w:sz="0" w:space="0" w:color="auto"/>
              <w:left w:val="none" w:sz="0" w:space="0" w:color="auto"/>
              <w:bottom w:val="none" w:sz="0" w:space="0" w:color="auto"/>
              <w:right w:val="none" w:sz="0" w:space="0" w:color="auto"/>
            </w:tcBorders>
            <w:noWrap/>
            <w:hideMark/>
          </w:tcPr>
          <w:p w14:paraId="538C7831" w14:textId="77777777" w:rsidR="001B1274" w:rsidRPr="001B1274" w:rsidRDefault="001B1274" w:rsidP="00B5404F">
            <w:pPr>
              <w:spacing w:line="360" w:lineRule="auto"/>
              <w:jc w:val="both"/>
              <w:rPr>
                <w:rFonts w:asciiTheme="minorHAnsi" w:eastAsiaTheme="minorHAnsi" w:hAnsiTheme="minorHAnsi" w:cstheme="minorBidi"/>
                <w:color w:val="auto"/>
                <w:lang w:val="en-GB"/>
              </w:rPr>
            </w:pPr>
            <w:r w:rsidRPr="001B1274">
              <w:rPr>
                <w:rFonts w:asciiTheme="minorHAnsi" w:eastAsiaTheme="minorHAnsi" w:hAnsiTheme="minorHAnsi" w:cstheme="minorBidi"/>
                <w:color w:val="auto"/>
                <w:lang w:val="en-GB"/>
              </w:rPr>
              <w:t>Student 4</w:t>
            </w:r>
          </w:p>
        </w:tc>
        <w:tc>
          <w:tcPr>
            <w:tcW w:w="846" w:type="pct"/>
            <w:gridSpan w:val="2"/>
          </w:tcPr>
          <w:p w14:paraId="4EEBCCF0" w14:textId="32D30F69"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6" w:type="pct"/>
            <w:gridSpan w:val="2"/>
          </w:tcPr>
          <w:p w14:paraId="4721E48F" w14:textId="150F3DED"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7" w:type="pct"/>
            <w:gridSpan w:val="2"/>
          </w:tcPr>
          <w:p w14:paraId="7A4A25D3" w14:textId="75494D3C" w:rsidR="001B1274" w:rsidRPr="001B1274" w:rsidRDefault="00805549"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5</w:t>
            </w:r>
          </w:p>
        </w:tc>
        <w:tc>
          <w:tcPr>
            <w:tcW w:w="848" w:type="pct"/>
            <w:gridSpan w:val="2"/>
          </w:tcPr>
          <w:p w14:paraId="099A14BB" w14:textId="0B59F177"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c>
          <w:tcPr>
            <w:tcW w:w="780" w:type="pct"/>
          </w:tcPr>
          <w:p w14:paraId="7719EDD2" w14:textId="4D024C30" w:rsidR="001B1274" w:rsidRPr="001B1274" w:rsidRDefault="009C52F7" w:rsidP="00B5404F">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X</w:t>
            </w:r>
          </w:p>
        </w:tc>
      </w:tr>
    </w:tbl>
    <w:p w14:paraId="0B119FE9" w14:textId="77777777" w:rsidR="001B1274" w:rsidRPr="001B1274" w:rsidRDefault="001B1274" w:rsidP="00B5404F">
      <w:pPr>
        <w:pBdr>
          <w:bottom w:val="single" w:sz="6" w:space="1" w:color="auto"/>
        </w:pBdr>
        <w:spacing w:line="360" w:lineRule="auto"/>
        <w:jc w:val="both"/>
      </w:pPr>
      <w:r w:rsidRPr="001B1274">
        <w:t>Rate your Teams Contribution with a scale of 1 to 5 (1 No Contribution and 5 Excellent Contribution)</w:t>
      </w:r>
    </w:p>
    <w:p w14:paraId="3E306039" w14:textId="54A63D40" w:rsidR="001B1274" w:rsidRDefault="00B01BF6" w:rsidP="00B5404F">
      <w:pPr>
        <w:spacing w:line="360" w:lineRule="auto"/>
        <w:jc w:val="both"/>
      </w:pPr>
      <w:r>
        <w:rPr>
          <w:noProof/>
        </w:rPr>
        <mc:AlternateContent>
          <mc:Choice Requires="wps">
            <w:drawing>
              <wp:anchor distT="45720" distB="45720" distL="114300" distR="114300" simplePos="0" relativeHeight="251670528" behindDoc="0" locked="0" layoutInCell="1" allowOverlap="1" wp14:anchorId="482D6EB3" wp14:editId="0888B046">
                <wp:simplePos x="0" y="0"/>
                <wp:positionH relativeFrom="margin">
                  <wp:align>right</wp:align>
                </wp:positionH>
                <wp:positionV relativeFrom="paragraph">
                  <wp:posOffset>966470</wp:posOffset>
                </wp:positionV>
                <wp:extent cx="5731510" cy="655320"/>
                <wp:effectExtent l="0" t="0" r="2159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55320"/>
                        </a:xfrm>
                        <a:prstGeom prst="rect">
                          <a:avLst/>
                        </a:prstGeom>
                        <a:solidFill>
                          <a:srgbClr val="FFFFFF"/>
                        </a:solidFill>
                        <a:ln w="9525">
                          <a:solidFill>
                            <a:srgbClr val="000000"/>
                          </a:solidFill>
                          <a:miter lim="800000"/>
                          <a:headEnd/>
                          <a:tailEnd/>
                        </a:ln>
                      </wps:spPr>
                      <wps:txbx>
                        <w:txbxContent>
                          <w:p w14:paraId="7066AB23" w14:textId="77777777" w:rsidR="00B01BF6" w:rsidRDefault="00B01BF6" w:rsidP="00B01BF6">
                            <w:pPr>
                              <w:rPr>
                                <w:b/>
                                <w:bCs/>
                              </w:rPr>
                            </w:pPr>
                            <w:r>
                              <w:rPr>
                                <w:b/>
                                <w:bCs/>
                              </w:rPr>
                              <w:t xml:space="preserve">Student 2: David is also very knowledgeable in this </w:t>
                            </w:r>
                            <w:proofErr w:type="gramStart"/>
                            <w:r>
                              <w:rPr>
                                <w:b/>
                                <w:bCs/>
                              </w:rPr>
                              <w:t>area,</w:t>
                            </w:r>
                            <w:proofErr w:type="gramEnd"/>
                            <w:r>
                              <w:rPr>
                                <w:b/>
                                <w:bCs/>
                              </w:rPr>
                              <w:t xml:space="preserve"> he was also great at assisting with queries/concerns as they arose. Was always in attendance, again on the occasions he wasn’t he was available online to assist on queries.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2D6EB3" id="_x0000_t202" coordsize="21600,21600" o:spt="202" path="m,l,21600r21600,l21600,xe">
                <v:stroke joinstyle="miter"/>
                <v:path gradientshapeok="t" o:connecttype="rect"/>
              </v:shapetype>
              <v:shape id="Text Box 3" o:spid="_x0000_s1026" type="#_x0000_t202" style="position:absolute;left:0;text-align:left;margin-left:400.1pt;margin-top:76.1pt;width:451.3pt;height:51.6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">
                <v:textbox>
                  <w:txbxContent>
                    <w:p w14:paraId="7066AB23" w14:textId="77777777" w:rsidR="00B01BF6" w:rsidRDefault="00B01BF6" w:rsidP="00B01BF6">
                      <w:pPr>
                        <w:rPr>
                          <w:b/>
                          <w:bCs/>
                        </w:rPr>
                      </w:pPr>
                      <w:r>
                        <w:rPr>
                          <w:b/>
                          <w:bCs/>
                        </w:rPr>
                        <w:t xml:space="preserve">Student 2: David is also very knowledgeable in this </w:t>
                      </w:r>
                      <w:proofErr w:type="gramStart"/>
                      <w:r>
                        <w:rPr>
                          <w:b/>
                          <w:bCs/>
                        </w:rPr>
                        <w:t>area,</w:t>
                      </w:r>
                      <w:proofErr w:type="gramEnd"/>
                      <w:r>
                        <w:rPr>
                          <w:b/>
                          <w:bCs/>
                        </w:rPr>
                        <w:t xml:space="preserve"> he was also great at assisting with queries/concerns as they arose. Was always in attendance, again on the occasions he wasn’t he was available online to assist on queries.</w:t>
                      </w:r>
                    </w:p>
                  </w:txbxContent>
                </v:textbox>
                <w10:wrap type="square" anchorx="margin"/>
              </v:shape>
            </w:pict>
          </mc:Fallback>
        </mc:AlternateContent>
      </w:r>
      <w:r>
        <w:rPr>
          <w:noProof/>
        </w:rPr>
        <mc:AlternateContent>
          <mc:Choice Requires="wps">
            <w:drawing>
              <wp:anchor distT="45720" distB="45720" distL="114300" distR="114300" simplePos="0" relativeHeight="251668480" behindDoc="0" locked="0" layoutInCell="1" allowOverlap="1" wp14:anchorId="5F3130EA" wp14:editId="6197FF20">
                <wp:simplePos x="0" y="0"/>
                <wp:positionH relativeFrom="margin">
                  <wp:align>right</wp:align>
                </wp:positionH>
                <wp:positionV relativeFrom="paragraph">
                  <wp:posOffset>242358</wp:posOffset>
                </wp:positionV>
                <wp:extent cx="5731510" cy="617220"/>
                <wp:effectExtent l="0" t="0" r="21590" b="1143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17220"/>
                        </a:xfrm>
                        <a:prstGeom prst="rect">
                          <a:avLst/>
                        </a:prstGeom>
                        <a:solidFill>
                          <a:srgbClr val="FFFFFF"/>
                        </a:solidFill>
                        <a:ln w="9525">
                          <a:solidFill>
                            <a:srgbClr val="000000"/>
                          </a:solidFill>
                          <a:miter lim="800000"/>
                          <a:headEnd/>
                          <a:tailEnd/>
                        </a:ln>
                      </wps:spPr>
                      <wps:txbx>
                        <w:txbxContent>
                          <w:p w14:paraId="5F139991" w14:textId="77777777" w:rsidR="00B01BF6" w:rsidRDefault="00B01BF6" w:rsidP="00B01BF6">
                            <w:pPr>
                              <w:rPr>
                                <w:b/>
                                <w:bCs/>
                              </w:rPr>
                            </w:pPr>
                            <w:r>
                              <w:rPr>
                                <w:b/>
                                <w:bCs/>
                              </w:rPr>
                              <w:t xml:space="preserve">Student 1: Dave was again very knowledgeable in this area, was kind enough to share is expertise with the rest of the group when we worked through the worksheet. Always available to discuss, was available virtually when he wasn’t able to get on </w:t>
                            </w:r>
                            <w:proofErr w:type="gramStart"/>
                            <w:r>
                              <w:rPr>
                                <w:b/>
                                <w:bCs/>
                              </w:rPr>
                              <w:t>site</w:t>
                            </w:r>
                            <w:proofErr w:type="gramEnd"/>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130EA" id="Text Box 217" o:spid="_x0000_s1027" type="#_x0000_t202" style="position:absolute;left:0;text-align:left;margin-left:400.1pt;margin-top:19.1pt;width:451.3pt;height:48.6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">
                <v:textbox>
                  <w:txbxContent>
                    <w:p w14:paraId="5F139991" w14:textId="77777777" w:rsidR="00B01BF6" w:rsidRDefault="00B01BF6" w:rsidP="00B01BF6">
                      <w:pPr>
                        <w:rPr>
                          <w:b/>
                          <w:bCs/>
                        </w:rPr>
                      </w:pPr>
                      <w:r>
                        <w:rPr>
                          <w:b/>
                          <w:bCs/>
                        </w:rPr>
                        <w:t xml:space="preserve">Student 1: Dave was again very knowledgeable in this area, was kind enough to share is expertise with the rest of the group when we worked through the worksheet. Always available to discuss, was available virtually when he wasn’t able to get on </w:t>
                      </w:r>
                      <w:proofErr w:type="gramStart"/>
                      <w:r>
                        <w:rPr>
                          <w:b/>
                          <w:bCs/>
                        </w:rPr>
                        <w:t>site</w:t>
                      </w:r>
                      <w:proofErr w:type="gramEnd"/>
                    </w:p>
                  </w:txbxContent>
                </v:textbox>
                <w10:wrap type="square" anchorx="margin"/>
              </v:shape>
            </w:pict>
          </mc:Fallback>
        </mc:AlternateContent>
      </w:r>
      <w:r w:rsidR="001B1274">
        <w:t xml:space="preserve">Add your comments on Team Evaluation: </w:t>
      </w:r>
      <w:r w:rsidR="001B1274" w:rsidRPr="001B1274">
        <w:t>(Justify your evaluation)</w:t>
      </w:r>
    </w:p>
    <w:p w14:paraId="04649F41" w14:textId="21FF4580" w:rsidR="00B01BF6" w:rsidRDefault="00B01BF6" w:rsidP="00B5404F">
      <w:pPr>
        <w:spacing w:line="360" w:lineRule="auto"/>
        <w:jc w:val="both"/>
      </w:pPr>
      <w:r>
        <w:rPr>
          <w:noProof/>
        </w:rPr>
        <w:lastRenderedPageBreak/>
        <mc:AlternateContent>
          <mc:Choice Requires="wps">
            <w:drawing>
              <wp:anchor distT="45720" distB="45720" distL="114300" distR="114300" simplePos="0" relativeHeight="251672576" behindDoc="0" locked="0" layoutInCell="1" allowOverlap="1" wp14:anchorId="5919FE83" wp14:editId="36362090">
                <wp:simplePos x="0" y="0"/>
                <wp:positionH relativeFrom="margin">
                  <wp:align>center</wp:align>
                </wp:positionH>
                <wp:positionV relativeFrom="paragraph">
                  <wp:posOffset>3387</wp:posOffset>
                </wp:positionV>
                <wp:extent cx="5715000" cy="617220"/>
                <wp:effectExtent l="0" t="0" r="19050" b="11430"/>
                <wp:wrapSquare wrapText="bothSides"/>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17220"/>
                        </a:xfrm>
                        <a:prstGeom prst="rect">
                          <a:avLst/>
                        </a:prstGeom>
                        <a:solidFill>
                          <a:srgbClr val="FFFFFF"/>
                        </a:solidFill>
                        <a:ln w="9525">
                          <a:solidFill>
                            <a:srgbClr val="000000"/>
                          </a:solidFill>
                          <a:miter lim="800000"/>
                          <a:headEnd/>
                          <a:tailEnd/>
                        </a:ln>
                      </wps:spPr>
                      <wps:txbx>
                        <w:txbxContent>
                          <w:p w14:paraId="23AF954C" w14:textId="77777777" w:rsidR="00B01BF6" w:rsidRDefault="00B01BF6" w:rsidP="00B01BF6">
                            <w:pPr>
                              <w:rPr>
                                <w:b/>
                                <w:bCs/>
                              </w:rPr>
                            </w:pPr>
                            <w:r>
                              <w:rPr>
                                <w:b/>
                                <w:bCs/>
                              </w:rPr>
                              <w:t xml:space="preserve">Student 4: Morgan undertook most of the tasks on his VM and was the source of most of the screenshots. Following an issue with the document was adding the screenshots to the </w:t>
                            </w:r>
                            <w:proofErr w:type="gramStart"/>
                            <w:r>
                              <w:rPr>
                                <w:b/>
                                <w:bCs/>
                              </w:rPr>
                              <w:t>teams</w:t>
                            </w:r>
                            <w:proofErr w:type="gramEnd"/>
                            <w:r>
                              <w:rPr>
                                <w:b/>
                                <w:bCs/>
                              </w:rPr>
                              <w:t xml:space="preserve"> channel so that I could update the document and add annotations.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9FE83" id="Text Box 40" o:spid="_x0000_s1028" type="#_x0000_t202" style="position:absolute;left:0;text-align:left;margin-left:0;margin-top:.25pt;width:450pt;height:48.6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">
                <v:textbox>
                  <w:txbxContent>
                    <w:p w14:paraId="23AF954C" w14:textId="77777777" w:rsidR="00B01BF6" w:rsidRDefault="00B01BF6" w:rsidP="00B01BF6">
                      <w:pPr>
                        <w:rPr>
                          <w:b/>
                          <w:bCs/>
                        </w:rPr>
                      </w:pPr>
                      <w:r>
                        <w:rPr>
                          <w:b/>
                          <w:bCs/>
                        </w:rPr>
                        <w:t xml:space="preserve">Student 4: Morgan undertook most of the tasks on his VM and was the source of most of the screenshots. Following an issue with the document was adding the screenshots to the </w:t>
                      </w:r>
                      <w:proofErr w:type="gramStart"/>
                      <w:r>
                        <w:rPr>
                          <w:b/>
                          <w:bCs/>
                        </w:rPr>
                        <w:t>teams</w:t>
                      </w:r>
                      <w:proofErr w:type="gramEnd"/>
                      <w:r>
                        <w:rPr>
                          <w:b/>
                          <w:bCs/>
                        </w:rPr>
                        <w:t xml:space="preserve"> channel so that I could update the document and add annotations.</w:t>
                      </w:r>
                    </w:p>
                  </w:txbxContent>
                </v:textbox>
                <w10:wrap type="square" anchorx="margin"/>
              </v:shape>
            </w:pict>
          </mc:Fallback>
        </mc:AlternateContent>
      </w:r>
    </w:p>
    <w:p w14:paraId="0D9B1F4D" w14:textId="76D592FF" w:rsidR="001B1274" w:rsidRDefault="00ED6B9D" w:rsidP="00B5404F">
      <w:pPr>
        <w:pStyle w:val="Heading2"/>
        <w:numPr>
          <w:ilvl w:val="1"/>
          <w:numId w:val="30"/>
        </w:numPr>
        <w:spacing w:line="360" w:lineRule="auto"/>
      </w:pPr>
      <w:bookmarkStart w:id="5" w:name="_Toc134178728"/>
      <w:r>
        <w:t>Managing and maintaining Network Resources</w:t>
      </w:r>
      <w:r w:rsidR="00DB5564">
        <w:t xml:space="preserve"> using Policy and Security</w:t>
      </w:r>
      <w:r w:rsidR="001B1274">
        <w:t xml:space="preserve"> (Screenshots</w:t>
      </w:r>
      <w:r w:rsidR="00862404">
        <w:t>)</w:t>
      </w:r>
      <w:bookmarkEnd w:id="5"/>
    </w:p>
    <w:p w14:paraId="61CDEBC4" w14:textId="4DFDCE41" w:rsidR="001B1274" w:rsidRDefault="005A7C62" w:rsidP="00B5404F">
      <w:pPr>
        <w:pStyle w:val="Heading3"/>
        <w:spacing w:line="360" w:lineRule="auto"/>
      </w:pPr>
      <w:bookmarkStart w:id="6" w:name="_Hlk127386375"/>
      <w:bookmarkStart w:id="7" w:name="_Toc134178729"/>
      <w:r>
        <w:t>NTFS</w:t>
      </w:r>
      <w:bookmarkEnd w:id="7"/>
    </w:p>
    <w:p w14:paraId="67E5A4C5" w14:textId="3EAB9BB3" w:rsidR="00494130" w:rsidRDefault="008D7793" w:rsidP="00D43316">
      <w:bookmarkStart w:id="8" w:name="_Hlk128050901"/>
      <w:bookmarkEnd w:id="6"/>
      <w:r>
        <w:t xml:space="preserve">Prior to </w:t>
      </w:r>
      <w:r w:rsidR="001850C4">
        <w:t>making changes to</w:t>
      </w:r>
      <w:r>
        <w:t xml:space="preserve"> the </w:t>
      </w:r>
      <w:r w:rsidR="001850C4">
        <w:t xml:space="preserve">policy and security of a Network, we firstly as a group had to </w:t>
      </w:r>
      <w:r w:rsidR="003C32A4">
        <w:t>build the virtual network using a Type</w:t>
      </w:r>
      <w:r w:rsidR="003B5DDB">
        <w:t xml:space="preserve">2 Hypervisor and apply the active directory services. </w:t>
      </w:r>
      <w:r w:rsidR="002347A1">
        <w:t xml:space="preserve">This was completed within assignment 1 and provides the platform to showcase </w:t>
      </w:r>
      <w:r w:rsidR="001F4CAE">
        <w:t xml:space="preserve">how to </w:t>
      </w:r>
      <w:r w:rsidR="001F4CAE" w:rsidRPr="001F4CAE">
        <w:t>Manage and maintain Network resources.</w:t>
      </w:r>
    </w:p>
    <w:p w14:paraId="5B89BDDB" w14:textId="1A1E1D02" w:rsidR="00890C38" w:rsidRDefault="00890C38" w:rsidP="00D43316">
      <w:r w:rsidRPr="164E14F3">
        <w:t xml:space="preserve">Figure – </w:t>
      </w:r>
      <w:r w:rsidR="004667DD">
        <w:t>Create a Folder Share_ACCA5023 and File name Confidential File</w:t>
      </w:r>
    </w:p>
    <w:p w14:paraId="4F8B4671" w14:textId="37241941" w:rsidR="00890C38" w:rsidRDefault="004667DD" w:rsidP="00D43316">
      <w:r>
        <w:rPr>
          <w:noProof/>
        </w:rPr>
        <w:drawing>
          <wp:inline distT="0" distB="0" distL="0" distR="0" wp14:anchorId="6D28DCAA" wp14:editId="0DCB6179">
            <wp:extent cx="3945467" cy="2630166"/>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55515" cy="2636865"/>
                    </a:xfrm>
                    <a:prstGeom prst="rect">
                      <a:avLst/>
                    </a:prstGeom>
                    <a:noFill/>
                    <a:ln>
                      <a:noFill/>
                    </a:ln>
                  </pic:spPr>
                </pic:pic>
              </a:graphicData>
            </a:graphic>
          </wp:inline>
        </w:drawing>
      </w:r>
    </w:p>
    <w:p w14:paraId="3C90A4ED" w14:textId="51F4BD24" w:rsidR="004667DD" w:rsidRDefault="004667DD" w:rsidP="00D43316">
      <w:r>
        <w:t xml:space="preserve">As can be seen from the above screenshot, </w:t>
      </w:r>
      <w:r w:rsidR="009F4FB7">
        <w:t xml:space="preserve">the user is within the homepage of the </w:t>
      </w:r>
      <w:proofErr w:type="spellStart"/>
      <w:r w:rsidR="009F4FB7">
        <w:t>Vitrual</w:t>
      </w:r>
      <w:proofErr w:type="spellEnd"/>
      <w:r w:rsidR="009F4FB7">
        <w:t xml:space="preserve"> Network</w:t>
      </w:r>
      <w:r w:rsidR="00D76437">
        <w:t xml:space="preserve"> within the </w:t>
      </w:r>
      <w:r w:rsidR="006A1BA7">
        <w:t xml:space="preserve">“Morgan </w:t>
      </w:r>
      <w:proofErr w:type="spellStart"/>
      <w:r w:rsidR="006A1BA7">
        <w:t>Combstock</w:t>
      </w:r>
      <w:proofErr w:type="spellEnd"/>
      <w:r w:rsidR="006A1BA7">
        <w:t xml:space="preserve">” account, this account belongs to the Administrators group within the specified </w:t>
      </w:r>
      <w:proofErr w:type="spellStart"/>
      <w:proofErr w:type="gramStart"/>
      <w:r w:rsidR="006A1BA7">
        <w:t>accatask.msft</w:t>
      </w:r>
      <w:proofErr w:type="spellEnd"/>
      <w:proofErr w:type="gramEnd"/>
      <w:r w:rsidR="006A1BA7">
        <w:t xml:space="preserve"> domain. </w:t>
      </w:r>
    </w:p>
    <w:p w14:paraId="1D845FA6" w14:textId="63E0DEE6" w:rsidR="001943A1" w:rsidRDefault="001943A1" w:rsidP="00D43316">
      <w:r>
        <w:t xml:space="preserve">The folder has </w:t>
      </w:r>
      <w:r w:rsidR="00BB5BCE">
        <w:t>been renamed to Share_ACCA</w:t>
      </w:r>
      <w:r w:rsidR="00604663">
        <w:t xml:space="preserve">5023 as requested, and within this </w:t>
      </w:r>
      <w:r w:rsidR="000F5E59">
        <w:t xml:space="preserve">folder the file </w:t>
      </w:r>
      <w:proofErr w:type="spellStart"/>
      <w:r w:rsidR="000F5E59">
        <w:t>Confidential_File</w:t>
      </w:r>
      <w:proofErr w:type="spellEnd"/>
      <w:r w:rsidR="000F5E59">
        <w:t xml:space="preserve"> has been created. </w:t>
      </w:r>
    </w:p>
    <w:p w14:paraId="71574F28" w14:textId="45E8BCE6" w:rsidR="000F5E59" w:rsidRDefault="000F5E59" w:rsidP="00D43316">
      <w:r>
        <w:lastRenderedPageBreak/>
        <w:t xml:space="preserve">Figure – </w:t>
      </w:r>
      <w:r w:rsidR="007B58E3">
        <w:rPr>
          <w:rStyle w:val="ui-provider"/>
        </w:rPr>
        <w:t>Configure permissions for the file</w:t>
      </w:r>
      <w:r w:rsidR="00E7310B">
        <w:rPr>
          <w:noProof/>
        </w:rPr>
        <w:drawing>
          <wp:inline distT="0" distB="0" distL="0" distR="0" wp14:anchorId="759844D4" wp14:editId="33C9207B">
            <wp:extent cx="4080933" cy="2720471"/>
            <wp:effectExtent l="0" t="0" r="0" b="381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1797" cy="2727713"/>
                    </a:xfrm>
                    <a:prstGeom prst="rect">
                      <a:avLst/>
                    </a:prstGeom>
                    <a:noFill/>
                    <a:ln>
                      <a:noFill/>
                    </a:ln>
                  </pic:spPr>
                </pic:pic>
              </a:graphicData>
            </a:graphic>
          </wp:inline>
        </w:drawing>
      </w:r>
    </w:p>
    <w:p w14:paraId="1D555A45" w14:textId="5081594B" w:rsidR="007B58E3" w:rsidRDefault="007B58E3" w:rsidP="00D43316">
      <w:r>
        <w:t xml:space="preserve">Following the creation of the folder and file, the file </w:t>
      </w:r>
      <w:r w:rsidR="00805FA6">
        <w:t>Confidential File</w:t>
      </w:r>
      <w:r>
        <w:t xml:space="preserve"> requires </w:t>
      </w:r>
      <w:r w:rsidR="00FE41AA">
        <w:t xml:space="preserve">the permissions to be amended. As can be seen from the above screenshot </w:t>
      </w:r>
      <w:r w:rsidR="008C115D">
        <w:t>Principal column showing specific user groups, and the access column then shows what level of access they have for the file. This varies from Full Control</w:t>
      </w:r>
      <w:r w:rsidR="00302BEA">
        <w:t xml:space="preserve">, to Modify and Read + Execute. This is allowing certain groups certain CRUD access levels. </w:t>
      </w:r>
    </w:p>
    <w:p w14:paraId="469FAA4E" w14:textId="3D5A2392" w:rsidR="00E96D9B" w:rsidRDefault="00E96D9B" w:rsidP="00D43316">
      <w:r>
        <w:t>Following this</w:t>
      </w:r>
      <w:r w:rsidR="00FA1B26">
        <w:t>,</w:t>
      </w:r>
      <w:r>
        <w:t xml:space="preserve"> Inheritance needs to be disabled because of the following </w:t>
      </w:r>
      <w:r w:rsidR="00FA1B26">
        <w:t xml:space="preserve">error </w:t>
      </w:r>
      <w:r>
        <w:t>message</w:t>
      </w:r>
      <w:r w:rsidR="00FA1B26">
        <w:t xml:space="preserve"> presented to the user</w:t>
      </w:r>
      <w:r>
        <w:t>:</w:t>
      </w:r>
    </w:p>
    <w:p w14:paraId="2AA9623F" w14:textId="354CEFA0" w:rsidR="003003E3" w:rsidRPr="000276C5" w:rsidRDefault="006304E5" w:rsidP="00D43316">
      <w:pPr>
        <w:rPr>
          <w:i/>
          <w:iCs/>
        </w:rPr>
      </w:pPr>
      <w:r w:rsidRPr="000276C5">
        <w:rPr>
          <w:i/>
          <w:iCs/>
        </w:rPr>
        <w:t>“You can’t remover authenticated users because this object is inheriting permissions from its parent</w:t>
      </w:r>
      <w:r w:rsidR="000276C5" w:rsidRPr="000276C5">
        <w:rPr>
          <w:i/>
          <w:iCs/>
        </w:rPr>
        <w:t>. To remove authenticated users, you must prevent this object from inheriting permissions.”</w:t>
      </w:r>
    </w:p>
    <w:p w14:paraId="3ED728DC" w14:textId="2A34047A" w:rsidR="00E96D9B" w:rsidRDefault="00E96D9B" w:rsidP="00D43316">
      <w:r>
        <w:t xml:space="preserve">Figure </w:t>
      </w:r>
      <w:r w:rsidR="00A81BB5">
        <w:t xml:space="preserve">– Morgan </w:t>
      </w:r>
      <w:proofErr w:type="spellStart"/>
      <w:r w:rsidR="00A81BB5">
        <w:t>Combstock</w:t>
      </w:r>
      <w:proofErr w:type="spellEnd"/>
      <w:r w:rsidR="00A81BB5">
        <w:t xml:space="preserve"> given full permissions to </w:t>
      </w:r>
      <w:r w:rsidR="00FA1B26">
        <w:t>folder.</w:t>
      </w:r>
    </w:p>
    <w:p w14:paraId="7D1DA2A6" w14:textId="3AF46FD8" w:rsidR="007B7787" w:rsidRDefault="007B7787" w:rsidP="00B5404F">
      <w:pPr>
        <w:spacing w:line="360" w:lineRule="auto"/>
        <w:jc w:val="both"/>
      </w:pPr>
      <w:r>
        <w:rPr>
          <w:noProof/>
        </w:rPr>
        <w:drawing>
          <wp:inline distT="0" distB="0" distL="0" distR="0" wp14:anchorId="4CA3CED1" wp14:editId="72413BFF">
            <wp:extent cx="3970867" cy="2647098"/>
            <wp:effectExtent l="0" t="0" r="0" b="127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8571" cy="2652234"/>
                    </a:xfrm>
                    <a:prstGeom prst="rect">
                      <a:avLst/>
                    </a:prstGeom>
                    <a:noFill/>
                    <a:ln>
                      <a:noFill/>
                    </a:ln>
                  </pic:spPr>
                </pic:pic>
              </a:graphicData>
            </a:graphic>
          </wp:inline>
        </w:drawing>
      </w:r>
    </w:p>
    <w:p w14:paraId="51AD0643" w14:textId="22E7CA47" w:rsidR="00A81BB5" w:rsidRDefault="007B7787" w:rsidP="00A671E5">
      <w:pPr>
        <w:rPr>
          <w:noProof/>
        </w:rPr>
      </w:pPr>
      <w:r>
        <w:rPr>
          <w:noProof/>
        </w:rPr>
        <w:t xml:space="preserve">As can be seen from the above screenshot, the user has been added to the </w:t>
      </w:r>
      <w:r w:rsidR="0005397D">
        <w:rPr>
          <w:noProof/>
        </w:rPr>
        <w:t>group NT-MC (ACCATASK\NT-MC)</w:t>
      </w:r>
      <w:r w:rsidR="00566E29">
        <w:rPr>
          <w:noProof/>
        </w:rPr>
        <w:t xml:space="preserve">, and within the share Properites window the Permissions for NT-MC section shows </w:t>
      </w:r>
      <w:r w:rsidR="005E1A6E">
        <w:rPr>
          <w:noProof/>
        </w:rPr>
        <w:t xml:space="preserve">the </w:t>
      </w:r>
      <w:r w:rsidR="00C105A5">
        <w:rPr>
          <w:noProof/>
        </w:rPr>
        <w:t xml:space="preserve">CRUD functionality the user has. The Allow all shows the user has full functionality for this file. </w:t>
      </w:r>
    </w:p>
    <w:p w14:paraId="3F92FBB2" w14:textId="606C7B90" w:rsidR="003351FF" w:rsidRDefault="003351FF" w:rsidP="00A671E5">
      <w:pPr>
        <w:rPr>
          <w:noProof/>
        </w:rPr>
      </w:pPr>
      <w:r>
        <w:rPr>
          <w:noProof/>
        </w:rPr>
        <w:lastRenderedPageBreak/>
        <w:t xml:space="preserve">Figure – </w:t>
      </w:r>
      <w:r w:rsidR="002E4827">
        <w:rPr>
          <w:rStyle w:val="ui-provider"/>
        </w:rPr>
        <w:t xml:space="preserve">Confidential file inheriting permissions from </w:t>
      </w:r>
      <w:r w:rsidR="00FA1B26">
        <w:rPr>
          <w:rStyle w:val="ui-provider"/>
        </w:rPr>
        <w:t>folder.</w:t>
      </w:r>
    </w:p>
    <w:p w14:paraId="23778E18" w14:textId="22DCB1A6" w:rsidR="003351FF" w:rsidRDefault="003351FF" w:rsidP="00B5404F">
      <w:pPr>
        <w:spacing w:line="360" w:lineRule="auto"/>
        <w:jc w:val="both"/>
      </w:pPr>
      <w:r>
        <w:rPr>
          <w:noProof/>
        </w:rPr>
        <w:drawing>
          <wp:inline distT="0" distB="0" distL="0" distR="0" wp14:anchorId="6F32D655" wp14:editId="35C79567">
            <wp:extent cx="3920067" cy="2613233"/>
            <wp:effectExtent l="0" t="0" r="4445"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7733" cy="2618343"/>
                    </a:xfrm>
                    <a:prstGeom prst="rect">
                      <a:avLst/>
                    </a:prstGeom>
                    <a:noFill/>
                    <a:ln>
                      <a:noFill/>
                    </a:ln>
                  </pic:spPr>
                </pic:pic>
              </a:graphicData>
            </a:graphic>
          </wp:inline>
        </w:drawing>
      </w:r>
    </w:p>
    <w:p w14:paraId="1710D4F2" w14:textId="508B03CC" w:rsidR="002E4827" w:rsidRDefault="002E4827" w:rsidP="00A671E5">
      <w:r>
        <w:t xml:space="preserve">Following on from an earlier screenshot of the Advanced Security Settings for </w:t>
      </w:r>
      <w:proofErr w:type="spellStart"/>
      <w:r>
        <w:t>Confidential_File</w:t>
      </w:r>
      <w:proofErr w:type="spellEnd"/>
      <w:r w:rsidR="005008BB">
        <w:t xml:space="preserve">, this updated screenshot now shows that it’s only the NT-MC group that is allows access to the </w:t>
      </w:r>
      <w:proofErr w:type="spellStart"/>
      <w:r w:rsidR="005008BB">
        <w:t>Confidential_File</w:t>
      </w:r>
      <w:proofErr w:type="spellEnd"/>
      <w:r w:rsidR="006C1C00">
        <w:t>. Some of the original groups which had full access has now been removed from any levels of access.</w:t>
      </w:r>
    </w:p>
    <w:p w14:paraId="5D07C7B4" w14:textId="29D3FD4F" w:rsidR="00B44D06" w:rsidRDefault="00B44D06" w:rsidP="00A671E5">
      <w:r>
        <w:t xml:space="preserve">Figure – </w:t>
      </w:r>
      <w:r w:rsidR="00520B15">
        <w:t xml:space="preserve">Add another User to the folder “Security </w:t>
      </w:r>
      <w:r w:rsidR="00FA1B26">
        <w:t>Group”.</w:t>
      </w:r>
    </w:p>
    <w:p w14:paraId="00675498" w14:textId="7DDE0B27" w:rsidR="00B44D06" w:rsidRDefault="00B44D06" w:rsidP="00B5404F">
      <w:pPr>
        <w:spacing w:line="360" w:lineRule="auto"/>
        <w:jc w:val="both"/>
      </w:pPr>
      <w:r>
        <w:rPr>
          <w:noProof/>
        </w:rPr>
        <w:drawing>
          <wp:inline distT="0" distB="0" distL="0" distR="0" wp14:anchorId="3C246E4F" wp14:editId="2F46F531">
            <wp:extent cx="4004733" cy="2669674"/>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0981" cy="2673839"/>
                    </a:xfrm>
                    <a:prstGeom prst="rect">
                      <a:avLst/>
                    </a:prstGeom>
                    <a:noFill/>
                    <a:ln>
                      <a:noFill/>
                    </a:ln>
                  </pic:spPr>
                </pic:pic>
              </a:graphicData>
            </a:graphic>
          </wp:inline>
        </w:drawing>
      </w:r>
    </w:p>
    <w:p w14:paraId="145FD966" w14:textId="4195C1E7" w:rsidR="007B58E3" w:rsidRDefault="00520B15" w:rsidP="001B20D1">
      <w:r>
        <w:t xml:space="preserve">The above screenshot shows the addition of another user to the folder, the </w:t>
      </w:r>
      <w:r w:rsidR="001F5B7C">
        <w:t xml:space="preserve">user has been labelled </w:t>
      </w:r>
      <w:proofErr w:type="spellStart"/>
      <w:r w:rsidR="001F5B7C">
        <w:t>vboxuser</w:t>
      </w:r>
      <w:proofErr w:type="spellEnd"/>
      <w:r w:rsidR="001F5B7C">
        <w:t xml:space="preserve">. </w:t>
      </w:r>
      <w:r w:rsidR="00C00C3D">
        <w:t xml:space="preserve">Following this </w:t>
      </w:r>
      <w:proofErr w:type="gramStart"/>
      <w:r w:rsidR="00C00C3D">
        <w:t>screenshot</w:t>
      </w:r>
      <w:proofErr w:type="gramEnd"/>
      <w:r w:rsidR="00C00C3D">
        <w:t xml:space="preserve"> the</w:t>
      </w:r>
      <w:r w:rsidR="001F5B7C">
        <w:t xml:space="preserve"> user was </w:t>
      </w:r>
      <w:r w:rsidR="00C00C3D">
        <w:t>allowed full access credentials to the file</w:t>
      </w:r>
      <w:r w:rsidR="0049184F">
        <w:t>, with the exception of the Delete functionality.</w:t>
      </w:r>
    </w:p>
    <w:p w14:paraId="2FF9A954" w14:textId="66F312B7" w:rsidR="0049184F" w:rsidRDefault="00A61EBD" w:rsidP="001B20D1">
      <w:r>
        <w:t>Following this functionality update the user “</w:t>
      </w:r>
      <w:proofErr w:type="spellStart"/>
      <w:r>
        <w:t>vboxuser</w:t>
      </w:r>
      <w:proofErr w:type="spellEnd"/>
      <w:r>
        <w:t xml:space="preserve">” then accessed the file and added </w:t>
      </w:r>
      <w:r w:rsidR="00CC53C1">
        <w:t>‘</w:t>
      </w:r>
      <w:r w:rsidR="00CC53C1" w:rsidRPr="00CC53C1">
        <w:rPr>
          <w:i/>
          <w:iCs/>
        </w:rPr>
        <w:t xml:space="preserve">more text from </w:t>
      </w:r>
      <w:proofErr w:type="spellStart"/>
      <w:r w:rsidR="00CC53C1" w:rsidRPr="00CC53C1">
        <w:rPr>
          <w:i/>
          <w:iCs/>
        </w:rPr>
        <w:t>vboxuser</w:t>
      </w:r>
      <w:proofErr w:type="spellEnd"/>
      <w:r w:rsidR="00CC53C1">
        <w:t xml:space="preserve">’ to the document. </w:t>
      </w:r>
    </w:p>
    <w:p w14:paraId="2D1A3551" w14:textId="4791BB05" w:rsidR="00890C38" w:rsidRDefault="005A7C62" w:rsidP="00B5404F">
      <w:pPr>
        <w:pStyle w:val="Heading3"/>
        <w:spacing w:line="360" w:lineRule="auto"/>
        <w:jc w:val="both"/>
      </w:pPr>
      <w:bookmarkStart w:id="9" w:name="_Toc128047198"/>
      <w:bookmarkStart w:id="10" w:name="_Toc128051049"/>
      <w:bookmarkStart w:id="11" w:name="_Toc134178730"/>
      <w:r>
        <w:lastRenderedPageBreak/>
        <w:t>Share Permissions</w:t>
      </w:r>
      <w:bookmarkEnd w:id="9"/>
      <w:bookmarkEnd w:id="10"/>
      <w:bookmarkEnd w:id="11"/>
    </w:p>
    <w:p w14:paraId="08AE5ACF" w14:textId="68A8C062" w:rsidR="00136F56" w:rsidRDefault="00587ECF" w:rsidP="001B20D1">
      <w:r>
        <w:t xml:space="preserve">After </w:t>
      </w:r>
      <w:r w:rsidR="007054CF">
        <w:t xml:space="preserve">the NTFS work has been </w:t>
      </w:r>
      <w:r w:rsidR="00FD5416">
        <w:t xml:space="preserve">implemented, the share permissions can be implemented to </w:t>
      </w:r>
      <w:r w:rsidR="00B67554">
        <w:t>have greater security of the resources.</w:t>
      </w:r>
      <w:r w:rsidR="00DF416A">
        <w:t xml:space="preserve"> </w:t>
      </w:r>
      <w:r w:rsidR="00136F56">
        <w:t xml:space="preserve">The </w:t>
      </w:r>
      <w:r w:rsidR="0095742B">
        <w:t xml:space="preserve">share permissions can be accessed by </w:t>
      </w:r>
      <w:r w:rsidR="00640093">
        <w:t xml:space="preserve">entering ‘Server Manager’ in the search bar and then loading the Server Manager itself. </w:t>
      </w:r>
    </w:p>
    <w:p w14:paraId="00641A7D" w14:textId="6BB441B1" w:rsidR="008A392E" w:rsidRDefault="00890C38" w:rsidP="001B20D1">
      <w:pPr>
        <w:rPr>
          <w:rFonts w:ascii="Calibri" w:eastAsia="Calibri" w:hAnsi="Calibri" w:cs="Calibri"/>
        </w:rPr>
      </w:pPr>
      <w:r w:rsidRPr="164E14F3">
        <w:t xml:space="preserve">Figure – </w:t>
      </w:r>
      <w:r w:rsidR="008A392E">
        <w:t>Checking other share options.</w:t>
      </w:r>
      <w:r w:rsidR="008A392E">
        <w:rPr>
          <w:rFonts w:ascii="Calibri" w:eastAsia="Calibri" w:hAnsi="Calibri" w:cs="Calibri"/>
          <w:noProof/>
        </w:rPr>
        <w:drawing>
          <wp:inline distT="0" distB="0" distL="0" distR="0" wp14:anchorId="78F20271" wp14:editId="5AC1F38F">
            <wp:extent cx="3953933" cy="2635809"/>
            <wp:effectExtent l="0" t="0" r="8890" b="0"/>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2044" cy="2641216"/>
                    </a:xfrm>
                    <a:prstGeom prst="rect">
                      <a:avLst/>
                    </a:prstGeom>
                    <a:noFill/>
                    <a:ln>
                      <a:noFill/>
                    </a:ln>
                  </pic:spPr>
                </pic:pic>
              </a:graphicData>
            </a:graphic>
          </wp:inline>
        </w:drawing>
      </w:r>
    </w:p>
    <w:p w14:paraId="0DFA8085" w14:textId="4E409C57" w:rsidR="008A392E" w:rsidRDefault="00773778" w:rsidP="001B20D1">
      <w:r>
        <w:t>Once within the Server Manager, by selecting the file and storage services the user can then navigate to the new share wizard</w:t>
      </w:r>
      <w:r w:rsidR="00284C59">
        <w:t xml:space="preserve">. </w:t>
      </w:r>
      <w:r w:rsidR="00C079DD">
        <w:t>There are various</w:t>
      </w:r>
      <w:r w:rsidR="00791424">
        <w:t xml:space="preserve"> file share profile options to choose from, each providing differing levels of access.</w:t>
      </w:r>
    </w:p>
    <w:p w14:paraId="7C03E870" w14:textId="7C636A5A" w:rsidR="004A6AB5" w:rsidRDefault="004A6AB5" w:rsidP="001B20D1">
      <w:pPr>
        <w:rPr>
          <w:rStyle w:val="ui-provider"/>
        </w:rPr>
      </w:pPr>
      <w:r>
        <w:t xml:space="preserve">Figure - </w:t>
      </w:r>
      <w:r w:rsidR="00B15A17">
        <w:rPr>
          <w:rStyle w:val="ui-provider"/>
        </w:rPr>
        <w:t xml:space="preserve">Setting share name and noting </w:t>
      </w:r>
      <w:proofErr w:type="gramStart"/>
      <w:r w:rsidR="00B15A17">
        <w:rPr>
          <w:rStyle w:val="ui-provider"/>
        </w:rPr>
        <w:t>path</w:t>
      </w:r>
      <w:proofErr w:type="gramEnd"/>
    </w:p>
    <w:p w14:paraId="05715742" w14:textId="509BF9AA" w:rsidR="00B15A17" w:rsidRDefault="007949D3" w:rsidP="00B5404F">
      <w:pPr>
        <w:spacing w:line="360" w:lineRule="auto"/>
        <w:jc w:val="both"/>
        <w:rPr>
          <w:rFonts w:ascii="Calibri" w:eastAsia="Calibri" w:hAnsi="Calibri" w:cs="Calibri"/>
        </w:rPr>
      </w:pPr>
      <w:r>
        <w:rPr>
          <w:rFonts w:ascii="Calibri" w:eastAsia="Calibri" w:hAnsi="Calibri" w:cs="Calibri"/>
          <w:noProof/>
        </w:rPr>
        <w:drawing>
          <wp:inline distT="0" distB="0" distL="0" distR="0" wp14:anchorId="2EC032EA" wp14:editId="5E3C2545">
            <wp:extent cx="4351867" cy="2901084"/>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7412" cy="2904781"/>
                    </a:xfrm>
                    <a:prstGeom prst="rect">
                      <a:avLst/>
                    </a:prstGeom>
                    <a:noFill/>
                    <a:ln>
                      <a:noFill/>
                    </a:ln>
                  </pic:spPr>
                </pic:pic>
              </a:graphicData>
            </a:graphic>
          </wp:inline>
        </w:drawing>
      </w:r>
    </w:p>
    <w:p w14:paraId="65C9F5FB" w14:textId="23B3FB63" w:rsidR="007949D3" w:rsidRDefault="007949D3" w:rsidP="001B20D1">
      <w:r>
        <w:t xml:space="preserve">Once the share options are </w:t>
      </w:r>
      <w:r w:rsidR="00C214D7">
        <w:t xml:space="preserve">selected, the share name and path </w:t>
      </w:r>
      <w:proofErr w:type="gramStart"/>
      <w:r w:rsidR="00C214D7">
        <w:t>needs</w:t>
      </w:r>
      <w:proofErr w:type="gramEnd"/>
      <w:r w:rsidR="00C214D7">
        <w:t xml:space="preserve"> to be specified. As can be seen the name is set to “Share_ACCA5023$”, local path </w:t>
      </w:r>
      <w:r w:rsidR="005567C8">
        <w:t>and remote paths have also been set</w:t>
      </w:r>
      <w:r w:rsidR="00AC7E0E">
        <w:t>.</w:t>
      </w:r>
    </w:p>
    <w:p w14:paraId="7586E830" w14:textId="77777777" w:rsidR="00B01BF6" w:rsidRDefault="00B01BF6" w:rsidP="001B20D1"/>
    <w:p w14:paraId="661B3B2C" w14:textId="77777777" w:rsidR="00B01BF6" w:rsidRDefault="00B01BF6" w:rsidP="001B20D1"/>
    <w:p w14:paraId="3C356922" w14:textId="5386669B" w:rsidR="00AC7E0E" w:rsidRDefault="00AC7E0E" w:rsidP="001B20D1">
      <w:pPr>
        <w:rPr>
          <w:rStyle w:val="ui-provider"/>
        </w:rPr>
      </w:pPr>
      <w:r>
        <w:lastRenderedPageBreak/>
        <w:t xml:space="preserve">Figure - </w:t>
      </w:r>
      <w:r>
        <w:rPr>
          <w:rStyle w:val="ui-provider"/>
        </w:rPr>
        <w:t xml:space="preserve">Two users set up with read &amp; execute </w:t>
      </w:r>
      <w:r w:rsidR="001B20D1">
        <w:rPr>
          <w:rStyle w:val="ui-provider"/>
        </w:rPr>
        <w:t>permissions.</w:t>
      </w:r>
    </w:p>
    <w:p w14:paraId="06DDDBB9" w14:textId="7ADA63CF" w:rsidR="00AC7E0E" w:rsidRDefault="00AC7E0E" w:rsidP="00B5404F">
      <w:pPr>
        <w:spacing w:line="360" w:lineRule="auto"/>
        <w:jc w:val="both"/>
        <w:rPr>
          <w:rFonts w:ascii="Calibri" w:eastAsia="Calibri" w:hAnsi="Calibri" w:cs="Calibri"/>
        </w:rPr>
      </w:pPr>
      <w:r>
        <w:rPr>
          <w:rFonts w:ascii="Calibri" w:eastAsia="Calibri" w:hAnsi="Calibri" w:cs="Calibri"/>
          <w:noProof/>
        </w:rPr>
        <w:drawing>
          <wp:inline distT="0" distB="0" distL="0" distR="0" wp14:anchorId="5CA980D5" wp14:editId="18BBE4B6">
            <wp:extent cx="4326467" cy="2884152"/>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37003" cy="2891176"/>
                    </a:xfrm>
                    <a:prstGeom prst="rect">
                      <a:avLst/>
                    </a:prstGeom>
                    <a:noFill/>
                    <a:ln>
                      <a:noFill/>
                    </a:ln>
                  </pic:spPr>
                </pic:pic>
              </a:graphicData>
            </a:graphic>
          </wp:inline>
        </w:drawing>
      </w:r>
    </w:p>
    <w:p w14:paraId="285A8FE2" w14:textId="6707C82C" w:rsidR="005A7C62" w:rsidRDefault="00D63FD2" w:rsidP="00B5404F">
      <w:pPr>
        <w:spacing w:line="360" w:lineRule="auto"/>
        <w:jc w:val="both"/>
        <w:rPr>
          <w:rFonts w:ascii="Calibri" w:eastAsia="Calibri" w:hAnsi="Calibri" w:cs="Calibri"/>
        </w:rPr>
      </w:pPr>
      <w:r>
        <w:rPr>
          <w:rFonts w:ascii="Calibri" w:eastAsia="Calibri" w:hAnsi="Calibri" w:cs="Calibri"/>
        </w:rPr>
        <w:t xml:space="preserve">Following the setting of the file name, </w:t>
      </w:r>
      <w:r w:rsidR="00403C88">
        <w:rPr>
          <w:rFonts w:ascii="Calibri" w:eastAsia="Calibri" w:hAnsi="Calibri" w:cs="Calibri"/>
        </w:rPr>
        <w:t xml:space="preserve">local and remote file share paths are set, two further users have been set up </w:t>
      </w:r>
      <w:r w:rsidR="00480B04">
        <w:rPr>
          <w:rFonts w:ascii="Calibri" w:eastAsia="Calibri" w:hAnsi="Calibri" w:cs="Calibri"/>
        </w:rPr>
        <w:t xml:space="preserve">on the Advanced Security settings of “ACCA_5023$”. The users </w:t>
      </w:r>
      <w:r w:rsidR="00B22C22">
        <w:rPr>
          <w:rFonts w:ascii="Calibri" w:eastAsia="Calibri" w:hAnsi="Calibri" w:cs="Calibri"/>
        </w:rPr>
        <w:t xml:space="preserve">added to the permissions are “Morgan </w:t>
      </w:r>
      <w:proofErr w:type="spellStart"/>
      <w:r w:rsidR="00B22C22">
        <w:rPr>
          <w:rFonts w:ascii="Calibri" w:eastAsia="Calibri" w:hAnsi="Calibri" w:cs="Calibri"/>
        </w:rPr>
        <w:t>Combstock</w:t>
      </w:r>
      <w:proofErr w:type="spellEnd"/>
      <w:r w:rsidR="00B22C22">
        <w:rPr>
          <w:rFonts w:ascii="Calibri" w:eastAsia="Calibri" w:hAnsi="Calibri" w:cs="Calibri"/>
        </w:rPr>
        <w:t xml:space="preserve">” and “Lauren </w:t>
      </w:r>
      <w:proofErr w:type="spellStart"/>
      <w:r w:rsidR="00B22C22">
        <w:rPr>
          <w:rFonts w:ascii="Calibri" w:eastAsia="Calibri" w:hAnsi="Calibri" w:cs="Calibri"/>
        </w:rPr>
        <w:t>Combstock</w:t>
      </w:r>
      <w:proofErr w:type="spellEnd"/>
      <w:r w:rsidR="00B22C22">
        <w:rPr>
          <w:rFonts w:ascii="Calibri" w:eastAsia="Calibri" w:hAnsi="Calibri" w:cs="Calibri"/>
        </w:rPr>
        <w:t xml:space="preserve">”, these users have been granted Read + Execute access permissions. </w:t>
      </w:r>
    </w:p>
    <w:p w14:paraId="39F56E7E" w14:textId="577CCA01" w:rsidR="005A7C62" w:rsidRDefault="00FB2218" w:rsidP="00FB2218">
      <w:pPr>
        <w:pStyle w:val="Heading3"/>
      </w:pPr>
      <w:bookmarkStart w:id="12" w:name="_Toc134178731"/>
      <w:r>
        <w:t>Accessing the File share/server over the Network</w:t>
      </w:r>
      <w:bookmarkEnd w:id="12"/>
    </w:p>
    <w:p w14:paraId="5B3BD9CB" w14:textId="5EE68E4B" w:rsidR="00890C38" w:rsidRDefault="00AB042A" w:rsidP="001E5F76">
      <w:r>
        <w:br/>
      </w:r>
      <w:r w:rsidR="00F166D6">
        <w:t xml:space="preserve">Following the amendments to sharing permissions, the file </w:t>
      </w:r>
      <w:r w:rsidR="006F509C">
        <w:t xml:space="preserve">then needs to be accessed by those users who need to access it. </w:t>
      </w:r>
      <w:r w:rsidR="00416C9F">
        <w:t xml:space="preserve">The file share paths have been set in the previous section, </w:t>
      </w:r>
      <w:r w:rsidR="00F651CB">
        <w:t>both</w:t>
      </w:r>
      <w:r w:rsidR="00416C9F">
        <w:t xml:space="preserve"> local </w:t>
      </w:r>
      <w:r w:rsidR="00F651CB">
        <w:t>and remote, however the file should also be accessible via the File Explorer.</w:t>
      </w:r>
    </w:p>
    <w:p w14:paraId="499628A7" w14:textId="0C3E85F7" w:rsidR="009A4EB6" w:rsidRPr="001E5F76" w:rsidRDefault="001F0059" w:rsidP="001E5F76">
      <w:r w:rsidRPr="001E5F76">
        <w:t xml:space="preserve">Figure - </w:t>
      </w:r>
      <w:r w:rsidR="009A4EB6" w:rsidRPr="001E5F76">
        <w:t>File is viewable from Client 1 when created in Server 1</w:t>
      </w:r>
    </w:p>
    <w:p w14:paraId="6081094D" w14:textId="7328E7A1" w:rsidR="001F0059" w:rsidRPr="001E5F76" w:rsidRDefault="00676362" w:rsidP="001E5F76">
      <w:r w:rsidRPr="001E5F76">
        <w:rPr>
          <w:noProof/>
        </w:rPr>
        <w:drawing>
          <wp:inline distT="0" distB="0" distL="0" distR="0" wp14:anchorId="4B2BF79F" wp14:editId="69067478">
            <wp:extent cx="4305300" cy="2870042"/>
            <wp:effectExtent l="0" t="0" r="0" b="698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22827" cy="2881726"/>
                    </a:xfrm>
                    <a:prstGeom prst="rect">
                      <a:avLst/>
                    </a:prstGeom>
                    <a:noFill/>
                    <a:ln>
                      <a:noFill/>
                    </a:ln>
                  </pic:spPr>
                </pic:pic>
              </a:graphicData>
            </a:graphic>
          </wp:inline>
        </w:drawing>
      </w:r>
    </w:p>
    <w:p w14:paraId="20A27552" w14:textId="15712A25" w:rsidR="009A4EB6" w:rsidRPr="001E5F76" w:rsidRDefault="009A4EB6" w:rsidP="001E5F76">
      <w:r w:rsidRPr="001E5F76">
        <w:lastRenderedPageBreak/>
        <w:t> </w:t>
      </w:r>
      <w:r w:rsidR="004B3FEB" w:rsidRPr="001E5F76">
        <w:t>The above figure shows the user accessing</w:t>
      </w:r>
      <w:r w:rsidR="007E4409" w:rsidRPr="001E5F76">
        <w:t xml:space="preserve"> the test created on Server1 document. </w:t>
      </w:r>
      <w:r w:rsidR="003D300F" w:rsidRPr="001E5F76">
        <w:t>This was accessed by searching the PC</w:t>
      </w:r>
      <w:r w:rsidR="00A24776" w:rsidRPr="001E5F76">
        <w:t>.</w:t>
      </w:r>
      <w:r w:rsidR="00C11788" w:rsidRPr="001E5F76">
        <w:t xml:space="preserve"> As can be seen from the dollar sign at the end of the file, this shows the share feature of the file has been hidden or prevented due to security purposes.</w:t>
      </w:r>
    </w:p>
    <w:p w14:paraId="3E23E35B" w14:textId="657E9B30" w:rsidR="00C11788" w:rsidRPr="001E5F76" w:rsidRDefault="007F5FC5" w:rsidP="001E5F76">
      <w:r w:rsidRPr="001E5F76">
        <w:t>Figure – Mapping the Network Drive</w:t>
      </w:r>
    </w:p>
    <w:p w14:paraId="6231FE56" w14:textId="1B291DA0" w:rsidR="00A24776" w:rsidRDefault="00A24776" w:rsidP="009A4EB6">
      <w:pPr>
        <w:spacing w:before="100" w:beforeAutospacing="1" w:after="100" w:afterAutospacing="1" w:line="240" w:lineRule="auto"/>
        <w:rPr>
          <w:rFonts w:ascii="Segoe UI" w:eastAsia="Times New Roman" w:hAnsi="Segoe UI" w:cs="Segoe UI"/>
          <w:sz w:val="21"/>
          <w:szCs w:val="21"/>
          <w:lang w:eastAsia="en-GB"/>
        </w:rPr>
      </w:pPr>
      <w:r>
        <w:rPr>
          <w:rFonts w:ascii="Segoe UI" w:hAnsi="Segoe UI" w:cs="Segoe UI"/>
          <w:noProof/>
          <w:sz w:val="21"/>
          <w:szCs w:val="21"/>
        </w:rPr>
        <w:drawing>
          <wp:inline distT="0" distB="0" distL="0" distR="0" wp14:anchorId="27DC0438" wp14:editId="1B248AEE">
            <wp:extent cx="4069080" cy="2712570"/>
            <wp:effectExtent l="0" t="0" r="762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78024" cy="2718532"/>
                    </a:xfrm>
                    <a:prstGeom prst="rect">
                      <a:avLst/>
                    </a:prstGeom>
                    <a:noFill/>
                    <a:ln>
                      <a:noFill/>
                    </a:ln>
                  </pic:spPr>
                </pic:pic>
              </a:graphicData>
            </a:graphic>
          </wp:inline>
        </w:drawing>
      </w:r>
    </w:p>
    <w:p w14:paraId="06523C2E" w14:textId="34AEC37F" w:rsidR="00AB042A" w:rsidRDefault="00A24776" w:rsidP="001B20D1">
      <w:pPr>
        <w:spacing w:before="100" w:beforeAutospacing="1" w:after="100" w:afterAutospacing="1" w:line="240" w:lineRule="auto"/>
      </w:pPr>
      <w:r w:rsidRPr="001E5F76">
        <w:t xml:space="preserve">The above </w:t>
      </w:r>
      <w:r w:rsidR="00CD52CE" w:rsidRPr="001E5F76">
        <w:t xml:space="preserve">shows the mapping of a Network device. This helps specify which drive the </w:t>
      </w:r>
      <w:r w:rsidR="00637741" w:rsidRPr="001E5F76">
        <w:t xml:space="preserve">folder should reside, along with the option to browse all files to select a location to store the file. </w:t>
      </w:r>
      <w:r w:rsidR="0068415B" w:rsidRPr="001E5F76">
        <w:t xml:space="preserve">There </w:t>
      </w:r>
      <w:proofErr w:type="gramStart"/>
      <w:r w:rsidR="0068415B" w:rsidRPr="001E5F76">
        <w:t>are</w:t>
      </w:r>
      <w:proofErr w:type="gramEnd"/>
      <w:r w:rsidR="0068415B" w:rsidRPr="001E5F76">
        <w:t xml:space="preserve"> other sign in options which the user can choose to fit their own use case.</w:t>
      </w:r>
    </w:p>
    <w:p w14:paraId="5C388E7F" w14:textId="6ED883C9" w:rsidR="00890C38" w:rsidRDefault="00390C4A" w:rsidP="00B5404F">
      <w:pPr>
        <w:pStyle w:val="Heading2"/>
        <w:numPr>
          <w:ilvl w:val="1"/>
          <w:numId w:val="30"/>
        </w:numPr>
        <w:spacing w:line="360" w:lineRule="auto"/>
        <w:jc w:val="both"/>
      </w:pPr>
      <w:bookmarkStart w:id="13" w:name="_Toc128047199"/>
      <w:bookmarkStart w:id="14" w:name="_Toc128051050"/>
      <w:bookmarkStart w:id="15" w:name="_Toc134178732"/>
      <w:r>
        <w:t xml:space="preserve">Utilise </w:t>
      </w:r>
      <w:r w:rsidR="00422806">
        <w:t>Group Policy management Console to better facilitate network object Management</w:t>
      </w:r>
      <w:r w:rsidR="00890C38">
        <w:t xml:space="preserve"> (Screenshots)</w:t>
      </w:r>
      <w:bookmarkEnd w:id="13"/>
      <w:bookmarkEnd w:id="14"/>
      <w:bookmarkEnd w:id="15"/>
    </w:p>
    <w:p w14:paraId="4FDA810B" w14:textId="27E1C394" w:rsidR="000F040C" w:rsidRDefault="00714A5B" w:rsidP="000F040C">
      <w:r>
        <w:t>According to Microsoft [</w:t>
      </w:r>
      <w:r w:rsidR="00930D39">
        <w:t>1</w:t>
      </w:r>
      <w:r>
        <w:t xml:space="preserve">], </w:t>
      </w:r>
      <w:r w:rsidRPr="00714A5B">
        <w:t>Group Policy is “</w:t>
      </w:r>
      <w:r w:rsidRPr="00714A5B">
        <w:rPr>
          <w:i/>
          <w:iCs/>
        </w:rPr>
        <w:t>an infrastructure that allows you to specify managed configurations for users and computers through Group Policy settings and Preferences</w:t>
      </w:r>
      <w:r w:rsidRPr="00714A5B">
        <w:t>”.</w:t>
      </w:r>
      <w:r w:rsidR="00EB6C66">
        <w:t xml:space="preserve"> The purpose of GP is to implement organisation wide </w:t>
      </w:r>
      <w:r w:rsidR="00B6121F">
        <w:t xml:space="preserve">settings, whether that’s Local policies that </w:t>
      </w:r>
      <w:r w:rsidR="00C3062E">
        <w:t>are manual configurations</w:t>
      </w:r>
      <w:r w:rsidR="00B2697E">
        <w:t xml:space="preserve"> to a singular device</w:t>
      </w:r>
      <w:r w:rsidR="00C3062E">
        <w:t>, Site Policies that implements an Active directory which is applicable across multiple sites</w:t>
      </w:r>
      <w:r w:rsidR="00B2697E">
        <w:t xml:space="preserve"> or Domain Policies that will be deployed across the </w:t>
      </w:r>
      <w:r w:rsidR="004A6D7F">
        <w:t>organisation</w:t>
      </w:r>
      <w:r w:rsidR="00B2697E">
        <w:t xml:space="preserve">. </w:t>
      </w:r>
    </w:p>
    <w:p w14:paraId="57D30369" w14:textId="1680A11A" w:rsidR="00126E9F" w:rsidRDefault="0045343A" w:rsidP="000F040C">
      <w:r>
        <w:t>For th</w:t>
      </w:r>
      <w:r w:rsidR="00A01895">
        <w:t xml:space="preserve">is </w:t>
      </w:r>
      <w:r w:rsidR="00AB4FD7">
        <w:t>demonstration</w:t>
      </w:r>
      <w:r w:rsidR="00A01895">
        <w:t>, Group Policy Objects will be created</w:t>
      </w:r>
      <w:r w:rsidR="00AB4FD7">
        <w:t xml:space="preserve"> at an Organisational Unit level. </w:t>
      </w:r>
    </w:p>
    <w:p w14:paraId="21909232" w14:textId="77777777" w:rsidR="00B01BF6" w:rsidRDefault="00B01BF6" w:rsidP="000F040C"/>
    <w:p w14:paraId="4B08F18B" w14:textId="77777777" w:rsidR="00B01BF6" w:rsidRDefault="00B01BF6" w:rsidP="000F040C"/>
    <w:p w14:paraId="14BC7E7A" w14:textId="77777777" w:rsidR="00B01BF6" w:rsidRDefault="00B01BF6" w:rsidP="000F040C"/>
    <w:p w14:paraId="1856C299" w14:textId="77777777" w:rsidR="00B01BF6" w:rsidRDefault="00B01BF6" w:rsidP="000F040C"/>
    <w:p w14:paraId="7D19FFC2" w14:textId="77777777" w:rsidR="00B01BF6" w:rsidRDefault="00B01BF6" w:rsidP="000F040C"/>
    <w:p w14:paraId="6D0EA6AE" w14:textId="77777777" w:rsidR="00B01BF6" w:rsidRDefault="00B01BF6" w:rsidP="000F040C"/>
    <w:p w14:paraId="65DC4949" w14:textId="77777777" w:rsidR="00B01BF6" w:rsidRPr="000F040C" w:rsidRDefault="00B01BF6" w:rsidP="000F040C"/>
    <w:p w14:paraId="00BF8B63" w14:textId="140C8ACB" w:rsidR="00890C38" w:rsidRDefault="00142F7D" w:rsidP="00B5404F">
      <w:pPr>
        <w:pStyle w:val="Heading3"/>
        <w:spacing w:line="360" w:lineRule="auto"/>
        <w:jc w:val="both"/>
      </w:pPr>
      <w:bookmarkStart w:id="16" w:name="_Toc134178733"/>
      <w:r>
        <w:lastRenderedPageBreak/>
        <w:t>Moderating Access to the Control Panel</w:t>
      </w:r>
      <w:r w:rsidR="005A5CCC">
        <w:t xml:space="preserve"> (GPO 1)</w:t>
      </w:r>
      <w:bookmarkEnd w:id="16"/>
    </w:p>
    <w:p w14:paraId="4DC44B34" w14:textId="77777777" w:rsidR="00963B2F" w:rsidRDefault="00963B2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Figure – New Organizational Unit</w:t>
      </w:r>
    </w:p>
    <w:p w14:paraId="5C6716E3" w14:textId="77777777" w:rsidR="00963B2F" w:rsidRDefault="00963B2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noProof/>
          <w:lang w:eastAsia="en-US"/>
        </w:rPr>
        <w:drawing>
          <wp:inline distT="0" distB="0" distL="0" distR="0" wp14:anchorId="10C01B95" wp14:editId="59E7451B">
            <wp:extent cx="3760678" cy="25069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80747" cy="2520359"/>
                    </a:xfrm>
                    <a:prstGeom prst="rect">
                      <a:avLst/>
                    </a:prstGeom>
                    <a:noFill/>
                    <a:ln>
                      <a:noFill/>
                    </a:ln>
                  </pic:spPr>
                </pic:pic>
              </a:graphicData>
            </a:graphic>
          </wp:inline>
        </w:drawing>
      </w:r>
    </w:p>
    <w:p w14:paraId="01755732" w14:textId="77777777" w:rsidR="00963B2F" w:rsidRDefault="00963B2F" w:rsidP="000364AE">
      <w:pPr>
        <w:pStyle w:val="NormalWeb"/>
        <w:spacing w:before="0" w:beforeAutospacing="0" w:after="0" w:afterAutospacing="0"/>
        <w:rPr>
          <w:rFonts w:asciiTheme="minorHAnsi" w:hAnsiTheme="minorHAnsi" w:cstheme="minorBidi"/>
          <w:lang w:eastAsia="en-US"/>
        </w:rPr>
      </w:pPr>
    </w:p>
    <w:p w14:paraId="4B6C3A95" w14:textId="357C7551" w:rsidR="00963B2F" w:rsidRDefault="00611B05"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Before being able to apply group policy that can be deployed across the network first, we need to create a structure. The first part of a structure is an organization unit which the creation of has been demonstrated above, </w:t>
      </w:r>
    </w:p>
    <w:p w14:paraId="17D6F7B6" w14:textId="77777777" w:rsidR="00963B2F" w:rsidRDefault="00963B2F" w:rsidP="000364AE">
      <w:pPr>
        <w:pStyle w:val="NormalWeb"/>
        <w:spacing w:before="0" w:beforeAutospacing="0" w:after="0" w:afterAutospacing="0"/>
        <w:rPr>
          <w:rFonts w:asciiTheme="minorHAnsi" w:hAnsiTheme="minorHAnsi" w:cstheme="minorBidi"/>
          <w:lang w:eastAsia="en-US"/>
        </w:rPr>
      </w:pPr>
    </w:p>
    <w:p w14:paraId="795EA56B" w14:textId="4011A982" w:rsidR="00C77306" w:rsidRDefault="00963B2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Figure </w:t>
      </w:r>
      <w:r w:rsidR="00C77306">
        <w:rPr>
          <w:rFonts w:asciiTheme="minorHAnsi" w:hAnsiTheme="minorHAnsi" w:cstheme="minorBidi"/>
          <w:lang w:eastAsia="en-US"/>
        </w:rPr>
        <w:t>–</w:t>
      </w:r>
      <w:r>
        <w:rPr>
          <w:rFonts w:asciiTheme="minorHAnsi" w:hAnsiTheme="minorHAnsi" w:cstheme="minorBidi"/>
          <w:lang w:eastAsia="en-US"/>
        </w:rPr>
        <w:t xml:space="preserve"> </w:t>
      </w:r>
      <w:r w:rsidR="00C77306">
        <w:rPr>
          <w:rFonts w:asciiTheme="minorHAnsi" w:hAnsiTheme="minorHAnsi" w:cstheme="minorBidi"/>
          <w:lang w:eastAsia="en-US"/>
        </w:rPr>
        <w:t xml:space="preserve">Adding new </w:t>
      </w:r>
      <w:r w:rsidR="00611B05">
        <w:rPr>
          <w:rFonts w:asciiTheme="minorHAnsi" w:hAnsiTheme="minorHAnsi" w:cstheme="minorBidi"/>
          <w:lang w:eastAsia="en-US"/>
        </w:rPr>
        <w:t>user.</w:t>
      </w:r>
    </w:p>
    <w:p w14:paraId="435D8ADF" w14:textId="73D92439" w:rsidR="002D28AE" w:rsidRDefault="00C77306" w:rsidP="002D28AE">
      <w:pPr>
        <w:pStyle w:val="NormalWeb"/>
      </w:pPr>
      <w:r>
        <w:rPr>
          <w:rFonts w:asciiTheme="minorHAnsi" w:hAnsiTheme="minorHAnsi" w:cstheme="minorBidi"/>
          <w:noProof/>
          <w:lang w:eastAsia="en-US"/>
        </w:rPr>
        <w:drawing>
          <wp:inline distT="0" distB="0" distL="0" distR="0" wp14:anchorId="3D20B560" wp14:editId="30B5B4AB">
            <wp:extent cx="3810000" cy="2539859"/>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24156" cy="2549296"/>
                    </a:xfrm>
                    <a:prstGeom prst="rect">
                      <a:avLst/>
                    </a:prstGeom>
                    <a:noFill/>
                    <a:ln>
                      <a:noFill/>
                    </a:ln>
                  </pic:spPr>
                </pic:pic>
              </a:graphicData>
            </a:graphic>
          </wp:inline>
        </w:drawing>
      </w:r>
      <w:r w:rsidR="000364AE">
        <w:rPr>
          <w:rFonts w:asciiTheme="minorHAnsi" w:hAnsiTheme="minorHAnsi" w:cstheme="minorBidi"/>
          <w:lang w:eastAsia="en-US"/>
        </w:rPr>
        <w:br/>
      </w:r>
      <w:r>
        <w:rPr>
          <w:rFonts w:asciiTheme="minorHAnsi" w:hAnsiTheme="minorHAnsi" w:cstheme="minorBidi"/>
          <w:lang w:eastAsia="en-US"/>
        </w:rPr>
        <w:br/>
        <w:t>User added</w:t>
      </w:r>
      <w:r w:rsidR="002D28AE">
        <w:rPr>
          <w:rFonts w:asciiTheme="minorHAnsi" w:hAnsiTheme="minorHAnsi" w:cstheme="minorBidi"/>
          <w:lang w:eastAsia="en-US"/>
        </w:rPr>
        <w:br/>
      </w:r>
      <w:r w:rsidR="002D28AE">
        <w:t>username: NA-U1</w:t>
      </w:r>
      <w:r w:rsidR="002D28AE">
        <w:br/>
        <w:t xml:space="preserve">password: </w:t>
      </w:r>
      <w:hyperlink r:id="rId18" w:tgtFrame="_blank" w:tooltip="mailto:p@ssword123" w:history="1">
        <w:r w:rsidR="002D28AE">
          <w:rPr>
            <w:rStyle w:val="Hyperlink"/>
          </w:rPr>
          <w:t>P@ssword123</w:t>
        </w:r>
      </w:hyperlink>
    </w:p>
    <w:p w14:paraId="0014B7DE" w14:textId="77777777" w:rsidR="00B01BF6" w:rsidRDefault="00B01BF6" w:rsidP="002D28AE">
      <w:pPr>
        <w:pStyle w:val="NormalWeb"/>
      </w:pPr>
    </w:p>
    <w:p w14:paraId="3160CAE5" w14:textId="77777777" w:rsidR="00B01BF6" w:rsidRDefault="00B01BF6" w:rsidP="002D28AE">
      <w:pPr>
        <w:pStyle w:val="NormalWeb"/>
      </w:pPr>
    </w:p>
    <w:p w14:paraId="6AADA958" w14:textId="77777777" w:rsidR="00B01BF6" w:rsidRDefault="00B01BF6" w:rsidP="002D28AE">
      <w:pPr>
        <w:pStyle w:val="NormalWeb"/>
      </w:pPr>
    </w:p>
    <w:p w14:paraId="6479BA4E" w14:textId="77777777" w:rsidR="00B01BF6" w:rsidRDefault="00B01BF6" w:rsidP="002D28AE">
      <w:pPr>
        <w:pStyle w:val="NormalWeb"/>
      </w:pPr>
    </w:p>
    <w:p w14:paraId="25397D8C" w14:textId="23468C1B" w:rsidR="002D28AE" w:rsidRDefault="002D28AE" w:rsidP="002D28AE">
      <w:pPr>
        <w:pStyle w:val="NormalWeb"/>
      </w:pPr>
      <w:r>
        <w:lastRenderedPageBreak/>
        <w:t xml:space="preserve">Figure – Adding a new </w:t>
      </w:r>
      <w:proofErr w:type="gramStart"/>
      <w:r>
        <w:t>GPO</w:t>
      </w:r>
      <w:proofErr w:type="gramEnd"/>
    </w:p>
    <w:p w14:paraId="746613BC" w14:textId="4A974C38" w:rsidR="001E2A1F" w:rsidRPr="00611B05" w:rsidRDefault="001E2A1F" w:rsidP="00611B05">
      <w:pPr>
        <w:pStyle w:val="NormalWeb"/>
      </w:pPr>
      <w:r>
        <w:rPr>
          <w:noProof/>
        </w:rPr>
        <w:drawing>
          <wp:inline distT="0" distB="0" distL="0" distR="0" wp14:anchorId="2677C1F6" wp14:editId="4E9B545B">
            <wp:extent cx="3589219" cy="2392680"/>
            <wp:effectExtent l="0" t="0" r="0" b="7620"/>
            <wp:docPr id="30" name="Picture 30"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screenshot, computer, indoo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94444" cy="2396163"/>
                    </a:xfrm>
                    <a:prstGeom prst="rect">
                      <a:avLst/>
                    </a:prstGeom>
                    <a:noFill/>
                    <a:ln>
                      <a:noFill/>
                    </a:ln>
                  </pic:spPr>
                </pic:pic>
              </a:graphicData>
            </a:graphic>
          </wp:inline>
        </w:drawing>
      </w:r>
    </w:p>
    <w:p w14:paraId="70575CED" w14:textId="32D2BF10" w:rsidR="001E2A1F" w:rsidRDefault="001E2A1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Figure – Enabled Control Panel Access Restriction </w:t>
      </w:r>
    </w:p>
    <w:p w14:paraId="062433B0" w14:textId="77777777" w:rsidR="001E2A1F" w:rsidRDefault="001E2A1F" w:rsidP="000364AE">
      <w:pPr>
        <w:pStyle w:val="NormalWeb"/>
        <w:spacing w:before="0" w:beforeAutospacing="0" w:after="0" w:afterAutospacing="0"/>
        <w:rPr>
          <w:rFonts w:asciiTheme="minorHAnsi" w:hAnsiTheme="minorHAnsi" w:cstheme="minorBidi"/>
          <w:lang w:eastAsia="en-US"/>
        </w:rPr>
      </w:pPr>
    </w:p>
    <w:p w14:paraId="1A0538B1" w14:textId="77777777" w:rsidR="00BA4AEE" w:rsidRDefault="00BA4AEE"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noProof/>
          <w:lang w:eastAsia="en-US"/>
        </w:rPr>
        <w:drawing>
          <wp:inline distT="0" distB="0" distL="0" distR="0" wp14:anchorId="242DAA8C" wp14:editId="1F6800C1">
            <wp:extent cx="3619500" cy="2412866"/>
            <wp:effectExtent l="0" t="0" r="0" b="6985"/>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32357" cy="2421437"/>
                    </a:xfrm>
                    <a:prstGeom prst="rect">
                      <a:avLst/>
                    </a:prstGeom>
                    <a:noFill/>
                    <a:ln>
                      <a:noFill/>
                    </a:ln>
                  </pic:spPr>
                </pic:pic>
              </a:graphicData>
            </a:graphic>
          </wp:inline>
        </w:drawing>
      </w:r>
    </w:p>
    <w:p w14:paraId="5B850EA3" w14:textId="77777777" w:rsidR="00BA4AEE" w:rsidRDefault="00BA4AEE" w:rsidP="000364AE">
      <w:pPr>
        <w:pStyle w:val="NormalWeb"/>
        <w:spacing w:before="0" w:beforeAutospacing="0" w:after="0" w:afterAutospacing="0"/>
        <w:rPr>
          <w:rFonts w:asciiTheme="minorHAnsi" w:hAnsiTheme="minorHAnsi" w:cstheme="minorBidi"/>
          <w:lang w:eastAsia="en-US"/>
        </w:rPr>
      </w:pPr>
    </w:p>
    <w:p w14:paraId="09423024" w14:textId="5FB0C0E1" w:rsidR="00BA4AEE" w:rsidRDefault="00611B05"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The above figures demonstrating the application and enabling of the first group policy which in this scenario is the denial of the control panel to non admin users. This is achieved utilising the inbuilt GPO GUI which allows for easy configuration of settings using the UI.</w:t>
      </w:r>
    </w:p>
    <w:p w14:paraId="2FC9F3B5" w14:textId="77777777" w:rsidR="00BA4AEE" w:rsidRDefault="00BA4AEE" w:rsidP="000364AE">
      <w:pPr>
        <w:pStyle w:val="NormalWeb"/>
        <w:spacing w:before="0" w:beforeAutospacing="0" w:after="0" w:afterAutospacing="0"/>
        <w:rPr>
          <w:rFonts w:asciiTheme="minorHAnsi" w:hAnsiTheme="minorHAnsi" w:cstheme="minorBidi"/>
          <w:lang w:eastAsia="en-US"/>
        </w:rPr>
      </w:pPr>
    </w:p>
    <w:p w14:paraId="535F0FD6" w14:textId="4213AF8C" w:rsidR="00BA4AEE" w:rsidRDefault="00BA4AEE"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Figure – Command Prompt and Client 1 Machine </w:t>
      </w:r>
      <w:r w:rsidR="00D1741F">
        <w:rPr>
          <w:rFonts w:asciiTheme="minorHAnsi" w:hAnsiTheme="minorHAnsi" w:cstheme="minorBidi"/>
          <w:lang w:eastAsia="en-US"/>
        </w:rPr>
        <w:t xml:space="preserve">signed in as NA-U1 can’t access control </w:t>
      </w:r>
      <w:proofErr w:type="gramStart"/>
      <w:r w:rsidR="00D1741F">
        <w:rPr>
          <w:rFonts w:asciiTheme="minorHAnsi" w:hAnsiTheme="minorHAnsi" w:cstheme="minorBidi"/>
          <w:lang w:eastAsia="en-US"/>
        </w:rPr>
        <w:t>Panel</w:t>
      </w:r>
      <w:proofErr w:type="gramEnd"/>
    </w:p>
    <w:p w14:paraId="7682B058" w14:textId="77777777" w:rsidR="00D1741F" w:rsidRDefault="00D1741F" w:rsidP="000364AE">
      <w:pPr>
        <w:pStyle w:val="NormalWeb"/>
        <w:spacing w:before="0" w:beforeAutospacing="0" w:after="0" w:afterAutospacing="0"/>
        <w:rPr>
          <w:rFonts w:asciiTheme="minorHAnsi" w:hAnsiTheme="minorHAnsi" w:cstheme="minorBidi"/>
          <w:lang w:eastAsia="en-US"/>
        </w:rPr>
      </w:pPr>
    </w:p>
    <w:p w14:paraId="2C888915" w14:textId="333E8816" w:rsidR="00D1741F" w:rsidRDefault="00D1741F"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noProof/>
          <w:lang w:eastAsia="en-US"/>
        </w:rPr>
        <w:drawing>
          <wp:anchor distT="0" distB="0" distL="114300" distR="114300" simplePos="0" relativeHeight="251664384" behindDoc="1" locked="0" layoutInCell="1" allowOverlap="1" wp14:anchorId="232797DB" wp14:editId="31C2D323">
            <wp:simplePos x="0" y="0"/>
            <wp:positionH relativeFrom="margin">
              <wp:align>right</wp:align>
            </wp:positionH>
            <wp:positionV relativeFrom="paragraph">
              <wp:posOffset>30480</wp:posOffset>
            </wp:positionV>
            <wp:extent cx="2796540" cy="1863725"/>
            <wp:effectExtent l="0" t="0" r="3810" b="3175"/>
            <wp:wrapTight wrapText="bothSides">
              <wp:wrapPolygon edited="0">
                <wp:start x="0" y="0"/>
                <wp:lineTo x="0" y="21416"/>
                <wp:lineTo x="21482" y="21416"/>
                <wp:lineTo x="21482" y="0"/>
                <wp:lineTo x="0" y="0"/>
              </wp:wrapPolygon>
            </wp:wrapTight>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96540" cy="1863725"/>
                    </a:xfrm>
                    <a:prstGeom prst="rect">
                      <a:avLst/>
                    </a:prstGeom>
                    <a:noFill/>
                    <a:ln>
                      <a:noFill/>
                    </a:ln>
                  </pic:spPr>
                </pic:pic>
              </a:graphicData>
            </a:graphic>
          </wp:anchor>
        </w:drawing>
      </w:r>
      <w:r>
        <w:rPr>
          <w:rFonts w:asciiTheme="minorHAnsi" w:hAnsiTheme="minorHAnsi" w:cstheme="minorBidi"/>
          <w:noProof/>
          <w:lang w:eastAsia="en-US"/>
        </w:rPr>
        <w:drawing>
          <wp:inline distT="0" distB="0" distL="0" distR="0" wp14:anchorId="146D12A3" wp14:editId="20E14598">
            <wp:extent cx="2789075" cy="1859280"/>
            <wp:effectExtent l="0" t="0" r="0" b="762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8238" cy="1865388"/>
                    </a:xfrm>
                    <a:prstGeom prst="rect">
                      <a:avLst/>
                    </a:prstGeom>
                    <a:noFill/>
                    <a:ln>
                      <a:noFill/>
                    </a:ln>
                  </pic:spPr>
                </pic:pic>
              </a:graphicData>
            </a:graphic>
          </wp:inline>
        </w:drawing>
      </w:r>
    </w:p>
    <w:p w14:paraId="3CA4580B" w14:textId="519744FD" w:rsidR="00D1741F" w:rsidRDefault="00D1741F" w:rsidP="000364AE">
      <w:pPr>
        <w:pStyle w:val="NormalWeb"/>
        <w:spacing w:before="0" w:beforeAutospacing="0" w:after="0" w:afterAutospacing="0"/>
        <w:rPr>
          <w:rFonts w:asciiTheme="minorHAnsi" w:hAnsiTheme="minorHAnsi" w:cstheme="minorBidi"/>
          <w:lang w:eastAsia="en-US"/>
        </w:rPr>
      </w:pPr>
    </w:p>
    <w:p w14:paraId="1E26C2E5" w14:textId="593BC4E4" w:rsidR="00D1741F" w:rsidRDefault="00B03E1A" w:rsidP="000364AE">
      <w:pPr>
        <w:pStyle w:val="NormalWeb"/>
        <w:spacing w:before="0" w:beforeAutospacing="0" w:after="0" w:afterAutospacing="0"/>
        <w:rPr>
          <w:rFonts w:asciiTheme="minorHAnsi" w:hAnsiTheme="minorHAnsi" w:cstheme="minorBidi"/>
          <w:lang w:eastAsia="en-US"/>
        </w:rPr>
      </w:pPr>
      <w:r>
        <w:rPr>
          <w:rFonts w:asciiTheme="minorHAnsi" w:hAnsiTheme="minorHAnsi" w:cstheme="minorBidi"/>
          <w:lang w:eastAsia="en-US"/>
        </w:rPr>
        <w:t xml:space="preserve">Demonstrating of the </w:t>
      </w:r>
      <w:proofErr w:type="spellStart"/>
      <w:r>
        <w:rPr>
          <w:rFonts w:asciiTheme="minorHAnsi" w:hAnsiTheme="minorHAnsi" w:cstheme="minorBidi"/>
          <w:lang w:eastAsia="en-US"/>
        </w:rPr>
        <w:t>succesful</w:t>
      </w:r>
      <w:proofErr w:type="spellEnd"/>
      <w:r>
        <w:rPr>
          <w:rFonts w:asciiTheme="minorHAnsi" w:hAnsiTheme="minorHAnsi" w:cstheme="minorBidi"/>
          <w:lang w:eastAsia="en-US"/>
        </w:rPr>
        <w:t xml:space="preserve"> denial of the control panel to a non admin user as stipulated by the Group policy previously show being enabled. </w:t>
      </w:r>
    </w:p>
    <w:p w14:paraId="128FC28E" w14:textId="77777777" w:rsidR="00BA4AEE" w:rsidRDefault="00BA4AEE" w:rsidP="000364AE">
      <w:pPr>
        <w:pStyle w:val="NormalWeb"/>
        <w:spacing w:before="0" w:beforeAutospacing="0" w:after="0" w:afterAutospacing="0"/>
        <w:rPr>
          <w:rFonts w:asciiTheme="minorHAnsi" w:hAnsiTheme="minorHAnsi" w:cstheme="minorBidi"/>
          <w:lang w:eastAsia="en-US"/>
        </w:rPr>
      </w:pPr>
    </w:p>
    <w:p w14:paraId="1764BF25" w14:textId="7D379402" w:rsidR="000364AE" w:rsidRPr="000364AE" w:rsidRDefault="000364AE" w:rsidP="000364AE">
      <w:pPr>
        <w:pStyle w:val="NormalWeb"/>
        <w:spacing w:before="0" w:beforeAutospacing="0" w:after="0" w:afterAutospacing="0"/>
        <w:rPr>
          <w:rFonts w:asciiTheme="minorHAnsi" w:hAnsiTheme="minorHAnsi" w:cstheme="minorBidi"/>
          <w:lang w:eastAsia="en-US"/>
        </w:rPr>
      </w:pPr>
    </w:p>
    <w:p w14:paraId="21640279" w14:textId="138C5B62" w:rsidR="00350CC7" w:rsidRDefault="00A24119" w:rsidP="00350CC7">
      <w:pPr>
        <w:pStyle w:val="Heading3"/>
        <w:spacing w:line="360" w:lineRule="auto"/>
      </w:pPr>
      <w:bookmarkStart w:id="17" w:name="_Toc128047201"/>
      <w:bookmarkStart w:id="18" w:name="_Toc128051052"/>
      <w:bookmarkStart w:id="19" w:name="_Toc134178734"/>
      <w:r>
        <w:t>Removing Access to the Command Prompt</w:t>
      </w:r>
      <w:r w:rsidR="00890C38">
        <w:t>.</w:t>
      </w:r>
      <w:bookmarkEnd w:id="17"/>
      <w:bookmarkEnd w:id="18"/>
      <w:r w:rsidR="005A5CCC">
        <w:t xml:space="preserve"> (GPO 2)</w:t>
      </w:r>
      <w:bookmarkEnd w:id="19"/>
    </w:p>
    <w:p w14:paraId="400519C6" w14:textId="2CE98F92" w:rsidR="0037074E" w:rsidRDefault="00D1741F" w:rsidP="00350CC7">
      <w:r>
        <w:t>Most</w:t>
      </w:r>
      <w:r w:rsidR="007A1673">
        <w:t xml:space="preserve"> general users on the network wouldn’t know how to access the command prompt, let alone use it. </w:t>
      </w:r>
      <w:r w:rsidR="0037074E">
        <w:t>However,</w:t>
      </w:r>
      <w:r w:rsidR="007A1673">
        <w:t xml:space="preserve"> for those with the knowledge, disabling the command prompt </w:t>
      </w:r>
      <w:r w:rsidR="00473E68">
        <w:t>prevents those users the ability to run commands to override settings, especially those with hacking abilities.</w:t>
      </w:r>
    </w:p>
    <w:p w14:paraId="2E5A4252" w14:textId="77777777" w:rsidR="00B01BF6" w:rsidRDefault="0037074E" w:rsidP="00350CC7">
      <w:r>
        <w:t xml:space="preserve">The figure below shows a user within the network attempting </w:t>
      </w:r>
      <w:r w:rsidR="00F9694D">
        <w:t xml:space="preserve">to utilise the control panel, however the </w:t>
      </w:r>
      <w:r w:rsidR="00F60257">
        <w:t xml:space="preserve">‘Prevent access to command prompt’ GPO has been implemented meaning the user is unable to </w:t>
      </w:r>
      <w:r w:rsidR="007D6412">
        <w:t>utilise as they will be greeted with a ‘The command prompt has been disabled by the admin’ message.</w:t>
      </w:r>
    </w:p>
    <w:p w14:paraId="0E633705" w14:textId="59F886DA" w:rsidR="00890C38" w:rsidRDefault="00350CC7" w:rsidP="00350CC7">
      <w:r>
        <w:br/>
      </w:r>
      <w:r w:rsidR="00442AFB">
        <w:t xml:space="preserve">Figure – User unable to use command </w:t>
      </w:r>
      <w:r w:rsidR="00D1741F">
        <w:t>prompt.</w:t>
      </w:r>
    </w:p>
    <w:p w14:paraId="1206D4B6" w14:textId="532A733D" w:rsidR="00442AFB" w:rsidRDefault="00442AFB" w:rsidP="00350CC7">
      <w:r>
        <w:rPr>
          <w:noProof/>
        </w:rPr>
        <w:drawing>
          <wp:inline distT="0" distB="0" distL="0" distR="0" wp14:anchorId="5AE9669E" wp14:editId="3B4B52CD">
            <wp:extent cx="3874983" cy="25831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84413" cy="2589466"/>
                    </a:xfrm>
                    <a:prstGeom prst="rect">
                      <a:avLst/>
                    </a:prstGeom>
                    <a:noFill/>
                    <a:ln>
                      <a:noFill/>
                    </a:ln>
                  </pic:spPr>
                </pic:pic>
              </a:graphicData>
            </a:graphic>
          </wp:inline>
        </w:drawing>
      </w:r>
    </w:p>
    <w:p w14:paraId="0F426E5F" w14:textId="3498C6FD" w:rsidR="00890C38" w:rsidRDefault="00350CC7" w:rsidP="00B5404F">
      <w:pPr>
        <w:pStyle w:val="Heading3"/>
        <w:spacing w:line="360" w:lineRule="auto"/>
        <w:jc w:val="both"/>
      </w:pPr>
      <w:bookmarkStart w:id="20" w:name="_Toc128047202"/>
      <w:bookmarkStart w:id="21" w:name="_Toc128051053"/>
      <w:bookmarkStart w:id="22" w:name="_Toc134178735"/>
      <w:r>
        <w:t>R</w:t>
      </w:r>
      <w:r w:rsidR="00890C38">
        <w:t>e</w:t>
      </w:r>
      <w:bookmarkEnd w:id="20"/>
      <w:bookmarkEnd w:id="21"/>
      <w:r>
        <w:t>stricting Access to Removable Media Drives</w:t>
      </w:r>
      <w:r w:rsidR="00072289">
        <w:t xml:space="preserve"> (GPO</w:t>
      </w:r>
      <w:r w:rsidR="005A5CCC">
        <w:t xml:space="preserve"> 3)</w:t>
      </w:r>
      <w:bookmarkEnd w:id="22"/>
    </w:p>
    <w:p w14:paraId="1EE8B7A9" w14:textId="6916127D" w:rsidR="00350CC7" w:rsidRDefault="00705391" w:rsidP="00350CC7">
      <w:r>
        <w:t>Removable</w:t>
      </w:r>
      <w:r w:rsidR="001A71B4">
        <w:t xml:space="preserve"> Media drives can be used by those with bad intentions towards the network </w:t>
      </w:r>
      <w:r w:rsidR="005768F7">
        <w:t xml:space="preserve">to inject malware/malicious software into the network. </w:t>
      </w:r>
      <w:r w:rsidR="007B0DF7">
        <w:t>By disabling the acceptance of removable drives to the network it prevents another access route to the network.</w:t>
      </w:r>
    </w:p>
    <w:p w14:paraId="655F1CF9" w14:textId="0D1847AB" w:rsidR="007B0DF7" w:rsidRDefault="007B0DF7" w:rsidP="00350CC7">
      <w:r>
        <w:t xml:space="preserve">As can be seen from the </w:t>
      </w:r>
      <w:r w:rsidR="00924631">
        <w:t xml:space="preserve">figure below, the user has attempted to access a floppy disk and is </w:t>
      </w:r>
      <w:r w:rsidR="00931CA4">
        <w:t>greeted by an error message “Location is not available”.</w:t>
      </w:r>
    </w:p>
    <w:p w14:paraId="7327A5A2" w14:textId="77777777" w:rsidR="00B01BF6" w:rsidRDefault="00B01BF6" w:rsidP="00350CC7"/>
    <w:p w14:paraId="484C3752" w14:textId="77777777" w:rsidR="00B01BF6" w:rsidRDefault="00B01BF6" w:rsidP="00350CC7"/>
    <w:p w14:paraId="404F73A2" w14:textId="77777777" w:rsidR="00B01BF6" w:rsidRDefault="00B01BF6" w:rsidP="00350CC7"/>
    <w:p w14:paraId="6EFC93D7" w14:textId="77777777" w:rsidR="00B01BF6" w:rsidRDefault="00B01BF6" w:rsidP="00350CC7"/>
    <w:p w14:paraId="7756B1ED" w14:textId="77777777" w:rsidR="00B01BF6" w:rsidRDefault="00B01BF6" w:rsidP="00350CC7"/>
    <w:p w14:paraId="7386D7DA" w14:textId="77777777" w:rsidR="00B01BF6" w:rsidRDefault="00B01BF6" w:rsidP="00350CC7"/>
    <w:p w14:paraId="3C359756" w14:textId="53F4DB1D" w:rsidR="00F963C2" w:rsidRDefault="00F963C2" w:rsidP="00350CC7">
      <w:r>
        <w:lastRenderedPageBreak/>
        <w:t xml:space="preserve">Figure – User unable to access floppy disk </w:t>
      </w:r>
      <w:r w:rsidR="00931CA4">
        <w:t>D</w:t>
      </w:r>
      <w:r>
        <w:t>rive</w:t>
      </w:r>
      <w:r w:rsidR="00931CA4">
        <w:t>.</w:t>
      </w:r>
    </w:p>
    <w:p w14:paraId="350E5754" w14:textId="32FED402" w:rsidR="00F963C2" w:rsidRDefault="00F963C2" w:rsidP="00350CC7">
      <w:r>
        <w:rPr>
          <w:noProof/>
        </w:rPr>
        <w:drawing>
          <wp:inline distT="0" distB="0" distL="0" distR="0" wp14:anchorId="67F07398" wp14:editId="7A78B89F">
            <wp:extent cx="4023583" cy="2682240"/>
            <wp:effectExtent l="0" t="0" r="0" b="381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43852" cy="2695752"/>
                    </a:xfrm>
                    <a:prstGeom prst="rect">
                      <a:avLst/>
                    </a:prstGeom>
                    <a:noFill/>
                    <a:ln>
                      <a:noFill/>
                    </a:ln>
                  </pic:spPr>
                </pic:pic>
              </a:graphicData>
            </a:graphic>
          </wp:inline>
        </w:drawing>
      </w:r>
    </w:p>
    <w:p w14:paraId="247F2862" w14:textId="77777777" w:rsidR="00350CC7" w:rsidRPr="00350CC7" w:rsidRDefault="00350CC7" w:rsidP="00350CC7"/>
    <w:p w14:paraId="1069234D" w14:textId="0D977916" w:rsidR="00890C38" w:rsidRDefault="00146BB7" w:rsidP="00B5404F">
      <w:pPr>
        <w:pStyle w:val="Heading3"/>
        <w:spacing w:line="360" w:lineRule="auto"/>
        <w:jc w:val="both"/>
      </w:pPr>
      <w:bookmarkStart w:id="23" w:name="_Toc128047203"/>
      <w:bookmarkStart w:id="24" w:name="_Toc128051054"/>
      <w:bookmarkStart w:id="25" w:name="_Toc134178736"/>
      <w:r>
        <w:t>R</w:t>
      </w:r>
      <w:r w:rsidR="00890C38">
        <w:t>est</w:t>
      </w:r>
      <w:bookmarkEnd w:id="23"/>
      <w:bookmarkEnd w:id="24"/>
      <w:r>
        <w:t>ricting Software Installs</w:t>
      </w:r>
      <w:r w:rsidR="005A5CCC">
        <w:t xml:space="preserve"> (GPO 4)</w:t>
      </w:r>
      <w:bookmarkEnd w:id="25"/>
    </w:p>
    <w:p w14:paraId="62EF8294" w14:textId="045A86AA" w:rsidR="000B4C5A" w:rsidRDefault="003B3A66" w:rsidP="00E2788C">
      <w:pPr>
        <w:spacing w:line="360" w:lineRule="auto"/>
      </w:pPr>
      <w:r>
        <w:t>Restricting users of installing software inside the network is a major security boost to the network</w:t>
      </w:r>
      <w:r w:rsidR="001F5C06">
        <w:t>. This prevents unauthorised software installations</w:t>
      </w:r>
      <w:r w:rsidR="00385D4F">
        <w:t xml:space="preserve">, which could be malicious software </w:t>
      </w:r>
      <w:r w:rsidR="00822F40">
        <w:t>used by threats to infiltrate the network. By implementing a group policy restricting installation, only safe approved/acceptable software can be installed on the network</w:t>
      </w:r>
      <w:r w:rsidR="001E5F76">
        <w:t>.</w:t>
      </w:r>
    </w:p>
    <w:p w14:paraId="622BCA52" w14:textId="6E8FEB86" w:rsidR="00C400D5" w:rsidRDefault="007C4FA3" w:rsidP="00E2788C">
      <w:pPr>
        <w:spacing w:line="360" w:lineRule="auto"/>
        <w:rPr>
          <w:rFonts w:ascii="Calibri" w:eastAsia="Calibri" w:hAnsi="Calibri" w:cs="Calibri"/>
        </w:rPr>
      </w:pPr>
      <w:r>
        <w:t>Figure – Configuring Group Policy in Manager</w:t>
      </w:r>
      <w:r w:rsidR="00C400D5">
        <w:rPr>
          <w:noProof/>
        </w:rPr>
        <w:drawing>
          <wp:inline distT="0" distB="0" distL="0" distR="0" wp14:anchorId="40236A33" wp14:editId="33147164">
            <wp:extent cx="4076700" cy="2717649"/>
            <wp:effectExtent l="0" t="0" r="0" b="6985"/>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02691" cy="2734975"/>
                    </a:xfrm>
                    <a:prstGeom prst="rect">
                      <a:avLst/>
                    </a:prstGeom>
                    <a:noFill/>
                    <a:ln>
                      <a:noFill/>
                    </a:ln>
                  </pic:spPr>
                </pic:pic>
              </a:graphicData>
            </a:graphic>
          </wp:inline>
        </w:drawing>
      </w:r>
    </w:p>
    <w:p w14:paraId="23697218" w14:textId="77777777" w:rsidR="00E42709" w:rsidRDefault="005F77EC" w:rsidP="00E2788C">
      <w:pPr>
        <w:spacing w:line="360" w:lineRule="auto"/>
      </w:pPr>
      <w:r>
        <w:t xml:space="preserve">Once navigated </w:t>
      </w:r>
      <w:r w:rsidR="00395A59">
        <w:t xml:space="preserve">to </w:t>
      </w:r>
      <w:proofErr w:type="spellStart"/>
      <w:proofErr w:type="gramStart"/>
      <w:r w:rsidR="00395A59">
        <w:t>accatask.msft</w:t>
      </w:r>
      <w:proofErr w:type="spellEnd"/>
      <w:proofErr w:type="gramEnd"/>
      <w:r>
        <w:t xml:space="preserve"> domain, </w:t>
      </w:r>
      <w:r w:rsidR="005D1006">
        <w:t>the user must select new organisational unit and label it “</w:t>
      </w:r>
      <w:proofErr w:type="spellStart"/>
      <w:r w:rsidR="005D1006">
        <w:t>NWClient</w:t>
      </w:r>
      <w:proofErr w:type="spellEnd"/>
      <w:r w:rsidR="005D1006">
        <w:t xml:space="preserve"> Computers”. </w:t>
      </w:r>
      <w:r w:rsidR="00472FE7">
        <w:t>Within</w:t>
      </w:r>
      <w:r w:rsidR="002858AF">
        <w:t xml:space="preserve"> the Group Policy Management Editor</w:t>
      </w:r>
      <w:r w:rsidR="00472FE7">
        <w:t>, the</w:t>
      </w:r>
      <w:r w:rsidR="001B50B4">
        <w:t xml:space="preserve"> Windows Installer screen </w:t>
      </w:r>
      <w:r w:rsidR="001B50B4">
        <w:lastRenderedPageBreak/>
        <w:t>allows the administrator to implement</w:t>
      </w:r>
      <w:r w:rsidR="00277E79">
        <w:t xml:space="preserve"> the security rules. </w:t>
      </w:r>
      <w:r w:rsidR="00703A66">
        <w:t>As can be seen there are many security settings that can be turned on and off</w:t>
      </w:r>
      <w:r w:rsidR="007B749E">
        <w:t xml:space="preserve">, one of which being </w:t>
      </w:r>
      <w:r w:rsidR="00E42709">
        <w:t>turn off ability to install software.</w:t>
      </w:r>
    </w:p>
    <w:p w14:paraId="0B777E7C" w14:textId="37CF6F32" w:rsidR="00E42709" w:rsidRDefault="00E42709" w:rsidP="00E2788C">
      <w:pPr>
        <w:spacing w:line="360" w:lineRule="auto"/>
      </w:pPr>
      <w:r>
        <w:t xml:space="preserve">Figure – Client1 user unable to install </w:t>
      </w:r>
      <w:r w:rsidR="00D1741F">
        <w:t>software.</w:t>
      </w:r>
    </w:p>
    <w:p w14:paraId="25121159" w14:textId="77777777" w:rsidR="00E42709" w:rsidRDefault="00E42709" w:rsidP="00E2788C">
      <w:pPr>
        <w:spacing w:line="360" w:lineRule="auto"/>
        <w:rPr>
          <w:rFonts w:ascii="Calibri" w:eastAsia="Calibri" w:hAnsi="Calibri" w:cs="Calibri"/>
        </w:rPr>
      </w:pPr>
      <w:r>
        <w:rPr>
          <w:noProof/>
        </w:rPr>
        <w:drawing>
          <wp:inline distT="0" distB="0" distL="0" distR="0" wp14:anchorId="5B1C3C39" wp14:editId="5F6E7F02">
            <wp:extent cx="4335780" cy="2890360"/>
            <wp:effectExtent l="0" t="0" r="7620" b="571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55991" cy="2903833"/>
                    </a:xfrm>
                    <a:prstGeom prst="rect">
                      <a:avLst/>
                    </a:prstGeom>
                    <a:noFill/>
                    <a:ln>
                      <a:noFill/>
                    </a:ln>
                  </pic:spPr>
                </pic:pic>
              </a:graphicData>
            </a:graphic>
          </wp:inline>
        </w:drawing>
      </w:r>
    </w:p>
    <w:p w14:paraId="54164F65" w14:textId="63FCF298" w:rsidR="00B5404F" w:rsidRPr="00E2788C" w:rsidRDefault="00E42709" w:rsidP="00E2788C">
      <w:pPr>
        <w:spacing w:line="360" w:lineRule="auto"/>
        <w:rPr>
          <w:rFonts w:ascii="Calibri" w:eastAsia="Calibri" w:hAnsi="Calibri" w:cs="Calibri"/>
        </w:rPr>
      </w:pPr>
      <w:r>
        <w:rPr>
          <w:rFonts w:ascii="Calibri" w:eastAsia="Calibri" w:hAnsi="Calibri" w:cs="Calibri"/>
        </w:rPr>
        <w:t>Th</w:t>
      </w:r>
      <w:r w:rsidR="00CD61C1">
        <w:rPr>
          <w:rFonts w:ascii="Calibri" w:eastAsia="Calibri" w:hAnsi="Calibri" w:cs="Calibri"/>
        </w:rPr>
        <w:t xml:space="preserve">e above shows a user attempting to install </w:t>
      </w:r>
      <w:r w:rsidR="00E00108">
        <w:rPr>
          <w:rFonts w:ascii="Calibri" w:eastAsia="Calibri" w:hAnsi="Calibri" w:cs="Calibri"/>
        </w:rPr>
        <w:t xml:space="preserve">Notepad++ to the ACCATASK domain. Unfortunately, the install ability for the domain has been restricted, so the user will </w:t>
      </w:r>
      <w:r w:rsidR="00381188">
        <w:rPr>
          <w:rFonts w:ascii="Calibri" w:eastAsia="Calibri" w:hAnsi="Calibri" w:cs="Calibri"/>
        </w:rPr>
        <w:t>not be able to download the software.</w:t>
      </w:r>
    </w:p>
    <w:p w14:paraId="76CD5FB4" w14:textId="5FCF8353" w:rsidR="00890C38" w:rsidRDefault="00E2788C" w:rsidP="00B5404F">
      <w:pPr>
        <w:pStyle w:val="Heading3"/>
        <w:spacing w:line="360" w:lineRule="auto"/>
        <w:jc w:val="both"/>
      </w:pPr>
      <w:bookmarkStart w:id="26" w:name="_Toc134178737"/>
      <w:r>
        <w:t>Enforcing Password Policy in the ‘</w:t>
      </w:r>
      <w:proofErr w:type="spellStart"/>
      <w:proofErr w:type="gramStart"/>
      <w:r>
        <w:t>accatask.msft</w:t>
      </w:r>
      <w:proofErr w:type="spellEnd"/>
      <w:proofErr w:type="gramEnd"/>
      <w:r>
        <w:t>’ domain</w:t>
      </w:r>
      <w:r w:rsidR="005A5CCC">
        <w:t xml:space="preserve"> (GPO 5)</w:t>
      </w:r>
      <w:bookmarkEnd w:id="26"/>
    </w:p>
    <w:bookmarkEnd w:id="8"/>
    <w:p w14:paraId="596518A4" w14:textId="7FCF29EF" w:rsidR="00E2788C" w:rsidRDefault="003057A0" w:rsidP="00B5404F">
      <w:pPr>
        <w:spacing w:line="360" w:lineRule="auto"/>
        <w:jc w:val="both"/>
      </w:pPr>
      <w:r>
        <w:t xml:space="preserve">Enforcing </w:t>
      </w:r>
      <w:r w:rsidR="00F80A98">
        <w:t>a</w:t>
      </w:r>
      <w:r>
        <w:t xml:space="preserve"> password policy within </w:t>
      </w:r>
      <w:r w:rsidR="00F80A98">
        <w:t>a</w:t>
      </w:r>
      <w:r>
        <w:t xml:space="preserve"> domain is an important aspect of securing th</w:t>
      </w:r>
      <w:r w:rsidR="00F80A98">
        <w:t>e</w:t>
      </w:r>
      <w:r>
        <w:t xml:space="preserve"> network</w:t>
      </w:r>
      <w:r w:rsidR="004E5F78">
        <w:t xml:space="preserve">. </w:t>
      </w:r>
      <w:r w:rsidR="00CA2AC0">
        <w:t>Like</w:t>
      </w:r>
      <w:r w:rsidR="009C4A03">
        <w:t xml:space="preserve"> this scenario, adding</w:t>
      </w:r>
      <w:r w:rsidR="004E5F78">
        <w:t xml:space="preserve"> requirements of the password set make</w:t>
      </w:r>
      <w:r w:rsidR="009C4A03">
        <w:t>s</w:t>
      </w:r>
      <w:r w:rsidR="004E5F78">
        <w:t xml:space="preserve"> it harder to crack for any threats to the network. Even by having a simple password, this is still an additional barrier to slow down threats from accessing the data within the </w:t>
      </w:r>
      <w:proofErr w:type="spellStart"/>
      <w:proofErr w:type="gramStart"/>
      <w:r w:rsidR="004E5F78">
        <w:t>accatask.msft</w:t>
      </w:r>
      <w:proofErr w:type="spellEnd"/>
      <w:proofErr w:type="gramEnd"/>
      <w:r w:rsidR="004E5F78">
        <w:t xml:space="preserve"> domain. </w:t>
      </w:r>
    </w:p>
    <w:p w14:paraId="688A5898" w14:textId="77777777" w:rsidR="00B01BF6" w:rsidRDefault="00B01BF6" w:rsidP="00B5404F">
      <w:pPr>
        <w:spacing w:line="360" w:lineRule="auto"/>
        <w:jc w:val="both"/>
      </w:pPr>
    </w:p>
    <w:p w14:paraId="262F048E" w14:textId="77777777" w:rsidR="00B01BF6" w:rsidRDefault="00B01BF6" w:rsidP="00B5404F">
      <w:pPr>
        <w:spacing w:line="360" w:lineRule="auto"/>
        <w:jc w:val="both"/>
      </w:pPr>
    </w:p>
    <w:p w14:paraId="318CC7B2" w14:textId="77777777" w:rsidR="00B01BF6" w:rsidRDefault="00B01BF6" w:rsidP="00B5404F">
      <w:pPr>
        <w:spacing w:line="360" w:lineRule="auto"/>
        <w:jc w:val="both"/>
      </w:pPr>
    </w:p>
    <w:p w14:paraId="265D0D54" w14:textId="77777777" w:rsidR="00B01BF6" w:rsidRDefault="00B01BF6" w:rsidP="00B5404F">
      <w:pPr>
        <w:spacing w:line="360" w:lineRule="auto"/>
        <w:jc w:val="both"/>
      </w:pPr>
    </w:p>
    <w:p w14:paraId="3DA9305B" w14:textId="77777777" w:rsidR="00B01BF6" w:rsidRDefault="00B01BF6" w:rsidP="00B5404F">
      <w:pPr>
        <w:spacing w:line="360" w:lineRule="auto"/>
        <w:jc w:val="both"/>
      </w:pPr>
    </w:p>
    <w:p w14:paraId="023B3F3A" w14:textId="77777777" w:rsidR="00B01BF6" w:rsidRDefault="00B01BF6" w:rsidP="00B5404F">
      <w:pPr>
        <w:spacing w:line="360" w:lineRule="auto"/>
        <w:jc w:val="both"/>
      </w:pPr>
    </w:p>
    <w:p w14:paraId="1B5C9357" w14:textId="77777777" w:rsidR="00B01BF6" w:rsidRDefault="00B01BF6" w:rsidP="00B5404F">
      <w:pPr>
        <w:spacing w:line="360" w:lineRule="auto"/>
        <w:jc w:val="both"/>
      </w:pPr>
    </w:p>
    <w:p w14:paraId="75D3E2B1" w14:textId="35F53770" w:rsidR="001A386E" w:rsidRDefault="001A386E" w:rsidP="00B5404F">
      <w:pPr>
        <w:spacing w:line="360" w:lineRule="auto"/>
        <w:jc w:val="both"/>
      </w:pPr>
      <w:r>
        <w:lastRenderedPageBreak/>
        <w:t xml:space="preserve">Figure – Unable to create a user with password failing </w:t>
      </w:r>
      <w:r w:rsidR="009C25A8">
        <w:t>Requirements.</w:t>
      </w:r>
    </w:p>
    <w:p w14:paraId="77C7FE09" w14:textId="09CEBB48" w:rsidR="001A386E" w:rsidRDefault="001A386E" w:rsidP="00B5404F">
      <w:pPr>
        <w:spacing w:line="360" w:lineRule="auto"/>
        <w:jc w:val="both"/>
      </w:pPr>
      <w:r>
        <w:rPr>
          <w:noProof/>
        </w:rPr>
        <w:drawing>
          <wp:inline distT="0" distB="0" distL="0" distR="0" wp14:anchorId="20242BB0" wp14:editId="07942BA1">
            <wp:extent cx="4195043" cy="2796540"/>
            <wp:effectExtent l="0" t="0" r="0" b="381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12645" cy="2808274"/>
                    </a:xfrm>
                    <a:prstGeom prst="rect">
                      <a:avLst/>
                    </a:prstGeom>
                    <a:noFill/>
                    <a:ln>
                      <a:noFill/>
                    </a:ln>
                  </pic:spPr>
                </pic:pic>
              </a:graphicData>
            </a:graphic>
          </wp:inline>
        </w:drawing>
      </w:r>
    </w:p>
    <w:p w14:paraId="5CAE2BBE" w14:textId="492EB797" w:rsidR="001A386E" w:rsidRDefault="001A386E" w:rsidP="00B5404F">
      <w:pPr>
        <w:spacing w:line="360" w:lineRule="auto"/>
        <w:jc w:val="both"/>
      </w:pPr>
      <w:r>
        <w:t xml:space="preserve">The above shows a user attempting and failing to create a user. The error screen is due to the </w:t>
      </w:r>
      <w:r w:rsidR="008144EE">
        <w:t xml:space="preserve">user not meeting the required security standard. </w:t>
      </w:r>
      <w:r w:rsidR="00080976">
        <w:t xml:space="preserve">The predefined </w:t>
      </w:r>
      <w:r w:rsidR="00F80A98">
        <w:t>settings</w:t>
      </w:r>
      <w:r w:rsidR="00080976">
        <w:t xml:space="preserve"> were changed as </w:t>
      </w:r>
      <w:r w:rsidR="0064127F">
        <w:t>requested, so</w:t>
      </w:r>
      <w:r w:rsidR="00080976">
        <w:t xml:space="preserve"> without meeting the </w:t>
      </w:r>
      <w:r w:rsidR="00D1741F">
        <w:t>following stipulations</w:t>
      </w:r>
      <w:r w:rsidR="00634505">
        <w:t xml:space="preserve"> a user can’t be created,</w:t>
      </w:r>
    </w:p>
    <w:tbl>
      <w:tblPr>
        <w:tblStyle w:val="TableGrid"/>
        <w:tblW w:w="0" w:type="auto"/>
        <w:tblLook w:val="04A0" w:firstRow="1" w:lastRow="0" w:firstColumn="1" w:lastColumn="0" w:noHBand="0" w:noVBand="1"/>
      </w:tblPr>
      <w:tblGrid>
        <w:gridCol w:w="5524"/>
        <w:gridCol w:w="3492"/>
      </w:tblGrid>
      <w:tr w:rsidR="00634505" w14:paraId="1275C5C3" w14:textId="77777777" w:rsidTr="00F80A98">
        <w:tc>
          <w:tcPr>
            <w:tcW w:w="5524" w:type="dxa"/>
          </w:tcPr>
          <w:p w14:paraId="3B334982" w14:textId="05870EE5" w:rsidR="00634505" w:rsidRPr="00F80A98" w:rsidRDefault="00634505" w:rsidP="00B5404F">
            <w:pPr>
              <w:spacing w:line="360" w:lineRule="auto"/>
              <w:jc w:val="both"/>
              <w:rPr>
                <w:b/>
                <w:bCs/>
              </w:rPr>
            </w:pPr>
            <w:r w:rsidRPr="00F80A98">
              <w:rPr>
                <w:b/>
                <w:bCs/>
              </w:rPr>
              <w:t>Enforce Password History:</w:t>
            </w:r>
          </w:p>
        </w:tc>
        <w:tc>
          <w:tcPr>
            <w:tcW w:w="3492" w:type="dxa"/>
          </w:tcPr>
          <w:p w14:paraId="3997DFE9" w14:textId="5D6A0375" w:rsidR="00634505" w:rsidRPr="00F80A98" w:rsidRDefault="00634505" w:rsidP="00F80A98">
            <w:pPr>
              <w:spacing w:line="360" w:lineRule="auto"/>
              <w:jc w:val="center"/>
              <w:rPr>
                <w:b/>
                <w:bCs/>
              </w:rPr>
            </w:pPr>
            <w:r w:rsidRPr="00F80A98">
              <w:rPr>
                <w:b/>
                <w:bCs/>
              </w:rPr>
              <w:t>3 Passwords</w:t>
            </w:r>
          </w:p>
        </w:tc>
      </w:tr>
      <w:tr w:rsidR="00634505" w14:paraId="25ABCC5C" w14:textId="77777777" w:rsidTr="00F80A98">
        <w:tc>
          <w:tcPr>
            <w:tcW w:w="5524" w:type="dxa"/>
          </w:tcPr>
          <w:p w14:paraId="4B3094B1" w14:textId="2BFAE14B" w:rsidR="00634505" w:rsidRPr="00F80A98" w:rsidRDefault="00634505" w:rsidP="00B5404F">
            <w:pPr>
              <w:spacing w:line="360" w:lineRule="auto"/>
              <w:jc w:val="both"/>
              <w:rPr>
                <w:b/>
                <w:bCs/>
              </w:rPr>
            </w:pPr>
            <w:r w:rsidRPr="00F80A98">
              <w:rPr>
                <w:b/>
                <w:bCs/>
              </w:rPr>
              <w:t xml:space="preserve">Maximum Password Age: </w:t>
            </w:r>
          </w:p>
        </w:tc>
        <w:tc>
          <w:tcPr>
            <w:tcW w:w="3492" w:type="dxa"/>
          </w:tcPr>
          <w:p w14:paraId="21C535C0" w14:textId="271B2CC5" w:rsidR="00634505" w:rsidRPr="00F80A98" w:rsidRDefault="00634505" w:rsidP="00F80A98">
            <w:pPr>
              <w:spacing w:line="360" w:lineRule="auto"/>
              <w:jc w:val="center"/>
              <w:rPr>
                <w:b/>
                <w:bCs/>
              </w:rPr>
            </w:pPr>
            <w:r w:rsidRPr="00F80A98">
              <w:rPr>
                <w:b/>
                <w:bCs/>
              </w:rPr>
              <w:t>2 Days</w:t>
            </w:r>
          </w:p>
        </w:tc>
      </w:tr>
      <w:tr w:rsidR="00634505" w14:paraId="0FF6FFCE" w14:textId="77777777" w:rsidTr="00F80A98">
        <w:tc>
          <w:tcPr>
            <w:tcW w:w="5524" w:type="dxa"/>
          </w:tcPr>
          <w:p w14:paraId="4ACBB572" w14:textId="2416EDFB" w:rsidR="00634505" w:rsidRPr="00F80A98" w:rsidRDefault="00634505" w:rsidP="00B5404F">
            <w:pPr>
              <w:spacing w:line="360" w:lineRule="auto"/>
              <w:jc w:val="both"/>
              <w:rPr>
                <w:b/>
                <w:bCs/>
              </w:rPr>
            </w:pPr>
            <w:r w:rsidRPr="00F80A98">
              <w:rPr>
                <w:b/>
                <w:bCs/>
              </w:rPr>
              <w:t>M</w:t>
            </w:r>
            <w:r w:rsidR="00185D2C" w:rsidRPr="00F80A98">
              <w:rPr>
                <w:b/>
                <w:bCs/>
              </w:rPr>
              <w:t>inimum Password Age:</w:t>
            </w:r>
          </w:p>
        </w:tc>
        <w:tc>
          <w:tcPr>
            <w:tcW w:w="3492" w:type="dxa"/>
          </w:tcPr>
          <w:p w14:paraId="03FCAFF5" w14:textId="2D23F6DE" w:rsidR="00634505" w:rsidRPr="00F80A98" w:rsidRDefault="00185D2C" w:rsidP="00F80A98">
            <w:pPr>
              <w:spacing w:line="360" w:lineRule="auto"/>
              <w:jc w:val="center"/>
              <w:rPr>
                <w:b/>
                <w:bCs/>
              </w:rPr>
            </w:pPr>
            <w:r w:rsidRPr="00F80A98">
              <w:rPr>
                <w:b/>
                <w:bCs/>
              </w:rPr>
              <w:t>1 Day</w:t>
            </w:r>
          </w:p>
        </w:tc>
      </w:tr>
      <w:tr w:rsidR="00634505" w14:paraId="32A6FD4A" w14:textId="77777777" w:rsidTr="00F80A98">
        <w:tc>
          <w:tcPr>
            <w:tcW w:w="5524" w:type="dxa"/>
          </w:tcPr>
          <w:p w14:paraId="11C04559" w14:textId="7F9BA420" w:rsidR="00634505" w:rsidRPr="00F80A98" w:rsidRDefault="00185D2C" w:rsidP="00B5404F">
            <w:pPr>
              <w:spacing w:line="360" w:lineRule="auto"/>
              <w:jc w:val="both"/>
              <w:rPr>
                <w:b/>
                <w:bCs/>
              </w:rPr>
            </w:pPr>
            <w:r w:rsidRPr="00F80A98">
              <w:rPr>
                <w:b/>
                <w:bCs/>
              </w:rPr>
              <w:t>Minimum Password Length:</w:t>
            </w:r>
          </w:p>
        </w:tc>
        <w:tc>
          <w:tcPr>
            <w:tcW w:w="3492" w:type="dxa"/>
          </w:tcPr>
          <w:p w14:paraId="18313410" w14:textId="1C2CA409" w:rsidR="00634505" w:rsidRPr="00F80A98" w:rsidRDefault="00185D2C" w:rsidP="00F80A98">
            <w:pPr>
              <w:spacing w:line="360" w:lineRule="auto"/>
              <w:jc w:val="center"/>
              <w:rPr>
                <w:b/>
                <w:bCs/>
              </w:rPr>
            </w:pPr>
            <w:r w:rsidRPr="00F80A98">
              <w:rPr>
                <w:b/>
                <w:bCs/>
              </w:rPr>
              <w:t>7 Characters</w:t>
            </w:r>
          </w:p>
        </w:tc>
      </w:tr>
      <w:tr w:rsidR="00634505" w14:paraId="054FFE0D" w14:textId="77777777" w:rsidTr="00F80A98">
        <w:tc>
          <w:tcPr>
            <w:tcW w:w="5524" w:type="dxa"/>
          </w:tcPr>
          <w:p w14:paraId="4B4FD18E" w14:textId="30EB8D1F" w:rsidR="00634505" w:rsidRPr="00F80A98" w:rsidRDefault="00F80A98" w:rsidP="00B5404F">
            <w:pPr>
              <w:spacing w:line="360" w:lineRule="auto"/>
              <w:jc w:val="both"/>
              <w:rPr>
                <w:b/>
                <w:bCs/>
              </w:rPr>
            </w:pPr>
            <w:r w:rsidRPr="00F80A98">
              <w:rPr>
                <w:b/>
                <w:bCs/>
              </w:rPr>
              <w:t xml:space="preserve">Passwords must meet complexity Requirements: </w:t>
            </w:r>
          </w:p>
        </w:tc>
        <w:tc>
          <w:tcPr>
            <w:tcW w:w="3492" w:type="dxa"/>
          </w:tcPr>
          <w:p w14:paraId="50270DFA" w14:textId="4C9BD682" w:rsidR="00634505" w:rsidRPr="00F80A98" w:rsidRDefault="00F80A98" w:rsidP="00F80A98">
            <w:pPr>
              <w:spacing w:line="360" w:lineRule="auto"/>
              <w:jc w:val="center"/>
              <w:rPr>
                <w:b/>
                <w:bCs/>
              </w:rPr>
            </w:pPr>
            <w:r w:rsidRPr="00F80A98">
              <w:rPr>
                <w:b/>
                <w:bCs/>
              </w:rPr>
              <w:t>Enabled</w:t>
            </w:r>
          </w:p>
        </w:tc>
      </w:tr>
      <w:tr w:rsidR="00634505" w14:paraId="5B5FE479" w14:textId="77777777" w:rsidTr="00F80A98">
        <w:tc>
          <w:tcPr>
            <w:tcW w:w="5524" w:type="dxa"/>
          </w:tcPr>
          <w:p w14:paraId="68D1DE1C" w14:textId="2ACB9757" w:rsidR="00634505" w:rsidRPr="00F80A98" w:rsidRDefault="00F80A98" w:rsidP="00B5404F">
            <w:pPr>
              <w:spacing w:line="360" w:lineRule="auto"/>
              <w:jc w:val="both"/>
              <w:rPr>
                <w:b/>
                <w:bCs/>
              </w:rPr>
            </w:pPr>
            <w:r w:rsidRPr="00F80A98">
              <w:rPr>
                <w:b/>
                <w:bCs/>
              </w:rPr>
              <w:t xml:space="preserve">Store Password using reversible encryption: </w:t>
            </w:r>
          </w:p>
        </w:tc>
        <w:tc>
          <w:tcPr>
            <w:tcW w:w="3492" w:type="dxa"/>
          </w:tcPr>
          <w:p w14:paraId="5642CA83" w14:textId="511F504A" w:rsidR="00634505" w:rsidRPr="00F80A98" w:rsidRDefault="00F80A98" w:rsidP="00F80A98">
            <w:pPr>
              <w:spacing w:line="360" w:lineRule="auto"/>
              <w:jc w:val="center"/>
              <w:rPr>
                <w:b/>
                <w:bCs/>
              </w:rPr>
            </w:pPr>
            <w:r w:rsidRPr="00F80A98">
              <w:rPr>
                <w:b/>
                <w:bCs/>
              </w:rPr>
              <w:t>Disabled</w:t>
            </w:r>
          </w:p>
        </w:tc>
      </w:tr>
    </w:tbl>
    <w:p w14:paraId="443FD060" w14:textId="77777777" w:rsidR="009E6BB4" w:rsidRDefault="009E6BB4" w:rsidP="00B5404F">
      <w:pPr>
        <w:spacing w:line="360" w:lineRule="auto"/>
        <w:jc w:val="both"/>
      </w:pPr>
    </w:p>
    <w:p w14:paraId="4A9C1E09" w14:textId="62392818" w:rsidR="00B01BF6" w:rsidRDefault="00B01BF6">
      <w:r>
        <w:br w:type="page"/>
      </w:r>
    </w:p>
    <w:p w14:paraId="00CDCC77" w14:textId="30D9911B" w:rsidR="007D1131" w:rsidRDefault="00253CFE" w:rsidP="007D1131">
      <w:pPr>
        <w:pStyle w:val="Heading2"/>
        <w:numPr>
          <w:ilvl w:val="1"/>
          <w:numId w:val="30"/>
        </w:numPr>
      </w:pPr>
      <w:bookmarkStart w:id="27" w:name="_Toc134178738"/>
      <w:r>
        <w:lastRenderedPageBreak/>
        <w:t>Routing and Packet Filtering within core TCP/IP Services and Failover/Redundancy</w:t>
      </w:r>
      <w:bookmarkEnd w:id="27"/>
    </w:p>
    <w:p w14:paraId="25A096EC" w14:textId="1CCAAB9C" w:rsidR="00890317" w:rsidRDefault="00890317" w:rsidP="00890317"/>
    <w:p w14:paraId="65EE472C" w14:textId="4934545B" w:rsidR="00890317" w:rsidRDefault="00890317" w:rsidP="00B01BF6">
      <w:pPr>
        <w:pStyle w:val="Heading3"/>
      </w:pPr>
      <w:bookmarkStart w:id="28" w:name="_Toc134178739"/>
      <w:r>
        <w:t>Utilising ARP and Routing Tables</w:t>
      </w:r>
      <w:bookmarkEnd w:id="28"/>
    </w:p>
    <w:p w14:paraId="74E869FD" w14:textId="1BCDB14B" w:rsidR="00991FAB" w:rsidRDefault="00681400" w:rsidP="00890317">
      <w:r>
        <w:t xml:space="preserve">Figure – ARP Table </w:t>
      </w:r>
    </w:p>
    <w:p w14:paraId="437BE7C7" w14:textId="77777777" w:rsidR="00681400" w:rsidRDefault="00991FAB" w:rsidP="00890317">
      <w:r>
        <w:rPr>
          <w:noProof/>
        </w:rPr>
        <w:drawing>
          <wp:inline distT="0" distB="0" distL="0" distR="0" wp14:anchorId="4BA38362" wp14:editId="36F11ACC">
            <wp:extent cx="3873714" cy="2582333"/>
            <wp:effectExtent l="0" t="0" r="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01617" cy="2600934"/>
                    </a:xfrm>
                    <a:prstGeom prst="rect">
                      <a:avLst/>
                    </a:prstGeom>
                    <a:noFill/>
                    <a:ln>
                      <a:noFill/>
                    </a:ln>
                  </pic:spPr>
                </pic:pic>
              </a:graphicData>
            </a:graphic>
          </wp:inline>
        </w:drawing>
      </w:r>
      <w:r>
        <w:t xml:space="preserve"> </w:t>
      </w:r>
    </w:p>
    <w:p w14:paraId="3FF07769" w14:textId="6FEF6310" w:rsidR="00890317" w:rsidRDefault="00A06770" w:rsidP="00890317">
      <w:r>
        <w:t xml:space="preserve">The above figure demonstrates the ARP Table on host x – ARP tables are utilised when trying to understand the Network topology and routing principles employed. The ARP table lists MAC Address bindings and their relational IP Address. ARP Tables are generally utilised when checking configurations or troubleshooting network connectivity issues. </w:t>
      </w:r>
    </w:p>
    <w:p w14:paraId="432790BE" w14:textId="5FE8ACD4" w:rsidR="00601A58" w:rsidRDefault="00601A58" w:rsidP="00890317"/>
    <w:p w14:paraId="48B787BF" w14:textId="77950949" w:rsidR="00601A58" w:rsidRDefault="00601A58" w:rsidP="00B01BF6">
      <w:pPr>
        <w:pStyle w:val="Heading3"/>
      </w:pPr>
      <w:bookmarkStart w:id="29" w:name="_Toc134178740"/>
      <w:r>
        <w:t>Deploy Core Services</w:t>
      </w:r>
      <w:bookmarkEnd w:id="29"/>
    </w:p>
    <w:p w14:paraId="6F48491B" w14:textId="3399D314" w:rsidR="00601A58" w:rsidRDefault="00A678EB" w:rsidP="00601A58">
      <w:r>
        <w:t xml:space="preserve">Figure – Added new user </w:t>
      </w:r>
      <w:proofErr w:type="spellStart"/>
      <w:r>
        <w:t>ftpuser</w:t>
      </w:r>
      <w:proofErr w:type="spellEnd"/>
      <w:r>
        <w:t xml:space="preserve"> in server </w:t>
      </w:r>
      <w:proofErr w:type="gramStart"/>
      <w:r>
        <w:t>Manager</w:t>
      </w:r>
      <w:proofErr w:type="gramEnd"/>
      <w:r>
        <w:t xml:space="preserve"> </w:t>
      </w:r>
    </w:p>
    <w:p w14:paraId="0AA98197" w14:textId="3177FD39" w:rsidR="00A678EB" w:rsidRDefault="00A678EB" w:rsidP="00601A58">
      <w:r>
        <w:rPr>
          <w:noProof/>
        </w:rPr>
        <w:drawing>
          <wp:inline distT="0" distB="0" distL="0" distR="0" wp14:anchorId="296AE9EA" wp14:editId="74A504D6">
            <wp:extent cx="3909276" cy="2606040"/>
            <wp:effectExtent l="0" t="0" r="0" b="381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26624" cy="2617605"/>
                    </a:xfrm>
                    <a:prstGeom prst="rect">
                      <a:avLst/>
                    </a:prstGeom>
                    <a:noFill/>
                    <a:ln>
                      <a:noFill/>
                    </a:ln>
                  </pic:spPr>
                </pic:pic>
              </a:graphicData>
            </a:graphic>
          </wp:inline>
        </w:drawing>
      </w:r>
    </w:p>
    <w:p w14:paraId="11B9D9BB" w14:textId="78265C10" w:rsidR="00A678EB" w:rsidRDefault="00A06770" w:rsidP="00601A58">
      <w:r>
        <w:t xml:space="preserve">Creating </w:t>
      </w:r>
      <w:r w:rsidR="00AA55BF">
        <w:t xml:space="preserve">a user which can be used to access the previously created FTP Site. Before access can be achieved however, authentication access will be required to be configured via </w:t>
      </w:r>
      <w:proofErr w:type="gramStart"/>
      <w:r w:rsidR="00AA55BF">
        <w:t>IIS</w:t>
      </w:r>
      <w:proofErr w:type="gramEnd"/>
      <w:r w:rsidR="00AA55BF">
        <w:t xml:space="preserve"> </w:t>
      </w:r>
    </w:p>
    <w:p w14:paraId="23E4635E" w14:textId="77777777" w:rsidR="00B01BF6" w:rsidRDefault="00B01BF6" w:rsidP="00601A58"/>
    <w:p w14:paraId="03B2AA69" w14:textId="0FEEBEBF" w:rsidR="00A678EB" w:rsidRDefault="00A678EB" w:rsidP="00601A58">
      <w:r>
        <w:lastRenderedPageBreak/>
        <w:t xml:space="preserve">Figure – Added FTP Site </w:t>
      </w:r>
    </w:p>
    <w:p w14:paraId="7FADF554" w14:textId="01A64536" w:rsidR="00A678EB" w:rsidRDefault="00A678EB" w:rsidP="00601A58">
      <w:r>
        <w:rPr>
          <w:noProof/>
        </w:rPr>
        <w:drawing>
          <wp:inline distT="0" distB="0" distL="0" distR="0" wp14:anchorId="3DA556E4" wp14:editId="51368FC5">
            <wp:extent cx="3909277" cy="2606040"/>
            <wp:effectExtent l="0" t="0" r="0" b="3810"/>
            <wp:docPr id="35" name="Picture 35"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screenshot, computer, indoo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917741" cy="2611683"/>
                    </a:xfrm>
                    <a:prstGeom prst="rect">
                      <a:avLst/>
                    </a:prstGeom>
                    <a:noFill/>
                    <a:ln>
                      <a:noFill/>
                    </a:ln>
                  </pic:spPr>
                </pic:pic>
              </a:graphicData>
            </a:graphic>
          </wp:inline>
        </w:drawing>
      </w:r>
      <w:r w:rsidR="00AA55BF">
        <w:br/>
      </w:r>
      <w:r w:rsidR="00AA55BF">
        <w:br/>
        <w:t>The above demonstrates the successful configuration of the FTP server within IIS. Now the site has been added</w:t>
      </w:r>
      <w:r w:rsidR="007520E6">
        <w:t xml:space="preserve"> further configurations can be considered such as transfer protocols, access ports and authentication.</w:t>
      </w:r>
    </w:p>
    <w:p w14:paraId="13E66ECA" w14:textId="46723E8A" w:rsidR="00A678EB" w:rsidRDefault="00A678EB" w:rsidP="00601A58">
      <w:r>
        <w:t>Figure – Root site Folder (xvii)</w:t>
      </w:r>
      <w:r w:rsidR="00C60DFE">
        <w:t xml:space="preserve"> and ftp Folder Security</w:t>
      </w:r>
    </w:p>
    <w:p w14:paraId="2D9295F2" w14:textId="585CE3C5" w:rsidR="00AE11A5" w:rsidRDefault="00AE11A5" w:rsidP="00601A58">
      <w:r>
        <w:rPr>
          <w:noProof/>
        </w:rPr>
        <w:drawing>
          <wp:anchor distT="0" distB="0" distL="114300" distR="114300" simplePos="0" relativeHeight="251666432" behindDoc="1" locked="0" layoutInCell="1" allowOverlap="1" wp14:anchorId="4BE1A4C0" wp14:editId="6E6551B6">
            <wp:simplePos x="0" y="0"/>
            <wp:positionH relativeFrom="margin">
              <wp:align>right</wp:align>
            </wp:positionH>
            <wp:positionV relativeFrom="paragraph">
              <wp:posOffset>303530</wp:posOffset>
            </wp:positionV>
            <wp:extent cx="2819400" cy="1879600"/>
            <wp:effectExtent l="0" t="0" r="0" b="6350"/>
            <wp:wrapSquare wrapText="bothSides"/>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9400" cy="187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47808CD" wp14:editId="6E0B51CD">
            <wp:simplePos x="0" y="0"/>
            <wp:positionH relativeFrom="margin">
              <wp:align>left</wp:align>
            </wp:positionH>
            <wp:positionV relativeFrom="paragraph">
              <wp:posOffset>280670</wp:posOffset>
            </wp:positionV>
            <wp:extent cx="2901950" cy="1934210"/>
            <wp:effectExtent l="0" t="0" r="0" b="8890"/>
            <wp:wrapThrough wrapText="bothSides">
              <wp:wrapPolygon edited="0">
                <wp:start x="0" y="0"/>
                <wp:lineTo x="0" y="21487"/>
                <wp:lineTo x="21411" y="21487"/>
                <wp:lineTo x="21411" y="0"/>
                <wp:lineTo x="0" y="0"/>
              </wp:wrapPolygon>
            </wp:wrapThrough>
            <wp:docPr id="36" name="Picture 36" descr="A picture containing text, computer,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computer, indoor, compute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05078" cy="19369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0D31C6" w14:textId="066C1FB6" w:rsidR="00B21C42" w:rsidRDefault="007520E6" w:rsidP="00601A58">
      <w:r>
        <w:t xml:space="preserve">Advanced configuration demonstrates the correct configuration of the SSL protocol. Followed by an authentication configuration utilising the in-built windows permissions manager. By setting the permissions as outlined in the screenshot we are granting our ftp user access to the newly configured ftp site. </w:t>
      </w:r>
    </w:p>
    <w:p w14:paraId="0460BA60" w14:textId="77777777" w:rsidR="00AA55BF" w:rsidRDefault="00AA55BF">
      <w:r>
        <w:br w:type="page"/>
      </w:r>
    </w:p>
    <w:p w14:paraId="6597A9B8" w14:textId="72A6CF04" w:rsidR="00B63DE7" w:rsidRDefault="00B63DE7" w:rsidP="00601A58">
      <w:r>
        <w:lastRenderedPageBreak/>
        <w:t>Figure – Connecting to ftp via command prompt in client 2 (xliv)</w:t>
      </w:r>
    </w:p>
    <w:p w14:paraId="5BB413E8" w14:textId="763AEEE6" w:rsidR="00B63DE7" w:rsidRDefault="00F24C14" w:rsidP="00601A58">
      <w:r>
        <w:rPr>
          <w:noProof/>
        </w:rPr>
        <w:drawing>
          <wp:inline distT="0" distB="0" distL="0" distR="0" wp14:anchorId="74E9E3E1" wp14:editId="0757826D">
            <wp:extent cx="4004733" cy="266967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17050" cy="2677885"/>
                    </a:xfrm>
                    <a:prstGeom prst="rect">
                      <a:avLst/>
                    </a:prstGeom>
                    <a:noFill/>
                    <a:ln>
                      <a:noFill/>
                    </a:ln>
                  </pic:spPr>
                </pic:pic>
              </a:graphicData>
            </a:graphic>
          </wp:inline>
        </w:drawing>
      </w:r>
    </w:p>
    <w:p w14:paraId="1F1FD2E8" w14:textId="7795DD1E" w:rsidR="00F24C14" w:rsidRDefault="007520E6" w:rsidP="00601A58">
      <w:r>
        <w:t xml:space="preserve">Now the FTP configurations have been completed and the user has been assigned the relevant permissions. We can attempt connection. The above screenshot demonstrates clearly a </w:t>
      </w:r>
      <w:proofErr w:type="spellStart"/>
      <w:r>
        <w:t>succesful</w:t>
      </w:r>
      <w:proofErr w:type="spellEnd"/>
      <w:r>
        <w:t xml:space="preserve"> attempt indicating all configurations including authentication have been configured </w:t>
      </w:r>
      <w:proofErr w:type="spellStart"/>
      <w:proofErr w:type="gramStart"/>
      <w:r>
        <w:t>succesfully</w:t>
      </w:r>
      <w:proofErr w:type="spellEnd"/>
      <w:proofErr w:type="gramEnd"/>
      <w:r>
        <w:t xml:space="preserve"> </w:t>
      </w:r>
    </w:p>
    <w:p w14:paraId="4D74BA90" w14:textId="4CC5BA63" w:rsidR="00601A58" w:rsidRDefault="00601A58" w:rsidP="00601A58"/>
    <w:p w14:paraId="55373CFB" w14:textId="7F5DE0E8" w:rsidR="00601A58" w:rsidRDefault="00C82596" w:rsidP="00601A58">
      <w:pPr>
        <w:pStyle w:val="Heading3"/>
      </w:pPr>
      <w:bookmarkStart w:id="30" w:name="_Toc134178741"/>
      <w:r>
        <w:t>Installing and Configuring the Routing and Remote Access Services</w:t>
      </w:r>
      <w:bookmarkEnd w:id="30"/>
    </w:p>
    <w:p w14:paraId="4F8A2C93" w14:textId="02DCECD5" w:rsidR="00C82596" w:rsidRDefault="00C82596" w:rsidP="00C82596"/>
    <w:p w14:paraId="67B7E533" w14:textId="09877F61" w:rsidR="006241CD" w:rsidRDefault="008E660B" w:rsidP="00C82596">
      <w:r>
        <w:t>Now the initial network design can be expanded, with the aim of connecting the two remote</w:t>
      </w:r>
      <w:r w:rsidR="003166C6">
        <w:t xml:space="preserve"> local area networks. Through deployment of software within the Windows server routing </w:t>
      </w:r>
      <w:r w:rsidR="00DC1373">
        <w:t>service, the two disconnected networks of PrivateNet1 and PrivateNet2 should be able to communicate.</w:t>
      </w:r>
    </w:p>
    <w:p w14:paraId="70764A4B" w14:textId="07530E8D" w:rsidR="00C82596" w:rsidRDefault="00B37FD8" w:rsidP="00C82596">
      <w:r>
        <w:t xml:space="preserve">Figure </w:t>
      </w:r>
      <w:r w:rsidR="002A0703">
        <w:t>–</w:t>
      </w:r>
      <w:r>
        <w:t xml:space="preserve"> </w:t>
      </w:r>
      <w:r w:rsidR="002A0703">
        <w:t xml:space="preserve">Wizard to set up and start </w:t>
      </w:r>
      <w:r w:rsidR="00936EEB">
        <w:t>service.</w:t>
      </w:r>
    </w:p>
    <w:p w14:paraId="1AC59E23" w14:textId="4A519E61" w:rsidR="002A0703" w:rsidRDefault="00936EEB" w:rsidP="00C82596">
      <w:r>
        <w:rPr>
          <w:noProof/>
        </w:rPr>
        <w:drawing>
          <wp:inline distT="0" distB="0" distL="0" distR="0" wp14:anchorId="53C333CE" wp14:editId="5B69699D">
            <wp:extent cx="4217904" cy="28117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23980" cy="2815831"/>
                    </a:xfrm>
                    <a:prstGeom prst="rect">
                      <a:avLst/>
                    </a:prstGeom>
                    <a:noFill/>
                    <a:ln>
                      <a:noFill/>
                    </a:ln>
                  </pic:spPr>
                </pic:pic>
              </a:graphicData>
            </a:graphic>
          </wp:inline>
        </w:drawing>
      </w:r>
    </w:p>
    <w:p w14:paraId="510F8474" w14:textId="3706CBC7" w:rsidR="00936EEB" w:rsidRDefault="00E148D7" w:rsidP="00C82596">
      <w:r>
        <w:t xml:space="preserve">The figure above shows the </w:t>
      </w:r>
      <w:r w:rsidR="006C18F3">
        <w:t>Routing and Remote access screen on the specific server DMC</w:t>
      </w:r>
      <w:r w:rsidR="00C46C7B">
        <w:t>1-NT</w:t>
      </w:r>
      <w:r w:rsidR="00FB4734">
        <w:t xml:space="preserve">, </w:t>
      </w:r>
      <w:r w:rsidR="00814CED">
        <w:t xml:space="preserve">pre-requisite work of installation of the wizard and Deploy VPN only </w:t>
      </w:r>
      <w:r w:rsidR="00EF7A0D">
        <w:t>must be done</w:t>
      </w:r>
      <w:r w:rsidR="00C46C7B">
        <w:t xml:space="preserve">. This wizard will allow </w:t>
      </w:r>
      <w:r w:rsidR="00C46C7B">
        <w:lastRenderedPageBreak/>
        <w:t xml:space="preserve">the routing to be completed, and the two separate networks to finally communicate.  </w:t>
      </w:r>
      <w:r w:rsidR="00ED4110">
        <w:t>For</w:t>
      </w:r>
      <w:r w:rsidR="00EF7A0D">
        <w:t xml:space="preserve"> this task, a custom configuration </w:t>
      </w:r>
      <w:r w:rsidR="00280C38">
        <w:t>of the LAN routing is required.</w:t>
      </w:r>
    </w:p>
    <w:p w14:paraId="0A38E357" w14:textId="77777777" w:rsidR="00936EEB" w:rsidRDefault="00936EEB" w:rsidP="00C82596"/>
    <w:p w14:paraId="26A2335B" w14:textId="18E5D5B6" w:rsidR="00936EEB" w:rsidRDefault="00936EEB" w:rsidP="00C82596">
      <w:r>
        <w:t>Figure – RIP 2</w:t>
      </w:r>
    </w:p>
    <w:p w14:paraId="0EC43A57" w14:textId="610AFC63" w:rsidR="00936EEB" w:rsidRDefault="00936EEB" w:rsidP="00C82596">
      <w:r>
        <w:rPr>
          <w:noProof/>
        </w:rPr>
        <w:drawing>
          <wp:inline distT="0" distB="0" distL="0" distR="0" wp14:anchorId="35B70DC0" wp14:editId="216100DB">
            <wp:extent cx="4240765" cy="2827020"/>
            <wp:effectExtent l="0" t="0" r="762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44998" cy="2829842"/>
                    </a:xfrm>
                    <a:prstGeom prst="rect">
                      <a:avLst/>
                    </a:prstGeom>
                    <a:noFill/>
                    <a:ln>
                      <a:noFill/>
                    </a:ln>
                  </pic:spPr>
                </pic:pic>
              </a:graphicData>
            </a:graphic>
          </wp:inline>
        </w:drawing>
      </w:r>
    </w:p>
    <w:p w14:paraId="127FAEA3" w14:textId="7274594B" w:rsidR="00C82596" w:rsidRDefault="00ED4110" w:rsidP="00C82596">
      <w:r>
        <w:t xml:space="preserve">Following on from the Installation Wizard, </w:t>
      </w:r>
      <w:r w:rsidR="00D03CBD">
        <w:t>Routing and networking protocols should be implemented, so that “learn about new networks”</w:t>
      </w:r>
      <w:r w:rsidR="0013298A">
        <w:t xml:space="preserve"> can be utilised via the WAN. Having selected the specific server, </w:t>
      </w:r>
      <w:r w:rsidR="00A40425">
        <w:t xml:space="preserve">RIP v2 can now be selected as a new routing protocol option. </w:t>
      </w:r>
      <w:r w:rsidR="00EA0528">
        <w:t xml:space="preserve">This is then a repeatable action that needs to be implemented for </w:t>
      </w:r>
      <w:r w:rsidR="00B34FF7">
        <w:t xml:space="preserve">Server 2VM. This can then be verified by attempting a ping on the </w:t>
      </w:r>
      <w:proofErr w:type="spellStart"/>
      <w:r w:rsidR="00B34FF7">
        <w:t>PublicNet</w:t>
      </w:r>
      <w:proofErr w:type="spellEnd"/>
      <w:r w:rsidR="00B34FF7">
        <w:t xml:space="preserve">. </w:t>
      </w:r>
    </w:p>
    <w:p w14:paraId="00B87E0B" w14:textId="20CC9952" w:rsidR="00EA7D37" w:rsidRDefault="00EA7D37" w:rsidP="008913C1">
      <w:pPr>
        <w:pStyle w:val="Heading3"/>
      </w:pPr>
      <w:bookmarkStart w:id="31" w:name="_Toc134178742"/>
      <w:r>
        <w:t>IP Packet Filtering</w:t>
      </w:r>
      <w:r w:rsidR="00532299">
        <w:t xml:space="preserve"> – Filter 1</w:t>
      </w:r>
      <w:bookmarkEnd w:id="31"/>
    </w:p>
    <w:p w14:paraId="59100F42" w14:textId="55C2CB27" w:rsidR="00EA7D37" w:rsidRDefault="009650B6" w:rsidP="00EA7D37">
      <w:r>
        <w:br/>
      </w:r>
      <w:r w:rsidR="00F57383">
        <w:t xml:space="preserve">Packet Filtering </w:t>
      </w:r>
      <w:r w:rsidR="0081750B">
        <w:t xml:space="preserve">is a service configuration of the firewall which can </w:t>
      </w:r>
      <w:r w:rsidR="0004335C">
        <w:t xml:space="preserve">implement protocols to manage the inbound and outbound packets/messages of a network. It can filter the incoming messages for malicious software, as can the outbound filters look at any software or below par security. </w:t>
      </w:r>
      <w:r w:rsidR="00A743E1">
        <w:t>This function can restrict the flow, depending on if the traffic meets the set protocols or not.</w:t>
      </w:r>
    </w:p>
    <w:p w14:paraId="06440424" w14:textId="4AC5BB7B" w:rsidR="00FA6B6E" w:rsidRDefault="00FA6B6E" w:rsidP="00EA7D37">
      <w:r>
        <w:t xml:space="preserve">Filter 1 is specific to anyone in PrivateNet1 </w:t>
      </w:r>
      <w:r w:rsidR="00343D43">
        <w:t>pinging the firewall service.</w:t>
      </w:r>
    </w:p>
    <w:p w14:paraId="438BDE58" w14:textId="0D33DC0A" w:rsidR="00A4413A" w:rsidRDefault="00A4413A" w:rsidP="00EA7D37">
      <w:r>
        <w:t>Figure – ICMP Filter</w:t>
      </w:r>
    </w:p>
    <w:p w14:paraId="64CF6F51" w14:textId="15305E9F" w:rsidR="00AF6557" w:rsidRDefault="00D85B39" w:rsidP="00EA7D37">
      <w:r>
        <w:rPr>
          <w:noProof/>
        </w:rPr>
        <w:lastRenderedPageBreak/>
        <w:drawing>
          <wp:inline distT="0" distB="0" distL="0" distR="0" wp14:anchorId="7420BA8B" wp14:editId="15F4CFCE">
            <wp:extent cx="4103597" cy="2735580"/>
            <wp:effectExtent l="0" t="0" r="0" b="762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10422" cy="2740130"/>
                    </a:xfrm>
                    <a:prstGeom prst="rect">
                      <a:avLst/>
                    </a:prstGeom>
                    <a:noFill/>
                    <a:ln>
                      <a:noFill/>
                    </a:ln>
                  </pic:spPr>
                </pic:pic>
              </a:graphicData>
            </a:graphic>
          </wp:inline>
        </w:drawing>
      </w:r>
    </w:p>
    <w:p w14:paraId="2CF94247" w14:textId="4CACEFEA" w:rsidR="00A4413A" w:rsidRDefault="007E4CBB" w:rsidP="00EA7D37">
      <w:r>
        <w:t xml:space="preserve">The above figure shows the IP filter configuration window. </w:t>
      </w:r>
      <w:r w:rsidR="00BD3FBE">
        <w:t xml:space="preserve">This is accessed via the server manager tools, routing and </w:t>
      </w:r>
      <w:r w:rsidR="001205DA">
        <w:t>r</w:t>
      </w:r>
      <w:r w:rsidR="00BD3FBE">
        <w:t>emote access.</w:t>
      </w:r>
      <w:r w:rsidR="00241D98">
        <w:t xml:space="preserve"> </w:t>
      </w:r>
      <w:r w:rsidR="00555C4C">
        <w:t>Within the PrivateNet1 connection interface properties the inbound filter requires amending</w:t>
      </w:r>
      <w:r w:rsidR="00670E2D">
        <w:t xml:space="preserve">. By adding the </w:t>
      </w:r>
      <w:proofErr w:type="gramStart"/>
      <w:r w:rsidR="00670E2D">
        <w:t>IP Filter</w:t>
      </w:r>
      <w:proofErr w:type="gramEnd"/>
      <w:r w:rsidR="00670E2D">
        <w:t xml:space="preserve"> the specific configurations of </w:t>
      </w:r>
      <w:r w:rsidR="004B272E">
        <w:t xml:space="preserve">IP Address, </w:t>
      </w:r>
      <w:r w:rsidR="00670E2D">
        <w:t>Subnet Mask</w:t>
      </w:r>
      <w:r w:rsidR="004B272E">
        <w:t xml:space="preserve"> and protocols can be set as requested.</w:t>
      </w:r>
    </w:p>
    <w:p w14:paraId="271199EF" w14:textId="77777777" w:rsidR="008913C1" w:rsidRDefault="00D94CD0" w:rsidP="00EA7D37">
      <w:r>
        <w:t>Figure – Successful Google ping, unsuccessful ping to 172.16.1.1</w:t>
      </w:r>
    </w:p>
    <w:p w14:paraId="2AF7DDF8" w14:textId="7D5B833D" w:rsidR="00EA7D37" w:rsidRDefault="00A4413A" w:rsidP="00EA7D37">
      <w:r>
        <w:rPr>
          <w:noProof/>
        </w:rPr>
        <w:drawing>
          <wp:inline distT="0" distB="0" distL="0" distR="0" wp14:anchorId="48B3CF25" wp14:editId="717D6EE4">
            <wp:extent cx="4130040" cy="2753207"/>
            <wp:effectExtent l="0" t="0" r="381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41665" cy="2760956"/>
                    </a:xfrm>
                    <a:prstGeom prst="rect">
                      <a:avLst/>
                    </a:prstGeom>
                    <a:noFill/>
                    <a:ln>
                      <a:noFill/>
                    </a:ln>
                  </pic:spPr>
                </pic:pic>
              </a:graphicData>
            </a:graphic>
          </wp:inline>
        </w:drawing>
      </w:r>
    </w:p>
    <w:p w14:paraId="045FD7D9" w14:textId="1D75B057" w:rsidR="00EA7D37" w:rsidRDefault="00532299" w:rsidP="00532299">
      <w:pPr>
        <w:pStyle w:val="Heading3"/>
      </w:pPr>
      <w:bookmarkStart w:id="32" w:name="_Toc134178743"/>
      <w:r>
        <w:t>IP Packet Filtering – Filter 2</w:t>
      </w:r>
      <w:bookmarkEnd w:id="32"/>
    </w:p>
    <w:p w14:paraId="46FABD0A" w14:textId="1C3314C2" w:rsidR="00532299" w:rsidRDefault="00532299" w:rsidP="00532299"/>
    <w:p w14:paraId="6EB00E12" w14:textId="0A547246" w:rsidR="00532299" w:rsidRDefault="008404CE" w:rsidP="00532299">
      <w:r>
        <w:t xml:space="preserve">The second filter </w:t>
      </w:r>
      <w:r w:rsidR="00E21F12">
        <w:t xml:space="preserve">is to restrict access to the FTP Service on Server2, limiting it </w:t>
      </w:r>
      <w:r w:rsidR="003071E3">
        <w:t>hosts in PrivateNet2 only.</w:t>
      </w:r>
      <w:r w:rsidR="00621323">
        <w:t xml:space="preserve"> This is slightly less common, but the purpose of this filter is to </w:t>
      </w:r>
      <w:r w:rsidR="001205DA">
        <w:t xml:space="preserve">restrict hosts on one network from accessing the FTP of another. </w:t>
      </w:r>
    </w:p>
    <w:p w14:paraId="5BE563FA" w14:textId="77777777" w:rsidR="00B01BF6" w:rsidRDefault="00B01BF6" w:rsidP="00532299"/>
    <w:p w14:paraId="56DD1DC2" w14:textId="77777777" w:rsidR="00B01BF6" w:rsidRDefault="00B01BF6" w:rsidP="00532299"/>
    <w:p w14:paraId="488888C7" w14:textId="77777777" w:rsidR="00B01BF6" w:rsidRDefault="00B01BF6" w:rsidP="00532299"/>
    <w:p w14:paraId="3A04B9C9" w14:textId="7BCB7D08" w:rsidR="00AF6557" w:rsidRDefault="00AF6557" w:rsidP="00532299">
      <w:r>
        <w:lastRenderedPageBreak/>
        <w:t>Figure – TCP Filter</w:t>
      </w:r>
    </w:p>
    <w:p w14:paraId="03B4653A" w14:textId="1AE33397" w:rsidR="00AF6557" w:rsidRDefault="001802F1" w:rsidP="00532299">
      <w:r>
        <w:rPr>
          <w:noProof/>
        </w:rPr>
        <w:drawing>
          <wp:inline distT="0" distB="0" distL="0" distR="0" wp14:anchorId="247B1691" wp14:editId="61680E3B">
            <wp:extent cx="4205520" cy="2803525"/>
            <wp:effectExtent l="0" t="0" r="5080" b="0"/>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18044" cy="2811874"/>
                    </a:xfrm>
                    <a:prstGeom prst="rect">
                      <a:avLst/>
                    </a:prstGeom>
                    <a:noFill/>
                    <a:ln>
                      <a:noFill/>
                    </a:ln>
                  </pic:spPr>
                </pic:pic>
              </a:graphicData>
            </a:graphic>
          </wp:inline>
        </w:drawing>
      </w:r>
    </w:p>
    <w:p w14:paraId="6CD6D11A" w14:textId="202E01B4" w:rsidR="001802F1" w:rsidRDefault="001205DA" w:rsidP="00532299">
      <w:proofErr w:type="gramStart"/>
      <w:r>
        <w:t>Similar to</w:t>
      </w:r>
      <w:proofErr w:type="gramEnd"/>
      <w:r>
        <w:t xml:space="preserve"> the first filter applied, the Filter window is accessed by the server manager tools, routing and remote access</w:t>
      </w:r>
      <w:r w:rsidR="009339E4">
        <w:t>, via the IP Routing. This time an outbound filter is selected, a</w:t>
      </w:r>
      <w:r w:rsidR="00CC44BE">
        <w:t xml:space="preserve">nd the required IP Address, subnet mask, and </w:t>
      </w:r>
      <w:r w:rsidR="005331F6">
        <w:t xml:space="preserve">Protocol of TCP can be set. </w:t>
      </w:r>
    </w:p>
    <w:p w14:paraId="6DE20030" w14:textId="04022484" w:rsidR="001802F1" w:rsidRDefault="001802F1" w:rsidP="00532299">
      <w:r>
        <w:t xml:space="preserve">Figure – Unable to connect to </w:t>
      </w:r>
      <w:proofErr w:type="gramStart"/>
      <w:r>
        <w:t>FTP</w:t>
      </w:r>
      <w:proofErr w:type="gramEnd"/>
    </w:p>
    <w:p w14:paraId="611781FB" w14:textId="72C6AAE9" w:rsidR="001802F1" w:rsidRDefault="001802F1" w:rsidP="00532299">
      <w:r>
        <w:rPr>
          <w:noProof/>
        </w:rPr>
        <w:drawing>
          <wp:inline distT="0" distB="0" distL="0" distR="0" wp14:anchorId="5409D9EE" wp14:editId="2A7FF500">
            <wp:extent cx="4217904" cy="2811780"/>
            <wp:effectExtent l="0" t="0" r="0" b="762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29297" cy="2819375"/>
                    </a:xfrm>
                    <a:prstGeom prst="rect">
                      <a:avLst/>
                    </a:prstGeom>
                    <a:noFill/>
                    <a:ln>
                      <a:noFill/>
                    </a:ln>
                  </pic:spPr>
                </pic:pic>
              </a:graphicData>
            </a:graphic>
          </wp:inline>
        </w:drawing>
      </w:r>
    </w:p>
    <w:p w14:paraId="37DCBBF2" w14:textId="2A22FB72" w:rsidR="00532299" w:rsidRDefault="00532299" w:rsidP="00532299"/>
    <w:p w14:paraId="1B1517A9" w14:textId="5501793B" w:rsidR="00532299" w:rsidRDefault="00532299" w:rsidP="00532299">
      <w:pPr>
        <w:pStyle w:val="Heading3"/>
      </w:pPr>
      <w:bookmarkStart w:id="33" w:name="_Toc134178744"/>
      <w:r>
        <w:t>IP Packet Filtering – Filter 3</w:t>
      </w:r>
      <w:bookmarkEnd w:id="33"/>
    </w:p>
    <w:p w14:paraId="3494A00E" w14:textId="44CD07D6" w:rsidR="00532299" w:rsidRDefault="00532299" w:rsidP="00532299"/>
    <w:p w14:paraId="08B272EA" w14:textId="437F8FAB" w:rsidR="00532299" w:rsidRDefault="009525FE" w:rsidP="00532299">
      <w:r>
        <w:t>The third filter</w:t>
      </w:r>
      <w:r w:rsidR="00CC0EE3">
        <w:t xml:space="preserve"> involves creating a rule as a group to restrict FTP</w:t>
      </w:r>
      <w:r w:rsidR="00215FD0">
        <w:t xml:space="preserve"> access to everyone except Client1</w:t>
      </w:r>
      <w:r w:rsidR="00576E59">
        <w:t xml:space="preserve">. </w:t>
      </w:r>
    </w:p>
    <w:p w14:paraId="0647F2F1" w14:textId="77777777" w:rsidR="00B01BF6" w:rsidRDefault="00B01BF6" w:rsidP="00532299"/>
    <w:p w14:paraId="555E488F" w14:textId="77777777" w:rsidR="00B01BF6" w:rsidRDefault="00B01BF6" w:rsidP="00532299"/>
    <w:p w14:paraId="2E05D631" w14:textId="113FBDBA" w:rsidR="00B4519B" w:rsidRDefault="00B4519B" w:rsidP="00532299">
      <w:r>
        <w:lastRenderedPageBreak/>
        <w:t xml:space="preserve">Figure – Adding new filter (Receive packets from 172.16.1.2 on </w:t>
      </w:r>
      <w:proofErr w:type="spellStart"/>
      <w:r>
        <w:t>PublicNet</w:t>
      </w:r>
      <w:proofErr w:type="spellEnd"/>
      <w:r>
        <w:t>)</w:t>
      </w:r>
    </w:p>
    <w:p w14:paraId="77BC11BF" w14:textId="4DAE27D5" w:rsidR="00B4519B" w:rsidRPr="00532299" w:rsidRDefault="00B4519B" w:rsidP="00532299">
      <w:r>
        <w:rPr>
          <w:noProof/>
        </w:rPr>
        <w:drawing>
          <wp:inline distT="0" distB="0" distL="0" distR="0" wp14:anchorId="5536037D" wp14:editId="1BC7C6A6">
            <wp:extent cx="4122420" cy="2748128"/>
            <wp:effectExtent l="0" t="0" r="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40774" cy="2760363"/>
                    </a:xfrm>
                    <a:prstGeom prst="rect">
                      <a:avLst/>
                    </a:prstGeom>
                    <a:noFill/>
                    <a:ln>
                      <a:noFill/>
                    </a:ln>
                  </pic:spPr>
                </pic:pic>
              </a:graphicData>
            </a:graphic>
          </wp:inline>
        </w:drawing>
      </w:r>
    </w:p>
    <w:p w14:paraId="7015F153" w14:textId="30B61EA7" w:rsidR="00537992" w:rsidRDefault="009650B6" w:rsidP="00537992">
      <w:r>
        <w:t>Like</w:t>
      </w:r>
      <w:r w:rsidR="00537992">
        <w:t xml:space="preserve"> the </w:t>
      </w:r>
      <w:r w:rsidR="00AA397C">
        <w:t xml:space="preserve">other </w:t>
      </w:r>
      <w:r w:rsidR="00537992">
        <w:t>filter</w:t>
      </w:r>
      <w:r w:rsidR="00AA397C">
        <w:t>s</w:t>
      </w:r>
      <w:r w:rsidR="00537992">
        <w:t xml:space="preserve"> applied, the Filter window is accessed by the server manager tools, routing and remote access, via the IP Routing. This time an </w:t>
      </w:r>
      <w:r w:rsidR="00AA397C">
        <w:t>inbound</w:t>
      </w:r>
      <w:r w:rsidR="00537992">
        <w:t xml:space="preserve"> filter is </w:t>
      </w:r>
      <w:r>
        <w:t>selected and</w:t>
      </w:r>
      <w:r w:rsidR="00537992">
        <w:t xml:space="preserve"> </w:t>
      </w:r>
      <w:r w:rsidR="00871037">
        <w:t>provides the administrator with a couple of criteria options along with the Create, Edit and Delete functions of CRUD.</w:t>
      </w:r>
    </w:p>
    <w:p w14:paraId="1DFCC776" w14:textId="1E29EC97" w:rsidR="00B4519B" w:rsidRDefault="00464F56" w:rsidP="007D1131">
      <w:r>
        <w:t xml:space="preserve">Figure – Inbound filter to drop packets from 172.16.1.2 on </w:t>
      </w:r>
      <w:proofErr w:type="gramStart"/>
      <w:r>
        <w:t>PrivateNet2</w:t>
      </w:r>
      <w:proofErr w:type="gramEnd"/>
    </w:p>
    <w:p w14:paraId="6EA9A91C" w14:textId="33D34192" w:rsidR="00464F56" w:rsidRDefault="00464F56" w:rsidP="007D1131">
      <w:r>
        <w:rPr>
          <w:noProof/>
        </w:rPr>
        <w:drawing>
          <wp:inline distT="0" distB="0" distL="0" distR="0" wp14:anchorId="56BC826A" wp14:editId="67A432AB">
            <wp:extent cx="4115028" cy="2743200"/>
            <wp:effectExtent l="0" t="0" r="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120637" cy="2746939"/>
                    </a:xfrm>
                    <a:prstGeom prst="rect">
                      <a:avLst/>
                    </a:prstGeom>
                    <a:noFill/>
                    <a:ln>
                      <a:noFill/>
                    </a:ln>
                  </pic:spPr>
                </pic:pic>
              </a:graphicData>
            </a:graphic>
          </wp:inline>
        </w:drawing>
      </w:r>
    </w:p>
    <w:p w14:paraId="0970C8F9" w14:textId="6DDA6138" w:rsidR="00BE7C18" w:rsidRDefault="00BE7C18">
      <w:r>
        <w:t xml:space="preserve">The above shows the administrator changing the selection of </w:t>
      </w:r>
      <w:r w:rsidR="00871037">
        <w:t xml:space="preserve">the </w:t>
      </w:r>
      <w:r w:rsidR="00871037" w:rsidRPr="00BD761F">
        <w:rPr>
          <w:i/>
          <w:iCs/>
        </w:rPr>
        <w:t>Drop all packets except from those that meet the criteria below</w:t>
      </w:r>
      <w:r w:rsidR="00871037">
        <w:t xml:space="preserve"> radio button </w:t>
      </w:r>
      <w:r>
        <w:t xml:space="preserve">to the </w:t>
      </w:r>
      <w:r w:rsidRPr="000623E1">
        <w:rPr>
          <w:i/>
          <w:iCs/>
        </w:rPr>
        <w:t xml:space="preserve">Receive all packets except those </w:t>
      </w:r>
      <w:r w:rsidR="000623E1" w:rsidRPr="000623E1">
        <w:rPr>
          <w:i/>
          <w:iCs/>
        </w:rPr>
        <w:t>the meet the criteria below</w:t>
      </w:r>
      <w:r w:rsidR="000623E1">
        <w:t xml:space="preserve">. Having inputted the source </w:t>
      </w:r>
      <w:r w:rsidR="009650B6">
        <w:t>IP protocols details, this can now be implemented</w:t>
      </w:r>
      <w:r w:rsidR="00871037">
        <w:t xml:space="preserve">. </w:t>
      </w:r>
    </w:p>
    <w:p w14:paraId="6809A209" w14:textId="77777777" w:rsidR="00B01BF6" w:rsidRDefault="00B01BF6"/>
    <w:p w14:paraId="36D8A71E" w14:textId="77777777" w:rsidR="00B01BF6" w:rsidRDefault="00B01BF6"/>
    <w:p w14:paraId="1F95FF37" w14:textId="77777777" w:rsidR="00B01BF6" w:rsidRDefault="00B01BF6"/>
    <w:p w14:paraId="59BE9035" w14:textId="77777777" w:rsidR="00B01BF6" w:rsidRDefault="00B01BF6"/>
    <w:p w14:paraId="69AD4865" w14:textId="586C9C8C" w:rsidR="00464F56" w:rsidRDefault="00464F56">
      <w:r>
        <w:lastRenderedPageBreak/>
        <w:t>Figure – Unsuccessful attempt to access FTP from 172.16.2.2</w:t>
      </w:r>
    </w:p>
    <w:p w14:paraId="327A0E44" w14:textId="3140423C" w:rsidR="00464F56" w:rsidRDefault="00464F56">
      <w:r>
        <w:rPr>
          <w:noProof/>
        </w:rPr>
        <w:drawing>
          <wp:inline distT="0" distB="0" distL="0" distR="0" wp14:anchorId="03C02214" wp14:editId="1A548C51">
            <wp:extent cx="4191000" cy="2793845"/>
            <wp:effectExtent l="0" t="0" r="0" b="6985"/>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199111" cy="2799252"/>
                    </a:xfrm>
                    <a:prstGeom prst="rect">
                      <a:avLst/>
                    </a:prstGeom>
                    <a:noFill/>
                    <a:ln>
                      <a:noFill/>
                    </a:ln>
                  </pic:spPr>
                </pic:pic>
              </a:graphicData>
            </a:graphic>
          </wp:inline>
        </w:drawing>
      </w:r>
    </w:p>
    <w:p w14:paraId="15D87A37" w14:textId="05D50461" w:rsidR="00890C38" w:rsidRDefault="00890C38" w:rsidP="007D1131"/>
    <w:p w14:paraId="1ECBC364" w14:textId="0A13A694" w:rsidR="00464F56" w:rsidRDefault="00464F56">
      <w:r>
        <w:br w:type="page"/>
      </w:r>
    </w:p>
    <w:p w14:paraId="5ED93089" w14:textId="43A235CF" w:rsidR="000F2199" w:rsidRDefault="005C0698" w:rsidP="00B5404F">
      <w:pPr>
        <w:pStyle w:val="Heading1"/>
        <w:numPr>
          <w:ilvl w:val="0"/>
          <w:numId w:val="19"/>
        </w:numPr>
        <w:spacing w:line="360" w:lineRule="auto"/>
        <w:jc w:val="both"/>
        <w:rPr>
          <w:color w:val="auto"/>
        </w:rPr>
      </w:pPr>
      <w:bookmarkStart w:id="34" w:name="_Toc134178745"/>
      <w:r>
        <w:rPr>
          <w:color w:val="auto"/>
        </w:rPr>
        <w:lastRenderedPageBreak/>
        <w:t>Task 2</w:t>
      </w:r>
      <w:bookmarkEnd w:id="34"/>
    </w:p>
    <w:p w14:paraId="79B9B600" w14:textId="39C98D26" w:rsidR="002220E1" w:rsidRDefault="000F2199" w:rsidP="00B5404F">
      <w:pPr>
        <w:pStyle w:val="Heading2"/>
        <w:spacing w:line="360" w:lineRule="auto"/>
        <w:jc w:val="both"/>
        <w:rPr>
          <w:noProof/>
        </w:rPr>
      </w:pPr>
      <w:bookmarkStart w:id="35" w:name="_Toc134178746"/>
      <w:r w:rsidRPr="549FA7AE">
        <w:rPr>
          <w:noProof/>
        </w:rPr>
        <w:t xml:space="preserve">2.1. </w:t>
      </w:r>
      <w:r w:rsidR="00945796" w:rsidRPr="549FA7AE">
        <w:rPr>
          <w:noProof/>
        </w:rPr>
        <w:t>Question i</w:t>
      </w:r>
      <w:bookmarkEnd w:id="35"/>
    </w:p>
    <w:p w14:paraId="38731841" w14:textId="77777777" w:rsidR="00B01BF6" w:rsidRDefault="00B01BF6" w:rsidP="00B01BF6">
      <w:pPr>
        <w:spacing w:line="360" w:lineRule="auto"/>
        <w:jc w:val="both"/>
      </w:pPr>
      <w:r>
        <w:t xml:space="preserve">In general, relating to a SOHO network there are a few potential security enhancements I would implement. </w:t>
      </w:r>
      <w:r>
        <w:br/>
        <w:t xml:space="preserve">-Increasing the security of wireless network, whether it’s simply renaming the password, changing the service set identifier (SSID), disabling the SSID Broadcast, making the wireless network difficult to infiltrate will prevent many threats from entering the network. When renaming the password, using a </w:t>
      </w:r>
      <w:proofErr w:type="spellStart"/>
      <w:r>
        <w:t>wifi</w:t>
      </w:r>
      <w:proofErr w:type="spellEnd"/>
      <w:r>
        <w:t xml:space="preserve"> protected setup (WPS) allows configuration via a personal identification pin or even the push of a button. </w:t>
      </w:r>
    </w:p>
    <w:p w14:paraId="3276372D" w14:textId="77777777" w:rsidR="00B01BF6" w:rsidRDefault="00B01BF6" w:rsidP="00B01BF6">
      <w:pPr>
        <w:spacing w:line="360" w:lineRule="auto"/>
        <w:jc w:val="both"/>
      </w:pPr>
      <w:r>
        <w:t xml:space="preserve">-Amending the firewalls settings. This can be as simple as ensuring the WAP or wireless router have the Network address Translation (NAT) feature enabled. </w:t>
      </w:r>
    </w:p>
    <w:p w14:paraId="7C2F90B6" w14:textId="77777777" w:rsidR="00B01BF6" w:rsidRDefault="00B01BF6" w:rsidP="00B01BF6">
      <w:pPr>
        <w:spacing w:line="360" w:lineRule="auto"/>
        <w:jc w:val="both"/>
      </w:pPr>
      <w:r>
        <w:t>-Physical security. Usually associated with large organisations, but still relevant for a SOHO. I work for a government agency, given the data accessible via my device I take my work bag upstairs and store it in a locked cupboard every night in case of intruders and general hazards. Making sure windows + doors are locked again prevent potential network threats, as does ensuring the network cabling is safely/neatly installed to prevent trips to users and the network.</w:t>
      </w:r>
    </w:p>
    <w:p w14:paraId="47CF8E60" w14:textId="77777777" w:rsidR="00B01BF6" w:rsidRPr="00C27773" w:rsidRDefault="00B01BF6" w:rsidP="00B01BF6">
      <w:pPr>
        <w:spacing w:line="360" w:lineRule="auto"/>
      </w:pPr>
      <w:r w:rsidRPr="00C27773">
        <w:t xml:space="preserve">Relating to the worksheet itself, there are some </w:t>
      </w:r>
      <w:r>
        <w:t xml:space="preserve">Microsoft </w:t>
      </w:r>
      <w:r w:rsidRPr="00C27773">
        <w:t>group security policies that can be put in place to enhance the security of the network</w:t>
      </w:r>
      <w:r>
        <w:t xml:space="preserve"> and all its hosts.</w:t>
      </w:r>
    </w:p>
    <w:p w14:paraId="0095E740" w14:textId="77777777" w:rsidR="00B01BF6" w:rsidRDefault="00B01BF6" w:rsidP="00B01BF6">
      <w:pPr>
        <w:spacing w:line="360" w:lineRule="auto"/>
      </w:pPr>
      <w:r>
        <w:t>-</w:t>
      </w:r>
      <w:r w:rsidRPr="00C27773">
        <w:t>Control Panel Access</w:t>
      </w:r>
      <w:r>
        <w:t xml:space="preserve"> moderation. By limiting the access within the control panel, it allows for greater control on security, and prevents those tech savvy employees from circumventing the security rules set in place by using SystemSettings.exe and Control.exe commands.</w:t>
      </w:r>
      <w:r w:rsidRPr="00C27773">
        <w:br/>
      </w:r>
      <w:r>
        <w:t xml:space="preserve">-Idle computer screen Auto lock. It’s easy to walk away from a device and forget to lock the screen, implementing a group policy ensures added safety as the screen could lock after 2 minutes of idle time, shutting off access to potential black hatters. </w:t>
      </w:r>
    </w:p>
    <w:p w14:paraId="11D524B8" w14:textId="77777777" w:rsidR="00B01BF6" w:rsidRPr="00C27773" w:rsidRDefault="00B01BF6" w:rsidP="00B01BF6">
      <w:pPr>
        <w:spacing w:line="360" w:lineRule="auto"/>
      </w:pPr>
      <w:r>
        <w:t>-Passwords. Group Policies can be applied to passwords, having a benchmark of complexity and rationale to passwords can slow down threats from accessing the network. Trading Password1 for something with at least 8 characters, lower and upper case and special characters makes it far more difficult to guess a password.</w:t>
      </w:r>
    </w:p>
    <w:p w14:paraId="11BCF587" w14:textId="77777777" w:rsidR="00B01BF6" w:rsidRPr="00B01BF6" w:rsidRDefault="00B01BF6" w:rsidP="00B01BF6"/>
    <w:p w14:paraId="1A00C0D1" w14:textId="436AF805" w:rsidR="000F2199" w:rsidRDefault="000F2199" w:rsidP="00B5404F">
      <w:pPr>
        <w:pStyle w:val="Heading2"/>
        <w:spacing w:line="360" w:lineRule="auto"/>
        <w:jc w:val="both"/>
        <w:rPr>
          <w:noProof/>
        </w:rPr>
      </w:pPr>
      <w:bookmarkStart w:id="36" w:name="_Toc134178747"/>
      <w:r>
        <w:rPr>
          <w:noProof/>
        </w:rPr>
        <w:lastRenderedPageBreak/>
        <w:t xml:space="preserve">2.2 </w:t>
      </w:r>
      <w:r w:rsidR="00945796">
        <w:rPr>
          <w:noProof/>
        </w:rPr>
        <w:t>Question ii</w:t>
      </w:r>
      <w:bookmarkEnd w:id="36"/>
    </w:p>
    <w:p w14:paraId="7FB0CCE5" w14:textId="469BCD5B" w:rsidR="00B01BF6" w:rsidRDefault="00B01BF6" w:rsidP="00B01BF6">
      <w:pPr>
        <w:spacing w:line="360" w:lineRule="auto"/>
      </w:pPr>
      <w:r>
        <w:t xml:space="preserve">According to </w:t>
      </w:r>
      <w:proofErr w:type="spellStart"/>
      <w:r>
        <w:t>Techtarget</w:t>
      </w:r>
      <w:proofErr w:type="spellEnd"/>
      <w:r>
        <w:t>, a failover cluster is defined as “</w:t>
      </w:r>
      <w:r w:rsidRPr="00930D39">
        <w:rPr>
          <w:i/>
          <w:iCs/>
        </w:rPr>
        <w:t xml:space="preserve">a </w:t>
      </w:r>
      <w:r w:rsidR="00930D39" w:rsidRPr="00930D39">
        <w:rPr>
          <w:i/>
          <w:iCs/>
        </w:rPr>
        <w:t>group</w:t>
      </w:r>
      <w:r w:rsidRPr="00930D39">
        <w:rPr>
          <w:i/>
          <w:iCs/>
        </w:rPr>
        <w:t xml:space="preserve"> of independent servers that work together to maintain high availability of services</w:t>
      </w:r>
      <w:r>
        <w:t>”. [</w:t>
      </w:r>
      <w:r w:rsidR="00930D39">
        <w:t>5</w:t>
      </w:r>
      <w:r>
        <w:t xml:space="preserve">] </w:t>
      </w:r>
    </w:p>
    <w:p w14:paraId="7FCF75A3" w14:textId="77777777" w:rsidR="00B01BF6" w:rsidRDefault="00B01BF6" w:rsidP="00B01BF6">
      <w:pPr>
        <w:spacing w:line="360" w:lineRule="auto"/>
      </w:pPr>
      <w:r>
        <w:t>The purpose of the failover cluster is to maintain service availability in the event the main server fails. Failover clustering forms a part of disaster recovery as is mentioned in section 2.3, where an organisation has a plan when an incident which prevents the business functioning as it should. And that’s what a failover cluster does, keeps the applications running via a different server to prevent an outage to its customers even in the event of a server failure.</w:t>
      </w:r>
    </w:p>
    <w:p w14:paraId="54E0FDED" w14:textId="77777777" w:rsidR="00B01BF6" w:rsidRDefault="00B01BF6" w:rsidP="00B01BF6">
      <w:pPr>
        <w:spacing w:line="360" w:lineRule="auto"/>
      </w:pPr>
      <w:r>
        <w:t>When implementing Failover clusters there are some factors that must be considered.</w:t>
      </w:r>
    </w:p>
    <w:p w14:paraId="567A55EC" w14:textId="2F178AE3" w:rsidR="00B01BF6" w:rsidRDefault="00B01BF6" w:rsidP="00B01BF6">
      <w:pPr>
        <w:spacing w:line="360" w:lineRule="auto"/>
      </w:pPr>
      <w:r>
        <w:t xml:space="preserve">-Usage of </w:t>
      </w:r>
      <w:r w:rsidRPr="00930D39">
        <w:rPr>
          <w:b/>
          <w:bCs/>
        </w:rPr>
        <w:t>additional servers</w:t>
      </w:r>
      <w:r>
        <w:t xml:space="preserve"> to allow failover to secondary servers. To implement failover clustering, by nature further servers are required. Rather than running off a single server another server is required as a failover option if primary server fails. However, it’s advisory that there</w:t>
      </w:r>
      <w:r w:rsidR="00930D39">
        <w:t>’s</w:t>
      </w:r>
      <w:r>
        <w:t xml:space="preserve"> an additional two servers added to the original, for further peace of mind and an additional option just in case a scenario arises where the primary and secondary servers fail. The solution also needs to be </w:t>
      </w:r>
      <w:r w:rsidR="00930D39">
        <w:t>scalable to cater for a growing organisation network.</w:t>
      </w:r>
    </w:p>
    <w:p w14:paraId="2E3F1CFF" w14:textId="4CA21863" w:rsidR="00B01BF6" w:rsidRDefault="00B01BF6" w:rsidP="00B01BF6">
      <w:pPr>
        <w:spacing w:line="360" w:lineRule="auto"/>
      </w:pPr>
      <w:r>
        <w:t>-</w:t>
      </w:r>
      <w:r w:rsidRPr="00930D39">
        <w:rPr>
          <w:b/>
          <w:bCs/>
        </w:rPr>
        <w:t>Usage of a VPN</w:t>
      </w:r>
      <w:r>
        <w:t xml:space="preserve"> to create a remote failover cluster. As can be seen via Microsoft [</w:t>
      </w:r>
      <w:r w:rsidR="00930D39">
        <w:t>6</w:t>
      </w:r>
      <w:r>
        <w:t>] there is readily available guidance for VPN remote access usage of a load balanced cluster. It gives step by step instructions on deploying load-balancer clusters. As always by utilising a VPN it enhances the security of the private data and lessens the effects to bandwidth and data usage.</w:t>
      </w:r>
    </w:p>
    <w:p w14:paraId="596AC6D7" w14:textId="77777777" w:rsidR="00B01BF6" w:rsidRDefault="00B01BF6" w:rsidP="00B01BF6">
      <w:pPr>
        <w:spacing w:line="360" w:lineRule="auto"/>
      </w:pPr>
      <w:r>
        <w:t>-</w:t>
      </w:r>
      <w:r w:rsidRPr="00930D39">
        <w:rPr>
          <w:b/>
          <w:bCs/>
        </w:rPr>
        <w:t>Costs.</w:t>
      </w:r>
      <w:r>
        <w:t xml:space="preserve"> When considering implementing a failover cluster solution, costing is a large factor. The organisation must be aware of the upfront costs of setting up the additional servers, but alongside this is the continual maintenance of the servers and employment of further staff specialised in maintaining the way of working adds ongoing costs to the significant initial costs.</w:t>
      </w:r>
    </w:p>
    <w:p w14:paraId="0BF8A2C8" w14:textId="059E9E50" w:rsidR="00C1709B" w:rsidRDefault="00B01BF6" w:rsidP="00930D39">
      <w:pPr>
        <w:spacing w:line="360" w:lineRule="auto"/>
      </w:pPr>
      <w:r>
        <w:t>Further advice on setting up of Failover clustering via Microsoft servers can be found via the Microsoft whitepaper [</w:t>
      </w:r>
      <w:r w:rsidR="00930D39">
        <w:t>7</w:t>
      </w:r>
      <w:r>
        <w:t>]</w:t>
      </w:r>
    </w:p>
    <w:p w14:paraId="0ACDFD1E" w14:textId="47B00890" w:rsidR="005C0698" w:rsidRDefault="00EA7CC2" w:rsidP="00B5404F">
      <w:pPr>
        <w:pStyle w:val="Heading2"/>
        <w:spacing w:line="360" w:lineRule="auto"/>
        <w:jc w:val="both"/>
      </w:pPr>
      <w:bookmarkStart w:id="37" w:name="_Toc134178748"/>
      <w:r>
        <w:t xml:space="preserve">2.3 </w:t>
      </w:r>
      <w:r w:rsidR="00945796">
        <w:t>Question iii</w:t>
      </w:r>
      <w:bookmarkEnd w:id="37"/>
    </w:p>
    <w:p w14:paraId="7971EBAA" w14:textId="77777777" w:rsidR="00B01BF6" w:rsidRDefault="00B01BF6" w:rsidP="00B01BF6">
      <w:pPr>
        <w:spacing w:line="360" w:lineRule="auto"/>
        <w:jc w:val="both"/>
      </w:pPr>
      <w:r>
        <w:t xml:space="preserve">The security team itself would usually sit as part of the IT directorate within an organisation alongside HR and others. The Security Team would be reportable to the Chief Technology Officer (CTO), and would sit alongside other teams like Architecture, Networks, Engineering etc. The </w:t>
      </w:r>
      <w:proofErr w:type="spellStart"/>
      <w:r>
        <w:t>make up</w:t>
      </w:r>
      <w:proofErr w:type="spellEnd"/>
      <w:r>
        <w:t xml:space="preserve"> of the IT Security team would look like the below.</w:t>
      </w:r>
    </w:p>
    <w:p w14:paraId="226AC1CF" w14:textId="77777777" w:rsidR="00B01BF6" w:rsidRDefault="00B01BF6" w:rsidP="00B01BF6">
      <w:pPr>
        <w:spacing w:line="360" w:lineRule="auto"/>
        <w:jc w:val="both"/>
      </w:pPr>
      <w:r>
        <w:t>Figure – IT Security Team</w:t>
      </w:r>
    </w:p>
    <w:p w14:paraId="7499EF26" w14:textId="77777777" w:rsidR="00B01BF6" w:rsidRDefault="00B01BF6" w:rsidP="00B01BF6">
      <w:pPr>
        <w:spacing w:line="360" w:lineRule="auto"/>
        <w:jc w:val="both"/>
      </w:pPr>
      <w:r>
        <w:rPr>
          <w:noProof/>
        </w:rPr>
        <w:lastRenderedPageBreak/>
        <w:drawing>
          <wp:anchor distT="0" distB="0" distL="114300" distR="114300" simplePos="0" relativeHeight="251674624" behindDoc="1" locked="0" layoutInCell="1" allowOverlap="1" wp14:anchorId="27D83078" wp14:editId="2BC82F2E">
            <wp:simplePos x="0" y="0"/>
            <wp:positionH relativeFrom="margin">
              <wp:align>right</wp:align>
            </wp:positionH>
            <wp:positionV relativeFrom="paragraph">
              <wp:posOffset>76200</wp:posOffset>
            </wp:positionV>
            <wp:extent cx="5731510" cy="2448560"/>
            <wp:effectExtent l="0" t="0" r="2540" b="8890"/>
            <wp:wrapTight wrapText="bothSides">
              <wp:wrapPolygon edited="0">
                <wp:start x="0" y="0"/>
                <wp:lineTo x="0" y="21510"/>
                <wp:lineTo x="21538" y="21510"/>
                <wp:lineTo x="21538" y="0"/>
                <wp:lineTo x="0" y="0"/>
              </wp:wrapPolygon>
            </wp:wrapTight>
            <wp:docPr id="6" name="Picture 6" descr="Graphical user interface, diagram,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 application, PowerPoint&#10;&#10;Description automatically generated"/>
                    <pic:cNvPicPr/>
                  </pic:nvPicPr>
                  <pic:blipFill rotWithShape="1">
                    <a:blip r:embed="rId43" cstate="print">
                      <a:extLst>
                        <a:ext uri="{28A0092B-C50C-407E-A947-70E740481C1C}">
                          <a14:useLocalDpi xmlns:a14="http://schemas.microsoft.com/office/drawing/2010/main" val="0"/>
                        </a:ext>
                      </a:extLst>
                    </a:blip>
                    <a:srcRect l="9602" t="24164" r="10186" b="14911"/>
                    <a:stretch/>
                  </pic:blipFill>
                  <pic:spPr bwMode="auto">
                    <a:xfrm>
                      <a:off x="0" y="0"/>
                      <a:ext cx="5731510" cy="2448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There are various aspects of security, and as such the team is split so that there are specialists for certain security methods. The split ensures accountability and responsibility for certain aspects of security that are assigned.</w:t>
      </w:r>
    </w:p>
    <w:p w14:paraId="5078738C" w14:textId="08E2A7D4" w:rsidR="00B01BF6" w:rsidRDefault="00B01BF6" w:rsidP="00B01BF6">
      <w:pPr>
        <w:spacing w:line="360" w:lineRule="auto"/>
        <w:jc w:val="both"/>
      </w:pPr>
      <w:r>
        <w:t>Following security standards can ensure the organisation is complaint with security best practices and avoid large financial and reputational penalties for poor practice. GDPR legislation has been a recent development within the security space, and Gov.uk provide a framework meeting the GDPR guidelines [</w:t>
      </w:r>
      <w:r w:rsidR="00930D39">
        <w:t>8</w:t>
      </w:r>
      <w:r>
        <w:t>]</w:t>
      </w:r>
      <w:r w:rsidR="00930D39">
        <w:t xml:space="preserve">. </w:t>
      </w:r>
    </w:p>
    <w:p w14:paraId="37F5ADAF" w14:textId="03A713D8" w:rsidR="00B01BF6" w:rsidRDefault="00B01BF6" w:rsidP="00B01BF6">
      <w:pPr>
        <w:spacing w:line="360" w:lineRule="auto"/>
        <w:jc w:val="both"/>
      </w:pPr>
      <w:r>
        <w:t xml:space="preserve">A well-known security standard for cyber security is the </w:t>
      </w:r>
      <w:r w:rsidRPr="000518A5">
        <w:rPr>
          <w:b/>
          <w:bCs/>
        </w:rPr>
        <w:t>ISO 2700’s</w:t>
      </w:r>
      <w:r>
        <w:t xml:space="preserve"> series. According to </w:t>
      </w:r>
      <w:proofErr w:type="spellStart"/>
      <w:r>
        <w:t>itGovernance</w:t>
      </w:r>
      <w:proofErr w:type="spellEnd"/>
      <w:r>
        <w:t xml:space="preserve">, the ISO family of standards is </w:t>
      </w:r>
      <w:r>
        <w:rPr>
          <w:i/>
          <w:iCs/>
        </w:rPr>
        <w:t>“a series of mutually supporting information security standards that can be combined to provide a globally recognised framework for best-practice information security management”.</w:t>
      </w:r>
      <w:r>
        <w:t>[</w:t>
      </w:r>
      <w:r w:rsidR="00930D39">
        <w:t>9</w:t>
      </w:r>
      <w:r>
        <w:t>]</w:t>
      </w:r>
    </w:p>
    <w:p w14:paraId="252F392E" w14:textId="754A024C" w:rsidR="00B01BF6" w:rsidRDefault="00B01BF6" w:rsidP="00B01BF6">
      <w:pPr>
        <w:spacing w:line="360" w:lineRule="auto"/>
        <w:jc w:val="both"/>
      </w:pPr>
      <w:r>
        <w:t>There are many segments to the series focussing on different aspects of security. For example, ISO 27014 focusses on Governance of Information security, while 27002 focusses on Information security controls. A recommendation for this organisation would be to look at sections 27000 – 27799, pick out the specific sections most relevant to the organisation and summarise into standards which can be documented and utilised moving forward.</w:t>
      </w:r>
    </w:p>
    <w:p w14:paraId="1FB14EC3" w14:textId="77777777" w:rsidR="00B01BF6" w:rsidRDefault="00B01BF6" w:rsidP="00B01BF6">
      <w:pPr>
        <w:spacing w:line="360" w:lineRule="auto"/>
        <w:jc w:val="both"/>
      </w:pPr>
      <w:r>
        <w:t xml:space="preserve">Another useful framework which is focussed on cyber security is </w:t>
      </w:r>
      <w:r w:rsidRPr="000518A5">
        <w:rPr>
          <w:b/>
          <w:bCs/>
        </w:rPr>
        <w:t>NIST</w:t>
      </w:r>
      <w:r>
        <w:t xml:space="preserve">. The framework is comprised of the five core functions, Identify, Protect, Detect, Respond and Recovery. These functions are like those steps taken in risk management. When it comes to risk management, a Data Protection Impact Assessment </w:t>
      </w:r>
      <w:r w:rsidRPr="000518A5">
        <w:rPr>
          <w:b/>
          <w:bCs/>
        </w:rPr>
        <w:t>(DPIA)</w:t>
      </w:r>
      <w:r>
        <w:t xml:space="preserve"> is a useful tool/document in assessing risks to security. By continually reviewing the risks to personal data, sensitivity, value, and other factors it allows the organisation to consider the most relevant remedial steps. By assessing risks, it allows the organisation to prioritise those causing the most risk and potential harm to be resolved first, and those with lesser impact and </w:t>
      </w:r>
      <w:r>
        <w:lastRenderedPageBreak/>
        <w:t>frequency can be put on the risk register. It is important to continually review the risks, as those with lesser impact/frequency could one day pose a far greater risk to the organisation.</w:t>
      </w:r>
    </w:p>
    <w:p w14:paraId="70275964" w14:textId="77777777" w:rsidR="00B01BF6" w:rsidRDefault="00B01BF6" w:rsidP="00B01BF6">
      <w:pPr>
        <w:spacing w:line="360" w:lineRule="auto"/>
        <w:jc w:val="both"/>
      </w:pPr>
      <w:r w:rsidRPr="000518A5">
        <w:rPr>
          <w:b/>
          <w:bCs/>
        </w:rPr>
        <w:t>Security policies</w:t>
      </w:r>
      <w:r>
        <w:t xml:space="preserve"> can be split into two areas, Technology, and people. Policies covering both are essential, as threats can infiltrate the network not only via the technology route but through people’s actions.</w:t>
      </w:r>
    </w:p>
    <w:p w14:paraId="309D4744" w14:textId="77777777" w:rsidR="00B01BF6" w:rsidRDefault="00B01BF6" w:rsidP="00B01BF6">
      <w:pPr>
        <w:spacing w:line="360" w:lineRule="auto"/>
        <w:jc w:val="both"/>
      </w:pPr>
      <w:r>
        <w:t xml:space="preserve">Technological policies could include access control, within Microsoft networks an </w:t>
      </w:r>
      <w:r w:rsidRPr="007E6366">
        <w:rPr>
          <w:b/>
          <w:bCs/>
        </w:rPr>
        <w:t>Active directory</w:t>
      </w:r>
      <w:r>
        <w:t xml:space="preserve"> could be utilised to group users into access groups and provide a blanket level of access for each role. This feeds into </w:t>
      </w:r>
      <w:r w:rsidRPr="007E6366">
        <w:rPr>
          <w:b/>
          <w:bCs/>
        </w:rPr>
        <w:t>System Security policy</w:t>
      </w:r>
      <w:r>
        <w:t xml:space="preserve"> which also includes system backups, firewall configuration and security of all devices within the estate. Further security measures could include encryption policy, where PII is in motion that a layer of </w:t>
      </w:r>
      <w:r w:rsidRPr="007E6366">
        <w:rPr>
          <w:b/>
          <w:bCs/>
        </w:rPr>
        <w:t>encryption</w:t>
      </w:r>
      <w:r>
        <w:t xml:space="preserve"> is applied, especially for a large organisation in multiple locations. Other policies can include </w:t>
      </w:r>
      <w:r w:rsidRPr="007E6366">
        <w:rPr>
          <w:b/>
          <w:bCs/>
        </w:rPr>
        <w:t>vulnerability scanning</w:t>
      </w:r>
      <w:r>
        <w:t xml:space="preserve"> to keep firewall software strengthened and secure from threats, and </w:t>
      </w:r>
      <w:r w:rsidRPr="007E6366">
        <w:rPr>
          <w:b/>
          <w:bCs/>
        </w:rPr>
        <w:t>Disaster recovery</w:t>
      </w:r>
      <w:r>
        <w:t xml:space="preserve"> policy for when issues do arise that the correct measures and protocols are in place.</w:t>
      </w:r>
    </w:p>
    <w:p w14:paraId="1CC3D1F3" w14:textId="77777777" w:rsidR="00B01BF6" w:rsidRDefault="00B01BF6" w:rsidP="00B01BF6">
      <w:pPr>
        <w:spacing w:line="360" w:lineRule="auto"/>
        <w:jc w:val="both"/>
      </w:pPr>
      <w:r>
        <w:t xml:space="preserve">As mentioned in section 2.1, policies around acceptable </w:t>
      </w:r>
      <w:r w:rsidRPr="00426598">
        <w:rPr>
          <w:b/>
          <w:bCs/>
        </w:rPr>
        <w:t xml:space="preserve">password </w:t>
      </w:r>
      <w:r>
        <w:t xml:space="preserve">criteria can prevent data loss and network infiltration if devices are lost. Along with enforcing password strengths using differing characters and complexity, the addition of a bit locker password as an initial password before getting to the log in page adds a further layer of security. Also mentioned in the previous section was screen locking. Adding a group policy to implement an auto lock after certain time on </w:t>
      </w:r>
      <w:r w:rsidRPr="00426598">
        <w:rPr>
          <w:b/>
          <w:bCs/>
        </w:rPr>
        <w:t>idle screen</w:t>
      </w:r>
      <w:r>
        <w:t xml:space="preserve"> can prevent access to the network and potential PII. Alongside this a policy of screen locking and potential consequences for leaving a screen open can cause behaviour change.</w:t>
      </w:r>
    </w:p>
    <w:p w14:paraId="1F5A0D61" w14:textId="77777777" w:rsidR="00B01BF6" w:rsidRDefault="00B01BF6" w:rsidP="00B01BF6">
      <w:pPr>
        <w:spacing w:line="360" w:lineRule="auto"/>
        <w:jc w:val="both"/>
      </w:pPr>
      <w:r w:rsidRPr="00426598">
        <w:rPr>
          <w:b/>
          <w:bCs/>
        </w:rPr>
        <w:t>Acceptable Use</w:t>
      </w:r>
      <w:r>
        <w:t xml:space="preserve"> is a general policy that most large organisations implement. Ensuring all staff read the document, it should cover the acceptable use of the organisation’s resources, its data, and how certain software’s/applications should be used. This could cover the use of </w:t>
      </w:r>
      <w:r w:rsidRPr="00426598">
        <w:rPr>
          <w:b/>
          <w:bCs/>
        </w:rPr>
        <w:t>social media</w:t>
      </w:r>
      <w:r>
        <w:t xml:space="preserve">, possibly allowed on the organisation’s device but outside of work time. </w:t>
      </w:r>
    </w:p>
    <w:p w14:paraId="5CBFFB42" w14:textId="02C16674" w:rsidR="00B01BF6" w:rsidRDefault="00B01BF6" w:rsidP="00B01BF6">
      <w:pPr>
        <w:spacing w:line="360" w:lineRule="auto"/>
      </w:pPr>
      <w:r>
        <w:t xml:space="preserve">Finally, </w:t>
      </w:r>
      <w:r w:rsidRPr="000518A5">
        <w:rPr>
          <w:b/>
          <w:bCs/>
        </w:rPr>
        <w:t>contingency planning</w:t>
      </w:r>
      <w:r>
        <w:t xml:space="preserve"> is another important facet to keeping the organisation secure. As defined by the Oxford Dictionary a contingency plan is </w:t>
      </w:r>
      <w:r w:rsidRPr="00946DFA">
        <w:rPr>
          <w:i/>
          <w:iCs/>
        </w:rPr>
        <w:t>“a plan designed to take account of a possible future event or circumstance.”</w:t>
      </w:r>
      <w:r w:rsidRPr="00946DFA">
        <w:t xml:space="preserve"> [</w:t>
      </w:r>
      <w:r>
        <w:t>1</w:t>
      </w:r>
      <w:r w:rsidR="00930D39">
        <w:t>0</w:t>
      </w:r>
      <w:r w:rsidRPr="00946DFA">
        <w:t xml:space="preserve">] </w:t>
      </w:r>
    </w:p>
    <w:p w14:paraId="4C16F595" w14:textId="77777777" w:rsidR="00B01BF6" w:rsidRDefault="00B01BF6" w:rsidP="00B01BF6">
      <w:pPr>
        <w:spacing w:line="360" w:lineRule="auto"/>
        <w:jc w:val="both"/>
      </w:pPr>
      <w:r>
        <w:t xml:space="preserve">In the event where a disaster has occurred, by having a solid well documented contingency plan it should allow the organisation to return to operating as usual sooner than those without a plan. A good plan will cover multiple potential scenarios and have a specific plan of action for each. Disaster recovery should be a plan to cover very rare events, like covid for example which brought a lot of the world to a standstill, especially those organisations with inability to work in a hybrid manner. </w:t>
      </w:r>
      <w:r w:rsidRPr="000518A5">
        <w:rPr>
          <w:b/>
          <w:bCs/>
        </w:rPr>
        <w:t xml:space="preserve">Incident </w:t>
      </w:r>
      <w:r w:rsidRPr="000518A5">
        <w:rPr>
          <w:b/>
          <w:bCs/>
        </w:rPr>
        <w:lastRenderedPageBreak/>
        <w:t xml:space="preserve">response </w:t>
      </w:r>
      <w:r>
        <w:t>should also be considered for frequent events that could cause an outage, what’s the plan when this occurs as the organisation needs to continue to function.</w:t>
      </w:r>
    </w:p>
    <w:p w14:paraId="4B1753EF" w14:textId="4E75BA5D" w:rsidR="00D91C70" w:rsidRDefault="000F2199" w:rsidP="00B5404F">
      <w:pPr>
        <w:pStyle w:val="Heading2"/>
        <w:spacing w:line="360" w:lineRule="auto"/>
        <w:jc w:val="both"/>
      </w:pPr>
      <w:bookmarkStart w:id="38" w:name="_Toc134178749"/>
      <w:r>
        <w:t>2.</w:t>
      </w:r>
      <w:r w:rsidR="00EA7CC2">
        <w:t>4</w:t>
      </w:r>
      <w:r>
        <w:t xml:space="preserve"> </w:t>
      </w:r>
      <w:r w:rsidR="00945796">
        <w:t>Question iv</w:t>
      </w:r>
      <w:bookmarkEnd w:id="38"/>
    </w:p>
    <w:p w14:paraId="25A050F1" w14:textId="77777777" w:rsidR="00B01BF6" w:rsidRDefault="00B01BF6" w:rsidP="00B01BF6">
      <w:pPr>
        <w:spacing w:line="360" w:lineRule="auto"/>
        <w:jc w:val="both"/>
      </w:pPr>
      <w:r>
        <w:t>Personally, I found the tasks undertaken in this worksheet great for improving my knowledge of implementing security and group policies. This knowledge was then implemented on a VM which gave me the confidence to experiment, knowing that it wouldn’t compromise the security of my device which is supplied by the government. Having the expertise of my teammates also gave me the confidence to experiment, knowing that they could assist with any struggles as Dave + David undertakes most of these tasks daily.</w:t>
      </w:r>
    </w:p>
    <w:p w14:paraId="124DEE71" w14:textId="77777777" w:rsidR="00B01BF6" w:rsidRDefault="00B01BF6" w:rsidP="00B01BF6">
      <w:pPr>
        <w:spacing w:line="360" w:lineRule="auto"/>
        <w:jc w:val="both"/>
      </w:pPr>
      <w:r>
        <w:t xml:space="preserve">I found the instructions excellent; they are detailed and give a true step by step instruction of how to implement what was being asked of us. There were some “misprints”, however I did find they were easy to spot, and was about re-affirming learning rather than genuine mistakes. </w:t>
      </w:r>
    </w:p>
    <w:p w14:paraId="3137D6F9" w14:textId="5C5F56DB" w:rsidR="001E2324" w:rsidRDefault="00B01BF6" w:rsidP="00B5404F">
      <w:pPr>
        <w:spacing w:line="360" w:lineRule="auto"/>
        <w:jc w:val="both"/>
      </w:pPr>
      <w:r>
        <w:t xml:space="preserve">The most enjoyable aspect of the tasks for me were implementing the IP Packet filters, more than likely because as soon as the settings were amended, I could go into the control panel and see the connection timeouts knowing what I’d implemented has instantly affected accessibility. </w:t>
      </w:r>
    </w:p>
    <w:p w14:paraId="770655E8" w14:textId="771543C0" w:rsidR="001E2324" w:rsidRDefault="001E2324" w:rsidP="00B5404F">
      <w:pPr>
        <w:pStyle w:val="Heading2"/>
        <w:spacing w:line="360" w:lineRule="auto"/>
        <w:jc w:val="both"/>
      </w:pPr>
      <w:bookmarkStart w:id="39" w:name="_Toc134178750"/>
      <w:r>
        <w:t>2.</w:t>
      </w:r>
      <w:r w:rsidR="00A51E09">
        <w:t>5</w:t>
      </w:r>
      <w:r>
        <w:t xml:space="preserve"> Reflection on Collaborative Work</w:t>
      </w:r>
      <w:bookmarkEnd w:id="39"/>
    </w:p>
    <w:p w14:paraId="5093F7C8" w14:textId="77777777" w:rsidR="00B01BF6" w:rsidRDefault="001E2324" w:rsidP="00B01BF6">
      <w:pPr>
        <w:spacing w:line="360" w:lineRule="auto"/>
        <w:jc w:val="both"/>
      </w:pPr>
      <w:r>
        <w:br/>
      </w:r>
      <w:r w:rsidR="00B01BF6">
        <w:t>Continuing from the first assignment, nothing much changed in the team dynamic. Given I had big life events around the easter period (wedding and honeymoon), we all worked together brilliantly to get the teamworking sections of the assignment done prior to Easter. This not only gave us plenty of time complete the work whilst balancing other submissions, but it took a lot of pressure off me and I’m grateful to my teammates for their understanding and getting onboard with grafting hard early in the semester.</w:t>
      </w:r>
    </w:p>
    <w:p w14:paraId="5795A6E5" w14:textId="77777777" w:rsidR="00B01BF6" w:rsidRDefault="00B01BF6" w:rsidP="00B01BF6">
      <w:pPr>
        <w:spacing w:line="360" w:lineRule="auto"/>
        <w:jc w:val="both"/>
      </w:pPr>
      <w:r>
        <w:t xml:space="preserve">Again, the team worked well, working through the assignment, adding too many screenshots, and giving plenty of selection for when adding in content. In this semester, there was a lot of leave and disruptions, but the teams channel allowed us all to stay in contact, and to continue working on the assignment even when we didn’t have the full complement on site. I think the mentality from the first assignment more than carried through, we all knew our strengths and where we can add value, and we did so perfectly </w:t>
      </w:r>
      <w:proofErr w:type="gramStart"/>
      <w:r>
        <w:t>working</w:t>
      </w:r>
      <w:proofErr w:type="gramEnd"/>
      <w:r>
        <w:t xml:space="preserve"> in harmony. </w:t>
      </w:r>
    </w:p>
    <w:p w14:paraId="233086F8" w14:textId="77777777" w:rsidR="00B01BF6" w:rsidRDefault="00B01BF6" w:rsidP="00B01BF6">
      <w:pPr>
        <w:spacing w:line="360" w:lineRule="auto"/>
        <w:jc w:val="both"/>
      </w:pPr>
      <w:r>
        <w:t xml:space="preserve">I do feel that having 4 full time IT professionals on the team lead to us working so well. Understand the constraints of full timers and DDA’s on differing timetables, but I feel a full-time student would’ve </w:t>
      </w:r>
      <w:r>
        <w:lastRenderedPageBreak/>
        <w:t>benefitted greatly from being part of our team. Learning about agile working and watching how people collaborate to this standard would’ve been beneficial to their professional development.</w:t>
      </w:r>
    </w:p>
    <w:p w14:paraId="1E407C55" w14:textId="17B6A187" w:rsidR="0034214F" w:rsidRDefault="0034214F" w:rsidP="00333754">
      <w:pPr>
        <w:spacing w:line="360" w:lineRule="auto"/>
        <w:jc w:val="both"/>
      </w:pPr>
    </w:p>
    <w:p w14:paraId="5938CF0F" w14:textId="005F9F83" w:rsidR="008F38FC" w:rsidRDefault="008F38FC" w:rsidP="00B5404F">
      <w:pPr>
        <w:spacing w:line="360" w:lineRule="auto"/>
        <w:jc w:val="both"/>
      </w:pPr>
      <w:r>
        <w:br w:type="page"/>
      </w:r>
    </w:p>
    <w:p w14:paraId="22888F6F" w14:textId="4B60A1DE" w:rsidR="00414CE6" w:rsidRPr="00414CE6" w:rsidRDefault="00DC5504" w:rsidP="00B5404F">
      <w:pPr>
        <w:pStyle w:val="Heading1"/>
        <w:spacing w:line="360" w:lineRule="auto"/>
        <w:ind w:left="720"/>
        <w:jc w:val="both"/>
        <w:rPr>
          <w:color w:val="auto"/>
        </w:rPr>
      </w:pPr>
      <w:bookmarkStart w:id="40" w:name="_Toc134178751"/>
      <w:r>
        <w:rPr>
          <w:color w:val="auto"/>
        </w:rPr>
        <w:lastRenderedPageBreak/>
        <w:t>3.</w:t>
      </w:r>
      <w:r w:rsidR="000F2199">
        <w:rPr>
          <w:color w:val="auto"/>
        </w:rPr>
        <w:t xml:space="preserve"> References</w:t>
      </w:r>
      <w:bookmarkEnd w:id="40"/>
    </w:p>
    <w:p w14:paraId="525D32F0" w14:textId="7604BE4B" w:rsidR="009E7D5F" w:rsidRDefault="007F0EEB" w:rsidP="00930D39">
      <w:pPr>
        <w:spacing w:line="360" w:lineRule="auto"/>
        <w:jc w:val="both"/>
      </w:pPr>
      <w:r w:rsidRPr="007F0EEB">
        <w:rPr>
          <w:sz w:val="24"/>
          <w:szCs w:val="24"/>
          <w:u w:val="single"/>
        </w:rPr>
        <w:t>Citations</w:t>
      </w:r>
      <w:r w:rsidR="00930D39">
        <w:rPr>
          <w:sz w:val="24"/>
          <w:szCs w:val="24"/>
          <w:u w:val="single"/>
        </w:rPr>
        <w:t xml:space="preserve"> Group Work</w:t>
      </w:r>
    </w:p>
    <w:p w14:paraId="5C7805E4" w14:textId="2268B7E8" w:rsidR="009E7D5F" w:rsidRDefault="00930D39" w:rsidP="009E7D5F">
      <w:pPr>
        <w:spacing w:line="360" w:lineRule="auto"/>
      </w:pPr>
      <w:r>
        <w:t xml:space="preserve">[1] </w:t>
      </w:r>
      <w:r w:rsidR="00233D79">
        <w:t>Anonymous, Microsoft “Group Policy Overview”, 2016. [Online]</w:t>
      </w:r>
      <w:r w:rsidR="0051056A">
        <w:t xml:space="preserve">. Available: </w:t>
      </w:r>
      <w:hyperlink r:id="rId44" w:history="1">
        <w:r w:rsidR="0051056A" w:rsidRPr="000E6DB1">
          <w:rPr>
            <w:rStyle w:val="Hyperlink"/>
          </w:rPr>
          <w:t>https://learn.microsoft.com/en-us/previous-versions/windows/it-pro/windows-server-2012-r2-and-2012/hh831791(v=ws.11)</w:t>
        </w:r>
      </w:hyperlink>
      <w:r w:rsidR="0051056A">
        <w:t xml:space="preserve"> </w:t>
      </w:r>
      <w:r w:rsidR="0051056A" w:rsidRPr="001C7613">
        <w:t xml:space="preserve">[Accessed: </w:t>
      </w:r>
      <w:r w:rsidR="0051056A">
        <w:t>02</w:t>
      </w:r>
      <w:r w:rsidR="0051056A" w:rsidRPr="001C7613">
        <w:t>-</w:t>
      </w:r>
      <w:r w:rsidR="0051056A">
        <w:t>May</w:t>
      </w:r>
      <w:r w:rsidR="0051056A" w:rsidRPr="001C7613">
        <w:t>-202</w:t>
      </w:r>
      <w:r w:rsidR="0051056A">
        <w:t>3</w:t>
      </w:r>
      <w:r w:rsidR="0051056A" w:rsidRPr="001C7613">
        <w:t>]</w:t>
      </w:r>
    </w:p>
    <w:p w14:paraId="0CA4FD2F" w14:textId="7E0D77BE" w:rsidR="005F6512" w:rsidRDefault="005F6512" w:rsidP="00B5404F">
      <w:pPr>
        <w:spacing w:line="360" w:lineRule="auto"/>
      </w:pPr>
      <w:r>
        <w:t>[</w:t>
      </w:r>
      <w:r w:rsidR="00930D39">
        <w:t>2</w:t>
      </w:r>
      <w:r>
        <w:t xml:space="preserve">] </w:t>
      </w:r>
      <w:r w:rsidR="00233D79">
        <w:t xml:space="preserve">Anonymous, </w:t>
      </w:r>
      <w:r>
        <w:t>Microsoft “Group Policy</w:t>
      </w:r>
      <w:r w:rsidR="00233D79">
        <w:t xml:space="preserve"> Management Console</w:t>
      </w:r>
      <w:r>
        <w:t>”</w:t>
      </w:r>
      <w:r w:rsidR="00233D79">
        <w:t>, 2016. [Online].</w:t>
      </w:r>
      <w:r>
        <w:t xml:space="preserve"> Available: </w:t>
      </w:r>
      <w:hyperlink r:id="rId45" w:history="1">
        <w:r w:rsidRPr="004D2683">
          <w:rPr>
            <w:rStyle w:val="Hyperlink"/>
          </w:rPr>
          <w:t>https://learn.microsoft.com/en-us/previous-versions/windows/it-pro/windows-server-2012-r2-and-2012/dn265969(v=ws.11)</w:t>
        </w:r>
      </w:hyperlink>
      <w:r w:rsidR="00233D79" w:rsidRPr="0051056A">
        <w:rPr>
          <w:rStyle w:val="Hyperlink"/>
          <w:u w:val="none"/>
        </w:rPr>
        <w:t xml:space="preserve"> </w:t>
      </w:r>
      <w:r w:rsidR="00233D79" w:rsidRPr="001C7613">
        <w:t xml:space="preserve">[Accessed: </w:t>
      </w:r>
      <w:r w:rsidR="00233D79">
        <w:t>02</w:t>
      </w:r>
      <w:r w:rsidR="00233D79" w:rsidRPr="001C7613">
        <w:t>-</w:t>
      </w:r>
      <w:r w:rsidR="00233D79">
        <w:t>May</w:t>
      </w:r>
      <w:r w:rsidR="00233D79" w:rsidRPr="001C7613">
        <w:t>-202</w:t>
      </w:r>
      <w:r w:rsidR="00233D79">
        <w:t>3</w:t>
      </w:r>
      <w:r w:rsidR="00233D79" w:rsidRPr="001C7613">
        <w:t>]</w:t>
      </w:r>
    </w:p>
    <w:p w14:paraId="76C33F09" w14:textId="1550664F" w:rsidR="005F6512" w:rsidRDefault="005F6512" w:rsidP="00B5404F">
      <w:pPr>
        <w:spacing w:line="360" w:lineRule="auto"/>
      </w:pPr>
      <w:r>
        <w:t>[</w:t>
      </w:r>
      <w:r w:rsidR="00930D39">
        <w:t>3</w:t>
      </w:r>
      <w:r>
        <w:t xml:space="preserve">] </w:t>
      </w:r>
      <w:r w:rsidR="00233D79">
        <w:t xml:space="preserve">Anonymous, </w:t>
      </w:r>
      <w:r>
        <w:t>Microsoft “Accessing FTP”</w:t>
      </w:r>
      <w:r w:rsidR="00233D79">
        <w:t>, 2022. [Online].</w:t>
      </w:r>
      <w:r>
        <w:t xml:space="preserve"> Available: </w:t>
      </w:r>
      <w:hyperlink r:id="rId46" w:history="1">
        <w:r w:rsidR="00B01F02" w:rsidRPr="00C76D73">
          <w:rPr>
            <w:rStyle w:val="Hyperlink"/>
          </w:rPr>
          <w:t>https://learn.microsoft.com/en-us/troubleshoot/developer/webapps/iis/ftp-authentication-authorization/how-to-use-ftp-utility</w:t>
        </w:r>
      </w:hyperlink>
      <w:r w:rsidR="00233D79" w:rsidRPr="00233D79">
        <w:rPr>
          <w:rStyle w:val="Hyperlink"/>
          <w:u w:val="none"/>
        </w:rPr>
        <w:t xml:space="preserve"> </w:t>
      </w:r>
      <w:r w:rsidR="00233D79" w:rsidRPr="001C7613">
        <w:t xml:space="preserve">[Accessed: </w:t>
      </w:r>
      <w:r w:rsidR="00233D79">
        <w:t>02</w:t>
      </w:r>
      <w:r w:rsidR="00233D79" w:rsidRPr="001C7613">
        <w:t>-</w:t>
      </w:r>
      <w:r w:rsidR="00233D79">
        <w:t>May</w:t>
      </w:r>
      <w:r w:rsidR="00233D79" w:rsidRPr="001C7613">
        <w:t>-202</w:t>
      </w:r>
      <w:r w:rsidR="00233D79">
        <w:t>3</w:t>
      </w:r>
      <w:r w:rsidR="00233D79" w:rsidRPr="001C7613">
        <w:t>]</w:t>
      </w:r>
    </w:p>
    <w:p w14:paraId="172D0D18" w14:textId="460CFCD4" w:rsidR="00E47A1C" w:rsidRDefault="00E47A1C" w:rsidP="00E47A1C">
      <w:r>
        <w:t>[</w:t>
      </w:r>
      <w:r w:rsidR="00930D39">
        <w:t>4</w:t>
      </w:r>
      <w:r>
        <w:t xml:space="preserve">] Microsoft </w:t>
      </w:r>
      <w:r w:rsidR="00233D79">
        <w:t>–</w:t>
      </w:r>
      <w:r>
        <w:t xml:space="preserve"> </w:t>
      </w:r>
      <w:r w:rsidR="00233D79">
        <w:t>“</w:t>
      </w:r>
      <w:r>
        <w:t>What is group policy?</w:t>
      </w:r>
      <w:r w:rsidR="00233D79">
        <w:t>”, 2016. [Online].</w:t>
      </w:r>
      <w:r>
        <w:t xml:space="preserve"> Available: </w:t>
      </w:r>
      <w:hyperlink r:id="rId47">
        <w:r w:rsidRPr="2A1E3DA1">
          <w:rPr>
            <w:rStyle w:val="Hyperlink"/>
            <w:rFonts w:ascii="Cascadia Mono Light" w:hAnsi="Cascadia Mono Light" w:cs="Cascadia Mono Light"/>
            <w:sz w:val="20"/>
            <w:szCs w:val="20"/>
          </w:rPr>
          <w:t>https://learn.microsoft.com/en-us/previous-versions/windows/it-pro/windows-server-2012-r2-and-2012/hh831791(v=ws.11)</w:t>
        </w:r>
      </w:hyperlink>
      <w:r>
        <w:t xml:space="preserve"> </w:t>
      </w:r>
      <w:r w:rsidR="00233D79" w:rsidRPr="001C7613">
        <w:t xml:space="preserve">[Accessed: </w:t>
      </w:r>
      <w:r w:rsidR="00233D79">
        <w:t>0</w:t>
      </w:r>
      <w:r w:rsidR="00233D79">
        <w:t>1</w:t>
      </w:r>
      <w:r w:rsidR="00233D79" w:rsidRPr="001C7613">
        <w:t>-</w:t>
      </w:r>
      <w:r w:rsidR="00233D79">
        <w:t>May</w:t>
      </w:r>
      <w:r w:rsidR="00233D79" w:rsidRPr="001C7613">
        <w:t>-202</w:t>
      </w:r>
      <w:r w:rsidR="00233D79">
        <w:t>3</w:t>
      </w:r>
      <w:r w:rsidR="00233D79" w:rsidRPr="001C7613">
        <w:t>]</w:t>
      </w:r>
      <w:r w:rsidR="00233D79">
        <w:br/>
      </w:r>
    </w:p>
    <w:p w14:paraId="772D592B" w14:textId="7774AD31" w:rsidR="00930D39" w:rsidRPr="00930D39" w:rsidRDefault="00930D39" w:rsidP="00E47A1C">
      <w:pPr>
        <w:rPr>
          <w:sz w:val="24"/>
          <w:szCs w:val="24"/>
          <w:u w:val="single"/>
        </w:rPr>
      </w:pPr>
      <w:r w:rsidRPr="00930D39">
        <w:rPr>
          <w:sz w:val="24"/>
          <w:szCs w:val="24"/>
          <w:u w:val="single"/>
        </w:rPr>
        <w:t>Citations Individual Section</w:t>
      </w:r>
    </w:p>
    <w:p w14:paraId="4E164B28" w14:textId="5A35502C" w:rsidR="00930D39" w:rsidRDefault="00930D39" w:rsidP="00930D39">
      <w:pPr>
        <w:spacing w:line="360" w:lineRule="auto"/>
      </w:pPr>
      <w:r>
        <w:t xml:space="preserve">[5] </w:t>
      </w:r>
      <w:r w:rsidR="0051056A" w:rsidRPr="0051056A">
        <w:t xml:space="preserve">R. </w:t>
      </w:r>
      <w:proofErr w:type="spellStart"/>
      <w:r w:rsidR="0051056A" w:rsidRPr="0051056A">
        <w:t>Awati</w:t>
      </w:r>
      <w:proofErr w:type="spellEnd"/>
      <w:r w:rsidR="0051056A" w:rsidRPr="0051056A">
        <w:t xml:space="preserve">, “What is a failover </w:t>
      </w:r>
      <w:proofErr w:type="gramStart"/>
      <w:r w:rsidR="0051056A" w:rsidRPr="0051056A">
        <w:t>cluster?,</w:t>
      </w:r>
      <w:proofErr w:type="gramEnd"/>
      <w:r w:rsidR="0051056A" w:rsidRPr="0051056A">
        <w:t xml:space="preserve">” 2023. [Online]. Available: </w:t>
      </w:r>
      <w:hyperlink r:id="rId48" w:history="1">
        <w:r w:rsidR="003D335B" w:rsidRPr="000E6DB1">
          <w:rPr>
            <w:rStyle w:val="Hyperlink"/>
          </w:rPr>
          <w:t>https://www.techtarget.com/searchwindowsserver/definition/failover-cluster</w:t>
        </w:r>
      </w:hyperlink>
      <w:r w:rsidR="0051056A" w:rsidRPr="0051056A">
        <w:t>. [Accessed: 03-May-2023]</w:t>
      </w:r>
    </w:p>
    <w:p w14:paraId="1B802E11" w14:textId="0D1AC211" w:rsidR="00930D39" w:rsidRDefault="00930D39" w:rsidP="00930D39">
      <w:pPr>
        <w:spacing w:line="360" w:lineRule="auto"/>
      </w:pPr>
      <w:r>
        <w:t xml:space="preserve">[6] </w:t>
      </w:r>
      <w:r w:rsidR="0051056A" w:rsidRPr="0051056A">
        <w:t xml:space="preserve">“Configure a Remote Access Cluster,” 2021. [Online]. Available: </w:t>
      </w:r>
      <w:hyperlink r:id="rId49" w:history="1">
        <w:r w:rsidR="003D335B" w:rsidRPr="000E6DB1">
          <w:rPr>
            <w:rStyle w:val="Hyperlink"/>
          </w:rPr>
          <w:t>https://learn.microsoft.com/en-us/windows-server/remote/remote-access/ras/cluster/configure/configure-a-remote-access-cluster</w:t>
        </w:r>
      </w:hyperlink>
      <w:r w:rsidR="003D335B">
        <w:t xml:space="preserve"> </w:t>
      </w:r>
      <w:r w:rsidR="0051056A" w:rsidRPr="0051056A">
        <w:t>. [Accessed: 04-May-2023]</w:t>
      </w:r>
    </w:p>
    <w:p w14:paraId="67EF4D8A" w14:textId="1CF263EA" w:rsidR="00930D39" w:rsidRDefault="00930D39" w:rsidP="00930D39">
      <w:pPr>
        <w:spacing w:line="360" w:lineRule="auto"/>
      </w:pPr>
      <w:r>
        <w:t>[7]</w:t>
      </w:r>
      <w:r>
        <w:t xml:space="preserve"> </w:t>
      </w:r>
      <w:r w:rsidR="0051056A" w:rsidRPr="0051056A">
        <w:t xml:space="preserve">J. Martin, “Whitepaper: Failover Clustering with AD Certificate Services in Server 2008,” 2019. [Online]. Available: </w:t>
      </w:r>
      <w:hyperlink r:id="rId50" w:history="1">
        <w:r w:rsidR="003D335B" w:rsidRPr="000E6DB1">
          <w:rPr>
            <w:rStyle w:val="Hyperlink"/>
          </w:rPr>
          <w:t>https://techcommunity.microsoft.com/t5/failover-clustering/new-whitepaper-failover-clustering-with-ad-certificate-services/ba-p/371272</w:t>
        </w:r>
      </w:hyperlink>
      <w:r w:rsidR="003D335B">
        <w:t xml:space="preserve"> </w:t>
      </w:r>
      <w:r w:rsidR="0051056A" w:rsidRPr="0051056A">
        <w:t>. [Accessed: 02-May-2023]</w:t>
      </w:r>
    </w:p>
    <w:p w14:paraId="7AA55DF8" w14:textId="5C48EC43" w:rsidR="00930D39" w:rsidRDefault="00930D39" w:rsidP="00930D39">
      <w:pPr>
        <w:spacing w:line="360" w:lineRule="auto"/>
      </w:pPr>
      <w:r>
        <w:t xml:space="preserve">[8] </w:t>
      </w:r>
      <w:r w:rsidR="0051056A" w:rsidRPr="0051056A">
        <w:t xml:space="preserve">“GDPR Security policy framework,” 2022. [Online]. Available: </w:t>
      </w:r>
      <w:hyperlink r:id="rId51" w:history="1">
        <w:r w:rsidR="003D335B" w:rsidRPr="000E6DB1">
          <w:rPr>
            <w:rStyle w:val="Hyperlink"/>
          </w:rPr>
          <w:t>https://www.gov.uk/government/publications/security-policy-framework/hmg-security-policy-framework</w:t>
        </w:r>
      </w:hyperlink>
      <w:r w:rsidR="003D335B">
        <w:t xml:space="preserve"> </w:t>
      </w:r>
      <w:r w:rsidR="0051056A" w:rsidRPr="0051056A">
        <w:t>. [Accessed: 03-May-2023]</w:t>
      </w:r>
    </w:p>
    <w:p w14:paraId="6C2AA19C" w14:textId="2C8AC4F4" w:rsidR="00930D39" w:rsidRDefault="00930D39" w:rsidP="00930D39">
      <w:pPr>
        <w:shd w:val="clear" w:color="auto" w:fill="FFFFFF"/>
        <w:spacing w:line="360" w:lineRule="auto"/>
      </w:pPr>
      <w:r>
        <w:t xml:space="preserve">[9] </w:t>
      </w:r>
      <w:r w:rsidRPr="00C70B2B">
        <w:t>Anonymous, “ISO 27000 Series of Standards | IT Governance UK,” 202</w:t>
      </w:r>
      <w:r w:rsidR="00233D79">
        <w:t>3</w:t>
      </w:r>
      <w:r w:rsidRPr="00C70B2B">
        <w:t xml:space="preserve">. [Online]. Available: </w:t>
      </w:r>
      <w:hyperlink r:id="rId52" w:history="1">
        <w:r w:rsidR="003D335B" w:rsidRPr="000E6DB1">
          <w:rPr>
            <w:rStyle w:val="Hyperlink"/>
          </w:rPr>
          <w:t>https://itgovernance.co.uk/iso27000-family</w:t>
        </w:r>
      </w:hyperlink>
      <w:r w:rsidR="003D335B">
        <w:t xml:space="preserve"> </w:t>
      </w:r>
      <w:r w:rsidRPr="00C70B2B">
        <w:t xml:space="preserve">. [Accessed: </w:t>
      </w:r>
      <w:r>
        <w:t>02</w:t>
      </w:r>
      <w:r w:rsidRPr="00C70B2B">
        <w:t>-</w:t>
      </w:r>
      <w:r>
        <w:t>May</w:t>
      </w:r>
      <w:r w:rsidRPr="00C70B2B">
        <w:t>-202</w:t>
      </w:r>
      <w:r>
        <w:t>3</w:t>
      </w:r>
      <w:r w:rsidRPr="00C70B2B">
        <w:t>]</w:t>
      </w:r>
    </w:p>
    <w:p w14:paraId="7800F9F3" w14:textId="48518133" w:rsidR="00930D39" w:rsidRDefault="00930D39" w:rsidP="00930D39">
      <w:pPr>
        <w:shd w:val="clear" w:color="auto" w:fill="FFFFFF"/>
        <w:spacing w:line="360" w:lineRule="auto"/>
      </w:pPr>
      <w:r>
        <w:lastRenderedPageBreak/>
        <w:t>[</w:t>
      </w:r>
      <w:r w:rsidRPr="00D65B03">
        <w:t>1</w:t>
      </w:r>
      <w:r>
        <w:t>0</w:t>
      </w:r>
      <w:r w:rsidRPr="00D65B03">
        <w:t xml:space="preserve">] </w:t>
      </w:r>
      <w:r w:rsidRPr="001C7613">
        <w:t xml:space="preserve">Anonymous, “Definition of </w:t>
      </w:r>
      <w:r>
        <w:t>Contingency</w:t>
      </w:r>
      <w:r w:rsidRPr="001C7613">
        <w:t>,” 20</w:t>
      </w:r>
      <w:r>
        <w:t>2</w:t>
      </w:r>
      <w:r w:rsidR="00233D79">
        <w:t>3</w:t>
      </w:r>
      <w:r w:rsidRPr="001C7613">
        <w:t xml:space="preserve">. [Online]. Available: </w:t>
      </w:r>
      <w:hyperlink r:id="rId53" w:history="1">
        <w:r w:rsidR="003D335B" w:rsidRPr="000E6DB1">
          <w:rPr>
            <w:rStyle w:val="Hyperlink"/>
          </w:rPr>
          <w:t>https://www.collinsdictionary.com/dictionary/english/contingency</w:t>
        </w:r>
      </w:hyperlink>
      <w:r w:rsidR="003D335B">
        <w:t xml:space="preserve"> </w:t>
      </w:r>
      <w:r w:rsidRPr="001C7613">
        <w:t xml:space="preserve">. [Accessed: </w:t>
      </w:r>
      <w:r>
        <w:t>02</w:t>
      </w:r>
      <w:r w:rsidRPr="001C7613">
        <w:t>-</w:t>
      </w:r>
      <w:r>
        <w:t>May</w:t>
      </w:r>
      <w:r w:rsidRPr="001C7613">
        <w:t>-202</w:t>
      </w:r>
      <w:r>
        <w:t>3</w:t>
      </w:r>
      <w:r w:rsidRPr="001C7613">
        <w:t>]</w:t>
      </w:r>
    </w:p>
    <w:p w14:paraId="04DBE4C7" w14:textId="368E6253" w:rsidR="00FE587D" w:rsidRPr="00D20D2D" w:rsidRDefault="00FE587D" w:rsidP="00B5404F">
      <w:pPr>
        <w:spacing w:line="360" w:lineRule="auto"/>
        <w:jc w:val="both"/>
      </w:pPr>
    </w:p>
    <w:sectPr w:rsidR="00FE587D" w:rsidRPr="00D20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scadia Mono Light">
    <w:altName w:val="Segoe UI Symbol"/>
    <w:charset w:val="00"/>
    <w:family w:val="modern"/>
    <w:pitch w:val="fixed"/>
    <w:sig w:usb0="A1002AFF" w:usb1="C000F9FB" w:usb2="0004002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77"/>
    <w:multiLevelType w:val="hybridMultilevel"/>
    <w:tmpl w:val="EFE00392"/>
    <w:lvl w:ilvl="0" w:tplc="5F105484">
      <w:start w:val="1"/>
      <w:numFmt w:val="bullet"/>
      <w:lvlText w:val=""/>
      <w:lvlJc w:val="left"/>
      <w:pPr>
        <w:tabs>
          <w:tab w:val="num" w:pos="720"/>
        </w:tabs>
        <w:ind w:left="720" w:hanging="360"/>
      </w:pPr>
      <w:rPr>
        <w:rFonts w:ascii="Wingdings" w:hAnsi="Wingdings" w:hint="default"/>
      </w:rPr>
    </w:lvl>
    <w:lvl w:ilvl="1" w:tplc="DFFA08FE">
      <w:start w:val="1"/>
      <w:numFmt w:val="bullet"/>
      <w:lvlText w:val=""/>
      <w:lvlJc w:val="left"/>
      <w:pPr>
        <w:tabs>
          <w:tab w:val="num" w:pos="1440"/>
        </w:tabs>
        <w:ind w:left="1440" w:hanging="360"/>
      </w:pPr>
      <w:rPr>
        <w:rFonts w:ascii="Wingdings" w:hAnsi="Wingdings" w:hint="default"/>
      </w:rPr>
    </w:lvl>
    <w:lvl w:ilvl="2" w:tplc="33A0FDFC">
      <w:start w:val="1"/>
      <w:numFmt w:val="bullet"/>
      <w:lvlText w:val=""/>
      <w:lvlJc w:val="left"/>
      <w:pPr>
        <w:tabs>
          <w:tab w:val="num" w:pos="2160"/>
        </w:tabs>
        <w:ind w:left="2160" w:hanging="360"/>
      </w:pPr>
      <w:rPr>
        <w:rFonts w:ascii="Wingdings" w:hAnsi="Wingdings" w:hint="default"/>
      </w:rPr>
    </w:lvl>
    <w:lvl w:ilvl="3" w:tplc="3B0A6A88">
      <w:start w:val="1"/>
      <w:numFmt w:val="bullet"/>
      <w:lvlText w:val=""/>
      <w:lvlJc w:val="left"/>
      <w:pPr>
        <w:tabs>
          <w:tab w:val="num" w:pos="2880"/>
        </w:tabs>
        <w:ind w:left="2880" w:hanging="360"/>
      </w:pPr>
      <w:rPr>
        <w:rFonts w:ascii="Wingdings" w:hAnsi="Wingdings" w:hint="default"/>
      </w:rPr>
    </w:lvl>
    <w:lvl w:ilvl="4" w:tplc="5D2AADFC">
      <w:start w:val="1"/>
      <w:numFmt w:val="bullet"/>
      <w:lvlText w:val=""/>
      <w:lvlJc w:val="left"/>
      <w:pPr>
        <w:tabs>
          <w:tab w:val="num" w:pos="3600"/>
        </w:tabs>
        <w:ind w:left="3600" w:hanging="360"/>
      </w:pPr>
      <w:rPr>
        <w:rFonts w:ascii="Wingdings" w:hAnsi="Wingdings" w:hint="default"/>
      </w:rPr>
    </w:lvl>
    <w:lvl w:ilvl="5" w:tplc="29202232">
      <w:start w:val="1"/>
      <w:numFmt w:val="bullet"/>
      <w:lvlText w:val=""/>
      <w:lvlJc w:val="left"/>
      <w:pPr>
        <w:tabs>
          <w:tab w:val="num" w:pos="4320"/>
        </w:tabs>
        <w:ind w:left="4320" w:hanging="360"/>
      </w:pPr>
      <w:rPr>
        <w:rFonts w:ascii="Wingdings" w:hAnsi="Wingdings" w:hint="default"/>
      </w:rPr>
    </w:lvl>
    <w:lvl w:ilvl="6" w:tplc="501473DA">
      <w:start w:val="1"/>
      <w:numFmt w:val="bullet"/>
      <w:lvlText w:val=""/>
      <w:lvlJc w:val="left"/>
      <w:pPr>
        <w:tabs>
          <w:tab w:val="num" w:pos="5040"/>
        </w:tabs>
        <w:ind w:left="5040" w:hanging="360"/>
      </w:pPr>
      <w:rPr>
        <w:rFonts w:ascii="Wingdings" w:hAnsi="Wingdings" w:hint="default"/>
      </w:rPr>
    </w:lvl>
    <w:lvl w:ilvl="7" w:tplc="011A9A86">
      <w:start w:val="1"/>
      <w:numFmt w:val="bullet"/>
      <w:lvlText w:val=""/>
      <w:lvlJc w:val="left"/>
      <w:pPr>
        <w:tabs>
          <w:tab w:val="num" w:pos="5760"/>
        </w:tabs>
        <w:ind w:left="5760" w:hanging="360"/>
      </w:pPr>
      <w:rPr>
        <w:rFonts w:ascii="Wingdings" w:hAnsi="Wingdings" w:hint="default"/>
      </w:rPr>
    </w:lvl>
    <w:lvl w:ilvl="8" w:tplc="B65A0C34">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454C7"/>
    <w:multiLevelType w:val="hybridMultilevel"/>
    <w:tmpl w:val="BF40AB58"/>
    <w:lvl w:ilvl="0" w:tplc="49C692E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37B23"/>
    <w:multiLevelType w:val="hybridMultilevel"/>
    <w:tmpl w:val="EFE4C218"/>
    <w:lvl w:ilvl="0" w:tplc="BF7690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3651"/>
    <w:multiLevelType w:val="multilevel"/>
    <w:tmpl w:val="23BC5F4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7D0C98"/>
    <w:multiLevelType w:val="hybridMultilevel"/>
    <w:tmpl w:val="4F68DAD6"/>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8F4691"/>
    <w:multiLevelType w:val="multilevel"/>
    <w:tmpl w:val="CF30E2B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8C06DB"/>
    <w:multiLevelType w:val="multilevel"/>
    <w:tmpl w:val="7772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302EF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26AE0C32"/>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CA62800"/>
    <w:multiLevelType w:val="multilevel"/>
    <w:tmpl w:val="914A61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AC7189"/>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39B7BA0"/>
    <w:multiLevelType w:val="multilevel"/>
    <w:tmpl w:val="F49EEC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137701"/>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34A67CD6"/>
    <w:multiLevelType w:val="multilevel"/>
    <w:tmpl w:val="CCAECD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511484"/>
    <w:multiLevelType w:val="hybridMultilevel"/>
    <w:tmpl w:val="818094D8"/>
    <w:lvl w:ilvl="0" w:tplc="318043B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A00B3F"/>
    <w:multiLevelType w:val="hybridMultilevel"/>
    <w:tmpl w:val="64EC44D6"/>
    <w:lvl w:ilvl="0" w:tplc="10F4B4A2">
      <w:start w:val="1"/>
      <w:numFmt w:val="bullet"/>
      <w:lvlText w:val="•"/>
      <w:lvlJc w:val="left"/>
      <w:pPr>
        <w:tabs>
          <w:tab w:val="num" w:pos="720"/>
        </w:tabs>
        <w:ind w:left="720" w:hanging="360"/>
      </w:pPr>
      <w:rPr>
        <w:rFonts w:ascii="Arial" w:hAnsi="Arial" w:hint="default"/>
      </w:rPr>
    </w:lvl>
    <w:lvl w:ilvl="1" w:tplc="4E5A41DA">
      <w:numFmt w:val="bullet"/>
      <w:lvlText w:val="•"/>
      <w:lvlJc w:val="left"/>
      <w:pPr>
        <w:tabs>
          <w:tab w:val="num" w:pos="1440"/>
        </w:tabs>
        <w:ind w:left="1440" w:hanging="360"/>
      </w:pPr>
      <w:rPr>
        <w:rFonts w:ascii="Arial" w:hAnsi="Arial" w:hint="default"/>
      </w:rPr>
    </w:lvl>
    <w:lvl w:ilvl="2" w:tplc="D20E221C">
      <w:numFmt w:val="bullet"/>
      <w:lvlText w:val="•"/>
      <w:lvlJc w:val="left"/>
      <w:pPr>
        <w:tabs>
          <w:tab w:val="num" w:pos="2160"/>
        </w:tabs>
        <w:ind w:left="2160" w:hanging="360"/>
      </w:pPr>
      <w:rPr>
        <w:rFonts w:ascii="Arial" w:hAnsi="Arial" w:hint="default"/>
      </w:rPr>
    </w:lvl>
    <w:lvl w:ilvl="3" w:tplc="FCB8B526" w:tentative="1">
      <w:start w:val="1"/>
      <w:numFmt w:val="bullet"/>
      <w:lvlText w:val="•"/>
      <w:lvlJc w:val="left"/>
      <w:pPr>
        <w:tabs>
          <w:tab w:val="num" w:pos="2880"/>
        </w:tabs>
        <w:ind w:left="2880" w:hanging="360"/>
      </w:pPr>
      <w:rPr>
        <w:rFonts w:ascii="Arial" w:hAnsi="Arial" w:hint="default"/>
      </w:rPr>
    </w:lvl>
    <w:lvl w:ilvl="4" w:tplc="27B228F8" w:tentative="1">
      <w:start w:val="1"/>
      <w:numFmt w:val="bullet"/>
      <w:lvlText w:val="•"/>
      <w:lvlJc w:val="left"/>
      <w:pPr>
        <w:tabs>
          <w:tab w:val="num" w:pos="3600"/>
        </w:tabs>
        <w:ind w:left="3600" w:hanging="360"/>
      </w:pPr>
      <w:rPr>
        <w:rFonts w:ascii="Arial" w:hAnsi="Arial" w:hint="default"/>
      </w:rPr>
    </w:lvl>
    <w:lvl w:ilvl="5" w:tplc="2752F016" w:tentative="1">
      <w:start w:val="1"/>
      <w:numFmt w:val="bullet"/>
      <w:lvlText w:val="•"/>
      <w:lvlJc w:val="left"/>
      <w:pPr>
        <w:tabs>
          <w:tab w:val="num" w:pos="4320"/>
        </w:tabs>
        <w:ind w:left="4320" w:hanging="360"/>
      </w:pPr>
      <w:rPr>
        <w:rFonts w:ascii="Arial" w:hAnsi="Arial" w:hint="default"/>
      </w:rPr>
    </w:lvl>
    <w:lvl w:ilvl="6" w:tplc="396C57F0" w:tentative="1">
      <w:start w:val="1"/>
      <w:numFmt w:val="bullet"/>
      <w:lvlText w:val="•"/>
      <w:lvlJc w:val="left"/>
      <w:pPr>
        <w:tabs>
          <w:tab w:val="num" w:pos="5040"/>
        </w:tabs>
        <w:ind w:left="5040" w:hanging="360"/>
      </w:pPr>
      <w:rPr>
        <w:rFonts w:ascii="Arial" w:hAnsi="Arial" w:hint="default"/>
      </w:rPr>
    </w:lvl>
    <w:lvl w:ilvl="7" w:tplc="17CE8ADC" w:tentative="1">
      <w:start w:val="1"/>
      <w:numFmt w:val="bullet"/>
      <w:lvlText w:val="•"/>
      <w:lvlJc w:val="left"/>
      <w:pPr>
        <w:tabs>
          <w:tab w:val="num" w:pos="5760"/>
        </w:tabs>
        <w:ind w:left="5760" w:hanging="360"/>
      </w:pPr>
      <w:rPr>
        <w:rFonts w:ascii="Arial" w:hAnsi="Arial" w:hint="default"/>
      </w:rPr>
    </w:lvl>
    <w:lvl w:ilvl="8" w:tplc="BF6634D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6EC4529"/>
    <w:multiLevelType w:val="hybridMultilevel"/>
    <w:tmpl w:val="41141EC6"/>
    <w:lvl w:ilvl="0" w:tplc="DD20A1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4B2E55"/>
    <w:multiLevelType w:val="hybridMultilevel"/>
    <w:tmpl w:val="84401150"/>
    <w:lvl w:ilvl="0" w:tplc="8B7A5996">
      <w:start w:val="1"/>
      <w:numFmt w:val="bullet"/>
      <w:lvlText w:val="•"/>
      <w:lvlJc w:val="left"/>
      <w:pPr>
        <w:tabs>
          <w:tab w:val="num" w:pos="720"/>
        </w:tabs>
        <w:ind w:left="720" w:hanging="360"/>
      </w:pPr>
      <w:rPr>
        <w:rFonts w:ascii="Arial" w:hAnsi="Arial" w:hint="default"/>
      </w:rPr>
    </w:lvl>
    <w:lvl w:ilvl="1" w:tplc="4874E03A" w:tentative="1">
      <w:start w:val="1"/>
      <w:numFmt w:val="bullet"/>
      <w:lvlText w:val="•"/>
      <w:lvlJc w:val="left"/>
      <w:pPr>
        <w:tabs>
          <w:tab w:val="num" w:pos="1440"/>
        </w:tabs>
        <w:ind w:left="1440" w:hanging="360"/>
      </w:pPr>
      <w:rPr>
        <w:rFonts w:ascii="Arial" w:hAnsi="Arial" w:hint="default"/>
      </w:rPr>
    </w:lvl>
    <w:lvl w:ilvl="2" w:tplc="D334EA30" w:tentative="1">
      <w:start w:val="1"/>
      <w:numFmt w:val="bullet"/>
      <w:lvlText w:val="•"/>
      <w:lvlJc w:val="left"/>
      <w:pPr>
        <w:tabs>
          <w:tab w:val="num" w:pos="2160"/>
        </w:tabs>
        <w:ind w:left="2160" w:hanging="360"/>
      </w:pPr>
      <w:rPr>
        <w:rFonts w:ascii="Arial" w:hAnsi="Arial" w:hint="default"/>
      </w:rPr>
    </w:lvl>
    <w:lvl w:ilvl="3" w:tplc="C0868184" w:tentative="1">
      <w:start w:val="1"/>
      <w:numFmt w:val="bullet"/>
      <w:lvlText w:val="•"/>
      <w:lvlJc w:val="left"/>
      <w:pPr>
        <w:tabs>
          <w:tab w:val="num" w:pos="2880"/>
        </w:tabs>
        <w:ind w:left="2880" w:hanging="360"/>
      </w:pPr>
      <w:rPr>
        <w:rFonts w:ascii="Arial" w:hAnsi="Arial" w:hint="default"/>
      </w:rPr>
    </w:lvl>
    <w:lvl w:ilvl="4" w:tplc="07EEB2A2" w:tentative="1">
      <w:start w:val="1"/>
      <w:numFmt w:val="bullet"/>
      <w:lvlText w:val="•"/>
      <w:lvlJc w:val="left"/>
      <w:pPr>
        <w:tabs>
          <w:tab w:val="num" w:pos="3600"/>
        </w:tabs>
        <w:ind w:left="3600" w:hanging="360"/>
      </w:pPr>
      <w:rPr>
        <w:rFonts w:ascii="Arial" w:hAnsi="Arial" w:hint="default"/>
      </w:rPr>
    </w:lvl>
    <w:lvl w:ilvl="5" w:tplc="9BB4E698" w:tentative="1">
      <w:start w:val="1"/>
      <w:numFmt w:val="bullet"/>
      <w:lvlText w:val="•"/>
      <w:lvlJc w:val="left"/>
      <w:pPr>
        <w:tabs>
          <w:tab w:val="num" w:pos="4320"/>
        </w:tabs>
        <w:ind w:left="4320" w:hanging="360"/>
      </w:pPr>
      <w:rPr>
        <w:rFonts w:ascii="Arial" w:hAnsi="Arial" w:hint="default"/>
      </w:rPr>
    </w:lvl>
    <w:lvl w:ilvl="6" w:tplc="F490FCEC" w:tentative="1">
      <w:start w:val="1"/>
      <w:numFmt w:val="bullet"/>
      <w:lvlText w:val="•"/>
      <w:lvlJc w:val="left"/>
      <w:pPr>
        <w:tabs>
          <w:tab w:val="num" w:pos="5040"/>
        </w:tabs>
        <w:ind w:left="5040" w:hanging="360"/>
      </w:pPr>
      <w:rPr>
        <w:rFonts w:ascii="Arial" w:hAnsi="Arial" w:hint="default"/>
      </w:rPr>
    </w:lvl>
    <w:lvl w:ilvl="7" w:tplc="9E64DC5E" w:tentative="1">
      <w:start w:val="1"/>
      <w:numFmt w:val="bullet"/>
      <w:lvlText w:val="•"/>
      <w:lvlJc w:val="left"/>
      <w:pPr>
        <w:tabs>
          <w:tab w:val="num" w:pos="5760"/>
        </w:tabs>
        <w:ind w:left="5760" w:hanging="360"/>
      </w:pPr>
      <w:rPr>
        <w:rFonts w:ascii="Arial" w:hAnsi="Arial" w:hint="default"/>
      </w:rPr>
    </w:lvl>
    <w:lvl w:ilvl="8" w:tplc="9348CBB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7F7079"/>
    <w:multiLevelType w:val="hybridMultilevel"/>
    <w:tmpl w:val="93ACC15A"/>
    <w:lvl w:ilvl="0" w:tplc="C504AAE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8812E3A"/>
    <w:multiLevelType w:val="hybridMultilevel"/>
    <w:tmpl w:val="4AB2F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AB08E1"/>
    <w:multiLevelType w:val="multilevel"/>
    <w:tmpl w:val="9BEA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E41E93"/>
    <w:multiLevelType w:val="hybridMultilevel"/>
    <w:tmpl w:val="D9CAA55C"/>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A9D32FD"/>
    <w:multiLevelType w:val="hybridMultilevel"/>
    <w:tmpl w:val="6B925EA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807604"/>
    <w:multiLevelType w:val="multilevel"/>
    <w:tmpl w:val="6E20261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1B2A75"/>
    <w:multiLevelType w:val="multilevel"/>
    <w:tmpl w:val="D9A2CF48"/>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4E903444"/>
    <w:multiLevelType w:val="hybridMultilevel"/>
    <w:tmpl w:val="859AF5B2"/>
    <w:lvl w:ilvl="0" w:tplc="B402393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D2184"/>
    <w:multiLevelType w:val="hybridMultilevel"/>
    <w:tmpl w:val="117E72D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0853468"/>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A64BD2"/>
    <w:multiLevelType w:val="hybridMultilevel"/>
    <w:tmpl w:val="08C4A7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58CC4086"/>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750CA7"/>
    <w:multiLevelType w:val="multilevel"/>
    <w:tmpl w:val="4F086DF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D5A0502"/>
    <w:multiLevelType w:val="multilevel"/>
    <w:tmpl w:val="7E96C59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8D65E2"/>
    <w:multiLevelType w:val="multilevel"/>
    <w:tmpl w:val="D43A5E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331E55"/>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BD5C49"/>
    <w:multiLevelType w:val="hybridMultilevel"/>
    <w:tmpl w:val="CA3873CC"/>
    <w:lvl w:ilvl="0" w:tplc="4086ADB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2275E0"/>
    <w:multiLevelType w:val="hybridMultilevel"/>
    <w:tmpl w:val="F0E87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B567CA"/>
    <w:multiLevelType w:val="hybridMultilevel"/>
    <w:tmpl w:val="5C1E6C64"/>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67E80087"/>
    <w:multiLevelType w:val="hybridMultilevel"/>
    <w:tmpl w:val="B212FDC4"/>
    <w:lvl w:ilvl="0" w:tplc="CD34D2FA">
      <w:start w:val="1"/>
      <w:numFmt w:val="bullet"/>
      <w:lvlText w:val="•"/>
      <w:lvlJc w:val="left"/>
      <w:pPr>
        <w:tabs>
          <w:tab w:val="num" w:pos="720"/>
        </w:tabs>
        <w:ind w:left="720" w:hanging="360"/>
      </w:pPr>
      <w:rPr>
        <w:rFonts w:ascii="Arial" w:hAnsi="Arial" w:hint="default"/>
      </w:rPr>
    </w:lvl>
    <w:lvl w:ilvl="1" w:tplc="3CBA2B00">
      <w:start w:val="1"/>
      <w:numFmt w:val="bullet"/>
      <w:lvlText w:val="•"/>
      <w:lvlJc w:val="left"/>
      <w:pPr>
        <w:tabs>
          <w:tab w:val="num" w:pos="1440"/>
        </w:tabs>
        <w:ind w:left="1440" w:hanging="360"/>
      </w:pPr>
      <w:rPr>
        <w:rFonts w:ascii="Arial" w:hAnsi="Arial" w:hint="default"/>
      </w:rPr>
    </w:lvl>
    <w:lvl w:ilvl="2" w:tplc="14044D82" w:tentative="1">
      <w:start w:val="1"/>
      <w:numFmt w:val="bullet"/>
      <w:lvlText w:val="•"/>
      <w:lvlJc w:val="left"/>
      <w:pPr>
        <w:tabs>
          <w:tab w:val="num" w:pos="2160"/>
        </w:tabs>
        <w:ind w:left="2160" w:hanging="360"/>
      </w:pPr>
      <w:rPr>
        <w:rFonts w:ascii="Arial" w:hAnsi="Arial" w:hint="default"/>
      </w:rPr>
    </w:lvl>
    <w:lvl w:ilvl="3" w:tplc="09C069BE" w:tentative="1">
      <w:start w:val="1"/>
      <w:numFmt w:val="bullet"/>
      <w:lvlText w:val="•"/>
      <w:lvlJc w:val="left"/>
      <w:pPr>
        <w:tabs>
          <w:tab w:val="num" w:pos="2880"/>
        </w:tabs>
        <w:ind w:left="2880" w:hanging="360"/>
      </w:pPr>
      <w:rPr>
        <w:rFonts w:ascii="Arial" w:hAnsi="Arial" w:hint="default"/>
      </w:rPr>
    </w:lvl>
    <w:lvl w:ilvl="4" w:tplc="FB569E5C" w:tentative="1">
      <w:start w:val="1"/>
      <w:numFmt w:val="bullet"/>
      <w:lvlText w:val="•"/>
      <w:lvlJc w:val="left"/>
      <w:pPr>
        <w:tabs>
          <w:tab w:val="num" w:pos="3600"/>
        </w:tabs>
        <w:ind w:left="3600" w:hanging="360"/>
      </w:pPr>
      <w:rPr>
        <w:rFonts w:ascii="Arial" w:hAnsi="Arial" w:hint="default"/>
      </w:rPr>
    </w:lvl>
    <w:lvl w:ilvl="5" w:tplc="A18AB222" w:tentative="1">
      <w:start w:val="1"/>
      <w:numFmt w:val="bullet"/>
      <w:lvlText w:val="•"/>
      <w:lvlJc w:val="left"/>
      <w:pPr>
        <w:tabs>
          <w:tab w:val="num" w:pos="4320"/>
        </w:tabs>
        <w:ind w:left="4320" w:hanging="360"/>
      </w:pPr>
      <w:rPr>
        <w:rFonts w:ascii="Arial" w:hAnsi="Arial" w:hint="default"/>
      </w:rPr>
    </w:lvl>
    <w:lvl w:ilvl="6" w:tplc="5446838A" w:tentative="1">
      <w:start w:val="1"/>
      <w:numFmt w:val="bullet"/>
      <w:lvlText w:val="•"/>
      <w:lvlJc w:val="left"/>
      <w:pPr>
        <w:tabs>
          <w:tab w:val="num" w:pos="5040"/>
        </w:tabs>
        <w:ind w:left="5040" w:hanging="360"/>
      </w:pPr>
      <w:rPr>
        <w:rFonts w:ascii="Arial" w:hAnsi="Arial" w:hint="default"/>
      </w:rPr>
    </w:lvl>
    <w:lvl w:ilvl="7" w:tplc="A3E400A2" w:tentative="1">
      <w:start w:val="1"/>
      <w:numFmt w:val="bullet"/>
      <w:lvlText w:val="•"/>
      <w:lvlJc w:val="left"/>
      <w:pPr>
        <w:tabs>
          <w:tab w:val="num" w:pos="5760"/>
        </w:tabs>
        <w:ind w:left="5760" w:hanging="360"/>
      </w:pPr>
      <w:rPr>
        <w:rFonts w:ascii="Arial" w:hAnsi="Arial" w:hint="default"/>
      </w:rPr>
    </w:lvl>
    <w:lvl w:ilvl="8" w:tplc="8A9876E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95E00DB"/>
    <w:multiLevelType w:val="multilevel"/>
    <w:tmpl w:val="14D0CE3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6AE700D3"/>
    <w:multiLevelType w:val="hybridMultilevel"/>
    <w:tmpl w:val="9B743C9A"/>
    <w:lvl w:ilvl="0" w:tplc="4EDCE632">
      <w:start w:val="1"/>
      <w:numFmt w:val="bullet"/>
      <w:lvlText w:val="•"/>
      <w:lvlJc w:val="left"/>
      <w:pPr>
        <w:tabs>
          <w:tab w:val="num" w:pos="720"/>
        </w:tabs>
        <w:ind w:left="720" w:hanging="360"/>
      </w:pPr>
      <w:rPr>
        <w:rFonts w:ascii="Arial" w:hAnsi="Arial" w:hint="default"/>
      </w:rPr>
    </w:lvl>
    <w:lvl w:ilvl="1" w:tplc="95FEBD76">
      <w:start w:val="1"/>
      <w:numFmt w:val="bullet"/>
      <w:lvlText w:val="•"/>
      <w:lvlJc w:val="left"/>
      <w:pPr>
        <w:tabs>
          <w:tab w:val="num" w:pos="1440"/>
        </w:tabs>
        <w:ind w:left="1440" w:hanging="360"/>
      </w:pPr>
      <w:rPr>
        <w:rFonts w:ascii="Arial" w:hAnsi="Arial" w:hint="default"/>
      </w:rPr>
    </w:lvl>
    <w:lvl w:ilvl="2" w:tplc="DF3ED392" w:tentative="1">
      <w:start w:val="1"/>
      <w:numFmt w:val="bullet"/>
      <w:lvlText w:val="•"/>
      <w:lvlJc w:val="left"/>
      <w:pPr>
        <w:tabs>
          <w:tab w:val="num" w:pos="2160"/>
        </w:tabs>
        <w:ind w:left="2160" w:hanging="360"/>
      </w:pPr>
      <w:rPr>
        <w:rFonts w:ascii="Arial" w:hAnsi="Arial" w:hint="default"/>
      </w:rPr>
    </w:lvl>
    <w:lvl w:ilvl="3" w:tplc="03F65ED2" w:tentative="1">
      <w:start w:val="1"/>
      <w:numFmt w:val="bullet"/>
      <w:lvlText w:val="•"/>
      <w:lvlJc w:val="left"/>
      <w:pPr>
        <w:tabs>
          <w:tab w:val="num" w:pos="2880"/>
        </w:tabs>
        <w:ind w:left="2880" w:hanging="360"/>
      </w:pPr>
      <w:rPr>
        <w:rFonts w:ascii="Arial" w:hAnsi="Arial" w:hint="default"/>
      </w:rPr>
    </w:lvl>
    <w:lvl w:ilvl="4" w:tplc="F80EF092" w:tentative="1">
      <w:start w:val="1"/>
      <w:numFmt w:val="bullet"/>
      <w:lvlText w:val="•"/>
      <w:lvlJc w:val="left"/>
      <w:pPr>
        <w:tabs>
          <w:tab w:val="num" w:pos="3600"/>
        </w:tabs>
        <w:ind w:left="3600" w:hanging="360"/>
      </w:pPr>
      <w:rPr>
        <w:rFonts w:ascii="Arial" w:hAnsi="Arial" w:hint="default"/>
      </w:rPr>
    </w:lvl>
    <w:lvl w:ilvl="5" w:tplc="B5E20E4E" w:tentative="1">
      <w:start w:val="1"/>
      <w:numFmt w:val="bullet"/>
      <w:lvlText w:val="•"/>
      <w:lvlJc w:val="left"/>
      <w:pPr>
        <w:tabs>
          <w:tab w:val="num" w:pos="4320"/>
        </w:tabs>
        <w:ind w:left="4320" w:hanging="360"/>
      </w:pPr>
      <w:rPr>
        <w:rFonts w:ascii="Arial" w:hAnsi="Arial" w:hint="default"/>
      </w:rPr>
    </w:lvl>
    <w:lvl w:ilvl="6" w:tplc="03BA4B4A" w:tentative="1">
      <w:start w:val="1"/>
      <w:numFmt w:val="bullet"/>
      <w:lvlText w:val="•"/>
      <w:lvlJc w:val="left"/>
      <w:pPr>
        <w:tabs>
          <w:tab w:val="num" w:pos="5040"/>
        </w:tabs>
        <w:ind w:left="5040" w:hanging="360"/>
      </w:pPr>
      <w:rPr>
        <w:rFonts w:ascii="Arial" w:hAnsi="Arial" w:hint="default"/>
      </w:rPr>
    </w:lvl>
    <w:lvl w:ilvl="7" w:tplc="AE269DEA" w:tentative="1">
      <w:start w:val="1"/>
      <w:numFmt w:val="bullet"/>
      <w:lvlText w:val="•"/>
      <w:lvlJc w:val="left"/>
      <w:pPr>
        <w:tabs>
          <w:tab w:val="num" w:pos="5760"/>
        </w:tabs>
        <w:ind w:left="5760" w:hanging="360"/>
      </w:pPr>
      <w:rPr>
        <w:rFonts w:ascii="Arial" w:hAnsi="Arial" w:hint="default"/>
      </w:rPr>
    </w:lvl>
    <w:lvl w:ilvl="8" w:tplc="838C332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0F35ED4"/>
    <w:multiLevelType w:val="hybridMultilevel"/>
    <w:tmpl w:val="05468BFA"/>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25C7997"/>
    <w:multiLevelType w:val="multilevel"/>
    <w:tmpl w:val="D50242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6812F1"/>
    <w:multiLevelType w:val="hybridMultilevel"/>
    <w:tmpl w:val="92707AF0"/>
    <w:lvl w:ilvl="0" w:tplc="4BAEC4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4C51E8"/>
    <w:multiLevelType w:val="multilevel"/>
    <w:tmpl w:val="D7624FD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AAC6DFA"/>
    <w:multiLevelType w:val="hybridMultilevel"/>
    <w:tmpl w:val="CD609A58"/>
    <w:lvl w:ilvl="0" w:tplc="366AFC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F35E30"/>
    <w:multiLevelType w:val="hybridMultilevel"/>
    <w:tmpl w:val="23CA7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84750705">
    <w:abstractNumId w:val="13"/>
  </w:num>
  <w:num w:numId="2" w16cid:durableId="1472794533">
    <w:abstractNumId w:val="10"/>
  </w:num>
  <w:num w:numId="3" w16cid:durableId="1646861510">
    <w:abstractNumId w:val="0"/>
  </w:num>
  <w:num w:numId="4" w16cid:durableId="1066949719">
    <w:abstractNumId w:val="36"/>
  </w:num>
  <w:num w:numId="5" w16cid:durableId="1410693565">
    <w:abstractNumId w:val="32"/>
  </w:num>
  <w:num w:numId="6" w16cid:durableId="59209907">
    <w:abstractNumId w:val="29"/>
  </w:num>
  <w:num w:numId="7" w16cid:durableId="714351437">
    <w:abstractNumId w:val="38"/>
  </w:num>
  <w:num w:numId="8" w16cid:durableId="1031223793">
    <w:abstractNumId w:val="5"/>
  </w:num>
  <w:num w:numId="9" w16cid:durableId="2065105895">
    <w:abstractNumId w:val="9"/>
  </w:num>
  <w:num w:numId="10" w16cid:durableId="2032106847">
    <w:abstractNumId w:val="48"/>
  </w:num>
  <w:num w:numId="11" w16cid:durableId="379280231">
    <w:abstractNumId w:val="46"/>
  </w:num>
  <w:num w:numId="12" w16cid:durableId="1021777839">
    <w:abstractNumId w:val="22"/>
  </w:num>
  <w:num w:numId="13" w16cid:durableId="1729067416">
    <w:abstractNumId w:val="35"/>
  </w:num>
  <w:num w:numId="14" w16cid:durableId="1249579130">
    <w:abstractNumId w:val="21"/>
  </w:num>
  <w:num w:numId="15" w16cid:durableId="391081219">
    <w:abstractNumId w:val="8"/>
  </w:num>
  <w:num w:numId="16" w16cid:durableId="1976638367">
    <w:abstractNumId w:val="11"/>
  </w:num>
  <w:num w:numId="17" w16cid:durableId="954754532">
    <w:abstractNumId w:val="12"/>
  </w:num>
  <w:num w:numId="18" w16cid:durableId="77677804">
    <w:abstractNumId w:val="26"/>
  </w:num>
  <w:num w:numId="19" w16cid:durableId="610209979">
    <w:abstractNumId w:val="7"/>
  </w:num>
  <w:num w:numId="20" w16cid:durableId="528491323">
    <w:abstractNumId w:val="14"/>
  </w:num>
  <w:num w:numId="21" w16cid:durableId="1698434356">
    <w:abstractNumId w:val="34"/>
  </w:num>
  <w:num w:numId="22" w16cid:durableId="714279223">
    <w:abstractNumId w:val="31"/>
  </w:num>
  <w:num w:numId="23" w16cid:durableId="183910211">
    <w:abstractNumId w:val="17"/>
  </w:num>
  <w:num w:numId="24" w16cid:durableId="1559051823">
    <w:abstractNumId w:val="16"/>
  </w:num>
  <w:num w:numId="25" w16cid:durableId="1450971318">
    <w:abstractNumId w:val="18"/>
  </w:num>
  <w:num w:numId="26" w16cid:durableId="303004320">
    <w:abstractNumId w:val="40"/>
  </w:num>
  <w:num w:numId="27" w16cid:durableId="1050153438">
    <w:abstractNumId w:val="45"/>
  </w:num>
  <w:num w:numId="28" w16cid:durableId="1151213257">
    <w:abstractNumId w:val="42"/>
  </w:num>
  <w:num w:numId="29" w16cid:durableId="316806262">
    <w:abstractNumId w:val="47"/>
  </w:num>
  <w:num w:numId="30" w16cid:durableId="347606490">
    <w:abstractNumId w:val="33"/>
  </w:num>
  <w:num w:numId="31" w16cid:durableId="2018118080">
    <w:abstractNumId w:val="37"/>
  </w:num>
  <w:num w:numId="32" w16cid:durableId="482041988">
    <w:abstractNumId w:val="2"/>
  </w:num>
  <w:num w:numId="33" w16cid:durableId="519053848">
    <w:abstractNumId w:val="15"/>
  </w:num>
  <w:num w:numId="34" w16cid:durableId="789278750">
    <w:abstractNumId w:val="44"/>
  </w:num>
  <w:num w:numId="35" w16cid:durableId="367949647">
    <w:abstractNumId w:val="27"/>
  </w:num>
  <w:num w:numId="36" w16cid:durableId="1456412180">
    <w:abstractNumId w:val="25"/>
  </w:num>
  <w:num w:numId="37" w16cid:durableId="2053646759">
    <w:abstractNumId w:val="37"/>
  </w:num>
  <w:num w:numId="38" w16cid:durableId="2137749119">
    <w:abstractNumId w:val="19"/>
  </w:num>
  <w:num w:numId="39" w16cid:durableId="1667635512">
    <w:abstractNumId w:val="6"/>
  </w:num>
  <w:num w:numId="40" w16cid:durableId="18773064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7857712">
    <w:abstractNumId w:val="39"/>
  </w:num>
  <w:num w:numId="42" w16cid:durableId="1591307522">
    <w:abstractNumId w:val="3"/>
  </w:num>
  <w:num w:numId="43" w16cid:durableId="195244251">
    <w:abstractNumId w:val="41"/>
  </w:num>
  <w:num w:numId="44" w16cid:durableId="1730953714">
    <w:abstractNumId w:val="1"/>
  </w:num>
  <w:num w:numId="45" w16cid:durableId="2117291245">
    <w:abstractNumId w:val="30"/>
  </w:num>
  <w:num w:numId="46" w16cid:durableId="410932919">
    <w:abstractNumId w:val="23"/>
  </w:num>
  <w:num w:numId="47" w16cid:durableId="1971284692">
    <w:abstractNumId w:val="28"/>
  </w:num>
  <w:num w:numId="48" w16cid:durableId="1190484048">
    <w:abstractNumId w:val="24"/>
  </w:num>
  <w:num w:numId="49" w16cid:durableId="1306351025">
    <w:abstractNumId w:val="4"/>
  </w:num>
  <w:num w:numId="50" w16cid:durableId="68263067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A"/>
    <w:rsid w:val="000003D9"/>
    <w:rsid w:val="00002457"/>
    <w:rsid w:val="00002DB7"/>
    <w:rsid w:val="000105E8"/>
    <w:rsid w:val="000110EC"/>
    <w:rsid w:val="00014831"/>
    <w:rsid w:val="00016E7E"/>
    <w:rsid w:val="00020711"/>
    <w:rsid w:val="000243D3"/>
    <w:rsid w:val="00025AD5"/>
    <w:rsid w:val="000276C5"/>
    <w:rsid w:val="00031723"/>
    <w:rsid w:val="00031986"/>
    <w:rsid w:val="00031D0F"/>
    <w:rsid w:val="00032495"/>
    <w:rsid w:val="000364AE"/>
    <w:rsid w:val="000368CF"/>
    <w:rsid w:val="00036E8C"/>
    <w:rsid w:val="00036EE4"/>
    <w:rsid w:val="00040373"/>
    <w:rsid w:val="00042283"/>
    <w:rsid w:val="0004335C"/>
    <w:rsid w:val="00043797"/>
    <w:rsid w:val="000441D1"/>
    <w:rsid w:val="00047CA9"/>
    <w:rsid w:val="000518E4"/>
    <w:rsid w:val="00052873"/>
    <w:rsid w:val="0005397D"/>
    <w:rsid w:val="00055B1C"/>
    <w:rsid w:val="0005782E"/>
    <w:rsid w:val="00057862"/>
    <w:rsid w:val="00057EBA"/>
    <w:rsid w:val="00060B2B"/>
    <w:rsid w:val="000623E1"/>
    <w:rsid w:val="00062588"/>
    <w:rsid w:val="00063197"/>
    <w:rsid w:val="000657BB"/>
    <w:rsid w:val="00066ED2"/>
    <w:rsid w:val="00072289"/>
    <w:rsid w:val="00073721"/>
    <w:rsid w:val="0007575D"/>
    <w:rsid w:val="00080976"/>
    <w:rsid w:val="00082745"/>
    <w:rsid w:val="00082EE3"/>
    <w:rsid w:val="000842DA"/>
    <w:rsid w:val="00084485"/>
    <w:rsid w:val="000844EA"/>
    <w:rsid w:val="00085351"/>
    <w:rsid w:val="0008573B"/>
    <w:rsid w:val="00085E98"/>
    <w:rsid w:val="00086635"/>
    <w:rsid w:val="000868DF"/>
    <w:rsid w:val="00086CD7"/>
    <w:rsid w:val="000910B9"/>
    <w:rsid w:val="00096392"/>
    <w:rsid w:val="000A5574"/>
    <w:rsid w:val="000A69FD"/>
    <w:rsid w:val="000B09EA"/>
    <w:rsid w:val="000B1E72"/>
    <w:rsid w:val="000B29E0"/>
    <w:rsid w:val="000B4C5A"/>
    <w:rsid w:val="000B56E9"/>
    <w:rsid w:val="000C4278"/>
    <w:rsid w:val="000C5F48"/>
    <w:rsid w:val="000D27E1"/>
    <w:rsid w:val="000D586F"/>
    <w:rsid w:val="000D7BA2"/>
    <w:rsid w:val="000E2541"/>
    <w:rsid w:val="000E257E"/>
    <w:rsid w:val="000E25D0"/>
    <w:rsid w:val="000E4320"/>
    <w:rsid w:val="000E6039"/>
    <w:rsid w:val="000E69EC"/>
    <w:rsid w:val="000F020C"/>
    <w:rsid w:val="000F040C"/>
    <w:rsid w:val="000F1E73"/>
    <w:rsid w:val="000F2199"/>
    <w:rsid w:val="000F2876"/>
    <w:rsid w:val="000F5E59"/>
    <w:rsid w:val="000F7416"/>
    <w:rsid w:val="000F7916"/>
    <w:rsid w:val="00102831"/>
    <w:rsid w:val="0010418D"/>
    <w:rsid w:val="0010535A"/>
    <w:rsid w:val="00106BB0"/>
    <w:rsid w:val="00107BAB"/>
    <w:rsid w:val="0011155E"/>
    <w:rsid w:val="00111ACE"/>
    <w:rsid w:val="001147F3"/>
    <w:rsid w:val="00115A89"/>
    <w:rsid w:val="00115CE3"/>
    <w:rsid w:val="001168FD"/>
    <w:rsid w:val="001205DA"/>
    <w:rsid w:val="00122070"/>
    <w:rsid w:val="00122241"/>
    <w:rsid w:val="001228CC"/>
    <w:rsid w:val="00123B49"/>
    <w:rsid w:val="00124A48"/>
    <w:rsid w:val="00126E9F"/>
    <w:rsid w:val="00126F87"/>
    <w:rsid w:val="00131D71"/>
    <w:rsid w:val="0013298A"/>
    <w:rsid w:val="00132D60"/>
    <w:rsid w:val="00132E49"/>
    <w:rsid w:val="00133B61"/>
    <w:rsid w:val="00135965"/>
    <w:rsid w:val="00136070"/>
    <w:rsid w:val="001365D1"/>
    <w:rsid w:val="00136F56"/>
    <w:rsid w:val="00140E33"/>
    <w:rsid w:val="00142F7D"/>
    <w:rsid w:val="0014382F"/>
    <w:rsid w:val="00143E9F"/>
    <w:rsid w:val="00146BB7"/>
    <w:rsid w:val="00150C7B"/>
    <w:rsid w:val="0015241E"/>
    <w:rsid w:val="00152F63"/>
    <w:rsid w:val="001535A0"/>
    <w:rsid w:val="0015410C"/>
    <w:rsid w:val="00155929"/>
    <w:rsid w:val="00160960"/>
    <w:rsid w:val="00160AF5"/>
    <w:rsid w:val="0017047E"/>
    <w:rsid w:val="0017231C"/>
    <w:rsid w:val="001723AE"/>
    <w:rsid w:val="00173176"/>
    <w:rsid w:val="001769D0"/>
    <w:rsid w:val="0017779D"/>
    <w:rsid w:val="001802F1"/>
    <w:rsid w:val="00181588"/>
    <w:rsid w:val="00183731"/>
    <w:rsid w:val="00184AA4"/>
    <w:rsid w:val="001850C4"/>
    <w:rsid w:val="001854EF"/>
    <w:rsid w:val="00185D2C"/>
    <w:rsid w:val="00187A99"/>
    <w:rsid w:val="00190D7B"/>
    <w:rsid w:val="00191097"/>
    <w:rsid w:val="00191262"/>
    <w:rsid w:val="00193FD0"/>
    <w:rsid w:val="001942D5"/>
    <w:rsid w:val="001943A1"/>
    <w:rsid w:val="001A064A"/>
    <w:rsid w:val="001A3686"/>
    <w:rsid w:val="001A386E"/>
    <w:rsid w:val="001A44EC"/>
    <w:rsid w:val="001A4672"/>
    <w:rsid w:val="001A5310"/>
    <w:rsid w:val="001A58EC"/>
    <w:rsid w:val="001A71B4"/>
    <w:rsid w:val="001B0BAB"/>
    <w:rsid w:val="001B1274"/>
    <w:rsid w:val="001B20D1"/>
    <w:rsid w:val="001B2BBC"/>
    <w:rsid w:val="001B3C4A"/>
    <w:rsid w:val="001B46E0"/>
    <w:rsid w:val="001B50B4"/>
    <w:rsid w:val="001C0013"/>
    <w:rsid w:val="001C01D7"/>
    <w:rsid w:val="001C2022"/>
    <w:rsid w:val="001C365B"/>
    <w:rsid w:val="001C671C"/>
    <w:rsid w:val="001C7613"/>
    <w:rsid w:val="001D0001"/>
    <w:rsid w:val="001D3395"/>
    <w:rsid w:val="001D5C38"/>
    <w:rsid w:val="001E07E8"/>
    <w:rsid w:val="001E2324"/>
    <w:rsid w:val="001E2734"/>
    <w:rsid w:val="001E2A1F"/>
    <w:rsid w:val="001E42DA"/>
    <w:rsid w:val="001E45D9"/>
    <w:rsid w:val="001E4F84"/>
    <w:rsid w:val="001E5F76"/>
    <w:rsid w:val="001E78D6"/>
    <w:rsid w:val="001F0059"/>
    <w:rsid w:val="001F0A13"/>
    <w:rsid w:val="001F4CAE"/>
    <w:rsid w:val="001F563B"/>
    <w:rsid w:val="001F5688"/>
    <w:rsid w:val="001F5B7C"/>
    <w:rsid w:val="001F5C06"/>
    <w:rsid w:val="002037A4"/>
    <w:rsid w:val="00203F98"/>
    <w:rsid w:val="00205DF7"/>
    <w:rsid w:val="00206945"/>
    <w:rsid w:val="0020783B"/>
    <w:rsid w:val="00211366"/>
    <w:rsid w:val="00213C9B"/>
    <w:rsid w:val="0021596F"/>
    <w:rsid w:val="00215FD0"/>
    <w:rsid w:val="00221B0F"/>
    <w:rsid w:val="002220E1"/>
    <w:rsid w:val="00222A01"/>
    <w:rsid w:val="002238CB"/>
    <w:rsid w:val="00225539"/>
    <w:rsid w:val="0023168F"/>
    <w:rsid w:val="0023295D"/>
    <w:rsid w:val="0023338A"/>
    <w:rsid w:val="00233D79"/>
    <w:rsid w:val="002347A1"/>
    <w:rsid w:val="00241525"/>
    <w:rsid w:val="00241D98"/>
    <w:rsid w:val="002424AA"/>
    <w:rsid w:val="00242AB9"/>
    <w:rsid w:val="0024487B"/>
    <w:rsid w:val="00244E3C"/>
    <w:rsid w:val="00244E62"/>
    <w:rsid w:val="0024750D"/>
    <w:rsid w:val="00251803"/>
    <w:rsid w:val="002519E9"/>
    <w:rsid w:val="00252B76"/>
    <w:rsid w:val="00253CFE"/>
    <w:rsid w:val="00262805"/>
    <w:rsid w:val="00263071"/>
    <w:rsid w:val="00263745"/>
    <w:rsid w:val="00263E65"/>
    <w:rsid w:val="00263E90"/>
    <w:rsid w:val="00265B8E"/>
    <w:rsid w:val="00267874"/>
    <w:rsid w:val="00267C11"/>
    <w:rsid w:val="002730CB"/>
    <w:rsid w:val="00273A7B"/>
    <w:rsid w:val="00275A75"/>
    <w:rsid w:val="00277E79"/>
    <w:rsid w:val="002805A4"/>
    <w:rsid w:val="00280C38"/>
    <w:rsid w:val="00282035"/>
    <w:rsid w:val="00283C13"/>
    <w:rsid w:val="00284C59"/>
    <w:rsid w:val="00285017"/>
    <w:rsid w:val="002858AF"/>
    <w:rsid w:val="00286502"/>
    <w:rsid w:val="00286706"/>
    <w:rsid w:val="00291A95"/>
    <w:rsid w:val="00294824"/>
    <w:rsid w:val="00296E22"/>
    <w:rsid w:val="002A0703"/>
    <w:rsid w:val="002A1E69"/>
    <w:rsid w:val="002A2CBA"/>
    <w:rsid w:val="002A399C"/>
    <w:rsid w:val="002A3D26"/>
    <w:rsid w:val="002A5B0D"/>
    <w:rsid w:val="002A7117"/>
    <w:rsid w:val="002A7E33"/>
    <w:rsid w:val="002B0F9B"/>
    <w:rsid w:val="002B2926"/>
    <w:rsid w:val="002B3775"/>
    <w:rsid w:val="002B5AB4"/>
    <w:rsid w:val="002B647F"/>
    <w:rsid w:val="002B75CE"/>
    <w:rsid w:val="002C0993"/>
    <w:rsid w:val="002C0CE8"/>
    <w:rsid w:val="002C19C4"/>
    <w:rsid w:val="002C2604"/>
    <w:rsid w:val="002C37D5"/>
    <w:rsid w:val="002C3BA6"/>
    <w:rsid w:val="002C4B04"/>
    <w:rsid w:val="002C7531"/>
    <w:rsid w:val="002C7E5F"/>
    <w:rsid w:val="002D0EB3"/>
    <w:rsid w:val="002D28AE"/>
    <w:rsid w:val="002D2B78"/>
    <w:rsid w:val="002D5ADD"/>
    <w:rsid w:val="002D7A53"/>
    <w:rsid w:val="002E305F"/>
    <w:rsid w:val="002E368C"/>
    <w:rsid w:val="002E4624"/>
    <w:rsid w:val="002E4827"/>
    <w:rsid w:val="002E552A"/>
    <w:rsid w:val="002E661B"/>
    <w:rsid w:val="002E72AC"/>
    <w:rsid w:val="002E747A"/>
    <w:rsid w:val="002F1950"/>
    <w:rsid w:val="002F2291"/>
    <w:rsid w:val="002F2F4B"/>
    <w:rsid w:val="002F46D9"/>
    <w:rsid w:val="002F5F77"/>
    <w:rsid w:val="002F6BAD"/>
    <w:rsid w:val="002F6E62"/>
    <w:rsid w:val="003003E3"/>
    <w:rsid w:val="0030288D"/>
    <w:rsid w:val="00302BEA"/>
    <w:rsid w:val="00303494"/>
    <w:rsid w:val="003057A0"/>
    <w:rsid w:val="003067E6"/>
    <w:rsid w:val="003071E3"/>
    <w:rsid w:val="003078C5"/>
    <w:rsid w:val="003078F9"/>
    <w:rsid w:val="00313F3B"/>
    <w:rsid w:val="00316133"/>
    <w:rsid w:val="003166C6"/>
    <w:rsid w:val="00316EE1"/>
    <w:rsid w:val="00317FB0"/>
    <w:rsid w:val="003201AC"/>
    <w:rsid w:val="00321BD9"/>
    <w:rsid w:val="00321EEF"/>
    <w:rsid w:val="00325A8E"/>
    <w:rsid w:val="003263D4"/>
    <w:rsid w:val="00330BCE"/>
    <w:rsid w:val="00330C9A"/>
    <w:rsid w:val="00330E7E"/>
    <w:rsid w:val="00332335"/>
    <w:rsid w:val="00332AEA"/>
    <w:rsid w:val="00333754"/>
    <w:rsid w:val="003351FF"/>
    <w:rsid w:val="00336BE3"/>
    <w:rsid w:val="00337DA1"/>
    <w:rsid w:val="003406FE"/>
    <w:rsid w:val="00340A66"/>
    <w:rsid w:val="003412F1"/>
    <w:rsid w:val="0034214F"/>
    <w:rsid w:val="00342764"/>
    <w:rsid w:val="00343C4D"/>
    <w:rsid w:val="00343D43"/>
    <w:rsid w:val="003446B8"/>
    <w:rsid w:val="00346262"/>
    <w:rsid w:val="00347557"/>
    <w:rsid w:val="003477C1"/>
    <w:rsid w:val="00350CC7"/>
    <w:rsid w:val="00352502"/>
    <w:rsid w:val="00352F5E"/>
    <w:rsid w:val="00353DC4"/>
    <w:rsid w:val="00354BF2"/>
    <w:rsid w:val="003561B5"/>
    <w:rsid w:val="003570FB"/>
    <w:rsid w:val="0037063B"/>
    <w:rsid w:val="0037074E"/>
    <w:rsid w:val="00374735"/>
    <w:rsid w:val="003747A5"/>
    <w:rsid w:val="00377F4C"/>
    <w:rsid w:val="00381188"/>
    <w:rsid w:val="003813DF"/>
    <w:rsid w:val="00382395"/>
    <w:rsid w:val="00382519"/>
    <w:rsid w:val="0038286C"/>
    <w:rsid w:val="00383282"/>
    <w:rsid w:val="00383A38"/>
    <w:rsid w:val="00385D4F"/>
    <w:rsid w:val="003866E6"/>
    <w:rsid w:val="00386B4D"/>
    <w:rsid w:val="00387E43"/>
    <w:rsid w:val="00390C4A"/>
    <w:rsid w:val="00391A1E"/>
    <w:rsid w:val="0039296E"/>
    <w:rsid w:val="00392A4E"/>
    <w:rsid w:val="00393528"/>
    <w:rsid w:val="00393B0E"/>
    <w:rsid w:val="00395A59"/>
    <w:rsid w:val="00397035"/>
    <w:rsid w:val="00397109"/>
    <w:rsid w:val="003A16C4"/>
    <w:rsid w:val="003A25DC"/>
    <w:rsid w:val="003B1856"/>
    <w:rsid w:val="003B2CA4"/>
    <w:rsid w:val="003B3A66"/>
    <w:rsid w:val="003B5DDB"/>
    <w:rsid w:val="003B6501"/>
    <w:rsid w:val="003B6803"/>
    <w:rsid w:val="003C08E2"/>
    <w:rsid w:val="003C32A4"/>
    <w:rsid w:val="003C62FC"/>
    <w:rsid w:val="003C6710"/>
    <w:rsid w:val="003D183B"/>
    <w:rsid w:val="003D2076"/>
    <w:rsid w:val="003D300F"/>
    <w:rsid w:val="003D335B"/>
    <w:rsid w:val="003D5324"/>
    <w:rsid w:val="003D6D29"/>
    <w:rsid w:val="003E2B17"/>
    <w:rsid w:val="003E3022"/>
    <w:rsid w:val="003E353C"/>
    <w:rsid w:val="003E3676"/>
    <w:rsid w:val="003E36CD"/>
    <w:rsid w:val="003E4D9C"/>
    <w:rsid w:val="003F0927"/>
    <w:rsid w:val="003F0ADC"/>
    <w:rsid w:val="003F12DF"/>
    <w:rsid w:val="003F5427"/>
    <w:rsid w:val="003F5E52"/>
    <w:rsid w:val="003F6FA6"/>
    <w:rsid w:val="003F7401"/>
    <w:rsid w:val="003F7AD0"/>
    <w:rsid w:val="00400A7F"/>
    <w:rsid w:val="00401289"/>
    <w:rsid w:val="00403C88"/>
    <w:rsid w:val="004042D8"/>
    <w:rsid w:val="0040601C"/>
    <w:rsid w:val="004064ED"/>
    <w:rsid w:val="00410341"/>
    <w:rsid w:val="004111BE"/>
    <w:rsid w:val="00411292"/>
    <w:rsid w:val="00412503"/>
    <w:rsid w:val="00412EFE"/>
    <w:rsid w:val="00414A0D"/>
    <w:rsid w:val="00414CE6"/>
    <w:rsid w:val="00416066"/>
    <w:rsid w:val="004168B7"/>
    <w:rsid w:val="00416C9F"/>
    <w:rsid w:val="00420A42"/>
    <w:rsid w:val="00421061"/>
    <w:rsid w:val="00421E9A"/>
    <w:rsid w:val="00422806"/>
    <w:rsid w:val="00423085"/>
    <w:rsid w:val="004270AC"/>
    <w:rsid w:val="004303A6"/>
    <w:rsid w:val="004305AE"/>
    <w:rsid w:val="004349BD"/>
    <w:rsid w:val="004376C0"/>
    <w:rsid w:val="00437CC4"/>
    <w:rsid w:val="00442AFB"/>
    <w:rsid w:val="00443567"/>
    <w:rsid w:val="00443DFF"/>
    <w:rsid w:val="00444775"/>
    <w:rsid w:val="0044606D"/>
    <w:rsid w:val="004513BD"/>
    <w:rsid w:val="00451517"/>
    <w:rsid w:val="00453395"/>
    <w:rsid w:val="0045343A"/>
    <w:rsid w:val="00460529"/>
    <w:rsid w:val="00460636"/>
    <w:rsid w:val="00462800"/>
    <w:rsid w:val="004635CA"/>
    <w:rsid w:val="00464AEF"/>
    <w:rsid w:val="00464F56"/>
    <w:rsid w:val="00465EB4"/>
    <w:rsid w:val="004667DD"/>
    <w:rsid w:val="00466815"/>
    <w:rsid w:val="00472FE7"/>
    <w:rsid w:val="00473E68"/>
    <w:rsid w:val="004743EC"/>
    <w:rsid w:val="00475187"/>
    <w:rsid w:val="00475AF9"/>
    <w:rsid w:val="00475C72"/>
    <w:rsid w:val="00480B04"/>
    <w:rsid w:val="00480D5E"/>
    <w:rsid w:val="004814D0"/>
    <w:rsid w:val="0048484D"/>
    <w:rsid w:val="00486E78"/>
    <w:rsid w:val="00487E99"/>
    <w:rsid w:val="004900EF"/>
    <w:rsid w:val="0049184F"/>
    <w:rsid w:val="00492711"/>
    <w:rsid w:val="00492910"/>
    <w:rsid w:val="00493E5D"/>
    <w:rsid w:val="00494130"/>
    <w:rsid w:val="00495960"/>
    <w:rsid w:val="0049672F"/>
    <w:rsid w:val="0049696C"/>
    <w:rsid w:val="00496970"/>
    <w:rsid w:val="004A0CA0"/>
    <w:rsid w:val="004A28D3"/>
    <w:rsid w:val="004A3D07"/>
    <w:rsid w:val="004A4255"/>
    <w:rsid w:val="004A6AB5"/>
    <w:rsid w:val="004A6D7F"/>
    <w:rsid w:val="004B0883"/>
    <w:rsid w:val="004B1ABB"/>
    <w:rsid w:val="004B272E"/>
    <w:rsid w:val="004B3FEB"/>
    <w:rsid w:val="004B64C1"/>
    <w:rsid w:val="004C20B9"/>
    <w:rsid w:val="004C63BA"/>
    <w:rsid w:val="004D298F"/>
    <w:rsid w:val="004D29C2"/>
    <w:rsid w:val="004D3740"/>
    <w:rsid w:val="004D4015"/>
    <w:rsid w:val="004D4B72"/>
    <w:rsid w:val="004D546A"/>
    <w:rsid w:val="004D6A8A"/>
    <w:rsid w:val="004E119D"/>
    <w:rsid w:val="004E136A"/>
    <w:rsid w:val="004E2385"/>
    <w:rsid w:val="004E41BA"/>
    <w:rsid w:val="004E4DA6"/>
    <w:rsid w:val="004E4F10"/>
    <w:rsid w:val="004E5F78"/>
    <w:rsid w:val="004E7FD4"/>
    <w:rsid w:val="004F3510"/>
    <w:rsid w:val="004F4A76"/>
    <w:rsid w:val="004F74CA"/>
    <w:rsid w:val="004F77A3"/>
    <w:rsid w:val="004F7CE9"/>
    <w:rsid w:val="005008BB"/>
    <w:rsid w:val="0051056A"/>
    <w:rsid w:val="0051215D"/>
    <w:rsid w:val="005131A5"/>
    <w:rsid w:val="0051324F"/>
    <w:rsid w:val="00514CAC"/>
    <w:rsid w:val="00516010"/>
    <w:rsid w:val="00520500"/>
    <w:rsid w:val="0052072E"/>
    <w:rsid w:val="00520B15"/>
    <w:rsid w:val="00521275"/>
    <w:rsid w:val="00521FEA"/>
    <w:rsid w:val="0052233E"/>
    <w:rsid w:val="00524BF5"/>
    <w:rsid w:val="00532299"/>
    <w:rsid w:val="00532372"/>
    <w:rsid w:val="005331F6"/>
    <w:rsid w:val="00533E5A"/>
    <w:rsid w:val="00534911"/>
    <w:rsid w:val="00535200"/>
    <w:rsid w:val="00535474"/>
    <w:rsid w:val="00537992"/>
    <w:rsid w:val="0054630B"/>
    <w:rsid w:val="00547653"/>
    <w:rsid w:val="00547E83"/>
    <w:rsid w:val="00551481"/>
    <w:rsid w:val="00552547"/>
    <w:rsid w:val="00553F46"/>
    <w:rsid w:val="005556FD"/>
    <w:rsid w:val="005559D4"/>
    <w:rsid w:val="00555C4C"/>
    <w:rsid w:val="005567C8"/>
    <w:rsid w:val="00560713"/>
    <w:rsid w:val="00561290"/>
    <w:rsid w:val="00561582"/>
    <w:rsid w:val="00566E29"/>
    <w:rsid w:val="005725E5"/>
    <w:rsid w:val="005735CA"/>
    <w:rsid w:val="005737DB"/>
    <w:rsid w:val="00573CB1"/>
    <w:rsid w:val="0057608E"/>
    <w:rsid w:val="005768F7"/>
    <w:rsid w:val="00576E59"/>
    <w:rsid w:val="00587ECF"/>
    <w:rsid w:val="00590101"/>
    <w:rsid w:val="00591603"/>
    <w:rsid w:val="00592169"/>
    <w:rsid w:val="0059365A"/>
    <w:rsid w:val="005957D7"/>
    <w:rsid w:val="00595892"/>
    <w:rsid w:val="005961F4"/>
    <w:rsid w:val="00596E27"/>
    <w:rsid w:val="00597373"/>
    <w:rsid w:val="0059743E"/>
    <w:rsid w:val="005A1089"/>
    <w:rsid w:val="005A3AFD"/>
    <w:rsid w:val="005A517B"/>
    <w:rsid w:val="005A51EA"/>
    <w:rsid w:val="005A5CCC"/>
    <w:rsid w:val="005A6D57"/>
    <w:rsid w:val="005A7C62"/>
    <w:rsid w:val="005B02D8"/>
    <w:rsid w:val="005B0AAE"/>
    <w:rsid w:val="005B0C1C"/>
    <w:rsid w:val="005B295D"/>
    <w:rsid w:val="005B648D"/>
    <w:rsid w:val="005B65A4"/>
    <w:rsid w:val="005B6643"/>
    <w:rsid w:val="005C0698"/>
    <w:rsid w:val="005C42B5"/>
    <w:rsid w:val="005C72AE"/>
    <w:rsid w:val="005D1006"/>
    <w:rsid w:val="005D127F"/>
    <w:rsid w:val="005D328D"/>
    <w:rsid w:val="005D367C"/>
    <w:rsid w:val="005D3A98"/>
    <w:rsid w:val="005D4316"/>
    <w:rsid w:val="005D5CB1"/>
    <w:rsid w:val="005D6777"/>
    <w:rsid w:val="005D7EEA"/>
    <w:rsid w:val="005E107B"/>
    <w:rsid w:val="005E1A6E"/>
    <w:rsid w:val="005E1AAE"/>
    <w:rsid w:val="005E2E30"/>
    <w:rsid w:val="005E489E"/>
    <w:rsid w:val="005E49B6"/>
    <w:rsid w:val="005E6472"/>
    <w:rsid w:val="005E6A30"/>
    <w:rsid w:val="005E7131"/>
    <w:rsid w:val="005F2120"/>
    <w:rsid w:val="005F2582"/>
    <w:rsid w:val="005F4061"/>
    <w:rsid w:val="005F4784"/>
    <w:rsid w:val="005F6512"/>
    <w:rsid w:val="005F6C05"/>
    <w:rsid w:val="005F774E"/>
    <w:rsid w:val="005F77EC"/>
    <w:rsid w:val="0060138C"/>
    <w:rsid w:val="00601A58"/>
    <w:rsid w:val="00601D56"/>
    <w:rsid w:val="00604663"/>
    <w:rsid w:val="00604815"/>
    <w:rsid w:val="006051F7"/>
    <w:rsid w:val="00605DDD"/>
    <w:rsid w:val="006064EC"/>
    <w:rsid w:val="0060745A"/>
    <w:rsid w:val="00607D34"/>
    <w:rsid w:val="0061067D"/>
    <w:rsid w:val="00611B05"/>
    <w:rsid w:val="00612C89"/>
    <w:rsid w:val="006132C3"/>
    <w:rsid w:val="00614DE8"/>
    <w:rsid w:val="00615196"/>
    <w:rsid w:val="006211E6"/>
    <w:rsid w:val="00621323"/>
    <w:rsid w:val="006228BC"/>
    <w:rsid w:val="00623430"/>
    <w:rsid w:val="006241CD"/>
    <w:rsid w:val="00624771"/>
    <w:rsid w:val="00626C9B"/>
    <w:rsid w:val="00626F80"/>
    <w:rsid w:val="006304E5"/>
    <w:rsid w:val="00630A2D"/>
    <w:rsid w:val="00634505"/>
    <w:rsid w:val="006367C6"/>
    <w:rsid w:val="00636A75"/>
    <w:rsid w:val="0063767B"/>
    <w:rsid w:val="00637741"/>
    <w:rsid w:val="00637B5F"/>
    <w:rsid w:val="00640093"/>
    <w:rsid w:val="0064127F"/>
    <w:rsid w:val="00643C59"/>
    <w:rsid w:val="00644D70"/>
    <w:rsid w:val="00645C05"/>
    <w:rsid w:val="006535B1"/>
    <w:rsid w:val="006549D5"/>
    <w:rsid w:val="00654BF7"/>
    <w:rsid w:val="006567CE"/>
    <w:rsid w:val="006571DC"/>
    <w:rsid w:val="006576E7"/>
    <w:rsid w:val="0067016F"/>
    <w:rsid w:val="00670E2D"/>
    <w:rsid w:val="0067126E"/>
    <w:rsid w:val="0067401C"/>
    <w:rsid w:val="00675092"/>
    <w:rsid w:val="00675A79"/>
    <w:rsid w:val="00676362"/>
    <w:rsid w:val="00681400"/>
    <w:rsid w:val="00682A99"/>
    <w:rsid w:val="00683212"/>
    <w:rsid w:val="0068415B"/>
    <w:rsid w:val="00684346"/>
    <w:rsid w:val="006844E2"/>
    <w:rsid w:val="00691351"/>
    <w:rsid w:val="00691FAD"/>
    <w:rsid w:val="006A1BA7"/>
    <w:rsid w:val="006A2CF9"/>
    <w:rsid w:val="006A4D79"/>
    <w:rsid w:val="006A53E6"/>
    <w:rsid w:val="006B28DB"/>
    <w:rsid w:val="006B332A"/>
    <w:rsid w:val="006B403A"/>
    <w:rsid w:val="006B4C22"/>
    <w:rsid w:val="006B65DC"/>
    <w:rsid w:val="006C09CD"/>
    <w:rsid w:val="006C0C94"/>
    <w:rsid w:val="006C18F3"/>
    <w:rsid w:val="006C1C00"/>
    <w:rsid w:val="006C34EC"/>
    <w:rsid w:val="006D3925"/>
    <w:rsid w:val="006D676C"/>
    <w:rsid w:val="006D77DE"/>
    <w:rsid w:val="006D788D"/>
    <w:rsid w:val="006E0269"/>
    <w:rsid w:val="006E2300"/>
    <w:rsid w:val="006E3A39"/>
    <w:rsid w:val="006E4C1E"/>
    <w:rsid w:val="006E4C25"/>
    <w:rsid w:val="006E59D7"/>
    <w:rsid w:val="006E6FA5"/>
    <w:rsid w:val="006E7798"/>
    <w:rsid w:val="006F233C"/>
    <w:rsid w:val="006F509C"/>
    <w:rsid w:val="006F57D7"/>
    <w:rsid w:val="00700CCB"/>
    <w:rsid w:val="007033E5"/>
    <w:rsid w:val="00703A66"/>
    <w:rsid w:val="00705391"/>
    <w:rsid w:val="007054CF"/>
    <w:rsid w:val="00712780"/>
    <w:rsid w:val="00713291"/>
    <w:rsid w:val="00714A5B"/>
    <w:rsid w:val="007152EC"/>
    <w:rsid w:val="00722868"/>
    <w:rsid w:val="00727554"/>
    <w:rsid w:val="0073294D"/>
    <w:rsid w:val="00735630"/>
    <w:rsid w:val="00736B0A"/>
    <w:rsid w:val="00736DB9"/>
    <w:rsid w:val="0074082E"/>
    <w:rsid w:val="0074095E"/>
    <w:rsid w:val="00741C81"/>
    <w:rsid w:val="00742C3C"/>
    <w:rsid w:val="00743C5C"/>
    <w:rsid w:val="00746147"/>
    <w:rsid w:val="007520E6"/>
    <w:rsid w:val="00755FEB"/>
    <w:rsid w:val="0075705C"/>
    <w:rsid w:val="00762D4B"/>
    <w:rsid w:val="0076446F"/>
    <w:rsid w:val="00765A86"/>
    <w:rsid w:val="00766D6E"/>
    <w:rsid w:val="00767D64"/>
    <w:rsid w:val="00770C2D"/>
    <w:rsid w:val="007722EA"/>
    <w:rsid w:val="00773778"/>
    <w:rsid w:val="00774A6A"/>
    <w:rsid w:val="0077581E"/>
    <w:rsid w:val="00775D24"/>
    <w:rsid w:val="00776D39"/>
    <w:rsid w:val="00776E3C"/>
    <w:rsid w:val="00777EC2"/>
    <w:rsid w:val="00780AFF"/>
    <w:rsid w:val="007810EB"/>
    <w:rsid w:val="0078538B"/>
    <w:rsid w:val="00786115"/>
    <w:rsid w:val="007901A9"/>
    <w:rsid w:val="007910FB"/>
    <w:rsid w:val="00791424"/>
    <w:rsid w:val="007916D1"/>
    <w:rsid w:val="007949D3"/>
    <w:rsid w:val="0079671E"/>
    <w:rsid w:val="007968EF"/>
    <w:rsid w:val="00797925"/>
    <w:rsid w:val="00797A0F"/>
    <w:rsid w:val="00797A1A"/>
    <w:rsid w:val="00797E5D"/>
    <w:rsid w:val="007A0F8A"/>
    <w:rsid w:val="007A1673"/>
    <w:rsid w:val="007A1FAD"/>
    <w:rsid w:val="007A4809"/>
    <w:rsid w:val="007A6BE7"/>
    <w:rsid w:val="007A745A"/>
    <w:rsid w:val="007B0DF7"/>
    <w:rsid w:val="007B1E2C"/>
    <w:rsid w:val="007B28C2"/>
    <w:rsid w:val="007B354D"/>
    <w:rsid w:val="007B58E3"/>
    <w:rsid w:val="007B6E39"/>
    <w:rsid w:val="007B6F14"/>
    <w:rsid w:val="007B749E"/>
    <w:rsid w:val="007B7787"/>
    <w:rsid w:val="007B7999"/>
    <w:rsid w:val="007C042A"/>
    <w:rsid w:val="007C235C"/>
    <w:rsid w:val="007C3A1E"/>
    <w:rsid w:val="007C3A21"/>
    <w:rsid w:val="007C4FA3"/>
    <w:rsid w:val="007C5A70"/>
    <w:rsid w:val="007C5E08"/>
    <w:rsid w:val="007C7981"/>
    <w:rsid w:val="007D0922"/>
    <w:rsid w:val="007D1131"/>
    <w:rsid w:val="007D14AF"/>
    <w:rsid w:val="007D2BE3"/>
    <w:rsid w:val="007D31CE"/>
    <w:rsid w:val="007D55E9"/>
    <w:rsid w:val="007D6412"/>
    <w:rsid w:val="007E415B"/>
    <w:rsid w:val="007E4409"/>
    <w:rsid w:val="007E4CBB"/>
    <w:rsid w:val="007E4D71"/>
    <w:rsid w:val="007E5A60"/>
    <w:rsid w:val="007E763D"/>
    <w:rsid w:val="007E7FD6"/>
    <w:rsid w:val="007F0300"/>
    <w:rsid w:val="007F0EEB"/>
    <w:rsid w:val="007F178F"/>
    <w:rsid w:val="007F4CFC"/>
    <w:rsid w:val="007F4E3A"/>
    <w:rsid w:val="007F55BD"/>
    <w:rsid w:val="007F5FC5"/>
    <w:rsid w:val="007F6AB4"/>
    <w:rsid w:val="007F7A4D"/>
    <w:rsid w:val="00800550"/>
    <w:rsid w:val="008010FC"/>
    <w:rsid w:val="0080293D"/>
    <w:rsid w:val="00804770"/>
    <w:rsid w:val="00805242"/>
    <w:rsid w:val="00805549"/>
    <w:rsid w:val="00805FA6"/>
    <w:rsid w:val="00806F1D"/>
    <w:rsid w:val="0081193A"/>
    <w:rsid w:val="0081294D"/>
    <w:rsid w:val="00812A25"/>
    <w:rsid w:val="00812FEC"/>
    <w:rsid w:val="00813F0A"/>
    <w:rsid w:val="008144EE"/>
    <w:rsid w:val="0081450C"/>
    <w:rsid w:val="00814CED"/>
    <w:rsid w:val="0081750B"/>
    <w:rsid w:val="00820CD8"/>
    <w:rsid w:val="00822F40"/>
    <w:rsid w:val="00825B46"/>
    <w:rsid w:val="00827136"/>
    <w:rsid w:val="00830034"/>
    <w:rsid w:val="00833ADF"/>
    <w:rsid w:val="00835C02"/>
    <w:rsid w:val="008404CE"/>
    <w:rsid w:val="00840EE2"/>
    <w:rsid w:val="008415ED"/>
    <w:rsid w:val="00841FC4"/>
    <w:rsid w:val="00843904"/>
    <w:rsid w:val="00844F26"/>
    <w:rsid w:val="008459D7"/>
    <w:rsid w:val="0084798C"/>
    <w:rsid w:val="00853187"/>
    <w:rsid w:val="0085428C"/>
    <w:rsid w:val="008557B5"/>
    <w:rsid w:val="00857C95"/>
    <w:rsid w:val="00862404"/>
    <w:rsid w:val="00862D0A"/>
    <w:rsid w:val="008636C6"/>
    <w:rsid w:val="00863A8B"/>
    <w:rsid w:val="00865EE3"/>
    <w:rsid w:val="0086622B"/>
    <w:rsid w:val="00871037"/>
    <w:rsid w:val="008710AA"/>
    <w:rsid w:val="00872BFC"/>
    <w:rsid w:val="00874417"/>
    <w:rsid w:val="0087459B"/>
    <w:rsid w:val="00882150"/>
    <w:rsid w:val="008839FD"/>
    <w:rsid w:val="00885357"/>
    <w:rsid w:val="00887299"/>
    <w:rsid w:val="008900EC"/>
    <w:rsid w:val="00890317"/>
    <w:rsid w:val="00890C38"/>
    <w:rsid w:val="008913C1"/>
    <w:rsid w:val="008920EE"/>
    <w:rsid w:val="00893925"/>
    <w:rsid w:val="00893EFB"/>
    <w:rsid w:val="008A17D1"/>
    <w:rsid w:val="008A392E"/>
    <w:rsid w:val="008B1DC1"/>
    <w:rsid w:val="008B2BA9"/>
    <w:rsid w:val="008B7F5E"/>
    <w:rsid w:val="008C115D"/>
    <w:rsid w:val="008C2D77"/>
    <w:rsid w:val="008C2D8F"/>
    <w:rsid w:val="008C3515"/>
    <w:rsid w:val="008C44B9"/>
    <w:rsid w:val="008C4B3A"/>
    <w:rsid w:val="008C4F26"/>
    <w:rsid w:val="008C7A96"/>
    <w:rsid w:val="008C7CF9"/>
    <w:rsid w:val="008D0344"/>
    <w:rsid w:val="008D08C0"/>
    <w:rsid w:val="008D08C1"/>
    <w:rsid w:val="008D168D"/>
    <w:rsid w:val="008D23BD"/>
    <w:rsid w:val="008D27E7"/>
    <w:rsid w:val="008D4A01"/>
    <w:rsid w:val="008D4C35"/>
    <w:rsid w:val="008D724E"/>
    <w:rsid w:val="008D72B6"/>
    <w:rsid w:val="008D7793"/>
    <w:rsid w:val="008E2885"/>
    <w:rsid w:val="008E30DA"/>
    <w:rsid w:val="008E43E6"/>
    <w:rsid w:val="008E512D"/>
    <w:rsid w:val="008E660B"/>
    <w:rsid w:val="008F07ED"/>
    <w:rsid w:val="008F0D6B"/>
    <w:rsid w:val="008F18AE"/>
    <w:rsid w:val="008F1DA7"/>
    <w:rsid w:val="008F2E84"/>
    <w:rsid w:val="008F38FC"/>
    <w:rsid w:val="008F4A2B"/>
    <w:rsid w:val="008F53FF"/>
    <w:rsid w:val="008F69F9"/>
    <w:rsid w:val="00900C75"/>
    <w:rsid w:val="00901333"/>
    <w:rsid w:val="00901E27"/>
    <w:rsid w:val="00902708"/>
    <w:rsid w:val="009042F9"/>
    <w:rsid w:val="009053A1"/>
    <w:rsid w:val="00906637"/>
    <w:rsid w:val="0090716B"/>
    <w:rsid w:val="00913FEF"/>
    <w:rsid w:val="0091500F"/>
    <w:rsid w:val="009214CD"/>
    <w:rsid w:val="00923586"/>
    <w:rsid w:val="00924631"/>
    <w:rsid w:val="009250F6"/>
    <w:rsid w:val="009258B1"/>
    <w:rsid w:val="009263CE"/>
    <w:rsid w:val="009269F8"/>
    <w:rsid w:val="00926A50"/>
    <w:rsid w:val="00927DF1"/>
    <w:rsid w:val="00930D39"/>
    <w:rsid w:val="00931A8F"/>
    <w:rsid w:val="00931CA4"/>
    <w:rsid w:val="009330A1"/>
    <w:rsid w:val="009339E4"/>
    <w:rsid w:val="00933B51"/>
    <w:rsid w:val="009341B8"/>
    <w:rsid w:val="00934691"/>
    <w:rsid w:val="00936375"/>
    <w:rsid w:val="00936EEB"/>
    <w:rsid w:val="009375A8"/>
    <w:rsid w:val="00937B4C"/>
    <w:rsid w:val="009412F2"/>
    <w:rsid w:val="00941657"/>
    <w:rsid w:val="00943EB6"/>
    <w:rsid w:val="00944256"/>
    <w:rsid w:val="00944344"/>
    <w:rsid w:val="00945796"/>
    <w:rsid w:val="00946127"/>
    <w:rsid w:val="00946DFA"/>
    <w:rsid w:val="0094706A"/>
    <w:rsid w:val="00951357"/>
    <w:rsid w:val="00951A4D"/>
    <w:rsid w:val="009525FE"/>
    <w:rsid w:val="00952779"/>
    <w:rsid w:val="00955854"/>
    <w:rsid w:val="009560DA"/>
    <w:rsid w:val="0095645D"/>
    <w:rsid w:val="00956B9F"/>
    <w:rsid w:val="0095742B"/>
    <w:rsid w:val="00957DDB"/>
    <w:rsid w:val="00960BE5"/>
    <w:rsid w:val="009612AB"/>
    <w:rsid w:val="00962771"/>
    <w:rsid w:val="009629D6"/>
    <w:rsid w:val="00963B2F"/>
    <w:rsid w:val="009650B6"/>
    <w:rsid w:val="00970054"/>
    <w:rsid w:val="00971B7F"/>
    <w:rsid w:val="00973120"/>
    <w:rsid w:val="0097434A"/>
    <w:rsid w:val="00974EBA"/>
    <w:rsid w:val="00977FE2"/>
    <w:rsid w:val="009830BC"/>
    <w:rsid w:val="00984D70"/>
    <w:rsid w:val="0098565B"/>
    <w:rsid w:val="0098716F"/>
    <w:rsid w:val="00987A98"/>
    <w:rsid w:val="00991FAB"/>
    <w:rsid w:val="00995C6A"/>
    <w:rsid w:val="009A209F"/>
    <w:rsid w:val="009A22E0"/>
    <w:rsid w:val="009A4EB6"/>
    <w:rsid w:val="009A5032"/>
    <w:rsid w:val="009B0E33"/>
    <w:rsid w:val="009B26A4"/>
    <w:rsid w:val="009B2A72"/>
    <w:rsid w:val="009B3A0B"/>
    <w:rsid w:val="009B4039"/>
    <w:rsid w:val="009B543C"/>
    <w:rsid w:val="009B564C"/>
    <w:rsid w:val="009B73D1"/>
    <w:rsid w:val="009C1120"/>
    <w:rsid w:val="009C25A8"/>
    <w:rsid w:val="009C444D"/>
    <w:rsid w:val="009C4A03"/>
    <w:rsid w:val="009C4C9D"/>
    <w:rsid w:val="009C52F7"/>
    <w:rsid w:val="009C630F"/>
    <w:rsid w:val="009C6A33"/>
    <w:rsid w:val="009C767C"/>
    <w:rsid w:val="009D0673"/>
    <w:rsid w:val="009D21F7"/>
    <w:rsid w:val="009D4DEF"/>
    <w:rsid w:val="009D7A56"/>
    <w:rsid w:val="009E2CEF"/>
    <w:rsid w:val="009E6BB4"/>
    <w:rsid w:val="009E764B"/>
    <w:rsid w:val="009E7D5F"/>
    <w:rsid w:val="009F08B6"/>
    <w:rsid w:val="009F4FB7"/>
    <w:rsid w:val="009F5059"/>
    <w:rsid w:val="009F5393"/>
    <w:rsid w:val="009F584B"/>
    <w:rsid w:val="00A000C7"/>
    <w:rsid w:val="00A01416"/>
    <w:rsid w:val="00A01821"/>
    <w:rsid w:val="00A01895"/>
    <w:rsid w:val="00A03B46"/>
    <w:rsid w:val="00A050CF"/>
    <w:rsid w:val="00A05BB1"/>
    <w:rsid w:val="00A06770"/>
    <w:rsid w:val="00A11DD2"/>
    <w:rsid w:val="00A13ADC"/>
    <w:rsid w:val="00A16902"/>
    <w:rsid w:val="00A176B8"/>
    <w:rsid w:val="00A2176E"/>
    <w:rsid w:val="00A22372"/>
    <w:rsid w:val="00A227C4"/>
    <w:rsid w:val="00A22C68"/>
    <w:rsid w:val="00A23976"/>
    <w:rsid w:val="00A23BC8"/>
    <w:rsid w:val="00A24119"/>
    <w:rsid w:val="00A24776"/>
    <w:rsid w:val="00A26E0E"/>
    <w:rsid w:val="00A27350"/>
    <w:rsid w:val="00A273AA"/>
    <w:rsid w:val="00A2740F"/>
    <w:rsid w:val="00A27C85"/>
    <w:rsid w:val="00A3457F"/>
    <w:rsid w:val="00A35D45"/>
    <w:rsid w:val="00A361F5"/>
    <w:rsid w:val="00A376CC"/>
    <w:rsid w:val="00A37B05"/>
    <w:rsid w:val="00A37CF9"/>
    <w:rsid w:val="00A40425"/>
    <w:rsid w:val="00A4337B"/>
    <w:rsid w:val="00A436B7"/>
    <w:rsid w:val="00A4372C"/>
    <w:rsid w:val="00A4413A"/>
    <w:rsid w:val="00A45203"/>
    <w:rsid w:val="00A45547"/>
    <w:rsid w:val="00A4608E"/>
    <w:rsid w:val="00A50477"/>
    <w:rsid w:val="00A50D2F"/>
    <w:rsid w:val="00A51E09"/>
    <w:rsid w:val="00A51FDD"/>
    <w:rsid w:val="00A524BD"/>
    <w:rsid w:val="00A52C6D"/>
    <w:rsid w:val="00A53C9C"/>
    <w:rsid w:val="00A53F2B"/>
    <w:rsid w:val="00A545C1"/>
    <w:rsid w:val="00A54C10"/>
    <w:rsid w:val="00A562D3"/>
    <w:rsid w:val="00A56446"/>
    <w:rsid w:val="00A56B44"/>
    <w:rsid w:val="00A60DA8"/>
    <w:rsid w:val="00A61EBD"/>
    <w:rsid w:val="00A65331"/>
    <w:rsid w:val="00A65424"/>
    <w:rsid w:val="00A65982"/>
    <w:rsid w:val="00A671E5"/>
    <w:rsid w:val="00A678EB"/>
    <w:rsid w:val="00A73297"/>
    <w:rsid w:val="00A734B9"/>
    <w:rsid w:val="00A73A87"/>
    <w:rsid w:val="00A743E1"/>
    <w:rsid w:val="00A74FB9"/>
    <w:rsid w:val="00A81BB5"/>
    <w:rsid w:val="00A90FA9"/>
    <w:rsid w:val="00A913F0"/>
    <w:rsid w:val="00A91E31"/>
    <w:rsid w:val="00A9203A"/>
    <w:rsid w:val="00A92E44"/>
    <w:rsid w:val="00A95FAB"/>
    <w:rsid w:val="00A97203"/>
    <w:rsid w:val="00A97B7C"/>
    <w:rsid w:val="00AA040B"/>
    <w:rsid w:val="00AA257C"/>
    <w:rsid w:val="00AA2F7C"/>
    <w:rsid w:val="00AA397C"/>
    <w:rsid w:val="00AA39F1"/>
    <w:rsid w:val="00AA40B8"/>
    <w:rsid w:val="00AA4C05"/>
    <w:rsid w:val="00AA53F1"/>
    <w:rsid w:val="00AA55BF"/>
    <w:rsid w:val="00AA68AE"/>
    <w:rsid w:val="00AA70DE"/>
    <w:rsid w:val="00AA7A9C"/>
    <w:rsid w:val="00AB042A"/>
    <w:rsid w:val="00AB0E54"/>
    <w:rsid w:val="00AB1BFC"/>
    <w:rsid w:val="00AB1E7E"/>
    <w:rsid w:val="00AB2A55"/>
    <w:rsid w:val="00AB4FD7"/>
    <w:rsid w:val="00AB6F43"/>
    <w:rsid w:val="00AB7517"/>
    <w:rsid w:val="00AC19D7"/>
    <w:rsid w:val="00AC1A05"/>
    <w:rsid w:val="00AC245E"/>
    <w:rsid w:val="00AC33D5"/>
    <w:rsid w:val="00AC46C9"/>
    <w:rsid w:val="00AC6DE3"/>
    <w:rsid w:val="00AC7E0E"/>
    <w:rsid w:val="00AD54C9"/>
    <w:rsid w:val="00AD5C9F"/>
    <w:rsid w:val="00AE0520"/>
    <w:rsid w:val="00AE11A5"/>
    <w:rsid w:val="00AE1217"/>
    <w:rsid w:val="00AE2C16"/>
    <w:rsid w:val="00AE50A7"/>
    <w:rsid w:val="00AE57E0"/>
    <w:rsid w:val="00AE5C02"/>
    <w:rsid w:val="00AF250A"/>
    <w:rsid w:val="00AF55D8"/>
    <w:rsid w:val="00AF6557"/>
    <w:rsid w:val="00AF6BA4"/>
    <w:rsid w:val="00B012E4"/>
    <w:rsid w:val="00B01BF6"/>
    <w:rsid w:val="00B01F02"/>
    <w:rsid w:val="00B02649"/>
    <w:rsid w:val="00B02BBA"/>
    <w:rsid w:val="00B037CE"/>
    <w:rsid w:val="00B03CEF"/>
    <w:rsid w:val="00B03E1A"/>
    <w:rsid w:val="00B044BE"/>
    <w:rsid w:val="00B04A2B"/>
    <w:rsid w:val="00B0570B"/>
    <w:rsid w:val="00B06A5F"/>
    <w:rsid w:val="00B07488"/>
    <w:rsid w:val="00B12A9B"/>
    <w:rsid w:val="00B12F39"/>
    <w:rsid w:val="00B15022"/>
    <w:rsid w:val="00B15645"/>
    <w:rsid w:val="00B15A17"/>
    <w:rsid w:val="00B168CB"/>
    <w:rsid w:val="00B17B83"/>
    <w:rsid w:val="00B20240"/>
    <w:rsid w:val="00B215BD"/>
    <w:rsid w:val="00B21C42"/>
    <w:rsid w:val="00B22C22"/>
    <w:rsid w:val="00B22E97"/>
    <w:rsid w:val="00B22FCE"/>
    <w:rsid w:val="00B25FA9"/>
    <w:rsid w:val="00B2697E"/>
    <w:rsid w:val="00B34FF7"/>
    <w:rsid w:val="00B37AFE"/>
    <w:rsid w:val="00B37FD8"/>
    <w:rsid w:val="00B4115D"/>
    <w:rsid w:val="00B42012"/>
    <w:rsid w:val="00B43638"/>
    <w:rsid w:val="00B44D06"/>
    <w:rsid w:val="00B4519B"/>
    <w:rsid w:val="00B4569E"/>
    <w:rsid w:val="00B466AD"/>
    <w:rsid w:val="00B47D2C"/>
    <w:rsid w:val="00B50972"/>
    <w:rsid w:val="00B52CB2"/>
    <w:rsid w:val="00B53B4C"/>
    <w:rsid w:val="00B5404F"/>
    <w:rsid w:val="00B60FF5"/>
    <w:rsid w:val="00B6121F"/>
    <w:rsid w:val="00B618BF"/>
    <w:rsid w:val="00B63DE7"/>
    <w:rsid w:val="00B6540C"/>
    <w:rsid w:val="00B65AC8"/>
    <w:rsid w:val="00B669C8"/>
    <w:rsid w:val="00B67173"/>
    <w:rsid w:val="00B67554"/>
    <w:rsid w:val="00B679E7"/>
    <w:rsid w:val="00B727A9"/>
    <w:rsid w:val="00B730E6"/>
    <w:rsid w:val="00B75026"/>
    <w:rsid w:val="00B76A8C"/>
    <w:rsid w:val="00B80392"/>
    <w:rsid w:val="00B80B65"/>
    <w:rsid w:val="00B81854"/>
    <w:rsid w:val="00B82A04"/>
    <w:rsid w:val="00B879C4"/>
    <w:rsid w:val="00B87CEE"/>
    <w:rsid w:val="00B90BE5"/>
    <w:rsid w:val="00B90E0D"/>
    <w:rsid w:val="00B910F2"/>
    <w:rsid w:val="00B9271E"/>
    <w:rsid w:val="00B94C11"/>
    <w:rsid w:val="00B96409"/>
    <w:rsid w:val="00B97F57"/>
    <w:rsid w:val="00BA0B55"/>
    <w:rsid w:val="00BA0D13"/>
    <w:rsid w:val="00BA1AA8"/>
    <w:rsid w:val="00BA223E"/>
    <w:rsid w:val="00BA3131"/>
    <w:rsid w:val="00BA4AEE"/>
    <w:rsid w:val="00BA5C53"/>
    <w:rsid w:val="00BA71E7"/>
    <w:rsid w:val="00BB1097"/>
    <w:rsid w:val="00BB14FD"/>
    <w:rsid w:val="00BB16C2"/>
    <w:rsid w:val="00BB33DC"/>
    <w:rsid w:val="00BB4A63"/>
    <w:rsid w:val="00BB4B72"/>
    <w:rsid w:val="00BB5BCE"/>
    <w:rsid w:val="00BC726F"/>
    <w:rsid w:val="00BD0086"/>
    <w:rsid w:val="00BD0675"/>
    <w:rsid w:val="00BD1B0A"/>
    <w:rsid w:val="00BD3205"/>
    <w:rsid w:val="00BD3FBE"/>
    <w:rsid w:val="00BD4CC8"/>
    <w:rsid w:val="00BD6542"/>
    <w:rsid w:val="00BD66B7"/>
    <w:rsid w:val="00BD6CB7"/>
    <w:rsid w:val="00BD7131"/>
    <w:rsid w:val="00BD761F"/>
    <w:rsid w:val="00BE14D8"/>
    <w:rsid w:val="00BE2132"/>
    <w:rsid w:val="00BE75CC"/>
    <w:rsid w:val="00BE7C18"/>
    <w:rsid w:val="00BF05B7"/>
    <w:rsid w:val="00BF1CE7"/>
    <w:rsid w:val="00BF3613"/>
    <w:rsid w:val="00BF5F3F"/>
    <w:rsid w:val="00BF6AFD"/>
    <w:rsid w:val="00C0041E"/>
    <w:rsid w:val="00C00C3D"/>
    <w:rsid w:val="00C013EC"/>
    <w:rsid w:val="00C02019"/>
    <w:rsid w:val="00C02654"/>
    <w:rsid w:val="00C03B87"/>
    <w:rsid w:val="00C04483"/>
    <w:rsid w:val="00C04985"/>
    <w:rsid w:val="00C0598D"/>
    <w:rsid w:val="00C05C86"/>
    <w:rsid w:val="00C06EA2"/>
    <w:rsid w:val="00C079DD"/>
    <w:rsid w:val="00C105A5"/>
    <w:rsid w:val="00C112A2"/>
    <w:rsid w:val="00C11788"/>
    <w:rsid w:val="00C11D07"/>
    <w:rsid w:val="00C12037"/>
    <w:rsid w:val="00C14B5E"/>
    <w:rsid w:val="00C14E22"/>
    <w:rsid w:val="00C16441"/>
    <w:rsid w:val="00C16873"/>
    <w:rsid w:val="00C16990"/>
    <w:rsid w:val="00C1709B"/>
    <w:rsid w:val="00C214D7"/>
    <w:rsid w:val="00C22C02"/>
    <w:rsid w:val="00C247F3"/>
    <w:rsid w:val="00C2508A"/>
    <w:rsid w:val="00C25D4F"/>
    <w:rsid w:val="00C26049"/>
    <w:rsid w:val="00C305E8"/>
    <w:rsid w:val="00C3062E"/>
    <w:rsid w:val="00C31879"/>
    <w:rsid w:val="00C37B56"/>
    <w:rsid w:val="00C400D5"/>
    <w:rsid w:val="00C41EC5"/>
    <w:rsid w:val="00C42120"/>
    <w:rsid w:val="00C42789"/>
    <w:rsid w:val="00C457E3"/>
    <w:rsid w:val="00C46C7B"/>
    <w:rsid w:val="00C522F3"/>
    <w:rsid w:val="00C5293D"/>
    <w:rsid w:val="00C5293E"/>
    <w:rsid w:val="00C53769"/>
    <w:rsid w:val="00C5586C"/>
    <w:rsid w:val="00C5784E"/>
    <w:rsid w:val="00C57F70"/>
    <w:rsid w:val="00C60DFE"/>
    <w:rsid w:val="00C65BCB"/>
    <w:rsid w:val="00C65EC4"/>
    <w:rsid w:val="00C66335"/>
    <w:rsid w:val="00C7098E"/>
    <w:rsid w:val="00C70B2B"/>
    <w:rsid w:val="00C7157D"/>
    <w:rsid w:val="00C71DA9"/>
    <w:rsid w:val="00C728E0"/>
    <w:rsid w:val="00C72AA7"/>
    <w:rsid w:val="00C7314C"/>
    <w:rsid w:val="00C73290"/>
    <w:rsid w:val="00C744E2"/>
    <w:rsid w:val="00C75AF0"/>
    <w:rsid w:val="00C762F2"/>
    <w:rsid w:val="00C77306"/>
    <w:rsid w:val="00C77CFB"/>
    <w:rsid w:val="00C80B41"/>
    <w:rsid w:val="00C82596"/>
    <w:rsid w:val="00C837F6"/>
    <w:rsid w:val="00C8469E"/>
    <w:rsid w:val="00C85163"/>
    <w:rsid w:val="00C85273"/>
    <w:rsid w:val="00C85600"/>
    <w:rsid w:val="00C87687"/>
    <w:rsid w:val="00C918B3"/>
    <w:rsid w:val="00C933AD"/>
    <w:rsid w:val="00C96F46"/>
    <w:rsid w:val="00C9728B"/>
    <w:rsid w:val="00CA164F"/>
    <w:rsid w:val="00CA2AC0"/>
    <w:rsid w:val="00CA2E75"/>
    <w:rsid w:val="00CA5ED3"/>
    <w:rsid w:val="00CA6667"/>
    <w:rsid w:val="00CB0D12"/>
    <w:rsid w:val="00CB2019"/>
    <w:rsid w:val="00CB3EFE"/>
    <w:rsid w:val="00CB3F44"/>
    <w:rsid w:val="00CC0BE6"/>
    <w:rsid w:val="00CC0EE3"/>
    <w:rsid w:val="00CC2DD6"/>
    <w:rsid w:val="00CC44BE"/>
    <w:rsid w:val="00CC53C1"/>
    <w:rsid w:val="00CC5520"/>
    <w:rsid w:val="00CC7D38"/>
    <w:rsid w:val="00CD23E7"/>
    <w:rsid w:val="00CD3E5A"/>
    <w:rsid w:val="00CD52CE"/>
    <w:rsid w:val="00CD61B1"/>
    <w:rsid w:val="00CD61C1"/>
    <w:rsid w:val="00CE0401"/>
    <w:rsid w:val="00CE1323"/>
    <w:rsid w:val="00CE5CD7"/>
    <w:rsid w:val="00CE6875"/>
    <w:rsid w:val="00CE7C71"/>
    <w:rsid w:val="00CF0D62"/>
    <w:rsid w:val="00CF1526"/>
    <w:rsid w:val="00CF2057"/>
    <w:rsid w:val="00CF2999"/>
    <w:rsid w:val="00CF30D4"/>
    <w:rsid w:val="00CF4373"/>
    <w:rsid w:val="00CF5E1C"/>
    <w:rsid w:val="00D01EA0"/>
    <w:rsid w:val="00D036D2"/>
    <w:rsid w:val="00D03CBD"/>
    <w:rsid w:val="00D05133"/>
    <w:rsid w:val="00D05856"/>
    <w:rsid w:val="00D12194"/>
    <w:rsid w:val="00D1385A"/>
    <w:rsid w:val="00D14274"/>
    <w:rsid w:val="00D1741F"/>
    <w:rsid w:val="00D20D2D"/>
    <w:rsid w:val="00D2109D"/>
    <w:rsid w:val="00D22EBF"/>
    <w:rsid w:val="00D2510D"/>
    <w:rsid w:val="00D25F18"/>
    <w:rsid w:val="00D263EF"/>
    <w:rsid w:val="00D26F5E"/>
    <w:rsid w:val="00D30981"/>
    <w:rsid w:val="00D3102F"/>
    <w:rsid w:val="00D342D1"/>
    <w:rsid w:val="00D36B24"/>
    <w:rsid w:val="00D42C40"/>
    <w:rsid w:val="00D43316"/>
    <w:rsid w:val="00D461F5"/>
    <w:rsid w:val="00D46F84"/>
    <w:rsid w:val="00D527C8"/>
    <w:rsid w:val="00D53D66"/>
    <w:rsid w:val="00D54D57"/>
    <w:rsid w:val="00D5525B"/>
    <w:rsid w:val="00D55631"/>
    <w:rsid w:val="00D61B44"/>
    <w:rsid w:val="00D62FA5"/>
    <w:rsid w:val="00D63FD2"/>
    <w:rsid w:val="00D6450E"/>
    <w:rsid w:val="00D64DA9"/>
    <w:rsid w:val="00D65B03"/>
    <w:rsid w:val="00D6615E"/>
    <w:rsid w:val="00D67EE1"/>
    <w:rsid w:val="00D72B3E"/>
    <w:rsid w:val="00D72D4F"/>
    <w:rsid w:val="00D72F54"/>
    <w:rsid w:val="00D760E6"/>
    <w:rsid w:val="00D76437"/>
    <w:rsid w:val="00D80F25"/>
    <w:rsid w:val="00D82045"/>
    <w:rsid w:val="00D8298D"/>
    <w:rsid w:val="00D84329"/>
    <w:rsid w:val="00D857B6"/>
    <w:rsid w:val="00D85976"/>
    <w:rsid w:val="00D85B39"/>
    <w:rsid w:val="00D864C9"/>
    <w:rsid w:val="00D864CC"/>
    <w:rsid w:val="00D87455"/>
    <w:rsid w:val="00D87CA8"/>
    <w:rsid w:val="00D87DBD"/>
    <w:rsid w:val="00D91C70"/>
    <w:rsid w:val="00D92B4C"/>
    <w:rsid w:val="00D93169"/>
    <w:rsid w:val="00D94CD0"/>
    <w:rsid w:val="00D953C7"/>
    <w:rsid w:val="00DA01D2"/>
    <w:rsid w:val="00DA1482"/>
    <w:rsid w:val="00DA4A2D"/>
    <w:rsid w:val="00DA54AB"/>
    <w:rsid w:val="00DA5786"/>
    <w:rsid w:val="00DA6DBF"/>
    <w:rsid w:val="00DA7932"/>
    <w:rsid w:val="00DB5564"/>
    <w:rsid w:val="00DB6B5C"/>
    <w:rsid w:val="00DC008B"/>
    <w:rsid w:val="00DC1373"/>
    <w:rsid w:val="00DC1403"/>
    <w:rsid w:val="00DC3DBB"/>
    <w:rsid w:val="00DC5504"/>
    <w:rsid w:val="00DD1697"/>
    <w:rsid w:val="00DD6547"/>
    <w:rsid w:val="00DE1893"/>
    <w:rsid w:val="00DE2C6A"/>
    <w:rsid w:val="00DE47D6"/>
    <w:rsid w:val="00DE76F7"/>
    <w:rsid w:val="00DE7FB5"/>
    <w:rsid w:val="00DF11EF"/>
    <w:rsid w:val="00DF416A"/>
    <w:rsid w:val="00DF4170"/>
    <w:rsid w:val="00DF6E0B"/>
    <w:rsid w:val="00E00108"/>
    <w:rsid w:val="00E001A2"/>
    <w:rsid w:val="00E00D6E"/>
    <w:rsid w:val="00E01330"/>
    <w:rsid w:val="00E0166D"/>
    <w:rsid w:val="00E03F9A"/>
    <w:rsid w:val="00E07312"/>
    <w:rsid w:val="00E12260"/>
    <w:rsid w:val="00E122FD"/>
    <w:rsid w:val="00E124E3"/>
    <w:rsid w:val="00E14503"/>
    <w:rsid w:val="00E148D7"/>
    <w:rsid w:val="00E148F7"/>
    <w:rsid w:val="00E152B3"/>
    <w:rsid w:val="00E20140"/>
    <w:rsid w:val="00E20657"/>
    <w:rsid w:val="00E21F12"/>
    <w:rsid w:val="00E23766"/>
    <w:rsid w:val="00E23DAC"/>
    <w:rsid w:val="00E27460"/>
    <w:rsid w:val="00E2788C"/>
    <w:rsid w:val="00E32CF8"/>
    <w:rsid w:val="00E34CF5"/>
    <w:rsid w:val="00E355F0"/>
    <w:rsid w:val="00E37060"/>
    <w:rsid w:val="00E40DB6"/>
    <w:rsid w:val="00E414C0"/>
    <w:rsid w:val="00E415DD"/>
    <w:rsid w:val="00E4220E"/>
    <w:rsid w:val="00E42709"/>
    <w:rsid w:val="00E431CF"/>
    <w:rsid w:val="00E43C43"/>
    <w:rsid w:val="00E43DD6"/>
    <w:rsid w:val="00E452E6"/>
    <w:rsid w:val="00E47A1C"/>
    <w:rsid w:val="00E51BCB"/>
    <w:rsid w:val="00E56725"/>
    <w:rsid w:val="00E5672E"/>
    <w:rsid w:val="00E568BF"/>
    <w:rsid w:val="00E57C51"/>
    <w:rsid w:val="00E57F71"/>
    <w:rsid w:val="00E610E6"/>
    <w:rsid w:val="00E630DA"/>
    <w:rsid w:val="00E66D96"/>
    <w:rsid w:val="00E66FCA"/>
    <w:rsid w:val="00E676BF"/>
    <w:rsid w:val="00E6775D"/>
    <w:rsid w:val="00E717AB"/>
    <w:rsid w:val="00E72D82"/>
    <w:rsid w:val="00E7310B"/>
    <w:rsid w:val="00E74894"/>
    <w:rsid w:val="00E74CD8"/>
    <w:rsid w:val="00E77357"/>
    <w:rsid w:val="00E834D4"/>
    <w:rsid w:val="00E83707"/>
    <w:rsid w:val="00E83E69"/>
    <w:rsid w:val="00E84D1A"/>
    <w:rsid w:val="00E90B35"/>
    <w:rsid w:val="00E947E8"/>
    <w:rsid w:val="00E94AEC"/>
    <w:rsid w:val="00E96D9B"/>
    <w:rsid w:val="00E97F8F"/>
    <w:rsid w:val="00EA0528"/>
    <w:rsid w:val="00EA0F77"/>
    <w:rsid w:val="00EA15B6"/>
    <w:rsid w:val="00EA234A"/>
    <w:rsid w:val="00EA5D07"/>
    <w:rsid w:val="00EA7485"/>
    <w:rsid w:val="00EA7CC2"/>
    <w:rsid w:val="00EA7D37"/>
    <w:rsid w:val="00EB0FD8"/>
    <w:rsid w:val="00EB1080"/>
    <w:rsid w:val="00EB2824"/>
    <w:rsid w:val="00EB3683"/>
    <w:rsid w:val="00EB3F47"/>
    <w:rsid w:val="00EB6113"/>
    <w:rsid w:val="00EB6824"/>
    <w:rsid w:val="00EB6C66"/>
    <w:rsid w:val="00EB6FF6"/>
    <w:rsid w:val="00EC0FA2"/>
    <w:rsid w:val="00EC263C"/>
    <w:rsid w:val="00EC3D2C"/>
    <w:rsid w:val="00ED36EE"/>
    <w:rsid w:val="00ED4110"/>
    <w:rsid w:val="00ED4928"/>
    <w:rsid w:val="00ED5A55"/>
    <w:rsid w:val="00ED66E1"/>
    <w:rsid w:val="00ED6725"/>
    <w:rsid w:val="00ED6B9D"/>
    <w:rsid w:val="00ED6C7F"/>
    <w:rsid w:val="00ED7DA6"/>
    <w:rsid w:val="00EE2B93"/>
    <w:rsid w:val="00EE321A"/>
    <w:rsid w:val="00EE3DA2"/>
    <w:rsid w:val="00EE4EBA"/>
    <w:rsid w:val="00EE5327"/>
    <w:rsid w:val="00EF1865"/>
    <w:rsid w:val="00EF70F9"/>
    <w:rsid w:val="00EF7A0D"/>
    <w:rsid w:val="00F013AE"/>
    <w:rsid w:val="00F01A46"/>
    <w:rsid w:val="00F0332C"/>
    <w:rsid w:val="00F03723"/>
    <w:rsid w:val="00F04E43"/>
    <w:rsid w:val="00F05BBE"/>
    <w:rsid w:val="00F06298"/>
    <w:rsid w:val="00F119D1"/>
    <w:rsid w:val="00F11F83"/>
    <w:rsid w:val="00F1323B"/>
    <w:rsid w:val="00F13DEF"/>
    <w:rsid w:val="00F14598"/>
    <w:rsid w:val="00F14C8A"/>
    <w:rsid w:val="00F1642D"/>
    <w:rsid w:val="00F166D6"/>
    <w:rsid w:val="00F1737F"/>
    <w:rsid w:val="00F20366"/>
    <w:rsid w:val="00F2130D"/>
    <w:rsid w:val="00F21410"/>
    <w:rsid w:val="00F21705"/>
    <w:rsid w:val="00F22DDC"/>
    <w:rsid w:val="00F23CA4"/>
    <w:rsid w:val="00F24869"/>
    <w:rsid w:val="00F24C14"/>
    <w:rsid w:val="00F2649B"/>
    <w:rsid w:val="00F30427"/>
    <w:rsid w:val="00F305AF"/>
    <w:rsid w:val="00F308D6"/>
    <w:rsid w:val="00F32422"/>
    <w:rsid w:val="00F32C54"/>
    <w:rsid w:val="00F32D4B"/>
    <w:rsid w:val="00F33440"/>
    <w:rsid w:val="00F3465C"/>
    <w:rsid w:val="00F37537"/>
    <w:rsid w:val="00F37E9E"/>
    <w:rsid w:val="00F472FF"/>
    <w:rsid w:val="00F5092A"/>
    <w:rsid w:val="00F536A6"/>
    <w:rsid w:val="00F55D9E"/>
    <w:rsid w:val="00F56EF0"/>
    <w:rsid w:val="00F57383"/>
    <w:rsid w:val="00F5786D"/>
    <w:rsid w:val="00F60257"/>
    <w:rsid w:val="00F6158C"/>
    <w:rsid w:val="00F641A3"/>
    <w:rsid w:val="00F64334"/>
    <w:rsid w:val="00F651CB"/>
    <w:rsid w:val="00F72EBC"/>
    <w:rsid w:val="00F730FB"/>
    <w:rsid w:val="00F74233"/>
    <w:rsid w:val="00F74453"/>
    <w:rsid w:val="00F75EA5"/>
    <w:rsid w:val="00F77A44"/>
    <w:rsid w:val="00F77AC2"/>
    <w:rsid w:val="00F80A98"/>
    <w:rsid w:val="00F8238A"/>
    <w:rsid w:val="00F843C6"/>
    <w:rsid w:val="00F85F92"/>
    <w:rsid w:val="00F85F95"/>
    <w:rsid w:val="00F863D6"/>
    <w:rsid w:val="00F903F0"/>
    <w:rsid w:val="00F9066E"/>
    <w:rsid w:val="00F963C2"/>
    <w:rsid w:val="00F9665E"/>
    <w:rsid w:val="00F9694D"/>
    <w:rsid w:val="00FA1586"/>
    <w:rsid w:val="00FA1B26"/>
    <w:rsid w:val="00FA497B"/>
    <w:rsid w:val="00FA5FA9"/>
    <w:rsid w:val="00FA6B6E"/>
    <w:rsid w:val="00FB0D89"/>
    <w:rsid w:val="00FB16A6"/>
    <w:rsid w:val="00FB1DA7"/>
    <w:rsid w:val="00FB2218"/>
    <w:rsid w:val="00FB4545"/>
    <w:rsid w:val="00FB4734"/>
    <w:rsid w:val="00FC047B"/>
    <w:rsid w:val="00FC2900"/>
    <w:rsid w:val="00FC5BEF"/>
    <w:rsid w:val="00FC78B2"/>
    <w:rsid w:val="00FD0E90"/>
    <w:rsid w:val="00FD177B"/>
    <w:rsid w:val="00FD2AC3"/>
    <w:rsid w:val="00FD4986"/>
    <w:rsid w:val="00FD49DA"/>
    <w:rsid w:val="00FD5040"/>
    <w:rsid w:val="00FD5416"/>
    <w:rsid w:val="00FD6A1A"/>
    <w:rsid w:val="00FD6A5C"/>
    <w:rsid w:val="00FD7F73"/>
    <w:rsid w:val="00FE18DC"/>
    <w:rsid w:val="00FE35A2"/>
    <w:rsid w:val="00FE3E35"/>
    <w:rsid w:val="00FE41AA"/>
    <w:rsid w:val="00FE49E4"/>
    <w:rsid w:val="00FE5737"/>
    <w:rsid w:val="00FE587D"/>
    <w:rsid w:val="00FE601B"/>
    <w:rsid w:val="00FE665B"/>
    <w:rsid w:val="00FF7261"/>
    <w:rsid w:val="00FF7A26"/>
    <w:rsid w:val="2A1E3DA1"/>
    <w:rsid w:val="549FA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AE57"/>
  <w15:chartTrackingRefBased/>
  <w15:docId w15:val="{3A7879A8-2719-47AF-B1F3-D4B53A8D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D39"/>
  </w:style>
  <w:style w:type="paragraph" w:styleId="Heading1">
    <w:name w:val="heading 1"/>
    <w:basedOn w:val="Normal"/>
    <w:next w:val="Normal"/>
    <w:link w:val="Heading1Char"/>
    <w:uiPriority w:val="9"/>
    <w:qFormat/>
    <w:rsid w:val="002424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1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E3DA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2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24AA"/>
  </w:style>
  <w:style w:type="character" w:customStyle="1" w:styleId="eop">
    <w:name w:val="eop"/>
    <w:basedOn w:val="DefaultParagraphFont"/>
    <w:rsid w:val="002424AA"/>
  </w:style>
  <w:style w:type="paragraph" w:styleId="Footer">
    <w:name w:val="footer"/>
    <w:basedOn w:val="Normal"/>
    <w:link w:val="FooterChar"/>
    <w:uiPriority w:val="99"/>
    <w:rsid w:val="002424A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424A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24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4AA"/>
    <w:pPr>
      <w:outlineLvl w:val="9"/>
    </w:pPr>
    <w:rPr>
      <w:lang w:val="en-US"/>
    </w:rPr>
  </w:style>
  <w:style w:type="paragraph" w:styleId="TOC1">
    <w:name w:val="toc 1"/>
    <w:basedOn w:val="Normal"/>
    <w:next w:val="Normal"/>
    <w:autoRedefine/>
    <w:uiPriority w:val="39"/>
    <w:unhideWhenUsed/>
    <w:rsid w:val="007E415B"/>
    <w:pPr>
      <w:spacing w:after="100"/>
    </w:pPr>
  </w:style>
  <w:style w:type="character" w:styleId="Hyperlink">
    <w:name w:val="Hyperlink"/>
    <w:basedOn w:val="DefaultParagraphFont"/>
    <w:uiPriority w:val="99"/>
    <w:unhideWhenUsed/>
    <w:rsid w:val="007E415B"/>
    <w:rPr>
      <w:color w:val="0563C1" w:themeColor="hyperlink"/>
      <w:u w:val="single"/>
    </w:rPr>
  </w:style>
  <w:style w:type="character" w:customStyle="1" w:styleId="Heading2Char">
    <w:name w:val="Heading 2 Char"/>
    <w:basedOn w:val="DefaultParagraphFont"/>
    <w:link w:val="Heading2"/>
    <w:uiPriority w:val="9"/>
    <w:rsid w:val="007C798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C7981"/>
    <w:pPr>
      <w:ind w:left="720"/>
      <w:contextualSpacing/>
    </w:pPr>
  </w:style>
  <w:style w:type="paragraph" w:styleId="TOC2">
    <w:name w:val="toc 2"/>
    <w:basedOn w:val="Normal"/>
    <w:next w:val="Normal"/>
    <w:autoRedefine/>
    <w:uiPriority w:val="39"/>
    <w:unhideWhenUsed/>
    <w:rsid w:val="00691351"/>
    <w:pPr>
      <w:spacing w:after="100"/>
      <w:ind w:left="220"/>
    </w:pPr>
  </w:style>
  <w:style w:type="character" w:styleId="UnresolvedMention">
    <w:name w:val="Unresolved Mention"/>
    <w:basedOn w:val="DefaultParagraphFont"/>
    <w:uiPriority w:val="99"/>
    <w:semiHidden/>
    <w:unhideWhenUsed/>
    <w:rsid w:val="0011155E"/>
    <w:rPr>
      <w:color w:val="605E5C"/>
      <w:shd w:val="clear" w:color="auto" w:fill="E1DFDD"/>
    </w:rPr>
  </w:style>
  <w:style w:type="paragraph" w:styleId="Caption">
    <w:name w:val="caption"/>
    <w:basedOn w:val="Normal"/>
    <w:next w:val="Normal"/>
    <w:uiPriority w:val="35"/>
    <w:unhideWhenUsed/>
    <w:qFormat/>
    <w:rsid w:val="00B53B4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53B4C"/>
  </w:style>
  <w:style w:type="character" w:styleId="FollowedHyperlink">
    <w:name w:val="FollowedHyperlink"/>
    <w:basedOn w:val="DefaultParagraphFont"/>
    <w:uiPriority w:val="99"/>
    <w:semiHidden/>
    <w:unhideWhenUsed/>
    <w:rsid w:val="00B90BE5"/>
    <w:rPr>
      <w:color w:val="954F72" w:themeColor="followedHyperlink"/>
      <w:u w:val="single"/>
    </w:rPr>
  </w:style>
  <w:style w:type="paragraph" w:styleId="HTMLPreformatted">
    <w:name w:val="HTML Preformatted"/>
    <w:basedOn w:val="Normal"/>
    <w:link w:val="HTMLPreformattedChar"/>
    <w:uiPriority w:val="99"/>
    <w:semiHidden/>
    <w:unhideWhenUsed/>
    <w:rsid w:val="00E14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14503"/>
    <w:rPr>
      <w:rFonts w:ascii="Courier New" w:eastAsia="Times New Roman" w:hAnsi="Courier New" w:cs="Courier New"/>
      <w:sz w:val="20"/>
      <w:szCs w:val="20"/>
      <w:lang w:eastAsia="en-GB"/>
    </w:rPr>
  </w:style>
  <w:style w:type="character" w:customStyle="1" w:styleId="nondv-xref">
    <w:name w:val="nondv-xref"/>
    <w:basedOn w:val="DefaultParagraphFont"/>
    <w:rsid w:val="003078F9"/>
  </w:style>
  <w:style w:type="paragraph" w:customStyle="1" w:styleId="trt0xe">
    <w:name w:val="trt0xe"/>
    <w:basedOn w:val="Normal"/>
    <w:rsid w:val="00F578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16A6"/>
    <w:rPr>
      <w:b/>
      <w:bCs/>
    </w:rPr>
  </w:style>
  <w:style w:type="paragraph" w:styleId="NormalWeb">
    <w:name w:val="Normal (Web)"/>
    <w:basedOn w:val="Normal"/>
    <w:uiPriority w:val="99"/>
    <w:unhideWhenUsed/>
    <w:rsid w:val="00626C9B"/>
    <w:pPr>
      <w:spacing w:before="100" w:beforeAutospacing="1" w:after="100" w:afterAutospacing="1" w:line="240" w:lineRule="auto"/>
    </w:pPr>
    <w:rPr>
      <w:rFonts w:ascii="Calibri" w:hAnsi="Calibri" w:cs="Calibri"/>
      <w:lang w:eastAsia="en-GB"/>
    </w:rPr>
  </w:style>
  <w:style w:type="character" w:customStyle="1" w:styleId="ListParagraphChar">
    <w:name w:val="List Paragraph Char"/>
    <w:link w:val="ListParagraph"/>
    <w:uiPriority w:val="34"/>
    <w:locked/>
    <w:rsid w:val="00AA53F1"/>
  </w:style>
  <w:style w:type="table" w:styleId="TableGrid">
    <w:name w:val="Table Grid"/>
    <w:basedOn w:val="TableNormal"/>
    <w:uiPriority w:val="39"/>
    <w:rsid w:val="0003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086635"/>
  </w:style>
  <w:style w:type="paragraph" w:styleId="NoSpacing">
    <w:name w:val="No Spacing"/>
    <w:uiPriority w:val="1"/>
    <w:qFormat/>
    <w:rsid w:val="00211366"/>
    <w:pPr>
      <w:spacing w:after="0" w:line="240" w:lineRule="auto"/>
    </w:pPr>
  </w:style>
  <w:style w:type="character" w:customStyle="1" w:styleId="Heading3Char">
    <w:name w:val="Heading 3 Char"/>
    <w:basedOn w:val="DefaultParagraphFont"/>
    <w:link w:val="Heading3"/>
    <w:uiPriority w:val="9"/>
    <w:rsid w:val="008710AA"/>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8710AA"/>
  </w:style>
  <w:style w:type="table" w:styleId="MediumList2-Accent1">
    <w:name w:val="Medium List 2 Accent 1"/>
    <w:basedOn w:val="TableNormal"/>
    <w:uiPriority w:val="66"/>
    <w:semiHidden/>
    <w:unhideWhenUsed/>
    <w:rsid w:val="001B1274"/>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B1274"/>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857C95"/>
    <w:pPr>
      <w:spacing w:after="100"/>
      <w:ind w:left="440"/>
    </w:pPr>
  </w:style>
  <w:style w:type="character" w:customStyle="1" w:styleId="scxw91386909">
    <w:name w:val="scxw91386909"/>
    <w:basedOn w:val="DefaultParagraphFont"/>
    <w:rsid w:val="0038286C"/>
  </w:style>
  <w:style w:type="character" w:customStyle="1" w:styleId="scxw56521395">
    <w:name w:val="scxw56521395"/>
    <w:basedOn w:val="DefaultParagraphFont"/>
    <w:rsid w:val="00191262"/>
  </w:style>
  <w:style w:type="character" w:customStyle="1" w:styleId="ui-provider">
    <w:name w:val="ui-provider"/>
    <w:basedOn w:val="DefaultParagraphFont"/>
    <w:rsid w:val="00C41EC5"/>
  </w:style>
  <w:style w:type="character" w:customStyle="1" w:styleId="Heading4Char">
    <w:name w:val="Heading 4 Char"/>
    <w:basedOn w:val="DefaultParagraphFont"/>
    <w:link w:val="Heading4"/>
    <w:uiPriority w:val="9"/>
    <w:rsid w:val="00EE3DA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319">
      <w:bodyDiv w:val="1"/>
      <w:marLeft w:val="0"/>
      <w:marRight w:val="0"/>
      <w:marTop w:val="0"/>
      <w:marBottom w:val="0"/>
      <w:divBdr>
        <w:top w:val="none" w:sz="0" w:space="0" w:color="auto"/>
        <w:left w:val="none" w:sz="0" w:space="0" w:color="auto"/>
        <w:bottom w:val="none" w:sz="0" w:space="0" w:color="auto"/>
        <w:right w:val="none" w:sz="0" w:space="0" w:color="auto"/>
      </w:divBdr>
    </w:div>
    <w:div w:id="6257388">
      <w:bodyDiv w:val="1"/>
      <w:marLeft w:val="0"/>
      <w:marRight w:val="0"/>
      <w:marTop w:val="0"/>
      <w:marBottom w:val="0"/>
      <w:divBdr>
        <w:top w:val="none" w:sz="0" w:space="0" w:color="auto"/>
        <w:left w:val="none" w:sz="0" w:space="0" w:color="auto"/>
        <w:bottom w:val="none" w:sz="0" w:space="0" w:color="auto"/>
        <w:right w:val="none" w:sz="0" w:space="0" w:color="auto"/>
      </w:divBdr>
    </w:div>
    <w:div w:id="10690836">
      <w:bodyDiv w:val="1"/>
      <w:marLeft w:val="0"/>
      <w:marRight w:val="0"/>
      <w:marTop w:val="0"/>
      <w:marBottom w:val="0"/>
      <w:divBdr>
        <w:top w:val="none" w:sz="0" w:space="0" w:color="auto"/>
        <w:left w:val="none" w:sz="0" w:space="0" w:color="auto"/>
        <w:bottom w:val="none" w:sz="0" w:space="0" w:color="auto"/>
        <w:right w:val="none" w:sz="0" w:space="0" w:color="auto"/>
      </w:divBdr>
    </w:div>
    <w:div w:id="12195785">
      <w:bodyDiv w:val="1"/>
      <w:marLeft w:val="0"/>
      <w:marRight w:val="0"/>
      <w:marTop w:val="0"/>
      <w:marBottom w:val="0"/>
      <w:divBdr>
        <w:top w:val="none" w:sz="0" w:space="0" w:color="auto"/>
        <w:left w:val="none" w:sz="0" w:space="0" w:color="auto"/>
        <w:bottom w:val="none" w:sz="0" w:space="0" w:color="auto"/>
        <w:right w:val="none" w:sz="0" w:space="0" w:color="auto"/>
      </w:divBdr>
    </w:div>
    <w:div w:id="34618723">
      <w:bodyDiv w:val="1"/>
      <w:marLeft w:val="0"/>
      <w:marRight w:val="0"/>
      <w:marTop w:val="0"/>
      <w:marBottom w:val="0"/>
      <w:divBdr>
        <w:top w:val="none" w:sz="0" w:space="0" w:color="auto"/>
        <w:left w:val="none" w:sz="0" w:space="0" w:color="auto"/>
        <w:bottom w:val="none" w:sz="0" w:space="0" w:color="auto"/>
        <w:right w:val="none" w:sz="0" w:space="0" w:color="auto"/>
      </w:divBdr>
    </w:div>
    <w:div w:id="53940900">
      <w:bodyDiv w:val="1"/>
      <w:marLeft w:val="0"/>
      <w:marRight w:val="0"/>
      <w:marTop w:val="0"/>
      <w:marBottom w:val="0"/>
      <w:divBdr>
        <w:top w:val="none" w:sz="0" w:space="0" w:color="auto"/>
        <w:left w:val="none" w:sz="0" w:space="0" w:color="auto"/>
        <w:bottom w:val="none" w:sz="0" w:space="0" w:color="auto"/>
        <w:right w:val="none" w:sz="0" w:space="0" w:color="auto"/>
      </w:divBdr>
    </w:div>
    <w:div w:id="84886347">
      <w:bodyDiv w:val="1"/>
      <w:marLeft w:val="0"/>
      <w:marRight w:val="0"/>
      <w:marTop w:val="0"/>
      <w:marBottom w:val="0"/>
      <w:divBdr>
        <w:top w:val="none" w:sz="0" w:space="0" w:color="auto"/>
        <w:left w:val="none" w:sz="0" w:space="0" w:color="auto"/>
        <w:bottom w:val="none" w:sz="0" w:space="0" w:color="auto"/>
        <w:right w:val="none" w:sz="0" w:space="0" w:color="auto"/>
      </w:divBdr>
    </w:div>
    <w:div w:id="91977656">
      <w:bodyDiv w:val="1"/>
      <w:marLeft w:val="0"/>
      <w:marRight w:val="0"/>
      <w:marTop w:val="0"/>
      <w:marBottom w:val="0"/>
      <w:divBdr>
        <w:top w:val="none" w:sz="0" w:space="0" w:color="auto"/>
        <w:left w:val="none" w:sz="0" w:space="0" w:color="auto"/>
        <w:bottom w:val="none" w:sz="0" w:space="0" w:color="auto"/>
        <w:right w:val="none" w:sz="0" w:space="0" w:color="auto"/>
      </w:divBdr>
    </w:div>
    <w:div w:id="92095296">
      <w:bodyDiv w:val="1"/>
      <w:marLeft w:val="0"/>
      <w:marRight w:val="0"/>
      <w:marTop w:val="0"/>
      <w:marBottom w:val="0"/>
      <w:divBdr>
        <w:top w:val="none" w:sz="0" w:space="0" w:color="auto"/>
        <w:left w:val="none" w:sz="0" w:space="0" w:color="auto"/>
        <w:bottom w:val="none" w:sz="0" w:space="0" w:color="auto"/>
        <w:right w:val="none" w:sz="0" w:space="0" w:color="auto"/>
      </w:divBdr>
    </w:div>
    <w:div w:id="108401248">
      <w:bodyDiv w:val="1"/>
      <w:marLeft w:val="0"/>
      <w:marRight w:val="0"/>
      <w:marTop w:val="0"/>
      <w:marBottom w:val="0"/>
      <w:divBdr>
        <w:top w:val="none" w:sz="0" w:space="0" w:color="auto"/>
        <w:left w:val="none" w:sz="0" w:space="0" w:color="auto"/>
        <w:bottom w:val="none" w:sz="0" w:space="0" w:color="auto"/>
        <w:right w:val="none" w:sz="0" w:space="0" w:color="auto"/>
      </w:divBdr>
    </w:div>
    <w:div w:id="121576358">
      <w:bodyDiv w:val="1"/>
      <w:marLeft w:val="0"/>
      <w:marRight w:val="0"/>
      <w:marTop w:val="0"/>
      <w:marBottom w:val="0"/>
      <w:divBdr>
        <w:top w:val="none" w:sz="0" w:space="0" w:color="auto"/>
        <w:left w:val="none" w:sz="0" w:space="0" w:color="auto"/>
        <w:bottom w:val="none" w:sz="0" w:space="0" w:color="auto"/>
        <w:right w:val="none" w:sz="0" w:space="0" w:color="auto"/>
      </w:divBdr>
    </w:div>
    <w:div w:id="135535290">
      <w:bodyDiv w:val="1"/>
      <w:marLeft w:val="0"/>
      <w:marRight w:val="0"/>
      <w:marTop w:val="0"/>
      <w:marBottom w:val="0"/>
      <w:divBdr>
        <w:top w:val="none" w:sz="0" w:space="0" w:color="auto"/>
        <w:left w:val="none" w:sz="0" w:space="0" w:color="auto"/>
        <w:bottom w:val="none" w:sz="0" w:space="0" w:color="auto"/>
        <w:right w:val="none" w:sz="0" w:space="0" w:color="auto"/>
      </w:divBdr>
    </w:div>
    <w:div w:id="159973772">
      <w:bodyDiv w:val="1"/>
      <w:marLeft w:val="0"/>
      <w:marRight w:val="0"/>
      <w:marTop w:val="0"/>
      <w:marBottom w:val="0"/>
      <w:divBdr>
        <w:top w:val="none" w:sz="0" w:space="0" w:color="auto"/>
        <w:left w:val="none" w:sz="0" w:space="0" w:color="auto"/>
        <w:bottom w:val="none" w:sz="0" w:space="0" w:color="auto"/>
        <w:right w:val="none" w:sz="0" w:space="0" w:color="auto"/>
      </w:divBdr>
    </w:div>
    <w:div w:id="160245353">
      <w:bodyDiv w:val="1"/>
      <w:marLeft w:val="0"/>
      <w:marRight w:val="0"/>
      <w:marTop w:val="0"/>
      <w:marBottom w:val="0"/>
      <w:divBdr>
        <w:top w:val="none" w:sz="0" w:space="0" w:color="auto"/>
        <w:left w:val="none" w:sz="0" w:space="0" w:color="auto"/>
        <w:bottom w:val="none" w:sz="0" w:space="0" w:color="auto"/>
        <w:right w:val="none" w:sz="0" w:space="0" w:color="auto"/>
      </w:divBdr>
    </w:div>
    <w:div w:id="168182172">
      <w:bodyDiv w:val="1"/>
      <w:marLeft w:val="0"/>
      <w:marRight w:val="0"/>
      <w:marTop w:val="0"/>
      <w:marBottom w:val="0"/>
      <w:divBdr>
        <w:top w:val="none" w:sz="0" w:space="0" w:color="auto"/>
        <w:left w:val="none" w:sz="0" w:space="0" w:color="auto"/>
        <w:bottom w:val="none" w:sz="0" w:space="0" w:color="auto"/>
        <w:right w:val="none" w:sz="0" w:space="0" w:color="auto"/>
      </w:divBdr>
    </w:div>
    <w:div w:id="198400119">
      <w:bodyDiv w:val="1"/>
      <w:marLeft w:val="0"/>
      <w:marRight w:val="0"/>
      <w:marTop w:val="0"/>
      <w:marBottom w:val="0"/>
      <w:divBdr>
        <w:top w:val="none" w:sz="0" w:space="0" w:color="auto"/>
        <w:left w:val="none" w:sz="0" w:space="0" w:color="auto"/>
        <w:bottom w:val="none" w:sz="0" w:space="0" w:color="auto"/>
        <w:right w:val="none" w:sz="0" w:space="0" w:color="auto"/>
      </w:divBdr>
    </w:div>
    <w:div w:id="307706767">
      <w:bodyDiv w:val="1"/>
      <w:marLeft w:val="0"/>
      <w:marRight w:val="0"/>
      <w:marTop w:val="0"/>
      <w:marBottom w:val="0"/>
      <w:divBdr>
        <w:top w:val="none" w:sz="0" w:space="0" w:color="auto"/>
        <w:left w:val="none" w:sz="0" w:space="0" w:color="auto"/>
        <w:bottom w:val="none" w:sz="0" w:space="0" w:color="auto"/>
        <w:right w:val="none" w:sz="0" w:space="0" w:color="auto"/>
      </w:divBdr>
    </w:div>
    <w:div w:id="324865070">
      <w:bodyDiv w:val="1"/>
      <w:marLeft w:val="0"/>
      <w:marRight w:val="0"/>
      <w:marTop w:val="0"/>
      <w:marBottom w:val="0"/>
      <w:divBdr>
        <w:top w:val="none" w:sz="0" w:space="0" w:color="auto"/>
        <w:left w:val="none" w:sz="0" w:space="0" w:color="auto"/>
        <w:bottom w:val="none" w:sz="0" w:space="0" w:color="auto"/>
        <w:right w:val="none" w:sz="0" w:space="0" w:color="auto"/>
      </w:divBdr>
    </w:div>
    <w:div w:id="334114809">
      <w:bodyDiv w:val="1"/>
      <w:marLeft w:val="0"/>
      <w:marRight w:val="0"/>
      <w:marTop w:val="0"/>
      <w:marBottom w:val="0"/>
      <w:divBdr>
        <w:top w:val="none" w:sz="0" w:space="0" w:color="auto"/>
        <w:left w:val="none" w:sz="0" w:space="0" w:color="auto"/>
        <w:bottom w:val="none" w:sz="0" w:space="0" w:color="auto"/>
        <w:right w:val="none" w:sz="0" w:space="0" w:color="auto"/>
      </w:divBdr>
    </w:div>
    <w:div w:id="347102617">
      <w:bodyDiv w:val="1"/>
      <w:marLeft w:val="0"/>
      <w:marRight w:val="0"/>
      <w:marTop w:val="0"/>
      <w:marBottom w:val="0"/>
      <w:divBdr>
        <w:top w:val="none" w:sz="0" w:space="0" w:color="auto"/>
        <w:left w:val="none" w:sz="0" w:space="0" w:color="auto"/>
        <w:bottom w:val="none" w:sz="0" w:space="0" w:color="auto"/>
        <w:right w:val="none" w:sz="0" w:space="0" w:color="auto"/>
      </w:divBdr>
    </w:div>
    <w:div w:id="390807194">
      <w:bodyDiv w:val="1"/>
      <w:marLeft w:val="0"/>
      <w:marRight w:val="0"/>
      <w:marTop w:val="0"/>
      <w:marBottom w:val="0"/>
      <w:divBdr>
        <w:top w:val="none" w:sz="0" w:space="0" w:color="auto"/>
        <w:left w:val="none" w:sz="0" w:space="0" w:color="auto"/>
        <w:bottom w:val="none" w:sz="0" w:space="0" w:color="auto"/>
        <w:right w:val="none" w:sz="0" w:space="0" w:color="auto"/>
      </w:divBdr>
    </w:div>
    <w:div w:id="416709759">
      <w:bodyDiv w:val="1"/>
      <w:marLeft w:val="0"/>
      <w:marRight w:val="0"/>
      <w:marTop w:val="0"/>
      <w:marBottom w:val="0"/>
      <w:divBdr>
        <w:top w:val="none" w:sz="0" w:space="0" w:color="auto"/>
        <w:left w:val="none" w:sz="0" w:space="0" w:color="auto"/>
        <w:bottom w:val="none" w:sz="0" w:space="0" w:color="auto"/>
        <w:right w:val="none" w:sz="0" w:space="0" w:color="auto"/>
      </w:divBdr>
      <w:divsChild>
        <w:div w:id="677805258">
          <w:marLeft w:val="0"/>
          <w:marRight w:val="0"/>
          <w:marTop w:val="0"/>
          <w:marBottom w:val="0"/>
          <w:divBdr>
            <w:top w:val="none" w:sz="0" w:space="0" w:color="auto"/>
            <w:left w:val="none" w:sz="0" w:space="0" w:color="auto"/>
            <w:bottom w:val="none" w:sz="0" w:space="0" w:color="auto"/>
            <w:right w:val="none" w:sz="0" w:space="0" w:color="auto"/>
          </w:divBdr>
        </w:div>
        <w:div w:id="133722775">
          <w:marLeft w:val="0"/>
          <w:marRight w:val="0"/>
          <w:marTop w:val="0"/>
          <w:marBottom w:val="0"/>
          <w:divBdr>
            <w:top w:val="none" w:sz="0" w:space="0" w:color="auto"/>
            <w:left w:val="none" w:sz="0" w:space="0" w:color="auto"/>
            <w:bottom w:val="none" w:sz="0" w:space="0" w:color="auto"/>
            <w:right w:val="none" w:sz="0" w:space="0" w:color="auto"/>
          </w:divBdr>
        </w:div>
        <w:div w:id="891503871">
          <w:marLeft w:val="0"/>
          <w:marRight w:val="0"/>
          <w:marTop w:val="0"/>
          <w:marBottom w:val="0"/>
          <w:divBdr>
            <w:top w:val="none" w:sz="0" w:space="0" w:color="auto"/>
            <w:left w:val="none" w:sz="0" w:space="0" w:color="auto"/>
            <w:bottom w:val="none" w:sz="0" w:space="0" w:color="auto"/>
            <w:right w:val="none" w:sz="0" w:space="0" w:color="auto"/>
          </w:divBdr>
        </w:div>
        <w:div w:id="2038659965">
          <w:marLeft w:val="0"/>
          <w:marRight w:val="0"/>
          <w:marTop w:val="0"/>
          <w:marBottom w:val="0"/>
          <w:divBdr>
            <w:top w:val="none" w:sz="0" w:space="0" w:color="auto"/>
            <w:left w:val="none" w:sz="0" w:space="0" w:color="auto"/>
            <w:bottom w:val="none" w:sz="0" w:space="0" w:color="auto"/>
            <w:right w:val="none" w:sz="0" w:space="0" w:color="auto"/>
          </w:divBdr>
        </w:div>
        <w:div w:id="312218211">
          <w:marLeft w:val="0"/>
          <w:marRight w:val="0"/>
          <w:marTop w:val="0"/>
          <w:marBottom w:val="0"/>
          <w:divBdr>
            <w:top w:val="none" w:sz="0" w:space="0" w:color="auto"/>
            <w:left w:val="none" w:sz="0" w:space="0" w:color="auto"/>
            <w:bottom w:val="none" w:sz="0" w:space="0" w:color="auto"/>
            <w:right w:val="none" w:sz="0" w:space="0" w:color="auto"/>
          </w:divBdr>
        </w:div>
        <w:div w:id="2123760353">
          <w:marLeft w:val="0"/>
          <w:marRight w:val="0"/>
          <w:marTop w:val="0"/>
          <w:marBottom w:val="0"/>
          <w:divBdr>
            <w:top w:val="none" w:sz="0" w:space="0" w:color="auto"/>
            <w:left w:val="none" w:sz="0" w:space="0" w:color="auto"/>
            <w:bottom w:val="none" w:sz="0" w:space="0" w:color="auto"/>
            <w:right w:val="none" w:sz="0" w:space="0" w:color="auto"/>
          </w:divBdr>
        </w:div>
        <w:div w:id="1820417409">
          <w:marLeft w:val="0"/>
          <w:marRight w:val="0"/>
          <w:marTop w:val="0"/>
          <w:marBottom w:val="0"/>
          <w:divBdr>
            <w:top w:val="none" w:sz="0" w:space="0" w:color="auto"/>
            <w:left w:val="none" w:sz="0" w:space="0" w:color="auto"/>
            <w:bottom w:val="none" w:sz="0" w:space="0" w:color="auto"/>
            <w:right w:val="none" w:sz="0" w:space="0" w:color="auto"/>
          </w:divBdr>
        </w:div>
        <w:div w:id="1104807516">
          <w:marLeft w:val="0"/>
          <w:marRight w:val="0"/>
          <w:marTop w:val="0"/>
          <w:marBottom w:val="0"/>
          <w:divBdr>
            <w:top w:val="none" w:sz="0" w:space="0" w:color="auto"/>
            <w:left w:val="none" w:sz="0" w:space="0" w:color="auto"/>
            <w:bottom w:val="none" w:sz="0" w:space="0" w:color="auto"/>
            <w:right w:val="none" w:sz="0" w:space="0" w:color="auto"/>
          </w:divBdr>
        </w:div>
        <w:div w:id="120613779">
          <w:marLeft w:val="0"/>
          <w:marRight w:val="0"/>
          <w:marTop w:val="0"/>
          <w:marBottom w:val="0"/>
          <w:divBdr>
            <w:top w:val="none" w:sz="0" w:space="0" w:color="auto"/>
            <w:left w:val="none" w:sz="0" w:space="0" w:color="auto"/>
            <w:bottom w:val="none" w:sz="0" w:space="0" w:color="auto"/>
            <w:right w:val="none" w:sz="0" w:space="0" w:color="auto"/>
          </w:divBdr>
        </w:div>
      </w:divsChild>
    </w:div>
    <w:div w:id="423035218">
      <w:bodyDiv w:val="1"/>
      <w:marLeft w:val="0"/>
      <w:marRight w:val="0"/>
      <w:marTop w:val="0"/>
      <w:marBottom w:val="0"/>
      <w:divBdr>
        <w:top w:val="none" w:sz="0" w:space="0" w:color="auto"/>
        <w:left w:val="none" w:sz="0" w:space="0" w:color="auto"/>
        <w:bottom w:val="none" w:sz="0" w:space="0" w:color="auto"/>
        <w:right w:val="none" w:sz="0" w:space="0" w:color="auto"/>
      </w:divBdr>
      <w:divsChild>
        <w:div w:id="1886602812">
          <w:marLeft w:val="0"/>
          <w:marRight w:val="0"/>
          <w:marTop w:val="0"/>
          <w:marBottom w:val="0"/>
          <w:divBdr>
            <w:top w:val="none" w:sz="0" w:space="0" w:color="auto"/>
            <w:left w:val="none" w:sz="0" w:space="0" w:color="auto"/>
            <w:bottom w:val="none" w:sz="0" w:space="0" w:color="auto"/>
            <w:right w:val="none" w:sz="0" w:space="0" w:color="auto"/>
          </w:divBdr>
        </w:div>
        <w:div w:id="213929897">
          <w:marLeft w:val="0"/>
          <w:marRight w:val="0"/>
          <w:marTop w:val="0"/>
          <w:marBottom w:val="0"/>
          <w:divBdr>
            <w:top w:val="none" w:sz="0" w:space="0" w:color="auto"/>
            <w:left w:val="none" w:sz="0" w:space="0" w:color="auto"/>
            <w:bottom w:val="none" w:sz="0" w:space="0" w:color="auto"/>
            <w:right w:val="none" w:sz="0" w:space="0" w:color="auto"/>
          </w:divBdr>
        </w:div>
      </w:divsChild>
    </w:div>
    <w:div w:id="451485420">
      <w:bodyDiv w:val="1"/>
      <w:marLeft w:val="0"/>
      <w:marRight w:val="0"/>
      <w:marTop w:val="0"/>
      <w:marBottom w:val="0"/>
      <w:divBdr>
        <w:top w:val="none" w:sz="0" w:space="0" w:color="auto"/>
        <w:left w:val="none" w:sz="0" w:space="0" w:color="auto"/>
        <w:bottom w:val="none" w:sz="0" w:space="0" w:color="auto"/>
        <w:right w:val="none" w:sz="0" w:space="0" w:color="auto"/>
      </w:divBdr>
    </w:div>
    <w:div w:id="508914315">
      <w:bodyDiv w:val="1"/>
      <w:marLeft w:val="0"/>
      <w:marRight w:val="0"/>
      <w:marTop w:val="0"/>
      <w:marBottom w:val="0"/>
      <w:divBdr>
        <w:top w:val="none" w:sz="0" w:space="0" w:color="auto"/>
        <w:left w:val="none" w:sz="0" w:space="0" w:color="auto"/>
        <w:bottom w:val="none" w:sz="0" w:space="0" w:color="auto"/>
        <w:right w:val="none" w:sz="0" w:space="0" w:color="auto"/>
      </w:divBdr>
    </w:div>
    <w:div w:id="515314364">
      <w:bodyDiv w:val="1"/>
      <w:marLeft w:val="0"/>
      <w:marRight w:val="0"/>
      <w:marTop w:val="0"/>
      <w:marBottom w:val="0"/>
      <w:divBdr>
        <w:top w:val="none" w:sz="0" w:space="0" w:color="auto"/>
        <w:left w:val="none" w:sz="0" w:space="0" w:color="auto"/>
        <w:bottom w:val="none" w:sz="0" w:space="0" w:color="auto"/>
        <w:right w:val="none" w:sz="0" w:space="0" w:color="auto"/>
      </w:divBdr>
      <w:divsChild>
        <w:div w:id="236330825">
          <w:marLeft w:val="0"/>
          <w:marRight w:val="0"/>
          <w:marTop w:val="0"/>
          <w:marBottom w:val="0"/>
          <w:divBdr>
            <w:top w:val="none" w:sz="0" w:space="0" w:color="auto"/>
            <w:left w:val="none" w:sz="0" w:space="0" w:color="auto"/>
            <w:bottom w:val="none" w:sz="0" w:space="0" w:color="auto"/>
            <w:right w:val="none" w:sz="0" w:space="0" w:color="auto"/>
          </w:divBdr>
        </w:div>
        <w:div w:id="1450583785">
          <w:marLeft w:val="0"/>
          <w:marRight w:val="0"/>
          <w:marTop w:val="0"/>
          <w:marBottom w:val="0"/>
          <w:divBdr>
            <w:top w:val="none" w:sz="0" w:space="0" w:color="auto"/>
            <w:left w:val="none" w:sz="0" w:space="0" w:color="auto"/>
            <w:bottom w:val="none" w:sz="0" w:space="0" w:color="auto"/>
            <w:right w:val="none" w:sz="0" w:space="0" w:color="auto"/>
          </w:divBdr>
        </w:div>
        <w:div w:id="1055350935">
          <w:marLeft w:val="0"/>
          <w:marRight w:val="0"/>
          <w:marTop w:val="0"/>
          <w:marBottom w:val="0"/>
          <w:divBdr>
            <w:top w:val="none" w:sz="0" w:space="0" w:color="auto"/>
            <w:left w:val="none" w:sz="0" w:space="0" w:color="auto"/>
            <w:bottom w:val="none" w:sz="0" w:space="0" w:color="auto"/>
            <w:right w:val="none" w:sz="0" w:space="0" w:color="auto"/>
          </w:divBdr>
        </w:div>
      </w:divsChild>
    </w:div>
    <w:div w:id="546189154">
      <w:bodyDiv w:val="1"/>
      <w:marLeft w:val="0"/>
      <w:marRight w:val="0"/>
      <w:marTop w:val="0"/>
      <w:marBottom w:val="0"/>
      <w:divBdr>
        <w:top w:val="none" w:sz="0" w:space="0" w:color="auto"/>
        <w:left w:val="none" w:sz="0" w:space="0" w:color="auto"/>
        <w:bottom w:val="none" w:sz="0" w:space="0" w:color="auto"/>
        <w:right w:val="none" w:sz="0" w:space="0" w:color="auto"/>
      </w:divBdr>
    </w:div>
    <w:div w:id="560021098">
      <w:bodyDiv w:val="1"/>
      <w:marLeft w:val="0"/>
      <w:marRight w:val="0"/>
      <w:marTop w:val="0"/>
      <w:marBottom w:val="0"/>
      <w:divBdr>
        <w:top w:val="none" w:sz="0" w:space="0" w:color="auto"/>
        <w:left w:val="none" w:sz="0" w:space="0" w:color="auto"/>
        <w:bottom w:val="none" w:sz="0" w:space="0" w:color="auto"/>
        <w:right w:val="none" w:sz="0" w:space="0" w:color="auto"/>
      </w:divBdr>
    </w:div>
    <w:div w:id="605622023">
      <w:bodyDiv w:val="1"/>
      <w:marLeft w:val="0"/>
      <w:marRight w:val="0"/>
      <w:marTop w:val="0"/>
      <w:marBottom w:val="0"/>
      <w:divBdr>
        <w:top w:val="none" w:sz="0" w:space="0" w:color="auto"/>
        <w:left w:val="none" w:sz="0" w:space="0" w:color="auto"/>
        <w:bottom w:val="none" w:sz="0" w:space="0" w:color="auto"/>
        <w:right w:val="none" w:sz="0" w:space="0" w:color="auto"/>
      </w:divBdr>
    </w:div>
    <w:div w:id="616107702">
      <w:bodyDiv w:val="1"/>
      <w:marLeft w:val="0"/>
      <w:marRight w:val="0"/>
      <w:marTop w:val="0"/>
      <w:marBottom w:val="0"/>
      <w:divBdr>
        <w:top w:val="none" w:sz="0" w:space="0" w:color="auto"/>
        <w:left w:val="none" w:sz="0" w:space="0" w:color="auto"/>
        <w:bottom w:val="none" w:sz="0" w:space="0" w:color="auto"/>
        <w:right w:val="none" w:sz="0" w:space="0" w:color="auto"/>
      </w:divBdr>
    </w:div>
    <w:div w:id="628048500">
      <w:bodyDiv w:val="1"/>
      <w:marLeft w:val="0"/>
      <w:marRight w:val="0"/>
      <w:marTop w:val="0"/>
      <w:marBottom w:val="0"/>
      <w:divBdr>
        <w:top w:val="none" w:sz="0" w:space="0" w:color="auto"/>
        <w:left w:val="none" w:sz="0" w:space="0" w:color="auto"/>
        <w:bottom w:val="none" w:sz="0" w:space="0" w:color="auto"/>
        <w:right w:val="none" w:sz="0" w:space="0" w:color="auto"/>
      </w:divBdr>
    </w:div>
    <w:div w:id="640575479">
      <w:bodyDiv w:val="1"/>
      <w:marLeft w:val="0"/>
      <w:marRight w:val="0"/>
      <w:marTop w:val="0"/>
      <w:marBottom w:val="0"/>
      <w:divBdr>
        <w:top w:val="none" w:sz="0" w:space="0" w:color="auto"/>
        <w:left w:val="none" w:sz="0" w:space="0" w:color="auto"/>
        <w:bottom w:val="none" w:sz="0" w:space="0" w:color="auto"/>
        <w:right w:val="none" w:sz="0" w:space="0" w:color="auto"/>
      </w:divBdr>
    </w:div>
    <w:div w:id="680400533">
      <w:bodyDiv w:val="1"/>
      <w:marLeft w:val="0"/>
      <w:marRight w:val="0"/>
      <w:marTop w:val="0"/>
      <w:marBottom w:val="0"/>
      <w:divBdr>
        <w:top w:val="none" w:sz="0" w:space="0" w:color="auto"/>
        <w:left w:val="none" w:sz="0" w:space="0" w:color="auto"/>
        <w:bottom w:val="none" w:sz="0" w:space="0" w:color="auto"/>
        <w:right w:val="none" w:sz="0" w:space="0" w:color="auto"/>
      </w:divBdr>
    </w:div>
    <w:div w:id="681787258">
      <w:bodyDiv w:val="1"/>
      <w:marLeft w:val="0"/>
      <w:marRight w:val="0"/>
      <w:marTop w:val="0"/>
      <w:marBottom w:val="0"/>
      <w:divBdr>
        <w:top w:val="none" w:sz="0" w:space="0" w:color="auto"/>
        <w:left w:val="none" w:sz="0" w:space="0" w:color="auto"/>
        <w:bottom w:val="none" w:sz="0" w:space="0" w:color="auto"/>
        <w:right w:val="none" w:sz="0" w:space="0" w:color="auto"/>
      </w:divBdr>
    </w:div>
    <w:div w:id="698703739">
      <w:bodyDiv w:val="1"/>
      <w:marLeft w:val="0"/>
      <w:marRight w:val="0"/>
      <w:marTop w:val="0"/>
      <w:marBottom w:val="0"/>
      <w:divBdr>
        <w:top w:val="none" w:sz="0" w:space="0" w:color="auto"/>
        <w:left w:val="none" w:sz="0" w:space="0" w:color="auto"/>
        <w:bottom w:val="none" w:sz="0" w:space="0" w:color="auto"/>
        <w:right w:val="none" w:sz="0" w:space="0" w:color="auto"/>
      </w:divBdr>
    </w:div>
    <w:div w:id="702441803">
      <w:bodyDiv w:val="1"/>
      <w:marLeft w:val="0"/>
      <w:marRight w:val="0"/>
      <w:marTop w:val="0"/>
      <w:marBottom w:val="0"/>
      <w:divBdr>
        <w:top w:val="none" w:sz="0" w:space="0" w:color="auto"/>
        <w:left w:val="none" w:sz="0" w:space="0" w:color="auto"/>
        <w:bottom w:val="none" w:sz="0" w:space="0" w:color="auto"/>
        <w:right w:val="none" w:sz="0" w:space="0" w:color="auto"/>
      </w:divBdr>
    </w:div>
    <w:div w:id="709766709">
      <w:bodyDiv w:val="1"/>
      <w:marLeft w:val="0"/>
      <w:marRight w:val="0"/>
      <w:marTop w:val="0"/>
      <w:marBottom w:val="0"/>
      <w:divBdr>
        <w:top w:val="none" w:sz="0" w:space="0" w:color="auto"/>
        <w:left w:val="none" w:sz="0" w:space="0" w:color="auto"/>
        <w:bottom w:val="none" w:sz="0" w:space="0" w:color="auto"/>
        <w:right w:val="none" w:sz="0" w:space="0" w:color="auto"/>
      </w:divBdr>
    </w:div>
    <w:div w:id="714932926">
      <w:bodyDiv w:val="1"/>
      <w:marLeft w:val="0"/>
      <w:marRight w:val="0"/>
      <w:marTop w:val="0"/>
      <w:marBottom w:val="0"/>
      <w:divBdr>
        <w:top w:val="none" w:sz="0" w:space="0" w:color="auto"/>
        <w:left w:val="none" w:sz="0" w:space="0" w:color="auto"/>
        <w:bottom w:val="none" w:sz="0" w:space="0" w:color="auto"/>
        <w:right w:val="none" w:sz="0" w:space="0" w:color="auto"/>
      </w:divBdr>
    </w:div>
    <w:div w:id="776676919">
      <w:bodyDiv w:val="1"/>
      <w:marLeft w:val="0"/>
      <w:marRight w:val="0"/>
      <w:marTop w:val="0"/>
      <w:marBottom w:val="0"/>
      <w:divBdr>
        <w:top w:val="none" w:sz="0" w:space="0" w:color="auto"/>
        <w:left w:val="none" w:sz="0" w:space="0" w:color="auto"/>
        <w:bottom w:val="none" w:sz="0" w:space="0" w:color="auto"/>
        <w:right w:val="none" w:sz="0" w:space="0" w:color="auto"/>
      </w:divBdr>
    </w:div>
    <w:div w:id="787620767">
      <w:bodyDiv w:val="1"/>
      <w:marLeft w:val="0"/>
      <w:marRight w:val="0"/>
      <w:marTop w:val="0"/>
      <w:marBottom w:val="0"/>
      <w:divBdr>
        <w:top w:val="none" w:sz="0" w:space="0" w:color="auto"/>
        <w:left w:val="none" w:sz="0" w:space="0" w:color="auto"/>
        <w:bottom w:val="none" w:sz="0" w:space="0" w:color="auto"/>
        <w:right w:val="none" w:sz="0" w:space="0" w:color="auto"/>
      </w:divBdr>
    </w:div>
    <w:div w:id="817652563">
      <w:bodyDiv w:val="1"/>
      <w:marLeft w:val="0"/>
      <w:marRight w:val="0"/>
      <w:marTop w:val="0"/>
      <w:marBottom w:val="0"/>
      <w:divBdr>
        <w:top w:val="none" w:sz="0" w:space="0" w:color="auto"/>
        <w:left w:val="none" w:sz="0" w:space="0" w:color="auto"/>
        <w:bottom w:val="none" w:sz="0" w:space="0" w:color="auto"/>
        <w:right w:val="none" w:sz="0" w:space="0" w:color="auto"/>
      </w:divBdr>
    </w:div>
    <w:div w:id="820854010">
      <w:bodyDiv w:val="1"/>
      <w:marLeft w:val="0"/>
      <w:marRight w:val="0"/>
      <w:marTop w:val="0"/>
      <w:marBottom w:val="0"/>
      <w:divBdr>
        <w:top w:val="none" w:sz="0" w:space="0" w:color="auto"/>
        <w:left w:val="none" w:sz="0" w:space="0" w:color="auto"/>
        <w:bottom w:val="none" w:sz="0" w:space="0" w:color="auto"/>
        <w:right w:val="none" w:sz="0" w:space="0" w:color="auto"/>
      </w:divBdr>
    </w:div>
    <w:div w:id="850605428">
      <w:bodyDiv w:val="1"/>
      <w:marLeft w:val="0"/>
      <w:marRight w:val="0"/>
      <w:marTop w:val="0"/>
      <w:marBottom w:val="0"/>
      <w:divBdr>
        <w:top w:val="none" w:sz="0" w:space="0" w:color="auto"/>
        <w:left w:val="none" w:sz="0" w:space="0" w:color="auto"/>
        <w:bottom w:val="none" w:sz="0" w:space="0" w:color="auto"/>
        <w:right w:val="none" w:sz="0" w:space="0" w:color="auto"/>
      </w:divBdr>
    </w:div>
    <w:div w:id="883563180">
      <w:bodyDiv w:val="1"/>
      <w:marLeft w:val="0"/>
      <w:marRight w:val="0"/>
      <w:marTop w:val="0"/>
      <w:marBottom w:val="0"/>
      <w:divBdr>
        <w:top w:val="none" w:sz="0" w:space="0" w:color="auto"/>
        <w:left w:val="none" w:sz="0" w:space="0" w:color="auto"/>
        <w:bottom w:val="none" w:sz="0" w:space="0" w:color="auto"/>
        <w:right w:val="none" w:sz="0" w:space="0" w:color="auto"/>
      </w:divBdr>
    </w:div>
    <w:div w:id="896479818">
      <w:bodyDiv w:val="1"/>
      <w:marLeft w:val="0"/>
      <w:marRight w:val="0"/>
      <w:marTop w:val="0"/>
      <w:marBottom w:val="0"/>
      <w:divBdr>
        <w:top w:val="none" w:sz="0" w:space="0" w:color="auto"/>
        <w:left w:val="none" w:sz="0" w:space="0" w:color="auto"/>
        <w:bottom w:val="none" w:sz="0" w:space="0" w:color="auto"/>
        <w:right w:val="none" w:sz="0" w:space="0" w:color="auto"/>
      </w:divBdr>
    </w:div>
    <w:div w:id="935477597">
      <w:bodyDiv w:val="1"/>
      <w:marLeft w:val="0"/>
      <w:marRight w:val="0"/>
      <w:marTop w:val="0"/>
      <w:marBottom w:val="0"/>
      <w:divBdr>
        <w:top w:val="none" w:sz="0" w:space="0" w:color="auto"/>
        <w:left w:val="none" w:sz="0" w:space="0" w:color="auto"/>
        <w:bottom w:val="none" w:sz="0" w:space="0" w:color="auto"/>
        <w:right w:val="none" w:sz="0" w:space="0" w:color="auto"/>
      </w:divBdr>
    </w:div>
    <w:div w:id="970869737">
      <w:bodyDiv w:val="1"/>
      <w:marLeft w:val="0"/>
      <w:marRight w:val="0"/>
      <w:marTop w:val="0"/>
      <w:marBottom w:val="0"/>
      <w:divBdr>
        <w:top w:val="none" w:sz="0" w:space="0" w:color="auto"/>
        <w:left w:val="none" w:sz="0" w:space="0" w:color="auto"/>
        <w:bottom w:val="none" w:sz="0" w:space="0" w:color="auto"/>
        <w:right w:val="none" w:sz="0" w:space="0" w:color="auto"/>
      </w:divBdr>
    </w:div>
    <w:div w:id="1000549953">
      <w:bodyDiv w:val="1"/>
      <w:marLeft w:val="0"/>
      <w:marRight w:val="0"/>
      <w:marTop w:val="0"/>
      <w:marBottom w:val="0"/>
      <w:divBdr>
        <w:top w:val="none" w:sz="0" w:space="0" w:color="auto"/>
        <w:left w:val="none" w:sz="0" w:space="0" w:color="auto"/>
        <w:bottom w:val="none" w:sz="0" w:space="0" w:color="auto"/>
        <w:right w:val="none" w:sz="0" w:space="0" w:color="auto"/>
      </w:divBdr>
    </w:div>
    <w:div w:id="1007101589">
      <w:bodyDiv w:val="1"/>
      <w:marLeft w:val="0"/>
      <w:marRight w:val="0"/>
      <w:marTop w:val="0"/>
      <w:marBottom w:val="0"/>
      <w:divBdr>
        <w:top w:val="none" w:sz="0" w:space="0" w:color="auto"/>
        <w:left w:val="none" w:sz="0" w:space="0" w:color="auto"/>
        <w:bottom w:val="none" w:sz="0" w:space="0" w:color="auto"/>
        <w:right w:val="none" w:sz="0" w:space="0" w:color="auto"/>
      </w:divBdr>
    </w:div>
    <w:div w:id="1016922644">
      <w:bodyDiv w:val="1"/>
      <w:marLeft w:val="0"/>
      <w:marRight w:val="0"/>
      <w:marTop w:val="0"/>
      <w:marBottom w:val="0"/>
      <w:divBdr>
        <w:top w:val="none" w:sz="0" w:space="0" w:color="auto"/>
        <w:left w:val="none" w:sz="0" w:space="0" w:color="auto"/>
        <w:bottom w:val="none" w:sz="0" w:space="0" w:color="auto"/>
        <w:right w:val="none" w:sz="0" w:space="0" w:color="auto"/>
      </w:divBdr>
      <w:divsChild>
        <w:div w:id="671959073">
          <w:marLeft w:val="0"/>
          <w:marRight w:val="0"/>
          <w:marTop w:val="0"/>
          <w:marBottom w:val="0"/>
          <w:divBdr>
            <w:top w:val="none" w:sz="0" w:space="0" w:color="auto"/>
            <w:left w:val="none" w:sz="0" w:space="0" w:color="auto"/>
            <w:bottom w:val="none" w:sz="0" w:space="0" w:color="auto"/>
            <w:right w:val="none" w:sz="0" w:space="0" w:color="auto"/>
          </w:divBdr>
        </w:div>
        <w:div w:id="1179782533">
          <w:marLeft w:val="0"/>
          <w:marRight w:val="0"/>
          <w:marTop w:val="0"/>
          <w:marBottom w:val="0"/>
          <w:divBdr>
            <w:top w:val="none" w:sz="0" w:space="0" w:color="auto"/>
            <w:left w:val="none" w:sz="0" w:space="0" w:color="auto"/>
            <w:bottom w:val="none" w:sz="0" w:space="0" w:color="auto"/>
            <w:right w:val="none" w:sz="0" w:space="0" w:color="auto"/>
          </w:divBdr>
        </w:div>
        <w:div w:id="659432346">
          <w:marLeft w:val="0"/>
          <w:marRight w:val="0"/>
          <w:marTop w:val="0"/>
          <w:marBottom w:val="0"/>
          <w:divBdr>
            <w:top w:val="none" w:sz="0" w:space="0" w:color="auto"/>
            <w:left w:val="none" w:sz="0" w:space="0" w:color="auto"/>
            <w:bottom w:val="none" w:sz="0" w:space="0" w:color="auto"/>
            <w:right w:val="none" w:sz="0" w:space="0" w:color="auto"/>
          </w:divBdr>
        </w:div>
        <w:div w:id="1807158105">
          <w:marLeft w:val="0"/>
          <w:marRight w:val="0"/>
          <w:marTop w:val="0"/>
          <w:marBottom w:val="0"/>
          <w:divBdr>
            <w:top w:val="none" w:sz="0" w:space="0" w:color="auto"/>
            <w:left w:val="none" w:sz="0" w:space="0" w:color="auto"/>
            <w:bottom w:val="none" w:sz="0" w:space="0" w:color="auto"/>
            <w:right w:val="none" w:sz="0" w:space="0" w:color="auto"/>
          </w:divBdr>
        </w:div>
        <w:div w:id="1708023302">
          <w:marLeft w:val="0"/>
          <w:marRight w:val="0"/>
          <w:marTop w:val="0"/>
          <w:marBottom w:val="0"/>
          <w:divBdr>
            <w:top w:val="none" w:sz="0" w:space="0" w:color="auto"/>
            <w:left w:val="none" w:sz="0" w:space="0" w:color="auto"/>
            <w:bottom w:val="none" w:sz="0" w:space="0" w:color="auto"/>
            <w:right w:val="none" w:sz="0" w:space="0" w:color="auto"/>
          </w:divBdr>
        </w:div>
      </w:divsChild>
    </w:div>
    <w:div w:id="1028407948">
      <w:bodyDiv w:val="1"/>
      <w:marLeft w:val="0"/>
      <w:marRight w:val="0"/>
      <w:marTop w:val="0"/>
      <w:marBottom w:val="0"/>
      <w:divBdr>
        <w:top w:val="none" w:sz="0" w:space="0" w:color="auto"/>
        <w:left w:val="none" w:sz="0" w:space="0" w:color="auto"/>
        <w:bottom w:val="none" w:sz="0" w:space="0" w:color="auto"/>
        <w:right w:val="none" w:sz="0" w:space="0" w:color="auto"/>
      </w:divBdr>
    </w:div>
    <w:div w:id="1050804708">
      <w:bodyDiv w:val="1"/>
      <w:marLeft w:val="0"/>
      <w:marRight w:val="0"/>
      <w:marTop w:val="0"/>
      <w:marBottom w:val="0"/>
      <w:divBdr>
        <w:top w:val="none" w:sz="0" w:space="0" w:color="auto"/>
        <w:left w:val="none" w:sz="0" w:space="0" w:color="auto"/>
        <w:bottom w:val="none" w:sz="0" w:space="0" w:color="auto"/>
        <w:right w:val="none" w:sz="0" w:space="0" w:color="auto"/>
      </w:divBdr>
      <w:divsChild>
        <w:div w:id="217017322">
          <w:marLeft w:val="1080"/>
          <w:marRight w:val="0"/>
          <w:marTop w:val="100"/>
          <w:marBottom w:val="0"/>
          <w:divBdr>
            <w:top w:val="none" w:sz="0" w:space="0" w:color="auto"/>
            <w:left w:val="none" w:sz="0" w:space="0" w:color="auto"/>
            <w:bottom w:val="none" w:sz="0" w:space="0" w:color="auto"/>
            <w:right w:val="none" w:sz="0" w:space="0" w:color="auto"/>
          </w:divBdr>
        </w:div>
        <w:div w:id="1409692111">
          <w:marLeft w:val="1080"/>
          <w:marRight w:val="0"/>
          <w:marTop w:val="100"/>
          <w:marBottom w:val="0"/>
          <w:divBdr>
            <w:top w:val="none" w:sz="0" w:space="0" w:color="auto"/>
            <w:left w:val="none" w:sz="0" w:space="0" w:color="auto"/>
            <w:bottom w:val="none" w:sz="0" w:space="0" w:color="auto"/>
            <w:right w:val="none" w:sz="0" w:space="0" w:color="auto"/>
          </w:divBdr>
        </w:div>
        <w:div w:id="406223788">
          <w:marLeft w:val="1080"/>
          <w:marRight w:val="0"/>
          <w:marTop w:val="100"/>
          <w:marBottom w:val="0"/>
          <w:divBdr>
            <w:top w:val="none" w:sz="0" w:space="0" w:color="auto"/>
            <w:left w:val="none" w:sz="0" w:space="0" w:color="auto"/>
            <w:bottom w:val="none" w:sz="0" w:space="0" w:color="auto"/>
            <w:right w:val="none" w:sz="0" w:space="0" w:color="auto"/>
          </w:divBdr>
        </w:div>
        <w:div w:id="147788310">
          <w:marLeft w:val="1080"/>
          <w:marRight w:val="0"/>
          <w:marTop w:val="100"/>
          <w:marBottom w:val="0"/>
          <w:divBdr>
            <w:top w:val="none" w:sz="0" w:space="0" w:color="auto"/>
            <w:left w:val="none" w:sz="0" w:space="0" w:color="auto"/>
            <w:bottom w:val="none" w:sz="0" w:space="0" w:color="auto"/>
            <w:right w:val="none" w:sz="0" w:space="0" w:color="auto"/>
          </w:divBdr>
        </w:div>
        <w:div w:id="473840554">
          <w:marLeft w:val="1080"/>
          <w:marRight w:val="0"/>
          <w:marTop w:val="100"/>
          <w:marBottom w:val="0"/>
          <w:divBdr>
            <w:top w:val="none" w:sz="0" w:space="0" w:color="auto"/>
            <w:left w:val="none" w:sz="0" w:space="0" w:color="auto"/>
            <w:bottom w:val="none" w:sz="0" w:space="0" w:color="auto"/>
            <w:right w:val="none" w:sz="0" w:space="0" w:color="auto"/>
          </w:divBdr>
        </w:div>
        <w:div w:id="1264649850">
          <w:marLeft w:val="1080"/>
          <w:marRight w:val="0"/>
          <w:marTop w:val="100"/>
          <w:marBottom w:val="0"/>
          <w:divBdr>
            <w:top w:val="none" w:sz="0" w:space="0" w:color="auto"/>
            <w:left w:val="none" w:sz="0" w:space="0" w:color="auto"/>
            <w:bottom w:val="none" w:sz="0" w:space="0" w:color="auto"/>
            <w:right w:val="none" w:sz="0" w:space="0" w:color="auto"/>
          </w:divBdr>
        </w:div>
        <w:div w:id="2146462929">
          <w:marLeft w:val="1080"/>
          <w:marRight w:val="0"/>
          <w:marTop w:val="100"/>
          <w:marBottom w:val="0"/>
          <w:divBdr>
            <w:top w:val="none" w:sz="0" w:space="0" w:color="auto"/>
            <w:left w:val="none" w:sz="0" w:space="0" w:color="auto"/>
            <w:bottom w:val="none" w:sz="0" w:space="0" w:color="auto"/>
            <w:right w:val="none" w:sz="0" w:space="0" w:color="auto"/>
          </w:divBdr>
        </w:div>
      </w:divsChild>
    </w:div>
    <w:div w:id="1074746300">
      <w:bodyDiv w:val="1"/>
      <w:marLeft w:val="0"/>
      <w:marRight w:val="0"/>
      <w:marTop w:val="0"/>
      <w:marBottom w:val="0"/>
      <w:divBdr>
        <w:top w:val="none" w:sz="0" w:space="0" w:color="auto"/>
        <w:left w:val="none" w:sz="0" w:space="0" w:color="auto"/>
        <w:bottom w:val="none" w:sz="0" w:space="0" w:color="auto"/>
        <w:right w:val="none" w:sz="0" w:space="0" w:color="auto"/>
      </w:divBdr>
    </w:div>
    <w:div w:id="1088112621">
      <w:bodyDiv w:val="1"/>
      <w:marLeft w:val="0"/>
      <w:marRight w:val="0"/>
      <w:marTop w:val="0"/>
      <w:marBottom w:val="0"/>
      <w:divBdr>
        <w:top w:val="none" w:sz="0" w:space="0" w:color="auto"/>
        <w:left w:val="none" w:sz="0" w:space="0" w:color="auto"/>
        <w:bottom w:val="none" w:sz="0" w:space="0" w:color="auto"/>
        <w:right w:val="none" w:sz="0" w:space="0" w:color="auto"/>
      </w:divBdr>
    </w:div>
    <w:div w:id="1096902326">
      <w:bodyDiv w:val="1"/>
      <w:marLeft w:val="0"/>
      <w:marRight w:val="0"/>
      <w:marTop w:val="0"/>
      <w:marBottom w:val="0"/>
      <w:divBdr>
        <w:top w:val="none" w:sz="0" w:space="0" w:color="auto"/>
        <w:left w:val="none" w:sz="0" w:space="0" w:color="auto"/>
        <w:bottom w:val="none" w:sz="0" w:space="0" w:color="auto"/>
        <w:right w:val="none" w:sz="0" w:space="0" w:color="auto"/>
      </w:divBdr>
    </w:div>
    <w:div w:id="1104963820">
      <w:bodyDiv w:val="1"/>
      <w:marLeft w:val="0"/>
      <w:marRight w:val="0"/>
      <w:marTop w:val="0"/>
      <w:marBottom w:val="0"/>
      <w:divBdr>
        <w:top w:val="none" w:sz="0" w:space="0" w:color="auto"/>
        <w:left w:val="none" w:sz="0" w:space="0" w:color="auto"/>
        <w:bottom w:val="none" w:sz="0" w:space="0" w:color="auto"/>
        <w:right w:val="none" w:sz="0" w:space="0" w:color="auto"/>
      </w:divBdr>
      <w:divsChild>
        <w:div w:id="1442262692">
          <w:marLeft w:val="450"/>
          <w:marRight w:val="0"/>
          <w:marTop w:val="0"/>
          <w:marBottom w:val="173"/>
          <w:divBdr>
            <w:top w:val="none" w:sz="0" w:space="0" w:color="auto"/>
            <w:left w:val="none" w:sz="0" w:space="0" w:color="auto"/>
            <w:bottom w:val="none" w:sz="0" w:space="0" w:color="auto"/>
            <w:right w:val="none" w:sz="0" w:space="0" w:color="auto"/>
          </w:divBdr>
          <w:divsChild>
            <w:div w:id="514150676">
              <w:marLeft w:val="0"/>
              <w:marRight w:val="0"/>
              <w:marTop w:val="0"/>
              <w:marBottom w:val="0"/>
              <w:divBdr>
                <w:top w:val="none" w:sz="0" w:space="0" w:color="auto"/>
                <w:left w:val="none" w:sz="0" w:space="0" w:color="auto"/>
                <w:bottom w:val="none" w:sz="0" w:space="0" w:color="auto"/>
                <w:right w:val="none" w:sz="0" w:space="0" w:color="auto"/>
              </w:divBdr>
            </w:div>
            <w:div w:id="43262764">
              <w:marLeft w:val="0"/>
              <w:marRight w:val="0"/>
              <w:marTop w:val="0"/>
              <w:marBottom w:val="0"/>
              <w:divBdr>
                <w:top w:val="none" w:sz="0" w:space="0" w:color="auto"/>
                <w:left w:val="none" w:sz="0" w:space="0" w:color="auto"/>
                <w:bottom w:val="none" w:sz="0" w:space="0" w:color="auto"/>
                <w:right w:val="none" w:sz="0" w:space="0" w:color="auto"/>
              </w:divBdr>
            </w:div>
          </w:divsChild>
        </w:div>
        <w:div w:id="2101944746">
          <w:marLeft w:val="450"/>
          <w:marRight w:val="0"/>
          <w:marTop w:val="0"/>
          <w:marBottom w:val="173"/>
          <w:divBdr>
            <w:top w:val="none" w:sz="0" w:space="0" w:color="auto"/>
            <w:left w:val="none" w:sz="0" w:space="0" w:color="auto"/>
            <w:bottom w:val="none" w:sz="0" w:space="0" w:color="auto"/>
            <w:right w:val="none" w:sz="0" w:space="0" w:color="auto"/>
          </w:divBdr>
          <w:divsChild>
            <w:div w:id="1693647344">
              <w:marLeft w:val="0"/>
              <w:marRight w:val="0"/>
              <w:marTop w:val="0"/>
              <w:marBottom w:val="0"/>
              <w:divBdr>
                <w:top w:val="none" w:sz="0" w:space="0" w:color="auto"/>
                <w:left w:val="none" w:sz="0" w:space="0" w:color="auto"/>
                <w:bottom w:val="none" w:sz="0" w:space="0" w:color="auto"/>
                <w:right w:val="none" w:sz="0" w:space="0" w:color="auto"/>
              </w:divBdr>
            </w:div>
            <w:div w:id="1466703444">
              <w:marLeft w:val="0"/>
              <w:marRight w:val="0"/>
              <w:marTop w:val="0"/>
              <w:marBottom w:val="0"/>
              <w:divBdr>
                <w:top w:val="none" w:sz="0" w:space="0" w:color="auto"/>
                <w:left w:val="none" w:sz="0" w:space="0" w:color="auto"/>
                <w:bottom w:val="none" w:sz="0" w:space="0" w:color="auto"/>
                <w:right w:val="none" w:sz="0" w:space="0" w:color="auto"/>
              </w:divBdr>
            </w:div>
          </w:divsChild>
        </w:div>
        <w:div w:id="1725980460">
          <w:marLeft w:val="450"/>
          <w:marRight w:val="0"/>
          <w:marTop w:val="0"/>
          <w:marBottom w:val="173"/>
          <w:divBdr>
            <w:top w:val="none" w:sz="0" w:space="0" w:color="auto"/>
            <w:left w:val="none" w:sz="0" w:space="0" w:color="auto"/>
            <w:bottom w:val="none" w:sz="0" w:space="0" w:color="auto"/>
            <w:right w:val="none" w:sz="0" w:space="0" w:color="auto"/>
          </w:divBdr>
          <w:divsChild>
            <w:div w:id="2015379951">
              <w:marLeft w:val="0"/>
              <w:marRight w:val="0"/>
              <w:marTop w:val="0"/>
              <w:marBottom w:val="0"/>
              <w:divBdr>
                <w:top w:val="none" w:sz="0" w:space="0" w:color="auto"/>
                <w:left w:val="none" w:sz="0" w:space="0" w:color="auto"/>
                <w:bottom w:val="none" w:sz="0" w:space="0" w:color="auto"/>
                <w:right w:val="none" w:sz="0" w:space="0" w:color="auto"/>
              </w:divBdr>
            </w:div>
            <w:div w:id="152769480">
              <w:marLeft w:val="0"/>
              <w:marRight w:val="0"/>
              <w:marTop w:val="0"/>
              <w:marBottom w:val="0"/>
              <w:divBdr>
                <w:top w:val="none" w:sz="0" w:space="0" w:color="auto"/>
                <w:left w:val="none" w:sz="0" w:space="0" w:color="auto"/>
                <w:bottom w:val="none" w:sz="0" w:space="0" w:color="auto"/>
                <w:right w:val="none" w:sz="0" w:space="0" w:color="auto"/>
              </w:divBdr>
            </w:div>
          </w:divsChild>
        </w:div>
        <w:div w:id="1203904739">
          <w:marLeft w:val="450"/>
          <w:marRight w:val="0"/>
          <w:marTop w:val="0"/>
          <w:marBottom w:val="173"/>
          <w:divBdr>
            <w:top w:val="none" w:sz="0" w:space="0" w:color="auto"/>
            <w:left w:val="none" w:sz="0" w:space="0" w:color="auto"/>
            <w:bottom w:val="none" w:sz="0" w:space="0" w:color="auto"/>
            <w:right w:val="none" w:sz="0" w:space="0" w:color="auto"/>
          </w:divBdr>
          <w:divsChild>
            <w:div w:id="963076590">
              <w:marLeft w:val="0"/>
              <w:marRight w:val="0"/>
              <w:marTop w:val="0"/>
              <w:marBottom w:val="0"/>
              <w:divBdr>
                <w:top w:val="none" w:sz="0" w:space="0" w:color="auto"/>
                <w:left w:val="none" w:sz="0" w:space="0" w:color="auto"/>
                <w:bottom w:val="none" w:sz="0" w:space="0" w:color="auto"/>
                <w:right w:val="none" w:sz="0" w:space="0" w:color="auto"/>
              </w:divBdr>
            </w:div>
            <w:div w:id="205879063">
              <w:marLeft w:val="0"/>
              <w:marRight w:val="0"/>
              <w:marTop w:val="0"/>
              <w:marBottom w:val="0"/>
              <w:divBdr>
                <w:top w:val="none" w:sz="0" w:space="0" w:color="auto"/>
                <w:left w:val="none" w:sz="0" w:space="0" w:color="auto"/>
                <w:bottom w:val="none" w:sz="0" w:space="0" w:color="auto"/>
                <w:right w:val="none" w:sz="0" w:space="0" w:color="auto"/>
              </w:divBdr>
            </w:div>
          </w:divsChild>
        </w:div>
        <w:div w:id="1018846023">
          <w:marLeft w:val="450"/>
          <w:marRight w:val="0"/>
          <w:marTop w:val="0"/>
          <w:marBottom w:val="173"/>
          <w:divBdr>
            <w:top w:val="none" w:sz="0" w:space="0" w:color="auto"/>
            <w:left w:val="none" w:sz="0" w:space="0" w:color="auto"/>
            <w:bottom w:val="none" w:sz="0" w:space="0" w:color="auto"/>
            <w:right w:val="none" w:sz="0" w:space="0" w:color="auto"/>
          </w:divBdr>
          <w:divsChild>
            <w:div w:id="944965569">
              <w:marLeft w:val="0"/>
              <w:marRight w:val="0"/>
              <w:marTop w:val="0"/>
              <w:marBottom w:val="0"/>
              <w:divBdr>
                <w:top w:val="none" w:sz="0" w:space="0" w:color="auto"/>
                <w:left w:val="none" w:sz="0" w:space="0" w:color="auto"/>
                <w:bottom w:val="none" w:sz="0" w:space="0" w:color="auto"/>
                <w:right w:val="none" w:sz="0" w:space="0" w:color="auto"/>
              </w:divBdr>
            </w:div>
            <w:div w:id="1905681250">
              <w:marLeft w:val="0"/>
              <w:marRight w:val="0"/>
              <w:marTop w:val="0"/>
              <w:marBottom w:val="0"/>
              <w:divBdr>
                <w:top w:val="none" w:sz="0" w:space="0" w:color="auto"/>
                <w:left w:val="none" w:sz="0" w:space="0" w:color="auto"/>
                <w:bottom w:val="none" w:sz="0" w:space="0" w:color="auto"/>
                <w:right w:val="none" w:sz="0" w:space="0" w:color="auto"/>
              </w:divBdr>
            </w:div>
          </w:divsChild>
        </w:div>
        <w:div w:id="7955159">
          <w:marLeft w:val="450"/>
          <w:marRight w:val="0"/>
          <w:marTop w:val="0"/>
          <w:marBottom w:val="173"/>
          <w:divBdr>
            <w:top w:val="none" w:sz="0" w:space="0" w:color="auto"/>
            <w:left w:val="none" w:sz="0" w:space="0" w:color="auto"/>
            <w:bottom w:val="none" w:sz="0" w:space="0" w:color="auto"/>
            <w:right w:val="none" w:sz="0" w:space="0" w:color="auto"/>
          </w:divBdr>
          <w:divsChild>
            <w:div w:id="1411268654">
              <w:marLeft w:val="0"/>
              <w:marRight w:val="0"/>
              <w:marTop w:val="0"/>
              <w:marBottom w:val="0"/>
              <w:divBdr>
                <w:top w:val="none" w:sz="0" w:space="0" w:color="auto"/>
                <w:left w:val="none" w:sz="0" w:space="0" w:color="auto"/>
                <w:bottom w:val="none" w:sz="0" w:space="0" w:color="auto"/>
                <w:right w:val="none" w:sz="0" w:space="0" w:color="auto"/>
              </w:divBdr>
            </w:div>
            <w:div w:id="988829288">
              <w:marLeft w:val="0"/>
              <w:marRight w:val="0"/>
              <w:marTop w:val="0"/>
              <w:marBottom w:val="0"/>
              <w:divBdr>
                <w:top w:val="none" w:sz="0" w:space="0" w:color="auto"/>
                <w:left w:val="none" w:sz="0" w:space="0" w:color="auto"/>
                <w:bottom w:val="none" w:sz="0" w:space="0" w:color="auto"/>
                <w:right w:val="none" w:sz="0" w:space="0" w:color="auto"/>
              </w:divBdr>
            </w:div>
          </w:divsChild>
        </w:div>
        <w:div w:id="1940676056">
          <w:marLeft w:val="450"/>
          <w:marRight w:val="0"/>
          <w:marTop w:val="0"/>
          <w:marBottom w:val="173"/>
          <w:divBdr>
            <w:top w:val="none" w:sz="0" w:space="0" w:color="auto"/>
            <w:left w:val="none" w:sz="0" w:space="0" w:color="auto"/>
            <w:bottom w:val="none" w:sz="0" w:space="0" w:color="auto"/>
            <w:right w:val="none" w:sz="0" w:space="0" w:color="auto"/>
          </w:divBdr>
          <w:divsChild>
            <w:div w:id="48069835">
              <w:marLeft w:val="0"/>
              <w:marRight w:val="0"/>
              <w:marTop w:val="0"/>
              <w:marBottom w:val="0"/>
              <w:divBdr>
                <w:top w:val="none" w:sz="0" w:space="0" w:color="auto"/>
                <w:left w:val="none" w:sz="0" w:space="0" w:color="auto"/>
                <w:bottom w:val="none" w:sz="0" w:space="0" w:color="auto"/>
                <w:right w:val="none" w:sz="0" w:space="0" w:color="auto"/>
              </w:divBdr>
            </w:div>
            <w:div w:id="8791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6115">
      <w:bodyDiv w:val="1"/>
      <w:marLeft w:val="0"/>
      <w:marRight w:val="0"/>
      <w:marTop w:val="0"/>
      <w:marBottom w:val="0"/>
      <w:divBdr>
        <w:top w:val="none" w:sz="0" w:space="0" w:color="auto"/>
        <w:left w:val="none" w:sz="0" w:space="0" w:color="auto"/>
        <w:bottom w:val="none" w:sz="0" w:space="0" w:color="auto"/>
        <w:right w:val="none" w:sz="0" w:space="0" w:color="auto"/>
      </w:divBdr>
    </w:div>
    <w:div w:id="1141390087">
      <w:bodyDiv w:val="1"/>
      <w:marLeft w:val="0"/>
      <w:marRight w:val="0"/>
      <w:marTop w:val="0"/>
      <w:marBottom w:val="0"/>
      <w:divBdr>
        <w:top w:val="none" w:sz="0" w:space="0" w:color="auto"/>
        <w:left w:val="none" w:sz="0" w:space="0" w:color="auto"/>
        <w:bottom w:val="none" w:sz="0" w:space="0" w:color="auto"/>
        <w:right w:val="none" w:sz="0" w:space="0" w:color="auto"/>
      </w:divBdr>
    </w:div>
    <w:div w:id="1190296764">
      <w:bodyDiv w:val="1"/>
      <w:marLeft w:val="0"/>
      <w:marRight w:val="0"/>
      <w:marTop w:val="0"/>
      <w:marBottom w:val="0"/>
      <w:divBdr>
        <w:top w:val="none" w:sz="0" w:space="0" w:color="auto"/>
        <w:left w:val="none" w:sz="0" w:space="0" w:color="auto"/>
        <w:bottom w:val="none" w:sz="0" w:space="0" w:color="auto"/>
        <w:right w:val="none" w:sz="0" w:space="0" w:color="auto"/>
      </w:divBdr>
    </w:div>
    <w:div w:id="1207833992">
      <w:bodyDiv w:val="1"/>
      <w:marLeft w:val="0"/>
      <w:marRight w:val="0"/>
      <w:marTop w:val="0"/>
      <w:marBottom w:val="0"/>
      <w:divBdr>
        <w:top w:val="none" w:sz="0" w:space="0" w:color="auto"/>
        <w:left w:val="none" w:sz="0" w:space="0" w:color="auto"/>
        <w:bottom w:val="none" w:sz="0" w:space="0" w:color="auto"/>
        <w:right w:val="none" w:sz="0" w:space="0" w:color="auto"/>
      </w:divBdr>
    </w:div>
    <w:div w:id="1282034628">
      <w:bodyDiv w:val="1"/>
      <w:marLeft w:val="0"/>
      <w:marRight w:val="0"/>
      <w:marTop w:val="0"/>
      <w:marBottom w:val="0"/>
      <w:divBdr>
        <w:top w:val="none" w:sz="0" w:space="0" w:color="auto"/>
        <w:left w:val="none" w:sz="0" w:space="0" w:color="auto"/>
        <w:bottom w:val="none" w:sz="0" w:space="0" w:color="auto"/>
        <w:right w:val="none" w:sz="0" w:space="0" w:color="auto"/>
      </w:divBdr>
    </w:div>
    <w:div w:id="1294671675">
      <w:bodyDiv w:val="1"/>
      <w:marLeft w:val="0"/>
      <w:marRight w:val="0"/>
      <w:marTop w:val="0"/>
      <w:marBottom w:val="0"/>
      <w:divBdr>
        <w:top w:val="none" w:sz="0" w:space="0" w:color="auto"/>
        <w:left w:val="none" w:sz="0" w:space="0" w:color="auto"/>
        <w:bottom w:val="none" w:sz="0" w:space="0" w:color="auto"/>
        <w:right w:val="none" w:sz="0" w:space="0" w:color="auto"/>
      </w:divBdr>
      <w:divsChild>
        <w:div w:id="1399941365">
          <w:marLeft w:val="1080"/>
          <w:marRight w:val="0"/>
          <w:marTop w:val="100"/>
          <w:marBottom w:val="0"/>
          <w:divBdr>
            <w:top w:val="none" w:sz="0" w:space="0" w:color="auto"/>
            <w:left w:val="none" w:sz="0" w:space="0" w:color="auto"/>
            <w:bottom w:val="none" w:sz="0" w:space="0" w:color="auto"/>
            <w:right w:val="none" w:sz="0" w:space="0" w:color="auto"/>
          </w:divBdr>
        </w:div>
        <w:div w:id="1016076075">
          <w:marLeft w:val="1080"/>
          <w:marRight w:val="0"/>
          <w:marTop w:val="100"/>
          <w:marBottom w:val="0"/>
          <w:divBdr>
            <w:top w:val="none" w:sz="0" w:space="0" w:color="auto"/>
            <w:left w:val="none" w:sz="0" w:space="0" w:color="auto"/>
            <w:bottom w:val="none" w:sz="0" w:space="0" w:color="auto"/>
            <w:right w:val="none" w:sz="0" w:space="0" w:color="auto"/>
          </w:divBdr>
        </w:div>
        <w:div w:id="978919245">
          <w:marLeft w:val="1080"/>
          <w:marRight w:val="0"/>
          <w:marTop w:val="100"/>
          <w:marBottom w:val="0"/>
          <w:divBdr>
            <w:top w:val="none" w:sz="0" w:space="0" w:color="auto"/>
            <w:left w:val="none" w:sz="0" w:space="0" w:color="auto"/>
            <w:bottom w:val="none" w:sz="0" w:space="0" w:color="auto"/>
            <w:right w:val="none" w:sz="0" w:space="0" w:color="auto"/>
          </w:divBdr>
        </w:div>
        <w:div w:id="1765954818">
          <w:marLeft w:val="1080"/>
          <w:marRight w:val="0"/>
          <w:marTop w:val="100"/>
          <w:marBottom w:val="0"/>
          <w:divBdr>
            <w:top w:val="none" w:sz="0" w:space="0" w:color="auto"/>
            <w:left w:val="none" w:sz="0" w:space="0" w:color="auto"/>
            <w:bottom w:val="none" w:sz="0" w:space="0" w:color="auto"/>
            <w:right w:val="none" w:sz="0" w:space="0" w:color="auto"/>
          </w:divBdr>
        </w:div>
        <w:div w:id="764156334">
          <w:marLeft w:val="1080"/>
          <w:marRight w:val="0"/>
          <w:marTop w:val="100"/>
          <w:marBottom w:val="0"/>
          <w:divBdr>
            <w:top w:val="none" w:sz="0" w:space="0" w:color="auto"/>
            <w:left w:val="none" w:sz="0" w:space="0" w:color="auto"/>
            <w:bottom w:val="none" w:sz="0" w:space="0" w:color="auto"/>
            <w:right w:val="none" w:sz="0" w:space="0" w:color="auto"/>
          </w:divBdr>
        </w:div>
        <w:div w:id="2003661782">
          <w:marLeft w:val="1080"/>
          <w:marRight w:val="0"/>
          <w:marTop w:val="100"/>
          <w:marBottom w:val="0"/>
          <w:divBdr>
            <w:top w:val="none" w:sz="0" w:space="0" w:color="auto"/>
            <w:left w:val="none" w:sz="0" w:space="0" w:color="auto"/>
            <w:bottom w:val="none" w:sz="0" w:space="0" w:color="auto"/>
            <w:right w:val="none" w:sz="0" w:space="0" w:color="auto"/>
          </w:divBdr>
        </w:div>
        <w:div w:id="1265529089">
          <w:marLeft w:val="1080"/>
          <w:marRight w:val="0"/>
          <w:marTop w:val="100"/>
          <w:marBottom w:val="0"/>
          <w:divBdr>
            <w:top w:val="none" w:sz="0" w:space="0" w:color="auto"/>
            <w:left w:val="none" w:sz="0" w:space="0" w:color="auto"/>
            <w:bottom w:val="none" w:sz="0" w:space="0" w:color="auto"/>
            <w:right w:val="none" w:sz="0" w:space="0" w:color="auto"/>
          </w:divBdr>
        </w:div>
      </w:divsChild>
    </w:div>
    <w:div w:id="1299267563">
      <w:bodyDiv w:val="1"/>
      <w:marLeft w:val="0"/>
      <w:marRight w:val="0"/>
      <w:marTop w:val="0"/>
      <w:marBottom w:val="0"/>
      <w:divBdr>
        <w:top w:val="none" w:sz="0" w:space="0" w:color="auto"/>
        <w:left w:val="none" w:sz="0" w:space="0" w:color="auto"/>
        <w:bottom w:val="none" w:sz="0" w:space="0" w:color="auto"/>
        <w:right w:val="none" w:sz="0" w:space="0" w:color="auto"/>
      </w:divBdr>
    </w:div>
    <w:div w:id="1301423227">
      <w:bodyDiv w:val="1"/>
      <w:marLeft w:val="0"/>
      <w:marRight w:val="0"/>
      <w:marTop w:val="0"/>
      <w:marBottom w:val="0"/>
      <w:divBdr>
        <w:top w:val="none" w:sz="0" w:space="0" w:color="auto"/>
        <w:left w:val="none" w:sz="0" w:space="0" w:color="auto"/>
        <w:bottom w:val="none" w:sz="0" w:space="0" w:color="auto"/>
        <w:right w:val="none" w:sz="0" w:space="0" w:color="auto"/>
      </w:divBdr>
    </w:div>
    <w:div w:id="1321808342">
      <w:bodyDiv w:val="1"/>
      <w:marLeft w:val="0"/>
      <w:marRight w:val="0"/>
      <w:marTop w:val="0"/>
      <w:marBottom w:val="0"/>
      <w:divBdr>
        <w:top w:val="none" w:sz="0" w:space="0" w:color="auto"/>
        <w:left w:val="none" w:sz="0" w:space="0" w:color="auto"/>
        <w:bottom w:val="none" w:sz="0" w:space="0" w:color="auto"/>
        <w:right w:val="none" w:sz="0" w:space="0" w:color="auto"/>
      </w:divBdr>
    </w:div>
    <w:div w:id="1321809994">
      <w:bodyDiv w:val="1"/>
      <w:marLeft w:val="0"/>
      <w:marRight w:val="0"/>
      <w:marTop w:val="0"/>
      <w:marBottom w:val="0"/>
      <w:divBdr>
        <w:top w:val="none" w:sz="0" w:space="0" w:color="auto"/>
        <w:left w:val="none" w:sz="0" w:space="0" w:color="auto"/>
        <w:bottom w:val="none" w:sz="0" w:space="0" w:color="auto"/>
        <w:right w:val="none" w:sz="0" w:space="0" w:color="auto"/>
      </w:divBdr>
    </w:div>
    <w:div w:id="1337072277">
      <w:bodyDiv w:val="1"/>
      <w:marLeft w:val="0"/>
      <w:marRight w:val="0"/>
      <w:marTop w:val="0"/>
      <w:marBottom w:val="0"/>
      <w:divBdr>
        <w:top w:val="none" w:sz="0" w:space="0" w:color="auto"/>
        <w:left w:val="none" w:sz="0" w:space="0" w:color="auto"/>
        <w:bottom w:val="none" w:sz="0" w:space="0" w:color="auto"/>
        <w:right w:val="none" w:sz="0" w:space="0" w:color="auto"/>
      </w:divBdr>
    </w:div>
    <w:div w:id="1340425800">
      <w:bodyDiv w:val="1"/>
      <w:marLeft w:val="0"/>
      <w:marRight w:val="0"/>
      <w:marTop w:val="0"/>
      <w:marBottom w:val="0"/>
      <w:divBdr>
        <w:top w:val="none" w:sz="0" w:space="0" w:color="auto"/>
        <w:left w:val="none" w:sz="0" w:space="0" w:color="auto"/>
        <w:bottom w:val="none" w:sz="0" w:space="0" w:color="auto"/>
        <w:right w:val="none" w:sz="0" w:space="0" w:color="auto"/>
      </w:divBdr>
    </w:div>
    <w:div w:id="1341199442">
      <w:bodyDiv w:val="1"/>
      <w:marLeft w:val="0"/>
      <w:marRight w:val="0"/>
      <w:marTop w:val="0"/>
      <w:marBottom w:val="0"/>
      <w:divBdr>
        <w:top w:val="none" w:sz="0" w:space="0" w:color="auto"/>
        <w:left w:val="none" w:sz="0" w:space="0" w:color="auto"/>
        <w:bottom w:val="none" w:sz="0" w:space="0" w:color="auto"/>
        <w:right w:val="none" w:sz="0" w:space="0" w:color="auto"/>
      </w:divBdr>
    </w:div>
    <w:div w:id="1364986964">
      <w:bodyDiv w:val="1"/>
      <w:marLeft w:val="0"/>
      <w:marRight w:val="0"/>
      <w:marTop w:val="0"/>
      <w:marBottom w:val="0"/>
      <w:divBdr>
        <w:top w:val="none" w:sz="0" w:space="0" w:color="auto"/>
        <w:left w:val="none" w:sz="0" w:space="0" w:color="auto"/>
        <w:bottom w:val="none" w:sz="0" w:space="0" w:color="auto"/>
        <w:right w:val="none" w:sz="0" w:space="0" w:color="auto"/>
      </w:divBdr>
    </w:div>
    <w:div w:id="1376462127">
      <w:bodyDiv w:val="1"/>
      <w:marLeft w:val="0"/>
      <w:marRight w:val="0"/>
      <w:marTop w:val="0"/>
      <w:marBottom w:val="0"/>
      <w:divBdr>
        <w:top w:val="none" w:sz="0" w:space="0" w:color="auto"/>
        <w:left w:val="none" w:sz="0" w:space="0" w:color="auto"/>
        <w:bottom w:val="none" w:sz="0" w:space="0" w:color="auto"/>
        <w:right w:val="none" w:sz="0" w:space="0" w:color="auto"/>
      </w:divBdr>
    </w:div>
    <w:div w:id="1416122931">
      <w:bodyDiv w:val="1"/>
      <w:marLeft w:val="0"/>
      <w:marRight w:val="0"/>
      <w:marTop w:val="0"/>
      <w:marBottom w:val="0"/>
      <w:divBdr>
        <w:top w:val="none" w:sz="0" w:space="0" w:color="auto"/>
        <w:left w:val="none" w:sz="0" w:space="0" w:color="auto"/>
        <w:bottom w:val="none" w:sz="0" w:space="0" w:color="auto"/>
        <w:right w:val="none" w:sz="0" w:space="0" w:color="auto"/>
      </w:divBdr>
    </w:div>
    <w:div w:id="1437630266">
      <w:bodyDiv w:val="1"/>
      <w:marLeft w:val="0"/>
      <w:marRight w:val="0"/>
      <w:marTop w:val="0"/>
      <w:marBottom w:val="0"/>
      <w:divBdr>
        <w:top w:val="none" w:sz="0" w:space="0" w:color="auto"/>
        <w:left w:val="none" w:sz="0" w:space="0" w:color="auto"/>
        <w:bottom w:val="none" w:sz="0" w:space="0" w:color="auto"/>
        <w:right w:val="none" w:sz="0" w:space="0" w:color="auto"/>
      </w:divBdr>
    </w:div>
    <w:div w:id="1441797971">
      <w:bodyDiv w:val="1"/>
      <w:marLeft w:val="0"/>
      <w:marRight w:val="0"/>
      <w:marTop w:val="0"/>
      <w:marBottom w:val="0"/>
      <w:divBdr>
        <w:top w:val="none" w:sz="0" w:space="0" w:color="auto"/>
        <w:left w:val="none" w:sz="0" w:space="0" w:color="auto"/>
        <w:bottom w:val="none" w:sz="0" w:space="0" w:color="auto"/>
        <w:right w:val="none" w:sz="0" w:space="0" w:color="auto"/>
      </w:divBdr>
    </w:div>
    <w:div w:id="1448694134">
      <w:bodyDiv w:val="1"/>
      <w:marLeft w:val="0"/>
      <w:marRight w:val="0"/>
      <w:marTop w:val="0"/>
      <w:marBottom w:val="0"/>
      <w:divBdr>
        <w:top w:val="none" w:sz="0" w:space="0" w:color="auto"/>
        <w:left w:val="none" w:sz="0" w:space="0" w:color="auto"/>
        <w:bottom w:val="none" w:sz="0" w:space="0" w:color="auto"/>
        <w:right w:val="none" w:sz="0" w:space="0" w:color="auto"/>
      </w:divBdr>
    </w:div>
    <w:div w:id="1452094439">
      <w:bodyDiv w:val="1"/>
      <w:marLeft w:val="0"/>
      <w:marRight w:val="0"/>
      <w:marTop w:val="0"/>
      <w:marBottom w:val="0"/>
      <w:divBdr>
        <w:top w:val="none" w:sz="0" w:space="0" w:color="auto"/>
        <w:left w:val="none" w:sz="0" w:space="0" w:color="auto"/>
        <w:bottom w:val="none" w:sz="0" w:space="0" w:color="auto"/>
        <w:right w:val="none" w:sz="0" w:space="0" w:color="auto"/>
      </w:divBdr>
    </w:div>
    <w:div w:id="1481071983">
      <w:bodyDiv w:val="1"/>
      <w:marLeft w:val="0"/>
      <w:marRight w:val="0"/>
      <w:marTop w:val="0"/>
      <w:marBottom w:val="0"/>
      <w:divBdr>
        <w:top w:val="none" w:sz="0" w:space="0" w:color="auto"/>
        <w:left w:val="none" w:sz="0" w:space="0" w:color="auto"/>
        <w:bottom w:val="none" w:sz="0" w:space="0" w:color="auto"/>
        <w:right w:val="none" w:sz="0" w:space="0" w:color="auto"/>
      </w:divBdr>
    </w:div>
    <w:div w:id="1497920877">
      <w:bodyDiv w:val="1"/>
      <w:marLeft w:val="0"/>
      <w:marRight w:val="0"/>
      <w:marTop w:val="0"/>
      <w:marBottom w:val="0"/>
      <w:divBdr>
        <w:top w:val="none" w:sz="0" w:space="0" w:color="auto"/>
        <w:left w:val="none" w:sz="0" w:space="0" w:color="auto"/>
        <w:bottom w:val="none" w:sz="0" w:space="0" w:color="auto"/>
        <w:right w:val="none" w:sz="0" w:space="0" w:color="auto"/>
      </w:divBdr>
    </w:div>
    <w:div w:id="1511024600">
      <w:bodyDiv w:val="1"/>
      <w:marLeft w:val="0"/>
      <w:marRight w:val="0"/>
      <w:marTop w:val="0"/>
      <w:marBottom w:val="0"/>
      <w:divBdr>
        <w:top w:val="none" w:sz="0" w:space="0" w:color="auto"/>
        <w:left w:val="none" w:sz="0" w:space="0" w:color="auto"/>
        <w:bottom w:val="none" w:sz="0" w:space="0" w:color="auto"/>
        <w:right w:val="none" w:sz="0" w:space="0" w:color="auto"/>
      </w:divBdr>
    </w:div>
    <w:div w:id="1568153936">
      <w:bodyDiv w:val="1"/>
      <w:marLeft w:val="0"/>
      <w:marRight w:val="0"/>
      <w:marTop w:val="0"/>
      <w:marBottom w:val="0"/>
      <w:divBdr>
        <w:top w:val="none" w:sz="0" w:space="0" w:color="auto"/>
        <w:left w:val="none" w:sz="0" w:space="0" w:color="auto"/>
        <w:bottom w:val="none" w:sz="0" w:space="0" w:color="auto"/>
        <w:right w:val="none" w:sz="0" w:space="0" w:color="auto"/>
      </w:divBdr>
    </w:div>
    <w:div w:id="1627159351">
      <w:bodyDiv w:val="1"/>
      <w:marLeft w:val="0"/>
      <w:marRight w:val="0"/>
      <w:marTop w:val="0"/>
      <w:marBottom w:val="0"/>
      <w:divBdr>
        <w:top w:val="none" w:sz="0" w:space="0" w:color="auto"/>
        <w:left w:val="none" w:sz="0" w:space="0" w:color="auto"/>
        <w:bottom w:val="none" w:sz="0" w:space="0" w:color="auto"/>
        <w:right w:val="none" w:sz="0" w:space="0" w:color="auto"/>
      </w:divBdr>
      <w:divsChild>
        <w:div w:id="1461530555">
          <w:marLeft w:val="450"/>
          <w:marRight w:val="0"/>
          <w:marTop w:val="0"/>
          <w:marBottom w:val="173"/>
          <w:divBdr>
            <w:top w:val="none" w:sz="0" w:space="0" w:color="auto"/>
            <w:left w:val="none" w:sz="0" w:space="0" w:color="auto"/>
            <w:bottom w:val="none" w:sz="0" w:space="0" w:color="auto"/>
            <w:right w:val="none" w:sz="0" w:space="0" w:color="auto"/>
          </w:divBdr>
          <w:divsChild>
            <w:div w:id="749808805">
              <w:marLeft w:val="0"/>
              <w:marRight w:val="0"/>
              <w:marTop w:val="0"/>
              <w:marBottom w:val="0"/>
              <w:divBdr>
                <w:top w:val="none" w:sz="0" w:space="0" w:color="auto"/>
                <w:left w:val="none" w:sz="0" w:space="0" w:color="auto"/>
                <w:bottom w:val="none" w:sz="0" w:space="0" w:color="auto"/>
                <w:right w:val="none" w:sz="0" w:space="0" w:color="auto"/>
              </w:divBdr>
            </w:div>
            <w:div w:id="949506022">
              <w:marLeft w:val="0"/>
              <w:marRight w:val="0"/>
              <w:marTop w:val="0"/>
              <w:marBottom w:val="0"/>
              <w:divBdr>
                <w:top w:val="none" w:sz="0" w:space="0" w:color="auto"/>
                <w:left w:val="none" w:sz="0" w:space="0" w:color="auto"/>
                <w:bottom w:val="none" w:sz="0" w:space="0" w:color="auto"/>
                <w:right w:val="none" w:sz="0" w:space="0" w:color="auto"/>
              </w:divBdr>
            </w:div>
          </w:divsChild>
        </w:div>
        <w:div w:id="1697193198">
          <w:marLeft w:val="450"/>
          <w:marRight w:val="0"/>
          <w:marTop w:val="0"/>
          <w:marBottom w:val="173"/>
          <w:divBdr>
            <w:top w:val="none" w:sz="0" w:space="0" w:color="auto"/>
            <w:left w:val="none" w:sz="0" w:space="0" w:color="auto"/>
            <w:bottom w:val="none" w:sz="0" w:space="0" w:color="auto"/>
            <w:right w:val="none" w:sz="0" w:space="0" w:color="auto"/>
          </w:divBdr>
          <w:divsChild>
            <w:div w:id="1007709109">
              <w:marLeft w:val="0"/>
              <w:marRight w:val="0"/>
              <w:marTop w:val="0"/>
              <w:marBottom w:val="0"/>
              <w:divBdr>
                <w:top w:val="none" w:sz="0" w:space="0" w:color="auto"/>
                <w:left w:val="none" w:sz="0" w:space="0" w:color="auto"/>
                <w:bottom w:val="none" w:sz="0" w:space="0" w:color="auto"/>
                <w:right w:val="none" w:sz="0" w:space="0" w:color="auto"/>
              </w:divBdr>
            </w:div>
            <w:div w:id="829902616">
              <w:marLeft w:val="0"/>
              <w:marRight w:val="0"/>
              <w:marTop w:val="0"/>
              <w:marBottom w:val="0"/>
              <w:divBdr>
                <w:top w:val="none" w:sz="0" w:space="0" w:color="auto"/>
                <w:left w:val="none" w:sz="0" w:space="0" w:color="auto"/>
                <w:bottom w:val="none" w:sz="0" w:space="0" w:color="auto"/>
                <w:right w:val="none" w:sz="0" w:space="0" w:color="auto"/>
              </w:divBdr>
            </w:div>
          </w:divsChild>
        </w:div>
        <w:div w:id="1534079177">
          <w:marLeft w:val="450"/>
          <w:marRight w:val="0"/>
          <w:marTop w:val="0"/>
          <w:marBottom w:val="173"/>
          <w:divBdr>
            <w:top w:val="none" w:sz="0" w:space="0" w:color="auto"/>
            <w:left w:val="none" w:sz="0" w:space="0" w:color="auto"/>
            <w:bottom w:val="none" w:sz="0" w:space="0" w:color="auto"/>
            <w:right w:val="none" w:sz="0" w:space="0" w:color="auto"/>
          </w:divBdr>
          <w:divsChild>
            <w:div w:id="1498374991">
              <w:marLeft w:val="0"/>
              <w:marRight w:val="0"/>
              <w:marTop w:val="0"/>
              <w:marBottom w:val="0"/>
              <w:divBdr>
                <w:top w:val="none" w:sz="0" w:space="0" w:color="auto"/>
                <w:left w:val="none" w:sz="0" w:space="0" w:color="auto"/>
                <w:bottom w:val="none" w:sz="0" w:space="0" w:color="auto"/>
                <w:right w:val="none" w:sz="0" w:space="0" w:color="auto"/>
              </w:divBdr>
            </w:div>
            <w:div w:id="1738015610">
              <w:marLeft w:val="0"/>
              <w:marRight w:val="0"/>
              <w:marTop w:val="0"/>
              <w:marBottom w:val="0"/>
              <w:divBdr>
                <w:top w:val="none" w:sz="0" w:space="0" w:color="auto"/>
                <w:left w:val="none" w:sz="0" w:space="0" w:color="auto"/>
                <w:bottom w:val="none" w:sz="0" w:space="0" w:color="auto"/>
                <w:right w:val="none" w:sz="0" w:space="0" w:color="auto"/>
              </w:divBdr>
            </w:div>
          </w:divsChild>
        </w:div>
        <w:div w:id="551355916">
          <w:marLeft w:val="450"/>
          <w:marRight w:val="0"/>
          <w:marTop w:val="0"/>
          <w:marBottom w:val="173"/>
          <w:divBdr>
            <w:top w:val="none" w:sz="0" w:space="0" w:color="auto"/>
            <w:left w:val="none" w:sz="0" w:space="0" w:color="auto"/>
            <w:bottom w:val="none" w:sz="0" w:space="0" w:color="auto"/>
            <w:right w:val="none" w:sz="0" w:space="0" w:color="auto"/>
          </w:divBdr>
          <w:divsChild>
            <w:div w:id="611329051">
              <w:marLeft w:val="0"/>
              <w:marRight w:val="0"/>
              <w:marTop w:val="0"/>
              <w:marBottom w:val="0"/>
              <w:divBdr>
                <w:top w:val="none" w:sz="0" w:space="0" w:color="auto"/>
                <w:left w:val="none" w:sz="0" w:space="0" w:color="auto"/>
                <w:bottom w:val="none" w:sz="0" w:space="0" w:color="auto"/>
                <w:right w:val="none" w:sz="0" w:space="0" w:color="auto"/>
              </w:divBdr>
            </w:div>
            <w:div w:id="1069158162">
              <w:marLeft w:val="0"/>
              <w:marRight w:val="0"/>
              <w:marTop w:val="0"/>
              <w:marBottom w:val="0"/>
              <w:divBdr>
                <w:top w:val="none" w:sz="0" w:space="0" w:color="auto"/>
                <w:left w:val="none" w:sz="0" w:space="0" w:color="auto"/>
                <w:bottom w:val="none" w:sz="0" w:space="0" w:color="auto"/>
                <w:right w:val="none" w:sz="0" w:space="0" w:color="auto"/>
              </w:divBdr>
            </w:div>
          </w:divsChild>
        </w:div>
        <w:div w:id="1153175744">
          <w:marLeft w:val="450"/>
          <w:marRight w:val="0"/>
          <w:marTop w:val="0"/>
          <w:marBottom w:val="173"/>
          <w:divBdr>
            <w:top w:val="none" w:sz="0" w:space="0" w:color="auto"/>
            <w:left w:val="none" w:sz="0" w:space="0" w:color="auto"/>
            <w:bottom w:val="none" w:sz="0" w:space="0" w:color="auto"/>
            <w:right w:val="none" w:sz="0" w:space="0" w:color="auto"/>
          </w:divBdr>
          <w:divsChild>
            <w:div w:id="2030598285">
              <w:marLeft w:val="0"/>
              <w:marRight w:val="0"/>
              <w:marTop w:val="0"/>
              <w:marBottom w:val="0"/>
              <w:divBdr>
                <w:top w:val="none" w:sz="0" w:space="0" w:color="auto"/>
                <w:left w:val="none" w:sz="0" w:space="0" w:color="auto"/>
                <w:bottom w:val="none" w:sz="0" w:space="0" w:color="auto"/>
                <w:right w:val="none" w:sz="0" w:space="0" w:color="auto"/>
              </w:divBdr>
            </w:div>
            <w:div w:id="1692220362">
              <w:marLeft w:val="0"/>
              <w:marRight w:val="0"/>
              <w:marTop w:val="0"/>
              <w:marBottom w:val="0"/>
              <w:divBdr>
                <w:top w:val="none" w:sz="0" w:space="0" w:color="auto"/>
                <w:left w:val="none" w:sz="0" w:space="0" w:color="auto"/>
                <w:bottom w:val="none" w:sz="0" w:space="0" w:color="auto"/>
                <w:right w:val="none" w:sz="0" w:space="0" w:color="auto"/>
              </w:divBdr>
            </w:div>
          </w:divsChild>
        </w:div>
        <w:div w:id="1388458538">
          <w:marLeft w:val="450"/>
          <w:marRight w:val="0"/>
          <w:marTop w:val="0"/>
          <w:marBottom w:val="173"/>
          <w:divBdr>
            <w:top w:val="none" w:sz="0" w:space="0" w:color="auto"/>
            <w:left w:val="none" w:sz="0" w:space="0" w:color="auto"/>
            <w:bottom w:val="none" w:sz="0" w:space="0" w:color="auto"/>
            <w:right w:val="none" w:sz="0" w:space="0" w:color="auto"/>
          </w:divBdr>
          <w:divsChild>
            <w:div w:id="674652628">
              <w:marLeft w:val="0"/>
              <w:marRight w:val="0"/>
              <w:marTop w:val="0"/>
              <w:marBottom w:val="0"/>
              <w:divBdr>
                <w:top w:val="none" w:sz="0" w:space="0" w:color="auto"/>
                <w:left w:val="none" w:sz="0" w:space="0" w:color="auto"/>
                <w:bottom w:val="none" w:sz="0" w:space="0" w:color="auto"/>
                <w:right w:val="none" w:sz="0" w:space="0" w:color="auto"/>
              </w:divBdr>
            </w:div>
            <w:div w:id="931472335">
              <w:marLeft w:val="0"/>
              <w:marRight w:val="0"/>
              <w:marTop w:val="0"/>
              <w:marBottom w:val="0"/>
              <w:divBdr>
                <w:top w:val="none" w:sz="0" w:space="0" w:color="auto"/>
                <w:left w:val="none" w:sz="0" w:space="0" w:color="auto"/>
                <w:bottom w:val="none" w:sz="0" w:space="0" w:color="auto"/>
                <w:right w:val="none" w:sz="0" w:space="0" w:color="auto"/>
              </w:divBdr>
            </w:div>
          </w:divsChild>
        </w:div>
        <w:div w:id="1843203948">
          <w:marLeft w:val="450"/>
          <w:marRight w:val="0"/>
          <w:marTop w:val="0"/>
          <w:marBottom w:val="173"/>
          <w:divBdr>
            <w:top w:val="none" w:sz="0" w:space="0" w:color="auto"/>
            <w:left w:val="none" w:sz="0" w:space="0" w:color="auto"/>
            <w:bottom w:val="none" w:sz="0" w:space="0" w:color="auto"/>
            <w:right w:val="none" w:sz="0" w:space="0" w:color="auto"/>
          </w:divBdr>
          <w:divsChild>
            <w:div w:id="109126456">
              <w:marLeft w:val="0"/>
              <w:marRight w:val="0"/>
              <w:marTop w:val="0"/>
              <w:marBottom w:val="0"/>
              <w:divBdr>
                <w:top w:val="none" w:sz="0" w:space="0" w:color="auto"/>
                <w:left w:val="none" w:sz="0" w:space="0" w:color="auto"/>
                <w:bottom w:val="none" w:sz="0" w:space="0" w:color="auto"/>
                <w:right w:val="none" w:sz="0" w:space="0" w:color="auto"/>
              </w:divBdr>
            </w:div>
            <w:div w:id="1071776724">
              <w:marLeft w:val="0"/>
              <w:marRight w:val="0"/>
              <w:marTop w:val="0"/>
              <w:marBottom w:val="0"/>
              <w:divBdr>
                <w:top w:val="none" w:sz="0" w:space="0" w:color="auto"/>
                <w:left w:val="none" w:sz="0" w:space="0" w:color="auto"/>
                <w:bottom w:val="none" w:sz="0" w:space="0" w:color="auto"/>
                <w:right w:val="none" w:sz="0" w:space="0" w:color="auto"/>
              </w:divBdr>
            </w:div>
          </w:divsChild>
        </w:div>
        <w:div w:id="2122449748">
          <w:marLeft w:val="450"/>
          <w:marRight w:val="0"/>
          <w:marTop w:val="0"/>
          <w:marBottom w:val="173"/>
          <w:divBdr>
            <w:top w:val="none" w:sz="0" w:space="0" w:color="auto"/>
            <w:left w:val="none" w:sz="0" w:space="0" w:color="auto"/>
            <w:bottom w:val="none" w:sz="0" w:space="0" w:color="auto"/>
            <w:right w:val="none" w:sz="0" w:space="0" w:color="auto"/>
          </w:divBdr>
          <w:divsChild>
            <w:div w:id="664283406">
              <w:marLeft w:val="0"/>
              <w:marRight w:val="0"/>
              <w:marTop w:val="0"/>
              <w:marBottom w:val="0"/>
              <w:divBdr>
                <w:top w:val="none" w:sz="0" w:space="0" w:color="auto"/>
                <w:left w:val="none" w:sz="0" w:space="0" w:color="auto"/>
                <w:bottom w:val="none" w:sz="0" w:space="0" w:color="auto"/>
                <w:right w:val="none" w:sz="0" w:space="0" w:color="auto"/>
              </w:divBdr>
            </w:div>
            <w:div w:id="141626949">
              <w:marLeft w:val="0"/>
              <w:marRight w:val="0"/>
              <w:marTop w:val="0"/>
              <w:marBottom w:val="0"/>
              <w:divBdr>
                <w:top w:val="none" w:sz="0" w:space="0" w:color="auto"/>
                <w:left w:val="none" w:sz="0" w:space="0" w:color="auto"/>
                <w:bottom w:val="none" w:sz="0" w:space="0" w:color="auto"/>
                <w:right w:val="none" w:sz="0" w:space="0" w:color="auto"/>
              </w:divBdr>
            </w:div>
          </w:divsChild>
        </w:div>
        <w:div w:id="483205088">
          <w:marLeft w:val="450"/>
          <w:marRight w:val="0"/>
          <w:marTop w:val="0"/>
          <w:marBottom w:val="173"/>
          <w:divBdr>
            <w:top w:val="none" w:sz="0" w:space="0" w:color="auto"/>
            <w:left w:val="none" w:sz="0" w:space="0" w:color="auto"/>
            <w:bottom w:val="none" w:sz="0" w:space="0" w:color="auto"/>
            <w:right w:val="none" w:sz="0" w:space="0" w:color="auto"/>
          </w:divBdr>
          <w:divsChild>
            <w:div w:id="608968672">
              <w:marLeft w:val="0"/>
              <w:marRight w:val="0"/>
              <w:marTop w:val="0"/>
              <w:marBottom w:val="0"/>
              <w:divBdr>
                <w:top w:val="none" w:sz="0" w:space="0" w:color="auto"/>
                <w:left w:val="none" w:sz="0" w:space="0" w:color="auto"/>
                <w:bottom w:val="none" w:sz="0" w:space="0" w:color="auto"/>
                <w:right w:val="none" w:sz="0" w:space="0" w:color="auto"/>
              </w:divBdr>
            </w:div>
            <w:div w:id="1795250523">
              <w:marLeft w:val="0"/>
              <w:marRight w:val="0"/>
              <w:marTop w:val="0"/>
              <w:marBottom w:val="0"/>
              <w:divBdr>
                <w:top w:val="none" w:sz="0" w:space="0" w:color="auto"/>
                <w:left w:val="none" w:sz="0" w:space="0" w:color="auto"/>
                <w:bottom w:val="none" w:sz="0" w:space="0" w:color="auto"/>
                <w:right w:val="none" w:sz="0" w:space="0" w:color="auto"/>
              </w:divBdr>
            </w:div>
          </w:divsChild>
        </w:div>
        <w:div w:id="621225672">
          <w:marLeft w:val="450"/>
          <w:marRight w:val="0"/>
          <w:marTop w:val="0"/>
          <w:marBottom w:val="173"/>
          <w:divBdr>
            <w:top w:val="none" w:sz="0" w:space="0" w:color="auto"/>
            <w:left w:val="none" w:sz="0" w:space="0" w:color="auto"/>
            <w:bottom w:val="none" w:sz="0" w:space="0" w:color="auto"/>
            <w:right w:val="none" w:sz="0" w:space="0" w:color="auto"/>
          </w:divBdr>
          <w:divsChild>
            <w:div w:id="1845513922">
              <w:marLeft w:val="0"/>
              <w:marRight w:val="0"/>
              <w:marTop w:val="0"/>
              <w:marBottom w:val="0"/>
              <w:divBdr>
                <w:top w:val="none" w:sz="0" w:space="0" w:color="auto"/>
                <w:left w:val="none" w:sz="0" w:space="0" w:color="auto"/>
                <w:bottom w:val="none" w:sz="0" w:space="0" w:color="auto"/>
                <w:right w:val="none" w:sz="0" w:space="0" w:color="auto"/>
              </w:divBdr>
            </w:div>
            <w:div w:id="4291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5245">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711959336">
      <w:bodyDiv w:val="1"/>
      <w:marLeft w:val="0"/>
      <w:marRight w:val="0"/>
      <w:marTop w:val="0"/>
      <w:marBottom w:val="0"/>
      <w:divBdr>
        <w:top w:val="none" w:sz="0" w:space="0" w:color="auto"/>
        <w:left w:val="none" w:sz="0" w:space="0" w:color="auto"/>
        <w:bottom w:val="none" w:sz="0" w:space="0" w:color="auto"/>
        <w:right w:val="none" w:sz="0" w:space="0" w:color="auto"/>
      </w:divBdr>
    </w:div>
    <w:div w:id="1755591523">
      <w:bodyDiv w:val="1"/>
      <w:marLeft w:val="0"/>
      <w:marRight w:val="0"/>
      <w:marTop w:val="0"/>
      <w:marBottom w:val="0"/>
      <w:divBdr>
        <w:top w:val="none" w:sz="0" w:space="0" w:color="auto"/>
        <w:left w:val="none" w:sz="0" w:space="0" w:color="auto"/>
        <w:bottom w:val="none" w:sz="0" w:space="0" w:color="auto"/>
        <w:right w:val="none" w:sz="0" w:space="0" w:color="auto"/>
      </w:divBdr>
    </w:div>
    <w:div w:id="1788887580">
      <w:bodyDiv w:val="1"/>
      <w:marLeft w:val="0"/>
      <w:marRight w:val="0"/>
      <w:marTop w:val="0"/>
      <w:marBottom w:val="0"/>
      <w:divBdr>
        <w:top w:val="none" w:sz="0" w:space="0" w:color="auto"/>
        <w:left w:val="none" w:sz="0" w:space="0" w:color="auto"/>
        <w:bottom w:val="none" w:sz="0" w:space="0" w:color="auto"/>
        <w:right w:val="none" w:sz="0" w:space="0" w:color="auto"/>
      </w:divBdr>
    </w:div>
    <w:div w:id="1788894192">
      <w:bodyDiv w:val="1"/>
      <w:marLeft w:val="0"/>
      <w:marRight w:val="0"/>
      <w:marTop w:val="0"/>
      <w:marBottom w:val="0"/>
      <w:divBdr>
        <w:top w:val="none" w:sz="0" w:space="0" w:color="auto"/>
        <w:left w:val="none" w:sz="0" w:space="0" w:color="auto"/>
        <w:bottom w:val="none" w:sz="0" w:space="0" w:color="auto"/>
        <w:right w:val="none" w:sz="0" w:space="0" w:color="auto"/>
      </w:divBdr>
    </w:div>
    <w:div w:id="1801722403">
      <w:bodyDiv w:val="1"/>
      <w:marLeft w:val="0"/>
      <w:marRight w:val="0"/>
      <w:marTop w:val="0"/>
      <w:marBottom w:val="0"/>
      <w:divBdr>
        <w:top w:val="none" w:sz="0" w:space="0" w:color="auto"/>
        <w:left w:val="none" w:sz="0" w:space="0" w:color="auto"/>
        <w:bottom w:val="none" w:sz="0" w:space="0" w:color="auto"/>
        <w:right w:val="none" w:sz="0" w:space="0" w:color="auto"/>
      </w:divBdr>
    </w:div>
    <w:div w:id="1821462405">
      <w:bodyDiv w:val="1"/>
      <w:marLeft w:val="0"/>
      <w:marRight w:val="0"/>
      <w:marTop w:val="0"/>
      <w:marBottom w:val="0"/>
      <w:divBdr>
        <w:top w:val="none" w:sz="0" w:space="0" w:color="auto"/>
        <w:left w:val="none" w:sz="0" w:space="0" w:color="auto"/>
        <w:bottom w:val="none" w:sz="0" w:space="0" w:color="auto"/>
        <w:right w:val="none" w:sz="0" w:space="0" w:color="auto"/>
      </w:divBdr>
      <w:divsChild>
        <w:div w:id="954561296">
          <w:marLeft w:val="0"/>
          <w:marRight w:val="0"/>
          <w:marTop w:val="0"/>
          <w:marBottom w:val="0"/>
          <w:divBdr>
            <w:top w:val="none" w:sz="0" w:space="0" w:color="auto"/>
            <w:left w:val="none" w:sz="0" w:space="0" w:color="auto"/>
            <w:bottom w:val="none" w:sz="0" w:space="0" w:color="auto"/>
            <w:right w:val="none" w:sz="0" w:space="0" w:color="auto"/>
          </w:divBdr>
        </w:div>
        <w:div w:id="1379822991">
          <w:marLeft w:val="0"/>
          <w:marRight w:val="0"/>
          <w:marTop w:val="0"/>
          <w:marBottom w:val="0"/>
          <w:divBdr>
            <w:top w:val="none" w:sz="0" w:space="0" w:color="auto"/>
            <w:left w:val="none" w:sz="0" w:space="0" w:color="auto"/>
            <w:bottom w:val="none" w:sz="0" w:space="0" w:color="auto"/>
            <w:right w:val="none" w:sz="0" w:space="0" w:color="auto"/>
          </w:divBdr>
        </w:div>
        <w:div w:id="1039864212">
          <w:marLeft w:val="0"/>
          <w:marRight w:val="0"/>
          <w:marTop w:val="0"/>
          <w:marBottom w:val="0"/>
          <w:divBdr>
            <w:top w:val="none" w:sz="0" w:space="0" w:color="auto"/>
            <w:left w:val="none" w:sz="0" w:space="0" w:color="auto"/>
            <w:bottom w:val="none" w:sz="0" w:space="0" w:color="auto"/>
            <w:right w:val="none" w:sz="0" w:space="0" w:color="auto"/>
          </w:divBdr>
        </w:div>
      </w:divsChild>
    </w:div>
    <w:div w:id="1870752759">
      <w:bodyDiv w:val="1"/>
      <w:marLeft w:val="0"/>
      <w:marRight w:val="0"/>
      <w:marTop w:val="0"/>
      <w:marBottom w:val="0"/>
      <w:divBdr>
        <w:top w:val="none" w:sz="0" w:space="0" w:color="auto"/>
        <w:left w:val="none" w:sz="0" w:space="0" w:color="auto"/>
        <w:bottom w:val="none" w:sz="0" w:space="0" w:color="auto"/>
        <w:right w:val="none" w:sz="0" w:space="0" w:color="auto"/>
      </w:divBdr>
      <w:divsChild>
        <w:div w:id="539241920">
          <w:marLeft w:val="360"/>
          <w:marRight w:val="0"/>
          <w:marTop w:val="200"/>
          <w:marBottom w:val="0"/>
          <w:divBdr>
            <w:top w:val="none" w:sz="0" w:space="0" w:color="auto"/>
            <w:left w:val="none" w:sz="0" w:space="0" w:color="auto"/>
            <w:bottom w:val="none" w:sz="0" w:space="0" w:color="auto"/>
            <w:right w:val="none" w:sz="0" w:space="0" w:color="auto"/>
          </w:divBdr>
        </w:div>
        <w:div w:id="1612514798">
          <w:marLeft w:val="360"/>
          <w:marRight w:val="0"/>
          <w:marTop w:val="200"/>
          <w:marBottom w:val="0"/>
          <w:divBdr>
            <w:top w:val="none" w:sz="0" w:space="0" w:color="auto"/>
            <w:left w:val="none" w:sz="0" w:space="0" w:color="auto"/>
            <w:bottom w:val="none" w:sz="0" w:space="0" w:color="auto"/>
            <w:right w:val="none" w:sz="0" w:space="0" w:color="auto"/>
          </w:divBdr>
        </w:div>
        <w:div w:id="223218418">
          <w:marLeft w:val="360"/>
          <w:marRight w:val="0"/>
          <w:marTop w:val="200"/>
          <w:marBottom w:val="0"/>
          <w:divBdr>
            <w:top w:val="none" w:sz="0" w:space="0" w:color="auto"/>
            <w:left w:val="none" w:sz="0" w:space="0" w:color="auto"/>
            <w:bottom w:val="none" w:sz="0" w:space="0" w:color="auto"/>
            <w:right w:val="none" w:sz="0" w:space="0" w:color="auto"/>
          </w:divBdr>
        </w:div>
        <w:div w:id="690572526">
          <w:marLeft w:val="360"/>
          <w:marRight w:val="0"/>
          <w:marTop w:val="200"/>
          <w:marBottom w:val="0"/>
          <w:divBdr>
            <w:top w:val="none" w:sz="0" w:space="0" w:color="auto"/>
            <w:left w:val="none" w:sz="0" w:space="0" w:color="auto"/>
            <w:bottom w:val="none" w:sz="0" w:space="0" w:color="auto"/>
            <w:right w:val="none" w:sz="0" w:space="0" w:color="auto"/>
          </w:divBdr>
        </w:div>
      </w:divsChild>
    </w:div>
    <w:div w:id="1872062224">
      <w:bodyDiv w:val="1"/>
      <w:marLeft w:val="0"/>
      <w:marRight w:val="0"/>
      <w:marTop w:val="0"/>
      <w:marBottom w:val="0"/>
      <w:divBdr>
        <w:top w:val="none" w:sz="0" w:space="0" w:color="auto"/>
        <w:left w:val="none" w:sz="0" w:space="0" w:color="auto"/>
        <w:bottom w:val="none" w:sz="0" w:space="0" w:color="auto"/>
        <w:right w:val="none" w:sz="0" w:space="0" w:color="auto"/>
      </w:divBdr>
    </w:div>
    <w:div w:id="1872959311">
      <w:bodyDiv w:val="1"/>
      <w:marLeft w:val="0"/>
      <w:marRight w:val="0"/>
      <w:marTop w:val="0"/>
      <w:marBottom w:val="0"/>
      <w:divBdr>
        <w:top w:val="none" w:sz="0" w:space="0" w:color="auto"/>
        <w:left w:val="none" w:sz="0" w:space="0" w:color="auto"/>
        <w:bottom w:val="none" w:sz="0" w:space="0" w:color="auto"/>
        <w:right w:val="none" w:sz="0" w:space="0" w:color="auto"/>
      </w:divBdr>
    </w:div>
    <w:div w:id="1883864809">
      <w:bodyDiv w:val="1"/>
      <w:marLeft w:val="0"/>
      <w:marRight w:val="0"/>
      <w:marTop w:val="0"/>
      <w:marBottom w:val="0"/>
      <w:divBdr>
        <w:top w:val="none" w:sz="0" w:space="0" w:color="auto"/>
        <w:left w:val="none" w:sz="0" w:space="0" w:color="auto"/>
        <w:bottom w:val="none" w:sz="0" w:space="0" w:color="auto"/>
        <w:right w:val="none" w:sz="0" w:space="0" w:color="auto"/>
      </w:divBdr>
    </w:div>
    <w:div w:id="1908300669">
      <w:bodyDiv w:val="1"/>
      <w:marLeft w:val="0"/>
      <w:marRight w:val="0"/>
      <w:marTop w:val="0"/>
      <w:marBottom w:val="0"/>
      <w:divBdr>
        <w:top w:val="none" w:sz="0" w:space="0" w:color="auto"/>
        <w:left w:val="none" w:sz="0" w:space="0" w:color="auto"/>
        <w:bottom w:val="none" w:sz="0" w:space="0" w:color="auto"/>
        <w:right w:val="none" w:sz="0" w:space="0" w:color="auto"/>
      </w:divBdr>
    </w:div>
    <w:div w:id="1914506392">
      <w:bodyDiv w:val="1"/>
      <w:marLeft w:val="0"/>
      <w:marRight w:val="0"/>
      <w:marTop w:val="0"/>
      <w:marBottom w:val="0"/>
      <w:divBdr>
        <w:top w:val="none" w:sz="0" w:space="0" w:color="auto"/>
        <w:left w:val="none" w:sz="0" w:space="0" w:color="auto"/>
        <w:bottom w:val="none" w:sz="0" w:space="0" w:color="auto"/>
        <w:right w:val="none" w:sz="0" w:space="0" w:color="auto"/>
      </w:divBdr>
    </w:div>
    <w:div w:id="1942571254">
      <w:bodyDiv w:val="1"/>
      <w:marLeft w:val="0"/>
      <w:marRight w:val="0"/>
      <w:marTop w:val="0"/>
      <w:marBottom w:val="0"/>
      <w:divBdr>
        <w:top w:val="none" w:sz="0" w:space="0" w:color="auto"/>
        <w:left w:val="none" w:sz="0" w:space="0" w:color="auto"/>
        <w:bottom w:val="none" w:sz="0" w:space="0" w:color="auto"/>
        <w:right w:val="none" w:sz="0" w:space="0" w:color="auto"/>
      </w:divBdr>
    </w:div>
    <w:div w:id="1984655983">
      <w:bodyDiv w:val="1"/>
      <w:marLeft w:val="0"/>
      <w:marRight w:val="0"/>
      <w:marTop w:val="0"/>
      <w:marBottom w:val="0"/>
      <w:divBdr>
        <w:top w:val="none" w:sz="0" w:space="0" w:color="auto"/>
        <w:left w:val="none" w:sz="0" w:space="0" w:color="auto"/>
        <w:bottom w:val="none" w:sz="0" w:space="0" w:color="auto"/>
        <w:right w:val="none" w:sz="0" w:space="0" w:color="auto"/>
      </w:divBdr>
      <w:divsChild>
        <w:div w:id="26951888">
          <w:marLeft w:val="450"/>
          <w:marRight w:val="0"/>
          <w:marTop w:val="0"/>
          <w:marBottom w:val="173"/>
          <w:divBdr>
            <w:top w:val="none" w:sz="0" w:space="0" w:color="auto"/>
            <w:left w:val="none" w:sz="0" w:space="0" w:color="auto"/>
            <w:bottom w:val="none" w:sz="0" w:space="0" w:color="auto"/>
            <w:right w:val="none" w:sz="0" w:space="0" w:color="auto"/>
          </w:divBdr>
          <w:divsChild>
            <w:div w:id="1799956118">
              <w:marLeft w:val="0"/>
              <w:marRight w:val="0"/>
              <w:marTop w:val="0"/>
              <w:marBottom w:val="0"/>
              <w:divBdr>
                <w:top w:val="none" w:sz="0" w:space="0" w:color="auto"/>
                <w:left w:val="none" w:sz="0" w:space="0" w:color="auto"/>
                <w:bottom w:val="none" w:sz="0" w:space="0" w:color="auto"/>
                <w:right w:val="none" w:sz="0" w:space="0" w:color="auto"/>
              </w:divBdr>
            </w:div>
            <w:div w:id="1330136709">
              <w:marLeft w:val="0"/>
              <w:marRight w:val="0"/>
              <w:marTop w:val="0"/>
              <w:marBottom w:val="0"/>
              <w:divBdr>
                <w:top w:val="none" w:sz="0" w:space="0" w:color="auto"/>
                <w:left w:val="none" w:sz="0" w:space="0" w:color="auto"/>
                <w:bottom w:val="none" w:sz="0" w:space="0" w:color="auto"/>
                <w:right w:val="none" w:sz="0" w:space="0" w:color="auto"/>
              </w:divBdr>
            </w:div>
          </w:divsChild>
        </w:div>
        <w:div w:id="1541044239">
          <w:marLeft w:val="450"/>
          <w:marRight w:val="0"/>
          <w:marTop w:val="0"/>
          <w:marBottom w:val="173"/>
          <w:divBdr>
            <w:top w:val="none" w:sz="0" w:space="0" w:color="auto"/>
            <w:left w:val="none" w:sz="0" w:space="0" w:color="auto"/>
            <w:bottom w:val="none" w:sz="0" w:space="0" w:color="auto"/>
            <w:right w:val="none" w:sz="0" w:space="0" w:color="auto"/>
          </w:divBdr>
          <w:divsChild>
            <w:div w:id="32973489">
              <w:marLeft w:val="0"/>
              <w:marRight w:val="0"/>
              <w:marTop w:val="0"/>
              <w:marBottom w:val="0"/>
              <w:divBdr>
                <w:top w:val="none" w:sz="0" w:space="0" w:color="auto"/>
                <w:left w:val="none" w:sz="0" w:space="0" w:color="auto"/>
                <w:bottom w:val="none" w:sz="0" w:space="0" w:color="auto"/>
                <w:right w:val="none" w:sz="0" w:space="0" w:color="auto"/>
              </w:divBdr>
            </w:div>
            <w:div w:id="1645695484">
              <w:marLeft w:val="0"/>
              <w:marRight w:val="0"/>
              <w:marTop w:val="0"/>
              <w:marBottom w:val="0"/>
              <w:divBdr>
                <w:top w:val="none" w:sz="0" w:space="0" w:color="auto"/>
                <w:left w:val="none" w:sz="0" w:space="0" w:color="auto"/>
                <w:bottom w:val="none" w:sz="0" w:space="0" w:color="auto"/>
                <w:right w:val="none" w:sz="0" w:space="0" w:color="auto"/>
              </w:divBdr>
            </w:div>
          </w:divsChild>
        </w:div>
        <w:div w:id="1018699507">
          <w:marLeft w:val="450"/>
          <w:marRight w:val="0"/>
          <w:marTop w:val="0"/>
          <w:marBottom w:val="173"/>
          <w:divBdr>
            <w:top w:val="none" w:sz="0" w:space="0" w:color="auto"/>
            <w:left w:val="none" w:sz="0" w:space="0" w:color="auto"/>
            <w:bottom w:val="none" w:sz="0" w:space="0" w:color="auto"/>
            <w:right w:val="none" w:sz="0" w:space="0" w:color="auto"/>
          </w:divBdr>
          <w:divsChild>
            <w:div w:id="211158142">
              <w:marLeft w:val="0"/>
              <w:marRight w:val="0"/>
              <w:marTop w:val="0"/>
              <w:marBottom w:val="0"/>
              <w:divBdr>
                <w:top w:val="none" w:sz="0" w:space="0" w:color="auto"/>
                <w:left w:val="none" w:sz="0" w:space="0" w:color="auto"/>
                <w:bottom w:val="none" w:sz="0" w:space="0" w:color="auto"/>
                <w:right w:val="none" w:sz="0" w:space="0" w:color="auto"/>
              </w:divBdr>
            </w:div>
            <w:div w:id="1773083498">
              <w:marLeft w:val="0"/>
              <w:marRight w:val="0"/>
              <w:marTop w:val="0"/>
              <w:marBottom w:val="0"/>
              <w:divBdr>
                <w:top w:val="none" w:sz="0" w:space="0" w:color="auto"/>
                <w:left w:val="none" w:sz="0" w:space="0" w:color="auto"/>
                <w:bottom w:val="none" w:sz="0" w:space="0" w:color="auto"/>
                <w:right w:val="none" w:sz="0" w:space="0" w:color="auto"/>
              </w:divBdr>
            </w:div>
          </w:divsChild>
        </w:div>
        <w:div w:id="1802963828">
          <w:marLeft w:val="450"/>
          <w:marRight w:val="0"/>
          <w:marTop w:val="0"/>
          <w:marBottom w:val="173"/>
          <w:divBdr>
            <w:top w:val="none" w:sz="0" w:space="0" w:color="auto"/>
            <w:left w:val="none" w:sz="0" w:space="0" w:color="auto"/>
            <w:bottom w:val="none" w:sz="0" w:space="0" w:color="auto"/>
            <w:right w:val="none" w:sz="0" w:space="0" w:color="auto"/>
          </w:divBdr>
          <w:divsChild>
            <w:div w:id="1788887419">
              <w:marLeft w:val="0"/>
              <w:marRight w:val="0"/>
              <w:marTop w:val="0"/>
              <w:marBottom w:val="0"/>
              <w:divBdr>
                <w:top w:val="none" w:sz="0" w:space="0" w:color="auto"/>
                <w:left w:val="none" w:sz="0" w:space="0" w:color="auto"/>
                <w:bottom w:val="none" w:sz="0" w:space="0" w:color="auto"/>
                <w:right w:val="none" w:sz="0" w:space="0" w:color="auto"/>
              </w:divBdr>
            </w:div>
            <w:div w:id="819537919">
              <w:marLeft w:val="0"/>
              <w:marRight w:val="0"/>
              <w:marTop w:val="0"/>
              <w:marBottom w:val="0"/>
              <w:divBdr>
                <w:top w:val="none" w:sz="0" w:space="0" w:color="auto"/>
                <w:left w:val="none" w:sz="0" w:space="0" w:color="auto"/>
                <w:bottom w:val="none" w:sz="0" w:space="0" w:color="auto"/>
                <w:right w:val="none" w:sz="0" w:space="0" w:color="auto"/>
              </w:divBdr>
            </w:div>
          </w:divsChild>
        </w:div>
        <w:div w:id="160852612">
          <w:marLeft w:val="450"/>
          <w:marRight w:val="0"/>
          <w:marTop w:val="0"/>
          <w:marBottom w:val="173"/>
          <w:divBdr>
            <w:top w:val="none" w:sz="0" w:space="0" w:color="auto"/>
            <w:left w:val="none" w:sz="0" w:space="0" w:color="auto"/>
            <w:bottom w:val="none" w:sz="0" w:space="0" w:color="auto"/>
            <w:right w:val="none" w:sz="0" w:space="0" w:color="auto"/>
          </w:divBdr>
          <w:divsChild>
            <w:div w:id="1564873289">
              <w:marLeft w:val="0"/>
              <w:marRight w:val="0"/>
              <w:marTop w:val="0"/>
              <w:marBottom w:val="0"/>
              <w:divBdr>
                <w:top w:val="none" w:sz="0" w:space="0" w:color="auto"/>
                <w:left w:val="none" w:sz="0" w:space="0" w:color="auto"/>
                <w:bottom w:val="none" w:sz="0" w:space="0" w:color="auto"/>
                <w:right w:val="none" w:sz="0" w:space="0" w:color="auto"/>
              </w:divBdr>
            </w:div>
            <w:div w:id="149560465">
              <w:marLeft w:val="0"/>
              <w:marRight w:val="0"/>
              <w:marTop w:val="0"/>
              <w:marBottom w:val="0"/>
              <w:divBdr>
                <w:top w:val="none" w:sz="0" w:space="0" w:color="auto"/>
                <w:left w:val="none" w:sz="0" w:space="0" w:color="auto"/>
                <w:bottom w:val="none" w:sz="0" w:space="0" w:color="auto"/>
                <w:right w:val="none" w:sz="0" w:space="0" w:color="auto"/>
              </w:divBdr>
            </w:div>
          </w:divsChild>
        </w:div>
        <w:div w:id="328872092">
          <w:marLeft w:val="450"/>
          <w:marRight w:val="0"/>
          <w:marTop w:val="0"/>
          <w:marBottom w:val="173"/>
          <w:divBdr>
            <w:top w:val="none" w:sz="0" w:space="0" w:color="auto"/>
            <w:left w:val="none" w:sz="0" w:space="0" w:color="auto"/>
            <w:bottom w:val="none" w:sz="0" w:space="0" w:color="auto"/>
            <w:right w:val="none" w:sz="0" w:space="0" w:color="auto"/>
          </w:divBdr>
          <w:divsChild>
            <w:div w:id="2139571169">
              <w:marLeft w:val="0"/>
              <w:marRight w:val="0"/>
              <w:marTop w:val="0"/>
              <w:marBottom w:val="0"/>
              <w:divBdr>
                <w:top w:val="none" w:sz="0" w:space="0" w:color="auto"/>
                <w:left w:val="none" w:sz="0" w:space="0" w:color="auto"/>
                <w:bottom w:val="none" w:sz="0" w:space="0" w:color="auto"/>
                <w:right w:val="none" w:sz="0" w:space="0" w:color="auto"/>
              </w:divBdr>
            </w:div>
            <w:div w:id="694690378">
              <w:marLeft w:val="0"/>
              <w:marRight w:val="0"/>
              <w:marTop w:val="0"/>
              <w:marBottom w:val="0"/>
              <w:divBdr>
                <w:top w:val="none" w:sz="0" w:space="0" w:color="auto"/>
                <w:left w:val="none" w:sz="0" w:space="0" w:color="auto"/>
                <w:bottom w:val="none" w:sz="0" w:space="0" w:color="auto"/>
                <w:right w:val="none" w:sz="0" w:space="0" w:color="auto"/>
              </w:divBdr>
            </w:div>
          </w:divsChild>
        </w:div>
        <w:div w:id="337002867">
          <w:marLeft w:val="450"/>
          <w:marRight w:val="0"/>
          <w:marTop w:val="0"/>
          <w:marBottom w:val="173"/>
          <w:divBdr>
            <w:top w:val="none" w:sz="0" w:space="0" w:color="auto"/>
            <w:left w:val="none" w:sz="0" w:space="0" w:color="auto"/>
            <w:bottom w:val="none" w:sz="0" w:space="0" w:color="auto"/>
            <w:right w:val="none" w:sz="0" w:space="0" w:color="auto"/>
          </w:divBdr>
          <w:divsChild>
            <w:div w:id="1830830490">
              <w:marLeft w:val="0"/>
              <w:marRight w:val="0"/>
              <w:marTop w:val="0"/>
              <w:marBottom w:val="0"/>
              <w:divBdr>
                <w:top w:val="none" w:sz="0" w:space="0" w:color="auto"/>
                <w:left w:val="none" w:sz="0" w:space="0" w:color="auto"/>
                <w:bottom w:val="none" w:sz="0" w:space="0" w:color="auto"/>
                <w:right w:val="none" w:sz="0" w:space="0" w:color="auto"/>
              </w:divBdr>
            </w:div>
            <w:div w:id="9625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741517">
      <w:bodyDiv w:val="1"/>
      <w:marLeft w:val="0"/>
      <w:marRight w:val="0"/>
      <w:marTop w:val="0"/>
      <w:marBottom w:val="0"/>
      <w:divBdr>
        <w:top w:val="none" w:sz="0" w:space="0" w:color="auto"/>
        <w:left w:val="none" w:sz="0" w:space="0" w:color="auto"/>
        <w:bottom w:val="none" w:sz="0" w:space="0" w:color="auto"/>
        <w:right w:val="none" w:sz="0" w:space="0" w:color="auto"/>
      </w:divBdr>
    </w:div>
    <w:div w:id="1992128389">
      <w:bodyDiv w:val="1"/>
      <w:marLeft w:val="0"/>
      <w:marRight w:val="0"/>
      <w:marTop w:val="0"/>
      <w:marBottom w:val="0"/>
      <w:divBdr>
        <w:top w:val="none" w:sz="0" w:space="0" w:color="auto"/>
        <w:left w:val="none" w:sz="0" w:space="0" w:color="auto"/>
        <w:bottom w:val="none" w:sz="0" w:space="0" w:color="auto"/>
        <w:right w:val="none" w:sz="0" w:space="0" w:color="auto"/>
      </w:divBdr>
      <w:divsChild>
        <w:div w:id="126049140">
          <w:marLeft w:val="450"/>
          <w:marRight w:val="0"/>
          <w:marTop w:val="0"/>
          <w:marBottom w:val="173"/>
          <w:divBdr>
            <w:top w:val="none" w:sz="0" w:space="0" w:color="auto"/>
            <w:left w:val="none" w:sz="0" w:space="0" w:color="auto"/>
            <w:bottom w:val="none" w:sz="0" w:space="0" w:color="auto"/>
            <w:right w:val="none" w:sz="0" w:space="0" w:color="auto"/>
          </w:divBdr>
          <w:divsChild>
            <w:div w:id="1339114340">
              <w:marLeft w:val="0"/>
              <w:marRight w:val="0"/>
              <w:marTop w:val="0"/>
              <w:marBottom w:val="0"/>
              <w:divBdr>
                <w:top w:val="none" w:sz="0" w:space="0" w:color="auto"/>
                <w:left w:val="none" w:sz="0" w:space="0" w:color="auto"/>
                <w:bottom w:val="none" w:sz="0" w:space="0" w:color="auto"/>
                <w:right w:val="none" w:sz="0" w:space="0" w:color="auto"/>
              </w:divBdr>
            </w:div>
            <w:div w:id="2069914317">
              <w:marLeft w:val="0"/>
              <w:marRight w:val="0"/>
              <w:marTop w:val="0"/>
              <w:marBottom w:val="0"/>
              <w:divBdr>
                <w:top w:val="none" w:sz="0" w:space="0" w:color="auto"/>
                <w:left w:val="none" w:sz="0" w:space="0" w:color="auto"/>
                <w:bottom w:val="none" w:sz="0" w:space="0" w:color="auto"/>
                <w:right w:val="none" w:sz="0" w:space="0" w:color="auto"/>
              </w:divBdr>
            </w:div>
          </w:divsChild>
        </w:div>
        <w:div w:id="1116827762">
          <w:marLeft w:val="450"/>
          <w:marRight w:val="0"/>
          <w:marTop w:val="0"/>
          <w:marBottom w:val="173"/>
          <w:divBdr>
            <w:top w:val="none" w:sz="0" w:space="0" w:color="auto"/>
            <w:left w:val="none" w:sz="0" w:space="0" w:color="auto"/>
            <w:bottom w:val="none" w:sz="0" w:space="0" w:color="auto"/>
            <w:right w:val="none" w:sz="0" w:space="0" w:color="auto"/>
          </w:divBdr>
          <w:divsChild>
            <w:div w:id="316954393">
              <w:marLeft w:val="0"/>
              <w:marRight w:val="0"/>
              <w:marTop w:val="0"/>
              <w:marBottom w:val="0"/>
              <w:divBdr>
                <w:top w:val="none" w:sz="0" w:space="0" w:color="auto"/>
                <w:left w:val="none" w:sz="0" w:space="0" w:color="auto"/>
                <w:bottom w:val="none" w:sz="0" w:space="0" w:color="auto"/>
                <w:right w:val="none" w:sz="0" w:space="0" w:color="auto"/>
              </w:divBdr>
            </w:div>
            <w:div w:id="111242212">
              <w:marLeft w:val="0"/>
              <w:marRight w:val="0"/>
              <w:marTop w:val="0"/>
              <w:marBottom w:val="0"/>
              <w:divBdr>
                <w:top w:val="none" w:sz="0" w:space="0" w:color="auto"/>
                <w:left w:val="none" w:sz="0" w:space="0" w:color="auto"/>
                <w:bottom w:val="none" w:sz="0" w:space="0" w:color="auto"/>
                <w:right w:val="none" w:sz="0" w:space="0" w:color="auto"/>
              </w:divBdr>
            </w:div>
          </w:divsChild>
        </w:div>
        <w:div w:id="1846043953">
          <w:marLeft w:val="450"/>
          <w:marRight w:val="0"/>
          <w:marTop w:val="0"/>
          <w:marBottom w:val="173"/>
          <w:divBdr>
            <w:top w:val="none" w:sz="0" w:space="0" w:color="auto"/>
            <w:left w:val="none" w:sz="0" w:space="0" w:color="auto"/>
            <w:bottom w:val="none" w:sz="0" w:space="0" w:color="auto"/>
            <w:right w:val="none" w:sz="0" w:space="0" w:color="auto"/>
          </w:divBdr>
          <w:divsChild>
            <w:div w:id="1828592534">
              <w:marLeft w:val="0"/>
              <w:marRight w:val="0"/>
              <w:marTop w:val="0"/>
              <w:marBottom w:val="0"/>
              <w:divBdr>
                <w:top w:val="none" w:sz="0" w:space="0" w:color="auto"/>
                <w:left w:val="none" w:sz="0" w:space="0" w:color="auto"/>
                <w:bottom w:val="none" w:sz="0" w:space="0" w:color="auto"/>
                <w:right w:val="none" w:sz="0" w:space="0" w:color="auto"/>
              </w:divBdr>
            </w:div>
            <w:div w:id="1602906326">
              <w:marLeft w:val="0"/>
              <w:marRight w:val="0"/>
              <w:marTop w:val="0"/>
              <w:marBottom w:val="0"/>
              <w:divBdr>
                <w:top w:val="none" w:sz="0" w:space="0" w:color="auto"/>
                <w:left w:val="none" w:sz="0" w:space="0" w:color="auto"/>
                <w:bottom w:val="none" w:sz="0" w:space="0" w:color="auto"/>
                <w:right w:val="none" w:sz="0" w:space="0" w:color="auto"/>
              </w:divBdr>
            </w:div>
          </w:divsChild>
        </w:div>
        <w:div w:id="439885475">
          <w:marLeft w:val="450"/>
          <w:marRight w:val="0"/>
          <w:marTop w:val="0"/>
          <w:marBottom w:val="173"/>
          <w:divBdr>
            <w:top w:val="none" w:sz="0" w:space="0" w:color="auto"/>
            <w:left w:val="none" w:sz="0" w:space="0" w:color="auto"/>
            <w:bottom w:val="none" w:sz="0" w:space="0" w:color="auto"/>
            <w:right w:val="none" w:sz="0" w:space="0" w:color="auto"/>
          </w:divBdr>
          <w:divsChild>
            <w:div w:id="643657755">
              <w:marLeft w:val="0"/>
              <w:marRight w:val="0"/>
              <w:marTop w:val="0"/>
              <w:marBottom w:val="0"/>
              <w:divBdr>
                <w:top w:val="none" w:sz="0" w:space="0" w:color="auto"/>
                <w:left w:val="none" w:sz="0" w:space="0" w:color="auto"/>
                <w:bottom w:val="none" w:sz="0" w:space="0" w:color="auto"/>
                <w:right w:val="none" w:sz="0" w:space="0" w:color="auto"/>
              </w:divBdr>
            </w:div>
            <w:div w:id="1940480771">
              <w:marLeft w:val="0"/>
              <w:marRight w:val="0"/>
              <w:marTop w:val="0"/>
              <w:marBottom w:val="0"/>
              <w:divBdr>
                <w:top w:val="none" w:sz="0" w:space="0" w:color="auto"/>
                <w:left w:val="none" w:sz="0" w:space="0" w:color="auto"/>
                <w:bottom w:val="none" w:sz="0" w:space="0" w:color="auto"/>
                <w:right w:val="none" w:sz="0" w:space="0" w:color="auto"/>
              </w:divBdr>
            </w:div>
          </w:divsChild>
        </w:div>
        <w:div w:id="1368607375">
          <w:marLeft w:val="450"/>
          <w:marRight w:val="0"/>
          <w:marTop w:val="0"/>
          <w:marBottom w:val="173"/>
          <w:divBdr>
            <w:top w:val="none" w:sz="0" w:space="0" w:color="auto"/>
            <w:left w:val="none" w:sz="0" w:space="0" w:color="auto"/>
            <w:bottom w:val="none" w:sz="0" w:space="0" w:color="auto"/>
            <w:right w:val="none" w:sz="0" w:space="0" w:color="auto"/>
          </w:divBdr>
          <w:divsChild>
            <w:div w:id="1757634384">
              <w:marLeft w:val="0"/>
              <w:marRight w:val="0"/>
              <w:marTop w:val="0"/>
              <w:marBottom w:val="0"/>
              <w:divBdr>
                <w:top w:val="none" w:sz="0" w:space="0" w:color="auto"/>
                <w:left w:val="none" w:sz="0" w:space="0" w:color="auto"/>
                <w:bottom w:val="none" w:sz="0" w:space="0" w:color="auto"/>
                <w:right w:val="none" w:sz="0" w:space="0" w:color="auto"/>
              </w:divBdr>
            </w:div>
            <w:div w:id="459306261">
              <w:marLeft w:val="0"/>
              <w:marRight w:val="0"/>
              <w:marTop w:val="0"/>
              <w:marBottom w:val="0"/>
              <w:divBdr>
                <w:top w:val="none" w:sz="0" w:space="0" w:color="auto"/>
                <w:left w:val="none" w:sz="0" w:space="0" w:color="auto"/>
                <w:bottom w:val="none" w:sz="0" w:space="0" w:color="auto"/>
                <w:right w:val="none" w:sz="0" w:space="0" w:color="auto"/>
              </w:divBdr>
            </w:div>
          </w:divsChild>
        </w:div>
        <w:div w:id="919095191">
          <w:marLeft w:val="450"/>
          <w:marRight w:val="0"/>
          <w:marTop w:val="0"/>
          <w:marBottom w:val="173"/>
          <w:divBdr>
            <w:top w:val="none" w:sz="0" w:space="0" w:color="auto"/>
            <w:left w:val="none" w:sz="0" w:space="0" w:color="auto"/>
            <w:bottom w:val="none" w:sz="0" w:space="0" w:color="auto"/>
            <w:right w:val="none" w:sz="0" w:space="0" w:color="auto"/>
          </w:divBdr>
          <w:divsChild>
            <w:div w:id="1717271926">
              <w:marLeft w:val="0"/>
              <w:marRight w:val="0"/>
              <w:marTop w:val="0"/>
              <w:marBottom w:val="0"/>
              <w:divBdr>
                <w:top w:val="none" w:sz="0" w:space="0" w:color="auto"/>
                <w:left w:val="none" w:sz="0" w:space="0" w:color="auto"/>
                <w:bottom w:val="none" w:sz="0" w:space="0" w:color="auto"/>
                <w:right w:val="none" w:sz="0" w:space="0" w:color="auto"/>
              </w:divBdr>
            </w:div>
            <w:div w:id="1321351340">
              <w:marLeft w:val="0"/>
              <w:marRight w:val="0"/>
              <w:marTop w:val="0"/>
              <w:marBottom w:val="0"/>
              <w:divBdr>
                <w:top w:val="none" w:sz="0" w:space="0" w:color="auto"/>
                <w:left w:val="none" w:sz="0" w:space="0" w:color="auto"/>
                <w:bottom w:val="none" w:sz="0" w:space="0" w:color="auto"/>
                <w:right w:val="none" w:sz="0" w:space="0" w:color="auto"/>
              </w:divBdr>
            </w:div>
          </w:divsChild>
        </w:div>
        <w:div w:id="298190044">
          <w:marLeft w:val="450"/>
          <w:marRight w:val="0"/>
          <w:marTop w:val="0"/>
          <w:marBottom w:val="173"/>
          <w:divBdr>
            <w:top w:val="none" w:sz="0" w:space="0" w:color="auto"/>
            <w:left w:val="none" w:sz="0" w:space="0" w:color="auto"/>
            <w:bottom w:val="none" w:sz="0" w:space="0" w:color="auto"/>
            <w:right w:val="none" w:sz="0" w:space="0" w:color="auto"/>
          </w:divBdr>
          <w:divsChild>
            <w:div w:id="167403137">
              <w:marLeft w:val="0"/>
              <w:marRight w:val="0"/>
              <w:marTop w:val="0"/>
              <w:marBottom w:val="0"/>
              <w:divBdr>
                <w:top w:val="none" w:sz="0" w:space="0" w:color="auto"/>
                <w:left w:val="none" w:sz="0" w:space="0" w:color="auto"/>
                <w:bottom w:val="none" w:sz="0" w:space="0" w:color="auto"/>
                <w:right w:val="none" w:sz="0" w:space="0" w:color="auto"/>
              </w:divBdr>
            </w:div>
            <w:div w:id="375469404">
              <w:marLeft w:val="0"/>
              <w:marRight w:val="0"/>
              <w:marTop w:val="0"/>
              <w:marBottom w:val="0"/>
              <w:divBdr>
                <w:top w:val="none" w:sz="0" w:space="0" w:color="auto"/>
                <w:left w:val="none" w:sz="0" w:space="0" w:color="auto"/>
                <w:bottom w:val="none" w:sz="0" w:space="0" w:color="auto"/>
                <w:right w:val="none" w:sz="0" w:space="0" w:color="auto"/>
              </w:divBdr>
            </w:div>
          </w:divsChild>
        </w:div>
        <w:div w:id="644621476">
          <w:marLeft w:val="450"/>
          <w:marRight w:val="0"/>
          <w:marTop w:val="0"/>
          <w:marBottom w:val="173"/>
          <w:divBdr>
            <w:top w:val="none" w:sz="0" w:space="0" w:color="auto"/>
            <w:left w:val="none" w:sz="0" w:space="0" w:color="auto"/>
            <w:bottom w:val="none" w:sz="0" w:space="0" w:color="auto"/>
            <w:right w:val="none" w:sz="0" w:space="0" w:color="auto"/>
          </w:divBdr>
          <w:divsChild>
            <w:div w:id="67313094">
              <w:marLeft w:val="0"/>
              <w:marRight w:val="0"/>
              <w:marTop w:val="0"/>
              <w:marBottom w:val="0"/>
              <w:divBdr>
                <w:top w:val="none" w:sz="0" w:space="0" w:color="auto"/>
                <w:left w:val="none" w:sz="0" w:space="0" w:color="auto"/>
                <w:bottom w:val="none" w:sz="0" w:space="0" w:color="auto"/>
                <w:right w:val="none" w:sz="0" w:space="0" w:color="auto"/>
              </w:divBdr>
            </w:div>
            <w:div w:id="890771095">
              <w:marLeft w:val="0"/>
              <w:marRight w:val="0"/>
              <w:marTop w:val="0"/>
              <w:marBottom w:val="0"/>
              <w:divBdr>
                <w:top w:val="none" w:sz="0" w:space="0" w:color="auto"/>
                <w:left w:val="none" w:sz="0" w:space="0" w:color="auto"/>
                <w:bottom w:val="none" w:sz="0" w:space="0" w:color="auto"/>
                <w:right w:val="none" w:sz="0" w:space="0" w:color="auto"/>
              </w:divBdr>
            </w:div>
          </w:divsChild>
        </w:div>
        <w:div w:id="1716083449">
          <w:marLeft w:val="450"/>
          <w:marRight w:val="0"/>
          <w:marTop w:val="0"/>
          <w:marBottom w:val="173"/>
          <w:divBdr>
            <w:top w:val="none" w:sz="0" w:space="0" w:color="auto"/>
            <w:left w:val="none" w:sz="0" w:space="0" w:color="auto"/>
            <w:bottom w:val="none" w:sz="0" w:space="0" w:color="auto"/>
            <w:right w:val="none" w:sz="0" w:space="0" w:color="auto"/>
          </w:divBdr>
          <w:divsChild>
            <w:div w:id="761755249">
              <w:marLeft w:val="0"/>
              <w:marRight w:val="0"/>
              <w:marTop w:val="0"/>
              <w:marBottom w:val="0"/>
              <w:divBdr>
                <w:top w:val="none" w:sz="0" w:space="0" w:color="auto"/>
                <w:left w:val="none" w:sz="0" w:space="0" w:color="auto"/>
                <w:bottom w:val="none" w:sz="0" w:space="0" w:color="auto"/>
                <w:right w:val="none" w:sz="0" w:space="0" w:color="auto"/>
              </w:divBdr>
            </w:div>
            <w:div w:id="44911564">
              <w:marLeft w:val="0"/>
              <w:marRight w:val="0"/>
              <w:marTop w:val="0"/>
              <w:marBottom w:val="0"/>
              <w:divBdr>
                <w:top w:val="none" w:sz="0" w:space="0" w:color="auto"/>
                <w:left w:val="none" w:sz="0" w:space="0" w:color="auto"/>
                <w:bottom w:val="none" w:sz="0" w:space="0" w:color="auto"/>
                <w:right w:val="none" w:sz="0" w:space="0" w:color="auto"/>
              </w:divBdr>
            </w:div>
          </w:divsChild>
        </w:div>
        <w:div w:id="696275769">
          <w:marLeft w:val="450"/>
          <w:marRight w:val="0"/>
          <w:marTop w:val="0"/>
          <w:marBottom w:val="173"/>
          <w:divBdr>
            <w:top w:val="none" w:sz="0" w:space="0" w:color="auto"/>
            <w:left w:val="none" w:sz="0" w:space="0" w:color="auto"/>
            <w:bottom w:val="none" w:sz="0" w:space="0" w:color="auto"/>
            <w:right w:val="none" w:sz="0" w:space="0" w:color="auto"/>
          </w:divBdr>
          <w:divsChild>
            <w:div w:id="354887764">
              <w:marLeft w:val="0"/>
              <w:marRight w:val="0"/>
              <w:marTop w:val="0"/>
              <w:marBottom w:val="0"/>
              <w:divBdr>
                <w:top w:val="none" w:sz="0" w:space="0" w:color="auto"/>
                <w:left w:val="none" w:sz="0" w:space="0" w:color="auto"/>
                <w:bottom w:val="none" w:sz="0" w:space="0" w:color="auto"/>
                <w:right w:val="none" w:sz="0" w:space="0" w:color="auto"/>
              </w:divBdr>
            </w:div>
            <w:div w:id="716197768">
              <w:marLeft w:val="0"/>
              <w:marRight w:val="0"/>
              <w:marTop w:val="0"/>
              <w:marBottom w:val="0"/>
              <w:divBdr>
                <w:top w:val="none" w:sz="0" w:space="0" w:color="auto"/>
                <w:left w:val="none" w:sz="0" w:space="0" w:color="auto"/>
                <w:bottom w:val="none" w:sz="0" w:space="0" w:color="auto"/>
                <w:right w:val="none" w:sz="0" w:space="0" w:color="auto"/>
              </w:divBdr>
            </w:div>
          </w:divsChild>
        </w:div>
        <w:div w:id="1898859413">
          <w:marLeft w:val="450"/>
          <w:marRight w:val="0"/>
          <w:marTop w:val="0"/>
          <w:marBottom w:val="173"/>
          <w:divBdr>
            <w:top w:val="none" w:sz="0" w:space="0" w:color="auto"/>
            <w:left w:val="none" w:sz="0" w:space="0" w:color="auto"/>
            <w:bottom w:val="none" w:sz="0" w:space="0" w:color="auto"/>
            <w:right w:val="none" w:sz="0" w:space="0" w:color="auto"/>
          </w:divBdr>
          <w:divsChild>
            <w:div w:id="1677609611">
              <w:marLeft w:val="0"/>
              <w:marRight w:val="0"/>
              <w:marTop w:val="0"/>
              <w:marBottom w:val="0"/>
              <w:divBdr>
                <w:top w:val="none" w:sz="0" w:space="0" w:color="auto"/>
                <w:left w:val="none" w:sz="0" w:space="0" w:color="auto"/>
                <w:bottom w:val="none" w:sz="0" w:space="0" w:color="auto"/>
                <w:right w:val="none" w:sz="0" w:space="0" w:color="auto"/>
              </w:divBdr>
            </w:div>
            <w:div w:id="1260793715">
              <w:marLeft w:val="0"/>
              <w:marRight w:val="0"/>
              <w:marTop w:val="0"/>
              <w:marBottom w:val="0"/>
              <w:divBdr>
                <w:top w:val="none" w:sz="0" w:space="0" w:color="auto"/>
                <w:left w:val="none" w:sz="0" w:space="0" w:color="auto"/>
                <w:bottom w:val="none" w:sz="0" w:space="0" w:color="auto"/>
                <w:right w:val="none" w:sz="0" w:space="0" w:color="auto"/>
              </w:divBdr>
            </w:div>
          </w:divsChild>
        </w:div>
        <w:div w:id="137190750">
          <w:marLeft w:val="450"/>
          <w:marRight w:val="0"/>
          <w:marTop w:val="0"/>
          <w:marBottom w:val="173"/>
          <w:divBdr>
            <w:top w:val="none" w:sz="0" w:space="0" w:color="auto"/>
            <w:left w:val="none" w:sz="0" w:space="0" w:color="auto"/>
            <w:bottom w:val="none" w:sz="0" w:space="0" w:color="auto"/>
            <w:right w:val="none" w:sz="0" w:space="0" w:color="auto"/>
          </w:divBdr>
          <w:divsChild>
            <w:div w:id="912011031">
              <w:marLeft w:val="0"/>
              <w:marRight w:val="0"/>
              <w:marTop w:val="0"/>
              <w:marBottom w:val="0"/>
              <w:divBdr>
                <w:top w:val="none" w:sz="0" w:space="0" w:color="auto"/>
                <w:left w:val="none" w:sz="0" w:space="0" w:color="auto"/>
                <w:bottom w:val="none" w:sz="0" w:space="0" w:color="auto"/>
                <w:right w:val="none" w:sz="0" w:space="0" w:color="auto"/>
              </w:divBdr>
            </w:div>
            <w:div w:id="460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2349">
      <w:bodyDiv w:val="1"/>
      <w:marLeft w:val="0"/>
      <w:marRight w:val="0"/>
      <w:marTop w:val="0"/>
      <w:marBottom w:val="0"/>
      <w:divBdr>
        <w:top w:val="none" w:sz="0" w:space="0" w:color="auto"/>
        <w:left w:val="none" w:sz="0" w:space="0" w:color="auto"/>
        <w:bottom w:val="none" w:sz="0" w:space="0" w:color="auto"/>
        <w:right w:val="none" w:sz="0" w:space="0" w:color="auto"/>
      </w:divBdr>
    </w:div>
    <w:div w:id="2029985408">
      <w:bodyDiv w:val="1"/>
      <w:marLeft w:val="0"/>
      <w:marRight w:val="0"/>
      <w:marTop w:val="0"/>
      <w:marBottom w:val="0"/>
      <w:divBdr>
        <w:top w:val="none" w:sz="0" w:space="0" w:color="auto"/>
        <w:left w:val="none" w:sz="0" w:space="0" w:color="auto"/>
        <w:bottom w:val="none" w:sz="0" w:space="0" w:color="auto"/>
        <w:right w:val="none" w:sz="0" w:space="0" w:color="auto"/>
      </w:divBdr>
    </w:div>
    <w:div w:id="2047484494">
      <w:bodyDiv w:val="1"/>
      <w:marLeft w:val="0"/>
      <w:marRight w:val="0"/>
      <w:marTop w:val="0"/>
      <w:marBottom w:val="0"/>
      <w:divBdr>
        <w:top w:val="none" w:sz="0" w:space="0" w:color="auto"/>
        <w:left w:val="none" w:sz="0" w:space="0" w:color="auto"/>
        <w:bottom w:val="none" w:sz="0" w:space="0" w:color="auto"/>
        <w:right w:val="none" w:sz="0" w:space="0" w:color="auto"/>
      </w:divBdr>
    </w:div>
    <w:div w:id="2063601986">
      <w:bodyDiv w:val="1"/>
      <w:marLeft w:val="0"/>
      <w:marRight w:val="0"/>
      <w:marTop w:val="0"/>
      <w:marBottom w:val="0"/>
      <w:divBdr>
        <w:top w:val="none" w:sz="0" w:space="0" w:color="auto"/>
        <w:left w:val="none" w:sz="0" w:space="0" w:color="auto"/>
        <w:bottom w:val="none" w:sz="0" w:space="0" w:color="auto"/>
        <w:right w:val="none" w:sz="0" w:space="0" w:color="auto"/>
      </w:divBdr>
      <w:divsChild>
        <w:div w:id="259679421">
          <w:marLeft w:val="0"/>
          <w:marRight w:val="0"/>
          <w:marTop w:val="0"/>
          <w:marBottom w:val="0"/>
          <w:divBdr>
            <w:top w:val="none" w:sz="0" w:space="0" w:color="auto"/>
            <w:left w:val="none" w:sz="0" w:space="0" w:color="auto"/>
            <w:bottom w:val="none" w:sz="0" w:space="0" w:color="auto"/>
            <w:right w:val="none" w:sz="0" w:space="0" w:color="auto"/>
          </w:divBdr>
        </w:div>
        <w:div w:id="1538393603">
          <w:marLeft w:val="0"/>
          <w:marRight w:val="0"/>
          <w:marTop w:val="0"/>
          <w:marBottom w:val="0"/>
          <w:divBdr>
            <w:top w:val="none" w:sz="0" w:space="0" w:color="auto"/>
            <w:left w:val="none" w:sz="0" w:space="0" w:color="auto"/>
            <w:bottom w:val="none" w:sz="0" w:space="0" w:color="auto"/>
            <w:right w:val="none" w:sz="0" w:space="0" w:color="auto"/>
          </w:divBdr>
        </w:div>
      </w:divsChild>
    </w:div>
    <w:div w:id="2100522078">
      <w:bodyDiv w:val="1"/>
      <w:marLeft w:val="0"/>
      <w:marRight w:val="0"/>
      <w:marTop w:val="0"/>
      <w:marBottom w:val="0"/>
      <w:divBdr>
        <w:top w:val="none" w:sz="0" w:space="0" w:color="auto"/>
        <w:left w:val="none" w:sz="0" w:space="0" w:color="auto"/>
        <w:bottom w:val="none" w:sz="0" w:space="0" w:color="auto"/>
        <w:right w:val="none" w:sz="0" w:space="0" w:color="auto"/>
      </w:divBdr>
    </w:div>
    <w:div w:id="2104688989">
      <w:bodyDiv w:val="1"/>
      <w:marLeft w:val="0"/>
      <w:marRight w:val="0"/>
      <w:marTop w:val="0"/>
      <w:marBottom w:val="0"/>
      <w:divBdr>
        <w:top w:val="none" w:sz="0" w:space="0" w:color="auto"/>
        <w:left w:val="none" w:sz="0" w:space="0" w:color="auto"/>
        <w:bottom w:val="none" w:sz="0" w:space="0" w:color="auto"/>
        <w:right w:val="none" w:sz="0" w:space="0" w:color="auto"/>
      </w:divBdr>
    </w:div>
    <w:div w:id="2107337929">
      <w:bodyDiv w:val="1"/>
      <w:marLeft w:val="0"/>
      <w:marRight w:val="0"/>
      <w:marTop w:val="0"/>
      <w:marBottom w:val="0"/>
      <w:divBdr>
        <w:top w:val="none" w:sz="0" w:space="0" w:color="auto"/>
        <w:left w:val="none" w:sz="0" w:space="0" w:color="auto"/>
        <w:bottom w:val="none" w:sz="0" w:space="0" w:color="auto"/>
        <w:right w:val="none" w:sz="0" w:space="0" w:color="auto"/>
      </w:divBdr>
    </w:div>
    <w:div w:id="2110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mailto:P@ssword123" TargetMode="External"/><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s://learn.microsoft.com/en-us/previous-versions/windows/it-pro/windows-server-2012-r2-and-2012/hh831791(v=ws.11)" TargetMode="External"/><Relationship Id="rId50" Type="http://schemas.openxmlformats.org/officeDocument/2006/relationships/hyperlink" Target="https://techcommunity.microsoft.com/t5/failover-clustering/new-whitepaper-failover-clustering-with-ad-certificate-services/ba-p/371272" TargetMode="External"/><Relationship Id="rId55"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3.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learn.microsoft.com/en-us/previous-versions/windows/it-pro/windows-server-2012-r2-and-2012/dn265969(v=ws.11)" TargetMode="External"/><Relationship Id="rId53" Type="http://schemas.openxmlformats.org/officeDocument/2006/relationships/hyperlink" Target="https://www.collinsdictionary.com/dictionary/english/contingency" TargetMode="Externa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learn.microsoft.com/en-us/previous-versions/windows/it-pro/windows-server-2012-r2-and-2012/hh831791(v=ws.11)" TargetMode="External"/><Relationship Id="rId52" Type="http://schemas.openxmlformats.org/officeDocument/2006/relationships/hyperlink" Target="https://itgovernance.co.uk/iso27000-family"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www.techtarget.com/searchwindowsserver/definition/failover-cluster" TargetMode="External"/><Relationship Id="rId8" Type="http://schemas.openxmlformats.org/officeDocument/2006/relationships/image" Target="media/image3.png"/><Relationship Id="rId51" Type="http://schemas.openxmlformats.org/officeDocument/2006/relationships/hyperlink" Target="https://www.gov.uk/government/publications/security-policy-framework/hmg-security-policy-framework"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learn.microsoft.com/en-us/troubleshoot/developer/webapps/iis/ftp-authentication-authorization/how-to-use-ftp-utility"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learn.microsoft.com/en-us/windows-server/remote/remote-access/ras/cluster/configure/configure-a-remote-access-clu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Swa21</b:Tag>
    <b:SourceType>InternetSite</b:SourceType>
    <b:Guid>{A930DA7D-51F8-4066-B023-414E1E0B083F}</b:Guid>
    <b:Year>2021</b:Year>
    <b:Author>
      <b:Author>
        <b:NameList>
          <b:Person>
            <b:Last>FC</b:Last>
            <b:First>Swansea</b:First>
            <b:Middle>City</b:Middle>
          </b:Person>
        </b:NameList>
      </b:Author>
    </b:Author>
    <b:InternetSiteTitle>Swansea City AFC Homepage</b:InternetSiteTitle>
    <b:URL>https://www.swanseacity.com/</b:URL>
    <b:RefOrder>1</b:RefOrder>
  </b:Source>
  <b:Source>
    <b:Tag>Wor18</b:Tag>
    <b:SourceType>InternetSite</b:SourceType>
    <b:Guid>{5780067C-662E-4724-86EE-0612184BFF9B}</b:Guid>
    <b:Author>
      <b:Author>
        <b:NameList>
          <b:Person>
            <b:Last>WordPress.com</b:Last>
          </b:Person>
        </b:NameList>
      </b:Author>
    </b:Author>
    <b:Title>Saron Juniors Football Club</b:Title>
    <b:Year>2018</b:Year>
    <b:URL>https://saronjuniorsfc.wordpress.com/</b:URL>
    <b:RefOrder>2</b:RefOrder>
  </b:Source>
  <b:Source>
    <b:Tag>Dyl21</b:Tag>
    <b:SourceType>Misc</b:SourceType>
    <b:Guid>{4BC9AB8A-F5E3-49C7-A8C6-1DECB3EB64C4}</b:Guid>
    <b:Title>Case Study Wireframe</b:Title>
    <b:Year>2021</b:Year>
    <b:Author>
      <b:Author>
        <b:NameList>
          <b:Person>
            <b:Last>Thomas</b:Last>
            <b:First>Dylan</b:First>
          </b:Person>
        </b:NameList>
      </b:Author>
    </b:Author>
    <b:Publisher>Microsoft Visio</b:Publisher>
    <b:RefOrder>3</b:RefOrder>
  </b:Source>
  <b:Source>
    <b:Tag>W3C21</b:Tag>
    <b:SourceType>InternetSite</b:SourceType>
    <b:Guid>{A99CD353-F38D-489D-A3AB-8523BDC80D6C}</b:Guid>
    <b:Title>W3C Markup Validation Service</b:Title>
    <b:Author>
      <b:Author>
        <b:NameList>
          <b:Person>
            <b:Last>W3C</b:Last>
          </b:Person>
        </b:NameList>
      </b:Author>
    </b:Author>
    <b:ProductionCompany>Opensource.org</b:ProductionCompany>
    <b:YearAccessed>2021</b:YearAccessed>
    <b:URL>https://validator.w3.org/#validate_by_upload</b:URL>
    <b:RefOrder>4</b:RefOrder>
  </b:Source>
  <b:Source>
    <b:Tag>W3C09</b:Tag>
    <b:SourceType>InternetSite</b:SourceType>
    <b:Guid>{7C49A0FA-63F3-45F6-828E-868245E283D8}</b:Guid>
    <b:Author>
      <b:Author>
        <b:NameList>
          <b:Person>
            <b:Last>W3C</b:Last>
          </b:Person>
        </b:NameList>
      </b:Author>
    </b:Author>
    <b:Title>W3C CSS Validation Service</b:Title>
    <b:Year>2009</b:Year>
    <b:URL>http://jigsaw.w3.org/css-validator/#validate_by_upload</b:URL>
    <b:RefOrder>5</b:RefOrder>
  </b:Source>
  <b:Source>
    <b:Tag>Gui21</b:Tag>
    <b:SourceType>InternetSite</b:SourceType>
    <b:Guid>{01D2E711-10B0-45CE-871F-D458D88B8B27}</b:Guid>
    <b:Title>Mobile vs Desktop Usage Statistics for 2020/2021</b:Title>
    <b:Year>2021</b:Year>
    <b:URL>https://www.guide2research.com/research/mobile-vs-desktop-usage#:~:text=When%20it%20comes%20to%20mobile,amount%20of%20traffic%20at%203%25.</b:URL>
    <b:Author>
      <b:Author>
        <b:NameList>
          <b:Person>
            <b:Last>Research</b:Last>
            <b:First>Guide</b:First>
            <b:Middle>2</b:Middle>
          </b:Person>
        </b:NameList>
      </b:Author>
    </b:Author>
    <b:RefOrder>6</b:RefOrder>
  </b:Source>
  <b:Source>
    <b:Tag>Pat21</b:Tag>
    <b:SourceType>InternetSite</b:SourceType>
    <b:Guid>{AA91E15B-12EB-4DF7-A8F4-7D450E99AFBE}</b:Guid>
    <b:Author>
      <b:Author>
        <b:NameList>
          <b:Person>
            <b:Last>Pernice</b:Last>
            <b:First>Kara</b:First>
          </b:Person>
        </b:NameList>
      </b:Author>
    </b:Author>
    <b:Title>F-Shaped Pattern of Reading on the Web: Misunderstood, But Still Relevant (Even on Mobile)</b:Title>
    <b:ProductionCompany>Nielsen Norman Group</b:ProductionCompany>
    <b:Year>2017</b:Year>
    <b:Month>November</b:Month>
    <b:URL>https://www.nngroup.com/articles/f-shaped-pattern-reading-web-content/</b:URL>
    <b:RefOrder>7</b:RefOrder>
  </b:Source>
  <b:Source>
    <b:Tag>Sha19</b:Tag>
    <b:SourceType>InternetSite</b:SourceType>
    <b:Guid>{0712F3A6-2E67-495B-B22E-7E0179B6CC58}</b:Guid>
    <b:Author>
      <b:Author>
        <b:NameList>
          <b:Person>
            <b:Last>Henry</b:Last>
            <b:First>Shawn</b:First>
            <b:Middle>Lawton</b:Middle>
          </b:Person>
        </b:NameList>
      </b:Author>
    </b:Author>
    <b:Title>Introduction to Web Accessibility</b:Title>
    <b:ProductionCompany>W3C</b:ProductionCompany>
    <b:Year>2019</b:Year>
    <b:Month>June</b:Month>
    <b:URL>https://www.w3.org/WAI/fundamentals/accessibility-intro/</b:URL>
    <b:RefOrder>8</b:RefOrder>
  </b:Source>
  <b:Source>
    <b:Tag>Pat211</b:Tag>
    <b:SourceType>InternetSite</b:SourceType>
    <b:Guid>{B2CAA396-1287-4222-89FB-9AF7C69A047A}</b:Guid>
    <b:Author>
      <b:Author>
        <b:NameList>
          <b:Person>
            <b:Last>Ahern</b:Last>
            <b:First>Pat</b:First>
          </b:Person>
        </b:NameList>
      </b:Author>
    </b:Author>
    <b:Title>27 Mind-Bottling SEO Stats for 2021 (+ Beyond)</b:Title>
    <b:ProductionCompany>InterGrowth</b:ProductionCompany>
    <b:Year>2021</b:Year>
    <b:Month>April</b:Month>
    <b:URL>https://inter-growth.co/seo-stats/</b:URL>
    <b:RefOrder>9</b:RefOrder>
  </b:Source>
</b:Sources>
</file>

<file path=customXml/itemProps1.xml><?xml version="1.0" encoding="utf-8"?>
<ds:datastoreItem xmlns:ds="http://schemas.openxmlformats.org/officeDocument/2006/customXml" ds:itemID="{354BDBF5-61E3-402B-9903-329600D13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32</Pages>
  <Words>5337</Words>
  <Characters>30421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Dylan Thomas (2014801)</cp:lastModifiedBy>
  <cp:revision>3</cp:revision>
  <dcterms:created xsi:type="dcterms:W3CDTF">2023-05-05T09:56:00Z</dcterms:created>
  <dcterms:modified xsi:type="dcterms:W3CDTF">2023-05-05T10:32:00Z</dcterms:modified>
</cp:coreProperties>
</file>