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240" w:lineRule="auto"/>
        <w:jc w:val="center"/>
        <w:rPr>
          <w:rFonts w:ascii="Times New Roman" w:hAnsi="Times New Roman" w:cs="Times New Roman"/>
        </w:rPr>
      </w:pPr>
      <w:r w:rsidRPr="00AB0534">
        <w:rPr>
          <w:rFonts w:ascii="Times New Roman" w:hAnsi="Times New Roman" w:cs="Times New Roman"/>
          <w:noProof/>
        </w:rPr>
        <w:drawing>
          <wp:inline distT="0" distB="0" distL="0" distR="0" wp14:anchorId="18DDA669" wp14:editId="0A45D500">
            <wp:extent cx="1816735" cy="72517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6412B8" w:rsidP="006412B8">
      <w:pPr>
        <w:spacing w:line="240" w:lineRule="auto"/>
        <w:jc w:val="center"/>
        <w:rPr>
          <w:rFonts w:ascii="Times New Roman" w:hAnsi="Times New Roman" w:cs="Times New Roman"/>
        </w:rPr>
      </w:pPr>
      <w:r w:rsidRPr="006412B8">
        <w:rPr>
          <w:rFonts w:ascii="Times New Roman" w:hAnsi="Times New Roman" w:cs="Times New Roman"/>
          <w:b/>
          <w:sz w:val="44"/>
          <w:szCs w:val="44"/>
        </w:rPr>
        <w:t>The Impact of Technological Advanced on the Organization Structure of Corporate Law Firms</w:t>
      </w: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Default="00AB0534" w:rsidP="00AB0534">
      <w:pPr>
        <w:spacing w:line="400" w:lineRule="exact"/>
        <w:rPr>
          <w:rFonts w:ascii="Times New Roman" w:hAnsi="Times New Roman" w:cs="Times New Roman"/>
        </w:rPr>
      </w:pPr>
    </w:p>
    <w:p w:rsidR="00BD1DCC" w:rsidRDefault="00BD1DCC" w:rsidP="00AB0534">
      <w:pPr>
        <w:spacing w:line="400" w:lineRule="exact"/>
        <w:rPr>
          <w:rFonts w:ascii="Times New Roman" w:hAnsi="Times New Roman" w:cs="Times New Roman"/>
        </w:rPr>
      </w:pPr>
    </w:p>
    <w:p w:rsidR="00BD1DCC" w:rsidRDefault="00BD1DCC" w:rsidP="00AB0534">
      <w:pPr>
        <w:spacing w:line="400" w:lineRule="exact"/>
        <w:rPr>
          <w:rFonts w:ascii="Times New Roman" w:hAnsi="Times New Roman" w:cs="Times New Roman"/>
        </w:rPr>
      </w:pPr>
    </w:p>
    <w:p w:rsidR="00BD1DCC" w:rsidRPr="00AB0534" w:rsidRDefault="00BD1DCC"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rPr>
      </w:pPr>
    </w:p>
    <w:p w:rsidR="00AB0534" w:rsidRPr="00AB0534" w:rsidRDefault="00AB0534" w:rsidP="00AB0534">
      <w:pPr>
        <w:spacing w:line="400" w:lineRule="exact"/>
        <w:rPr>
          <w:rFonts w:ascii="Times New Roman" w:hAnsi="Times New Roman" w:cs="Times New Roman"/>
          <w:sz w:val="36"/>
          <w:szCs w:val="36"/>
        </w:rPr>
      </w:pPr>
    </w:p>
    <w:p w:rsidR="00AB0534" w:rsidRPr="00AB0534" w:rsidRDefault="00AB0534" w:rsidP="00AB0534">
      <w:pPr>
        <w:spacing w:line="400" w:lineRule="exact"/>
        <w:rPr>
          <w:rFonts w:ascii="Times New Roman" w:hAnsi="Times New Roman" w:cs="Times New Roman"/>
          <w:sz w:val="36"/>
          <w:szCs w:val="36"/>
        </w:rPr>
      </w:pPr>
      <w:r w:rsidRPr="00AB0534">
        <w:rPr>
          <w:rFonts w:ascii="Times New Roman" w:hAnsi="Times New Roman" w:cs="Times New Roman"/>
          <w:b/>
          <w:sz w:val="36"/>
          <w:szCs w:val="36"/>
        </w:rPr>
        <w:t>Student Number:</w:t>
      </w:r>
      <w:r w:rsidRPr="00AB0534">
        <w:rPr>
          <w:rFonts w:ascii="Times New Roman" w:hAnsi="Times New Roman" w:cs="Times New Roman"/>
          <w:sz w:val="36"/>
          <w:szCs w:val="36"/>
        </w:rPr>
        <w:t xml:space="preserve"> 1806559</w:t>
      </w:r>
    </w:p>
    <w:p w:rsidR="006412B8" w:rsidRDefault="00AB0534" w:rsidP="006412B8">
      <w:pPr>
        <w:spacing w:line="400" w:lineRule="exact"/>
        <w:jc w:val="left"/>
        <w:rPr>
          <w:rFonts w:ascii="Times New Roman" w:hAnsi="Times New Roman" w:cs="Times New Roman"/>
          <w:sz w:val="36"/>
          <w:szCs w:val="36"/>
        </w:rPr>
      </w:pPr>
      <w:r w:rsidRPr="00AB0534">
        <w:rPr>
          <w:rFonts w:ascii="Times New Roman" w:hAnsi="Times New Roman" w:cs="Times New Roman"/>
          <w:b/>
          <w:sz w:val="36"/>
          <w:szCs w:val="36"/>
        </w:rPr>
        <w:t>Module Title:</w:t>
      </w:r>
      <w:r w:rsidRPr="00AB0534">
        <w:rPr>
          <w:rFonts w:ascii="Times New Roman" w:hAnsi="Times New Roman" w:cs="Times New Roman"/>
          <w:sz w:val="36"/>
          <w:szCs w:val="36"/>
        </w:rPr>
        <w:t xml:space="preserve"> </w:t>
      </w:r>
      <w:r w:rsidR="006412B8" w:rsidRPr="006412B8">
        <w:rPr>
          <w:rFonts w:ascii="Times New Roman" w:hAnsi="Times New Roman" w:cs="Times New Roman"/>
          <w:sz w:val="36"/>
          <w:szCs w:val="36"/>
        </w:rPr>
        <w:t xml:space="preserve">Visions for the Future </w:t>
      </w:r>
      <w:r w:rsidR="006412B8">
        <w:rPr>
          <w:rFonts w:ascii="Times New Roman" w:hAnsi="Times New Roman" w:cs="Times New Roman"/>
          <w:sz w:val="36"/>
          <w:szCs w:val="36"/>
        </w:rPr>
        <w:t>–</w:t>
      </w:r>
      <w:r w:rsidR="006412B8" w:rsidRPr="006412B8">
        <w:rPr>
          <w:rFonts w:ascii="Times New Roman" w:hAnsi="Times New Roman" w:cs="Times New Roman"/>
          <w:sz w:val="36"/>
          <w:szCs w:val="36"/>
        </w:rPr>
        <w:t xml:space="preserve"> Theoretical</w:t>
      </w:r>
    </w:p>
    <w:p w:rsidR="00AB0534" w:rsidRPr="00AB0534" w:rsidRDefault="006412B8" w:rsidP="006412B8">
      <w:pPr>
        <w:spacing w:line="400" w:lineRule="exact"/>
        <w:jc w:val="left"/>
        <w:rPr>
          <w:rFonts w:ascii="Times New Roman" w:hAnsi="Times New Roman" w:cs="Times New Roman"/>
          <w:sz w:val="36"/>
          <w:szCs w:val="36"/>
        </w:rPr>
      </w:pPr>
      <w:r w:rsidRPr="006412B8">
        <w:rPr>
          <w:rFonts w:ascii="Times New Roman" w:hAnsi="Times New Roman" w:cs="Times New Roman"/>
          <w:sz w:val="36"/>
          <w:szCs w:val="36"/>
        </w:rPr>
        <w:t>Perspectives on Management</w:t>
      </w:r>
      <w:r w:rsidR="00AB0534" w:rsidRPr="00AB0534">
        <w:rPr>
          <w:rFonts w:ascii="Times New Roman" w:hAnsi="Times New Roman" w:cs="Times New Roman"/>
          <w:sz w:val="36"/>
          <w:szCs w:val="36"/>
        </w:rPr>
        <w:t xml:space="preserve"> (</w:t>
      </w:r>
      <w:proofErr w:type="spellStart"/>
      <w:r w:rsidR="00AB0534" w:rsidRPr="00AB0534">
        <w:rPr>
          <w:rFonts w:ascii="Times New Roman" w:hAnsi="Times New Roman" w:cs="Times New Roman"/>
          <w:sz w:val="36"/>
          <w:szCs w:val="36"/>
        </w:rPr>
        <w:t>LCDB700</w:t>
      </w:r>
      <w:r>
        <w:rPr>
          <w:rFonts w:ascii="Times New Roman" w:hAnsi="Times New Roman" w:cs="Times New Roman"/>
          <w:sz w:val="36"/>
          <w:szCs w:val="36"/>
        </w:rPr>
        <w:t>6</w:t>
      </w:r>
      <w:proofErr w:type="spellEnd"/>
      <w:r w:rsidR="00AB0534" w:rsidRPr="00AB0534">
        <w:rPr>
          <w:rFonts w:ascii="Times New Roman" w:hAnsi="Times New Roman" w:cs="Times New Roman"/>
          <w:sz w:val="36"/>
          <w:szCs w:val="36"/>
        </w:rPr>
        <w:t>)</w:t>
      </w:r>
    </w:p>
    <w:p w:rsidR="00AB0534" w:rsidRPr="00AB0534" w:rsidRDefault="00AB0534" w:rsidP="00AB0534">
      <w:pPr>
        <w:spacing w:line="400" w:lineRule="exact"/>
        <w:rPr>
          <w:rFonts w:ascii="Times New Roman" w:hAnsi="Times New Roman" w:cs="Times New Roman"/>
        </w:rPr>
      </w:pPr>
      <w:r w:rsidRPr="00AB0534">
        <w:rPr>
          <w:rFonts w:ascii="Times New Roman" w:hAnsi="Times New Roman" w:cs="Times New Roman"/>
          <w:b/>
          <w:sz w:val="36"/>
          <w:szCs w:val="36"/>
        </w:rPr>
        <w:t>Module Lecturer:</w:t>
      </w:r>
      <w:r w:rsidRPr="00AB0534">
        <w:rPr>
          <w:rFonts w:ascii="Times New Roman" w:hAnsi="Times New Roman" w:cs="Times New Roman"/>
          <w:sz w:val="36"/>
          <w:szCs w:val="36"/>
        </w:rPr>
        <w:t xml:space="preserve"> Dr. </w:t>
      </w:r>
      <w:r w:rsidR="006412B8">
        <w:rPr>
          <w:rFonts w:ascii="Times New Roman" w:hAnsi="Times New Roman" w:cs="Times New Roman"/>
          <w:sz w:val="36"/>
          <w:szCs w:val="36"/>
        </w:rPr>
        <w:t>Jo</w:t>
      </w:r>
      <w:r w:rsidR="00B43EEB">
        <w:rPr>
          <w:rFonts w:ascii="Times New Roman" w:hAnsi="Times New Roman" w:cs="Times New Roman"/>
          <w:sz w:val="36"/>
          <w:szCs w:val="36"/>
        </w:rPr>
        <w:t>hn</w:t>
      </w:r>
      <w:r w:rsidR="006412B8">
        <w:rPr>
          <w:rFonts w:ascii="Times New Roman" w:hAnsi="Times New Roman" w:cs="Times New Roman"/>
          <w:sz w:val="36"/>
          <w:szCs w:val="36"/>
        </w:rPr>
        <w:t xml:space="preserve"> Lang</w:t>
      </w:r>
    </w:p>
    <w:p w:rsidR="00AB0534" w:rsidRPr="00AB0534" w:rsidRDefault="00AB0534" w:rsidP="00AB0534">
      <w:pPr>
        <w:spacing w:line="400" w:lineRule="exact"/>
        <w:jc w:val="center"/>
        <w:rPr>
          <w:b/>
          <w:sz w:val="24"/>
        </w:rPr>
      </w:pPr>
    </w:p>
    <w:p w:rsidR="00AB0534" w:rsidRDefault="00AB0534" w:rsidP="00AB0534">
      <w:pPr>
        <w:rPr>
          <w:b/>
          <w:sz w:val="28"/>
        </w:rPr>
      </w:pPr>
    </w:p>
    <w:p w:rsidR="00AB0534" w:rsidRDefault="00AB0534" w:rsidP="00AB0534">
      <w:pPr>
        <w:rPr>
          <w:b/>
          <w:sz w:val="28"/>
        </w:rPr>
      </w:pPr>
    </w:p>
    <w:p w:rsidR="006412B8" w:rsidRDefault="006412B8" w:rsidP="00AB0534">
      <w:pPr>
        <w:rPr>
          <w:b/>
          <w:sz w:val="28"/>
        </w:rPr>
      </w:pPr>
    </w:p>
    <w:p w:rsidR="006412B8" w:rsidRDefault="006412B8" w:rsidP="00AB0534">
      <w:pPr>
        <w:rPr>
          <w:b/>
          <w:sz w:val="28"/>
        </w:rPr>
      </w:pPr>
    </w:p>
    <w:sdt>
      <w:sdtPr>
        <w:rPr>
          <w:rFonts w:asciiTheme="minorHAnsi" w:eastAsiaTheme="minorEastAsia" w:hAnsiTheme="minorHAnsi" w:cstheme="minorBidi"/>
          <w:b w:val="0"/>
          <w:bCs w:val="0"/>
          <w:color w:val="auto"/>
          <w:sz w:val="22"/>
          <w:szCs w:val="22"/>
          <w:lang w:val="zh-CN"/>
        </w:rPr>
        <w:id w:val="-2088679081"/>
        <w:docPartObj>
          <w:docPartGallery w:val="Table of Contents"/>
          <w:docPartUnique/>
        </w:docPartObj>
      </w:sdtPr>
      <w:sdtEndPr>
        <w:rPr>
          <w:lang w:val="en-US"/>
        </w:rPr>
      </w:sdtEndPr>
      <w:sdtContent>
        <w:p w:rsidR="002D5DCA" w:rsidRPr="002D5DCA" w:rsidRDefault="002D5DCA" w:rsidP="002D5DCA">
          <w:pPr>
            <w:pStyle w:val="TOC"/>
            <w:jc w:val="center"/>
            <w:rPr>
              <w:color w:val="auto"/>
              <w:sz w:val="32"/>
            </w:rPr>
          </w:pPr>
          <w:r w:rsidRPr="002D5DCA">
            <w:rPr>
              <w:color w:val="auto"/>
              <w:sz w:val="32"/>
              <w:lang w:val="zh-CN"/>
            </w:rPr>
            <w:t>Contents</w:t>
          </w:r>
        </w:p>
        <w:p w:rsidR="0042279E" w:rsidRDefault="002D5DCA">
          <w:pPr>
            <w:pStyle w:val="TOC1"/>
            <w:tabs>
              <w:tab w:val="right" w:leader="dot" w:pos="8630"/>
            </w:tabs>
            <w:rPr>
              <w:noProof/>
              <w:kern w:val="2"/>
              <w:sz w:val="21"/>
            </w:rPr>
          </w:pPr>
          <w:r>
            <w:fldChar w:fldCharType="begin"/>
          </w:r>
          <w:r>
            <w:instrText xml:space="preserve"> TOC \o "1-3" \h \z \u </w:instrText>
          </w:r>
          <w:r>
            <w:fldChar w:fldCharType="separate"/>
          </w:r>
          <w:hyperlink w:anchor="_Toc7991145" w:history="1">
            <w:r w:rsidR="0042279E" w:rsidRPr="006C6105">
              <w:rPr>
                <w:rStyle w:val="aa"/>
                <w:noProof/>
              </w:rPr>
              <w:t>1. Introduction</w:t>
            </w:r>
            <w:r w:rsidR="0042279E">
              <w:rPr>
                <w:noProof/>
                <w:webHidden/>
              </w:rPr>
              <w:tab/>
            </w:r>
            <w:r w:rsidR="0042279E">
              <w:rPr>
                <w:noProof/>
                <w:webHidden/>
              </w:rPr>
              <w:fldChar w:fldCharType="begin"/>
            </w:r>
            <w:r w:rsidR="0042279E">
              <w:rPr>
                <w:noProof/>
                <w:webHidden/>
              </w:rPr>
              <w:instrText xml:space="preserve"> PAGEREF _Toc7991145 \h </w:instrText>
            </w:r>
            <w:r w:rsidR="0042279E">
              <w:rPr>
                <w:noProof/>
                <w:webHidden/>
              </w:rPr>
            </w:r>
            <w:r w:rsidR="0042279E">
              <w:rPr>
                <w:noProof/>
                <w:webHidden/>
              </w:rPr>
              <w:fldChar w:fldCharType="separate"/>
            </w:r>
            <w:r w:rsidR="00610FCD">
              <w:rPr>
                <w:noProof/>
                <w:webHidden/>
              </w:rPr>
              <w:t>2</w:t>
            </w:r>
            <w:r w:rsidR="0042279E">
              <w:rPr>
                <w:noProof/>
                <w:webHidden/>
              </w:rPr>
              <w:fldChar w:fldCharType="end"/>
            </w:r>
          </w:hyperlink>
        </w:p>
        <w:p w:rsidR="0042279E" w:rsidRDefault="00AB0892">
          <w:pPr>
            <w:pStyle w:val="TOC1"/>
            <w:tabs>
              <w:tab w:val="right" w:leader="dot" w:pos="8630"/>
            </w:tabs>
            <w:rPr>
              <w:noProof/>
              <w:kern w:val="2"/>
              <w:sz w:val="21"/>
            </w:rPr>
          </w:pPr>
          <w:hyperlink w:anchor="_Toc7991146" w:history="1">
            <w:r w:rsidR="0042279E" w:rsidRPr="006C6105">
              <w:rPr>
                <w:rStyle w:val="aa"/>
                <w:noProof/>
              </w:rPr>
              <w:t>2. The Impact of Past Technologized on Organizations</w:t>
            </w:r>
            <w:r w:rsidR="0042279E">
              <w:rPr>
                <w:noProof/>
                <w:webHidden/>
              </w:rPr>
              <w:tab/>
            </w:r>
            <w:r w:rsidR="0042279E">
              <w:rPr>
                <w:noProof/>
                <w:webHidden/>
              </w:rPr>
              <w:fldChar w:fldCharType="begin"/>
            </w:r>
            <w:r w:rsidR="0042279E">
              <w:rPr>
                <w:noProof/>
                <w:webHidden/>
              </w:rPr>
              <w:instrText xml:space="preserve"> PAGEREF _Toc7991146 \h </w:instrText>
            </w:r>
            <w:r w:rsidR="0042279E">
              <w:rPr>
                <w:noProof/>
                <w:webHidden/>
              </w:rPr>
            </w:r>
            <w:r w:rsidR="0042279E">
              <w:rPr>
                <w:noProof/>
                <w:webHidden/>
              </w:rPr>
              <w:fldChar w:fldCharType="separate"/>
            </w:r>
            <w:r w:rsidR="00610FCD">
              <w:rPr>
                <w:noProof/>
                <w:webHidden/>
              </w:rPr>
              <w:t>3</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47" w:history="1">
            <w:r w:rsidR="0042279E" w:rsidRPr="006C6105">
              <w:rPr>
                <w:rStyle w:val="aa"/>
                <w:noProof/>
              </w:rPr>
              <w:t>Slowly and Incrementally</w:t>
            </w:r>
            <w:r w:rsidR="0042279E">
              <w:rPr>
                <w:noProof/>
                <w:webHidden/>
              </w:rPr>
              <w:tab/>
            </w:r>
            <w:r w:rsidR="0042279E">
              <w:rPr>
                <w:noProof/>
                <w:webHidden/>
              </w:rPr>
              <w:fldChar w:fldCharType="begin"/>
            </w:r>
            <w:r w:rsidR="0042279E">
              <w:rPr>
                <w:noProof/>
                <w:webHidden/>
              </w:rPr>
              <w:instrText xml:space="preserve"> PAGEREF _Toc7991147 \h </w:instrText>
            </w:r>
            <w:r w:rsidR="0042279E">
              <w:rPr>
                <w:noProof/>
                <w:webHidden/>
              </w:rPr>
            </w:r>
            <w:r w:rsidR="0042279E">
              <w:rPr>
                <w:noProof/>
                <w:webHidden/>
              </w:rPr>
              <w:fldChar w:fldCharType="separate"/>
            </w:r>
            <w:r w:rsidR="00610FCD">
              <w:rPr>
                <w:noProof/>
                <w:webHidden/>
              </w:rPr>
              <w:t>4</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48" w:history="1">
            <w:r w:rsidR="0042279E" w:rsidRPr="006C6105">
              <w:rPr>
                <w:rStyle w:val="aa"/>
                <w:noProof/>
              </w:rPr>
              <w:t>Punctuated equilibrium</w:t>
            </w:r>
            <w:r w:rsidR="0042279E">
              <w:rPr>
                <w:noProof/>
                <w:webHidden/>
              </w:rPr>
              <w:tab/>
            </w:r>
            <w:r w:rsidR="0042279E">
              <w:rPr>
                <w:noProof/>
                <w:webHidden/>
              </w:rPr>
              <w:fldChar w:fldCharType="begin"/>
            </w:r>
            <w:r w:rsidR="0042279E">
              <w:rPr>
                <w:noProof/>
                <w:webHidden/>
              </w:rPr>
              <w:instrText xml:space="preserve"> PAGEREF _Toc7991148 \h </w:instrText>
            </w:r>
            <w:r w:rsidR="0042279E">
              <w:rPr>
                <w:noProof/>
                <w:webHidden/>
              </w:rPr>
            </w:r>
            <w:r w:rsidR="0042279E">
              <w:rPr>
                <w:noProof/>
                <w:webHidden/>
              </w:rPr>
              <w:fldChar w:fldCharType="separate"/>
            </w:r>
            <w:r w:rsidR="00610FCD">
              <w:rPr>
                <w:noProof/>
                <w:webHidden/>
              </w:rPr>
              <w:t>5</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49" w:history="1">
            <w:r w:rsidR="0042279E" w:rsidRPr="006C6105">
              <w:rPr>
                <w:rStyle w:val="aa"/>
                <w:noProof/>
              </w:rPr>
              <w:t>Strategic adaptation</w:t>
            </w:r>
            <w:r w:rsidR="0042279E">
              <w:rPr>
                <w:noProof/>
                <w:webHidden/>
              </w:rPr>
              <w:tab/>
            </w:r>
            <w:r w:rsidR="0042279E">
              <w:rPr>
                <w:noProof/>
                <w:webHidden/>
              </w:rPr>
              <w:fldChar w:fldCharType="begin"/>
            </w:r>
            <w:r w:rsidR="0042279E">
              <w:rPr>
                <w:noProof/>
                <w:webHidden/>
              </w:rPr>
              <w:instrText xml:space="preserve"> PAGEREF _Toc7991149 \h </w:instrText>
            </w:r>
            <w:r w:rsidR="0042279E">
              <w:rPr>
                <w:noProof/>
                <w:webHidden/>
              </w:rPr>
            </w:r>
            <w:r w:rsidR="0042279E">
              <w:rPr>
                <w:noProof/>
                <w:webHidden/>
              </w:rPr>
              <w:fldChar w:fldCharType="separate"/>
            </w:r>
            <w:r w:rsidR="00610FCD">
              <w:rPr>
                <w:noProof/>
                <w:webHidden/>
              </w:rPr>
              <w:t>5</w:t>
            </w:r>
            <w:r w:rsidR="0042279E">
              <w:rPr>
                <w:noProof/>
                <w:webHidden/>
              </w:rPr>
              <w:fldChar w:fldCharType="end"/>
            </w:r>
          </w:hyperlink>
        </w:p>
        <w:p w:rsidR="0042279E" w:rsidRDefault="00AB0892">
          <w:pPr>
            <w:pStyle w:val="TOC1"/>
            <w:tabs>
              <w:tab w:val="right" w:leader="dot" w:pos="8630"/>
            </w:tabs>
            <w:rPr>
              <w:noProof/>
              <w:kern w:val="2"/>
              <w:sz w:val="21"/>
            </w:rPr>
          </w:pPr>
          <w:hyperlink w:anchor="_Toc7991150" w:history="1">
            <w:r w:rsidR="0042279E" w:rsidRPr="006C6105">
              <w:rPr>
                <w:rStyle w:val="aa"/>
                <w:noProof/>
              </w:rPr>
              <w:t>3. The Traditional Types of Organization Structure in Law Firms</w:t>
            </w:r>
            <w:r w:rsidR="0042279E">
              <w:rPr>
                <w:noProof/>
                <w:webHidden/>
              </w:rPr>
              <w:tab/>
            </w:r>
            <w:r w:rsidR="0042279E">
              <w:rPr>
                <w:noProof/>
                <w:webHidden/>
              </w:rPr>
              <w:fldChar w:fldCharType="begin"/>
            </w:r>
            <w:r w:rsidR="0042279E">
              <w:rPr>
                <w:noProof/>
                <w:webHidden/>
              </w:rPr>
              <w:instrText xml:space="preserve"> PAGEREF _Toc7991150 \h </w:instrText>
            </w:r>
            <w:r w:rsidR="0042279E">
              <w:rPr>
                <w:noProof/>
                <w:webHidden/>
              </w:rPr>
            </w:r>
            <w:r w:rsidR="0042279E">
              <w:rPr>
                <w:noProof/>
                <w:webHidden/>
              </w:rPr>
              <w:fldChar w:fldCharType="separate"/>
            </w:r>
            <w:r w:rsidR="00610FCD">
              <w:rPr>
                <w:noProof/>
                <w:webHidden/>
              </w:rPr>
              <w:t>6</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1" w:history="1">
            <w:r w:rsidR="0042279E" w:rsidRPr="006C6105">
              <w:rPr>
                <w:rStyle w:val="aa"/>
                <w:noProof/>
              </w:rPr>
              <w:t>Line structure</w:t>
            </w:r>
            <w:r w:rsidR="0042279E">
              <w:rPr>
                <w:noProof/>
                <w:webHidden/>
              </w:rPr>
              <w:tab/>
            </w:r>
            <w:r w:rsidR="0042279E">
              <w:rPr>
                <w:noProof/>
                <w:webHidden/>
              </w:rPr>
              <w:fldChar w:fldCharType="begin"/>
            </w:r>
            <w:r w:rsidR="0042279E">
              <w:rPr>
                <w:noProof/>
                <w:webHidden/>
              </w:rPr>
              <w:instrText xml:space="preserve"> PAGEREF _Toc7991151 \h </w:instrText>
            </w:r>
            <w:r w:rsidR="0042279E">
              <w:rPr>
                <w:noProof/>
                <w:webHidden/>
              </w:rPr>
            </w:r>
            <w:r w:rsidR="0042279E">
              <w:rPr>
                <w:noProof/>
                <w:webHidden/>
              </w:rPr>
              <w:fldChar w:fldCharType="separate"/>
            </w:r>
            <w:r w:rsidR="00610FCD">
              <w:rPr>
                <w:noProof/>
                <w:webHidden/>
              </w:rPr>
              <w:t>6</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2" w:history="1">
            <w:r w:rsidR="0042279E" w:rsidRPr="006C6105">
              <w:rPr>
                <w:rStyle w:val="aa"/>
                <w:noProof/>
              </w:rPr>
              <w:t>Functional structure</w:t>
            </w:r>
            <w:r w:rsidR="0042279E">
              <w:rPr>
                <w:noProof/>
                <w:webHidden/>
              </w:rPr>
              <w:tab/>
            </w:r>
            <w:r w:rsidR="0042279E">
              <w:rPr>
                <w:noProof/>
                <w:webHidden/>
              </w:rPr>
              <w:fldChar w:fldCharType="begin"/>
            </w:r>
            <w:r w:rsidR="0042279E">
              <w:rPr>
                <w:noProof/>
                <w:webHidden/>
              </w:rPr>
              <w:instrText xml:space="preserve"> PAGEREF _Toc7991152 \h </w:instrText>
            </w:r>
            <w:r w:rsidR="0042279E">
              <w:rPr>
                <w:noProof/>
                <w:webHidden/>
              </w:rPr>
            </w:r>
            <w:r w:rsidR="0042279E">
              <w:rPr>
                <w:noProof/>
                <w:webHidden/>
              </w:rPr>
              <w:fldChar w:fldCharType="separate"/>
            </w:r>
            <w:r w:rsidR="00610FCD">
              <w:rPr>
                <w:noProof/>
                <w:webHidden/>
              </w:rPr>
              <w:t>7</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3" w:history="1">
            <w:r w:rsidR="0042279E" w:rsidRPr="006C6105">
              <w:rPr>
                <w:rStyle w:val="aa"/>
                <w:noProof/>
              </w:rPr>
              <w:t>Matrix structure</w:t>
            </w:r>
            <w:r w:rsidR="0042279E">
              <w:rPr>
                <w:noProof/>
                <w:webHidden/>
              </w:rPr>
              <w:tab/>
            </w:r>
            <w:r w:rsidR="0042279E">
              <w:rPr>
                <w:noProof/>
                <w:webHidden/>
              </w:rPr>
              <w:fldChar w:fldCharType="begin"/>
            </w:r>
            <w:r w:rsidR="0042279E">
              <w:rPr>
                <w:noProof/>
                <w:webHidden/>
              </w:rPr>
              <w:instrText xml:space="preserve"> PAGEREF _Toc7991153 \h </w:instrText>
            </w:r>
            <w:r w:rsidR="0042279E">
              <w:rPr>
                <w:noProof/>
                <w:webHidden/>
              </w:rPr>
            </w:r>
            <w:r w:rsidR="0042279E">
              <w:rPr>
                <w:noProof/>
                <w:webHidden/>
              </w:rPr>
              <w:fldChar w:fldCharType="separate"/>
            </w:r>
            <w:r w:rsidR="00610FCD">
              <w:rPr>
                <w:noProof/>
                <w:webHidden/>
              </w:rPr>
              <w:t>7</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4" w:history="1">
            <w:r w:rsidR="0042279E" w:rsidRPr="006C6105">
              <w:rPr>
                <w:rStyle w:val="aa"/>
                <w:noProof/>
              </w:rPr>
              <w:t>Weakness</w:t>
            </w:r>
            <w:r w:rsidR="0042279E">
              <w:rPr>
                <w:noProof/>
                <w:webHidden/>
              </w:rPr>
              <w:tab/>
            </w:r>
            <w:r w:rsidR="0042279E">
              <w:rPr>
                <w:noProof/>
                <w:webHidden/>
              </w:rPr>
              <w:fldChar w:fldCharType="begin"/>
            </w:r>
            <w:r w:rsidR="0042279E">
              <w:rPr>
                <w:noProof/>
                <w:webHidden/>
              </w:rPr>
              <w:instrText xml:space="preserve"> PAGEREF _Toc7991154 \h </w:instrText>
            </w:r>
            <w:r w:rsidR="0042279E">
              <w:rPr>
                <w:noProof/>
                <w:webHidden/>
              </w:rPr>
            </w:r>
            <w:r w:rsidR="0042279E">
              <w:rPr>
                <w:noProof/>
                <w:webHidden/>
              </w:rPr>
              <w:fldChar w:fldCharType="separate"/>
            </w:r>
            <w:r w:rsidR="00610FCD">
              <w:rPr>
                <w:noProof/>
                <w:webHidden/>
              </w:rPr>
              <w:t>8</w:t>
            </w:r>
            <w:r w:rsidR="0042279E">
              <w:rPr>
                <w:noProof/>
                <w:webHidden/>
              </w:rPr>
              <w:fldChar w:fldCharType="end"/>
            </w:r>
          </w:hyperlink>
        </w:p>
        <w:p w:rsidR="0042279E" w:rsidRDefault="00AB0892">
          <w:pPr>
            <w:pStyle w:val="TOC1"/>
            <w:tabs>
              <w:tab w:val="right" w:leader="dot" w:pos="8630"/>
            </w:tabs>
            <w:rPr>
              <w:noProof/>
              <w:kern w:val="2"/>
              <w:sz w:val="21"/>
            </w:rPr>
          </w:pPr>
          <w:hyperlink w:anchor="_Toc7991155" w:history="1">
            <w:r w:rsidR="0042279E" w:rsidRPr="006C6105">
              <w:rPr>
                <w:rStyle w:val="aa"/>
                <w:noProof/>
              </w:rPr>
              <w:t>4. ABC Technologies Changes the Modern Law Firms Structure</w:t>
            </w:r>
            <w:r w:rsidR="0042279E">
              <w:rPr>
                <w:noProof/>
                <w:webHidden/>
              </w:rPr>
              <w:tab/>
            </w:r>
            <w:r w:rsidR="0042279E">
              <w:rPr>
                <w:noProof/>
                <w:webHidden/>
              </w:rPr>
              <w:fldChar w:fldCharType="begin"/>
            </w:r>
            <w:r w:rsidR="0042279E">
              <w:rPr>
                <w:noProof/>
                <w:webHidden/>
              </w:rPr>
              <w:instrText xml:space="preserve"> PAGEREF _Toc7991155 \h </w:instrText>
            </w:r>
            <w:r w:rsidR="0042279E">
              <w:rPr>
                <w:noProof/>
                <w:webHidden/>
              </w:rPr>
            </w:r>
            <w:r w:rsidR="0042279E">
              <w:rPr>
                <w:noProof/>
                <w:webHidden/>
              </w:rPr>
              <w:fldChar w:fldCharType="separate"/>
            </w:r>
            <w:r w:rsidR="00610FCD">
              <w:rPr>
                <w:noProof/>
                <w:webHidden/>
              </w:rPr>
              <w:t>8</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6" w:history="1">
            <w:r w:rsidR="0042279E" w:rsidRPr="006C6105">
              <w:rPr>
                <w:rStyle w:val="aa"/>
                <w:noProof/>
              </w:rPr>
              <w:t>AI</w:t>
            </w:r>
            <w:r w:rsidR="0042279E">
              <w:rPr>
                <w:noProof/>
                <w:webHidden/>
              </w:rPr>
              <w:tab/>
            </w:r>
            <w:r w:rsidR="0042279E">
              <w:rPr>
                <w:noProof/>
                <w:webHidden/>
              </w:rPr>
              <w:fldChar w:fldCharType="begin"/>
            </w:r>
            <w:r w:rsidR="0042279E">
              <w:rPr>
                <w:noProof/>
                <w:webHidden/>
              </w:rPr>
              <w:instrText xml:space="preserve"> PAGEREF _Toc7991156 \h </w:instrText>
            </w:r>
            <w:r w:rsidR="0042279E">
              <w:rPr>
                <w:noProof/>
                <w:webHidden/>
              </w:rPr>
            </w:r>
            <w:r w:rsidR="0042279E">
              <w:rPr>
                <w:noProof/>
                <w:webHidden/>
              </w:rPr>
              <w:fldChar w:fldCharType="separate"/>
            </w:r>
            <w:r w:rsidR="00610FCD">
              <w:rPr>
                <w:noProof/>
                <w:webHidden/>
              </w:rPr>
              <w:t>10</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7" w:history="1">
            <w:r w:rsidR="0042279E" w:rsidRPr="006C6105">
              <w:rPr>
                <w:rStyle w:val="aa"/>
                <w:noProof/>
              </w:rPr>
              <w:t>Big data</w:t>
            </w:r>
            <w:r w:rsidR="0042279E">
              <w:rPr>
                <w:noProof/>
                <w:webHidden/>
              </w:rPr>
              <w:tab/>
            </w:r>
            <w:r w:rsidR="0042279E">
              <w:rPr>
                <w:noProof/>
                <w:webHidden/>
              </w:rPr>
              <w:fldChar w:fldCharType="begin"/>
            </w:r>
            <w:r w:rsidR="0042279E">
              <w:rPr>
                <w:noProof/>
                <w:webHidden/>
              </w:rPr>
              <w:instrText xml:space="preserve"> PAGEREF _Toc7991157 \h </w:instrText>
            </w:r>
            <w:r w:rsidR="0042279E">
              <w:rPr>
                <w:noProof/>
                <w:webHidden/>
              </w:rPr>
            </w:r>
            <w:r w:rsidR="0042279E">
              <w:rPr>
                <w:noProof/>
                <w:webHidden/>
              </w:rPr>
              <w:fldChar w:fldCharType="separate"/>
            </w:r>
            <w:r w:rsidR="00610FCD">
              <w:rPr>
                <w:noProof/>
                <w:webHidden/>
              </w:rPr>
              <w:t>11</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58" w:history="1">
            <w:r w:rsidR="0042279E" w:rsidRPr="006C6105">
              <w:rPr>
                <w:rStyle w:val="aa"/>
                <w:noProof/>
              </w:rPr>
              <w:t>Cloud computing</w:t>
            </w:r>
            <w:r w:rsidR="0042279E">
              <w:rPr>
                <w:noProof/>
                <w:webHidden/>
              </w:rPr>
              <w:tab/>
            </w:r>
            <w:r w:rsidR="0042279E">
              <w:rPr>
                <w:noProof/>
                <w:webHidden/>
              </w:rPr>
              <w:fldChar w:fldCharType="begin"/>
            </w:r>
            <w:r w:rsidR="0042279E">
              <w:rPr>
                <w:noProof/>
                <w:webHidden/>
              </w:rPr>
              <w:instrText xml:space="preserve"> PAGEREF _Toc7991158 \h </w:instrText>
            </w:r>
            <w:r w:rsidR="0042279E">
              <w:rPr>
                <w:noProof/>
                <w:webHidden/>
              </w:rPr>
            </w:r>
            <w:r w:rsidR="0042279E">
              <w:rPr>
                <w:noProof/>
                <w:webHidden/>
              </w:rPr>
              <w:fldChar w:fldCharType="separate"/>
            </w:r>
            <w:r w:rsidR="00610FCD">
              <w:rPr>
                <w:noProof/>
                <w:webHidden/>
              </w:rPr>
              <w:t>13</w:t>
            </w:r>
            <w:r w:rsidR="0042279E">
              <w:rPr>
                <w:noProof/>
                <w:webHidden/>
              </w:rPr>
              <w:fldChar w:fldCharType="end"/>
            </w:r>
          </w:hyperlink>
        </w:p>
        <w:p w:rsidR="0042279E" w:rsidRDefault="00AB0892">
          <w:pPr>
            <w:pStyle w:val="TOC1"/>
            <w:tabs>
              <w:tab w:val="right" w:leader="dot" w:pos="8630"/>
            </w:tabs>
            <w:rPr>
              <w:noProof/>
              <w:kern w:val="2"/>
              <w:sz w:val="21"/>
            </w:rPr>
          </w:pPr>
          <w:hyperlink w:anchor="_Toc7991159" w:history="1">
            <w:r w:rsidR="0042279E" w:rsidRPr="006C6105">
              <w:rPr>
                <w:rStyle w:val="aa"/>
                <w:noProof/>
              </w:rPr>
              <w:t>5. The Organizational Structure of Future Law Firms</w:t>
            </w:r>
            <w:r w:rsidR="0042279E">
              <w:rPr>
                <w:noProof/>
                <w:webHidden/>
              </w:rPr>
              <w:tab/>
            </w:r>
            <w:r w:rsidR="0042279E">
              <w:rPr>
                <w:noProof/>
                <w:webHidden/>
              </w:rPr>
              <w:fldChar w:fldCharType="begin"/>
            </w:r>
            <w:r w:rsidR="0042279E">
              <w:rPr>
                <w:noProof/>
                <w:webHidden/>
              </w:rPr>
              <w:instrText xml:space="preserve"> PAGEREF _Toc7991159 \h </w:instrText>
            </w:r>
            <w:r w:rsidR="0042279E">
              <w:rPr>
                <w:noProof/>
                <w:webHidden/>
              </w:rPr>
            </w:r>
            <w:r w:rsidR="0042279E">
              <w:rPr>
                <w:noProof/>
                <w:webHidden/>
              </w:rPr>
              <w:fldChar w:fldCharType="separate"/>
            </w:r>
            <w:r w:rsidR="00610FCD">
              <w:rPr>
                <w:noProof/>
                <w:webHidden/>
              </w:rPr>
              <w:t>14</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60" w:history="1">
            <w:r w:rsidR="0042279E" w:rsidRPr="006C6105">
              <w:rPr>
                <w:rStyle w:val="aa"/>
                <w:noProof/>
              </w:rPr>
              <w:t>Virtual</w:t>
            </w:r>
            <w:r w:rsidR="0042279E">
              <w:rPr>
                <w:noProof/>
                <w:webHidden/>
              </w:rPr>
              <w:tab/>
            </w:r>
            <w:r w:rsidR="0042279E">
              <w:rPr>
                <w:noProof/>
                <w:webHidden/>
              </w:rPr>
              <w:fldChar w:fldCharType="begin"/>
            </w:r>
            <w:r w:rsidR="0042279E">
              <w:rPr>
                <w:noProof/>
                <w:webHidden/>
              </w:rPr>
              <w:instrText xml:space="preserve"> PAGEREF _Toc7991160 \h </w:instrText>
            </w:r>
            <w:r w:rsidR="0042279E">
              <w:rPr>
                <w:noProof/>
                <w:webHidden/>
              </w:rPr>
            </w:r>
            <w:r w:rsidR="0042279E">
              <w:rPr>
                <w:noProof/>
                <w:webHidden/>
              </w:rPr>
              <w:fldChar w:fldCharType="separate"/>
            </w:r>
            <w:r w:rsidR="00610FCD">
              <w:rPr>
                <w:noProof/>
                <w:webHidden/>
              </w:rPr>
              <w:t>15</w:t>
            </w:r>
            <w:r w:rsidR="0042279E">
              <w:rPr>
                <w:noProof/>
                <w:webHidden/>
              </w:rPr>
              <w:fldChar w:fldCharType="end"/>
            </w:r>
          </w:hyperlink>
        </w:p>
        <w:p w:rsidR="0042279E" w:rsidRDefault="00AB0892">
          <w:pPr>
            <w:pStyle w:val="TOC3"/>
            <w:tabs>
              <w:tab w:val="right" w:leader="dot" w:pos="8630"/>
            </w:tabs>
            <w:ind w:left="880"/>
            <w:rPr>
              <w:noProof/>
              <w:kern w:val="2"/>
              <w:sz w:val="21"/>
            </w:rPr>
          </w:pPr>
          <w:hyperlink w:anchor="_Toc7991161" w:history="1">
            <w:r w:rsidR="0042279E" w:rsidRPr="006C6105">
              <w:rPr>
                <w:rStyle w:val="aa"/>
                <w:noProof/>
              </w:rPr>
              <w:t>Advantage</w:t>
            </w:r>
            <w:r w:rsidR="0042279E">
              <w:rPr>
                <w:noProof/>
                <w:webHidden/>
              </w:rPr>
              <w:tab/>
            </w:r>
            <w:r w:rsidR="0042279E">
              <w:rPr>
                <w:noProof/>
                <w:webHidden/>
              </w:rPr>
              <w:fldChar w:fldCharType="begin"/>
            </w:r>
            <w:r w:rsidR="0042279E">
              <w:rPr>
                <w:noProof/>
                <w:webHidden/>
              </w:rPr>
              <w:instrText xml:space="preserve"> PAGEREF _Toc7991161 \h </w:instrText>
            </w:r>
            <w:r w:rsidR="0042279E">
              <w:rPr>
                <w:noProof/>
                <w:webHidden/>
              </w:rPr>
            </w:r>
            <w:r w:rsidR="0042279E">
              <w:rPr>
                <w:noProof/>
                <w:webHidden/>
              </w:rPr>
              <w:fldChar w:fldCharType="separate"/>
            </w:r>
            <w:r w:rsidR="00610FCD">
              <w:rPr>
                <w:noProof/>
                <w:webHidden/>
              </w:rPr>
              <w:t>16</w:t>
            </w:r>
            <w:r w:rsidR="0042279E">
              <w:rPr>
                <w:noProof/>
                <w:webHidden/>
              </w:rPr>
              <w:fldChar w:fldCharType="end"/>
            </w:r>
          </w:hyperlink>
        </w:p>
        <w:p w:rsidR="0042279E" w:rsidRDefault="00AB0892">
          <w:pPr>
            <w:pStyle w:val="TOC3"/>
            <w:tabs>
              <w:tab w:val="right" w:leader="dot" w:pos="8630"/>
            </w:tabs>
            <w:ind w:left="880"/>
            <w:rPr>
              <w:noProof/>
              <w:kern w:val="2"/>
              <w:sz w:val="21"/>
            </w:rPr>
          </w:pPr>
          <w:hyperlink w:anchor="_Toc7991162" w:history="1">
            <w:r w:rsidR="0042279E" w:rsidRPr="006C6105">
              <w:rPr>
                <w:rStyle w:val="aa"/>
                <w:noProof/>
              </w:rPr>
              <w:t>Challenge</w:t>
            </w:r>
            <w:r w:rsidR="0042279E">
              <w:rPr>
                <w:noProof/>
                <w:webHidden/>
              </w:rPr>
              <w:tab/>
            </w:r>
            <w:r w:rsidR="0042279E">
              <w:rPr>
                <w:noProof/>
                <w:webHidden/>
              </w:rPr>
              <w:fldChar w:fldCharType="begin"/>
            </w:r>
            <w:r w:rsidR="0042279E">
              <w:rPr>
                <w:noProof/>
                <w:webHidden/>
              </w:rPr>
              <w:instrText xml:space="preserve"> PAGEREF _Toc7991162 \h </w:instrText>
            </w:r>
            <w:r w:rsidR="0042279E">
              <w:rPr>
                <w:noProof/>
                <w:webHidden/>
              </w:rPr>
            </w:r>
            <w:r w:rsidR="0042279E">
              <w:rPr>
                <w:noProof/>
                <w:webHidden/>
              </w:rPr>
              <w:fldChar w:fldCharType="separate"/>
            </w:r>
            <w:r w:rsidR="00610FCD">
              <w:rPr>
                <w:noProof/>
                <w:webHidden/>
              </w:rPr>
              <w:t>16</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63" w:history="1">
            <w:r w:rsidR="0042279E" w:rsidRPr="006C6105">
              <w:rPr>
                <w:rStyle w:val="aa"/>
                <w:noProof/>
              </w:rPr>
              <w:t>Rocket</w:t>
            </w:r>
            <w:r w:rsidR="0042279E">
              <w:rPr>
                <w:noProof/>
                <w:webHidden/>
              </w:rPr>
              <w:tab/>
            </w:r>
            <w:r w:rsidR="0042279E">
              <w:rPr>
                <w:noProof/>
                <w:webHidden/>
              </w:rPr>
              <w:fldChar w:fldCharType="begin"/>
            </w:r>
            <w:r w:rsidR="0042279E">
              <w:rPr>
                <w:noProof/>
                <w:webHidden/>
              </w:rPr>
              <w:instrText xml:space="preserve"> PAGEREF _Toc7991163 \h </w:instrText>
            </w:r>
            <w:r w:rsidR="0042279E">
              <w:rPr>
                <w:noProof/>
                <w:webHidden/>
              </w:rPr>
            </w:r>
            <w:r w:rsidR="0042279E">
              <w:rPr>
                <w:noProof/>
                <w:webHidden/>
              </w:rPr>
              <w:fldChar w:fldCharType="separate"/>
            </w:r>
            <w:r w:rsidR="00610FCD">
              <w:rPr>
                <w:noProof/>
                <w:webHidden/>
              </w:rPr>
              <w:t>17</w:t>
            </w:r>
            <w:r w:rsidR="0042279E">
              <w:rPr>
                <w:noProof/>
                <w:webHidden/>
              </w:rPr>
              <w:fldChar w:fldCharType="end"/>
            </w:r>
          </w:hyperlink>
        </w:p>
        <w:p w:rsidR="0042279E" w:rsidRDefault="00AB0892">
          <w:pPr>
            <w:pStyle w:val="TOC3"/>
            <w:tabs>
              <w:tab w:val="right" w:leader="dot" w:pos="8630"/>
            </w:tabs>
            <w:ind w:left="880"/>
            <w:rPr>
              <w:noProof/>
              <w:kern w:val="2"/>
              <w:sz w:val="21"/>
            </w:rPr>
          </w:pPr>
          <w:hyperlink w:anchor="_Toc7991164" w:history="1">
            <w:r w:rsidR="0042279E" w:rsidRPr="006C6105">
              <w:rPr>
                <w:rStyle w:val="aa"/>
                <w:noProof/>
              </w:rPr>
              <w:t>Advantage</w:t>
            </w:r>
            <w:r w:rsidR="0042279E">
              <w:rPr>
                <w:noProof/>
                <w:webHidden/>
              </w:rPr>
              <w:tab/>
            </w:r>
            <w:r w:rsidR="0042279E">
              <w:rPr>
                <w:noProof/>
                <w:webHidden/>
              </w:rPr>
              <w:fldChar w:fldCharType="begin"/>
            </w:r>
            <w:r w:rsidR="0042279E">
              <w:rPr>
                <w:noProof/>
                <w:webHidden/>
              </w:rPr>
              <w:instrText xml:space="preserve"> PAGEREF _Toc7991164 \h </w:instrText>
            </w:r>
            <w:r w:rsidR="0042279E">
              <w:rPr>
                <w:noProof/>
                <w:webHidden/>
              </w:rPr>
            </w:r>
            <w:r w:rsidR="0042279E">
              <w:rPr>
                <w:noProof/>
                <w:webHidden/>
              </w:rPr>
              <w:fldChar w:fldCharType="separate"/>
            </w:r>
            <w:r w:rsidR="00610FCD">
              <w:rPr>
                <w:noProof/>
                <w:webHidden/>
              </w:rPr>
              <w:t>18</w:t>
            </w:r>
            <w:r w:rsidR="0042279E">
              <w:rPr>
                <w:noProof/>
                <w:webHidden/>
              </w:rPr>
              <w:fldChar w:fldCharType="end"/>
            </w:r>
          </w:hyperlink>
        </w:p>
        <w:p w:rsidR="0042279E" w:rsidRDefault="00AB0892">
          <w:pPr>
            <w:pStyle w:val="TOC3"/>
            <w:tabs>
              <w:tab w:val="right" w:leader="dot" w:pos="8630"/>
            </w:tabs>
            <w:ind w:left="880"/>
            <w:rPr>
              <w:noProof/>
              <w:kern w:val="2"/>
              <w:sz w:val="21"/>
            </w:rPr>
          </w:pPr>
          <w:hyperlink w:anchor="_Toc7991165" w:history="1">
            <w:r w:rsidR="0042279E" w:rsidRPr="006C6105">
              <w:rPr>
                <w:rStyle w:val="aa"/>
                <w:noProof/>
              </w:rPr>
              <w:t>Challenge</w:t>
            </w:r>
            <w:r w:rsidR="0042279E">
              <w:rPr>
                <w:noProof/>
                <w:webHidden/>
              </w:rPr>
              <w:tab/>
            </w:r>
            <w:r w:rsidR="0042279E">
              <w:rPr>
                <w:noProof/>
                <w:webHidden/>
              </w:rPr>
              <w:fldChar w:fldCharType="begin"/>
            </w:r>
            <w:r w:rsidR="0042279E">
              <w:rPr>
                <w:noProof/>
                <w:webHidden/>
              </w:rPr>
              <w:instrText xml:space="preserve"> PAGEREF _Toc7991165 \h </w:instrText>
            </w:r>
            <w:r w:rsidR="0042279E">
              <w:rPr>
                <w:noProof/>
                <w:webHidden/>
              </w:rPr>
            </w:r>
            <w:r w:rsidR="0042279E">
              <w:rPr>
                <w:noProof/>
                <w:webHidden/>
              </w:rPr>
              <w:fldChar w:fldCharType="separate"/>
            </w:r>
            <w:r w:rsidR="00610FCD">
              <w:rPr>
                <w:noProof/>
                <w:webHidden/>
              </w:rPr>
              <w:t>18</w:t>
            </w:r>
            <w:r w:rsidR="0042279E">
              <w:rPr>
                <w:noProof/>
                <w:webHidden/>
              </w:rPr>
              <w:fldChar w:fldCharType="end"/>
            </w:r>
          </w:hyperlink>
        </w:p>
        <w:p w:rsidR="0042279E" w:rsidRDefault="00AB0892">
          <w:pPr>
            <w:pStyle w:val="TOC1"/>
            <w:tabs>
              <w:tab w:val="right" w:leader="dot" w:pos="8630"/>
            </w:tabs>
            <w:rPr>
              <w:noProof/>
              <w:kern w:val="2"/>
              <w:sz w:val="21"/>
            </w:rPr>
          </w:pPr>
          <w:hyperlink w:anchor="_Toc7991166" w:history="1">
            <w:r w:rsidR="0042279E" w:rsidRPr="006C6105">
              <w:rPr>
                <w:rStyle w:val="aa"/>
                <w:noProof/>
              </w:rPr>
              <w:t>Reference</w:t>
            </w:r>
            <w:r w:rsidR="0042279E">
              <w:rPr>
                <w:noProof/>
                <w:webHidden/>
              </w:rPr>
              <w:tab/>
            </w:r>
            <w:r w:rsidR="0042279E">
              <w:rPr>
                <w:noProof/>
                <w:webHidden/>
              </w:rPr>
              <w:fldChar w:fldCharType="begin"/>
            </w:r>
            <w:r w:rsidR="0042279E">
              <w:rPr>
                <w:noProof/>
                <w:webHidden/>
              </w:rPr>
              <w:instrText xml:space="preserve"> PAGEREF _Toc7991166 \h </w:instrText>
            </w:r>
            <w:r w:rsidR="0042279E">
              <w:rPr>
                <w:noProof/>
                <w:webHidden/>
              </w:rPr>
            </w:r>
            <w:r w:rsidR="0042279E">
              <w:rPr>
                <w:noProof/>
                <w:webHidden/>
              </w:rPr>
              <w:fldChar w:fldCharType="separate"/>
            </w:r>
            <w:r w:rsidR="00610FCD">
              <w:rPr>
                <w:noProof/>
                <w:webHidden/>
              </w:rPr>
              <w:t>19</w:t>
            </w:r>
            <w:r w:rsidR="0042279E">
              <w:rPr>
                <w:noProof/>
                <w:webHidden/>
              </w:rPr>
              <w:fldChar w:fldCharType="end"/>
            </w:r>
          </w:hyperlink>
        </w:p>
        <w:p w:rsidR="0042279E" w:rsidRDefault="00AB0892">
          <w:pPr>
            <w:pStyle w:val="TOC1"/>
            <w:tabs>
              <w:tab w:val="right" w:leader="dot" w:pos="8630"/>
            </w:tabs>
            <w:rPr>
              <w:noProof/>
              <w:kern w:val="2"/>
              <w:sz w:val="21"/>
            </w:rPr>
          </w:pPr>
          <w:hyperlink w:anchor="_Toc7991167" w:history="1">
            <w:r w:rsidR="0042279E" w:rsidRPr="006C6105">
              <w:rPr>
                <w:rStyle w:val="aa"/>
                <w:noProof/>
              </w:rPr>
              <w:t>Appendices</w:t>
            </w:r>
            <w:r w:rsidR="0042279E">
              <w:rPr>
                <w:noProof/>
                <w:webHidden/>
              </w:rPr>
              <w:tab/>
            </w:r>
            <w:r w:rsidR="0042279E">
              <w:rPr>
                <w:noProof/>
                <w:webHidden/>
              </w:rPr>
              <w:fldChar w:fldCharType="begin"/>
            </w:r>
            <w:r w:rsidR="0042279E">
              <w:rPr>
                <w:noProof/>
                <w:webHidden/>
              </w:rPr>
              <w:instrText xml:space="preserve"> PAGEREF _Toc7991167 \h </w:instrText>
            </w:r>
            <w:r w:rsidR="0042279E">
              <w:rPr>
                <w:noProof/>
                <w:webHidden/>
              </w:rPr>
            </w:r>
            <w:r w:rsidR="0042279E">
              <w:rPr>
                <w:noProof/>
                <w:webHidden/>
              </w:rPr>
              <w:fldChar w:fldCharType="separate"/>
            </w:r>
            <w:r w:rsidR="00610FCD">
              <w:rPr>
                <w:noProof/>
                <w:webHidden/>
              </w:rPr>
              <w:t>22</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68" w:history="1">
            <w:r w:rsidR="0042279E" w:rsidRPr="006C6105">
              <w:rPr>
                <w:rStyle w:val="aa"/>
                <w:noProof/>
              </w:rPr>
              <w:t>Appendix A: Line structure of law firm</w:t>
            </w:r>
            <w:r w:rsidR="0042279E">
              <w:rPr>
                <w:noProof/>
                <w:webHidden/>
              </w:rPr>
              <w:tab/>
            </w:r>
            <w:r w:rsidR="0042279E">
              <w:rPr>
                <w:noProof/>
                <w:webHidden/>
              </w:rPr>
              <w:fldChar w:fldCharType="begin"/>
            </w:r>
            <w:r w:rsidR="0042279E">
              <w:rPr>
                <w:noProof/>
                <w:webHidden/>
              </w:rPr>
              <w:instrText xml:space="preserve"> PAGEREF _Toc7991168 \h </w:instrText>
            </w:r>
            <w:r w:rsidR="0042279E">
              <w:rPr>
                <w:noProof/>
                <w:webHidden/>
              </w:rPr>
            </w:r>
            <w:r w:rsidR="0042279E">
              <w:rPr>
                <w:noProof/>
                <w:webHidden/>
              </w:rPr>
              <w:fldChar w:fldCharType="separate"/>
            </w:r>
            <w:r w:rsidR="00610FCD">
              <w:rPr>
                <w:noProof/>
                <w:webHidden/>
              </w:rPr>
              <w:t>22</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69" w:history="1">
            <w:r w:rsidR="0042279E" w:rsidRPr="006C6105">
              <w:rPr>
                <w:rStyle w:val="aa"/>
                <w:noProof/>
              </w:rPr>
              <w:t>Appendix B: Functional structure of law firm</w:t>
            </w:r>
            <w:r w:rsidR="0042279E">
              <w:rPr>
                <w:noProof/>
                <w:webHidden/>
              </w:rPr>
              <w:tab/>
            </w:r>
            <w:r w:rsidR="0042279E">
              <w:rPr>
                <w:noProof/>
                <w:webHidden/>
              </w:rPr>
              <w:fldChar w:fldCharType="begin"/>
            </w:r>
            <w:r w:rsidR="0042279E">
              <w:rPr>
                <w:noProof/>
                <w:webHidden/>
              </w:rPr>
              <w:instrText xml:space="preserve"> PAGEREF _Toc7991169 \h </w:instrText>
            </w:r>
            <w:r w:rsidR="0042279E">
              <w:rPr>
                <w:noProof/>
                <w:webHidden/>
              </w:rPr>
            </w:r>
            <w:r w:rsidR="0042279E">
              <w:rPr>
                <w:noProof/>
                <w:webHidden/>
              </w:rPr>
              <w:fldChar w:fldCharType="separate"/>
            </w:r>
            <w:r w:rsidR="00610FCD">
              <w:rPr>
                <w:noProof/>
                <w:webHidden/>
              </w:rPr>
              <w:t>23</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70" w:history="1">
            <w:r w:rsidR="0042279E" w:rsidRPr="006C6105">
              <w:rPr>
                <w:rStyle w:val="aa"/>
                <w:noProof/>
              </w:rPr>
              <w:t>Appendix C: Matrix structure of Law firms</w:t>
            </w:r>
            <w:r w:rsidR="0042279E">
              <w:rPr>
                <w:noProof/>
                <w:webHidden/>
              </w:rPr>
              <w:tab/>
            </w:r>
            <w:r w:rsidR="0042279E">
              <w:rPr>
                <w:noProof/>
                <w:webHidden/>
              </w:rPr>
              <w:fldChar w:fldCharType="begin"/>
            </w:r>
            <w:r w:rsidR="0042279E">
              <w:rPr>
                <w:noProof/>
                <w:webHidden/>
              </w:rPr>
              <w:instrText xml:space="preserve"> PAGEREF _Toc7991170 \h </w:instrText>
            </w:r>
            <w:r w:rsidR="0042279E">
              <w:rPr>
                <w:noProof/>
                <w:webHidden/>
              </w:rPr>
            </w:r>
            <w:r w:rsidR="0042279E">
              <w:rPr>
                <w:noProof/>
                <w:webHidden/>
              </w:rPr>
              <w:fldChar w:fldCharType="separate"/>
            </w:r>
            <w:r w:rsidR="00610FCD">
              <w:rPr>
                <w:noProof/>
                <w:webHidden/>
              </w:rPr>
              <w:t>24</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71" w:history="1">
            <w:r w:rsidR="0042279E" w:rsidRPr="006C6105">
              <w:rPr>
                <w:rStyle w:val="aa"/>
                <w:noProof/>
              </w:rPr>
              <w:t>Appendix D: Virtual Organization of Law Firm</w:t>
            </w:r>
            <w:r w:rsidR="0042279E">
              <w:rPr>
                <w:noProof/>
                <w:webHidden/>
              </w:rPr>
              <w:tab/>
            </w:r>
            <w:r w:rsidR="0042279E">
              <w:rPr>
                <w:noProof/>
                <w:webHidden/>
              </w:rPr>
              <w:fldChar w:fldCharType="begin"/>
            </w:r>
            <w:r w:rsidR="0042279E">
              <w:rPr>
                <w:noProof/>
                <w:webHidden/>
              </w:rPr>
              <w:instrText xml:space="preserve"> PAGEREF _Toc7991171 \h </w:instrText>
            </w:r>
            <w:r w:rsidR="0042279E">
              <w:rPr>
                <w:noProof/>
                <w:webHidden/>
              </w:rPr>
            </w:r>
            <w:r w:rsidR="0042279E">
              <w:rPr>
                <w:noProof/>
                <w:webHidden/>
              </w:rPr>
              <w:fldChar w:fldCharType="separate"/>
            </w:r>
            <w:r w:rsidR="00610FCD">
              <w:rPr>
                <w:noProof/>
                <w:webHidden/>
              </w:rPr>
              <w:t>25</w:t>
            </w:r>
            <w:r w:rsidR="0042279E">
              <w:rPr>
                <w:noProof/>
                <w:webHidden/>
              </w:rPr>
              <w:fldChar w:fldCharType="end"/>
            </w:r>
          </w:hyperlink>
        </w:p>
        <w:p w:rsidR="0042279E" w:rsidRDefault="00AB0892">
          <w:pPr>
            <w:pStyle w:val="TOC2"/>
            <w:tabs>
              <w:tab w:val="right" w:leader="dot" w:pos="8630"/>
            </w:tabs>
            <w:ind w:left="440"/>
            <w:rPr>
              <w:noProof/>
              <w:kern w:val="2"/>
              <w:sz w:val="21"/>
            </w:rPr>
          </w:pPr>
          <w:hyperlink w:anchor="_Toc7991172" w:history="1">
            <w:r w:rsidR="0042279E" w:rsidRPr="006C6105">
              <w:rPr>
                <w:rStyle w:val="aa"/>
                <w:noProof/>
              </w:rPr>
              <w:t>Appendix E: From Pyramid to Rocket</w:t>
            </w:r>
            <w:r w:rsidR="0042279E">
              <w:rPr>
                <w:noProof/>
                <w:webHidden/>
              </w:rPr>
              <w:tab/>
            </w:r>
            <w:r w:rsidR="0042279E">
              <w:rPr>
                <w:noProof/>
                <w:webHidden/>
              </w:rPr>
              <w:fldChar w:fldCharType="begin"/>
            </w:r>
            <w:r w:rsidR="0042279E">
              <w:rPr>
                <w:noProof/>
                <w:webHidden/>
              </w:rPr>
              <w:instrText xml:space="preserve"> PAGEREF _Toc7991172 \h </w:instrText>
            </w:r>
            <w:r w:rsidR="0042279E">
              <w:rPr>
                <w:noProof/>
                <w:webHidden/>
              </w:rPr>
            </w:r>
            <w:r w:rsidR="0042279E">
              <w:rPr>
                <w:noProof/>
                <w:webHidden/>
              </w:rPr>
              <w:fldChar w:fldCharType="separate"/>
            </w:r>
            <w:r w:rsidR="00610FCD">
              <w:rPr>
                <w:noProof/>
                <w:webHidden/>
              </w:rPr>
              <w:t>26</w:t>
            </w:r>
            <w:r w:rsidR="0042279E">
              <w:rPr>
                <w:noProof/>
                <w:webHidden/>
              </w:rPr>
              <w:fldChar w:fldCharType="end"/>
            </w:r>
          </w:hyperlink>
        </w:p>
        <w:p w:rsidR="002D5DCA" w:rsidRDefault="002D5DCA">
          <w:r>
            <w:fldChar w:fldCharType="end"/>
          </w:r>
        </w:p>
      </w:sdtContent>
    </w:sdt>
    <w:p w:rsidR="002D5DCA" w:rsidRDefault="002D5DCA" w:rsidP="00AB0534">
      <w:pPr>
        <w:rPr>
          <w:b/>
          <w:sz w:val="28"/>
        </w:rPr>
      </w:pPr>
    </w:p>
    <w:p w:rsidR="002D5DCA" w:rsidRDefault="002D5DCA" w:rsidP="00AB0534">
      <w:pPr>
        <w:rPr>
          <w:b/>
          <w:sz w:val="28"/>
        </w:rPr>
      </w:pPr>
    </w:p>
    <w:p w:rsidR="002D5DCA" w:rsidRDefault="002D5DCA" w:rsidP="00AB0534">
      <w:pPr>
        <w:rPr>
          <w:b/>
          <w:sz w:val="28"/>
        </w:rPr>
      </w:pPr>
    </w:p>
    <w:p w:rsidR="002D5DCA" w:rsidRDefault="002D5DCA" w:rsidP="00AB0534">
      <w:pPr>
        <w:rPr>
          <w:b/>
          <w:sz w:val="28"/>
        </w:rPr>
      </w:pPr>
    </w:p>
    <w:p w:rsidR="002D5DCA" w:rsidRDefault="002D5DCA" w:rsidP="00AB0534">
      <w:pPr>
        <w:rPr>
          <w:b/>
          <w:sz w:val="28"/>
        </w:rPr>
      </w:pPr>
    </w:p>
    <w:p w:rsidR="00FE1333" w:rsidRDefault="00FE1333" w:rsidP="00AB0534">
      <w:pPr>
        <w:rPr>
          <w:b/>
          <w:sz w:val="28"/>
        </w:rPr>
      </w:pPr>
    </w:p>
    <w:p w:rsidR="002B184F" w:rsidRPr="0091103B" w:rsidRDefault="002B184F" w:rsidP="002B184F">
      <w:pPr>
        <w:jc w:val="center"/>
        <w:rPr>
          <w:b/>
          <w:sz w:val="32"/>
        </w:rPr>
      </w:pPr>
      <w:bookmarkStart w:id="0" w:name="_Hlk7035649"/>
      <w:r w:rsidRPr="0091103B">
        <w:rPr>
          <w:b/>
          <w:sz w:val="32"/>
        </w:rPr>
        <w:t>T</w:t>
      </w:r>
      <w:r w:rsidRPr="0091103B">
        <w:rPr>
          <w:rFonts w:hint="eastAsia"/>
          <w:b/>
          <w:sz w:val="32"/>
        </w:rPr>
        <w:t>he</w:t>
      </w:r>
      <w:r w:rsidRPr="0091103B">
        <w:rPr>
          <w:b/>
          <w:sz w:val="32"/>
        </w:rPr>
        <w:t xml:space="preserve"> Impact of Technological Advanced on the Organization Struct</w:t>
      </w:r>
      <w:r w:rsidR="0007031E" w:rsidRPr="0091103B">
        <w:rPr>
          <w:b/>
          <w:sz w:val="32"/>
        </w:rPr>
        <w:t>ure</w:t>
      </w:r>
      <w:r w:rsidRPr="0091103B">
        <w:rPr>
          <w:b/>
          <w:sz w:val="32"/>
        </w:rPr>
        <w:t xml:space="preserve"> of </w:t>
      </w:r>
      <w:bookmarkStart w:id="1" w:name="OLE_LINK4"/>
      <w:bookmarkStart w:id="2" w:name="OLE_LINK13"/>
      <w:r w:rsidR="00DA728F" w:rsidRPr="0091103B">
        <w:rPr>
          <w:b/>
          <w:sz w:val="32"/>
        </w:rPr>
        <w:t>Corporate Law Firms</w:t>
      </w:r>
      <w:bookmarkEnd w:id="1"/>
      <w:bookmarkEnd w:id="2"/>
    </w:p>
    <w:bookmarkEnd w:id="0"/>
    <w:p w:rsidR="005F0BCE" w:rsidRPr="002B184F" w:rsidRDefault="005F0BCE" w:rsidP="002B184F">
      <w:pPr>
        <w:jc w:val="center"/>
        <w:rPr>
          <w:b/>
          <w:sz w:val="28"/>
        </w:rPr>
      </w:pPr>
    </w:p>
    <w:p w:rsidR="00694B54" w:rsidRDefault="00BF4FB5" w:rsidP="00694B54">
      <w:pPr>
        <w:rPr>
          <w:color w:val="4472C4" w:themeColor="accent1"/>
        </w:rPr>
      </w:pPr>
      <w:r w:rsidRPr="00BF4FB5">
        <w:rPr>
          <w:rFonts w:hint="eastAsia"/>
          <w:b/>
        </w:rPr>
        <w:t>A</w:t>
      </w:r>
      <w:r w:rsidRPr="00BF4FB5">
        <w:rPr>
          <w:b/>
        </w:rPr>
        <w:t>bstract</w:t>
      </w:r>
      <w:r w:rsidR="005F0BCE">
        <w:rPr>
          <w:rFonts w:hint="eastAsia"/>
          <w:b/>
        </w:rPr>
        <w:t>：</w:t>
      </w:r>
      <w:r w:rsidR="001E1CB4" w:rsidRPr="001E1CB4">
        <w:t xml:space="preserve">Economic recession and globalization force enterprises to reduce costs and improve efficiency by changing their business processes and working methods. The company also calls for better control of the cost of the general consultant, forcing the general contractor to substantially reduce its legal costs, which can only be achieved by changing its workflow and cost awareness of these departments. The "internal cost control of enterprises" brought about by technological progress now </w:t>
      </w:r>
      <w:r w:rsidR="00F352BF">
        <w:t>compel</w:t>
      </w:r>
      <w:r w:rsidR="00694B54">
        <w:t>s</w:t>
      </w:r>
      <w:r w:rsidR="001E1CB4" w:rsidRPr="001E1CB4">
        <w:t xml:space="preserve"> </w:t>
      </w:r>
      <w:r w:rsidR="00694B54" w:rsidRPr="00694B54">
        <w:t xml:space="preserve">the legal service market to </w:t>
      </w:r>
      <w:r w:rsidR="00694B54">
        <w:t>alter</w:t>
      </w:r>
      <w:r w:rsidR="00694B54" w:rsidRPr="00694B54">
        <w:t xml:space="preserve"> when it enters the fourth industrial revolution and narrows the gap between the legal industry and other industries.</w:t>
      </w:r>
    </w:p>
    <w:p w:rsidR="00BE5AE0" w:rsidRDefault="00BF4FB5" w:rsidP="00260B9C">
      <w:pPr>
        <w:rPr>
          <w:b/>
        </w:rPr>
      </w:pPr>
      <w:r w:rsidRPr="00BF4FB5">
        <w:rPr>
          <w:b/>
        </w:rPr>
        <w:t>Keyword:</w:t>
      </w:r>
      <w:r w:rsidR="00045B86">
        <w:rPr>
          <w:b/>
        </w:rPr>
        <w:t xml:space="preserve"> </w:t>
      </w:r>
      <w:r w:rsidR="00045B86" w:rsidRPr="00351207">
        <w:t>organization structure; law firms; technology</w:t>
      </w:r>
    </w:p>
    <w:p w:rsidR="00351207" w:rsidRPr="00BF4FB5" w:rsidRDefault="00351207" w:rsidP="00260B9C">
      <w:pPr>
        <w:rPr>
          <w:b/>
        </w:rPr>
      </w:pPr>
    </w:p>
    <w:p w:rsidR="00DB54C7" w:rsidRDefault="00DF3FD0" w:rsidP="009D7231">
      <w:pPr>
        <w:pStyle w:val="1"/>
      </w:pPr>
      <w:bookmarkStart w:id="3" w:name="_Toc7991145"/>
      <w:r>
        <w:t>1.</w:t>
      </w:r>
      <w:r w:rsidR="00E55D80">
        <w:t xml:space="preserve"> </w:t>
      </w:r>
      <w:r w:rsidR="00260B9C" w:rsidRPr="00DF3FD0">
        <w:t>I</w:t>
      </w:r>
      <w:r w:rsidR="00260B9C" w:rsidRPr="00DF3FD0">
        <w:rPr>
          <w:rFonts w:hint="eastAsia"/>
        </w:rPr>
        <w:t>ntroduction</w:t>
      </w:r>
      <w:bookmarkEnd w:id="3"/>
    </w:p>
    <w:p w:rsidR="000915B8" w:rsidRDefault="00F22DA9" w:rsidP="005F61CF">
      <w:r w:rsidRPr="00F22DA9">
        <w:t>According to market segmentation, the main clients of legal profession are divided into two categories. The first is to work for large companies, mostly for financial and other powerful enterprises, such as banks, taxation and so on. This kind of law firm usually has about 30 to 1000 lawyers working in the office. The second is to deal with legal issues conce</w:t>
      </w:r>
      <w:r w:rsidR="00E22C7E">
        <w:t>ntrating on</w:t>
      </w:r>
      <w:r w:rsidR="00E22C7E" w:rsidRPr="00E22C7E">
        <w:t xml:space="preserve"> simple personal or business matters</w:t>
      </w:r>
      <w:r w:rsidRPr="00F22DA9">
        <w:t xml:space="preserve">, </w:t>
      </w:r>
      <w:r w:rsidR="00694B54">
        <w:t>like</w:t>
      </w:r>
      <w:r w:rsidRPr="00F22DA9">
        <w:t xml:space="preserve"> </w:t>
      </w:r>
      <w:r w:rsidR="00694B54">
        <w:t>c</w:t>
      </w:r>
      <w:r w:rsidR="00694B54" w:rsidRPr="00694B54">
        <w:t>ontract review</w:t>
      </w:r>
      <w:r w:rsidRPr="00F22DA9">
        <w:t xml:space="preserve">, marriage and </w:t>
      </w:r>
      <w:r w:rsidR="00694B54">
        <w:t>t</w:t>
      </w:r>
      <w:r w:rsidR="00694B54" w:rsidRPr="00694B54">
        <w:t>raffic accident</w:t>
      </w:r>
      <w:r w:rsidRPr="00F22DA9">
        <w:t xml:space="preserve">, and to work as independent practitioners or small partnerships. This article </w:t>
      </w:r>
      <w:r w:rsidR="00E22C7E">
        <w:t>concerning</w:t>
      </w:r>
      <w:r w:rsidRPr="00F22DA9">
        <w:t xml:space="preserve"> corporate law firms, which have a more standardized structure and are more frequently hired and promoted by lawyers than small partnerships. </w:t>
      </w:r>
      <w:r w:rsidR="00E22C7E">
        <w:t>C</w:t>
      </w:r>
      <w:r w:rsidRPr="00F22DA9">
        <w:t>orporate law firms have developed rapidly</w:t>
      </w:r>
      <w:r w:rsidR="00E22C7E">
        <w:t xml:space="preserve"> for decades</w:t>
      </w:r>
      <w:r w:rsidRPr="00F22DA9">
        <w:t>, most of which have multiple branches and offices in various cities</w:t>
      </w:r>
      <w:r>
        <w:t xml:space="preserve"> </w:t>
      </w:r>
      <w:r w:rsidR="00C5334E">
        <w:fldChar w:fldCharType="begin" w:fldLock="1"/>
      </w:r>
      <w:r w:rsidR="009D7231">
        <w:instrText>ADDIN CSL_CITATION {"citationItems":[{"id":"ITEM-1","itemData":{"DOI":"10.1086/595950","ISSN":"0002-9602","abstract":"This article revives the debate over whether women’s upward mo- bility prospects decline as they climb organizational hierarchies. Al- though this proposition is a core element of the “glass ceiling” met- aphor, it has failed to gain strong support in previous research. The article establishes a firm theoretical foundation for expecting an increasing female disadvantage, with an eye toward defining the scope conditions and extending the model to upper-level external hires. The approach is illustrated in an empirical setting that meets the proposed scope conditions: corporate law firms in the United States. Results confirm that in this setting, the female mobility dis- advantage is greater at higher organizational levels in the case of internal promotions, but not in the case of external hires. The","author":[{"dropping-particle":"","family":"Gorman","given":"Elizabeth H.","non-dropping-particle":"","parse-names":false,"suffix":""},{"dropping-particle":"","family":"Kmec","given":"Julie A.","non-dropping-particle":"","parse-names":false,"suffix":""}],"container-title":"American Journal of Sociology","id":"ITEM-1","issue":"5","issued":{"date-parts":[["2009"]]},"page":"1428-1474","title":"Hierarchical Rank and Women’s Organizational Mobility: Glass Ceilings in Corporate Law Firms","type":"article-journal","volume":"114"},"uris":["http://www.mendeley.com/documents/?uuid=26fda498-c4e2-463a-9ad6-74e44bafca79"]}],"mendeley":{"formattedCitation":"(Gorman and Kmec 2009)","plainTextFormattedCitation":"(Gorman and Kmec 2009)","previouslyFormattedCitation":"(Gorman and Kmec 2009)"},"properties":{"noteIndex":0},"schema":"https://github.com/citation-style-language/schema/raw/master/csl-citation.json"}</w:instrText>
      </w:r>
      <w:r w:rsidR="00C5334E">
        <w:fldChar w:fldCharType="separate"/>
      </w:r>
      <w:r w:rsidR="00C5334E" w:rsidRPr="00C5334E">
        <w:rPr>
          <w:noProof/>
        </w:rPr>
        <w:t>(Gorman and Kmec 2009)</w:t>
      </w:r>
      <w:r w:rsidR="00C5334E">
        <w:fldChar w:fldCharType="end"/>
      </w:r>
      <w:r w:rsidR="00C5334E" w:rsidRPr="00C5334E">
        <w:t>.</w:t>
      </w:r>
    </w:p>
    <w:p w:rsidR="00912254" w:rsidRPr="004C77D7" w:rsidRDefault="004C77D7" w:rsidP="00BA3966">
      <w:bookmarkStart w:id="4" w:name="OLE_LINK18"/>
      <w:bookmarkStart w:id="5" w:name="OLE_LINK19"/>
      <w:r w:rsidRPr="004C77D7">
        <w:t>From the perspective of the development of law firms, it has a high level, order and predictability. The word "chaos" usually does not belong to it. Since its establishment, the legal industry has provided a kind of knowledge service, which is conservative and closed. In the first two industrial revolutions, technological progress only strengthened the speed of communication between law firms and customers, and so on. There is no substantive technological revolution that has seriously hit the legal industry. But the financial crisis ten years ago has brought a heavy blow to the legal industry.</w:t>
      </w:r>
      <w:r w:rsidR="00DE7DFD" w:rsidRPr="004C77D7">
        <w:t xml:space="preserve"> </w:t>
      </w:r>
      <w:r w:rsidR="00DC26E0" w:rsidRPr="004C77D7">
        <w:fldChar w:fldCharType="begin" w:fldLock="1"/>
      </w:r>
      <w:r w:rsidR="005B68DD" w:rsidRPr="004C77D7">
        <w:instrText>ADDIN CSL_CITATION {"citationItems":[{"id":"ITEM-1","itemData":{"URL":"https://blogs.thomsonreuters.com/answerson/the-need-for-lawyers-to-answer-the-call-of-the-fourth-industrial-revolution/","accessed":{"date-parts":[["2019","4","27"]]},"author":[{"dropping-particle":"","family":"Petra Hilst","given":"","non-dropping-particle":"","parse-names":false,"suffix":""}],"id":"ITEM-1","issued":{"date-parts":[["2018"]]},"title":"The need for lawyers to answer the call of the Fourth Industrial Revolution | Answers On","type":"webpage"},"uris":["http://www.mendeley.com/documents/?uuid=351ca35c-e341-3527-8644-c9c5723f090a"]}],"mendeley":{"formattedCitation":"(Petra Hilst 2018)","manualFormatting":"Petra Hilst (2018)","plainTextFormattedCitation":"(Petra Hilst 2018)","previouslyFormattedCitation":"(Petra Hilst 2018)"},"properties":{"noteIndex":0},"schema":"https://github.com/citation-style-language/schema/raw/master/csl-citation.json"}</w:instrText>
      </w:r>
      <w:r w:rsidR="00DC26E0" w:rsidRPr="004C77D7">
        <w:fldChar w:fldCharType="separate"/>
      </w:r>
      <w:r w:rsidR="00DC26E0" w:rsidRPr="004C77D7">
        <w:rPr>
          <w:noProof/>
        </w:rPr>
        <w:t>Petra Hilst (2018)</w:t>
      </w:r>
      <w:r w:rsidR="00DC26E0" w:rsidRPr="004C77D7">
        <w:fldChar w:fldCharType="end"/>
      </w:r>
      <w:r w:rsidR="00DC26E0" w:rsidRPr="004C77D7">
        <w:t xml:space="preserve"> consid</w:t>
      </w:r>
      <w:r w:rsidR="00912254" w:rsidRPr="004C77D7">
        <w:rPr>
          <w:rFonts w:hint="eastAsia"/>
        </w:rPr>
        <w:t>er</w:t>
      </w:r>
      <w:r w:rsidR="00DC26E0" w:rsidRPr="004C77D7">
        <w:t>ed that t</w:t>
      </w:r>
      <w:r w:rsidR="00DE7DFD" w:rsidRPr="004C77D7">
        <w:t xml:space="preserve">he third Industrial Revolution </w:t>
      </w:r>
      <w:r w:rsidR="00764A91" w:rsidRPr="004C77D7">
        <w:t>employed</w:t>
      </w:r>
      <w:r w:rsidR="00DE7DFD" w:rsidRPr="004C77D7">
        <w:t xml:space="preserve"> electronic</w:t>
      </w:r>
      <w:r w:rsidR="00764A91" w:rsidRPr="004C77D7">
        <w:t>s technology</w:t>
      </w:r>
      <w:r w:rsidR="00DE7DFD" w:rsidRPr="004C77D7">
        <w:t xml:space="preserve"> and information technology to automate operations, while the fourth Industrial Revolution was characterized by the integration of physical, digital and biological systems technologies.</w:t>
      </w:r>
      <w:bookmarkEnd w:id="4"/>
      <w:bookmarkEnd w:id="5"/>
      <w:r w:rsidRPr="004C77D7">
        <w:t xml:space="preserve"> As </w:t>
      </w:r>
      <w:r w:rsidR="0076071E">
        <w:fldChar w:fldCharType="begin" w:fldLock="1"/>
      </w:r>
      <w:r w:rsidR="00401A39">
        <w:instrText>ADDIN CSL_CITATION {"citationItems":[{"id":"ITEM-1","itemData":{"ISBN":"9780525512189","abstract":"First edition. Awards: New York Times Bestseller Nonfiction 2018. New York Times Bestseller Nonfiction 2018. How do computers and robots change the meaning of being human? How do we deal with the epidemic of fake news? Are nations and religions still relevant? What should we teach our children? As technology advances faster than our understanding of it, hacking becomes a tactic of war, and the world feels more polarized than ever, Yuval Harari addresses the challenge of navigating life in the face of constant and disorienting change and raises the important questions we need to ask ourselves in order to survive. How can we retain freedom of choice when Big Data is watching us? What will the future workforce look like, and how should we ready ourselves for it? How should we deal with the threat of terrorism? Why is liberal democracy in crisis? Harari invites us to consider values, meaning, and personal engagement in a world full of noise and uncertainty. When we are deluged with irrelevant information, clarity is power. Part I: The technological challenge -- Disillusionment: The end of history has been postponed -- Work: When you grow up, you might not have a job -- Liberty: Big data is watching you -- Equality: Those who own the data own the future -- Part II: The political challenge -- Community: Humans have bodies -- Civilization: There is just one civilization in the world -- Nationalism: Global problems need global answers -- Religion: God now serves the nation -- Immigration: Some cultures might be better than others -- Part III: Despair and hope -- Terrorism: Don't panic -- War: Never underestimate human stupidity -- Humility: You are not the center of the world -- God: Don't take the name of God in vain -- Secularism: Acknowledge your shadow -- Part IV: Truth -- Ignorance: You know less than you think -- Justice: Our sense of justice might be out of date -- Post-truth: Some fake news lasts forever -- Science fiction: The future is not what you see in the movies -- Part V: Resilience -- Education: Change is the only constant -- Meaning: Life is not a story -- Meditation: Just observe.","author":[{"dropping-particle":"","family":"Harari","given":"Yuval N.","non-dropping-particle":"","parse-names":false,"suffix":""}],"id":"ITEM-1","issued":{"date-parts":[["2018"]]},"number-of-pages":"372","title":"21 lessons for the 21st century","type":"book"},"uris":["http://www.mendeley.com/documents/?uuid=9d6981db-f3ac-3e9a-a659-e17f2f813829"]}],"mendeley":{"formattedCitation":"(Harari 2018)","manualFormatting":"Harari (2018)","plainTextFormattedCitation":"(Harari 2018)","previouslyFormattedCitation":"(Harari 2018)"},"properties":{"noteIndex":0},"schema":"https://github.com/citation-style-language/schema/raw/master/csl-citation.json"}</w:instrText>
      </w:r>
      <w:r w:rsidR="0076071E">
        <w:fldChar w:fldCharType="separate"/>
      </w:r>
      <w:r w:rsidR="0076071E" w:rsidRPr="0076071E">
        <w:rPr>
          <w:noProof/>
        </w:rPr>
        <w:t>Harari (2018)</w:t>
      </w:r>
      <w:r w:rsidR="0076071E">
        <w:fldChar w:fldCharType="end"/>
      </w:r>
      <w:r w:rsidRPr="004C77D7">
        <w:t xml:space="preserve"> said in </w:t>
      </w:r>
      <w:r w:rsidR="0076071E">
        <w:rPr>
          <w:rFonts w:hint="eastAsia"/>
        </w:rPr>
        <w:t>his</w:t>
      </w:r>
      <w:r w:rsidRPr="004C77D7">
        <w:t xml:space="preserve"> book, human beings have two abilities: physical ability and cognitive ability. In the past, machines only replaced human's physical abilities, but now </w:t>
      </w:r>
      <w:r w:rsidRPr="004C77D7">
        <w:lastRenderedPageBreak/>
        <w:t xml:space="preserve">machines can replace human's cognitive abilities. </w:t>
      </w:r>
      <w:r w:rsidR="0076071E" w:rsidRPr="0076071E">
        <w:t>The services provided by lawyers are a kind of cognitive ability, and the latest technological advances should alert them.</w:t>
      </w:r>
    </w:p>
    <w:p w:rsidR="00EC3203" w:rsidRDefault="00EC3203" w:rsidP="00BA3966">
      <w:r w:rsidRPr="00EC3203">
        <w:t>Current technology has developed at an unprecedented rate, penetrating all industries in all countries, including the legal industry. We cannot ignore the inherent variability and complexity of law firms in dealing with legal affairs. Law firm is not an entity, but a legal person organization with legal personality, decision-making ability and cultural formation ability. Attention to technology has been integrated into legal services, and the potential value and creativity of technological solutions are increasingly concerned.</w:t>
      </w:r>
      <w:r>
        <w:t xml:space="preserve"> </w:t>
      </w:r>
    </w:p>
    <w:p w:rsidR="00BA3966" w:rsidRDefault="006418F8" w:rsidP="00BA3966">
      <w:r w:rsidRPr="006418F8">
        <w:t xml:space="preserve">This paper attempts to </w:t>
      </w:r>
      <w:r w:rsidR="00F037E5">
        <w:t>get across</w:t>
      </w:r>
      <w:r w:rsidRPr="006418F8">
        <w:t xml:space="preserve"> the interaction between organization and technological progress from three </w:t>
      </w:r>
      <w:r w:rsidR="00FF340C">
        <w:t>various</w:t>
      </w:r>
      <w:r w:rsidRPr="006418F8">
        <w:t xml:space="preserve"> but interdependent </w:t>
      </w:r>
      <w:r w:rsidR="00FF340C">
        <w:t>aspect</w:t>
      </w:r>
      <w:r w:rsidRPr="006418F8">
        <w:t xml:space="preserve">s. </w:t>
      </w:r>
      <w:r w:rsidR="00F037E5" w:rsidRPr="00F037E5">
        <w:t>The second part summarizes the theory of the impact of technology on the organization.</w:t>
      </w:r>
      <w:r w:rsidR="00DA75BF">
        <w:t xml:space="preserve"> </w:t>
      </w:r>
      <w:r w:rsidRPr="006418F8">
        <w:t xml:space="preserve">The third part discusses the structure and organization structure of traditional law firms. The fourth part analyses the three most influential technologies: artificial intelligence, big data and cloud computing, and the impact of these technologies on law firms. The fifth part envisages the organizational form of future law firms: virtual and rocket, and analyses their respective advantages and possible challenges. </w:t>
      </w:r>
    </w:p>
    <w:p w:rsidR="00280B76" w:rsidRPr="000440E7" w:rsidRDefault="00280B76" w:rsidP="000440E7">
      <w:pPr>
        <w:rPr>
          <w:color w:val="FF0000"/>
        </w:rPr>
      </w:pPr>
    </w:p>
    <w:p w:rsidR="00260B9C" w:rsidRDefault="00C06A5B" w:rsidP="00200E52">
      <w:pPr>
        <w:pStyle w:val="1"/>
      </w:pPr>
      <w:bookmarkStart w:id="6" w:name="_Toc7991146"/>
      <w:r>
        <w:t>2</w:t>
      </w:r>
      <w:r w:rsidR="00786BB0">
        <w:t>.</w:t>
      </w:r>
      <w:r w:rsidR="002A6CBE" w:rsidRPr="002A6CBE">
        <w:rPr>
          <w:rFonts w:asciiTheme="minorHAnsi" w:eastAsiaTheme="minorEastAsia" w:hAnsiTheme="minorHAnsi" w:cstheme="minorBidi"/>
          <w:b w:val="0"/>
          <w:sz w:val="22"/>
          <w:szCs w:val="22"/>
        </w:rPr>
        <w:t xml:space="preserve"> </w:t>
      </w:r>
      <w:r>
        <w:t>T</w:t>
      </w:r>
      <w:r w:rsidRPr="005F61CF">
        <w:t xml:space="preserve">he </w:t>
      </w:r>
      <w:r w:rsidR="00BE7760">
        <w:t>I</w:t>
      </w:r>
      <w:r w:rsidR="00BE7760">
        <w:rPr>
          <w:rFonts w:hint="eastAsia"/>
        </w:rPr>
        <w:t>m</w:t>
      </w:r>
      <w:r w:rsidR="00BE7760">
        <w:t>pact</w:t>
      </w:r>
      <w:r w:rsidRPr="005F61CF">
        <w:t xml:space="preserve"> </w:t>
      </w:r>
      <w:r>
        <w:t xml:space="preserve">of </w:t>
      </w:r>
      <w:r w:rsidR="00BE7760">
        <w:t xml:space="preserve">Past </w:t>
      </w:r>
      <w:r w:rsidR="00CF0564" w:rsidRPr="005F61CF">
        <w:t>Technolog</w:t>
      </w:r>
      <w:r w:rsidR="00CF0564">
        <w:t>ized</w:t>
      </w:r>
      <w:r w:rsidRPr="005F61CF">
        <w:t xml:space="preserve"> </w:t>
      </w:r>
      <w:r w:rsidR="00BE7760">
        <w:t>on</w:t>
      </w:r>
      <w:r w:rsidRPr="005F61CF">
        <w:t xml:space="preserve"> </w:t>
      </w:r>
      <w:r w:rsidR="00BE7760">
        <w:t>O</w:t>
      </w:r>
      <w:r w:rsidRPr="005F61CF">
        <w:t>rganization</w:t>
      </w:r>
      <w:r>
        <w:t>s</w:t>
      </w:r>
      <w:bookmarkEnd w:id="6"/>
    </w:p>
    <w:p w:rsidR="008978F0" w:rsidRDefault="00DA75BF" w:rsidP="008978F0">
      <w:r w:rsidRPr="00DA75BF">
        <w:t xml:space="preserve">From the organizational structure of law firms, we can see that before the </w:t>
      </w:r>
      <w:proofErr w:type="spellStart"/>
      <w:r w:rsidRPr="00DA75BF">
        <w:t>1960s</w:t>
      </w:r>
      <w:proofErr w:type="spellEnd"/>
      <w:r w:rsidRPr="00DA75BF">
        <w:t>, the existence of big law firms was more stable than it is now, and there was no complicated relationship between them.</w:t>
      </w:r>
      <w:r>
        <w:t xml:space="preserve"> </w:t>
      </w:r>
      <w:r w:rsidR="008978F0">
        <w:t>It's a tranquility that many people look back on, and lawyers have always been content with the traditional way of practicing. At that time, lawyers could also smugly believe that law as a</w:t>
      </w:r>
      <w:r w:rsidR="00912254">
        <w:t>n</w:t>
      </w:r>
      <w:r w:rsidR="008978F0">
        <w:t xml:space="preserve"> </w:t>
      </w:r>
      <w:r w:rsidR="00B36737">
        <w:t>occupation</w:t>
      </w:r>
      <w:r w:rsidR="008978F0">
        <w:t xml:space="preserve"> was "a branch of the administration of justice, not just a lucrative trade". However, not only is there a surge in the number of lawyers, but also with the rapid development of technology, some technologies are gradually replacing legal professionals and doing some simple legal work for the time being - and these are cheaper than manual work. The impact of technology has led to greater competition for customers</w:t>
      </w:r>
      <w:r w:rsidR="008978F0" w:rsidRPr="003E176E">
        <w:t>.</w:t>
      </w:r>
      <w:r w:rsidR="008978F0">
        <w:t xml:space="preserve"> </w:t>
      </w:r>
      <w:r w:rsidR="008978F0">
        <w:fldChar w:fldCharType="begin" w:fldLock="1"/>
      </w:r>
      <w:r w:rsidR="00175B04">
        <w:instrText>ADDIN CSL_CITATION {"citationItems":[{"id":"ITEM-1","itemData":{"DOI":"10.1093/ijlit/eax023","ISSN":"14643693","abstract":"© The Author(s) (2017). Published by Oxford University Press. All rights reserved. Current changes in information and communication technology are likely to have large ramifications for how law firms organize and conduct their business. Published research addressing this contemporary phenomenon is still limited, however. To explore the impact of digitalization on the legal industry, we offer insights from a longitudinal media study of 204 articles published during the period 1990-2014 on the topic of 'virtual law firms'. Our findings reveal a new organizational form with distinct characteristics that sets it apart from established forms described in archetype theory. The essence of this emerging archetype is an orientation towards increased cost efficiency, flexibility and improved work-life balance enabled by technology. The article also illustrates how the role of technology in virtual law firms have changed over time, from being a source of differentiation to enabling and supporting the business, and, finally, to becoming embedded in the organization as a commodity.","author":[{"dropping-particle":"","family":"Skjolsvik","given":"Tale","non-dropping-particle":"","parse-names":false,"suffix":""},{"dropping-particle":"","family":"Breunig","given":"Karl Joachim","non-dropping-particle":"","parse-names":false,"suffix":""}],"container-title":"International Journal of Law and Information Technology","id":"ITEM-1","issue":"1","issued":{"date-parts":[["2018"]]},"page":"64-88","title":"Virtual law firms: An exploration of the media coverage of an emerging archetype","type":"article-journal","volume":"26"},"uris":["http://www.mendeley.com/documents/?uuid=3eb3323a-5be3-4b11-b607-018e42dbe739"]}],"mendeley":{"formattedCitation":"(Skjolsvik and Breunig 2018)","manualFormatting":"Skjolsvik and Breunig (2018)","plainTextFormattedCitation":"(Skjolsvik and Breunig 2018)","previouslyFormattedCitation":"(Skjolsvik and Breunig 2018)"},"properties":{"noteIndex":0},"schema":"https://github.com/citation-style-language/schema/raw/master/csl-citation.json"}</w:instrText>
      </w:r>
      <w:r w:rsidR="008978F0">
        <w:fldChar w:fldCharType="separate"/>
      </w:r>
      <w:r w:rsidR="008978F0" w:rsidRPr="00A748CD">
        <w:rPr>
          <w:noProof/>
        </w:rPr>
        <w:t>Skj</w:t>
      </w:r>
      <w:r w:rsidR="00CB3971">
        <w:rPr>
          <w:noProof/>
        </w:rPr>
        <w:t>o</w:t>
      </w:r>
      <w:r w:rsidR="008978F0" w:rsidRPr="00A748CD">
        <w:rPr>
          <w:noProof/>
        </w:rPr>
        <w:t>lsvik and Breunig (2018)</w:t>
      </w:r>
      <w:r w:rsidR="008978F0">
        <w:fldChar w:fldCharType="end"/>
      </w:r>
      <w:r w:rsidR="008978F0">
        <w:t xml:space="preserve"> has been found that brand relevance has less and less impact on customers. Customers are taking measures to improve efficiency and seeking to outsource more legal services. </w:t>
      </w:r>
      <w:r w:rsidR="00B36737" w:rsidRPr="00B36737">
        <w:t xml:space="preserve">Unprecedented pressures and tensions in the legal world have </w:t>
      </w:r>
      <w:r w:rsidR="00865A7A">
        <w:t>compelled</w:t>
      </w:r>
      <w:r w:rsidR="00B36737" w:rsidRPr="00B36737">
        <w:t xml:space="preserve"> lawyers to revisit </w:t>
      </w:r>
      <w:r w:rsidR="00B068E2">
        <w:t>plenty of</w:t>
      </w:r>
      <w:r w:rsidR="00B36737" w:rsidRPr="00B36737">
        <w:t xml:space="preserve"> long-standing ideas about legal practice</w:t>
      </w:r>
      <w:r w:rsidR="008978F0">
        <w:t xml:space="preserve">. It also forces law firms to make adjustments, including organizational restructuring. Without considering these </w:t>
      </w:r>
      <w:r w:rsidR="00865A7A">
        <w:t>alters</w:t>
      </w:r>
      <w:r w:rsidR="008978F0">
        <w:t xml:space="preserve"> and i</w:t>
      </w:r>
      <w:r w:rsidR="00B36737">
        <w:t>nfluence</w:t>
      </w:r>
      <w:r w:rsidR="008978F0">
        <w:t xml:space="preserve"> on law firms, any discussion on the structure of law firms is incomplete.</w:t>
      </w:r>
    </w:p>
    <w:p w:rsidR="008978F0" w:rsidRDefault="008978F0" w:rsidP="008978F0">
      <w:r>
        <w:t xml:space="preserve">Every major technological upgrading not only improves the efficiency of individual work, but also changes the collaborative mode between individuals. Each organization uses some technology to transform resources into outputs. Technology includes knowledge, machines, working </w:t>
      </w:r>
      <w:r>
        <w:lastRenderedPageBreak/>
        <w:t xml:space="preserve">procedures and materials that transform input into output. The technology used to produce products determines the organizational form of the production system. Lawyers in law firms are resources. If their knowledge is transformed, technological development will </w:t>
      </w:r>
      <w:r w:rsidR="000105EB">
        <w:t xml:space="preserve">potentially </w:t>
      </w:r>
      <w:r>
        <w:t>export knowledge, thus threatening lawyers.</w:t>
      </w:r>
    </w:p>
    <w:p w:rsidR="00B6039B" w:rsidRPr="00B6039B" w:rsidRDefault="008978F0" w:rsidP="00B6039B">
      <w:r>
        <w:t>Therefore, today's technological updates not only bring us a few hours of work saved every day, but also changes in the way lawyers provide services, as well as changes in the organizational structure of law firms, and ultimately changes in the lawyer industry. While applying and introducing the new legal science and technology, the law must reform its own management structure, financial model and the way of cooperation between lawyers, so that the technology can really be brought into full play.</w:t>
      </w:r>
    </w:p>
    <w:p w:rsidR="00D57F56" w:rsidRDefault="00B6039B" w:rsidP="00FE2C71">
      <w:r w:rsidRPr="00B6039B">
        <w:t xml:space="preserve">In the age of e-commerce and e-commerce 2.0, small and medium-sized companies can make a breakthrough by adjusting their organizational strategy and structure. However, large and mature companies should be calm and calm in order to avoid decision-making mistakes and be left behind by the times. The </w:t>
      </w:r>
      <w:r w:rsidR="008B1B8F">
        <w:t>i</w:t>
      </w:r>
      <w:r w:rsidRPr="00B6039B">
        <w:t xml:space="preserve">mpact of </w:t>
      </w:r>
      <w:r w:rsidR="008B1B8F">
        <w:t>t</w:t>
      </w:r>
      <w:r w:rsidRPr="00B6039B">
        <w:t xml:space="preserve">echnology on the </w:t>
      </w:r>
      <w:r w:rsidR="008B1B8F">
        <w:t>e</w:t>
      </w:r>
      <w:r w:rsidRPr="00B6039B">
        <w:t xml:space="preserve">volution of </w:t>
      </w:r>
      <w:r w:rsidR="008B1B8F">
        <w:t>o</w:t>
      </w:r>
      <w:r w:rsidRPr="00B6039B">
        <w:t xml:space="preserve">rganizational </w:t>
      </w:r>
      <w:r w:rsidR="008B1B8F">
        <w:t>s</w:t>
      </w:r>
      <w:r w:rsidRPr="00B6039B">
        <w:t>tructure</w:t>
      </w:r>
      <w:r>
        <w:rPr>
          <w:rFonts w:hint="eastAsia"/>
        </w:rPr>
        <w:t>，</w:t>
      </w:r>
      <w:r>
        <w:rPr>
          <w:rFonts w:hint="eastAsia"/>
        </w:rPr>
        <w:t>a</w:t>
      </w:r>
      <w:r w:rsidR="00D57F56" w:rsidRPr="00D57F56">
        <w:rPr>
          <w:rFonts w:hint="eastAsia"/>
        </w:rPr>
        <w:t>cc</w:t>
      </w:r>
      <w:r w:rsidR="00D57F56" w:rsidRPr="00D57F56">
        <w:t xml:space="preserve">ording to </w:t>
      </w:r>
      <w:r w:rsidR="00D57F56" w:rsidRPr="00D57F56">
        <w:rPr>
          <w:noProof/>
        </w:rPr>
        <w:t>Lam</w:t>
      </w:r>
      <w:r w:rsidR="00D57F56" w:rsidRPr="00D57F56">
        <w:t xml:space="preserve"> </w:t>
      </w:r>
      <w:r w:rsidR="00D57F56" w:rsidRPr="00D57F56">
        <w:fldChar w:fldCharType="begin" w:fldLock="1"/>
      </w:r>
      <w:r w:rsidR="000E6A3C">
        <w:instrText>ADDIN CSL_CITATION {"citationItems":[{"id":"ITEM-1","itemData":{"DOI":"10.1007/978-1-4615-0151-0","ISBN":"9780199286805","author":[{"dropping-particle":"","family":"Lam","given":"Alice","non-dropping-particle":"","parse-names":false,"suffix":""}],"container-title":"The Oxford Handbook of Innovation","id":"ITEM-1","issue":"March 2019","issued":{"date-parts":[["2006"]]},"page":"1-35","publisher":"Oxford University Press","title":"Organizational Innovation","type":"chapter"},"uris":["http://www.mendeley.com/documents/?uuid=c35c5117-f96c-4cf4-8c71-70d2d44fb829"]}],"mendeley":{"formattedCitation":"(Lam 2006)","manualFormatting":"(2006)","plainTextFormattedCitation":"(Lam 2006)","previouslyFormattedCitation":"(Lam 2006)"},"properties":{"noteIndex":0},"schema":"https://github.com/citation-style-language/schema/raw/master/csl-citation.json"}</w:instrText>
      </w:r>
      <w:r w:rsidR="00D57F56" w:rsidRPr="00D57F56">
        <w:fldChar w:fldCharType="separate"/>
      </w:r>
      <w:r w:rsidR="00D57F56" w:rsidRPr="00D57F56">
        <w:rPr>
          <w:noProof/>
        </w:rPr>
        <w:t>(2006)</w:t>
      </w:r>
      <w:r w:rsidR="00D57F56" w:rsidRPr="00D57F56">
        <w:fldChar w:fldCharType="end"/>
      </w:r>
      <w:r w:rsidR="00D57F56" w:rsidRPr="00D57F56">
        <w:t>,</w:t>
      </w:r>
      <w:r w:rsidR="009D6473" w:rsidRPr="009D6473">
        <w:t xml:space="preserve"> </w:t>
      </w:r>
      <w:r w:rsidR="009D6473">
        <w:t>t</w:t>
      </w:r>
      <w:r w:rsidR="009D6473" w:rsidRPr="009D6473">
        <w:t>he following three perspectives discuss the impact of technological change on organizational adaptation and the nature of change</w:t>
      </w:r>
      <w:r w:rsidR="009D6473">
        <w:t>.</w:t>
      </w:r>
    </w:p>
    <w:p w:rsidR="00B6039B" w:rsidRDefault="00B6039B" w:rsidP="00FE2C71"/>
    <w:p w:rsidR="00D57F56" w:rsidRDefault="00A008D0" w:rsidP="00740506">
      <w:pPr>
        <w:pStyle w:val="2"/>
      </w:pPr>
      <w:bookmarkStart w:id="7" w:name="_Toc7991147"/>
      <w:r>
        <w:t>Slowly and Incrementally</w:t>
      </w:r>
      <w:bookmarkEnd w:id="7"/>
    </w:p>
    <w:p w:rsidR="009E1CB1" w:rsidRDefault="0027603B" w:rsidP="00A008D0">
      <w:r>
        <w:fldChar w:fldCharType="begin" w:fldLock="1"/>
      </w:r>
      <w:r w:rsidR="00BF6605">
        <w:instrText>ADDIN CSL_CITATION {"citationItems":[{"id":"ITEM-1","itemData":{"DOI":"10.1007/978-1-4615-0151-0","ISBN":"9780199286805","author":[{"dropping-particle":"","family":"Lam","given":"Alice","non-dropping-particle":"","parse-names":false,"suffix":""}],"container-title":"The Oxford Handbook of Innovation","id":"ITEM-1","issue":"March 2019","issued":{"date-parts":[["2006"]]},"page":"1-35","publisher":"Oxford University Press","title":"Organizational Innovation","type":"chapter"},"uris":["http://www.mendeley.com/documents/?uuid=c35c5117-f96c-4cf4-8c71-70d2d44fb829"]}],"mendeley":{"formattedCitation":"(Lam 2006)","manualFormatting":"Lam (2006)","plainTextFormattedCitation":"(Lam 2006)","previouslyFormattedCitation":"(Lam 2006)"},"properties":{"noteIndex":0},"schema":"https://github.com/citation-style-language/schema/raw/master/csl-citation.json"}</w:instrText>
      </w:r>
      <w:r>
        <w:fldChar w:fldCharType="separate"/>
      </w:r>
      <w:r w:rsidRPr="00E70FA1">
        <w:rPr>
          <w:noProof/>
        </w:rPr>
        <w:t>Lam (2006)</w:t>
      </w:r>
      <w:r>
        <w:fldChar w:fldCharType="end"/>
      </w:r>
      <w:r>
        <w:t xml:space="preserve"> found t</w:t>
      </w:r>
      <w:r w:rsidRPr="0027603B">
        <w:t>he similarities between organizational ecology and institutional theory and evolutionary theory of enterprises both emphasize the powerful force of organizational inertia,</w:t>
      </w:r>
      <w:r w:rsidR="009E1CB1" w:rsidRPr="009E1CB1">
        <w:t xml:space="preserve"> and think the response of organizations to environmental change is only slow and </w:t>
      </w:r>
      <w:r w:rsidR="009E1CB1">
        <w:t>incremental</w:t>
      </w:r>
      <w:r w:rsidR="009E1CB1" w:rsidRPr="009E1CB1">
        <w:t>.</w:t>
      </w:r>
    </w:p>
    <w:p w:rsidR="001A413A" w:rsidRDefault="001A413A" w:rsidP="00A008D0">
      <w:pPr>
        <w:rPr>
          <w:b/>
        </w:rPr>
      </w:pPr>
      <w:r w:rsidRPr="001A413A">
        <w:rPr>
          <w:b/>
        </w:rPr>
        <w:t>Organizational ecology and institutional theories</w:t>
      </w:r>
    </w:p>
    <w:p w:rsidR="0027603B" w:rsidRDefault="000E6A3C" w:rsidP="00827B33">
      <w:r>
        <w:rPr>
          <w:b/>
        </w:rPr>
        <w:fldChar w:fldCharType="begin" w:fldLock="1"/>
      </w:r>
      <w:r w:rsidR="00F70157">
        <w:rPr>
          <w:b/>
        </w:rPr>
        <w:instrText>ADDIN CSL_CITATION {"citationItems":[{"id":"ITEM-1","itemData":{"author":[{"dropping-particle":"","family":"Hannan","given":"Michael T","non-dropping-particle":"","parse-names":false,"suffix":""},{"dropping-particle":"","family":"Freeman","given":"John","non-dropping-particle":"","parse-names":false,"suffix":""}],"container-title":"American Sociological Review","id":"ITEM-1","issue":"2","issued":{"date-parts":[["1984"]]},"page":"149-164","title":"Structural Inertia and Organizational Change","type":"article-journal","volume":"49"},"uris":["http://www.mendeley.com/documents/?uuid=98c5900d-1ef2-43ef-a2a8-bf80ff5a62cb"]}],"mendeley":{"formattedCitation":"(Hannan and Freeman 1984)","manualFormatting":"Hannan and Freeman (1984)","plainTextFormattedCitation":"(Hannan and Freeman 1984)","previouslyFormattedCitation":"(Hannan and Freeman 1984)"},"properties":{"noteIndex":0},"schema":"https://github.com/citation-style-language/schema/raw/master/csl-citation.json"}</w:instrText>
      </w:r>
      <w:r>
        <w:rPr>
          <w:b/>
        </w:rPr>
        <w:fldChar w:fldCharType="separate"/>
      </w:r>
      <w:r w:rsidRPr="000E6A3C">
        <w:rPr>
          <w:noProof/>
        </w:rPr>
        <w:t>Hannan and Freeman (1984)</w:t>
      </w:r>
      <w:r>
        <w:rPr>
          <w:b/>
        </w:rPr>
        <w:fldChar w:fldCharType="end"/>
      </w:r>
      <w:r>
        <w:rPr>
          <w:b/>
        </w:rPr>
        <w:t xml:space="preserve"> </w:t>
      </w:r>
      <w:r w:rsidRPr="00662948">
        <w:t xml:space="preserve">considered </w:t>
      </w:r>
      <w:r w:rsidRPr="00F70157">
        <w:t>that</w:t>
      </w:r>
      <w:r w:rsidR="00662948" w:rsidRPr="00F70157">
        <w:t xml:space="preserve"> </w:t>
      </w:r>
      <w:r w:rsidR="00F70157" w:rsidRPr="00F70157">
        <w:rPr>
          <w:rFonts w:hint="eastAsia"/>
        </w:rPr>
        <w:t>o</w:t>
      </w:r>
      <w:r w:rsidR="00F70157" w:rsidRPr="00F70157">
        <w:t xml:space="preserve">rganizations are defined by society and operate in the network of values, norms, rules and beliefs, which represent the values, interests and cognitive models of the participants in organizations and institutions. The adaptation of organizational structure mainly takes place at the population level, and it is stable and lasting in the specific population or organizational field. This reliable stability has strong inertia. Even in the turbulent external environment, it is difficult to make fundamental changes in the organization's strategy and structure successfully, and repetitive routines in the organization structure will resist changes. </w:t>
      </w:r>
      <w:r w:rsidR="00F70157">
        <w:fldChar w:fldCharType="begin" w:fldLock="1"/>
      </w:r>
      <w:r w:rsidR="00487E09">
        <w:instrText>ADDIN CSL_CITATION {"citationItems":[{"id":"ITEM-1","itemData":{"author":[{"dropping-particle":"","family":"Greenwood","given":"Roytson","non-dropping-particle":"","parse-names":false,"suffix":""},{"dropping-particle":"","family":"Hinings","given":"C R","non-dropping-particle":"","parse-names":false,"suffix":""}],"container-title":"The academy of Management Review","id":"ITEM-1","issue":"4","issued":{"date-parts":[["1996"]]},"page":"1022-1054","title":"Understanding Radical Organizational Change : Bringing together the Old and the New Institutionalism","type":"article-journal","volume":"21"},"uris":["http://www.mendeley.com/documents/?uuid=38fb5685-7362-4096-b28d-34df4210434e"]}],"mendeley":{"formattedCitation":"(Greenwood and Hinings 1996)","manualFormatting":"Greenwood and Hinings (1996)","plainTextFormattedCitation":"(Greenwood and Hinings 1996)","previouslyFormattedCitation":"(Greenwood and Hinings 1996)"},"properties":{"noteIndex":0},"schema":"https://github.com/citation-style-language/schema/raw/master/csl-citation.json"}</w:instrText>
      </w:r>
      <w:r w:rsidR="00F70157">
        <w:fldChar w:fldCharType="separate"/>
      </w:r>
      <w:r w:rsidR="00F70157" w:rsidRPr="00F70157">
        <w:rPr>
          <w:noProof/>
        </w:rPr>
        <w:t>Greenwood and Hinings</w:t>
      </w:r>
      <w:r w:rsidR="00F70157">
        <w:rPr>
          <w:noProof/>
        </w:rPr>
        <w:t xml:space="preserve"> </w:t>
      </w:r>
      <w:r w:rsidR="00F70157" w:rsidRPr="00F70157">
        <w:rPr>
          <w:noProof/>
        </w:rPr>
        <w:t>(1996)</w:t>
      </w:r>
      <w:r w:rsidR="00F70157">
        <w:fldChar w:fldCharType="end"/>
      </w:r>
      <w:r w:rsidR="00F70157">
        <w:t xml:space="preserve"> </w:t>
      </w:r>
      <w:r w:rsidR="008F4D9D">
        <w:t>summarized</w:t>
      </w:r>
      <w:r w:rsidR="00F70157">
        <w:t xml:space="preserve"> that o</w:t>
      </w:r>
      <w:r w:rsidR="00F70157" w:rsidRPr="00F70157">
        <w:t>rganizational change is mainly about continually replicating and strengthening existing ideas and organizational patterns,</w:t>
      </w:r>
      <w:r w:rsidR="0027603B" w:rsidRPr="0027603B">
        <w:t xml:space="preserve"> rather than requiring subversive revolutionary changes.</w:t>
      </w:r>
    </w:p>
    <w:p w:rsidR="0008611B" w:rsidRDefault="00827B33" w:rsidP="00827B33">
      <w:pPr>
        <w:rPr>
          <w:b/>
        </w:rPr>
      </w:pPr>
      <w:r w:rsidRPr="00827B33">
        <w:rPr>
          <w:b/>
        </w:rPr>
        <w:t>Evolutionary theories of the firm</w:t>
      </w:r>
    </w:p>
    <w:p w:rsidR="00D65AC9" w:rsidRDefault="00CC4790" w:rsidP="00827B33">
      <w:r w:rsidRPr="00003EB9">
        <w:rPr>
          <w:noProof/>
        </w:rPr>
        <w:t xml:space="preserve">Nelson R. </w:t>
      </w:r>
      <w:r w:rsidR="00487E09" w:rsidRPr="00003EB9">
        <w:rPr>
          <w:noProof/>
        </w:rPr>
        <w:t xml:space="preserve">and Winter </w:t>
      </w:r>
      <w:r w:rsidR="00487E09" w:rsidRPr="00003EB9">
        <w:fldChar w:fldCharType="begin" w:fldLock="1"/>
      </w:r>
      <w:r w:rsidR="00B138E1" w:rsidRPr="00003EB9">
        <w:instrText>ADDIN CSL_CITATION {"citationItems":[{"id":"ITEM-1","itemData":{"author":[{"dropping-particle":"","family":"Nelson R. R. and Winter","given":"S.G.","non-dropping-particle":"","parse-names":false,"suffix":""}],"id":"ITEM-1","issued":{"date-parts":[["1982"]]},"publisher":"The Belknap Press of Harvard University Press","publisher-place":"Cambridge M.A.","title":"An Evolutionary Theory of Economic Change , Nelson &amp; Winter ( 1982 ) To cite this version : HAL Id : hal-00605363","type":"book"},"uris":["http://www.mendeley.com/documents/?uuid=b2ad8237-a81d-47a3-b6d1-d1532f742cbf"]}],"mendeley":{"formattedCitation":"(Nelson R. R. and Winter 1982)","manualFormatting":"(1982)","plainTextFormattedCitation":"(Nelson R. R. and Winter 1982)","previouslyFormattedCitation":"(Nelson R. R. and Winter 1982)"},"properties":{"noteIndex":0},"schema":"https://github.com/citation-style-language/schema/raw/master/csl-citation.json"}</w:instrText>
      </w:r>
      <w:r w:rsidR="00487E09" w:rsidRPr="00003EB9">
        <w:fldChar w:fldCharType="separate"/>
      </w:r>
      <w:r w:rsidR="00487E09" w:rsidRPr="00003EB9">
        <w:rPr>
          <w:noProof/>
        </w:rPr>
        <w:t>(1982)</w:t>
      </w:r>
      <w:r w:rsidR="00487E09" w:rsidRPr="00003EB9">
        <w:fldChar w:fldCharType="end"/>
      </w:r>
      <w:r w:rsidR="00487E09" w:rsidRPr="00003EB9">
        <w:t xml:space="preserve"> </w:t>
      </w:r>
      <w:r w:rsidR="00D65AC9" w:rsidRPr="00003EB9">
        <w:t xml:space="preserve">believed that the core competence of an organization is its organizational process and skills, which are </w:t>
      </w:r>
      <w:r w:rsidR="004B231D" w:rsidRPr="00003EB9">
        <w:t>generated by the</w:t>
      </w:r>
      <w:r w:rsidR="00D65AC9" w:rsidRPr="00003EB9">
        <w:t xml:space="preserve"> accumulated professional </w:t>
      </w:r>
      <w:r w:rsidR="00D65AC9" w:rsidRPr="00003EB9">
        <w:lastRenderedPageBreak/>
        <w:t>knowledge and tacit knowledge of the organization. It is difficult for the change of external environment to change the composition of the organization. Organizational change is to find new practice products in the existing organizational practice. This is usually the first form of organization adopted by new entrants in the industry. New companies often take full advantage of technological changes</w:t>
      </w:r>
      <w:r w:rsidR="00CA35BB" w:rsidRPr="00003EB9">
        <w:rPr>
          <w:rFonts w:hint="eastAsia"/>
        </w:rPr>
        <w:t>.</w:t>
      </w:r>
      <w:r w:rsidR="00B138E1" w:rsidRPr="00003EB9">
        <w:t xml:space="preserve"> </w:t>
      </w:r>
      <w:r w:rsidR="00CA35BB" w:rsidRPr="00003EB9">
        <w:t>In</w:t>
      </w:r>
      <w:r w:rsidR="00003EB9" w:rsidRPr="00003EB9">
        <w:t xml:space="preserve"> </w:t>
      </w:r>
      <w:r w:rsidR="00CA35BB" w:rsidRPr="00003EB9">
        <w:fldChar w:fldCharType="begin" w:fldLock="1"/>
      </w:r>
      <w:r w:rsidR="00A24909">
        <w:instrText>ADDIN CSL_CITATION {"citationItems":[{"id":"ITEM-1","itemData":{"ISBN":"0875845851","author":[{"dropping-particle":"","family":"Christensen","given":"Clayton M.","non-dropping-particle":"","parse-names":false,"suffix":""}],"id":"ITEM-1","issued":{"date-parts":[["1997"]]},"number-of-pages":"179","publisher":"Harvard Business School Press","publisher-place":"Boston","title":"The innovator's dilemma:When new technologies cause great firms to fail","type":"book"},"uris":["http://www.mendeley.com/documents/?uuid=77789e26-2f49-493c-9bc8-7855d2511312"]}],"mendeley":{"formattedCitation":"(Christensen 1997)","manualFormatting":"Christensen (1997)","plainTextFormattedCitation":"(Christensen 1997)","previouslyFormattedCitation":"(Christensen 1997)"},"properties":{"noteIndex":0},"schema":"https://github.com/citation-style-language/schema/raw/master/csl-citation.json"}</w:instrText>
      </w:r>
      <w:r w:rsidR="00CA35BB" w:rsidRPr="00003EB9">
        <w:fldChar w:fldCharType="separate"/>
      </w:r>
      <w:r w:rsidR="00CA35BB" w:rsidRPr="00003EB9">
        <w:rPr>
          <w:noProof/>
        </w:rPr>
        <w:t>Christensen (1997)</w:t>
      </w:r>
      <w:r w:rsidR="00CA35BB" w:rsidRPr="00003EB9">
        <w:fldChar w:fldCharType="end"/>
      </w:r>
      <w:r w:rsidR="00CA35BB" w:rsidRPr="00003EB9">
        <w:t xml:space="preserve"> representative works, two kinds of innovation are distinguished: sustaining innovation and disruptive innovation. This distinction is different from the difference between radical innovation and incremental innovation. It does not focus on technological change itself, but on what people call, or in Christensen's words, "changes in the value system" of enterprises, that is, changes in the standards people use to evaluate products.</w:t>
      </w:r>
      <w:r w:rsidR="00003EB9" w:rsidRPr="00003EB9">
        <w:t xml:space="preserve"> </w:t>
      </w:r>
      <w:r w:rsidR="00D65AC9" w:rsidRPr="00003EB9">
        <w:t xml:space="preserve">For destructive technological innovation, new companies play a more important role in organizational change, while </w:t>
      </w:r>
      <w:r w:rsidR="00F640F6">
        <w:rPr>
          <w:rFonts w:hint="eastAsia"/>
        </w:rPr>
        <w:t>sus</w:t>
      </w:r>
      <w:r w:rsidR="00F640F6">
        <w:t>taining</w:t>
      </w:r>
      <w:r w:rsidR="00D65AC9" w:rsidRPr="00003EB9">
        <w:t xml:space="preserve"> technological change, established organizations will perform better.</w:t>
      </w:r>
    </w:p>
    <w:p w:rsidR="00A24909" w:rsidRPr="00003EB9" w:rsidRDefault="00A24909" w:rsidP="00827B33"/>
    <w:p w:rsidR="00B572B2" w:rsidRDefault="00A008D0" w:rsidP="00740506">
      <w:pPr>
        <w:pStyle w:val="2"/>
      </w:pPr>
      <w:bookmarkStart w:id="8" w:name="_Toc7991148"/>
      <w:r>
        <w:t>P</w:t>
      </w:r>
      <w:r w:rsidRPr="00A008D0">
        <w:t>unctuated equilibrium</w:t>
      </w:r>
      <w:bookmarkEnd w:id="8"/>
      <w:r w:rsidRPr="00A008D0">
        <w:t> </w:t>
      </w:r>
    </w:p>
    <w:p w:rsidR="00413E20" w:rsidRDefault="00126804" w:rsidP="00FE2C71">
      <w:r w:rsidRPr="00126804">
        <w:fldChar w:fldCharType="begin" w:fldLock="1"/>
      </w:r>
      <w:r w:rsidR="00797C0C">
        <w:instrText>ADDIN CSL_CITATION {"citationItems":[{"id":"ITEM-1","itemData":{"DOI":"10.5465/AMR.1991.4278988","ISSN":"03637425","abstract":"Research on how organizational systems develop and change is shaped, at every level of analysis, by traditional assumptions about how change works. New theories in several fields are challenging some of the most pervasive of these assumptions, by conceptualizing change as a punctuated equilibrium: an alternation between long periods when stable infrastructures permit only incremental adapta- tions, and brief periods of revolutionary upheaval. This article com- pares models from six domains-adult, group, and organizational development, history of science, biological evolution, and physical science-to explicate the punctuated equilibrium paradigm and show its broad applicability for organizational studies. Models are juxtaposed to generate new research questions about revolutionary change in organizational settings: how it is triggered, how systems function during such periods, and how it concludes. The article closes with implications for research and theory.","author":[{"dropping-particle":"","family":"Gersick","given":"Connie J.G.","non-dropping-particle":"","parse-names":false,"suffix":""}],"container-title":"Academy of Managent Review","id":"ITEM-1","issue":"1","issued":{"date-parts":[["1991"]]},"page":"10-36","title":"Change theories: Revolutionary exploration of the punctuated paradigm","type":"article-journal","volume":"16"},"uris":["http://www.mendeley.com/documents/?uuid=5e194b3f-1d88-4b78-8fc3-a9b9255450c9"]}],"mendeley":{"formattedCitation":"(Gersick 1991)","manualFormatting":"Gersick  (1991)","plainTextFormattedCitation":"(Gersick 1991)","previouslyFormattedCitation":"(Gersick 1991)"},"properties":{"noteIndex":0},"schema":"https://github.com/citation-style-language/schema/raw/master/csl-citation.json"}</w:instrText>
      </w:r>
      <w:r w:rsidRPr="00126804">
        <w:fldChar w:fldCharType="separate"/>
      </w:r>
      <w:r w:rsidRPr="00126804">
        <w:rPr>
          <w:noProof/>
        </w:rPr>
        <w:t>Gersick  (1991)</w:t>
      </w:r>
      <w:r w:rsidRPr="00126804">
        <w:fldChar w:fldCharType="end"/>
      </w:r>
      <w:r w:rsidRPr="00126804">
        <w:t xml:space="preserve"> </w:t>
      </w:r>
      <w:r>
        <w:t xml:space="preserve"> and </w:t>
      </w:r>
      <w:r w:rsidR="00797C0C">
        <w:t xml:space="preserve"> </w:t>
      </w:r>
      <w:r w:rsidR="00797C0C">
        <w:fldChar w:fldCharType="begin" w:fldLock="1"/>
      </w:r>
      <w:r w:rsidR="00371173">
        <w:instrText>ADDIN CSL_CITATION {"citationItems":[{"id":"ITEM-1","itemData":{"DOI":"10.1007/s00792-006-0056-8","ISSN":"1431-0651","PMID":"17265161","abstract":"Microbial diversity and methanogenic potential in formation water samples from a dissolved-in-water type gas field were investigated by using 16S rRNA gene libraries and culture-based methods. Two formation water samples (of 46 and 53 degrees C in temperature) were obtained from a depth of 700 to 800 m. Coenzyme F(420)-autofluorescence indicated that 10(3)-10(4) cells per ml of active methanogens were present, accounting for at least 10% of the total cell count. The 16S rRNA gene sequence analysis indicated that the diversity of Archaea and Bacteria of the two samples was quite limited; i.e., the archaeal libraries were dominated by the sequences related to Methanobacterium formicicum and Methanothermobacter thermautotrophicus, and the bacterial libraries were dominated by the sequences related to Hydrogenophilus and Deferribacter. Of the methanogenic substrates tested using the formation water-based medium, only H(2)-CO(2) gave rise to methane formation. Those dominant archaeal and bacterial genera have the potential to use hydrogen for growth at the in situ temperatures, suggesting that the formation water of the Pliocene strata in the gas field has been provided with hydrogen, probably from underneath the strata, and thus on-going active methanogenesis has been occurring to date.","author":[{"dropping-particle":"","family":"Romanelli","given":"Elaine","non-dropping-particle":"","parse-names":false,"suffix":""},{"dropping-particle":"","family":"Tushman","given":"Michael L .","non-dropping-particle":"","parse-names":false,"suffix":""}],"container-title":"The Academy of Management Journal","id":"ITEM-1","issue":"5","issued":{"date-parts":[["1994"]]},"page":"1141-1166","title":"Organizational Transformation as Punctuated Equilibrium : An Empirical Test","type":"article-journal","volume":"37"},"uris":["http://www.mendeley.com/documents/?uuid=6064bbf3-0d01-4c4b-ae44-5539e04a9410"]}],"mendeley":{"formattedCitation":"(Romanelli and Tushman 1994)","manualFormatting":"Romanelli and Tushman (1994)","plainTextFormattedCitation":"(Romanelli and Tushman 1994)","previouslyFormattedCitation":"(Romanelli and Tushman 1994)"},"properties":{"noteIndex":0},"schema":"https://github.com/citation-style-language/schema/raw/master/csl-citation.json"}</w:instrText>
      </w:r>
      <w:r w:rsidR="00797C0C">
        <w:fldChar w:fldCharType="separate"/>
      </w:r>
      <w:r w:rsidR="00797C0C" w:rsidRPr="00797C0C">
        <w:rPr>
          <w:noProof/>
        </w:rPr>
        <w:t>Romanelli and Tushman (1994)</w:t>
      </w:r>
      <w:r w:rsidR="00797C0C">
        <w:fldChar w:fldCharType="end"/>
      </w:r>
      <w:r w:rsidR="00797C0C">
        <w:t xml:space="preserve"> argued that</w:t>
      </w:r>
      <w:r w:rsidR="00AB1B98">
        <w:t xml:space="preserve"> o</w:t>
      </w:r>
      <w:r w:rsidR="001A032A" w:rsidRPr="001A032A">
        <w:t xml:space="preserve">ne of the common states of an organization is stability and inertia. </w:t>
      </w:r>
      <w:r w:rsidR="00AB1B98" w:rsidRPr="00AB1B98">
        <w:t>Through a long period of stationary period, during which the organization maintains its balance, the balance is interrupted for a short time due to the sudden emergence of evolutionary patterns</w:t>
      </w:r>
      <w:r w:rsidR="00AB1B98">
        <w:t xml:space="preserve">, </w:t>
      </w:r>
      <w:r w:rsidR="001A032A" w:rsidRPr="001A032A">
        <w:t xml:space="preserve">discontinuous, radical and destructive technology (revolution), thus initiating revolutionary structural changes in the period of environmental turbulence. </w:t>
      </w:r>
      <w:r w:rsidR="003A24F6" w:rsidRPr="003A24F6">
        <w:t xml:space="preserve">These changes include changes in organizational strategy and structure, as well as changes in distribution </w:t>
      </w:r>
      <w:r w:rsidR="003A24F6">
        <w:t xml:space="preserve">of power </w:t>
      </w:r>
      <w:r w:rsidR="003A24F6" w:rsidRPr="003A24F6">
        <w:t xml:space="preserve">and </w:t>
      </w:r>
      <w:r w:rsidR="003A24F6">
        <w:t xml:space="preserve">the systems of </w:t>
      </w:r>
      <w:r w:rsidR="003A24F6" w:rsidRPr="003A24F6">
        <w:t xml:space="preserve">control. Therefore, these "revolutionary periods" </w:t>
      </w:r>
      <w:r w:rsidR="0071173D">
        <w:t>afford</w:t>
      </w:r>
      <w:r w:rsidR="003A24F6" w:rsidRPr="003A24F6">
        <w:t xml:space="preserve"> </w:t>
      </w:r>
      <w:r w:rsidR="0071173D">
        <w:t>the scarce</w:t>
      </w:r>
      <w:r w:rsidR="003A24F6" w:rsidRPr="003A24F6">
        <w:t xml:space="preserve"> opportunity for organizations to </w:t>
      </w:r>
      <w:proofErr w:type="spellStart"/>
      <w:r w:rsidR="0071173D">
        <w:t>deleave</w:t>
      </w:r>
      <w:proofErr w:type="spellEnd"/>
      <w:r w:rsidR="0071173D">
        <w:t xml:space="preserve"> the </w:t>
      </w:r>
      <w:r w:rsidR="003A24F6" w:rsidRPr="003A24F6">
        <w:t>structural control and cultural sustainability</w:t>
      </w:r>
      <w:r w:rsidR="001A032A" w:rsidRPr="001A032A">
        <w:t>.</w:t>
      </w:r>
      <w:r w:rsidR="001A032A">
        <w:rPr>
          <w:rFonts w:hint="eastAsia"/>
        </w:rPr>
        <w:t xml:space="preserve"> </w:t>
      </w:r>
      <w:r w:rsidR="00371173">
        <w:fldChar w:fldCharType="begin" w:fldLock="1"/>
      </w:r>
      <w:r w:rsidR="00A61CE0">
        <w:instrText>ADDIN CSL_CITATION {"citationItems":[{"id":"ITEM-1","itemData":{"DOI":"10.2307/2393511","ISBN":"0001-8392","ISSN":"00018392","PMID":"9103110029","abstract":"An evolutionary model of technological change is proposed in which a technological breakthrough, or discontinuity, initiates an era of intense technical variation and selection, culminating in a single dominant design. This era of ferment is followed by a period of incremental technical progress, which may be broken by a subsequent technological discontinuity. A longitudinal study of the cement (1888-1980), glass (1893-1980), and minicomputer (1958-1982) industries indicates that when patents are not a significant factor, a technological discontinuity is generally followed by a single standard. Across these diverse product classes, sales always peak after a dominant design emerges. Discontinuities never become dominant designs, and dominant designs lag behind the industry's technical frontier. Both the length of the era of ferment and the type of firm inaugurating a standard are contingent on how the discontinuity affects existing competences. Eras of ferment account for the majority of observed technical progress across these three industries","author":[{"dropping-particle":"","family":"Anderson","given":"Philip","non-dropping-particle":"","parse-names":false,"suffix":""},{"dropping-particle":"","family":"Tushman","given":"Michael L.","non-dropping-particle":"","parse-names":false,"suffix":""}],"container-title":"Administrative Science Quarterly","id":"ITEM-1","issue":"4","issued":{"date-parts":[["1990"]]},"page":"604","title":"Technological Discontinuities and Dominant Designs: A Cyclical Model of Technological Change","type":"article-journal","volume":"35"},"uris":["http://www.mendeley.com/documents/?uuid=e0a9070b-a311-4f1a-ba0b-0e3ad3587549"]}],"mendeley":{"formattedCitation":"(Anderson and Tushman 1990)","manualFormatting":"Anderson and Tushman (1990)","plainTextFormattedCitation":"(Anderson and Tushman 1990)","previouslyFormattedCitation":"(Anderson and Tushman 1990)"},"properties":{"noteIndex":0},"schema":"https://github.com/citation-style-language/schema/raw/master/csl-citation.json"}</w:instrText>
      </w:r>
      <w:r w:rsidR="00371173">
        <w:fldChar w:fldCharType="separate"/>
      </w:r>
      <w:r w:rsidR="00371173" w:rsidRPr="00371173">
        <w:rPr>
          <w:noProof/>
        </w:rPr>
        <w:t>Anderson and Tushman (1990)</w:t>
      </w:r>
      <w:r w:rsidR="00371173">
        <w:fldChar w:fldCharType="end"/>
      </w:r>
      <w:r w:rsidR="001A032A" w:rsidRPr="001A032A">
        <w:t xml:space="preserve"> believes that organizations are most likely to introduce radical change during performance crises or in the face of destructive environmental conditions, such as new technologies that completely destroy capabilities. Because technological progress is characterized by incremental and capacity-enhancing innovation for a relatively long time, this period is a period of strengthening and consolidating organizational coherence, but it is difficult for organizations to predict the time when disruptive technologies will emerge, which brings challenges and strategic opportunities to organizations. </w:t>
      </w:r>
      <w:r w:rsidR="00F43BF8" w:rsidRPr="00F43BF8">
        <w:t>With the changing competitive environment, if an organization wants to be invincible, it must actively initiate periodic discontinuous or revolutionary changes, that is, to pursue gradual and discontinuous technological changes at the same time, in order to adapt to the changing environmental conditions.</w:t>
      </w:r>
    </w:p>
    <w:p w:rsidR="00B6039B" w:rsidRPr="00B6039B" w:rsidRDefault="00B6039B" w:rsidP="00FE2C71"/>
    <w:p w:rsidR="00B572B2" w:rsidRDefault="00A008D0" w:rsidP="00740506">
      <w:pPr>
        <w:pStyle w:val="2"/>
      </w:pPr>
      <w:bookmarkStart w:id="9" w:name="_Toc7991149"/>
      <w:r>
        <w:t>S</w:t>
      </w:r>
      <w:r w:rsidRPr="00A008D0">
        <w:t>trategic adaptation</w:t>
      </w:r>
      <w:bookmarkEnd w:id="9"/>
    </w:p>
    <w:p w:rsidR="00F6071E" w:rsidRPr="00F6071E" w:rsidRDefault="00F6071E" w:rsidP="00F6071E">
      <w:pPr>
        <w:spacing w:after="160" w:line="259" w:lineRule="auto"/>
        <w:jc w:val="left"/>
      </w:pPr>
    </w:p>
    <w:p w:rsidR="00C161FC" w:rsidRDefault="00877928" w:rsidP="00605FA4">
      <w:r w:rsidRPr="00877928">
        <w:lastRenderedPageBreak/>
        <w:t xml:space="preserve">Chandler's </w:t>
      </w:r>
      <w:r w:rsidRPr="00877928">
        <w:fldChar w:fldCharType="begin" w:fldLock="1"/>
      </w:r>
      <w:r w:rsidRPr="00877928">
        <w:instrText>ADDIN CSL_CITATION {"citationItems":[{"id":"ITEM-1","itemData":{"author":[{"dropping-particle":"","family":"Alfred D. Chandler","given":"","non-dropping-particle":"","parse-names":false,"suffix":""}],"id":"ITEM-1","issued":{"date-parts":[["1962"]]},"number-of-pages":"463","publisher":" Cambridge, Mass. ; London : MIT Press","title":"Strategy and structure : chapters in the history of the industrial enterprise - University of Wales Trinity Saint David","type":"book"},"uris":["http://www.mendeley.com/documents/?uuid=83bc431f-2c66-3908-9831-ce7567babe1c"]}],"mendeley":{"formattedCitation":"(Alfred D. Chandler 1962)","manualFormatting":"(1962)","plainTextFormattedCitation":"(Alfred D. Chandler 1962)","previouslyFormattedCitation":"(Alfred D. Chandler 1962)"},"properties":{"noteIndex":0},"schema":"https://github.com/citation-style-language/schema/raw/master/csl-citation.json"}</w:instrText>
      </w:r>
      <w:r w:rsidRPr="00877928">
        <w:fldChar w:fldCharType="separate"/>
      </w:r>
      <w:r w:rsidRPr="00877928">
        <w:rPr>
          <w:noProof/>
        </w:rPr>
        <w:t>(1962)</w:t>
      </w:r>
      <w:r w:rsidRPr="00877928">
        <w:fldChar w:fldCharType="end"/>
      </w:r>
      <w:r w:rsidRPr="00877928">
        <w:t xml:space="preserve"> proposes an analytical framework for the interaction between strategy and structure to study the process of organizational structure change caused by strategic decision-making. Strategies are defined as "decisions on the long-term basic objectives of an enterprise, as well as actions and resource allocation that are necessary to implement these objectives". Structures are defined as "organizational design for managing an enterprise". The basic assumption is that the structure follows the strategy, and the expansion strategy must follow the corresponding organizational structure changes. In his book The Visible Hand: The Management Revolution of American Enterprises, Chandler </w:t>
      </w:r>
      <w:r w:rsidRPr="00877928">
        <w:fldChar w:fldCharType="begin" w:fldLock="1"/>
      </w:r>
      <w:r w:rsidRPr="00877928">
        <w:instrText>ADDIN CSL_CITATION {"citationItems":[{"id":"ITEM-1","itemData":{"author":[{"dropping-particle":"","family":"Chandler","given":"Alfred D.","non-dropping-particle":"","parse-names":false,"suffix":""}],"id":"ITEM-1","issued":{"date-parts":[["1977"]]},"number-of-pages":"624","publisher":"Belknap Press of Harvard University Press","publisher-place":"Cambridge","title":"The visible hand: the managerial revolution in American business","type":"book"},"uris":["http://www.mendeley.com/documents/?uuid=f72ce914-80e5-3b57-bd3c-c1ec14b5c0aa"]}],"mendeley":{"formattedCitation":"(Chandler 1977)","manualFormatting":"(1977)","plainTextFormattedCitation":"(Chandler 1977)","previouslyFormattedCitation":"(Chandler 1977)"},"properties":{"noteIndex":0},"schema":"https://github.com/citation-style-language/schema/raw/master/csl-citation.json"}</w:instrText>
      </w:r>
      <w:r w:rsidRPr="00877928">
        <w:fldChar w:fldCharType="separate"/>
      </w:r>
      <w:r w:rsidRPr="00877928">
        <w:rPr>
          <w:noProof/>
        </w:rPr>
        <w:t>(1977)</w:t>
      </w:r>
      <w:r w:rsidRPr="00877928">
        <w:fldChar w:fldCharType="end"/>
      </w:r>
      <w:r w:rsidRPr="00877928">
        <w:t xml:space="preserve"> </w:t>
      </w:r>
      <w:r w:rsidR="006D6C5A" w:rsidRPr="006D6C5A">
        <w:t xml:space="preserve">said </w:t>
      </w:r>
      <w:r w:rsidRPr="00877928">
        <w:t>new technology only provides the potential of productivity, realizing the potential economic benefits of new technology is an organizational problem, and the possible economic benefits brought by technological innovation can only be realized through organizational innovation.</w:t>
      </w:r>
      <w:r w:rsidR="006D6C5A" w:rsidRPr="006D6C5A">
        <w:rPr>
          <w:rFonts w:hint="eastAsia"/>
        </w:rPr>
        <w:t xml:space="preserve"> </w:t>
      </w:r>
      <w:proofErr w:type="spellStart"/>
      <w:r w:rsidR="001032AF" w:rsidRPr="006D6C5A">
        <w:t>Burgelman</w:t>
      </w:r>
      <w:proofErr w:type="spellEnd"/>
      <w:r w:rsidR="001032AF" w:rsidRPr="006D6C5A">
        <w:t xml:space="preserve"> </w:t>
      </w:r>
      <w:r w:rsidR="00A61CE0" w:rsidRPr="006D6C5A">
        <w:fldChar w:fldCharType="begin" w:fldLock="1"/>
      </w:r>
      <w:r w:rsidR="004033C9" w:rsidRPr="006D6C5A">
        <w:instrText>ADDIN CSL_CITATION {"citationItems":[{"id":"ITEM-1","itemData":{"DOI":"10.1177/017084069701800104","ISBN":"0170840697","ISSN":"01708406","PMID":"9709106242","abstract":"This paper examines the place of the strategic choice perspective in the study of organizations and considers its contemporary contribution. The main features of the original analysis are summarized, followed by a review of the key issues which arise from it. The paper discusses the integrative potential of strategic choice theory within organization studies and examines its contribution to an evolutionary perspective on the subject. [ABSTRACT FROM AUTHOR]","author":[{"dropping-particle":"","family":"Child","given":"John","non-dropping-particle":"","parse-names":false,"suffix":""}],"container-title":"Organization Studies","id":"ITEM-1","issue":"1","issued":{"date-parts":[["1997"]]},"number-of-pages":"43-76","title":"Strategic choice in the analysis of action, structure, organizations and environment: Retrospect and prospect","type":"book","volume":"18"},"uris":["http://www.mendeley.com/documents/?uuid=b91c0b5d-d949-4860-aa69-7243d98f7e92"]},{"id":"ITEM-2","itemData":{"author":[{"dropping-particle":"","family":"Burgelman","given":"Robert A .","non-dropping-particle":"","parse-names":false,"suffix":""}],"container-title":"Organization Science","id":"ITEM-2","issue":"3","issued":{"date-parts":[["1991"]]},"page":"239-262","title":"Intraorganizational Ecology of Strategy Making and Organizational Adaptation : Theory and Field Research","type":"article-journal","volume":"2"},"uris":["http://www.mendeley.com/documents/?uuid=f2e73d4d-402a-4085-a251-09d0b8f5e795"]}],"mendeley":{"formattedCitation":"(Burgelman 1991; Child 1997)","manualFormatting":"(1991) and Child (1997)","plainTextFormattedCitation":"(Burgelman 1991; Child 1997)","previouslyFormattedCitation":"(Burgelman 1991; Child 1997)"},"properties":{"noteIndex":0},"schema":"https://github.com/citation-style-language/schema/raw/master/csl-citation.json"}</w:instrText>
      </w:r>
      <w:r w:rsidR="00A61CE0" w:rsidRPr="006D6C5A">
        <w:fldChar w:fldCharType="separate"/>
      </w:r>
      <w:r w:rsidR="00A61CE0" w:rsidRPr="006D6C5A">
        <w:rPr>
          <w:noProof/>
        </w:rPr>
        <w:t>(1991</w:t>
      </w:r>
      <w:r w:rsidR="001032AF" w:rsidRPr="006D6C5A">
        <w:rPr>
          <w:rFonts w:hint="eastAsia"/>
          <w:noProof/>
        </w:rPr>
        <w:t>)</w:t>
      </w:r>
      <w:r w:rsidR="001032AF" w:rsidRPr="006D6C5A">
        <w:rPr>
          <w:noProof/>
        </w:rPr>
        <w:t xml:space="preserve"> </w:t>
      </w:r>
      <w:r w:rsidR="001032AF" w:rsidRPr="006D6C5A">
        <w:rPr>
          <w:rFonts w:hint="eastAsia"/>
          <w:noProof/>
        </w:rPr>
        <w:t>and</w:t>
      </w:r>
      <w:r w:rsidR="00A61CE0" w:rsidRPr="006D6C5A">
        <w:rPr>
          <w:noProof/>
        </w:rPr>
        <w:t xml:space="preserve"> Child</w:t>
      </w:r>
      <w:r w:rsidR="001032AF" w:rsidRPr="006D6C5A">
        <w:rPr>
          <w:noProof/>
        </w:rPr>
        <w:t xml:space="preserve"> </w:t>
      </w:r>
      <w:r w:rsidR="001032AF" w:rsidRPr="006D6C5A">
        <w:rPr>
          <w:rFonts w:hint="eastAsia"/>
          <w:noProof/>
        </w:rPr>
        <w:t>(</w:t>
      </w:r>
      <w:r w:rsidR="00A61CE0" w:rsidRPr="006D6C5A">
        <w:rPr>
          <w:noProof/>
        </w:rPr>
        <w:t>1997)</w:t>
      </w:r>
      <w:r w:rsidR="00A61CE0" w:rsidRPr="006D6C5A">
        <w:fldChar w:fldCharType="end"/>
      </w:r>
      <w:r w:rsidRPr="006D6C5A">
        <w:t xml:space="preserve"> believe</w:t>
      </w:r>
      <w:r w:rsidR="001032AF" w:rsidRPr="006D6C5A">
        <w:rPr>
          <w:rFonts w:hint="eastAsia"/>
        </w:rPr>
        <w:t>d</w:t>
      </w:r>
      <w:r w:rsidRPr="006D6C5A">
        <w:t xml:space="preserve"> that the evolution and adjustment of the organization is the product of the active learning of the organization, not the passive choice caused by the change of the complex external environment. </w:t>
      </w:r>
      <w:proofErr w:type="spellStart"/>
      <w:r w:rsidRPr="006D6C5A">
        <w:t>Burgleman</w:t>
      </w:r>
      <w:proofErr w:type="spellEnd"/>
      <w:r w:rsidRPr="006D6C5A">
        <w:t xml:space="preserve"> </w:t>
      </w:r>
      <w:r w:rsidR="001032AF" w:rsidRPr="006D6C5A">
        <w:t>claimed</w:t>
      </w:r>
      <w:r w:rsidRPr="006D6C5A">
        <w:t xml:space="preserve"> that the key to successful organizational change is "induction" and "autonomy". Induction is the initiative of an organization within the scope of its current strategy on the basis of existing organizational learning (i.e. continuity). Autonomy is an organization that provides </w:t>
      </w:r>
      <w:r w:rsidR="00B95837">
        <w:t>new choice</w:t>
      </w:r>
      <w:r w:rsidRPr="006D6C5A">
        <w:t xml:space="preserve"> for new organizational </w:t>
      </w:r>
      <w:r w:rsidR="00605FA4">
        <w:t>studying</w:t>
      </w:r>
      <w:r w:rsidRPr="006D6C5A">
        <w:t xml:space="preserve"> (i.e. change) and initiative outside the organization. </w:t>
      </w:r>
      <w:r w:rsidR="004033C9" w:rsidRPr="006D6C5A">
        <w:fldChar w:fldCharType="begin" w:fldLock="1"/>
      </w:r>
      <w:r w:rsidR="00FE0778">
        <w:instrText>ADDIN CSL_CITATION {"citationItems":[{"id":"ITEM-1","itemData":{"ISBN":"00018392","PMID":"325","abstract":"In contrast to the punctuated equilibrium model of change, this inductive study of multiple-product innovation in six firms in the computer industry examines how organizations engage in continuous change. Comparisons of successful and less-successful firms show, first, that successful multiple-product in novation blends limited structure around responsibilities and priorities with extensive communication and design freedom to create improvisation within current projects. This combination is neither so structured that change cannot occur nor so unstructured that chaos ensues. Second, successful firms rely on a wide variety of low-cost probes into the future, including experimental products, futurists, and strategic alliances. Neither planning nor reacting is as effective. Third, successful firms link the present and future together through rhythmic, time-paced transition processes. We develop the ideas of \"semistructures,\" \"links in time,\" and \"sequenced steps\" to crystallize the key properties of these continuously changing organizations and to extend thinking about complexity theory, time-paced evolution, and the nature of core capabilities. [ABSTRACT FROM AUTHOR]","author":[{"dropping-particle":"","family":"Brown","given":"Shona L","non-dropping-particle":"","parse-names":false,"suffix":""},{"dropping-particle":"","family":"Eisenhardt","given":"Kathleen M","non-dropping-particle":"","parse-names":false,"suffix":""}],"container-title":"Administrative science quarterly","id":"ITEM-1","issued":{"date-parts":[["1997"]]},"page":"1-34","title":"The Art of Continuous Change Linking Complexity Theory and Time-paced Evolution in Relentlessly Shifting Organizations","type":"article-journal","volume":"42"},"uris":["http://www.mendeley.com/documents/?uuid=55955303-2563-401e-9597-7cde28bf95c3"]}],"mendeley":{"formattedCitation":"(Brown and Eisenhardt 1997)","manualFormatting":"Brown and Eisenhardt (1997)","plainTextFormattedCitation":"(Brown and Eisenhardt 1997)","previouslyFormattedCitation":"(Brown and Eisenhardt 1997)"},"properties":{"noteIndex":0},"schema":"https://github.com/citation-style-language/schema/raw/master/csl-citation.json"}</w:instrText>
      </w:r>
      <w:r w:rsidR="004033C9" w:rsidRPr="006D6C5A">
        <w:fldChar w:fldCharType="separate"/>
      </w:r>
      <w:r w:rsidR="004033C9" w:rsidRPr="006D6C5A">
        <w:rPr>
          <w:noProof/>
        </w:rPr>
        <w:t>Brown and Eisenhardt (1997)</w:t>
      </w:r>
      <w:r w:rsidR="004033C9" w:rsidRPr="006D6C5A">
        <w:fldChar w:fldCharType="end"/>
      </w:r>
      <w:r w:rsidRPr="006D6C5A">
        <w:t xml:space="preserve"> also pointed out that one of the key capabilities of </w:t>
      </w:r>
      <w:r w:rsidR="00226097" w:rsidRPr="006D6C5A">
        <w:t>companies’</w:t>
      </w:r>
      <w:r w:rsidRPr="006D6C5A">
        <w:t xml:space="preserve"> </w:t>
      </w:r>
      <w:r w:rsidR="00D85E2D" w:rsidRPr="00D85E2D">
        <w:t>management</w:t>
      </w:r>
      <w:r w:rsidRPr="006D6C5A">
        <w:t xml:space="preserve"> in </w:t>
      </w:r>
      <w:r w:rsidR="00D85E2D">
        <w:t>fast</w:t>
      </w:r>
      <w:r w:rsidRPr="006D6C5A">
        <w:t xml:space="preserve">-speed industries with short product </w:t>
      </w:r>
      <w:r w:rsidR="00D85E2D">
        <w:t>period</w:t>
      </w:r>
      <w:r w:rsidRPr="006D6C5A">
        <w:t xml:space="preserve"> is the continuous organizational change of innovation.</w:t>
      </w:r>
    </w:p>
    <w:p w:rsidR="00735106" w:rsidRDefault="00735106" w:rsidP="00605FA4"/>
    <w:p w:rsidR="00C06A5B" w:rsidRDefault="00C06A5B" w:rsidP="00C06A5B">
      <w:pPr>
        <w:pStyle w:val="1"/>
      </w:pPr>
      <w:bookmarkStart w:id="10" w:name="OLE_LINK1"/>
      <w:bookmarkStart w:id="11" w:name="OLE_LINK2"/>
      <w:bookmarkStart w:id="12" w:name="_Toc7991150"/>
      <w:r>
        <w:t xml:space="preserve">3. </w:t>
      </w:r>
      <w:bookmarkEnd w:id="10"/>
      <w:bookmarkEnd w:id="11"/>
      <w:r w:rsidRPr="00E55D80">
        <w:t xml:space="preserve">The </w:t>
      </w:r>
      <w:r>
        <w:t>Traditi</w:t>
      </w:r>
      <w:r>
        <w:rPr>
          <w:rFonts w:hint="eastAsia"/>
        </w:rPr>
        <w:t>o</w:t>
      </w:r>
      <w:r>
        <w:t xml:space="preserve">nal </w:t>
      </w:r>
      <w:r w:rsidRPr="00E55D80">
        <w:t>Types of</w:t>
      </w:r>
      <w:r>
        <w:t xml:space="preserve"> Organization </w:t>
      </w:r>
      <w:r w:rsidR="00605FA4">
        <w:t>Structure</w:t>
      </w:r>
      <w:r>
        <w:t xml:space="preserve"> in Law Firms</w:t>
      </w:r>
      <w:bookmarkEnd w:id="12"/>
    </w:p>
    <w:p w:rsidR="00C06A5B" w:rsidRPr="00C06A5B" w:rsidRDefault="00C06A5B" w:rsidP="00C161FC"/>
    <w:p w:rsidR="00C161FC" w:rsidRPr="00AE5DC8" w:rsidRDefault="00C161FC" w:rsidP="00C161FC">
      <w:pPr>
        <w:pStyle w:val="2"/>
      </w:pPr>
      <w:bookmarkStart w:id="13" w:name="OLE_LINK28"/>
      <w:bookmarkStart w:id="14" w:name="OLE_LINK29"/>
      <w:bookmarkStart w:id="15" w:name="_Toc7991151"/>
      <w:r>
        <w:t>L</w:t>
      </w:r>
      <w:r>
        <w:rPr>
          <w:rFonts w:hint="eastAsia"/>
        </w:rPr>
        <w:t>ine</w:t>
      </w:r>
      <w:r w:rsidRPr="00AE5DC8">
        <w:t xml:space="preserve"> structure</w:t>
      </w:r>
      <w:bookmarkEnd w:id="13"/>
      <w:bookmarkEnd w:id="14"/>
      <w:bookmarkEnd w:id="15"/>
    </w:p>
    <w:p w:rsidR="00C161FC" w:rsidRPr="001B0428" w:rsidRDefault="00C161FC" w:rsidP="001B0428">
      <w:pPr>
        <w:pStyle w:val="af0"/>
        <w:rPr>
          <w:rFonts w:asciiTheme="minorHAnsi" w:eastAsiaTheme="minorEastAsia" w:hAnsiTheme="minorHAnsi" w:cstheme="minorBidi"/>
          <w:sz w:val="22"/>
          <w:szCs w:val="22"/>
        </w:rPr>
      </w:pPr>
      <w:r w:rsidRPr="001B0428">
        <w:rPr>
          <w:rFonts w:asciiTheme="minorHAnsi" w:eastAsiaTheme="minorEastAsia" w:hAnsiTheme="minorHAnsi" w:cstheme="minorBidi"/>
          <w:sz w:val="22"/>
          <w:szCs w:val="22"/>
        </w:rPr>
        <w:t>At the start-up stage of many small law firms, only a few lawyers and staff work together. In the history of a company, there is no need for too much organizational structure at this time, but organizational structure still exists. Generally, a linear or linear functional organization structure is adopted, which mainly relies on the founders and a few competent people to maintain the operation of the enterprise</w:t>
      </w:r>
      <w:r w:rsidR="003F4115">
        <w:rPr>
          <w:rFonts w:asciiTheme="minorHAnsi" w:eastAsiaTheme="minorEastAsia" w:hAnsiTheme="minorHAnsi" w:cstheme="minorBidi"/>
          <w:sz w:val="22"/>
          <w:szCs w:val="22"/>
        </w:rPr>
        <w:t xml:space="preserve"> </w:t>
      </w:r>
      <w:r w:rsidRPr="001B0428">
        <w:rPr>
          <w:rFonts w:asciiTheme="minorHAnsi" w:eastAsiaTheme="minorEastAsia" w:hAnsiTheme="minorHAnsi" w:cstheme="minorBidi"/>
          <w:sz w:val="22"/>
          <w:szCs w:val="22"/>
        </w:rPr>
        <w:fldChar w:fldCharType="begin" w:fldLock="1"/>
      </w:r>
      <w:r w:rsidRPr="001B0428">
        <w:rPr>
          <w:rFonts w:asciiTheme="minorHAnsi" w:eastAsiaTheme="minorEastAsia" w:hAnsiTheme="minorHAnsi" w:cstheme="minorBidi"/>
          <w:sz w:val="22"/>
          <w:szCs w:val="22"/>
        </w:rPr>
        <w:instrText>ADDIN CSL_CITATION {"citationItems":[{"id":"ITEM-1","itemData":{"author":[{"dropping-particle":"","family":"Mike","given":"W","non-dropping-particle":"","parse-names":false,"suffix":""}],"container-title":"Advances","id":"ITEM-1","issue":"4","issued":{"date-parts":[["2002"]]},"page":"24-37","title":"The tail &amp; the dog: Agency and structure influences on the development of an E-commerce information system in a new venture startup","type":"article-journal","volume":"33"},"uris":["http://www.mendeley.com/documents/?uuid=7ce2537a-b702-4f88-ae1b-45480c91879a"]}],"mendeley":{"formattedCitation":"(Mike 2002)","plainTextFormattedCitation":"(Mike 2002)","previouslyFormattedCitation":"(Mike 2002)"},"properties":{"noteIndex":0},"schema":"https://github.com/citation-style-language/schema/raw/master/csl-citation.json"}</w:instrText>
      </w:r>
      <w:r w:rsidRPr="001B0428">
        <w:rPr>
          <w:rFonts w:asciiTheme="minorHAnsi" w:eastAsiaTheme="minorEastAsia" w:hAnsiTheme="minorHAnsi" w:cstheme="minorBidi"/>
          <w:sz w:val="22"/>
          <w:szCs w:val="22"/>
        </w:rPr>
        <w:fldChar w:fldCharType="separate"/>
      </w:r>
      <w:r w:rsidRPr="001B0428">
        <w:rPr>
          <w:rFonts w:asciiTheme="minorHAnsi" w:eastAsiaTheme="minorEastAsia" w:hAnsiTheme="minorHAnsi" w:cstheme="minorBidi"/>
          <w:noProof/>
          <w:sz w:val="22"/>
          <w:szCs w:val="22"/>
        </w:rPr>
        <w:t>(Mike 2002)</w:t>
      </w:r>
      <w:r w:rsidRPr="001B0428">
        <w:rPr>
          <w:rFonts w:asciiTheme="minorHAnsi" w:eastAsiaTheme="minorEastAsia" w:hAnsiTheme="minorHAnsi" w:cstheme="minorBidi"/>
          <w:sz w:val="22"/>
          <w:szCs w:val="22"/>
        </w:rPr>
        <w:fldChar w:fldCharType="end"/>
      </w:r>
      <w:r w:rsidRPr="001B0428">
        <w:rPr>
          <w:rFonts w:asciiTheme="minorHAnsi" w:eastAsiaTheme="minorEastAsia" w:hAnsiTheme="minorHAnsi" w:cstheme="minorBidi"/>
          <w:sz w:val="22"/>
          <w:szCs w:val="22"/>
        </w:rPr>
        <w:t>.</w:t>
      </w:r>
      <w:r w:rsidR="003F4115">
        <w:rPr>
          <w:rFonts w:asciiTheme="minorHAnsi" w:eastAsiaTheme="minorEastAsia" w:hAnsiTheme="minorHAnsi" w:cstheme="minorBidi"/>
          <w:sz w:val="22"/>
          <w:szCs w:val="22"/>
        </w:rPr>
        <w:t xml:space="preserve"> </w:t>
      </w:r>
      <w:r w:rsidR="000F2DE7" w:rsidRPr="001B0428">
        <w:rPr>
          <w:rFonts w:asciiTheme="minorHAnsi" w:eastAsiaTheme="minorEastAsia" w:hAnsiTheme="minorHAnsi" w:cstheme="minorBidi"/>
          <w:sz w:val="22"/>
          <w:szCs w:val="22"/>
        </w:rPr>
        <w:t>A</w:t>
      </w:r>
      <w:r w:rsidR="000F2DE7" w:rsidRPr="001B0428">
        <w:rPr>
          <w:rFonts w:asciiTheme="minorHAnsi" w:eastAsiaTheme="minorEastAsia" w:hAnsiTheme="minorHAnsi" w:cstheme="minorBidi" w:hint="eastAsia"/>
          <w:sz w:val="22"/>
          <w:szCs w:val="22"/>
        </w:rPr>
        <w:t>s</w:t>
      </w:r>
      <w:r w:rsidR="001B0428" w:rsidRPr="00603D66">
        <w:rPr>
          <w:rFonts w:asciiTheme="minorHAnsi" w:eastAsiaTheme="minorEastAsia" w:hAnsiTheme="minorHAnsi" w:cstheme="minorBidi"/>
          <w:b/>
          <w:sz w:val="22"/>
          <w:szCs w:val="22"/>
        </w:rPr>
        <w:t xml:space="preserve"> </w:t>
      </w:r>
      <w:r w:rsidR="003F4115" w:rsidRPr="00603D66">
        <w:rPr>
          <w:rFonts w:asciiTheme="minorHAnsi" w:eastAsiaTheme="minorEastAsia" w:hAnsiTheme="minorHAnsi" w:cstheme="minorBidi"/>
          <w:b/>
          <w:sz w:val="22"/>
          <w:szCs w:val="22"/>
        </w:rPr>
        <w:t>A</w:t>
      </w:r>
      <w:r w:rsidR="003F4115" w:rsidRPr="00603D66">
        <w:rPr>
          <w:rFonts w:asciiTheme="minorHAnsi" w:eastAsiaTheme="minorEastAsia" w:hAnsiTheme="minorHAnsi" w:cstheme="minorBidi" w:hint="eastAsia"/>
          <w:b/>
          <w:sz w:val="22"/>
          <w:szCs w:val="22"/>
        </w:rPr>
        <w:t>pp</w:t>
      </w:r>
      <w:r w:rsidR="003F4115" w:rsidRPr="00603D66">
        <w:rPr>
          <w:rFonts w:asciiTheme="minorHAnsi" w:eastAsiaTheme="minorEastAsia" w:hAnsiTheme="minorHAnsi" w:cstheme="minorBidi"/>
          <w:b/>
          <w:sz w:val="22"/>
          <w:szCs w:val="22"/>
        </w:rPr>
        <w:t>endix</w:t>
      </w:r>
      <w:r w:rsidR="001B0428" w:rsidRPr="00603D66">
        <w:rPr>
          <w:rFonts w:asciiTheme="minorHAnsi" w:eastAsiaTheme="minorEastAsia" w:hAnsiTheme="minorHAnsi" w:cstheme="minorBidi"/>
          <w:b/>
          <w:sz w:val="22"/>
          <w:szCs w:val="22"/>
        </w:rPr>
        <w:t xml:space="preserve"> </w:t>
      </w:r>
      <w:r w:rsidR="002D5DCA">
        <w:rPr>
          <w:rFonts w:asciiTheme="minorHAnsi" w:eastAsiaTheme="minorEastAsia" w:hAnsiTheme="minorHAnsi" w:cstheme="minorBidi"/>
          <w:b/>
          <w:sz w:val="22"/>
          <w:szCs w:val="22"/>
        </w:rPr>
        <w:t>A</w:t>
      </w:r>
      <w:r w:rsidR="000F2DE7" w:rsidRPr="001B0428">
        <w:rPr>
          <w:rFonts w:asciiTheme="minorHAnsi" w:eastAsiaTheme="minorEastAsia" w:hAnsiTheme="minorHAnsi" w:cstheme="minorBidi"/>
          <w:sz w:val="22"/>
          <w:szCs w:val="22"/>
        </w:rPr>
        <w:t xml:space="preserve"> showed</w:t>
      </w:r>
      <w:r w:rsidR="001B0428" w:rsidRPr="001B0428">
        <w:rPr>
          <w:rFonts w:asciiTheme="minorHAnsi" w:eastAsiaTheme="minorEastAsia" w:hAnsiTheme="minorHAnsi" w:cstheme="minorBidi"/>
          <w:sz w:val="22"/>
          <w:szCs w:val="22"/>
        </w:rPr>
        <w:t>,</w:t>
      </w:r>
      <w:r w:rsidRPr="001B0428">
        <w:rPr>
          <w:rFonts w:asciiTheme="minorHAnsi" w:eastAsiaTheme="minorEastAsia" w:hAnsiTheme="minorHAnsi" w:cstheme="minorBidi"/>
          <w:sz w:val="22"/>
          <w:szCs w:val="22"/>
        </w:rPr>
        <w:t xml:space="preserve"> </w:t>
      </w:r>
      <w:r w:rsidR="001B0428" w:rsidRPr="001B0428">
        <w:rPr>
          <w:rFonts w:asciiTheme="minorHAnsi" w:eastAsiaTheme="minorEastAsia" w:hAnsiTheme="minorHAnsi" w:cstheme="minorBidi"/>
          <w:sz w:val="22"/>
          <w:szCs w:val="22"/>
        </w:rPr>
        <w:t>e</w:t>
      </w:r>
      <w:r w:rsidRPr="001B0428">
        <w:rPr>
          <w:rFonts w:asciiTheme="minorHAnsi" w:eastAsiaTheme="minorEastAsia" w:hAnsiTheme="minorHAnsi" w:cstheme="minorBidi"/>
          <w:sz w:val="22"/>
          <w:szCs w:val="22"/>
        </w:rPr>
        <w:t>veryone knows who is in charge. Complex organizational charts are not required to determine the reporting structure of each individual. At the same time, all employees know their roles in the company and what they want to achieve.</w:t>
      </w:r>
    </w:p>
    <w:p w:rsidR="00C161FC" w:rsidRPr="00C06A5B" w:rsidRDefault="00C161FC" w:rsidP="00C161FC">
      <w:r w:rsidRPr="00C06A5B">
        <w:t xml:space="preserve">Moreover, as a service industry and the particularity of knowledge delivery, law firms can initially set up an independent company by themselves, which is different from manufacturing and technology industries. But this kind of independent structure is very few, and is trapped in the </w:t>
      </w:r>
      <w:r w:rsidRPr="00C06A5B">
        <w:lastRenderedPageBreak/>
        <w:t>source of resources, and because of the pressure of money, it is easy to compromise the unreasonable demands of customers. And with the progress of the times, customers gradually improve the requirements and eliminate.</w:t>
      </w:r>
    </w:p>
    <w:p w:rsidR="00D85E2D" w:rsidRDefault="00D85E2D" w:rsidP="00C161FC">
      <w:pPr>
        <w:spacing w:line="276" w:lineRule="auto"/>
      </w:pPr>
    </w:p>
    <w:p w:rsidR="00226097" w:rsidRDefault="00E72844" w:rsidP="00F63FF0">
      <w:pPr>
        <w:pStyle w:val="2"/>
      </w:pPr>
      <w:bookmarkStart w:id="16" w:name="_Toc7991152"/>
      <w:r w:rsidRPr="005E638C">
        <w:t>Functional structure</w:t>
      </w:r>
      <w:bookmarkEnd w:id="16"/>
    </w:p>
    <w:p w:rsidR="002D5DCA" w:rsidRDefault="005B53E3" w:rsidP="002D5DCA">
      <w:bookmarkStart w:id="17" w:name="_Hlk7257403"/>
      <w:r w:rsidRPr="005B53E3">
        <w:t>When law firms develop into medium or large law firms, many will adopt this functional organizational structure.</w:t>
      </w:r>
      <w:r w:rsidR="002D5DCA">
        <w:t xml:space="preserve"> Functional is the most common </w:t>
      </w:r>
      <w:r w:rsidR="003B7028">
        <w:t>form</w:t>
      </w:r>
      <w:r w:rsidR="002D5DCA">
        <w:t xml:space="preserve"> of organizational design. </w:t>
      </w:r>
      <w:r w:rsidR="003B7028">
        <w:t>O</w:t>
      </w:r>
      <w:r w:rsidR="002D5DCA">
        <w:t>rganizations are divided into multiple departments, in which people with similar skills are kept together in groups, in law firms, such as intellectual property, marriage, criminal and economic crime departments. This helps companies ensure that each group or department performs at its peak</w:t>
      </w:r>
      <w:r w:rsidR="000F0DFF">
        <w:t xml:space="preserve"> </w:t>
      </w:r>
      <w:r w:rsidR="000F0DFF">
        <w:fldChar w:fldCharType="begin" w:fldLock="1"/>
      </w:r>
      <w:r w:rsidR="00DC26E0">
        <w:instrText>ADDIN CSL_CITATION {"citationItems":[{"id":"ITEM-1","itemData":{"DOI":"10.9790/487X-18130104","author":[{"dropping-particle":"","family":"Idika Awa","given":"Kalu","non-dropping-particle":"","parse-names":false,"suffix":""}],"container-title":"IOSR Journal of Business and ManagementVer. III","id":"ITEM-1","issue":"1","issued":{"date-parts":[["2016"]]},"page":"1-4","title":"Functional structure and operational issues: An examination of core challenges and remedies","type":"article-journal","volume":"18"},"uris":["http://www.mendeley.com/documents/?uuid=4a6aec06-ef0d-438c-831a-179078f05819"]}],"mendeley":{"formattedCitation":"(Idika Awa 2016)","plainTextFormattedCitation":"(Idika Awa 2016)","previouslyFormattedCitation":"(Idika Awa 2016)"},"properties":{"noteIndex":0},"schema":"https://github.com/citation-style-language/schema/raw/master/csl-citation.json"}</w:instrText>
      </w:r>
      <w:r w:rsidR="000F0DFF">
        <w:fldChar w:fldCharType="separate"/>
      </w:r>
      <w:r w:rsidR="000F0DFF" w:rsidRPr="000F0DFF">
        <w:rPr>
          <w:noProof/>
        </w:rPr>
        <w:t>(Idika Awa 2016)</w:t>
      </w:r>
      <w:r w:rsidR="000F0DFF">
        <w:fldChar w:fldCharType="end"/>
      </w:r>
      <w:r w:rsidR="002D5DCA">
        <w:t>.</w:t>
      </w:r>
    </w:p>
    <w:p w:rsidR="00E72844" w:rsidRDefault="002D5DCA" w:rsidP="002D5DCA">
      <w:r>
        <w:t xml:space="preserve">Usually a manager or a senior manager manages a specific department and handles all </w:t>
      </w:r>
      <w:r w:rsidR="003B7028" w:rsidRPr="003B7028">
        <w:t>decision-making</w:t>
      </w:r>
      <w:r>
        <w:t xml:space="preserve"> related to budget, resources</w:t>
      </w:r>
      <w:r w:rsidR="003B7028">
        <w:t xml:space="preserve"> </w:t>
      </w:r>
      <w:r>
        <w:t xml:space="preserve">and staffing. The </w:t>
      </w:r>
      <w:r w:rsidR="00B245D9" w:rsidRPr="002D5DCA">
        <w:rPr>
          <w:b/>
        </w:rPr>
        <w:t>A</w:t>
      </w:r>
      <w:r w:rsidR="00B245D9" w:rsidRPr="002D5DCA">
        <w:rPr>
          <w:rFonts w:hint="eastAsia"/>
          <w:b/>
        </w:rPr>
        <w:t>pp</w:t>
      </w:r>
      <w:r w:rsidR="00B245D9" w:rsidRPr="002D5DCA">
        <w:rPr>
          <w:b/>
        </w:rPr>
        <w:t xml:space="preserve">endix </w:t>
      </w:r>
      <w:r w:rsidR="00734F5F" w:rsidRPr="002D5DCA">
        <w:rPr>
          <w:b/>
        </w:rPr>
        <w:t>B</w:t>
      </w:r>
      <w:r w:rsidR="00734F5F">
        <w:t xml:space="preserve"> shows</w:t>
      </w:r>
      <w:r>
        <w:t xml:space="preserve"> a Chinese Law Institute with managers assigned to each branch. The functional structure of the headquarters is similar to that of the branch. This is also a feature of functional organizational structure, which is</w:t>
      </w:r>
      <w:r w:rsidR="00657162">
        <w:t xml:space="preserve"> the</w:t>
      </w:r>
      <w:r>
        <w:t xml:space="preserve"> best </w:t>
      </w:r>
      <w:r w:rsidR="00657162">
        <w:t>fit</w:t>
      </w:r>
      <w:r>
        <w:t xml:space="preserve"> for </w:t>
      </w:r>
      <w:r w:rsidR="00657162" w:rsidRPr="00657162">
        <w:t>corporation</w:t>
      </w:r>
      <w:r>
        <w:t>s that operate a single product category at the same location. It is also suitable for small</w:t>
      </w:r>
      <w:r w:rsidR="00657162">
        <w:t>-sized</w:t>
      </w:r>
      <w:r>
        <w:t xml:space="preserve"> </w:t>
      </w:r>
      <w:r w:rsidR="00657162">
        <w:t>group</w:t>
      </w:r>
      <w:r>
        <w:t>s and projects</w:t>
      </w:r>
      <w:r w:rsidR="00657162">
        <w:t>, for</w:t>
      </w:r>
      <w:r>
        <w:t xml:space="preserve"> </w:t>
      </w:r>
      <w:r w:rsidR="00657162">
        <w:t>it is easier</w:t>
      </w:r>
      <w:r>
        <w:t xml:space="preserve"> </w:t>
      </w:r>
      <w:r w:rsidR="00657162">
        <w:t xml:space="preserve">to </w:t>
      </w:r>
      <w:r>
        <w:t>control and manage</w:t>
      </w:r>
      <w:r w:rsidR="00657162" w:rsidRPr="00657162">
        <w:t xml:space="preserve"> </w:t>
      </w:r>
      <w:r w:rsidR="00657162">
        <w:t>resources</w:t>
      </w:r>
      <w:r>
        <w:t>.</w:t>
      </w:r>
    </w:p>
    <w:bookmarkEnd w:id="17"/>
    <w:p w:rsidR="007A42B5" w:rsidRDefault="007A42B5" w:rsidP="00C161FC">
      <w:pPr>
        <w:spacing w:line="240" w:lineRule="auto"/>
      </w:pPr>
    </w:p>
    <w:p w:rsidR="00C161FC" w:rsidRDefault="00C161FC" w:rsidP="00C161FC">
      <w:pPr>
        <w:pStyle w:val="2"/>
      </w:pPr>
      <w:bookmarkStart w:id="18" w:name="_Toc7991153"/>
      <w:bookmarkStart w:id="19" w:name="_Hlk7217459"/>
      <w:r w:rsidRPr="005E638C">
        <w:t>Matrix structure</w:t>
      </w:r>
      <w:bookmarkEnd w:id="18"/>
    </w:p>
    <w:bookmarkEnd w:id="19"/>
    <w:p w:rsidR="00C161FC" w:rsidRDefault="00771BFB" w:rsidP="00C161FC">
      <w:r>
        <w:fldChar w:fldCharType="begin" w:fldLock="1"/>
      </w:r>
      <w:r>
        <w:instrText>ADDIN CSL_CITATION {"citationItems":[{"id":"ITEM-1","itemData":{"DOI":"10.1016/S0263-7863(01)00065-5","ISSN":"02637863","abstract":"This paper presents a case study in the implementation and use of a matrix organization. This paper describes the matrix organization installed at the City of Los Angeles, Bureau of Engineering. The work explains how the need for a matrix structure was identified, reviews the creation of the matrix, describes the problems associated with the implementation of the new structure, and evaluates the effectiveness of the project management process within the matrix organization. The study finds that although implementation problems have occurred, the performance of the organization while operating under a matrix structure has improved with respect to project delivery. © 2002 Elsevier Science Ltd and IPMA. All rights reserved.","author":[{"dropping-particle":"","family":"Kuprenas","given":"John A.","non-dropping-particle":"","parse-names":false,"suffix":""}],"container-title":"International Journal of Project Management","id":"ITEM-1","issue":"1","issued":{"date-parts":[["2003"]]},"page":"51-62","title":"Implementation and performance of a matrix organization structure","type":"article-journal","volume":"21"},"uris":["http://www.mendeley.com/documents/?uuid=22c41271-1990-47bb-994c-167f8dfe3027"]},{"id":"ITEM-2","itemData":{"DOI":"10.1080/01446190110066137","ISSN":"01446193","abstract":"This paper reports on the impact of organizational change on a government department in Hong Kong. It focuses on the perceptions of professional personnel of the organizational culture developed in the department and its mismatch with their expectations. The commitment of the professionals to their organization was measured, and found to be limited solely to a level of continuance commitment. The results of the study are discussed and explained in part by reference to Hofstede's cultural concepts of power distance and individualism, and by reference to traditional Chinese cultural values. ","author":[{"dropping-particle":"","family":"Rowlinson","given":"S.","non-dropping-particle":"","parse-names":false,"suffix":""}],"container-title":"Construction Management and Economics","id":"ITEM-2","issue":"7","issued":{"date-parts":[["2001"]]},"page":"669-673","title":"Matrix organizational structure, culture and commitment: A Hong Kong public sector case study of change","type":"article-journal","volume":"19"},"uris":["http://www.mendeley.com/documents/?uuid=2fb0ec63-93c9-4125-b909-581e6921982d"]}],"mendeley":{"formattedCitation":"(Rowlinson 2001; Kuprenas 2003)","manualFormatting":"Rowlinson (2001) and Kuprenas (2003)","plainTextFormattedCitation":"(Rowlinson 2001; Kuprenas 2003)","previouslyFormattedCitation":"(Rowlinson 2001; Kuprenas 2003)"},"properties":{"noteIndex":0},"schema":"https://github.com/citation-style-language/schema/raw/master/csl-citation.json"}</w:instrText>
      </w:r>
      <w:r>
        <w:fldChar w:fldCharType="separate"/>
      </w:r>
      <w:r w:rsidRPr="005A23DE">
        <w:rPr>
          <w:noProof/>
        </w:rPr>
        <w:t>Rowlinson (2001</w:t>
      </w:r>
      <w:r>
        <w:rPr>
          <w:noProof/>
        </w:rPr>
        <w:t xml:space="preserve">) and </w:t>
      </w:r>
      <w:r w:rsidRPr="005A23DE">
        <w:rPr>
          <w:noProof/>
        </w:rPr>
        <w:t xml:space="preserve">Kuprenas </w:t>
      </w:r>
      <w:r>
        <w:rPr>
          <w:noProof/>
        </w:rPr>
        <w:t>(</w:t>
      </w:r>
      <w:r w:rsidRPr="005A23DE">
        <w:rPr>
          <w:noProof/>
        </w:rPr>
        <w:t>2003)</w:t>
      </w:r>
      <w:r>
        <w:fldChar w:fldCharType="end"/>
      </w:r>
      <w:r>
        <w:t xml:space="preserve"> had been defined m</w:t>
      </w:r>
      <w:r w:rsidR="00C161FC" w:rsidRPr="00CC4520">
        <w:t xml:space="preserve">atrix as a </w:t>
      </w:r>
      <w:r>
        <w:t>“</w:t>
      </w:r>
      <w:r w:rsidR="00C161FC" w:rsidRPr="00CC4520">
        <w:t>vertical functional hierarchy overlain by lateral authority, influence or communication, i.e. a mixed organization</w:t>
      </w:r>
      <w:r>
        <w:t>”</w:t>
      </w:r>
      <w:r w:rsidR="00C161FC">
        <w:t>.</w:t>
      </w:r>
      <w:r w:rsidR="00F57334">
        <w:t xml:space="preserve"> </w:t>
      </w:r>
      <w:r w:rsidR="00BF6605">
        <w:fldChar w:fldCharType="begin" w:fldLock="1"/>
      </w:r>
      <w:r w:rsidR="00712022">
        <w:instrText>ADDIN CSL_CITATION {"citationItems":[{"id":"ITEM-1","itemData":{"DOI":"10.3846/btp.2017.015","ISSN":"1648-0627","abstract":"Organizations wishing to be successful and control their complexity will probably have to develop matrix mindset. The main goal of this research is to reveal the mindset of employees working in a matrix organizational structure. The data were collected through focus groups. A thematic analysis was employed to achieve the goal. The results revealed that employees working in a matrix organizational structure perceive their influence through cooperation, discussion and personal efficiency. Employees not working in a matrix organizational structure emphasize the manager’s influence and formal power instead of their own personal power.","author":[{"dropping-particle":"","family":"Lukinaite","given":"Eglė","non-dropping-particle":"","parse-names":false,"suffix":""},{"dropping-particle":"","family":"Sondaite","given":"Jolanta","non-dropping-particle":"","parse-names":false,"suffix":""}],"container-title":"Business: Theory and Practice","id":"ITEM-1","issue":"1","issued":{"date-parts":[["2017"]]},"page":"144-151","title":"Mindset of employees working in a matrix organizational structure","type":"article-journal","volume":"18"},"uris":["http://www.mendeley.com/documents/?uuid=4d2a1346-36b8-434f-8ae0-fe3bffccf204"]}],"mendeley":{"formattedCitation":"(Lukinaite and Sondaite 2017)","manualFormatting":"Lukinaite and Sondaite (2017)","plainTextFormattedCitation":"(Lukinaite and Sondaite 2017)","previouslyFormattedCitation":"(Lukinaite and Sondaite 2017)"},"properties":{"noteIndex":0},"schema":"https://github.com/citation-style-language/schema/raw/master/csl-citation.json"}</w:instrText>
      </w:r>
      <w:r w:rsidR="00BF6605">
        <w:fldChar w:fldCharType="separate"/>
      </w:r>
      <w:r w:rsidR="00BF6605" w:rsidRPr="00BF6605">
        <w:rPr>
          <w:noProof/>
        </w:rPr>
        <w:t>Lukinaite and Sondaite (2017)</w:t>
      </w:r>
      <w:r w:rsidR="00BF6605">
        <w:fldChar w:fldCharType="end"/>
      </w:r>
      <w:r w:rsidRPr="00771BFB">
        <w:t xml:space="preserve"> </w:t>
      </w:r>
      <w:r w:rsidR="0071173D">
        <w:t xml:space="preserve">considered that </w:t>
      </w:r>
      <w:r>
        <w:rPr>
          <w:rFonts w:hint="eastAsia"/>
        </w:rPr>
        <w:t>m</w:t>
      </w:r>
      <w:r w:rsidRPr="00771BFB">
        <w:t xml:space="preserve">atrix organization strives to capture efficiency and specialization, </w:t>
      </w:r>
      <w:r>
        <w:t>at the same time to care</w:t>
      </w:r>
      <w:r w:rsidRPr="00771BFB">
        <w:t xml:space="preserve"> customer attention and flexibility. The cost of improving efficiency and flexibility at the same time is high internal complexity.</w:t>
      </w:r>
    </w:p>
    <w:p w:rsidR="00C161FC" w:rsidRDefault="00C161FC" w:rsidP="00C161FC">
      <w:r>
        <w:t>In order to better serve customers, the law firm has set up a task force to bring together one member of each group. The structure of this task force is very consistent with the actual needs of law firms. Although lawyers are trained according to their functions,</w:t>
      </w:r>
      <w:r w:rsidR="00307766" w:rsidRPr="00307766">
        <w:t xml:space="preserve"> </w:t>
      </w:r>
      <w:r w:rsidR="00307766">
        <w:t>t</w:t>
      </w:r>
      <w:r w:rsidR="00307766" w:rsidRPr="00307766">
        <w:t xml:space="preserve">hey </w:t>
      </w:r>
      <w:r w:rsidR="0071173D">
        <w:t>t</w:t>
      </w:r>
      <w:r w:rsidR="0071173D" w:rsidRPr="0071173D">
        <w:t xml:space="preserve">ake the </w:t>
      </w:r>
      <w:r w:rsidR="0071173D">
        <w:t xml:space="preserve">main </w:t>
      </w:r>
      <w:r w:rsidR="0071173D" w:rsidRPr="0071173D">
        <w:t>energy</w:t>
      </w:r>
      <w:r w:rsidR="00307766" w:rsidRPr="00307766">
        <w:t xml:space="preserve"> </w:t>
      </w:r>
      <w:r w:rsidR="00D50998">
        <w:t xml:space="preserve">on </w:t>
      </w:r>
      <w:r w:rsidR="00307766" w:rsidRPr="00307766">
        <w:t xml:space="preserve">a significant portion of the actual legal practice </w:t>
      </w:r>
      <w:r w:rsidR="0071173D">
        <w:t>servicing</w:t>
      </w:r>
      <w:r w:rsidR="00307766" w:rsidRPr="00307766">
        <w:t xml:space="preserve"> for specific clients.</w:t>
      </w:r>
      <w:r w:rsidR="0071173D">
        <w:t xml:space="preserve"> </w:t>
      </w:r>
      <w:r w:rsidR="00307766" w:rsidRPr="00307766">
        <w:t xml:space="preserve">If an organization engaged in legal work needs to focus on incomprehensible legal and technical issues and customized project requirements for customers, when it needs to balance </w:t>
      </w:r>
      <w:r w:rsidR="00307766">
        <w:t>the</w:t>
      </w:r>
      <w:r w:rsidR="00307766" w:rsidRPr="00307766">
        <w:t xml:space="preserve"> function and market</w:t>
      </w:r>
      <w:r>
        <w:t xml:space="preserve"> portfolio, the solution is the matrix structure. This approach can also ease tensions between different departments.</w:t>
      </w:r>
    </w:p>
    <w:p w:rsidR="00C161FC" w:rsidRDefault="00C161FC" w:rsidP="00C161FC">
      <w:r w:rsidRPr="00D069E2">
        <w:t xml:space="preserve">What does the law firm matrix look like? </w:t>
      </w:r>
      <w:r w:rsidRPr="00D069E2">
        <w:fldChar w:fldCharType="begin" w:fldLock="1"/>
      </w:r>
      <w:r w:rsidRPr="00D069E2">
        <w:instrText>ADDIN CSL_CITATION {"citationItems":[{"id":"ITEM-1","itemData":{"abstract":"Law firms are in a state of turmoil. A century of near mythic stability has ended in a tumult of {change.'Organizations} that were once synonymous with equability, professionalism and familial spirit have been molded by harsh economic forces into large, disputatious businesses. Both the internal and external environments of law firms have been affected: even as firms have grown larger, their markets have become intensely more competitive. ...","author":[{"dropping-particle":"","family":"Samuelson","given":"S. S.","non-dropping-particle":"","parse-names":false,"suffix":""}],"container-title":"Ohio St. LJ","id":"ITEM-1","issue":"3","issued":{"date-parts":[["1990"]]},"page":"645-674","title":"Organizational Structure of Law Firms: Lessons from Management Theory, The","type":"article-journal","volume":"51"},"uris":["http://www.mendeley.com/documents/?uuid=1b3da425-852d-40ad-b8b2-bdf5f43ac313"]}],"mendeley":{"formattedCitation":"(Samuelson 1990)","manualFormatting":"Samuelson (1990)","plainTextFormattedCitation":"(Samuelson 1990)","previouslyFormattedCitation":"(Samuelson 1990)"},"properties":{"noteIndex":0},"schema":"https://github.com/citation-style-language/schema/raw/master/csl-citation.json"}</w:instrText>
      </w:r>
      <w:r w:rsidRPr="00D069E2">
        <w:fldChar w:fldCharType="separate"/>
      </w:r>
      <w:r w:rsidRPr="00D069E2">
        <w:rPr>
          <w:noProof/>
        </w:rPr>
        <w:t>Samuelson (1990)</w:t>
      </w:r>
      <w:r w:rsidRPr="00D069E2">
        <w:fldChar w:fldCharType="end"/>
      </w:r>
      <w:r w:rsidRPr="00D069E2">
        <w:t xml:space="preserve"> provided a representative matrix of law firms </w:t>
      </w:r>
      <w:r w:rsidR="008E263A">
        <w:t xml:space="preserve">(see </w:t>
      </w:r>
      <w:r w:rsidR="008E263A" w:rsidRPr="00F63FF0">
        <w:rPr>
          <w:b/>
        </w:rPr>
        <w:t xml:space="preserve">Appendix </w:t>
      </w:r>
      <w:r w:rsidR="002D5DCA">
        <w:rPr>
          <w:b/>
        </w:rPr>
        <w:t>C</w:t>
      </w:r>
      <w:r w:rsidR="008E263A">
        <w:t>)</w:t>
      </w:r>
      <w:r w:rsidRPr="00D069E2">
        <w:t>.</w:t>
      </w:r>
      <w:r w:rsidR="00D069E2" w:rsidRPr="00D069E2">
        <w:t xml:space="preserve"> The departments of law firms and specific industry groups are in an equal position, and they are intertwined. Each lawyer is assigned to a functional department based on his or her area of expertise, such as company, tax, non-litigation, bankruptcy or </w:t>
      </w:r>
      <w:r w:rsidR="00D069E2" w:rsidRPr="00D069E2">
        <w:lastRenderedPageBreak/>
        <w:t xml:space="preserve">intellectual property. The </w:t>
      </w:r>
      <w:r w:rsidR="00D069E2">
        <w:t>Branch</w:t>
      </w:r>
      <w:r w:rsidR="00D069E2" w:rsidRPr="00D069E2">
        <w:t xml:space="preserve"> Manager will </w:t>
      </w:r>
      <w:r w:rsidR="00D069E2">
        <w:t>take charge</w:t>
      </w:r>
      <w:r w:rsidR="00D069E2" w:rsidRPr="00D069E2">
        <w:t xml:space="preserve"> for the management of the staff. Then the market-oriented team produces the actual legal products, and the industry managers are responsible for the management of the output.</w:t>
      </w:r>
      <w:r w:rsidRPr="00B8597E">
        <w:t xml:space="preserve"> Each independent customer group will have a manager: banking, health care, high technology, cable TV, biomedicine/engineering, utilities, etc.</w:t>
      </w:r>
    </w:p>
    <w:p w:rsidR="008E263A" w:rsidRDefault="008E263A" w:rsidP="008E263A"/>
    <w:p w:rsidR="00605FA4" w:rsidRDefault="00CB20FE" w:rsidP="00CB20FE">
      <w:pPr>
        <w:pStyle w:val="2"/>
      </w:pPr>
      <w:bookmarkStart w:id="20" w:name="_Toc7991154"/>
      <w:r>
        <w:t>W</w:t>
      </w:r>
      <w:r w:rsidR="00605FA4">
        <w:t>eakness</w:t>
      </w:r>
      <w:bookmarkEnd w:id="20"/>
    </w:p>
    <w:p w:rsidR="00CB20FE" w:rsidRDefault="00CB20FE" w:rsidP="00CB20FE">
      <w:r>
        <w:rPr>
          <w:rFonts w:hint="eastAsia"/>
        </w:rPr>
        <w:t>1.</w:t>
      </w:r>
      <w:r w:rsidR="002337BA" w:rsidRPr="002337BA">
        <w:t xml:space="preserve"> Line structure is only suitable for a small number of law firms. Because this form of organization relies too much on the ability of the founder</w:t>
      </w:r>
      <w:r w:rsidR="002337BA">
        <w:rPr>
          <w:rFonts w:hint="eastAsia"/>
        </w:rPr>
        <w:t>s</w:t>
      </w:r>
      <w:r w:rsidR="002337BA" w:rsidRPr="002337BA">
        <w:t>, it is difficult for the founder</w:t>
      </w:r>
      <w:r w:rsidR="002337BA">
        <w:t>s</w:t>
      </w:r>
      <w:r w:rsidR="002337BA" w:rsidRPr="002337BA">
        <w:t xml:space="preserve"> to learn and master all the work skills, while making the right judgment on each job. When the founder</w:t>
      </w:r>
      <w:r w:rsidR="00F81F67">
        <w:t>s</w:t>
      </w:r>
      <w:r w:rsidR="002337BA" w:rsidRPr="002337BA">
        <w:t xml:space="preserve"> make a mistake and the executives do</w:t>
      </w:r>
      <w:r w:rsidR="00155627">
        <w:t xml:space="preserve"> </w:t>
      </w:r>
      <w:r w:rsidR="002337BA" w:rsidRPr="002337BA">
        <w:t>n</w:t>
      </w:r>
      <w:r w:rsidR="00155627">
        <w:rPr>
          <w:rFonts w:hint="eastAsia"/>
        </w:rPr>
        <w:t>o</w:t>
      </w:r>
      <w:r w:rsidR="002337BA" w:rsidRPr="002337BA">
        <w:t>t notice it, it leads to inefficient decisions.</w:t>
      </w:r>
    </w:p>
    <w:p w:rsidR="00CB20FE" w:rsidRDefault="00CB20FE" w:rsidP="00CB20FE">
      <w:r>
        <w:rPr>
          <w:rFonts w:hint="eastAsia"/>
        </w:rPr>
        <w:t>2</w:t>
      </w:r>
      <w:r>
        <w:t>.</w:t>
      </w:r>
      <w:r w:rsidR="001536DC" w:rsidRPr="001536DC">
        <w:rPr>
          <w:rFonts w:hint="eastAsia"/>
        </w:rPr>
        <w:t xml:space="preserve"> </w:t>
      </w:r>
      <w:r w:rsidR="00155627" w:rsidRPr="00155627">
        <w:t xml:space="preserve">In the functional organizational structure, disputes over the attribution of cases will lead to competition and competition among various departments of law firms. </w:t>
      </w:r>
      <w:r w:rsidR="005A745B" w:rsidRPr="005A745B">
        <w:t>These disputes may be related to objectives, budget competition and other issues, and the reasons for these problems are the self-contradiction caused by the relatively independent functional structure of various departments or the lack of a unified group goal.</w:t>
      </w:r>
      <w:r w:rsidR="005A745B">
        <w:t xml:space="preserve"> </w:t>
      </w:r>
      <w:r w:rsidR="00155627" w:rsidRPr="00155627">
        <w:t>Some department heads want to be a functional empire, and everyone needs to provide their department with the greatest resources. This situation led to conflicts among heads of departments.</w:t>
      </w:r>
    </w:p>
    <w:p w:rsidR="00CB20FE" w:rsidRDefault="00CB20FE" w:rsidP="00CB20FE">
      <w:r>
        <w:rPr>
          <w:rFonts w:hint="eastAsia"/>
        </w:rPr>
        <w:t>3</w:t>
      </w:r>
      <w:r>
        <w:t>.</w:t>
      </w:r>
      <w:r w:rsidR="0092681E" w:rsidRPr="0092681E">
        <w:t xml:space="preserve"> Conflict is a </w:t>
      </w:r>
      <w:r w:rsidR="005A745B">
        <w:rPr>
          <w:rFonts w:hint="eastAsia"/>
        </w:rPr>
        <w:t>pri</w:t>
      </w:r>
      <w:r w:rsidR="005A745B">
        <w:t>mary</w:t>
      </w:r>
      <w:r w:rsidR="0092681E" w:rsidRPr="0092681E">
        <w:t xml:space="preserve"> </w:t>
      </w:r>
      <w:r w:rsidR="005A745B">
        <w:t>weakness</w:t>
      </w:r>
      <w:r w:rsidR="0092681E" w:rsidRPr="0092681E">
        <w:t xml:space="preserve"> of matrix structure.</w:t>
      </w:r>
      <w:r w:rsidR="005F7776" w:rsidRPr="005F7776">
        <w:t xml:space="preserve"> Because there is no clear owner-subordinate power relationship or responsibility in the organization, </w:t>
      </w:r>
      <w:r w:rsidR="00F83354">
        <w:t>c</w:t>
      </w:r>
      <w:r w:rsidR="00F83354" w:rsidRPr="00F83354">
        <w:t>ross-functional team members need to follow the guidance of their own line leaders, which may conflict with the guidance of cross-functional team leaders.</w:t>
      </w:r>
      <w:r w:rsidR="00F83354">
        <w:t xml:space="preserve"> </w:t>
      </w:r>
      <w:r w:rsidR="005F7776" w:rsidRPr="005F7776">
        <w:t>For example, when a bank customer seeks tax-related legal services, the law firm deploys several lawyers. When different leaders have different ideas about the case, they will lead to confusion among their subordinates.</w:t>
      </w:r>
    </w:p>
    <w:p w:rsidR="005F7776" w:rsidRPr="00CB20FE" w:rsidRDefault="005F7776" w:rsidP="00CB20FE"/>
    <w:p w:rsidR="00FB2BDF" w:rsidRDefault="00E72844" w:rsidP="00364BFC">
      <w:pPr>
        <w:pStyle w:val="1"/>
      </w:pPr>
      <w:bookmarkStart w:id="21" w:name="_Toc7991155"/>
      <w:r>
        <w:t>4. ABC</w:t>
      </w:r>
      <w:r w:rsidR="00243F63">
        <w:t xml:space="preserve"> </w:t>
      </w:r>
      <w:r w:rsidR="00EC1716" w:rsidRPr="00EC1716">
        <w:t xml:space="preserve">Technologies </w:t>
      </w:r>
      <w:r w:rsidR="00475424">
        <w:t>C</w:t>
      </w:r>
      <w:r w:rsidR="00475424">
        <w:rPr>
          <w:rFonts w:hint="eastAsia"/>
        </w:rPr>
        <w:t>hanges</w:t>
      </w:r>
      <w:r w:rsidR="00EC1716" w:rsidRPr="00EC1716">
        <w:t xml:space="preserve"> the</w:t>
      </w:r>
      <w:r>
        <w:t xml:space="preserve"> Modern</w:t>
      </w:r>
      <w:r w:rsidR="00EC1716" w:rsidRPr="00EC1716">
        <w:t xml:space="preserve"> Law Firms</w:t>
      </w:r>
      <w:r w:rsidRPr="00EC1716">
        <w:t xml:space="preserve"> Structure</w:t>
      </w:r>
      <w:bookmarkEnd w:id="21"/>
    </w:p>
    <w:p w:rsidR="00CA05D4" w:rsidRPr="00CA05D4" w:rsidRDefault="00CA05D4" w:rsidP="00CA05D4">
      <w:r w:rsidRPr="00CA05D4">
        <w:t xml:space="preserve">At present, the dilemma of law firms is that more and more clients (especially big clients) are seeking omnidirectional services. With the proliferation of legal and technological tools in the market, other industries are also trying to nibble up traditional legal business or legal practice, and any company that is technologically agile has the opportunity to gain attraction. For example, accounting firms like PricewaterhouseCoopers can handle everything from taxation, IT services, marketing, facilities, procurement to current legal services under one roof. Simply put, technical tools are leveling the playing field. The surge in legal technology start-ups is global. Some people believe that this is the last bastion of huge profit margins. In traditionally inefficient enterprises, start-ups can taste the sweetness of the fingertips and innovate in all directions of the legal field. Medium-sized enterprises that are open to technology will have the upper hand. Previously, in </w:t>
      </w:r>
      <w:r w:rsidRPr="00CA05D4">
        <w:lastRenderedPageBreak/>
        <w:t>order to complete or complete the task, a large number of support personnel and lawyers were needed. Now, when it comes to memorizing services, big data can improve the efficiency of legal services. There are tools that can greatly automate documents in any area, including real estate, employment, mergers and acquisitions, trust and real estate agreements. Such a procedure basically allows for more scale, which could not be handled by medium-sized law firms before, through automating sample documents and converting them into intuitive questionnaires. Such examples show that any company using such technology can compete with almost any other company to some extent. The new tools bring impressive efficiency through numerous legal and technical tools. At the beginning of this technological shift, these tools will help rote learning, and customers will seek more sophisticated customized legal services in the coming years.</w:t>
      </w:r>
    </w:p>
    <w:p w:rsidR="00C45E64" w:rsidRPr="00C45E64" w:rsidRDefault="00FB2BDF" w:rsidP="00FB2BDF">
      <w:r w:rsidRPr="00C45E64">
        <w:fldChar w:fldCharType="begin" w:fldLock="1"/>
      </w:r>
      <w:r w:rsidRPr="00C45E64">
        <w:instrText>ADDIN CSL_CITATION {"citationItems":[{"id":"ITEM-1","itemData":{"DOI":"10.1146/annurev-orgpsych-041015-062352","ISBN":"978-0-8243-3803-9","ISSN":"2327-0608","abstract":"Given the rapid advances and the increased reliance on technology, the question of how it is changing work and employment is highly salient for scholars of organizational psychology and organizational behavior (OP/OB). This article attempts to interpret the progress, direction, and purpose of current research on the effects of technology on work and organizations. After a review of key breakthroughs in the evolution of technology, we consider the disruptive effects of emerging information and communication technologies. We then examine numbers and types of jobs affected by developments in technology, and how this will lead to significant worker dislocation. To illustrate technology's impact on work, work systems, and organizations, we present four popular technologies: electronic monitoring systems, robots, teleconferencing, and wearable computing devices. To provide insights regarding what we know about the effects of technology for OP/OB scholars, we consider the results of research conducted from four different perspectives on the role of technology in management. We also examine how that role is changing in the emerging world of technology. We conclude by considering approaches to six human resources (HR) areas supported by traditional and emerging technologies, identifying related research questions that should have profound implications both for research and for practice, and providing guidance for future research.","author":[{"dropping-particle":"","family":"Cascio","given":"Wayne","non-dropping-particle":"","parse-names":false,"suffix":""},{"dropping-particle":"","family":"Montealegre","given":"José Ramiro","non-dropping-particle":"","parse-names":false,"suffix":""}],"container-title":"Ssrn","id":"ITEM-1","issue":"March","issued":{"date-parts":[["2016"]]},"title":"How Technology is Changing Work and Organizations","type":"article-journal"},"uris":["http://www.mendeley.com/documents/?uuid=ef261b6d-b846-4c07-bfb2-90f94159d402"]}],"mendeley":{"formattedCitation":"(Cascio and Montealegre 2016)","manualFormatting":"Cascio and Montealegre (2016)","plainTextFormattedCitation":"(Cascio and Montealegre 2016)","previouslyFormattedCitation":"(Cascio and Montealegre 2016)"},"properties":{"noteIndex":0},"schema":"https://github.com/citation-style-language/schema/raw/master/csl-citation.json"}</w:instrText>
      </w:r>
      <w:r w:rsidRPr="00C45E64">
        <w:fldChar w:fldCharType="separate"/>
      </w:r>
      <w:r w:rsidRPr="00C45E64">
        <w:rPr>
          <w:noProof/>
        </w:rPr>
        <w:t>Cascio and Montealegre (2016)</w:t>
      </w:r>
      <w:r w:rsidRPr="00C45E64">
        <w:fldChar w:fldCharType="end"/>
      </w:r>
      <w:r w:rsidRPr="00C45E64">
        <w:t xml:space="preserve"> believe</w:t>
      </w:r>
      <w:r w:rsidRPr="00C45E64">
        <w:rPr>
          <w:rFonts w:hint="eastAsia"/>
        </w:rPr>
        <w:t>d</w:t>
      </w:r>
      <w:r w:rsidRPr="00C45E64">
        <w:t xml:space="preserve"> there are five technologies that are changing the global business base and driving organizations: </w:t>
      </w:r>
      <w:bookmarkStart w:id="22" w:name="_Hlk5107513"/>
      <w:bookmarkStart w:id="23" w:name="OLE_LINK11"/>
      <w:r w:rsidRPr="00C45E64">
        <w:t>cloud computing and mobile computing</w:t>
      </w:r>
      <w:bookmarkEnd w:id="22"/>
      <w:bookmarkEnd w:id="23"/>
      <w:r w:rsidRPr="00C45E64">
        <w:t>, big data and machine learning, sensor and intelligent manufacturing, advanced</w:t>
      </w:r>
      <w:bookmarkStart w:id="24" w:name="OLE_LINK8"/>
      <w:bookmarkStart w:id="25" w:name="OLE_LINK10"/>
      <w:r w:rsidRPr="00C45E64">
        <w:t xml:space="preserve"> robot</w:t>
      </w:r>
      <w:bookmarkEnd w:id="24"/>
      <w:bookmarkEnd w:id="25"/>
      <w:r w:rsidRPr="00C45E64">
        <w:t>s and drones, and clean energy technologies.</w:t>
      </w:r>
      <w:r w:rsidR="00C45E64" w:rsidRPr="00C45E64">
        <w:t xml:space="preserve"> </w:t>
      </w:r>
      <w:r w:rsidR="00C45E64">
        <w:t>B</w:t>
      </w:r>
      <w:r w:rsidR="00C45E64">
        <w:rPr>
          <w:rFonts w:hint="eastAsia"/>
        </w:rPr>
        <w:t>esides</w:t>
      </w:r>
      <w:r w:rsidR="00C45E64" w:rsidRPr="00C45E64">
        <w:t xml:space="preserve"> contribute to the efficiency and validity of people's work, </w:t>
      </w:r>
      <w:r w:rsidR="00C45E64">
        <w:t>t</w:t>
      </w:r>
      <w:r w:rsidR="00C45E64" w:rsidRPr="00C45E64">
        <w:t>hese five new technologies</w:t>
      </w:r>
      <w:r w:rsidR="00C45E64">
        <w:t xml:space="preserve"> can</w:t>
      </w:r>
      <w:r w:rsidR="00C45E64" w:rsidRPr="00C45E64">
        <w:t xml:space="preserve"> also change the way organizations work. At the same time, </w:t>
      </w:r>
      <w:r w:rsidR="007F1C13" w:rsidRPr="00C45E64">
        <w:fldChar w:fldCharType="begin" w:fldLock="1"/>
      </w:r>
      <w:r w:rsidR="007F1C13" w:rsidRPr="00C45E64">
        <w:instrText>ADDIN CSL_CITATION {"citationItems":[{"id":"ITEM-1","itemData":{"DOI":"10.1146/annurev-orgpsych-041015-062352","ISBN":"978-0-8243-3803-9","ISSN":"2327-0608","abstract":"Given the rapid advances and the increased reliance on technology, the question of how it is changing work and employment is highly salient for scholars of organizational psychology and organizational behavior (OP/OB). This article attempts to interpret the progress, direction, and purpose of current research on the effects of technology on work and organizations. After a review of key breakthroughs in the evolution of technology, we consider the disruptive effects of emerging information and communication technologies. We then examine numbers and types of jobs affected by developments in technology, and how this will lead to significant worker dislocation. To illustrate technology's impact on work, work systems, and organizations, we present four popular technologies: electronic monitoring systems, robots, teleconferencing, and wearable computing devices. To provide insights regarding what we know about the effects of technology for OP/OB scholars, we consider the results of research conducted from four different perspectives on the role of technology in management. We also examine how that role is changing in the emerging world of technology. We conclude by considering approaches to six human resources (HR) areas supported by traditional and emerging technologies, identifying related research questions that should have profound implications both for research and for practice, and providing guidance for future research.","author":[{"dropping-particle":"","family":"Cascio","given":"Wayne","non-dropping-particle":"","parse-names":false,"suffix":""},{"dropping-particle":"","family":"Montealegre","given":"José Ramiro","non-dropping-particle":"","parse-names":false,"suffix":""}],"container-title":"Ssrn","id":"ITEM-1","issue":"March","issued":{"date-parts":[["2016"]]},"title":"How Technology is Changing Work and Organizations","type":"article-journal"},"uris":["http://www.mendeley.com/documents/?uuid=ef261b6d-b846-4c07-bfb2-90f94159d402"]}],"mendeley":{"formattedCitation":"(Cascio and Montealegre 2016)","manualFormatting":"Cascio and Montealegre (2016)","plainTextFormattedCitation":"(Cascio and Montealegre 2016)","previouslyFormattedCitation":"(Cascio and Montealegre 2016)"},"properties":{"noteIndex":0},"schema":"https://github.com/citation-style-language/schema/raw/master/csl-citation.json"}</w:instrText>
      </w:r>
      <w:r w:rsidR="007F1C13" w:rsidRPr="00C45E64">
        <w:fldChar w:fldCharType="separate"/>
      </w:r>
      <w:r w:rsidR="007F1C13" w:rsidRPr="00C45E64">
        <w:rPr>
          <w:noProof/>
        </w:rPr>
        <w:t>Cascio and Montealegre (2016)</w:t>
      </w:r>
      <w:r w:rsidR="007F1C13" w:rsidRPr="00C45E64">
        <w:fldChar w:fldCharType="end"/>
      </w:r>
      <w:r w:rsidR="007F1C13">
        <w:t xml:space="preserve"> </w:t>
      </w:r>
      <w:r w:rsidR="00C45E64" w:rsidRPr="00C45E64">
        <w:t>predict that the last wave of technological innovation should come entirely from social interaction. Next may be the emerging paradigm of general technology, ubiquitous computing.</w:t>
      </w:r>
    </w:p>
    <w:p w:rsidR="00740506" w:rsidRDefault="00C45E64" w:rsidP="00FB2BDF">
      <w:pPr>
        <w:rPr>
          <w:rFonts w:cstheme="minorHAnsi"/>
        </w:rPr>
      </w:pPr>
      <w:r w:rsidRPr="00B33F91">
        <w:rPr>
          <w:rFonts w:cstheme="minorHAnsi"/>
        </w:rPr>
        <w:t xml:space="preserve"> </w:t>
      </w:r>
      <w:r w:rsidR="00B33F91" w:rsidRPr="00B33F91">
        <w:rPr>
          <w:rFonts w:cstheme="minorHAnsi"/>
        </w:rPr>
        <w:t xml:space="preserve">The rate of change and competition in the legal services market has traditionally been slow. </w:t>
      </w:r>
      <w:r w:rsidR="00B33F91">
        <w:rPr>
          <w:rFonts w:cstheme="minorHAnsi"/>
        </w:rPr>
        <w:t>However, t</w:t>
      </w:r>
      <w:r w:rsidR="00B41D4A" w:rsidRPr="00B41D4A">
        <w:rPr>
          <w:rFonts w:cstheme="minorHAnsi"/>
        </w:rPr>
        <w:t>echnological progress has a subtle impact on the law firm industry, especially after the 2008 financial crisis, many law firms have felt unprecedented pressure. These pressures mainly come from the following aspects:</w:t>
      </w:r>
      <w:r w:rsidR="00E90C80" w:rsidRPr="00E90C80">
        <w:rPr>
          <w:rFonts w:cstheme="minorHAnsi"/>
        </w:rPr>
        <w:t xml:space="preserve"> </w:t>
      </w:r>
    </w:p>
    <w:p w:rsidR="00775E1A" w:rsidRDefault="00775E1A" w:rsidP="00775E1A">
      <w:pPr>
        <w:pStyle w:val="a8"/>
        <w:numPr>
          <w:ilvl w:val="0"/>
          <w:numId w:val="22"/>
        </w:numPr>
        <w:rPr>
          <w:rFonts w:cstheme="minorHAnsi"/>
        </w:rPr>
      </w:pPr>
      <w:bookmarkStart w:id="26" w:name="OLE_LINK5"/>
      <w:bookmarkStart w:id="27" w:name="OLE_LINK6"/>
      <w:r>
        <w:rPr>
          <w:rFonts w:cstheme="minorHAnsi"/>
        </w:rPr>
        <w:t xml:space="preserve">Clients </w:t>
      </w:r>
      <w:r w:rsidRPr="00FF002A">
        <w:rPr>
          <w:rFonts w:cstheme="minorHAnsi"/>
        </w:rPr>
        <w:t>want to reduce the cost of legal services</w:t>
      </w:r>
      <w:bookmarkEnd w:id="26"/>
      <w:bookmarkEnd w:id="27"/>
      <w:r>
        <w:rPr>
          <w:rFonts w:cstheme="minorHAnsi"/>
        </w:rPr>
        <w:t xml:space="preserve">. </w:t>
      </w:r>
      <w:r w:rsidRPr="00773247">
        <w:rPr>
          <w:rFonts w:cstheme="minorHAnsi"/>
        </w:rPr>
        <w:t xml:space="preserve">As technology advances, information between lawyers and customers becomes more symmetrical. Prices at law firms are becoming more transparent. </w:t>
      </w:r>
      <w:r w:rsidRPr="008902AA">
        <w:rPr>
          <w:rFonts w:cstheme="minorHAnsi"/>
        </w:rPr>
        <w:t>The growth of internal legal departments has reduced the dependence of corporate clients on private law firms. The past 10 to 15 years of economic crisis have led to corporate financial scandals and failures, the bursting of the real estate bubble and related banking and mortgage industry problems, the Internet boom and subsequent collapse, and the loss of the unregulated financial derivatives market, which may lead to the need to reduce the need for high productivity. Fees are an important criterion when there are many options for providing the same services</w:t>
      </w:r>
      <w:r w:rsidR="00F57334">
        <w:rPr>
          <w:rFonts w:cstheme="minorHAnsi"/>
        </w:rPr>
        <w:t xml:space="preserve">  </w:t>
      </w:r>
      <w:r>
        <w:rPr>
          <w:rFonts w:cstheme="minorHAnsi"/>
        </w:rPr>
        <w:fldChar w:fldCharType="begin" w:fldLock="1"/>
      </w:r>
      <w:r>
        <w:rPr>
          <w:rFonts w:cstheme="minorHAnsi"/>
        </w:rPr>
        <w:instrText>ADDIN CSL_CITATION {"citationItems":[{"id":"ITEM-1","itemData":{"DOI":"10.2139/ssrn.1467730","abstract":"Large law firms face unprecedented stress. Many have dissolved, gone bankrupt or significantly downsized in recent years. These events reflect more than just a shrinking economy: the basic business model of the large U.S. law firm is failing and needs fundamental restructuring. There are at least three prerequisites to establishing the viable large legal services firm of the future. First, the firm must own a core of durable, firm-specific property. Second, the firm must be able to secure non-lawyer financing in a variety of forms. Third, coherent legal structures must evolve that are suitable for large law firms. Big Law’s ability to meet these conditions is contingent on significant changes in the regulation of law practice. The article discusses the current stresses on Big Law, potential business models for legal services, and the forces that may usher in the introduction of these models.","author":[{"dropping-particle":"","family":"Ribstein","given":"Larry Edward","non-dropping-particle":"","parse-names":false,"suffix":""}],"container-title":"Wisconsin Law Review","id":"ITEM-1","issue":"3","issued":{"date-parts":[["2010"]]},"page":"749-760","title":"The Death of Big Law","type":"paper-conference","volume":"2010"},"uris":["http://www.mendeley.com/documents/?uuid=de729c30-8a5a-4ab7-9cb3-4e69a2436e97"]}],"mendeley":{"formattedCitation":"(Ribstein 2010)","plainTextFormattedCitation":"(Ribstein 2010)","previouslyFormattedCitation":"(Ribstein 2010)"},"properties":{"noteIndex":0},"schema":"https://github.com/citation-style-language/schema/raw/master/csl-citation.json"}</w:instrText>
      </w:r>
      <w:r>
        <w:rPr>
          <w:rFonts w:cstheme="minorHAnsi"/>
        </w:rPr>
        <w:fldChar w:fldCharType="separate"/>
      </w:r>
      <w:r w:rsidRPr="00175B04">
        <w:rPr>
          <w:rFonts w:cstheme="minorHAnsi"/>
          <w:noProof/>
        </w:rPr>
        <w:t>(Ribstein 2010)</w:t>
      </w:r>
      <w:r>
        <w:rPr>
          <w:rFonts w:cstheme="minorHAnsi"/>
        </w:rPr>
        <w:fldChar w:fldCharType="end"/>
      </w:r>
      <w:r w:rsidRPr="008902AA">
        <w:rPr>
          <w:rFonts w:cstheme="minorHAnsi"/>
        </w:rPr>
        <w:t>.</w:t>
      </w:r>
      <w:r w:rsidR="00936C84" w:rsidRPr="00936C84">
        <w:rPr>
          <w:rFonts w:hint="eastAsia"/>
        </w:rPr>
        <w:t xml:space="preserve"> </w:t>
      </w:r>
      <w:r w:rsidR="008B3441" w:rsidRPr="008B3441">
        <w:rPr>
          <w:rFonts w:cstheme="minorHAnsi"/>
        </w:rPr>
        <w:t>Thirty-three percent of lawyers admitted that they had won business in terms of price rather than expertise</w:t>
      </w:r>
      <w:r w:rsidR="00D5465C">
        <w:rPr>
          <w:rFonts w:cstheme="minorHAnsi"/>
        </w:rPr>
        <w:fldChar w:fldCharType="begin" w:fldLock="1"/>
      </w:r>
      <w:r w:rsidR="000E7B3B">
        <w:rPr>
          <w:rFonts w:cstheme="minorHAnsi"/>
        </w:rPr>
        <w:instrText>ADDIN CSL_CITATION {"citationItems":[{"id":"ITEM-1","itemData":{"ISSN":"00404284","author":[{"dropping-particle":"","family":"LexisNexis","given":"","non-dropping-particle":"","parse-names":false,"suffix":""}],"id":"ITEM-1","issued":{"date-parts":[["2019"]]},"number-of-pages":"17","title":"The Bellwether Report 2019: The Changing Face of Law","type":"report"},"uris":["http://www.mendeley.com/documents/?uuid=5530bf72-407a-4f7b-b136-f532eb2ffab3"]}],"mendeley":{"formattedCitation":"(LexisNexis 2019)","plainTextFormattedCitation":"(LexisNexis 2019)","previouslyFormattedCitation":"(LexisNexis 2019)"},"properties":{"noteIndex":0},"schema":"https://github.com/citation-style-language/schema/raw/master/csl-citation.json"}</w:instrText>
      </w:r>
      <w:r w:rsidR="00D5465C">
        <w:rPr>
          <w:rFonts w:cstheme="minorHAnsi"/>
        </w:rPr>
        <w:fldChar w:fldCharType="separate"/>
      </w:r>
      <w:r w:rsidR="00D5465C" w:rsidRPr="00D5465C">
        <w:rPr>
          <w:rFonts w:cstheme="minorHAnsi"/>
          <w:noProof/>
        </w:rPr>
        <w:t>(LexisNexis 2019)</w:t>
      </w:r>
      <w:r w:rsidR="00D5465C">
        <w:rPr>
          <w:rFonts w:cstheme="minorHAnsi"/>
        </w:rPr>
        <w:fldChar w:fldCharType="end"/>
      </w:r>
      <w:r w:rsidR="008B3441">
        <w:rPr>
          <w:rFonts w:cstheme="minorHAnsi" w:hint="eastAsia"/>
        </w:rPr>
        <w:t>.</w:t>
      </w:r>
    </w:p>
    <w:p w:rsidR="00E72844" w:rsidRPr="00740506" w:rsidRDefault="00C945CE" w:rsidP="00740506">
      <w:pPr>
        <w:pStyle w:val="a8"/>
        <w:numPr>
          <w:ilvl w:val="0"/>
          <w:numId w:val="22"/>
        </w:numPr>
        <w:rPr>
          <w:rFonts w:cstheme="minorHAnsi"/>
        </w:rPr>
      </w:pPr>
      <w:r w:rsidRPr="00C945CE">
        <w:rPr>
          <w:rFonts w:cstheme="minorHAnsi"/>
        </w:rPr>
        <w:t xml:space="preserve">The law needs to use technical means to </w:t>
      </w:r>
      <w:r w:rsidR="00D50998">
        <w:rPr>
          <w:rFonts w:cstheme="minorHAnsi"/>
        </w:rPr>
        <w:t>cater</w:t>
      </w:r>
      <w:r w:rsidRPr="00C945CE">
        <w:rPr>
          <w:rFonts w:cstheme="minorHAnsi"/>
        </w:rPr>
        <w:t xml:space="preserve"> the </w:t>
      </w:r>
      <w:r w:rsidR="00D50998">
        <w:rPr>
          <w:rFonts w:cstheme="minorHAnsi"/>
        </w:rPr>
        <w:t>demands</w:t>
      </w:r>
      <w:r w:rsidRPr="00C945CE">
        <w:rPr>
          <w:rFonts w:cstheme="minorHAnsi"/>
        </w:rPr>
        <w:t xml:space="preserve"> of the market. Law interacts more with market and technology than ever before, and redefines the significance of legal practice. Technology provides </w:t>
      </w:r>
      <w:r w:rsidR="007F1C13">
        <w:rPr>
          <w:rFonts w:cstheme="minorHAnsi"/>
        </w:rPr>
        <w:t>attorneys</w:t>
      </w:r>
      <w:r w:rsidRPr="00C945CE">
        <w:rPr>
          <w:rFonts w:cstheme="minorHAnsi"/>
        </w:rPr>
        <w:t xml:space="preserve"> the </w:t>
      </w:r>
      <w:r w:rsidR="007F1C13">
        <w:rPr>
          <w:rFonts w:cstheme="minorHAnsi"/>
        </w:rPr>
        <w:t>chances</w:t>
      </w:r>
      <w:r w:rsidRPr="00C945CE">
        <w:rPr>
          <w:rFonts w:cstheme="minorHAnsi"/>
        </w:rPr>
        <w:t xml:space="preserve"> to </w:t>
      </w:r>
      <w:r w:rsidR="008B706B">
        <w:rPr>
          <w:rFonts w:cstheme="minorHAnsi"/>
        </w:rPr>
        <w:t>employ</w:t>
      </w:r>
      <w:r w:rsidRPr="00C945CE">
        <w:rPr>
          <w:rFonts w:cstheme="minorHAnsi"/>
        </w:rPr>
        <w:t xml:space="preserve"> effective new </w:t>
      </w:r>
      <w:r w:rsidR="007F1C13">
        <w:rPr>
          <w:rFonts w:cstheme="minorHAnsi"/>
        </w:rPr>
        <w:t>c</w:t>
      </w:r>
      <w:r w:rsidR="007F1C13" w:rsidRPr="007F1C13">
        <w:rPr>
          <w:rFonts w:cstheme="minorHAnsi"/>
        </w:rPr>
        <w:t>ommercial</w:t>
      </w:r>
      <w:r w:rsidRPr="00C945CE">
        <w:rPr>
          <w:rFonts w:cstheme="minorHAnsi"/>
        </w:rPr>
        <w:t xml:space="preserve"> models to </w:t>
      </w:r>
      <w:r w:rsidR="008D2DA1">
        <w:rPr>
          <w:rFonts w:cstheme="minorHAnsi"/>
        </w:rPr>
        <w:t>offer</w:t>
      </w:r>
      <w:r w:rsidRPr="00C945CE">
        <w:rPr>
          <w:rFonts w:cstheme="minorHAnsi"/>
        </w:rPr>
        <w:t xml:space="preserve"> services, </w:t>
      </w:r>
      <w:bookmarkStart w:id="28" w:name="OLE_LINK16"/>
      <w:bookmarkStart w:id="29" w:name="OLE_LINK17"/>
      <w:r w:rsidR="008D2DA1" w:rsidRPr="008D2DA1">
        <w:rPr>
          <w:rFonts w:cstheme="minorHAnsi"/>
        </w:rPr>
        <w:t>supervis</w:t>
      </w:r>
      <w:r w:rsidR="008D2DA1">
        <w:rPr>
          <w:rFonts w:cstheme="minorHAnsi"/>
        </w:rPr>
        <w:t>e</w:t>
      </w:r>
      <w:r w:rsidRPr="00C945CE">
        <w:rPr>
          <w:rFonts w:cstheme="minorHAnsi"/>
        </w:rPr>
        <w:t xml:space="preserve"> business</w:t>
      </w:r>
      <w:bookmarkEnd w:id="28"/>
      <w:bookmarkEnd w:id="29"/>
      <w:r w:rsidRPr="00C945CE">
        <w:rPr>
          <w:rFonts w:cstheme="minorHAnsi"/>
        </w:rPr>
        <w:t xml:space="preserve"> and financial </w:t>
      </w:r>
      <w:r w:rsidR="008D2DA1">
        <w:rPr>
          <w:rFonts w:cstheme="minorHAnsi"/>
        </w:rPr>
        <w:t>merit</w:t>
      </w:r>
      <w:r w:rsidRPr="00C945CE">
        <w:rPr>
          <w:rFonts w:cstheme="minorHAnsi"/>
        </w:rPr>
        <w:t xml:space="preserve">. Most of the business changes </w:t>
      </w:r>
      <w:r w:rsidR="008D5497">
        <w:rPr>
          <w:rFonts w:cstheme="minorHAnsi"/>
        </w:rPr>
        <w:t xml:space="preserve">carried </w:t>
      </w:r>
      <w:r w:rsidR="008D5497">
        <w:rPr>
          <w:rFonts w:cstheme="minorHAnsi"/>
        </w:rPr>
        <w:lastRenderedPageBreak/>
        <w:t>out</w:t>
      </w:r>
      <w:r w:rsidRPr="00C945CE">
        <w:rPr>
          <w:rFonts w:cstheme="minorHAnsi"/>
        </w:rPr>
        <w:t xml:space="preserve"> or planned by the </w:t>
      </w:r>
      <w:r w:rsidR="008D5497">
        <w:rPr>
          <w:rFonts w:cstheme="minorHAnsi"/>
        </w:rPr>
        <w:t>attorneys</w:t>
      </w:r>
      <w:r w:rsidRPr="00C945CE">
        <w:rPr>
          <w:rFonts w:cstheme="minorHAnsi"/>
        </w:rPr>
        <w:t xml:space="preserve"> are achieved through investment in processes and technologies. It is likely that law firms will </w:t>
      </w:r>
      <w:r w:rsidR="009D46D1">
        <w:rPr>
          <w:rFonts w:cstheme="minorHAnsi"/>
        </w:rPr>
        <w:t>concentrate</w:t>
      </w:r>
      <w:r w:rsidRPr="00C945CE">
        <w:rPr>
          <w:rFonts w:cstheme="minorHAnsi"/>
        </w:rPr>
        <w:t xml:space="preserve"> the investment on </w:t>
      </w:r>
      <w:r w:rsidR="008D5497">
        <w:rPr>
          <w:rFonts w:cstheme="minorHAnsi"/>
        </w:rPr>
        <w:t>new</w:t>
      </w:r>
      <w:r w:rsidR="007F1C13" w:rsidRPr="007F1C13">
        <w:rPr>
          <w:rFonts w:cstheme="minorHAnsi"/>
        </w:rPr>
        <w:t xml:space="preserve"> technique</w:t>
      </w:r>
      <w:r w:rsidRPr="00C945CE">
        <w:rPr>
          <w:rFonts w:cstheme="minorHAnsi"/>
        </w:rPr>
        <w:t xml:space="preserve"> in the future, </w:t>
      </w:r>
      <w:r w:rsidR="008D5497">
        <w:rPr>
          <w:rFonts w:cstheme="minorHAnsi"/>
        </w:rPr>
        <w:t>which can be</w:t>
      </w:r>
      <w:r w:rsidRPr="00C945CE">
        <w:rPr>
          <w:rFonts w:cstheme="minorHAnsi"/>
        </w:rPr>
        <w:t xml:space="preserve"> use</w:t>
      </w:r>
      <w:r w:rsidR="008D5497">
        <w:rPr>
          <w:rFonts w:cstheme="minorHAnsi"/>
        </w:rPr>
        <w:t>d</w:t>
      </w:r>
      <w:r w:rsidRPr="00C945CE">
        <w:rPr>
          <w:rFonts w:cstheme="minorHAnsi"/>
        </w:rPr>
        <w:t xml:space="preserve"> to </w:t>
      </w:r>
      <w:r w:rsidR="009D46D1">
        <w:rPr>
          <w:rFonts w:cstheme="minorHAnsi"/>
        </w:rPr>
        <w:t>find out</w:t>
      </w:r>
      <w:r w:rsidRPr="00C945CE">
        <w:rPr>
          <w:rFonts w:cstheme="minorHAnsi"/>
        </w:rPr>
        <w:t xml:space="preserve"> competitive </w:t>
      </w:r>
      <w:r w:rsidR="009D46D1">
        <w:rPr>
          <w:rFonts w:cstheme="minorHAnsi"/>
        </w:rPr>
        <w:t>edge</w:t>
      </w:r>
      <w:r w:rsidRPr="00C945CE">
        <w:rPr>
          <w:rFonts w:cstheme="minorHAnsi"/>
        </w:rPr>
        <w:t xml:space="preserve"> in the market needs to eliminate barriers to entry for different business structures</w:t>
      </w:r>
      <w:r>
        <w:rPr>
          <w:rFonts w:cstheme="minorHAnsi"/>
        </w:rPr>
        <w:fldChar w:fldCharType="begin" w:fldLock="1"/>
      </w:r>
      <w:r>
        <w:rPr>
          <w:rFonts w:cstheme="minorHAnsi"/>
        </w:rPr>
        <w:instrText>ADDIN CSL_CITATION {"citationItems":[{"id":"ITEM-1","itemData":{"DOI":"10.1017/s1472669609990399","ISBN":"1472669609990","ISSN":"1472-6696","author":[{"dropping-particle":"","family":"Bull","given":"Gillian","non-dropping-particle":"","parse-names":false,"suffix":""}],"container-title":"Legal Information Management","id":"ITEM-1","issue":"03","issued":{"date-parts":[["2009"]]},"page":"228-2009","title":"Richard Susskind. The end of lawyers? Rethinking the nature of legal services. Oxford: Oxford University Press, 2008.","type":"article-journal","volume":"9"},"uris":["http://www.mendeley.com/documents/?uuid=b5936c44-6933-4bac-a6c5-00e12017b6f1"]}],"mendeley":{"formattedCitation":"(Bull 2009)","plainTextFormattedCitation":"(Bull 2009)","previouslyFormattedCitation":"(Bull 2009)"},"properties":{"noteIndex":0},"schema":"https://github.com/citation-style-language/schema/raw/master/csl-citation.json"}</w:instrText>
      </w:r>
      <w:r>
        <w:rPr>
          <w:rFonts w:cstheme="minorHAnsi"/>
        </w:rPr>
        <w:fldChar w:fldCharType="separate"/>
      </w:r>
      <w:r w:rsidRPr="00F9160D">
        <w:rPr>
          <w:rFonts w:cstheme="minorHAnsi"/>
          <w:noProof/>
        </w:rPr>
        <w:t>(Bull 2009)</w:t>
      </w:r>
      <w:r>
        <w:rPr>
          <w:rFonts w:cstheme="minorHAnsi"/>
        </w:rPr>
        <w:fldChar w:fldCharType="end"/>
      </w:r>
      <w:r w:rsidRPr="00C945CE">
        <w:rPr>
          <w:rFonts w:cstheme="minorHAnsi"/>
        </w:rPr>
        <w:t>. For example, clients now need lawyers to use technology to calculate the costs and costs of mediation or appeal.</w:t>
      </w:r>
    </w:p>
    <w:p w:rsidR="00DE6585" w:rsidRDefault="00E123A2" w:rsidP="00740506">
      <w:pPr>
        <w:pStyle w:val="a8"/>
        <w:numPr>
          <w:ilvl w:val="0"/>
          <w:numId w:val="22"/>
        </w:numPr>
        <w:rPr>
          <w:rFonts w:cstheme="minorHAnsi"/>
        </w:rPr>
      </w:pPr>
      <w:bookmarkStart w:id="30" w:name="OLE_LINK7"/>
      <w:bookmarkStart w:id="31" w:name="OLE_LINK12"/>
      <w:r w:rsidRPr="00E123A2">
        <w:rPr>
          <w:rFonts w:cstheme="minorHAnsi"/>
        </w:rPr>
        <w:t xml:space="preserve">Competition from </w:t>
      </w:r>
      <w:bookmarkEnd w:id="30"/>
      <w:bookmarkEnd w:id="31"/>
      <w:r w:rsidR="00EF228F">
        <w:rPr>
          <w:rFonts w:cstheme="minorHAnsi"/>
        </w:rPr>
        <w:t>new service providers</w:t>
      </w:r>
      <w:r w:rsidR="00B33F91">
        <w:rPr>
          <w:rFonts w:cstheme="minorHAnsi" w:hint="eastAsia"/>
        </w:rPr>
        <w:t>.</w:t>
      </w:r>
      <w:r w:rsidR="00EF2AFD" w:rsidRPr="00EF2AFD">
        <w:t xml:space="preserve"> </w:t>
      </w:r>
      <w:r w:rsidR="00EF2AFD" w:rsidRPr="00EF2AFD">
        <w:rPr>
          <w:rFonts w:cstheme="minorHAnsi"/>
        </w:rPr>
        <w:t>Nowadays, new legal service providers enter the market and increase competition. A large number of non-lawyer managers and owners of law firms have emerged, and powerful consumer brands compete with traditional law firms</w:t>
      </w:r>
      <w:r w:rsidR="00CB1AEA">
        <w:rPr>
          <w:rFonts w:cstheme="minorHAnsi"/>
        </w:rPr>
        <w:fldChar w:fldCharType="begin" w:fldLock="1"/>
      </w:r>
      <w:r w:rsidR="007C39A9">
        <w:rPr>
          <w:rFonts w:cstheme="minorHAnsi"/>
        </w:rPr>
        <w:instrText>ADDIN CSL_CITATION {"citationItems":[{"id":"ITEM-1","itemData":{"author":[{"dropping-particle":"","family":"Solicitors Regulation Authority","given":"","non-dropping-particle":"","parse-names":false,"suffix":""}],"id":"ITEM-1","issued":{"date-parts":[["2016"]]},"number-of-pages":"1-30","title":"The changing legal services market","type":"report"},"uris":["http://www.mendeley.com/documents/?uuid=252aec20-499d-4663-8174-830155feffeb"]}],"mendeley":{"formattedCitation":"(Solicitors Regulation Authority 2016)","plainTextFormattedCitation":"(Solicitors Regulation Authority 2016)","previouslyFormattedCitation":"(Solicitors Regulation Authority 2016)"},"properties":{"noteIndex":0},"schema":"https://github.com/citation-style-language/schema/raw/master/csl-citation.json"}</w:instrText>
      </w:r>
      <w:r w:rsidR="00CB1AEA">
        <w:rPr>
          <w:rFonts w:cstheme="minorHAnsi"/>
        </w:rPr>
        <w:fldChar w:fldCharType="separate"/>
      </w:r>
      <w:r w:rsidR="00CB1AEA" w:rsidRPr="00CB1AEA">
        <w:rPr>
          <w:rFonts w:cstheme="minorHAnsi"/>
          <w:noProof/>
        </w:rPr>
        <w:t>(Solicitors Regulation Authority 2016)</w:t>
      </w:r>
      <w:r w:rsidR="00CB1AEA">
        <w:rPr>
          <w:rFonts w:cstheme="minorHAnsi"/>
        </w:rPr>
        <w:fldChar w:fldCharType="end"/>
      </w:r>
      <w:r w:rsidR="00EF2AFD" w:rsidRPr="00EF2AFD">
        <w:rPr>
          <w:rFonts w:cstheme="minorHAnsi"/>
        </w:rPr>
        <w:t>.</w:t>
      </w:r>
    </w:p>
    <w:p w:rsidR="00EB4272" w:rsidRDefault="00DE6585" w:rsidP="00EB4272">
      <w:pPr>
        <w:rPr>
          <w:rFonts w:cstheme="minorHAnsi"/>
        </w:rPr>
      </w:pPr>
      <w:r w:rsidRPr="002E04D0">
        <w:rPr>
          <w:rFonts w:cstheme="minorHAnsi"/>
        </w:rPr>
        <w:t xml:space="preserve">Especially in the past ten years, </w:t>
      </w:r>
      <w:r w:rsidRPr="002E04D0">
        <w:rPr>
          <w:rFonts w:cstheme="minorHAnsi" w:hint="eastAsia"/>
        </w:rPr>
        <w:t>t</w:t>
      </w:r>
      <w:r w:rsidRPr="002E04D0">
        <w:rPr>
          <w:rFonts w:cstheme="minorHAnsi"/>
        </w:rPr>
        <w:t xml:space="preserve">he following three new technologies have the greatest impact on law firms: artificial intelligence, big data, cloud computing, </w:t>
      </w:r>
      <w:r w:rsidR="002E04D0">
        <w:rPr>
          <w:rFonts w:cstheme="minorHAnsi"/>
        </w:rPr>
        <w:t>t</w:t>
      </w:r>
      <w:r w:rsidRPr="002E04D0">
        <w:rPr>
          <w:rFonts w:cstheme="minorHAnsi"/>
        </w:rPr>
        <w:t xml:space="preserve">he abbreviated form of a name as </w:t>
      </w:r>
      <w:r w:rsidRPr="002E04D0">
        <w:rPr>
          <w:rFonts w:cstheme="minorHAnsi"/>
          <w:i/>
        </w:rPr>
        <w:t>ABC</w:t>
      </w:r>
      <w:r w:rsidRPr="002E04D0">
        <w:rPr>
          <w:rFonts w:cstheme="minorHAnsi"/>
        </w:rPr>
        <w:t>：</w:t>
      </w:r>
    </w:p>
    <w:p w:rsidR="00401A39" w:rsidRPr="008B3034" w:rsidRDefault="00401A39" w:rsidP="00EB4272">
      <w:pPr>
        <w:rPr>
          <w:rFonts w:cstheme="minorHAnsi"/>
        </w:rPr>
      </w:pPr>
    </w:p>
    <w:p w:rsidR="00FB2BDF" w:rsidRDefault="00FB2BDF" w:rsidP="00CD5E1F">
      <w:pPr>
        <w:pStyle w:val="2"/>
      </w:pPr>
      <w:bookmarkStart w:id="32" w:name="_Toc7991156"/>
      <w:r>
        <w:t>AI</w:t>
      </w:r>
      <w:bookmarkEnd w:id="32"/>
      <w:r>
        <w:t xml:space="preserve"> </w:t>
      </w:r>
    </w:p>
    <w:p w:rsidR="00FB2BDF" w:rsidRDefault="008D5497" w:rsidP="00FB2BDF">
      <w:bookmarkStart w:id="33" w:name="_Hlk5525470"/>
      <w:r w:rsidRPr="008D5497">
        <w:t>Because of organizational needs, AI software penetrates into the organization at an early stage, prompting the reorganization of the organizational structure of enterprises</w:t>
      </w:r>
      <w:r>
        <w:t>,</w:t>
      </w:r>
      <w:r w:rsidR="00FB2BDF" w:rsidRPr="00546E16">
        <w:t xml:space="preserve"> reform their human resources departments, re-evaluate the recruitment practices. </w:t>
      </w:r>
      <w:r>
        <w:t>Above is b</w:t>
      </w:r>
      <w:r w:rsidR="00FB2BDF" w:rsidRPr="00546E16">
        <w:t xml:space="preserve">ased on Deloitte's </w:t>
      </w:r>
      <w:r w:rsidR="00FB2BDF">
        <w:fldChar w:fldCharType="begin" w:fldLock="1"/>
      </w:r>
      <w:r w:rsidR="00FB2BDF">
        <w:instrText>ADDIN CSL_CITATION {"citationItems":[{"id":"ITEM-1","itemData":{"DOI":"10.1177/095715580001103205","ISBN":"9780470563410","abstract":"Julia Epstein &amp; Julie May et. al.","author":[{"dropping-particle":"","family":"Deloitte","given":"","non-dropping-particle":"","parse-names":false,"suffix":""}],"container-title":"The Human Condition","id":"ITEM-1","issued":{"date-parts":[["2017"]]},"number-of-pages":"104","title":"The Rise of the Social Enterprise:2018 Deloitte Global Human Capital Trends","type":"report"},"uris":["http://www.mendeley.com/documents/?uuid=136d2275-4603-46da-a26d-eafc8279161c"]}],"mendeley":{"formattedCitation":"(Deloitte 2017)","manualFormatting":"(2017)","plainTextFormattedCitation":"(Deloitte 2017)","previouslyFormattedCitation":"(Deloitte 2017)"},"properties":{"noteIndex":0},"schema":"https://github.com/citation-style-language/schema/raw/master/csl-citation.json"}</w:instrText>
      </w:r>
      <w:r w:rsidR="00FB2BDF">
        <w:fldChar w:fldCharType="separate"/>
      </w:r>
      <w:r w:rsidR="00FB2BDF" w:rsidRPr="00382BC6">
        <w:rPr>
          <w:noProof/>
        </w:rPr>
        <w:t>(2017)</w:t>
      </w:r>
      <w:r w:rsidR="00FB2BDF">
        <w:fldChar w:fldCharType="end"/>
      </w:r>
      <w:r w:rsidR="00FB2BDF">
        <w:t xml:space="preserve"> </w:t>
      </w:r>
      <w:r w:rsidR="00FB2BDF" w:rsidRPr="00546E16">
        <w:t xml:space="preserve">report on human capital trends in 2017. The report collected </w:t>
      </w:r>
      <w:r w:rsidR="00C6689B">
        <w:t>data from</w:t>
      </w:r>
      <w:r w:rsidR="00FB2BDF" w:rsidRPr="00546E16">
        <w:t xml:space="preserve"> </w:t>
      </w:r>
      <w:r w:rsidR="00C6689B">
        <w:t xml:space="preserve">140 countries, </w:t>
      </w:r>
      <w:r w:rsidR="00FB2BDF" w:rsidRPr="00546E16">
        <w:t xml:space="preserve">more than 10,000 </w:t>
      </w:r>
      <w:r w:rsidR="00C6689B">
        <w:t>HR</w:t>
      </w:r>
      <w:r w:rsidR="00FB2BDF" w:rsidRPr="00546E16">
        <w:t xml:space="preserve"> and </w:t>
      </w:r>
      <w:r w:rsidR="00C0507C">
        <w:t>commercial</w:t>
      </w:r>
      <w:r w:rsidR="00FB2BDF" w:rsidRPr="00546E16">
        <w:t xml:space="preserve"> leaders.</w:t>
      </w:r>
      <w:r w:rsidR="00FB2BDF" w:rsidRPr="00954DD9">
        <w:t xml:space="preserve"> The introduction of </w:t>
      </w:r>
      <w:r w:rsidR="00FB2BDF">
        <w:t>AI and robotics</w:t>
      </w:r>
      <w:r w:rsidR="00FB2BDF" w:rsidRPr="00954DD9">
        <w:t xml:space="preserve"> ha</w:t>
      </w:r>
      <w:r w:rsidR="00FB2BDF">
        <w:t>ve</w:t>
      </w:r>
      <w:r w:rsidR="00FB2BDF" w:rsidRPr="00954DD9">
        <w:t xml:space="preserve"> not completely replaced human beings, but has changed the skills and requirements required by the labor force to use new technologies. The </w:t>
      </w:r>
      <w:r w:rsidR="00C6689B">
        <w:t>best</w:t>
      </w:r>
      <w:r w:rsidR="00FB2BDF" w:rsidRPr="00954DD9">
        <w:t xml:space="preserve"> </w:t>
      </w:r>
      <w:r w:rsidR="00C6689B">
        <w:t>chance</w:t>
      </w:r>
      <w:r w:rsidR="00FB2BDF" w:rsidRPr="00954DD9">
        <w:t xml:space="preserve"> this may offer is not just to redesign work, but to </w:t>
      </w:r>
      <w:r w:rsidR="00C6689B" w:rsidRPr="00C6689B">
        <w:t>radically</w:t>
      </w:r>
      <w:r w:rsidR="00FB2BDF" w:rsidRPr="00954DD9">
        <w:t xml:space="preserve"> re</w:t>
      </w:r>
      <w:r w:rsidR="00C6689B">
        <w:t>consider</w:t>
      </w:r>
      <w:r w:rsidR="00FB2BDF" w:rsidRPr="00954DD9">
        <w:t xml:space="preserve"> the work </w:t>
      </w:r>
      <w:r w:rsidR="00B04F2F">
        <w:t>framework</w:t>
      </w:r>
      <w:r w:rsidR="00FB2BDF" w:rsidRPr="00954DD9">
        <w:t>. To do th</w:t>
      </w:r>
      <w:r w:rsidR="005B68DD">
        <w:t>at</w:t>
      </w:r>
      <w:r w:rsidR="00FB2BDF" w:rsidRPr="00954DD9">
        <w:t xml:space="preserve">, work needs to be </w:t>
      </w:r>
      <w:r w:rsidR="005B68DD">
        <w:t>divided</w:t>
      </w:r>
      <w:r w:rsidR="00FB2BDF" w:rsidRPr="00954DD9">
        <w:t xml:space="preserve"> into basic components, such as assessment, production, problem</w:t>
      </w:r>
      <w:r w:rsidR="00401A39">
        <w:rPr>
          <w:rFonts w:hint="eastAsia"/>
        </w:rPr>
        <w:t>-</w:t>
      </w:r>
      <w:r w:rsidR="00FB2BDF" w:rsidRPr="00954DD9">
        <w:t>solving, communication, supervision, and analysis of the way in which new combinations of machines and humans work together to accomplish these tasks, each bringing unique advantages to the task.</w:t>
      </w:r>
      <w:r w:rsidR="00FB2BDF" w:rsidRPr="001246C8">
        <w:t xml:space="preserve"> </w:t>
      </w:r>
    </w:p>
    <w:p w:rsidR="00E04C7C" w:rsidRDefault="00D37C1C" w:rsidP="00FB2BDF">
      <w:r w:rsidRPr="00D37C1C">
        <w:t>Many in the legal sector worry that AI will mean the unemployment of lawyers. However, a study by the McKinsey</w:t>
      </w:r>
      <w:r>
        <w:t xml:space="preserve"> </w:t>
      </w:r>
      <w:r>
        <w:fldChar w:fldCharType="begin" w:fldLock="1"/>
      </w:r>
      <w:r>
        <w:instrText>ADDIN CSL_CITATION {"citationItems":[{"id":"ITEM-1","itemData":{"author":[{"dropping-particle":"","family":"McKinsey","given":"","non-dropping-particle":"","parse-names":false,"suffix":""}],"id":"ITEM-1","issue":"January","issued":{"date-parts":[["2017"]]},"title":"A Future That Works : Automation , Employment , And Productivity","type":"report"},"uris":["http://www.mendeley.com/documents/?uuid=935a0d46-6ba4-45ea-8ec9-3b72143da659"]}],"mendeley":{"formattedCitation":"(McKinsey 2017)","manualFormatting":"(2017)","plainTextFormattedCitation":"(McKinsey 2017)","previouslyFormattedCitation":"(McKinsey 2017)"},"properties":{"noteIndex":0},"schema":"https://github.com/citation-style-language/schema/raw/master/csl-citation.json"}</w:instrText>
      </w:r>
      <w:r>
        <w:fldChar w:fldCharType="separate"/>
      </w:r>
      <w:r w:rsidRPr="000F482B">
        <w:rPr>
          <w:noProof/>
        </w:rPr>
        <w:t>(2017)</w:t>
      </w:r>
      <w:r>
        <w:fldChar w:fldCharType="end"/>
      </w:r>
      <w:r w:rsidRPr="00D37C1C">
        <w:t xml:space="preserve"> Global Institute found that, given all available AI, only 23% of lawyers'</w:t>
      </w:r>
      <w:r w:rsidR="00B04F2F">
        <w:t xml:space="preserve"> </w:t>
      </w:r>
      <w:r w:rsidRPr="00D37C1C">
        <w:t>work</w:t>
      </w:r>
      <w:r w:rsidR="00B04F2F">
        <w:rPr>
          <w:rFonts w:hint="eastAsia"/>
        </w:rPr>
        <w:t>s</w:t>
      </w:r>
      <w:r w:rsidRPr="00D37C1C">
        <w:t xml:space="preserve"> can now be automated. </w:t>
      </w:r>
      <w:r w:rsidR="005C06F6" w:rsidRPr="005C06F6">
        <w:t xml:space="preserve">The combination of artificial intelligence and personnel creates the potential to become a super lawyer </w:t>
      </w:r>
      <w:r w:rsidR="00E04C7C">
        <w:fldChar w:fldCharType="begin" w:fldLock="1"/>
      </w:r>
      <w:r w:rsidR="00E04C7C">
        <w:instrText>ADDIN CSL_CITATION {"citationItems":[{"id":"ITEM-1","itemData":{"author":[{"dropping-particle":"","family":"Greentarget","given":"","non-dropping-particle":"","parse-names":false,"suffix":""}],"id":"ITEM-1","issued":{"date-parts":[["2018"]]},"number-of-pages":"17","title":"Legal Industry Outlook","type":"report"},"uris":["http://www.mendeley.com/documents/?uuid=ff3949a1-3fbb-42cb-baf2-47e3615c347f"]}],"mendeley":{"formattedCitation":"(Greentarget 2018)","plainTextFormattedCitation":"(Greentarget 2018)","previouslyFormattedCitation":"(Greentarget 2018)"},"properties":{"noteIndex":0},"schema":"https://github.com/citation-style-language/schema/raw/master/csl-citation.json"}</w:instrText>
      </w:r>
      <w:r w:rsidR="00E04C7C">
        <w:fldChar w:fldCharType="separate"/>
      </w:r>
      <w:r w:rsidR="00E04C7C" w:rsidRPr="007C39A9">
        <w:rPr>
          <w:noProof/>
        </w:rPr>
        <w:t>(Greentarget 2018)</w:t>
      </w:r>
      <w:r w:rsidR="00E04C7C">
        <w:fldChar w:fldCharType="end"/>
      </w:r>
      <w:r w:rsidR="001E1CB4">
        <w:t>.</w:t>
      </w:r>
    </w:p>
    <w:p w:rsidR="00FB2BDF" w:rsidRDefault="00D37C1C" w:rsidP="00FB2BDF">
      <w:r w:rsidRPr="00D37C1C">
        <w:t xml:space="preserve">AI is usually dedicated to monotonous and time-consuming tasks, and a recent KPMG study calculates that document review accounts for 58 to 90 per cent of the cost of litigation in the United States. Three-quarters of consumers (75%) use cost as a factor in selecting legal representatives, which has exceeded the experience and reputation of legal advisers </w:t>
      </w:r>
      <w:r w:rsidR="00935CB7">
        <w:fldChar w:fldCharType="begin" w:fldLock="1"/>
      </w:r>
      <w:r w:rsidR="00930DA5">
        <w:instrText>ADDIN CSL_CITATION {"citationItems":[{"id":"ITEM-1","itemData":{"author":[{"dropping-particle":"","family":"Solicitors Regulation Authority","given":"","non-dropping-particle":"","parse-names":false,"suffix":""}],"id":"ITEM-1","issued":{"date-parts":[["2016"]]},"number-of-pages":"1-30","title":"The changing legal services market","type":"report"},"uris":["http://www.mendeley.com/documents/?uuid=252aec20-499d-4663-8174-830155feffeb"]}],"mendeley":{"formattedCitation":"(Solicitors Regulation Authority 2016)","plainTextFormattedCitation":"(Solicitors Regulation Authority 2016)","previouslyFormattedCitation":"(Solicitors Regulation Authority 2016)"},"properties":{"noteIndex":0},"schema":"https://github.com/citation-style-language/schema/raw/master/csl-citation.json"}</w:instrText>
      </w:r>
      <w:r w:rsidR="00935CB7">
        <w:fldChar w:fldCharType="separate"/>
      </w:r>
      <w:r w:rsidR="00935CB7" w:rsidRPr="002E061A">
        <w:rPr>
          <w:noProof/>
        </w:rPr>
        <w:t>(Solicitors Regulation Authority 2016)</w:t>
      </w:r>
      <w:r w:rsidR="00935CB7">
        <w:fldChar w:fldCharType="end"/>
      </w:r>
      <w:r w:rsidRPr="00D37C1C">
        <w:t xml:space="preserve">. With AI technology, work like automatic document compilation can be handed over to AI, giving lawyers more time to concentrate on the facts themselves, thus </w:t>
      </w:r>
      <w:r w:rsidRPr="00D37C1C">
        <w:lastRenderedPageBreak/>
        <w:t>reducing litigation costs for customers. After all, lawyers charge hourly fees. Moreover, due to the lack of human-specific ability to listen and sympathize with AI, lawyers'</w:t>
      </w:r>
      <w:r w:rsidR="00B04F2F">
        <w:t xml:space="preserve"> </w:t>
      </w:r>
      <w:r w:rsidRPr="00D37C1C">
        <w:t>ability to listen to clients' ambitions and blind spots and to understand their vulnerabilities is almost equal to that of legal expertise itself. AI does not have this capability. This may alleviate the industry's fear of unemployment, but many people still don't know how AI can affect the legal world without some roles being redundant.</w:t>
      </w:r>
    </w:p>
    <w:p w:rsidR="00126E8E" w:rsidRDefault="00D57056" w:rsidP="00FB2BDF">
      <w:r w:rsidRPr="00D57056">
        <w:t xml:space="preserve">Because AI system is human input, there will be bias. Most of the data embedding bias comes from our own cognitive bias, and another group of bias comes from purely statistical reasons (expectations are different from real basic estimates). Another problem is that if something goes wrong with AI technology, there is no accountability system </w:t>
      </w:r>
      <w:r>
        <w:fldChar w:fldCharType="begin" w:fldLock="1"/>
      </w:r>
      <w:r>
        <w:instrText>ADDIN CSL_CITATION {"citationItems":[{"id":"ITEM-1","itemData":{"DOI":"10.1007/978-3-319-77252-3","ISBN":"978-3-319-77251-6","abstract":"This is likely the most technical chapter of the book, although it is explained in a comprehensible language. It deals with the intersection between AI and blockchain and how they are affecting each other. A primer on blockchain is provided, as well as a full map of players working with those two exponential technologies.","author":[{"dropping-particle":"","family":"Corea","given":"Francesco","non-dropping-particle":"","parse-names":false,"suffix":""}],"id":"ITEM-1","issued":{"date-parts":[["2019"]]},"number-of-pages":"41","publisher":"Springer","publisher-place":"Switzerland","title":"Applied Artificial Intelligence: Where AI Can Be Used In Business","type":"book"},"uris":["http://www.mendeley.com/documents/?uuid=14f655cd-eb1e-4889-a405-7f6fb065d389"]}],"mendeley":{"formattedCitation":"(Corea 2019)","plainTextFormattedCitation":"(Corea 2019)","previouslyFormattedCitation":"(Corea 2019)"},"properties":{"noteIndex":0},"schema":"https://github.com/citation-style-language/schema/raw/master/csl-citation.json"}</w:instrText>
      </w:r>
      <w:r>
        <w:fldChar w:fldCharType="separate"/>
      </w:r>
      <w:r w:rsidRPr="000E7B3B">
        <w:rPr>
          <w:noProof/>
        </w:rPr>
        <w:t>(Corea 2019)</w:t>
      </w:r>
      <w:r>
        <w:fldChar w:fldCharType="end"/>
      </w:r>
      <w:r w:rsidRPr="00D57056">
        <w:t>. For example, if AI's results contradict lawyers'</w:t>
      </w:r>
      <w:r w:rsidR="00B04F2F">
        <w:t xml:space="preserve"> </w:t>
      </w:r>
      <w:r w:rsidRPr="00D57056">
        <w:t>opinions, if AI's accuracy is 99.9%, when there is a 0.1% possibility, it needs to choose who to trust (and accept the results of that choice). Whatever the risks, it seems that AI is controlled by some kind of exponential chaotic underlying structure, and even minor mistakes can become catastrophic consequences. Moreover, using AI is still difficult to reduce labor costs (contract reviews, preliminary answers to questions, etc.) because additional expenditures on software, hardware, servers sufficient to backup data may be required to meet the needs of innovation. Professional AI is more expensive. But in the long run, using AI technology is a trend</w:t>
      </w:r>
      <w:r>
        <w:t xml:space="preserve"> </w:t>
      </w:r>
      <w:r>
        <w:fldChar w:fldCharType="begin" w:fldLock="1"/>
      </w:r>
      <w:r w:rsidR="00F55881">
        <w:instrText>ADDIN CSL_CITATION {"citationItems":[{"id":"ITEM-1","itemData":{"author":[{"dropping-particle":"","family":"Thomson Reuters","given":"","non-dropping-particle":"","parse-names":false,"suffix":""}],"id":"ITEM-1","issued":{"date-parts":[["2017"]]},"number-of-pages":"17","title":"Ready or Not:Artificial Intelligence and Corporate Legal Departments","type":"report"},"uris":["http://www.mendeley.com/documents/?uuid=7499db36-8f59-49d3-94f6-d2a505954469"]}],"mendeley":{"formattedCitation":"(Thomson Reuters 2017)","plainTextFormattedCitation":"(Thomson Reuters 2017)","previouslyFormattedCitation":"(Thomson Reuters 2017)"},"properties":{"noteIndex":0},"schema":"https://github.com/citation-style-language/schema/raw/master/csl-citation.json"}</w:instrText>
      </w:r>
      <w:r>
        <w:fldChar w:fldCharType="separate"/>
      </w:r>
      <w:r w:rsidRPr="00F40926">
        <w:rPr>
          <w:noProof/>
        </w:rPr>
        <w:t>(Thomson Reuters 2017)</w:t>
      </w:r>
      <w:r>
        <w:fldChar w:fldCharType="end"/>
      </w:r>
      <w:r w:rsidRPr="00D57056">
        <w:t>.</w:t>
      </w:r>
    </w:p>
    <w:p w:rsidR="008B3034" w:rsidRDefault="008B3034" w:rsidP="00FB2BDF"/>
    <w:p w:rsidR="00FB2BDF" w:rsidRPr="004D02FE" w:rsidRDefault="00FB2BDF" w:rsidP="00CD5E1F">
      <w:pPr>
        <w:pStyle w:val="2"/>
      </w:pPr>
      <w:bookmarkStart w:id="34" w:name="_Toc7991157"/>
      <w:bookmarkStart w:id="35" w:name="OLE_LINK39"/>
      <w:bookmarkEnd w:id="33"/>
      <w:r w:rsidRPr="004D02FE">
        <w:t>B</w:t>
      </w:r>
      <w:r w:rsidRPr="004D02FE">
        <w:rPr>
          <w:rFonts w:hint="eastAsia"/>
        </w:rPr>
        <w:t>ig</w:t>
      </w:r>
      <w:r w:rsidRPr="004D02FE">
        <w:t xml:space="preserve"> data</w:t>
      </w:r>
      <w:bookmarkEnd w:id="34"/>
    </w:p>
    <w:p w:rsidR="003A11F4" w:rsidRDefault="003A11F4" w:rsidP="00FB2BDF">
      <w:bookmarkStart w:id="36" w:name="_Hlk6063630"/>
      <w:bookmarkStart w:id="37" w:name="OLE_LINK3"/>
      <w:bookmarkStart w:id="38" w:name="_Hlk5538054"/>
      <w:r w:rsidRPr="003A11F4">
        <w:t>Big data is constantly increasing in volume, arriving in growing velocity, sourced by ever</w:t>
      </w:r>
      <w:r w:rsidR="00401A39">
        <w:rPr>
          <w:rFonts w:hint="eastAsia"/>
        </w:rPr>
        <w:t>-</w:t>
      </w:r>
      <w:r w:rsidRPr="003A11F4">
        <w:t>increasing variety and with uncertainty around veracity. These so</w:t>
      </w:r>
      <w:r w:rsidR="00401A39">
        <w:rPr>
          <w:rFonts w:hint="eastAsia"/>
        </w:rPr>
        <w:t>-</w:t>
      </w:r>
      <w:r w:rsidRPr="003A11F4">
        <w:t>called four Vs</w:t>
      </w:r>
      <w:r w:rsidR="00866EA2">
        <w:rPr>
          <w:rFonts w:hint="eastAsia"/>
        </w:rPr>
        <w:t>—</w:t>
      </w:r>
      <w:r w:rsidRPr="003A11F4">
        <w:t xml:space="preserve"> volume, velocity, variety, and veracity are among the most important characteristics of big data in today highly</w:t>
      </w:r>
      <w:r w:rsidR="005A09E3">
        <w:t xml:space="preserve"> </w:t>
      </w:r>
      <w:r w:rsidRPr="003A11F4">
        <w:t>connected digital world</w:t>
      </w:r>
      <w:r w:rsidR="00F57334">
        <w:t xml:space="preserve"> </w:t>
      </w:r>
      <w:r w:rsidR="00F55881">
        <w:fldChar w:fldCharType="begin" w:fldLock="1"/>
      </w:r>
      <w:r w:rsidR="00C5334E">
        <w:instrText>ADDIN CSL_CITATION {"citationItems":[{"id":"ITEM-1","itemData":{"author":[{"dropping-particle":"","family":"Yunus Emrah Bulut","given":"Zacharias Voulgaris","non-dropping-particle":"","parse-names":false,"suffix":""}],"container-title":"Technics Publications","id":"ITEM-1","issued":{"date-parts":[["2018"]]},"number-of-pages":"198","publisher-place":"New Jersey","title":"AI for Data Science: Artificial Intelligence Frameworks and Functionality for Deep Learning, Optimization, and Beyond","type":"book"},"uris":["http://www.mendeley.com/documents/?uuid=5a641f0a-11c6-494f-9c09-65903ade85b3"]}],"mendeley":{"formattedCitation":"(Yunus Emrah Bulut 2018)","plainTextFormattedCitation":"(Yunus Emrah Bulut 2018)","previouslyFormattedCitation":"(Yunus Emrah Bulut 2018)"},"properties":{"noteIndex":0},"schema":"https://github.com/citation-style-language/schema/raw/master/csl-citation.json"}</w:instrText>
      </w:r>
      <w:r w:rsidR="00F55881">
        <w:fldChar w:fldCharType="separate"/>
      </w:r>
      <w:r w:rsidR="00F55881" w:rsidRPr="00F55881">
        <w:rPr>
          <w:noProof/>
        </w:rPr>
        <w:t>(Yunus Emrah Bulut 2018)</w:t>
      </w:r>
      <w:r w:rsidR="00F55881">
        <w:fldChar w:fldCharType="end"/>
      </w:r>
      <w:r w:rsidRPr="003A11F4">
        <w:t>.</w:t>
      </w:r>
      <w:r w:rsidR="000B3B2B" w:rsidRPr="000B3B2B">
        <w:t xml:space="preserve"> The importance of big data lies in: first, it can give us a more complete answer, because it contains a lot of information. Second, as the amount of data increases, our confidence level usually increases.</w:t>
      </w:r>
    </w:p>
    <w:p w:rsidR="00A16629" w:rsidRDefault="00A16629" w:rsidP="00FB2BDF">
      <w:r w:rsidRPr="00A16629">
        <w:t xml:space="preserve">Data mining in law firms requires querying large data sets: file data, legislation, case law, customer contracts, property rights. By processing these abundant data, lawyers can draw conclusions against lawyers, judges, litigants and draft contracts to reveal previously unrecognized opinions. For example, bad data risk decisions and policies are based on simple correlation and data-triggered averages, so lawyers need to explain the meaning of this correlation and see potential causality in the context, but they are still elusive and undefined. Predictive analysis can find patterns, anomalies and correlations in a large amount of data to help build cases, generate legal strategies, understand opposing lawyer strategies, evaluate suspects and predict the outcome of </w:t>
      </w:r>
      <w:r w:rsidRPr="00A16629">
        <w:lastRenderedPageBreak/>
        <w:t>cases. Machine learning tools can analyze data, while regression analysis can estimate the impact of the relationship between variables and establish causality in different aspects of the case.</w:t>
      </w:r>
    </w:p>
    <w:p w:rsidR="004A1507" w:rsidRDefault="00FB2BDF" w:rsidP="00FB2BDF">
      <w:r w:rsidRPr="004D02FE">
        <w:fldChar w:fldCharType="begin" w:fldLock="1"/>
      </w:r>
      <w:r w:rsidRPr="004D02FE">
        <w:instrText>ADDIN CSL_CITATION {"citationItems":[{"id":"ITEM-1","itemData":{"DOI":"10.7146/jod.9729","ISBN":"2245408X","ISSN":"2245-408X","PMID":"102033642","abstract":"Computing power and analytical methods allow us to create, collate, and analyze more data than ever before. When datasets are unusually large in volume, velocity, and variety, they are referred to as “big data.” Some observers have suggested that in order to cope with big data (a) organizational structures will need to change and (b) the processes used to design organizations will be different. In this article, we differentiate big data from relatively slow-moving, linked people data. We argue that big data will change organizational structures as organizations pursue the opportunities presented by big data. The processes by which organizations are designed, however, will be relatively unaffected by big data. Instead, organization design processes will be more affected by the complex links found in people data.","author":[{"dropping-particle":"","family":"Slinger","given":"Giles","non-dropping-particle":"","parse-names":false,"suffix":""},{"dropping-particle":"","family":"Morrison","given":"Rupert","non-dropping-particle":"","parse-names":false,"suffix":""}],"container-title":"Journal of Organization Design","id":"ITEM-1","issue":"3","issued":{"date-parts":[["2014"]]},"page":"17-26","title":"Will Organization Design Be Affected By Big Data?","type":"article-journal","volume":"3"},"uris":["http://www.mendeley.com/documents/?uuid=66369ef8-5241-42b5-a912-d81fc90cfafc"]}],"mendeley":{"formattedCitation":"(Slinger and Morrison 2014)","manualFormatting":"Slinger and Morrison (2014)","plainTextFormattedCitation":"(Slinger and Morrison 2014)","previouslyFormattedCitation":"(Slinger and Morrison 2014)"},"properties":{"noteIndex":0},"schema":"https://github.com/citation-style-language/schema/raw/master/csl-citation.json"}</w:instrText>
      </w:r>
      <w:r w:rsidRPr="004D02FE">
        <w:fldChar w:fldCharType="separate"/>
      </w:r>
      <w:r w:rsidRPr="004D02FE">
        <w:rPr>
          <w:noProof/>
        </w:rPr>
        <w:t>Slinger and Morrison (2014)</w:t>
      </w:r>
      <w:r w:rsidRPr="004D02FE">
        <w:fldChar w:fldCharType="end"/>
      </w:r>
      <w:r w:rsidRPr="004D02FE">
        <w:t xml:space="preserve"> </w:t>
      </w:r>
      <w:r w:rsidRPr="004D02FE">
        <w:rPr>
          <w:rFonts w:hint="eastAsia"/>
        </w:rPr>
        <w:t>considered</w:t>
      </w:r>
      <w:r w:rsidRPr="004D02FE">
        <w:t xml:space="preserve"> that, </w:t>
      </w:r>
      <w:r w:rsidR="004A1507">
        <w:rPr>
          <w:rFonts w:hint="eastAsia"/>
        </w:rPr>
        <w:t>f</w:t>
      </w:r>
      <w:r w:rsidR="004A1507" w:rsidRPr="004A1507">
        <w:t xml:space="preserve">or business organizations, big data can make customer segmentation in marketing more accurate. More and more </w:t>
      </w:r>
      <w:r w:rsidR="00C0507C">
        <w:t>law</w:t>
      </w:r>
      <w:r w:rsidR="004A1507" w:rsidRPr="004A1507">
        <w:t xml:space="preserve"> experts and computer scientists are </w:t>
      </w:r>
      <w:r w:rsidR="00C0507C">
        <w:t>progress</w:t>
      </w:r>
      <w:r w:rsidR="004A1507" w:rsidRPr="004A1507">
        <w:t>ing tools</w:t>
      </w:r>
      <w:r w:rsidR="00C0507C">
        <w:t>,</w:t>
      </w:r>
      <w:r w:rsidR="004A1507" w:rsidRPr="004A1507">
        <w:t xml:space="preserve"> </w:t>
      </w:r>
      <w:r w:rsidR="00C0507C">
        <w:t>which</w:t>
      </w:r>
      <w:r w:rsidR="004A1507" w:rsidRPr="004A1507">
        <w:t xml:space="preserve"> they believe </w:t>
      </w:r>
      <w:r w:rsidR="00C0507C">
        <w:t>are going to</w:t>
      </w:r>
      <w:r w:rsidR="004A1507" w:rsidRPr="004A1507">
        <w:t xml:space="preserve"> give </w:t>
      </w:r>
      <w:r w:rsidR="00A64E02">
        <w:t>attorneys</w:t>
      </w:r>
      <w:r w:rsidR="004A1507" w:rsidRPr="004A1507">
        <w:t xml:space="preserve"> an edge in litigation and trial. </w:t>
      </w:r>
      <w:r w:rsidR="000E6C1F" w:rsidRPr="000E6C1F">
        <w:t>Although it is difficult to find similar cases in commercial litigation, customers are increasingly demanding that the results be expressed in the form of probability. Corporate law firms are increasingly using big data to extract more valuable materials from thousands of summaries, memorandums, writings and legal records written every day, so that they can form a closer link between research, case sorting, court preparation and self-promotion. The use of big data creates new business flows for corporate law firms.</w:t>
      </w:r>
      <w:r w:rsidR="000E6C1F">
        <w:t xml:space="preserve"> </w:t>
      </w:r>
      <w:r w:rsidR="00691117">
        <w:t>S</w:t>
      </w:r>
      <w:r w:rsidR="00691117" w:rsidRPr="004A1507">
        <w:t>o,</w:t>
      </w:r>
      <w:r w:rsidR="004A1507" w:rsidRPr="004A1507">
        <w:t xml:space="preserve"> a law firm must have abundant data points to win the competition, such as </w:t>
      </w:r>
      <w:r w:rsidR="00B04F2F" w:rsidRPr="004A1507">
        <w:t>Premonitory</w:t>
      </w:r>
      <w:r w:rsidR="00E86310">
        <w:t>-a b</w:t>
      </w:r>
      <w:r w:rsidR="004A1507" w:rsidRPr="004A1507">
        <w:t xml:space="preserve">ig </w:t>
      </w:r>
      <w:r w:rsidR="00E86310">
        <w:t>d</w:t>
      </w:r>
      <w:r w:rsidR="004A1507" w:rsidRPr="004A1507">
        <w:t xml:space="preserve">ata </w:t>
      </w:r>
      <w:r w:rsidR="00E86310">
        <w:t>a</w:t>
      </w:r>
      <w:r w:rsidR="004A1507" w:rsidRPr="004A1507">
        <w:t xml:space="preserve">nalysis </w:t>
      </w:r>
      <w:r w:rsidR="00E86310">
        <w:t>t</w:t>
      </w:r>
      <w:r w:rsidR="004A1507" w:rsidRPr="004A1507">
        <w:t>ool, which shows the litigation history of judges, lawyers and law firms, including the winning/losing rate of trials based on competitors. The success rate of different types of court motions and the most frequently litigated and prosecuted persons in the database.</w:t>
      </w:r>
    </w:p>
    <w:p w:rsidR="000E6C1F" w:rsidRDefault="000E6C1F" w:rsidP="00FB2BDF">
      <w:r w:rsidRPr="000E6C1F">
        <w:t xml:space="preserve">Of course, big data also has some risks. Because customers want to use big data in their organizations, abuse of big data may bring huge reputation and financial risks, there are recommendations for acceptable use and security of big data. Moreover, although many law firms have begun to develop data-related experience for their clients, the legal profession as a whole </w:t>
      </w:r>
      <w:r w:rsidR="00691117" w:rsidRPr="000E6C1F">
        <w:t>lack’s</w:t>
      </w:r>
      <w:r w:rsidRPr="000E6C1F">
        <w:t xml:space="preserve"> knowledge and expertise in this area. </w:t>
      </w:r>
      <w:r w:rsidR="00691117" w:rsidRPr="000E6C1F">
        <w:t>So,</w:t>
      </w:r>
      <w:r w:rsidRPr="000E6C1F">
        <w:t xml:space="preserve"> these new tools have not yet been popularized, and the whole industry is still a lot of manual work and analysis. For big data and a young and promising lawyer, it is not clear which is the most important. But in the long run, the use of big data will increase competition in the legal market. In a world where big data can commercialize legal work and create an environment of fair competition, personal expertise will become less important. Many law firms form a large team for specific cases, but with the increasing adoption of intelligent tools, their competitive advantage will be weakened, and the size of the team needed for future work will be reduced.</w:t>
      </w:r>
    </w:p>
    <w:p w:rsidR="00FB2BDF" w:rsidRDefault="00FB2BDF" w:rsidP="00FB2BDF">
      <w:r w:rsidRPr="004D02FE">
        <w:t>Big data is expected to change the shape of an organization in many unknown ways.</w:t>
      </w:r>
      <w:r w:rsidR="004F20A4">
        <w:t xml:space="preserve"> </w:t>
      </w:r>
      <w:r w:rsidRPr="004D02FE">
        <w:fldChar w:fldCharType="begin" w:fldLock="1"/>
      </w:r>
      <w:r w:rsidRPr="004D02FE">
        <w:instrText>ADDIN CSL_CITATION {"citationItems":[{"id":"ITEM-1","itemData":{"ISBN":"9781118463826","abstract":"3rd edition. Machine generated contents note: Chapter One: Introduction Chapter Two: The Star ModelTM Chapter Three: Single Business Strategy and Functional Organization Chapter Four: Designing the Lateral Organization Chapter Five: Types of Single Business Strategy Chapter Six: The Reconfigurable Functional Organization Chapter Seven: Creating a Virtual Corporation Chapter Eight: Stage Two: Multi-Business Strategy and Organization Chapter Nine: The Mixed Model Chapter Ten: Adding Value Chapter Eleven: The Value Adding Conglomerates Chapter Twelve: Synergy Portfolio Strategies Chapter Thirteen: Organizational Design Challenges and Opportunities Resulting From Big Data References. \"This Third Edition of the bestselling book on organization design adds 50% new content to result in the most complete book on organization design currently available. Additions and updates encompass business unit organization, enterprise organization design, standard portfolio strategy, standard functional, divisional, and holding company structures, value-adding conglomerates, and designing global organizations. This new coverage makes this reference, a mainstay both for business education and working professionals, better than ever\"-- Cover; TItle Page; Copyright; Contents; List of Figures and Tables; Preface; Chapter 1 Introduction; Today's Organization Design; Drivers of New Strategies; Growth; Fragmentation of the Stakeholder Environment; Drivers of Organization Designs; Variety and Diversity; Interdependence; Dynamics of Change; Summary; Chapter 2 The Star Model; The Origins of the Star Model; Strategy; Structure; Hierarchy of Authority; Distribution of Power Across the Hierarchy; Division of Labor; Shape of the Organization; Information and Decision Processes; Informal Processes; Business Processes. Management ProcessesReward Systems; Compensation Practices; Promotions; Recognition Systems; Job Challenge; People; Summary; Chapter 3 Single-Business Strategy and Functional Organization; The Evolution from Start-Up; Initial Organization; The Functional Structure; Types of Single-Business Strategies; The Lateral Organization; Lateral Coordination; Benefits and Costs of Lateral Processes; The Five Types of Lateral Processes; Fostering Voluntary Processes; E-Coordination; Summary; Chapter 4 Designing the Lateral Organization; Formal Groups; Design of Formal Groups; Simple Group Structures. Complex Group StructuresE-Coordination of Teams; Integrating Roles; Design of Integrati…","author":[{"dropping-particle":"","family":"Galbraith","given":"Jay R.","non-dropping-particle":"","parse-names":false,"suffix":""}],"edition":"3rd","id":"ITEM-1","issued":{"date-parts":[["2014"]]},"number-of-pages":"352","publisher":"John Wiley &amp; Sons","title":"Designing organizations : strategy, structure, and process at the business unit and enterprise levels","type":"book"},"uris":["http://www.mendeley.com/documents/?uuid=fa6cc369-3298-3a5e-9467-7470dfdcd44e"]}],"mendeley":{"formattedCitation":"(Galbraith 2014)","manualFormatting":"Galbraith (2014)","plainTextFormattedCitation":"(Galbraith 2014)","previouslyFormattedCitation":"(Galbraith 2014)"},"properties":{"noteIndex":0},"schema":"https://github.com/citation-style-language/schema/raw/master/csl-citation.json"}</w:instrText>
      </w:r>
      <w:r w:rsidRPr="004D02FE">
        <w:fldChar w:fldCharType="separate"/>
      </w:r>
      <w:r w:rsidRPr="004D02FE">
        <w:rPr>
          <w:noProof/>
        </w:rPr>
        <w:t>Galbraith (2014)</w:t>
      </w:r>
      <w:r w:rsidRPr="004D02FE">
        <w:fldChar w:fldCharType="end"/>
      </w:r>
      <w:r w:rsidRPr="004D02FE">
        <w:t xml:space="preserve"> proposed that big data would change the organizational structure, because large multinational corporations would reorganize to increase the fifth structural dimension beyond functional departments, product departments, international units and customer departments, that is, to engage in big data business, which would distinguish them from other departments of the organization. And big data will change roles and power structures.</w:t>
      </w:r>
      <w:bookmarkEnd w:id="36"/>
      <w:r>
        <w:t xml:space="preserve"> </w:t>
      </w:r>
      <w:r w:rsidR="000E6C1F" w:rsidRPr="000E6C1F">
        <w:t xml:space="preserve">These tools may commercialize a lot of legal work when the big data work used is available to all. This raises some key issues for law firms. In order to protect their market position, law firms should consider how to differentiate and develop more attractive products and services. Although this process won't </w:t>
      </w:r>
      <w:r w:rsidR="000E6C1F" w:rsidRPr="000E6C1F">
        <w:lastRenderedPageBreak/>
        <w:t xml:space="preserve">happen overnight, law firms may take one of two approaches: either using more junior staff to screen large amounts of data to reduce the number of highly paid lawyers, or automating more manual tasks to reduce the number of </w:t>
      </w:r>
      <w:r w:rsidR="00691117" w:rsidRPr="000E6C1F">
        <w:t>staffs</w:t>
      </w:r>
      <w:r w:rsidR="000E6C1F" w:rsidRPr="000E6C1F">
        <w:t>. With regard to experienced senior lawyers, there will be continuous competitive pricing among law firms. Those who do not adapt to and accept big data will soon find themselves at a disadvantage.</w:t>
      </w:r>
    </w:p>
    <w:bookmarkEnd w:id="37"/>
    <w:p w:rsidR="000E6C1F" w:rsidRPr="007E1058" w:rsidRDefault="000E6C1F" w:rsidP="00FB2BDF"/>
    <w:p w:rsidR="00FB2BDF" w:rsidRDefault="00FB2BDF" w:rsidP="00CD5E1F">
      <w:pPr>
        <w:pStyle w:val="2"/>
      </w:pPr>
      <w:bookmarkStart w:id="39" w:name="_Toc7991158"/>
      <w:bookmarkEnd w:id="38"/>
      <w:r>
        <w:t>C</w:t>
      </w:r>
      <w:r w:rsidRPr="00B66FA2">
        <w:t>loud computing</w:t>
      </w:r>
      <w:bookmarkEnd w:id="39"/>
      <w:r w:rsidRPr="00B66FA2">
        <w:t xml:space="preserve"> </w:t>
      </w:r>
    </w:p>
    <w:bookmarkStart w:id="40" w:name="_Hlk5542055"/>
    <w:p w:rsidR="00C032C8" w:rsidRDefault="00D46421" w:rsidP="00C032C8">
      <w:r>
        <w:fldChar w:fldCharType="begin" w:fldLock="1"/>
      </w:r>
      <w:r w:rsidR="00DC17B3">
        <w:instrText>ADDIN CSL_CITATION {"citationItems":[{"id":"ITEM-1","itemData":{"author":[{"dropping-particle":"","family":"Rajaraman","given":"V","non-dropping-particle":"","parse-names":false,"suffix":""}],"container-title":"Science Education","id":"ITEM-1","issue":"3","issued":{"date-parts":[["2014"]]},"page":"242-259","title":"Cloud Computing","type":"article-journal","volume":"19"},"uris":["http://www.mendeley.com/documents/?uuid=39fe274e-4141-4dcb-a5df-2fabaa76d67f"]}],"mendeley":{"formattedCitation":"(Rajaraman 2014)","manualFormatting":"Rajaraman (2014)","plainTextFormattedCitation":"(Rajaraman 2014)","previouslyFormattedCitation":"(Rajaraman 2014)"},"properties":{"noteIndex":0},"schema":"https://github.com/citation-style-language/schema/raw/master/csl-citation.json"}</w:instrText>
      </w:r>
      <w:r>
        <w:fldChar w:fldCharType="separate"/>
      </w:r>
      <w:r w:rsidRPr="00D46421">
        <w:rPr>
          <w:noProof/>
        </w:rPr>
        <w:t>Rajaraman (2014)</w:t>
      </w:r>
      <w:r>
        <w:fldChar w:fldCharType="end"/>
      </w:r>
      <w:r>
        <w:t xml:space="preserve"> </w:t>
      </w:r>
      <w:r w:rsidR="00712022">
        <w:t xml:space="preserve">and </w:t>
      </w:r>
      <w:r w:rsidR="00712022">
        <w:fldChar w:fldCharType="begin" w:fldLock="1"/>
      </w:r>
      <w:r w:rsidR="0031546A">
        <w:instrText>ADDIN CSL_CITATION {"citationItems":[{"id":"ITEM-1","itemData":{"author":[{"dropping-particle":"","family":"Lu","given":"Ying Heidi","non-dropping-particle":"","parse-names":false,"suffix":""}],"id":"ITEM-1","issued":{"date-parts":[["2019"]]},"number-of-pages":"393","publisher":"The University of Wsikato","title":"An Exploration of Cloud-based Technology for enhancing Emergency Management : Cases from New Zealand","type":"thesis"},"uris":["http://www.mendeley.com/documents/?uuid=a14ecdcd-4caa-4384-adf0-2fd25a1a59fa"]}],"mendeley":{"formattedCitation":"(Lu 2019)","manualFormatting":"Lu (2019)","plainTextFormattedCitation":"(Lu 2019)","previouslyFormattedCitation":"(Lu 2019)"},"properties":{"noteIndex":0},"schema":"https://github.com/citation-style-language/schema/raw/master/csl-citation.json"}</w:instrText>
      </w:r>
      <w:r w:rsidR="00712022">
        <w:fldChar w:fldCharType="separate"/>
      </w:r>
      <w:r w:rsidR="00712022" w:rsidRPr="00712022">
        <w:rPr>
          <w:noProof/>
        </w:rPr>
        <w:t>Lu (2019)</w:t>
      </w:r>
      <w:r w:rsidR="00712022">
        <w:fldChar w:fldCharType="end"/>
      </w:r>
      <w:r w:rsidR="00712022">
        <w:t xml:space="preserve"> </w:t>
      </w:r>
      <w:r>
        <w:rPr>
          <w:rFonts w:hint="eastAsia"/>
        </w:rPr>
        <w:t>defined</w:t>
      </w:r>
      <w:r>
        <w:t xml:space="preserve"> </w:t>
      </w:r>
      <w:r w:rsidR="00C032C8">
        <w:t xml:space="preserve">cloud computing as </w:t>
      </w:r>
      <w:r w:rsidR="00A64E02">
        <w:t>“</w:t>
      </w:r>
      <w:r w:rsidR="00C032C8">
        <w:t>a method of availing computing resources from a</w:t>
      </w:r>
      <w:r w:rsidR="00C032C8">
        <w:rPr>
          <w:rFonts w:hint="eastAsia"/>
        </w:rPr>
        <w:t xml:space="preserve"> </w:t>
      </w:r>
      <w:r w:rsidR="00C032C8">
        <w:t>provider, on demand, by a customer using a computer connected</w:t>
      </w:r>
      <w:r w:rsidR="00C032C8">
        <w:rPr>
          <w:rFonts w:hint="eastAsia"/>
        </w:rPr>
        <w:t xml:space="preserve"> </w:t>
      </w:r>
      <w:r w:rsidR="00C032C8">
        <w:t>to a network (usually the Internet)</w:t>
      </w:r>
      <w:r w:rsidR="00A64E02">
        <w:t>”</w:t>
      </w:r>
      <w:r w:rsidR="00C032C8">
        <w:t>.</w:t>
      </w:r>
      <w:r w:rsidR="001E1CB4" w:rsidRPr="001E1CB4">
        <w:t xml:space="preserve"> Cloud computing has many advantages, such as reducing the capital expenditure of the organization. Cloud computing uses remote resources to save the cost of servers and other devices for the organization. Flexibility, almost any device connected to the Internet can access cloud-based applications and data, which can improve the efficiency of communication with customers and colleagues. Security, virtual private clouds, encryption and API keys help protect data security, backup, and data loss</w:t>
      </w:r>
      <w:r w:rsidR="005B68DD">
        <w:t xml:space="preserve"> </w:t>
      </w:r>
      <w:r w:rsidR="005B68DD">
        <w:fldChar w:fldCharType="begin" w:fldLock="1"/>
      </w:r>
      <w:r w:rsidR="0076071E">
        <w:instrText>ADDIN CSL_CITATION {"citationItems":[{"id":"ITEM-1","itemData":{"URL":"https://www.ibm.com/uk-en/cloud/learn/benefits-of-cloud-computing","accessed":{"date-parts":[["2019","4","27"]]},"author":[{"dropping-particle":"","family":"Rob Sauerwalt","given":"","non-dropping-particle":"","parse-names":false,"suffix":""}],"id":"ITEM-1","issued":{"date-parts":[["0"]]},"page":"2019","title":"Benefits of cloud computing - United Kingdom | IBM","type":"webpage"},"uris":["http://www.mendeley.com/documents/?uuid=5d8b8c67-ad25-3565-9d8b-c694c440e7fe"]}],"mendeley":{"formattedCitation":"(Rob Sauerwalt 2019)","plainTextFormattedCitation":"(Rob Sauerwalt 2019)","previouslyFormattedCitation":"(Rob Sauerwalt 2019)"},"properties":{"noteIndex":0},"schema":"https://github.com/citation-style-language/schema/raw/master/csl-citation.json"}</w:instrText>
      </w:r>
      <w:r w:rsidR="005B68DD">
        <w:fldChar w:fldCharType="separate"/>
      </w:r>
      <w:r w:rsidR="005B68DD" w:rsidRPr="005B68DD">
        <w:rPr>
          <w:noProof/>
        </w:rPr>
        <w:t>(Rob Sauerwalt 2019)</w:t>
      </w:r>
      <w:r w:rsidR="005B68DD">
        <w:fldChar w:fldCharType="end"/>
      </w:r>
      <w:r w:rsidR="001E1CB4" w:rsidRPr="001E1CB4">
        <w:t>.</w:t>
      </w:r>
    </w:p>
    <w:p w:rsidR="00917174" w:rsidRDefault="00F35155" w:rsidP="00917174">
      <w:r>
        <w:t>B</w:t>
      </w:r>
      <w:r>
        <w:rPr>
          <w:rFonts w:hint="eastAsia"/>
        </w:rPr>
        <w:t>ut</w:t>
      </w:r>
      <w:r>
        <w:t xml:space="preserve"> u</w:t>
      </w:r>
      <w:r w:rsidR="00917174">
        <w:t>nlike AI and big data analysis, there are many disputes about whether law firms use cloud computing. Other industries are increasingly cloud-centric, which may be accompanied by organizational changes. With more and more processes turning to digital, cloud computing is not only a good thing, but also inevitable. But the law industry has been slow to adapt to new technologies. Millennials reach the age at which they rely more on legal services, and many find that law firms fail to meet these expectations. According to the world's leading legal practice,</w:t>
      </w:r>
      <w:r w:rsidR="00917174" w:rsidRPr="00675A09">
        <w:t xml:space="preserve"> </w:t>
      </w:r>
      <w:r w:rsidR="00675A09" w:rsidRPr="00675A09">
        <w:t>according to the 2017 Legal Trends Report by Clio</w:t>
      </w:r>
      <w:r w:rsidR="00917174">
        <w:t>, about 30% of the millennials have legal problems and say they prefer to use technology to share legal documents with lawyers. In order to provide the mobile services that Millennium customers desire, law firms must adopt cloud-based practice management and provide integrated document management and accounting tools</w:t>
      </w:r>
      <w:r w:rsidR="00675A09">
        <w:fldChar w:fldCharType="begin" w:fldLock="1"/>
      </w:r>
      <w:r w:rsidR="00AA74DB">
        <w:instrText>ADDIN CSL_CITATION {"citationItems":[{"id":"ITEM-1","itemData":{"URL":"https://www.clio.com/resources/legal-trends/2017-report/","accessed":{"date-parts":[["2019","4","7"]]},"author":[{"dropping-particle":"","family":"Clio","given":"","non-dropping-particle":"","parse-names":false,"suffix":""}],"id":"ITEM-1","issued":{"date-parts":[["2017"]]},"title":"The 2017 Legal Trends Report | Clio","type":"webpage"},"uris":["http://www.mendeley.com/documents/?uuid=bd303321-94f5-3961-a2f8-eeb0d85a262d"]}],"mendeley":{"formattedCitation":"(Clio 2017)","plainTextFormattedCitation":"(Clio 2017)","previouslyFormattedCitation":"(Clio 2017)"},"properties":{"noteIndex":0},"schema":"https://github.com/citation-style-language/schema/raw/master/csl-citation.json"}</w:instrText>
      </w:r>
      <w:r w:rsidR="00675A09">
        <w:fldChar w:fldCharType="separate"/>
      </w:r>
      <w:r w:rsidR="00675A09" w:rsidRPr="00675A09">
        <w:rPr>
          <w:noProof/>
        </w:rPr>
        <w:t>(Clio 2017)</w:t>
      </w:r>
      <w:r w:rsidR="00675A09">
        <w:fldChar w:fldCharType="end"/>
      </w:r>
      <w:r w:rsidR="00917174">
        <w:t>. Obviously, those who continue to use legacy systems need lawyers in their offices, and they will be increasingly constrained in the way and place they provide services.</w:t>
      </w:r>
    </w:p>
    <w:p w:rsidR="00917174" w:rsidRDefault="00DE32E7" w:rsidP="00917174">
      <w:r w:rsidRPr="00DE32E7">
        <w:t>Comparing with small companies, the use of</w:t>
      </w:r>
      <w:bookmarkStart w:id="41" w:name="OLE_LINK14"/>
      <w:bookmarkStart w:id="42" w:name="OLE_LINK15"/>
      <w:r w:rsidRPr="00DE32E7">
        <w:t xml:space="preserve"> cloud com</w:t>
      </w:r>
      <w:r w:rsidRPr="001E1CB4">
        <w:t>puting software by large companies is not yet widespread</w:t>
      </w:r>
      <w:bookmarkEnd w:id="41"/>
      <w:bookmarkEnd w:id="42"/>
      <w:r w:rsidRPr="001E1CB4">
        <w:t>. That's understandable because b</w:t>
      </w:r>
      <w:r w:rsidRPr="00DE32E7">
        <w:t>ig law firms deal with a lot of sensitive and confidential information for their clients every day</w:t>
      </w:r>
      <w:r>
        <w:rPr>
          <w:rFonts w:hint="eastAsia"/>
        </w:rPr>
        <w:t>，</w:t>
      </w:r>
      <w:r w:rsidR="00917174">
        <w:t>which puts some people in a moral dilemma between clumsy, expensive and safer traditional legal software and more flexible, affordable and user-friendly cloud software.</w:t>
      </w:r>
      <w:r w:rsidRPr="00DE32E7">
        <w:t xml:space="preserve"> Although keys and other means can protect the privacy of data, but no one can guarantee that there is no other hacker technology to crack these keys, thereby stealing company and customer information.</w:t>
      </w:r>
      <w:r w:rsidR="00917174">
        <w:t xml:space="preserve"> In the United States, 19 states have ruled on cloud computing and found it ethical, as long as law firms are "reasonably cautious" in implementing </w:t>
      </w:r>
      <w:r w:rsidR="00917174">
        <w:lastRenderedPageBreak/>
        <w:t>cloud services. A few other states require lawyers to obtain customer approval before storing their confidential information in cloud storage</w:t>
      </w:r>
      <w:r w:rsidR="00675A09">
        <w:fldChar w:fldCharType="begin" w:fldLock="1"/>
      </w:r>
      <w:r w:rsidR="00675A09">
        <w:instrText>ADDIN CSL_CITATION {"citationItems":[{"id":"ITEM-1","itemData":{"URL":"https://www.goaskcody.com/blog/is-it-ethical-for-law-firms-to-use-cloud-computing","abstract":"Is it Ethical for Law Firms to use Cloud Computing?\r\n","accessed":{"date-parts":[["2019","4","7"]]},"author":[{"dropping-particle":"","family":"Allan Morch","given":"","non-dropping-particle":"","parse-names":false,"suffix":""}],"id":"ITEM-1","issued":{"date-parts":[["2018"]]},"title":"Is it Ethical for Law Firms to use Cloud Computing?","type":"webpage"},"uris":["http://www.mendeley.com/documents/?uuid=cd1e05aa-c001-3eb3-a7ce-fe4ca7514906"]}],"mendeley":{"formattedCitation":"(Allan Morch 2018)","plainTextFormattedCitation":"(Allan Morch 2018)","previouslyFormattedCitation":"(Allan Morch 2018)"},"properties":{"noteIndex":0},"schema":"https://github.com/citation-style-language/schema/raw/master/csl-citation.json"}</w:instrText>
      </w:r>
      <w:r w:rsidR="00675A09">
        <w:fldChar w:fldCharType="separate"/>
      </w:r>
      <w:r w:rsidR="00675A09" w:rsidRPr="00675A09">
        <w:rPr>
          <w:noProof/>
        </w:rPr>
        <w:t>(Allan Morch 2018)</w:t>
      </w:r>
      <w:r w:rsidR="00675A09">
        <w:fldChar w:fldCharType="end"/>
      </w:r>
      <w:r w:rsidR="00917174">
        <w:t>. The pattern of the legal profession is changing, and those who cannot adapt will lag behind. Traditional hardware-based software will soon become obsolete, and more and more cloud-based services are entering the market to fill the gap. Although there is a moral point of view about cloud-based services and there must be effective security and privacy issues, law firms can easily take common-sense precautions to protect their data and select the right vendors.</w:t>
      </w:r>
    </w:p>
    <w:bookmarkEnd w:id="35"/>
    <w:bookmarkEnd w:id="40"/>
    <w:p w:rsidR="005029A3" w:rsidRPr="005029A3" w:rsidRDefault="005029A3" w:rsidP="0083732C"/>
    <w:p w:rsidR="00260B9C" w:rsidRPr="00260B9C" w:rsidRDefault="00364BFC" w:rsidP="00364BFC">
      <w:pPr>
        <w:pStyle w:val="1"/>
      </w:pPr>
      <w:bookmarkStart w:id="43" w:name="_Toc7991159"/>
      <w:r>
        <w:t>5</w:t>
      </w:r>
      <w:r w:rsidR="00654804">
        <w:t>.</w:t>
      </w:r>
      <w:r w:rsidR="0083732C">
        <w:t xml:space="preserve"> </w:t>
      </w:r>
      <w:r w:rsidR="00EC1716" w:rsidRPr="00EC1716">
        <w:t>The Organizational Structure of Future Law Firms</w:t>
      </w:r>
      <w:bookmarkEnd w:id="43"/>
    </w:p>
    <w:p w:rsidR="00A81401" w:rsidRDefault="00A81401" w:rsidP="00A81401">
      <w:r w:rsidRPr="00A4454F">
        <w:t xml:space="preserve">As for the future organizational structure, </w:t>
      </w:r>
      <w:r>
        <w:fldChar w:fldCharType="begin" w:fldLock="1"/>
      </w:r>
      <w:r>
        <w:instrText>ADDIN CSL_CITATION {"citationItems":[{"id":"ITEM-1","itemData":{"abstract":"This article describes a hazard model that can be used for forecasting bankruptcy. Static models are inappropriate for forecasting bankruptcy because of the nature of bankruptcy data. Since bankruptcy occurs infrequently, forecasters use samples that span several years to estimate their models. The characteristics of most firms change from year to year. However, static models can only consider one set of explanatory variables for each firm. Researchers who apply static models to bankruptcy have to select when to observe each firm's characteristics. Most forecasters choose to observe each bankrupt firm's data in the year before bankruptcy. They ignore data on healthy firms that eventually go bankrupt. By choosing when to observe each firm's characteristics arbitrarily, forecasters who use static models introduce an unnecessary selection bias into their estimates. Hazard models resolve the problems of static models by explicitly accounting for time. The dependent variable in a hazard model is the time spent by a firm in the healthy group. When firms leave the healthy group for some reason other than bankruptcy, they are considered censored, or no longer observed. Static models simply consider such firms healthy.","author":[{"dropping-particle":"","family":"Drucker","given":"Peter F.","non-dropping-particle":"","parse-names":false,"suffix":""}],"container-title":"Harvard Business Review","id":"ITEM-1","issued":{"date-parts":[["1988"]]},"page":"45-53","title":"The Coming of The NEW Organization","type":"chapter"},"uris":["http://www.mendeley.com/documents/?uuid=4277e362-fd13-4fc6-92ee-9d7c966acba4"]}],"mendeley":{"formattedCitation":"(Drucker 1988)","manualFormatting":"Drucker (1988)","plainTextFormattedCitation":"(Drucker 1988)","previouslyFormattedCitation":"(Drucker 1988)"},"properties":{"noteIndex":0},"schema":"https://github.com/citation-style-language/schema/raw/master/csl-citation.json"}</w:instrText>
      </w:r>
      <w:r>
        <w:fldChar w:fldCharType="separate"/>
      </w:r>
      <w:r w:rsidRPr="004D6778">
        <w:rPr>
          <w:noProof/>
        </w:rPr>
        <w:t>Drucker (1988)</w:t>
      </w:r>
      <w:r>
        <w:fldChar w:fldCharType="end"/>
      </w:r>
      <w:r w:rsidRPr="00A4454F">
        <w:t xml:space="preserve"> put forward the organizational structure based on knowledge economy as early as 20 years ago. "Twenty years from now, the typical big business will have less than half of its management level and less than one</w:t>
      </w:r>
      <w:r w:rsidR="00401A39">
        <w:rPr>
          <w:rFonts w:hint="eastAsia"/>
        </w:rPr>
        <w:t>-</w:t>
      </w:r>
      <w:r w:rsidRPr="00A4454F">
        <w:t>third of its managers," he said. In such enterprises, the work will be done by cross-departmental expert groups, and coordination and control will depend more on employees'</w:t>
      </w:r>
      <w:r w:rsidR="004F20A4">
        <w:t xml:space="preserve"> </w:t>
      </w:r>
      <w:r w:rsidRPr="00A4454F">
        <w:t>self-discipline consciousness. Why did this change take place? The root lies in information technology. In my mind, the typical enterprise in the future should be called information organization. It is based on knowledge and consists of a variety of experts. These experts make decisions and manage themselves on the basis of a large amount of information from colleagues, customers and superiors.</w:t>
      </w:r>
      <w:r w:rsidRPr="004D02FE">
        <w:t xml:space="preserve"> </w:t>
      </w:r>
      <w:r w:rsidRPr="00E44253">
        <w:t xml:space="preserve">Enterprises, especially large enterprises, have no choice but to transform to information technology. For the organizational structure of enterprises, the number of managers can be greatly reduced. The </w:t>
      </w:r>
      <w:r w:rsidR="00072B3D">
        <w:t>cause</w:t>
      </w:r>
      <w:r w:rsidRPr="00E44253">
        <w:t xml:space="preserve"> is simple: the whole management has proved neither to make decisions nor to lead. On the contrary, the </w:t>
      </w:r>
      <w:r w:rsidR="00072B3D" w:rsidRPr="00072B3D">
        <w:t>primary</w:t>
      </w:r>
      <w:r w:rsidRPr="00E44253">
        <w:t xml:space="preserve"> function (if not the on</w:t>
      </w:r>
      <w:r w:rsidR="00072B3D">
        <w:t>e</w:t>
      </w:r>
      <w:r w:rsidRPr="00E44253">
        <w:t xml:space="preserve"> function) is to act as human </w:t>
      </w:r>
      <w:r w:rsidR="00072B3D">
        <w:t>assistors</w:t>
      </w:r>
      <w:r w:rsidRPr="00E44253">
        <w:t xml:space="preserve"> for weak, unfocused signals transmitted in traditional pre-information organizations. The company has a lot of data. But it always uses its rich data to control, not to provide information. Information is data with </w:t>
      </w:r>
      <w:r w:rsidR="009E2B70">
        <w:t>correlation</w:t>
      </w:r>
      <w:r w:rsidRPr="00E44253">
        <w:t xml:space="preserve"> and </w:t>
      </w:r>
      <w:r w:rsidR="009E2B70">
        <w:t>objective</w:t>
      </w:r>
      <w:r w:rsidRPr="00E44253">
        <w:t xml:space="preserve">. Therefore, transforming data into information </w:t>
      </w:r>
      <w:r w:rsidR="009E2B70">
        <w:t>needs</w:t>
      </w:r>
      <w:r w:rsidRPr="00E44253">
        <w:t xml:space="preserve"> </w:t>
      </w:r>
      <w:r w:rsidR="009E2B70" w:rsidRPr="009E2B70">
        <w:t>professional knowledge</w:t>
      </w:r>
      <w:r w:rsidRPr="00E44253">
        <w:t xml:space="preserve">. By definition, knowledge is </w:t>
      </w:r>
      <w:r w:rsidR="009E2B70" w:rsidRPr="009E2B70">
        <w:t>professional</w:t>
      </w:r>
      <w:r w:rsidRPr="00E44253">
        <w:t>. (</w:t>
      </w:r>
      <w:r w:rsidR="009E2B70">
        <w:t>As a matter of</w:t>
      </w:r>
      <w:r w:rsidRPr="00E44253">
        <w:t xml:space="preserve"> fact, </w:t>
      </w:r>
      <w:r w:rsidR="009E2B70">
        <w:t xml:space="preserve">the </w:t>
      </w:r>
      <w:r w:rsidRPr="00E44253">
        <w:t>pe</w:t>
      </w:r>
      <w:r w:rsidR="009E2B70">
        <w:t>rson</w:t>
      </w:r>
      <w:r w:rsidRPr="00E44253">
        <w:t xml:space="preserve"> who are really knowledgeable tend to over-specialize, no matter what field they are in, </w:t>
      </w:r>
      <w:r w:rsidR="009E2B70">
        <w:t xml:space="preserve">the reason is </w:t>
      </w:r>
      <w:r w:rsidR="0095718E">
        <w:t xml:space="preserve">that </w:t>
      </w:r>
      <w:r w:rsidR="0095718E" w:rsidRPr="00E44253">
        <w:t>there</w:t>
      </w:r>
      <w:r w:rsidRPr="00E44253">
        <w:t xml:space="preserve"> is </w:t>
      </w:r>
      <w:r w:rsidR="009E2B70">
        <w:t>i</w:t>
      </w:r>
      <w:r w:rsidR="009E2B70" w:rsidRPr="009E2B70">
        <w:t>nvariably</w:t>
      </w:r>
      <w:r w:rsidRPr="00E44253">
        <w:t xml:space="preserve"> too much to </w:t>
      </w:r>
      <w:r w:rsidR="009E2B70">
        <w:t>know</w:t>
      </w:r>
      <w:r w:rsidRPr="00E44253">
        <w:t>)</w:t>
      </w:r>
      <w:r>
        <w:t>.</w:t>
      </w:r>
      <w:r w:rsidRPr="00E44253">
        <w:t xml:space="preserve"> Information-based organizations generally need more experts than the </w:t>
      </w:r>
      <w:r w:rsidR="0095718E">
        <w:t>direct</w:t>
      </w:r>
      <w:r w:rsidRPr="00E44253">
        <w:t xml:space="preserve"> and control</w:t>
      </w:r>
      <w:r w:rsidR="0095718E">
        <w:t>ling</w:t>
      </w:r>
      <w:r w:rsidRPr="00E44253">
        <w:t xml:space="preserve"> companies we are </w:t>
      </w:r>
      <w:r w:rsidR="0095718E">
        <w:t>u</w:t>
      </w:r>
      <w:r w:rsidR="004F20A4">
        <w:t>se</w:t>
      </w:r>
      <w:r w:rsidR="0095718E">
        <w:t>d</w:t>
      </w:r>
      <w:r w:rsidRPr="00E44253">
        <w:t xml:space="preserve"> to. In addition, experts are</w:t>
      </w:r>
      <w:r w:rsidR="00C608B0">
        <w:t xml:space="preserve"> arranged at</w:t>
      </w:r>
      <w:r w:rsidRPr="00E44253">
        <w:t xml:space="preserve"> the business sector, not at company headquarters. In fact, operational organizations often become organizations of experts.</w:t>
      </w:r>
    </w:p>
    <w:p w:rsidR="00C17413" w:rsidRDefault="00C17413" w:rsidP="00C17413">
      <w:r>
        <w:t xml:space="preserve">With the progress of science and technology today, the Internet, big data, cloud computing and other infrastructure construction, individuals from all walks of life are being empowered, lawyers are no exception. At some stage in the future, we may even see that the transaction cost of legal services provided by individuals in the market will be less than that of law firms. When this </w:t>
      </w:r>
      <w:r>
        <w:lastRenderedPageBreak/>
        <w:t>happens, the "law firm + lawyer" model will probably be replaced by the "platform + lawyer" model.</w:t>
      </w:r>
    </w:p>
    <w:p w:rsidR="00C17413" w:rsidRDefault="00C17413" w:rsidP="00C17413">
      <w:r>
        <w:t>Such a future certainly won't happen in a day or two, but it must be the trend of development. More and more businesses will be transformed from personalized to standardized. More and more businesses that originally need teams to complete, because of the Internet and big data enabling, individuals can do well. In these business areas, the role of law firms in reducing transaction costs has been greatly reduced. Only in those business areas that are highly personalized and highly dependent on close teamwork can the organization form of law firms be of greater value.</w:t>
      </w:r>
      <w:r w:rsidR="003E2740">
        <w:t xml:space="preserve"> Table 1 shows a comparison of past and future organizational priorities, which influence the adjustment of organizational </w:t>
      </w:r>
      <w:r w:rsidR="00F57334">
        <w:t>structure</w:t>
      </w:r>
      <w:r w:rsidR="003E2740">
        <w:t>.</w:t>
      </w:r>
    </w:p>
    <w:p w:rsidR="009E493A" w:rsidRDefault="009E493A" w:rsidP="003E2740">
      <w:pPr>
        <w:jc w:val="center"/>
      </w:pPr>
      <w:r>
        <w:t xml:space="preserve">Table 1: </w:t>
      </w:r>
      <w:r w:rsidR="003E2740" w:rsidRPr="003E2740">
        <w:t>A comparison of past and future organizational priorities</w:t>
      </w:r>
    </w:p>
    <w:p w:rsidR="00A81401" w:rsidRDefault="00A81401" w:rsidP="00A81401"/>
    <w:tbl>
      <w:tblPr>
        <w:tblStyle w:val="1-6"/>
        <w:tblW w:w="8926" w:type="dxa"/>
        <w:tblLook w:val="04A0" w:firstRow="1" w:lastRow="0" w:firstColumn="1" w:lastColumn="0" w:noHBand="0" w:noVBand="1"/>
      </w:tblPr>
      <w:tblGrid>
        <w:gridCol w:w="4315"/>
        <w:gridCol w:w="4611"/>
      </w:tblGrid>
      <w:tr w:rsidR="00A81401" w:rsidTr="003B50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rsidR="00A81401" w:rsidRDefault="00A81401" w:rsidP="003B50D3">
            <w:pPr>
              <w:jc w:val="center"/>
            </w:pPr>
            <w:r>
              <w:rPr>
                <w:rFonts w:hint="eastAsia"/>
              </w:rPr>
              <w:t>P</w:t>
            </w:r>
            <w:r>
              <w:t>ast</w:t>
            </w:r>
          </w:p>
        </w:tc>
        <w:tc>
          <w:tcPr>
            <w:tcW w:w="4611" w:type="dxa"/>
          </w:tcPr>
          <w:p w:rsidR="00A81401" w:rsidRDefault="00A81401" w:rsidP="003B50D3">
            <w:pPr>
              <w:jc w:val="center"/>
              <w:cnfStyle w:val="100000000000" w:firstRow="1" w:lastRow="0" w:firstColumn="0" w:lastColumn="0" w:oddVBand="0" w:evenVBand="0" w:oddHBand="0" w:evenHBand="0" w:firstRowFirstColumn="0" w:firstRowLastColumn="0" w:lastRowFirstColumn="0" w:lastRowLastColumn="0"/>
            </w:pPr>
            <w:r>
              <w:rPr>
                <w:rFonts w:hint="eastAsia"/>
              </w:rPr>
              <w:t>F</w:t>
            </w:r>
            <w:r>
              <w:t>uture</w:t>
            </w:r>
          </w:p>
        </w:tc>
      </w:tr>
      <w:tr w:rsidR="00A81401" w:rsidTr="003B50D3">
        <w:tc>
          <w:tcPr>
            <w:cnfStyle w:val="001000000000" w:firstRow="0" w:lastRow="0" w:firstColumn="1" w:lastColumn="0" w:oddVBand="0" w:evenVBand="0" w:oddHBand="0" w:evenHBand="0" w:firstRowFirstColumn="0" w:firstRowLastColumn="0" w:lastRowFirstColumn="0" w:lastRowLastColumn="0"/>
            <w:tcW w:w="4315" w:type="dxa"/>
          </w:tcPr>
          <w:p w:rsidR="00A81401" w:rsidRPr="00D1387F" w:rsidRDefault="00A81401" w:rsidP="003B50D3">
            <w:pPr>
              <w:jc w:val="center"/>
              <w:rPr>
                <w:rFonts w:cstheme="minorHAnsi"/>
                <w:b w:val="0"/>
              </w:rPr>
            </w:pPr>
            <w:r w:rsidRPr="00D1387F">
              <w:rPr>
                <w:rFonts w:cstheme="minorHAnsi"/>
                <w:b w:val="0"/>
              </w:rPr>
              <w:t>Goals ≥ individuals</w:t>
            </w:r>
          </w:p>
        </w:tc>
        <w:tc>
          <w:tcPr>
            <w:tcW w:w="4611" w:type="dxa"/>
          </w:tcPr>
          <w:p w:rsidR="00A81401" w:rsidRDefault="00A81401" w:rsidP="003B50D3">
            <w:pPr>
              <w:jc w:val="center"/>
              <w:cnfStyle w:val="000000000000" w:firstRow="0" w:lastRow="0" w:firstColumn="0" w:lastColumn="0" w:oddVBand="0" w:evenVBand="0" w:oddHBand="0" w:evenHBand="0" w:firstRowFirstColumn="0" w:firstRowLastColumn="0" w:lastRowFirstColumn="0" w:lastRowLastColumn="0"/>
            </w:pPr>
            <w:r w:rsidRPr="00D1387F">
              <w:t>Organizational goals must cover individual goals</w:t>
            </w:r>
          </w:p>
        </w:tc>
      </w:tr>
      <w:tr w:rsidR="00A81401" w:rsidTr="003B50D3">
        <w:tc>
          <w:tcPr>
            <w:cnfStyle w:val="001000000000" w:firstRow="0" w:lastRow="0" w:firstColumn="1" w:lastColumn="0" w:oddVBand="0" w:evenVBand="0" w:oddHBand="0" w:evenHBand="0" w:firstRowFirstColumn="0" w:firstRowLastColumn="0" w:lastRowFirstColumn="0" w:lastRowLastColumn="0"/>
            <w:tcW w:w="4315" w:type="dxa"/>
          </w:tcPr>
          <w:p w:rsidR="00A81401" w:rsidRPr="00D1387F" w:rsidRDefault="00A81401" w:rsidP="003B50D3">
            <w:pPr>
              <w:jc w:val="center"/>
              <w:rPr>
                <w:rFonts w:cstheme="minorHAnsi"/>
                <w:b w:val="0"/>
              </w:rPr>
            </w:pPr>
            <w:r w:rsidRPr="00D1387F">
              <w:rPr>
                <w:rFonts w:cstheme="minorHAnsi"/>
                <w:b w:val="0"/>
              </w:rPr>
              <w:t>Organization ≥ individuals</w:t>
            </w:r>
          </w:p>
        </w:tc>
        <w:tc>
          <w:tcPr>
            <w:tcW w:w="4611" w:type="dxa"/>
          </w:tcPr>
          <w:p w:rsidR="00A81401" w:rsidRDefault="00A81401" w:rsidP="003B50D3">
            <w:pPr>
              <w:jc w:val="center"/>
              <w:cnfStyle w:val="000000000000" w:firstRow="0" w:lastRow="0" w:firstColumn="0" w:lastColumn="0" w:oddVBand="0" w:evenVBand="0" w:oddHBand="0" w:evenHBand="0" w:firstRowFirstColumn="0" w:firstRowLastColumn="0" w:lastRowFirstColumn="0" w:lastRowLastColumn="0"/>
            </w:pPr>
            <w:r w:rsidRPr="00D1387F">
              <w:t>Individuals grow stronger</w:t>
            </w:r>
          </w:p>
        </w:tc>
      </w:tr>
      <w:tr w:rsidR="00A81401" w:rsidTr="003B50D3">
        <w:tc>
          <w:tcPr>
            <w:cnfStyle w:val="001000000000" w:firstRow="0" w:lastRow="0" w:firstColumn="1" w:lastColumn="0" w:oddVBand="0" w:evenVBand="0" w:oddHBand="0" w:evenHBand="0" w:firstRowFirstColumn="0" w:firstRowLastColumn="0" w:lastRowFirstColumn="0" w:lastRowLastColumn="0"/>
            <w:tcW w:w="4315" w:type="dxa"/>
          </w:tcPr>
          <w:p w:rsidR="00A81401" w:rsidRPr="00D1387F" w:rsidRDefault="00A81401" w:rsidP="003B50D3">
            <w:pPr>
              <w:jc w:val="center"/>
              <w:rPr>
                <w:rFonts w:cstheme="minorHAnsi"/>
                <w:b w:val="0"/>
              </w:rPr>
            </w:pPr>
            <w:r w:rsidRPr="00D1387F">
              <w:rPr>
                <w:rFonts w:cstheme="minorHAnsi"/>
                <w:b w:val="0"/>
              </w:rPr>
              <w:t>Organization ≥</w:t>
            </w:r>
            <w:r>
              <w:rPr>
                <w:rFonts w:cstheme="minorHAnsi"/>
                <w:b w:val="0"/>
              </w:rPr>
              <w:t xml:space="preserve"> </w:t>
            </w:r>
            <w:r w:rsidRPr="00D1387F">
              <w:rPr>
                <w:rFonts w:cstheme="minorHAnsi"/>
                <w:b w:val="0"/>
              </w:rPr>
              <w:t>Environment</w:t>
            </w:r>
          </w:p>
        </w:tc>
        <w:tc>
          <w:tcPr>
            <w:tcW w:w="4611" w:type="dxa"/>
          </w:tcPr>
          <w:p w:rsidR="00A81401" w:rsidRDefault="00A81401" w:rsidP="003B50D3">
            <w:pPr>
              <w:jc w:val="center"/>
              <w:cnfStyle w:val="000000000000" w:firstRow="0" w:lastRow="0" w:firstColumn="0" w:lastColumn="0" w:oddVBand="0" w:evenVBand="0" w:oddHBand="0" w:evenHBand="0" w:firstRowFirstColumn="0" w:firstRowLastColumn="0" w:lastRowFirstColumn="0" w:lastRowLastColumn="0"/>
            </w:pPr>
            <w:r>
              <w:t>E</w:t>
            </w:r>
            <w:r w:rsidRPr="00D1387F">
              <w:t>nvironment is becoming more complex</w:t>
            </w:r>
          </w:p>
        </w:tc>
      </w:tr>
      <w:tr w:rsidR="00A81401" w:rsidTr="003B50D3">
        <w:tc>
          <w:tcPr>
            <w:cnfStyle w:val="001000000000" w:firstRow="0" w:lastRow="0" w:firstColumn="1" w:lastColumn="0" w:oddVBand="0" w:evenVBand="0" w:oddHBand="0" w:evenHBand="0" w:firstRowFirstColumn="0" w:firstRowLastColumn="0" w:lastRowFirstColumn="0" w:lastRowLastColumn="0"/>
            <w:tcW w:w="4315" w:type="dxa"/>
          </w:tcPr>
          <w:p w:rsidR="00A81401" w:rsidRPr="00D1387F" w:rsidRDefault="00A81401" w:rsidP="003B50D3">
            <w:pPr>
              <w:jc w:val="center"/>
              <w:rPr>
                <w:rFonts w:cstheme="minorHAnsi"/>
                <w:b w:val="0"/>
              </w:rPr>
            </w:pPr>
            <w:r w:rsidRPr="00D1387F">
              <w:rPr>
                <w:rFonts w:cstheme="minorHAnsi"/>
                <w:b w:val="0"/>
              </w:rPr>
              <w:t>Organization ≥ Change</w:t>
            </w:r>
          </w:p>
        </w:tc>
        <w:tc>
          <w:tcPr>
            <w:tcW w:w="4611" w:type="dxa"/>
          </w:tcPr>
          <w:p w:rsidR="00A81401" w:rsidRDefault="00A81401" w:rsidP="003B50D3">
            <w:pPr>
              <w:jc w:val="center"/>
              <w:cnfStyle w:val="000000000000" w:firstRow="0" w:lastRow="0" w:firstColumn="0" w:lastColumn="0" w:oddVBand="0" w:evenVBand="0" w:oddHBand="0" w:evenHBand="0" w:firstRowFirstColumn="0" w:firstRowLastColumn="0" w:lastRowFirstColumn="0" w:lastRowLastColumn="0"/>
            </w:pPr>
            <w:r w:rsidRPr="00D1387F">
              <w:t>Change is unpredictable</w:t>
            </w:r>
          </w:p>
        </w:tc>
      </w:tr>
    </w:tbl>
    <w:p w:rsidR="009E4232" w:rsidRDefault="005B68DD" w:rsidP="00CE762B">
      <w:r>
        <w:rPr>
          <w:rFonts w:hint="eastAsia"/>
        </w:rPr>
        <w:t xml:space="preserve"> </w:t>
      </w:r>
      <w:r>
        <w:t xml:space="preserve">                                                                    Resource: Author</w:t>
      </w:r>
    </w:p>
    <w:p w:rsidR="00401A39" w:rsidRDefault="00401A39" w:rsidP="00CE762B"/>
    <w:p w:rsidR="00CE762B" w:rsidRDefault="002B4408" w:rsidP="006119A8">
      <w:pPr>
        <w:pStyle w:val="2"/>
      </w:pPr>
      <w:bookmarkStart w:id="44" w:name="_Toc7991160"/>
      <w:r>
        <w:t>Virtual</w:t>
      </w:r>
      <w:bookmarkEnd w:id="44"/>
      <w:r>
        <w:t xml:space="preserve"> </w:t>
      </w:r>
    </w:p>
    <w:p w:rsidR="00E03DA9" w:rsidRDefault="00DE2D4A" w:rsidP="00CE762B">
      <w:bookmarkStart w:id="45" w:name="OLE_LINK42"/>
      <w:bookmarkStart w:id="46" w:name="OLE_LINK43"/>
      <w:r w:rsidRPr="00DE2D4A">
        <w:t xml:space="preserve">Technological advances have also changed the minds of many people, especially young people, whose future legal problems are networked and virtualized. They open bank accounts, brokerage accounts and </w:t>
      </w:r>
      <w:r w:rsidR="00CD260F">
        <w:t>purchase</w:t>
      </w:r>
      <w:r w:rsidRPr="00DE2D4A">
        <w:t xml:space="preserve"> media on</w:t>
      </w:r>
      <w:r w:rsidR="00CD260F">
        <w:t xml:space="preserve"> the internet</w:t>
      </w:r>
      <w:r w:rsidRPr="00DE2D4A">
        <w:t xml:space="preserve">. When </w:t>
      </w:r>
      <w:r w:rsidR="00CD260F">
        <w:t>young people</w:t>
      </w:r>
      <w:r w:rsidRPr="00DE2D4A">
        <w:t xml:space="preserve"> </w:t>
      </w:r>
      <w:r w:rsidR="00CD260F">
        <w:t>come into contact with</w:t>
      </w:r>
      <w:r w:rsidRPr="00DE2D4A">
        <w:t xml:space="preserve"> </w:t>
      </w:r>
      <w:r w:rsidR="005B68DD">
        <w:t>attorneys</w:t>
      </w:r>
      <w:r w:rsidRPr="00DE2D4A">
        <w:t xml:space="preserve"> for divorce or wills, </w:t>
      </w:r>
      <w:r w:rsidR="000C2808">
        <w:t>t</w:t>
      </w:r>
      <w:r w:rsidR="000C2808" w:rsidRPr="000C2808">
        <w:t xml:space="preserve">he idea of </w:t>
      </w:r>
      <w:r w:rsidR="000C2808">
        <w:t>young people</w:t>
      </w:r>
      <w:r w:rsidR="000C2808" w:rsidRPr="000C2808">
        <w:t xml:space="preserve"> not going</w:t>
      </w:r>
      <w:r w:rsidRPr="00DE2D4A">
        <w:t xml:space="preserve"> to the lawyer's </w:t>
      </w:r>
      <w:r w:rsidR="00CD260F">
        <w:t>firms</w:t>
      </w:r>
      <w:r w:rsidRPr="00DE2D4A">
        <w:t xml:space="preserve">, </w:t>
      </w:r>
      <w:r w:rsidR="00CD260F">
        <w:t>abandon</w:t>
      </w:r>
      <w:r w:rsidRPr="00DE2D4A">
        <w:t xml:space="preserve"> their working days and let wills come into being in the </w:t>
      </w:r>
      <w:r w:rsidR="00CD260F">
        <w:t>traditional methods</w:t>
      </w:r>
      <w:r w:rsidRPr="00DE2D4A">
        <w:t xml:space="preserve">. They </w:t>
      </w:r>
      <w:r w:rsidR="00CD260F">
        <w:t>are more willing</w:t>
      </w:r>
      <w:r w:rsidRPr="00DE2D4A">
        <w:t xml:space="preserve"> to </w:t>
      </w:r>
      <w:r w:rsidR="00CD260F">
        <w:t xml:space="preserve">spend less money on </w:t>
      </w:r>
      <w:r w:rsidRPr="00DE2D4A">
        <w:t xml:space="preserve">communicate and </w:t>
      </w:r>
      <w:r w:rsidR="00CD260F">
        <w:t>fulfill</w:t>
      </w:r>
      <w:r w:rsidRPr="00DE2D4A">
        <w:t xml:space="preserve"> their tasks on the Internet.</w:t>
      </w:r>
      <w:r w:rsidR="004858C4">
        <w:t xml:space="preserve"> </w:t>
      </w:r>
      <w:r w:rsidR="00CD260F">
        <w:t>So,</w:t>
      </w:r>
      <w:r>
        <w:t xml:space="preserve"> </w:t>
      </w:r>
      <w:r>
        <w:rPr>
          <w:rFonts w:hint="eastAsia"/>
        </w:rPr>
        <w:t>t</w:t>
      </w:r>
      <w:r w:rsidR="00AA74DB" w:rsidRPr="00AA74DB">
        <w:t xml:space="preserve">echnology has </w:t>
      </w:r>
      <w:r w:rsidR="00CD260F">
        <w:t>altered</w:t>
      </w:r>
      <w:r w:rsidR="00AA74DB" w:rsidRPr="00AA74DB">
        <w:t xml:space="preserve"> the </w:t>
      </w:r>
      <w:r w:rsidR="0038232D">
        <w:t>mode</w:t>
      </w:r>
      <w:r w:rsidR="00AA74DB" w:rsidRPr="00AA74DB">
        <w:t xml:space="preserve"> </w:t>
      </w:r>
      <w:r w:rsidR="0038232D">
        <w:t>law</w:t>
      </w:r>
      <w:r w:rsidR="000C2808">
        <w:t>yer</w:t>
      </w:r>
      <w:r w:rsidR="00AA74DB" w:rsidRPr="00AA74DB">
        <w:t xml:space="preserve"> se</w:t>
      </w:r>
      <w:r w:rsidR="000C2808">
        <w:t>r</w:t>
      </w:r>
      <w:r w:rsidR="00AA74DB" w:rsidRPr="00AA74DB">
        <w:t>v</w:t>
      </w:r>
      <w:r w:rsidR="000C2808">
        <w:t>ed</w:t>
      </w:r>
      <w:r w:rsidR="00AA74DB" w:rsidRPr="00AA74DB">
        <w:t xml:space="preserve"> </w:t>
      </w:r>
      <w:r w:rsidR="000C2808">
        <w:t xml:space="preserve">and </w:t>
      </w:r>
      <w:r w:rsidR="00AA74DB" w:rsidRPr="00AA74DB">
        <w:t xml:space="preserve">provided. </w:t>
      </w:r>
      <w:r w:rsidR="000C2808">
        <w:t>The model</w:t>
      </w:r>
      <w:r w:rsidR="00AA74DB" w:rsidRPr="00AA74DB">
        <w:t xml:space="preserve"> has promoted the </w:t>
      </w:r>
      <w:r w:rsidR="0038232D">
        <w:t>establish</w:t>
      </w:r>
      <w:r w:rsidR="00401A39">
        <w:rPr>
          <w:rFonts w:hint="eastAsia"/>
        </w:rPr>
        <w:t>ment</w:t>
      </w:r>
      <w:r w:rsidR="00AA74DB" w:rsidRPr="00AA74DB">
        <w:t xml:space="preserve"> of virtual law firms, </w:t>
      </w:r>
      <w:r w:rsidR="0038232D">
        <w:t>permitted</w:t>
      </w:r>
      <w:r w:rsidR="00AA74DB" w:rsidRPr="00AA74DB">
        <w:t xml:space="preserve"> lawyers to </w:t>
      </w:r>
      <w:r w:rsidR="0038232D">
        <w:t>establish</w:t>
      </w:r>
      <w:r w:rsidR="00AA74DB" w:rsidRPr="00AA74DB">
        <w:t xml:space="preserve"> products instead of services, and </w:t>
      </w:r>
      <w:r w:rsidR="0038232D">
        <w:t>establish</w:t>
      </w:r>
      <w:r w:rsidR="00AA74DB" w:rsidRPr="00AA74DB">
        <w:t xml:space="preserve"> a platform for large-scale knowledge and </w:t>
      </w:r>
      <w:r w:rsidR="00461D68" w:rsidRPr="00461D68">
        <w:t>human communication</w:t>
      </w:r>
      <w:r w:rsidR="00AA74DB" w:rsidRPr="00AA74DB">
        <w:t xml:space="preserve"> </w:t>
      </w:r>
      <w:r w:rsidR="00D72255">
        <w:t>via</w:t>
      </w:r>
      <w:r w:rsidR="00AA74DB" w:rsidRPr="00AA74DB">
        <w:t xml:space="preserve"> social media</w:t>
      </w:r>
      <w:r w:rsidR="00712022">
        <w:t xml:space="preserve"> </w:t>
      </w:r>
      <w:r w:rsidR="002A0CEF">
        <w:fldChar w:fldCharType="begin" w:fldLock="1"/>
      </w:r>
      <w:r w:rsidR="002A2B8B">
        <w:instrText>ADDIN CSL_CITATION {"citationItems":[{"id":"ITEM-1","itemData":{"URL":"https://www.law.com/almID/1202436334524/?slreturn=20190308071605","accessed":{"date-parts":[["2019","4","8"]]},"author":[{"dropping-particle":"","family":"Susan Letterman White","given":"","non-dropping-particle":"","parse-names":false,"suffix":""}],"id":"ITEM-1","issued":{"date-parts":[["2009"]]},"title":"Capacity Solutions Can't Solve Complexity Problems | Law.com","type":"webpage"},"uris":["http://www.mendeley.com/documents/?uuid=39fd967b-55a9-3f8a-929a-25a24a9ece52"]}],"mendeley":{"formattedCitation":"(Susan Letterman White 2009)","plainTextFormattedCitation":"(Susan Letterman White 2009)","previouslyFormattedCitation":"(Susan Letterman White 2009)"},"properties":{"noteIndex":0},"schema":"https://github.com/citation-style-language/schema/raw/master/csl-citation.json"}</w:instrText>
      </w:r>
      <w:r w:rsidR="002A0CEF">
        <w:fldChar w:fldCharType="separate"/>
      </w:r>
      <w:r w:rsidR="002A0CEF" w:rsidRPr="002A0CEF">
        <w:rPr>
          <w:noProof/>
        </w:rPr>
        <w:t>(Susan Letterman White 2009)</w:t>
      </w:r>
      <w:r w:rsidR="002A0CEF">
        <w:fldChar w:fldCharType="end"/>
      </w:r>
      <w:r w:rsidR="00AA74DB" w:rsidRPr="00AA74DB">
        <w:t>.</w:t>
      </w:r>
      <w:r w:rsidR="00AA74DB">
        <w:t xml:space="preserve"> </w:t>
      </w:r>
      <w:r w:rsidR="00D72255">
        <w:fldChar w:fldCharType="begin" w:fldLock="1"/>
      </w:r>
      <w:r w:rsidR="00D72255">
        <w:instrText>ADDIN CSL_CITATION {"citationItems":[{"id":"ITEM-1","itemData":{"DOI":"10.1287/orsc.10.6.693","ISSN":"1047-7039","abstract":"Provides an insight into several important communication processes for virtual organisations. Analyses covering communication content, communication structure and effectiveness, tradeoffs in electronic face-to-face relationships, and the use of communication in formation of organisational identity.","author":[{"dropping-particle":"","family":"DeSanctis","given":"Gerardine","non-dropping-particle":"","parse-names":false,"suffix":""},{"dropping-particle":"","family":"Monge","given":"Peter","non-dropping-particle":"","parse-names":false,"suffix":""}],"container-title":"Organization Science","id":"ITEM-1","issue":"6","issued":{"date-parts":[["1999"]]},"page":"693-703","title":"Introduction to the Special Issue: Communication Processes for Virtual Organizations","type":"article-journal","volume":"10"},"uris":["http://www.mendeley.com/documents/?uuid=bdd462cb-5187-4fa7-9416-2d4b96507567"]}],"mendeley":{"formattedCitation":"(DeSanctis and Monge 1999)","manualFormatting":"DeSanctis and Monge (1999)","plainTextFormattedCitation":"(DeSanctis and Monge 1999)","previouslyFormattedCitation":"(DeSanctis and Monge 1999)"},"properties":{"noteIndex":0},"schema":"https://github.com/citation-style-language/schema/raw/master/csl-citation.json"}</w:instrText>
      </w:r>
      <w:r w:rsidR="00D72255">
        <w:fldChar w:fldCharType="separate"/>
      </w:r>
      <w:r w:rsidR="00D72255" w:rsidRPr="00AA74DB">
        <w:rPr>
          <w:noProof/>
        </w:rPr>
        <w:t>DeSanctis and Monge (1999)</w:t>
      </w:r>
      <w:r w:rsidR="00D72255">
        <w:fldChar w:fldCharType="end"/>
      </w:r>
      <w:r w:rsidR="00D72255">
        <w:t xml:space="preserve"> considered that v</w:t>
      </w:r>
      <w:r w:rsidR="00E03DA9">
        <w:rPr>
          <w:rFonts w:hint="eastAsia"/>
        </w:rPr>
        <w:t>ir</w:t>
      </w:r>
      <w:r w:rsidR="00E03DA9">
        <w:t>tu</w:t>
      </w:r>
      <w:r w:rsidR="005530EE">
        <w:t>al organizational structure</w:t>
      </w:r>
      <w:r w:rsidR="00E03DA9" w:rsidRPr="00E03DA9">
        <w:t xml:space="preserve"> is </w:t>
      </w:r>
      <w:r w:rsidR="00D72255">
        <w:t>“</w:t>
      </w:r>
      <w:r w:rsidR="00E03DA9" w:rsidRPr="00E03DA9">
        <w:t>a collection of geographically distributed, functionally and/or culturally diverse entities that are linked by electronic forms of communication and rely on lateral, dynamic relationships for coordination</w:t>
      </w:r>
      <w:r w:rsidR="00D72255">
        <w:t>”</w:t>
      </w:r>
      <w:r w:rsidR="00AA74DB">
        <w:t>.</w:t>
      </w:r>
    </w:p>
    <w:p w:rsidR="002D7D0F" w:rsidRDefault="002A0CEF" w:rsidP="002A0CEF">
      <w:r>
        <w:t xml:space="preserve">Virtual organizational </w:t>
      </w:r>
      <w:r w:rsidR="004F20A4">
        <w:t>structure</w:t>
      </w:r>
      <w:r>
        <w:t xml:space="preserve"> of law firm is like this</w:t>
      </w:r>
      <w:r w:rsidR="004802B1">
        <w:t xml:space="preserve"> (see </w:t>
      </w:r>
      <w:r w:rsidR="004F20A4" w:rsidRPr="004802B1">
        <w:rPr>
          <w:b/>
        </w:rPr>
        <w:t>Appendix</w:t>
      </w:r>
      <w:r w:rsidR="004802B1" w:rsidRPr="004802B1">
        <w:rPr>
          <w:b/>
        </w:rPr>
        <w:t xml:space="preserve"> </w:t>
      </w:r>
      <w:r w:rsidR="002D5DCA">
        <w:rPr>
          <w:b/>
        </w:rPr>
        <w:t>D</w:t>
      </w:r>
      <w:r w:rsidR="004802B1">
        <w:t>).</w:t>
      </w:r>
    </w:p>
    <w:p w:rsidR="006119A8" w:rsidRDefault="002D7D0F" w:rsidP="002A0CEF">
      <w:r w:rsidRPr="002D7D0F">
        <w:lastRenderedPageBreak/>
        <w:t xml:space="preserve">There are several virtual law companies in the world, such as </w:t>
      </w:r>
      <w:proofErr w:type="spellStart"/>
      <w:r w:rsidRPr="002D7D0F">
        <w:t>Rimon</w:t>
      </w:r>
      <w:proofErr w:type="spellEnd"/>
      <w:r w:rsidRPr="002D7D0F">
        <w:t xml:space="preserve"> PC, Fisher Broyles, Culhane Meadows, Potomac Law Group</w:t>
      </w:r>
      <w:r w:rsidR="00112ED5">
        <w:rPr>
          <w:rFonts w:hint="eastAsia"/>
        </w:rPr>
        <w:t>,</w:t>
      </w:r>
      <w:r w:rsidR="00112ED5">
        <w:t xml:space="preserve"> </w:t>
      </w:r>
      <w:proofErr w:type="spellStart"/>
      <w:r w:rsidRPr="002D7D0F">
        <w:t>VLP</w:t>
      </w:r>
      <w:proofErr w:type="spellEnd"/>
      <w:r w:rsidRPr="002D7D0F">
        <w:t xml:space="preserve"> Law Group</w:t>
      </w:r>
      <w:r>
        <w:t xml:space="preserve"> a</w:t>
      </w:r>
      <w:r>
        <w:rPr>
          <w:rFonts w:hint="eastAsia"/>
        </w:rPr>
        <w:t>nd</w:t>
      </w:r>
      <w:r>
        <w:t xml:space="preserve"> </w:t>
      </w:r>
      <w:r w:rsidRPr="002D7D0F">
        <w:t>Axiom</w:t>
      </w:r>
      <w:r>
        <w:t xml:space="preserve">. Axiom </w:t>
      </w:r>
      <w:r w:rsidR="00D72255">
        <w:t>i</w:t>
      </w:r>
      <w:r w:rsidRPr="002D7D0F">
        <w:t xml:space="preserve">s the </w:t>
      </w:r>
      <w:r w:rsidR="00904C4F" w:rsidRPr="00904C4F">
        <w:t>initial</w:t>
      </w:r>
      <w:r w:rsidRPr="002D7D0F">
        <w:t xml:space="preserve"> virtual legal service provider, </w:t>
      </w:r>
      <w:r w:rsidR="00620BBE">
        <w:t>present to</w:t>
      </w:r>
      <w:r w:rsidRPr="002D7D0F">
        <w:t xml:space="preserve"> the list of top European law </w:t>
      </w:r>
      <w:r w:rsidR="00904C4F">
        <w:t>offices</w:t>
      </w:r>
      <w:r w:rsidRPr="002D7D0F">
        <w:t xml:space="preserve"> in the Financial Times. </w:t>
      </w:r>
      <w:r w:rsidR="00112ED5">
        <w:t xml:space="preserve">Alibaba is one of customers of </w:t>
      </w:r>
      <w:proofErr w:type="spellStart"/>
      <w:r w:rsidR="00112ED5">
        <w:t>Rimon</w:t>
      </w:r>
      <w:proofErr w:type="spellEnd"/>
      <w:r w:rsidR="00112ED5">
        <w:t xml:space="preserve"> PC.</w:t>
      </w:r>
      <w:r w:rsidR="00626ED1">
        <w:t xml:space="preserve"> </w:t>
      </w:r>
      <w:r w:rsidRPr="002D7D0F">
        <w:t xml:space="preserve">Axiom has </w:t>
      </w:r>
      <w:r w:rsidR="00904C4F">
        <w:t>turned into</w:t>
      </w:r>
      <w:r w:rsidRPr="002D7D0F">
        <w:t xml:space="preserve"> a </w:t>
      </w:r>
      <w:r w:rsidR="00626ED1">
        <w:t>true</w:t>
      </w:r>
      <w:r w:rsidRPr="002D7D0F">
        <w:t xml:space="preserve"> competitor for large law firms and has </w:t>
      </w:r>
      <w:r w:rsidR="00904C4F">
        <w:t>gained</w:t>
      </w:r>
      <w:r w:rsidRPr="002D7D0F">
        <w:t xml:space="preserve"> big customers such as Vodaphone.</w:t>
      </w:r>
    </w:p>
    <w:p w:rsidR="006119A8" w:rsidRDefault="00B655B9" w:rsidP="006119A8">
      <w:pPr>
        <w:pStyle w:val="3"/>
      </w:pPr>
      <w:bookmarkStart w:id="47" w:name="_Toc7991161"/>
      <w:bookmarkStart w:id="48" w:name="_Hlk5647047"/>
      <w:r>
        <w:t>A</w:t>
      </w:r>
      <w:r>
        <w:rPr>
          <w:rFonts w:hint="eastAsia"/>
        </w:rPr>
        <w:t>d</w:t>
      </w:r>
      <w:r>
        <w:t>vantage</w:t>
      </w:r>
      <w:bookmarkEnd w:id="47"/>
    </w:p>
    <w:bookmarkEnd w:id="48"/>
    <w:p w:rsidR="002A0CEF" w:rsidRDefault="002A0CEF" w:rsidP="002A0CEF">
      <w:r>
        <w:t>Virtual legal teams provide strategic and cost-saving advantages for multi-source litigation of various scales.</w:t>
      </w:r>
    </w:p>
    <w:p w:rsidR="002A0CEF" w:rsidRDefault="002A0CEF" w:rsidP="002A0CEF">
      <w:r>
        <w:t>Firstly, the model allows companies to select lawyers from one or more law firms according to the advantages of lawyers and customers'</w:t>
      </w:r>
      <w:r w:rsidR="004573C1">
        <w:t xml:space="preserve"> </w:t>
      </w:r>
      <w:r>
        <w:t>preferences. Customers often say, "We want to hire lawyers, not law firms." The result is a more effective and pleasant lawyer-client relationship.</w:t>
      </w:r>
    </w:p>
    <w:p w:rsidR="002A0CEF" w:rsidRDefault="002A0CEF" w:rsidP="002A0CEF">
      <w:r>
        <w:t>Second</w:t>
      </w:r>
      <w:r w:rsidR="004F20A4">
        <w:t>ly</w:t>
      </w:r>
      <w:r>
        <w:t>, the model encourages diversity. The diversity of cultural backgrounds and expertise has proved to produce better results.</w:t>
      </w:r>
    </w:p>
    <w:p w:rsidR="002A0CEF" w:rsidRDefault="002A0CEF" w:rsidP="002A0CEF">
      <w:r>
        <w:t>Third</w:t>
      </w:r>
      <w:r w:rsidR="004F20A4">
        <w:t>ly</w:t>
      </w:r>
      <w:r>
        <w:t>, virtual legal teams give customers more options and pricing control. For example, a company can choose a lawyer for trial work without having to pay the same fee for finding work. Likewise, a company can choose lawyers to handle its cases according to their location in order to minimize travel costs and employee burdens.</w:t>
      </w:r>
    </w:p>
    <w:p w:rsidR="001E2F43" w:rsidRDefault="002A0CEF" w:rsidP="002A0CEF">
      <w:r>
        <w:t xml:space="preserve">Fourthly, virtual legal teams use technology to improve communication and coordination between lawyers and across litigation. This model allows lawyers to share their expertise and experience anywhere in the world by clicking a button. The efficiency of virtual legal teams cannot be exaggerated. </w:t>
      </w:r>
    </w:p>
    <w:p w:rsidR="002A0CEF" w:rsidRDefault="002A0CEF" w:rsidP="002A0CEF">
      <w:r>
        <w:t>Fifthly, professional lawyers can focus on their strengths and learn from the company's litigation to further improve efficiency.</w:t>
      </w:r>
    </w:p>
    <w:p w:rsidR="002A0CEF" w:rsidRDefault="002A0CEF" w:rsidP="002A0CEF">
      <w:r>
        <w:t>Finally, as has been discussed, virtual legal teams can expand and collapse over time at the lowest start-up cost to meet the company's litigation needs. Litigation is unpredictable, but with a virtual legal team, companies can deal with all types and sizes of litigation.</w:t>
      </w:r>
    </w:p>
    <w:p w:rsidR="002A0CEF" w:rsidRDefault="006119A8" w:rsidP="006119A8">
      <w:pPr>
        <w:pStyle w:val="3"/>
      </w:pPr>
      <w:bookmarkStart w:id="49" w:name="_Toc7991162"/>
      <w:bookmarkStart w:id="50" w:name="_Hlk5647107"/>
      <w:r>
        <w:t>Challenge</w:t>
      </w:r>
      <w:bookmarkEnd w:id="49"/>
    </w:p>
    <w:p w:rsidR="00B640E0" w:rsidRDefault="00022351" w:rsidP="00EC1716">
      <w:bookmarkStart w:id="51" w:name="OLE_LINK9"/>
      <w:bookmarkEnd w:id="45"/>
      <w:bookmarkEnd w:id="46"/>
      <w:bookmarkEnd w:id="50"/>
      <w:r w:rsidRPr="0000610C">
        <w:t>The composition and operation of virtual organization is not simple</w:t>
      </w:r>
      <w:r>
        <w:t>, there are some challenge</w:t>
      </w:r>
      <w:r w:rsidR="00B640E0">
        <w:fldChar w:fldCharType="begin" w:fldLock="1"/>
      </w:r>
      <w:r w:rsidR="00A60CF6">
        <w:instrText>ADDIN CSL_CITATION {"citationItems":[{"id":"ITEM-1","itemData":{"DOI":"10.5465/ame.2002.8540322","abstract":"Advances in communications and information technology create new opportunities for organizations to build and manage virtual teams. Such teams are composed of employees with unique skills, located at a distance from each other, who must collaborate to accomplish important organizational tasks. Based on a comprehensive set of interviews with a subset of team members, team leaders, general managers, and executives on 65 virtual teams at Sabre, Inc.—an innovative organization in the travel industry—we identify five challenges that organizations can expect to encounter in establishing, maintaining, and supporting virtual teams, e.g., building trust, cohesion, and team identity, and overcoming isolation among virtual team members. Both leaders and members of virtual teams face particular difficulties in selecting team members who have the balance of technical and interpersonal skills and abilities required to work virtually and in evaluating the performance of individuals and teams working in virtual space. Examination of Sabre's strategies for coping with each challenge should be instructive to other organizations using or considering virtual (earns.","author":[{"dropping-particle":"","family":"Kirkman","given":"Bradley L.","non-dropping-particle":"","parse-names":false,"suffix":""},{"dropping-particle":"","family":"Rosen","given":"Benson","non-dropping-particle":"","parse-names":false,"suffix":""},{"dropping-particle":"","family":"Gibson","given":"Cristina B.","non-dropping-particle":"","parse-names":false,"suffix":""},{"dropping-particle":"","family":"Tesluk","given":"Paul E.","non-dropping-particle":"","parse-names":false,"suffix":""},{"dropping-particle":"","family":"McPherson","given":"Simon O.","non-dropping-particle":"","parse-names":false,"suffix":""}],"container-title":"Academy of Management Executive","id":"ITEM-1","issue":"3","issued":{"date-parts":[["2002"]]},"page":"67-79","title":"Five challenges to virtual team success: Lessons from Sabre, Inc.","type":"article-journal","volume":"16"},"uris":["http://www.mendeley.com/documents/?uuid=40c200cb-c7c8-4945-a179-ce93cea63a65"]}],"mendeley":{"formattedCitation":"(Kirkman &lt;i&gt;et al.&lt;/i&gt; 2002)","plainTextFormattedCitation":"(Kirkman et al. 2002)","previouslyFormattedCitation":"(Kirkman &lt;i&gt;et al.&lt;/i&gt; 2002)"},"properties":{"noteIndex":0},"schema":"https://github.com/citation-style-language/schema/raw/master/csl-citation.json"}</w:instrText>
      </w:r>
      <w:r w:rsidR="00B640E0">
        <w:fldChar w:fldCharType="separate"/>
      </w:r>
      <w:r w:rsidR="00B640E0" w:rsidRPr="007940A7">
        <w:rPr>
          <w:noProof/>
        </w:rPr>
        <w:t xml:space="preserve">(Kirkman </w:t>
      </w:r>
      <w:r w:rsidR="00B640E0" w:rsidRPr="007940A7">
        <w:rPr>
          <w:i/>
          <w:noProof/>
        </w:rPr>
        <w:t>et al.</w:t>
      </w:r>
      <w:r w:rsidR="00B640E0" w:rsidRPr="007940A7">
        <w:rPr>
          <w:noProof/>
        </w:rPr>
        <w:t xml:space="preserve"> 2002)</w:t>
      </w:r>
      <w:r w:rsidR="00B640E0">
        <w:fldChar w:fldCharType="end"/>
      </w:r>
      <w:r>
        <w:t xml:space="preserve">: </w:t>
      </w:r>
    </w:p>
    <w:p w:rsidR="00B640E0" w:rsidRDefault="00022351" w:rsidP="00EC1716">
      <w:r>
        <w:t>1)</w:t>
      </w:r>
      <w:r w:rsidR="00B25813">
        <w:t xml:space="preserve"> </w:t>
      </w:r>
      <w:r w:rsidR="00610B6C" w:rsidRPr="00610B6C">
        <w:t xml:space="preserve">Building </w:t>
      </w:r>
      <w:r w:rsidR="0070514F">
        <w:t>t</w:t>
      </w:r>
      <w:r w:rsidR="00610B6C" w:rsidRPr="00610B6C">
        <w:t xml:space="preserve">rust </w:t>
      </w:r>
      <w:r w:rsidR="0070514F">
        <w:t>w</w:t>
      </w:r>
      <w:r w:rsidR="00610B6C" w:rsidRPr="00610B6C">
        <w:t xml:space="preserve">ithin </w:t>
      </w:r>
      <w:r w:rsidR="0070514F">
        <w:t>v</w:t>
      </w:r>
      <w:r w:rsidR="00610B6C" w:rsidRPr="00610B6C">
        <w:t xml:space="preserve">irtual </w:t>
      </w:r>
      <w:r w:rsidR="0070514F">
        <w:t>t</w:t>
      </w:r>
      <w:r w:rsidR="00610B6C" w:rsidRPr="00610B6C">
        <w:t>eams</w:t>
      </w:r>
      <w:r w:rsidR="00B25813">
        <w:t>.</w:t>
      </w:r>
      <w:r w:rsidR="00B25813" w:rsidRPr="00B25813">
        <w:t xml:space="preserve"> There are few opportunities for virtual team members to meet. The lack of emotional ties among team members, team leaders and organizations </w:t>
      </w:r>
      <w:r w:rsidR="00080C97" w:rsidRPr="00B25813">
        <w:t>make</w:t>
      </w:r>
      <w:r w:rsidR="00B25813" w:rsidRPr="00B25813">
        <w:t xml:space="preserve"> them lack empathy and understanding. And the responsibility is not clear because of poor communication. If roles are not properly defined, confusion can occur, leading to conflicts, ineffective oversight, and project delays.</w:t>
      </w:r>
      <w:r w:rsidR="00B25813">
        <w:t xml:space="preserve"> </w:t>
      </w:r>
    </w:p>
    <w:p w:rsidR="00B640E0" w:rsidRDefault="00B25813" w:rsidP="00EC1716">
      <w:r>
        <w:rPr>
          <w:rFonts w:hint="eastAsia"/>
        </w:rPr>
        <w:lastRenderedPageBreak/>
        <w:t>2</w:t>
      </w:r>
      <w:r>
        <w:t xml:space="preserve">) </w:t>
      </w:r>
      <w:r w:rsidR="00610B6C" w:rsidRPr="00610B6C">
        <w:t xml:space="preserve">Maximizing </w:t>
      </w:r>
      <w:r w:rsidR="0070514F">
        <w:t xml:space="preserve">gains of </w:t>
      </w:r>
      <w:r w:rsidR="0070514F" w:rsidRPr="0070514F">
        <w:t>procedure</w:t>
      </w:r>
      <w:r w:rsidR="00610B6C" w:rsidRPr="00610B6C">
        <w:t xml:space="preserve"> and </w:t>
      </w:r>
      <w:r w:rsidR="005074CE">
        <w:t>m</w:t>
      </w:r>
      <w:r w:rsidR="00610B6C" w:rsidRPr="00610B6C">
        <w:t xml:space="preserve">inimizing </w:t>
      </w:r>
      <w:r w:rsidR="001E2F43">
        <w:t>losses</w:t>
      </w:r>
      <w:r w:rsidR="0070514F">
        <w:t xml:space="preserve"> of </w:t>
      </w:r>
      <w:r w:rsidR="0070514F" w:rsidRPr="0070514F">
        <w:t>procedure</w:t>
      </w:r>
      <w:r w:rsidR="00610B6C" w:rsidRPr="00610B6C">
        <w:t xml:space="preserve"> on </w:t>
      </w:r>
      <w:r w:rsidR="0070514F">
        <w:t>v</w:t>
      </w:r>
      <w:r w:rsidR="00610B6C" w:rsidRPr="00610B6C">
        <w:t xml:space="preserve">irtual </w:t>
      </w:r>
      <w:r w:rsidR="0070514F">
        <w:t>t</w:t>
      </w:r>
      <w:r w:rsidR="00610B6C" w:rsidRPr="00610B6C">
        <w:t>eams</w:t>
      </w:r>
      <w:r>
        <w:t xml:space="preserve">. </w:t>
      </w:r>
      <w:r w:rsidR="005074CE">
        <w:t>On account for</w:t>
      </w:r>
      <w:r w:rsidR="00B640E0" w:rsidRPr="00B640E0">
        <w:t xml:space="preserve"> the </w:t>
      </w:r>
      <w:r w:rsidR="00473089">
        <w:t>short</w:t>
      </w:r>
      <w:r w:rsidR="00B640E0" w:rsidRPr="00B640E0">
        <w:t xml:space="preserve"> of informal and interactive learning, virtual teams may miss some inspiration, resulting in team gains</w:t>
      </w:r>
      <w:r w:rsidR="00F241D9" w:rsidRPr="00F241D9">
        <w:t xml:space="preserve"> </w:t>
      </w:r>
      <w:r w:rsidR="00F241D9">
        <w:t>of procedure</w:t>
      </w:r>
      <w:r w:rsidR="00B640E0" w:rsidRPr="00B640E0">
        <w:t xml:space="preserve"> (positive synergies) </w:t>
      </w:r>
      <w:r w:rsidR="00F241D9" w:rsidRPr="00B640E0">
        <w:t>harder</w:t>
      </w:r>
      <w:r w:rsidR="00B640E0" w:rsidRPr="00B640E0">
        <w:t xml:space="preserve"> to </w:t>
      </w:r>
      <w:r w:rsidR="00F241D9">
        <w:t>gain</w:t>
      </w:r>
      <w:r w:rsidR="00B640E0" w:rsidRPr="00B640E0">
        <w:t xml:space="preserve"> in virtual teams, and losses </w:t>
      </w:r>
      <w:r w:rsidR="00F241D9">
        <w:t xml:space="preserve">of procedure </w:t>
      </w:r>
      <w:r w:rsidR="00B640E0" w:rsidRPr="00B640E0">
        <w:t xml:space="preserve">(negative synergies) more </w:t>
      </w:r>
      <w:r w:rsidR="00F241D9">
        <w:t>possible</w:t>
      </w:r>
      <w:r w:rsidR="00B640E0" w:rsidRPr="00B640E0">
        <w:t xml:space="preserve"> to occur.</w:t>
      </w:r>
    </w:p>
    <w:p w:rsidR="00B640E0" w:rsidRDefault="00B25813" w:rsidP="00EC1716">
      <w:pPr>
        <w:rPr>
          <w:color w:val="FF0000"/>
        </w:rPr>
      </w:pPr>
      <w:r>
        <w:t xml:space="preserve">3) </w:t>
      </w:r>
      <w:r w:rsidR="001E2F43">
        <w:t>E</w:t>
      </w:r>
      <w:r w:rsidR="001E2F43" w:rsidRPr="00F241D9">
        <w:t>quilibr</w:t>
      </w:r>
      <w:r w:rsidR="001E2F43">
        <w:t>ating</w:t>
      </w:r>
      <w:r w:rsidR="00F241D9">
        <w:t xml:space="preserve"> </w:t>
      </w:r>
      <w:r w:rsidR="005074CE">
        <w:t>t</w:t>
      </w:r>
      <w:r w:rsidR="00610B6C" w:rsidRPr="00B640E0">
        <w:t xml:space="preserve">echnical and </w:t>
      </w:r>
      <w:r w:rsidR="00F241D9">
        <w:t xml:space="preserve">human relation </w:t>
      </w:r>
      <w:r w:rsidR="005074CE">
        <w:t>s</w:t>
      </w:r>
      <w:r w:rsidR="00610B6C" w:rsidRPr="00B640E0">
        <w:t xml:space="preserve">kills </w:t>
      </w:r>
      <w:r w:rsidR="005074CE">
        <w:t>a</w:t>
      </w:r>
      <w:r w:rsidR="00610B6C" w:rsidRPr="00B640E0">
        <w:t xml:space="preserve">mong </w:t>
      </w:r>
      <w:r w:rsidR="005074CE">
        <w:t>v</w:t>
      </w:r>
      <w:r w:rsidR="00610B6C" w:rsidRPr="00B640E0">
        <w:t xml:space="preserve">irtual </w:t>
      </w:r>
      <w:r w:rsidR="00F241D9">
        <w:t>group</w:t>
      </w:r>
      <w:r w:rsidR="00610B6C" w:rsidRPr="00B640E0">
        <w:t xml:space="preserve"> </w:t>
      </w:r>
      <w:r w:rsidR="005074CE">
        <w:t>m</w:t>
      </w:r>
      <w:r w:rsidR="00610B6C" w:rsidRPr="00B640E0">
        <w:t>embers</w:t>
      </w:r>
      <w:r w:rsidRPr="00B640E0">
        <w:t xml:space="preserve">. </w:t>
      </w:r>
      <w:r w:rsidR="009A54DE" w:rsidRPr="009A54DE">
        <w:t>Virtual</w:t>
      </w:r>
      <w:r w:rsidR="00F241D9">
        <w:t xml:space="preserve"> groups</w:t>
      </w:r>
      <w:r w:rsidR="009A54DE" w:rsidRPr="009A54DE">
        <w:t xml:space="preserve"> require high technical ability of individuals. Maintaining technical proficiency training </w:t>
      </w:r>
      <w:r w:rsidR="00216D11">
        <w:t>is going to</w:t>
      </w:r>
      <w:r w:rsidR="009A54DE" w:rsidRPr="009A54DE">
        <w:t xml:space="preserve"> an </w:t>
      </w:r>
      <w:r w:rsidR="00F241D9">
        <w:t>vital</w:t>
      </w:r>
      <w:r w:rsidR="009A54DE" w:rsidRPr="009A54DE">
        <w:t xml:space="preserve"> part of any virtual </w:t>
      </w:r>
      <w:r w:rsidR="00F241D9">
        <w:t>group</w:t>
      </w:r>
      <w:r w:rsidR="009A54DE" w:rsidRPr="009A54DE">
        <w:t xml:space="preserve"> members'</w:t>
      </w:r>
      <w:r w:rsidR="005251BF">
        <w:t xml:space="preserve"> </w:t>
      </w:r>
      <w:r w:rsidR="009A54DE" w:rsidRPr="009A54DE">
        <w:t>continuing education program</w:t>
      </w:r>
      <w:r w:rsidR="00216D11">
        <w:t xml:space="preserve"> </w:t>
      </w:r>
      <w:r w:rsidR="00A60CF6">
        <w:fldChar w:fldCharType="begin" w:fldLock="1"/>
      </w:r>
      <w:r w:rsidR="00080767">
        <w:instrText>ADDIN CSL_CITATION {"citationItems":[{"id":"ITEM-1","itemData":{"DOI":"10.5465/ame.1998.1109047","ISSN":"1558-9080","abstract":"Managers are challenged to develop strategically flexible organizations in response to increasingly competitive marketplaces. Fortunately, a new generation of information and telecommunications technology provides the foundation for resilient new organizational forms that would have not been feasible only a decade ago. One of the most exciting of these new forms, the virtual team, will enable organizations to become more flexible by providing the impressive productivity of team-based designs in environments where teamwork would have once been impossible. Virtual teams, which are linked primarily through advanced computer and telecommunications technologies, provide a potent response to the challenges associated with today's downsized and lean organizations, and to the resulting geographical dispersion of essential employees. Virtual teams also address new workforce demographics, where the best employees may be located anywhere the world, and where workers demand increasing technological sophistication and personal flexibility. With virtual teams, organizations can build teams with optimum membership while retaining the advantages of flat organizational structure. Additionally, firms benefit from virtual teams through access to previously unavailable expertise, enhanced cross-functional interaction, and the use of systems that improve the quality of the virtual team's work.","author":[{"dropping-particle":"","family":"Townsend","given":"A. M.","non-dropping-particle":"","parse-names":false,"suffix":""},{"dropping-particle":"","family":"DeMarie","given":"S. M.","non-dropping-particle":"","parse-names":false,"suffix":""},{"dropping-particle":"","family":"Hendrickson","given":"A. R.","non-dropping-particle":"","parse-names":false,"suffix":""}],"container-title":"Academy of Management Perspectives","id":"ITEM-1","issue":"3","issued":{"date-parts":[["1998"]]},"page":"17-29","title":"Virtual teams: Technology and the workplace of the future.","type":"article-journal","volume":"12"},"uris":["http://www.mendeley.com/documents/?uuid=88002760-3873-43b4-8c90-ae0fefce8fa1"]}],"mendeley":{"formattedCitation":"(Townsend &lt;i&gt;et al.&lt;/i&gt; 1998)","plainTextFormattedCitation":"(Townsend et al. 1998)","previouslyFormattedCitation":"(Townsend &lt;i&gt;et al.&lt;/i&gt; 1998)"},"properties":{"noteIndex":0},"schema":"https://github.com/citation-style-language/schema/raw/master/csl-citation.json"}</w:instrText>
      </w:r>
      <w:r w:rsidR="00A60CF6">
        <w:fldChar w:fldCharType="separate"/>
      </w:r>
      <w:r w:rsidR="00A60CF6" w:rsidRPr="00A60CF6">
        <w:rPr>
          <w:noProof/>
        </w:rPr>
        <w:t xml:space="preserve">(Townsend </w:t>
      </w:r>
      <w:r w:rsidR="00A60CF6" w:rsidRPr="00A60CF6">
        <w:rPr>
          <w:i/>
          <w:noProof/>
        </w:rPr>
        <w:t>et al.</w:t>
      </w:r>
      <w:r w:rsidR="00A60CF6" w:rsidRPr="00A60CF6">
        <w:rPr>
          <w:noProof/>
        </w:rPr>
        <w:t xml:space="preserve"> 1998)</w:t>
      </w:r>
      <w:r w:rsidR="00A60CF6">
        <w:fldChar w:fldCharType="end"/>
      </w:r>
      <w:r w:rsidR="009A54DE" w:rsidRPr="009A54DE">
        <w:t>.</w:t>
      </w:r>
    </w:p>
    <w:p w:rsidR="00EC1716" w:rsidRDefault="00B25813" w:rsidP="00EC1716">
      <w:r>
        <w:rPr>
          <w:rFonts w:hint="eastAsia"/>
        </w:rPr>
        <w:t>4</w:t>
      </w:r>
      <w:r>
        <w:t xml:space="preserve">) </w:t>
      </w:r>
      <w:r w:rsidR="00216D11">
        <w:t>E</w:t>
      </w:r>
      <w:r w:rsidR="00216D11" w:rsidRPr="00216D11">
        <w:t>valuate</w:t>
      </w:r>
      <w:r w:rsidR="00610B6C" w:rsidRPr="00A53954">
        <w:t xml:space="preserve"> and </w:t>
      </w:r>
      <w:r w:rsidR="005074CE">
        <w:t>r</w:t>
      </w:r>
      <w:r w:rsidR="00610B6C" w:rsidRPr="00A53954">
        <w:t>ecogni</w:t>
      </w:r>
      <w:r w:rsidR="00B0011D">
        <w:t>ze</w:t>
      </w:r>
      <w:r w:rsidR="00610B6C" w:rsidRPr="00A53954">
        <w:t xml:space="preserve"> </w:t>
      </w:r>
      <w:r w:rsidR="00B0011D">
        <w:t>the</w:t>
      </w:r>
      <w:r w:rsidR="00610B6C" w:rsidRPr="00A53954">
        <w:t xml:space="preserve"> </w:t>
      </w:r>
      <w:r w:rsidR="005074CE">
        <w:t>v</w:t>
      </w:r>
      <w:r w:rsidR="00610B6C" w:rsidRPr="00A53954">
        <w:t xml:space="preserve">irtual </w:t>
      </w:r>
      <w:r w:rsidR="00216D11">
        <w:t>group</w:t>
      </w:r>
      <w:r w:rsidR="00610B6C" w:rsidRPr="00A53954">
        <w:t xml:space="preserve"> </w:t>
      </w:r>
      <w:r w:rsidR="005074CE">
        <w:t>p</w:t>
      </w:r>
      <w:r w:rsidR="00610B6C" w:rsidRPr="00A53954">
        <w:t>erformance</w:t>
      </w:r>
      <w:r w:rsidR="00A53954" w:rsidRPr="00A53954">
        <w:rPr>
          <w:rFonts w:hint="eastAsia"/>
        </w:rPr>
        <w:t>.</w:t>
      </w:r>
      <w:r w:rsidR="00A60CF6" w:rsidRPr="00A60CF6">
        <w:t xml:space="preserve"> Traditionally, it is very </w:t>
      </w:r>
      <w:r w:rsidR="00216D11">
        <w:t>hard</w:t>
      </w:r>
      <w:r w:rsidR="00A60CF6" w:rsidRPr="00A60CF6">
        <w:t xml:space="preserve"> for virtual </w:t>
      </w:r>
      <w:r w:rsidR="00216D11">
        <w:t>group</w:t>
      </w:r>
      <w:r w:rsidR="00A60CF6" w:rsidRPr="00A60CF6">
        <w:t xml:space="preserve"> leaders to measure work efficiency, build trust, evaluate members'</w:t>
      </w:r>
      <w:r w:rsidR="004573C1">
        <w:t xml:space="preserve"> </w:t>
      </w:r>
      <w:r w:rsidR="00A60CF6" w:rsidRPr="00A60CF6">
        <w:t>performance and ensure fairness. Therefore, if managers want to supervise virtual teams, they need to set up a fair and fair evaluation system.</w:t>
      </w:r>
    </w:p>
    <w:p w:rsidR="00FD3505" w:rsidRPr="00A53954" w:rsidRDefault="00364BFC" w:rsidP="00C600B6">
      <w:r>
        <w:t>5)</w:t>
      </w:r>
      <w:r w:rsidR="00AE0583">
        <w:t xml:space="preserve"> </w:t>
      </w:r>
      <w:r w:rsidR="002A579D">
        <w:t>V</w:t>
      </w:r>
      <w:r w:rsidR="002A579D">
        <w:rPr>
          <w:rFonts w:hint="eastAsia"/>
        </w:rPr>
        <w:t>ir</w:t>
      </w:r>
      <w:r w:rsidR="002A579D">
        <w:t>tual organization do not have any paper files. They digi</w:t>
      </w:r>
      <w:r w:rsidR="00C600B6">
        <w:t>tized their signatures and saved them in PDF files, simplifying everything into electronic files. To some extent, this decision exposes clients to risks that do not exist in traditional law firms. People may ask whether cost saving are sufficient to justify potential harm to lawyer representatives.</w:t>
      </w:r>
    </w:p>
    <w:bookmarkEnd w:id="51"/>
    <w:p w:rsidR="00FD3505" w:rsidRPr="00996B53" w:rsidRDefault="00364BFC" w:rsidP="00FF46A9">
      <w:r w:rsidRPr="00996B53">
        <w:rPr>
          <w:rFonts w:hint="eastAsia"/>
        </w:rPr>
        <w:t>6</w:t>
      </w:r>
      <w:r w:rsidRPr="00996B53">
        <w:t>)</w:t>
      </w:r>
      <w:r w:rsidR="00AE0583">
        <w:t xml:space="preserve"> </w:t>
      </w:r>
      <w:r w:rsidR="00996B53">
        <w:t>L</w:t>
      </w:r>
      <w:r w:rsidR="00996B53">
        <w:rPr>
          <w:rFonts w:hint="eastAsia"/>
        </w:rPr>
        <w:t>a</w:t>
      </w:r>
      <w:r w:rsidR="00996B53">
        <w:t>wyer role conflict. When an attorney of an external law firm becomes the general counsel of the company, this</w:t>
      </w:r>
      <w:r w:rsidR="00FF46A9">
        <w:t xml:space="preserve"> role may conflict with other clients representing the same profession in different countries or industries in the same foreign country, which may violate ethical norms and include cost-sharing issues.</w:t>
      </w:r>
    </w:p>
    <w:p w:rsidR="008B3034" w:rsidRDefault="008B3034" w:rsidP="008B3034"/>
    <w:p w:rsidR="007379DF" w:rsidRPr="003A724D" w:rsidRDefault="002B4408" w:rsidP="006119A8">
      <w:pPr>
        <w:pStyle w:val="2"/>
      </w:pPr>
      <w:bookmarkStart w:id="52" w:name="_Toc7991163"/>
      <w:r>
        <w:rPr>
          <w:rFonts w:hint="eastAsia"/>
        </w:rPr>
        <w:t>R</w:t>
      </w:r>
      <w:r>
        <w:t>ocket</w:t>
      </w:r>
      <w:bookmarkEnd w:id="52"/>
      <w:r w:rsidR="00DD3E63">
        <w:t xml:space="preserve"> </w:t>
      </w:r>
    </w:p>
    <w:p w:rsidR="002A2B8B" w:rsidRPr="002A2B8B" w:rsidRDefault="002A2B8B" w:rsidP="002A2B8B">
      <w:pPr>
        <w:rPr>
          <w:bCs/>
        </w:rPr>
      </w:pPr>
      <w:r w:rsidRPr="002A2B8B">
        <w:rPr>
          <w:bCs/>
        </w:rPr>
        <w:t>Investec</w:t>
      </w:r>
      <w:r w:rsidR="004858C4">
        <w:rPr>
          <w:bCs/>
        </w:rPr>
        <w:t xml:space="preserve"> </w:t>
      </w:r>
      <w:r w:rsidRPr="002A2B8B">
        <w:rPr>
          <w:bCs/>
        </w:rPr>
        <w:t xml:space="preserve">has published a research report </w:t>
      </w:r>
      <w:r w:rsidR="00B86C45">
        <w:rPr>
          <w:bCs/>
        </w:rPr>
        <w:t>which</w:t>
      </w:r>
      <w:r w:rsidRPr="002A2B8B">
        <w:rPr>
          <w:bCs/>
        </w:rPr>
        <w:t xml:space="preserve"> gives its own analysis, solutions and assumptions on these issues: capital will continue to flow into the legal industry, the organizational structure of legal service institutions will change from pyramid to rocket, legal companies will rise, and traditional legal institutions will "slim down". The most interesting section of the report may be the prediction of the evolution of the organizational structure of legal service institutions</w:t>
      </w:r>
      <w:r w:rsidR="007C20E1">
        <w:rPr>
          <w:bCs/>
        </w:rPr>
        <w:t xml:space="preserve"> (see </w:t>
      </w:r>
      <w:r w:rsidR="007C20E1" w:rsidRPr="00656243">
        <w:rPr>
          <w:b/>
          <w:bCs/>
        </w:rPr>
        <w:t>Ap</w:t>
      </w:r>
      <w:r w:rsidR="007C20E1">
        <w:rPr>
          <w:b/>
          <w:bCs/>
        </w:rPr>
        <w:t>p</w:t>
      </w:r>
      <w:r w:rsidR="007C20E1" w:rsidRPr="00656243">
        <w:rPr>
          <w:b/>
          <w:bCs/>
        </w:rPr>
        <w:t xml:space="preserve">endix </w:t>
      </w:r>
      <w:r w:rsidR="002D5DCA">
        <w:rPr>
          <w:b/>
          <w:bCs/>
        </w:rPr>
        <w:t>E</w:t>
      </w:r>
      <w:r w:rsidR="007C20E1">
        <w:rPr>
          <w:bCs/>
        </w:rPr>
        <w:t>).</w:t>
      </w:r>
    </w:p>
    <w:p w:rsidR="002A2B8B" w:rsidRDefault="00B13E0F" w:rsidP="002A2B8B">
      <w:r w:rsidRPr="00B13E0F">
        <w:t xml:space="preserve">In the picture </w:t>
      </w:r>
      <w:r w:rsidR="007C20E1">
        <w:t xml:space="preserve">Appendix </w:t>
      </w:r>
      <w:r w:rsidR="002D5DCA">
        <w:t>E</w:t>
      </w:r>
      <w:r w:rsidRPr="00B13E0F">
        <w:t>, blue represents lawyers, purple represents non-lawyers, and green represents technical posts.</w:t>
      </w:r>
      <w:r>
        <w:t xml:space="preserve"> It means i</w:t>
      </w:r>
      <w:r w:rsidR="002A2B8B">
        <w:t xml:space="preserve">n the </w:t>
      </w:r>
      <w:r w:rsidR="006F5618">
        <w:t>future</w:t>
      </w:r>
      <w:r w:rsidR="006F5618">
        <w:rPr>
          <w:rFonts w:hint="eastAsia"/>
        </w:rPr>
        <w:t>，</w:t>
      </w:r>
      <w:r w:rsidR="002A2B8B">
        <w:t>the structure of legal service institutions will be a rocket-like structure.</w:t>
      </w:r>
    </w:p>
    <w:p w:rsidR="002C5290" w:rsidRDefault="002C5290" w:rsidP="002C5290">
      <w:r>
        <w:t>Legal work can be divided into three categories: manual affairs, industrial affairs and digital affairs.</w:t>
      </w:r>
    </w:p>
    <w:p w:rsidR="002C5290" w:rsidRPr="002C5290" w:rsidRDefault="002C5290" w:rsidP="002A2B8B">
      <w:r>
        <w:t>M</w:t>
      </w:r>
      <w:r>
        <w:rPr>
          <w:rFonts w:hint="eastAsia"/>
        </w:rPr>
        <w:t>anu</w:t>
      </w:r>
      <w:r>
        <w:t xml:space="preserve">al affairs represent tasks that need to be done by people, such as face-to-face consultation, design of complex transaction structures, interpretation of statutory law and case law. Industrialization business corresponds to technical assistance, such as contract auditing, electronic forensics, standard compliance, procurement and so on. Digital transactions refer to </w:t>
      </w:r>
      <w:r>
        <w:lastRenderedPageBreak/>
        <w:t>technical tasks, such as text comparison and collation. After gradual division of labor and upgrading according to the type of business, the number of law firms will drop dramatically and the institutions will be lighter.</w:t>
      </w:r>
      <w:r w:rsidRPr="00DE2D4A">
        <w:t xml:space="preserve"> Moreover, in the future, the scope of outsourcing of corporate legal affairs will be wider, and the legal departments will be more deeply involved in the decision-making of corporate operations, basically divorced from the basic affairs at the first level.</w:t>
      </w:r>
    </w:p>
    <w:p w:rsidR="006119A8" w:rsidRDefault="00B655B9" w:rsidP="00C51862">
      <w:pPr>
        <w:pStyle w:val="3"/>
      </w:pPr>
      <w:bookmarkStart w:id="53" w:name="_Toc7991164"/>
      <w:bookmarkStart w:id="54" w:name="_Hlk5647131"/>
      <w:r>
        <w:t>Advantage</w:t>
      </w:r>
      <w:bookmarkEnd w:id="53"/>
    </w:p>
    <w:bookmarkEnd w:id="54"/>
    <w:p w:rsidR="002A2B8B" w:rsidRPr="002A2B8B" w:rsidRDefault="002A2B8B" w:rsidP="002A2B8B">
      <w:r>
        <w:t>Such a rocket, the law firm is still an integral part, and a core part, with two "engines":</w:t>
      </w:r>
    </w:p>
    <w:p w:rsidR="002A2B8B" w:rsidRDefault="002A2B8B" w:rsidP="002A2B8B">
      <w:r>
        <w:t>a: On the one hand, project execution forces consisting of project managers and paralegals.</w:t>
      </w:r>
    </w:p>
    <w:p w:rsidR="002A2B8B" w:rsidRPr="002A2B8B" w:rsidRDefault="002A2B8B" w:rsidP="002A2B8B">
      <w:r>
        <w:t xml:space="preserve">b: On the </w:t>
      </w:r>
      <w:r w:rsidR="001E2F43">
        <w:t>other</w:t>
      </w:r>
      <w:r>
        <w:t xml:space="preserve"> hand, technology execution force is led by technology manager and supported by legal technology.</w:t>
      </w:r>
    </w:p>
    <w:p w:rsidR="002A2B8B" w:rsidRPr="002A2B8B" w:rsidRDefault="002A2B8B" w:rsidP="002A2B8B">
      <w:r>
        <w:t>At the project management level, external professionals will provide strong support:</w:t>
      </w:r>
    </w:p>
    <w:p w:rsidR="002A2B8B" w:rsidRDefault="002A2B8B" w:rsidP="002A2B8B">
      <w:r>
        <w:t>a: Project management can be outsourced to a legal company or a legal process outsourcing company</w:t>
      </w:r>
    </w:p>
    <w:p w:rsidR="002A2B8B" w:rsidRDefault="002A2B8B" w:rsidP="002A2B8B">
      <w:r>
        <w:t>b: Technical solutions are provided by "legal engineers"</w:t>
      </w:r>
    </w:p>
    <w:p w:rsidR="00297B7D" w:rsidRDefault="002A2B8B" w:rsidP="002A2B8B">
      <w:r>
        <w:t>Lawyers are still part of the organization, but they are more focused on solving core issues and grasping the direction of the "rocket". Such professional division of labor, with the completion of legal services, is more effective than the original pyramid structure.</w:t>
      </w:r>
    </w:p>
    <w:p w:rsidR="006119A8" w:rsidRDefault="006119A8" w:rsidP="006119A8">
      <w:pPr>
        <w:pStyle w:val="3"/>
      </w:pPr>
      <w:bookmarkStart w:id="55" w:name="_Toc7991165"/>
      <w:r>
        <w:t>Challenge</w:t>
      </w:r>
      <w:bookmarkEnd w:id="55"/>
    </w:p>
    <w:p w:rsidR="00080767" w:rsidRDefault="00155B6D" w:rsidP="00155B6D">
      <w:r w:rsidRPr="00155B6D">
        <w:t>Outsourcing may cause some setbacks. Law firms outsourcing business is to reduce costs by outsourcing risk sharing, such as operating costs and recruitment costs, expertise and rapid delivery, and focus on the core process of knowledge delivery. But outsourcing also has many shortcomings. First</w:t>
      </w:r>
      <w:r w:rsidR="001E2F43">
        <w:t>ly</w:t>
      </w:r>
      <w:r w:rsidRPr="00155B6D">
        <w:t>, the hidden cost of outsourcing is very high, such as big data analysis, some small law cannot afford. Secondly, due to the lack of constant attention to customers, cloud computing will expose the risks of confidential data and technology. Third</w:t>
      </w:r>
      <w:r w:rsidR="001E2F43">
        <w:t>ly</w:t>
      </w:r>
      <w:r w:rsidRPr="00155B6D">
        <w:t>, it is not known whether outsourcing can synchronize deliverables, even very familiar partners</w:t>
      </w:r>
      <w:r w:rsidR="001E2F43">
        <w:t xml:space="preserve"> </w:t>
      </w:r>
      <w:r>
        <w:fldChar w:fldCharType="begin" w:fldLock="1"/>
      </w:r>
      <w:r w:rsidR="00CB3971">
        <w:instrText>ADDIN CSL_CITATION {"citationItems":[{"id":"ITEM-1","itemData":{"author":[{"dropping-particle":"","family":"Somjai","given":"Sudawan","non-dropping-particle":"","parse-names":false,"suffix":""}],"container-title":"The Business and Management Review","id":"ITEM-1","issue":"1","issued":{"date-parts":[["2017"]]},"page":"157-160","title":"Advantages and Disadvantages of outsourcing","type":"article-journal","volume":"9"},"uris":["http://www.mendeley.com/documents/?uuid=453f32be-7298-455f-a4b3-d6ea799bf3f4"]},{"id":"ITEM-2","itemData":{"DOI":"10.1016/j.sbspro.2012.04.023","ISSN":"18770428","abstract":"In contemporary life, where competition among businesses intensifies rapidly, one of the instruments that will give possibility to open access to nearly every resource that offered in market is outsourcing. Drawing from Resource-Based View, Core Competency Theory, and Transaction Cost Approach, this study analyzes outsourcing practices of Kazakhstan banks. Sample of this research consists of three banks operating in Kazakhstan: HSBC Bank Kazakhstan, BTA Bank and Halyk Bank. Results of face-to-face interview with managers of these banks reveal that, advantages and disadvantages of outsourcing vary according to its type and size. In spite of the fact that outsourcing became very popular topic among scientific works all over the world, there is no research done on outsourcing activities in Kazakhstan particularly, and especially in banking industry of the republic.","author":[{"dropping-particle":"","family":"Tayauova","given":"Gulzhanat","non-dropping-particle":"","parse-names":false,"suffix":""}],"container-title":"Procedia - Social and Behavioral Sciences","id":"ITEM-2","issued":{"date-parts":[["2012"]]},"page":"188-195","title":"Advantages and disadvantages of outsourcing: analysis of outsourcing practices of Kazakhstan banks","type":"article-journal","volume":"41"},"uris":["http://www.mendeley.com/documents/?uuid=b1f55229-5422-4d77-8a1c-24e2dc922d7b"]}],"mendeley":{"formattedCitation":"(Tayauova 2012; Somjai 2017)","plainTextFormattedCitation":"(Tayauova 2012; Somjai 2017)","previouslyFormattedCitation":"(Tayauova 2012; Somjai 2017)"},"properties":{"noteIndex":0},"schema":"https://github.com/citation-style-language/schema/raw/master/csl-citation.json"}</w:instrText>
      </w:r>
      <w:r>
        <w:fldChar w:fldCharType="separate"/>
      </w:r>
      <w:r w:rsidRPr="00080767">
        <w:rPr>
          <w:noProof/>
        </w:rPr>
        <w:t>(Tayauova 2012; Somjai 2017)</w:t>
      </w:r>
      <w:r>
        <w:fldChar w:fldCharType="end"/>
      </w:r>
      <w:r w:rsidRPr="00155B6D">
        <w:t>. If these links go</w:t>
      </w:r>
      <w:bookmarkStart w:id="56" w:name="_GoBack"/>
      <w:bookmarkEnd w:id="56"/>
      <w:r w:rsidRPr="00155B6D">
        <w:t xml:space="preserve"> wrong, law firms may lose their position in the market.</w:t>
      </w:r>
    </w:p>
    <w:p w:rsidR="00DE05A1" w:rsidRPr="00155B6D" w:rsidRDefault="00185756" w:rsidP="00DD232C">
      <w:r w:rsidRPr="00185756">
        <w:t>Talents need to know professional and technical knowledge. In the rocket structure, the competition for talents is fierce. Many simple jobs can be outsourced or handed over to AI, but in fact the jobs left behind require more professional talents who are well suited to the times and know how to use technology to keep themselves in a leading position without being eliminated.</w:t>
      </w:r>
    </w:p>
    <w:p w:rsidR="00FD3505" w:rsidRDefault="00BD32B1" w:rsidP="00932809">
      <w:r>
        <w:t>T</w:t>
      </w:r>
      <w:r>
        <w:rPr>
          <w:rFonts w:hint="eastAsia"/>
        </w:rPr>
        <w:t>he</w:t>
      </w:r>
      <w:r>
        <w:t xml:space="preserve"> development m</w:t>
      </w:r>
      <w:r w:rsidR="00CC22F7">
        <w:t>uch depends on the experience of internal lawyers. Since the new model has changed the traditional concepts of supervision and provision of legal services, whether the same lawyer can outsource or insource to competing companies in the same market has not been solved by the axiomatic law.</w:t>
      </w:r>
    </w:p>
    <w:p w:rsidR="00353E7C" w:rsidRDefault="00353E7C" w:rsidP="00260B9C"/>
    <w:p w:rsidR="000915B8" w:rsidRDefault="002B1B9F" w:rsidP="00353E7C">
      <w:pPr>
        <w:pStyle w:val="1"/>
      </w:pPr>
      <w:bookmarkStart w:id="57" w:name="_Toc7991166"/>
      <w:r w:rsidRPr="002B1B9F">
        <w:rPr>
          <w:rFonts w:hint="eastAsia"/>
        </w:rPr>
        <w:lastRenderedPageBreak/>
        <w:t>R</w:t>
      </w:r>
      <w:r w:rsidRPr="002B1B9F">
        <w:t>eference</w:t>
      </w:r>
      <w:bookmarkEnd w:id="57"/>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fldChar w:fldCharType="begin" w:fldLock="1"/>
      </w:r>
      <w:r>
        <w:instrText xml:space="preserve">ADDIN Mendeley Bibliography CSL_BIBLIOGRAPHY </w:instrText>
      </w:r>
      <w:r>
        <w:fldChar w:fldCharType="separate"/>
      </w:r>
      <w:r w:rsidRPr="00401A39">
        <w:rPr>
          <w:rFonts w:ascii="Calibri" w:hAnsi="Calibri" w:cs="Calibri"/>
          <w:noProof/>
          <w:szCs w:val="24"/>
        </w:rPr>
        <w:t xml:space="preserve">Alfred D. Chandler (1962) </w:t>
      </w:r>
      <w:r w:rsidRPr="00401A39">
        <w:rPr>
          <w:rFonts w:ascii="Calibri" w:hAnsi="Calibri" w:cs="Calibri"/>
          <w:i/>
          <w:iCs/>
          <w:noProof/>
          <w:szCs w:val="24"/>
        </w:rPr>
        <w:t>Strategy and Structure : Chapters in the History of the Industrial Enterprise - University of Wales Trinity Saint David</w:t>
      </w:r>
      <w:r w:rsidRPr="00401A39">
        <w:rPr>
          <w:rFonts w:ascii="Calibri" w:hAnsi="Calibri" w:cs="Calibri"/>
          <w:noProof/>
          <w:szCs w:val="24"/>
        </w:rPr>
        <w:t xml:space="preserve"> [online],  Cambridge, Mass. ; London : MIT Press, available: https://whel-primo.hosted.exlibrisgroup.com/primo-explore/fulldisplay?docid=44UWTSD_ALMA21163618200002421&amp;context=L&amp;vid=44WHELF_UWTSD_VU1&amp;lang=en_US&amp;search_scope=CSCOP_EVERYTHING&amp;adaptor=Local%2520Search%2520Engine&amp;tab=tab1&amp;query=any,contains,strategy%2520and%252.</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Allan Morch (2018) Is It Ethical for Law Firms to Use Cloud Computing? [online], available: https://www.goaskcody.com/blog/is-it-ethical-for-law-firms-to-use-cloud-computing [accessed 7 Apr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Anderson, P., Tushman, M.L. (1990) ‘Technological Discontinuities and Dominant Designs: A Cyclical Model of Technological Change’, </w:t>
      </w:r>
      <w:r w:rsidRPr="00401A39">
        <w:rPr>
          <w:rFonts w:ascii="Calibri" w:hAnsi="Calibri" w:cs="Calibri"/>
          <w:i/>
          <w:iCs/>
          <w:noProof/>
          <w:szCs w:val="24"/>
        </w:rPr>
        <w:t>Administrative Science Quarterly</w:t>
      </w:r>
      <w:r w:rsidRPr="00401A39">
        <w:rPr>
          <w:rFonts w:ascii="Calibri" w:hAnsi="Calibri" w:cs="Calibri"/>
          <w:noProof/>
          <w:szCs w:val="24"/>
        </w:rPr>
        <w:t>, 35(4), 604.</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Brown, S.L., Eisenhardt, K.M. (1997) ‘The Art of Continuous Change Linking Complexity Theory and Time-paced Evolution in Relentlessly Shifting Organizations’, </w:t>
      </w:r>
      <w:r w:rsidRPr="00401A39">
        <w:rPr>
          <w:rFonts w:ascii="Calibri" w:hAnsi="Calibri" w:cs="Calibri"/>
          <w:i/>
          <w:iCs/>
          <w:noProof/>
          <w:szCs w:val="24"/>
        </w:rPr>
        <w:t>Administrative science quarterly</w:t>
      </w:r>
      <w:r w:rsidRPr="00401A39">
        <w:rPr>
          <w:rFonts w:ascii="Calibri" w:hAnsi="Calibri" w:cs="Calibri"/>
          <w:noProof/>
          <w:szCs w:val="24"/>
        </w:rPr>
        <w:t>, 42, 1–34.</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Bull, G. (2009) ‘Richard Susskind. The end of lawyers? Rethinking the nature of legal services. Oxford: Oxford University Press, 2008.’, </w:t>
      </w:r>
      <w:r w:rsidRPr="00401A39">
        <w:rPr>
          <w:rFonts w:ascii="Calibri" w:hAnsi="Calibri" w:cs="Calibri"/>
          <w:i/>
          <w:iCs/>
          <w:noProof/>
          <w:szCs w:val="24"/>
        </w:rPr>
        <w:t>Legal Information Management</w:t>
      </w:r>
      <w:r w:rsidRPr="00401A39">
        <w:rPr>
          <w:rFonts w:ascii="Calibri" w:hAnsi="Calibri" w:cs="Calibri"/>
          <w:noProof/>
          <w:szCs w:val="24"/>
        </w:rPr>
        <w:t>, 9(03), 228–2009.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Burgelman, R.A.. (1991) ‘Intraorganizational Ecology of Strategy Making and Organizational Adaptation : Theory and Field Research’, </w:t>
      </w:r>
      <w:r w:rsidRPr="00401A39">
        <w:rPr>
          <w:rFonts w:ascii="Calibri" w:hAnsi="Calibri" w:cs="Calibri"/>
          <w:i/>
          <w:iCs/>
          <w:noProof/>
          <w:szCs w:val="24"/>
        </w:rPr>
        <w:t>Organization Science</w:t>
      </w:r>
      <w:r w:rsidRPr="00401A39">
        <w:rPr>
          <w:rFonts w:ascii="Calibri" w:hAnsi="Calibri" w:cs="Calibri"/>
          <w:noProof/>
          <w:szCs w:val="24"/>
        </w:rPr>
        <w:t>, 2(3), 239–262.</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Cascio, W., Montealegre, J.R. (2016) ‘How Technology is Changing Work and Organizations’, </w:t>
      </w:r>
      <w:r w:rsidRPr="00401A39">
        <w:rPr>
          <w:rFonts w:ascii="Calibri" w:hAnsi="Calibri" w:cs="Calibri"/>
          <w:i/>
          <w:iCs/>
          <w:noProof/>
          <w:szCs w:val="24"/>
        </w:rPr>
        <w:t>Ssrn</w:t>
      </w:r>
      <w:r w:rsidRPr="00401A39">
        <w:rPr>
          <w:rFonts w:ascii="Calibri" w:hAnsi="Calibri" w:cs="Calibri"/>
          <w:noProof/>
          <w:szCs w:val="24"/>
        </w:rPr>
        <w:t>, (March).</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Chandler, A.D. (1977) </w:t>
      </w:r>
      <w:r w:rsidRPr="00401A39">
        <w:rPr>
          <w:rFonts w:ascii="Calibri" w:hAnsi="Calibri" w:cs="Calibri"/>
          <w:i/>
          <w:iCs/>
          <w:noProof/>
          <w:szCs w:val="24"/>
        </w:rPr>
        <w:t>The Visible Hand: The Managerial Revolution in American Business</w:t>
      </w:r>
      <w:r w:rsidRPr="00401A39">
        <w:rPr>
          <w:rFonts w:ascii="Calibri" w:hAnsi="Calibri" w:cs="Calibri"/>
          <w:noProof/>
          <w:szCs w:val="24"/>
        </w:rPr>
        <w:t xml:space="preserve"> [online], Belknap Press of Harvard University Press: Cambridge, available: https://www-fulcrum-org.ezproxy.uwtsd.ac.uk/epubs/8c97kq45j?locale=en#/6/2[xhtml00000001]!/4/1:0 [accessed 25 Mar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Child, J. (1997) </w:t>
      </w:r>
      <w:r w:rsidRPr="00401A39">
        <w:rPr>
          <w:rFonts w:ascii="Calibri" w:hAnsi="Calibri" w:cs="Calibri"/>
          <w:i/>
          <w:iCs/>
          <w:noProof/>
          <w:szCs w:val="24"/>
        </w:rPr>
        <w:t>Strategic Choice in the Analysis of Action, Structure, Organizations and Environment: Retrospect and Prospect</w:t>
      </w:r>
      <w:r w:rsidRPr="00401A39">
        <w:rPr>
          <w:rFonts w:ascii="Calibri" w:hAnsi="Calibri" w:cs="Calibri"/>
          <w:noProof/>
          <w:szCs w:val="24"/>
        </w:rPr>
        <w:t>, Organization Studies.</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Christensen, C.M. (1997) </w:t>
      </w:r>
      <w:r w:rsidRPr="00401A39">
        <w:rPr>
          <w:rFonts w:ascii="Calibri" w:hAnsi="Calibri" w:cs="Calibri"/>
          <w:i/>
          <w:iCs/>
          <w:noProof/>
          <w:szCs w:val="24"/>
        </w:rPr>
        <w:t>The Innovator’s Dilemma:When New Technologies Cause Great Firms to Fail</w:t>
      </w:r>
      <w:r w:rsidRPr="00401A39">
        <w:rPr>
          <w:rFonts w:ascii="Calibri" w:hAnsi="Calibri" w:cs="Calibri"/>
          <w:noProof/>
          <w:szCs w:val="24"/>
        </w:rPr>
        <w:t>, Harvard Business School Press: Boston.</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Clio (2017) The 2017 Legal Trends Report | Clio [online], available: https://www.clio.com/resources/legal-trends/2017-report/ [accessed 7 Apr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Corea, F. (2019) </w:t>
      </w:r>
      <w:r w:rsidRPr="00401A39">
        <w:rPr>
          <w:rFonts w:ascii="Calibri" w:hAnsi="Calibri" w:cs="Calibri"/>
          <w:i/>
          <w:iCs/>
          <w:noProof/>
          <w:szCs w:val="24"/>
        </w:rPr>
        <w:t>Applied Artificial Intelligence: Where AI Can Be Used In Business</w:t>
      </w:r>
      <w:r w:rsidRPr="00401A39">
        <w:rPr>
          <w:rFonts w:ascii="Calibri" w:hAnsi="Calibri" w:cs="Calibri"/>
          <w:noProof/>
          <w:szCs w:val="24"/>
        </w:rPr>
        <w:t xml:space="preserve"> [online], Springer: Switzerland, available: http://link.springer.com/10.1007/978-3-319-77252-3.</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Deloitte (2017) </w:t>
      </w:r>
      <w:r w:rsidRPr="00401A39">
        <w:rPr>
          <w:rFonts w:ascii="Calibri" w:hAnsi="Calibri" w:cs="Calibri"/>
          <w:i/>
          <w:iCs/>
          <w:noProof/>
          <w:szCs w:val="24"/>
        </w:rPr>
        <w:t>The Rise of the Social Enterprise:2018 Deloitte Global Human Capital Trends</w:t>
      </w:r>
      <w:r w:rsidRPr="00401A39">
        <w:rPr>
          <w:rFonts w:ascii="Calibri" w:hAnsi="Calibri" w:cs="Calibri"/>
          <w:noProof/>
          <w:szCs w:val="24"/>
        </w:rPr>
        <w:t>, The Human Condition, available: www.deloitte.</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DeSanctis, G., Monge, P. (1999) ‘Introduction to the Special Issue: Communication Processes for Virtual Organizations’, </w:t>
      </w:r>
      <w:r w:rsidRPr="00401A39">
        <w:rPr>
          <w:rFonts w:ascii="Calibri" w:hAnsi="Calibri" w:cs="Calibri"/>
          <w:i/>
          <w:iCs/>
          <w:noProof/>
          <w:szCs w:val="24"/>
        </w:rPr>
        <w:t>Organization Science</w:t>
      </w:r>
      <w:r w:rsidRPr="00401A39">
        <w:rPr>
          <w:rFonts w:ascii="Calibri" w:hAnsi="Calibri" w:cs="Calibri"/>
          <w:noProof/>
          <w:szCs w:val="24"/>
        </w:rPr>
        <w:t>, 10(6), 693–703.</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Drucker, P.F. (1988) ‘The Coming of The NEW Organization’, in </w:t>
      </w:r>
      <w:r w:rsidRPr="00401A39">
        <w:rPr>
          <w:rFonts w:ascii="Calibri" w:hAnsi="Calibri" w:cs="Calibri"/>
          <w:i/>
          <w:iCs/>
          <w:noProof/>
          <w:szCs w:val="24"/>
        </w:rPr>
        <w:t>Harvard Business Review</w:t>
      </w:r>
      <w:r w:rsidRPr="00401A39">
        <w:rPr>
          <w:rFonts w:ascii="Calibri" w:hAnsi="Calibri" w:cs="Calibri"/>
          <w:noProof/>
          <w:szCs w:val="24"/>
        </w:rPr>
        <w:t xml:space="preserve">, 45–53, </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Galbraith, J.R. (2014) </w:t>
      </w:r>
      <w:r w:rsidRPr="00401A39">
        <w:rPr>
          <w:rFonts w:ascii="Calibri" w:hAnsi="Calibri" w:cs="Calibri"/>
          <w:i/>
          <w:iCs/>
          <w:noProof/>
          <w:szCs w:val="24"/>
        </w:rPr>
        <w:t>Designing Organizations : Strategy, Structure, and Process at the Business Unit and Enterprise Levels</w:t>
      </w:r>
      <w:r w:rsidRPr="00401A39">
        <w:rPr>
          <w:rFonts w:ascii="Calibri" w:hAnsi="Calibri" w:cs="Calibri"/>
          <w:noProof/>
          <w:szCs w:val="24"/>
        </w:rPr>
        <w:t>, 3rd ed, John Wiley &amp; Sons.</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Gersick, C.J.G. (1991) ‘Change theories: Revolutionary exploration of the punctuated paradigm’, </w:t>
      </w:r>
      <w:r w:rsidRPr="00401A39">
        <w:rPr>
          <w:rFonts w:ascii="Calibri" w:hAnsi="Calibri" w:cs="Calibri"/>
          <w:i/>
          <w:iCs/>
          <w:noProof/>
          <w:szCs w:val="24"/>
        </w:rPr>
        <w:t>Academy of Managent Review</w:t>
      </w:r>
      <w:r w:rsidRPr="00401A39">
        <w:rPr>
          <w:rFonts w:ascii="Calibri" w:hAnsi="Calibri" w:cs="Calibri"/>
          <w:noProof/>
          <w:szCs w:val="24"/>
        </w:rPr>
        <w:t>, 16(1), 10–36.</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Gorman, E.H., Kmec, J.A. (2009) ‘Hierarchical Rank and Women’s Organizational Mobility: Glass Ceilings in Corporate Law Firms’, </w:t>
      </w:r>
      <w:r w:rsidRPr="00401A39">
        <w:rPr>
          <w:rFonts w:ascii="Calibri" w:hAnsi="Calibri" w:cs="Calibri"/>
          <w:i/>
          <w:iCs/>
          <w:noProof/>
          <w:szCs w:val="24"/>
        </w:rPr>
        <w:t>American Journal of Sociology</w:t>
      </w:r>
      <w:r w:rsidRPr="00401A39">
        <w:rPr>
          <w:rFonts w:ascii="Calibri" w:hAnsi="Calibri" w:cs="Calibri"/>
          <w:noProof/>
          <w:szCs w:val="24"/>
        </w:rPr>
        <w:t>, 114(5), 1428–1474.</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Greentarget (2018) </w:t>
      </w:r>
      <w:r w:rsidRPr="00401A39">
        <w:rPr>
          <w:rFonts w:ascii="Calibri" w:hAnsi="Calibri" w:cs="Calibri"/>
          <w:i/>
          <w:iCs/>
          <w:noProof/>
          <w:szCs w:val="24"/>
        </w:rPr>
        <w:t>Legal Industry Outlook</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Greenwood, R., Hinings, C.R. (1996) ‘Understanding Radical Organizational Change : Bringing together the Old and the New Institutionalism’, </w:t>
      </w:r>
      <w:r w:rsidRPr="00401A39">
        <w:rPr>
          <w:rFonts w:ascii="Calibri" w:hAnsi="Calibri" w:cs="Calibri"/>
          <w:i/>
          <w:iCs/>
          <w:noProof/>
          <w:szCs w:val="24"/>
        </w:rPr>
        <w:t>The academy of Management Review</w:t>
      </w:r>
      <w:r w:rsidRPr="00401A39">
        <w:rPr>
          <w:rFonts w:ascii="Calibri" w:hAnsi="Calibri" w:cs="Calibri"/>
          <w:noProof/>
          <w:szCs w:val="24"/>
        </w:rPr>
        <w:t>, 21(4), 1022–1054.</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Hannan, M.T., Freeman, J. (1984) ‘Structural Inertia and Organizational Change’, </w:t>
      </w:r>
      <w:r w:rsidRPr="00401A39">
        <w:rPr>
          <w:rFonts w:ascii="Calibri" w:hAnsi="Calibri" w:cs="Calibri"/>
          <w:i/>
          <w:iCs/>
          <w:noProof/>
          <w:szCs w:val="24"/>
        </w:rPr>
        <w:t>American Sociological Review</w:t>
      </w:r>
      <w:r w:rsidRPr="00401A39">
        <w:rPr>
          <w:rFonts w:ascii="Calibri" w:hAnsi="Calibri" w:cs="Calibri"/>
          <w:noProof/>
          <w:szCs w:val="24"/>
        </w:rPr>
        <w:t>, 49(2), 149–164.</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lastRenderedPageBreak/>
        <w:t xml:space="preserve">Harari, Y.N. (2018) </w:t>
      </w:r>
      <w:r w:rsidRPr="00401A39">
        <w:rPr>
          <w:rFonts w:ascii="Calibri" w:hAnsi="Calibri" w:cs="Calibri"/>
          <w:i/>
          <w:iCs/>
          <w:noProof/>
          <w:szCs w:val="24"/>
        </w:rPr>
        <w:t>21 Lessons for the 21st Century</w:t>
      </w:r>
      <w:r w:rsidRPr="00401A39">
        <w:rPr>
          <w:rFonts w:ascii="Calibri" w:hAnsi="Calibri" w:cs="Calibri"/>
          <w:noProof/>
          <w:szCs w:val="24"/>
        </w:rPr>
        <w:t xml:space="preserve"> [online], available: https://www.ebooks.com/en-us/95958864/21-lessons-for-the-21st-century/harari-yuvalnoah/?_pc=bh [accessed 5 May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Idika Awa, K. (2016) ‘Functional structure and operational issues: An examination of core challenges and remedies’, </w:t>
      </w:r>
      <w:r w:rsidRPr="00401A39">
        <w:rPr>
          <w:rFonts w:ascii="Calibri" w:hAnsi="Calibri" w:cs="Calibri"/>
          <w:i/>
          <w:iCs/>
          <w:noProof/>
          <w:szCs w:val="24"/>
        </w:rPr>
        <w:t>IOSR Journal of Business and ManagementVer. III</w:t>
      </w:r>
      <w:r w:rsidRPr="00401A39">
        <w:rPr>
          <w:rFonts w:ascii="Calibri" w:hAnsi="Calibri" w:cs="Calibri"/>
          <w:noProof/>
          <w:szCs w:val="24"/>
        </w:rPr>
        <w:t>, 18(1), 1–4, available: www.iosrjournals.org.</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Kirkman, B.L., Rosen, B., Gibson, C.B., Tesluk, P.E., McPherson, S.O. (2002) ‘Five challenges to virtual team success: Lessons from Sabre, Inc.’, </w:t>
      </w:r>
      <w:r w:rsidRPr="00401A39">
        <w:rPr>
          <w:rFonts w:ascii="Calibri" w:hAnsi="Calibri" w:cs="Calibri"/>
          <w:i/>
          <w:iCs/>
          <w:noProof/>
          <w:szCs w:val="24"/>
        </w:rPr>
        <w:t>Academy of Management Executive</w:t>
      </w:r>
      <w:r w:rsidRPr="00401A39">
        <w:rPr>
          <w:rFonts w:ascii="Calibri" w:hAnsi="Calibri" w:cs="Calibri"/>
          <w:noProof/>
          <w:szCs w:val="24"/>
        </w:rPr>
        <w:t>, 16(3), 67–79.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Kuprenas, J.A. (2003) ‘Implementation and performance of a matrix organization structure’, </w:t>
      </w:r>
      <w:r w:rsidRPr="00401A39">
        <w:rPr>
          <w:rFonts w:ascii="Calibri" w:hAnsi="Calibri" w:cs="Calibri"/>
          <w:i/>
          <w:iCs/>
          <w:noProof/>
          <w:szCs w:val="24"/>
        </w:rPr>
        <w:t>International Journal of Project Management</w:t>
      </w:r>
      <w:r w:rsidRPr="00401A39">
        <w:rPr>
          <w:rFonts w:ascii="Calibri" w:hAnsi="Calibri" w:cs="Calibri"/>
          <w:noProof/>
          <w:szCs w:val="24"/>
        </w:rPr>
        <w:t>, 21(1), 51–62.</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Lam, A. (2006) ‘Organizational Innovation’, in </w:t>
      </w:r>
      <w:r w:rsidRPr="00401A39">
        <w:rPr>
          <w:rFonts w:ascii="Calibri" w:hAnsi="Calibri" w:cs="Calibri"/>
          <w:i/>
          <w:iCs/>
          <w:noProof/>
          <w:szCs w:val="24"/>
        </w:rPr>
        <w:t>The Oxford Handbook of Innovation</w:t>
      </w:r>
      <w:r w:rsidRPr="00401A39">
        <w:rPr>
          <w:rFonts w:ascii="Calibri" w:hAnsi="Calibri" w:cs="Calibri"/>
          <w:noProof/>
          <w:szCs w:val="24"/>
        </w:rPr>
        <w:t>, Oxford University Press, 1–35, available: http://www.oxfordhandbooks.com.ezproxy.uwtsd.ac.uk/view/10.1093/oxfordhb/9780199286805.001.0001/oxfordhb-9780199286805-e-5.</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LexisNexis (2019) </w:t>
      </w:r>
      <w:r w:rsidRPr="00401A39">
        <w:rPr>
          <w:rFonts w:ascii="Calibri" w:hAnsi="Calibri" w:cs="Calibri"/>
          <w:i/>
          <w:iCs/>
          <w:noProof/>
          <w:szCs w:val="24"/>
        </w:rPr>
        <w:t>The Bellwether Report 2019: The Changing Face of Law</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Lu, Y.H. (2019) </w:t>
      </w:r>
      <w:r w:rsidRPr="00401A39">
        <w:rPr>
          <w:rFonts w:ascii="Calibri" w:hAnsi="Calibri" w:cs="Calibri"/>
          <w:i/>
          <w:iCs/>
          <w:noProof/>
          <w:szCs w:val="24"/>
        </w:rPr>
        <w:t>An Exploration of Cloud-Based Technology for Enhancing Emergency Management : Cases from New Zealand</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Lukinaite, E., Sondaite, J. (2017) ‘Mindset of employees working in a matrix organizational structure’, </w:t>
      </w:r>
      <w:r w:rsidRPr="00401A39">
        <w:rPr>
          <w:rFonts w:ascii="Calibri" w:hAnsi="Calibri" w:cs="Calibri"/>
          <w:i/>
          <w:iCs/>
          <w:noProof/>
          <w:szCs w:val="24"/>
        </w:rPr>
        <w:t>Business: Theory and Practice</w:t>
      </w:r>
      <w:r w:rsidRPr="00401A39">
        <w:rPr>
          <w:rFonts w:ascii="Calibri" w:hAnsi="Calibri" w:cs="Calibri"/>
          <w:noProof/>
          <w:szCs w:val="24"/>
        </w:rPr>
        <w:t>, 18(1), 144–151.</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McKinsey (2017) </w:t>
      </w:r>
      <w:r w:rsidRPr="00401A39">
        <w:rPr>
          <w:rFonts w:ascii="Calibri" w:hAnsi="Calibri" w:cs="Calibri"/>
          <w:i/>
          <w:iCs/>
          <w:noProof/>
          <w:szCs w:val="24"/>
        </w:rPr>
        <w:t>A Future That Works : Automation , Employment , And Productivity</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Mike, W. (2002) ‘The tail &amp; the dog: Agency and structure influences on the development of an E-commerce information system in a new venture startup’, </w:t>
      </w:r>
      <w:r w:rsidRPr="00401A39">
        <w:rPr>
          <w:rFonts w:ascii="Calibri" w:hAnsi="Calibri" w:cs="Calibri"/>
          <w:i/>
          <w:iCs/>
          <w:noProof/>
          <w:szCs w:val="24"/>
        </w:rPr>
        <w:t>Advances</w:t>
      </w:r>
      <w:r w:rsidRPr="00401A39">
        <w:rPr>
          <w:rFonts w:ascii="Calibri" w:hAnsi="Calibri" w:cs="Calibri"/>
          <w:noProof/>
          <w:szCs w:val="24"/>
        </w:rPr>
        <w:t>, 33(4), 24–37.</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Nelson R. R. and Winter, S.G. (1982) </w:t>
      </w:r>
      <w:r w:rsidRPr="00401A39">
        <w:rPr>
          <w:rFonts w:ascii="Calibri" w:hAnsi="Calibri" w:cs="Calibri"/>
          <w:i/>
          <w:iCs/>
          <w:noProof/>
          <w:szCs w:val="24"/>
        </w:rPr>
        <w:t>An Evolutionary Theory of Economic Change , Nelson &amp; Winter ( 1982 ) To Cite This Version : HAL Id : Hal-00605363</w:t>
      </w:r>
      <w:r w:rsidRPr="00401A39">
        <w:rPr>
          <w:rFonts w:ascii="Calibri" w:hAnsi="Calibri" w:cs="Calibri"/>
          <w:noProof/>
          <w:szCs w:val="24"/>
        </w:rPr>
        <w:t>, The Belknap Press of Harvard University Press: Cambridge M.A.</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i/>
          <w:iCs/>
          <w:noProof/>
          <w:szCs w:val="24"/>
        </w:rPr>
        <w:t>Organizational Structure of Jinghai Law Firm in China</w:t>
      </w:r>
      <w:r w:rsidRPr="00401A39">
        <w:rPr>
          <w:rFonts w:ascii="Calibri" w:hAnsi="Calibri" w:cs="Calibri"/>
          <w:noProof/>
          <w:szCs w:val="24"/>
        </w:rPr>
        <w:t xml:space="preserve"> (2018).</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Pa Surya (2018) Law Firm Organizational Chart - Photos Chart In The Word [online], available: http://www.imagenrn.org/law-firm-organizational-chart/ [accessed 24 Apr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Petra Hilst (2018) The Need for Lawyers to Answer the Call of the Fourth Industrial Revolution | Answers On [online], available: https://blogs.thomsonreuters.com/answerson/the-need-for-lawyers-to-answer-the-call-of-the-fourth-industrial-revolution/ [accessed 27 Apr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Rajaraman, V. (2014) ‘Cloud Computing’, </w:t>
      </w:r>
      <w:r w:rsidRPr="00401A39">
        <w:rPr>
          <w:rFonts w:ascii="Calibri" w:hAnsi="Calibri" w:cs="Calibri"/>
          <w:i/>
          <w:iCs/>
          <w:noProof/>
          <w:szCs w:val="24"/>
        </w:rPr>
        <w:t>Science Education</w:t>
      </w:r>
      <w:r w:rsidRPr="00401A39">
        <w:rPr>
          <w:rFonts w:ascii="Calibri" w:hAnsi="Calibri" w:cs="Calibri"/>
          <w:noProof/>
          <w:szCs w:val="24"/>
        </w:rPr>
        <w:t>, 19(3), 242–259.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Ribstein, L.E. (2010) ‘The Death of Big Law’, in </w:t>
      </w:r>
      <w:r w:rsidRPr="00401A39">
        <w:rPr>
          <w:rFonts w:ascii="Calibri" w:hAnsi="Calibri" w:cs="Calibri"/>
          <w:i/>
          <w:iCs/>
          <w:noProof/>
          <w:szCs w:val="24"/>
        </w:rPr>
        <w:t>Wisconsin Law Review</w:t>
      </w:r>
      <w:r w:rsidRPr="00401A39">
        <w:rPr>
          <w:rFonts w:ascii="Calibri" w:hAnsi="Calibri" w:cs="Calibri"/>
          <w:noProof/>
          <w:szCs w:val="24"/>
        </w:rPr>
        <w:t>, 749–760.</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Rob Sauerwalt (2019) Benefits of Cloud Computing - United Kingdom | IBM [online], available: https://www.ibm.com/uk-en/cloud/learn/benefits-of-cloud-computing [accessed 27 Apr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Romanelli, E., Tushman, M.L.. (1994) ‘Organizational Transformation as Punctuated Equilibrium : An Empirical Test’, </w:t>
      </w:r>
      <w:r w:rsidRPr="00401A39">
        <w:rPr>
          <w:rFonts w:ascii="Calibri" w:hAnsi="Calibri" w:cs="Calibri"/>
          <w:i/>
          <w:iCs/>
          <w:noProof/>
          <w:szCs w:val="24"/>
        </w:rPr>
        <w:t>The Academy of Management Journal</w:t>
      </w:r>
      <w:r w:rsidRPr="00401A39">
        <w:rPr>
          <w:rFonts w:ascii="Calibri" w:hAnsi="Calibri" w:cs="Calibri"/>
          <w:noProof/>
          <w:szCs w:val="24"/>
        </w:rPr>
        <w:t>, 37(5), 1141–1166.</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Rowlinson, S. (2001) ‘Matrix organizational structure, culture and commitment: A Hong Kong public sector case study of change’, </w:t>
      </w:r>
      <w:r w:rsidRPr="00401A39">
        <w:rPr>
          <w:rFonts w:ascii="Calibri" w:hAnsi="Calibri" w:cs="Calibri"/>
          <w:i/>
          <w:iCs/>
          <w:noProof/>
          <w:szCs w:val="24"/>
        </w:rPr>
        <w:t>Construction Management and Economics</w:t>
      </w:r>
      <w:r w:rsidRPr="00401A39">
        <w:rPr>
          <w:rFonts w:ascii="Calibri" w:hAnsi="Calibri" w:cs="Calibri"/>
          <w:noProof/>
          <w:szCs w:val="24"/>
        </w:rPr>
        <w:t>, 19(7), 669–673.</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Samuelson, S.S. (1990) ‘Organizational Structure of Law Firms: Lessons from Management Theory, The’, </w:t>
      </w:r>
      <w:r w:rsidRPr="00401A39">
        <w:rPr>
          <w:rFonts w:ascii="Calibri" w:hAnsi="Calibri" w:cs="Calibri"/>
          <w:i/>
          <w:iCs/>
          <w:noProof/>
          <w:szCs w:val="24"/>
        </w:rPr>
        <w:t>Ohio St. LJ</w:t>
      </w:r>
      <w:r w:rsidRPr="00401A39">
        <w:rPr>
          <w:rFonts w:ascii="Calibri" w:hAnsi="Calibri" w:cs="Calibri"/>
          <w:noProof/>
          <w:szCs w:val="24"/>
        </w:rPr>
        <w:t>, 51(3), 645–674.</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Skjolsvik, T., Breunig, K.J. (2018) ‘Virtual law firms: An exploration of the media coverage of an emerging archetype’, </w:t>
      </w:r>
      <w:r w:rsidRPr="00401A39">
        <w:rPr>
          <w:rFonts w:ascii="Calibri" w:hAnsi="Calibri" w:cs="Calibri"/>
          <w:i/>
          <w:iCs/>
          <w:noProof/>
          <w:szCs w:val="24"/>
        </w:rPr>
        <w:t>International Journal of Law and Information Technology</w:t>
      </w:r>
      <w:r w:rsidRPr="00401A39">
        <w:rPr>
          <w:rFonts w:ascii="Calibri" w:hAnsi="Calibri" w:cs="Calibri"/>
          <w:noProof/>
          <w:szCs w:val="24"/>
        </w:rPr>
        <w:t>, 26(1), 64–88.</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Slinger, G., Morrison, R. (2014) ‘Will Organization Design Be Affected By Big Data?’, </w:t>
      </w:r>
      <w:r w:rsidRPr="00401A39">
        <w:rPr>
          <w:rFonts w:ascii="Calibri" w:hAnsi="Calibri" w:cs="Calibri"/>
          <w:i/>
          <w:iCs/>
          <w:noProof/>
          <w:szCs w:val="24"/>
        </w:rPr>
        <w:t>Journal of Organization Design</w:t>
      </w:r>
      <w:r w:rsidRPr="00401A39">
        <w:rPr>
          <w:rFonts w:ascii="Calibri" w:hAnsi="Calibri" w:cs="Calibri"/>
          <w:noProof/>
          <w:szCs w:val="24"/>
        </w:rPr>
        <w:t>, 3(3), 17–26.</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Solicitors Regulation Authority (2016) </w:t>
      </w:r>
      <w:r w:rsidRPr="00401A39">
        <w:rPr>
          <w:rFonts w:ascii="Calibri" w:hAnsi="Calibri" w:cs="Calibri"/>
          <w:i/>
          <w:iCs/>
          <w:noProof/>
          <w:szCs w:val="24"/>
        </w:rPr>
        <w:t>The Changing Legal Services Market</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Somjai, S. (2017) ‘Advantages and Disadvantages of outsourcing’, </w:t>
      </w:r>
      <w:r w:rsidRPr="00401A39">
        <w:rPr>
          <w:rFonts w:ascii="Calibri" w:hAnsi="Calibri" w:cs="Calibri"/>
          <w:i/>
          <w:iCs/>
          <w:noProof/>
          <w:szCs w:val="24"/>
        </w:rPr>
        <w:t>The Business and Management Review</w:t>
      </w:r>
      <w:r w:rsidRPr="00401A39">
        <w:rPr>
          <w:rFonts w:ascii="Calibri" w:hAnsi="Calibri" w:cs="Calibri"/>
          <w:noProof/>
          <w:szCs w:val="24"/>
        </w:rPr>
        <w:t>, 9(1), 157–160, available: https://www.outsource2india.com/why_outsource/articles/advantages-disadvantages-outsourcing.asp.</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lastRenderedPageBreak/>
        <w:t>Susan Letterman White (2009) Capacity Solutions Can’t Solve Complexity Problems | Law.Com [online], available: https://www.law.com/almID/1202436334524/?slreturn=20190308071605 [accessed 8 Apr 2019].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Tayauova, G. (2012) ‘Advantages and disadvantages of outsourcing: analysis of outsourcing practices of Kazakhstan banks’, </w:t>
      </w:r>
      <w:r w:rsidRPr="00401A39">
        <w:rPr>
          <w:rFonts w:ascii="Calibri" w:hAnsi="Calibri" w:cs="Calibri"/>
          <w:i/>
          <w:iCs/>
          <w:noProof/>
          <w:szCs w:val="24"/>
        </w:rPr>
        <w:t>Procedia - Social and Behavioral Sciences</w:t>
      </w:r>
      <w:r w:rsidRPr="00401A39">
        <w:rPr>
          <w:rFonts w:ascii="Calibri" w:hAnsi="Calibri" w:cs="Calibri"/>
          <w:noProof/>
          <w:szCs w:val="24"/>
        </w:rPr>
        <w:t>, 41, 188–195, available: https://linkinghub.elsevier.com/retrieve/pii/S1877042812009032.</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Thomson Reuters (2017) </w:t>
      </w:r>
      <w:r w:rsidRPr="00401A39">
        <w:rPr>
          <w:rFonts w:ascii="Calibri" w:hAnsi="Calibri" w:cs="Calibri"/>
          <w:i/>
          <w:iCs/>
          <w:noProof/>
          <w:szCs w:val="24"/>
        </w:rPr>
        <w:t>Ready or Not:Artificial Intelligence and Corporate Legal Departments</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Townsend, A.M., DeMarie, S.M., Hendrickson, A.R. (1998) ‘Virtual teams: Technology and the workplace of the future.’, </w:t>
      </w:r>
      <w:r w:rsidRPr="00401A39">
        <w:rPr>
          <w:rFonts w:ascii="Calibri" w:hAnsi="Calibri" w:cs="Calibri"/>
          <w:i/>
          <w:iCs/>
          <w:noProof/>
          <w:szCs w:val="24"/>
        </w:rPr>
        <w:t>Academy of Management Perspectives</w:t>
      </w:r>
      <w:r w:rsidRPr="00401A39">
        <w:rPr>
          <w:rFonts w:ascii="Calibri" w:hAnsi="Calibri" w:cs="Calibri"/>
          <w:noProof/>
          <w:szCs w:val="24"/>
        </w:rPr>
        <w:t>, 12(3), 17–29.</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szCs w:val="24"/>
        </w:rPr>
      </w:pPr>
      <w:r w:rsidRPr="00401A39">
        <w:rPr>
          <w:rFonts w:ascii="Calibri" w:hAnsi="Calibri" w:cs="Calibri"/>
          <w:noProof/>
          <w:szCs w:val="24"/>
        </w:rPr>
        <w:t xml:space="preserve">Yates, J., Phillips, R., Mullin, S. (2019) </w:t>
      </w:r>
      <w:r w:rsidRPr="00401A39">
        <w:rPr>
          <w:rFonts w:ascii="Calibri" w:hAnsi="Calibri" w:cs="Calibri"/>
          <w:i/>
          <w:iCs/>
          <w:noProof/>
          <w:szCs w:val="24"/>
        </w:rPr>
        <w:t>Investec:LegalTech &amp; NewLaw Q119 Update</w:t>
      </w:r>
      <w:r w:rsidRPr="00401A39">
        <w:rPr>
          <w:rFonts w:ascii="Calibri" w:hAnsi="Calibri" w:cs="Calibri"/>
          <w:noProof/>
          <w:szCs w:val="24"/>
        </w:rPr>
        <w:t>.</w:t>
      </w:r>
    </w:p>
    <w:p w:rsidR="00401A39" w:rsidRPr="00401A39" w:rsidRDefault="00401A39" w:rsidP="00401A39">
      <w:pPr>
        <w:autoSpaceDE w:val="0"/>
        <w:autoSpaceDN w:val="0"/>
        <w:adjustRightInd w:val="0"/>
        <w:spacing w:line="240" w:lineRule="exact"/>
        <w:ind w:left="480" w:hanging="480"/>
        <w:jc w:val="left"/>
        <w:rPr>
          <w:rFonts w:ascii="Calibri" w:hAnsi="Calibri" w:cs="Calibri"/>
          <w:noProof/>
        </w:rPr>
      </w:pPr>
      <w:r w:rsidRPr="00401A39">
        <w:rPr>
          <w:rFonts w:ascii="Calibri" w:hAnsi="Calibri" w:cs="Calibri"/>
          <w:noProof/>
          <w:szCs w:val="24"/>
        </w:rPr>
        <w:t xml:space="preserve">Yunus Emrah Bulut, Z.V. (2018) </w:t>
      </w:r>
      <w:r w:rsidRPr="00401A39">
        <w:rPr>
          <w:rFonts w:ascii="Calibri" w:hAnsi="Calibri" w:cs="Calibri"/>
          <w:i/>
          <w:iCs/>
          <w:noProof/>
          <w:szCs w:val="24"/>
        </w:rPr>
        <w:t>AI for Data Science: Artificial Intelligence Frameworks and Functionality for Deep Learning, Optimization, and Beyond</w:t>
      </w:r>
      <w:r w:rsidRPr="00401A39">
        <w:rPr>
          <w:rFonts w:ascii="Calibri" w:hAnsi="Calibri" w:cs="Calibri"/>
          <w:noProof/>
          <w:szCs w:val="24"/>
        </w:rPr>
        <w:t>, Technics Publications, New Jersey.</w:t>
      </w:r>
    </w:p>
    <w:p w:rsidR="00401A39" w:rsidRDefault="00401A39" w:rsidP="00401A39">
      <w:r>
        <w:fldChar w:fldCharType="end"/>
      </w:r>
    </w:p>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Default="00401A39" w:rsidP="00401A39"/>
    <w:p w:rsidR="00401A39" w:rsidRPr="00401A39" w:rsidRDefault="00401A39" w:rsidP="00401A39"/>
    <w:p w:rsidR="00CD1AAD" w:rsidRDefault="00CD1AAD" w:rsidP="00CD1AAD">
      <w:pPr>
        <w:pStyle w:val="1"/>
      </w:pPr>
      <w:bookmarkStart w:id="58" w:name="_Toc7991167"/>
      <w:bookmarkStart w:id="59" w:name="_Hlk7257421"/>
      <w:r>
        <w:rPr>
          <w:rFonts w:hint="eastAsia"/>
        </w:rPr>
        <w:lastRenderedPageBreak/>
        <w:t>App</w:t>
      </w:r>
      <w:r>
        <w:t>endices</w:t>
      </w:r>
      <w:bookmarkEnd w:id="58"/>
    </w:p>
    <w:p w:rsidR="00CD1AAD" w:rsidRPr="00CD1AAD" w:rsidRDefault="00CD1AAD" w:rsidP="00CD1AAD"/>
    <w:p w:rsidR="003F4115" w:rsidRDefault="003F4115" w:rsidP="00CD1AAD">
      <w:pPr>
        <w:pStyle w:val="2"/>
      </w:pPr>
      <w:bookmarkStart w:id="60" w:name="_Toc7991168"/>
      <w:r w:rsidRPr="003F4115">
        <w:t xml:space="preserve">Appendix </w:t>
      </w:r>
      <w:r w:rsidR="00CD1AAD">
        <w:t>A</w:t>
      </w:r>
      <w:r w:rsidRPr="003F4115">
        <w:t>:</w:t>
      </w:r>
      <w:r w:rsidRPr="001B0428">
        <w:t xml:space="preserve"> Line structure of law firm</w:t>
      </w:r>
      <w:bookmarkEnd w:id="60"/>
    </w:p>
    <w:p w:rsidR="003B0C07" w:rsidRDefault="003B0C07" w:rsidP="003B0C07"/>
    <w:p w:rsidR="003B0C07" w:rsidRPr="003B0C07" w:rsidRDefault="003B0C07" w:rsidP="003B0C07">
      <w:pPr>
        <w:spacing w:line="240" w:lineRule="auto"/>
      </w:pPr>
      <w:r w:rsidRPr="003B0C07">
        <w:rPr>
          <w:noProof/>
        </w:rPr>
        <w:drawing>
          <wp:inline distT="0" distB="0" distL="0" distR="0">
            <wp:extent cx="5486400" cy="4074795"/>
            <wp:effectExtent l="0" t="0" r="0" b="1905"/>
            <wp:docPr id="422" name="图片 422" descr="C:\Users\ADMINI~1\AppData\Local\Temp\155636216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556362164(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4074795"/>
                    </a:xfrm>
                    <a:prstGeom prst="rect">
                      <a:avLst/>
                    </a:prstGeom>
                    <a:noFill/>
                    <a:ln>
                      <a:noFill/>
                    </a:ln>
                  </pic:spPr>
                </pic:pic>
              </a:graphicData>
            </a:graphic>
          </wp:inline>
        </w:drawing>
      </w:r>
    </w:p>
    <w:bookmarkEnd w:id="59"/>
    <w:p w:rsidR="003F4115" w:rsidRDefault="003F4115" w:rsidP="003F4115">
      <w:pPr>
        <w:spacing w:line="276" w:lineRule="auto"/>
      </w:pPr>
    </w:p>
    <w:p w:rsidR="003F4115" w:rsidRDefault="003F4115" w:rsidP="003F4115">
      <w:pPr>
        <w:spacing w:line="276" w:lineRule="auto"/>
      </w:pPr>
    </w:p>
    <w:p w:rsidR="003F4115" w:rsidRDefault="003F4115" w:rsidP="003F4115">
      <w:pPr>
        <w:spacing w:line="276" w:lineRule="auto"/>
      </w:pPr>
      <w:r>
        <w:t xml:space="preserve">                                                                </w:t>
      </w:r>
      <w:r>
        <w:fldChar w:fldCharType="begin" w:fldLock="1"/>
      </w:r>
      <w:r w:rsidR="00F63FF0">
        <w:instrText>ADDIN CSL_CITATION {"citationItems":[{"id":"ITEM-1","itemData":{"URL":"http://www.imagenrn.org/law-firm-organizational-chart/","accessed":{"date-parts":[["2019","4","24"]]},"author":[{"dropping-particle":"","family":"Pa Surya","given":"","non-dropping-particle":"","parse-names":false,"suffix":""}],"id":"ITEM-1","issued":{"date-parts":[["2018"]]},"title":"Law Firm Organizational Chart - Photos Chart In The Word","type":"webpage"},"uris":["http://www.mendeley.com/documents/?uuid=f4a770c0-1ea8-33be-82bc-b551515872da"]}],"mendeley":{"formattedCitation":"(Pa Surya 2018)","manualFormatting":"Resource: Pa Surya (2018)","plainTextFormattedCitation":"(Pa Surya 2018)","previouslyFormattedCitation":"(Pa Surya 2018)"},"properties":{"noteIndex":0},"schema":"https://github.com/citation-style-language/schema/raw/master/csl-citation.json"}</w:instrText>
      </w:r>
      <w:r>
        <w:fldChar w:fldCharType="separate"/>
      </w:r>
      <w:r>
        <w:rPr>
          <w:noProof/>
        </w:rPr>
        <w:t>R</w:t>
      </w:r>
      <w:r>
        <w:rPr>
          <w:rFonts w:hint="eastAsia"/>
          <w:noProof/>
        </w:rPr>
        <w:t>e</w:t>
      </w:r>
      <w:r>
        <w:rPr>
          <w:noProof/>
        </w:rPr>
        <w:t xml:space="preserve">source: </w:t>
      </w:r>
      <w:r w:rsidRPr="00DC17B3">
        <w:rPr>
          <w:noProof/>
        </w:rPr>
        <w:t xml:space="preserve">Pa Surya </w:t>
      </w:r>
      <w:r w:rsidR="00F63FF0" w:rsidRPr="00DC17B3">
        <w:rPr>
          <w:noProof/>
        </w:rPr>
        <w:t>(</w:t>
      </w:r>
      <w:r w:rsidRPr="00DC17B3">
        <w:rPr>
          <w:noProof/>
        </w:rPr>
        <w:t>2018)</w:t>
      </w:r>
      <w:r>
        <w:fldChar w:fldCharType="end"/>
      </w:r>
    </w:p>
    <w:p w:rsidR="003F4115" w:rsidRDefault="003F4115" w:rsidP="003F4115">
      <w:pPr>
        <w:spacing w:line="276" w:lineRule="auto"/>
      </w:pPr>
    </w:p>
    <w:p w:rsidR="003F4115" w:rsidRDefault="003F4115" w:rsidP="003F4115">
      <w:pPr>
        <w:spacing w:line="276" w:lineRule="auto"/>
      </w:pPr>
    </w:p>
    <w:p w:rsidR="003F4115" w:rsidRDefault="003F4115" w:rsidP="008E263A"/>
    <w:p w:rsidR="003F4115" w:rsidRDefault="003F4115" w:rsidP="008E263A"/>
    <w:p w:rsidR="003F4115" w:rsidRDefault="003F4115" w:rsidP="008E263A"/>
    <w:p w:rsidR="003F4115" w:rsidRDefault="003F4115" w:rsidP="008E263A"/>
    <w:p w:rsidR="003F4115" w:rsidRDefault="003F4115" w:rsidP="008E263A"/>
    <w:p w:rsidR="003F4115" w:rsidRDefault="003F4115" w:rsidP="008E263A"/>
    <w:p w:rsidR="003F4115" w:rsidRDefault="003F4115" w:rsidP="008E263A"/>
    <w:p w:rsidR="003F4115" w:rsidRDefault="003F4115" w:rsidP="008E263A"/>
    <w:p w:rsidR="003F4115" w:rsidRDefault="003F4115" w:rsidP="008E263A"/>
    <w:p w:rsidR="00226097" w:rsidRPr="001B0428" w:rsidRDefault="00226097" w:rsidP="00CD1AAD">
      <w:pPr>
        <w:pStyle w:val="2"/>
      </w:pPr>
      <w:bookmarkStart w:id="61" w:name="_Toc7991169"/>
      <w:r w:rsidRPr="003F4115">
        <w:lastRenderedPageBreak/>
        <w:t xml:space="preserve">Appendix </w:t>
      </w:r>
      <w:r w:rsidR="00CD1AAD">
        <w:t>B</w:t>
      </w:r>
      <w:r w:rsidRPr="003F4115">
        <w:t>:</w:t>
      </w:r>
      <w:r w:rsidRPr="001B0428">
        <w:t xml:space="preserve"> </w:t>
      </w:r>
      <w:r>
        <w:t>Functional</w:t>
      </w:r>
      <w:r w:rsidRPr="001B0428">
        <w:t xml:space="preserve"> structure of law firm</w:t>
      </w:r>
      <w:bookmarkEnd w:id="61"/>
    </w:p>
    <w:p w:rsidR="00226097" w:rsidRPr="00226097" w:rsidRDefault="00226097" w:rsidP="00226097">
      <w:pPr>
        <w:spacing w:line="240" w:lineRule="auto"/>
      </w:pPr>
    </w:p>
    <w:p w:rsidR="00226097" w:rsidRDefault="00226097" w:rsidP="00226097">
      <w:pPr>
        <w:spacing w:line="240" w:lineRule="auto"/>
      </w:pPr>
      <w:r>
        <w:rPr>
          <w:noProof/>
        </w:rPr>
        <mc:AlternateContent>
          <mc:Choice Requires="wps">
            <w:drawing>
              <wp:anchor distT="45720" distB="45720" distL="114300" distR="114300" simplePos="0" relativeHeight="252157952" behindDoc="0" locked="0" layoutInCell="1" allowOverlap="1" wp14:anchorId="73C63828" wp14:editId="166556BD">
                <wp:simplePos x="0" y="0"/>
                <wp:positionH relativeFrom="margin">
                  <wp:posOffset>1910545</wp:posOffset>
                </wp:positionH>
                <wp:positionV relativeFrom="paragraph">
                  <wp:posOffset>484</wp:posOffset>
                </wp:positionV>
                <wp:extent cx="1712595" cy="1404620"/>
                <wp:effectExtent l="0" t="0" r="20955" b="13970"/>
                <wp:wrapSquare wrapText="bothSides"/>
                <wp:docPr id="38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2595"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Partnership meeting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3C63828" id="_x0000_t202" coordsize="21600,21600" o:spt="202" path="m,l,21600r21600,l21600,xe">
                <v:stroke joinstyle="miter"/>
                <v:path gradientshapeok="t" o:connecttype="rect"/>
              </v:shapetype>
              <v:shape id="文本框 2" o:spid="_x0000_s1026" type="#_x0000_t202" style="position:absolute;left:0;text-align:left;margin-left:150.45pt;margin-top:.05pt;width:134.85pt;height:110.6pt;z-index:2521579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">
                <v:textbox style="mso-fit-shape-to-text:t">
                  <w:txbxContent>
                    <w:p w:rsidR="00401A39" w:rsidRPr="005F19DE" w:rsidRDefault="00401A39" w:rsidP="00226097">
                      <w:pPr>
                        <w:rPr>
                          <w:sz w:val="21"/>
                        </w:rPr>
                      </w:pPr>
                      <w:r w:rsidRPr="005F19DE">
                        <w:rPr>
                          <w:sz w:val="21"/>
                        </w:rPr>
                        <w:t>Partnership meeting</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185600" behindDoc="0" locked="0" layoutInCell="1" allowOverlap="1" wp14:anchorId="48BD3C0B" wp14:editId="1EB5525B">
                <wp:simplePos x="0" y="0"/>
                <wp:positionH relativeFrom="column">
                  <wp:posOffset>2709153</wp:posOffset>
                </wp:positionH>
                <wp:positionV relativeFrom="paragraph">
                  <wp:posOffset>156548</wp:posOffset>
                </wp:positionV>
                <wp:extent cx="0" cy="241759"/>
                <wp:effectExtent l="0" t="0" r="38100" b="25400"/>
                <wp:wrapNone/>
                <wp:docPr id="381" name="直接连接符 381"/>
                <wp:cNvGraphicFramePr/>
                <a:graphic xmlns:a="http://schemas.openxmlformats.org/drawingml/2006/main">
                  <a:graphicData uri="http://schemas.microsoft.com/office/word/2010/wordprocessingShape">
                    <wps:wsp>
                      <wps:cNvCnPr/>
                      <wps:spPr>
                        <a:xfrm>
                          <a:off x="0" y="0"/>
                          <a:ext cx="0" cy="241759"/>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255969C" id="直接连接符 381" o:spid="_x0000_s1026" style="position:absolute;left:0;text-align:left;z-index:252185600;visibility:visible;mso-wrap-style:square;mso-wrap-distance-left:9pt;mso-wrap-distance-top:0;mso-wrap-distance-right:9pt;mso-wrap-distance-bottom:0;mso-position-horizontal:absolute;mso-position-horizontal-relative:text;mso-position-vertical:absolute;mso-position-vertical-relative:text" from="213.3pt,12.35pt" to="213.3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" strokecolor="windowText" strokeweight=".5pt">
                <v:stroke joinstyle="miter"/>
              </v:line>
            </w:pict>
          </mc:Fallback>
        </mc:AlternateContent>
      </w: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45720" distB="45720" distL="114300" distR="114300" simplePos="0" relativeHeight="252158976" behindDoc="0" locked="0" layoutInCell="1" allowOverlap="1" wp14:anchorId="2D25372A" wp14:editId="07C21264">
                <wp:simplePos x="0" y="0"/>
                <wp:positionH relativeFrom="margin">
                  <wp:posOffset>1917368</wp:posOffset>
                </wp:positionH>
                <wp:positionV relativeFrom="paragraph">
                  <wp:posOffset>72295</wp:posOffset>
                </wp:positionV>
                <wp:extent cx="1712595" cy="1404620"/>
                <wp:effectExtent l="0" t="0" r="20955" b="13970"/>
                <wp:wrapSquare wrapText="bothSides"/>
                <wp:docPr id="38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2595"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Managing Partners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25372A" id="_x0000_s1027" type="#_x0000_t202" style="position:absolute;left:0;text-align:left;margin-left:150.95pt;margin-top:5.7pt;width:134.85pt;height:110.6pt;z-index:2521589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">
                <v:textbox style="mso-fit-shape-to-text:t">
                  <w:txbxContent>
                    <w:p w:rsidR="00401A39" w:rsidRPr="005F19DE" w:rsidRDefault="00401A39" w:rsidP="00226097">
                      <w:pPr>
                        <w:rPr>
                          <w:sz w:val="21"/>
                        </w:rPr>
                      </w:pPr>
                      <w:r w:rsidRPr="005F19DE">
                        <w:rPr>
                          <w:sz w:val="21"/>
                        </w:rPr>
                        <w:t>Managing Partners</w:t>
                      </w:r>
                    </w:p>
                  </w:txbxContent>
                </v:textbox>
                <w10:wrap type="square" anchorx="margin"/>
              </v:shape>
            </w:pict>
          </mc:Fallback>
        </mc:AlternateContent>
      </w: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0" distB="0" distL="114300" distR="114300" simplePos="0" relativeHeight="252186624" behindDoc="0" locked="0" layoutInCell="1" allowOverlap="1" wp14:anchorId="3B48286C" wp14:editId="5A438383">
                <wp:simplePos x="0" y="0"/>
                <wp:positionH relativeFrom="column">
                  <wp:posOffset>2702668</wp:posOffset>
                </wp:positionH>
                <wp:positionV relativeFrom="paragraph">
                  <wp:posOffset>60028</wp:posOffset>
                </wp:positionV>
                <wp:extent cx="0" cy="265889"/>
                <wp:effectExtent l="0" t="0" r="38100" b="20320"/>
                <wp:wrapNone/>
                <wp:docPr id="383" name="直接连接符 383"/>
                <wp:cNvGraphicFramePr/>
                <a:graphic xmlns:a="http://schemas.openxmlformats.org/drawingml/2006/main">
                  <a:graphicData uri="http://schemas.microsoft.com/office/word/2010/wordprocessingShape">
                    <wps:wsp>
                      <wps:cNvCnPr/>
                      <wps:spPr>
                        <a:xfrm>
                          <a:off x="0" y="0"/>
                          <a:ext cx="0" cy="265889"/>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06AD8E18" id="直接连接符 383" o:spid="_x0000_s1026" style="position:absolute;left:0;text-align:left;z-index:252186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2.8pt,4.75pt" to="212.8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60000" behindDoc="0" locked="0" layoutInCell="1" allowOverlap="1" wp14:anchorId="6B190EFB" wp14:editId="3B609D95">
                <wp:simplePos x="0" y="0"/>
                <wp:positionH relativeFrom="column">
                  <wp:posOffset>1910687</wp:posOffset>
                </wp:positionH>
                <wp:positionV relativeFrom="paragraph">
                  <wp:posOffset>154921</wp:posOffset>
                </wp:positionV>
                <wp:extent cx="1712595" cy="1404620"/>
                <wp:effectExtent l="0" t="0" r="20955" b="13970"/>
                <wp:wrapSquare wrapText="bothSides"/>
                <wp:docPr id="20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2595"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Guangzhou headquarter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190EFB" id="_x0000_s1028" type="#_x0000_t202" style="position:absolute;left:0;text-align:left;margin-left:150.45pt;margin-top:12.2pt;width:134.85pt;height:110.6pt;z-index:2521600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">
                <v:textbox style="mso-fit-shape-to-text:t">
                  <w:txbxContent>
                    <w:p w:rsidR="00401A39" w:rsidRPr="005F19DE" w:rsidRDefault="00401A39" w:rsidP="00226097">
                      <w:pPr>
                        <w:rPr>
                          <w:sz w:val="21"/>
                        </w:rPr>
                      </w:pPr>
                      <w:r w:rsidRPr="005F19DE">
                        <w:rPr>
                          <w:sz w:val="21"/>
                        </w:rPr>
                        <w:t>Guangzhou headquarter</w:t>
                      </w:r>
                    </w:p>
                  </w:txbxContent>
                </v:textbox>
                <w10:wrap type="square"/>
              </v:shape>
            </w:pict>
          </mc:Fallback>
        </mc:AlternateContent>
      </w: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0" distB="0" distL="114300" distR="114300" simplePos="0" relativeHeight="252190720" behindDoc="0" locked="0" layoutInCell="1" allowOverlap="1" wp14:anchorId="048A3446" wp14:editId="45041E6C">
                <wp:simplePos x="0" y="0"/>
                <wp:positionH relativeFrom="column">
                  <wp:posOffset>2709153</wp:posOffset>
                </wp:positionH>
                <wp:positionV relativeFrom="paragraph">
                  <wp:posOffset>143037</wp:posOffset>
                </wp:positionV>
                <wp:extent cx="0" cy="209334"/>
                <wp:effectExtent l="0" t="0" r="38100" b="19685"/>
                <wp:wrapNone/>
                <wp:docPr id="206" name="直接连接符 206"/>
                <wp:cNvGraphicFramePr/>
                <a:graphic xmlns:a="http://schemas.openxmlformats.org/drawingml/2006/main">
                  <a:graphicData uri="http://schemas.microsoft.com/office/word/2010/wordprocessingShape">
                    <wps:wsp>
                      <wps:cNvCnPr/>
                      <wps:spPr>
                        <a:xfrm>
                          <a:off x="0" y="0"/>
                          <a:ext cx="0" cy="209334"/>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776B635" id="直接连接符 206" o:spid="_x0000_s1026" style="position:absolute;left:0;text-align:left;z-index:252190720;visibility:visible;mso-wrap-style:square;mso-wrap-distance-left:9pt;mso-wrap-distance-top:0;mso-wrap-distance-right:9pt;mso-wrap-distance-bottom:0;mso-position-horizontal:absolute;mso-position-horizontal-relative:text;mso-position-vertical:absolute;mso-position-vertical-relative:text" from="213.3pt,11.25pt" to="213.3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" strokecolor="windowText" strokeweight=".5pt">
                <v:stroke joinstyle="miter"/>
              </v:line>
            </w:pict>
          </mc:Fallback>
        </mc:AlternateContent>
      </w:r>
    </w:p>
    <w:p w:rsidR="00226097" w:rsidRDefault="00226097" w:rsidP="00226097">
      <w:r>
        <w:rPr>
          <w:noProof/>
        </w:rPr>
        <mc:AlternateContent>
          <mc:Choice Requires="wps">
            <w:drawing>
              <wp:anchor distT="45720" distB="45720" distL="114300" distR="114300" simplePos="0" relativeHeight="252166144" behindDoc="0" locked="0" layoutInCell="1" allowOverlap="1" wp14:anchorId="4A0FE987" wp14:editId="5F7EC725">
                <wp:simplePos x="0" y="0"/>
                <wp:positionH relativeFrom="margin">
                  <wp:posOffset>2456180</wp:posOffset>
                </wp:positionH>
                <wp:positionV relativeFrom="paragraph">
                  <wp:posOffset>369570</wp:posOffset>
                </wp:positionV>
                <wp:extent cx="991235" cy="1404620"/>
                <wp:effectExtent l="0" t="0" r="18415" b="13970"/>
                <wp:wrapSquare wrapText="bothSides"/>
                <wp:docPr id="20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1235" cy="1404620"/>
                        </a:xfrm>
                        <a:prstGeom prst="rect">
                          <a:avLst/>
                        </a:prstGeom>
                        <a:solidFill>
                          <a:srgbClr val="FFFFFF"/>
                        </a:solidFill>
                        <a:ln w="9525">
                          <a:solidFill>
                            <a:srgbClr val="000000"/>
                          </a:solidFill>
                          <a:miter lim="800000"/>
                          <a:headEnd/>
                          <a:tailEnd/>
                        </a:ln>
                      </wps:spPr>
                      <wps:txbx>
                        <w:txbxContent>
                          <w:p w:rsidR="00401A39" w:rsidRPr="00F90E99" w:rsidRDefault="00401A39" w:rsidP="00226097">
                            <w:pPr>
                              <w:jc w:val="center"/>
                              <w:rPr>
                                <w:sz w:val="21"/>
                              </w:rPr>
                            </w:pPr>
                            <w:r w:rsidRPr="00F90E99">
                              <w:rPr>
                                <w:sz w:val="21"/>
                              </w:rPr>
                              <w:t>Fuzhou representative office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0FE987" id="_x0000_s1029" type="#_x0000_t202" style="position:absolute;left:0;text-align:left;margin-left:193.4pt;margin-top:29.1pt;width:78.05pt;height:110.6pt;z-index:2521661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">
                <v:textbox style="mso-fit-shape-to-text:t">
                  <w:txbxContent>
                    <w:p w:rsidR="00401A39" w:rsidRPr="00F90E99" w:rsidRDefault="00401A39" w:rsidP="00226097">
                      <w:pPr>
                        <w:jc w:val="center"/>
                        <w:rPr>
                          <w:sz w:val="21"/>
                        </w:rPr>
                      </w:pPr>
                      <w:r w:rsidRPr="00F90E99">
                        <w:rPr>
                          <w:sz w:val="21"/>
                        </w:rPr>
                        <w:t>Fuzhou representative office</w:t>
                      </w:r>
                    </w:p>
                  </w:txbxContent>
                </v:textbox>
                <w10:wrap type="square" anchorx="margin"/>
              </v:shape>
            </w:pict>
          </mc:Fallback>
        </mc:AlternateContent>
      </w:r>
      <w:r>
        <w:rPr>
          <w:noProof/>
        </w:rPr>
        <mc:AlternateContent>
          <mc:Choice Requires="wps">
            <w:drawing>
              <wp:anchor distT="45720" distB="45720" distL="114300" distR="114300" simplePos="0" relativeHeight="252167168" behindDoc="0" locked="0" layoutInCell="1" allowOverlap="1" wp14:anchorId="1DAAADE3" wp14:editId="37DD8FF8">
                <wp:simplePos x="0" y="0"/>
                <wp:positionH relativeFrom="margin">
                  <wp:posOffset>3526155</wp:posOffset>
                </wp:positionH>
                <wp:positionV relativeFrom="paragraph">
                  <wp:posOffset>375920</wp:posOffset>
                </wp:positionV>
                <wp:extent cx="739140" cy="1404620"/>
                <wp:effectExtent l="0" t="0" r="22860" b="13970"/>
                <wp:wrapSquare wrapText="bothSides"/>
                <wp:docPr id="20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140" cy="1404620"/>
                        </a:xfrm>
                        <a:prstGeom prst="rect">
                          <a:avLst/>
                        </a:prstGeom>
                        <a:solidFill>
                          <a:srgbClr val="FFFFFF"/>
                        </a:solidFill>
                        <a:ln w="9525">
                          <a:solidFill>
                            <a:srgbClr val="000000"/>
                          </a:solidFill>
                          <a:miter lim="800000"/>
                          <a:headEnd/>
                          <a:tailEnd/>
                        </a:ln>
                      </wps:spPr>
                      <wps:txbx>
                        <w:txbxContent>
                          <w:p w:rsidR="00401A39" w:rsidRPr="00F90E99" w:rsidRDefault="00401A39" w:rsidP="00226097">
                            <w:pPr>
                              <w:jc w:val="center"/>
                              <w:rPr>
                                <w:sz w:val="21"/>
                              </w:rPr>
                            </w:pPr>
                            <w:r w:rsidRPr="00F90E99">
                              <w:rPr>
                                <w:sz w:val="21"/>
                              </w:rPr>
                              <w:t>Shenzhen Branch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AAADE3" id="_x0000_s1030" type="#_x0000_t202" style="position:absolute;left:0;text-align:left;margin-left:277.65pt;margin-top:29.6pt;width:58.2pt;height:110.6pt;z-index:2521671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">
                <v:textbox style="mso-fit-shape-to-text:t">
                  <w:txbxContent>
                    <w:p w:rsidR="00401A39" w:rsidRPr="00F90E99" w:rsidRDefault="00401A39" w:rsidP="00226097">
                      <w:pPr>
                        <w:jc w:val="center"/>
                        <w:rPr>
                          <w:sz w:val="21"/>
                        </w:rPr>
                      </w:pPr>
                      <w:r w:rsidRPr="00F90E99">
                        <w:rPr>
                          <w:sz w:val="21"/>
                        </w:rPr>
                        <w:t>Shenzhen Branch</w:t>
                      </w:r>
                    </w:p>
                  </w:txbxContent>
                </v:textbox>
                <w10:wrap type="square" anchorx="margin"/>
              </v:shape>
            </w:pict>
          </mc:Fallback>
        </mc:AlternateContent>
      </w:r>
      <w:r>
        <w:rPr>
          <w:noProof/>
        </w:rPr>
        <mc:AlternateContent>
          <mc:Choice Requires="wps">
            <w:drawing>
              <wp:anchor distT="0" distB="0" distL="114300" distR="114300" simplePos="0" relativeHeight="252187648" behindDoc="0" locked="0" layoutInCell="1" allowOverlap="1" wp14:anchorId="49E8E0E7" wp14:editId="0608E686">
                <wp:simplePos x="0" y="0"/>
                <wp:positionH relativeFrom="column">
                  <wp:posOffset>-746774</wp:posOffset>
                </wp:positionH>
                <wp:positionV relativeFrom="paragraph">
                  <wp:posOffset>187325</wp:posOffset>
                </wp:positionV>
                <wp:extent cx="6789907" cy="6485"/>
                <wp:effectExtent l="0" t="0" r="30480" b="31750"/>
                <wp:wrapNone/>
                <wp:docPr id="209" name="直接连接符 209"/>
                <wp:cNvGraphicFramePr/>
                <a:graphic xmlns:a="http://schemas.openxmlformats.org/drawingml/2006/main">
                  <a:graphicData uri="http://schemas.microsoft.com/office/word/2010/wordprocessingShape">
                    <wps:wsp>
                      <wps:cNvCnPr/>
                      <wps:spPr>
                        <a:xfrm>
                          <a:off x="0" y="0"/>
                          <a:ext cx="6789907" cy="648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1288685" id="直接连接符 209" o:spid="_x0000_s1026" style="position:absolute;left:0;text-align:left;z-index:252187648;visibility:visible;mso-wrap-style:square;mso-wrap-distance-left:9pt;mso-wrap-distance-top:0;mso-wrap-distance-right:9pt;mso-wrap-distance-bottom:0;mso-position-horizontal:absolute;mso-position-horizontal-relative:text;mso-position-vertical:absolute;mso-position-vertical-relative:text" from="-58.8pt,14.75pt" to="475.8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" strokecolor="windowText" strokeweight=".5pt">
                <v:stroke joinstyle="miter"/>
              </v:line>
            </w:pict>
          </mc:Fallback>
        </mc:AlternateContent>
      </w:r>
      <w:r>
        <w:rPr>
          <w:noProof/>
        </w:rPr>
        <mc:AlternateContent>
          <mc:Choice Requires="wps">
            <w:drawing>
              <wp:anchor distT="0" distB="0" distL="114300" distR="114300" simplePos="0" relativeHeight="252200960" behindDoc="0" locked="0" layoutInCell="1" allowOverlap="1" wp14:anchorId="1E8045AC" wp14:editId="39FDAAA8">
                <wp:simplePos x="0" y="0"/>
                <wp:positionH relativeFrom="column">
                  <wp:posOffset>4304489</wp:posOffset>
                </wp:positionH>
                <wp:positionV relativeFrom="paragraph">
                  <wp:posOffset>58204</wp:posOffset>
                </wp:positionV>
                <wp:extent cx="6485" cy="1446314"/>
                <wp:effectExtent l="0" t="0" r="31750" b="20955"/>
                <wp:wrapNone/>
                <wp:docPr id="210" name="直接连接符 210"/>
                <wp:cNvGraphicFramePr/>
                <a:graphic xmlns:a="http://schemas.openxmlformats.org/drawingml/2006/main">
                  <a:graphicData uri="http://schemas.microsoft.com/office/word/2010/wordprocessingShape">
                    <wps:wsp>
                      <wps:cNvCnPr/>
                      <wps:spPr>
                        <a:xfrm>
                          <a:off x="0" y="0"/>
                          <a:ext cx="6485" cy="1446314"/>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CC78B5D" id="直接连接符 210" o:spid="_x0000_s1026" style="position:absolute;left:0;text-align:left;z-index:252200960;visibility:visible;mso-wrap-style:square;mso-wrap-distance-left:9pt;mso-wrap-distance-top:0;mso-wrap-distance-right:9pt;mso-wrap-distance-bottom:0;mso-position-horizontal:absolute;mso-position-horizontal-relative:text;mso-position-vertical:absolute;mso-position-vertical-relative:text" from="338.95pt,4.6pt" to="339.45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" strokecolor="windowText" strokeweight=".5pt">
                <v:stroke joinstyle="miter"/>
              </v:line>
            </w:pict>
          </mc:Fallback>
        </mc:AlternateContent>
      </w:r>
      <w:r>
        <w:rPr>
          <w:noProof/>
        </w:rPr>
        <mc:AlternateContent>
          <mc:Choice Requires="wps">
            <w:drawing>
              <wp:anchor distT="0" distB="0" distL="114300" distR="114300" simplePos="0" relativeHeight="252199936" behindDoc="0" locked="0" layoutInCell="1" allowOverlap="1" wp14:anchorId="5388BA55" wp14:editId="3F613DC6">
                <wp:simplePos x="0" y="0"/>
                <wp:positionH relativeFrom="column">
                  <wp:posOffset>951689</wp:posOffset>
                </wp:positionH>
                <wp:positionV relativeFrom="paragraph">
                  <wp:posOffset>51855</wp:posOffset>
                </wp:positionV>
                <wp:extent cx="19456" cy="1433208"/>
                <wp:effectExtent l="0" t="0" r="19050" b="33655"/>
                <wp:wrapNone/>
                <wp:docPr id="211" name="直接连接符 211"/>
                <wp:cNvGraphicFramePr/>
                <a:graphic xmlns:a="http://schemas.openxmlformats.org/drawingml/2006/main">
                  <a:graphicData uri="http://schemas.microsoft.com/office/word/2010/wordprocessingShape">
                    <wps:wsp>
                      <wps:cNvCnPr/>
                      <wps:spPr>
                        <a:xfrm>
                          <a:off x="0" y="0"/>
                          <a:ext cx="19456" cy="1433208"/>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9A1029A" id="直接连接符 211" o:spid="_x0000_s1026" style="position:absolute;left:0;text-align:left;z-index:252199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95pt,4.1pt" to="76.5pt,1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" strokecolor="windowText" strokeweight=".5pt">
                <v:stroke joinstyle="miter"/>
              </v:line>
            </w:pict>
          </mc:Fallback>
        </mc:AlternateContent>
      </w:r>
      <w:r>
        <w:rPr>
          <w:noProof/>
        </w:rPr>
        <mc:AlternateContent>
          <mc:Choice Requires="wps">
            <w:drawing>
              <wp:anchor distT="0" distB="0" distL="114300" distR="114300" simplePos="0" relativeHeight="252198912" behindDoc="0" locked="0" layoutInCell="1" allowOverlap="1" wp14:anchorId="108BA82E" wp14:editId="58BF989E">
                <wp:simplePos x="0" y="0"/>
                <wp:positionH relativeFrom="column">
                  <wp:posOffset>951594</wp:posOffset>
                </wp:positionH>
                <wp:positionV relativeFrom="paragraph">
                  <wp:posOffset>51840</wp:posOffset>
                </wp:positionV>
                <wp:extent cx="3352800" cy="6485"/>
                <wp:effectExtent l="0" t="0" r="19050" b="31750"/>
                <wp:wrapNone/>
                <wp:docPr id="212" name="直接连接符 212"/>
                <wp:cNvGraphicFramePr/>
                <a:graphic xmlns:a="http://schemas.openxmlformats.org/drawingml/2006/main">
                  <a:graphicData uri="http://schemas.microsoft.com/office/word/2010/wordprocessingShape">
                    <wps:wsp>
                      <wps:cNvCnPr/>
                      <wps:spPr>
                        <a:xfrm flipV="1">
                          <a:off x="0" y="0"/>
                          <a:ext cx="3352800" cy="648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69705A1" id="直接连接符 212" o:spid="_x0000_s1026" style="position:absolute;left:0;text-align:left;flip:y;z-index:252198912;visibility:visible;mso-wrap-style:square;mso-wrap-distance-left:9pt;mso-wrap-distance-top:0;mso-wrap-distance-right:9pt;mso-wrap-distance-bottom:0;mso-position-horizontal:absolute;mso-position-horizontal-relative:text;mso-position-vertical:absolute;mso-position-vertical-relative:text" from="74.95pt,4.1pt" to="338.95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" strokecolor="windowText" strokeweight=".5pt">
                <v:stroke joinstyle="miter"/>
              </v:line>
            </w:pict>
          </mc:Fallback>
        </mc:AlternateContent>
      </w:r>
      <w:r>
        <w:rPr>
          <w:noProof/>
        </w:rPr>
        <mc:AlternateContent>
          <mc:Choice Requires="wps">
            <w:drawing>
              <wp:anchor distT="45720" distB="45720" distL="114300" distR="114300" simplePos="0" relativeHeight="252168192" behindDoc="0" locked="0" layoutInCell="1" allowOverlap="1" wp14:anchorId="494ED02C" wp14:editId="6F94FB9A">
                <wp:simplePos x="0" y="0"/>
                <wp:positionH relativeFrom="margin">
                  <wp:posOffset>4409845</wp:posOffset>
                </wp:positionH>
                <wp:positionV relativeFrom="paragraph">
                  <wp:posOffset>368300</wp:posOffset>
                </wp:positionV>
                <wp:extent cx="1029970" cy="1404620"/>
                <wp:effectExtent l="0" t="0" r="17780" b="13970"/>
                <wp:wrapSquare wrapText="bothSides"/>
                <wp:docPr id="21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9970" cy="1404620"/>
                        </a:xfrm>
                        <a:prstGeom prst="rect">
                          <a:avLst/>
                        </a:prstGeom>
                        <a:solidFill>
                          <a:srgbClr val="FFFFFF"/>
                        </a:solidFill>
                        <a:ln w="9525">
                          <a:solidFill>
                            <a:srgbClr val="000000"/>
                          </a:solidFill>
                          <a:miter lim="800000"/>
                          <a:headEnd/>
                          <a:tailEnd/>
                        </a:ln>
                      </wps:spPr>
                      <wps:txbx>
                        <w:txbxContent>
                          <w:p w:rsidR="00401A39" w:rsidRDefault="00401A39" w:rsidP="00226097">
                            <w:pPr>
                              <w:jc w:val="center"/>
                            </w:pPr>
                            <w:r>
                              <w:t>Haikou representative office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4ED02C" id="_x0000_s1031" type="#_x0000_t202" style="position:absolute;left:0;text-align:left;margin-left:347.25pt;margin-top:29pt;width:81.1pt;height:110.6pt;z-index:2521681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">
                <v:textbox style="mso-fit-shape-to-text:t">
                  <w:txbxContent>
                    <w:p w:rsidR="00401A39" w:rsidRDefault="00401A39" w:rsidP="00226097">
                      <w:pPr>
                        <w:jc w:val="center"/>
                      </w:pPr>
                      <w:r>
                        <w:t>Haikou representative office</w:t>
                      </w:r>
                    </w:p>
                  </w:txbxContent>
                </v:textbox>
                <w10:wrap type="square" anchorx="margin"/>
              </v:shape>
            </w:pict>
          </mc:Fallback>
        </mc:AlternateContent>
      </w:r>
      <w:r>
        <w:rPr>
          <w:noProof/>
        </w:rPr>
        <mc:AlternateContent>
          <mc:Choice Requires="wps">
            <w:drawing>
              <wp:anchor distT="45720" distB="45720" distL="114300" distR="114300" simplePos="0" relativeHeight="252163072" behindDoc="0" locked="0" layoutInCell="1" allowOverlap="1" wp14:anchorId="4185380F" wp14:editId="2EC46DB1">
                <wp:simplePos x="0" y="0"/>
                <wp:positionH relativeFrom="margin">
                  <wp:posOffset>238125</wp:posOffset>
                </wp:positionH>
                <wp:positionV relativeFrom="paragraph">
                  <wp:posOffset>369570</wp:posOffset>
                </wp:positionV>
                <wp:extent cx="661035" cy="1404620"/>
                <wp:effectExtent l="0" t="0" r="24765" b="13970"/>
                <wp:wrapSquare wrapText="bothSides"/>
                <wp:docPr id="21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Qingdao Branch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85380F" id="_x0000_s1032" type="#_x0000_t202" style="position:absolute;left:0;text-align:left;margin-left:18.75pt;margin-top:29.1pt;width:52.05pt;height:110.6pt;z-index:252163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">
                <v:textbox style="mso-fit-shape-to-text:t">
                  <w:txbxContent>
                    <w:p w:rsidR="00401A39" w:rsidRPr="005F19DE" w:rsidRDefault="00401A39" w:rsidP="00226097">
                      <w:pPr>
                        <w:rPr>
                          <w:sz w:val="21"/>
                        </w:rPr>
                      </w:pPr>
                      <w:r w:rsidRPr="005F19DE">
                        <w:rPr>
                          <w:sz w:val="21"/>
                        </w:rPr>
                        <w:t>Qingdao Branch</w:t>
                      </w:r>
                    </w:p>
                  </w:txbxContent>
                </v:textbox>
                <w10:wrap type="square" anchorx="margin"/>
              </v:shape>
            </w:pict>
          </mc:Fallback>
        </mc:AlternateContent>
      </w:r>
      <w:r>
        <w:rPr>
          <w:noProof/>
        </w:rPr>
        <mc:AlternateContent>
          <mc:Choice Requires="wps">
            <w:drawing>
              <wp:anchor distT="0" distB="0" distL="114300" distR="114300" simplePos="0" relativeHeight="252197888" behindDoc="0" locked="0" layoutInCell="1" allowOverlap="1" wp14:anchorId="40B0FBC3" wp14:editId="60B74739">
                <wp:simplePos x="0" y="0"/>
                <wp:positionH relativeFrom="column">
                  <wp:posOffset>4850860</wp:posOffset>
                </wp:positionH>
                <wp:positionV relativeFrom="paragraph">
                  <wp:posOffset>193378</wp:posOffset>
                </wp:positionV>
                <wp:extent cx="0" cy="174625"/>
                <wp:effectExtent l="0" t="0" r="38100" b="34925"/>
                <wp:wrapNone/>
                <wp:docPr id="215" name="直接连接符 215"/>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9D8C458" id="直接连接符 215" o:spid="_x0000_s1026" style="position:absolute;left:0;text-align:left;z-index:252197888;visibility:visible;mso-wrap-style:square;mso-wrap-distance-left:9pt;mso-wrap-distance-top:0;mso-wrap-distance-right:9pt;mso-wrap-distance-bottom:0;mso-position-horizontal:absolute;mso-position-horizontal-relative:text;mso-position-vertical:absolute;mso-position-vertical-relative:text" from="381.95pt,15.25pt" to="381.9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" strokecolor="windowText" strokeweight=".5pt">
                <v:stroke joinstyle="miter"/>
              </v:line>
            </w:pict>
          </mc:Fallback>
        </mc:AlternateContent>
      </w:r>
      <w:r>
        <w:rPr>
          <w:noProof/>
        </w:rPr>
        <mc:AlternateContent>
          <mc:Choice Requires="wps">
            <w:drawing>
              <wp:anchor distT="0" distB="0" distL="114300" distR="114300" simplePos="0" relativeHeight="252196864" behindDoc="0" locked="0" layoutInCell="1" allowOverlap="1" wp14:anchorId="7234384F" wp14:editId="58613066">
                <wp:simplePos x="0" y="0"/>
                <wp:positionH relativeFrom="column">
                  <wp:posOffset>3923070</wp:posOffset>
                </wp:positionH>
                <wp:positionV relativeFrom="paragraph">
                  <wp:posOffset>195715</wp:posOffset>
                </wp:positionV>
                <wp:extent cx="0" cy="174625"/>
                <wp:effectExtent l="0" t="0" r="38100" b="34925"/>
                <wp:wrapNone/>
                <wp:docPr id="216" name="直接连接符 216"/>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51977D2" id="直接连接符 216" o:spid="_x0000_s1026" style="position:absolute;left:0;text-align:left;z-index:252196864;visibility:visible;mso-wrap-style:square;mso-wrap-distance-left:9pt;mso-wrap-distance-top:0;mso-wrap-distance-right:9pt;mso-wrap-distance-bottom:0;mso-position-horizontal:absolute;mso-position-horizontal-relative:text;mso-position-vertical:absolute;mso-position-vertical-relative:text" from="308.9pt,15.4pt" to="308.9pt,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" strokecolor="windowText" strokeweight=".5pt">
                <v:stroke joinstyle="miter"/>
              </v:line>
            </w:pict>
          </mc:Fallback>
        </mc:AlternateContent>
      </w:r>
      <w:r>
        <w:rPr>
          <w:noProof/>
        </w:rPr>
        <mc:AlternateContent>
          <mc:Choice Requires="wps">
            <w:drawing>
              <wp:anchor distT="0" distB="0" distL="114300" distR="114300" simplePos="0" relativeHeight="252195840" behindDoc="0" locked="0" layoutInCell="1" allowOverlap="1" wp14:anchorId="238AA315" wp14:editId="189F10EE">
                <wp:simplePos x="0" y="0"/>
                <wp:positionH relativeFrom="column">
                  <wp:posOffset>2950723</wp:posOffset>
                </wp:positionH>
                <wp:positionV relativeFrom="paragraph">
                  <wp:posOffset>198295</wp:posOffset>
                </wp:positionV>
                <wp:extent cx="0" cy="174625"/>
                <wp:effectExtent l="0" t="0" r="38100" b="34925"/>
                <wp:wrapNone/>
                <wp:docPr id="218" name="直接连接符 218"/>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F3DBB61" id="直接连接符 218" o:spid="_x0000_s1026" style="position:absolute;left:0;text-align:left;z-index:252195840;visibility:visible;mso-wrap-style:square;mso-wrap-distance-left:9pt;mso-wrap-distance-top:0;mso-wrap-distance-right:9pt;mso-wrap-distance-bottom:0;mso-position-horizontal:absolute;mso-position-horizontal-relative:text;mso-position-vertical:absolute;mso-position-vertical-relative:text" from="232.35pt,15.6pt" to="232.35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" strokecolor="windowText" strokeweight=".5pt">
                <v:stroke joinstyle="miter"/>
              </v:line>
            </w:pict>
          </mc:Fallback>
        </mc:AlternateContent>
      </w:r>
      <w:r>
        <w:rPr>
          <w:noProof/>
        </w:rPr>
        <mc:AlternateContent>
          <mc:Choice Requires="wps">
            <w:drawing>
              <wp:anchor distT="0" distB="0" distL="114300" distR="114300" simplePos="0" relativeHeight="252194816" behindDoc="0" locked="0" layoutInCell="1" allowOverlap="1" wp14:anchorId="29594C0F" wp14:editId="61C7ADDE">
                <wp:simplePos x="0" y="0"/>
                <wp:positionH relativeFrom="column">
                  <wp:posOffset>2042808</wp:posOffset>
                </wp:positionH>
                <wp:positionV relativeFrom="paragraph">
                  <wp:posOffset>190662</wp:posOffset>
                </wp:positionV>
                <wp:extent cx="0" cy="174625"/>
                <wp:effectExtent l="0" t="0" r="38100" b="34925"/>
                <wp:wrapNone/>
                <wp:docPr id="220" name="直接连接符 220"/>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D69E618" id="直接连接符 220" o:spid="_x0000_s1026" style="position:absolute;left:0;text-align:left;z-index:252194816;visibility:visible;mso-wrap-style:square;mso-wrap-distance-left:9pt;mso-wrap-distance-top:0;mso-wrap-distance-right:9pt;mso-wrap-distance-bottom:0;mso-position-horizontal:absolute;mso-position-horizontal-relative:text;mso-position-vertical:absolute;mso-position-vertical-relative:text" from="160.85pt,15pt" to="160.85pt,2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" strokecolor="windowText" strokeweight=".5pt">
                <v:stroke joinstyle="miter"/>
              </v:line>
            </w:pict>
          </mc:Fallback>
        </mc:AlternateContent>
      </w:r>
      <w:r>
        <w:rPr>
          <w:noProof/>
        </w:rPr>
        <mc:AlternateContent>
          <mc:Choice Requires="wps">
            <w:drawing>
              <wp:anchor distT="0" distB="0" distL="114300" distR="114300" simplePos="0" relativeHeight="252193792" behindDoc="0" locked="0" layoutInCell="1" allowOverlap="1" wp14:anchorId="4466165C" wp14:editId="1B7492CD">
                <wp:simplePos x="0" y="0"/>
                <wp:positionH relativeFrom="column">
                  <wp:posOffset>1348902</wp:posOffset>
                </wp:positionH>
                <wp:positionV relativeFrom="paragraph">
                  <wp:posOffset>187946</wp:posOffset>
                </wp:positionV>
                <wp:extent cx="0" cy="174625"/>
                <wp:effectExtent l="0" t="0" r="38100" b="34925"/>
                <wp:wrapNone/>
                <wp:docPr id="221" name="直接连接符 221"/>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BB09ECA" id="直接连接符 221" o:spid="_x0000_s1026" style="position:absolute;left:0;text-align:left;z-index:252193792;visibility:visible;mso-wrap-style:square;mso-wrap-distance-left:9pt;mso-wrap-distance-top:0;mso-wrap-distance-right:9pt;mso-wrap-distance-bottom:0;mso-position-horizontal:absolute;mso-position-horizontal-relative:text;mso-position-vertical:absolute;mso-position-vertical-relative:text" from="106.2pt,14.8pt" to="106.2pt,2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2192768" behindDoc="0" locked="0" layoutInCell="1" allowOverlap="1" wp14:anchorId="623091F8" wp14:editId="7C5CCC94">
                <wp:simplePos x="0" y="0"/>
                <wp:positionH relativeFrom="column">
                  <wp:posOffset>557395</wp:posOffset>
                </wp:positionH>
                <wp:positionV relativeFrom="paragraph">
                  <wp:posOffset>197620</wp:posOffset>
                </wp:positionV>
                <wp:extent cx="0" cy="174625"/>
                <wp:effectExtent l="0" t="0" r="38100" b="34925"/>
                <wp:wrapNone/>
                <wp:docPr id="222" name="直接连接符 222"/>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4E4D4A7" id="直接连接符 222" o:spid="_x0000_s1026" style="position:absolute;left:0;text-align:left;z-index:252192768;visibility:visible;mso-wrap-style:square;mso-wrap-distance-left:9pt;mso-wrap-distance-top:0;mso-wrap-distance-right:9pt;mso-wrap-distance-bottom:0;mso-position-horizontal:absolute;mso-position-horizontal-relative:text;mso-position-vertical:absolute;mso-position-vertical-relative:text" from="43.9pt,15.55pt" to="43.9pt,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" strokecolor="windowText" strokeweight=".5pt">
                <v:stroke joinstyle="miter"/>
              </v:line>
            </w:pict>
          </mc:Fallback>
        </mc:AlternateContent>
      </w:r>
      <w:r>
        <w:rPr>
          <w:noProof/>
        </w:rPr>
        <mc:AlternateContent>
          <mc:Choice Requires="wps">
            <w:drawing>
              <wp:anchor distT="0" distB="0" distL="114300" distR="114300" simplePos="0" relativeHeight="252191744" behindDoc="0" locked="0" layoutInCell="1" allowOverlap="1" wp14:anchorId="0F2142C7" wp14:editId="0A0B8D42">
                <wp:simplePos x="0" y="0"/>
                <wp:positionH relativeFrom="column">
                  <wp:posOffset>-118353</wp:posOffset>
                </wp:positionH>
                <wp:positionV relativeFrom="paragraph">
                  <wp:posOffset>181556</wp:posOffset>
                </wp:positionV>
                <wp:extent cx="0" cy="174625"/>
                <wp:effectExtent l="0" t="0" r="38100" b="34925"/>
                <wp:wrapNone/>
                <wp:docPr id="223" name="直接连接符 223"/>
                <wp:cNvGraphicFramePr/>
                <a:graphic xmlns:a="http://schemas.openxmlformats.org/drawingml/2006/main">
                  <a:graphicData uri="http://schemas.microsoft.com/office/word/2010/wordprocessingShape">
                    <wps:wsp>
                      <wps:cNvCnPr/>
                      <wps:spPr>
                        <a:xfrm>
                          <a:off x="0" y="0"/>
                          <a:ext cx="0" cy="1746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4373E2A" id="直接连接符 223" o:spid="_x0000_s1026" style="position:absolute;left:0;text-align:left;z-index:252191744;visibility:visible;mso-wrap-style:square;mso-wrap-distance-left:9pt;mso-wrap-distance-top:0;mso-wrap-distance-right:9pt;mso-wrap-distance-bottom:0;mso-position-horizontal:absolute;mso-position-horizontal-relative:text;mso-position-vertical:absolute;mso-position-vertical-relative:text" from="-9.3pt,14.3pt" to="-9.3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" strokecolor="windowText" strokeweight=".5pt">
                <v:stroke joinstyle="miter"/>
              </v:line>
            </w:pict>
          </mc:Fallback>
        </mc:AlternateContent>
      </w:r>
      <w:r>
        <w:rPr>
          <w:noProof/>
        </w:rPr>
        <mc:AlternateContent>
          <mc:Choice Requires="wps">
            <w:drawing>
              <wp:anchor distT="0" distB="0" distL="114300" distR="114300" simplePos="0" relativeHeight="252189696" behindDoc="0" locked="0" layoutInCell="1" allowOverlap="1" wp14:anchorId="7836E2F5" wp14:editId="6CADC3DE">
                <wp:simplePos x="0" y="0"/>
                <wp:positionH relativeFrom="column">
                  <wp:posOffset>6023043</wp:posOffset>
                </wp:positionH>
                <wp:positionV relativeFrom="paragraph">
                  <wp:posOffset>201011</wp:posOffset>
                </wp:positionV>
                <wp:extent cx="0" cy="168613"/>
                <wp:effectExtent l="0" t="0" r="38100" b="22225"/>
                <wp:wrapNone/>
                <wp:docPr id="384" name="直接连接符 384"/>
                <wp:cNvGraphicFramePr/>
                <a:graphic xmlns:a="http://schemas.openxmlformats.org/drawingml/2006/main">
                  <a:graphicData uri="http://schemas.microsoft.com/office/word/2010/wordprocessingShape">
                    <wps:wsp>
                      <wps:cNvCnPr/>
                      <wps:spPr>
                        <a:xfrm>
                          <a:off x="0" y="0"/>
                          <a:ext cx="0" cy="168613"/>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4C167B6" id="直接连接符 384" o:spid="_x0000_s1026" style="position:absolute;left:0;text-align:left;z-index:252189696;visibility:visible;mso-wrap-style:square;mso-wrap-distance-left:9pt;mso-wrap-distance-top:0;mso-wrap-distance-right:9pt;mso-wrap-distance-bottom:0;mso-position-horizontal:absolute;mso-position-horizontal-relative:text;mso-position-vertical:absolute;mso-position-vertical-relative:text" from="474.25pt,15.85pt" to="474.25pt,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2188672" behindDoc="0" locked="0" layoutInCell="1" allowOverlap="1" wp14:anchorId="61400705" wp14:editId="705A2FE4">
                <wp:simplePos x="0" y="0"/>
                <wp:positionH relativeFrom="column">
                  <wp:posOffset>-753894</wp:posOffset>
                </wp:positionH>
                <wp:positionV relativeFrom="paragraph">
                  <wp:posOffset>181556</wp:posOffset>
                </wp:positionV>
                <wp:extent cx="0" cy="175098"/>
                <wp:effectExtent l="0" t="0" r="38100" b="34925"/>
                <wp:wrapNone/>
                <wp:docPr id="385" name="直接连接符 385"/>
                <wp:cNvGraphicFramePr/>
                <a:graphic xmlns:a="http://schemas.openxmlformats.org/drawingml/2006/main">
                  <a:graphicData uri="http://schemas.microsoft.com/office/word/2010/wordprocessingShape">
                    <wps:wsp>
                      <wps:cNvCnPr/>
                      <wps:spPr>
                        <a:xfrm>
                          <a:off x="0" y="0"/>
                          <a:ext cx="0" cy="175098"/>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FE0BF58" id="直接连接符 385" o:spid="_x0000_s1026" style="position:absolute;left:0;text-align:left;z-index:252188672;visibility:visible;mso-wrap-style:square;mso-wrap-distance-left:9pt;mso-wrap-distance-top:0;mso-wrap-distance-right:9pt;mso-wrap-distance-bottom:0;mso-position-horizontal:absolute;mso-position-horizontal-relative:text;mso-position-vertical:absolute;mso-position-vertical-relative:text" from="-59.35pt,14.3pt" to="-59.35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" strokecolor="windowText" strokeweight=".5pt">
                <v:stroke joinstyle="miter"/>
              </v:line>
            </w:pict>
          </mc:Fallback>
        </mc:AlternateContent>
      </w:r>
      <w:r>
        <w:rPr>
          <w:noProof/>
        </w:rPr>
        <mc:AlternateContent>
          <mc:Choice Requires="wps">
            <w:drawing>
              <wp:anchor distT="45720" distB="45720" distL="114300" distR="114300" simplePos="0" relativeHeight="252169216" behindDoc="0" locked="0" layoutInCell="1" allowOverlap="1" wp14:anchorId="4EEC3F4E" wp14:editId="58456861">
                <wp:simplePos x="0" y="0"/>
                <wp:positionH relativeFrom="rightMargin">
                  <wp:align>left</wp:align>
                </wp:positionH>
                <wp:positionV relativeFrom="paragraph">
                  <wp:posOffset>368452</wp:posOffset>
                </wp:positionV>
                <wp:extent cx="1050290" cy="1404620"/>
                <wp:effectExtent l="0" t="0" r="16510" b="13970"/>
                <wp:wrapSquare wrapText="bothSides"/>
                <wp:docPr id="38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0290" cy="1404620"/>
                        </a:xfrm>
                        <a:prstGeom prst="rect">
                          <a:avLst/>
                        </a:prstGeom>
                        <a:solidFill>
                          <a:srgbClr val="FFFFFF"/>
                        </a:solidFill>
                        <a:ln w="9525">
                          <a:solidFill>
                            <a:srgbClr val="000000"/>
                          </a:solidFill>
                          <a:miter lim="800000"/>
                          <a:headEnd/>
                          <a:tailEnd/>
                        </a:ln>
                      </wps:spPr>
                      <wps:txbx>
                        <w:txbxContent>
                          <w:p w:rsidR="00401A39" w:rsidRDefault="00401A39" w:rsidP="00226097">
                            <w:pPr>
                              <w:jc w:val="center"/>
                            </w:pPr>
                            <w:r>
                              <w:t>Intellectual property agency co. LTD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EC3F4E" id="_x0000_s1033" type="#_x0000_t202" style="position:absolute;left:0;text-align:left;margin-left:0;margin-top:29pt;width:82.7pt;height:110.6pt;z-index:25216921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">
                <v:textbox style="mso-fit-shape-to-text:t">
                  <w:txbxContent>
                    <w:p w:rsidR="00401A39" w:rsidRDefault="00401A39" w:rsidP="00226097">
                      <w:pPr>
                        <w:jc w:val="center"/>
                      </w:pPr>
                      <w:r>
                        <w:t>Intellectual property agency co. LTD</w:t>
                      </w:r>
                    </w:p>
                  </w:txbxContent>
                </v:textbox>
                <w10:wrap type="square" anchorx="margin"/>
              </v:shape>
            </w:pict>
          </mc:Fallback>
        </mc:AlternateContent>
      </w:r>
      <w:r>
        <w:rPr>
          <w:noProof/>
        </w:rPr>
        <mc:AlternateContent>
          <mc:Choice Requires="wps">
            <w:drawing>
              <wp:anchor distT="45720" distB="45720" distL="114300" distR="114300" simplePos="0" relativeHeight="252165120" behindDoc="0" locked="0" layoutInCell="1" allowOverlap="1" wp14:anchorId="79C2314B" wp14:editId="29EA0535">
                <wp:simplePos x="0" y="0"/>
                <wp:positionH relativeFrom="margin">
                  <wp:posOffset>1797931</wp:posOffset>
                </wp:positionH>
                <wp:positionV relativeFrom="paragraph">
                  <wp:posOffset>375759</wp:posOffset>
                </wp:positionV>
                <wp:extent cx="627380" cy="1404620"/>
                <wp:effectExtent l="0" t="0" r="20320" b="13970"/>
                <wp:wrapSquare wrapText="bothSides"/>
                <wp:docPr id="38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 cy="1404620"/>
                        </a:xfrm>
                        <a:prstGeom prst="rect">
                          <a:avLst/>
                        </a:prstGeom>
                        <a:solidFill>
                          <a:srgbClr val="FFFFFF"/>
                        </a:solidFill>
                        <a:ln w="9525">
                          <a:solidFill>
                            <a:srgbClr val="000000"/>
                          </a:solidFill>
                          <a:miter lim="800000"/>
                          <a:headEnd/>
                          <a:tailEnd/>
                        </a:ln>
                      </wps:spPr>
                      <wps:txbx>
                        <w:txbxContent>
                          <w:p w:rsidR="00401A39" w:rsidRDefault="00401A39" w:rsidP="00226097">
                            <w:pPr>
                              <w:jc w:val="center"/>
                            </w:pPr>
                            <w:r>
                              <w:t>Xiamen Branch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C2314B" id="_x0000_s1034" type="#_x0000_t202" style="position:absolute;left:0;text-align:left;margin-left:141.55pt;margin-top:29.6pt;width:49.4pt;height:110.6pt;z-index:2521651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">
                <v:textbox style="mso-fit-shape-to-text:t">
                  <w:txbxContent>
                    <w:p w:rsidR="00401A39" w:rsidRDefault="00401A39" w:rsidP="00226097">
                      <w:pPr>
                        <w:jc w:val="center"/>
                      </w:pPr>
                      <w:r>
                        <w:t>Xiamen Branch</w:t>
                      </w:r>
                    </w:p>
                  </w:txbxContent>
                </v:textbox>
                <w10:wrap type="square" anchorx="margin"/>
              </v:shape>
            </w:pict>
          </mc:Fallback>
        </mc:AlternateContent>
      </w:r>
      <w:r>
        <w:rPr>
          <w:noProof/>
        </w:rPr>
        <mc:AlternateContent>
          <mc:Choice Requires="wps">
            <w:drawing>
              <wp:anchor distT="45720" distB="45720" distL="114300" distR="114300" simplePos="0" relativeHeight="252164096" behindDoc="0" locked="0" layoutInCell="1" allowOverlap="1" wp14:anchorId="11D67894" wp14:editId="6BDC93B0">
                <wp:simplePos x="0" y="0"/>
                <wp:positionH relativeFrom="margin">
                  <wp:posOffset>1019175</wp:posOffset>
                </wp:positionH>
                <wp:positionV relativeFrom="paragraph">
                  <wp:posOffset>368300</wp:posOffset>
                </wp:positionV>
                <wp:extent cx="722630" cy="1404620"/>
                <wp:effectExtent l="0" t="0" r="20320" b="13970"/>
                <wp:wrapSquare wrapText="bothSides"/>
                <wp:docPr id="38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630"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ShanghaiBranch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D67894" id="_x0000_s1035" type="#_x0000_t202" style="position:absolute;left:0;text-align:left;margin-left:80.25pt;margin-top:29pt;width:56.9pt;height:110.6pt;z-index:2521640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">
                <v:textbox style="mso-fit-shape-to-text:t">
                  <w:txbxContent>
                    <w:p w:rsidR="00401A39" w:rsidRPr="005F19DE" w:rsidRDefault="00401A39" w:rsidP="00226097">
                      <w:pPr>
                        <w:rPr>
                          <w:sz w:val="21"/>
                        </w:rPr>
                      </w:pPr>
                      <w:r w:rsidRPr="005F19DE">
                        <w:rPr>
                          <w:sz w:val="21"/>
                        </w:rPr>
                        <w:t>ShanghaiBranch</w:t>
                      </w:r>
                    </w:p>
                  </w:txbxContent>
                </v:textbox>
                <w10:wrap type="square" anchorx="margin"/>
              </v:shape>
            </w:pict>
          </mc:Fallback>
        </mc:AlternateContent>
      </w:r>
      <w:r>
        <w:rPr>
          <w:noProof/>
        </w:rPr>
        <mc:AlternateContent>
          <mc:Choice Requires="wps">
            <w:drawing>
              <wp:anchor distT="45720" distB="45720" distL="114300" distR="114300" simplePos="0" relativeHeight="252162048" behindDoc="0" locked="0" layoutInCell="1" allowOverlap="1" wp14:anchorId="081AC38C" wp14:editId="05CC8809">
                <wp:simplePos x="0" y="0"/>
                <wp:positionH relativeFrom="margin">
                  <wp:posOffset>-392866</wp:posOffset>
                </wp:positionH>
                <wp:positionV relativeFrom="paragraph">
                  <wp:posOffset>361950</wp:posOffset>
                </wp:positionV>
                <wp:extent cx="600075" cy="1404620"/>
                <wp:effectExtent l="0" t="0" r="28575" b="13970"/>
                <wp:wrapSquare wrapText="bothSides"/>
                <wp:docPr id="38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Beijing Branch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1AC38C" id="_x0000_s1036" type="#_x0000_t202" style="position:absolute;left:0;text-align:left;margin-left:-30.95pt;margin-top:28.5pt;width:47.25pt;height:110.6pt;z-index:2521620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">
                <v:textbox style="mso-fit-shape-to-text:t">
                  <w:txbxContent>
                    <w:p w:rsidR="00401A39" w:rsidRPr="005F19DE" w:rsidRDefault="00401A39" w:rsidP="00226097">
                      <w:pPr>
                        <w:rPr>
                          <w:sz w:val="21"/>
                        </w:rPr>
                      </w:pPr>
                      <w:r w:rsidRPr="005F19DE">
                        <w:rPr>
                          <w:sz w:val="21"/>
                        </w:rPr>
                        <w:t>Beijing Branch</w:t>
                      </w:r>
                    </w:p>
                  </w:txbxContent>
                </v:textbox>
                <w10:wrap type="square" anchorx="margin"/>
              </v:shape>
            </w:pict>
          </mc:Fallback>
        </mc:AlternateContent>
      </w:r>
      <w:r>
        <w:rPr>
          <w:noProof/>
        </w:rPr>
        <mc:AlternateContent>
          <mc:Choice Requires="wps">
            <w:drawing>
              <wp:anchor distT="45720" distB="45720" distL="114300" distR="114300" simplePos="0" relativeHeight="252161024" behindDoc="0" locked="0" layoutInCell="1" allowOverlap="1" wp14:anchorId="128B8143" wp14:editId="0CEA9F77">
                <wp:simplePos x="0" y="0"/>
                <wp:positionH relativeFrom="leftMargin">
                  <wp:posOffset>88446</wp:posOffset>
                </wp:positionH>
                <wp:positionV relativeFrom="paragraph">
                  <wp:posOffset>354965</wp:posOffset>
                </wp:positionV>
                <wp:extent cx="607060" cy="1404620"/>
                <wp:effectExtent l="0" t="0" r="21590" b="13970"/>
                <wp:wrapSquare wrapText="bothSides"/>
                <wp:docPr id="39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060" cy="1404620"/>
                        </a:xfrm>
                        <a:prstGeom prst="rect">
                          <a:avLst/>
                        </a:prstGeom>
                        <a:solidFill>
                          <a:srgbClr val="FFFFFF"/>
                        </a:solidFill>
                        <a:ln w="9525">
                          <a:solidFill>
                            <a:srgbClr val="000000"/>
                          </a:solidFill>
                          <a:miter lim="800000"/>
                          <a:headEnd/>
                          <a:tailEnd/>
                        </a:ln>
                      </wps:spPr>
                      <wps:txbx>
                        <w:txbxContent>
                          <w:p w:rsidR="00401A39" w:rsidRPr="005F19DE" w:rsidRDefault="00401A39" w:rsidP="00226097">
                            <w:pPr>
                              <w:rPr>
                                <w:sz w:val="21"/>
                              </w:rPr>
                            </w:pPr>
                            <w:r w:rsidRPr="005F19DE">
                              <w:rPr>
                                <w:sz w:val="21"/>
                              </w:rPr>
                              <w:t>Tianjin Branch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8B8143" id="_x0000_s1037" type="#_x0000_t202" style="position:absolute;left:0;text-align:left;margin-left:6.95pt;margin-top:27.95pt;width:47.8pt;height:110.6pt;z-index:252161024;visibility:visible;mso-wrap-style:square;mso-width-percent:0;mso-height-percent:200;mso-wrap-distance-left:9pt;mso-wrap-distance-top:3.6pt;mso-wrap-distance-right:9pt;mso-wrap-distance-bottom:3.6pt;mso-position-horizontal:absolute;mso-position-horizontal-relative:lef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">
                <v:textbox style="mso-fit-shape-to-text:t">
                  <w:txbxContent>
                    <w:p w:rsidR="00401A39" w:rsidRPr="005F19DE" w:rsidRDefault="00401A39" w:rsidP="00226097">
                      <w:pPr>
                        <w:rPr>
                          <w:sz w:val="21"/>
                        </w:rPr>
                      </w:pPr>
                      <w:r w:rsidRPr="005F19DE">
                        <w:rPr>
                          <w:sz w:val="21"/>
                        </w:rPr>
                        <w:t>Tianjin Branch</w:t>
                      </w:r>
                    </w:p>
                  </w:txbxContent>
                </v:textbox>
                <w10:wrap type="square" anchorx="margin"/>
              </v:shape>
            </w:pict>
          </mc:Fallback>
        </mc:AlternateContent>
      </w:r>
    </w:p>
    <w:p w:rsidR="00226097" w:rsidRDefault="00226097" w:rsidP="00226097">
      <w:pPr>
        <w:spacing w:line="240" w:lineRule="auto"/>
      </w:pPr>
    </w:p>
    <w:p w:rsidR="00226097" w:rsidRDefault="00226097" w:rsidP="00226097">
      <w:pPr>
        <w:spacing w:line="240" w:lineRule="auto"/>
      </w:pP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45720" distB="45720" distL="114300" distR="114300" simplePos="0" relativeHeight="252170240" behindDoc="0" locked="0" layoutInCell="1" allowOverlap="1" wp14:anchorId="1FF44D95" wp14:editId="7A510D30">
                <wp:simplePos x="0" y="0"/>
                <wp:positionH relativeFrom="column">
                  <wp:posOffset>275742</wp:posOffset>
                </wp:positionH>
                <wp:positionV relativeFrom="paragraph">
                  <wp:posOffset>4445</wp:posOffset>
                </wp:positionV>
                <wp:extent cx="1425575" cy="1404620"/>
                <wp:effectExtent l="0" t="0" r="22225" b="13970"/>
                <wp:wrapSquare wrapText="bothSides"/>
                <wp:docPr id="39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5575"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pPr>
                            <w:r>
                              <w:t>Business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F44D95" id="_x0000_s1038" type="#_x0000_t202" style="position:absolute;left:0;text-align:left;margin-left:21.7pt;margin-top:.35pt;width:112.25pt;height:110.6pt;z-index:252170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">
                <v:textbox style="mso-fit-shape-to-text:t">
                  <w:txbxContent>
                    <w:p w:rsidR="00401A39" w:rsidRDefault="00401A39" w:rsidP="00226097">
                      <w:pPr>
                        <w:spacing w:line="240" w:lineRule="auto"/>
                      </w:pPr>
                      <w:r>
                        <w:t>Business department</w:t>
                      </w:r>
                    </w:p>
                  </w:txbxContent>
                </v:textbox>
                <w10:wrap type="square"/>
              </v:shape>
            </w:pict>
          </mc:Fallback>
        </mc:AlternateContent>
      </w:r>
      <w:r>
        <w:rPr>
          <w:noProof/>
        </w:rPr>
        <mc:AlternateContent>
          <mc:Choice Requires="wps">
            <w:drawing>
              <wp:anchor distT="45720" distB="45720" distL="114300" distR="114300" simplePos="0" relativeHeight="252171264" behindDoc="0" locked="0" layoutInCell="1" allowOverlap="1" wp14:anchorId="1273F642" wp14:editId="05BAF35C">
                <wp:simplePos x="0" y="0"/>
                <wp:positionH relativeFrom="column">
                  <wp:posOffset>3053080</wp:posOffset>
                </wp:positionH>
                <wp:positionV relativeFrom="paragraph">
                  <wp:posOffset>4445</wp:posOffset>
                </wp:positionV>
                <wp:extent cx="2442845" cy="1404620"/>
                <wp:effectExtent l="0" t="0" r="14605" b="13970"/>
                <wp:wrapSquare wrapText="bothSides"/>
                <wp:docPr id="39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2845"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pPr>
                            <w:r>
                              <w:t>Administration and finance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73F642" id="_x0000_s1039" type="#_x0000_t202" style="position:absolute;left:0;text-align:left;margin-left:240.4pt;margin-top:.35pt;width:192.35pt;height:110.6pt;z-index:252171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">
                <v:textbox style="mso-fit-shape-to-text:t">
                  <w:txbxContent>
                    <w:p w:rsidR="00401A39" w:rsidRDefault="00401A39" w:rsidP="00226097">
                      <w:pPr>
                        <w:spacing w:line="240" w:lineRule="auto"/>
                      </w:pPr>
                      <w:r>
                        <w:t>Administration and finance department</w:t>
                      </w:r>
                    </w:p>
                  </w:txbxContent>
                </v:textbox>
                <w10:wrap type="square"/>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12224" behindDoc="0" locked="0" layoutInCell="1" allowOverlap="1" wp14:anchorId="7016B86E" wp14:editId="32AE5404">
                <wp:simplePos x="0" y="0"/>
                <wp:positionH relativeFrom="column">
                  <wp:posOffset>3545732</wp:posOffset>
                </wp:positionH>
                <wp:positionV relativeFrom="paragraph">
                  <wp:posOffset>109382</wp:posOffset>
                </wp:positionV>
                <wp:extent cx="0" cy="2003898"/>
                <wp:effectExtent l="0" t="0" r="38100" b="34925"/>
                <wp:wrapNone/>
                <wp:docPr id="393" name="直接连接符 393"/>
                <wp:cNvGraphicFramePr/>
                <a:graphic xmlns:a="http://schemas.openxmlformats.org/drawingml/2006/main">
                  <a:graphicData uri="http://schemas.microsoft.com/office/word/2010/wordprocessingShape">
                    <wps:wsp>
                      <wps:cNvCnPr/>
                      <wps:spPr>
                        <a:xfrm>
                          <a:off x="0" y="0"/>
                          <a:ext cx="0" cy="2003898"/>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8BE4B65" id="直接连接符 393" o:spid="_x0000_s1026" style="position:absolute;left:0;text-align:left;z-index:252212224;visibility:visible;mso-wrap-style:square;mso-wrap-distance-left:9pt;mso-wrap-distance-top:0;mso-wrap-distance-right:9pt;mso-wrap-distance-bottom:0;mso-position-horizontal:absolute;mso-position-horizontal-relative:text;mso-position-vertical:absolute;mso-position-vertical-relative:text" from="279.2pt,8.6pt" to="279.2pt,16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" strokecolor="windowText" strokeweight=".5pt">
                <v:stroke joinstyle="miter"/>
              </v:line>
            </w:pict>
          </mc:Fallback>
        </mc:AlternateContent>
      </w:r>
      <w:r>
        <w:rPr>
          <w:noProof/>
        </w:rPr>
        <mc:AlternateContent>
          <mc:Choice Requires="wps">
            <w:drawing>
              <wp:anchor distT="0" distB="0" distL="114300" distR="114300" simplePos="0" relativeHeight="252201984" behindDoc="0" locked="0" layoutInCell="1" allowOverlap="1" wp14:anchorId="64D9E143" wp14:editId="15A3AFF1">
                <wp:simplePos x="0" y="0"/>
                <wp:positionH relativeFrom="column">
                  <wp:posOffset>1295400</wp:posOffset>
                </wp:positionH>
                <wp:positionV relativeFrom="paragraph">
                  <wp:posOffset>108153</wp:posOffset>
                </wp:positionV>
                <wp:extent cx="45396" cy="4099816"/>
                <wp:effectExtent l="0" t="0" r="31115" b="34290"/>
                <wp:wrapNone/>
                <wp:docPr id="394" name="直接连接符 394"/>
                <wp:cNvGraphicFramePr/>
                <a:graphic xmlns:a="http://schemas.openxmlformats.org/drawingml/2006/main">
                  <a:graphicData uri="http://schemas.microsoft.com/office/word/2010/wordprocessingShape">
                    <wps:wsp>
                      <wps:cNvCnPr/>
                      <wps:spPr>
                        <a:xfrm>
                          <a:off x="0" y="0"/>
                          <a:ext cx="45396" cy="4099816"/>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0B37498" id="直接连接符 394" o:spid="_x0000_s1026" style="position:absolute;left:0;text-align:left;z-index:252201984;visibility:visible;mso-wrap-style:square;mso-wrap-distance-left:9pt;mso-wrap-distance-top:0;mso-wrap-distance-right:9pt;mso-wrap-distance-bottom:0;mso-position-horizontal:absolute;mso-position-horizontal-relative:text;mso-position-vertical:absolute;mso-position-vertical-relative:text" from="102pt,8.5pt" to="105.55pt,33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80480" behindDoc="0" locked="0" layoutInCell="1" allowOverlap="1" wp14:anchorId="43A179E8" wp14:editId="24CE8C74">
                <wp:simplePos x="0" y="0"/>
                <wp:positionH relativeFrom="margin">
                  <wp:posOffset>4096385</wp:posOffset>
                </wp:positionH>
                <wp:positionV relativeFrom="paragraph">
                  <wp:posOffset>172085</wp:posOffset>
                </wp:positionV>
                <wp:extent cx="1387475" cy="1404620"/>
                <wp:effectExtent l="0" t="0" r="22225" b="13970"/>
                <wp:wrapSquare wrapText="bothSides"/>
                <wp:docPr id="39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7475" cy="1404620"/>
                        </a:xfrm>
                        <a:prstGeom prst="rect">
                          <a:avLst/>
                        </a:prstGeom>
                        <a:solidFill>
                          <a:srgbClr val="FFFFFF"/>
                        </a:solidFill>
                        <a:ln w="9525">
                          <a:solidFill>
                            <a:srgbClr val="000000"/>
                          </a:solidFill>
                          <a:miter lim="800000"/>
                          <a:headEnd/>
                          <a:tailEnd/>
                        </a:ln>
                      </wps:spPr>
                      <wps:txbx>
                        <w:txbxContent>
                          <w:p w:rsidR="00401A39" w:rsidRDefault="00401A39" w:rsidP="00226097">
                            <w:r>
                              <w:t>Translation center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A179E8" id="_x0000_s1040" type="#_x0000_t202" style="position:absolute;left:0;text-align:left;margin-left:322.55pt;margin-top:13.55pt;width:109.25pt;height:110.6pt;z-index:252180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">
                <v:textbox style="mso-fit-shape-to-text:t">
                  <w:txbxContent>
                    <w:p w:rsidR="00401A39" w:rsidRDefault="00401A39" w:rsidP="00226097">
                      <w:r>
                        <w:t>Translation center</w:t>
                      </w:r>
                    </w:p>
                  </w:txbxContent>
                </v:textbox>
                <w10:wrap type="square" anchorx="margin"/>
              </v:shape>
            </w:pict>
          </mc:Fallback>
        </mc:AlternateContent>
      </w:r>
      <w:r>
        <w:rPr>
          <w:noProof/>
        </w:rPr>
        <mc:AlternateContent>
          <mc:Choice Requires="wps">
            <w:drawing>
              <wp:anchor distT="45720" distB="45720" distL="114300" distR="114300" simplePos="0" relativeHeight="252172288" behindDoc="0" locked="0" layoutInCell="1" allowOverlap="1" wp14:anchorId="22EF0972" wp14:editId="474A22F2">
                <wp:simplePos x="0" y="0"/>
                <wp:positionH relativeFrom="margin">
                  <wp:posOffset>-1047115</wp:posOffset>
                </wp:positionH>
                <wp:positionV relativeFrom="paragraph">
                  <wp:posOffset>127199</wp:posOffset>
                </wp:positionV>
                <wp:extent cx="1964690" cy="1404620"/>
                <wp:effectExtent l="0" t="0" r="16510" b="13970"/>
                <wp:wrapSquare wrapText="bothSides"/>
                <wp:docPr id="39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4690"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pPr>
                            <w:r>
                              <w:t>Insurance/Finance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EF0972" id="_x0000_s1041" type="#_x0000_t202" style="position:absolute;left:0;text-align:left;margin-left:-82.45pt;margin-top:10pt;width:154.7pt;height:110.6pt;z-index:252172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">
                <v:textbox style="mso-fit-shape-to-text:t">
                  <w:txbxContent>
                    <w:p w:rsidR="00401A39" w:rsidRDefault="00401A39" w:rsidP="00226097">
                      <w:pPr>
                        <w:spacing w:line="240" w:lineRule="auto"/>
                      </w:pPr>
                      <w:r>
                        <w:t>Insurance/Finance department</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03008" behindDoc="0" locked="0" layoutInCell="1" allowOverlap="1" wp14:anchorId="022B712A" wp14:editId="57A1042A">
                <wp:simplePos x="0" y="0"/>
                <wp:positionH relativeFrom="column">
                  <wp:posOffset>925749</wp:posOffset>
                </wp:positionH>
                <wp:positionV relativeFrom="paragraph">
                  <wp:posOffset>105613</wp:posOffset>
                </wp:positionV>
                <wp:extent cx="382621" cy="0"/>
                <wp:effectExtent l="0" t="0" r="0" b="0"/>
                <wp:wrapNone/>
                <wp:docPr id="397" name="直接连接符 397"/>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64FE52C" id="直接连接符 397" o:spid="_x0000_s1026" style="position:absolute;left:0;text-align:left;z-index:252203008;visibility:visible;mso-wrap-style:square;mso-wrap-distance-left:9pt;mso-wrap-distance-top:0;mso-wrap-distance-right:9pt;mso-wrap-distance-bottom:0;mso-position-horizontal:absolute;mso-position-horizontal-relative:text;mso-position-vertical:absolute;mso-position-vertical-relative:text" from="72.9pt,8.3pt" to="103.05pt,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13248" behindDoc="0" locked="0" layoutInCell="1" allowOverlap="1" wp14:anchorId="5729AA08" wp14:editId="746CDF87">
                <wp:simplePos x="0" y="0"/>
                <wp:positionH relativeFrom="column">
                  <wp:posOffset>3545732</wp:posOffset>
                </wp:positionH>
                <wp:positionV relativeFrom="paragraph">
                  <wp:posOffset>13254</wp:posOffset>
                </wp:positionV>
                <wp:extent cx="551234" cy="0"/>
                <wp:effectExtent l="0" t="0" r="0" b="0"/>
                <wp:wrapNone/>
                <wp:docPr id="398" name="直接连接符 398"/>
                <wp:cNvGraphicFramePr/>
                <a:graphic xmlns:a="http://schemas.openxmlformats.org/drawingml/2006/main">
                  <a:graphicData uri="http://schemas.microsoft.com/office/word/2010/wordprocessingShape">
                    <wps:wsp>
                      <wps:cNvCnPr/>
                      <wps:spPr>
                        <a:xfrm>
                          <a:off x="0" y="0"/>
                          <a:ext cx="551234"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F330478" id="直接连接符 398" o:spid="_x0000_s1026" style="position:absolute;left:0;text-align:left;z-index:252213248;visibility:visible;mso-wrap-style:square;mso-wrap-distance-left:9pt;mso-wrap-distance-top:0;mso-wrap-distance-right:9pt;mso-wrap-distance-bottom:0;mso-position-horizontal:absolute;mso-position-horizontal-relative:text;mso-position-vertical:absolute;mso-position-vertical-relative:text" from="279.2pt,1.05pt" to="322.6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" strokecolor="windowText" strokeweight=".5pt">
                <v:stroke joinstyle="miter"/>
              </v:line>
            </w:pict>
          </mc:Fallback>
        </mc:AlternateContent>
      </w:r>
      <w:r>
        <w:rPr>
          <w:noProof/>
        </w:rPr>
        <mc:AlternateContent>
          <mc:Choice Requires="wps">
            <w:drawing>
              <wp:anchor distT="45720" distB="45720" distL="114300" distR="114300" simplePos="0" relativeHeight="252173312" behindDoc="0" locked="0" layoutInCell="1" allowOverlap="1" wp14:anchorId="0FC82A18" wp14:editId="0D038B80">
                <wp:simplePos x="0" y="0"/>
                <wp:positionH relativeFrom="margin">
                  <wp:posOffset>-943610</wp:posOffset>
                </wp:positionH>
                <wp:positionV relativeFrom="paragraph">
                  <wp:posOffset>126886</wp:posOffset>
                </wp:positionV>
                <wp:extent cx="1855470" cy="1404620"/>
                <wp:effectExtent l="0" t="0" r="11430" b="13970"/>
                <wp:wrapSquare wrapText="bothSides"/>
                <wp:docPr id="39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pPr>
                            <w:r>
                              <w:t>Maritime affairs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C82A18" id="_x0000_s1042" type="#_x0000_t202" style="position:absolute;left:0;text-align:left;margin-left:-74.3pt;margin-top:10pt;width:146.1pt;height:110.6pt;z-index:252173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">
                <v:textbox style="mso-fit-shape-to-text:t">
                  <w:txbxContent>
                    <w:p w:rsidR="00401A39" w:rsidRDefault="00401A39" w:rsidP="00226097">
                      <w:pPr>
                        <w:spacing w:line="240" w:lineRule="auto"/>
                      </w:pPr>
                      <w:r>
                        <w:t>Maritime affairs department</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04032" behindDoc="0" locked="0" layoutInCell="1" allowOverlap="1" wp14:anchorId="5C0B6A7E" wp14:editId="3D013811">
                <wp:simplePos x="0" y="0"/>
                <wp:positionH relativeFrom="column">
                  <wp:posOffset>933693</wp:posOffset>
                </wp:positionH>
                <wp:positionV relativeFrom="paragraph">
                  <wp:posOffset>118299</wp:posOffset>
                </wp:positionV>
                <wp:extent cx="382621" cy="0"/>
                <wp:effectExtent l="0" t="0" r="0" b="0"/>
                <wp:wrapNone/>
                <wp:docPr id="400" name="直接连接符 400"/>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0D6DD89" id="直接连接符 400" o:spid="_x0000_s1026" style="position:absolute;left:0;text-align:left;z-index:252204032;visibility:visible;mso-wrap-style:square;mso-wrap-distance-left:9pt;mso-wrap-distance-top:0;mso-wrap-distance-right:9pt;mso-wrap-distance-bottom:0;mso-position-horizontal:absolute;mso-position-horizontal-relative:text;mso-position-vertical:absolute;mso-position-vertical-relative:text" from="73.5pt,9.3pt" to="103.6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" strokecolor="windowText" strokeweight=".5pt">
                <v:stroke joinstyle="miter"/>
              </v:line>
            </w:pict>
          </mc:Fallback>
        </mc:AlternateContent>
      </w:r>
      <w:r>
        <w:rPr>
          <w:noProof/>
        </w:rPr>
        <mc:AlternateContent>
          <mc:Choice Requires="wps">
            <w:drawing>
              <wp:anchor distT="45720" distB="45720" distL="114300" distR="114300" simplePos="0" relativeHeight="252181504" behindDoc="0" locked="0" layoutInCell="1" allowOverlap="1" wp14:anchorId="72D0CB46" wp14:editId="4F133A3C">
                <wp:simplePos x="0" y="0"/>
                <wp:positionH relativeFrom="margin">
                  <wp:posOffset>4097655</wp:posOffset>
                </wp:positionH>
                <wp:positionV relativeFrom="paragraph">
                  <wp:posOffset>114300</wp:posOffset>
                </wp:positionV>
                <wp:extent cx="1541780" cy="579755"/>
                <wp:effectExtent l="0" t="0" r="20320" b="10795"/>
                <wp:wrapSquare wrapText="bothSides"/>
                <wp:docPr id="40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1780" cy="579755"/>
                        </a:xfrm>
                        <a:prstGeom prst="rect">
                          <a:avLst/>
                        </a:prstGeom>
                        <a:solidFill>
                          <a:srgbClr val="FFFFFF"/>
                        </a:solidFill>
                        <a:ln w="9525">
                          <a:solidFill>
                            <a:srgbClr val="000000"/>
                          </a:solidFill>
                          <a:miter lim="800000"/>
                          <a:headEnd/>
                          <a:tailEnd/>
                        </a:ln>
                      </wps:spPr>
                      <wps:txbx>
                        <w:txbxContent>
                          <w:p w:rsidR="00401A39" w:rsidRDefault="00401A39" w:rsidP="00226097">
                            <w:r>
                              <w:t>Consulting science and technology department</w:t>
                            </w:r>
                          </w:p>
                          <w:p w:rsidR="00401A39" w:rsidRDefault="00401A39" w:rsidP="0022609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D0CB46" id="_x0000_s1043" type="#_x0000_t202" style="position:absolute;left:0;text-align:left;margin-left:322.65pt;margin-top:9pt;width:121.4pt;height:45.65pt;z-index:252181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">
                <v:textbox>
                  <w:txbxContent>
                    <w:p w:rsidR="00401A39" w:rsidRDefault="00401A39" w:rsidP="00226097">
                      <w:r>
                        <w:t>Consulting science and technology department</w:t>
                      </w:r>
                    </w:p>
                    <w:p w:rsidR="00401A39" w:rsidRDefault="00401A39" w:rsidP="00226097"/>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74336" behindDoc="0" locked="0" layoutInCell="1" allowOverlap="1" wp14:anchorId="2FADE8BD" wp14:editId="3DC66570">
                <wp:simplePos x="0" y="0"/>
                <wp:positionH relativeFrom="margin">
                  <wp:posOffset>-861202</wp:posOffset>
                </wp:positionH>
                <wp:positionV relativeFrom="paragraph">
                  <wp:posOffset>132412</wp:posOffset>
                </wp:positionV>
                <wp:extent cx="1774190" cy="1404620"/>
                <wp:effectExtent l="0" t="0" r="16510" b="13970"/>
                <wp:wrapSquare wrapText="bothSides"/>
                <wp:docPr id="40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pPr>
                            <w:r>
                              <w:t>Marine department/Marine</w:t>
                            </w:r>
                          </w:p>
                          <w:p w:rsidR="00401A39" w:rsidRDefault="00401A39" w:rsidP="00226097">
                            <w:pPr>
                              <w:spacing w:line="240" w:lineRule="auto"/>
                            </w:pPr>
                            <w:r>
                              <w:t>Engineering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ADE8BD" id="_x0000_s1044" type="#_x0000_t202" style="position:absolute;left:0;text-align:left;margin-left:-67.8pt;margin-top:10.45pt;width:139.7pt;height:110.6pt;z-index:252174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">
                <v:textbox style="mso-fit-shape-to-text:t">
                  <w:txbxContent>
                    <w:p w:rsidR="00401A39" w:rsidRDefault="00401A39" w:rsidP="00226097">
                      <w:pPr>
                        <w:spacing w:line="240" w:lineRule="auto"/>
                      </w:pPr>
                      <w:r>
                        <w:t>Marine department/Marine</w:t>
                      </w:r>
                    </w:p>
                    <w:p w:rsidR="00401A39" w:rsidRDefault="00401A39" w:rsidP="00226097">
                      <w:pPr>
                        <w:spacing w:line="240" w:lineRule="auto"/>
                      </w:pPr>
                      <w:r>
                        <w:t>Engineering department</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14272" behindDoc="0" locked="0" layoutInCell="1" allowOverlap="1" wp14:anchorId="7F2E5E2A" wp14:editId="30DF615A">
                <wp:simplePos x="0" y="0"/>
                <wp:positionH relativeFrom="column">
                  <wp:posOffset>3553555</wp:posOffset>
                </wp:positionH>
                <wp:positionV relativeFrom="paragraph">
                  <wp:posOffset>68580</wp:posOffset>
                </wp:positionV>
                <wp:extent cx="551234" cy="0"/>
                <wp:effectExtent l="0" t="0" r="0" b="0"/>
                <wp:wrapNone/>
                <wp:docPr id="403" name="直接连接符 403"/>
                <wp:cNvGraphicFramePr/>
                <a:graphic xmlns:a="http://schemas.openxmlformats.org/drawingml/2006/main">
                  <a:graphicData uri="http://schemas.microsoft.com/office/word/2010/wordprocessingShape">
                    <wps:wsp>
                      <wps:cNvCnPr/>
                      <wps:spPr>
                        <a:xfrm>
                          <a:off x="0" y="0"/>
                          <a:ext cx="551234"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0B86A2B" id="直接连接符 403" o:spid="_x0000_s1026" style="position:absolute;left:0;text-align:left;z-index:252214272;visibility:visible;mso-wrap-style:square;mso-wrap-distance-left:9pt;mso-wrap-distance-top:0;mso-wrap-distance-right:9pt;mso-wrap-distance-bottom:0;mso-position-horizontal:absolute;mso-position-horizontal-relative:text;mso-position-vertical:absolute;mso-position-vertical-relative:text" from="279.8pt,5.4pt" to="323.2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05056" behindDoc="0" locked="0" layoutInCell="1" allowOverlap="1" wp14:anchorId="04A68959" wp14:editId="03EFD209">
                <wp:simplePos x="0" y="0"/>
                <wp:positionH relativeFrom="column">
                  <wp:posOffset>914589</wp:posOffset>
                </wp:positionH>
                <wp:positionV relativeFrom="paragraph">
                  <wp:posOffset>4283</wp:posOffset>
                </wp:positionV>
                <wp:extent cx="382621" cy="0"/>
                <wp:effectExtent l="0" t="0" r="0" b="0"/>
                <wp:wrapNone/>
                <wp:docPr id="404" name="直接连接符 404"/>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55A52F7" id="直接连接符 404" o:spid="_x0000_s1026" style="position:absolute;left:0;text-align:left;z-index:252205056;visibility:visible;mso-wrap-style:square;mso-wrap-distance-left:9pt;mso-wrap-distance-top:0;mso-wrap-distance-right:9pt;mso-wrap-distance-bottom:0;mso-position-horizontal:absolute;mso-position-horizontal-relative:text;mso-position-vertical:absolute;mso-position-vertical-relative:text" from="1in,.35pt" to="102.1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75360" behindDoc="0" locked="0" layoutInCell="1" allowOverlap="1" wp14:anchorId="22594750" wp14:editId="561189B3">
                <wp:simplePos x="0" y="0"/>
                <wp:positionH relativeFrom="margin">
                  <wp:posOffset>-864870</wp:posOffset>
                </wp:positionH>
                <wp:positionV relativeFrom="paragraph">
                  <wp:posOffset>133985</wp:posOffset>
                </wp:positionV>
                <wp:extent cx="1774190" cy="422910"/>
                <wp:effectExtent l="0" t="0" r="16510" b="15240"/>
                <wp:wrapSquare wrapText="bothSides"/>
                <wp:docPr id="40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42291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jc w:val="center"/>
                            </w:pPr>
                            <w:r>
                              <w:t>Arbitration/crew trade department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594750" id="_x0000_s1045" type="#_x0000_t202" style="position:absolute;left:0;text-align:left;margin-left:-68.1pt;margin-top:10.55pt;width:139.7pt;height:33.3pt;z-index:252175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">
                <v:textbox>
                  <w:txbxContent>
                    <w:p w:rsidR="00401A39" w:rsidRDefault="00401A39" w:rsidP="00226097">
                      <w:pPr>
                        <w:spacing w:line="240" w:lineRule="auto"/>
                        <w:jc w:val="center"/>
                      </w:pPr>
                      <w:r>
                        <w:t>Arbitration/crew trade department</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82528" behindDoc="0" locked="0" layoutInCell="1" allowOverlap="1" wp14:anchorId="79DC765C" wp14:editId="19B59B90">
                <wp:simplePos x="0" y="0"/>
                <wp:positionH relativeFrom="margin">
                  <wp:posOffset>4104005</wp:posOffset>
                </wp:positionH>
                <wp:positionV relativeFrom="paragraph">
                  <wp:posOffset>5080</wp:posOffset>
                </wp:positionV>
                <wp:extent cx="1541780" cy="1404620"/>
                <wp:effectExtent l="0" t="0" r="20320" b="13970"/>
                <wp:wrapSquare wrapText="bothSides"/>
                <wp:docPr id="40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1780" cy="1404620"/>
                        </a:xfrm>
                        <a:prstGeom prst="rect">
                          <a:avLst/>
                        </a:prstGeom>
                        <a:solidFill>
                          <a:srgbClr val="FFFFFF"/>
                        </a:solidFill>
                        <a:ln w="9525">
                          <a:solidFill>
                            <a:srgbClr val="000000"/>
                          </a:solidFill>
                          <a:miter lim="800000"/>
                          <a:headEnd/>
                          <a:tailEnd/>
                        </a:ln>
                      </wps:spPr>
                      <wps:txbx>
                        <w:txbxContent>
                          <w:p w:rsidR="00401A39" w:rsidRDefault="00401A39" w:rsidP="00226097">
                            <w:r>
                              <w:t>Accounting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DC765C" id="_x0000_s1046" type="#_x0000_t202" style="position:absolute;left:0;text-align:left;margin-left:323.15pt;margin-top:.4pt;width:121.4pt;height:110.6pt;z-index:252182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">
                <v:textbox style="mso-fit-shape-to-text:t">
                  <w:txbxContent>
                    <w:p w:rsidR="00401A39" w:rsidRDefault="00401A39" w:rsidP="00226097">
                      <w:r>
                        <w:t>Accounting department</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15296" behindDoc="0" locked="0" layoutInCell="1" allowOverlap="1" wp14:anchorId="671DABC4" wp14:editId="785370D7">
                <wp:simplePos x="0" y="0"/>
                <wp:positionH relativeFrom="column">
                  <wp:posOffset>3553055</wp:posOffset>
                </wp:positionH>
                <wp:positionV relativeFrom="paragraph">
                  <wp:posOffset>6985</wp:posOffset>
                </wp:positionV>
                <wp:extent cx="551234" cy="0"/>
                <wp:effectExtent l="0" t="0" r="0" b="0"/>
                <wp:wrapNone/>
                <wp:docPr id="407" name="直接连接符 407"/>
                <wp:cNvGraphicFramePr/>
                <a:graphic xmlns:a="http://schemas.openxmlformats.org/drawingml/2006/main">
                  <a:graphicData uri="http://schemas.microsoft.com/office/word/2010/wordprocessingShape">
                    <wps:wsp>
                      <wps:cNvCnPr/>
                      <wps:spPr>
                        <a:xfrm>
                          <a:off x="0" y="0"/>
                          <a:ext cx="551234"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072460E" id="直接连接符 407" o:spid="_x0000_s1026" style="position:absolute;left:0;text-align:left;z-index:252215296;visibility:visible;mso-wrap-style:square;mso-wrap-distance-left:9pt;mso-wrap-distance-top:0;mso-wrap-distance-right:9pt;mso-wrap-distance-bottom:0;mso-position-horizontal:absolute;mso-position-horizontal-relative:text;mso-position-vertical:absolute;mso-position-vertical-relative:text" from="279.75pt,.55pt" to="323.1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2206080" behindDoc="0" locked="0" layoutInCell="1" allowOverlap="1" wp14:anchorId="341CE4DD" wp14:editId="5384B665">
                <wp:simplePos x="0" y="0"/>
                <wp:positionH relativeFrom="column">
                  <wp:posOffset>910428</wp:posOffset>
                </wp:positionH>
                <wp:positionV relativeFrom="paragraph">
                  <wp:posOffset>4282</wp:posOffset>
                </wp:positionV>
                <wp:extent cx="382621" cy="0"/>
                <wp:effectExtent l="0" t="0" r="0" b="0"/>
                <wp:wrapNone/>
                <wp:docPr id="408" name="直接连接符 408"/>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EA240F0" id="直接连接符 408" o:spid="_x0000_s1026" style="position:absolute;left:0;text-align:left;z-index:252206080;visibility:visible;mso-wrap-style:square;mso-wrap-distance-left:9pt;mso-wrap-distance-top:0;mso-wrap-distance-right:9pt;mso-wrap-distance-bottom:0;mso-position-horizontal:absolute;mso-position-horizontal-relative:text;mso-position-vertical:absolute;mso-position-vertical-relative:text" from="71.7pt,.35pt" to="101.8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" strokecolor="windowText" strokeweight=".5pt">
                <v:stroke joinstyle="miter"/>
              </v:line>
            </w:pict>
          </mc:Fallback>
        </mc:AlternateContent>
      </w:r>
      <w:r>
        <w:rPr>
          <w:noProof/>
        </w:rPr>
        <mc:AlternateContent>
          <mc:Choice Requires="wps">
            <w:drawing>
              <wp:anchor distT="45720" distB="45720" distL="114300" distR="114300" simplePos="0" relativeHeight="252176384" behindDoc="0" locked="0" layoutInCell="1" allowOverlap="1" wp14:anchorId="25561ECE" wp14:editId="73E87DB4">
                <wp:simplePos x="0" y="0"/>
                <wp:positionH relativeFrom="margin">
                  <wp:posOffset>-866746</wp:posOffset>
                </wp:positionH>
                <wp:positionV relativeFrom="paragraph">
                  <wp:posOffset>266264</wp:posOffset>
                </wp:positionV>
                <wp:extent cx="1774190" cy="1404620"/>
                <wp:effectExtent l="0" t="0" r="16510" b="13970"/>
                <wp:wrapSquare wrapText="bothSides"/>
                <wp:docPr id="40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jc w:val="center"/>
                            </w:pPr>
                            <w:r>
                              <w:t>Corporate law/mergers and</w:t>
                            </w:r>
                          </w:p>
                          <w:p w:rsidR="00401A39" w:rsidRDefault="00401A39" w:rsidP="00226097">
                            <w:pPr>
                              <w:spacing w:line="240" w:lineRule="auto"/>
                              <w:jc w:val="center"/>
                            </w:pPr>
                            <w:r>
                              <w:rPr>
                                <w:rFonts w:hint="eastAsia"/>
                              </w:rPr>
                              <w:t>a</w:t>
                            </w:r>
                            <w:r>
                              <w:t>cquisitions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561ECE" id="_x0000_s1047" type="#_x0000_t202" style="position:absolute;left:0;text-align:left;margin-left:-68.25pt;margin-top:20.95pt;width:139.7pt;height:110.6pt;z-index:252176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">
                <v:textbox style="mso-fit-shape-to-text:t">
                  <w:txbxContent>
                    <w:p w:rsidR="00401A39" w:rsidRDefault="00401A39" w:rsidP="00226097">
                      <w:pPr>
                        <w:spacing w:line="240" w:lineRule="auto"/>
                        <w:jc w:val="center"/>
                      </w:pPr>
                      <w:r>
                        <w:t>Corporate law/mergers and</w:t>
                      </w:r>
                    </w:p>
                    <w:p w:rsidR="00401A39" w:rsidRDefault="00401A39" w:rsidP="00226097">
                      <w:pPr>
                        <w:spacing w:line="240" w:lineRule="auto"/>
                        <w:jc w:val="center"/>
                      </w:pPr>
                      <w:r>
                        <w:rPr>
                          <w:rFonts w:hint="eastAsia"/>
                        </w:rPr>
                        <w:t>a</w:t>
                      </w:r>
                      <w:r>
                        <w:t>cquisitions</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83552" behindDoc="0" locked="0" layoutInCell="1" allowOverlap="1" wp14:anchorId="392B5D6C" wp14:editId="4FABDBF7">
                <wp:simplePos x="0" y="0"/>
                <wp:positionH relativeFrom="margin">
                  <wp:posOffset>4103370</wp:posOffset>
                </wp:positionH>
                <wp:positionV relativeFrom="paragraph">
                  <wp:posOffset>94615</wp:posOffset>
                </wp:positionV>
                <wp:extent cx="1017905" cy="1404620"/>
                <wp:effectExtent l="0" t="0" r="10795" b="13970"/>
                <wp:wrapSquare wrapText="bothSides"/>
                <wp:docPr id="41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7905" cy="1404620"/>
                        </a:xfrm>
                        <a:prstGeom prst="rect">
                          <a:avLst/>
                        </a:prstGeom>
                        <a:solidFill>
                          <a:srgbClr val="FFFFFF"/>
                        </a:solidFill>
                        <a:ln w="9525">
                          <a:solidFill>
                            <a:srgbClr val="000000"/>
                          </a:solidFill>
                          <a:miter lim="800000"/>
                          <a:headEnd/>
                          <a:tailEnd/>
                        </a:ln>
                      </wps:spPr>
                      <wps:txbx>
                        <w:txbxContent>
                          <w:p w:rsidR="00401A39" w:rsidRDefault="00401A39" w:rsidP="00226097">
                            <w:r>
                              <w:t>Vehicle Team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2B5D6C" id="_x0000_s1048" type="#_x0000_t202" style="position:absolute;left:0;text-align:left;margin-left:323.1pt;margin-top:7.45pt;width:80.15pt;height:110.6pt;z-index:252183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">
                <v:textbox style="mso-fit-shape-to-text:t">
                  <w:txbxContent>
                    <w:p w:rsidR="00401A39" w:rsidRDefault="00401A39" w:rsidP="00226097">
                      <w:r>
                        <w:t>Vehicle Team</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16320" behindDoc="0" locked="0" layoutInCell="1" allowOverlap="1" wp14:anchorId="0F226382" wp14:editId="35501E5C">
                <wp:simplePos x="0" y="0"/>
                <wp:positionH relativeFrom="column">
                  <wp:posOffset>3553555</wp:posOffset>
                </wp:positionH>
                <wp:positionV relativeFrom="paragraph">
                  <wp:posOffset>67283</wp:posOffset>
                </wp:positionV>
                <wp:extent cx="551234" cy="0"/>
                <wp:effectExtent l="0" t="0" r="0" b="0"/>
                <wp:wrapNone/>
                <wp:docPr id="411" name="直接连接符 411"/>
                <wp:cNvGraphicFramePr/>
                <a:graphic xmlns:a="http://schemas.openxmlformats.org/drawingml/2006/main">
                  <a:graphicData uri="http://schemas.microsoft.com/office/word/2010/wordprocessingShape">
                    <wps:wsp>
                      <wps:cNvCnPr/>
                      <wps:spPr>
                        <a:xfrm>
                          <a:off x="0" y="0"/>
                          <a:ext cx="551234"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B37BBD1" id="直接连接符 411" o:spid="_x0000_s1026" style="position:absolute;left:0;text-align:left;z-index:252216320;visibility:visible;mso-wrap-style:square;mso-wrap-distance-left:9pt;mso-wrap-distance-top:0;mso-wrap-distance-right:9pt;mso-wrap-distance-bottom:0;mso-position-horizontal:absolute;mso-position-horizontal-relative:text;mso-position-vertical:absolute;mso-position-vertical-relative:text" from="279.8pt,5.3pt" to="323.2pt,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" strokecolor="windowText" strokeweight=".5pt">
                <v:stroke joinstyle="miter"/>
              </v:line>
            </w:pict>
          </mc:Fallback>
        </mc:AlternateContent>
      </w:r>
      <w:r>
        <w:rPr>
          <w:noProof/>
        </w:rPr>
        <mc:AlternateContent>
          <mc:Choice Requires="wps">
            <w:drawing>
              <wp:anchor distT="0" distB="0" distL="114300" distR="114300" simplePos="0" relativeHeight="252207104" behindDoc="0" locked="0" layoutInCell="1" allowOverlap="1" wp14:anchorId="5DA988BC" wp14:editId="4BEF81EB">
                <wp:simplePos x="0" y="0"/>
                <wp:positionH relativeFrom="column">
                  <wp:posOffset>928613</wp:posOffset>
                </wp:positionH>
                <wp:positionV relativeFrom="paragraph">
                  <wp:posOffset>163695</wp:posOffset>
                </wp:positionV>
                <wp:extent cx="382621" cy="0"/>
                <wp:effectExtent l="0" t="0" r="0" b="0"/>
                <wp:wrapNone/>
                <wp:docPr id="412" name="直接连接符 412"/>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F014106" id="直接连接符 412" o:spid="_x0000_s1026" style="position:absolute;left:0;text-align:left;z-index:252207104;visibility:visible;mso-wrap-style:square;mso-wrap-distance-left:9pt;mso-wrap-distance-top:0;mso-wrap-distance-right:9pt;mso-wrap-distance-bottom:0;mso-position-horizontal:absolute;mso-position-horizontal-relative:text;mso-position-vertical:absolute;mso-position-vertical-relative:text" from="73.1pt,12.9pt" to="103.25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77408" behindDoc="0" locked="0" layoutInCell="1" allowOverlap="1" wp14:anchorId="3E57E43F" wp14:editId="4CDC107D">
                <wp:simplePos x="0" y="0"/>
                <wp:positionH relativeFrom="margin">
                  <wp:posOffset>-866111</wp:posOffset>
                </wp:positionH>
                <wp:positionV relativeFrom="paragraph">
                  <wp:posOffset>248816</wp:posOffset>
                </wp:positionV>
                <wp:extent cx="1774190" cy="1404620"/>
                <wp:effectExtent l="0" t="0" r="16510" b="13970"/>
                <wp:wrapSquare wrapText="bothSides"/>
                <wp:docPr id="41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140462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jc w:val="center"/>
                            </w:pPr>
                            <w:r>
                              <w:t>Intellectual Property Department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57E43F" id="_x0000_s1049" type="#_x0000_t202" style="position:absolute;left:0;text-align:left;margin-left:-68.2pt;margin-top:19.6pt;width:139.7pt;height:110.6pt;z-index:252177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">
                <v:textbox style="mso-fit-shape-to-text:t">
                  <w:txbxContent>
                    <w:p w:rsidR="00401A39" w:rsidRDefault="00401A39" w:rsidP="00226097">
                      <w:pPr>
                        <w:spacing w:line="240" w:lineRule="auto"/>
                        <w:jc w:val="center"/>
                      </w:pPr>
                      <w:r>
                        <w:t>Intellectual Property Department</w:t>
                      </w:r>
                    </w:p>
                  </w:txbxContent>
                </v:textbox>
                <w10:wrap type="square" anchorx="margin"/>
              </v:shape>
            </w:pict>
          </mc:Fallback>
        </mc:AlternateContent>
      </w: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0" distB="0" distL="114300" distR="114300" simplePos="0" relativeHeight="252208128" behindDoc="0" locked="0" layoutInCell="1" allowOverlap="1" wp14:anchorId="31716FD1" wp14:editId="67DB67AF">
                <wp:simplePos x="0" y="0"/>
                <wp:positionH relativeFrom="column">
                  <wp:posOffset>928411</wp:posOffset>
                </wp:positionH>
                <wp:positionV relativeFrom="paragraph">
                  <wp:posOffset>117975</wp:posOffset>
                </wp:positionV>
                <wp:extent cx="382621" cy="0"/>
                <wp:effectExtent l="0" t="0" r="0" b="0"/>
                <wp:wrapNone/>
                <wp:docPr id="414" name="直接连接符 414"/>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EE36A94" id="直接连接符 414" o:spid="_x0000_s1026" style="position:absolute;left:0;text-align:left;z-index:252208128;visibility:visible;mso-wrap-style:square;mso-wrap-distance-left:9pt;mso-wrap-distance-top:0;mso-wrap-distance-right:9pt;mso-wrap-distance-bottom:0;mso-position-horizontal:absolute;mso-position-horizontal-relative:text;mso-position-vertical:absolute;mso-position-vertical-relative:text" from="73.1pt,9.3pt" to="103.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" strokecolor="windowText" strokeweight=".5pt">
                <v:stroke joinstyle="miter"/>
              </v:line>
            </w:pict>
          </mc:Fallback>
        </mc:AlternateContent>
      </w:r>
    </w:p>
    <w:p w:rsidR="00226097" w:rsidRDefault="00226097" w:rsidP="00226097">
      <w:pPr>
        <w:spacing w:line="240" w:lineRule="auto"/>
      </w:pPr>
    </w:p>
    <w:p w:rsidR="00226097" w:rsidRDefault="00174662" w:rsidP="00226097">
      <w:pPr>
        <w:spacing w:line="240" w:lineRule="auto"/>
      </w:pPr>
      <w:r>
        <w:rPr>
          <w:noProof/>
        </w:rPr>
        <mc:AlternateContent>
          <mc:Choice Requires="wps">
            <w:drawing>
              <wp:anchor distT="45720" distB="45720" distL="114300" distR="114300" simplePos="0" relativeHeight="252178432" behindDoc="0" locked="0" layoutInCell="1" allowOverlap="1" wp14:anchorId="67259EB5" wp14:editId="29466271">
                <wp:simplePos x="0" y="0"/>
                <wp:positionH relativeFrom="margin">
                  <wp:posOffset>-863600</wp:posOffset>
                </wp:positionH>
                <wp:positionV relativeFrom="paragraph">
                  <wp:posOffset>50165</wp:posOffset>
                </wp:positionV>
                <wp:extent cx="1774190" cy="436245"/>
                <wp:effectExtent l="0" t="0" r="16510" b="20955"/>
                <wp:wrapSquare wrapText="bothSides"/>
                <wp:docPr id="41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436245"/>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jc w:val="center"/>
                            </w:pPr>
                            <w:r>
                              <w:t>Foreign investment department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59EB5" id="_x0000_s1050" type="#_x0000_t202" style="position:absolute;left:0;text-align:left;margin-left:-68pt;margin-top:3.95pt;width:139.7pt;height:34.35pt;z-index:252178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">
                <v:textbox>
                  <w:txbxContent>
                    <w:p w:rsidR="00401A39" w:rsidRDefault="00401A39" w:rsidP="00226097">
                      <w:pPr>
                        <w:spacing w:line="240" w:lineRule="auto"/>
                        <w:jc w:val="center"/>
                      </w:pPr>
                      <w:r>
                        <w:t>Foreign investment department</w:t>
                      </w:r>
                    </w:p>
                  </w:txbxContent>
                </v:textbox>
                <w10:wrap type="square" anchorx="margin"/>
              </v:shape>
            </w:pict>
          </mc:Fallback>
        </mc:AlternateContent>
      </w:r>
    </w:p>
    <w:p w:rsidR="00226097" w:rsidRDefault="00226097" w:rsidP="00226097">
      <w:pPr>
        <w:spacing w:line="240" w:lineRule="auto"/>
      </w:pPr>
      <w:r>
        <w:rPr>
          <w:noProof/>
        </w:rPr>
        <mc:AlternateContent>
          <mc:Choice Requires="wps">
            <w:drawing>
              <wp:anchor distT="0" distB="0" distL="114300" distR="114300" simplePos="0" relativeHeight="252209152" behindDoc="0" locked="0" layoutInCell="1" allowOverlap="1" wp14:anchorId="0C3B56FB" wp14:editId="5B848B10">
                <wp:simplePos x="0" y="0"/>
                <wp:positionH relativeFrom="column">
                  <wp:posOffset>928613</wp:posOffset>
                </wp:positionH>
                <wp:positionV relativeFrom="paragraph">
                  <wp:posOffset>103126</wp:posOffset>
                </wp:positionV>
                <wp:extent cx="382621" cy="0"/>
                <wp:effectExtent l="0" t="0" r="0" b="0"/>
                <wp:wrapNone/>
                <wp:docPr id="416" name="直接连接符 416"/>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5648DA6" id="直接连接符 416" o:spid="_x0000_s1026" style="position:absolute;left:0;text-align:left;z-index:252209152;visibility:visible;mso-wrap-style:square;mso-wrap-distance-left:9pt;mso-wrap-distance-top:0;mso-wrap-distance-right:9pt;mso-wrap-distance-bottom:0;mso-position-horizontal:absolute;mso-position-horizontal-relative:text;mso-position-vertical:absolute;mso-position-vertical-relative:text" from="73.1pt,8.1pt" to="103.2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" strokecolor="windowText" strokeweight=".5pt">
                <v:stroke joinstyle="miter"/>
              </v:line>
            </w:pict>
          </mc:Fallback>
        </mc:AlternateContent>
      </w:r>
    </w:p>
    <w:p w:rsidR="00226097" w:rsidRDefault="00226097" w:rsidP="00226097">
      <w:pPr>
        <w:spacing w:line="240" w:lineRule="auto"/>
      </w:pPr>
      <w:r>
        <w:rPr>
          <w:noProof/>
        </w:rPr>
        <mc:AlternateContent>
          <mc:Choice Requires="wps">
            <w:drawing>
              <wp:anchor distT="45720" distB="45720" distL="114300" distR="114300" simplePos="0" relativeHeight="252179456" behindDoc="0" locked="0" layoutInCell="1" allowOverlap="1" wp14:anchorId="06D7C147" wp14:editId="1E1E79D1">
                <wp:simplePos x="0" y="0"/>
                <wp:positionH relativeFrom="margin">
                  <wp:posOffset>-843280</wp:posOffset>
                </wp:positionH>
                <wp:positionV relativeFrom="paragraph">
                  <wp:posOffset>200660</wp:posOffset>
                </wp:positionV>
                <wp:extent cx="1774190" cy="422910"/>
                <wp:effectExtent l="0" t="0" r="16510" b="15240"/>
                <wp:wrapSquare wrapText="bothSides"/>
                <wp:docPr id="4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42291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jc w:val="center"/>
                            </w:pPr>
                            <w:r>
                              <w:t>Information/Marketing department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7C147" id="_x0000_s1051" type="#_x0000_t202" style="position:absolute;left:0;text-align:left;margin-left:-66.4pt;margin-top:15.8pt;width:139.7pt;height:33.3pt;z-index:252179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">
                <v:textbox>
                  <w:txbxContent>
                    <w:p w:rsidR="00401A39" w:rsidRDefault="00401A39" w:rsidP="00226097">
                      <w:pPr>
                        <w:spacing w:line="240" w:lineRule="auto"/>
                        <w:jc w:val="center"/>
                      </w:pPr>
                      <w:r>
                        <w:t>Information/Marketing department</w:t>
                      </w:r>
                    </w:p>
                  </w:txbxContent>
                </v:textbox>
                <w10:wrap type="square" anchorx="margin"/>
              </v:shape>
            </w:pict>
          </mc:Fallback>
        </mc:AlternateContent>
      </w: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0" distB="0" distL="114300" distR="114300" simplePos="0" relativeHeight="252210176" behindDoc="0" locked="0" layoutInCell="1" allowOverlap="1" wp14:anchorId="1234032C" wp14:editId="706A63F5">
                <wp:simplePos x="0" y="0"/>
                <wp:positionH relativeFrom="column">
                  <wp:posOffset>948703</wp:posOffset>
                </wp:positionH>
                <wp:positionV relativeFrom="paragraph">
                  <wp:posOffset>25940</wp:posOffset>
                </wp:positionV>
                <wp:extent cx="382621" cy="0"/>
                <wp:effectExtent l="0" t="0" r="0" b="0"/>
                <wp:wrapNone/>
                <wp:docPr id="418" name="直接连接符 418"/>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BFA31D4" id="直接连接符 418" o:spid="_x0000_s1026" style="position:absolute;left:0;text-align:left;z-index:252210176;visibility:visible;mso-wrap-style:square;mso-wrap-distance-left:9pt;mso-wrap-distance-top:0;mso-wrap-distance-right:9pt;mso-wrap-distance-bottom:0;mso-position-horizontal:absolute;mso-position-horizontal-relative:text;mso-position-vertical:absolute;mso-position-vertical-relative:text" from="74.7pt,2.05pt" to="104.8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" strokecolor="windowText" strokeweight=".5pt">
                <v:stroke joinstyle="miter"/>
              </v:line>
            </w:pict>
          </mc:Fallback>
        </mc:AlternateContent>
      </w:r>
    </w:p>
    <w:p w:rsidR="00226097" w:rsidRDefault="00174662" w:rsidP="00226097">
      <w:pPr>
        <w:spacing w:line="240" w:lineRule="auto"/>
      </w:pPr>
      <w:r>
        <w:rPr>
          <w:noProof/>
        </w:rPr>
        <mc:AlternateContent>
          <mc:Choice Requires="wps">
            <w:drawing>
              <wp:anchor distT="45720" distB="45720" distL="114300" distR="114300" simplePos="0" relativeHeight="252184576" behindDoc="0" locked="0" layoutInCell="1" allowOverlap="1" wp14:anchorId="3C8997F4" wp14:editId="05973F7D">
                <wp:simplePos x="0" y="0"/>
                <wp:positionH relativeFrom="margin">
                  <wp:posOffset>-822325</wp:posOffset>
                </wp:positionH>
                <wp:positionV relativeFrom="paragraph">
                  <wp:posOffset>213995</wp:posOffset>
                </wp:positionV>
                <wp:extent cx="1774190" cy="422910"/>
                <wp:effectExtent l="0" t="0" r="16510" b="15240"/>
                <wp:wrapSquare wrapText="bothSides"/>
                <wp:docPr id="41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422910"/>
                        </a:xfrm>
                        <a:prstGeom prst="rect">
                          <a:avLst/>
                        </a:prstGeom>
                        <a:solidFill>
                          <a:srgbClr val="FFFFFF"/>
                        </a:solidFill>
                        <a:ln w="9525">
                          <a:solidFill>
                            <a:srgbClr val="000000"/>
                          </a:solidFill>
                          <a:miter lim="800000"/>
                          <a:headEnd/>
                          <a:tailEnd/>
                        </a:ln>
                      </wps:spPr>
                      <wps:txbx>
                        <w:txbxContent>
                          <w:p w:rsidR="00401A39" w:rsidRDefault="00401A39" w:rsidP="00226097">
                            <w:pPr>
                              <w:spacing w:line="240" w:lineRule="auto"/>
                              <w:jc w:val="center"/>
                            </w:pPr>
                            <w:r>
                              <w:t>Customer service department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997F4" id="_x0000_s1052" type="#_x0000_t202" style="position:absolute;left:0;text-align:left;margin-left:-64.75pt;margin-top:16.85pt;width:139.7pt;height:33.3pt;z-index:252184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">
                <v:textbox>
                  <w:txbxContent>
                    <w:p w:rsidR="00401A39" w:rsidRDefault="00401A39" w:rsidP="00226097">
                      <w:pPr>
                        <w:spacing w:line="240" w:lineRule="auto"/>
                        <w:jc w:val="center"/>
                      </w:pPr>
                      <w:r>
                        <w:t>Customer service department</w:t>
                      </w:r>
                    </w:p>
                  </w:txbxContent>
                </v:textbox>
                <w10:wrap type="square" anchorx="margin"/>
              </v:shape>
            </w:pict>
          </mc:Fallback>
        </mc:AlternateContent>
      </w:r>
    </w:p>
    <w:p w:rsidR="00226097" w:rsidRDefault="00226097" w:rsidP="00226097">
      <w:pPr>
        <w:spacing w:line="240" w:lineRule="auto"/>
      </w:pPr>
    </w:p>
    <w:p w:rsidR="00226097" w:rsidRDefault="00226097" w:rsidP="00226097">
      <w:pPr>
        <w:spacing w:line="240" w:lineRule="auto"/>
      </w:pPr>
      <w:r>
        <w:rPr>
          <w:noProof/>
        </w:rPr>
        <mc:AlternateContent>
          <mc:Choice Requires="wps">
            <w:drawing>
              <wp:anchor distT="0" distB="0" distL="114300" distR="114300" simplePos="0" relativeHeight="252211200" behindDoc="0" locked="0" layoutInCell="1" allowOverlap="1" wp14:anchorId="166B5BB4" wp14:editId="2FA9D232">
                <wp:simplePos x="0" y="0"/>
                <wp:positionH relativeFrom="column">
                  <wp:posOffset>968253</wp:posOffset>
                </wp:positionH>
                <wp:positionV relativeFrom="paragraph">
                  <wp:posOffset>99357</wp:posOffset>
                </wp:positionV>
                <wp:extent cx="382621" cy="0"/>
                <wp:effectExtent l="0" t="0" r="0" b="0"/>
                <wp:wrapNone/>
                <wp:docPr id="420" name="直接连接符 420"/>
                <wp:cNvGraphicFramePr/>
                <a:graphic xmlns:a="http://schemas.openxmlformats.org/drawingml/2006/main">
                  <a:graphicData uri="http://schemas.microsoft.com/office/word/2010/wordprocessingShape">
                    <wps:wsp>
                      <wps:cNvCnPr/>
                      <wps:spPr>
                        <a:xfrm>
                          <a:off x="0" y="0"/>
                          <a:ext cx="382621"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370FC1A" id="直接连接符 420" o:spid="_x0000_s1026" style="position:absolute;left:0;text-align:left;z-index:252211200;visibility:visible;mso-wrap-style:square;mso-wrap-distance-left:9pt;mso-wrap-distance-top:0;mso-wrap-distance-right:9pt;mso-wrap-distance-bottom:0;mso-position-horizontal:absolute;mso-position-horizontal-relative:text;mso-position-vertical:absolute;mso-position-vertical-relative:text" from="76.25pt,7.8pt" to="106.4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" strokecolor="windowText" strokeweight=".5pt">
                <v:stroke joinstyle="miter"/>
              </v:line>
            </w:pict>
          </mc:Fallback>
        </mc:AlternateContent>
      </w:r>
    </w:p>
    <w:p w:rsidR="00226097" w:rsidRDefault="0031546A" w:rsidP="00F63FF0">
      <w:pPr>
        <w:ind w:firstLineChars="300" w:firstLine="660"/>
      </w:pPr>
      <w:proofErr w:type="spellStart"/>
      <w:r>
        <w:t>Resource:</w:t>
      </w:r>
      <w:r>
        <w:fldChar w:fldCharType="begin" w:fldLock="1"/>
      </w:r>
      <w:r w:rsidR="000F0DFF">
        <w:instrText>ADDIN CSL_CITATION {"citationItems":[{"id":"ITEM-1","itemData":{"id":"ITEM-1","issued":{"date-parts":[["2018"]]},"number-of-pages":"1","title":"Organizational Structure of Jinghai Law Firm in China","type":"report"},"uris":["http://www.mendeley.com/documents/?uuid=51ef09db-ad64-4d6c-adee-b68bb2797c60"]}],"mendeley":{"formattedCitation":"(&lt;i&gt;Organizational Structure of Jinghai Law Firm in China&lt;/i&gt; 2018)","manualFormatting":"Organizational Structure of Jinghai Law Firm in China (2018)","plainTextFormattedCitation":"(Organizational Structure of Jinghai Law Firm in China 2018)","previouslyFormattedCitation":"(&lt;i&gt;Organizational Structure of Jinghai Law Firm in China&lt;/i&gt; 2018)"},"properties":{"noteIndex":0},"schema":"https://github.com/citation-style-language/schema/raw/master/csl-citation.json"}</w:instrText>
      </w:r>
      <w:r>
        <w:fldChar w:fldCharType="separate"/>
      </w:r>
      <w:r w:rsidRPr="0031546A">
        <w:rPr>
          <w:i/>
          <w:noProof/>
        </w:rPr>
        <w:t>Organizational</w:t>
      </w:r>
      <w:proofErr w:type="spellEnd"/>
      <w:r w:rsidRPr="0031546A">
        <w:rPr>
          <w:i/>
          <w:noProof/>
        </w:rPr>
        <w:t xml:space="preserve"> Structure of Jinghai Law Firm in China</w:t>
      </w:r>
      <w:r w:rsidRPr="0031546A">
        <w:rPr>
          <w:noProof/>
        </w:rPr>
        <w:t xml:space="preserve"> </w:t>
      </w:r>
      <w:r w:rsidR="00174662">
        <w:rPr>
          <w:noProof/>
        </w:rPr>
        <w:t>(</w:t>
      </w:r>
      <w:r w:rsidRPr="0031546A">
        <w:rPr>
          <w:noProof/>
        </w:rPr>
        <w:t>2018)</w:t>
      </w:r>
      <w:r>
        <w:fldChar w:fldCharType="end"/>
      </w:r>
    </w:p>
    <w:p w:rsidR="008E263A" w:rsidRPr="00763C0B" w:rsidRDefault="008E263A" w:rsidP="00CD1AAD">
      <w:pPr>
        <w:pStyle w:val="2"/>
      </w:pPr>
      <w:bookmarkStart w:id="62" w:name="_Hlk7256948"/>
      <w:bookmarkStart w:id="63" w:name="_Toc7991170"/>
      <w:r w:rsidRPr="00763C0B">
        <w:rPr>
          <w:rFonts w:hint="eastAsia"/>
        </w:rPr>
        <w:lastRenderedPageBreak/>
        <w:t>A</w:t>
      </w:r>
      <w:r w:rsidRPr="00763C0B">
        <w:t xml:space="preserve">ppendix </w:t>
      </w:r>
      <w:r w:rsidR="00CD1AAD">
        <w:t>C</w:t>
      </w:r>
      <w:r w:rsidRPr="00763C0B">
        <w:t xml:space="preserve">: </w:t>
      </w:r>
      <w:bookmarkEnd w:id="62"/>
      <w:r w:rsidRPr="00763C0B">
        <w:t>Matrix structure of Law firms</w:t>
      </w:r>
      <w:bookmarkEnd w:id="63"/>
    </w:p>
    <w:p w:rsidR="008E263A" w:rsidRPr="00171C39" w:rsidRDefault="008E263A" w:rsidP="008E263A"/>
    <w:p w:rsidR="008E263A" w:rsidRDefault="008E263A" w:rsidP="008E263A">
      <w:r>
        <w:rPr>
          <w:noProof/>
        </w:rPr>
        <mc:AlternateContent>
          <mc:Choice Requires="wps">
            <w:drawing>
              <wp:anchor distT="45720" distB="45720" distL="114300" distR="114300" simplePos="0" relativeHeight="252068864" behindDoc="0" locked="0" layoutInCell="1" allowOverlap="1" wp14:anchorId="0EEBD38C" wp14:editId="081F62AD">
                <wp:simplePos x="0" y="0"/>
                <wp:positionH relativeFrom="column">
                  <wp:posOffset>2257425</wp:posOffset>
                </wp:positionH>
                <wp:positionV relativeFrom="paragraph">
                  <wp:posOffset>174625</wp:posOffset>
                </wp:positionV>
                <wp:extent cx="1543050" cy="1404620"/>
                <wp:effectExtent l="0" t="0" r="19050" b="13970"/>
                <wp:wrapSquare wrapText="bothSides"/>
                <wp:docPr id="32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404620"/>
                        </a:xfrm>
                        <a:prstGeom prst="rect">
                          <a:avLst/>
                        </a:prstGeom>
                        <a:solidFill>
                          <a:srgbClr val="FFFFFF"/>
                        </a:solidFill>
                        <a:ln w="9525">
                          <a:solidFill>
                            <a:srgbClr val="000000"/>
                          </a:solidFill>
                          <a:miter lim="800000"/>
                          <a:headEnd/>
                          <a:tailEnd/>
                        </a:ln>
                      </wps:spPr>
                      <wps:txbx>
                        <w:txbxContent>
                          <w:p w:rsidR="00401A39" w:rsidRDefault="00401A39" w:rsidP="008E263A">
                            <w:r>
                              <w:t>Chief Executive Officer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EBD38C" id="_x0000_s1053" type="#_x0000_t202" style="position:absolute;left:0;text-align:left;margin-left:177.75pt;margin-top:13.75pt;width:121.5pt;height:110.6pt;z-index:252068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">
                <v:textbox style="mso-fit-shape-to-text:t">
                  <w:txbxContent>
                    <w:p w:rsidR="00401A39" w:rsidRDefault="00401A39" w:rsidP="008E263A">
                      <w:r>
                        <w:t>Chief Executive Officer</w:t>
                      </w:r>
                    </w:p>
                  </w:txbxContent>
                </v:textbox>
                <w10:wrap type="square"/>
              </v:shape>
            </w:pict>
          </mc:Fallback>
        </mc:AlternateContent>
      </w:r>
    </w:p>
    <w:p w:rsidR="008E263A" w:rsidRDefault="008E263A" w:rsidP="008E263A"/>
    <w:p w:rsidR="008E263A" w:rsidRDefault="008E263A" w:rsidP="008E263A">
      <w:r>
        <w:rPr>
          <w:noProof/>
        </w:rPr>
        <mc:AlternateContent>
          <mc:Choice Requires="wps">
            <w:drawing>
              <wp:anchor distT="0" distB="0" distL="114300" distR="114300" simplePos="0" relativeHeight="252085248" behindDoc="0" locked="0" layoutInCell="1" allowOverlap="1" wp14:anchorId="37193EE5" wp14:editId="5E8EABEF">
                <wp:simplePos x="0" y="0"/>
                <wp:positionH relativeFrom="column">
                  <wp:posOffset>600075</wp:posOffset>
                </wp:positionH>
                <wp:positionV relativeFrom="paragraph">
                  <wp:posOffset>180975</wp:posOffset>
                </wp:positionV>
                <wp:extent cx="9525" cy="733425"/>
                <wp:effectExtent l="0" t="0" r="28575" b="28575"/>
                <wp:wrapNone/>
                <wp:docPr id="324" name="直接连接符 324"/>
                <wp:cNvGraphicFramePr/>
                <a:graphic xmlns:a="http://schemas.openxmlformats.org/drawingml/2006/main">
                  <a:graphicData uri="http://schemas.microsoft.com/office/word/2010/wordprocessingShape">
                    <wps:wsp>
                      <wps:cNvCnPr/>
                      <wps:spPr>
                        <a:xfrm>
                          <a:off x="0" y="0"/>
                          <a:ext cx="9525" cy="7334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B3751B6" id="直接连接符 324" o:spid="_x0000_s1026" style="position:absolute;left:0;text-align:left;z-index:25208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25pt,14.25pt" to="48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" strokecolor="windowText" strokeweight=".5pt">
                <v:stroke joinstyle="miter"/>
              </v:line>
            </w:pict>
          </mc:Fallback>
        </mc:AlternateContent>
      </w:r>
      <w:r>
        <w:rPr>
          <w:noProof/>
        </w:rPr>
        <mc:AlternateContent>
          <mc:Choice Requires="wps">
            <w:drawing>
              <wp:anchor distT="0" distB="0" distL="114300" distR="114300" simplePos="0" relativeHeight="252076032" behindDoc="0" locked="0" layoutInCell="1" allowOverlap="1" wp14:anchorId="2266DA60" wp14:editId="5ED45397">
                <wp:simplePos x="0" y="0"/>
                <wp:positionH relativeFrom="column">
                  <wp:posOffset>1562100</wp:posOffset>
                </wp:positionH>
                <wp:positionV relativeFrom="paragraph">
                  <wp:posOffset>180975</wp:posOffset>
                </wp:positionV>
                <wp:extent cx="0" cy="171450"/>
                <wp:effectExtent l="0" t="0" r="38100" b="19050"/>
                <wp:wrapNone/>
                <wp:docPr id="325" name="直接连接符 325"/>
                <wp:cNvGraphicFramePr/>
                <a:graphic xmlns:a="http://schemas.openxmlformats.org/drawingml/2006/main">
                  <a:graphicData uri="http://schemas.microsoft.com/office/word/2010/wordprocessingShape">
                    <wps:wsp>
                      <wps:cNvCnPr/>
                      <wps:spPr>
                        <a:xfrm>
                          <a:off x="0" y="0"/>
                          <a:ext cx="0" cy="1714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5466F2D" id="直接连接符 325" o:spid="_x0000_s1026" style="position:absolute;left:0;text-align:left;z-index:252076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pt,14.25pt" to="123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" strokecolor="windowText" strokeweight=".5pt">
                <v:stroke joinstyle="miter"/>
              </v:line>
            </w:pict>
          </mc:Fallback>
        </mc:AlternateContent>
      </w:r>
      <w:r>
        <w:rPr>
          <w:noProof/>
        </w:rPr>
        <mc:AlternateContent>
          <mc:Choice Requires="wps">
            <w:drawing>
              <wp:anchor distT="0" distB="0" distL="114300" distR="114300" simplePos="0" relativeHeight="252080128" behindDoc="0" locked="0" layoutInCell="1" allowOverlap="1" wp14:anchorId="1297A2F9" wp14:editId="5E53D923">
                <wp:simplePos x="0" y="0"/>
                <wp:positionH relativeFrom="column">
                  <wp:posOffset>95250</wp:posOffset>
                </wp:positionH>
                <wp:positionV relativeFrom="paragraph">
                  <wp:posOffset>161290</wp:posOffset>
                </wp:positionV>
                <wp:extent cx="19050" cy="2543175"/>
                <wp:effectExtent l="0" t="0" r="19050" b="28575"/>
                <wp:wrapNone/>
                <wp:docPr id="326" name="直接连接符 326"/>
                <wp:cNvGraphicFramePr/>
                <a:graphic xmlns:a="http://schemas.openxmlformats.org/drawingml/2006/main">
                  <a:graphicData uri="http://schemas.microsoft.com/office/word/2010/wordprocessingShape">
                    <wps:wsp>
                      <wps:cNvCnPr/>
                      <wps:spPr>
                        <a:xfrm>
                          <a:off x="0" y="0"/>
                          <a:ext cx="19050" cy="25431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ABCADA0" id="直接连接符 326" o:spid="_x0000_s1026" style="position:absolute;left:0;text-align:left;z-index:252080128;visibility:visible;mso-wrap-style:square;mso-wrap-distance-left:9pt;mso-wrap-distance-top:0;mso-wrap-distance-right:9pt;mso-wrap-distance-bottom:0;mso-position-horizontal:absolute;mso-position-horizontal-relative:text;mso-position-vertical:absolute;mso-position-vertical-relative:text" from="7.5pt,12.7pt" to="9pt,2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" strokecolor="windowText" strokeweight=".5pt">
                <v:stroke joinstyle="miter"/>
              </v:line>
            </w:pict>
          </mc:Fallback>
        </mc:AlternateContent>
      </w:r>
      <w:r>
        <w:rPr>
          <w:noProof/>
        </w:rPr>
        <mc:AlternateContent>
          <mc:Choice Requires="wps">
            <w:drawing>
              <wp:anchor distT="0" distB="0" distL="114300" distR="114300" simplePos="0" relativeHeight="252079104" behindDoc="0" locked="0" layoutInCell="1" allowOverlap="1" wp14:anchorId="51BDF3C6" wp14:editId="7F3DC785">
                <wp:simplePos x="0" y="0"/>
                <wp:positionH relativeFrom="column">
                  <wp:posOffset>5067300</wp:posOffset>
                </wp:positionH>
                <wp:positionV relativeFrom="paragraph">
                  <wp:posOffset>180975</wp:posOffset>
                </wp:positionV>
                <wp:extent cx="0" cy="171450"/>
                <wp:effectExtent l="0" t="0" r="38100" b="19050"/>
                <wp:wrapNone/>
                <wp:docPr id="327" name="直接连接符 327"/>
                <wp:cNvGraphicFramePr/>
                <a:graphic xmlns:a="http://schemas.openxmlformats.org/drawingml/2006/main">
                  <a:graphicData uri="http://schemas.microsoft.com/office/word/2010/wordprocessingShape">
                    <wps:wsp>
                      <wps:cNvCnPr/>
                      <wps:spPr>
                        <a:xfrm>
                          <a:off x="0" y="0"/>
                          <a:ext cx="0" cy="1714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A9706E5" id="直接连接符 327" o:spid="_x0000_s1026" style="position:absolute;left:0;text-align:left;z-index:252079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pt,14.25pt" to="399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" strokecolor="windowText" strokeweight=".5pt">
                <v:stroke joinstyle="miter"/>
              </v:line>
            </w:pict>
          </mc:Fallback>
        </mc:AlternateContent>
      </w:r>
      <w:r>
        <w:rPr>
          <w:noProof/>
        </w:rPr>
        <mc:AlternateContent>
          <mc:Choice Requires="wps">
            <w:drawing>
              <wp:anchor distT="0" distB="0" distL="114300" distR="114300" simplePos="0" relativeHeight="252078080" behindDoc="0" locked="0" layoutInCell="1" allowOverlap="1" wp14:anchorId="001C3C4C" wp14:editId="5641D034">
                <wp:simplePos x="0" y="0"/>
                <wp:positionH relativeFrom="column">
                  <wp:posOffset>3486150</wp:posOffset>
                </wp:positionH>
                <wp:positionV relativeFrom="paragraph">
                  <wp:posOffset>180975</wp:posOffset>
                </wp:positionV>
                <wp:extent cx="0" cy="171450"/>
                <wp:effectExtent l="0" t="0" r="38100" b="19050"/>
                <wp:wrapNone/>
                <wp:docPr id="328" name="直接连接符 328"/>
                <wp:cNvGraphicFramePr/>
                <a:graphic xmlns:a="http://schemas.openxmlformats.org/drawingml/2006/main">
                  <a:graphicData uri="http://schemas.microsoft.com/office/word/2010/wordprocessingShape">
                    <wps:wsp>
                      <wps:cNvCnPr/>
                      <wps:spPr>
                        <a:xfrm>
                          <a:off x="0" y="0"/>
                          <a:ext cx="0" cy="1714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2452345" id="直接连接符 328" o:spid="_x0000_s1026" style="position:absolute;left:0;text-align:left;z-index:252078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5pt,14.25pt" to="274.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" strokecolor="windowText" strokeweight=".5pt">
                <v:stroke joinstyle="miter"/>
              </v:line>
            </w:pict>
          </mc:Fallback>
        </mc:AlternateContent>
      </w:r>
      <w:r>
        <w:rPr>
          <w:noProof/>
        </w:rPr>
        <mc:AlternateContent>
          <mc:Choice Requires="wps">
            <w:drawing>
              <wp:anchor distT="0" distB="0" distL="114300" distR="114300" simplePos="0" relativeHeight="252077056" behindDoc="0" locked="0" layoutInCell="1" allowOverlap="1" wp14:anchorId="35DD3542" wp14:editId="0250E917">
                <wp:simplePos x="0" y="0"/>
                <wp:positionH relativeFrom="column">
                  <wp:posOffset>2495550</wp:posOffset>
                </wp:positionH>
                <wp:positionV relativeFrom="paragraph">
                  <wp:posOffset>180975</wp:posOffset>
                </wp:positionV>
                <wp:extent cx="0" cy="171450"/>
                <wp:effectExtent l="0" t="0" r="38100" b="19050"/>
                <wp:wrapNone/>
                <wp:docPr id="329" name="直接连接符 329"/>
                <wp:cNvGraphicFramePr/>
                <a:graphic xmlns:a="http://schemas.openxmlformats.org/drawingml/2006/main">
                  <a:graphicData uri="http://schemas.microsoft.com/office/word/2010/wordprocessingShape">
                    <wps:wsp>
                      <wps:cNvCnPr/>
                      <wps:spPr>
                        <a:xfrm>
                          <a:off x="0" y="0"/>
                          <a:ext cx="0" cy="1714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F66DECC" id="直接连接符 329" o:spid="_x0000_s1026" style="position:absolute;left:0;text-align:left;z-index:25207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5pt,14.25pt" to="196.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" strokecolor="windowText" strokeweight=".5pt">
                <v:stroke joinstyle="miter"/>
              </v:line>
            </w:pict>
          </mc:Fallback>
        </mc:AlternateContent>
      </w:r>
      <w:r>
        <w:rPr>
          <w:noProof/>
        </w:rPr>
        <mc:AlternateContent>
          <mc:Choice Requires="wps">
            <w:drawing>
              <wp:anchor distT="0" distB="0" distL="114300" distR="114300" simplePos="0" relativeHeight="252075008" behindDoc="0" locked="0" layoutInCell="1" allowOverlap="1" wp14:anchorId="750ACF19" wp14:editId="3AB7F7AF">
                <wp:simplePos x="0" y="0"/>
                <wp:positionH relativeFrom="column">
                  <wp:posOffset>85726</wp:posOffset>
                </wp:positionH>
                <wp:positionV relativeFrom="paragraph">
                  <wp:posOffset>161925</wp:posOffset>
                </wp:positionV>
                <wp:extent cx="4991100" cy="0"/>
                <wp:effectExtent l="0" t="0" r="0" b="0"/>
                <wp:wrapNone/>
                <wp:docPr id="330" name="直接连接符 330"/>
                <wp:cNvGraphicFramePr/>
                <a:graphic xmlns:a="http://schemas.openxmlformats.org/drawingml/2006/main">
                  <a:graphicData uri="http://schemas.microsoft.com/office/word/2010/wordprocessingShape">
                    <wps:wsp>
                      <wps:cNvCnPr/>
                      <wps:spPr>
                        <a:xfrm>
                          <a:off x="0" y="0"/>
                          <a:ext cx="499110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3E976C" id="直接连接符 330" o:spid="_x0000_s1026" style="position:absolute;left:0;text-align:left;z-index:25207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2.75pt" to="399.7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2073984" behindDoc="0" locked="0" layoutInCell="1" allowOverlap="1" wp14:anchorId="3EA5B9E2" wp14:editId="76D8ED9D">
                <wp:simplePos x="0" y="0"/>
                <wp:positionH relativeFrom="column">
                  <wp:posOffset>3009265</wp:posOffset>
                </wp:positionH>
                <wp:positionV relativeFrom="paragraph">
                  <wp:posOffset>46355</wp:posOffset>
                </wp:positionV>
                <wp:extent cx="0" cy="133350"/>
                <wp:effectExtent l="0" t="0" r="38100" b="19050"/>
                <wp:wrapNone/>
                <wp:docPr id="331" name="直接连接符 331"/>
                <wp:cNvGraphicFramePr/>
                <a:graphic xmlns:a="http://schemas.openxmlformats.org/drawingml/2006/main">
                  <a:graphicData uri="http://schemas.microsoft.com/office/word/2010/wordprocessingShape">
                    <wps:wsp>
                      <wps:cNvCnPr/>
                      <wps:spPr>
                        <a:xfrm flipH="1">
                          <a:off x="0" y="0"/>
                          <a:ext cx="0" cy="1333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9D0D989" id="直接连接符 331" o:spid="_x0000_s1026" style="position:absolute;left:0;text-align:left;flip:x;z-index:25207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95pt,3.65pt" to="236.95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" strokecolor="windowText" strokeweight=".5pt">
                <v:stroke joinstyle="miter"/>
              </v:line>
            </w:pict>
          </mc:Fallback>
        </mc:AlternateContent>
      </w:r>
    </w:p>
    <w:p w:rsidR="008E263A" w:rsidRDefault="008E263A" w:rsidP="008E263A">
      <w:r>
        <w:rPr>
          <w:noProof/>
        </w:rPr>
        <mc:AlternateContent>
          <mc:Choice Requires="wps">
            <w:drawing>
              <wp:anchor distT="45720" distB="45720" distL="114300" distR="114300" simplePos="0" relativeHeight="252069888" behindDoc="0" locked="0" layoutInCell="1" allowOverlap="1" wp14:anchorId="7B208A0E" wp14:editId="2A5D3C30">
                <wp:simplePos x="0" y="0"/>
                <wp:positionH relativeFrom="margin">
                  <wp:posOffset>1266825</wp:posOffset>
                </wp:positionH>
                <wp:positionV relativeFrom="paragraph">
                  <wp:posOffset>123825</wp:posOffset>
                </wp:positionV>
                <wp:extent cx="695325" cy="347980"/>
                <wp:effectExtent l="0" t="0" r="28575" b="13970"/>
                <wp:wrapSquare wrapText="bothSides"/>
                <wp:docPr id="33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347980"/>
                        </a:xfrm>
                        <a:prstGeom prst="rect">
                          <a:avLst/>
                        </a:prstGeom>
                        <a:solidFill>
                          <a:srgbClr val="FFFFFF"/>
                        </a:solidFill>
                        <a:ln w="9525">
                          <a:solidFill>
                            <a:srgbClr val="000000"/>
                          </a:solidFill>
                          <a:miter lim="800000"/>
                          <a:headEnd/>
                          <a:tailEnd/>
                        </a:ln>
                      </wps:spPr>
                      <wps:txbx>
                        <w:txbxContent>
                          <w:p w:rsidR="00401A39" w:rsidRDefault="00401A39" w:rsidP="008E263A">
                            <w:r>
                              <w:t>Taxation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208A0E" id="_x0000_s1054" type="#_x0000_t202" style="position:absolute;left:0;text-align:left;margin-left:99.75pt;margin-top:9.75pt;width:54.75pt;height:27.4pt;z-index:252069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">
                <v:textbox>
                  <w:txbxContent>
                    <w:p w:rsidR="00401A39" w:rsidRDefault="00401A39" w:rsidP="008E263A">
                      <w:r>
                        <w:t>Taxation</w:t>
                      </w:r>
                    </w:p>
                  </w:txbxContent>
                </v:textbox>
                <w10:wrap type="square" anchorx="margin"/>
              </v:shape>
            </w:pict>
          </mc:Fallback>
        </mc:AlternateContent>
      </w:r>
      <w:r>
        <w:rPr>
          <w:noProof/>
        </w:rPr>
        <mc:AlternateContent>
          <mc:Choice Requires="wps">
            <w:drawing>
              <wp:anchor distT="45720" distB="45720" distL="114300" distR="114300" simplePos="0" relativeHeight="252071936" behindDoc="0" locked="0" layoutInCell="1" allowOverlap="1" wp14:anchorId="55DAD614" wp14:editId="47539289">
                <wp:simplePos x="0" y="0"/>
                <wp:positionH relativeFrom="column">
                  <wp:posOffset>4105275</wp:posOffset>
                </wp:positionH>
                <wp:positionV relativeFrom="paragraph">
                  <wp:posOffset>140335</wp:posOffset>
                </wp:positionV>
                <wp:extent cx="1704975" cy="1404620"/>
                <wp:effectExtent l="0" t="0" r="28575" b="13970"/>
                <wp:wrapSquare wrapText="bothSides"/>
                <wp:docPr id="33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404620"/>
                        </a:xfrm>
                        <a:prstGeom prst="rect">
                          <a:avLst/>
                        </a:prstGeom>
                        <a:solidFill>
                          <a:srgbClr val="FFFFFF"/>
                        </a:solidFill>
                        <a:ln w="9525">
                          <a:solidFill>
                            <a:srgbClr val="000000"/>
                          </a:solidFill>
                          <a:miter lim="800000"/>
                          <a:headEnd/>
                          <a:tailEnd/>
                        </a:ln>
                      </wps:spPr>
                      <wps:txbx>
                        <w:txbxContent>
                          <w:p w:rsidR="00401A39" w:rsidRDefault="00401A39" w:rsidP="008E263A">
                            <w:r>
                              <w:t>Intellectual Property Right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DAD614" id="_x0000_s1055" type="#_x0000_t202" style="position:absolute;left:0;text-align:left;margin-left:323.25pt;margin-top:11.05pt;width:134.25pt;height:110.6pt;z-index:252071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">
                <v:textbox style="mso-fit-shape-to-text:t">
                  <w:txbxContent>
                    <w:p w:rsidR="00401A39" w:rsidRDefault="00401A39" w:rsidP="008E263A">
                      <w:r>
                        <w:t>Intellectual Property Right</w:t>
                      </w:r>
                    </w:p>
                  </w:txbxContent>
                </v:textbox>
                <w10:wrap type="square"/>
              </v:shape>
            </w:pict>
          </mc:Fallback>
        </mc:AlternateContent>
      </w:r>
      <w:r>
        <w:rPr>
          <w:noProof/>
        </w:rPr>
        <mc:AlternateContent>
          <mc:Choice Requires="wps">
            <w:drawing>
              <wp:anchor distT="45720" distB="45720" distL="114300" distR="114300" simplePos="0" relativeHeight="252070912" behindDoc="0" locked="0" layoutInCell="1" allowOverlap="1" wp14:anchorId="6C29605E" wp14:editId="0A62E4BF">
                <wp:simplePos x="0" y="0"/>
                <wp:positionH relativeFrom="column">
                  <wp:posOffset>3114675</wp:posOffset>
                </wp:positionH>
                <wp:positionV relativeFrom="paragraph">
                  <wp:posOffset>136525</wp:posOffset>
                </wp:positionV>
                <wp:extent cx="838200" cy="1404620"/>
                <wp:effectExtent l="0" t="0" r="19050" b="13970"/>
                <wp:wrapSquare wrapText="bothSides"/>
                <wp:docPr id="33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1404620"/>
                        </a:xfrm>
                        <a:prstGeom prst="rect">
                          <a:avLst/>
                        </a:prstGeom>
                        <a:solidFill>
                          <a:srgbClr val="FFFFFF"/>
                        </a:solidFill>
                        <a:ln w="9525">
                          <a:solidFill>
                            <a:srgbClr val="000000"/>
                          </a:solidFill>
                          <a:miter lim="800000"/>
                          <a:headEnd/>
                          <a:tailEnd/>
                        </a:ln>
                      </wps:spPr>
                      <wps:txbx>
                        <w:txbxContent>
                          <w:p w:rsidR="00401A39" w:rsidRDefault="00401A39" w:rsidP="008E263A">
                            <w:r>
                              <w:t>Bankruptcy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29605E" id="_x0000_s1056" type="#_x0000_t202" style="position:absolute;left:0;text-align:left;margin-left:245.25pt;margin-top:10.75pt;width:66pt;height:110.6pt;z-index:252070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">
                <v:textbox style="mso-fit-shape-to-text:t">
                  <w:txbxContent>
                    <w:p w:rsidR="00401A39" w:rsidRDefault="00401A39" w:rsidP="008E263A">
                      <w:r>
                        <w:t>Bankruptcy</w:t>
                      </w:r>
                    </w:p>
                  </w:txbxContent>
                </v:textbox>
                <w10:wrap type="square"/>
              </v:shape>
            </w:pict>
          </mc:Fallback>
        </mc:AlternateContent>
      </w:r>
      <w:r>
        <w:rPr>
          <w:noProof/>
        </w:rPr>
        <mc:AlternateContent>
          <mc:Choice Requires="wps">
            <w:drawing>
              <wp:anchor distT="45720" distB="45720" distL="114300" distR="114300" simplePos="0" relativeHeight="252072960" behindDoc="0" locked="0" layoutInCell="1" allowOverlap="1" wp14:anchorId="0EEE2AC3" wp14:editId="61EB373B">
                <wp:simplePos x="0" y="0"/>
                <wp:positionH relativeFrom="column">
                  <wp:posOffset>2114550</wp:posOffset>
                </wp:positionH>
                <wp:positionV relativeFrom="paragraph">
                  <wp:posOffset>127000</wp:posOffset>
                </wp:positionV>
                <wp:extent cx="800100" cy="1404620"/>
                <wp:effectExtent l="0" t="0" r="19050" b="13970"/>
                <wp:wrapSquare wrapText="bothSides"/>
                <wp:docPr id="33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solidFill>
                            <a:srgbClr val="000000"/>
                          </a:solidFill>
                          <a:miter lim="800000"/>
                          <a:headEnd/>
                          <a:tailEnd/>
                        </a:ln>
                      </wps:spPr>
                      <wps:txbx>
                        <w:txbxContent>
                          <w:p w:rsidR="00401A39" w:rsidRDefault="00401A39" w:rsidP="008E263A">
                            <w:r>
                              <w:t>Labor Law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EE2AC3" id="_x0000_s1057" type="#_x0000_t202" style="position:absolute;left:0;text-align:left;margin-left:166.5pt;margin-top:10pt;width:63pt;height:110.6pt;z-index:252072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">
                <v:textbox style="mso-fit-shape-to-text:t">
                  <w:txbxContent>
                    <w:p w:rsidR="00401A39" w:rsidRDefault="00401A39" w:rsidP="008E263A">
                      <w:r>
                        <w:t>Labor Law</w:t>
                      </w:r>
                    </w:p>
                  </w:txbxContent>
                </v:textbox>
                <w10:wrap type="square"/>
              </v:shape>
            </w:pict>
          </mc:Fallback>
        </mc:AlternateContent>
      </w:r>
    </w:p>
    <w:p w:rsidR="008E263A" w:rsidRDefault="008E263A" w:rsidP="008E263A">
      <w:r>
        <w:rPr>
          <w:noProof/>
        </w:rPr>
        <mc:AlternateContent>
          <mc:Choice Requires="wps">
            <w:drawing>
              <wp:anchor distT="0" distB="0" distL="114300" distR="114300" simplePos="0" relativeHeight="252095488" behindDoc="0" locked="0" layoutInCell="1" allowOverlap="1" wp14:anchorId="17B2BBB6" wp14:editId="3ED7F076">
                <wp:simplePos x="0" y="0"/>
                <wp:positionH relativeFrom="column">
                  <wp:posOffset>2495550</wp:posOffset>
                </wp:positionH>
                <wp:positionV relativeFrom="paragraph">
                  <wp:posOffset>267970</wp:posOffset>
                </wp:positionV>
                <wp:extent cx="19050" cy="1885950"/>
                <wp:effectExtent l="0" t="0" r="19050" b="19050"/>
                <wp:wrapNone/>
                <wp:docPr id="336" name="直接连接符 336"/>
                <wp:cNvGraphicFramePr/>
                <a:graphic xmlns:a="http://schemas.openxmlformats.org/drawingml/2006/main">
                  <a:graphicData uri="http://schemas.microsoft.com/office/word/2010/wordprocessingShape">
                    <wps:wsp>
                      <wps:cNvCnPr/>
                      <wps:spPr>
                        <a:xfrm>
                          <a:off x="0" y="0"/>
                          <a:ext cx="19050" cy="18859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2342116" id="直接连接符 336" o:spid="_x0000_s1026" style="position:absolute;left:0;text-align:left;z-index:25209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5pt,21.1pt" to="198pt,1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" strokecolor="windowText" strokeweight=".5pt">
                <v:stroke joinstyle="miter"/>
              </v:line>
            </w:pict>
          </mc:Fallback>
        </mc:AlternateContent>
      </w:r>
      <w:r>
        <w:rPr>
          <w:noProof/>
        </w:rPr>
        <mc:AlternateContent>
          <mc:Choice Requires="wps">
            <w:drawing>
              <wp:anchor distT="0" distB="0" distL="114300" distR="114300" simplePos="0" relativeHeight="252094464" behindDoc="0" locked="0" layoutInCell="1" allowOverlap="1" wp14:anchorId="7D30B34F" wp14:editId="505BD2BD">
                <wp:simplePos x="0" y="0"/>
                <wp:positionH relativeFrom="column">
                  <wp:posOffset>1590676</wp:posOffset>
                </wp:positionH>
                <wp:positionV relativeFrom="paragraph">
                  <wp:posOffset>266700</wp:posOffset>
                </wp:positionV>
                <wp:extent cx="19050" cy="1885950"/>
                <wp:effectExtent l="0" t="0" r="19050" b="19050"/>
                <wp:wrapNone/>
                <wp:docPr id="337" name="直接连接符 337"/>
                <wp:cNvGraphicFramePr/>
                <a:graphic xmlns:a="http://schemas.openxmlformats.org/drawingml/2006/main">
                  <a:graphicData uri="http://schemas.microsoft.com/office/word/2010/wordprocessingShape">
                    <wps:wsp>
                      <wps:cNvCnPr/>
                      <wps:spPr>
                        <a:xfrm>
                          <a:off x="0" y="0"/>
                          <a:ext cx="19050" cy="18859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D95F55C" id="直接连接符 337" o:spid="_x0000_s1026" style="position:absolute;left:0;text-align:left;z-index:25209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25pt,21pt" to="126.7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" strokecolor="windowText" strokeweight=".5pt">
                <v:stroke joinstyle="miter"/>
              </v:line>
            </w:pict>
          </mc:Fallback>
        </mc:AlternateContent>
      </w:r>
    </w:p>
    <w:p w:rsidR="008E263A" w:rsidRDefault="008E263A" w:rsidP="008E263A">
      <w:r>
        <w:rPr>
          <w:noProof/>
        </w:rPr>
        <mc:AlternateContent>
          <mc:Choice Requires="wps">
            <w:drawing>
              <wp:anchor distT="0" distB="0" distL="114300" distR="114300" simplePos="0" relativeHeight="252097536" behindDoc="0" locked="0" layoutInCell="1" allowOverlap="1" wp14:anchorId="6DB06C02" wp14:editId="242C7048">
                <wp:simplePos x="0" y="0"/>
                <wp:positionH relativeFrom="column">
                  <wp:posOffset>5057775</wp:posOffset>
                </wp:positionH>
                <wp:positionV relativeFrom="paragraph">
                  <wp:posOffset>67945</wp:posOffset>
                </wp:positionV>
                <wp:extent cx="19050" cy="1885950"/>
                <wp:effectExtent l="0" t="0" r="19050" b="19050"/>
                <wp:wrapNone/>
                <wp:docPr id="338" name="直接连接符 338"/>
                <wp:cNvGraphicFramePr/>
                <a:graphic xmlns:a="http://schemas.openxmlformats.org/drawingml/2006/main">
                  <a:graphicData uri="http://schemas.microsoft.com/office/word/2010/wordprocessingShape">
                    <wps:wsp>
                      <wps:cNvCnPr/>
                      <wps:spPr>
                        <a:xfrm>
                          <a:off x="0" y="0"/>
                          <a:ext cx="19050" cy="18859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832435D" id="直接连接符 338" o:spid="_x0000_s1026" style="position:absolute;left:0;text-align:left;z-index:25209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8.25pt,5.35pt" to="399.75pt,1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" strokecolor="windowText" strokeweight=".5pt">
                <v:stroke joinstyle="miter"/>
              </v:line>
            </w:pict>
          </mc:Fallback>
        </mc:AlternateContent>
      </w:r>
      <w:r>
        <w:rPr>
          <w:noProof/>
        </w:rPr>
        <mc:AlternateContent>
          <mc:Choice Requires="wps">
            <w:drawing>
              <wp:anchor distT="0" distB="0" distL="114300" distR="114300" simplePos="0" relativeHeight="252096512" behindDoc="0" locked="0" layoutInCell="1" allowOverlap="1" wp14:anchorId="57DC2ED4" wp14:editId="34FD6F75">
                <wp:simplePos x="0" y="0"/>
                <wp:positionH relativeFrom="column">
                  <wp:posOffset>3495675</wp:posOffset>
                </wp:positionH>
                <wp:positionV relativeFrom="paragraph">
                  <wp:posOffset>67945</wp:posOffset>
                </wp:positionV>
                <wp:extent cx="19050" cy="1885950"/>
                <wp:effectExtent l="0" t="0" r="19050" b="19050"/>
                <wp:wrapNone/>
                <wp:docPr id="339" name="直接连接符 339"/>
                <wp:cNvGraphicFramePr/>
                <a:graphic xmlns:a="http://schemas.openxmlformats.org/drawingml/2006/main">
                  <a:graphicData uri="http://schemas.microsoft.com/office/word/2010/wordprocessingShape">
                    <wps:wsp>
                      <wps:cNvCnPr/>
                      <wps:spPr>
                        <a:xfrm>
                          <a:off x="0" y="0"/>
                          <a:ext cx="19050" cy="18859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C06B83A" id="直接连接符 339" o:spid="_x0000_s1026" style="position:absolute;left:0;text-align:left;z-index:25209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25pt,5.35pt" to="276.75pt,1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" strokecolor="windowText" strokeweight=".5pt">
                <v:stroke joinstyle="miter"/>
              </v:line>
            </w:pict>
          </mc:Fallback>
        </mc:AlternateContent>
      </w:r>
      <w:r>
        <w:rPr>
          <w:noProof/>
        </w:rPr>
        <mc:AlternateContent>
          <mc:Choice Requires="wps">
            <w:drawing>
              <wp:anchor distT="45720" distB="45720" distL="114300" distR="114300" simplePos="0" relativeHeight="252081152" behindDoc="0" locked="0" layoutInCell="1" allowOverlap="1" wp14:anchorId="79A99951" wp14:editId="7A6BB301">
                <wp:simplePos x="0" y="0"/>
                <wp:positionH relativeFrom="margin">
                  <wp:posOffset>285750</wp:posOffset>
                </wp:positionH>
                <wp:positionV relativeFrom="paragraph">
                  <wp:posOffset>247650</wp:posOffset>
                </wp:positionV>
                <wp:extent cx="752475" cy="1404620"/>
                <wp:effectExtent l="0" t="0" r="28575" b="13970"/>
                <wp:wrapSquare wrapText="bothSides"/>
                <wp:docPr id="34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1404620"/>
                        </a:xfrm>
                        <a:prstGeom prst="rect">
                          <a:avLst/>
                        </a:prstGeom>
                        <a:solidFill>
                          <a:srgbClr val="FFFFFF"/>
                        </a:solidFill>
                        <a:ln w="9525">
                          <a:solidFill>
                            <a:srgbClr val="000000"/>
                          </a:solidFill>
                          <a:miter lim="800000"/>
                          <a:headEnd/>
                          <a:tailEnd/>
                        </a:ln>
                      </wps:spPr>
                      <wps:txbx>
                        <w:txbxContent>
                          <w:p w:rsidR="00401A39" w:rsidRDefault="00401A39" w:rsidP="008E263A">
                            <w:r>
                              <w:rPr>
                                <w:rFonts w:hint="eastAsia"/>
                              </w:rPr>
                              <w:t>B</w:t>
                            </w:r>
                            <w:r>
                              <w:t>anks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A99951" id="_x0000_s1058" type="#_x0000_t202" style="position:absolute;left:0;text-align:left;margin-left:22.5pt;margin-top:19.5pt;width:59.25pt;height:110.6pt;z-index:252081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">
                <v:textbox style="mso-fit-shape-to-text:t">
                  <w:txbxContent>
                    <w:p w:rsidR="00401A39" w:rsidRDefault="00401A39" w:rsidP="008E263A">
                      <w:r>
                        <w:rPr>
                          <w:rFonts w:hint="eastAsia"/>
                        </w:rPr>
                        <w:t>B</w:t>
                      </w:r>
                      <w:r>
                        <w:t>anks</w:t>
                      </w:r>
                    </w:p>
                  </w:txbxContent>
                </v:textbox>
                <w10:wrap type="square" anchorx="margin"/>
              </v:shape>
            </w:pict>
          </mc:Fallback>
        </mc:AlternateContent>
      </w:r>
    </w:p>
    <w:p w:rsidR="008E263A" w:rsidRDefault="008E263A" w:rsidP="008E263A">
      <w:r>
        <w:rPr>
          <w:noProof/>
        </w:rPr>
        <mc:AlternateContent>
          <mc:Choice Requires="wps">
            <w:drawing>
              <wp:anchor distT="0" distB="0" distL="114300" distR="114300" simplePos="0" relativeHeight="252110848" behindDoc="0" locked="0" layoutInCell="1" allowOverlap="1" wp14:anchorId="10BF33DD" wp14:editId="12355A90">
                <wp:simplePos x="0" y="0"/>
                <wp:positionH relativeFrom="column">
                  <wp:posOffset>5010150</wp:posOffset>
                </wp:positionH>
                <wp:positionV relativeFrom="paragraph">
                  <wp:posOffset>85725</wp:posOffset>
                </wp:positionV>
                <wp:extent cx="123825" cy="123825"/>
                <wp:effectExtent l="0" t="0" r="28575" b="28575"/>
                <wp:wrapNone/>
                <wp:docPr id="341" name="流程图: 接点 341"/>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8BD480" id="_x0000_t120" coordsize="21600,21600" o:spt="120" path="m10800,qx,10800,10800,21600,21600,10800,10800,xe">
                <v:path gradientshapeok="t" o:connecttype="custom" o:connectlocs="10800,0;3163,3163;0,10800;3163,18437;10800,21600;18437,18437;21600,10800;18437,3163" textboxrect="3163,3163,18437,18437"/>
              </v:shapetype>
              <v:shape id="流程图: 接点 341" o:spid="_x0000_s1026" type="#_x0000_t120" style="position:absolute;left:0;text-align:left;margin-left:394.5pt;margin-top:6.75pt;width:9.75pt;height:9.75pt;z-index:252110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PeVqgIAAFIFAAAOAAAAZHJzL2Uyb0RvYy54bWysVMFuEzEQvSPxD5bvdJM0p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" fillcolor="windowText" strokeweight="1pt">
                <v:stroke joinstyle="miter"/>
              </v:shape>
            </w:pict>
          </mc:Fallback>
        </mc:AlternateContent>
      </w:r>
      <w:r>
        <w:rPr>
          <w:noProof/>
        </w:rPr>
        <mc:AlternateContent>
          <mc:Choice Requires="wps">
            <w:drawing>
              <wp:anchor distT="0" distB="0" distL="114300" distR="114300" simplePos="0" relativeHeight="252106752" behindDoc="0" locked="0" layoutInCell="1" allowOverlap="1" wp14:anchorId="23DFFF69" wp14:editId="6356225A">
                <wp:simplePos x="0" y="0"/>
                <wp:positionH relativeFrom="column">
                  <wp:posOffset>3429000</wp:posOffset>
                </wp:positionH>
                <wp:positionV relativeFrom="paragraph">
                  <wp:posOffset>76200</wp:posOffset>
                </wp:positionV>
                <wp:extent cx="123825" cy="123825"/>
                <wp:effectExtent l="0" t="0" r="28575" b="28575"/>
                <wp:wrapNone/>
                <wp:docPr id="342" name="流程图: 接点 342"/>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7B55E" id="流程图: 接点 342" o:spid="_x0000_s1026" type="#_x0000_t120" style="position:absolute;left:0;text-align:left;margin-left:270pt;margin-top:6pt;width:9.75pt;height:9.75pt;z-index:252106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eBqwIAAFIFAAAOAAAAZHJzL2Uyb0RvYy54bWysVMFuEzEQvSPxD5bvdJM0p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" fillcolor="windowText" strokeweight="1pt">
                <v:stroke joinstyle="miter"/>
              </v:shape>
            </w:pict>
          </mc:Fallback>
        </mc:AlternateContent>
      </w:r>
      <w:r>
        <w:rPr>
          <w:noProof/>
        </w:rPr>
        <mc:AlternateContent>
          <mc:Choice Requires="wps">
            <w:drawing>
              <wp:anchor distT="0" distB="0" distL="114300" distR="114300" simplePos="0" relativeHeight="252102656" behindDoc="0" locked="0" layoutInCell="1" allowOverlap="1" wp14:anchorId="7A70D446" wp14:editId="558C6BC0">
                <wp:simplePos x="0" y="0"/>
                <wp:positionH relativeFrom="column">
                  <wp:posOffset>2419350</wp:posOffset>
                </wp:positionH>
                <wp:positionV relativeFrom="paragraph">
                  <wp:posOffset>104775</wp:posOffset>
                </wp:positionV>
                <wp:extent cx="123825" cy="123825"/>
                <wp:effectExtent l="0" t="0" r="28575" b="28575"/>
                <wp:wrapNone/>
                <wp:docPr id="343" name="流程图: 接点 343"/>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240CA" id="流程图: 接点 343" o:spid="_x0000_s1026" type="#_x0000_t120" style="position:absolute;left:0;text-align:left;margin-left:190.5pt;margin-top:8.25pt;width:9.75pt;height:9.75pt;z-index:25210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7eNqwIAAFIFAAAOAAAAZHJzL2Uyb0RvYy54bWysVMFuEzEQvSPxD5bvdJM0p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" fillcolor="windowText" strokeweight="1pt">
                <v:stroke joinstyle="miter"/>
              </v:shape>
            </w:pict>
          </mc:Fallback>
        </mc:AlternateContent>
      </w:r>
      <w:r>
        <w:rPr>
          <w:noProof/>
        </w:rPr>
        <mc:AlternateContent>
          <mc:Choice Requires="wps">
            <w:drawing>
              <wp:anchor distT="0" distB="0" distL="114300" distR="114300" simplePos="0" relativeHeight="252098560" behindDoc="0" locked="0" layoutInCell="1" allowOverlap="1" wp14:anchorId="070E9B5E" wp14:editId="566B06DD">
                <wp:simplePos x="0" y="0"/>
                <wp:positionH relativeFrom="column">
                  <wp:posOffset>1533525</wp:posOffset>
                </wp:positionH>
                <wp:positionV relativeFrom="paragraph">
                  <wp:posOffset>103505</wp:posOffset>
                </wp:positionV>
                <wp:extent cx="123825" cy="123825"/>
                <wp:effectExtent l="0" t="0" r="28575" b="28575"/>
                <wp:wrapNone/>
                <wp:docPr id="344" name="流程图: 接点 344"/>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3C3E46" id="流程图: 接点 344" o:spid="_x0000_s1026" type="#_x0000_t120" style="position:absolute;left:0;text-align:left;margin-left:120.75pt;margin-top:8.15pt;width:9.75pt;height:9.75pt;z-index:252098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1apqwIAAFIFAAAOAAAAZHJzL2Uyb0RvYy54bWysVMFuEzEQvSPxD5bvdJM0p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" fillcolor="windowText" strokeweight="1pt">
                <v:stroke joinstyle="miter"/>
              </v:shape>
            </w:pict>
          </mc:Fallback>
        </mc:AlternateContent>
      </w:r>
      <w:r>
        <w:rPr>
          <w:noProof/>
        </w:rPr>
        <mc:AlternateContent>
          <mc:Choice Requires="wps">
            <w:drawing>
              <wp:anchor distT="0" distB="0" distL="114300" distR="114300" simplePos="0" relativeHeight="252090368" behindDoc="0" locked="0" layoutInCell="1" allowOverlap="1" wp14:anchorId="62F34272" wp14:editId="2948FA6A">
                <wp:simplePos x="0" y="0"/>
                <wp:positionH relativeFrom="column">
                  <wp:posOffset>1047750</wp:posOffset>
                </wp:positionH>
                <wp:positionV relativeFrom="paragraph">
                  <wp:posOffset>132080</wp:posOffset>
                </wp:positionV>
                <wp:extent cx="4019550" cy="9525"/>
                <wp:effectExtent l="0" t="0" r="19050" b="28575"/>
                <wp:wrapNone/>
                <wp:docPr id="345" name="直接连接符 345"/>
                <wp:cNvGraphicFramePr/>
                <a:graphic xmlns:a="http://schemas.openxmlformats.org/drawingml/2006/main">
                  <a:graphicData uri="http://schemas.microsoft.com/office/word/2010/wordprocessingShape">
                    <wps:wsp>
                      <wps:cNvCnPr/>
                      <wps:spPr>
                        <a:xfrm flipV="1">
                          <a:off x="0" y="0"/>
                          <a:ext cx="4019550"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5192A22" id="直接连接符 345" o:spid="_x0000_s1026" style="position:absolute;left:0;text-align:left;flip:y;z-index:252090368;visibility:visible;mso-wrap-style:square;mso-wrap-distance-left:9pt;mso-wrap-distance-top:0;mso-wrap-distance-right:9pt;mso-wrap-distance-bottom:0;mso-position-horizontal:absolute;mso-position-horizontal-relative:text;mso-position-vertical:absolute;mso-position-vertical-relative:text" from="82.5pt,10.4pt" to="399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" strokecolor="windowText" strokeweight=".5pt">
                <v:stroke joinstyle="miter"/>
              </v:line>
            </w:pict>
          </mc:Fallback>
        </mc:AlternateContent>
      </w:r>
      <w:r>
        <w:rPr>
          <w:noProof/>
        </w:rPr>
        <mc:AlternateContent>
          <mc:Choice Requires="wps">
            <w:drawing>
              <wp:anchor distT="0" distB="0" distL="114300" distR="114300" simplePos="0" relativeHeight="252086272" behindDoc="0" locked="0" layoutInCell="1" allowOverlap="1" wp14:anchorId="6FBB76AB" wp14:editId="05C466E0">
                <wp:simplePos x="0" y="0"/>
                <wp:positionH relativeFrom="column">
                  <wp:posOffset>104776</wp:posOffset>
                </wp:positionH>
                <wp:positionV relativeFrom="paragraph">
                  <wp:posOffset>151131</wp:posOffset>
                </wp:positionV>
                <wp:extent cx="171450" cy="0"/>
                <wp:effectExtent l="0" t="0" r="0" b="0"/>
                <wp:wrapNone/>
                <wp:docPr id="346" name="直接连接符 346"/>
                <wp:cNvGraphicFramePr/>
                <a:graphic xmlns:a="http://schemas.openxmlformats.org/drawingml/2006/main">
                  <a:graphicData uri="http://schemas.microsoft.com/office/word/2010/wordprocessingShape">
                    <wps:wsp>
                      <wps:cNvCnPr/>
                      <wps:spPr>
                        <a:xfrm>
                          <a:off x="0" y="0"/>
                          <a:ext cx="1714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25E8EAE" id="直接连接符 346" o:spid="_x0000_s1026" style="position:absolute;left:0;text-align:left;z-index:25208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11.9pt" to="21.75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" strokecolor="windowText" strokeweight=".5pt">
                <v:stroke joinstyle="miter"/>
              </v:line>
            </w:pict>
          </mc:Fallback>
        </mc:AlternateContent>
      </w:r>
    </w:p>
    <w:p w:rsidR="008E263A" w:rsidRDefault="008E263A" w:rsidP="008E263A"/>
    <w:p w:rsidR="008E263A" w:rsidRDefault="008E263A" w:rsidP="008E263A">
      <w:r>
        <w:rPr>
          <w:noProof/>
        </w:rPr>
        <mc:AlternateContent>
          <mc:Choice Requires="wps">
            <w:drawing>
              <wp:anchor distT="0" distB="0" distL="114300" distR="114300" simplePos="0" relativeHeight="252111872" behindDoc="0" locked="0" layoutInCell="1" allowOverlap="1" wp14:anchorId="5AAB5074" wp14:editId="793A4B01">
                <wp:simplePos x="0" y="0"/>
                <wp:positionH relativeFrom="column">
                  <wp:posOffset>5010150</wp:posOffset>
                </wp:positionH>
                <wp:positionV relativeFrom="paragraph">
                  <wp:posOffset>200025</wp:posOffset>
                </wp:positionV>
                <wp:extent cx="123825" cy="123825"/>
                <wp:effectExtent l="0" t="0" r="28575" b="28575"/>
                <wp:wrapNone/>
                <wp:docPr id="347" name="流程图: 接点 347"/>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7DB146" id="流程图: 接点 347" o:spid="_x0000_s1026" type="#_x0000_t120" style="position:absolute;left:0;text-align:left;margin-left:394.5pt;margin-top:15.75pt;width:9.75pt;height:9.75pt;z-index:252111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Ta9qwIAAFIFAAAOAAAAZHJzL2Uyb0RvYy54bWysVMFuEzEQvSPxD5bvdJM0p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" fillcolor="windowText" strokeweight="1pt">
                <v:stroke joinstyle="miter"/>
              </v:shape>
            </w:pict>
          </mc:Fallback>
        </mc:AlternateContent>
      </w:r>
      <w:r>
        <w:rPr>
          <w:noProof/>
        </w:rPr>
        <mc:AlternateContent>
          <mc:Choice Requires="wps">
            <w:drawing>
              <wp:anchor distT="0" distB="0" distL="114300" distR="114300" simplePos="0" relativeHeight="252107776" behindDoc="0" locked="0" layoutInCell="1" allowOverlap="1" wp14:anchorId="4C5C4F89" wp14:editId="0C642373">
                <wp:simplePos x="0" y="0"/>
                <wp:positionH relativeFrom="column">
                  <wp:posOffset>3429000</wp:posOffset>
                </wp:positionH>
                <wp:positionV relativeFrom="paragraph">
                  <wp:posOffset>190500</wp:posOffset>
                </wp:positionV>
                <wp:extent cx="123825" cy="123825"/>
                <wp:effectExtent l="0" t="0" r="28575" b="28575"/>
                <wp:wrapNone/>
                <wp:docPr id="348" name="流程图: 接点 348"/>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70BBA2" id="流程图: 接点 348" o:spid="_x0000_s1026" type="#_x0000_t120" style="position:absolute;left:0;text-align:left;margin-left:270pt;margin-top:15pt;width:9.75pt;height:9.75pt;z-index:252107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" fillcolor="windowText" strokeweight="1pt">
                <v:stroke joinstyle="miter"/>
              </v:shape>
            </w:pict>
          </mc:Fallback>
        </mc:AlternateContent>
      </w:r>
      <w:r>
        <w:rPr>
          <w:noProof/>
        </w:rPr>
        <mc:AlternateContent>
          <mc:Choice Requires="wps">
            <w:drawing>
              <wp:anchor distT="0" distB="0" distL="114300" distR="114300" simplePos="0" relativeHeight="252103680" behindDoc="0" locked="0" layoutInCell="1" allowOverlap="1" wp14:anchorId="78B09CBC" wp14:editId="2A79CDB6">
                <wp:simplePos x="0" y="0"/>
                <wp:positionH relativeFrom="column">
                  <wp:posOffset>2428875</wp:posOffset>
                </wp:positionH>
                <wp:positionV relativeFrom="paragraph">
                  <wp:posOffset>219075</wp:posOffset>
                </wp:positionV>
                <wp:extent cx="123825" cy="123825"/>
                <wp:effectExtent l="0" t="0" r="28575" b="28575"/>
                <wp:wrapNone/>
                <wp:docPr id="349" name="流程图: 接点 349"/>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D5E28C" id="流程图: 接点 349" o:spid="_x0000_s1026" type="#_x0000_t120" style="position:absolute;left:0;text-align:left;margin-left:191.25pt;margin-top:17.25pt;width:9.75pt;height:9.75pt;z-index:252103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" fillcolor="windowText" strokeweight="1pt">
                <v:stroke joinstyle="miter"/>
              </v:shape>
            </w:pict>
          </mc:Fallback>
        </mc:AlternateContent>
      </w:r>
      <w:r>
        <w:rPr>
          <w:noProof/>
        </w:rPr>
        <mc:AlternateContent>
          <mc:Choice Requires="wps">
            <w:drawing>
              <wp:anchor distT="0" distB="0" distL="114300" distR="114300" simplePos="0" relativeHeight="252099584" behindDoc="0" locked="0" layoutInCell="1" allowOverlap="1" wp14:anchorId="1DD58ADF" wp14:editId="243D58FE">
                <wp:simplePos x="0" y="0"/>
                <wp:positionH relativeFrom="column">
                  <wp:posOffset>1533525</wp:posOffset>
                </wp:positionH>
                <wp:positionV relativeFrom="paragraph">
                  <wp:posOffset>214630</wp:posOffset>
                </wp:positionV>
                <wp:extent cx="123825" cy="123825"/>
                <wp:effectExtent l="0" t="0" r="28575" b="28575"/>
                <wp:wrapNone/>
                <wp:docPr id="350" name="流程图: 接点 350"/>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9BCD47" id="流程图: 接点 350" o:spid="_x0000_s1026" type="#_x0000_t120" style="position:absolute;left:0;text-align:left;margin-left:120.75pt;margin-top:16.9pt;width:9.75pt;height:9.75pt;z-index:25209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rh6qgIAAFIFAAAOAAAAZHJzL2Uyb0RvYy54bWysVMFuEzEQvSPxD5bvdJO0o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" fillcolor="windowText" strokeweight="1pt">
                <v:stroke joinstyle="miter"/>
              </v:shape>
            </w:pict>
          </mc:Fallback>
        </mc:AlternateContent>
      </w:r>
      <w:r>
        <w:rPr>
          <w:noProof/>
        </w:rPr>
        <mc:AlternateContent>
          <mc:Choice Requires="wps">
            <w:drawing>
              <wp:anchor distT="45720" distB="45720" distL="114300" distR="114300" simplePos="0" relativeHeight="252082176" behindDoc="0" locked="0" layoutInCell="1" allowOverlap="1" wp14:anchorId="608BC2CA" wp14:editId="6CBCBA43">
                <wp:simplePos x="0" y="0"/>
                <wp:positionH relativeFrom="margin">
                  <wp:posOffset>276225</wp:posOffset>
                </wp:positionH>
                <wp:positionV relativeFrom="paragraph">
                  <wp:posOffset>8255</wp:posOffset>
                </wp:positionV>
                <wp:extent cx="885825" cy="1404620"/>
                <wp:effectExtent l="0" t="0" r="28575" b="13970"/>
                <wp:wrapSquare wrapText="bothSides"/>
                <wp:docPr id="35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1404620"/>
                        </a:xfrm>
                        <a:prstGeom prst="rect">
                          <a:avLst/>
                        </a:prstGeom>
                        <a:solidFill>
                          <a:srgbClr val="FFFFFF"/>
                        </a:solidFill>
                        <a:ln w="9525">
                          <a:solidFill>
                            <a:srgbClr val="000000"/>
                          </a:solidFill>
                          <a:miter lim="800000"/>
                          <a:headEnd/>
                          <a:tailEnd/>
                        </a:ln>
                      </wps:spPr>
                      <wps:txbx>
                        <w:txbxContent>
                          <w:p w:rsidR="00401A39" w:rsidRDefault="00401A39" w:rsidP="008E263A">
                            <w:r>
                              <w:t>Health Care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8BC2CA" id="_x0000_s1059" type="#_x0000_t202" style="position:absolute;left:0;text-align:left;margin-left:21.75pt;margin-top:.65pt;width:69.75pt;height:110.6pt;z-index:252082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">
                <v:textbox style="mso-fit-shape-to-text:t">
                  <w:txbxContent>
                    <w:p w:rsidR="00401A39" w:rsidRDefault="00401A39" w:rsidP="008E263A">
                      <w:r>
                        <w:t>Health Care</w:t>
                      </w:r>
                    </w:p>
                  </w:txbxContent>
                </v:textbox>
                <w10:wrap type="square" anchorx="margin"/>
              </v:shape>
            </w:pict>
          </mc:Fallback>
        </mc:AlternateContent>
      </w:r>
    </w:p>
    <w:p w:rsidR="008E263A" w:rsidRDefault="008E263A" w:rsidP="008E263A">
      <w:r>
        <w:rPr>
          <w:noProof/>
        </w:rPr>
        <mc:AlternateContent>
          <mc:Choice Requires="wps">
            <w:drawing>
              <wp:anchor distT="0" distB="0" distL="114300" distR="114300" simplePos="0" relativeHeight="252091392" behindDoc="0" locked="0" layoutInCell="1" allowOverlap="1" wp14:anchorId="1F429859" wp14:editId="58DB597C">
                <wp:simplePos x="0" y="0"/>
                <wp:positionH relativeFrom="column">
                  <wp:posOffset>1219200</wp:posOffset>
                </wp:positionH>
                <wp:positionV relativeFrom="paragraph">
                  <wp:posOffset>8254</wp:posOffset>
                </wp:positionV>
                <wp:extent cx="3800475" cy="9525"/>
                <wp:effectExtent l="0" t="0" r="28575" b="28575"/>
                <wp:wrapNone/>
                <wp:docPr id="352" name="直接连接符 352"/>
                <wp:cNvGraphicFramePr/>
                <a:graphic xmlns:a="http://schemas.openxmlformats.org/drawingml/2006/main">
                  <a:graphicData uri="http://schemas.microsoft.com/office/word/2010/wordprocessingShape">
                    <wps:wsp>
                      <wps:cNvCnPr/>
                      <wps:spPr>
                        <a:xfrm flipV="1">
                          <a:off x="0" y="0"/>
                          <a:ext cx="3800475"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0736659D" id="直接连接符 352" o:spid="_x0000_s1026" style="position:absolute;left:0;text-align:left;flip:y;z-index:252091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6pt,.65pt" to="395.2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" strokecolor="windowText" strokeweight=".5pt">
                <v:stroke joinstyle="miter"/>
              </v:line>
            </w:pict>
          </mc:Fallback>
        </mc:AlternateContent>
      </w:r>
      <w:r>
        <w:rPr>
          <w:noProof/>
        </w:rPr>
        <mc:AlternateContent>
          <mc:Choice Requires="wps">
            <w:drawing>
              <wp:anchor distT="0" distB="0" distL="114300" distR="114300" simplePos="0" relativeHeight="252087296" behindDoc="0" locked="0" layoutInCell="1" allowOverlap="1" wp14:anchorId="7204CB00" wp14:editId="3CECC0DA">
                <wp:simplePos x="0" y="0"/>
                <wp:positionH relativeFrom="column">
                  <wp:posOffset>95250</wp:posOffset>
                </wp:positionH>
                <wp:positionV relativeFrom="paragraph">
                  <wp:posOffset>9525</wp:posOffset>
                </wp:positionV>
                <wp:extent cx="171450" cy="0"/>
                <wp:effectExtent l="0" t="0" r="0" b="0"/>
                <wp:wrapNone/>
                <wp:docPr id="353" name="直接连接符 353"/>
                <wp:cNvGraphicFramePr/>
                <a:graphic xmlns:a="http://schemas.openxmlformats.org/drawingml/2006/main">
                  <a:graphicData uri="http://schemas.microsoft.com/office/word/2010/wordprocessingShape">
                    <wps:wsp>
                      <wps:cNvCnPr/>
                      <wps:spPr>
                        <a:xfrm>
                          <a:off x="0" y="0"/>
                          <a:ext cx="1714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579482" id="直接连接符 353" o:spid="_x0000_s1026" style="position:absolute;left:0;text-align:left;z-index:25208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5pt" to="21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" strokecolor="windowText" strokeweight=".5pt">
                <v:stroke joinstyle="miter"/>
              </v:line>
            </w:pict>
          </mc:Fallback>
        </mc:AlternateContent>
      </w:r>
    </w:p>
    <w:p w:rsidR="008E263A" w:rsidRDefault="008E263A" w:rsidP="008E263A">
      <w:r>
        <w:rPr>
          <w:noProof/>
        </w:rPr>
        <mc:AlternateContent>
          <mc:Choice Requires="wps">
            <w:drawing>
              <wp:anchor distT="0" distB="0" distL="114300" distR="114300" simplePos="0" relativeHeight="252112896" behindDoc="0" locked="0" layoutInCell="1" allowOverlap="1" wp14:anchorId="61AF3CCA" wp14:editId="1ABC0A2B">
                <wp:simplePos x="0" y="0"/>
                <wp:positionH relativeFrom="column">
                  <wp:posOffset>5000625</wp:posOffset>
                </wp:positionH>
                <wp:positionV relativeFrom="paragraph">
                  <wp:posOffset>161925</wp:posOffset>
                </wp:positionV>
                <wp:extent cx="123825" cy="123825"/>
                <wp:effectExtent l="0" t="0" r="28575" b="28575"/>
                <wp:wrapNone/>
                <wp:docPr id="354" name="流程图: 接点 354"/>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ECD024" id="流程图: 接点 354" o:spid="_x0000_s1026" type="#_x0000_t120" style="position:absolute;left:0;text-align:left;margin-left:393.75pt;margin-top:12.75pt;width:9.75pt;height:9.75pt;z-index:252112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" fillcolor="windowText" strokeweight="1pt">
                <v:stroke joinstyle="miter"/>
              </v:shape>
            </w:pict>
          </mc:Fallback>
        </mc:AlternateContent>
      </w:r>
      <w:r>
        <w:rPr>
          <w:noProof/>
        </w:rPr>
        <mc:AlternateContent>
          <mc:Choice Requires="wps">
            <w:drawing>
              <wp:anchor distT="0" distB="0" distL="114300" distR="114300" simplePos="0" relativeHeight="252108800" behindDoc="0" locked="0" layoutInCell="1" allowOverlap="1" wp14:anchorId="3ADEE5F8" wp14:editId="1429267A">
                <wp:simplePos x="0" y="0"/>
                <wp:positionH relativeFrom="column">
                  <wp:posOffset>3438525</wp:posOffset>
                </wp:positionH>
                <wp:positionV relativeFrom="paragraph">
                  <wp:posOffset>180975</wp:posOffset>
                </wp:positionV>
                <wp:extent cx="123825" cy="123825"/>
                <wp:effectExtent l="0" t="0" r="28575" b="28575"/>
                <wp:wrapNone/>
                <wp:docPr id="355" name="流程图: 接点 355"/>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9BF232" id="流程图: 接点 355" o:spid="_x0000_s1026" type="#_x0000_t120" style="position:absolute;left:0;text-align:left;margin-left:270.75pt;margin-top:14.25pt;width:9.75pt;height:9.75pt;z-index:252108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RlGqgIAAFIFAAAOAAAAZHJzL2Uyb0RvYy54bWysVMFuEzEQvSPxD5bvdJO0o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" fillcolor="windowText" strokeweight="1pt">
                <v:stroke joinstyle="miter"/>
              </v:shape>
            </w:pict>
          </mc:Fallback>
        </mc:AlternateContent>
      </w:r>
      <w:r>
        <w:rPr>
          <w:noProof/>
        </w:rPr>
        <mc:AlternateContent>
          <mc:Choice Requires="wps">
            <w:drawing>
              <wp:anchor distT="0" distB="0" distL="114300" distR="114300" simplePos="0" relativeHeight="252104704" behindDoc="0" locked="0" layoutInCell="1" allowOverlap="1" wp14:anchorId="09B5BF76" wp14:editId="1C7EBAA1">
                <wp:simplePos x="0" y="0"/>
                <wp:positionH relativeFrom="column">
                  <wp:posOffset>2447925</wp:posOffset>
                </wp:positionH>
                <wp:positionV relativeFrom="paragraph">
                  <wp:posOffset>227330</wp:posOffset>
                </wp:positionV>
                <wp:extent cx="123825" cy="123825"/>
                <wp:effectExtent l="0" t="0" r="28575" b="28575"/>
                <wp:wrapNone/>
                <wp:docPr id="356" name="流程图: 接点 356"/>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F5A030" id="流程图: 接点 356" o:spid="_x0000_s1026" type="#_x0000_t120" style="position:absolute;left:0;text-align:left;margin-left:192.75pt;margin-top:17.9pt;width:9.75pt;height:9.75pt;z-index:252104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" fillcolor="windowText" strokeweight="1pt">
                <v:stroke joinstyle="miter"/>
              </v:shape>
            </w:pict>
          </mc:Fallback>
        </mc:AlternateContent>
      </w:r>
      <w:r>
        <w:rPr>
          <w:noProof/>
        </w:rPr>
        <mc:AlternateContent>
          <mc:Choice Requires="wps">
            <w:drawing>
              <wp:anchor distT="0" distB="0" distL="114300" distR="114300" simplePos="0" relativeHeight="252100608" behindDoc="0" locked="0" layoutInCell="1" allowOverlap="1" wp14:anchorId="44CA8522" wp14:editId="2862509B">
                <wp:simplePos x="0" y="0"/>
                <wp:positionH relativeFrom="column">
                  <wp:posOffset>1552575</wp:posOffset>
                </wp:positionH>
                <wp:positionV relativeFrom="paragraph">
                  <wp:posOffset>219075</wp:posOffset>
                </wp:positionV>
                <wp:extent cx="123825" cy="123825"/>
                <wp:effectExtent l="0" t="0" r="28575" b="28575"/>
                <wp:wrapNone/>
                <wp:docPr id="357" name="流程图: 接点 357"/>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F9FA47" id="流程图: 接点 357" o:spid="_x0000_s1026" type="#_x0000_t120" style="position:absolute;left:0;text-align:left;margin-left:122.25pt;margin-top:17.25pt;width:9.75pt;height:9.75pt;z-index:252100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" fillcolor="windowText" strokeweight="1pt">
                <v:stroke joinstyle="miter"/>
              </v:shape>
            </w:pict>
          </mc:Fallback>
        </mc:AlternateContent>
      </w:r>
      <w:r>
        <w:rPr>
          <w:noProof/>
        </w:rPr>
        <mc:AlternateContent>
          <mc:Choice Requires="wps">
            <w:drawing>
              <wp:anchor distT="45720" distB="45720" distL="114300" distR="114300" simplePos="0" relativeHeight="252083200" behindDoc="0" locked="0" layoutInCell="1" allowOverlap="1" wp14:anchorId="5EBB0952" wp14:editId="486185C6">
                <wp:simplePos x="0" y="0"/>
                <wp:positionH relativeFrom="margin">
                  <wp:posOffset>285750</wp:posOffset>
                </wp:positionH>
                <wp:positionV relativeFrom="paragraph">
                  <wp:posOffset>93980</wp:posOffset>
                </wp:positionV>
                <wp:extent cx="1162050" cy="1404620"/>
                <wp:effectExtent l="0" t="0" r="19050" b="13970"/>
                <wp:wrapSquare wrapText="bothSides"/>
                <wp:docPr id="35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404620"/>
                        </a:xfrm>
                        <a:prstGeom prst="rect">
                          <a:avLst/>
                        </a:prstGeom>
                        <a:solidFill>
                          <a:srgbClr val="FFFFFF"/>
                        </a:solidFill>
                        <a:ln w="9525">
                          <a:solidFill>
                            <a:srgbClr val="000000"/>
                          </a:solidFill>
                          <a:miter lim="800000"/>
                          <a:headEnd/>
                          <a:tailEnd/>
                        </a:ln>
                      </wps:spPr>
                      <wps:txbx>
                        <w:txbxContent>
                          <w:p w:rsidR="00401A39" w:rsidRDefault="00401A39" w:rsidP="008E263A">
                            <w:r>
                              <w:t>High Technology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BB0952" id="_x0000_s1060" type="#_x0000_t202" style="position:absolute;left:0;text-align:left;margin-left:22.5pt;margin-top:7.4pt;width:91.5pt;height:110.6pt;z-index:2520832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">
                <v:textbox style="mso-fit-shape-to-text:t">
                  <w:txbxContent>
                    <w:p w:rsidR="00401A39" w:rsidRDefault="00401A39" w:rsidP="008E263A">
                      <w:r>
                        <w:t>High Technology</w:t>
                      </w:r>
                    </w:p>
                  </w:txbxContent>
                </v:textbox>
                <w10:wrap type="square" anchorx="margin"/>
              </v:shape>
            </w:pict>
          </mc:Fallback>
        </mc:AlternateContent>
      </w:r>
    </w:p>
    <w:p w:rsidR="008E263A" w:rsidRDefault="008E263A" w:rsidP="008E263A">
      <w:r>
        <w:rPr>
          <w:noProof/>
        </w:rPr>
        <mc:AlternateContent>
          <mc:Choice Requires="wps">
            <w:drawing>
              <wp:anchor distT="0" distB="0" distL="114300" distR="114300" simplePos="0" relativeHeight="252092416" behindDoc="0" locked="0" layoutInCell="1" allowOverlap="1" wp14:anchorId="6055E7DA" wp14:editId="5AAC77C0">
                <wp:simplePos x="0" y="0"/>
                <wp:positionH relativeFrom="margin">
                  <wp:posOffset>1447800</wp:posOffset>
                </wp:positionH>
                <wp:positionV relativeFrom="paragraph">
                  <wp:posOffset>8255</wp:posOffset>
                </wp:positionV>
                <wp:extent cx="3562350" cy="19050"/>
                <wp:effectExtent l="0" t="0" r="19050" b="19050"/>
                <wp:wrapNone/>
                <wp:docPr id="359" name="直接连接符 359"/>
                <wp:cNvGraphicFramePr/>
                <a:graphic xmlns:a="http://schemas.openxmlformats.org/drawingml/2006/main">
                  <a:graphicData uri="http://schemas.microsoft.com/office/word/2010/wordprocessingShape">
                    <wps:wsp>
                      <wps:cNvCnPr/>
                      <wps:spPr>
                        <a:xfrm flipV="1">
                          <a:off x="0" y="0"/>
                          <a:ext cx="3562350" cy="190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EBE38BD" id="直接连接符 359" o:spid="_x0000_s1026" style="position:absolute;left:0;text-align:left;flip:y;z-index:252092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4pt,.65pt" to="394.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" strokecolor="windowText" strokeweight=".5pt">
                <v:stroke joinstyle="miter"/>
                <w10:wrap anchorx="margin"/>
              </v:line>
            </w:pict>
          </mc:Fallback>
        </mc:AlternateContent>
      </w:r>
      <w:r>
        <w:rPr>
          <w:noProof/>
        </w:rPr>
        <mc:AlternateContent>
          <mc:Choice Requires="wps">
            <w:drawing>
              <wp:anchor distT="0" distB="0" distL="114300" distR="114300" simplePos="0" relativeHeight="252089344" behindDoc="0" locked="0" layoutInCell="1" allowOverlap="1" wp14:anchorId="257AED9F" wp14:editId="77FAC3AD">
                <wp:simplePos x="0" y="0"/>
                <wp:positionH relativeFrom="column">
                  <wp:posOffset>123825</wp:posOffset>
                </wp:positionH>
                <wp:positionV relativeFrom="paragraph">
                  <wp:posOffset>38100</wp:posOffset>
                </wp:positionV>
                <wp:extent cx="171450" cy="0"/>
                <wp:effectExtent l="0" t="0" r="0" b="0"/>
                <wp:wrapNone/>
                <wp:docPr id="360" name="直接连接符 360"/>
                <wp:cNvGraphicFramePr/>
                <a:graphic xmlns:a="http://schemas.openxmlformats.org/drawingml/2006/main">
                  <a:graphicData uri="http://schemas.microsoft.com/office/word/2010/wordprocessingShape">
                    <wps:wsp>
                      <wps:cNvCnPr/>
                      <wps:spPr>
                        <a:xfrm>
                          <a:off x="0" y="0"/>
                          <a:ext cx="1714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B5B331B" id="直接连接符 360" o:spid="_x0000_s1026" style="position:absolute;left:0;text-align:left;z-index:25208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3pt" to="23.2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" strokecolor="windowText" strokeweight=".5pt">
                <v:stroke joinstyle="miter"/>
              </v:line>
            </w:pict>
          </mc:Fallback>
        </mc:AlternateContent>
      </w:r>
    </w:p>
    <w:p w:rsidR="008E263A" w:rsidRDefault="008E263A" w:rsidP="008E263A">
      <w:r>
        <w:rPr>
          <w:noProof/>
        </w:rPr>
        <mc:AlternateContent>
          <mc:Choice Requires="wps">
            <w:drawing>
              <wp:anchor distT="45720" distB="45720" distL="114300" distR="114300" simplePos="0" relativeHeight="252084224" behindDoc="0" locked="0" layoutInCell="1" allowOverlap="1" wp14:anchorId="6A31B8A9" wp14:editId="10860C21">
                <wp:simplePos x="0" y="0"/>
                <wp:positionH relativeFrom="margin">
                  <wp:posOffset>285750</wp:posOffset>
                </wp:positionH>
                <wp:positionV relativeFrom="paragraph">
                  <wp:posOffset>121920</wp:posOffset>
                </wp:positionV>
                <wp:extent cx="752475" cy="1404620"/>
                <wp:effectExtent l="0" t="0" r="28575" b="13970"/>
                <wp:wrapSquare wrapText="bothSides"/>
                <wp:docPr id="36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1404620"/>
                        </a:xfrm>
                        <a:prstGeom prst="rect">
                          <a:avLst/>
                        </a:prstGeom>
                        <a:solidFill>
                          <a:srgbClr val="FFFFFF"/>
                        </a:solidFill>
                        <a:ln w="9525">
                          <a:solidFill>
                            <a:srgbClr val="000000"/>
                          </a:solidFill>
                          <a:miter lim="800000"/>
                          <a:headEnd/>
                          <a:tailEnd/>
                        </a:ln>
                      </wps:spPr>
                      <wps:txbx>
                        <w:txbxContent>
                          <w:p w:rsidR="00401A39" w:rsidRDefault="00401A39" w:rsidP="008E263A">
                            <w:r>
                              <w:t>Utilities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31B8A9" id="_x0000_s1061" type="#_x0000_t202" style="position:absolute;left:0;text-align:left;margin-left:22.5pt;margin-top:9.6pt;width:59.25pt;height:110.6pt;z-index:2520842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">
                <v:textbox style="mso-fit-shape-to-text:t">
                  <w:txbxContent>
                    <w:p w:rsidR="00401A39" w:rsidRDefault="00401A39" w:rsidP="008E263A">
                      <w:r>
                        <w:t>Utilities</w:t>
                      </w:r>
                    </w:p>
                  </w:txbxContent>
                </v:textbox>
                <w10:wrap type="square" anchorx="margin"/>
              </v:shape>
            </w:pict>
          </mc:Fallback>
        </mc:AlternateContent>
      </w:r>
    </w:p>
    <w:p w:rsidR="008E263A" w:rsidRDefault="008E263A" w:rsidP="008E263A">
      <w:r>
        <w:rPr>
          <w:noProof/>
        </w:rPr>
        <mc:AlternateContent>
          <mc:Choice Requires="wps">
            <w:drawing>
              <wp:anchor distT="0" distB="0" distL="114300" distR="114300" simplePos="0" relativeHeight="252113920" behindDoc="0" locked="0" layoutInCell="1" allowOverlap="1" wp14:anchorId="018C1493" wp14:editId="75FE02EC">
                <wp:simplePos x="0" y="0"/>
                <wp:positionH relativeFrom="column">
                  <wp:posOffset>5010150</wp:posOffset>
                </wp:positionH>
                <wp:positionV relativeFrom="paragraph">
                  <wp:posOffset>9525</wp:posOffset>
                </wp:positionV>
                <wp:extent cx="123825" cy="123825"/>
                <wp:effectExtent l="0" t="0" r="28575" b="28575"/>
                <wp:wrapNone/>
                <wp:docPr id="362" name="流程图: 接点 362"/>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5ACED" id="流程图: 接点 362" o:spid="_x0000_s1026" type="#_x0000_t120" style="position:absolute;left:0;text-align:left;margin-left:394.5pt;margin-top:.75pt;width:9.75pt;height:9.75pt;z-index:25211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" fillcolor="windowText" strokeweight="1pt">
                <v:stroke joinstyle="miter"/>
              </v:shape>
            </w:pict>
          </mc:Fallback>
        </mc:AlternateContent>
      </w:r>
      <w:r>
        <w:rPr>
          <w:noProof/>
        </w:rPr>
        <mc:AlternateContent>
          <mc:Choice Requires="wps">
            <w:drawing>
              <wp:anchor distT="0" distB="0" distL="114300" distR="114300" simplePos="0" relativeHeight="252109824" behindDoc="0" locked="0" layoutInCell="1" allowOverlap="1" wp14:anchorId="2CC3086E" wp14:editId="51272A2B">
                <wp:simplePos x="0" y="0"/>
                <wp:positionH relativeFrom="column">
                  <wp:posOffset>3438525</wp:posOffset>
                </wp:positionH>
                <wp:positionV relativeFrom="paragraph">
                  <wp:posOffset>9525</wp:posOffset>
                </wp:positionV>
                <wp:extent cx="123825" cy="123825"/>
                <wp:effectExtent l="0" t="0" r="28575" b="28575"/>
                <wp:wrapNone/>
                <wp:docPr id="363" name="流程图: 接点 363"/>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815671" id="流程图: 接点 363" o:spid="_x0000_s1026" type="#_x0000_t120" style="position:absolute;left:0;text-align:left;margin-left:270.75pt;margin-top:.75pt;width:9.75pt;height:9.75pt;z-index:252109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" fillcolor="windowText" strokeweight="1pt">
                <v:stroke joinstyle="miter"/>
              </v:shape>
            </w:pict>
          </mc:Fallback>
        </mc:AlternateContent>
      </w:r>
      <w:r>
        <w:rPr>
          <w:noProof/>
        </w:rPr>
        <mc:AlternateContent>
          <mc:Choice Requires="wps">
            <w:drawing>
              <wp:anchor distT="0" distB="0" distL="114300" distR="114300" simplePos="0" relativeHeight="252105728" behindDoc="0" locked="0" layoutInCell="1" allowOverlap="1" wp14:anchorId="66899507" wp14:editId="47270C7A">
                <wp:simplePos x="0" y="0"/>
                <wp:positionH relativeFrom="column">
                  <wp:posOffset>2447925</wp:posOffset>
                </wp:positionH>
                <wp:positionV relativeFrom="paragraph">
                  <wp:posOffset>9525</wp:posOffset>
                </wp:positionV>
                <wp:extent cx="123825" cy="123825"/>
                <wp:effectExtent l="0" t="0" r="28575" b="28575"/>
                <wp:wrapNone/>
                <wp:docPr id="364" name="流程图: 接点 364"/>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2897A8" id="流程图: 接点 364" o:spid="_x0000_s1026" type="#_x0000_t120" style="position:absolute;left:0;text-align:left;margin-left:192.75pt;margin-top:.75pt;width:9.75pt;height:9.75pt;z-index:252105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" fillcolor="windowText" strokeweight="1pt">
                <v:stroke joinstyle="miter"/>
              </v:shape>
            </w:pict>
          </mc:Fallback>
        </mc:AlternateContent>
      </w:r>
      <w:r>
        <w:rPr>
          <w:noProof/>
        </w:rPr>
        <mc:AlternateContent>
          <mc:Choice Requires="wps">
            <w:drawing>
              <wp:anchor distT="0" distB="0" distL="114300" distR="114300" simplePos="0" relativeHeight="252101632" behindDoc="0" locked="0" layoutInCell="1" allowOverlap="1" wp14:anchorId="4016837B" wp14:editId="3ABED363">
                <wp:simplePos x="0" y="0"/>
                <wp:positionH relativeFrom="column">
                  <wp:posOffset>1552575</wp:posOffset>
                </wp:positionH>
                <wp:positionV relativeFrom="paragraph">
                  <wp:posOffset>9525</wp:posOffset>
                </wp:positionV>
                <wp:extent cx="123825" cy="123825"/>
                <wp:effectExtent l="0" t="0" r="28575" b="28575"/>
                <wp:wrapNone/>
                <wp:docPr id="365" name="流程图: 接点 365"/>
                <wp:cNvGraphicFramePr/>
                <a:graphic xmlns:a="http://schemas.openxmlformats.org/drawingml/2006/main">
                  <a:graphicData uri="http://schemas.microsoft.com/office/word/2010/wordprocessingShape">
                    <wps:wsp>
                      <wps:cNvSpPr/>
                      <wps:spPr>
                        <a:xfrm>
                          <a:off x="0" y="0"/>
                          <a:ext cx="123825" cy="123825"/>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271A2" id="流程图: 接点 365" o:spid="_x0000_s1026" type="#_x0000_t120" style="position:absolute;left:0;text-align:left;margin-left:122.25pt;margin-top:.75pt;width:9.75pt;height:9.75pt;z-index:25210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" fillcolor="windowText" strokeweight="1pt">
                <v:stroke joinstyle="miter"/>
              </v:shape>
            </w:pict>
          </mc:Fallback>
        </mc:AlternateContent>
      </w:r>
      <w:r>
        <w:rPr>
          <w:noProof/>
        </w:rPr>
        <mc:AlternateContent>
          <mc:Choice Requires="wps">
            <w:drawing>
              <wp:anchor distT="0" distB="0" distL="114300" distR="114300" simplePos="0" relativeHeight="252093440" behindDoc="0" locked="0" layoutInCell="1" allowOverlap="1" wp14:anchorId="45C03E4D" wp14:editId="7B22F8CB">
                <wp:simplePos x="0" y="0"/>
                <wp:positionH relativeFrom="column">
                  <wp:posOffset>1028700</wp:posOffset>
                </wp:positionH>
                <wp:positionV relativeFrom="paragraph">
                  <wp:posOffset>76200</wp:posOffset>
                </wp:positionV>
                <wp:extent cx="4019550" cy="9525"/>
                <wp:effectExtent l="0" t="0" r="19050" b="28575"/>
                <wp:wrapNone/>
                <wp:docPr id="366" name="直接连接符 366"/>
                <wp:cNvGraphicFramePr/>
                <a:graphic xmlns:a="http://schemas.openxmlformats.org/drawingml/2006/main">
                  <a:graphicData uri="http://schemas.microsoft.com/office/word/2010/wordprocessingShape">
                    <wps:wsp>
                      <wps:cNvCnPr/>
                      <wps:spPr>
                        <a:xfrm flipV="1">
                          <a:off x="0" y="0"/>
                          <a:ext cx="4019550"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EBD3DF9" id="直接连接符 366" o:spid="_x0000_s1026" style="position:absolute;left:0;text-align:left;flip:y;z-index:252093440;visibility:visible;mso-wrap-style:square;mso-wrap-distance-left:9pt;mso-wrap-distance-top:0;mso-wrap-distance-right:9pt;mso-wrap-distance-bottom:0;mso-position-horizontal:absolute;mso-position-horizontal-relative:text;mso-position-vertical:absolute;mso-position-vertical-relative:text" from="81pt,6pt" to="397.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" strokecolor="windowText" strokeweight=".5pt">
                <v:stroke joinstyle="miter"/>
              </v:line>
            </w:pict>
          </mc:Fallback>
        </mc:AlternateContent>
      </w:r>
      <w:r>
        <w:rPr>
          <w:noProof/>
        </w:rPr>
        <mc:AlternateContent>
          <mc:Choice Requires="wps">
            <w:drawing>
              <wp:anchor distT="0" distB="0" distL="114300" distR="114300" simplePos="0" relativeHeight="252088320" behindDoc="0" locked="0" layoutInCell="1" allowOverlap="1" wp14:anchorId="07AF885F" wp14:editId="740F6B77">
                <wp:simplePos x="0" y="0"/>
                <wp:positionH relativeFrom="column">
                  <wp:posOffset>114300</wp:posOffset>
                </wp:positionH>
                <wp:positionV relativeFrom="paragraph">
                  <wp:posOffset>93979</wp:posOffset>
                </wp:positionV>
                <wp:extent cx="171450" cy="0"/>
                <wp:effectExtent l="0" t="0" r="0" b="0"/>
                <wp:wrapNone/>
                <wp:docPr id="367" name="直接连接符 367"/>
                <wp:cNvGraphicFramePr/>
                <a:graphic xmlns:a="http://schemas.openxmlformats.org/drawingml/2006/main">
                  <a:graphicData uri="http://schemas.microsoft.com/office/word/2010/wordprocessingShape">
                    <wps:wsp>
                      <wps:cNvCnPr/>
                      <wps:spPr>
                        <a:xfrm flipV="1">
                          <a:off x="0" y="0"/>
                          <a:ext cx="1714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ADA2C3" id="直接连接符 367" o:spid="_x0000_s1026" style="position:absolute;left:0;text-align:left;flip:y;z-index:25208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pt,7.4pt" to="22.5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" strokecolor="windowText" strokeweight=".5pt">
                <v:stroke joinstyle="miter"/>
              </v:line>
            </w:pict>
          </mc:Fallback>
        </mc:AlternateContent>
      </w:r>
    </w:p>
    <w:p w:rsidR="008E263A" w:rsidRDefault="008E263A" w:rsidP="008E263A"/>
    <w:p w:rsidR="00BE2CF5" w:rsidRPr="008E263A" w:rsidRDefault="00F63FF0" w:rsidP="00D7619C">
      <w:pPr>
        <w:spacing w:line="480" w:lineRule="exact"/>
        <w:jc w:val="left"/>
      </w:pPr>
      <w:r>
        <w:rPr>
          <w:rFonts w:hint="eastAsia"/>
        </w:rPr>
        <w:t xml:space="preserve"> </w:t>
      </w:r>
      <w:r>
        <w:t xml:space="preserve">                                                  Resource:</w:t>
      </w:r>
      <w:r w:rsidRPr="00F63FF0">
        <w:t xml:space="preserve"> </w:t>
      </w:r>
      <w:r w:rsidRPr="00D069E2">
        <w:fldChar w:fldCharType="begin" w:fldLock="1"/>
      </w:r>
      <w:r w:rsidRPr="00D069E2">
        <w:instrText>ADDIN CSL_CITATION {"citationItems":[{"id":"ITEM-1","itemData":{"abstract":"Law firms are in a state of turmoil. A century of near mythic stability has ended in a tumult of {change.'Organizations} that were once synonymous with equability, professionalism and familial spirit have been molded by harsh economic forces into large, disputatious businesses. Both the internal and external environments of law firms have been affected: even as firms have grown larger, their markets have become intensely more competitive. ...","author":[{"dropping-particle":"","family":"Samuelson","given":"S. S.","non-dropping-particle":"","parse-names":false,"suffix":""}],"container-title":"Ohio St. LJ","id":"ITEM-1","issue":"3","issued":{"date-parts":[["1990"]]},"page":"645-674","title":"Organizational Structure of Law Firms: Lessons from Management Theory, The","type":"article-journal","volume":"51"},"uris":["http://www.mendeley.com/documents/?uuid=1b3da425-852d-40ad-b8b2-bdf5f43ac313"]}],"mendeley":{"formattedCitation":"(Samuelson 1990)","manualFormatting":"Samuelson (1990)","plainTextFormattedCitation":"(Samuelson 1990)","previouslyFormattedCitation":"(Samuelson 1990)"},"properties":{"noteIndex":0},"schema":"https://github.com/citation-style-language/schema/raw/master/csl-citation.json"}</w:instrText>
      </w:r>
      <w:r w:rsidRPr="00D069E2">
        <w:fldChar w:fldCharType="separate"/>
      </w:r>
      <w:r w:rsidRPr="00D069E2">
        <w:rPr>
          <w:noProof/>
        </w:rPr>
        <w:t>Samuelson (1990)</w:t>
      </w:r>
      <w:r w:rsidRPr="00D069E2">
        <w:fldChar w:fldCharType="end"/>
      </w:r>
    </w:p>
    <w:p w:rsidR="00BE2CF5" w:rsidRDefault="00BE2CF5" w:rsidP="00D7619C">
      <w:pPr>
        <w:spacing w:line="480" w:lineRule="exact"/>
        <w:jc w:val="left"/>
      </w:pPr>
    </w:p>
    <w:p w:rsidR="00BE2CF5" w:rsidRDefault="00BE2CF5"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D7619C">
      <w:pPr>
        <w:spacing w:line="480" w:lineRule="exact"/>
        <w:jc w:val="left"/>
      </w:pPr>
    </w:p>
    <w:p w:rsidR="004802B1" w:rsidRPr="007C20E1" w:rsidRDefault="004802B1" w:rsidP="00CD1AAD">
      <w:pPr>
        <w:pStyle w:val="2"/>
      </w:pPr>
      <w:bookmarkStart w:id="64" w:name="_Toc7991171"/>
      <w:r w:rsidRPr="007C20E1">
        <w:rPr>
          <w:rFonts w:hint="eastAsia"/>
        </w:rPr>
        <w:lastRenderedPageBreak/>
        <w:t>A</w:t>
      </w:r>
      <w:r w:rsidRPr="007C20E1">
        <w:t xml:space="preserve">ppendix </w:t>
      </w:r>
      <w:r w:rsidR="00CD1AAD">
        <w:t>D</w:t>
      </w:r>
      <w:r w:rsidRPr="007C20E1">
        <w:t>:</w:t>
      </w:r>
      <w:r w:rsidR="007C20E1" w:rsidRPr="007C20E1">
        <w:t xml:space="preserve"> Virtual Organization of Law Firm</w:t>
      </w:r>
      <w:bookmarkEnd w:id="64"/>
    </w:p>
    <w:p w:rsidR="004802B1" w:rsidRDefault="004802B1" w:rsidP="00D7619C">
      <w:pPr>
        <w:spacing w:line="480" w:lineRule="exact"/>
        <w:jc w:val="left"/>
      </w:pPr>
    </w:p>
    <w:p w:rsidR="004802B1" w:rsidRDefault="004802B1" w:rsidP="00D7619C">
      <w:pPr>
        <w:spacing w:line="480" w:lineRule="exact"/>
        <w:jc w:val="left"/>
      </w:pPr>
    </w:p>
    <w:p w:rsidR="004802B1" w:rsidRDefault="004802B1" w:rsidP="004802B1">
      <w:pPr>
        <w:spacing w:line="240" w:lineRule="auto"/>
        <w:jc w:val="left"/>
      </w:pPr>
      <w:r>
        <w:rPr>
          <w:rFonts w:hint="eastAsia"/>
          <w:noProof/>
        </w:rPr>
        <w:drawing>
          <wp:inline distT="0" distB="0" distL="0" distR="0" wp14:anchorId="5DCF20AF" wp14:editId="6E25B642">
            <wp:extent cx="5445457" cy="3200400"/>
            <wp:effectExtent l="0" t="0" r="0" b="0"/>
            <wp:docPr id="8" name="图示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4802B1" w:rsidRDefault="004802B1" w:rsidP="00D7619C">
      <w:pPr>
        <w:spacing w:line="480" w:lineRule="exact"/>
        <w:jc w:val="left"/>
      </w:pPr>
    </w:p>
    <w:p w:rsidR="004802B1" w:rsidRDefault="00332463" w:rsidP="00332463">
      <w:pPr>
        <w:spacing w:line="480" w:lineRule="exact"/>
        <w:ind w:firstLineChars="1600" w:firstLine="3520"/>
        <w:jc w:val="left"/>
      </w:pPr>
      <w:r>
        <w:t>Resource: Author</w:t>
      </w: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Pr="007C20E1" w:rsidRDefault="00656243" w:rsidP="00CD1AAD">
      <w:pPr>
        <w:pStyle w:val="2"/>
      </w:pPr>
      <w:bookmarkStart w:id="65" w:name="_Toc7991172"/>
      <w:r w:rsidRPr="007C20E1">
        <w:rPr>
          <w:rFonts w:hint="eastAsia"/>
        </w:rPr>
        <w:lastRenderedPageBreak/>
        <w:t>A</w:t>
      </w:r>
      <w:r w:rsidRPr="007C20E1">
        <w:t xml:space="preserve">ppendix </w:t>
      </w:r>
      <w:r w:rsidR="00CD1AAD">
        <w:t>E</w:t>
      </w:r>
      <w:r w:rsidRPr="007C20E1">
        <w:t>:</w:t>
      </w:r>
      <w:r w:rsidR="007C20E1" w:rsidRPr="007C20E1">
        <w:t xml:space="preserve"> From Pyramid to Rocket</w:t>
      </w:r>
      <w:bookmarkEnd w:id="65"/>
    </w:p>
    <w:p w:rsidR="00656243" w:rsidRDefault="00656243" w:rsidP="00656243">
      <w:pPr>
        <w:spacing w:line="240" w:lineRule="auto"/>
        <w:jc w:val="center"/>
        <w:rPr>
          <w:b/>
          <w:bCs/>
        </w:rPr>
      </w:pPr>
      <w:r w:rsidRPr="002A2B8B">
        <w:rPr>
          <w:b/>
          <w:bCs/>
          <w:noProof/>
        </w:rPr>
        <w:drawing>
          <wp:inline distT="0" distB="0" distL="0" distR="0" wp14:anchorId="00C4DC92" wp14:editId="1B4E7368">
            <wp:extent cx="4248150" cy="3870901"/>
            <wp:effectExtent l="0" t="0" r="0" b="0"/>
            <wp:docPr id="10" name="图片 10" descr="C:\Users\ADMINI~1\AppData\Local\Temp\15547300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55473006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4771" cy="3876934"/>
                    </a:xfrm>
                    <a:prstGeom prst="rect">
                      <a:avLst/>
                    </a:prstGeom>
                    <a:noFill/>
                    <a:ln>
                      <a:noFill/>
                    </a:ln>
                  </pic:spPr>
                </pic:pic>
              </a:graphicData>
            </a:graphic>
          </wp:inline>
        </w:drawing>
      </w:r>
    </w:p>
    <w:p w:rsidR="00656243" w:rsidRDefault="00656243" w:rsidP="00656243">
      <w:pPr>
        <w:jc w:val="center"/>
        <w:rPr>
          <w:b/>
          <w:bCs/>
        </w:rPr>
      </w:pPr>
      <w:r>
        <w:rPr>
          <w:rFonts w:hint="eastAsia"/>
          <w:b/>
          <w:bCs/>
        </w:rPr>
        <w:t>R</w:t>
      </w:r>
      <w:r>
        <w:rPr>
          <w:b/>
          <w:bCs/>
        </w:rPr>
        <w:t>ocket organizational structure</w:t>
      </w:r>
      <w:r w:rsidRPr="004858C4">
        <w:rPr>
          <w:b/>
          <w:bCs/>
        </w:rPr>
        <w:t xml:space="preserve"> </w:t>
      </w:r>
    </w:p>
    <w:p w:rsidR="00656243" w:rsidRDefault="00656243" w:rsidP="00656243">
      <w:pPr>
        <w:jc w:val="center"/>
        <w:rPr>
          <w:b/>
          <w:bCs/>
        </w:rPr>
      </w:pPr>
      <w:r>
        <w:rPr>
          <w:b/>
          <w:bCs/>
        </w:rPr>
        <w:t>Resourc</w:t>
      </w:r>
      <w:r>
        <w:rPr>
          <w:rFonts w:hint="eastAsia"/>
          <w:b/>
          <w:bCs/>
        </w:rPr>
        <w:t>e</w:t>
      </w:r>
      <w:r>
        <w:rPr>
          <w:b/>
          <w:bCs/>
        </w:rPr>
        <w:t xml:space="preserve">: </w:t>
      </w:r>
      <w:r>
        <w:rPr>
          <w:b/>
          <w:bCs/>
        </w:rPr>
        <w:fldChar w:fldCharType="begin" w:fldLock="1"/>
      </w:r>
      <w:r>
        <w:rPr>
          <w:b/>
          <w:bCs/>
        </w:rPr>
        <w:instrText>ADDIN CSL_CITATION {"citationItems":[{"id":"ITEM-1","itemData":{"author":[{"dropping-particle":"","family":"Yates","given":"Julian","non-dropping-particle":"","parse-names":false,"suffix":""},{"dropping-particle":"","family":"Phillips","given":"Roger","non-dropping-particle":"","parse-names":false,"suffix":""},{"dropping-particle":"","family":"Mullin","given":"Shaun","non-dropping-particle":"","parse-names":false,"suffix":""}],"id":"ITEM-1","issue":"April","issued":{"date-parts":[["2019"]]},"title":"Investec:LegalTech &amp; NewLaw Q119 update","type":"report"},"uris":["http://www.mendeley.com/documents/?uuid=c8ca457e-4079-4654-b083-a34804b59d23"]}],"mendeley":{"formattedCitation":"(Yates &lt;i&gt;et al.&lt;/i&gt; 2019)","manualFormatting":"Yates et al. (2019)","plainTextFormattedCitation":"(Yates et al. 2019)","previouslyFormattedCitation":"(Yates &lt;i&gt;et al.&lt;/i&gt; 2019)"},"properties":{"noteIndex":0},"schema":"https://github.com/citation-style-language/schema/raw/master/csl-citation.json"}</w:instrText>
      </w:r>
      <w:r>
        <w:rPr>
          <w:b/>
          <w:bCs/>
        </w:rPr>
        <w:fldChar w:fldCharType="separate"/>
      </w:r>
      <w:r w:rsidRPr="002A2B8B">
        <w:rPr>
          <w:bCs/>
          <w:noProof/>
        </w:rPr>
        <w:t xml:space="preserve">Yates </w:t>
      </w:r>
      <w:r w:rsidRPr="002A2B8B">
        <w:rPr>
          <w:bCs/>
          <w:i/>
          <w:noProof/>
        </w:rPr>
        <w:t>et al.</w:t>
      </w:r>
      <w:r w:rsidRPr="002A2B8B">
        <w:rPr>
          <w:bCs/>
          <w:noProof/>
        </w:rPr>
        <w:t xml:space="preserve"> (2019)</w:t>
      </w:r>
      <w:r>
        <w:rPr>
          <w:b/>
          <w:bCs/>
        </w:rPr>
        <w:fldChar w:fldCharType="end"/>
      </w: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p w:rsidR="00656243" w:rsidRDefault="00656243" w:rsidP="00D7619C">
      <w:pPr>
        <w:spacing w:line="480" w:lineRule="exact"/>
        <w:jc w:val="left"/>
      </w:pPr>
    </w:p>
    <w:sectPr w:rsidR="00656243" w:rsidSect="00610FCD">
      <w:footerReference w:type="default" r:id="rId16"/>
      <w:pgSz w:w="12240" w:h="15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0892" w:rsidRDefault="00AB0892" w:rsidP="00260B9C">
      <w:pPr>
        <w:spacing w:line="240" w:lineRule="auto"/>
      </w:pPr>
      <w:r>
        <w:separator/>
      </w:r>
    </w:p>
  </w:endnote>
  <w:endnote w:type="continuationSeparator" w:id="0">
    <w:p w:rsidR="00AB0892" w:rsidRDefault="00AB0892" w:rsidP="00260B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0539053"/>
      <w:docPartObj>
        <w:docPartGallery w:val="Page Numbers (Bottom of Page)"/>
        <w:docPartUnique/>
      </w:docPartObj>
    </w:sdtPr>
    <w:sdtEndPr/>
    <w:sdtContent>
      <w:p w:rsidR="00610FCD" w:rsidRDefault="00610FCD">
        <w:pPr>
          <w:pStyle w:val="a5"/>
          <w:jc w:val="center"/>
        </w:pPr>
        <w:r>
          <w:fldChar w:fldCharType="begin"/>
        </w:r>
        <w:r>
          <w:instrText>PAGE   \* MERGEFORMAT</w:instrText>
        </w:r>
        <w:r>
          <w:fldChar w:fldCharType="separate"/>
        </w:r>
        <w:r>
          <w:rPr>
            <w:lang w:val="zh-CN"/>
          </w:rPr>
          <w:t>2</w:t>
        </w:r>
        <w:r>
          <w:fldChar w:fldCharType="end"/>
        </w:r>
      </w:p>
    </w:sdtContent>
  </w:sdt>
  <w:p w:rsidR="00401A39" w:rsidRDefault="00401A3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0892" w:rsidRDefault="00AB0892" w:rsidP="00260B9C">
      <w:pPr>
        <w:spacing w:line="240" w:lineRule="auto"/>
      </w:pPr>
      <w:r>
        <w:separator/>
      </w:r>
    </w:p>
  </w:footnote>
  <w:footnote w:type="continuationSeparator" w:id="0">
    <w:p w:rsidR="00AB0892" w:rsidRDefault="00AB0892" w:rsidP="00260B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B3E1D"/>
    <w:multiLevelType w:val="multilevel"/>
    <w:tmpl w:val="6218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320F7"/>
    <w:multiLevelType w:val="hybridMultilevel"/>
    <w:tmpl w:val="321E36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437CB8"/>
    <w:multiLevelType w:val="multilevel"/>
    <w:tmpl w:val="F6CA5202"/>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BF352CE"/>
    <w:multiLevelType w:val="hybridMultilevel"/>
    <w:tmpl w:val="689CC180"/>
    <w:lvl w:ilvl="0" w:tplc="5E00A9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A2B3432"/>
    <w:multiLevelType w:val="hybridMultilevel"/>
    <w:tmpl w:val="D736D1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727AC0"/>
    <w:multiLevelType w:val="multilevel"/>
    <w:tmpl w:val="D8D86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AE2BFF"/>
    <w:multiLevelType w:val="multilevel"/>
    <w:tmpl w:val="3136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6B0045"/>
    <w:multiLevelType w:val="multilevel"/>
    <w:tmpl w:val="25AC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D0D07"/>
    <w:multiLevelType w:val="multilevel"/>
    <w:tmpl w:val="F5125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456920"/>
    <w:multiLevelType w:val="multilevel"/>
    <w:tmpl w:val="98AEBCF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789651F"/>
    <w:multiLevelType w:val="multilevel"/>
    <w:tmpl w:val="27D8F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58377BCD"/>
    <w:multiLevelType w:val="multilevel"/>
    <w:tmpl w:val="B486031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8A61BD"/>
    <w:multiLevelType w:val="hybridMultilevel"/>
    <w:tmpl w:val="4656DE20"/>
    <w:lvl w:ilvl="0" w:tplc="BEAEB278">
      <w:start w:val="1"/>
      <w:numFmt w:val="decimal"/>
      <w:lvlText w:val="%1."/>
      <w:lvlJc w:val="left"/>
      <w:pPr>
        <w:ind w:left="720" w:hanging="360"/>
      </w:pPr>
      <w:rPr>
        <w:rFonts w:asciiTheme="minorHAnsi" w:eastAsiaTheme="minorEastAsia"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F34D1"/>
    <w:multiLevelType w:val="multilevel"/>
    <w:tmpl w:val="C56AE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9745A2"/>
    <w:multiLevelType w:val="hybridMultilevel"/>
    <w:tmpl w:val="E0723B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18857FC"/>
    <w:multiLevelType w:val="multilevel"/>
    <w:tmpl w:val="70D628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618B4C31"/>
    <w:multiLevelType w:val="multilevel"/>
    <w:tmpl w:val="569C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591F32"/>
    <w:multiLevelType w:val="multilevel"/>
    <w:tmpl w:val="E8C8E89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6AA228DD"/>
    <w:multiLevelType w:val="multilevel"/>
    <w:tmpl w:val="A552A96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B3A6DEF"/>
    <w:multiLevelType w:val="hybridMultilevel"/>
    <w:tmpl w:val="73B2DB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B3A3B01"/>
    <w:multiLevelType w:val="multilevel"/>
    <w:tmpl w:val="C792D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11248F"/>
    <w:multiLevelType w:val="multilevel"/>
    <w:tmpl w:val="933008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6"/>
  </w:num>
  <w:num w:numId="2">
    <w:abstractNumId w:val="20"/>
  </w:num>
  <w:num w:numId="3">
    <w:abstractNumId w:val="13"/>
  </w:num>
  <w:num w:numId="4">
    <w:abstractNumId w:val="6"/>
  </w:num>
  <w:num w:numId="5">
    <w:abstractNumId w:val="0"/>
  </w:num>
  <w:num w:numId="6">
    <w:abstractNumId w:val="14"/>
  </w:num>
  <w:num w:numId="7">
    <w:abstractNumId w:val="4"/>
  </w:num>
  <w:num w:numId="8">
    <w:abstractNumId w:val="1"/>
  </w:num>
  <w:num w:numId="9">
    <w:abstractNumId w:val="12"/>
  </w:num>
  <w:num w:numId="10">
    <w:abstractNumId w:val="18"/>
  </w:num>
  <w:num w:numId="11">
    <w:abstractNumId w:val="2"/>
  </w:num>
  <w:num w:numId="12">
    <w:abstractNumId w:val="11"/>
  </w:num>
  <w:num w:numId="13">
    <w:abstractNumId w:val="8"/>
  </w:num>
  <w:num w:numId="14">
    <w:abstractNumId w:val="7"/>
  </w:num>
  <w:num w:numId="15">
    <w:abstractNumId w:val="5"/>
  </w:num>
  <w:num w:numId="16">
    <w:abstractNumId w:val="9"/>
  </w:num>
  <w:num w:numId="17">
    <w:abstractNumId w:val="19"/>
  </w:num>
  <w:num w:numId="18">
    <w:abstractNumId w:val="21"/>
  </w:num>
  <w:num w:numId="19">
    <w:abstractNumId w:val="15"/>
  </w:num>
  <w:num w:numId="20">
    <w:abstractNumId w:val="10"/>
  </w:num>
  <w:num w:numId="21">
    <w:abstractNumId w:val="17"/>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BE"/>
    <w:rsid w:val="000002C0"/>
    <w:rsid w:val="00002474"/>
    <w:rsid w:val="00003EB9"/>
    <w:rsid w:val="0000610C"/>
    <w:rsid w:val="000105EB"/>
    <w:rsid w:val="0001076E"/>
    <w:rsid w:val="000164B6"/>
    <w:rsid w:val="000176AF"/>
    <w:rsid w:val="00022351"/>
    <w:rsid w:val="0002296A"/>
    <w:rsid w:val="00023747"/>
    <w:rsid w:val="00027463"/>
    <w:rsid w:val="000306E5"/>
    <w:rsid w:val="0003298F"/>
    <w:rsid w:val="0004320B"/>
    <w:rsid w:val="000440E7"/>
    <w:rsid w:val="00045B86"/>
    <w:rsid w:val="0005683D"/>
    <w:rsid w:val="00062C34"/>
    <w:rsid w:val="0007031E"/>
    <w:rsid w:val="00072B3D"/>
    <w:rsid w:val="00073F27"/>
    <w:rsid w:val="000741BB"/>
    <w:rsid w:val="000757BD"/>
    <w:rsid w:val="00080767"/>
    <w:rsid w:val="00080C97"/>
    <w:rsid w:val="00085D76"/>
    <w:rsid w:val="0008611B"/>
    <w:rsid w:val="00091465"/>
    <w:rsid w:val="000915B8"/>
    <w:rsid w:val="000B026E"/>
    <w:rsid w:val="000B0C5B"/>
    <w:rsid w:val="000B1340"/>
    <w:rsid w:val="000B3372"/>
    <w:rsid w:val="000B3B2B"/>
    <w:rsid w:val="000B4201"/>
    <w:rsid w:val="000B6EFB"/>
    <w:rsid w:val="000B7C8C"/>
    <w:rsid w:val="000C03A9"/>
    <w:rsid w:val="000C2808"/>
    <w:rsid w:val="000C32D6"/>
    <w:rsid w:val="000D4048"/>
    <w:rsid w:val="000D6073"/>
    <w:rsid w:val="000D6339"/>
    <w:rsid w:val="000E0ED2"/>
    <w:rsid w:val="000E30C0"/>
    <w:rsid w:val="000E32CC"/>
    <w:rsid w:val="000E6A3C"/>
    <w:rsid w:val="000E6C1F"/>
    <w:rsid w:val="000E7B3B"/>
    <w:rsid w:val="000F0DFF"/>
    <w:rsid w:val="000F1206"/>
    <w:rsid w:val="000F2DE7"/>
    <w:rsid w:val="000F32B5"/>
    <w:rsid w:val="00102D8E"/>
    <w:rsid w:val="001032AF"/>
    <w:rsid w:val="00107906"/>
    <w:rsid w:val="001116CA"/>
    <w:rsid w:val="00112ED5"/>
    <w:rsid w:val="00116060"/>
    <w:rsid w:val="001239E2"/>
    <w:rsid w:val="00123A96"/>
    <w:rsid w:val="001246C8"/>
    <w:rsid w:val="00124A5F"/>
    <w:rsid w:val="00126804"/>
    <w:rsid w:val="00126E8E"/>
    <w:rsid w:val="00130863"/>
    <w:rsid w:val="00137B33"/>
    <w:rsid w:val="00142CFE"/>
    <w:rsid w:val="001464FC"/>
    <w:rsid w:val="00151AF1"/>
    <w:rsid w:val="001536DC"/>
    <w:rsid w:val="00153F42"/>
    <w:rsid w:val="00155627"/>
    <w:rsid w:val="00155B6D"/>
    <w:rsid w:val="00166AA3"/>
    <w:rsid w:val="00170446"/>
    <w:rsid w:val="00171C39"/>
    <w:rsid w:val="00174486"/>
    <w:rsid w:val="00174662"/>
    <w:rsid w:val="00175B04"/>
    <w:rsid w:val="00177A90"/>
    <w:rsid w:val="00185756"/>
    <w:rsid w:val="00185FF1"/>
    <w:rsid w:val="001874D0"/>
    <w:rsid w:val="00194443"/>
    <w:rsid w:val="001A032A"/>
    <w:rsid w:val="001A0BDC"/>
    <w:rsid w:val="001A413A"/>
    <w:rsid w:val="001A5821"/>
    <w:rsid w:val="001B0428"/>
    <w:rsid w:val="001B3FEC"/>
    <w:rsid w:val="001B4D77"/>
    <w:rsid w:val="001C2B73"/>
    <w:rsid w:val="001C33EA"/>
    <w:rsid w:val="001C35E9"/>
    <w:rsid w:val="001C4875"/>
    <w:rsid w:val="001C498F"/>
    <w:rsid w:val="001D68A7"/>
    <w:rsid w:val="001E1CB4"/>
    <w:rsid w:val="001E2F43"/>
    <w:rsid w:val="001E36B9"/>
    <w:rsid w:val="001E5921"/>
    <w:rsid w:val="001E5A03"/>
    <w:rsid w:val="001E72AE"/>
    <w:rsid w:val="001F1311"/>
    <w:rsid w:val="001F36F8"/>
    <w:rsid w:val="001F6E8C"/>
    <w:rsid w:val="001F7344"/>
    <w:rsid w:val="00200E52"/>
    <w:rsid w:val="00203505"/>
    <w:rsid w:val="00206479"/>
    <w:rsid w:val="002073F4"/>
    <w:rsid w:val="00211F30"/>
    <w:rsid w:val="00216D11"/>
    <w:rsid w:val="00225728"/>
    <w:rsid w:val="00226097"/>
    <w:rsid w:val="00231D4F"/>
    <w:rsid w:val="002329AE"/>
    <w:rsid w:val="00232BBA"/>
    <w:rsid w:val="00232BE3"/>
    <w:rsid w:val="00233732"/>
    <w:rsid w:val="002337BA"/>
    <w:rsid w:val="00237AD5"/>
    <w:rsid w:val="00241582"/>
    <w:rsid w:val="00243F63"/>
    <w:rsid w:val="00254766"/>
    <w:rsid w:val="002559F9"/>
    <w:rsid w:val="00257E12"/>
    <w:rsid w:val="00260B9C"/>
    <w:rsid w:val="002612CD"/>
    <w:rsid w:val="002653FA"/>
    <w:rsid w:val="00265CB3"/>
    <w:rsid w:val="00273732"/>
    <w:rsid w:val="0027603B"/>
    <w:rsid w:val="00280B76"/>
    <w:rsid w:val="00280C0F"/>
    <w:rsid w:val="00282870"/>
    <w:rsid w:val="00284791"/>
    <w:rsid w:val="002854B7"/>
    <w:rsid w:val="00291D26"/>
    <w:rsid w:val="00296D6D"/>
    <w:rsid w:val="00297B7D"/>
    <w:rsid w:val="002A0CEF"/>
    <w:rsid w:val="002A2B8B"/>
    <w:rsid w:val="002A579D"/>
    <w:rsid w:val="002A5B73"/>
    <w:rsid w:val="002A6600"/>
    <w:rsid w:val="002A6CBE"/>
    <w:rsid w:val="002A76E2"/>
    <w:rsid w:val="002B184F"/>
    <w:rsid w:val="002B1B9F"/>
    <w:rsid w:val="002B42AA"/>
    <w:rsid w:val="002B42D3"/>
    <w:rsid w:val="002B4408"/>
    <w:rsid w:val="002C5290"/>
    <w:rsid w:val="002C7D21"/>
    <w:rsid w:val="002D2B6E"/>
    <w:rsid w:val="002D4EED"/>
    <w:rsid w:val="002D5DCA"/>
    <w:rsid w:val="002D67B4"/>
    <w:rsid w:val="002D7D0F"/>
    <w:rsid w:val="002E04D0"/>
    <w:rsid w:val="002E3074"/>
    <w:rsid w:val="002F35E0"/>
    <w:rsid w:val="002F3C70"/>
    <w:rsid w:val="002F4C66"/>
    <w:rsid w:val="003006CD"/>
    <w:rsid w:val="00304312"/>
    <w:rsid w:val="003043E5"/>
    <w:rsid w:val="00307766"/>
    <w:rsid w:val="003147D8"/>
    <w:rsid w:val="0031546A"/>
    <w:rsid w:val="00330F88"/>
    <w:rsid w:val="00332463"/>
    <w:rsid w:val="00351207"/>
    <w:rsid w:val="00353E7C"/>
    <w:rsid w:val="003553FC"/>
    <w:rsid w:val="00357177"/>
    <w:rsid w:val="00362083"/>
    <w:rsid w:val="003647A9"/>
    <w:rsid w:val="00364BFC"/>
    <w:rsid w:val="0036595A"/>
    <w:rsid w:val="00366467"/>
    <w:rsid w:val="00371173"/>
    <w:rsid w:val="0037329D"/>
    <w:rsid w:val="00377EA1"/>
    <w:rsid w:val="0038110F"/>
    <w:rsid w:val="0038232D"/>
    <w:rsid w:val="00382BC6"/>
    <w:rsid w:val="00384E94"/>
    <w:rsid w:val="0039421C"/>
    <w:rsid w:val="00394826"/>
    <w:rsid w:val="0039499B"/>
    <w:rsid w:val="003954A7"/>
    <w:rsid w:val="00396629"/>
    <w:rsid w:val="003A11F4"/>
    <w:rsid w:val="003A24F6"/>
    <w:rsid w:val="003A4963"/>
    <w:rsid w:val="003A4C59"/>
    <w:rsid w:val="003A724D"/>
    <w:rsid w:val="003B0C07"/>
    <w:rsid w:val="003B0D9F"/>
    <w:rsid w:val="003B2898"/>
    <w:rsid w:val="003B2C1F"/>
    <w:rsid w:val="003B50D3"/>
    <w:rsid w:val="003B7028"/>
    <w:rsid w:val="003C2275"/>
    <w:rsid w:val="003C6352"/>
    <w:rsid w:val="003D12CB"/>
    <w:rsid w:val="003D52E4"/>
    <w:rsid w:val="003D7A57"/>
    <w:rsid w:val="003E176E"/>
    <w:rsid w:val="003E2740"/>
    <w:rsid w:val="003E6095"/>
    <w:rsid w:val="003F10D4"/>
    <w:rsid w:val="003F3E42"/>
    <w:rsid w:val="003F4115"/>
    <w:rsid w:val="00400686"/>
    <w:rsid w:val="00401A39"/>
    <w:rsid w:val="004033C9"/>
    <w:rsid w:val="00403AF1"/>
    <w:rsid w:val="0041230A"/>
    <w:rsid w:val="00413E20"/>
    <w:rsid w:val="004211C9"/>
    <w:rsid w:val="0042279E"/>
    <w:rsid w:val="00424FE4"/>
    <w:rsid w:val="00435419"/>
    <w:rsid w:val="004400CC"/>
    <w:rsid w:val="0044619B"/>
    <w:rsid w:val="004531CF"/>
    <w:rsid w:val="00454182"/>
    <w:rsid w:val="004573C1"/>
    <w:rsid w:val="00461D68"/>
    <w:rsid w:val="00462181"/>
    <w:rsid w:val="004623A9"/>
    <w:rsid w:val="0046409E"/>
    <w:rsid w:val="004640A2"/>
    <w:rsid w:val="00473089"/>
    <w:rsid w:val="004749FB"/>
    <w:rsid w:val="00475424"/>
    <w:rsid w:val="004802B1"/>
    <w:rsid w:val="004858C4"/>
    <w:rsid w:val="00487E09"/>
    <w:rsid w:val="004932D6"/>
    <w:rsid w:val="004936E1"/>
    <w:rsid w:val="004A1507"/>
    <w:rsid w:val="004B231D"/>
    <w:rsid w:val="004B5120"/>
    <w:rsid w:val="004B5E79"/>
    <w:rsid w:val="004B7BF6"/>
    <w:rsid w:val="004C77D7"/>
    <w:rsid w:val="004D02FE"/>
    <w:rsid w:val="004D1793"/>
    <w:rsid w:val="004D6778"/>
    <w:rsid w:val="004E5E52"/>
    <w:rsid w:val="004F12CA"/>
    <w:rsid w:val="004F1E40"/>
    <w:rsid w:val="004F20A4"/>
    <w:rsid w:val="004F4111"/>
    <w:rsid w:val="004F5E8A"/>
    <w:rsid w:val="00501434"/>
    <w:rsid w:val="00502586"/>
    <w:rsid w:val="005029A3"/>
    <w:rsid w:val="00503452"/>
    <w:rsid w:val="0050743F"/>
    <w:rsid w:val="005074CE"/>
    <w:rsid w:val="005177C8"/>
    <w:rsid w:val="00523697"/>
    <w:rsid w:val="00524DCF"/>
    <w:rsid w:val="00525154"/>
    <w:rsid w:val="005251BF"/>
    <w:rsid w:val="00530D83"/>
    <w:rsid w:val="00531092"/>
    <w:rsid w:val="0053236A"/>
    <w:rsid w:val="00541437"/>
    <w:rsid w:val="005422C9"/>
    <w:rsid w:val="00546E16"/>
    <w:rsid w:val="005528C6"/>
    <w:rsid w:val="005530EE"/>
    <w:rsid w:val="005646D1"/>
    <w:rsid w:val="00564C91"/>
    <w:rsid w:val="00565ED1"/>
    <w:rsid w:val="00566D39"/>
    <w:rsid w:val="005709D7"/>
    <w:rsid w:val="0058720C"/>
    <w:rsid w:val="005A0612"/>
    <w:rsid w:val="005A09E3"/>
    <w:rsid w:val="005A23DE"/>
    <w:rsid w:val="005A39D3"/>
    <w:rsid w:val="005A745B"/>
    <w:rsid w:val="005B052B"/>
    <w:rsid w:val="005B3CFC"/>
    <w:rsid w:val="005B53E3"/>
    <w:rsid w:val="005B5AD8"/>
    <w:rsid w:val="005B68DD"/>
    <w:rsid w:val="005C0223"/>
    <w:rsid w:val="005C04E3"/>
    <w:rsid w:val="005C06F6"/>
    <w:rsid w:val="005D1E43"/>
    <w:rsid w:val="005E597A"/>
    <w:rsid w:val="005E6090"/>
    <w:rsid w:val="005E638C"/>
    <w:rsid w:val="005F0BCE"/>
    <w:rsid w:val="005F195E"/>
    <w:rsid w:val="005F19DE"/>
    <w:rsid w:val="005F3EB7"/>
    <w:rsid w:val="005F42C2"/>
    <w:rsid w:val="005F61CF"/>
    <w:rsid w:val="005F6E90"/>
    <w:rsid w:val="005F726F"/>
    <w:rsid w:val="005F7501"/>
    <w:rsid w:val="005F7776"/>
    <w:rsid w:val="005F7AB1"/>
    <w:rsid w:val="00601E86"/>
    <w:rsid w:val="00603D16"/>
    <w:rsid w:val="00603D66"/>
    <w:rsid w:val="00605FA4"/>
    <w:rsid w:val="00610B6C"/>
    <w:rsid w:val="00610FCD"/>
    <w:rsid w:val="006114DB"/>
    <w:rsid w:val="006119A8"/>
    <w:rsid w:val="0061441E"/>
    <w:rsid w:val="00620BBE"/>
    <w:rsid w:val="00625DC9"/>
    <w:rsid w:val="00626ED1"/>
    <w:rsid w:val="00630D55"/>
    <w:rsid w:val="00632852"/>
    <w:rsid w:val="00632DF4"/>
    <w:rsid w:val="00632E18"/>
    <w:rsid w:val="006412B8"/>
    <w:rsid w:val="006418F8"/>
    <w:rsid w:val="00643961"/>
    <w:rsid w:val="00645061"/>
    <w:rsid w:val="00647403"/>
    <w:rsid w:val="00651D8D"/>
    <w:rsid w:val="006533A0"/>
    <w:rsid w:val="006545C1"/>
    <w:rsid w:val="00654804"/>
    <w:rsid w:val="00656243"/>
    <w:rsid w:val="00656AAD"/>
    <w:rsid w:val="00657162"/>
    <w:rsid w:val="00662948"/>
    <w:rsid w:val="00662D4D"/>
    <w:rsid w:val="00675A09"/>
    <w:rsid w:val="00675B80"/>
    <w:rsid w:val="0067672C"/>
    <w:rsid w:val="00677718"/>
    <w:rsid w:val="00687A07"/>
    <w:rsid w:val="00690C05"/>
    <w:rsid w:val="00690F50"/>
    <w:rsid w:val="00691117"/>
    <w:rsid w:val="006936E8"/>
    <w:rsid w:val="00694B54"/>
    <w:rsid w:val="006A713E"/>
    <w:rsid w:val="006B0F27"/>
    <w:rsid w:val="006B6AAD"/>
    <w:rsid w:val="006C2C4E"/>
    <w:rsid w:val="006C5508"/>
    <w:rsid w:val="006C7A9C"/>
    <w:rsid w:val="006C7AF2"/>
    <w:rsid w:val="006D6C5A"/>
    <w:rsid w:val="006D7B2B"/>
    <w:rsid w:val="006E1216"/>
    <w:rsid w:val="006E2BBD"/>
    <w:rsid w:val="006E376E"/>
    <w:rsid w:val="006E478D"/>
    <w:rsid w:val="006F11D9"/>
    <w:rsid w:val="006F5618"/>
    <w:rsid w:val="00700AF8"/>
    <w:rsid w:val="0070468F"/>
    <w:rsid w:val="007046B2"/>
    <w:rsid w:val="0070514F"/>
    <w:rsid w:val="0071173D"/>
    <w:rsid w:val="00712022"/>
    <w:rsid w:val="00713563"/>
    <w:rsid w:val="00714846"/>
    <w:rsid w:val="007209AF"/>
    <w:rsid w:val="007211AE"/>
    <w:rsid w:val="00723A61"/>
    <w:rsid w:val="0073329A"/>
    <w:rsid w:val="00734F5F"/>
    <w:rsid w:val="00735106"/>
    <w:rsid w:val="007379DF"/>
    <w:rsid w:val="00740506"/>
    <w:rsid w:val="007440E7"/>
    <w:rsid w:val="00750677"/>
    <w:rsid w:val="0076071E"/>
    <w:rsid w:val="007613F0"/>
    <w:rsid w:val="0076201F"/>
    <w:rsid w:val="00763C0B"/>
    <w:rsid w:val="00764A91"/>
    <w:rsid w:val="007660D9"/>
    <w:rsid w:val="007664E7"/>
    <w:rsid w:val="0077100B"/>
    <w:rsid w:val="00771BFB"/>
    <w:rsid w:val="00771F43"/>
    <w:rsid w:val="00773247"/>
    <w:rsid w:val="0077325D"/>
    <w:rsid w:val="00773E52"/>
    <w:rsid w:val="007743EC"/>
    <w:rsid w:val="007758B0"/>
    <w:rsid w:val="00775E1A"/>
    <w:rsid w:val="00780436"/>
    <w:rsid w:val="00781739"/>
    <w:rsid w:val="00783354"/>
    <w:rsid w:val="007833F4"/>
    <w:rsid w:val="00786BB0"/>
    <w:rsid w:val="007904CE"/>
    <w:rsid w:val="007940A7"/>
    <w:rsid w:val="00796B99"/>
    <w:rsid w:val="00797C0C"/>
    <w:rsid w:val="007A42B5"/>
    <w:rsid w:val="007A4CCF"/>
    <w:rsid w:val="007A58F0"/>
    <w:rsid w:val="007A669D"/>
    <w:rsid w:val="007B0844"/>
    <w:rsid w:val="007B270A"/>
    <w:rsid w:val="007B5A1C"/>
    <w:rsid w:val="007B6BBA"/>
    <w:rsid w:val="007C20E1"/>
    <w:rsid w:val="007C356B"/>
    <w:rsid w:val="007C39A9"/>
    <w:rsid w:val="007D0928"/>
    <w:rsid w:val="007D19BE"/>
    <w:rsid w:val="007D46E5"/>
    <w:rsid w:val="007D478B"/>
    <w:rsid w:val="007D5AC2"/>
    <w:rsid w:val="007D70C7"/>
    <w:rsid w:val="007E0B1A"/>
    <w:rsid w:val="007E0D3E"/>
    <w:rsid w:val="007E1058"/>
    <w:rsid w:val="007F0E82"/>
    <w:rsid w:val="007F1C13"/>
    <w:rsid w:val="007F4950"/>
    <w:rsid w:val="00820FC5"/>
    <w:rsid w:val="008224AD"/>
    <w:rsid w:val="00823324"/>
    <w:rsid w:val="008249DC"/>
    <w:rsid w:val="00824A24"/>
    <w:rsid w:val="00827B33"/>
    <w:rsid w:val="00835583"/>
    <w:rsid w:val="0083732C"/>
    <w:rsid w:val="00842B81"/>
    <w:rsid w:val="00843E4F"/>
    <w:rsid w:val="00862615"/>
    <w:rsid w:val="00863BC5"/>
    <w:rsid w:val="0086533A"/>
    <w:rsid w:val="00865A7A"/>
    <w:rsid w:val="00866EA2"/>
    <w:rsid w:val="008734A7"/>
    <w:rsid w:val="008760DA"/>
    <w:rsid w:val="008774D2"/>
    <w:rsid w:val="00877928"/>
    <w:rsid w:val="00880928"/>
    <w:rsid w:val="008813CC"/>
    <w:rsid w:val="00885374"/>
    <w:rsid w:val="0088643D"/>
    <w:rsid w:val="008902AA"/>
    <w:rsid w:val="0089194B"/>
    <w:rsid w:val="00895003"/>
    <w:rsid w:val="008978F0"/>
    <w:rsid w:val="008A4074"/>
    <w:rsid w:val="008B1B8F"/>
    <w:rsid w:val="008B3034"/>
    <w:rsid w:val="008B3441"/>
    <w:rsid w:val="008B706B"/>
    <w:rsid w:val="008B71C1"/>
    <w:rsid w:val="008C25F3"/>
    <w:rsid w:val="008C662D"/>
    <w:rsid w:val="008C7FF7"/>
    <w:rsid w:val="008D2DA1"/>
    <w:rsid w:val="008D2DC8"/>
    <w:rsid w:val="008D4549"/>
    <w:rsid w:val="008D5497"/>
    <w:rsid w:val="008D7427"/>
    <w:rsid w:val="008E100A"/>
    <w:rsid w:val="008E263A"/>
    <w:rsid w:val="008E3157"/>
    <w:rsid w:val="008E76D6"/>
    <w:rsid w:val="008F0C5A"/>
    <w:rsid w:val="008F4BC5"/>
    <w:rsid w:val="008F4D9D"/>
    <w:rsid w:val="008F5270"/>
    <w:rsid w:val="00901C78"/>
    <w:rsid w:val="00904019"/>
    <w:rsid w:val="00904C4F"/>
    <w:rsid w:val="0091103B"/>
    <w:rsid w:val="00912254"/>
    <w:rsid w:val="0091228E"/>
    <w:rsid w:val="00913120"/>
    <w:rsid w:val="0091533F"/>
    <w:rsid w:val="00917174"/>
    <w:rsid w:val="00920E2D"/>
    <w:rsid w:val="009215E5"/>
    <w:rsid w:val="00925071"/>
    <w:rsid w:val="0092681E"/>
    <w:rsid w:val="00930DA5"/>
    <w:rsid w:val="009325AB"/>
    <w:rsid w:val="00932809"/>
    <w:rsid w:val="00935CB7"/>
    <w:rsid w:val="00936C84"/>
    <w:rsid w:val="009502B6"/>
    <w:rsid w:val="0095175B"/>
    <w:rsid w:val="00954DD9"/>
    <w:rsid w:val="0095718E"/>
    <w:rsid w:val="0096003A"/>
    <w:rsid w:val="009672FE"/>
    <w:rsid w:val="00970919"/>
    <w:rsid w:val="00977E45"/>
    <w:rsid w:val="009801E4"/>
    <w:rsid w:val="009818C5"/>
    <w:rsid w:val="00985995"/>
    <w:rsid w:val="00990A18"/>
    <w:rsid w:val="00991B1F"/>
    <w:rsid w:val="00994A05"/>
    <w:rsid w:val="009958A5"/>
    <w:rsid w:val="00995C40"/>
    <w:rsid w:val="009964BD"/>
    <w:rsid w:val="00996B53"/>
    <w:rsid w:val="009A2415"/>
    <w:rsid w:val="009A54DE"/>
    <w:rsid w:val="009A6706"/>
    <w:rsid w:val="009B1C1B"/>
    <w:rsid w:val="009B5A3B"/>
    <w:rsid w:val="009C13CF"/>
    <w:rsid w:val="009C6058"/>
    <w:rsid w:val="009C62E1"/>
    <w:rsid w:val="009D2B94"/>
    <w:rsid w:val="009D46D1"/>
    <w:rsid w:val="009D6473"/>
    <w:rsid w:val="009D7231"/>
    <w:rsid w:val="009D74D2"/>
    <w:rsid w:val="009E061D"/>
    <w:rsid w:val="009E1CB1"/>
    <w:rsid w:val="009E2B70"/>
    <w:rsid w:val="009E4232"/>
    <w:rsid w:val="009E493A"/>
    <w:rsid w:val="009E6A92"/>
    <w:rsid w:val="009E6C0A"/>
    <w:rsid w:val="009F01C5"/>
    <w:rsid w:val="009F38E5"/>
    <w:rsid w:val="009F6BA2"/>
    <w:rsid w:val="009F71F9"/>
    <w:rsid w:val="00A004ED"/>
    <w:rsid w:val="00A008D0"/>
    <w:rsid w:val="00A022DC"/>
    <w:rsid w:val="00A04004"/>
    <w:rsid w:val="00A14401"/>
    <w:rsid w:val="00A16629"/>
    <w:rsid w:val="00A234E6"/>
    <w:rsid w:val="00A237DD"/>
    <w:rsid w:val="00A24909"/>
    <w:rsid w:val="00A2519E"/>
    <w:rsid w:val="00A26991"/>
    <w:rsid w:val="00A32DFD"/>
    <w:rsid w:val="00A33558"/>
    <w:rsid w:val="00A33FE6"/>
    <w:rsid w:val="00A344E9"/>
    <w:rsid w:val="00A362CF"/>
    <w:rsid w:val="00A36ED6"/>
    <w:rsid w:val="00A4454F"/>
    <w:rsid w:val="00A53954"/>
    <w:rsid w:val="00A54B84"/>
    <w:rsid w:val="00A60CF6"/>
    <w:rsid w:val="00A61CE0"/>
    <w:rsid w:val="00A636EA"/>
    <w:rsid w:val="00A64E02"/>
    <w:rsid w:val="00A728F0"/>
    <w:rsid w:val="00A748CD"/>
    <w:rsid w:val="00A76C77"/>
    <w:rsid w:val="00A779D8"/>
    <w:rsid w:val="00A81401"/>
    <w:rsid w:val="00A81EA7"/>
    <w:rsid w:val="00A861C5"/>
    <w:rsid w:val="00A867CA"/>
    <w:rsid w:val="00A86B91"/>
    <w:rsid w:val="00A93A92"/>
    <w:rsid w:val="00A95306"/>
    <w:rsid w:val="00A976E3"/>
    <w:rsid w:val="00AA1191"/>
    <w:rsid w:val="00AA74DB"/>
    <w:rsid w:val="00AB0534"/>
    <w:rsid w:val="00AB0892"/>
    <w:rsid w:val="00AB1B98"/>
    <w:rsid w:val="00AB72E6"/>
    <w:rsid w:val="00AB76E3"/>
    <w:rsid w:val="00AB797A"/>
    <w:rsid w:val="00AC57ED"/>
    <w:rsid w:val="00AD17CE"/>
    <w:rsid w:val="00AD5E4D"/>
    <w:rsid w:val="00AE0583"/>
    <w:rsid w:val="00AE14AF"/>
    <w:rsid w:val="00AE3182"/>
    <w:rsid w:val="00AE3755"/>
    <w:rsid w:val="00AE5C9C"/>
    <w:rsid w:val="00AE5DC8"/>
    <w:rsid w:val="00AE6457"/>
    <w:rsid w:val="00AF071B"/>
    <w:rsid w:val="00AF7077"/>
    <w:rsid w:val="00B0011D"/>
    <w:rsid w:val="00B04F2F"/>
    <w:rsid w:val="00B05817"/>
    <w:rsid w:val="00B05BAF"/>
    <w:rsid w:val="00B068E2"/>
    <w:rsid w:val="00B101DD"/>
    <w:rsid w:val="00B12117"/>
    <w:rsid w:val="00B12EB9"/>
    <w:rsid w:val="00B138E1"/>
    <w:rsid w:val="00B13E0F"/>
    <w:rsid w:val="00B147F0"/>
    <w:rsid w:val="00B17DA0"/>
    <w:rsid w:val="00B245D9"/>
    <w:rsid w:val="00B25813"/>
    <w:rsid w:val="00B26B16"/>
    <w:rsid w:val="00B3371D"/>
    <w:rsid w:val="00B33F91"/>
    <w:rsid w:val="00B35402"/>
    <w:rsid w:val="00B35C80"/>
    <w:rsid w:val="00B36737"/>
    <w:rsid w:val="00B40373"/>
    <w:rsid w:val="00B41D4A"/>
    <w:rsid w:val="00B428C7"/>
    <w:rsid w:val="00B43901"/>
    <w:rsid w:val="00B43EEB"/>
    <w:rsid w:val="00B45126"/>
    <w:rsid w:val="00B502BA"/>
    <w:rsid w:val="00B51D93"/>
    <w:rsid w:val="00B539D6"/>
    <w:rsid w:val="00B56FFA"/>
    <w:rsid w:val="00B572B2"/>
    <w:rsid w:val="00B6039B"/>
    <w:rsid w:val="00B640E0"/>
    <w:rsid w:val="00B655B9"/>
    <w:rsid w:val="00B65A7A"/>
    <w:rsid w:val="00B66FA2"/>
    <w:rsid w:val="00B72B6D"/>
    <w:rsid w:val="00B72F48"/>
    <w:rsid w:val="00B73A78"/>
    <w:rsid w:val="00B75654"/>
    <w:rsid w:val="00B77573"/>
    <w:rsid w:val="00B81568"/>
    <w:rsid w:val="00B8597E"/>
    <w:rsid w:val="00B8657D"/>
    <w:rsid w:val="00B86C45"/>
    <w:rsid w:val="00B940CC"/>
    <w:rsid w:val="00B94F20"/>
    <w:rsid w:val="00B9542B"/>
    <w:rsid w:val="00B95837"/>
    <w:rsid w:val="00B962ED"/>
    <w:rsid w:val="00B967B8"/>
    <w:rsid w:val="00BA0D6B"/>
    <w:rsid w:val="00BA19AE"/>
    <w:rsid w:val="00BA3966"/>
    <w:rsid w:val="00BA3B77"/>
    <w:rsid w:val="00BA7DA9"/>
    <w:rsid w:val="00BB6C0C"/>
    <w:rsid w:val="00BC13C4"/>
    <w:rsid w:val="00BD1DCC"/>
    <w:rsid w:val="00BD32B1"/>
    <w:rsid w:val="00BD39EA"/>
    <w:rsid w:val="00BD3A05"/>
    <w:rsid w:val="00BD6F7D"/>
    <w:rsid w:val="00BD7C8D"/>
    <w:rsid w:val="00BD7DD4"/>
    <w:rsid w:val="00BE2CF5"/>
    <w:rsid w:val="00BE5AE0"/>
    <w:rsid w:val="00BE7760"/>
    <w:rsid w:val="00BF23FF"/>
    <w:rsid w:val="00BF4FB5"/>
    <w:rsid w:val="00BF5AC9"/>
    <w:rsid w:val="00BF6605"/>
    <w:rsid w:val="00C01A3A"/>
    <w:rsid w:val="00C031A5"/>
    <w:rsid w:val="00C032C8"/>
    <w:rsid w:val="00C04CBD"/>
    <w:rsid w:val="00C0507C"/>
    <w:rsid w:val="00C06A5B"/>
    <w:rsid w:val="00C13B44"/>
    <w:rsid w:val="00C161FC"/>
    <w:rsid w:val="00C17413"/>
    <w:rsid w:val="00C17A7D"/>
    <w:rsid w:val="00C23C05"/>
    <w:rsid w:val="00C2440C"/>
    <w:rsid w:val="00C3379A"/>
    <w:rsid w:val="00C41A23"/>
    <w:rsid w:val="00C45E64"/>
    <w:rsid w:val="00C51862"/>
    <w:rsid w:val="00C5334E"/>
    <w:rsid w:val="00C536D8"/>
    <w:rsid w:val="00C600B6"/>
    <w:rsid w:val="00C608B0"/>
    <w:rsid w:val="00C60A1F"/>
    <w:rsid w:val="00C6134A"/>
    <w:rsid w:val="00C6689B"/>
    <w:rsid w:val="00C73974"/>
    <w:rsid w:val="00C87366"/>
    <w:rsid w:val="00C873E9"/>
    <w:rsid w:val="00C945CE"/>
    <w:rsid w:val="00C963E8"/>
    <w:rsid w:val="00CA05D4"/>
    <w:rsid w:val="00CA347B"/>
    <w:rsid w:val="00CA35BB"/>
    <w:rsid w:val="00CA6B33"/>
    <w:rsid w:val="00CB1AEA"/>
    <w:rsid w:val="00CB20FE"/>
    <w:rsid w:val="00CB2E63"/>
    <w:rsid w:val="00CB3971"/>
    <w:rsid w:val="00CC22F7"/>
    <w:rsid w:val="00CC4287"/>
    <w:rsid w:val="00CC4520"/>
    <w:rsid w:val="00CC4790"/>
    <w:rsid w:val="00CC48E6"/>
    <w:rsid w:val="00CC6136"/>
    <w:rsid w:val="00CD1AAD"/>
    <w:rsid w:val="00CD260F"/>
    <w:rsid w:val="00CD3675"/>
    <w:rsid w:val="00CD5E1F"/>
    <w:rsid w:val="00CE1FAB"/>
    <w:rsid w:val="00CE6F9C"/>
    <w:rsid w:val="00CE762B"/>
    <w:rsid w:val="00CF0564"/>
    <w:rsid w:val="00CF101F"/>
    <w:rsid w:val="00CF55E6"/>
    <w:rsid w:val="00D01A2F"/>
    <w:rsid w:val="00D054F3"/>
    <w:rsid w:val="00D069E2"/>
    <w:rsid w:val="00D11E97"/>
    <w:rsid w:val="00D1387F"/>
    <w:rsid w:val="00D13BBB"/>
    <w:rsid w:val="00D14409"/>
    <w:rsid w:val="00D16B16"/>
    <w:rsid w:val="00D22CF7"/>
    <w:rsid w:val="00D24193"/>
    <w:rsid w:val="00D25B6A"/>
    <w:rsid w:val="00D278B7"/>
    <w:rsid w:val="00D37C1C"/>
    <w:rsid w:val="00D41C9D"/>
    <w:rsid w:val="00D4207B"/>
    <w:rsid w:val="00D4218E"/>
    <w:rsid w:val="00D426C6"/>
    <w:rsid w:val="00D46421"/>
    <w:rsid w:val="00D50998"/>
    <w:rsid w:val="00D51811"/>
    <w:rsid w:val="00D5465C"/>
    <w:rsid w:val="00D553E2"/>
    <w:rsid w:val="00D57056"/>
    <w:rsid w:val="00D57F56"/>
    <w:rsid w:val="00D610C4"/>
    <w:rsid w:val="00D63592"/>
    <w:rsid w:val="00D65AC9"/>
    <w:rsid w:val="00D72255"/>
    <w:rsid w:val="00D7619C"/>
    <w:rsid w:val="00D8217E"/>
    <w:rsid w:val="00D82C79"/>
    <w:rsid w:val="00D85E2D"/>
    <w:rsid w:val="00D8632A"/>
    <w:rsid w:val="00D868BE"/>
    <w:rsid w:val="00D86F4A"/>
    <w:rsid w:val="00D92FD7"/>
    <w:rsid w:val="00D9339E"/>
    <w:rsid w:val="00DA0432"/>
    <w:rsid w:val="00DA5315"/>
    <w:rsid w:val="00DA6DD3"/>
    <w:rsid w:val="00DA728F"/>
    <w:rsid w:val="00DA75BF"/>
    <w:rsid w:val="00DB54C7"/>
    <w:rsid w:val="00DC0AC7"/>
    <w:rsid w:val="00DC17B3"/>
    <w:rsid w:val="00DC26E0"/>
    <w:rsid w:val="00DC5268"/>
    <w:rsid w:val="00DC542B"/>
    <w:rsid w:val="00DD232C"/>
    <w:rsid w:val="00DD3E63"/>
    <w:rsid w:val="00DE0194"/>
    <w:rsid w:val="00DE05A1"/>
    <w:rsid w:val="00DE2D4A"/>
    <w:rsid w:val="00DE2DC1"/>
    <w:rsid w:val="00DE32E7"/>
    <w:rsid w:val="00DE3F2B"/>
    <w:rsid w:val="00DE48C4"/>
    <w:rsid w:val="00DE5ADA"/>
    <w:rsid w:val="00DE6585"/>
    <w:rsid w:val="00DE7DFD"/>
    <w:rsid w:val="00DF3FD0"/>
    <w:rsid w:val="00E03A1C"/>
    <w:rsid w:val="00E03DA9"/>
    <w:rsid w:val="00E04C7C"/>
    <w:rsid w:val="00E0597B"/>
    <w:rsid w:val="00E100B4"/>
    <w:rsid w:val="00E123A2"/>
    <w:rsid w:val="00E152B5"/>
    <w:rsid w:val="00E163C5"/>
    <w:rsid w:val="00E16946"/>
    <w:rsid w:val="00E22C7E"/>
    <w:rsid w:val="00E241A5"/>
    <w:rsid w:val="00E35D20"/>
    <w:rsid w:val="00E36099"/>
    <w:rsid w:val="00E427F6"/>
    <w:rsid w:val="00E4299C"/>
    <w:rsid w:val="00E44253"/>
    <w:rsid w:val="00E45438"/>
    <w:rsid w:val="00E47D01"/>
    <w:rsid w:val="00E50A6A"/>
    <w:rsid w:val="00E51A23"/>
    <w:rsid w:val="00E53D95"/>
    <w:rsid w:val="00E55D80"/>
    <w:rsid w:val="00E57F86"/>
    <w:rsid w:val="00E60A6D"/>
    <w:rsid w:val="00E63AFE"/>
    <w:rsid w:val="00E64128"/>
    <w:rsid w:val="00E6517C"/>
    <w:rsid w:val="00E70F02"/>
    <w:rsid w:val="00E70FA1"/>
    <w:rsid w:val="00E7150B"/>
    <w:rsid w:val="00E72844"/>
    <w:rsid w:val="00E732B4"/>
    <w:rsid w:val="00E800A5"/>
    <w:rsid w:val="00E80413"/>
    <w:rsid w:val="00E807AA"/>
    <w:rsid w:val="00E819D4"/>
    <w:rsid w:val="00E8221E"/>
    <w:rsid w:val="00E839F8"/>
    <w:rsid w:val="00E8614A"/>
    <w:rsid w:val="00E86310"/>
    <w:rsid w:val="00E870FD"/>
    <w:rsid w:val="00E90C80"/>
    <w:rsid w:val="00E93AAB"/>
    <w:rsid w:val="00E93F23"/>
    <w:rsid w:val="00E959D8"/>
    <w:rsid w:val="00EA10DC"/>
    <w:rsid w:val="00EA4AE5"/>
    <w:rsid w:val="00EA71B9"/>
    <w:rsid w:val="00EB4272"/>
    <w:rsid w:val="00EB6CB8"/>
    <w:rsid w:val="00EC1716"/>
    <w:rsid w:val="00EC2DB3"/>
    <w:rsid w:val="00EC3203"/>
    <w:rsid w:val="00ED0522"/>
    <w:rsid w:val="00ED187B"/>
    <w:rsid w:val="00ED7521"/>
    <w:rsid w:val="00EE1042"/>
    <w:rsid w:val="00EE29BF"/>
    <w:rsid w:val="00EE3D06"/>
    <w:rsid w:val="00EF228F"/>
    <w:rsid w:val="00EF2AFD"/>
    <w:rsid w:val="00EF473F"/>
    <w:rsid w:val="00EF6B00"/>
    <w:rsid w:val="00F005DA"/>
    <w:rsid w:val="00F037E5"/>
    <w:rsid w:val="00F106AF"/>
    <w:rsid w:val="00F148F5"/>
    <w:rsid w:val="00F15052"/>
    <w:rsid w:val="00F22DA9"/>
    <w:rsid w:val="00F241D9"/>
    <w:rsid w:val="00F316B4"/>
    <w:rsid w:val="00F33F40"/>
    <w:rsid w:val="00F35155"/>
    <w:rsid w:val="00F35241"/>
    <w:rsid w:val="00F352BF"/>
    <w:rsid w:val="00F36FE3"/>
    <w:rsid w:val="00F40926"/>
    <w:rsid w:val="00F43BF8"/>
    <w:rsid w:val="00F456CE"/>
    <w:rsid w:val="00F45F0D"/>
    <w:rsid w:val="00F50B2F"/>
    <w:rsid w:val="00F55881"/>
    <w:rsid w:val="00F57334"/>
    <w:rsid w:val="00F6071E"/>
    <w:rsid w:val="00F63FF0"/>
    <w:rsid w:val="00F640F6"/>
    <w:rsid w:val="00F650D7"/>
    <w:rsid w:val="00F70157"/>
    <w:rsid w:val="00F747F1"/>
    <w:rsid w:val="00F76B74"/>
    <w:rsid w:val="00F81F67"/>
    <w:rsid w:val="00F83354"/>
    <w:rsid w:val="00F8440D"/>
    <w:rsid w:val="00F87DE6"/>
    <w:rsid w:val="00F90CFD"/>
    <w:rsid w:val="00F90E99"/>
    <w:rsid w:val="00F9160D"/>
    <w:rsid w:val="00F9164F"/>
    <w:rsid w:val="00F95962"/>
    <w:rsid w:val="00FA1A4E"/>
    <w:rsid w:val="00FA74FE"/>
    <w:rsid w:val="00FB2BDF"/>
    <w:rsid w:val="00FB3679"/>
    <w:rsid w:val="00FC19D5"/>
    <w:rsid w:val="00FC7993"/>
    <w:rsid w:val="00FD1846"/>
    <w:rsid w:val="00FD2669"/>
    <w:rsid w:val="00FD3505"/>
    <w:rsid w:val="00FE0778"/>
    <w:rsid w:val="00FE1333"/>
    <w:rsid w:val="00FE2099"/>
    <w:rsid w:val="00FE2C71"/>
    <w:rsid w:val="00FE33EB"/>
    <w:rsid w:val="00FE4125"/>
    <w:rsid w:val="00FE496D"/>
    <w:rsid w:val="00FE7B25"/>
    <w:rsid w:val="00FF002A"/>
    <w:rsid w:val="00FF1FE8"/>
    <w:rsid w:val="00FF340C"/>
    <w:rsid w:val="00FF44AA"/>
    <w:rsid w:val="00FF46A9"/>
    <w:rsid w:val="00FF4A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921B53"/>
  <w15:chartTrackingRefBased/>
  <w15:docId w15:val="{40B13AA8-AFBD-406A-B6D6-43C924C2F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E376E"/>
    <w:pPr>
      <w:spacing w:after="0" w:line="360" w:lineRule="exact"/>
      <w:jc w:val="both"/>
    </w:pPr>
  </w:style>
  <w:style w:type="paragraph" w:styleId="1">
    <w:name w:val="heading 1"/>
    <w:basedOn w:val="a"/>
    <w:next w:val="a"/>
    <w:link w:val="10"/>
    <w:uiPriority w:val="9"/>
    <w:qFormat/>
    <w:rsid w:val="006E376E"/>
    <w:pPr>
      <w:keepNext/>
      <w:keepLines/>
      <w:spacing w:before="240"/>
      <w:outlineLvl w:val="0"/>
    </w:pPr>
    <w:rPr>
      <w:rFonts w:asciiTheme="majorHAnsi" w:eastAsiaTheme="majorEastAsia" w:hAnsiTheme="majorHAnsi" w:cstheme="majorBidi"/>
      <w:b/>
      <w:sz w:val="32"/>
      <w:szCs w:val="32"/>
    </w:rPr>
  </w:style>
  <w:style w:type="paragraph" w:styleId="2">
    <w:name w:val="heading 2"/>
    <w:basedOn w:val="a"/>
    <w:next w:val="a"/>
    <w:link w:val="20"/>
    <w:uiPriority w:val="9"/>
    <w:unhideWhenUsed/>
    <w:qFormat/>
    <w:rsid w:val="005F75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96003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unhideWhenUsed/>
    <w:qFormat/>
    <w:rsid w:val="00687A0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60B9C"/>
    <w:pPr>
      <w:tabs>
        <w:tab w:val="center" w:pos="4320"/>
        <w:tab w:val="right" w:pos="8640"/>
      </w:tabs>
      <w:spacing w:line="240" w:lineRule="auto"/>
    </w:pPr>
  </w:style>
  <w:style w:type="character" w:customStyle="1" w:styleId="a4">
    <w:name w:val="页眉 字符"/>
    <w:basedOn w:val="a0"/>
    <w:link w:val="a3"/>
    <w:uiPriority w:val="99"/>
    <w:rsid w:val="00260B9C"/>
  </w:style>
  <w:style w:type="paragraph" w:styleId="a5">
    <w:name w:val="footer"/>
    <w:basedOn w:val="a"/>
    <w:link w:val="a6"/>
    <w:uiPriority w:val="99"/>
    <w:unhideWhenUsed/>
    <w:rsid w:val="00260B9C"/>
    <w:pPr>
      <w:tabs>
        <w:tab w:val="center" w:pos="4320"/>
        <w:tab w:val="right" w:pos="8640"/>
      </w:tabs>
      <w:spacing w:line="240" w:lineRule="auto"/>
    </w:pPr>
  </w:style>
  <w:style w:type="character" w:customStyle="1" w:styleId="a6">
    <w:name w:val="页脚 字符"/>
    <w:basedOn w:val="a0"/>
    <w:link w:val="a5"/>
    <w:uiPriority w:val="99"/>
    <w:rsid w:val="00260B9C"/>
  </w:style>
  <w:style w:type="table" w:styleId="a7">
    <w:name w:val="Table Grid"/>
    <w:basedOn w:val="a1"/>
    <w:uiPriority w:val="39"/>
    <w:rsid w:val="00260B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DF3FD0"/>
    <w:pPr>
      <w:ind w:left="720"/>
      <w:contextualSpacing/>
    </w:pPr>
  </w:style>
  <w:style w:type="character" w:customStyle="1" w:styleId="10">
    <w:name w:val="标题 1 字符"/>
    <w:basedOn w:val="a0"/>
    <w:link w:val="1"/>
    <w:uiPriority w:val="9"/>
    <w:rsid w:val="006E376E"/>
    <w:rPr>
      <w:rFonts w:asciiTheme="majorHAnsi" w:eastAsiaTheme="majorEastAsia" w:hAnsiTheme="majorHAnsi" w:cstheme="majorBidi"/>
      <w:b/>
      <w:sz w:val="32"/>
      <w:szCs w:val="32"/>
    </w:rPr>
  </w:style>
  <w:style w:type="character" w:customStyle="1" w:styleId="20">
    <w:name w:val="标题 2 字符"/>
    <w:basedOn w:val="a0"/>
    <w:link w:val="2"/>
    <w:uiPriority w:val="9"/>
    <w:rsid w:val="005F7501"/>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96003A"/>
    <w:rPr>
      <w:rFonts w:asciiTheme="majorHAnsi" w:eastAsiaTheme="majorEastAsia" w:hAnsiTheme="majorHAnsi" w:cstheme="majorBidi"/>
      <w:color w:val="1F3763" w:themeColor="accent1" w:themeShade="7F"/>
      <w:sz w:val="24"/>
      <w:szCs w:val="24"/>
    </w:rPr>
  </w:style>
  <w:style w:type="character" w:customStyle="1" w:styleId="40">
    <w:name w:val="标题 4 字符"/>
    <w:basedOn w:val="a0"/>
    <w:link w:val="4"/>
    <w:uiPriority w:val="9"/>
    <w:rsid w:val="00687A07"/>
    <w:rPr>
      <w:rFonts w:asciiTheme="majorHAnsi" w:eastAsiaTheme="majorEastAsia" w:hAnsiTheme="majorHAnsi" w:cstheme="majorBidi"/>
      <w:i/>
      <w:iCs/>
      <w:color w:val="2F5496" w:themeColor="accent1" w:themeShade="BF"/>
    </w:rPr>
  </w:style>
  <w:style w:type="paragraph" w:styleId="a9">
    <w:name w:val="Normal (Web)"/>
    <w:basedOn w:val="a"/>
    <w:uiPriority w:val="99"/>
    <w:semiHidden/>
    <w:unhideWhenUsed/>
    <w:rsid w:val="00B17DA0"/>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aa">
    <w:name w:val="Hyperlink"/>
    <w:basedOn w:val="a0"/>
    <w:uiPriority w:val="99"/>
    <w:unhideWhenUsed/>
    <w:rsid w:val="00781739"/>
    <w:rPr>
      <w:color w:val="0563C1" w:themeColor="hyperlink"/>
      <w:u w:val="single"/>
    </w:rPr>
  </w:style>
  <w:style w:type="paragraph" w:styleId="ab">
    <w:name w:val="Balloon Text"/>
    <w:basedOn w:val="a"/>
    <w:link w:val="ac"/>
    <w:uiPriority w:val="99"/>
    <w:semiHidden/>
    <w:unhideWhenUsed/>
    <w:rsid w:val="00003EB9"/>
    <w:pPr>
      <w:spacing w:line="240" w:lineRule="auto"/>
    </w:pPr>
    <w:rPr>
      <w:sz w:val="18"/>
      <w:szCs w:val="18"/>
    </w:rPr>
  </w:style>
  <w:style w:type="character" w:customStyle="1" w:styleId="ac">
    <w:name w:val="批注框文本 字符"/>
    <w:basedOn w:val="a0"/>
    <w:link w:val="ab"/>
    <w:uiPriority w:val="99"/>
    <w:semiHidden/>
    <w:rsid w:val="00003EB9"/>
    <w:rPr>
      <w:sz w:val="18"/>
      <w:szCs w:val="18"/>
    </w:rPr>
  </w:style>
  <w:style w:type="table" w:styleId="1-6">
    <w:name w:val="Grid Table 1 Light Accent 6"/>
    <w:basedOn w:val="a1"/>
    <w:uiPriority w:val="46"/>
    <w:rsid w:val="00DC5268"/>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ad">
    <w:name w:val="Date"/>
    <w:basedOn w:val="a"/>
    <w:next w:val="a"/>
    <w:link w:val="ae"/>
    <w:uiPriority w:val="99"/>
    <w:semiHidden/>
    <w:unhideWhenUsed/>
    <w:rsid w:val="002D67B4"/>
    <w:pPr>
      <w:ind w:leftChars="2500" w:left="100"/>
    </w:pPr>
  </w:style>
  <w:style w:type="character" w:customStyle="1" w:styleId="ae">
    <w:name w:val="日期 字符"/>
    <w:basedOn w:val="a0"/>
    <w:link w:val="ad"/>
    <w:uiPriority w:val="99"/>
    <w:semiHidden/>
    <w:rsid w:val="002D67B4"/>
  </w:style>
  <w:style w:type="character" w:styleId="af">
    <w:name w:val="Unresolved Mention"/>
    <w:basedOn w:val="a0"/>
    <w:uiPriority w:val="99"/>
    <w:semiHidden/>
    <w:unhideWhenUsed/>
    <w:rsid w:val="000164B6"/>
    <w:rPr>
      <w:color w:val="605E5C"/>
      <w:shd w:val="clear" w:color="auto" w:fill="E1DFDD"/>
    </w:rPr>
  </w:style>
  <w:style w:type="character" w:customStyle="1" w:styleId="tgt">
    <w:name w:val="tgt"/>
    <w:basedOn w:val="a0"/>
    <w:rsid w:val="00FF1FE8"/>
  </w:style>
  <w:style w:type="paragraph" w:styleId="af0">
    <w:name w:val="caption"/>
    <w:basedOn w:val="a"/>
    <w:next w:val="a"/>
    <w:uiPriority w:val="35"/>
    <w:unhideWhenUsed/>
    <w:qFormat/>
    <w:rsid w:val="001B0428"/>
    <w:rPr>
      <w:rFonts w:asciiTheme="majorHAnsi" w:eastAsia="黑体" w:hAnsiTheme="majorHAnsi" w:cstheme="majorBidi"/>
      <w:sz w:val="20"/>
      <w:szCs w:val="20"/>
    </w:rPr>
  </w:style>
  <w:style w:type="paragraph" w:styleId="TOC">
    <w:name w:val="TOC Heading"/>
    <w:basedOn w:val="1"/>
    <w:next w:val="a"/>
    <w:uiPriority w:val="39"/>
    <w:semiHidden/>
    <w:unhideWhenUsed/>
    <w:qFormat/>
    <w:rsid w:val="002D5DCA"/>
    <w:pPr>
      <w:spacing w:before="480" w:line="276" w:lineRule="auto"/>
      <w:jc w:val="left"/>
      <w:outlineLvl w:val="9"/>
    </w:pPr>
    <w:rPr>
      <w:bCs/>
      <w:color w:val="2F5496" w:themeColor="accent1" w:themeShade="BF"/>
      <w:sz w:val="28"/>
      <w:szCs w:val="28"/>
    </w:rPr>
  </w:style>
  <w:style w:type="paragraph" w:styleId="TOC1">
    <w:name w:val="toc 1"/>
    <w:basedOn w:val="a"/>
    <w:next w:val="a"/>
    <w:autoRedefine/>
    <w:uiPriority w:val="39"/>
    <w:unhideWhenUsed/>
    <w:rsid w:val="002D5DCA"/>
  </w:style>
  <w:style w:type="paragraph" w:styleId="TOC2">
    <w:name w:val="toc 2"/>
    <w:basedOn w:val="a"/>
    <w:next w:val="a"/>
    <w:autoRedefine/>
    <w:uiPriority w:val="39"/>
    <w:unhideWhenUsed/>
    <w:rsid w:val="002D5DCA"/>
    <w:pPr>
      <w:ind w:leftChars="200" w:left="420"/>
    </w:pPr>
  </w:style>
  <w:style w:type="paragraph" w:styleId="TOC3">
    <w:name w:val="toc 3"/>
    <w:basedOn w:val="a"/>
    <w:next w:val="a"/>
    <w:autoRedefine/>
    <w:uiPriority w:val="39"/>
    <w:unhideWhenUsed/>
    <w:rsid w:val="002D5DCA"/>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63783">
      <w:bodyDiv w:val="1"/>
      <w:marLeft w:val="0"/>
      <w:marRight w:val="0"/>
      <w:marTop w:val="0"/>
      <w:marBottom w:val="0"/>
      <w:divBdr>
        <w:top w:val="none" w:sz="0" w:space="0" w:color="auto"/>
        <w:left w:val="none" w:sz="0" w:space="0" w:color="auto"/>
        <w:bottom w:val="none" w:sz="0" w:space="0" w:color="auto"/>
        <w:right w:val="none" w:sz="0" w:space="0" w:color="auto"/>
      </w:divBdr>
    </w:div>
    <w:div w:id="380180320">
      <w:bodyDiv w:val="1"/>
      <w:marLeft w:val="0"/>
      <w:marRight w:val="0"/>
      <w:marTop w:val="0"/>
      <w:marBottom w:val="0"/>
      <w:divBdr>
        <w:top w:val="none" w:sz="0" w:space="0" w:color="auto"/>
        <w:left w:val="none" w:sz="0" w:space="0" w:color="auto"/>
        <w:bottom w:val="none" w:sz="0" w:space="0" w:color="auto"/>
        <w:right w:val="none" w:sz="0" w:space="0" w:color="auto"/>
      </w:divBdr>
    </w:div>
    <w:div w:id="393428291">
      <w:bodyDiv w:val="1"/>
      <w:marLeft w:val="0"/>
      <w:marRight w:val="0"/>
      <w:marTop w:val="0"/>
      <w:marBottom w:val="0"/>
      <w:divBdr>
        <w:top w:val="none" w:sz="0" w:space="0" w:color="auto"/>
        <w:left w:val="none" w:sz="0" w:space="0" w:color="auto"/>
        <w:bottom w:val="none" w:sz="0" w:space="0" w:color="auto"/>
        <w:right w:val="none" w:sz="0" w:space="0" w:color="auto"/>
      </w:divBdr>
    </w:div>
    <w:div w:id="393969545">
      <w:bodyDiv w:val="1"/>
      <w:marLeft w:val="0"/>
      <w:marRight w:val="0"/>
      <w:marTop w:val="0"/>
      <w:marBottom w:val="0"/>
      <w:divBdr>
        <w:top w:val="none" w:sz="0" w:space="0" w:color="auto"/>
        <w:left w:val="none" w:sz="0" w:space="0" w:color="auto"/>
        <w:bottom w:val="none" w:sz="0" w:space="0" w:color="auto"/>
        <w:right w:val="none" w:sz="0" w:space="0" w:color="auto"/>
      </w:divBdr>
    </w:div>
    <w:div w:id="474567380">
      <w:bodyDiv w:val="1"/>
      <w:marLeft w:val="0"/>
      <w:marRight w:val="0"/>
      <w:marTop w:val="0"/>
      <w:marBottom w:val="0"/>
      <w:divBdr>
        <w:top w:val="none" w:sz="0" w:space="0" w:color="auto"/>
        <w:left w:val="none" w:sz="0" w:space="0" w:color="auto"/>
        <w:bottom w:val="none" w:sz="0" w:space="0" w:color="auto"/>
        <w:right w:val="none" w:sz="0" w:space="0" w:color="auto"/>
      </w:divBdr>
    </w:div>
    <w:div w:id="634023867">
      <w:bodyDiv w:val="1"/>
      <w:marLeft w:val="0"/>
      <w:marRight w:val="0"/>
      <w:marTop w:val="0"/>
      <w:marBottom w:val="0"/>
      <w:divBdr>
        <w:top w:val="none" w:sz="0" w:space="0" w:color="auto"/>
        <w:left w:val="none" w:sz="0" w:space="0" w:color="auto"/>
        <w:bottom w:val="none" w:sz="0" w:space="0" w:color="auto"/>
        <w:right w:val="none" w:sz="0" w:space="0" w:color="auto"/>
      </w:divBdr>
    </w:div>
    <w:div w:id="656807643">
      <w:bodyDiv w:val="1"/>
      <w:marLeft w:val="0"/>
      <w:marRight w:val="0"/>
      <w:marTop w:val="0"/>
      <w:marBottom w:val="0"/>
      <w:divBdr>
        <w:top w:val="none" w:sz="0" w:space="0" w:color="auto"/>
        <w:left w:val="none" w:sz="0" w:space="0" w:color="auto"/>
        <w:bottom w:val="none" w:sz="0" w:space="0" w:color="auto"/>
        <w:right w:val="none" w:sz="0" w:space="0" w:color="auto"/>
      </w:divBdr>
    </w:div>
    <w:div w:id="754322090">
      <w:bodyDiv w:val="1"/>
      <w:marLeft w:val="0"/>
      <w:marRight w:val="0"/>
      <w:marTop w:val="0"/>
      <w:marBottom w:val="0"/>
      <w:divBdr>
        <w:top w:val="none" w:sz="0" w:space="0" w:color="auto"/>
        <w:left w:val="none" w:sz="0" w:space="0" w:color="auto"/>
        <w:bottom w:val="none" w:sz="0" w:space="0" w:color="auto"/>
        <w:right w:val="none" w:sz="0" w:space="0" w:color="auto"/>
      </w:divBdr>
    </w:div>
    <w:div w:id="760681341">
      <w:bodyDiv w:val="1"/>
      <w:marLeft w:val="0"/>
      <w:marRight w:val="0"/>
      <w:marTop w:val="0"/>
      <w:marBottom w:val="0"/>
      <w:divBdr>
        <w:top w:val="none" w:sz="0" w:space="0" w:color="auto"/>
        <w:left w:val="none" w:sz="0" w:space="0" w:color="auto"/>
        <w:bottom w:val="none" w:sz="0" w:space="0" w:color="auto"/>
        <w:right w:val="none" w:sz="0" w:space="0" w:color="auto"/>
      </w:divBdr>
    </w:div>
    <w:div w:id="932933778">
      <w:bodyDiv w:val="1"/>
      <w:marLeft w:val="0"/>
      <w:marRight w:val="0"/>
      <w:marTop w:val="0"/>
      <w:marBottom w:val="0"/>
      <w:divBdr>
        <w:top w:val="none" w:sz="0" w:space="0" w:color="auto"/>
        <w:left w:val="none" w:sz="0" w:space="0" w:color="auto"/>
        <w:bottom w:val="none" w:sz="0" w:space="0" w:color="auto"/>
        <w:right w:val="none" w:sz="0" w:space="0" w:color="auto"/>
      </w:divBdr>
    </w:div>
    <w:div w:id="975253644">
      <w:bodyDiv w:val="1"/>
      <w:marLeft w:val="0"/>
      <w:marRight w:val="0"/>
      <w:marTop w:val="0"/>
      <w:marBottom w:val="0"/>
      <w:divBdr>
        <w:top w:val="none" w:sz="0" w:space="0" w:color="auto"/>
        <w:left w:val="none" w:sz="0" w:space="0" w:color="auto"/>
        <w:bottom w:val="none" w:sz="0" w:space="0" w:color="auto"/>
        <w:right w:val="none" w:sz="0" w:space="0" w:color="auto"/>
      </w:divBdr>
    </w:div>
    <w:div w:id="1104496890">
      <w:bodyDiv w:val="1"/>
      <w:marLeft w:val="0"/>
      <w:marRight w:val="0"/>
      <w:marTop w:val="0"/>
      <w:marBottom w:val="0"/>
      <w:divBdr>
        <w:top w:val="none" w:sz="0" w:space="0" w:color="auto"/>
        <w:left w:val="none" w:sz="0" w:space="0" w:color="auto"/>
        <w:bottom w:val="none" w:sz="0" w:space="0" w:color="auto"/>
        <w:right w:val="none" w:sz="0" w:space="0" w:color="auto"/>
      </w:divBdr>
      <w:divsChild>
        <w:div w:id="1786971261">
          <w:marLeft w:val="0"/>
          <w:marRight w:val="0"/>
          <w:marTop w:val="0"/>
          <w:marBottom w:val="0"/>
          <w:divBdr>
            <w:top w:val="none" w:sz="0" w:space="0" w:color="auto"/>
            <w:left w:val="none" w:sz="0" w:space="0" w:color="auto"/>
            <w:bottom w:val="none" w:sz="0" w:space="0" w:color="auto"/>
            <w:right w:val="none" w:sz="0" w:space="0" w:color="auto"/>
          </w:divBdr>
          <w:divsChild>
            <w:div w:id="77879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7908">
      <w:bodyDiv w:val="1"/>
      <w:marLeft w:val="0"/>
      <w:marRight w:val="0"/>
      <w:marTop w:val="0"/>
      <w:marBottom w:val="0"/>
      <w:divBdr>
        <w:top w:val="none" w:sz="0" w:space="0" w:color="auto"/>
        <w:left w:val="none" w:sz="0" w:space="0" w:color="auto"/>
        <w:bottom w:val="none" w:sz="0" w:space="0" w:color="auto"/>
        <w:right w:val="none" w:sz="0" w:space="0" w:color="auto"/>
      </w:divBdr>
    </w:div>
    <w:div w:id="1178613305">
      <w:bodyDiv w:val="1"/>
      <w:marLeft w:val="0"/>
      <w:marRight w:val="0"/>
      <w:marTop w:val="0"/>
      <w:marBottom w:val="0"/>
      <w:divBdr>
        <w:top w:val="none" w:sz="0" w:space="0" w:color="auto"/>
        <w:left w:val="none" w:sz="0" w:space="0" w:color="auto"/>
        <w:bottom w:val="none" w:sz="0" w:space="0" w:color="auto"/>
        <w:right w:val="none" w:sz="0" w:space="0" w:color="auto"/>
      </w:divBdr>
    </w:div>
    <w:div w:id="1305886548">
      <w:bodyDiv w:val="1"/>
      <w:marLeft w:val="0"/>
      <w:marRight w:val="0"/>
      <w:marTop w:val="0"/>
      <w:marBottom w:val="0"/>
      <w:divBdr>
        <w:top w:val="none" w:sz="0" w:space="0" w:color="auto"/>
        <w:left w:val="none" w:sz="0" w:space="0" w:color="auto"/>
        <w:bottom w:val="none" w:sz="0" w:space="0" w:color="auto"/>
        <w:right w:val="none" w:sz="0" w:space="0" w:color="auto"/>
      </w:divBdr>
    </w:div>
    <w:div w:id="1350525976">
      <w:bodyDiv w:val="1"/>
      <w:marLeft w:val="0"/>
      <w:marRight w:val="0"/>
      <w:marTop w:val="0"/>
      <w:marBottom w:val="0"/>
      <w:divBdr>
        <w:top w:val="none" w:sz="0" w:space="0" w:color="auto"/>
        <w:left w:val="none" w:sz="0" w:space="0" w:color="auto"/>
        <w:bottom w:val="none" w:sz="0" w:space="0" w:color="auto"/>
        <w:right w:val="none" w:sz="0" w:space="0" w:color="auto"/>
      </w:divBdr>
    </w:div>
    <w:div w:id="1357079169">
      <w:bodyDiv w:val="1"/>
      <w:marLeft w:val="0"/>
      <w:marRight w:val="0"/>
      <w:marTop w:val="0"/>
      <w:marBottom w:val="0"/>
      <w:divBdr>
        <w:top w:val="none" w:sz="0" w:space="0" w:color="auto"/>
        <w:left w:val="none" w:sz="0" w:space="0" w:color="auto"/>
        <w:bottom w:val="none" w:sz="0" w:space="0" w:color="auto"/>
        <w:right w:val="none" w:sz="0" w:space="0" w:color="auto"/>
      </w:divBdr>
      <w:divsChild>
        <w:div w:id="561214014">
          <w:marLeft w:val="0"/>
          <w:marRight w:val="0"/>
          <w:marTop w:val="0"/>
          <w:marBottom w:val="0"/>
          <w:divBdr>
            <w:top w:val="none" w:sz="0" w:space="0" w:color="auto"/>
            <w:left w:val="none" w:sz="0" w:space="0" w:color="auto"/>
            <w:bottom w:val="none" w:sz="0" w:space="0" w:color="auto"/>
            <w:right w:val="none" w:sz="0" w:space="0" w:color="auto"/>
          </w:divBdr>
          <w:divsChild>
            <w:div w:id="152412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095431">
      <w:bodyDiv w:val="1"/>
      <w:marLeft w:val="0"/>
      <w:marRight w:val="0"/>
      <w:marTop w:val="0"/>
      <w:marBottom w:val="0"/>
      <w:divBdr>
        <w:top w:val="none" w:sz="0" w:space="0" w:color="auto"/>
        <w:left w:val="none" w:sz="0" w:space="0" w:color="auto"/>
        <w:bottom w:val="none" w:sz="0" w:space="0" w:color="auto"/>
        <w:right w:val="none" w:sz="0" w:space="0" w:color="auto"/>
      </w:divBdr>
      <w:divsChild>
        <w:div w:id="2013557026">
          <w:marLeft w:val="0"/>
          <w:marRight w:val="0"/>
          <w:marTop w:val="0"/>
          <w:marBottom w:val="0"/>
          <w:divBdr>
            <w:top w:val="none" w:sz="0" w:space="0" w:color="auto"/>
            <w:left w:val="none" w:sz="0" w:space="0" w:color="auto"/>
            <w:bottom w:val="none" w:sz="0" w:space="0" w:color="auto"/>
            <w:right w:val="none" w:sz="0" w:space="0" w:color="auto"/>
          </w:divBdr>
          <w:divsChild>
            <w:div w:id="44303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77688">
      <w:bodyDiv w:val="1"/>
      <w:marLeft w:val="0"/>
      <w:marRight w:val="0"/>
      <w:marTop w:val="0"/>
      <w:marBottom w:val="0"/>
      <w:divBdr>
        <w:top w:val="none" w:sz="0" w:space="0" w:color="auto"/>
        <w:left w:val="none" w:sz="0" w:space="0" w:color="auto"/>
        <w:bottom w:val="none" w:sz="0" w:space="0" w:color="auto"/>
        <w:right w:val="none" w:sz="0" w:space="0" w:color="auto"/>
      </w:divBdr>
      <w:divsChild>
        <w:div w:id="650331180">
          <w:marLeft w:val="0"/>
          <w:marRight w:val="0"/>
          <w:marTop w:val="0"/>
          <w:marBottom w:val="0"/>
          <w:divBdr>
            <w:top w:val="none" w:sz="0" w:space="0" w:color="auto"/>
            <w:left w:val="none" w:sz="0" w:space="0" w:color="auto"/>
            <w:bottom w:val="none" w:sz="0" w:space="0" w:color="auto"/>
            <w:right w:val="none" w:sz="0" w:space="0" w:color="auto"/>
          </w:divBdr>
          <w:divsChild>
            <w:div w:id="1657807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527276">
      <w:bodyDiv w:val="1"/>
      <w:marLeft w:val="0"/>
      <w:marRight w:val="0"/>
      <w:marTop w:val="0"/>
      <w:marBottom w:val="0"/>
      <w:divBdr>
        <w:top w:val="none" w:sz="0" w:space="0" w:color="auto"/>
        <w:left w:val="none" w:sz="0" w:space="0" w:color="auto"/>
        <w:bottom w:val="none" w:sz="0" w:space="0" w:color="auto"/>
        <w:right w:val="none" w:sz="0" w:space="0" w:color="auto"/>
      </w:divBdr>
    </w:div>
    <w:div w:id="181170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81A465-0836-4F52-B9E9-61D7A2A09F23}" type="doc">
      <dgm:prSet loTypeId="urn:microsoft.com/office/officeart/2005/8/layout/radial5" loCatId="relationship" qsTypeId="urn:microsoft.com/office/officeart/2005/8/quickstyle/simple1" qsCatId="simple" csTypeId="urn:microsoft.com/office/officeart/2005/8/colors/colorful4" csCatId="colorful" phldr="1"/>
      <dgm:spPr/>
      <dgm:t>
        <a:bodyPr/>
        <a:lstStyle/>
        <a:p>
          <a:endParaRPr lang="zh-CN" altLang="en-US"/>
        </a:p>
      </dgm:t>
    </dgm:pt>
    <dgm:pt modelId="{4D2F21A7-C9E0-4076-8631-059E4BBC946A}">
      <dgm:prSet phldrT="[文本]" custT="1"/>
      <dgm:spPr/>
      <dgm:t>
        <a:bodyPr/>
        <a:lstStyle/>
        <a:p>
          <a:endParaRPr lang="en-US" altLang="zh-CN" sz="1200" b="1">
            <a:solidFill>
              <a:sysClr val="windowText" lastClr="000000"/>
            </a:solidFill>
          </a:endParaRPr>
        </a:p>
        <a:p>
          <a:r>
            <a:rPr lang="en-US" altLang="zh-CN" sz="1200" b="1">
              <a:solidFill>
                <a:sysClr val="windowText" lastClr="000000"/>
              </a:solidFill>
            </a:rPr>
            <a:t>Virtual law</a:t>
          </a:r>
        </a:p>
        <a:p>
          <a:r>
            <a:rPr lang="en-US" altLang="zh-CN" sz="1200" b="1">
              <a:solidFill>
                <a:sysClr val="windowText" lastClr="000000"/>
              </a:solidFill>
            </a:rPr>
            <a:t>firm</a:t>
          </a:r>
          <a:endParaRPr lang="zh-CN" altLang="en-US" sz="1200" b="1">
            <a:solidFill>
              <a:sysClr val="windowText" lastClr="000000"/>
            </a:solidFill>
          </a:endParaRPr>
        </a:p>
        <a:p>
          <a:endParaRPr lang="zh-CN" altLang="en-US" sz="800"/>
        </a:p>
      </dgm:t>
    </dgm:pt>
    <dgm:pt modelId="{DF1FD635-712C-49B2-9AA5-C92AF3D16FFD}" type="parTrans" cxnId="{4D42BDBB-564D-4B00-BA06-CA04218B64FB}">
      <dgm:prSet/>
      <dgm:spPr/>
      <dgm:t>
        <a:bodyPr/>
        <a:lstStyle/>
        <a:p>
          <a:endParaRPr lang="zh-CN" altLang="en-US"/>
        </a:p>
      </dgm:t>
    </dgm:pt>
    <dgm:pt modelId="{F18A2B2D-D5A2-414F-9AF1-216A0A6B5691}" type="sibTrans" cxnId="{4D42BDBB-564D-4B00-BA06-CA04218B64FB}">
      <dgm:prSet/>
      <dgm:spPr/>
      <dgm:t>
        <a:bodyPr/>
        <a:lstStyle/>
        <a:p>
          <a:endParaRPr lang="zh-CN" altLang="en-US"/>
        </a:p>
      </dgm:t>
    </dgm:pt>
    <dgm:pt modelId="{307A7716-4C16-4054-A8EB-2F97F137B42D}">
      <dgm:prSet phldrT="[文本]"/>
      <dgm:spPr/>
      <dgm:t>
        <a:bodyPr/>
        <a:lstStyle/>
        <a:p>
          <a:r>
            <a:rPr lang="en-US" altLang="zh-CN" b="1"/>
            <a:t>Technology</a:t>
          </a:r>
        </a:p>
        <a:p>
          <a:r>
            <a:rPr lang="en-US" altLang="zh-CN" b="1"/>
            <a:t>firm</a:t>
          </a:r>
          <a:endParaRPr lang="zh-CN" altLang="en-US" b="1"/>
        </a:p>
      </dgm:t>
    </dgm:pt>
    <dgm:pt modelId="{669DDF68-3D8B-42C5-9563-ABD7D3EC8224}" type="parTrans" cxnId="{D528F5CB-B832-4C82-BB0A-E1CD57ED9FBD}">
      <dgm:prSet/>
      <dgm:spPr/>
      <dgm:t>
        <a:bodyPr/>
        <a:lstStyle/>
        <a:p>
          <a:endParaRPr lang="zh-CN" altLang="en-US"/>
        </a:p>
      </dgm:t>
    </dgm:pt>
    <dgm:pt modelId="{2353B36C-E7D0-41D8-A939-B65F1AA94F12}" type="sibTrans" cxnId="{D528F5CB-B832-4C82-BB0A-E1CD57ED9FBD}">
      <dgm:prSet/>
      <dgm:spPr/>
      <dgm:t>
        <a:bodyPr/>
        <a:lstStyle/>
        <a:p>
          <a:endParaRPr lang="zh-CN" altLang="en-US"/>
        </a:p>
      </dgm:t>
    </dgm:pt>
    <dgm:pt modelId="{68CC5ADF-0E00-4BED-9252-99018FD93BC7}">
      <dgm:prSet phldrT="[文本]"/>
      <dgm:spPr/>
      <dgm:t>
        <a:bodyPr/>
        <a:lstStyle/>
        <a:p>
          <a:r>
            <a:rPr lang="en-US" altLang="zh-CN" b="1"/>
            <a:t>Advertising agency</a:t>
          </a:r>
          <a:endParaRPr lang="zh-CN" altLang="en-US" b="1"/>
        </a:p>
        <a:p>
          <a:endParaRPr lang="zh-CN" altLang="en-US"/>
        </a:p>
      </dgm:t>
    </dgm:pt>
    <dgm:pt modelId="{ACCCB675-69D7-4480-8ECD-8D25262D377F}" type="parTrans" cxnId="{A7612C10-833A-43EA-9B3A-6B3482636773}">
      <dgm:prSet/>
      <dgm:spPr/>
      <dgm:t>
        <a:bodyPr/>
        <a:lstStyle/>
        <a:p>
          <a:endParaRPr lang="zh-CN" altLang="en-US"/>
        </a:p>
      </dgm:t>
    </dgm:pt>
    <dgm:pt modelId="{B147AC5D-E2DF-4F37-A26C-A2103B27F9AB}" type="sibTrans" cxnId="{A7612C10-833A-43EA-9B3A-6B3482636773}">
      <dgm:prSet/>
      <dgm:spPr/>
      <dgm:t>
        <a:bodyPr/>
        <a:lstStyle/>
        <a:p>
          <a:endParaRPr lang="zh-CN" altLang="en-US"/>
        </a:p>
      </dgm:t>
    </dgm:pt>
    <dgm:pt modelId="{FF8AAE5A-4022-4B14-97B2-D144DD906595}">
      <dgm:prSet phldrT="[文本]"/>
      <dgm:spPr/>
      <dgm:t>
        <a:bodyPr/>
        <a:lstStyle/>
        <a:p>
          <a:r>
            <a:rPr lang="en-US" altLang="zh-CN" b="1"/>
            <a:t>Distribution</a:t>
          </a:r>
          <a:endParaRPr lang="zh-CN" altLang="en-US" b="1"/>
        </a:p>
      </dgm:t>
    </dgm:pt>
    <dgm:pt modelId="{57B39EAF-3A6F-489D-B72D-E93D25C5A576}" type="parTrans" cxnId="{A2B4625D-DFA0-443E-ABFF-D90A955440DB}">
      <dgm:prSet/>
      <dgm:spPr/>
      <dgm:t>
        <a:bodyPr/>
        <a:lstStyle/>
        <a:p>
          <a:endParaRPr lang="zh-CN" altLang="en-US"/>
        </a:p>
      </dgm:t>
    </dgm:pt>
    <dgm:pt modelId="{2DFB64DA-D89C-4737-8ADC-3EBE868BF108}" type="sibTrans" cxnId="{A2B4625D-DFA0-443E-ABFF-D90A955440DB}">
      <dgm:prSet/>
      <dgm:spPr/>
      <dgm:t>
        <a:bodyPr/>
        <a:lstStyle/>
        <a:p>
          <a:endParaRPr lang="zh-CN" altLang="en-US"/>
        </a:p>
      </dgm:t>
    </dgm:pt>
    <dgm:pt modelId="{7CF3097E-DC20-450F-A28D-39B297D82876}">
      <dgm:prSet phldrT="[文本]" phldr="1"/>
      <dgm:spPr/>
      <dgm:t>
        <a:bodyPr/>
        <a:lstStyle/>
        <a:p>
          <a:endParaRPr lang="zh-CN" altLang="en-US"/>
        </a:p>
      </dgm:t>
    </dgm:pt>
    <dgm:pt modelId="{B7DB56CA-06E9-4D43-8F3C-EB599FB4B839}" type="parTrans" cxnId="{9648BB46-C788-47A0-AD01-6AA5167E1AF5}">
      <dgm:prSet/>
      <dgm:spPr/>
      <dgm:t>
        <a:bodyPr/>
        <a:lstStyle/>
        <a:p>
          <a:endParaRPr lang="zh-CN" altLang="en-US"/>
        </a:p>
      </dgm:t>
    </dgm:pt>
    <dgm:pt modelId="{15747FBF-DBD5-4FFA-9005-97E3948329D5}" type="sibTrans" cxnId="{9648BB46-C788-47A0-AD01-6AA5167E1AF5}">
      <dgm:prSet/>
      <dgm:spPr/>
      <dgm:t>
        <a:bodyPr/>
        <a:lstStyle/>
        <a:p>
          <a:endParaRPr lang="zh-CN" altLang="en-US"/>
        </a:p>
      </dgm:t>
    </dgm:pt>
    <dgm:pt modelId="{727375B3-D469-4418-BAA7-D81F3FB28934}">
      <dgm:prSet phldrT="[文本]" phldr="1"/>
      <dgm:spPr/>
      <dgm:t>
        <a:bodyPr/>
        <a:lstStyle/>
        <a:p>
          <a:endParaRPr lang="zh-CN" altLang="en-US"/>
        </a:p>
      </dgm:t>
    </dgm:pt>
    <dgm:pt modelId="{F624490B-E154-459B-AA49-E49C0225C669}" type="parTrans" cxnId="{23524A05-2C14-49CA-8A82-1410F5CC7ED2}">
      <dgm:prSet/>
      <dgm:spPr/>
      <dgm:t>
        <a:bodyPr/>
        <a:lstStyle/>
        <a:p>
          <a:endParaRPr lang="zh-CN" altLang="en-US"/>
        </a:p>
      </dgm:t>
    </dgm:pt>
    <dgm:pt modelId="{B49A9552-F002-4144-94D9-526C8D4680FE}" type="sibTrans" cxnId="{23524A05-2C14-49CA-8A82-1410F5CC7ED2}">
      <dgm:prSet/>
      <dgm:spPr/>
      <dgm:t>
        <a:bodyPr/>
        <a:lstStyle/>
        <a:p>
          <a:endParaRPr lang="zh-CN" altLang="en-US"/>
        </a:p>
      </dgm:t>
    </dgm:pt>
    <dgm:pt modelId="{5CA6E5C3-3A0F-4DB8-85F5-20C39B8B33E2}">
      <dgm:prSet phldrT="[文本]" phldr="1"/>
      <dgm:spPr/>
      <dgm:t>
        <a:bodyPr/>
        <a:lstStyle/>
        <a:p>
          <a:endParaRPr lang="zh-CN" altLang="en-US"/>
        </a:p>
      </dgm:t>
    </dgm:pt>
    <dgm:pt modelId="{AB95B26B-AE88-4D1B-9B3F-88E6EC3326DF}" type="parTrans" cxnId="{10FA2F43-9C3C-44F5-93E3-82D9889F88BA}">
      <dgm:prSet/>
      <dgm:spPr/>
      <dgm:t>
        <a:bodyPr/>
        <a:lstStyle/>
        <a:p>
          <a:endParaRPr lang="zh-CN" altLang="en-US"/>
        </a:p>
      </dgm:t>
    </dgm:pt>
    <dgm:pt modelId="{A5BA0DBF-07FB-437A-9923-3A1E53C017F7}" type="sibTrans" cxnId="{10FA2F43-9C3C-44F5-93E3-82D9889F88BA}">
      <dgm:prSet/>
      <dgm:spPr/>
      <dgm:t>
        <a:bodyPr/>
        <a:lstStyle/>
        <a:p>
          <a:endParaRPr lang="zh-CN" altLang="en-US"/>
        </a:p>
      </dgm:t>
    </dgm:pt>
    <dgm:pt modelId="{25557EEB-1BF1-4307-9F7A-5A5D8865619C}">
      <dgm:prSet phldrT="[文本]" phldr="1"/>
      <dgm:spPr/>
      <dgm:t>
        <a:bodyPr/>
        <a:lstStyle/>
        <a:p>
          <a:endParaRPr lang="zh-CN" altLang="en-US"/>
        </a:p>
      </dgm:t>
    </dgm:pt>
    <dgm:pt modelId="{86C93D1D-D802-44F1-A2EB-65B8DA792CA7}" type="parTrans" cxnId="{CF0F7B2E-79C2-4DDE-BFB2-D3DA88586A6D}">
      <dgm:prSet/>
      <dgm:spPr/>
      <dgm:t>
        <a:bodyPr/>
        <a:lstStyle/>
        <a:p>
          <a:endParaRPr lang="zh-CN" altLang="en-US"/>
        </a:p>
      </dgm:t>
    </dgm:pt>
    <dgm:pt modelId="{7A9E73BC-6701-4097-B634-BB7701EA0FC4}" type="sibTrans" cxnId="{CF0F7B2E-79C2-4DDE-BFB2-D3DA88586A6D}">
      <dgm:prSet/>
      <dgm:spPr/>
      <dgm:t>
        <a:bodyPr/>
        <a:lstStyle/>
        <a:p>
          <a:endParaRPr lang="zh-CN" altLang="en-US"/>
        </a:p>
      </dgm:t>
    </dgm:pt>
    <dgm:pt modelId="{AF1A6112-4BCD-4C7A-BCA2-877F6EFC153C}">
      <dgm:prSet phldrT="[文本]" phldr="1"/>
      <dgm:spPr/>
      <dgm:t>
        <a:bodyPr/>
        <a:lstStyle/>
        <a:p>
          <a:endParaRPr lang="zh-CN" altLang="en-US"/>
        </a:p>
      </dgm:t>
    </dgm:pt>
    <dgm:pt modelId="{6BC74903-D247-4C9C-A15C-421BE3592C3E}" type="parTrans" cxnId="{FD3C71F5-BB21-41F4-A23C-C1D01ADF6F2C}">
      <dgm:prSet/>
      <dgm:spPr/>
      <dgm:t>
        <a:bodyPr/>
        <a:lstStyle/>
        <a:p>
          <a:endParaRPr lang="zh-CN" altLang="en-US"/>
        </a:p>
      </dgm:t>
    </dgm:pt>
    <dgm:pt modelId="{38CF14CC-5559-4FCC-BC9D-35084E922215}" type="sibTrans" cxnId="{FD3C71F5-BB21-41F4-A23C-C1D01ADF6F2C}">
      <dgm:prSet/>
      <dgm:spPr/>
      <dgm:t>
        <a:bodyPr/>
        <a:lstStyle/>
        <a:p>
          <a:endParaRPr lang="zh-CN" altLang="en-US"/>
        </a:p>
      </dgm:t>
    </dgm:pt>
    <dgm:pt modelId="{9690A66C-3BD8-44C8-8CE4-D3F021D189BE}">
      <dgm:prSet phldrT="[文本]"/>
      <dgm:spPr/>
      <dgm:t>
        <a:bodyPr/>
        <a:lstStyle/>
        <a:p>
          <a:endParaRPr lang="zh-CN" altLang="en-US"/>
        </a:p>
      </dgm:t>
    </dgm:pt>
    <dgm:pt modelId="{B5D9FC57-88E2-490F-AFED-3C104A931A20}" type="parTrans" cxnId="{6F2828E3-7852-45DE-8E39-8E60A4B97976}">
      <dgm:prSet/>
      <dgm:spPr/>
      <dgm:t>
        <a:bodyPr/>
        <a:lstStyle/>
        <a:p>
          <a:endParaRPr lang="zh-CN" altLang="en-US"/>
        </a:p>
      </dgm:t>
    </dgm:pt>
    <dgm:pt modelId="{FE822125-9A53-459F-B090-895C828B4081}" type="sibTrans" cxnId="{6F2828E3-7852-45DE-8E39-8E60A4B97976}">
      <dgm:prSet/>
      <dgm:spPr/>
      <dgm:t>
        <a:bodyPr/>
        <a:lstStyle/>
        <a:p>
          <a:endParaRPr lang="zh-CN" altLang="en-US"/>
        </a:p>
      </dgm:t>
    </dgm:pt>
    <dgm:pt modelId="{19A7680E-8934-44F8-A2AA-8F29A5F5FD7C}">
      <dgm:prSet custT="1"/>
      <dgm:spPr/>
      <dgm:t>
        <a:bodyPr/>
        <a:lstStyle/>
        <a:p>
          <a:r>
            <a:rPr lang="en-US" altLang="zh-CN" sz="800" b="1"/>
            <a:t>National coordinating counsel</a:t>
          </a:r>
          <a:endParaRPr lang="zh-CN" altLang="en-US" sz="800" b="1"/>
        </a:p>
      </dgm:t>
    </dgm:pt>
    <dgm:pt modelId="{911B63C4-2536-4BB6-9600-C9A61B57A70E}" type="parTrans" cxnId="{C9B84BA0-03E0-492D-A397-9C9ED8700290}">
      <dgm:prSet/>
      <dgm:spPr/>
      <dgm:t>
        <a:bodyPr/>
        <a:lstStyle/>
        <a:p>
          <a:endParaRPr lang="zh-CN" altLang="en-US"/>
        </a:p>
      </dgm:t>
    </dgm:pt>
    <dgm:pt modelId="{28828432-CBD2-4437-B450-51DE3A213000}" type="sibTrans" cxnId="{C9B84BA0-03E0-492D-A397-9C9ED8700290}">
      <dgm:prSet/>
      <dgm:spPr/>
      <dgm:t>
        <a:bodyPr/>
        <a:lstStyle/>
        <a:p>
          <a:endParaRPr lang="zh-CN" altLang="en-US"/>
        </a:p>
      </dgm:t>
    </dgm:pt>
    <dgm:pt modelId="{B7709D13-68AE-4E34-B4C1-F5248A4BBB0F}">
      <dgm:prSet custT="1"/>
      <dgm:spPr/>
      <dgm:t>
        <a:bodyPr/>
        <a:lstStyle/>
        <a:p>
          <a:r>
            <a:rPr lang="en-US" altLang="zh-CN" sz="900"/>
            <a:t>Accounting firm</a:t>
          </a:r>
          <a:endParaRPr lang="zh-CN" altLang="en-US" sz="900"/>
        </a:p>
      </dgm:t>
    </dgm:pt>
    <dgm:pt modelId="{C98C09CC-265E-4A8B-86AB-7C799A403D57}" type="parTrans" cxnId="{FAFB7153-7D06-48FA-B1D1-40685F46D1FF}">
      <dgm:prSet/>
      <dgm:spPr/>
      <dgm:t>
        <a:bodyPr/>
        <a:lstStyle/>
        <a:p>
          <a:endParaRPr lang="zh-CN" altLang="en-US"/>
        </a:p>
      </dgm:t>
    </dgm:pt>
    <dgm:pt modelId="{72037158-EFF8-422F-8738-6E24497B262B}" type="sibTrans" cxnId="{FAFB7153-7D06-48FA-B1D1-40685F46D1FF}">
      <dgm:prSet/>
      <dgm:spPr/>
      <dgm:t>
        <a:bodyPr/>
        <a:lstStyle/>
        <a:p>
          <a:endParaRPr lang="zh-CN" altLang="en-US"/>
        </a:p>
      </dgm:t>
    </dgm:pt>
    <dgm:pt modelId="{D2289785-DAF9-409D-B0A1-73AA0A1F7753}" type="pres">
      <dgm:prSet presAssocID="{FC81A465-0836-4F52-B9E9-61D7A2A09F23}" presName="Name0" presStyleCnt="0">
        <dgm:presLayoutVars>
          <dgm:chMax val="1"/>
          <dgm:dir/>
          <dgm:animLvl val="ctr"/>
          <dgm:resizeHandles val="exact"/>
        </dgm:presLayoutVars>
      </dgm:prSet>
      <dgm:spPr/>
    </dgm:pt>
    <dgm:pt modelId="{1B41EF9A-8575-44F0-A77B-41F894C79487}" type="pres">
      <dgm:prSet presAssocID="{4D2F21A7-C9E0-4076-8631-059E4BBC946A}" presName="centerShape" presStyleLbl="node0" presStyleIdx="0" presStyleCnt="1" custScaleX="123113" custScaleY="120494"/>
      <dgm:spPr/>
    </dgm:pt>
    <dgm:pt modelId="{EEC31AE1-045B-480E-A8D6-D4597277EAB4}" type="pres">
      <dgm:prSet presAssocID="{669DDF68-3D8B-42C5-9563-ABD7D3EC8224}" presName="parTrans" presStyleLbl="sibTrans2D1" presStyleIdx="0" presStyleCnt="5"/>
      <dgm:spPr/>
    </dgm:pt>
    <dgm:pt modelId="{B3D24650-8AB1-4111-AA92-0FCA6DA57141}" type="pres">
      <dgm:prSet presAssocID="{669DDF68-3D8B-42C5-9563-ABD7D3EC8224}" presName="connectorText" presStyleLbl="sibTrans2D1" presStyleIdx="0" presStyleCnt="5"/>
      <dgm:spPr/>
    </dgm:pt>
    <dgm:pt modelId="{E45C3EEB-6D47-4283-8CA7-02D5541B13D5}" type="pres">
      <dgm:prSet presAssocID="{307A7716-4C16-4054-A8EB-2F97F137B42D}" presName="node" presStyleLbl="node1" presStyleIdx="0" presStyleCnt="5" custScaleX="79139" custScaleY="79603">
        <dgm:presLayoutVars>
          <dgm:bulletEnabled val="1"/>
        </dgm:presLayoutVars>
      </dgm:prSet>
      <dgm:spPr/>
    </dgm:pt>
    <dgm:pt modelId="{94B8DE16-C28F-4D65-B15C-6543E8286308}" type="pres">
      <dgm:prSet presAssocID="{ACCCB675-69D7-4480-8ECD-8D25262D377F}" presName="parTrans" presStyleLbl="sibTrans2D1" presStyleIdx="1" presStyleCnt="5"/>
      <dgm:spPr/>
    </dgm:pt>
    <dgm:pt modelId="{47963401-D8DD-402A-ABD5-0FAE84A6EC7E}" type="pres">
      <dgm:prSet presAssocID="{ACCCB675-69D7-4480-8ECD-8D25262D377F}" presName="connectorText" presStyleLbl="sibTrans2D1" presStyleIdx="1" presStyleCnt="5"/>
      <dgm:spPr/>
    </dgm:pt>
    <dgm:pt modelId="{E2F7AC9D-5253-4D93-8F7D-738194370609}" type="pres">
      <dgm:prSet presAssocID="{68CC5ADF-0E00-4BED-9252-99018FD93BC7}" presName="node" presStyleLbl="node1" presStyleIdx="1" presStyleCnt="5" custScaleX="79940" custScaleY="78571">
        <dgm:presLayoutVars>
          <dgm:bulletEnabled val="1"/>
        </dgm:presLayoutVars>
      </dgm:prSet>
      <dgm:spPr/>
    </dgm:pt>
    <dgm:pt modelId="{FF7E4559-81A9-4C5F-922D-4021051D316D}" type="pres">
      <dgm:prSet presAssocID="{C98C09CC-265E-4A8B-86AB-7C799A403D57}" presName="parTrans" presStyleLbl="sibTrans2D1" presStyleIdx="2" presStyleCnt="5"/>
      <dgm:spPr/>
    </dgm:pt>
    <dgm:pt modelId="{63A1F819-8EEE-40C0-AD0E-DA80B8D19966}" type="pres">
      <dgm:prSet presAssocID="{C98C09CC-265E-4A8B-86AB-7C799A403D57}" presName="connectorText" presStyleLbl="sibTrans2D1" presStyleIdx="2" presStyleCnt="5"/>
      <dgm:spPr/>
    </dgm:pt>
    <dgm:pt modelId="{CFB015DE-269E-4D84-842F-1AF21DD7BF22}" type="pres">
      <dgm:prSet presAssocID="{B7709D13-68AE-4E34-B4C1-F5248A4BBB0F}" presName="node" presStyleLbl="node1" presStyleIdx="2" presStyleCnt="5" custScaleX="85297" custScaleY="85333">
        <dgm:presLayoutVars>
          <dgm:bulletEnabled val="1"/>
        </dgm:presLayoutVars>
      </dgm:prSet>
      <dgm:spPr/>
    </dgm:pt>
    <dgm:pt modelId="{D0C2C4C5-C22E-412A-8DB7-4192A9D67ACD}" type="pres">
      <dgm:prSet presAssocID="{911B63C4-2536-4BB6-9600-C9A61B57A70E}" presName="parTrans" presStyleLbl="sibTrans2D1" presStyleIdx="3" presStyleCnt="5"/>
      <dgm:spPr/>
    </dgm:pt>
    <dgm:pt modelId="{8DA0D3A1-7DFD-43F4-9529-1F84930808FB}" type="pres">
      <dgm:prSet presAssocID="{911B63C4-2536-4BB6-9600-C9A61B57A70E}" presName="connectorText" presStyleLbl="sibTrans2D1" presStyleIdx="3" presStyleCnt="5"/>
      <dgm:spPr/>
    </dgm:pt>
    <dgm:pt modelId="{4529EEB6-F1A1-4AA0-BAB3-B299941C84E2}" type="pres">
      <dgm:prSet presAssocID="{19A7680E-8934-44F8-A2AA-8F29A5F5FD7C}" presName="node" presStyleLbl="node1" presStyleIdx="3" presStyleCnt="5" custScaleX="86436" custScaleY="83920">
        <dgm:presLayoutVars>
          <dgm:bulletEnabled val="1"/>
        </dgm:presLayoutVars>
      </dgm:prSet>
      <dgm:spPr/>
    </dgm:pt>
    <dgm:pt modelId="{090858E4-7234-43E3-AC0E-F2BD580A004B}" type="pres">
      <dgm:prSet presAssocID="{57B39EAF-3A6F-489D-B72D-E93D25C5A576}" presName="parTrans" presStyleLbl="sibTrans2D1" presStyleIdx="4" presStyleCnt="5"/>
      <dgm:spPr/>
    </dgm:pt>
    <dgm:pt modelId="{0450D95B-6E49-40DE-BBF6-CC5357F033CD}" type="pres">
      <dgm:prSet presAssocID="{57B39EAF-3A6F-489D-B72D-E93D25C5A576}" presName="connectorText" presStyleLbl="sibTrans2D1" presStyleIdx="4" presStyleCnt="5"/>
      <dgm:spPr/>
    </dgm:pt>
    <dgm:pt modelId="{1E7BE750-0AD6-4F9C-A015-E8AEF741EA3F}" type="pres">
      <dgm:prSet presAssocID="{FF8AAE5A-4022-4B14-97B2-D144DD906595}" presName="node" presStyleLbl="node1" presStyleIdx="4" presStyleCnt="5" custScaleX="78847" custScaleY="77953">
        <dgm:presLayoutVars>
          <dgm:bulletEnabled val="1"/>
        </dgm:presLayoutVars>
      </dgm:prSet>
      <dgm:spPr/>
    </dgm:pt>
  </dgm:ptLst>
  <dgm:cxnLst>
    <dgm:cxn modelId="{130AFC02-69F8-4E85-9DA3-4202824716CF}" type="presOf" srcId="{4D2F21A7-C9E0-4076-8631-059E4BBC946A}" destId="{1B41EF9A-8575-44F0-A77B-41F894C79487}" srcOrd="0" destOrd="0" presId="urn:microsoft.com/office/officeart/2005/8/layout/radial5"/>
    <dgm:cxn modelId="{23524A05-2C14-49CA-8A82-1410F5CC7ED2}" srcId="{FC81A465-0836-4F52-B9E9-61D7A2A09F23}" destId="{727375B3-D469-4418-BAA7-D81F3FB28934}" srcOrd="2" destOrd="0" parTransId="{F624490B-E154-459B-AA49-E49C0225C669}" sibTransId="{B49A9552-F002-4144-94D9-526C8D4680FE}"/>
    <dgm:cxn modelId="{30DF8E08-5749-4949-BED6-B273F95023FC}" type="presOf" srcId="{FF8AAE5A-4022-4B14-97B2-D144DD906595}" destId="{1E7BE750-0AD6-4F9C-A015-E8AEF741EA3F}" srcOrd="0" destOrd="0" presId="urn:microsoft.com/office/officeart/2005/8/layout/radial5"/>
    <dgm:cxn modelId="{A7612C10-833A-43EA-9B3A-6B3482636773}" srcId="{4D2F21A7-C9E0-4076-8631-059E4BBC946A}" destId="{68CC5ADF-0E00-4BED-9252-99018FD93BC7}" srcOrd="1" destOrd="0" parTransId="{ACCCB675-69D7-4480-8ECD-8D25262D377F}" sibTransId="{B147AC5D-E2DF-4F37-A26C-A2103B27F9AB}"/>
    <dgm:cxn modelId="{2EA66518-A20A-465F-A16A-2067A4C14788}" type="presOf" srcId="{B7709D13-68AE-4E34-B4C1-F5248A4BBB0F}" destId="{CFB015DE-269E-4D84-842F-1AF21DD7BF22}" srcOrd="0" destOrd="0" presId="urn:microsoft.com/office/officeart/2005/8/layout/radial5"/>
    <dgm:cxn modelId="{935A801C-E15C-46EE-9D6F-347CE566BBDE}" type="presOf" srcId="{FC81A465-0836-4F52-B9E9-61D7A2A09F23}" destId="{D2289785-DAF9-409D-B0A1-73AA0A1F7753}" srcOrd="0" destOrd="0" presId="urn:microsoft.com/office/officeart/2005/8/layout/radial5"/>
    <dgm:cxn modelId="{3730421E-D34B-408A-B732-BA3D432796D9}" type="presOf" srcId="{57B39EAF-3A6F-489D-B72D-E93D25C5A576}" destId="{090858E4-7234-43E3-AC0E-F2BD580A004B}" srcOrd="0" destOrd="0" presId="urn:microsoft.com/office/officeart/2005/8/layout/radial5"/>
    <dgm:cxn modelId="{B88A3722-B201-41F5-97CD-CF11754873AC}" type="presOf" srcId="{307A7716-4C16-4054-A8EB-2F97F137B42D}" destId="{E45C3EEB-6D47-4283-8CA7-02D5541B13D5}" srcOrd="0" destOrd="0" presId="urn:microsoft.com/office/officeart/2005/8/layout/radial5"/>
    <dgm:cxn modelId="{CF0F7B2E-79C2-4DDE-BFB2-D3DA88586A6D}" srcId="{FC81A465-0836-4F52-B9E9-61D7A2A09F23}" destId="{25557EEB-1BF1-4307-9F7A-5A5D8865619C}" srcOrd="4" destOrd="0" parTransId="{86C93D1D-D802-44F1-A2EB-65B8DA792CA7}" sibTransId="{7A9E73BC-6701-4097-B634-BB7701EA0FC4}"/>
    <dgm:cxn modelId="{73648540-34AE-4E41-86A9-9BCCA2EB8400}" type="presOf" srcId="{ACCCB675-69D7-4480-8ECD-8D25262D377F}" destId="{47963401-D8DD-402A-ABD5-0FAE84A6EC7E}" srcOrd="1" destOrd="0" presId="urn:microsoft.com/office/officeart/2005/8/layout/radial5"/>
    <dgm:cxn modelId="{A2B4625D-DFA0-443E-ABFF-D90A955440DB}" srcId="{4D2F21A7-C9E0-4076-8631-059E4BBC946A}" destId="{FF8AAE5A-4022-4B14-97B2-D144DD906595}" srcOrd="4" destOrd="0" parTransId="{57B39EAF-3A6F-489D-B72D-E93D25C5A576}" sibTransId="{2DFB64DA-D89C-4737-8ADC-3EBE868BF108}"/>
    <dgm:cxn modelId="{10FA2F43-9C3C-44F5-93E3-82D9889F88BA}" srcId="{FC81A465-0836-4F52-B9E9-61D7A2A09F23}" destId="{5CA6E5C3-3A0F-4DB8-85F5-20C39B8B33E2}" srcOrd="3" destOrd="0" parTransId="{AB95B26B-AE88-4D1B-9B3F-88E6EC3326DF}" sibTransId="{A5BA0DBF-07FB-437A-9923-3A1E53C017F7}"/>
    <dgm:cxn modelId="{9648BB46-C788-47A0-AD01-6AA5167E1AF5}" srcId="{FC81A465-0836-4F52-B9E9-61D7A2A09F23}" destId="{7CF3097E-DC20-450F-A28D-39B297D82876}" srcOrd="1" destOrd="0" parTransId="{B7DB56CA-06E9-4D43-8F3C-EB599FB4B839}" sibTransId="{15747FBF-DBD5-4FFA-9005-97E3948329D5}"/>
    <dgm:cxn modelId="{C40BDF6C-B97F-4B4F-BB11-7C4EE68921B0}" type="presOf" srcId="{C98C09CC-265E-4A8B-86AB-7C799A403D57}" destId="{63A1F819-8EEE-40C0-AD0E-DA80B8D19966}" srcOrd="1" destOrd="0" presId="urn:microsoft.com/office/officeart/2005/8/layout/radial5"/>
    <dgm:cxn modelId="{7B7A526D-0843-42A8-A9F1-A503DD662B7F}" type="presOf" srcId="{669DDF68-3D8B-42C5-9563-ABD7D3EC8224}" destId="{B3D24650-8AB1-4111-AA92-0FCA6DA57141}" srcOrd="1" destOrd="0" presId="urn:microsoft.com/office/officeart/2005/8/layout/radial5"/>
    <dgm:cxn modelId="{FF08816F-5174-4E47-BAC7-F61B6895B653}" type="presOf" srcId="{57B39EAF-3A6F-489D-B72D-E93D25C5A576}" destId="{0450D95B-6E49-40DE-BBF6-CC5357F033CD}" srcOrd="1" destOrd="0" presId="urn:microsoft.com/office/officeart/2005/8/layout/radial5"/>
    <dgm:cxn modelId="{FAFB7153-7D06-48FA-B1D1-40685F46D1FF}" srcId="{4D2F21A7-C9E0-4076-8631-059E4BBC946A}" destId="{B7709D13-68AE-4E34-B4C1-F5248A4BBB0F}" srcOrd="2" destOrd="0" parTransId="{C98C09CC-265E-4A8B-86AB-7C799A403D57}" sibTransId="{72037158-EFF8-422F-8738-6E24497B262B}"/>
    <dgm:cxn modelId="{BF45EC55-A100-4F10-A218-7486A64FCA06}" type="presOf" srcId="{C98C09CC-265E-4A8B-86AB-7C799A403D57}" destId="{FF7E4559-81A9-4C5F-922D-4021051D316D}" srcOrd="0" destOrd="0" presId="urn:microsoft.com/office/officeart/2005/8/layout/radial5"/>
    <dgm:cxn modelId="{6F9C1D78-20BA-4664-B581-DA1DCE5099FF}" type="presOf" srcId="{911B63C4-2536-4BB6-9600-C9A61B57A70E}" destId="{D0C2C4C5-C22E-412A-8DB7-4192A9D67ACD}" srcOrd="0" destOrd="0" presId="urn:microsoft.com/office/officeart/2005/8/layout/radial5"/>
    <dgm:cxn modelId="{C9B84BA0-03E0-492D-A397-9C9ED8700290}" srcId="{4D2F21A7-C9E0-4076-8631-059E4BBC946A}" destId="{19A7680E-8934-44F8-A2AA-8F29A5F5FD7C}" srcOrd="3" destOrd="0" parTransId="{911B63C4-2536-4BB6-9600-C9A61B57A70E}" sibTransId="{28828432-CBD2-4437-B450-51DE3A213000}"/>
    <dgm:cxn modelId="{86F272A2-E358-455E-8CF2-84CC6C6F555F}" type="presOf" srcId="{ACCCB675-69D7-4480-8ECD-8D25262D377F}" destId="{94B8DE16-C28F-4D65-B15C-6543E8286308}" srcOrd="0" destOrd="0" presId="urn:microsoft.com/office/officeart/2005/8/layout/radial5"/>
    <dgm:cxn modelId="{4D42BDBB-564D-4B00-BA06-CA04218B64FB}" srcId="{FC81A465-0836-4F52-B9E9-61D7A2A09F23}" destId="{4D2F21A7-C9E0-4076-8631-059E4BBC946A}" srcOrd="0" destOrd="0" parTransId="{DF1FD635-712C-49B2-9AA5-C92AF3D16FFD}" sibTransId="{F18A2B2D-D5A2-414F-9AF1-216A0A6B5691}"/>
    <dgm:cxn modelId="{BDF8DABE-A487-43E5-8FDD-E18DAFC0724F}" type="presOf" srcId="{19A7680E-8934-44F8-A2AA-8F29A5F5FD7C}" destId="{4529EEB6-F1A1-4AA0-BAB3-B299941C84E2}" srcOrd="0" destOrd="0" presId="urn:microsoft.com/office/officeart/2005/8/layout/radial5"/>
    <dgm:cxn modelId="{D528F5CB-B832-4C82-BB0A-E1CD57ED9FBD}" srcId="{4D2F21A7-C9E0-4076-8631-059E4BBC946A}" destId="{307A7716-4C16-4054-A8EB-2F97F137B42D}" srcOrd="0" destOrd="0" parTransId="{669DDF68-3D8B-42C5-9563-ABD7D3EC8224}" sibTransId="{2353B36C-E7D0-41D8-A939-B65F1AA94F12}"/>
    <dgm:cxn modelId="{88B532CC-44AB-46A2-AF9E-E898E2AF859E}" type="presOf" srcId="{669DDF68-3D8B-42C5-9563-ABD7D3EC8224}" destId="{EEC31AE1-045B-480E-A8D6-D4597277EAB4}" srcOrd="0" destOrd="0" presId="urn:microsoft.com/office/officeart/2005/8/layout/radial5"/>
    <dgm:cxn modelId="{26DD1EDA-DE7B-477B-B013-949C0C007130}" type="presOf" srcId="{911B63C4-2536-4BB6-9600-C9A61B57A70E}" destId="{8DA0D3A1-7DFD-43F4-9529-1F84930808FB}" srcOrd="1" destOrd="0" presId="urn:microsoft.com/office/officeart/2005/8/layout/radial5"/>
    <dgm:cxn modelId="{6F2828E3-7852-45DE-8E39-8E60A4B97976}" srcId="{FC81A465-0836-4F52-B9E9-61D7A2A09F23}" destId="{9690A66C-3BD8-44C8-8CE4-D3F021D189BE}" srcOrd="6" destOrd="0" parTransId="{B5D9FC57-88E2-490F-AFED-3C104A931A20}" sibTransId="{FE822125-9A53-459F-B090-895C828B4081}"/>
    <dgm:cxn modelId="{FD3C71F5-BB21-41F4-A23C-C1D01ADF6F2C}" srcId="{FC81A465-0836-4F52-B9E9-61D7A2A09F23}" destId="{AF1A6112-4BCD-4C7A-BCA2-877F6EFC153C}" srcOrd="5" destOrd="0" parTransId="{6BC74903-D247-4C9C-A15C-421BE3592C3E}" sibTransId="{38CF14CC-5559-4FCC-BC9D-35084E922215}"/>
    <dgm:cxn modelId="{2941EBF9-672D-4DD8-B67E-4525D9E50A31}" type="presOf" srcId="{68CC5ADF-0E00-4BED-9252-99018FD93BC7}" destId="{E2F7AC9D-5253-4D93-8F7D-738194370609}" srcOrd="0" destOrd="0" presId="urn:microsoft.com/office/officeart/2005/8/layout/radial5"/>
    <dgm:cxn modelId="{9ECCCE7D-D2F1-49C2-833A-00182F7EE82F}" type="presParOf" srcId="{D2289785-DAF9-409D-B0A1-73AA0A1F7753}" destId="{1B41EF9A-8575-44F0-A77B-41F894C79487}" srcOrd="0" destOrd="0" presId="urn:microsoft.com/office/officeart/2005/8/layout/radial5"/>
    <dgm:cxn modelId="{61AF988A-FDF4-45B5-8D08-2BEB08335EEC}" type="presParOf" srcId="{D2289785-DAF9-409D-B0A1-73AA0A1F7753}" destId="{EEC31AE1-045B-480E-A8D6-D4597277EAB4}" srcOrd="1" destOrd="0" presId="urn:microsoft.com/office/officeart/2005/8/layout/radial5"/>
    <dgm:cxn modelId="{40000030-489E-479E-AE88-72F3636B179E}" type="presParOf" srcId="{EEC31AE1-045B-480E-A8D6-D4597277EAB4}" destId="{B3D24650-8AB1-4111-AA92-0FCA6DA57141}" srcOrd="0" destOrd="0" presId="urn:microsoft.com/office/officeart/2005/8/layout/radial5"/>
    <dgm:cxn modelId="{13C96378-1D41-49D9-82EE-9FA183C9B7E2}" type="presParOf" srcId="{D2289785-DAF9-409D-B0A1-73AA0A1F7753}" destId="{E45C3EEB-6D47-4283-8CA7-02D5541B13D5}" srcOrd="2" destOrd="0" presId="urn:microsoft.com/office/officeart/2005/8/layout/radial5"/>
    <dgm:cxn modelId="{9262188D-E810-49C9-A74A-F498A49456EC}" type="presParOf" srcId="{D2289785-DAF9-409D-B0A1-73AA0A1F7753}" destId="{94B8DE16-C28F-4D65-B15C-6543E8286308}" srcOrd="3" destOrd="0" presId="urn:microsoft.com/office/officeart/2005/8/layout/radial5"/>
    <dgm:cxn modelId="{92A573B7-13F6-4398-A654-E520984701B4}" type="presParOf" srcId="{94B8DE16-C28F-4D65-B15C-6543E8286308}" destId="{47963401-D8DD-402A-ABD5-0FAE84A6EC7E}" srcOrd="0" destOrd="0" presId="urn:microsoft.com/office/officeart/2005/8/layout/radial5"/>
    <dgm:cxn modelId="{E23A047D-D298-4258-A2A9-DA2BEB07C909}" type="presParOf" srcId="{D2289785-DAF9-409D-B0A1-73AA0A1F7753}" destId="{E2F7AC9D-5253-4D93-8F7D-738194370609}" srcOrd="4" destOrd="0" presId="urn:microsoft.com/office/officeart/2005/8/layout/radial5"/>
    <dgm:cxn modelId="{90963F43-B9B2-4ED2-BADF-77553466CFD8}" type="presParOf" srcId="{D2289785-DAF9-409D-B0A1-73AA0A1F7753}" destId="{FF7E4559-81A9-4C5F-922D-4021051D316D}" srcOrd="5" destOrd="0" presId="urn:microsoft.com/office/officeart/2005/8/layout/radial5"/>
    <dgm:cxn modelId="{6CF0D4EE-0EC8-420E-A234-DE91E18F7F63}" type="presParOf" srcId="{FF7E4559-81A9-4C5F-922D-4021051D316D}" destId="{63A1F819-8EEE-40C0-AD0E-DA80B8D19966}" srcOrd="0" destOrd="0" presId="urn:microsoft.com/office/officeart/2005/8/layout/radial5"/>
    <dgm:cxn modelId="{365A20FC-DF1A-45A8-A05F-43BD7CE3F800}" type="presParOf" srcId="{D2289785-DAF9-409D-B0A1-73AA0A1F7753}" destId="{CFB015DE-269E-4D84-842F-1AF21DD7BF22}" srcOrd="6" destOrd="0" presId="urn:microsoft.com/office/officeart/2005/8/layout/radial5"/>
    <dgm:cxn modelId="{EEB31E97-1552-4E00-A869-651038C075BE}" type="presParOf" srcId="{D2289785-DAF9-409D-B0A1-73AA0A1F7753}" destId="{D0C2C4C5-C22E-412A-8DB7-4192A9D67ACD}" srcOrd="7" destOrd="0" presId="urn:microsoft.com/office/officeart/2005/8/layout/radial5"/>
    <dgm:cxn modelId="{425C7E3C-5791-4232-A7A2-BA441CE9539B}" type="presParOf" srcId="{D0C2C4C5-C22E-412A-8DB7-4192A9D67ACD}" destId="{8DA0D3A1-7DFD-43F4-9529-1F84930808FB}" srcOrd="0" destOrd="0" presId="urn:microsoft.com/office/officeart/2005/8/layout/radial5"/>
    <dgm:cxn modelId="{250DCEF5-FB00-4595-B2A4-5E634E23FC09}" type="presParOf" srcId="{D2289785-DAF9-409D-B0A1-73AA0A1F7753}" destId="{4529EEB6-F1A1-4AA0-BAB3-B299941C84E2}" srcOrd="8" destOrd="0" presId="urn:microsoft.com/office/officeart/2005/8/layout/radial5"/>
    <dgm:cxn modelId="{56E2B9AD-E54D-4310-ABE9-5E4744F94ECE}" type="presParOf" srcId="{D2289785-DAF9-409D-B0A1-73AA0A1F7753}" destId="{090858E4-7234-43E3-AC0E-F2BD580A004B}" srcOrd="9" destOrd="0" presId="urn:microsoft.com/office/officeart/2005/8/layout/radial5"/>
    <dgm:cxn modelId="{117A5626-AB00-4FB2-9C9D-01EB14553E24}" type="presParOf" srcId="{090858E4-7234-43E3-AC0E-F2BD580A004B}" destId="{0450D95B-6E49-40DE-BBF6-CC5357F033CD}" srcOrd="0" destOrd="0" presId="urn:microsoft.com/office/officeart/2005/8/layout/radial5"/>
    <dgm:cxn modelId="{058A0B24-AC03-4805-AB04-3F73998B83B1}" type="presParOf" srcId="{D2289785-DAF9-409D-B0A1-73AA0A1F7753}" destId="{1E7BE750-0AD6-4F9C-A015-E8AEF741EA3F}" srcOrd="10"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41EF9A-8575-44F0-A77B-41F894C79487}">
      <dsp:nvSpPr>
        <dsp:cNvPr id="0" name=""/>
        <dsp:cNvSpPr/>
      </dsp:nvSpPr>
      <dsp:spPr>
        <a:xfrm>
          <a:off x="2229164" y="1221663"/>
          <a:ext cx="981714" cy="96083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altLang="zh-CN" sz="1200" b="1" kern="1200">
            <a:solidFill>
              <a:sysClr val="windowText" lastClr="000000"/>
            </a:solidFill>
          </a:endParaRPr>
        </a:p>
        <a:p>
          <a:pPr marL="0" lvl="0" indent="0" algn="ctr" defTabSz="533400">
            <a:lnSpc>
              <a:spcPct val="90000"/>
            </a:lnSpc>
            <a:spcBef>
              <a:spcPct val="0"/>
            </a:spcBef>
            <a:spcAft>
              <a:spcPct val="35000"/>
            </a:spcAft>
            <a:buNone/>
          </a:pPr>
          <a:r>
            <a:rPr lang="en-US" altLang="zh-CN" sz="1200" b="1" kern="1200">
              <a:solidFill>
                <a:sysClr val="windowText" lastClr="000000"/>
              </a:solidFill>
            </a:rPr>
            <a:t>Virtual law</a:t>
          </a:r>
        </a:p>
        <a:p>
          <a:pPr marL="0" lvl="0" indent="0" algn="ctr" defTabSz="533400">
            <a:lnSpc>
              <a:spcPct val="90000"/>
            </a:lnSpc>
            <a:spcBef>
              <a:spcPct val="0"/>
            </a:spcBef>
            <a:spcAft>
              <a:spcPct val="35000"/>
            </a:spcAft>
            <a:buNone/>
          </a:pPr>
          <a:r>
            <a:rPr lang="en-US" altLang="zh-CN" sz="1200" b="1" kern="1200">
              <a:solidFill>
                <a:sysClr val="windowText" lastClr="000000"/>
              </a:solidFill>
            </a:rPr>
            <a:t>firm</a:t>
          </a:r>
          <a:endParaRPr lang="zh-CN" altLang="en-US" sz="1200" b="1" kern="1200">
            <a:solidFill>
              <a:sysClr val="windowText" lastClr="000000"/>
            </a:solidFill>
          </a:endParaRPr>
        </a:p>
        <a:p>
          <a:pPr marL="0" lvl="0" indent="0" algn="ctr" defTabSz="533400">
            <a:lnSpc>
              <a:spcPct val="90000"/>
            </a:lnSpc>
            <a:spcBef>
              <a:spcPct val="0"/>
            </a:spcBef>
            <a:spcAft>
              <a:spcPct val="35000"/>
            </a:spcAft>
            <a:buNone/>
          </a:pPr>
          <a:endParaRPr lang="zh-CN" altLang="en-US" sz="800" kern="1200"/>
        </a:p>
      </dsp:txBody>
      <dsp:txXfrm>
        <a:off x="2372933" y="1362373"/>
        <a:ext cx="694176" cy="679410"/>
      </dsp:txXfrm>
    </dsp:sp>
    <dsp:sp modelId="{EEC31AE1-045B-480E-A8D6-D4597277EAB4}">
      <dsp:nvSpPr>
        <dsp:cNvPr id="0" name=""/>
        <dsp:cNvSpPr/>
      </dsp:nvSpPr>
      <dsp:spPr>
        <a:xfrm rot="16200000">
          <a:off x="2629703" y="920805"/>
          <a:ext cx="180636" cy="271119"/>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2656799" y="1002125"/>
        <a:ext cx="126445" cy="162671"/>
      </dsp:txXfrm>
    </dsp:sp>
    <dsp:sp modelId="{E45C3EEB-6D47-4283-8CA7-02D5541B13D5}">
      <dsp:nvSpPr>
        <dsp:cNvPr id="0" name=""/>
        <dsp:cNvSpPr/>
      </dsp:nvSpPr>
      <dsp:spPr>
        <a:xfrm>
          <a:off x="2328073" y="92347"/>
          <a:ext cx="783897" cy="788493"/>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Technology</a:t>
          </a:r>
        </a:p>
        <a:p>
          <a:pPr marL="0" lvl="0" indent="0" algn="ctr" defTabSz="355600">
            <a:lnSpc>
              <a:spcPct val="90000"/>
            </a:lnSpc>
            <a:spcBef>
              <a:spcPct val="0"/>
            </a:spcBef>
            <a:spcAft>
              <a:spcPct val="35000"/>
            </a:spcAft>
            <a:buNone/>
          </a:pPr>
          <a:r>
            <a:rPr lang="en-US" altLang="zh-CN" sz="800" b="1" kern="1200"/>
            <a:t>firm</a:t>
          </a:r>
          <a:endParaRPr lang="zh-CN" altLang="en-US" sz="800" b="1" kern="1200"/>
        </a:p>
      </dsp:txBody>
      <dsp:txXfrm>
        <a:off x="2442872" y="207819"/>
        <a:ext cx="554299" cy="557549"/>
      </dsp:txXfrm>
    </dsp:sp>
    <dsp:sp modelId="{94B8DE16-C28F-4D65-B15C-6543E8286308}">
      <dsp:nvSpPr>
        <dsp:cNvPr id="0" name=""/>
        <dsp:cNvSpPr/>
      </dsp:nvSpPr>
      <dsp:spPr>
        <a:xfrm rot="20520000">
          <a:off x="3250723" y="1365635"/>
          <a:ext cx="175112" cy="271119"/>
        </a:xfrm>
        <a:prstGeom prst="rightArrow">
          <a:avLst>
            <a:gd name="adj1" fmla="val 60000"/>
            <a:gd name="adj2" fmla="val 50000"/>
          </a:avLst>
        </a:prstGeom>
        <a:solidFill>
          <a:schemeClr val="accent4">
            <a:hueOff val="2450223"/>
            <a:satOff val="-10194"/>
            <a:lumOff val="24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3252009" y="1427976"/>
        <a:ext cx="122578" cy="162671"/>
      </dsp:txXfrm>
    </dsp:sp>
    <dsp:sp modelId="{E2F7AC9D-5253-4D93-8F7D-738194370609}">
      <dsp:nvSpPr>
        <dsp:cNvPr id="0" name=""/>
        <dsp:cNvSpPr/>
      </dsp:nvSpPr>
      <dsp:spPr>
        <a:xfrm>
          <a:off x="3480101" y="937338"/>
          <a:ext cx="791831" cy="778270"/>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Advertising agency</a:t>
          </a:r>
          <a:endParaRPr lang="zh-CN" altLang="en-US" sz="800" b="1" kern="1200"/>
        </a:p>
        <a:p>
          <a:pPr marL="0" lvl="0" indent="0" algn="ctr" defTabSz="355600">
            <a:lnSpc>
              <a:spcPct val="90000"/>
            </a:lnSpc>
            <a:spcBef>
              <a:spcPct val="0"/>
            </a:spcBef>
            <a:spcAft>
              <a:spcPct val="35000"/>
            </a:spcAft>
            <a:buNone/>
          </a:pPr>
          <a:endParaRPr lang="zh-CN" altLang="en-US" sz="800" kern="1200"/>
        </a:p>
      </dsp:txBody>
      <dsp:txXfrm>
        <a:off x="3596062" y="1051313"/>
        <a:ext cx="559909" cy="550320"/>
      </dsp:txXfrm>
    </dsp:sp>
    <dsp:sp modelId="{FF7E4559-81A9-4C5F-922D-4021051D316D}">
      <dsp:nvSpPr>
        <dsp:cNvPr id="0" name=""/>
        <dsp:cNvSpPr/>
      </dsp:nvSpPr>
      <dsp:spPr>
        <a:xfrm rot="3240000">
          <a:off x="3010681" y="2079274"/>
          <a:ext cx="163756" cy="271119"/>
        </a:xfrm>
        <a:prstGeom prst="rightArrow">
          <a:avLst>
            <a:gd name="adj1" fmla="val 60000"/>
            <a:gd name="adj2" fmla="val 50000"/>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3020806" y="2113626"/>
        <a:ext cx="114629" cy="162671"/>
      </dsp:txXfrm>
    </dsp:sp>
    <dsp:sp modelId="{CFB015DE-269E-4D84-842F-1AF21DD7BF22}">
      <dsp:nvSpPr>
        <dsp:cNvPr id="0" name=""/>
        <dsp:cNvSpPr/>
      </dsp:nvSpPr>
      <dsp:spPr>
        <a:xfrm>
          <a:off x="3012018" y="2262801"/>
          <a:ext cx="844894" cy="845250"/>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altLang="zh-CN" sz="900" kern="1200"/>
            <a:t>Accounting firm</a:t>
          </a:r>
          <a:endParaRPr lang="zh-CN" altLang="en-US" sz="900" kern="1200"/>
        </a:p>
      </dsp:txBody>
      <dsp:txXfrm>
        <a:off x="3135750" y="2386585"/>
        <a:ext cx="597430" cy="597682"/>
      </dsp:txXfrm>
    </dsp:sp>
    <dsp:sp modelId="{D0C2C4C5-C22E-412A-8DB7-4192A9D67ACD}">
      <dsp:nvSpPr>
        <dsp:cNvPr id="0" name=""/>
        <dsp:cNvSpPr/>
      </dsp:nvSpPr>
      <dsp:spPr>
        <a:xfrm rot="7560000">
          <a:off x="2264090" y="2080355"/>
          <a:ext cx="165216" cy="271119"/>
        </a:xfrm>
        <a:prstGeom prst="rightArrow">
          <a:avLst>
            <a:gd name="adj1" fmla="val 60000"/>
            <a:gd name="adj2" fmla="val 50000"/>
          </a:avLst>
        </a:prstGeom>
        <a:solidFill>
          <a:schemeClr val="accent4">
            <a:hueOff val="7350668"/>
            <a:satOff val="-30583"/>
            <a:lumOff val="72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rot="10800000">
        <a:off x="2303439" y="2114530"/>
        <a:ext cx="115651" cy="162671"/>
      </dsp:txXfrm>
    </dsp:sp>
    <dsp:sp modelId="{4529EEB6-F1A1-4AA0-BAB3-B299941C84E2}">
      <dsp:nvSpPr>
        <dsp:cNvPr id="0" name=""/>
        <dsp:cNvSpPr/>
      </dsp:nvSpPr>
      <dsp:spPr>
        <a:xfrm>
          <a:off x="1577489" y="2269799"/>
          <a:ext cx="856176" cy="831254"/>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National coordinating counsel</a:t>
          </a:r>
          <a:endParaRPr lang="zh-CN" altLang="en-US" sz="800" b="1" kern="1200"/>
        </a:p>
      </dsp:txBody>
      <dsp:txXfrm>
        <a:off x="1702873" y="2391533"/>
        <a:ext cx="605408" cy="587786"/>
      </dsp:txXfrm>
    </dsp:sp>
    <dsp:sp modelId="{090858E4-7234-43E3-AC0E-F2BD580A004B}">
      <dsp:nvSpPr>
        <dsp:cNvPr id="0" name=""/>
        <dsp:cNvSpPr/>
      </dsp:nvSpPr>
      <dsp:spPr>
        <a:xfrm rot="11880000">
          <a:off x="2010445" y="1364858"/>
          <a:ext cx="177858" cy="271119"/>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rot="10800000">
        <a:off x="2062496" y="1427326"/>
        <a:ext cx="124501" cy="162671"/>
      </dsp:txXfrm>
    </dsp:sp>
    <dsp:sp modelId="{1E7BE750-0AD6-4F9C-A015-E8AEF741EA3F}">
      <dsp:nvSpPr>
        <dsp:cNvPr id="0" name=""/>
        <dsp:cNvSpPr/>
      </dsp:nvSpPr>
      <dsp:spPr>
        <a:xfrm>
          <a:off x="1173524" y="940398"/>
          <a:ext cx="781004" cy="772149"/>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Distribution</a:t>
          </a:r>
          <a:endParaRPr lang="zh-CN" altLang="en-US" sz="800" b="1" kern="1200"/>
        </a:p>
      </dsp:txBody>
      <dsp:txXfrm>
        <a:off x="1287899" y="1053477"/>
        <a:ext cx="552254" cy="54599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E2862-F299-4A31-AFF5-682B6A935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27</Pages>
  <Words>20042</Words>
  <Characters>114245</Characters>
  <Application>Microsoft Office Word</Application>
  <DocSecurity>0</DocSecurity>
  <Lines>952</Lines>
  <Paragraphs>268</Paragraphs>
  <ScaleCrop>false</ScaleCrop>
  <Company/>
  <LinksUpToDate>false</LinksUpToDate>
  <CharactersWithSpaces>134019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yao tang</dc:creator>
  <cp:keywords/>
  <dc:description/>
  <cp:lastModifiedBy>Yao Tang (1806559)</cp:lastModifiedBy>
  <cp:revision>97</cp:revision>
  <dcterms:created xsi:type="dcterms:W3CDTF">2019-04-25T19:59:00Z</dcterms:created>
  <dcterms:modified xsi:type="dcterms:W3CDTF">2019-05-10T19:52:00Z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http://www.zotero.org/styles/harvard-cardiff-university</vt:lpwstr>
  </property>
  <property fmtid="{D5CDD505-2E9C-101B-9397-08002B2CF9AE}" pid="3" name="Mendeley Recent Style Name 0_1">
    <vt:lpwstr>Cardiff University - Harvard</vt:lpwstr>
  </property>
  <property fmtid="{D5CDD505-2E9C-101B-9397-08002B2CF9AE}" pid="4" name="Mendeley Recent Style Id 1_1">
    <vt:lpwstr>http://www.zotero.org/styles/chicago-author-date</vt:lpwstr>
  </property>
  <property fmtid="{D5CDD505-2E9C-101B-9397-08002B2CF9AE}" pid="5" name="Mendeley Recent Style Name 1_1">
    <vt:lpwstr>Chicago Manual of Style 17th edition (author-date)</vt:lpwstr>
  </property>
  <property fmtid="{D5CDD505-2E9C-101B-9397-08002B2CF9AE}" pid="6" name="Mendeley Recent Style Id 2_1">
    <vt:lpwstr>http://www.zotero.org/styles/harvard-cite-them-right</vt:lpwstr>
  </property>
  <property fmtid="{D5CDD505-2E9C-101B-9397-08002B2CF9AE}" pid="7" name="Mendeley Recent Style Name 2_1">
    <vt:lpwstr>Cite Them Right 10th edition - Harvard</vt:lpwstr>
  </property>
  <property fmtid="{D5CDD505-2E9C-101B-9397-08002B2CF9AE}" pid="8" name="Mendeley Recent Style Id 3_1">
    <vt:lpwstr>http://www.zotero.org/styles/harvard1</vt:lpwstr>
  </property>
  <property fmtid="{D5CDD505-2E9C-101B-9397-08002B2CF9AE}" pid="9" name="Mendeley Recent Style Name 3_1">
    <vt:lpwstr>Harvard reference format 1 (deprecated)</vt:lpwstr>
  </property>
  <property fmtid="{D5CDD505-2E9C-101B-9397-08002B2CF9AE}" pid="10" name="Mendeley Recent Style Id 4_1">
    <vt:lpwstr>http://www.zotero.org/styles/ieee</vt:lpwstr>
  </property>
  <property fmtid="{D5CDD505-2E9C-101B-9397-08002B2CF9AE}" pid="11" name="Mendeley Recent Style Name 4_1">
    <vt:lpwstr>IEEE</vt:lpwstr>
  </property>
  <property fmtid="{D5CDD505-2E9C-101B-9397-08002B2CF9AE}" pid="12" name="Mendeley Recent Style Id 5_1">
    <vt:lpwstr>http://www.zotero.org/styles/modern-humanities-research-association</vt:lpwstr>
  </property>
  <property fmtid="{D5CDD505-2E9C-101B-9397-08002B2CF9AE}" pid="13" name="Mendeley Recent Style Name 5_1">
    <vt:lpwstr>Modern Humanities Research Association 3rd edition (note with bibliography)</vt:lpwstr>
  </property>
  <property fmtid="{D5CDD505-2E9C-101B-9397-08002B2CF9AE}" pid="14" name="Mendeley Recent Style Id 6_1">
    <vt:lpwstr>http://www.zotero.org/styles/modern-language-association</vt:lpwstr>
  </property>
  <property fmtid="{D5CDD505-2E9C-101B-9397-08002B2CF9AE}" pid="15" name="Mendeley Recent Style Name 6_1">
    <vt:lpwstr>Modern Language Association 8th edition</vt:lpwstr>
  </property>
  <property fmtid="{D5CDD505-2E9C-101B-9397-08002B2CF9AE}" pid="16" name="Mendeley Recent Style Id 7_1">
    <vt:lpwstr>http://www.zotero.org/styles/nature</vt:lpwstr>
  </property>
  <property fmtid="{D5CDD505-2E9C-101B-9397-08002B2CF9AE}" pid="17" name="Mendeley Recent Style Name 7_1">
    <vt:lpwstr>Nature</vt:lpwstr>
  </property>
  <property fmtid="{D5CDD505-2E9C-101B-9397-08002B2CF9AE}" pid="18" name="Mendeley Recent Style Id 8_1">
    <vt:lpwstr>http://www.zotero.org/styles/harvard-limerick</vt:lpwstr>
  </property>
  <property fmtid="{D5CDD505-2E9C-101B-9397-08002B2CF9AE}" pid="19" name="Mendeley Recent Style Name 8_1">
    <vt:lpwstr>University of Limerick (Cite it Right) - Harvard</vt:lpwstr>
  </property>
  <property fmtid="{D5CDD505-2E9C-101B-9397-08002B2CF9AE}" pid="20" name="Mendeley Recent Style Id 9_1">
    <vt:lpwstr>http://www.zotero.org/styles/university-of-york-harvard</vt:lpwstr>
  </property>
  <property fmtid="{D5CDD505-2E9C-101B-9397-08002B2CF9AE}" pid="21" name="Mendeley Recent Style Name 9_1">
    <vt:lpwstr>University of York - Harvard</vt:lpwstr>
  </property>
  <property fmtid="{D5CDD505-2E9C-101B-9397-08002B2CF9AE}" pid="22" name="Mendeley Document_1">
    <vt:lpwstr>True</vt:lpwstr>
  </property>
  <property fmtid="{D5CDD505-2E9C-101B-9397-08002B2CF9AE}" pid="23" name="Mendeley Unique User Id_1">
    <vt:lpwstr>06d794a3-3934-303d-8dc6-03c61b4c1d60</vt:lpwstr>
  </property>
  <property fmtid="{D5CDD505-2E9C-101B-9397-08002B2CF9AE}" pid="24" name="Mendeley Citation Style_1">
    <vt:lpwstr>http://www.zotero.org/styles/harvard-limerick</vt:lpwstr>
  </property>
</Properties>
</file>