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5ECFF951" w14:textId="77777777" w:rsidR="000D59F4" w:rsidRPr="00C61ACB" w:rsidRDefault="000D59F4" w:rsidP="000D59F4">
      <w:pPr>
        <w:jc w:val="center"/>
        <w:rPr>
          <w:rFonts w:ascii="Arial" w:hAnsi="Arial" w:cs="Arial"/>
          <w:sz w:val="22"/>
          <w:szCs w:val="22"/>
        </w:rPr>
      </w:pPr>
    </w:p>
    <w:p w14:paraId="07930E01"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BMHP5019_BIRM – Introduction to Independent Research Skills</w:t>
      </w:r>
    </w:p>
    <w:p w14:paraId="2F8CEBA5" w14:textId="77777777" w:rsidR="005D65A7" w:rsidRPr="005D65A7" w:rsidRDefault="005D65A7" w:rsidP="005D65A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D65A7">
        <w:rPr>
          <w:rFonts w:ascii="Times New Roman" w:eastAsia="Times New Roman" w:hAnsi="Times New Roman" w:cs="Times New Roman"/>
          <w:b/>
          <w:bCs/>
          <w:kern w:val="0"/>
          <w:sz w:val="36"/>
          <w:szCs w:val="36"/>
          <w:lang w:eastAsia="en-GB"/>
          <w14:ligatures w14:val="none"/>
        </w:rPr>
        <w:t>Component 1: Scoping Review Proposal (400 words)</w:t>
      </w:r>
    </w:p>
    <w:p w14:paraId="4C38E405" w14:textId="5E3AB0A1" w:rsidR="005D65A7" w:rsidRPr="009F42FD" w:rsidRDefault="005D65A7" w:rsidP="005D65A7">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9F42FD">
        <w:rPr>
          <w:rFonts w:ascii="Arial" w:eastAsia="Times New Roman" w:hAnsi="Arial" w:cs="Arial"/>
          <w:b/>
          <w:bCs/>
          <w:kern w:val="0"/>
          <w:sz w:val="28"/>
          <w:szCs w:val="28"/>
          <w:lang w:eastAsia="en-GB"/>
          <w14:ligatures w14:val="none"/>
        </w:rPr>
        <w:t xml:space="preserve">Student Name: </w:t>
      </w:r>
      <w:r w:rsidR="00140E1F" w:rsidRPr="009F42FD">
        <w:rPr>
          <w:rFonts w:ascii="Arial" w:eastAsia="Times New Roman" w:hAnsi="Arial" w:cs="Arial"/>
          <w:b/>
          <w:bCs/>
          <w:kern w:val="0"/>
          <w:sz w:val="28"/>
          <w:szCs w:val="28"/>
          <w:lang w:eastAsia="en-GB"/>
          <w14:ligatures w14:val="none"/>
        </w:rPr>
        <w:t>RANA FATIMA</w:t>
      </w:r>
    </w:p>
    <w:p w14:paraId="3D906DCE" w14:textId="1A20070A" w:rsidR="005D65A7" w:rsidRPr="009F42FD" w:rsidRDefault="005D65A7" w:rsidP="005D65A7">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9F42FD">
        <w:rPr>
          <w:rFonts w:ascii="Arial" w:eastAsia="Times New Roman" w:hAnsi="Arial" w:cs="Arial"/>
          <w:b/>
          <w:bCs/>
          <w:kern w:val="0"/>
          <w:sz w:val="28"/>
          <w:szCs w:val="28"/>
          <w:lang w:eastAsia="en-GB"/>
          <w14:ligatures w14:val="none"/>
        </w:rPr>
        <w:t xml:space="preserve">Student Number: </w:t>
      </w:r>
      <w:r w:rsidR="005C43D5" w:rsidRPr="009F42FD">
        <w:rPr>
          <w:rFonts w:ascii="Arial" w:eastAsia="Times New Roman" w:hAnsi="Arial" w:cs="Arial"/>
          <w:b/>
          <w:bCs/>
          <w:kern w:val="0"/>
          <w:sz w:val="28"/>
          <w:szCs w:val="28"/>
          <w:lang w:eastAsia="en-GB"/>
          <w14:ligatures w14:val="none"/>
        </w:rPr>
        <w:t>2407</w:t>
      </w:r>
      <w:r w:rsidR="00B13971" w:rsidRPr="009F42FD">
        <w:rPr>
          <w:rFonts w:ascii="Arial" w:eastAsia="Times New Roman" w:hAnsi="Arial" w:cs="Arial"/>
          <w:b/>
          <w:bCs/>
          <w:kern w:val="0"/>
          <w:sz w:val="28"/>
          <w:szCs w:val="28"/>
          <w:lang w:eastAsia="en-GB"/>
          <w14:ligatures w14:val="none"/>
        </w:rPr>
        <w:t>474</w:t>
      </w:r>
    </w:p>
    <w:p w14:paraId="68D15771" w14:textId="134DC052"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42148190"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Title</w:t>
      </w:r>
    </w:p>
    <w:p w14:paraId="27BB404A"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b/>
          <w:bCs/>
          <w:kern w:val="0"/>
          <w:lang w:eastAsia="en-GB"/>
          <w14:ligatures w14:val="none"/>
        </w:rPr>
        <w:t>A Scoping Review of Mental Health Services in the UK NHS: Identifying Key Themes Using Aveyard’s Simplified Thematic Analysis</w:t>
      </w:r>
    </w:p>
    <w:p w14:paraId="559E1B97" w14:textId="28D7CF06"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2D955F5A"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Background and Rationale</w:t>
      </w:r>
    </w:p>
    <w:p w14:paraId="5677BDF6"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Mental health is a major public health priority in the United Kingdom, with the National Health Service (NHS) providing essential support and treatment for individuals experiencing mental health difficulties. Mental health conditions, including anxiety, depression, psychosis and severe mental illnesses, can significantly affect individuals’ wellbeing, social relationships, employment, and overall quality of life.</w:t>
      </w:r>
    </w:p>
    <w:p w14:paraId="4ABF5E08"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Over recent years, demand for NHS mental health services has increased significantly. This has created challenges including long waiting times, workforce shortages, inequalities in access to care and difficulties in providing timely support. The impact of the COVID-19 pandemic has further increased pressure on mental health services, highlighting the need to understand current challenges and areas for improvement.</w:t>
      </w:r>
    </w:p>
    <w:p w14:paraId="2A8746AE"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Although extensive research has explored mental health care within the NHS, evidence remains varied across different services, patient groups and healthcare settings. A scoping review is therefore appropriate to map the existing evidence, identify key themes and highlight gaps within current research. This review will provide a broader understanding of the challenges affecting NHS mental health services and may support improvements in healthcare delivery and future service development.</w:t>
      </w:r>
    </w:p>
    <w:p w14:paraId="22AF38A9" w14:textId="6328D196"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371D6EC2" w14:textId="73B0DD5B"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Research Aim and Objective</w:t>
      </w:r>
    </w:p>
    <w:p w14:paraId="7F2EC743"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The primary aim of this scoping review is to map existing research on mental health services within the UK NHS using a scoping review approach.</w:t>
      </w:r>
    </w:p>
    <w:p w14:paraId="409F5DC9"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The objectives are to:</w:t>
      </w:r>
    </w:p>
    <w:p w14:paraId="3CDDB904" w14:textId="77777777" w:rsidR="005D65A7" w:rsidRPr="005D65A7" w:rsidRDefault="005D65A7" w:rsidP="005D65A7">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Identify and categorise key themes relating to the delivery of NHS mental health services.</w:t>
      </w:r>
    </w:p>
    <w:p w14:paraId="210FB5DB" w14:textId="77777777" w:rsidR="005D65A7" w:rsidRPr="005D65A7" w:rsidRDefault="005D65A7" w:rsidP="005D65A7">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Explore challenges affecting access, quality and effectiveness of NHS mental health care.</w:t>
      </w:r>
    </w:p>
    <w:p w14:paraId="72C05F82" w14:textId="77777777" w:rsidR="005D65A7" w:rsidRPr="005D65A7" w:rsidRDefault="005D65A7" w:rsidP="005D65A7">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Identify gaps within current evidence to support future research and improvements in mental health practice.</w:t>
      </w:r>
    </w:p>
    <w:p w14:paraId="591CECF8" w14:textId="356EB8B6"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45BBD1EA"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Methodology</w:t>
      </w:r>
    </w:p>
    <w:p w14:paraId="5170E675" w14:textId="77777777" w:rsidR="005D65A7" w:rsidRPr="005D65A7" w:rsidRDefault="005D65A7" w:rsidP="005D65A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D65A7">
        <w:rPr>
          <w:rFonts w:ascii="Times New Roman" w:eastAsia="Times New Roman" w:hAnsi="Times New Roman" w:cs="Times New Roman"/>
          <w:b/>
          <w:bCs/>
          <w:kern w:val="0"/>
          <w:sz w:val="36"/>
          <w:szCs w:val="36"/>
          <w:lang w:eastAsia="en-GB"/>
          <w14:ligatures w14:val="none"/>
        </w:rPr>
        <w:t>Scoping Review Framework</w:t>
      </w:r>
    </w:p>
    <w:p w14:paraId="7345F848"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This review will follow the scoping review framework developed by Arksey and O’Malley (2005). The process will include identifying the research question, searching relevant literature, selecting suitable studies, extracting data, analysing findings and reporting key themes.</w:t>
      </w:r>
    </w:p>
    <w:p w14:paraId="5E52E3EE" w14:textId="21C248C7"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2CFF1261" w14:textId="77777777" w:rsidR="005D65A7" w:rsidRPr="005D65A7" w:rsidRDefault="005D65A7" w:rsidP="005D65A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D65A7">
        <w:rPr>
          <w:rFonts w:ascii="Times New Roman" w:eastAsia="Times New Roman" w:hAnsi="Times New Roman" w:cs="Times New Roman"/>
          <w:b/>
          <w:bCs/>
          <w:kern w:val="0"/>
          <w:sz w:val="36"/>
          <w:szCs w:val="36"/>
          <w:lang w:eastAsia="en-GB"/>
          <w14:ligatures w14:val="none"/>
        </w:rPr>
        <w:t>Research Question</w:t>
      </w:r>
    </w:p>
    <w:p w14:paraId="5070E2D0"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b/>
          <w:bCs/>
          <w:kern w:val="0"/>
          <w:lang w:eastAsia="en-GB"/>
          <w14:ligatures w14:val="none"/>
        </w:rPr>
        <w:t>What are the key themes identified in existing peer-reviewed literature regarding mental health services within the UK NHS?</w:t>
      </w:r>
    </w:p>
    <w:p w14:paraId="15BA1BA8" w14:textId="103D7BC7"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1FC3CA8F" w14:textId="77777777" w:rsidR="005D65A7" w:rsidRPr="005D65A7" w:rsidRDefault="005D65A7" w:rsidP="005D65A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D65A7">
        <w:rPr>
          <w:rFonts w:ascii="Times New Roman" w:eastAsia="Times New Roman" w:hAnsi="Times New Roman" w:cs="Times New Roman"/>
          <w:b/>
          <w:bCs/>
          <w:kern w:val="0"/>
          <w:sz w:val="36"/>
          <w:szCs w:val="36"/>
          <w:lang w:eastAsia="en-GB"/>
          <w14:ligatures w14:val="none"/>
        </w:rPr>
        <w:t>Inclusion and Exclusion Criteria</w:t>
      </w:r>
    </w:p>
    <w:p w14:paraId="353E9136" w14:textId="77777777" w:rsidR="005D65A7" w:rsidRPr="005D65A7" w:rsidRDefault="005D65A7" w:rsidP="005D65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65A7">
        <w:rPr>
          <w:rFonts w:ascii="Times New Roman" w:eastAsia="Times New Roman" w:hAnsi="Times New Roman" w:cs="Times New Roman"/>
          <w:b/>
          <w:bCs/>
          <w:kern w:val="0"/>
          <w:sz w:val="27"/>
          <w:szCs w:val="27"/>
          <w:lang w:eastAsia="en-GB"/>
          <w14:ligatures w14:val="none"/>
        </w:rPr>
        <w:t>Inclusion:</w:t>
      </w:r>
    </w:p>
    <w:p w14:paraId="3C55A679"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Peer-reviewed research studies published in English.</w:t>
      </w:r>
      <w:r w:rsidRPr="005D65A7">
        <w:rPr>
          <w:rFonts w:ascii="Times New Roman" w:eastAsia="Times New Roman" w:hAnsi="Times New Roman" w:cs="Times New Roman"/>
          <w:kern w:val="0"/>
          <w:lang w:eastAsia="en-GB"/>
          <w14:ligatures w14:val="none"/>
        </w:rPr>
        <w:br/>
        <w:t>• Studies published within the last 10 years.</w:t>
      </w:r>
      <w:r w:rsidRPr="005D65A7">
        <w:rPr>
          <w:rFonts w:ascii="Times New Roman" w:eastAsia="Times New Roman" w:hAnsi="Times New Roman" w:cs="Times New Roman"/>
          <w:kern w:val="0"/>
          <w:lang w:eastAsia="en-GB"/>
          <w14:ligatures w14:val="none"/>
        </w:rPr>
        <w:br/>
        <w:t>• Research focusing on mental health services provided within the UK NHS.</w:t>
      </w:r>
      <w:r w:rsidRPr="005D65A7">
        <w:rPr>
          <w:rFonts w:ascii="Times New Roman" w:eastAsia="Times New Roman" w:hAnsi="Times New Roman" w:cs="Times New Roman"/>
          <w:kern w:val="0"/>
          <w:lang w:eastAsia="en-GB"/>
          <w14:ligatures w14:val="none"/>
        </w:rPr>
        <w:br/>
        <w:t>• Studies exploring service delivery, access to care, patient experiences or workforce challenges.</w:t>
      </w:r>
    </w:p>
    <w:p w14:paraId="3CE05257" w14:textId="77777777" w:rsidR="005D65A7" w:rsidRPr="009B1818" w:rsidRDefault="005D65A7" w:rsidP="005D65A7">
      <w:pPr>
        <w:spacing w:before="100" w:beforeAutospacing="1" w:after="100" w:afterAutospacing="1" w:line="240" w:lineRule="auto"/>
        <w:outlineLvl w:val="2"/>
        <w:rPr>
          <w:rFonts w:ascii="Times New Roman" w:eastAsia="Times New Roman" w:hAnsi="Times New Roman" w:cs="Times New Roman"/>
          <w:b/>
          <w:bCs/>
          <w:kern w:val="0"/>
          <w:sz w:val="40"/>
          <w:szCs w:val="40"/>
          <w:lang w:eastAsia="en-GB"/>
          <w14:ligatures w14:val="none"/>
        </w:rPr>
      </w:pPr>
      <w:r w:rsidRPr="009B1818">
        <w:rPr>
          <w:rFonts w:ascii="Times New Roman" w:eastAsia="Times New Roman" w:hAnsi="Times New Roman" w:cs="Times New Roman"/>
          <w:b/>
          <w:bCs/>
          <w:kern w:val="0"/>
          <w:sz w:val="40"/>
          <w:szCs w:val="40"/>
          <w:lang w:eastAsia="en-GB"/>
          <w14:ligatures w14:val="none"/>
        </w:rPr>
        <w:t>Exclusion:</w:t>
      </w:r>
    </w:p>
    <w:p w14:paraId="04C39A0B"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Non-peer-reviewed articles, blogs, opinion pieces and non-academic sources.</w:t>
      </w:r>
      <w:r w:rsidRPr="005D65A7">
        <w:rPr>
          <w:rFonts w:ascii="Times New Roman" w:eastAsia="Times New Roman" w:hAnsi="Times New Roman" w:cs="Times New Roman"/>
          <w:kern w:val="0"/>
          <w:lang w:eastAsia="en-GB"/>
          <w14:ligatures w14:val="none"/>
        </w:rPr>
        <w:br/>
        <w:t>• Studies conducted outside the United Kingdom.</w:t>
      </w:r>
      <w:r w:rsidRPr="005D65A7">
        <w:rPr>
          <w:rFonts w:ascii="Times New Roman" w:eastAsia="Times New Roman" w:hAnsi="Times New Roman" w:cs="Times New Roman"/>
          <w:kern w:val="0"/>
          <w:lang w:eastAsia="en-GB"/>
          <w14:ligatures w14:val="none"/>
        </w:rPr>
        <w:br/>
        <w:t>• Research unrelated to NHS mental health services.</w:t>
      </w:r>
    </w:p>
    <w:p w14:paraId="5EF94194" w14:textId="18FF2BBC"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1B55C3B4" w14:textId="77777777" w:rsidR="005D65A7" w:rsidRPr="009C6264" w:rsidRDefault="005D65A7" w:rsidP="005D65A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C6264">
        <w:rPr>
          <w:rFonts w:ascii="Times New Roman" w:eastAsia="Times New Roman" w:hAnsi="Times New Roman" w:cs="Times New Roman"/>
          <w:b/>
          <w:bCs/>
          <w:kern w:val="0"/>
          <w:sz w:val="36"/>
          <w:szCs w:val="36"/>
          <w:lang w:eastAsia="en-GB"/>
          <w14:ligatures w14:val="none"/>
        </w:rPr>
        <w:t>Data Collection and Analysis</w:t>
      </w:r>
    </w:p>
    <w:p w14:paraId="44418A4F" w14:textId="77777777" w:rsidR="005D65A7" w:rsidRPr="005D65A7" w:rsidRDefault="005D65A7" w:rsidP="005D65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65A7">
        <w:rPr>
          <w:rFonts w:ascii="Times New Roman" w:eastAsia="Times New Roman" w:hAnsi="Times New Roman" w:cs="Times New Roman"/>
          <w:b/>
          <w:bCs/>
          <w:kern w:val="0"/>
          <w:sz w:val="27"/>
          <w:szCs w:val="27"/>
          <w:lang w:eastAsia="en-GB"/>
          <w14:ligatures w14:val="none"/>
        </w:rPr>
        <w:t>Search Strategy:</w:t>
      </w:r>
    </w:p>
    <w:p w14:paraId="2163E233" w14:textId="3B97A8DA"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xml:space="preserve">A systematic literature search will be conducted using academic databases including </w:t>
      </w:r>
      <w:r w:rsidRPr="005D65A7">
        <w:rPr>
          <w:rFonts w:ascii="Times New Roman" w:eastAsia="Times New Roman" w:hAnsi="Times New Roman" w:cs="Times New Roman"/>
          <w:b/>
          <w:bCs/>
          <w:kern w:val="0"/>
          <w:lang w:eastAsia="en-GB"/>
          <w14:ligatures w14:val="none"/>
        </w:rPr>
        <w:t>Google Scholar, PubMed, MEDLINE and CINAHL</w:t>
      </w:r>
      <w:r w:rsidRPr="005D65A7">
        <w:rPr>
          <w:rFonts w:ascii="Times New Roman" w:eastAsia="Times New Roman" w:hAnsi="Times New Roman" w:cs="Times New Roman"/>
          <w:kern w:val="0"/>
          <w:lang w:eastAsia="en-GB"/>
          <w14:ligatures w14:val="none"/>
        </w:rPr>
        <w:t>. Keywords will include “mental health”, “NHS mental health services”, “UK mental health care”, “access to mental health services”, “patient experience” and “mental health workforce”. Boolean operators such as AND OR will be used to refine the search strategy and identify relevant studies.</w:t>
      </w:r>
    </w:p>
    <w:p w14:paraId="0FE98EC7" w14:textId="77777777" w:rsidR="005D65A7" w:rsidRPr="005D65A7" w:rsidRDefault="005D65A7" w:rsidP="005D65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D65A7">
        <w:rPr>
          <w:rFonts w:ascii="Times New Roman" w:eastAsia="Times New Roman" w:hAnsi="Times New Roman" w:cs="Times New Roman"/>
          <w:b/>
          <w:bCs/>
          <w:kern w:val="0"/>
          <w:sz w:val="27"/>
          <w:szCs w:val="27"/>
          <w:lang w:eastAsia="en-GB"/>
          <w14:ligatures w14:val="none"/>
        </w:rPr>
        <w:t>Analysis:</w:t>
      </w:r>
    </w:p>
    <w:p w14:paraId="0E173061"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Aveyard’s (2014) simplified thematic analysis approach will be used to analyse the selected literature. The process will include:</w:t>
      </w:r>
    </w:p>
    <w:p w14:paraId="2AA7A2AD"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Becoming familiar with the selected research articles.</w:t>
      </w:r>
      <w:r w:rsidRPr="005D65A7">
        <w:rPr>
          <w:rFonts w:ascii="Times New Roman" w:eastAsia="Times New Roman" w:hAnsi="Times New Roman" w:cs="Times New Roman"/>
          <w:kern w:val="0"/>
          <w:lang w:eastAsia="en-GB"/>
          <w14:ligatures w14:val="none"/>
        </w:rPr>
        <w:br/>
        <w:t>• Identifying significant findings and applying initial codes.</w:t>
      </w:r>
      <w:r w:rsidRPr="005D65A7">
        <w:rPr>
          <w:rFonts w:ascii="Times New Roman" w:eastAsia="Times New Roman" w:hAnsi="Times New Roman" w:cs="Times New Roman"/>
          <w:kern w:val="0"/>
          <w:lang w:eastAsia="en-GB"/>
          <w14:ligatures w14:val="none"/>
        </w:rPr>
        <w:br/>
        <w:t>• Grouping similar codes into broader themes.</w:t>
      </w:r>
      <w:r w:rsidRPr="005D65A7">
        <w:rPr>
          <w:rFonts w:ascii="Times New Roman" w:eastAsia="Times New Roman" w:hAnsi="Times New Roman" w:cs="Times New Roman"/>
          <w:kern w:val="0"/>
          <w:lang w:eastAsia="en-GB"/>
          <w14:ligatures w14:val="none"/>
        </w:rPr>
        <w:br/>
        <w:t>• Developing a thematic map to demonstrate patterns, challenges and evidence gaps.</w:t>
      </w:r>
    </w:p>
    <w:p w14:paraId="7C188B7B" w14:textId="762232AE"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54ABD635"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Expected Outcomes</w:t>
      </w:r>
    </w:p>
    <w:p w14:paraId="0BE81587" w14:textId="54288399" w:rsidR="005D65A7" w:rsidRPr="005D65A7" w:rsidRDefault="005D65A7" w:rsidP="0095384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The scoping review will produce a thematic map of mental health services within the UK NHS. It is expected to identify major challenges, current developments and gaps in evidence relating to mental health service delivery. The findings may contribute to improving healthcare practice, service planning and future research.</w:t>
      </w:r>
      <w:r w:rsidR="0095384C">
        <w:rPr>
          <w:noProof/>
        </w:rPr>
        <w:pict w14:anchorId="479887E7">
          <v:rect id="_x0000_s1036" style="position:absolute;margin-left:0;margin-top:0;width:0;height:1.5pt;z-index:251659264;mso-position-horizontal:left;mso-position-horizontal-relative:text;mso-position-vertical-relative:text" o:hralign="center" o:hrstd="t" o:hr="t" fillcolor="#a0a0a0" stroked="f">
            <w10:wrap type="square" side="right"/>
          </v:rect>
        </w:pict>
      </w:r>
      <w:r w:rsidR="0095384C">
        <w:rPr>
          <w:rFonts w:ascii="Times New Roman" w:eastAsia="Times New Roman" w:hAnsi="Times New Roman" w:cs="Times New Roman"/>
          <w:kern w:val="0"/>
          <w:lang w:eastAsia="en-GB"/>
          <w14:ligatures w14:val="none"/>
        </w:rPr>
        <w:br w:type="textWrapping" w:clear="all"/>
      </w:r>
    </w:p>
    <w:p w14:paraId="618EA2D9"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Ethical Considerations</w:t>
      </w:r>
    </w:p>
    <w:p w14:paraId="380A519F"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The scoping review will maintain ethical research practice by using published academic literature only, accurately representing researchers’ findings, acknowledging all sources through Harvard referencing and maintaining academic integrity. As the review will analyse existing literature, no personal information or direct participant involvement will be required.</w:t>
      </w:r>
    </w:p>
    <w:p w14:paraId="7EEA2516" w14:textId="015F772E" w:rsidR="005D65A7" w:rsidRPr="005D65A7" w:rsidRDefault="005D65A7" w:rsidP="005D65A7">
      <w:pPr>
        <w:spacing w:after="0" w:line="240" w:lineRule="auto"/>
        <w:rPr>
          <w:rFonts w:ascii="Times New Roman" w:eastAsia="Times New Roman" w:hAnsi="Times New Roman" w:cs="Times New Roman"/>
          <w:kern w:val="0"/>
          <w:lang w:eastAsia="en-GB"/>
          <w14:ligatures w14:val="none"/>
        </w:rPr>
      </w:pPr>
    </w:p>
    <w:p w14:paraId="779DC582" w14:textId="77777777" w:rsidR="005D65A7" w:rsidRPr="005D65A7" w:rsidRDefault="005D65A7" w:rsidP="005D65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D65A7">
        <w:rPr>
          <w:rFonts w:ascii="Times New Roman" w:eastAsia="Times New Roman" w:hAnsi="Times New Roman" w:cs="Times New Roman"/>
          <w:b/>
          <w:bCs/>
          <w:kern w:val="36"/>
          <w:sz w:val="48"/>
          <w:szCs w:val="48"/>
          <w:lang w:eastAsia="en-GB"/>
          <w14:ligatures w14:val="none"/>
        </w:rPr>
        <w:t>References</w:t>
      </w:r>
    </w:p>
    <w:p w14:paraId="7AAF0AA1"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i/>
          <w:iCs/>
          <w:kern w:val="0"/>
          <w:lang w:eastAsia="en-GB"/>
          <w14:ligatures w14:val="none"/>
        </w:rPr>
        <w:t>(UWTSD Harvard Style)</w:t>
      </w:r>
    </w:p>
    <w:p w14:paraId="2837ACD0" w14:textId="7ED6164B"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xml:space="preserve">Aveyard, H. (2014) </w:t>
      </w:r>
      <w:r w:rsidRPr="005D65A7">
        <w:rPr>
          <w:rFonts w:ascii="Times New Roman" w:eastAsia="Times New Roman" w:hAnsi="Times New Roman" w:cs="Times New Roman"/>
          <w:i/>
          <w:iCs/>
          <w:kern w:val="0"/>
          <w:lang w:eastAsia="en-GB"/>
          <w14:ligatures w14:val="none"/>
        </w:rPr>
        <w:t>Doing a Literature Review in Health and Social Care: A Practical Guide</w:t>
      </w:r>
      <w:r w:rsidRPr="005D65A7">
        <w:rPr>
          <w:rFonts w:ascii="Times New Roman" w:eastAsia="Times New Roman" w:hAnsi="Times New Roman" w:cs="Times New Roman"/>
          <w:kern w:val="0"/>
          <w:lang w:eastAsia="en-GB"/>
          <w14:ligatures w14:val="none"/>
        </w:rPr>
        <w:t xml:space="preserve">. 3rd </w:t>
      </w:r>
      <w:r w:rsidR="0095384C" w:rsidRPr="005D65A7">
        <w:rPr>
          <w:rFonts w:ascii="Times New Roman" w:eastAsia="Times New Roman" w:hAnsi="Times New Roman" w:cs="Times New Roman"/>
          <w:kern w:val="0"/>
          <w:lang w:eastAsia="en-GB"/>
          <w14:ligatures w14:val="none"/>
        </w:rPr>
        <w:t>den</w:t>
      </w:r>
      <w:r w:rsidRPr="005D65A7">
        <w:rPr>
          <w:rFonts w:ascii="Times New Roman" w:eastAsia="Times New Roman" w:hAnsi="Times New Roman" w:cs="Times New Roman"/>
          <w:kern w:val="0"/>
          <w:lang w:eastAsia="en-GB"/>
          <w14:ligatures w14:val="none"/>
        </w:rPr>
        <w:t>. Maidenhead: Open University Press.</w:t>
      </w:r>
    </w:p>
    <w:p w14:paraId="7AED77CF"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xml:space="preserve">Arksey, H. and O’Malley, L. (2005) ‘Scoping studies: towards a methodological framework’, </w:t>
      </w:r>
      <w:r w:rsidRPr="005D65A7">
        <w:rPr>
          <w:rFonts w:ascii="Times New Roman" w:eastAsia="Times New Roman" w:hAnsi="Times New Roman" w:cs="Times New Roman"/>
          <w:i/>
          <w:iCs/>
          <w:kern w:val="0"/>
          <w:lang w:eastAsia="en-GB"/>
          <w14:ligatures w14:val="none"/>
        </w:rPr>
        <w:t>International Journal of Social Research Methodology</w:t>
      </w:r>
      <w:r w:rsidRPr="005D65A7">
        <w:rPr>
          <w:rFonts w:ascii="Times New Roman" w:eastAsia="Times New Roman" w:hAnsi="Times New Roman" w:cs="Times New Roman"/>
          <w:kern w:val="0"/>
          <w:lang w:eastAsia="en-GB"/>
          <w14:ligatures w14:val="none"/>
        </w:rPr>
        <w:t>, 8(1), pp.19–32.</w:t>
      </w:r>
    </w:p>
    <w:p w14:paraId="031A2EA6"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xml:space="preserve">NHS England (2023) </w:t>
      </w:r>
      <w:r w:rsidRPr="005D65A7">
        <w:rPr>
          <w:rFonts w:ascii="Times New Roman" w:eastAsia="Times New Roman" w:hAnsi="Times New Roman" w:cs="Times New Roman"/>
          <w:i/>
          <w:iCs/>
          <w:kern w:val="0"/>
          <w:lang w:eastAsia="en-GB"/>
          <w14:ligatures w14:val="none"/>
        </w:rPr>
        <w:t>Mental Health Services Monthly Statistics</w:t>
      </w:r>
      <w:r w:rsidRPr="005D65A7">
        <w:rPr>
          <w:rFonts w:ascii="Times New Roman" w:eastAsia="Times New Roman" w:hAnsi="Times New Roman" w:cs="Times New Roman"/>
          <w:kern w:val="0"/>
          <w:lang w:eastAsia="en-GB"/>
          <w14:ligatures w14:val="none"/>
        </w:rPr>
        <w:t>. London: NHS England.</w:t>
      </w:r>
    </w:p>
    <w:p w14:paraId="1E7C3FE4" w14:textId="77777777" w:rsidR="005D65A7" w:rsidRPr="005D65A7" w:rsidRDefault="005D65A7" w:rsidP="005D65A7">
      <w:pPr>
        <w:spacing w:before="100" w:beforeAutospacing="1" w:after="100" w:afterAutospacing="1" w:line="240" w:lineRule="auto"/>
        <w:rPr>
          <w:rFonts w:ascii="Times New Roman" w:eastAsia="Times New Roman" w:hAnsi="Times New Roman" w:cs="Times New Roman"/>
          <w:kern w:val="0"/>
          <w:lang w:eastAsia="en-GB"/>
          <w14:ligatures w14:val="none"/>
        </w:rPr>
      </w:pPr>
      <w:r w:rsidRPr="005D65A7">
        <w:rPr>
          <w:rFonts w:ascii="Times New Roman" w:eastAsia="Times New Roman" w:hAnsi="Times New Roman" w:cs="Times New Roman"/>
          <w:kern w:val="0"/>
          <w:lang w:eastAsia="en-GB"/>
          <w14:ligatures w14:val="none"/>
        </w:rPr>
        <w:t xml:space="preserve">World Health Organization (2022) </w:t>
      </w:r>
      <w:r w:rsidRPr="005D65A7">
        <w:rPr>
          <w:rFonts w:ascii="Times New Roman" w:eastAsia="Times New Roman" w:hAnsi="Times New Roman" w:cs="Times New Roman"/>
          <w:i/>
          <w:iCs/>
          <w:kern w:val="0"/>
          <w:lang w:eastAsia="en-GB"/>
          <w14:ligatures w14:val="none"/>
        </w:rPr>
        <w:t>World Mental Health Report: Transforming Mental Health for All</w:t>
      </w:r>
      <w:r w:rsidRPr="005D65A7">
        <w:rPr>
          <w:rFonts w:ascii="Times New Roman" w:eastAsia="Times New Roman" w:hAnsi="Times New Roman" w:cs="Times New Roman"/>
          <w:kern w:val="0"/>
          <w:lang w:eastAsia="en-GB"/>
          <w14:ligatures w14:val="none"/>
        </w:rPr>
        <w:t>. Geneva: World Health Organization.</w:t>
      </w:r>
    </w:p>
    <w:p w14:paraId="10CE824F" w14:textId="77777777" w:rsidR="00FC5FB8" w:rsidRDefault="00FC5FB8" w:rsidP="00FC5FB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401D889" w14:textId="77777777" w:rsidR="005D65A7" w:rsidRPr="00FC5FB8" w:rsidRDefault="005D65A7" w:rsidP="00FC5FB8">
      <w:pPr>
        <w:spacing w:before="100" w:beforeAutospacing="1" w:after="100" w:afterAutospacing="1" w:line="240" w:lineRule="auto"/>
        <w:rPr>
          <w:rFonts w:ascii="Times New Roman" w:eastAsia="Times New Roman" w:hAnsi="Times New Roman" w:cs="Times New Roman"/>
          <w:kern w:val="0"/>
          <w:lang w:eastAsia="en-GB"/>
          <w14:ligatures w14:val="none"/>
        </w:rPr>
      </w:pPr>
    </w:p>
    <w:sectPr w:rsidR="005D65A7" w:rsidRPr="00FC5F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A7320"/>
    <w:multiLevelType w:val="multilevel"/>
    <w:tmpl w:val="E08CD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684AE1"/>
    <w:multiLevelType w:val="multilevel"/>
    <w:tmpl w:val="B9F46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F07927"/>
    <w:multiLevelType w:val="multilevel"/>
    <w:tmpl w:val="59E2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AE5BC9"/>
    <w:multiLevelType w:val="multilevel"/>
    <w:tmpl w:val="0DA0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C00837"/>
    <w:multiLevelType w:val="multilevel"/>
    <w:tmpl w:val="C710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81382A"/>
    <w:multiLevelType w:val="multilevel"/>
    <w:tmpl w:val="A5A42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F15848"/>
    <w:multiLevelType w:val="multilevel"/>
    <w:tmpl w:val="2E781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CC4888"/>
    <w:multiLevelType w:val="multilevel"/>
    <w:tmpl w:val="BDD08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EA30A1"/>
    <w:multiLevelType w:val="multilevel"/>
    <w:tmpl w:val="81226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5"/>
  </w:num>
  <w:num w:numId="2" w16cid:durableId="544566509">
    <w:abstractNumId w:val="6"/>
  </w:num>
  <w:num w:numId="3" w16cid:durableId="1913393191">
    <w:abstractNumId w:val="1"/>
  </w:num>
  <w:num w:numId="4" w16cid:durableId="1016731017">
    <w:abstractNumId w:val="12"/>
  </w:num>
  <w:num w:numId="5" w16cid:durableId="1466853792">
    <w:abstractNumId w:val="13"/>
  </w:num>
  <w:num w:numId="6" w16cid:durableId="1835295729">
    <w:abstractNumId w:val="0"/>
  </w:num>
  <w:num w:numId="7" w16cid:durableId="1687369339">
    <w:abstractNumId w:val="8"/>
  </w:num>
  <w:num w:numId="8" w16cid:durableId="1669137887">
    <w:abstractNumId w:val="7"/>
  </w:num>
  <w:num w:numId="9" w16cid:durableId="1739941383">
    <w:abstractNumId w:val="11"/>
  </w:num>
  <w:num w:numId="10" w16cid:durableId="1128621757">
    <w:abstractNumId w:val="2"/>
  </w:num>
  <w:num w:numId="11" w16cid:durableId="1791898901">
    <w:abstractNumId w:val="4"/>
  </w:num>
  <w:num w:numId="12" w16cid:durableId="105388656">
    <w:abstractNumId w:val="3"/>
  </w:num>
  <w:num w:numId="13" w16cid:durableId="860819430">
    <w:abstractNumId w:val="10"/>
  </w:num>
  <w:num w:numId="14" w16cid:durableId="21025271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7001A"/>
    <w:rsid w:val="000D59F4"/>
    <w:rsid w:val="00140E1F"/>
    <w:rsid w:val="001A7A67"/>
    <w:rsid w:val="001E2615"/>
    <w:rsid w:val="001F04CD"/>
    <w:rsid w:val="00230E1F"/>
    <w:rsid w:val="002C336F"/>
    <w:rsid w:val="0035710B"/>
    <w:rsid w:val="00357E2C"/>
    <w:rsid w:val="00373CC4"/>
    <w:rsid w:val="003A5859"/>
    <w:rsid w:val="003E2B60"/>
    <w:rsid w:val="00403F3C"/>
    <w:rsid w:val="00473BE5"/>
    <w:rsid w:val="0047644C"/>
    <w:rsid w:val="005C43D5"/>
    <w:rsid w:val="005D65A7"/>
    <w:rsid w:val="007B0F7C"/>
    <w:rsid w:val="0080639C"/>
    <w:rsid w:val="008F68AD"/>
    <w:rsid w:val="0095384C"/>
    <w:rsid w:val="00983E1B"/>
    <w:rsid w:val="009B1818"/>
    <w:rsid w:val="009C4BD2"/>
    <w:rsid w:val="009C6264"/>
    <w:rsid w:val="009F42FD"/>
    <w:rsid w:val="00A97986"/>
    <w:rsid w:val="00B13971"/>
    <w:rsid w:val="00B85E45"/>
    <w:rsid w:val="00B90140"/>
    <w:rsid w:val="00BD6E1B"/>
    <w:rsid w:val="00C61ACB"/>
    <w:rsid w:val="00C8008E"/>
    <w:rsid w:val="00CD5733"/>
    <w:rsid w:val="00E619E4"/>
    <w:rsid w:val="00EA0324"/>
    <w:rsid w:val="00F6698B"/>
    <w:rsid w:val="00F8508C"/>
    <w:rsid w:val="00F9058E"/>
    <w:rsid w:val="00FC5FB8"/>
    <w:rsid w:val="00FE3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52ff3d331f110315b923f7685dcc0bf">
  <xsd:schema xmlns:xsd="http://www.w3.org/2001/XMLSchema" xmlns:xs="http://www.w3.org/2001/XMLSchema" xmlns:p="http://schemas.microsoft.com/office/2006/metadata/properties" xmlns:ns3="0085e1a2-9cbf-4b92-866b-21f3c89040b6" targetNamespace="http://schemas.microsoft.com/office/2006/metadata/properties" ma:root="true" ma:fieldsID="23120b696a4c593e53589987a403ac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758782-2285-4F50-BED2-39CEE666CF07}">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A4FAC354-2F08-4880-8C87-1F7926D88E02}">
  <ds:schemaRefs>
    <ds:schemaRef ds:uri="http://schemas.microsoft.com/sharepoint/v3/contenttype/forms"/>
  </ds:schemaRefs>
</ds:datastoreItem>
</file>

<file path=customXml/itemProps3.xml><?xml version="1.0" encoding="utf-8"?>
<ds:datastoreItem xmlns:ds="http://schemas.openxmlformats.org/officeDocument/2006/customXml" ds:itemID="{0AF4358C-5AB2-47C7-891E-F3A6B1DE87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780</Words>
  <Characters>4448</Characters>
  <Application>Microsoft Office Word</Application>
  <DocSecurity>0</DocSecurity>
  <Lines>37</Lines>
  <Paragraphs>10</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BMHP5019_BIRM – Introduction to Independent Research Skills</vt:lpstr>
      <vt:lpstr>    Component 1: Scoping Review Proposal (400 words)</vt:lpstr>
      <vt:lpstr>Title</vt:lpstr>
      <vt:lpstr>Background and Rationale</vt:lpstr>
      <vt:lpstr>Research Aim and Objective</vt:lpstr>
      <vt:lpstr>Methodology</vt:lpstr>
      <vt:lpstr>    Scoping Review Framework</vt:lpstr>
      <vt:lpstr>    Research Question</vt:lpstr>
      <vt:lpstr>    Inclusion and Exclusion Criteria</vt:lpstr>
      <vt:lpstr>        Inclusion:</vt:lpstr>
      <vt:lpstr>        Exclusion:</vt:lpstr>
      <vt:lpstr>    Data Collection and Analysis</vt:lpstr>
      <vt:lpstr>        Search Strategy:</vt:lpstr>
      <vt:lpstr>        Analysis:</vt:lpstr>
      <vt:lpstr>Expected Outcomes</vt:lpstr>
      <vt:lpstr>Ethical Considerations</vt:lpstr>
      <vt:lpstr>References</vt:lpstr>
    </vt:vector>
  </TitlesOfParts>
  <Company/>
  <LinksUpToDate>false</LinksUpToDate>
  <CharactersWithSpaces>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Rana Fatima (2407474)</cp:lastModifiedBy>
  <cp:revision>2</cp:revision>
  <dcterms:created xsi:type="dcterms:W3CDTF">2026-06-14T21:43:00Z</dcterms:created>
  <dcterms:modified xsi:type="dcterms:W3CDTF">2026-06-14T21:43:00Z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