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6F7174" w14:textId="77777777" w:rsidR="00A21F4D" w:rsidRDefault="00A21F4D" w:rsidP="008F2B8C">
      <w:pPr>
        <w:spacing w:line="360" w:lineRule="auto"/>
      </w:pPr>
      <w:r>
        <w:rPr>
          <w:noProof/>
        </w:rPr>
        <w:drawing>
          <wp:inline distT="0" distB="0" distL="0" distR="0" wp14:anchorId="7DC41C66" wp14:editId="67827332">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6C602D41" w14:textId="77777777" w:rsidR="00A21F4D" w:rsidRDefault="00A21F4D" w:rsidP="008F2B8C">
      <w:pPr>
        <w:spacing w:line="360" w:lineRule="auto"/>
      </w:pPr>
    </w:p>
    <w:p w14:paraId="40B506B5" w14:textId="77777777" w:rsidR="00A21F4D" w:rsidRDefault="00A21F4D" w:rsidP="008F2B8C">
      <w:pPr>
        <w:spacing w:line="360" w:lineRule="auto"/>
      </w:pPr>
    </w:p>
    <w:p w14:paraId="7BCF1D66" w14:textId="77777777" w:rsidR="00A21F4D" w:rsidRDefault="00A21F4D" w:rsidP="008F2B8C">
      <w:pPr>
        <w:spacing w:line="360" w:lineRule="auto"/>
      </w:pPr>
    </w:p>
    <w:p w14:paraId="53A7D57A" w14:textId="77777777" w:rsidR="00A21F4D" w:rsidRDefault="00A21F4D" w:rsidP="008F2B8C">
      <w:pPr>
        <w:spacing w:line="360" w:lineRule="auto"/>
      </w:pPr>
    </w:p>
    <w:p w14:paraId="68B59A3C" w14:textId="77777777" w:rsidR="00A21F4D" w:rsidRDefault="00A21F4D" w:rsidP="008F2B8C">
      <w:pPr>
        <w:spacing w:line="360" w:lineRule="auto"/>
      </w:pPr>
    </w:p>
    <w:p w14:paraId="1FC0F9BA" w14:textId="493916F5" w:rsidR="00D80F8C" w:rsidRPr="00FB6E0A" w:rsidRDefault="00A21F4D" w:rsidP="00FB6E0A">
      <w:pPr>
        <w:spacing w:line="360" w:lineRule="auto"/>
        <w:jc w:val="both"/>
        <w:rPr>
          <w:rFonts w:ascii="Arial" w:hAnsi="Arial" w:cs="Arial"/>
          <w:sz w:val="22"/>
        </w:rPr>
      </w:pPr>
      <w:r w:rsidRPr="00FB6E0A">
        <w:rPr>
          <w:rFonts w:ascii="Arial" w:hAnsi="Arial" w:cs="Arial"/>
          <w:sz w:val="22"/>
        </w:rPr>
        <w:t xml:space="preserve">Name: </w:t>
      </w:r>
      <w:r w:rsidR="00D80F8C" w:rsidRPr="00FB6E0A">
        <w:rPr>
          <w:rFonts w:ascii="Arial" w:hAnsi="Arial" w:cs="Arial"/>
          <w:sz w:val="22"/>
        </w:rPr>
        <w:t>Sammar Zaman</w:t>
      </w:r>
    </w:p>
    <w:p w14:paraId="637C3363" w14:textId="4048F617" w:rsidR="00A21F4D" w:rsidRPr="00FB6E0A" w:rsidRDefault="00A21F4D" w:rsidP="00FB6E0A">
      <w:pPr>
        <w:spacing w:line="360" w:lineRule="auto"/>
        <w:jc w:val="both"/>
        <w:rPr>
          <w:rFonts w:ascii="Arial" w:hAnsi="Arial" w:cs="Arial"/>
          <w:sz w:val="22"/>
        </w:rPr>
      </w:pPr>
      <w:r w:rsidRPr="00FB6E0A">
        <w:rPr>
          <w:rFonts w:ascii="Arial" w:hAnsi="Arial" w:cs="Arial"/>
          <w:sz w:val="22"/>
        </w:rPr>
        <w:t xml:space="preserve">Student ID: </w:t>
      </w:r>
      <w:r w:rsidR="00D80F8C" w:rsidRPr="00FB6E0A">
        <w:rPr>
          <w:rFonts w:ascii="Arial" w:hAnsi="Arial" w:cs="Arial"/>
          <w:sz w:val="22"/>
        </w:rPr>
        <w:t>2522375</w:t>
      </w:r>
    </w:p>
    <w:p w14:paraId="2ECC51DB" w14:textId="2C852980" w:rsidR="00A21F4D" w:rsidRPr="00FB6E0A" w:rsidRDefault="00A21F4D" w:rsidP="00FB6E0A">
      <w:pPr>
        <w:spacing w:line="360" w:lineRule="auto"/>
        <w:jc w:val="both"/>
        <w:rPr>
          <w:rFonts w:ascii="Arial" w:hAnsi="Arial" w:cs="Arial"/>
          <w:sz w:val="22"/>
        </w:rPr>
      </w:pPr>
      <w:r w:rsidRPr="00FB6E0A">
        <w:rPr>
          <w:rFonts w:ascii="Arial" w:hAnsi="Arial" w:cs="Arial"/>
          <w:sz w:val="22"/>
        </w:rPr>
        <w:t xml:space="preserve">Module Code: </w:t>
      </w:r>
      <w:r w:rsidR="00D80F8C" w:rsidRPr="00FB6E0A">
        <w:rPr>
          <w:rFonts w:ascii="Arial" w:hAnsi="Arial" w:cs="Arial"/>
          <w:sz w:val="22"/>
        </w:rPr>
        <w:t>LCHS4008</w:t>
      </w:r>
    </w:p>
    <w:p w14:paraId="6F6CFFD2" w14:textId="367E1E7D" w:rsidR="00A21F4D" w:rsidRPr="00FB6E0A" w:rsidRDefault="00A21F4D" w:rsidP="00FB6E0A">
      <w:pPr>
        <w:spacing w:line="360" w:lineRule="auto"/>
        <w:jc w:val="both"/>
        <w:rPr>
          <w:rFonts w:ascii="Arial" w:hAnsi="Arial" w:cs="Arial"/>
          <w:sz w:val="22"/>
        </w:rPr>
      </w:pPr>
      <w:r w:rsidRPr="00FB6E0A">
        <w:rPr>
          <w:rFonts w:ascii="Arial" w:hAnsi="Arial" w:cs="Arial"/>
          <w:sz w:val="22"/>
        </w:rPr>
        <w:t xml:space="preserve">Module: </w:t>
      </w:r>
      <w:r w:rsidR="00D80F8C" w:rsidRPr="00FB6E0A">
        <w:rPr>
          <w:rFonts w:ascii="Arial" w:hAnsi="Arial" w:cs="Arial"/>
          <w:sz w:val="22"/>
        </w:rPr>
        <w:t>Introduction To Public Health</w:t>
      </w:r>
    </w:p>
    <w:p w14:paraId="439EFD25" w14:textId="3F9D8165" w:rsidR="00A21F4D" w:rsidRPr="00FB6E0A" w:rsidRDefault="00A21F4D" w:rsidP="00FB6E0A">
      <w:pPr>
        <w:spacing w:line="360" w:lineRule="auto"/>
        <w:jc w:val="both"/>
        <w:rPr>
          <w:rFonts w:ascii="Arial" w:hAnsi="Arial" w:cs="Arial"/>
          <w:sz w:val="22"/>
        </w:rPr>
      </w:pPr>
      <w:r w:rsidRPr="00FB6E0A">
        <w:rPr>
          <w:rFonts w:ascii="Arial" w:hAnsi="Arial" w:cs="Arial"/>
          <w:sz w:val="22"/>
        </w:rPr>
        <w:t xml:space="preserve">Lecturer: </w:t>
      </w:r>
      <w:r w:rsidR="00D80F8C" w:rsidRPr="00FB6E0A">
        <w:rPr>
          <w:rFonts w:ascii="Arial" w:hAnsi="Arial" w:cs="Arial"/>
          <w:sz w:val="22"/>
        </w:rPr>
        <w:t>Mumtaz G</w:t>
      </w:r>
      <w:r w:rsidR="00C31C49" w:rsidRPr="00FB6E0A">
        <w:rPr>
          <w:rFonts w:ascii="Arial" w:hAnsi="Arial" w:cs="Arial"/>
          <w:sz w:val="22"/>
        </w:rPr>
        <w:t>oolam</w:t>
      </w:r>
    </w:p>
    <w:p w14:paraId="456256F9" w14:textId="77777777" w:rsidR="00A21F4D" w:rsidRPr="00FB6E0A" w:rsidRDefault="00A21F4D" w:rsidP="00FB6E0A">
      <w:pPr>
        <w:spacing w:line="360" w:lineRule="auto"/>
        <w:jc w:val="both"/>
        <w:rPr>
          <w:rFonts w:ascii="Arial" w:hAnsi="Arial" w:cs="Arial"/>
          <w:sz w:val="22"/>
        </w:rPr>
      </w:pPr>
    </w:p>
    <w:p w14:paraId="68AF62D3" w14:textId="77777777" w:rsidR="00A21F4D" w:rsidRPr="00FB6E0A" w:rsidRDefault="00A21F4D" w:rsidP="00FB6E0A">
      <w:pPr>
        <w:spacing w:line="360" w:lineRule="auto"/>
        <w:jc w:val="both"/>
        <w:rPr>
          <w:rFonts w:ascii="Arial" w:hAnsi="Arial" w:cs="Arial"/>
          <w:sz w:val="22"/>
        </w:rPr>
      </w:pPr>
    </w:p>
    <w:p w14:paraId="2B6F26B9" w14:textId="77777777" w:rsidR="00A21F4D" w:rsidRPr="00FB6E0A" w:rsidRDefault="00A21F4D" w:rsidP="00FB6E0A">
      <w:pPr>
        <w:spacing w:line="360" w:lineRule="auto"/>
        <w:jc w:val="both"/>
        <w:rPr>
          <w:rFonts w:ascii="Arial" w:hAnsi="Arial" w:cs="Arial"/>
          <w:sz w:val="22"/>
        </w:rPr>
      </w:pPr>
    </w:p>
    <w:p w14:paraId="622D5A87" w14:textId="77777777" w:rsidR="00A21F4D" w:rsidRPr="00FB6E0A" w:rsidRDefault="00A21F4D" w:rsidP="00FB6E0A">
      <w:pPr>
        <w:spacing w:line="360" w:lineRule="auto"/>
        <w:jc w:val="both"/>
        <w:rPr>
          <w:rFonts w:ascii="Arial" w:hAnsi="Arial" w:cs="Arial"/>
          <w:sz w:val="22"/>
        </w:rPr>
      </w:pPr>
    </w:p>
    <w:p w14:paraId="00F6C649" w14:textId="77777777" w:rsidR="00A21F4D" w:rsidRPr="00FB6E0A" w:rsidRDefault="00A21F4D" w:rsidP="00FB6E0A">
      <w:pPr>
        <w:spacing w:line="360" w:lineRule="auto"/>
        <w:jc w:val="both"/>
        <w:rPr>
          <w:rFonts w:ascii="Arial" w:hAnsi="Arial" w:cs="Arial"/>
          <w:sz w:val="22"/>
        </w:rPr>
      </w:pPr>
    </w:p>
    <w:p w14:paraId="16219ED0" w14:textId="77777777" w:rsidR="00A21F4D" w:rsidRPr="00FB6E0A" w:rsidRDefault="00A21F4D" w:rsidP="00FB6E0A">
      <w:pPr>
        <w:spacing w:line="360" w:lineRule="auto"/>
        <w:jc w:val="both"/>
        <w:rPr>
          <w:rFonts w:ascii="Arial" w:hAnsi="Arial" w:cs="Arial"/>
          <w:sz w:val="22"/>
        </w:rPr>
      </w:pPr>
    </w:p>
    <w:p w14:paraId="22D63F32" w14:textId="77777777" w:rsidR="00A21F4D" w:rsidRPr="00FB6E0A" w:rsidRDefault="00A21F4D" w:rsidP="00FB6E0A">
      <w:pPr>
        <w:spacing w:line="360" w:lineRule="auto"/>
        <w:jc w:val="both"/>
        <w:rPr>
          <w:rFonts w:ascii="Arial" w:hAnsi="Arial" w:cs="Arial"/>
          <w:sz w:val="22"/>
        </w:rPr>
      </w:pPr>
    </w:p>
    <w:p w14:paraId="104337E6" w14:textId="7A2BFA26" w:rsidR="00A21F4D" w:rsidRPr="00FB6E0A" w:rsidRDefault="00A21F4D" w:rsidP="00FB6E0A">
      <w:pPr>
        <w:spacing w:line="360" w:lineRule="auto"/>
        <w:jc w:val="both"/>
        <w:rPr>
          <w:rFonts w:ascii="Arial" w:hAnsi="Arial" w:cs="Arial"/>
          <w:sz w:val="22"/>
        </w:rPr>
      </w:pPr>
      <w:r w:rsidRPr="00FB6E0A">
        <w:rPr>
          <w:rFonts w:ascii="Arial" w:hAnsi="Arial" w:cs="Arial"/>
          <w:sz w:val="22"/>
        </w:rPr>
        <w:tab/>
      </w:r>
      <w:r w:rsidRPr="00FB6E0A">
        <w:rPr>
          <w:rFonts w:ascii="Arial" w:hAnsi="Arial" w:cs="Arial"/>
          <w:sz w:val="22"/>
        </w:rPr>
        <w:tab/>
      </w:r>
      <w:r w:rsidRPr="00FB6E0A">
        <w:rPr>
          <w:rFonts w:ascii="Arial" w:hAnsi="Arial" w:cs="Arial"/>
          <w:sz w:val="22"/>
        </w:rPr>
        <w:tab/>
      </w:r>
      <w:r w:rsidRPr="00FB6E0A">
        <w:rPr>
          <w:rFonts w:ascii="Arial" w:hAnsi="Arial" w:cs="Arial"/>
          <w:sz w:val="22"/>
        </w:rPr>
        <w:tab/>
        <w:t xml:space="preserve">Submitted on: </w:t>
      </w:r>
      <w:r w:rsidR="00D80F8C" w:rsidRPr="00FB6E0A">
        <w:rPr>
          <w:rFonts w:ascii="Arial" w:hAnsi="Arial" w:cs="Arial"/>
          <w:sz w:val="22"/>
        </w:rPr>
        <w:t>19/07/2026</w:t>
      </w:r>
    </w:p>
    <w:p w14:paraId="1F016DA2" w14:textId="77777777" w:rsidR="00D80F8C" w:rsidRPr="00FB6E0A" w:rsidRDefault="00D80F8C" w:rsidP="00FB6E0A">
      <w:pPr>
        <w:spacing w:line="360" w:lineRule="auto"/>
        <w:jc w:val="both"/>
        <w:rPr>
          <w:rFonts w:ascii="Arial" w:hAnsi="Arial" w:cs="Arial"/>
          <w:sz w:val="22"/>
        </w:rPr>
      </w:pPr>
    </w:p>
    <w:p w14:paraId="316BFEF3" w14:textId="77777777" w:rsidR="00D80F8C" w:rsidRPr="00FB6E0A" w:rsidRDefault="00D80F8C" w:rsidP="00FB6E0A">
      <w:pPr>
        <w:spacing w:line="360" w:lineRule="auto"/>
        <w:jc w:val="both"/>
        <w:rPr>
          <w:rFonts w:ascii="Arial" w:hAnsi="Arial" w:cs="Arial"/>
          <w:sz w:val="22"/>
        </w:rPr>
      </w:pPr>
    </w:p>
    <w:p w14:paraId="55E997DF" w14:textId="77777777" w:rsidR="00D80F8C" w:rsidRPr="00FB6E0A" w:rsidRDefault="00D80F8C" w:rsidP="00FB6E0A">
      <w:pPr>
        <w:spacing w:line="360" w:lineRule="auto"/>
        <w:jc w:val="both"/>
        <w:rPr>
          <w:rFonts w:ascii="Arial" w:hAnsi="Arial" w:cs="Arial"/>
          <w:sz w:val="22"/>
        </w:rPr>
      </w:pPr>
    </w:p>
    <w:p w14:paraId="6A5ACE72" w14:textId="77777777" w:rsidR="0065740C" w:rsidRDefault="0065740C" w:rsidP="00FB6E0A">
      <w:pPr>
        <w:spacing w:line="360" w:lineRule="auto"/>
        <w:jc w:val="both"/>
        <w:rPr>
          <w:rFonts w:ascii="Arial" w:hAnsi="Arial" w:cs="Arial"/>
          <w:b/>
          <w:bCs/>
          <w:sz w:val="22"/>
        </w:rPr>
      </w:pPr>
    </w:p>
    <w:p w14:paraId="77DD50E7" w14:textId="051183EA" w:rsidR="00915974" w:rsidRPr="00FB6E0A" w:rsidRDefault="00915974" w:rsidP="00FB6E0A">
      <w:pPr>
        <w:spacing w:line="360" w:lineRule="auto"/>
        <w:jc w:val="both"/>
        <w:rPr>
          <w:rFonts w:ascii="Arial" w:hAnsi="Arial" w:cs="Arial"/>
          <w:b/>
          <w:bCs/>
          <w:sz w:val="22"/>
        </w:rPr>
      </w:pPr>
      <w:r w:rsidRPr="00FB6E0A">
        <w:rPr>
          <w:rFonts w:ascii="Arial" w:hAnsi="Arial" w:cs="Arial"/>
          <w:b/>
          <w:bCs/>
          <w:sz w:val="22"/>
        </w:rPr>
        <w:lastRenderedPageBreak/>
        <w:t>DEPRESSION</w:t>
      </w:r>
    </w:p>
    <w:p w14:paraId="11F00390" w14:textId="6098B66E" w:rsidR="00D80F8C" w:rsidRPr="00FB6E0A" w:rsidRDefault="00110A66" w:rsidP="00FB6E0A">
      <w:pPr>
        <w:spacing w:line="360" w:lineRule="auto"/>
        <w:jc w:val="both"/>
        <w:rPr>
          <w:rFonts w:ascii="Arial" w:hAnsi="Arial" w:cs="Arial"/>
          <w:sz w:val="22"/>
        </w:rPr>
      </w:pPr>
      <w:r>
        <w:rPr>
          <w:rFonts w:ascii="Arial" w:hAnsi="Arial" w:cs="Arial"/>
          <w:sz w:val="22"/>
        </w:rPr>
        <w:t>Depression</w:t>
      </w:r>
      <w:r w:rsidR="0018630E">
        <w:rPr>
          <w:rFonts w:ascii="Arial" w:hAnsi="Arial" w:cs="Arial"/>
          <w:sz w:val="22"/>
        </w:rPr>
        <w:t xml:space="preserve"> is a recognised mental health </w:t>
      </w:r>
      <w:r w:rsidR="00372350">
        <w:rPr>
          <w:rFonts w:ascii="Arial" w:hAnsi="Arial" w:cs="Arial"/>
          <w:sz w:val="22"/>
        </w:rPr>
        <w:t>condition</w:t>
      </w:r>
      <w:r w:rsidR="0018630E">
        <w:rPr>
          <w:rFonts w:ascii="Arial" w:hAnsi="Arial" w:cs="Arial"/>
          <w:sz w:val="22"/>
        </w:rPr>
        <w:t xml:space="preserve"> that affects how a person thinks, feels and</w:t>
      </w:r>
      <w:r w:rsidR="00372350">
        <w:rPr>
          <w:rFonts w:ascii="Arial" w:hAnsi="Arial" w:cs="Arial"/>
          <w:sz w:val="22"/>
        </w:rPr>
        <w:t xml:space="preserve"> behaves.</w:t>
      </w:r>
      <w:r w:rsidR="00F30EFD">
        <w:rPr>
          <w:rFonts w:ascii="Arial" w:hAnsi="Arial" w:cs="Arial"/>
          <w:sz w:val="22"/>
        </w:rPr>
        <w:t xml:space="preserve"> It </w:t>
      </w:r>
      <w:r w:rsidR="00372350">
        <w:rPr>
          <w:rFonts w:ascii="Arial" w:hAnsi="Arial" w:cs="Arial"/>
          <w:sz w:val="22"/>
        </w:rPr>
        <w:t xml:space="preserve">is commonly associated with a prolonged low mood, reduced motivation and a lack of enjoyment in activities that were previously meaningful or pleasurable. </w:t>
      </w:r>
      <w:r w:rsidR="00E94C84" w:rsidRPr="00FB6E0A">
        <w:rPr>
          <w:rFonts w:ascii="Arial" w:hAnsi="Arial" w:cs="Arial"/>
          <w:sz w:val="22"/>
        </w:rPr>
        <w:t xml:space="preserve">Unlike normal fluctuations in mood, depression can significantly affect a person's daily functioning, relationships, education and work life. The condition may develop due to a combination of biological, psychological and social factors and can affect individuals of all ages and backgrounds (World health organization 2025). Depression is classified as depressive disorder and can range from mild to severe depending on the number and intensity of symptoms experienced. Common signs and symptoms include persistent low mood, loss of interest in activities, fatigue, poor concentration, sleep </w:t>
      </w:r>
      <w:r w:rsidR="00D964DB" w:rsidRPr="00FB6E0A">
        <w:rPr>
          <w:rFonts w:ascii="Arial" w:hAnsi="Arial" w:cs="Arial"/>
          <w:sz w:val="22"/>
        </w:rPr>
        <w:t>disturbances, changes</w:t>
      </w:r>
      <w:r w:rsidR="00E94C84" w:rsidRPr="00FB6E0A">
        <w:rPr>
          <w:rFonts w:ascii="Arial" w:hAnsi="Arial" w:cs="Arial"/>
          <w:sz w:val="22"/>
        </w:rPr>
        <w:t xml:space="preserve"> in appetite or weight, feelings of worthlessness or excessive guilt and in severe cases thoughts of </w:t>
      </w:r>
      <w:r w:rsidR="00D964DB" w:rsidRPr="00FB6E0A">
        <w:rPr>
          <w:rFonts w:ascii="Arial" w:hAnsi="Arial" w:cs="Arial"/>
          <w:sz w:val="22"/>
        </w:rPr>
        <w:t>self-harm</w:t>
      </w:r>
      <w:r w:rsidR="00E94C84" w:rsidRPr="00FB6E0A">
        <w:rPr>
          <w:rFonts w:ascii="Arial" w:hAnsi="Arial" w:cs="Arial"/>
          <w:sz w:val="22"/>
        </w:rPr>
        <w:t xml:space="preserve"> or </w:t>
      </w:r>
      <w:r w:rsidR="00D964DB" w:rsidRPr="00FB6E0A">
        <w:rPr>
          <w:rFonts w:ascii="Arial" w:hAnsi="Arial" w:cs="Arial"/>
          <w:sz w:val="22"/>
        </w:rPr>
        <w:t>suicide (World health organization 2025). Globally depression affects approximately 332 million people, representing around 4% of the world’s population (WHO 2025) in the United Kingdom depression remains a major public health concern with estimates suggesting that around 1 in 6 adults experience moderate to severe depressive symptoms, highlighting its significant impact on population health and wellbeing (NHS England 2024).</w:t>
      </w:r>
    </w:p>
    <w:p w14:paraId="4E73A4F5" w14:textId="1F547948" w:rsidR="007E5387" w:rsidRPr="00FB6E0A" w:rsidRDefault="007E5387" w:rsidP="00FB6E0A">
      <w:pPr>
        <w:spacing w:line="360" w:lineRule="auto"/>
        <w:jc w:val="both"/>
        <w:rPr>
          <w:rFonts w:ascii="Arial" w:hAnsi="Arial" w:cs="Arial"/>
          <w:sz w:val="22"/>
        </w:rPr>
      </w:pPr>
      <w:r w:rsidRPr="00FB6E0A">
        <w:rPr>
          <w:rFonts w:ascii="Arial" w:hAnsi="Arial" w:cs="Arial"/>
          <w:sz w:val="22"/>
        </w:rPr>
        <w:t>Depression is monitored and measured using a variety of clinical, epidemiological and public health approaches. Accurate measurement is essential for identifying individuals who require treatment, evaluating the effectiveness of interventions and understanding the overall burden of the condition within communities. One of the most common methods used to assess depression is the use of standardised screening and diagnostic tools</w:t>
      </w:r>
      <w:r w:rsidR="00E000A3" w:rsidRPr="00FB6E0A">
        <w:rPr>
          <w:rFonts w:ascii="Arial" w:hAnsi="Arial" w:cs="Arial"/>
          <w:sz w:val="22"/>
        </w:rPr>
        <w:t xml:space="preserve"> (NICE 2022). Healthcare professionals frequently use questionnaires such as the patient health questionnaire-9 (PHQ9) to evaluate the severity of depressive symptoms and guide treatment decisions (Kroenke, Spitzer and Williams 2001). Higher score indicates more severe symptoms and allows clinicians to monitor changes over time (NICE 2022).</w:t>
      </w:r>
      <w:r w:rsidR="00AA6069" w:rsidRPr="00FB6E0A">
        <w:rPr>
          <w:rFonts w:ascii="Arial" w:hAnsi="Arial" w:cs="Arial"/>
          <w:sz w:val="22"/>
        </w:rPr>
        <w:t xml:space="preserve"> The P</w:t>
      </w:r>
      <w:r w:rsidR="003C5AF1" w:rsidRPr="00FB6E0A">
        <w:rPr>
          <w:rFonts w:ascii="Arial" w:hAnsi="Arial" w:cs="Arial"/>
          <w:sz w:val="22"/>
        </w:rPr>
        <w:t>HQ9 measures the severity of depressive symptoms</w:t>
      </w:r>
      <w:r w:rsidR="002F5E1B" w:rsidRPr="00FB6E0A">
        <w:rPr>
          <w:rFonts w:ascii="Arial" w:hAnsi="Arial" w:cs="Arial"/>
          <w:sz w:val="22"/>
        </w:rPr>
        <w:t xml:space="preserve"> based on a series of questions relating to </w:t>
      </w:r>
      <w:r w:rsidR="007871DC" w:rsidRPr="00FB6E0A">
        <w:rPr>
          <w:rFonts w:ascii="Arial" w:hAnsi="Arial" w:cs="Arial"/>
          <w:sz w:val="22"/>
        </w:rPr>
        <w:t>mood, sleep</w:t>
      </w:r>
      <w:r w:rsidR="002F5E1B" w:rsidRPr="00FB6E0A">
        <w:rPr>
          <w:rFonts w:ascii="Arial" w:hAnsi="Arial" w:cs="Arial"/>
          <w:sz w:val="22"/>
        </w:rPr>
        <w:t>,</w:t>
      </w:r>
      <w:r w:rsidR="007871DC" w:rsidRPr="00FB6E0A">
        <w:rPr>
          <w:rFonts w:ascii="Arial" w:hAnsi="Arial" w:cs="Arial"/>
          <w:sz w:val="22"/>
        </w:rPr>
        <w:t xml:space="preserve"> </w:t>
      </w:r>
      <w:r w:rsidR="002F5E1B" w:rsidRPr="00FB6E0A">
        <w:rPr>
          <w:rFonts w:ascii="Arial" w:hAnsi="Arial" w:cs="Arial"/>
          <w:sz w:val="22"/>
        </w:rPr>
        <w:t xml:space="preserve">energy </w:t>
      </w:r>
      <w:r w:rsidR="007871DC" w:rsidRPr="00FB6E0A">
        <w:rPr>
          <w:rFonts w:ascii="Arial" w:hAnsi="Arial" w:cs="Arial"/>
          <w:sz w:val="22"/>
        </w:rPr>
        <w:t>levels,</w:t>
      </w:r>
      <w:r w:rsidR="002F5E1B" w:rsidRPr="00FB6E0A">
        <w:rPr>
          <w:rFonts w:ascii="Arial" w:hAnsi="Arial" w:cs="Arial"/>
          <w:sz w:val="22"/>
        </w:rPr>
        <w:t xml:space="preserve"> appetite</w:t>
      </w:r>
      <w:r w:rsidR="007871DC" w:rsidRPr="00FB6E0A">
        <w:rPr>
          <w:rFonts w:ascii="Arial" w:hAnsi="Arial" w:cs="Arial"/>
          <w:sz w:val="22"/>
        </w:rPr>
        <w:t>, concentration and thoughts of self-</w:t>
      </w:r>
      <w:r w:rsidR="00290443" w:rsidRPr="00FB6E0A">
        <w:rPr>
          <w:rFonts w:ascii="Arial" w:hAnsi="Arial" w:cs="Arial"/>
          <w:sz w:val="22"/>
        </w:rPr>
        <w:t>harm. Clinical</w:t>
      </w:r>
      <w:r w:rsidR="005704D3" w:rsidRPr="00FB6E0A">
        <w:rPr>
          <w:rFonts w:ascii="Arial" w:hAnsi="Arial" w:cs="Arial"/>
          <w:sz w:val="22"/>
        </w:rPr>
        <w:t xml:space="preserve"> interviews also play a significant role in diagnosing </w:t>
      </w:r>
      <w:r w:rsidR="006F02D1" w:rsidRPr="00FB6E0A">
        <w:rPr>
          <w:rFonts w:ascii="Arial" w:hAnsi="Arial" w:cs="Arial"/>
          <w:sz w:val="22"/>
        </w:rPr>
        <w:t xml:space="preserve">and monitoring depression. Mental health </w:t>
      </w:r>
      <w:r w:rsidR="001116C3" w:rsidRPr="00FB6E0A">
        <w:rPr>
          <w:rFonts w:ascii="Arial" w:hAnsi="Arial" w:cs="Arial"/>
          <w:sz w:val="22"/>
        </w:rPr>
        <w:t>professionals</w:t>
      </w:r>
      <w:r w:rsidR="006F02D1" w:rsidRPr="00FB6E0A">
        <w:rPr>
          <w:rFonts w:ascii="Arial" w:hAnsi="Arial" w:cs="Arial"/>
          <w:sz w:val="22"/>
        </w:rPr>
        <w:t xml:space="preserve"> assess a </w:t>
      </w:r>
      <w:r w:rsidR="001116C3" w:rsidRPr="00FB6E0A">
        <w:rPr>
          <w:rFonts w:ascii="Arial" w:hAnsi="Arial" w:cs="Arial"/>
          <w:sz w:val="22"/>
        </w:rPr>
        <w:t>person’s</w:t>
      </w:r>
      <w:r w:rsidR="006F02D1" w:rsidRPr="00FB6E0A">
        <w:rPr>
          <w:rFonts w:ascii="Arial" w:hAnsi="Arial" w:cs="Arial"/>
          <w:sz w:val="22"/>
        </w:rPr>
        <w:t xml:space="preserve"> symptoms, medical </w:t>
      </w:r>
      <w:r w:rsidR="00562735" w:rsidRPr="00FB6E0A">
        <w:rPr>
          <w:rFonts w:ascii="Arial" w:hAnsi="Arial" w:cs="Arial"/>
          <w:sz w:val="22"/>
        </w:rPr>
        <w:t>history,</w:t>
      </w:r>
      <w:r w:rsidR="006F02D1" w:rsidRPr="00FB6E0A">
        <w:rPr>
          <w:rFonts w:ascii="Arial" w:hAnsi="Arial" w:cs="Arial"/>
          <w:sz w:val="22"/>
        </w:rPr>
        <w:t xml:space="preserve"> social circumstances </w:t>
      </w:r>
      <w:r w:rsidR="00675764" w:rsidRPr="00FB6E0A">
        <w:rPr>
          <w:rFonts w:ascii="Arial" w:hAnsi="Arial" w:cs="Arial"/>
          <w:sz w:val="22"/>
        </w:rPr>
        <w:t xml:space="preserve">and overall functioning to determine whether diagnostic criteria for depressive </w:t>
      </w:r>
      <w:r w:rsidR="00232750" w:rsidRPr="00FB6E0A">
        <w:rPr>
          <w:rFonts w:ascii="Arial" w:hAnsi="Arial" w:cs="Arial"/>
          <w:sz w:val="22"/>
        </w:rPr>
        <w:t xml:space="preserve">disorders are met. These assessments are often based on internationally recognised classification systems such as the international </w:t>
      </w:r>
      <w:r w:rsidR="001116C3" w:rsidRPr="00FB6E0A">
        <w:rPr>
          <w:rFonts w:ascii="Arial" w:hAnsi="Arial" w:cs="Arial"/>
          <w:sz w:val="22"/>
        </w:rPr>
        <w:t>classification of diseases published by the world health organization (WHO 2023).</w:t>
      </w:r>
      <w:r w:rsidR="00562735" w:rsidRPr="00FB6E0A">
        <w:rPr>
          <w:rFonts w:ascii="Arial" w:hAnsi="Arial" w:cs="Arial"/>
          <w:sz w:val="22"/>
        </w:rPr>
        <w:t xml:space="preserve"> At a population level depression is monitored through national health surv</w:t>
      </w:r>
      <w:r w:rsidR="006A6B64" w:rsidRPr="00FB6E0A">
        <w:rPr>
          <w:rFonts w:ascii="Arial" w:hAnsi="Arial" w:cs="Arial"/>
          <w:sz w:val="22"/>
        </w:rPr>
        <w:t>eys and epidemiological studies. In the United Kingdom organisations such as the office for national statistics</w:t>
      </w:r>
      <w:r w:rsidR="00E20A84" w:rsidRPr="00FB6E0A">
        <w:rPr>
          <w:rFonts w:ascii="Arial" w:hAnsi="Arial" w:cs="Arial"/>
          <w:sz w:val="22"/>
        </w:rPr>
        <w:t xml:space="preserve"> and NHS England collect data on mental health through surveys that measure prev</w:t>
      </w:r>
      <w:r w:rsidR="005F4FFB" w:rsidRPr="00FB6E0A">
        <w:rPr>
          <w:rFonts w:ascii="Arial" w:hAnsi="Arial" w:cs="Arial"/>
          <w:sz w:val="22"/>
        </w:rPr>
        <w:t>alence rates, risk factors and</w:t>
      </w:r>
      <w:r w:rsidR="0005395B">
        <w:rPr>
          <w:rFonts w:ascii="Arial" w:hAnsi="Arial" w:cs="Arial"/>
          <w:sz w:val="22"/>
        </w:rPr>
        <w:t xml:space="preserve"> </w:t>
      </w:r>
      <w:r w:rsidR="005F4FFB" w:rsidRPr="00FB6E0A">
        <w:rPr>
          <w:rFonts w:ascii="Arial" w:hAnsi="Arial" w:cs="Arial"/>
          <w:sz w:val="22"/>
        </w:rPr>
        <w:lastRenderedPageBreak/>
        <w:t xml:space="preserve">service utilisation. These surveys provide valuable </w:t>
      </w:r>
      <w:r w:rsidR="00AC0606" w:rsidRPr="00FB6E0A">
        <w:rPr>
          <w:rFonts w:ascii="Arial" w:hAnsi="Arial" w:cs="Arial"/>
          <w:sz w:val="22"/>
        </w:rPr>
        <w:t xml:space="preserve">information about trends in depression across different age </w:t>
      </w:r>
      <w:r w:rsidR="00BF5D0C" w:rsidRPr="00FB6E0A">
        <w:rPr>
          <w:rFonts w:ascii="Arial" w:hAnsi="Arial" w:cs="Arial"/>
          <w:sz w:val="22"/>
        </w:rPr>
        <w:t>groups,</w:t>
      </w:r>
      <w:r w:rsidR="00AC0606" w:rsidRPr="00FB6E0A">
        <w:rPr>
          <w:rFonts w:ascii="Arial" w:hAnsi="Arial" w:cs="Arial"/>
          <w:sz w:val="22"/>
        </w:rPr>
        <w:t xml:space="preserve"> genders</w:t>
      </w:r>
      <w:r w:rsidR="00677E7C" w:rsidRPr="00FB6E0A">
        <w:rPr>
          <w:rFonts w:ascii="Arial" w:hAnsi="Arial" w:cs="Arial"/>
          <w:sz w:val="22"/>
        </w:rPr>
        <w:t>, ethnicities and socioeconomic backgrounds (ONS 2024).</w:t>
      </w:r>
      <w:r w:rsidR="001B0648" w:rsidRPr="00FB6E0A">
        <w:rPr>
          <w:rFonts w:ascii="Arial" w:hAnsi="Arial" w:cs="Arial"/>
          <w:sz w:val="22"/>
        </w:rPr>
        <w:t xml:space="preserve"> Public health agencies use this information to identify vulnerable populations and allocate resources effectively.</w:t>
      </w:r>
      <w:r w:rsidR="000E63E9" w:rsidRPr="00FB6E0A">
        <w:rPr>
          <w:rFonts w:ascii="Arial" w:hAnsi="Arial" w:cs="Arial"/>
          <w:sz w:val="22"/>
        </w:rPr>
        <w:t xml:space="preserve"> Mental health service data </w:t>
      </w:r>
      <w:r w:rsidR="00374951" w:rsidRPr="00FB6E0A">
        <w:rPr>
          <w:rFonts w:ascii="Arial" w:hAnsi="Arial" w:cs="Arial"/>
          <w:sz w:val="22"/>
        </w:rPr>
        <w:t>are also used to monitor depression. Healthcare providers record information relating to referrals diagnoses, treatment outcomes, hospital admissions</w:t>
      </w:r>
      <w:r w:rsidR="005F2E76" w:rsidRPr="00FB6E0A">
        <w:rPr>
          <w:rFonts w:ascii="Arial" w:hAnsi="Arial" w:cs="Arial"/>
          <w:sz w:val="22"/>
        </w:rPr>
        <w:t xml:space="preserve"> and recovery rates. This enables policymakers and healthcare organizations to evaluate</w:t>
      </w:r>
      <w:r w:rsidR="003455F4" w:rsidRPr="00FB6E0A">
        <w:rPr>
          <w:rFonts w:ascii="Arial" w:hAnsi="Arial" w:cs="Arial"/>
          <w:sz w:val="22"/>
        </w:rPr>
        <w:t xml:space="preserve"> the effectiveness of mental health services and identify areas </w:t>
      </w:r>
      <w:r w:rsidR="00BE6957" w:rsidRPr="00FB6E0A">
        <w:rPr>
          <w:rFonts w:ascii="Arial" w:hAnsi="Arial" w:cs="Arial"/>
          <w:sz w:val="22"/>
        </w:rPr>
        <w:t xml:space="preserve">requiring improvement. </w:t>
      </w:r>
      <w:r w:rsidR="00BF5D0C" w:rsidRPr="00FB6E0A">
        <w:rPr>
          <w:rFonts w:ascii="Arial" w:hAnsi="Arial" w:cs="Arial"/>
          <w:sz w:val="22"/>
        </w:rPr>
        <w:t>Furthermore,</w:t>
      </w:r>
      <w:r w:rsidR="00BE6957" w:rsidRPr="00FB6E0A">
        <w:rPr>
          <w:rFonts w:ascii="Arial" w:hAnsi="Arial" w:cs="Arial"/>
          <w:sz w:val="22"/>
        </w:rPr>
        <w:t xml:space="preserve"> suicide rates and </w:t>
      </w:r>
      <w:r w:rsidR="00BF5D0C" w:rsidRPr="00FB6E0A">
        <w:rPr>
          <w:rFonts w:ascii="Arial" w:hAnsi="Arial" w:cs="Arial"/>
          <w:sz w:val="22"/>
        </w:rPr>
        <w:t>self-harm</w:t>
      </w:r>
      <w:r w:rsidR="00BE6957" w:rsidRPr="00FB6E0A">
        <w:rPr>
          <w:rFonts w:ascii="Arial" w:hAnsi="Arial" w:cs="Arial"/>
          <w:sz w:val="22"/>
        </w:rPr>
        <w:t xml:space="preserve"> stati</w:t>
      </w:r>
      <w:r w:rsidR="00C971C7" w:rsidRPr="00FB6E0A">
        <w:rPr>
          <w:rFonts w:ascii="Arial" w:hAnsi="Arial" w:cs="Arial"/>
          <w:sz w:val="22"/>
        </w:rPr>
        <w:t xml:space="preserve">stics are often monitored because depression is a major risk factor for both outcomes. Monitoring </w:t>
      </w:r>
      <w:r w:rsidR="00BF5D0C" w:rsidRPr="00FB6E0A">
        <w:rPr>
          <w:rFonts w:ascii="Arial" w:hAnsi="Arial" w:cs="Arial"/>
          <w:sz w:val="22"/>
        </w:rPr>
        <w:t>these indicators helps public health professionals assess the wider impact of depression within society (WHO 2023).</w:t>
      </w:r>
      <w:r w:rsidR="00025014" w:rsidRPr="00FB6E0A">
        <w:rPr>
          <w:rFonts w:ascii="Arial" w:hAnsi="Arial" w:cs="Arial"/>
          <w:sz w:val="22"/>
        </w:rPr>
        <w:t xml:space="preserve"> Advanc</w:t>
      </w:r>
      <w:r w:rsidR="00E975DC" w:rsidRPr="00FB6E0A">
        <w:rPr>
          <w:rFonts w:ascii="Arial" w:hAnsi="Arial" w:cs="Arial"/>
          <w:sz w:val="22"/>
        </w:rPr>
        <w:t xml:space="preserve">es in digital technology have introduced new methods for monitoring depression. Mobile health applications and online mental </w:t>
      </w:r>
      <w:r w:rsidR="008177AE" w:rsidRPr="00FB6E0A">
        <w:rPr>
          <w:rFonts w:ascii="Arial" w:hAnsi="Arial" w:cs="Arial"/>
          <w:sz w:val="22"/>
        </w:rPr>
        <w:t xml:space="preserve">health platform can be used to record </w:t>
      </w:r>
      <w:r w:rsidR="00521D00" w:rsidRPr="00FB6E0A">
        <w:rPr>
          <w:rFonts w:ascii="Arial" w:hAnsi="Arial" w:cs="Arial"/>
          <w:sz w:val="22"/>
        </w:rPr>
        <w:t>mood, sleep</w:t>
      </w:r>
      <w:r w:rsidR="008177AE" w:rsidRPr="00FB6E0A">
        <w:rPr>
          <w:rFonts w:ascii="Arial" w:hAnsi="Arial" w:cs="Arial"/>
          <w:sz w:val="22"/>
        </w:rPr>
        <w:t xml:space="preserve"> </w:t>
      </w:r>
      <w:r w:rsidR="00521D00" w:rsidRPr="00FB6E0A">
        <w:rPr>
          <w:rFonts w:ascii="Arial" w:hAnsi="Arial" w:cs="Arial"/>
          <w:sz w:val="22"/>
        </w:rPr>
        <w:t>patterns,</w:t>
      </w:r>
      <w:r w:rsidR="008177AE" w:rsidRPr="00FB6E0A">
        <w:rPr>
          <w:rFonts w:ascii="Arial" w:hAnsi="Arial" w:cs="Arial"/>
          <w:sz w:val="22"/>
        </w:rPr>
        <w:t xml:space="preserve"> physical activity and adherence to treatment, enabling </w:t>
      </w:r>
      <w:r w:rsidR="002E14FB" w:rsidRPr="00FB6E0A">
        <w:rPr>
          <w:rFonts w:ascii="Arial" w:hAnsi="Arial" w:cs="Arial"/>
          <w:sz w:val="22"/>
        </w:rPr>
        <w:t xml:space="preserve">healthcare professionals and individuals to monitor changes in symptoms over time </w:t>
      </w:r>
      <w:r w:rsidR="00521D00" w:rsidRPr="00FB6E0A">
        <w:rPr>
          <w:rFonts w:ascii="Arial" w:hAnsi="Arial" w:cs="Arial"/>
          <w:sz w:val="22"/>
        </w:rPr>
        <w:t>(NICE</w:t>
      </w:r>
      <w:r w:rsidR="00034A12" w:rsidRPr="00FB6E0A">
        <w:rPr>
          <w:rFonts w:ascii="Arial" w:hAnsi="Arial" w:cs="Arial"/>
          <w:sz w:val="22"/>
        </w:rPr>
        <w:t xml:space="preserve"> 2022). These digital tools may support early intervention and ongoing symptom management</w:t>
      </w:r>
      <w:r w:rsidR="009217F0" w:rsidRPr="00FB6E0A">
        <w:rPr>
          <w:rFonts w:ascii="Arial" w:hAnsi="Arial" w:cs="Arial"/>
          <w:sz w:val="22"/>
        </w:rPr>
        <w:t xml:space="preserve">. </w:t>
      </w:r>
      <w:r w:rsidR="00521D00" w:rsidRPr="00FB6E0A">
        <w:rPr>
          <w:rFonts w:ascii="Arial" w:hAnsi="Arial" w:cs="Arial"/>
          <w:sz w:val="22"/>
        </w:rPr>
        <w:t>However,</w:t>
      </w:r>
      <w:r w:rsidR="009217F0" w:rsidRPr="00FB6E0A">
        <w:rPr>
          <w:rFonts w:ascii="Arial" w:hAnsi="Arial" w:cs="Arial"/>
          <w:sz w:val="22"/>
        </w:rPr>
        <w:t xml:space="preserve"> issues relating to privacy, digital exclusion and data security remain important considerations when implementing</w:t>
      </w:r>
      <w:r w:rsidR="000518DD" w:rsidRPr="00FB6E0A">
        <w:rPr>
          <w:rFonts w:ascii="Arial" w:hAnsi="Arial" w:cs="Arial"/>
          <w:sz w:val="22"/>
        </w:rPr>
        <w:t xml:space="preserve"> digital mental health services (NHS England 2024). </w:t>
      </w:r>
      <w:r w:rsidR="00521D00" w:rsidRPr="00FB6E0A">
        <w:rPr>
          <w:rFonts w:ascii="Arial" w:hAnsi="Arial" w:cs="Arial"/>
          <w:sz w:val="22"/>
        </w:rPr>
        <w:t>Overall,</w:t>
      </w:r>
      <w:r w:rsidR="000518DD" w:rsidRPr="00FB6E0A">
        <w:rPr>
          <w:rFonts w:ascii="Arial" w:hAnsi="Arial" w:cs="Arial"/>
          <w:sz w:val="22"/>
        </w:rPr>
        <w:t xml:space="preserve"> the measurement and monitoring of depression require a combination of</w:t>
      </w:r>
      <w:r w:rsidR="00A328E4" w:rsidRPr="00FB6E0A">
        <w:rPr>
          <w:rFonts w:ascii="Arial" w:hAnsi="Arial" w:cs="Arial"/>
          <w:sz w:val="22"/>
        </w:rPr>
        <w:t xml:space="preserve"> individual clinical assessments and population level surveillance. Standardised assessment tools</w:t>
      </w:r>
      <w:r w:rsidR="002C18A6" w:rsidRPr="00FB6E0A">
        <w:rPr>
          <w:rFonts w:ascii="Arial" w:hAnsi="Arial" w:cs="Arial"/>
          <w:sz w:val="22"/>
        </w:rPr>
        <w:t>, routine clinical reviews and national health surveys enable healthcare professionals to identify individual</w:t>
      </w:r>
      <w:r w:rsidR="004C111A" w:rsidRPr="00FB6E0A">
        <w:rPr>
          <w:rFonts w:ascii="Arial" w:hAnsi="Arial" w:cs="Arial"/>
          <w:sz w:val="22"/>
        </w:rPr>
        <w:t>s affected by depression, evaluate treatment outcomes and monitor trends in preva</w:t>
      </w:r>
      <w:r w:rsidR="00EF32D6" w:rsidRPr="00FB6E0A">
        <w:rPr>
          <w:rFonts w:ascii="Arial" w:hAnsi="Arial" w:cs="Arial"/>
          <w:sz w:val="22"/>
        </w:rPr>
        <w:t xml:space="preserve">lence, thereby informing public health policy </w:t>
      </w:r>
      <w:r w:rsidR="00521D00" w:rsidRPr="00FB6E0A">
        <w:rPr>
          <w:rFonts w:ascii="Arial" w:hAnsi="Arial" w:cs="Arial"/>
          <w:sz w:val="22"/>
        </w:rPr>
        <w:t>and service planning (ONS 2024)</w:t>
      </w:r>
    </w:p>
    <w:p w14:paraId="23DAE7D7" w14:textId="7F201E7A" w:rsidR="007F4086" w:rsidRPr="00FB6E0A" w:rsidRDefault="00A3799B" w:rsidP="00FB6E0A">
      <w:pPr>
        <w:spacing w:line="360" w:lineRule="auto"/>
        <w:jc w:val="both"/>
        <w:rPr>
          <w:rFonts w:ascii="Arial" w:hAnsi="Arial" w:cs="Arial"/>
          <w:sz w:val="22"/>
        </w:rPr>
      </w:pPr>
      <w:r w:rsidRPr="00FB6E0A">
        <w:rPr>
          <w:rFonts w:ascii="Arial" w:hAnsi="Arial" w:cs="Arial"/>
          <w:sz w:val="22"/>
        </w:rPr>
        <w:t>The control</w:t>
      </w:r>
      <w:r w:rsidR="004875C8" w:rsidRPr="00FB6E0A">
        <w:rPr>
          <w:rFonts w:ascii="Arial" w:hAnsi="Arial" w:cs="Arial"/>
          <w:sz w:val="22"/>
        </w:rPr>
        <w:t xml:space="preserve"> of depression involves </w:t>
      </w:r>
      <w:r w:rsidR="00450442" w:rsidRPr="00FB6E0A">
        <w:rPr>
          <w:rFonts w:ascii="Arial" w:hAnsi="Arial" w:cs="Arial"/>
          <w:sz w:val="22"/>
        </w:rPr>
        <w:t xml:space="preserve">prevention, prompt identification, </w:t>
      </w:r>
      <w:r w:rsidR="0068048B" w:rsidRPr="00FB6E0A">
        <w:rPr>
          <w:rFonts w:ascii="Arial" w:hAnsi="Arial" w:cs="Arial"/>
          <w:sz w:val="22"/>
        </w:rPr>
        <w:t>evidence-based</w:t>
      </w:r>
      <w:r w:rsidR="00450442" w:rsidRPr="00FB6E0A">
        <w:rPr>
          <w:rFonts w:ascii="Arial" w:hAnsi="Arial" w:cs="Arial"/>
          <w:sz w:val="22"/>
        </w:rPr>
        <w:t xml:space="preserve"> treatment and continuous support</w:t>
      </w:r>
      <w:r w:rsidR="00341795" w:rsidRPr="00FB6E0A">
        <w:rPr>
          <w:rFonts w:ascii="Arial" w:hAnsi="Arial" w:cs="Arial"/>
          <w:sz w:val="22"/>
        </w:rPr>
        <w:t xml:space="preserve">. As depression develops through a complex interaction of biological, psychological and social </w:t>
      </w:r>
      <w:r w:rsidR="0068048B" w:rsidRPr="00FB6E0A">
        <w:rPr>
          <w:rFonts w:ascii="Arial" w:hAnsi="Arial" w:cs="Arial"/>
          <w:sz w:val="22"/>
        </w:rPr>
        <w:t>factors,</w:t>
      </w:r>
      <w:r w:rsidR="00341795" w:rsidRPr="00FB6E0A">
        <w:rPr>
          <w:rFonts w:ascii="Arial" w:hAnsi="Arial" w:cs="Arial"/>
          <w:sz w:val="22"/>
        </w:rPr>
        <w:t xml:space="preserve"> effective </w:t>
      </w:r>
      <w:r w:rsidR="00882233" w:rsidRPr="00FB6E0A">
        <w:rPr>
          <w:rFonts w:ascii="Arial" w:hAnsi="Arial" w:cs="Arial"/>
          <w:sz w:val="22"/>
        </w:rPr>
        <w:t xml:space="preserve">management requires a holistic approach delivered by multidisciplinary health and social care professionals </w:t>
      </w:r>
      <w:r w:rsidR="001D020C" w:rsidRPr="00FB6E0A">
        <w:rPr>
          <w:rFonts w:ascii="Arial" w:hAnsi="Arial" w:cs="Arial"/>
          <w:sz w:val="22"/>
        </w:rPr>
        <w:t>(World Health</w:t>
      </w:r>
      <w:r w:rsidR="00882233" w:rsidRPr="00FB6E0A">
        <w:rPr>
          <w:rFonts w:ascii="Arial" w:hAnsi="Arial" w:cs="Arial"/>
          <w:sz w:val="22"/>
        </w:rPr>
        <w:t xml:space="preserve"> </w:t>
      </w:r>
      <w:r w:rsidR="0068048B" w:rsidRPr="00FB6E0A">
        <w:rPr>
          <w:rFonts w:ascii="Arial" w:hAnsi="Arial" w:cs="Arial"/>
          <w:sz w:val="22"/>
        </w:rPr>
        <w:t xml:space="preserve">Organization </w:t>
      </w:r>
      <w:r w:rsidR="000378B2" w:rsidRPr="00FB6E0A">
        <w:rPr>
          <w:rFonts w:ascii="Arial" w:hAnsi="Arial" w:cs="Arial"/>
          <w:sz w:val="22"/>
        </w:rPr>
        <w:t>2023).</w:t>
      </w:r>
      <w:r w:rsidR="008B0E17" w:rsidRPr="00FB6E0A">
        <w:rPr>
          <w:rFonts w:ascii="Arial" w:hAnsi="Arial" w:cs="Arial"/>
          <w:sz w:val="22"/>
        </w:rPr>
        <w:t xml:space="preserve"> Primary prevention focuses on reducing the likelihood of</w:t>
      </w:r>
      <w:r w:rsidR="00B70687" w:rsidRPr="00FB6E0A">
        <w:rPr>
          <w:rFonts w:ascii="Arial" w:hAnsi="Arial" w:cs="Arial"/>
          <w:sz w:val="22"/>
        </w:rPr>
        <w:t xml:space="preserve"> depression developing by addressing modifiable risk factors and promoting positive mental wellbeing</w:t>
      </w:r>
      <w:r w:rsidR="00A509B7" w:rsidRPr="00FB6E0A">
        <w:rPr>
          <w:rFonts w:ascii="Arial" w:hAnsi="Arial" w:cs="Arial"/>
          <w:sz w:val="22"/>
        </w:rPr>
        <w:t xml:space="preserve">. Public health initiatives encourage healthy lifestyle behaviours </w:t>
      </w:r>
      <w:r w:rsidR="00CC2134" w:rsidRPr="00FB6E0A">
        <w:rPr>
          <w:rFonts w:ascii="Arial" w:hAnsi="Arial" w:cs="Arial"/>
          <w:sz w:val="22"/>
        </w:rPr>
        <w:t xml:space="preserve">such as engaging in </w:t>
      </w:r>
      <w:r w:rsidR="001D020C" w:rsidRPr="00FB6E0A">
        <w:rPr>
          <w:rFonts w:ascii="Arial" w:hAnsi="Arial" w:cs="Arial"/>
          <w:sz w:val="22"/>
        </w:rPr>
        <w:t>regularly</w:t>
      </w:r>
      <w:r w:rsidR="00CC2134" w:rsidRPr="00FB6E0A">
        <w:rPr>
          <w:rFonts w:ascii="Arial" w:hAnsi="Arial" w:cs="Arial"/>
          <w:sz w:val="22"/>
        </w:rPr>
        <w:t xml:space="preserve"> </w:t>
      </w:r>
      <w:r w:rsidR="001D020C" w:rsidRPr="00FB6E0A">
        <w:rPr>
          <w:rFonts w:ascii="Arial" w:hAnsi="Arial" w:cs="Arial"/>
          <w:sz w:val="22"/>
        </w:rPr>
        <w:t>physical</w:t>
      </w:r>
      <w:r w:rsidR="00CC2134" w:rsidRPr="00FB6E0A">
        <w:rPr>
          <w:rFonts w:ascii="Arial" w:hAnsi="Arial" w:cs="Arial"/>
          <w:sz w:val="22"/>
        </w:rPr>
        <w:t xml:space="preserve"> </w:t>
      </w:r>
      <w:r w:rsidR="001D020C" w:rsidRPr="00FB6E0A">
        <w:rPr>
          <w:rFonts w:ascii="Arial" w:hAnsi="Arial" w:cs="Arial"/>
          <w:sz w:val="22"/>
        </w:rPr>
        <w:t>activity,</w:t>
      </w:r>
      <w:r w:rsidR="00CC2134" w:rsidRPr="00FB6E0A">
        <w:rPr>
          <w:rFonts w:ascii="Arial" w:hAnsi="Arial" w:cs="Arial"/>
          <w:sz w:val="22"/>
        </w:rPr>
        <w:t xml:space="preserve"> maintaining good sleep hygiene, building supportive social relationships</w:t>
      </w:r>
      <w:r w:rsidR="00A8646A" w:rsidRPr="00FB6E0A">
        <w:rPr>
          <w:rFonts w:ascii="Arial" w:hAnsi="Arial" w:cs="Arial"/>
          <w:sz w:val="22"/>
        </w:rPr>
        <w:t xml:space="preserve">, managing stress effectively and reducing harmful alcohol or substance use, all of which have been associated with </w:t>
      </w:r>
      <w:r w:rsidR="00DC5CC8" w:rsidRPr="00FB6E0A">
        <w:rPr>
          <w:rFonts w:ascii="Arial" w:hAnsi="Arial" w:cs="Arial"/>
          <w:sz w:val="22"/>
        </w:rPr>
        <w:t xml:space="preserve">improved mental health </w:t>
      </w:r>
      <w:r w:rsidR="001D020C" w:rsidRPr="00FB6E0A">
        <w:rPr>
          <w:rFonts w:ascii="Arial" w:hAnsi="Arial" w:cs="Arial"/>
          <w:sz w:val="22"/>
        </w:rPr>
        <w:t>outcomes (</w:t>
      </w:r>
      <w:r w:rsidR="00DC5CC8" w:rsidRPr="00FB6E0A">
        <w:rPr>
          <w:rFonts w:ascii="Arial" w:hAnsi="Arial" w:cs="Arial"/>
          <w:sz w:val="22"/>
        </w:rPr>
        <w:t>mental health foundation 2024)</w:t>
      </w:r>
      <w:r w:rsidR="008B371A" w:rsidRPr="00FB6E0A">
        <w:rPr>
          <w:rFonts w:ascii="Arial" w:hAnsi="Arial" w:cs="Arial"/>
          <w:sz w:val="22"/>
        </w:rPr>
        <w:t xml:space="preserve">. Educational settings, workplaces and community </w:t>
      </w:r>
      <w:r w:rsidR="001D020C" w:rsidRPr="00FB6E0A">
        <w:rPr>
          <w:rFonts w:ascii="Arial" w:hAnsi="Arial" w:cs="Arial"/>
          <w:sz w:val="22"/>
        </w:rPr>
        <w:t>organizations</w:t>
      </w:r>
      <w:r w:rsidR="008B371A" w:rsidRPr="00FB6E0A">
        <w:rPr>
          <w:rFonts w:ascii="Arial" w:hAnsi="Arial" w:cs="Arial"/>
          <w:sz w:val="22"/>
        </w:rPr>
        <w:t xml:space="preserve"> also contribute </w:t>
      </w:r>
      <w:r w:rsidR="00DC102D" w:rsidRPr="00FB6E0A">
        <w:rPr>
          <w:rFonts w:ascii="Arial" w:hAnsi="Arial" w:cs="Arial"/>
          <w:sz w:val="22"/>
        </w:rPr>
        <w:t>by delivering mental health awareness programmes that strengthen resilience and encourage individuals to</w:t>
      </w:r>
      <w:r w:rsidR="001D020C" w:rsidRPr="00FB6E0A">
        <w:rPr>
          <w:rFonts w:ascii="Arial" w:hAnsi="Arial" w:cs="Arial"/>
          <w:sz w:val="22"/>
        </w:rPr>
        <w:t xml:space="preserve"> seek support when required (NHS England 2024).</w:t>
      </w:r>
      <w:r w:rsidR="006878FE" w:rsidRPr="00FB6E0A">
        <w:rPr>
          <w:rFonts w:ascii="Arial" w:hAnsi="Arial" w:cs="Arial"/>
          <w:sz w:val="22"/>
        </w:rPr>
        <w:t xml:space="preserve"> </w:t>
      </w:r>
      <w:r w:rsidR="007F4086" w:rsidRPr="00FB6E0A">
        <w:rPr>
          <w:rFonts w:ascii="Arial" w:hAnsi="Arial" w:cs="Arial"/>
          <w:sz w:val="22"/>
        </w:rPr>
        <w:t xml:space="preserve">Early identification is another essential aspect of depression management because recognising symptoms promptly allows </w:t>
      </w:r>
      <w:r w:rsidR="003D5EBA" w:rsidRPr="00FB6E0A">
        <w:rPr>
          <w:rFonts w:ascii="Arial" w:hAnsi="Arial" w:cs="Arial"/>
          <w:sz w:val="22"/>
        </w:rPr>
        <w:t xml:space="preserve">treatment </w:t>
      </w:r>
      <w:r w:rsidR="003D5EBA" w:rsidRPr="00FB6E0A">
        <w:rPr>
          <w:rFonts w:ascii="Arial" w:hAnsi="Arial" w:cs="Arial"/>
          <w:sz w:val="22"/>
        </w:rPr>
        <w:lastRenderedPageBreak/>
        <w:t xml:space="preserve">to begin before the condition becomes more severe. General practitioners are often </w:t>
      </w:r>
      <w:r w:rsidR="008F0DD4" w:rsidRPr="00FB6E0A">
        <w:rPr>
          <w:rFonts w:ascii="Arial" w:hAnsi="Arial" w:cs="Arial"/>
          <w:sz w:val="22"/>
        </w:rPr>
        <w:t>the first healthcare professionals to assess individuals experiencing depressive symptoms and may use validated screening tools before referring patients to special</w:t>
      </w:r>
      <w:r w:rsidR="0028790B" w:rsidRPr="00FB6E0A">
        <w:rPr>
          <w:rFonts w:ascii="Arial" w:hAnsi="Arial" w:cs="Arial"/>
          <w:sz w:val="22"/>
        </w:rPr>
        <w:t xml:space="preserve">ist mental health services when appropriate (Kroenke, Spitzer </w:t>
      </w:r>
      <w:r w:rsidR="00D7785B" w:rsidRPr="00FB6E0A">
        <w:rPr>
          <w:rFonts w:ascii="Arial" w:hAnsi="Arial" w:cs="Arial"/>
          <w:sz w:val="22"/>
        </w:rPr>
        <w:t xml:space="preserve">and Williams 2001). Early intervention has been associated with improved recovery rates and may reduce the risk of </w:t>
      </w:r>
      <w:r w:rsidR="006C6797" w:rsidRPr="00FB6E0A">
        <w:rPr>
          <w:rFonts w:ascii="Arial" w:hAnsi="Arial" w:cs="Arial"/>
          <w:sz w:val="22"/>
        </w:rPr>
        <w:t>long-term</w:t>
      </w:r>
      <w:r w:rsidR="00D7785B" w:rsidRPr="00FB6E0A">
        <w:rPr>
          <w:rFonts w:ascii="Arial" w:hAnsi="Arial" w:cs="Arial"/>
          <w:sz w:val="22"/>
        </w:rPr>
        <w:t xml:space="preserve"> mental health problems, self-harm and suicide (WHO 2023).</w:t>
      </w:r>
    </w:p>
    <w:p w14:paraId="1CFA9965" w14:textId="77DA766F" w:rsidR="00356038" w:rsidRPr="00FB6E0A" w:rsidRDefault="000542C7" w:rsidP="00FB6E0A">
      <w:pPr>
        <w:spacing w:line="360" w:lineRule="auto"/>
        <w:jc w:val="both"/>
        <w:rPr>
          <w:rFonts w:ascii="Arial" w:hAnsi="Arial" w:cs="Arial"/>
          <w:sz w:val="22"/>
        </w:rPr>
      </w:pPr>
      <w:r w:rsidRPr="00FB6E0A">
        <w:rPr>
          <w:rFonts w:ascii="Arial" w:hAnsi="Arial" w:cs="Arial"/>
          <w:sz w:val="22"/>
        </w:rPr>
        <w:t xml:space="preserve">Treatment plans are tailored according to the severity of symptoms and the </w:t>
      </w:r>
      <w:r w:rsidR="006C6797" w:rsidRPr="00FB6E0A">
        <w:rPr>
          <w:rFonts w:ascii="Arial" w:hAnsi="Arial" w:cs="Arial"/>
          <w:sz w:val="22"/>
        </w:rPr>
        <w:t>individual’s</w:t>
      </w:r>
      <w:r w:rsidRPr="00FB6E0A">
        <w:rPr>
          <w:rFonts w:ascii="Arial" w:hAnsi="Arial" w:cs="Arial"/>
          <w:sz w:val="22"/>
        </w:rPr>
        <w:t xml:space="preserve"> </w:t>
      </w:r>
      <w:r w:rsidR="0087173D" w:rsidRPr="00FB6E0A">
        <w:rPr>
          <w:rFonts w:ascii="Arial" w:hAnsi="Arial" w:cs="Arial"/>
          <w:sz w:val="22"/>
        </w:rPr>
        <w:t xml:space="preserve">preferences. </w:t>
      </w:r>
      <w:r w:rsidR="006C6797" w:rsidRPr="00FB6E0A">
        <w:rPr>
          <w:rFonts w:ascii="Arial" w:hAnsi="Arial" w:cs="Arial"/>
          <w:sz w:val="22"/>
        </w:rPr>
        <w:t>Psychological</w:t>
      </w:r>
      <w:r w:rsidR="0087173D" w:rsidRPr="00FB6E0A">
        <w:rPr>
          <w:rFonts w:ascii="Arial" w:hAnsi="Arial" w:cs="Arial"/>
          <w:sz w:val="22"/>
        </w:rPr>
        <w:t xml:space="preserve"> therapies are recommended as first line interventions for man</w:t>
      </w:r>
      <w:r w:rsidR="00420942" w:rsidRPr="00FB6E0A">
        <w:rPr>
          <w:rFonts w:ascii="Arial" w:hAnsi="Arial" w:cs="Arial"/>
          <w:sz w:val="22"/>
        </w:rPr>
        <w:t xml:space="preserve">y people with mild to moderate depression. Cognitive behavioural </w:t>
      </w:r>
      <w:r w:rsidR="005B1E25" w:rsidRPr="00FB6E0A">
        <w:rPr>
          <w:rFonts w:ascii="Arial" w:hAnsi="Arial" w:cs="Arial"/>
          <w:sz w:val="22"/>
        </w:rPr>
        <w:t xml:space="preserve">therapy (CBT) is widely used because it helps </w:t>
      </w:r>
      <w:r w:rsidR="00630308" w:rsidRPr="00FB6E0A">
        <w:rPr>
          <w:rFonts w:ascii="Arial" w:hAnsi="Arial" w:cs="Arial"/>
          <w:sz w:val="22"/>
        </w:rPr>
        <w:t xml:space="preserve">individuals recognise and challenge unhelpful patterns of thinking </w:t>
      </w:r>
      <w:r w:rsidR="006558A5" w:rsidRPr="00FB6E0A">
        <w:rPr>
          <w:rFonts w:ascii="Arial" w:hAnsi="Arial" w:cs="Arial"/>
          <w:sz w:val="22"/>
        </w:rPr>
        <w:t>while dev</w:t>
      </w:r>
      <w:r w:rsidR="00C3095A" w:rsidRPr="00FB6E0A">
        <w:rPr>
          <w:rFonts w:ascii="Arial" w:hAnsi="Arial" w:cs="Arial"/>
          <w:sz w:val="22"/>
        </w:rPr>
        <w:t xml:space="preserve">eloping healthier coping strategies (Cuijpers et al 2023). Other </w:t>
      </w:r>
      <w:r w:rsidR="002529DA" w:rsidRPr="00FB6E0A">
        <w:rPr>
          <w:rFonts w:ascii="Arial" w:hAnsi="Arial" w:cs="Arial"/>
          <w:sz w:val="22"/>
        </w:rPr>
        <w:t>evidence-based</w:t>
      </w:r>
      <w:r w:rsidR="008F3D72" w:rsidRPr="00FB6E0A">
        <w:rPr>
          <w:rFonts w:ascii="Arial" w:hAnsi="Arial" w:cs="Arial"/>
          <w:sz w:val="22"/>
        </w:rPr>
        <w:t xml:space="preserve"> therapies include interpersonal therapy, behavioural activation, counselling and mindful</w:t>
      </w:r>
      <w:r w:rsidR="00112658" w:rsidRPr="00FB6E0A">
        <w:rPr>
          <w:rFonts w:ascii="Arial" w:hAnsi="Arial" w:cs="Arial"/>
          <w:sz w:val="22"/>
        </w:rPr>
        <w:t xml:space="preserve">ness-based cognitive therapy, each of which aims </w:t>
      </w:r>
      <w:r w:rsidR="00F00F76" w:rsidRPr="00FB6E0A">
        <w:rPr>
          <w:rFonts w:ascii="Arial" w:hAnsi="Arial" w:cs="Arial"/>
          <w:sz w:val="22"/>
        </w:rPr>
        <w:t>to improve</w:t>
      </w:r>
      <w:r w:rsidR="0056027D" w:rsidRPr="00FB6E0A">
        <w:rPr>
          <w:rFonts w:ascii="Arial" w:hAnsi="Arial" w:cs="Arial"/>
          <w:sz w:val="22"/>
        </w:rPr>
        <w:t xml:space="preserve"> emotional wellbeing and daily </w:t>
      </w:r>
      <w:r w:rsidR="00651098" w:rsidRPr="00FB6E0A">
        <w:rPr>
          <w:rFonts w:ascii="Arial" w:hAnsi="Arial" w:cs="Arial"/>
          <w:sz w:val="22"/>
        </w:rPr>
        <w:t>functioning (</w:t>
      </w:r>
      <w:r w:rsidR="002529DA" w:rsidRPr="00FB6E0A">
        <w:rPr>
          <w:rFonts w:ascii="Arial" w:hAnsi="Arial" w:cs="Arial"/>
          <w:sz w:val="22"/>
        </w:rPr>
        <w:t>NICE</w:t>
      </w:r>
      <w:r w:rsidR="0056027D" w:rsidRPr="00FB6E0A">
        <w:rPr>
          <w:rFonts w:ascii="Arial" w:hAnsi="Arial" w:cs="Arial"/>
          <w:sz w:val="22"/>
        </w:rPr>
        <w:t xml:space="preserve"> 2022</w:t>
      </w:r>
      <w:r w:rsidR="0065740C" w:rsidRPr="00FB6E0A">
        <w:rPr>
          <w:rFonts w:ascii="Arial" w:hAnsi="Arial" w:cs="Arial"/>
          <w:sz w:val="22"/>
        </w:rPr>
        <w:t>). For</w:t>
      </w:r>
      <w:r w:rsidR="00B77075" w:rsidRPr="00FB6E0A">
        <w:rPr>
          <w:rFonts w:ascii="Arial" w:hAnsi="Arial" w:cs="Arial"/>
          <w:sz w:val="22"/>
        </w:rPr>
        <w:t xml:space="preserve"> individuals experiencing </w:t>
      </w:r>
      <w:r w:rsidR="0008035B" w:rsidRPr="00FB6E0A">
        <w:rPr>
          <w:rFonts w:ascii="Arial" w:hAnsi="Arial" w:cs="Arial"/>
          <w:sz w:val="22"/>
        </w:rPr>
        <w:t xml:space="preserve">moderate to severe depression, antidepressant medication may be recommended either alone </w:t>
      </w:r>
      <w:r w:rsidR="00B10BB1" w:rsidRPr="00FB6E0A">
        <w:rPr>
          <w:rFonts w:ascii="Arial" w:hAnsi="Arial" w:cs="Arial"/>
          <w:sz w:val="22"/>
        </w:rPr>
        <w:t xml:space="preserve">or alongside psychological therapy. Selective serotonin reuptake inhibitors (SSRIs) are commonly </w:t>
      </w:r>
      <w:r w:rsidR="00E51350" w:rsidRPr="00FB6E0A">
        <w:rPr>
          <w:rFonts w:ascii="Arial" w:hAnsi="Arial" w:cs="Arial"/>
          <w:sz w:val="22"/>
        </w:rPr>
        <w:t xml:space="preserve">prescribed because </w:t>
      </w:r>
      <w:r w:rsidR="0046426F" w:rsidRPr="00FB6E0A">
        <w:rPr>
          <w:rFonts w:ascii="Arial" w:hAnsi="Arial" w:cs="Arial"/>
          <w:sz w:val="22"/>
        </w:rPr>
        <w:t xml:space="preserve">they have been shown to improve depressive </w:t>
      </w:r>
      <w:r w:rsidR="0040189D" w:rsidRPr="00FB6E0A">
        <w:rPr>
          <w:rFonts w:ascii="Arial" w:hAnsi="Arial" w:cs="Arial"/>
          <w:sz w:val="22"/>
        </w:rPr>
        <w:t xml:space="preserve">symptoms while generally producing few side effects than older antidepressant </w:t>
      </w:r>
      <w:r w:rsidR="006A38AB" w:rsidRPr="00FB6E0A">
        <w:rPr>
          <w:rFonts w:ascii="Arial" w:hAnsi="Arial" w:cs="Arial"/>
          <w:sz w:val="22"/>
        </w:rPr>
        <w:t xml:space="preserve">medications (NIMH 2024). Healthcare </w:t>
      </w:r>
      <w:r w:rsidR="00A55EDF" w:rsidRPr="00FB6E0A">
        <w:rPr>
          <w:rFonts w:ascii="Arial" w:hAnsi="Arial" w:cs="Arial"/>
          <w:sz w:val="22"/>
        </w:rPr>
        <w:t xml:space="preserve">professionals regularly review medication effectiveness, monitor adverse </w:t>
      </w:r>
      <w:r w:rsidR="002518E6" w:rsidRPr="00FB6E0A">
        <w:rPr>
          <w:rFonts w:ascii="Arial" w:hAnsi="Arial" w:cs="Arial"/>
          <w:sz w:val="22"/>
        </w:rPr>
        <w:t xml:space="preserve">effects </w:t>
      </w:r>
      <w:r w:rsidR="00DB6B02" w:rsidRPr="00FB6E0A">
        <w:rPr>
          <w:rFonts w:ascii="Arial" w:hAnsi="Arial" w:cs="Arial"/>
          <w:sz w:val="22"/>
        </w:rPr>
        <w:t xml:space="preserve">and adjust treatment where necessary to ensure the individuals </w:t>
      </w:r>
      <w:r w:rsidR="00356038" w:rsidRPr="00FB6E0A">
        <w:rPr>
          <w:rFonts w:ascii="Arial" w:hAnsi="Arial" w:cs="Arial"/>
          <w:sz w:val="22"/>
        </w:rPr>
        <w:t xml:space="preserve">needs continue to be </w:t>
      </w:r>
      <w:r w:rsidR="0065740C" w:rsidRPr="00FB6E0A">
        <w:rPr>
          <w:rFonts w:ascii="Arial" w:hAnsi="Arial" w:cs="Arial"/>
          <w:sz w:val="22"/>
        </w:rPr>
        <w:t>met.</w:t>
      </w:r>
      <w:r w:rsidR="0065740C">
        <w:rPr>
          <w:rFonts w:ascii="Arial" w:hAnsi="Arial" w:cs="Arial"/>
          <w:sz w:val="22"/>
        </w:rPr>
        <w:t xml:space="preserve"> Ongoing</w:t>
      </w:r>
      <w:r w:rsidR="001A1A54">
        <w:rPr>
          <w:rFonts w:ascii="Arial" w:hAnsi="Arial" w:cs="Arial"/>
          <w:sz w:val="22"/>
        </w:rPr>
        <w:t xml:space="preserve"> support for individuals experiencing depression </w:t>
      </w:r>
      <w:r w:rsidR="004F2185">
        <w:rPr>
          <w:rFonts w:ascii="Arial" w:hAnsi="Arial" w:cs="Arial"/>
          <w:sz w:val="22"/>
        </w:rPr>
        <w:t xml:space="preserve">is frequently provided through community based mental health teams. These teams combine the expertise </w:t>
      </w:r>
      <w:r w:rsidR="006C23A6">
        <w:rPr>
          <w:rFonts w:ascii="Arial" w:hAnsi="Arial" w:cs="Arial"/>
          <w:sz w:val="22"/>
        </w:rPr>
        <w:t>of professionals from psychiatry, p</w:t>
      </w:r>
      <w:r w:rsidR="0005395B">
        <w:rPr>
          <w:rFonts w:ascii="Arial" w:hAnsi="Arial" w:cs="Arial"/>
          <w:sz w:val="22"/>
        </w:rPr>
        <w:t>sychology, nursing and social care to deliver coordinated interventions that address both clinical and social needs</w:t>
      </w:r>
      <w:r w:rsidR="00E55013" w:rsidRPr="00FB6E0A">
        <w:rPr>
          <w:rFonts w:ascii="Arial" w:hAnsi="Arial" w:cs="Arial"/>
          <w:sz w:val="22"/>
        </w:rPr>
        <w:t xml:space="preserve"> (NHS England 2024). Crisis </w:t>
      </w:r>
      <w:r w:rsidR="000A3349" w:rsidRPr="00FB6E0A">
        <w:rPr>
          <w:rFonts w:ascii="Arial" w:hAnsi="Arial" w:cs="Arial"/>
          <w:sz w:val="22"/>
        </w:rPr>
        <w:t>resolution and home treatment</w:t>
      </w:r>
      <w:r w:rsidR="00427881" w:rsidRPr="00FB6E0A">
        <w:rPr>
          <w:rFonts w:ascii="Arial" w:hAnsi="Arial" w:cs="Arial"/>
          <w:sz w:val="22"/>
        </w:rPr>
        <w:t xml:space="preserve"> teams provide immediate support for individuals experiencing</w:t>
      </w:r>
      <w:r w:rsidR="0040717F" w:rsidRPr="00FB6E0A">
        <w:rPr>
          <w:rFonts w:ascii="Arial" w:hAnsi="Arial" w:cs="Arial"/>
          <w:sz w:val="22"/>
        </w:rPr>
        <w:t xml:space="preserve"> severe depressive episodes or suicidal thoughts helping </w:t>
      </w:r>
      <w:r w:rsidR="0037773C" w:rsidRPr="00FB6E0A">
        <w:rPr>
          <w:rFonts w:ascii="Arial" w:hAnsi="Arial" w:cs="Arial"/>
          <w:sz w:val="22"/>
        </w:rPr>
        <w:t>to reduce unnecessary hospital admissions while ensuring patient safety (NICE 2022)</w:t>
      </w:r>
    </w:p>
    <w:p w14:paraId="0FA0F01C" w14:textId="32B65C93" w:rsidR="00D80F8C" w:rsidRPr="00FB6E0A" w:rsidRDefault="00AA445B" w:rsidP="00FB6E0A">
      <w:pPr>
        <w:spacing w:line="360" w:lineRule="auto"/>
        <w:jc w:val="both"/>
        <w:rPr>
          <w:rFonts w:ascii="Arial" w:hAnsi="Arial" w:cs="Arial"/>
          <w:sz w:val="22"/>
        </w:rPr>
      </w:pPr>
      <w:r w:rsidRPr="00FB6E0A">
        <w:rPr>
          <w:rFonts w:ascii="Arial" w:hAnsi="Arial" w:cs="Arial"/>
          <w:sz w:val="22"/>
        </w:rPr>
        <w:t xml:space="preserve">Preventing relapse is an important element of long-term depression management because recurrence </w:t>
      </w:r>
      <w:r w:rsidR="00E53F89" w:rsidRPr="00FB6E0A">
        <w:rPr>
          <w:rFonts w:ascii="Arial" w:hAnsi="Arial" w:cs="Arial"/>
          <w:sz w:val="22"/>
        </w:rPr>
        <w:t>is common among individuals who have previously exper</w:t>
      </w:r>
      <w:r w:rsidR="00C84F0F" w:rsidRPr="00FB6E0A">
        <w:rPr>
          <w:rFonts w:ascii="Arial" w:hAnsi="Arial" w:cs="Arial"/>
          <w:sz w:val="22"/>
        </w:rPr>
        <w:t xml:space="preserve">ienced depressive episodes. </w:t>
      </w:r>
      <w:r w:rsidR="007C2C9E" w:rsidRPr="00FB6E0A">
        <w:rPr>
          <w:rFonts w:ascii="Arial" w:hAnsi="Arial" w:cs="Arial"/>
          <w:sz w:val="22"/>
        </w:rPr>
        <w:t>C</w:t>
      </w:r>
      <w:r w:rsidR="00C84F0F" w:rsidRPr="00FB6E0A">
        <w:rPr>
          <w:rFonts w:ascii="Arial" w:hAnsi="Arial" w:cs="Arial"/>
          <w:sz w:val="22"/>
        </w:rPr>
        <w:t>on</w:t>
      </w:r>
      <w:r w:rsidR="007C2C9E" w:rsidRPr="00FB6E0A">
        <w:rPr>
          <w:rFonts w:ascii="Arial" w:hAnsi="Arial" w:cs="Arial"/>
          <w:sz w:val="22"/>
        </w:rPr>
        <w:t xml:space="preserve">tinued psychological therapy adherence to prescribed </w:t>
      </w:r>
      <w:r w:rsidR="00394D3B" w:rsidRPr="00FB6E0A">
        <w:rPr>
          <w:rFonts w:ascii="Arial" w:hAnsi="Arial" w:cs="Arial"/>
          <w:sz w:val="22"/>
        </w:rPr>
        <w:t xml:space="preserve">medication, </w:t>
      </w:r>
      <w:r w:rsidR="0090798F" w:rsidRPr="00FB6E0A">
        <w:rPr>
          <w:rFonts w:ascii="Arial" w:hAnsi="Arial" w:cs="Arial"/>
          <w:sz w:val="22"/>
        </w:rPr>
        <w:t>self-management</w:t>
      </w:r>
      <w:r w:rsidR="00394D3B" w:rsidRPr="00FB6E0A">
        <w:rPr>
          <w:rFonts w:ascii="Arial" w:hAnsi="Arial" w:cs="Arial"/>
          <w:sz w:val="22"/>
        </w:rPr>
        <w:t xml:space="preserve"> </w:t>
      </w:r>
      <w:r w:rsidR="00100F41" w:rsidRPr="00FB6E0A">
        <w:rPr>
          <w:rFonts w:ascii="Arial" w:hAnsi="Arial" w:cs="Arial"/>
          <w:sz w:val="22"/>
        </w:rPr>
        <w:t>strategies, peer support and regular follow up appointments</w:t>
      </w:r>
      <w:r w:rsidR="0090798F" w:rsidRPr="00FB6E0A">
        <w:rPr>
          <w:rFonts w:ascii="Arial" w:hAnsi="Arial" w:cs="Arial"/>
          <w:sz w:val="22"/>
        </w:rPr>
        <w:t xml:space="preserve"> can reduce the like</w:t>
      </w:r>
      <w:r w:rsidR="00D64261" w:rsidRPr="00FB6E0A">
        <w:rPr>
          <w:rFonts w:ascii="Arial" w:hAnsi="Arial" w:cs="Arial"/>
          <w:sz w:val="22"/>
        </w:rPr>
        <w:t xml:space="preserve">lihood of relapse and promote sustained recovery </w:t>
      </w:r>
      <w:r w:rsidR="00B64466" w:rsidRPr="00FB6E0A">
        <w:rPr>
          <w:rFonts w:ascii="Arial" w:hAnsi="Arial" w:cs="Arial"/>
          <w:sz w:val="22"/>
        </w:rPr>
        <w:t>(Royal</w:t>
      </w:r>
      <w:r w:rsidR="00D64261" w:rsidRPr="00FB6E0A">
        <w:rPr>
          <w:rFonts w:ascii="Arial" w:hAnsi="Arial" w:cs="Arial"/>
          <w:sz w:val="22"/>
        </w:rPr>
        <w:t xml:space="preserve"> College </w:t>
      </w:r>
      <w:r w:rsidR="007B72CF" w:rsidRPr="00FB6E0A">
        <w:rPr>
          <w:rFonts w:ascii="Arial" w:hAnsi="Arial" w:cs="Arial"/>
          <w:sz w:val="22"/>
        </w:rPr>
        <w:t>of Psychiatrists 2023).</w:t>
      </w:r>
      <w:r w:rsidR="00291E27" w:rsidRPr="00FB6E0A">
        <w:rPr>
          <w:rFonts w:ascii="Arial" w:hAnsi="Arial" w:cs="Arial"/>
          <w:sz w:val="22"/>
        </w:rPr>
        <w:t xml:space="preserve"> </w:t>
      </w:r>
      <w:r w:rsidR="003B2016" w:rsidRPr="00FB6E0A">
        <w:rPr>
          <w:rFonts w:ascii="Arial" w:hAnsi="Arial" w:cs="Arial"/>
          <w:sz w:val="22"/>
        </w:rPr>
        <w:t>Depression can have s</w:t>
      </w:r>
      <w:r w:rsidR="00B3170D" w:rsidRPr="00FB6E0A">
        <w:rPr>
          <w:rFonts w:ascii="Arial" w:hAnsi="Arial" w:cs="Arial"/>
          <w:sz w:val="22"/>
        </w:rPr>
        <w:t xml:space="preserve">ignificant consequences for individuals, families, communities and wider society. At an individual level the condition can affect daily </w:t>
      </w:r>
      <w:r w:rsidR="00BA3C99" w:rsidRPr="00FB6E0A">
        <w:rPr>
          <w:rFonts w:ascii="Arial" w:hAnsi="Arial" w:cs="Arial"/>
          <w:sz w:val="22"/>
        </w:rPr>
        <w:t xml:space="preserve">functioning, employment, education, relationships and overall quality of life. </w:t>
      </w:r>
      <w:r w:rsidR="001A1E97" w:rsidRPr="00FB6E0A">
        <w:rPr>
          <w:rFonts w:ascii="Arial" w:hAnsi="Arial" w:cs="Arial"/>
          <w:sz w:val="22"/>
        </w:rPr>
        <w:t xml:space="preserve">Symptoms such as persistent low mood, fatigue, </w:t>
      </w:r>
      <w:r w:rsidR="00740825" w:rsidRPr="00FB6E0A">
        <w:rPr>
          <w:rFonts w:ascii="Arial" w:hAnsi="Arial" w:cs="Arial"/>
          <w:sz w:val="22"/>
        </w:rPr>
        <w:t>reduced</w:t>
      </w:r>
      <w:r w:rsidR="001A1E97" w:rsidRPr="00FB6E0A">
        <w:rPr>
          <w:rFonts w:ascii="Arial" w:hAnsi="Arial" w:cs="Arial"/>
          <w:sz w:val="22"/>
        </w:rPr>
        <w:t xml:space="preserve"> motivation,</w:t>
      </w:r>
      <w:r w:rsidR="007C06C3" w:rsidRPr="00FB6E0A">
        <w:rPr>
          <w:rFonts w:ascii="Arial" w:hAnsi="Arial" w:cs="Arial"/>
          <w:sz w:val="22"/>
        </w:rPr>
        <w:t xml:space="preserve"> and difficulty concentrating may limit a </w:t>
      </w:r>
      <w:r w:rsidR="0005395B" w:rsidRPr="00FB6E0A">
        <w:rPr>
          <w:rFonts w:ascii="Arial" w:hAnsi="Arial" w:cs="Arial"/>
          <w:sz w:val="22"/>
        </w:rPr>
        <w:t>person’s</w:t>
      </w:r>
      <w:r w:rsidR="007C06C3" w:rsidRPr="00FB6E0A">
        <w:rPr>
          <w:rFonts w:ascii="Arial" w:hAnsi="Arial" w:cs="Arial"/>
          <w:sz w:val="22"/>
        </w:rPr>
        <w:t xml:space="preserve"> ability to participate in normal activities and maintain social connections </w:t>
      </w:r>
      <w:r w:rsidR="00012562" w:rsidRPr="00FB6E0A">
        <w:rPr>
          <w:rFonts w:ascii="Arial" w:hAnsi="Arial" w:cs="Arial"/>
          <w:sz w:val="22"/>
        </w:rPr>
        <w:t xml:space="preserve">(WHO 2023). Depression can </w:t>
      </w:r>
      <w:r w:rsidR="00012562" w:rsidRPr="00FB6E0A">
        <w:rPr>
          <w:rFonts w:ascii="Arial" w:hAnsi="Arial" w:cs="Arial"/>
          <w:sz w:val="22"/>
        </w:rPr>
        <w:lastRenderedPageBreak/>
        <w:t xml:space="preserve">also negatively influence physical health. Individuals experiencing </w:t>
      </w:r>
      <w:r w:rsidR="00A80C50" w:rsidRPr="00FB6E0A">
        <w:rPr>
          <w:rFonts w:ascii="Arial" w:hAnsi="Arial" w:cs="Arial"/>
          <w:sz w:val="22"/>
        </w:rPr>
        <w:t>depression may have increased risk of developing long term health conditions and may not adopt unhealth behaviours</w:t>
      </w:r>
      <w:r w:rsidR="00C916D3" w:rsidRPr="00FB6E0A">
        <w:rPr>
          <w:rFonts w:ascii="Arial" w:hAnsi="Arial" w:cs="Arial"/>
          <w:sz w:val="22"/>
        </w:rPr>
        <w:t xml:space="preserve"> including reduced physical activity, poor </w:t>
      </w:r>
      <w:r w:rsidR="00740825" w:rsidRPr="00FB6E0A">
        <w:rPr>
          <w:rFonts w:ascii="Arial" w:hAnsi="Arial" w:cs="Arial"/>
          <w:sz w:val="22"/>
        </w:rPr>
        <w:t>diet,</w:t>
      </w:r>
      <w:r w:rsidR="00C916D3" w:rsidRPr="00FB6E0A">
        <w:rPr>
          <w:rFonts w:ascii="Arial" w:hAnsi="Arial" w:cs="Arial"/>
          <w:sz w:val="22"/>
        </w:rPr>
        <w:t xml:space="preserve"> </w:t>
      </w:r>
      <w:r w:rsidR="00985B85" w:rsidRPr="00FB6E0A">
        <w:rPr>
          <w:rFonts w:ascii="Arial" w:hAnsi="Arial" w:cs="Arial"/>
          <w:sz w:val="22"/>
        </w:rPr>
        <w:t>smoking,</w:t>
      </w:r>
      <w:r w:rsidR="00C916D3" w:rsidRPr="00FB6E0A">
        <w:rPr>
          <w:rFonts w:ascii="Arial" w:hAnsi="Arial" w:cs="Arial"/>
          <w:sz w:val="22"/>
        </w:rPr>
        <w:t xml:space="preserve"> or substance </w:t>
      </w:r>
      <w:r w:rsidR="00740825" w:rsidRPr="00FB6E0A">
        <w:rPr>
          <w:rFonts w:ascii="Arial" w:hAnsi="Arial" w:cs="Arial"/>
          <w:sz w:val="22"/>
        </w:rPr>
        <w:t xml:space="preserve">misuse which can further effect wellbeing </w:t>
      </w:r>
      <w:r w:rsidR="00985B85" w:rsidRPr="00FB6E0A">
        <w:rPr>
          <w:rFonts w:ascii="Arial" w:hAnsi="Arial" w:cs="Arial"/>
          <w:sz w:val="22"/>
        </w:rPr>
        <w:t>(Mental</w:t>
      </w:r>
      <w:r w:rsidR="00740825" w:rsidRPr="00FB6E0A">
        <w:rPr>
          <w:rFonts w:ascii="Arial" w:hAnsi="Arial" w:cs="Arial"/>
          <w:sz w:val="22"/>
        </w:rPr>
        <w:t xml:space="preserve"> health foundation 2024). </w:t>
      </w:r>
      <w:r w:rsidR="00985B85" w:rsidRPr="00FB6E0A">
        <w:rPr>
          <w:rFonts w:ascii="Arial" w:hAnsi="Arial" w:cs="Arial"/>
          <w:sz w:val="22"/>
        </w:rPr>
        <w:t xml:space="preserve"> Within communities’ depression may contribute </w:t>
      </w:r>
      <w:r w:rsidR="008F2B8C" w:rsidRPr="00FB6E0A">
        <w:rPr>
          <w:rFonts w:ascii="Arial" w:hAnsi="Arial" w:cs="Arial"/>
          <w:sz w:val="22"/>
        </w:rPr>
        <w:t>to</w:t>
      </w:r>
      <w:r w:rsidR="00985B85" w:rsidRPr="00FB6E0A">
        <w:rPr>
          <w:rFonts w:ascii="Arial" w:hAnsi="Arial" w:cs="Arial"/>
          <w:sz w:val="22"/>
        </w:rPr>
        <w:t xml:space="preserve"> social isolation, reduced participation in employment and education and increased stigma surrounding mental illness which can prevent some individuals seeking support </w:t>
      </w:r>
      <w:r w:rsidR="00DC41F0" w:rsidRPr="00FB6E0A">
        <w:rPr>
          <w:rFonts w:ascii="Arial" w:hAnsi="Arial" w:cs="Arial"/>
          <w:sz w:val="22"/>
        </w:rPr>
        <w:t>(Mental</w:t>
      </w:r>
      <w:r w:rsidR="00985B85" w:rsidRPr="00FB6E0A">
        <w:rPr>
          <w:rFonts w:ascii="Arial" w:hAnsi="Arial" w:cs="Arial"/>
          <w:sz w:val="22"/>
        </w:rPr>
        <w:t xml:space="preserve"> Health Foundation 2024).</w:t>
      </w:r>
      <w:r w:rsidR="002F12DD" w:rsidRPr="00FB6E0A">
        <w:rPr>
          <w:rFonts w:ascii="Arial" w:hAnsi="Arial" w:cs="Arial"/>
          <w:sz w:val="22"/>
        </w:rPr>
        <w:t xml:space="preserve"> A rang</w:t>
      </w:r>
      <w:r w:rsidR="005F0B41" w:rsidRPr="00FB6E0A">
        <w:rPr>
          <w:rFonts w:ascii="Arial" w:hAnsi="Arial" w:cs="Arial"/>
          <w:sz w:val="22"/>
        </w:rPr>
        <w:t>e</w:t>
      </w:r>
      <w:r w:rsidR="002F12DD" w:rsidRPr="00FB6E0A">
        <w:rPr>
          <w:rFonts w:ascii="Arial" w:hAnsi="Arial" w:cs="Arial"/>
          <w:sz w:val="22"/>
        </w:rPr>
        <w:t xml:space="preserve"> of health and social care services are required to support people </w:t>
      </w:r>
      <w:r w:rsidR="00402CFC" w:rsidRPr="00FB6E0A">
        <w:rPr>
          <w:rFonts w:ascii="Arial" w:hAnsi="Arial" w:cs="Arial"/>
          <w:sz w:val="22"/>
        </w:rPr>
        <w:t>affected by depression. Primary care services</w:t>
      </w:r>
      <w:r w:rsidR="00437001" w:rsidRPr="00FB6E0A">
        <w:rPr>
          <w:rFonts w:ascii="Arial" w:hAnsi="Arial" w:cs="Arial"/>
          <w:sz w:val="22"/>
        </w:rPr>
        <w:t xml:space="preserve"> including </w:t>
      </w:r>
      <w:r w:rsidR="00353650" w:rsidRPr="00FB6E0A">
        <w:rPr>
          <w:rFonts w:ascii="Arial" w:hAnsi="Arial" w:cs="Arial"/>
          <w:sz w:val="22"/>
        </w:rPr>
        <w:t>GPs they plan an important role in identifying symptoms, pro</w:t>
      </w:r>
      <w:r w:rsidR="004C6F91" w:rsidRPr="00FB6E0A">
        <w:rPr>
          <w:rFonts w:ascii="Arial" w:hAnsi="Arial" w:cs="Arial"/>
          <w:sz w:val="22"/>
        </w:rPr>
        <w:t xml:space="preserve">viding initial assessments and referring individuals to appropriate mental health </w:t>
      </w:r>
      <w:r w:rsidR="007D3BE1" w:rsidRPr="00FB6E0A">
        <w:rPr>
          <w:rFonts w:ascii="Arial" w:hAnsi="Arial" w:cs="Arial"/>
          <w:sz w:val="22"/>
        </w:rPr>
        <w:t>services (NHS</w:t>
      </w:r>
      <w:r w:rsidR="008A2E60" w:rsidRPr="00FB6E0A">
        <w:rPr>
          <w:rFonts w:ascii="Arial" w:hAnsi="Arial" w:cs="Arial"/>
          <w:sz w:val="22"/>
        </w:rPr>
        <w:t xml:space="preserve"> England 2024) psychological therapies such as CBT </w:t>
      </w:r>
      <w:r w:rsidR="005C7F08" w:rsidRPr="00FB6E0A">
        <w:rPr>
          <w:rFonts w:ascii="Arial" w:hAnsi="Arial" w:cs="Arial"/>
          <w:sz w:val="22"/>
        </w:rPr>
        <w:t xml:space="preserve">are effective interventions that help individuals develop coping strategies and manage depressive symptoms. </w:t>
      </w:r>
      <w:r w:rsidR="007D3BE1" w:rsidRPr="00FB6E0A">
        <w:rPr>
          <w:rFonts w:ascii="Arial" w:hAnsi="Arial" w:cs="Arial"/>
          <w:sz w:val="22"/>
        </w:rPr>
        <w:t>(NICE</w:t>
      </w:r>
      <w:r w:rsidR="005C7F08" w:rsidRPr="00FB6E0A">
        <w:rPr>
          <w:rFonts w:ascii="Arial" w:hAnsi="Arial" w:cs="Arial"/>
          <w:sz w:val="22"/>
        </w:rPr>
        <w:t xml:space="preserve"> 2022)</w:t>
      </w:r>
      <w:r w:rsidR="00380A7F" w:rsidRPr="00FB6E0A">
        <w:rPr>
          <w:rFonts w:ascii="Arial" w:hAnsi="Arial" w:cs="Arial"/>
          <w:sz w:val="22"/>
        </w:rPr>
        <w:t xml:space="preserve"> For individuals with more severe depression, specialist support from community mental health </w:t>
      </w:r>
      <w:r w:rsidR="007D3BE1" w:rsidRPr="00FB6E0A">
        <w:rPr>
          <w:rFonts w:ascii="Arial" w:hAnsi="Arial" w:cs="Arial"/>
          <w:sz w:val="22"/>
        </w:rPr>
        <w:t>teams,</w:t>
      </w:r>
      <w:r w:rsidR="00CD4995" w:rsidRPr="00FB6E0A">
        <w:rPr>
          <w:rFonts w:ascii="Arial" w:hAnsi="Arial" w:cs="Arial"/>
          <w:sz w:val="22"/>
        </w:rPr>
        <w:t xml:space="preserve"> crisis services and social care professionals may be required. These services provide personalised care</w:t>
      </w:r>
      <w:r w:rsidR="0094251D" w:rsidRPr="00FB6E0A">
        <w:rPr>
          <w:rFonts w:ascii="Arial" w:hAnsi="Arial" w:cs="Arial"/>
          <w:sz w:val="22"/>
        </w:rPr>
        <w:t xml:space="preserve">, crisis intervention and practical support relating to housing employment, finances and </w:t>
      </w:r>
      <w:r w:rsidR="00605D9C" w:rsidRPr="00FB6E0A">
        <w:rPr>
          <w:rFonts w:ascii="Arial" w:hAnsi="Arial" w:cs="Arial"/>
          <w:sz w:val="22"/>
        </w:rPr>
        <w:t xml:space="preserve">social inclusion </w:t>
      </w:r>
      <w:r w:rsidR="007D3BE1" w:rsidRPr="00FB6E0A">
        <w:rPr>
          <w:rFonts w:ascii="Arial" w:hAnsi="Arial" w:cs="Arial"/>
          <w:sz w:val="22"/>
        </w:rPr>
        <w:t>(NICE</w:t>
      </w:r>
      <w:r w:rsidR="00605D9C" w:rsidRPr="00FB6E0A">
        <w:rPr>
          <w:rFonts w:ascii="Arial" w:hAnsi="Arial" w:cs="Arial"/>
          <w:sz w:val="22"/>
        </w:rPr>
        <w:t xml:space="preserve"> 2022). Volunt</w:t>
      </w:r>
      <w:r w:rsidR="003A7D39" w:rsidRPr="00FB6E0A">
        <w:rPr>
          <w:rFonts w:ascii="Arial" w:hAnsi="Arial" w:cs="Arial"/>
          <w:sz w:val="22"/>
        </w:rPr>
        <w:t xml:space="preserve">ary teams and peer support groups can also reduce </w:t>
      </w:r>
      <w:r w:rsidR="007D3BE1" w:rsidRPr="00FB6E0A">
        <w:rPr>
          <w:rFonts w:ascii="Arial" w:hAnsi="Arial" w:cs="Arial"/>
          <w:sz w:val="22"/>
        </w:rPr>
        <w:t>isolation</w:t>
      </w:r>
      <w:r w:rsidR="003A7D39" w:rsidRPr="00FB6E0A">
        <w:rPr>
          <w:rFonts w:ascii="Arial" w:hAnsi="Arial" w:cs="Arial"/>
          <w:sz w:val="22"/>
        </w:rPr>
        <w:t xml:space="preserve"> and promote recovery by </w:t>
      </w:r>
      <w:r w:rsidR="005703BC" w:rsidRPr="00FB6E0A">
        <w:rPr>
          <w:rFonts w:ascii="Arial" w:hAnsi="Arial" w:cs="Arial"/>
          <w:sz w:val="22"/>
        </w:rPr>
        <w:t xml:space="preserve">providing emotional support and </w:t>
      </w:r>
      <w:r w:rsidR="007D3BE1" w:rsidRPr="00FB6E0A">
        <w:rPr>
          <w:rFonts w:ascii="Arial" w:hAnsi="Arial" w:cs="Arial"/>
          <w:sz w:val="22"/>
        </w:rPr>
        <w:t xml:space="preserve">opportunities </w:t>
      </w:r>
      <w:r w:rsidR="005703BC" w:rsidRPr="00FB6E0A">
        <w:rPr>
          <w:rFonts w:ascii="Arial" w:hAnsi="Arial" w:cs="Arial"/>
          <w:sz w:val="22"/>
        </w:rPr>
        <w:t xml:space="preserve">for individuals to connect with others who have similar experiences </w:t>
      </w:r>
      <w:r w:rsidR="007D3BE1" w:rsidRPr="00FB6E0A">
        <w:rPr>
          <w:rFonts w:ascii="Arial" w:hAnsi="Arial" w:cs="Arial"/>
          <w:sz w:val="22"/>
        </w:rPr>
        <w:t>(Royal</w:t>
      </w:r>
      <w:r w:rsidR="005703BC" w:rsidRPr="00FB6E0A">
        <w:rPr>
          <w:rFonts w:ascii="Arial" w:hAnsi="Arial" w:cs="Arial"/>
          <w:sz w:val="22"/>
        </w:rPr>
        <w:t xml:space="preserve"> College </w:t>
      </w:r>
      <w:r w:rsidR="007D3BE1" w:rsidRPr="00FB6E0A">
        <w:rPr>
          <w:rFonts w:ascii="Arial" w:hAnsi="Arial" w:cs="Arial"/>
          <w:sz w:val="22"/>
        </w:rPr>
        <w:t>Of psychiatrists 2023).</w:t>
      </w:r>
      <w:r w:rsidR="00F85AA5" w:rsidRPr="00FB6E0A">
        <w:rPr>
          <w:rFonts w:ascii="Arial" w:hAnsi="Arial" w:cs="Arial"/>
          <w:sz w:val="22"/>
        </w:rPr>
        <w:t xml:space="preserve"> Overall effective management of depression requires a </w:t>
      </w:r>
      <w:r w:rsidR="008F2B8C" w:rsidRPr="00FB6E0A">
        <w:rPr>
          <w:rFonts w:ascii="Arial" w:hAnsi="Arial" w:cs="Arial"/>
          <w:sz w:val="22"/>
        </w:rPr>
        <w:t>coordinated</w:t>
      </w:r>
      <w:r w:rsidR="00F85AA5" w:rsidRPr="00FB6E0A">
        <w:rPr>
          <w:rFonts w:ascii="Arial" w:hAnsi="Arial" w:cs="Arial"/>
          <w:sz w:val="22"/>
        </w:rPr>
        <w:t xml:space="preserve"> approach </w:t>
      </w:r>
      <w:r w:rsidR="008F2B8C" w:rsidRPr="00FB6E0A">
        <w:rPr>
          <w:rFonts w:ascii="Arial" w:hAnsi="Arial" w:cs="Arial"/>
          <w:sz w:val="22"/>
        </w:rPr>
        <w:t>involving</w:t>
      </w:r>
      <w:r w:rsidR="00F85AA5" w:rsidRPr="00FB6E0A">
        <w:rPr>
          <w:rFonts w:ascii="Arial" w:hAnsi="Arial" w:cs="Arial"/>
          <w:sz w:val="22"/>
        </w:rPr>
        <w:t xml:space="preserve"> </w:t>
      </w:r>
      <w:r w:rsidR="008F2B8C" w:rsidRPr="00FB6E0A">
        <w:rPr>
          <w:rFonts w:ascii="Arial" w:hAnsi="Arial" w:cs="Arial"/>
          <w:sz w:val="22"/>
        </w:rPr>
        <w:t>healthcare, social</w:t>
      </w:r>
      <w:r w:rsidR="006C655B" w:rsidRPr="00FB6E0A">
        <w:rPr>
          <w:rFonts w:ascii="Arial" w:hAnsi="Arial" w:cs="Arial"/>
          <w:sz w:val="22"/>
        </w:rPr>
        <w:t xml:space="preserve"> care and </w:t>
      </w:r>
      <w:r w:rsidR="008F2B8C" w:rsidRPr="00FB6E0A">
        <w:rPr>
          <w:rFonts w:ascii="Arial" w:hAnsi="Arial" w:cs="Arial"/>
          <w:sz w:val="22"/>
        </w:rPr>
        <w:t>community-based</w:t>
      </w:r>
      <w:r w:rsidR="006C655B" w:rsidRPr="00FB6E0A">
        <w:rPr>
          <w:rFonts w:ascii="Arial" w:hAnsi="Arial" w:cs="Arial"/>
          <w:sz w:val="22"/>
        </w:rPr>
        <w:t xml:space="preserve"> services to improve recovery, independence and quality of life.</w:t>
      </w:r>
    </w:p>
    <w:p w14:paraId="05C7BCEE" w14:textId="5BB64380" w:rsidR="0065740C" w:rsidRDefault="00A93995" w:rsidP="00A92DB7">
      <w:pPr>
        <w:spacing w:line="360" w:lineRule="auto"/>
        <w:jc w:val="both"/>
        <w:rPr>
          <w:rFonts w:ascii="Arial" w:hAnsi="Arial" w:cs="Arial"/>
          <w:sz w:val="22"/>
        </w:rPr>
      </w:pPr>
      <w:r w:rsidRPr="00FB6E0A">
        <w:rPr>
          <w:rFonts w:ascii="Arial" w:hAnsi="Arial" w:cs="Arial"/>
          <w:sz w:val="22"/>
        </w:rPr>
        <w:t xml:space="preserve">In conclusion depression remains a significant public health issue that affects </w:t>
      </w:r>
      <w:r w:rsidR="00C24063" w:rsidRPr="00FB6E0A">
        <w:rPr>
          <w:rFonts w:ascii="Arial" w:hAnsi="Arial" w:cs="Arial"/>
          <w:sz w:val="22"/>
        </w:rPr>
        <w:t>millions</w:t>
      </w:r>
      <w:r w:rsidRPr="00FB6E0A">
        <w:rPr>
          <w:rFonts w:ascii="Arial" w:hAnsi="Arial" w:cs="Arial"/>
          <w:sz w:val="22"/>
        </w:rPr>
        <w:t xml:space="preserve"> of people worldwide and has a substantial impact </w:t>
      </w:r>
      <w:r w:rsidR="00C24063" w:rsidRPr="00FB6E0A">
        <w:rPr>
          <w:rFonts w:ascii="Arial" w:hAnsi="Arial" w:cs="Arial"/>
          <w:sz w:val="22"/>
        </w:rPr>
        <w:t xml:space="preserve">on individuals, families and communities. Effective management </w:t>
      </w:r>
      <w:r w:rsidR="006D38C8" w:rsidRPr="00FB6E0A">
        <w:rPr>
          <w:rFonts w:ascii="Arial" w:hAnsi="Arial" w:cs="Arial"/>
          <w:sz w:val="22"/>
        </w:rPr>
        <w:t xml:space="preserve">depends on accurate </w:t>
      </w:r>
      <w:r w:rsidR="00D1543B" w:rsidRPr="00FB6E0A">
        <w:rPr>
          <w:rFonts w:ascii="Arial" w:hAnsi="Arial" w:cs="Arial"/>
          <w:sz w:val="22"/>
        </w:rPr>
        <w:t>assessment,</w:t>
      </w:r>
      <w:r w:rsidR="006D38C8" w:rsidRPr="00FB6E0A">
        <w:rPr>
          <w:rFonts w:ascii="Arial" w:hAnsi="Arial" w:cs="Arial"/>
          <w:sz w:val="22"/>
        </w:rPr>
        <w:t xml:space="preserve"> early identification and access to </w:t>
      </w:r>
      <w:r w:rsidR="002C78B1" w:rsidRPr="00FB6E0A">
        <w:rPr>
          <w:rFonts w:ascii="Arial" w:hAnsi="Arial" w:cs="Arial"/>
          <w:sz w:val="22"/>
        </w:rPr>
        <w:t>evidence-based</w:t>
      </w:r>
      <w:r w:rsidR="006D38C8" w:rsidRPr="00FB6E0A">
        <w:rPr>
          <w:rFonts w:ascii="Arial" w:hAnsi="Arial" w:cs="Arial"/>
          <w:sz w:val="22"/>
        </w:rPr>
        <w:t xml:space="preserve"> interventions including </w:t>
      </w:r>
      <w:r w:rsidR="00BF6345" w:rsidRPr="00FB6E0A">
        <w:rPr>
          <w:rFonts w:ascii="Arial" w:hAnsi="Arial" w:cs="Arial"/>
          <w:sz w:val="22"/>
        </w:rPr>
        <w:t>psychological therapies, medication and ongoing community support</w:t>
      </w:r>
      <w:r w:rsidR="00AC1C08" w:rsidRPr="00FB6E0A">
        <w:rPr>
          <w:rFonts w:ascii="Arial" w:hAnsi="Arial" w:cs="Arial"/>
          <w:sz w:val="22"/>
        </w:rPr>
        <w:t xml:space="preserve"> (NICE 2022). Monitoring depression through clinical assessment </w:t>
      </w:r>
      <w:r w:rsidR="00A229E0" w:rsidRPr="00FB6E0A">
        <w:rPr>
          <w:rFonts w:ascii="Arial" w:hAnsi="Arial" w:cs="Arial"/>
          <w:sz w:val="22"/>
        </w:rPr>
        <w:t xml:space="preserve">tools and national health data enables health professionals to identify trends, evaluate treatment outcomes and improve </w:t>
      </w:r>
      <w:r w:rsidR="00DA3456" w:rsidRPr="00FB6E0A">
        <w:rPr>
          <w:rFonts w:ascii="Arial" w:hAnsi="Arial" w:cs="Arial"/>
          <w:sz w:val="22"/>
        </w:rPr>
        <w:t xml:space="preserve">service delivery (WHO 2023). The consequences </w:t>
      </w:r>
      <w:r w:rsidR="002C78B1" w:rsidRPr="00FB6E0A">
        <w:rPr>
          <w:rFonts w:ascii="Arial" w:hAnsi="Arial" w:cs="Arial"/>
          <w:sz w:val="22"/>
        </w:rPr>
        <w:t>of depression</w:t>
      </w:r>
      <w:r w:rsidR="001068EE" w:rsidRPr="00FB6E0A">
        <w:rPr>
          <w:rFonts w:ascii="Arial" w:hAnsi="Arial" w:cs="Arial"/>
          <w:sz w:val="22"/>
        </w:rPr>
        <w:t xml:space="preserve"> extend beyond mental health influencing </w:t>
      </w:r>
      <w:r w:rsidR="00350A5E" w:rsidRPr="00FB6E0A">
        <w:rPr>
          <w:rFonts w:ascii="Arial" w:hAnsi="Arial" w:cs="Arial"/>
          <w:sz w:val="22"/>
        </w:rPr>
        <w:t>physical well-being, employment, education and social relationships</w:t>
      </w:r>
      <w:r w:rsidR="002B3769" w:rsidRPr="00FB6E0A">
        <w:rPr>
          <w:rFonts w:ascii="Arial" w:hAnsi="Arial" w:cs="Arial"/>
          <w:sz w:val="22"/>
        </w:rPr>
        <w:t>. Highlighting the need for coordinated health and social care services (mental health foundation 2024).</w:t>
      </w:r>
      <w:r w:rsidR="009357A6">
        <w:rPr>
          <w:rFonts w:ascii="Arial" w:hAnsi="Arial" w:cs="Arial"/>
          <w:sz w:val="22"/>
        </w:rPr>
        <w:t xml:space="preserve"> Supporting individuals </w:t>
      </w:r>
      <w:r w:rsidR="00132931">
        <w:rPr>
          <w:rFonts w:ascii="Arial" w:hAnsi="Arial" w:cs="Arial"/>
          <w:sz w:val="22"/>
        </w:rPr>
        <w:t>with depression requires a coordinated, person-focused approach in which healthcare services</w:t>
      </w:r>
      <w:r w:rsidR="00FD3C82">
        <w:rPr>
          <w:rFonts w:ascii="Arial" w:hAnsi="Arial" w:cs="Arial"/>
          <w:sz w:val="22"/>
        </w:rPr>
        <w:t xml:space="preserve">, social care </w:t>
      </w:r>
      <w:r w:rsidR="00183ED5">
        <w:rPr>
          <w:rFonts w:ascii="Arial" w:hAnsi="Arial" w:cs="Arial"/>
          <w:sz w:val="22"/>
        </w:rPr>
        <w:t>professionals</w:t>
      </w:r>
      <w:r w:rsidR="00FD3C82">
        <w:rPr>
          <w:rFonts w:ascii="Arial" w:hAnsi="Arial" w:cs="Arial"/>
          <w:sz w:val="22"/>
        </w:rPr>
        <w:t xml:space="preserve"> and voluntary organisations work together to meet each</w:t>
      </w:r>
      <w:r w:rsidR="00183ED5">
        <w:rPr>
          <w:rFonts w:ascii="Arial" w:hAnsi="Arial" w:cs="Arial"/>
          <w:sz w:val="22"/>
        </w:rPr>
        <w:t xml:space="preserve"> </w:t>
      </w:r>
      <w:r w:rsidR="0098563F">
        <w:rPr>
          <w:rFonts w:ascii="Arial" w:hAnsi="Arial" w:cs="Arial"/>
          <w:sz w:val="22"/>
        </w:rPr>
        <w:t>individual’s</w:t>
      </w:r>
      <w:r w:rsidR="00FD3C82">
        <w:rPr>
          <w:rFonts w:ascii="Arial" w:hAnsi="Arial" w:cs="Arial"/>
          <w:sz w:val="22"/>
        </w:rPr>
        <w:t xml:space="preserve"> needs. </w:t>
      </w:r>
      <w:r w:rsidR="00183ED5">
        <w:rPr>
          <w:rFonts w:ascii="Arial" w:hAnsi="Arial" w:cs="Arial"/>
          <w:sz w:val="22"/>
        </w:rPr>
        <w:t>Strengthening</w:t>
      </w:r>
      <w:r w:rsidR="00FD3C82">
        <w:rPr>
          <w:rFonts w:ascii="Arial" w:hAnsi="Arial" w:cs="Arial"/>
          <w:sz w:val="22"/>
        </w:rPr>
        <w:t xml:space="preserve"> </w:t>
      </w:r>
      <w:r w:rsidR="00BC5B5C">
        <w:rPr>
          <w:rFonts w:ascii="Arial" w:hAnsi="Arial" w:cs="Arial"/>
          <w:sz w:val="22"/>
        </w:rPr>
        <w:t xml:space="preserve">investment in prevention programmes, timely intervention and accessible </w:t>
      </w:r>
      <w:r w:rsidR="00D707E9">
        <w:rPr>
          <w:rFonts w:ascii="Arial" w:hAnsi="Arial" w:cs="Arial"/>
          <w:sz w:val="22"/>
        </w:rPr>
        <w:t xml:space="preserve">mental health </w:t>
      </w:r>
      <w:r w:rsidR="005B392E">
        <w:rPr>
          <w:rFonts w:ascii="Arial" w:hAnsi="Arial" w:cs="Arial"/>
          <w:sz w:val="22"/>
        </w:rPr>
        <w:t xml:space="preserve">support is </w:t>
      </w:r>
      <w:r w:rsidR="00D707E9">
        <w:rPr>
          <w:rFonts w:ascii="Arial" w:hAnsi="Arial" w:cs="Arial"/>
          <w:sz w:val="22"/>
        </w:rPr>
        <w:t>important for improving recovery outcomes</w:t>
      </w:r>
      <w:r w:rsidR="00843D28">
        <w:rPr>
          <w:rFonts w:ascii="Arial" w:hAnsi="Arial" w:cs="Arial"/>
          <w:sz w:val="22"/>
        </w:rPr>
        <w:t>, tackling stigma and reducing the wider impact of depression</w:t>
      </w:r>
      <w:r w:rsidR="00EA0665">
        <w:rPr>
          <w:rFonts w:ascii="Arial" w:hAnsi="Arial" w:cs="Arial"/>
          <w:sz w:val="22"/>
        </w:rPr>
        <w:t xml:space="preserve"> across society.</w:t>
      </w:r>
    </w:p>
    <w:p w14:paraId="0FD25EEA" w14:textId="77777777" w:rsidR="00A92DB7" w:rsidRDefault="00A92DB7" w:rsidP="00A92DB7">
      <w:pPr>
        <w:spacing w:line="360" w:lineRule="auto"/>
        <w:jc w:val="both"/>
        <w:rPr>
          <w:rFonts w:ascii="Arial" w:hAnsi="Arial" w:cs="Arial"/>
          <w:sz w:val="22"/>
        </w:rPr>
      </w:pPr>
    </w:p>
    <w:p w14:paraId="7C1B4116" w14:textId="0ECDBC91" w:rsidR="00645BB0" w:rsidRPr="0065740C" w:rsidRDefault="00645BB0" w:rsidP="00FB6E0A">
      <w:pPr>
        <w:spacing w:line="360" w:lineRule="auto"/>
        <w:rPr>
          <w:rFonts w:ascii="Arial" w:hAnsi="Arial" w:cs="Arial"/>
          <w:b/>
          <w:bCs/>
          <w:sz w:val="22"/>
        </w:rPr>
      </w:pPr>
      <w:r w:rsidRPr="0065740C">
        <w:rPr>
          <w:rFonts w:ascii="Arial" w:hAnsi="Arial" w:cs="Arial"/>
          <w:b/>
          <w:bCs/>
          <w:sz w:val="22"/>
        </w:rPr>
        <w:lastRenderedPageBreak/>
        <w:t xml:space="preserve">References </w:t>
      </w:r>
    </w:p>
    <w:p w14:paraId="2681094C" w14:textId="47AEE50F" w:rsidR="001512E0" w:rsidRPr="00FB6E0A" w:rsidRDefault="001512E0" w:rsidP="00FB6E0A">
      <w:pPr>
        <w:spacing w:line="360" w:lineRule="auto"/>
        <w:rPr>
          <w:rFonts w:ascii="Arial" w:hAnsi="Arial" w:cs="Arial"/>
          <w:sz w:val="22"/>
        </w:rPr>
      </w:pPr>
      <w:r w:rsidRPr="00FB6E0A">
        <w:rPr>
          <w:rFonts w:ascii="Arial" w:hAnsi="Arial" w:cs="Arial"/>
          <w:sz w:val="22"/>
        </w:rPr>
        <w:t xml:space="preserve">Cuijpers P, </w:t>
      </w:r>
      <w:proofErr w:type="spellStart"/>
      <w:r w:rsidRPr="00FB6E0A">
        <w:rPr>
          <w:rFonts w:ascii="Arial" w:hAnsi="Arial" w:cs="Arial"/>
          <w:sz w:val="22"/>
        </w:rPr>
        <w:t>Karyotaki</w:t>
      </w:r>
      <w:proofErr w:type="spellEnd"/>
      <w:r w:rsidRPr="00FB6E0A">
        <w:rPr>
          <w:rFonts w:ascii="Arial" w:hAnsi="Arial" w:cs="Arial"/>
          <w:sz w:val="22"/>
        </w:rPr>
        <w:t xml:space="preserve"> e, </w:t>
      </w:r>
      <w:proofErr w:type="spellStart"/>
      <w:r w:rsidRPr="00FB6E0A">
        <w:rPr>
          <w:rFonts w:ascii="Arial" w:hAnsi="Arial" w:cs="Arial"/>
          <w:sz w:val="22"/>
        </w:rPr>
        <w:t>Ciharova</w:t>
      </w:r>
      <w:proofErr w:type="spellEnd"/>
      <w:r w:rsidRPr="00FB6E0A">
        <w:rPr>
          <w:rFonts w:ascii="Arial" w:hAnsi="Arial" w:cs="Arial"/>
          <w:sz w:val="22"/>
        </w:rPr>
        <w:t xml:space="preserve"> </w:t>
      </w:r>
      <w:r w:rsidR="0098563F" w:rsidRPr="00FB6E0A">
        <w:rPr>
          <w:rFonts w:ascii="Arial" w:hAnsi="Arial" w:cs="Arial"/>
          <w:sz w:val="22"/>
        </w:rPr>
        <w:t>m,</w:t>
      </w:r>
      <w:r w:rsidRPr="00FB6E0A">
        <w:rPr>
          <w:rFonts w:ascii="Arial" w:hAnsi="Arial" w:cs="Arial"/>
          <w:sz w:val="22"/>
        </w:rPr>
        <w:t xml:space="preserve"> Miguel c, Noma h and Furukawa </w:t>
      </w:r>
      <w:r w:rsidR="00D006DE">
        <w:rPr>
          <w:rFonts w:ascii="Arial" w:hAnsi="Arial" w:cs="Arial"/>
          <w:sz w:val="22"/>
        </w:rPr>
        <w:t>T</w:t>
      </w:r>
      <w:r w:rsidR="00DA63A3">
        <w:rPr>
          <w:rFonts w:ascii="Arial" w:hAnsi="Arial" w:cs="Arial"/>
          <w:sz w:val="22"/>
        </w:rPr>
        <w:t xml:space="preserve">.A </w:t>
      </w:r>
      <w:r w:rsidRPr="00FB6E0A">
        <w:rPr>
          <w:rFonts w:ascii="Arial" w:hAnsi="Arial" w:cs="Arial"/>
          <w:sz w:val="22"/>
        </w:rPr>
        <w:t>(2023) the effects of cognitive behavioural therapy on depression. A comprehensive meta-analysis World Psychiatry 22(1) pp 105-115</w:t>
      </w:r>
    </w:p>
    <w:p w14:paraId="1AA50928" w14:textId="6FEC07B5" w:rsidR="006C6FA2" w:rsidRPr="00FB6E0A" w:rsidRDefault="006C6FA2" w:rsidP="00FB6E0A">
      <w:pPr>
        <w:spacing w:line="360" w:lineRule="auto"/>
        <w:rPr>
          <w:rFonts w:ascii="Arial" w:hAnsi="Arial" w:cs="Arial"/>
          <w:sz w:val="22"/>
        </w:rPr>
      </w:pPr>
      <w:r w:rsidRPr="00FB6E0A">
        <w:rPr>
          <w:rFonts w:ascii="Arial" w:hAnsi="Arial" w:cs="Arial"/>
          <w:sz w:val="22"/>
        </w:rPr>
        <w:t xml:space="preserve">Kroenke </w:t>
      </w:r>
      <w:r w:rsidR="0098563F" w:rsidRPr="00FB6E0A">
        <w:rPr>
          <w:rFonts w:ascii="Arial" w:hAnsi="Arial" w:cs="Arial"/>
          <w:sz w:val="22"/>
        </w:rPr>
        <w:t>k,</w:t>
      </w:r>
      <w:r w:rsidRPr="00FB6E0A">
        <w:rPr>
          <w:rFonts w:ascii="Arial" w:hAnsi="Arial" w:cs="Arial"/>
          <w:sz w:val="22"/>
        </w:rPr>
        <w:t xml:space="preserve"> Spitzer RL and Williams, J.B.W (2001) the PHQ-9: validity of a brief depression severity measure. Journal of general internal medicine 16(9) pp 606-613</w:t>
      </w:r>
    </w:p>
    <w:p w14:paraId="68E0D873" w14:textId="77777777" w:rsidR="006C6FA2" w:rsidRPr="00FB6E0A" w:rsidRDefault="006C6FA2" w:rsidP="00FB6E0A">
      <w:pPr>
        <w:spacing w:line="360" w:lineRule="auto"/>
        <w:rPr>
          <w:rFonts w:ascii="Arial" w:hAnsi="Arial" w:cs="Arial"/>
          <w:sz w:val="22"/>
        </w:rPr>
      </w:pPr>
      <w:r w:rsidRPr="00FB6E0A">
        <w:rPr>
          <w:rFonts w:ascii="Arial" w:hAnsi="Arial" w:cs="Arial"/>
          <w:sz w:val="22"/>
        </w:rPr>
        <w:t xml:space="preserve">Mental Health Foundation (2024) mental health statistics and information available at </w:t>
      </w:r>
      <w:hyperlink r:id="rId6" w:history="1">
        <w:r w:rsidRPr="00FB6E0A">
          <w:rPr>
            <w:rStyle w:val="Hyperlink"/>
            <w:rFonts w:ascii="Arial" w:hAnsi="Arial" w:cs="Arial"/>
            <w:sz w:val="22"/>
          </w:rPr>
          <w:t>www.mentalhealth.org.uk</w:t>
        </w:r>
      </w:hyperlink>
      <w:r w:rsidRPr="00FB6E0A">
        <w:rPr>
          <w:rFonts w:ascii="Arial" w:hAnsi="Arial" w:cs="Arial"/>
          <w:sz w:val="22"/>
        </w:rPr>
        <w:t xml:space="preserve"> </w:t>
      </w:r>
    </w:p>
    <w:p w14:paraId="0B040E25" w14:textId="77777777" w:rsidR="005B349D" w:rsidRPr="00FB6E0A" w:rsidRDefault="005B349D" w:rsidP="00FB6E0A">
      <w:pPr>
        <w:spacing w:line="360" w:lineRule="auto"/>
        <w:rPr>
          <w:rFonts w:ascii="Arial" w:hAnsi="Arial" w:cs="Arial"/>
          <w:sz w:val="22"/>
        </w:rPr>
      </w:pPr>
      <w:r w:rsidRPr="00FB6E0A">
        <w:rPr>
          <w:rFonts w:ascii="Arial" w:hAnsi="Arial" w:cs="Arial"/>
          <w:sz w:val="22"/>
        </w:rPr>
        <w:t xml:space="preserve">National Institute for Health and Care excellence (2022) depression in adults: treatment and management London. Available at </w:t>
      </w:r>
      <w:hyperlink r:id="rId7" w:history="1">
        <w:r w:rsidRPr="00FB6E0A">
          <w:rPr>
            <w:rStyle w:val="Hyperlink"/>
            <w:rFonts w:ascii="Arial" w:hAnsi="Arial" w:cs="Arial"/>
            <w:sz w:val="22"/>
          </w:rPr>
          <w:t>www.nice.org.uk/guidance/ng222</w:t>
        </w:r>
      </w:hyperlink>
    </w:p>
    <w:p w14:paraId="540F6FCD" w14:textId="1339D60E" w:rsidR="00E94425" w:rsidRPr="00FB6E0A" w:rsidRDefault="00E94425" w:rsidP="00FB6E0A">
      <w:pPr>
        <w:spacing w:line="360" w:lineRule="auto"/>
        <w:rPr>
          <w:rFonts w:ascii="Arial" w:hAnsi="Arial" w:cs="Arial"/>
          <w:sz w:val="22"/>
        </w:rPr>
      </w:pPr>
      <w:r w:rsidRPr="00FB6E0A">
        <w:rPr>
          <w:rFonts w:ascii="Arial" w:hAnsi="Arial" w:cs="Arial"/>
          <w:sz w:val="22"/>
        </w:rPr>
        <w:t xml:space="preserve">National institute of </w:t>
      </w:r>
      <w:r w:rsidR="00CE0696" w:rsidRPr="00FB6E0A">
        <w:rPr>
          <w:rFonts w:ascii="Arial" w:hAnsi="Arial" w:cs="Arial"/>
          <w:sz w:val="22"/>
        </w:rPr>
        <w:t xml:space="preserve">mental health (NIMH) (2024) depression. Available at </w:t>
      </w:r>
      <w:hyperlink r:id="rId8" w:history="1">
        <w:r w:rsidR="00331EE7" w:rsidRPr="00FB6E0A">
          <w:rPr>
            <w:rStyle w:val="Hyperlink"/>
            <w:rFonts w:ascii="Arial" w:hAnsi="Arial" w:cs="Arial"/>
            <w:sz w:val="22"/>
          </w:rPr>
          <w:t>www.nimh.nih.gov</w:t>
        </w:r>
      </w:hyperlink>
    </w:p>
    <w:p w14:paraId="4A246BED" w14:textId="135C3950" w:rsidR="00645BB0" w:rsidRPr="00FB6E0A" w:rsidRDefault="004B4F49" w:rsidP="00FB6E0A">
      <w:pPr>
        <w:spacing w:line="360" w:lineRule="auto"/>
        <w:rPr>
          <w:rFonts w:ascii="Arial" w:hAnsi="Arial" w:cs="Arial"/>
          <w:sz w:val="22"/>
        </w:rPr>
      </w:pPr>
      <w:r w:rsidRPr="00FB6E0A">
        <w:rPr>
          <w:rFonts w:ascii="Arial" w:hAnsi="Arial" w:cs="Arial"/>
          <w:sz w:val="22"/>
        </w:rPr>
        <w:t xml:space="preserve">NHS England </w:t>
      </w:r>
      <w:r w:rsidR="007D3BE1" w:rsidRPr="00FB6E0A">
        <w:rPr>
          <w:rFonts w:ascii="Arial" w:hAnsi="Arial" w:cs="Arial"/>
          <w:sz w:val="22"/>
        </w:rPr>
        <w:t>(2024</w:t>
      </w:r>
      <w:r w:rsidRPr="00FB6E0A">
        <w:rPr>
          <w:rFonts w:ascii="Arial" w:hAnsi="Arial" w:cs="Arial"/>
          <w:sz w:val="22"/>
        </w:rPr>
        <w:t xml:space="preserve">) Mental health and wellbeing statistics available at </w:t>
      </w:r>
      <w:hyperlink r:id="rId9" w:history="1">
        <w:r w:rsidR="00620782" w:rsidRPr="00FB6E0A">
          <w:rPr>
            <w:rStyle w:val="Hyperlink"/>
            <w:rFonts w:ascii="Arial" w:hAnsi="Arial" w:cs="Arial"/>
            <w:sz w:val="22"/>
          </w:rPr>
          <w:t>www.england.nhs.uk</w:t>
        </w:r>
      </w:hyperlink>
    </w:p>
    <w:p w14:paraId="1FE0A32A" w14:textId="77777777" w:rsidR="005B349D" w:rsidRPr="00FB6E0A" w:rsidRDefault="005B349D" w:rsidP="00FB6E0A">
      <w:pPr>
        <w:spacing w:line="360" w:lineRule="auto"/>
        <w:rPr>
          <w:rFonts w:ascii="Arial" w:hAnsi="Arial" w:cs="Arial"/>
          <w:sz w:val="22"/>
        </w:rPr>
      </w:pPr>
      <w:r w:rsidRPr="00FB6E0A">
        <w:rPr>
          <w:rFonts w:ascii="Arial" w:hAnsi="Arial" w:cs="Arial"/>
          <w:sz w:val="22"/>
        </w:rPr>
        <w:t xml:space="preserve">NHS England (2024) NHS talking therapies for anxiety and depression. Available at </w:t>
      </w:r>
      <w:hyperlink r:id="rId10" w:history="1">
        <w:r w:rsidRPr="00FB6E0A">
          <w:rPr>
            <w:rStyle w:val="Hyperlink"/>
            <w:rFonts w:ascii="Arial" w:hAnsi="Arial" w:cs="Arial"/>
            <w:sz w:val="22"/>
          </w:rPr>
          <w:t>www.england.nhs.uk</w:t>
        </w:r>
      </w:hyperlink>
    </w:p>
    <w:p w14:paraId="63449067" w14:textId="16CB7724" w:rsidR="006306AA" w:rsidRPr="00FB6E0A" w:rsidRDefault="006306AA" w:rsidP="00FB6E0A">
      <w:pPr>
        <w:spacing w:line="360" w:lineRule="auto"/>
        <w:rPr>
          <w:rFonts w:ascii="Arial" w:hAnsi="Arial" w:cs="Arial"/>
          <w:sz w:val="22"/>
        </w:rPr>
      </w:pPr>
      <w:r w:rsidRPr="00FB6E0A">
        <w:rPr>
          <w:rFonts w:ascii="Arial" w:hAnsi="Arial" w:cs="Arial"/>
          <w:sz w:val="22"/>
        </w:rPr>
        <w:t xml:space="preserve">Office for National Statistics (ONS 2024) measures of personal well-being in the </w:t>
      </w:r>
      <w:r w:rsidR="00331EE7" w:rsidRPr="00FB6E0A">
        <w:rPr>
          <w:rFonts w:ascii="Arial" w:hAnsi="Arial" w:cs="Arial"/>
          <w:sz w:val="22"/>
        </w:rPr>
        <w:t>auk. Available</w:t>
      </w:r>
      <w:r w:rsidRPr="00FB6E0A">
        <w:rPr>
          <w:rFonts w:ascii="Arial" w:hAnsi="Arial" w:cs="Arial"/>
          <w:sz w:val="22"/>
        </w:rPr>
        <w:t xml:space="preserve"> at </w:t>
      </w:r>
      <w:hyperlink r:id="rId11" w:history="1">
        <w:r w:rsidRPr="00FB6E0A">
          <w:rPr>
            <w:rStyle w:val="Hyperlink"/>
            <w:rFonts w:ascii="Arial" w:hAnsi="Arial" w:cs="Arial"/>
            <w:sz w:val="22"/>
          </w:rPr>
          <w:t>www.ons.gov.uk</w:t>
        </w:r>
      </w:hyperlink>
    </w:p>
    <w:p w14:paraId="023D5D8C" w14:textId="77777777" w:rsidR="006306AA" w:rsidRPr="00FB6E0A" w:rsidRDefault="006306AA" w:rsidP="00FB6E0A">
      <w:pPr>
        <w:spacing w:line="360" w:lineRule="auto"/>
        <w:rPr>
          <w:rFonts w:ascii="Arial" w:hAnsi="Arial" w:cs="Arial"/>
          <w:sz w:val="22"/>
        </w:rPr>
      </w:pPr>
      <w:r w:rsidRPr="00FB6E0A">
        <w:rPr>
          <w:rFonts w:ascii="Arial" w:hAnsi="Arial" w:cs="Arial"/>
          <w:sz w:val="22"/>
        </w:rPr>
        <w:t xml:space="preserve">Public Health England (2021) better mental health, prevention and promotion. London: public health England. </w:t>
      </w:r>
    </w:p>
    <w:p w14:paraId="0405A833" w14:textId="77777777" w:rsidR="006306AA" w:rsidRPr="00FB6E0A" w:rsidRDefault="006306AA" w:rsidP="00FB6E0A">
      <w:pPr>
        <w:spacing w:line="360" w:lineRule="auto"/>
        <w:rPr>
          <w:rFonts w:ascii="Arial" w:hAnsi="Arial" w:cs="Arial"/>
          <w:sz w:val="22"/>
        </w:rPr>
      </w:pPr>
      <w:r w:rsidRPr="00FB6E0A">
        <w:rPr>
          <w:rFonts w:ascii="Arial" w:hAnsi="Arial" w:cs="Arial"/>
          <w:sz w:val="22"/>
        </w:rPr>
        <w:t xml:space="preserve">Royal College of Psychiatrists (2023) depression. Available at </w:t>
      </w:r>
      <w:hyperlink r:id="rId12" w:history="1">
        <w:r w:rsidRPr="00FB6E0A">
          <w:rPr>
            <w:rStyle w:val="Hyperlink"/>
            <w:rFonts w:ascii="Arial" w:hAnsi="Arial" w:cs="Arial"/>
            <w:sz w:val="22"/>
          </w:rPr>
          <w:t>www.rcpsych.ac.uk</w:t>
        </w:r>
      </w:hyperlink>
    </w:p>
    <w:p w14:paraId="130EC1ED" w14:textId="24C7BE73" w:rsidR="006306AA" w:rsidRPr="00FB6E0A" w:rsidRDefault="006306AA" w:rsidP="00FB6E0A">
      <w:pPr>
        <w:spacing w:line="360" w:lineRule="auto"/>
        <w:rPr>
          <w:rFonts w:ascii="Arial" w:hAnsi="Arial" w:cs="Arial"/>
          <w:sz w:val="22"/>
        </w:rPr>
      </w:pPr>
      <w:r w:rsidRPr="00FB6E0A">
        <w:rPr>
          <w:rFonts w:ascii="Arial" w:hAnsi="Arial" w:cs="Arial"/>
          <w:sz w:val="22"/>
        </w:rPr>
        <w:t xml:space="preserve">World health organization (2025) depressive disorder available at </w:t>
      </w:r>
      <w:hyperlink r:id="rId13" w:history="1">
        <w:r w:rsidRPr="00FB6E0A">
          <w:rPr>
            <w:rStyle w:val="Hyperlink"/>
            <w:rFonts w:ascii="Arial" w:hAnsi="Arial" w:cs="Arial"/>
            <w:sz w:val="22"/>
          </w:rPr>
          <w:t>www.who.int/news-room/fact-sheets/detail/depression</w:t>
        </w:r>
      </w:hyperlink>
      <w:r w:rsidRPr="00FB6E0A">
        <w:rPr>
          <w:rFonts w:ascii="Arial" w:hAnsi="Arial" w:cs="Arial"/>
          <w:sz w:val="22"/>
        </w:rPr>
        <w:t xml:space="preserve"> </w:t>
      </w:r>
    </w:p>
    <w:p w14:paraId="78F66106" w14:textId="4EC6304B" w:rsidR="00A003C5" w:rsidRPr="00FB6E0A" w:rsidRDefault="00FE5A23" w:rsidP="00FB6E0A">
      <w:pPr>
        <w:spacing w:line="360" w:lineRule="auto"/>
        <w:rPr>
          <w:rFonts w:ascii="Arial" w:hAnsi="Arial" w:cs="Arial"/>
          <w:sz w:val="22"/>
        </w:rPr>
      </w:pPr>
      <w:r w:rsidRPr="00FB6E0A">
        <w:rPr>
          <w:rFonts w:ascii="Arial" w:hAnsi="Arial" w:cs="Arial"/>
          <w:sz w:val="22"/>
        </w:rPr>
        <w:t>World health organizations (2025) depression. Available at</w:t>
      </w:r>
      <w:r w:rsidR="00C51B0E" w:rsidRPr="00FB6E0A">
        <w:rPr>
          <w:rFonts w:ascii="Arial" w:hAnsi="Arial" w:cs="Arial"/>
          <w:sz w:val="22"/>
        </w:rPr>
        <w:t xml:space="preserve"> </w:t>
      </w:r>
      <w:r w:rsidRPr="00FB6E0A">
        <w:rPr>
          <w:rFonts w:ascii="Arial" w:hAnsi="Arial" w:cs="Arial"/>
          <w:sz w:val="22"/>
        </w:rPr>
        <w:t xml:space="preserve"> </w:t>
      </w:r>
      <w:hyperlink r:id="rId14" w:history="1">
        <w:r w:rsidR="00C51B0E" w:rsidRPr="00FB6E0A">
          <w:rPr>
            <w:rStyle w:val="Hyperlink"/>
            <w:rFonts w:ascii="Arial" w:hAnsi="Arial" w:cs="Arial"/>
            <w:sz w:val="22"/>
          </w:rPr>
          <w:t>www.who.int/health-topics/depression/</w:t>
        </w:r>
      </w:hyperlink>
      <w:r w:rsidR="00C51B0E" w:rsidRPr="00FB6E0A">
        <w:rPr>
          <w:rFonts w:ascii="Arial" w:hAnsi="Arial" w:cs="Arial"/>
          <w:sz w:val="22"/>
        </w:rPr>
        <w:t xml:space="preserve"> </w:t>
      </w:r>
    </w:p>
    <w:p w14:paraId="36A70A62" w14:textId="77777777" w:rsidR="00F824F4" w:rsidRPr="00D80F8C" w:rsidRDefault="00F824F4" w:rsidP="008F2B8C">
      <w:pPr>
        <w:spacing w:line="360" w:lineRule="auto"/>
        <w:rPr>
          <w:rFonts w:ascii="Arial" w:hAnsi="Arial" w:cs="Arial"/>
          <w:sz w:val="22"/>
        </w:rPr>
      </w:pPr>
    </w:p>
    <w:sectPr w:rsidR="00F824F4" w:rsidRPr="00D80F8C" w:rsidSect="00A21F4D">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F4D"/>
    <w:rsid w:val="00007F55"/>
    <w:rsid w:val="00012562"/>
    <w:rsid w:val="00025014"/>
    <w:rsid w:val="00034A12"/>
    <w:rsid w:val="000378B2"/>
    <w:rsid w:val="000518DD"/>
    <w:rsid w:val="0005395B"/>
    <w:rsid w:val="000542C7"/>
    <w:rsid w:val="000801D2"/>
    <w:rsid w:val="0008035B"/>
    <w:rsid w:val="000A3349"/>
    <w:rsid w:val="000C04FA"/>
    <w:rsid w:val="000E63E9"/>
    <w:rsid w:val="00100F41"/>
    <w:rsid w:val="001068EE"/>
    <w:rsid w:val="00110A66"/>
    <w:rsid w:val="001116C3"/>
    <w:rsid w:val="00112658"/>
    <w:rsid w:val="00132931"/>
    <w:rsid w:val="001512E0"/>
    <w:rsid w:val="00177EC2"/>
    <w:rsid w:val="00183ED5"/>
    <w:rsid w:val="0018630E"/>
    <w:rsid w:val="001A1A54"/>
    <w:rsid w:val="001A1E97"/>
    <w:rsid w:val="001B0648"/>
    <w:rsid w:val="001D020C"/>
    <w:rsid w:val="001F016A"/>
    <w:rsid w:val="001F1736"/>
    <w:rsid w:val="00232750"/>
    <w:rsid w:val="002518E6"/>
    <w:rsid w:val="002529DA"/>
    <w:rsid w:val="00273E2F"/>
    <w:rsid w:val="00283B88"/>
    <w:rsid w:val="0028790B"/>
    <w:rsid w:val="00290443"/>
    <w:rsid w:val="00291E27"/>
    <w:rsid w:val="002B3769"/>
    <w:rsid w:val="002C18A6"/>
    <w:rsid w:val="002C78B1"/>
    <w:rsid w:val="002E14FB"/>
    <w:rsid w:val="002F12DD"/>
    <w:rsid w:val="002F5E1B"/>
    <w:rsid w:val="00331EE7"/>
    <w:rsid w:val="003361F8"/>
    <w:rsid w:val="00341795"/>
    <w:rsid w:val="003455F4"/>
    <w:rsid w:val="00350A5E"/>
    <w:rsid w:val="00353650"/>
    <w:rsid w:val="00356038"/>
    <w:rsid w:val="00372350"/>
    <w:rsid w:val="00374951"/>
    <w:rsid w:val="0037773C"/>
    <w:rsid w:val="00380A7F"/>
    <w:rsid w:val="00394D3B"/>
    <w:rsid w:val="003A7D39"/>
    <w:rsid w:val="003B2016"/>
    <w:rsid w:val="003C5AF1"/>
    <w:rsid w:val="003D5EBA"/>
    <w:rsid w:val="0040189D"/>
    <w:rsid w:val="00402CFC"/>
    <w:rsid w:val="0040717F"/>
    <w:rsid w:val="00420942"/>
    <w:rsid w:val="00427881"/>
    <w:rsid w:val="00437001"/>
    <w:rsid w:val="00450442"/>
    <w:rsid w:val="0046426F"/>
    <w:rsid w:val="004853EE"/>
    <w:rsid w:val="004875C8"/>
    <w:rsid w:val="004A222E"/>
    <w:rsid w:val="004B4F49"/>
    <w:rsid w:val="004C111A"/>
    <w:rsid w:val="004C690D"/>
    <w:rsid w:val="004C6F91"/>
    <w:rsid w:val="004F00AD"/>
    <w:rsid w:val="004F2185"/>
    <w:rsid w:val="00521D00"/>
    <w:rsid w:val="00542F18"/>
    <w:rsid w:val="0056027D"/>
    <w:rsid w:val="00562735"/>
    <w:rsid w:val="005703BC"/>
    <w:rsid w:val="005704D3"/>
    <w:rsid w:val="00575AEB"/>
    <w:rsid w:val="005B1E25"/>
    <w:rsid w:val="005B349D"/>
    <w:rsid w:val="005B392E"/>
    <w:rsid w:val="005C7F08"/>
    <w:rsid w:val="005F0B41"/>
    <w:rsid w:val="005F2E76"/>
    <w:rsid w:val="005F4FFB"/>
    <w:rsid w:val="00605D9C"/>
    <w:rsid w:val="00620782"/>
    <w:rsid w:val="00630308"/>
    <w:rsid w:val="006306AA"/>
    <w:rsid w:val="00645BB0"/>
    <w:rsid w:val="00651098"/>
    <w:rsid w:val="006558A5"/>
    <w:rsid w:val="00656816"/>
    <w:rsid w:val="0065740C"/>
    <w:rsid w:val="00675764"/>
    <w:rsid w:val="00677E7C"/>
    <w:rsid w:val="0068048B"/>
    <w:rsid w:val="006878FE"/>
    <w:rsid w:val="006A38AB"/>
    <w:rsid w:val="006A6B64"/>
    <w:rsid w:val="006C23A6"/>
    <w:rsid w:val="006C655B"/>
    <w:rsid w:val="006C6797"/>
    <w:rsid w:val="006C6FA2"/>
    <w:rsid w:val="006D38C8"/>
    <w:rsid w:val="006D7F97"/>
    <w:rsid w:val="006F02D1"/>
    <w:rsid w:val="00740825"/>
    <w:rsid w:val="007871DC"/>
    <w:rsid w:val="007B41DF"/>
    <w:rsid w:val="007B72CF"/>
    <w:rsid w:val="007C06C3"/>
    <w:rsid w:val="007C2C9E"/>
    <w:rsid w:val="007D3BE1"/>
    <w:rsid w:val="007E5387"/>
    <w:rsid w:val="007F4086"/>
    <w:rsid w:val="00800A43"/>
    <w:rsid w:val="00804D53"/>
    <w:rsid w:val="008177AE"/>
    <w:rsid w:val="00826427"/>
    <w:rsid w:val="00843D28"/>
    <w:rsid w:val="00857729"/>
    <w:rsid w:val="00857A37"/>
    <w:rsid w:val="0087173D"/>
    <w:rsid w:val="00882233"/>
    <w:rsid w:val="008A2E60"/>
    <w:rsid w:val="008B0E17"/>
    <w:rsid w:val="008B371A"/>
    <w:rsid w:val="008C567E"/>
    <w:rsid w:val="008F0DD4"/>
    <w:rsid w:val="008F2B8C"/>
    <w:rsid w:val="008F3D72"/>
    <w:rsid w:val="0090798F"/>
    <w:rsid w:val="00915974"/>
    <w:rsid w:val="009217F0"/>
    <w:rsid w:val="009357A6"/>
    <w:rsid w:val="0094251D"/>
    <w:rsid w:val="00954447"/>
    <w:rsid w:val="0098563F"/>
    <w:rsid w:val="00985B85"/>
    <w:rsid w:val="00A003C5"/>
    <w:rsid w:val="00A0739D"/>
    <w:rsid w:val="00A21F4D"/>
    <w:rsid w:val="00A229E0"/>
    <w:rsid w:val="00A30181"/>
    <w:rsid w:val="00A328E4"/>
    <w:rsid w:val="00A3799B"/>
    <w:rsid w:val="00A509B7"/>
    <w:rsid w:val="00A55EDF"/>
    <w:rsid w:val="00A63CFE"/>
    <w:rsid w:val="00A80C50"/>
    <w:rsid w:val="00A8646A"/>
    <w:rsid w:val="00A90709"/>
    <w:rsid w:val="00A92DB7"/>
    <w:rsid w:val="00A93995"/>
    <w:rsid w:val="00AA445B"/>
    <w:rsid w:val="00AA6069"/>
    <w:rsid w:val="00AC0606"/>
    <w:rsid w:val="00AC1C08"/>
    <w:rsid w:val="00AD3CFC"/>
    <w:rsid w:val="00B10BB1"/>
    <w:rsid w:val="00B12CF9"/>
    <w:rsid w:val="00B15B56"/>
    <w:rsid w:val="00B273B5"/>
    <w:rsid w:val="00B3170D"/>
    <w:rsid w:val="00B34DAA"/>
    <w:rsid w:val="00B64466"/>
    <w:rsid w:val="00B6588E"/>
    <w:rsid w:val="00B70687"/>
    <w:rsid w:val="00B77075"/>
    <w:rsid w:val="00B876AC"/>
    <w:rsid w:val="00BA0F68"/>
    <w:rsid w:val="00BA3C99"/>
    <w:rsid w:val="00BB7631"/>
    <w:rsid w:val="00BC5B5C"/>
    <w:rsid w:val="00BE6957"/>
    <w:rsid w:val="00BF5D0C"/>
    <w:rsid w:val="00BF6345"/>
    <w:rsid w:val="00C03078"/>
    <w:rsid w:val="00C24063"/>
    <w:rsid w:val="00C3095A"/>
    <w:rsid w:val="00C31C49"/>
    <w:rsid w:val="00C51B0E"/>
    <w:rsid w:val="00C740D5"/>
    <w:rsid w:val="00C84F0F"/>
    <w:rsid w:val="00C916D3"/>
    <w:rsid w:val="00C971C7"/>
    <w:rsid w:val="00CC2134"/>
    <w:rsid w:val="00CD35F6"/>
    <w:rsid w:val="00CD4995"/>
    <w:rsid w:val="00CE0696"/>
    <w:rsid w:val="00CE2F5D"/>
    <w:rsid w:val="00D005D1"/>
    <w:rsid w:val="00D006DE"/>
    <w:rsid w:val="00D1543B"/>
    <w:rsid w:val="00D47C04"/>
    <w:rsid w:val="00D64261"/>
    <w:rsid w:val="00D707E9"/>
    <w:rsid w:val="00D7785B"/>
    <w:rsid w:val="00D80F8C"/>
    <w:rsid w:val="00D944A9"/>
    <w:rsid w:val="00D964DB"/>
    <w:rsid w:val="00DA3456"/>
    <w:rsid w:val="00DA63A3"/>
    <w:rsid w:val="00DB6545"/>
    <w:rsid w:val="00DB6B02"/>
    <w:rsid w:val="00DC102D"/>
    <w:rsid w:val="00DC41F0"/>
    <w:rsid w:val="00DC5CC8"/>
    <w:rsid w:val="00DE0B72"/>
    <w:rsid w:val="00E000A3"/>
    <w:rsid w:val="00E20A84"/>
    <w:rsid w:val="00E269C5"/>
    <w:rsid w:val="00E51350"/>
    <w:rsid w:val="00E53D51"/>
    <w:rsid w:val="00E53F89"/>
    <w:rsid w:val="00E55013"/>
    <w:rsid w:val="00E94425"/>
    <w:rsid w:val="00E94C84"/>
    <w:rsid w:val="00E975DC"/>
    <w:rsid w:val="00EA0665"/>
    <w:rsid w:val="00EA2FAB"/>
    <w:rsid w:val="00EA7C56"/>
    <w:rsid w:val="00EF32D6"/>
    <w:rsid w:val="00F00F76"/>
    <w:rsid w:val="00F30EFD"/>
    <w:rsid w:val="00F824F4"/>
    <w:rsid w:val="00F85AA5"/>
    <w:rsid w:val="00FA3809"/>
    <w:rsid w:val="00FB6E0A"/>
    <w:rsid w:val="00FD3C82"/>
    <w:rsid w:val="00FD4C85"/>
    <w:rsid w:val="00FE5A23"/>
    <w:rsid w:val="00FF50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0BDFB"/>
  <w15:chartTrackingRefBased/>
  <w15:docId w15:val="{EC1F673B-F385-4BE4-9ED9-15DAA0F4E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1F4D"/>
    <w:pPr>
      <w:spacing w:line="259" w:lineRule="auto"/>
    </w:pPr>
    <w:rPr>
      <w:rFonts w:ascii="Segoe UI" w:eastAsiaTheme="minorEastAsia" w:hAnsi="Segoe UI"/>
      <w:sz w:val="20"/>
      <w:szCs w:val="22"/>
      <w:lang w:eastAsia="zh-CN"/>
    </w:rPr>
  </w:style>
  <w:style w:type="paragraph" w:styleId="Heading1">
    <w:name w:val="heading 1"/>
    <w:basedOn w:val="Normal"/>
    <w:next w:val="Normal"/>
    <w:link w:val="Heading1Char"/>
    <w:uiPriority w:val="9"/>
    <w:qFormat/>
    <w:rsid w:val="00A21F4D"/>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A21F4D"/>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A21F4D"/>
    <w:pPr>
      <w:keepNext/>
      <w:keepLines/>
      <w:spacing w:before="160" w:after="80" w:line="278" w:lineRule="auto"/>
      <w:outlineLvl w:val="2"/>
    </w:pPr>
    <w:rPr>
      <w:rFonts w:asciiTheme="minorHAnsi" w:eastAsiaTheme="majorEastAsia" w:hAnsiTheme="minorHAnsi"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A21F4D"/>
    <w:pPr>
      <w:keepNext/>
      <w:keepLines/>
      <w:spacing w:before="80" w:after="40" w:line="278" w:lineRule="auto"/>
      <w:outlineLvl w:val="3"/>
    </w:pPr>
    <w:rPr>
      <w:rFonts w:asciiTheme="minorHAnsi" w:eastAsiaTheme="majorEastAsia" w:hAnsiTheme="minorHAnsi" w:cstheme="majorBidi"/>
      <w:i/>
      <w:iCs/>
      <w:color w:val="0F4761" w:themeColor="accent1" w:themeShade="BF"/>
      <w:sz w:val="24"/>
      <w:szCs w:val="24"/>
      <w:lang w:eastAsia="en-US"/>
    </w:rPr>
  </w:style>
  <w:style w:type="paragraph" w:styleId="Heading5">
    <w:name w:val="heading 5"/>
    <w:basedOn w:val="Normal"/>
    <w:next w:val="Normal"/>
    <w:link w:val="Heading5Char"/>
    <w:uiPriority w:val="9"/>
    <w:semiHidden/>
    <w:unhideWhenUsed/>
    <w:qFormat/>
    <w:rsid w:val="00A21F4D"/>
    <w:pPr>
      <w:keepNext/>
      <w:keepLines/>
      <w:spacing w:before="80" w:after="40" w:line="278" w:lineRule="auto"/>
      <w:outlineLvl w:val="4"/>
    </w:pPr>
    <w:rPr>
      <w:rFonts w:asciiTheme="minorHAnsi" w:eastAsiaTheme="majorEastAsia" w:hAnsiTheme="minorHAnsi" w:cstheme="majorBidi"/>
      <w:color w:val="0F4761" w:themeColor="accent1" w:themeShade="BF"/>
      <w:sz w:val="24"/>
      <w:szCs w:val="24"/>
      <w:lang w:eastAsia="en-US"/>
    </w:rPr>
  </w:style>
  <w:style w:type="paragraph" w:styleId="Heading6">
    <w:name w:val="heading 6"/>
    <w:basedOn w:val="Normal"/>
    <w:next w:val="Normal"/>
    <w:link w:val="Heading6Char"/>
    <w:uiPriority w:val="9"/>
    <w:semiHidden/>
    <w:unhideWhenUsed/>
    <w:qFormat/>
    <w:rsid w:val="00A21F4D"/>
    <w:pPr>
      <w:keepNext/>
      <w:keepLines/>
      <w:spacing w:before="40" w:after="0" w:line="278" w:lineRule="auto"/>
      <w:outlineLvl w:val="5"/>
    </w:pPr>
    <w:rPr>
      <w:rFonts w:asciiTheme="minorHAnsi" w:eastAsiaTheme="majorEastAsia" w:hAnsiTheme="minorHAnsi" w:cstheme="majorBidi"/>
      <w:i/>
      <w:iCs/>
      <w:color w:val="595959" w:themeColor="text1" w:themeTint="A6"/>
      <w:sz w:val="24"/>
      <w:szCs w:val="24"/>
      <w:lang w:eastAsia="en-US"/>
    </w:rPr>
  </w:style>
  <w:style w:type="paragraph" w:styleId="Heading7">
    <w:name w:val="heading 7"/>
    <w:basedOn w:val="Normal"/>
    <w:next w:val="Normal"/>
    <w:link w:val="Heading7Char"/>
    <w:uiPriority w:val="9"/>
    <w:semiHidden/>
    <w:unhideWhenUsed/>
    <w:qFormat/>
    <w:rsid w:val="00A21F4D"/>
    <w:pPr>
      <w:keepNext/>
      <w:keepLines/>
      <w:spacing w:before="40" w:after="0" w:line="278" w:lineRule="auto"/>
      <w:outlineLvl w:val="6"/>
    </w:pPr>
    <w:rPr>
      <w:rFonts w:asciiTheme="minorHAnsi" w:eastAsiaTheme="majorEastAsia" w:hAnsiTheme="minorHAnsi" w:cstheme="majorBidi"/>
      <w:color w:val="595959" w:themeColor="text1" w:themeTint="A6"/>
      <w:sz w:val="24"/>
      <w:szCs w:val="24"/>
      <w:lang w:eastAsia="en-US"/>
    </w:rPr>
  </w:style>
  <w:style w:type="paragraph" w:styleId="Heading8">
    <w:name w:val="heading 8"/>
    <w:basedOn w:val="Normal"/>
    <w:next w:val="Normal"/>
    <w:link w:val="Heading8Char"/>
    <w:uiPriority w:val="9"/>
    <w:semiHidden/>
    <w:unhideWhenUsed/>
    <w:qFormat/>
    <w:rsid w:val="00A21F4D"/>
    <w:pPr>
      <w:keepNext/>
      <w:keepLines/>
      <w:spacing w:after="0" w:line="278" w:lineRule="auto"/>
      <w:outlineLvl w:val="7"/>
    </w:pPr>
    <w:rPr>
      <w:rFonts w:asciiTheme="minorHAnsi" w:eastAsiaTheme="majorEastAsia" w:hAnsiTheme="minorHAnsi" w:cstheme="majorBidi"/>
      <w:i/>
      <w:iCs/>
      <w:color w:val="272727" w:themeColor="text1" w:themeTint="D8"/>
      <w:sz w:val="24"/>
      <w:szCs w:val="24"/>
      <w:lang w:eastAsia="en-US"/>
    </w:rPr>
  </w:style>
  <w:style w:type="paragraph" w:styleId="Heading9">
    <w:name w:val="heading 9"/>
    <w:basedOn w:val="Normal"/>
    <w:next w:val="Normal"/>
    <w:link w:val="Heading9Char"/>
    <w:uiPriority w:val="9"/>
    <w:semiHidden/>
    <w:unhideWhenUsed/>
    <w:qFormat/>
    <w:rsid w:val="00A21F4D"/>
    <w:pPr>
      <w:keepNext/>
      <w:keepLines/>
      <w:spacing w:after="0" w:line="278" w:lineRule="auto"/>
      <w:outlineLvl w:val="8"/>
    </w:pPr>
    <w:rPr>
      <w:rFonts w:asciiTheme="minorHAnsi" w:eastAsiaTheme="majorEastAsia" w:hAnsiTheme="minorHAnsi" w:cstheme="majorBidi"/>
      <w:color w:val="272727" w:themeColor="text1" w:themeTint="D8"/>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1F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1F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1F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1F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1F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1F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1F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1F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1F4D"/>
    <w:rPr>
      <w:rFonts w:eastAsiaTheme="majorEastAsia" w:cstheme="majorBidi"/>
      <w:color w:val="272727" w:themeColor="text1" w:themeTint="D8"/>
    </w:rPr>
  </w:style>
  <w:style w:type="paragraph" w:styleId="Title">
    <w:name w:val="Title"/>
    <w:basedOn w:val="Normal"/>
    <w:next w:val="Normal"/>
    <w:link w:val="TitleChar"/>
    <w:uiPriority w:val="10"/>
    <w:qFormat/>
    <w:rsid w:val="00A21F4D"/>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A21F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1F4D"/>
    <w:pPr>
      <w:numPr>
        <w:ilvl w:val="1"/>
      </w:numPr>
      <w:spacing w:line="278" w:lineRule="auto"/>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A21F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1F4D"/>
    <w:pPr>
      <w:spacing w:before="160" w:line="278" w:lineRule="auto"/>
      <w:jc w:val="center"/>
    </w:pPr>
    <w:rPr>
      <w:rFonts w:asciiTheme="minorHAnsi" w:eastAsiaTheme="minorHAnsi" w:hAnsiTheme="minorHAnsi"/>
      <w:i/>
      <w:iCs/>
      <w:color w:val="404040" w:themeColor="text1" w:themeTint="BF"/>
      <w:sz w:val="24"/>
      <w:szCs w:val="24"/>
      <w:lang w:eastAsia="en-US"/>
    </w:rPr>
  </w:style>
  <w:style w:type="character" w:customStyle="1" w:styleId="QuoteChar">
    <w:name w:val="Quote Char"/>
    <w:basedOn w:val="DefaultParagraphFont"/>
    <w:link w:val="Quote"/>
    <w:uiPriority w:val="29"/>
    <w:rsid w:val="00A21F4D"/>
    <w:rPr>
      <w:i/>
      <w:iCs/>
      <w:color w:val="404040" w:themeColor="text1" w:themeTint="BF"/>
    </w:rPr>
  </w:style>
  <w:style w:type="paragraph" w:styleId="ListParagraph">
    <w:name w:val="List Paragraph"/>
    <w:basedOn w:val="Normal"/>
    <w:uiPriority w:val="34"/>
    <w:qFormat/>
    <w:rsid w:val="00A21F4D"/>
    <w:pPr>
      <w:spacing w:line="278" w:lineRule="auto"/>
      <w:ind w:left="720"/>
      <w:contextualSpacing/>
    </w:pPr>
    <w:rPr>
      <w:rFonts w:asciiTheme="minorHAnsi" w:eastAsiaTheme="minorHAnsi" w:hAnsiTheme="minorHAnsi"/>
      <w:sz w:val="24"/>
      <w:szCs w:val="24"/>
      <w:lang w:eastAsia="en-US"/>
    </w:rPr>
  </w:style>
  <w:style w:type="character" w:styleId="IntenseEmphasis">
    <w:name w:val="Intense Emphasis"/>
    <w:basedOn w:val="DefaultParagraphFont"/>
    <w:uiPriority w:val="21"/>
    <w:qFormat/>
    <w:rsid w:val="00A21F4D"/>
    <w:rPr>
      <w:i/>
      <w:iCs/>
      <w:color w:val="0F4761" w:themeColor="accent1" w:themeShade="BF"/>
    </w:rPr>
  </w:style>
  <w:style w:type="paragraph" w:styleId="IntenseQuote">
    <w:name w:val="Intense Quote"/>
    <w:basedOn w:val="Normal"/>
    <w:next w:val="Normal"/>
    <w:link w:val="IntenseQuoteChar"/>
    <w:uiPriority w:val="30"/>
    <w:qFormat/>
    <w:rsid w:val="00A21F4D"/>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i/>
      <w:iCs/>
      <w:color w:val="0F4761" w:themeColor="accent1" w:themeShade="BF"/>
      <w:sz w:val="24"/>
      <w:szCs w:val="24"/>
      <w:lang w:eastAsia="en-US"/>
    </w:rPr>
  </w:style>
  <w:style w:type="character" w:customStyle="1" w:styleId="IntenseQuoteChar">
    <w:name w:val="Intense Quote Char"/>
    <w:basedOn w:val="DefaultParagraphFont"/>
    <w:link w:val="IntenseQuote"/>
    <w:uiPriority w:val="30"/>
    <w:rsid w:val="00A21F4D"/>
    <w:rPr>
      <w:i/>
      <w:iCs/>
      <w:color w:val="0F4761" w:themeColor="accent1" w:themeShade="BF"/>
    </w:rPr>
  </w:style>
  <w:style w:type="character" w:styleId="IntenseReference">
    <w:name w:val="Intense Reference"/>
    <w:basedOn w:val="DefaultParagraphFont"/>
    <w:uiPriority w:val="32"/>
    <w:qFormat/>
    <w:rsid w:val="00A21F4D"/>
    <w:rPr>
      <w:b/>
      <w:bCs/>
      <w:smallCaps/>
      <w:color w:val="0F4761" w:themeColor="accent1" w:themeShade="BF"/>
      <w:spacing w:val="5"/>
    </w:rPr>
  </w:style>
  <w:style w:type="character" w:styleId="Hyperlink">
    <w:name w:val="Hyperlink"/>
    <w:basedOn w:val="DefaultParagraphFont"/>
    <w:uiPriority w:val="99"/>
    <w:unhideWhenUsed/>
    <w:rsid w:val="00620782"/>
    <w:rPr>
      <w:color w:val="467886" w:themeColor="hyperlink"/>
      <w:u w:val="single"/>
    </w:rPr>
  </w:style>
  <w:style w:type="character" w:styleId="UnresolvedMention">
    <w:name w:val="Unresolved Mention"/>
    <w:basedOn w:val="DefaultParagraphFont"/>
    <w:uiPriority w:val="99"/>
    <w:semiHidden/>
    <w:unhideWhenUsed/>
    <w:rsid w:val="00620782"/>
    <w:rPr>
      <w:color w:val="605E5C"/>
      <w:shd w:val="clear" w:color="auto" w:fill="E1DFDD"/>
    </w:rPr>
  </w:style>
  <w:style w:type="character" w:styleId="FollowedHyperlink">
    <w:name w:val="FollowedHyperlink"/>
    <w:basedOn w:val="DefaultParagraphFont"/>
    <w:uiPriority w:val="99"/>
    <w:semiHidden/>
    <w:unhideWhenUsed/>
    <w:rsid w:val="00007F5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imh.nih.gov" TargetMode="External"/><Relationship Id="rId13" Type="http://schemas.openxmlformats.org/officeDocument/2006/relationships/hyperlink" Target="http://www.who.int/news-room/fact-sheets/detail/depression" TargetMode="External"/><Relationship Id="rId3" Type="http://schemas.openxmlformats.org/officeDocument/2006/relationships/settings" Target="settings.xml"/><Relationship Id="rId7" Type="http://schemas.openxmlformats.org/officeDocument/2006/relationships/hyperlink" Target="http://www.nice.org.uk/guidance/ng222" TargetMode="External"/><Relationship Id="rId12" Type="http://schemas.openxmlformats.org/officeDocument/2006/relationships/hyperlink" Target="http://www.rcpsych.ac.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mentalhealth.org.uk" TargetMode="External"/><Relationship Id="rId11" Type="http://schemas.openxmlformats.org/officeDocument/2006/relationships/hyperlink" Target="http://www.ons.gov.uk"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www.england.nhs.uk" TargetMode="External"/><Relationship Id="rId4" Type="http://schemas.openxmlformats.org/officeDocument/2006/relationships/webSettings" Target="webSettings.xml"/><Relationship Id="rId9" Type="http://schemas.openxmlformats.org/officeDocument/2006/relationships/hyperlink" Target="http://www.england.nhs.uk" TargetMode="External"/><Relationship Id="rId14" Type="http://schemas.openxmlformats.org/officeDocument/2006/relationships/hyperlink" Target="http://www.who.int/health-topics/depre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2CF44C-F715-4478-96F6-114FCAC02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588</TotalTime>
  <Pages>6</Pages>
  <Words>2183</Words>
  <Characters>12447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zaman</dc:creator>
  <cp:keywords/>
  <dc:description/>
  <cp:lastModifiedBy>sam zaman</cp:lastModifiedBy>
  <cp:revision>229</cp:revision>
  <dcterms:created xsi:type="dcterms:W3CDTF">2026-07-19T09:46:00Z</dcterms:created>
  <dcterms:modified xsi:type="dcterms:W3CDTF">2026-07-19T22:14:00Z</dcterms:modified>
</cp:coreProperties>
</file>