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sz w:val="24"/>
          <w:szCs w:val="24"/>
          <w:lang w:val="en-GB" w:eastAsia="ja-JP"/>
        </w:rPr>
        <w:id w:val="-1279411719"/>
        <w:docPartObj>
          <w:docPartGallery w:val="Cover Pages"/>
          <w:docPartUnique/>
        </w:docPartObj>
      </w:sdtPr>
      <w:sdtEndPr>
        <w:rPr>
          <w:color w:val="auto"/>
        </w:rPr>
      </w:sdtEndPr>
      <w:sdtContent>
        <w:p w14:paraId="04DABD10" w14:textId="517A3F66" w:rsidR="002206BB" w:rsidRPr="00461E0D" w:rsidRDefault="002206BB">
          <w:pPr>
            <w:pStyle w:val="NoSpacing"/>
            <w:spacing w:before="1540" w:after="240"/>
            <w:jc w:val="center"/>
            <w:rPr>
              <w:color w:val="156082" w:themeColor="accent1"/>
              <w:lang w:val="en-GB"/>
            </w:rPr>
          </w:pPr>
          <w:r w:rsidRPr="00461E0D">
            <w:rPr>
              <w:color w:val="156082" w:themeColor="accent1"/>
              <w:lang w:val="en-GB"/>
            </w:rPr>
            <w:drawing>
              <wp:inline distT="0" distB="0" distL="0" distR="0" wp14:anchorId="63803B9E" wp14:editId="497C016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lang w:val="en-GB"/>
            </w:rPr>
            <w:alias w:val="Title"/>
            <w:tag w:val=""/>
            <w:id w:val="1735040861"/>
            <w:placeholder>
              <w:docPart w:val="066A2087B4624073AFC5E768C3A4D2C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93CFC6" w14:textId="1217022D" w:rsidR="002206BB" w:rsidRPr="00461E0D" w:rsidRDefault="00CC775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lang w:val="en-GB"/>
                </w:rPr>
              </w:pPr>
              <w:r w:rsidRPr="00461E0D">
                <w:rPr>
                  <w:rFonts w:asciiTheme="majorHAnsi" w:eastAsiaTheme="majorEastAsia" w:hAnsiTheme="majorHAnsi" w:cstheme="majorBidi"/>
                  <w:caps/>
                  <w:color w:val="156082" w:themeColor="accent1"/>
                  <w:sz w:val="72"/>
                  <w:szCs w:val="72"/>
                  <w:lang w:val="en-GB"/>
                </w:rPr>
                <w:t xml:space="preserve">The effects of </w:t>
              </w:r>
              <w:r w:rsidR="00D5403D">
                <w:rPr>
                  <w:rFonts w:asciiTheme="majorHAnsi" w:eastAsiaTheme="majorEastAsia" w:hAnsiTheme="majorHAnsi" w:cstheme="majorBidi"/>
                  <w:caps/>
                  <w:color w:val="156082" w:themeColor="accent1"/>
                  <w:sz w:val="72"/>
                  <w:szCs w:val="72"/>
                  <w:lang w:val="en-GB"/>
                </w:rPr>
                <w:t>neurot</w:t>
              </w:r>
              <w:r w:rsidR="00943229">
                <w:rPr>
                  <w:rFonts w:asciiTheme="majorHAnsi" w:eastAsiaTheme="majorEastAsia" w:hAnsiTheme="majorHAnsi" w:cstheme="majorBidi"/>
                  <w:caps/>
                  <w:color w:val="156082" w:themeColor="accent1"/>
                  <w:sz w:val="72"/>
                  <w:szCs w:val="72"/>
                  <w:lang w:val="en-GB"/>
                </w:rPr>
                <w:t>icism</w:t>
              </w:r>
              <w:r w:rsidRPr="00461E0D">
                <w:rPr>
                  <w:rFonts w:asciiTheme="majorHAnsi" w:eastAsiaTheme="majorEastAsia" w:hAnsiTheme="majorHAnsi" w:cstheme="majorBidi"/>
                  <w:caps/>
                  <w:color w:val="156082" w:themeColor="accent1"/>
                  <w:sz w:val="72"/>
                  <w:szCs w:val="72"/>
                  <w:lang w:val="en-GB"/>
                </w:rPr>
                <w:t xml:space="preserve"> on memory </w:t>
              </w:r>
              <w:r w:rsidR="00943229">
                <w:rPr>
                  <w:rFonts w:asciiTheme="majorHAnsi" w:eastAsiaTheme="majorEastAsia" w:hAnsiTheme="majorHAnsi" w:cstheme="majorBidi"/>
                  <w:caps/>
                  <w:color w:val="156082" w:themeColor="accent1"/>
                  <w:sz w:val="72"/>
                  <w:szCs w:val="72"/>
                  <w:lang w:val="en-GB"/>
                </w:rPr>
                <w:t>of</w:t>
              </w:r>
              <w:r w:rsidRPr="00461E0D">
                <w:rPr>
                  <w:rFonts w:asciiTheme="majorHAnsi" w:eastAsiaTheme="majorEastAsia" w:hAnsiTheme="majorHAnsi" w:cstheme="majorBidi"/>
                  <w:caps/>
                  <w:color w:val="156082" w:themeColor="accent1"/>
                  <w:sz w:val="72"/>
                  <w:szCs w:val="72"/>
                  <w:lang w:val="en-GB"/>
                </w:rPr>
                <w:t xml:space="preserve"> emotion-induced </w:t>
              </w:r>
              <w:r w:rsidR="00943229">
                <w:rPr>
                  <w:rFonts w:asciiTheme="majorHAnsi" w:eastAsiaTheme="majorEastAsia" w:hAnsiTheme="majorHAnsi" w:cstheme="majorBidi"/>
                  <w:caps/>
                  <w:color w:val="156082" w:themeColor="accent1"/>
                  <w:sz w:val="72"/>
                  <w:szCs w:val="72"/>
                  <w:lang w:val="en-GB"/>
                </w:rPr>
                <w:t>words</w:t>
              </w:r>
            </w:p>
          </w:sdtContent>
        </w:sdt>
        <w:sdt>
          <w:sdtPr>
            <w:rPr>
              <w:color w:val="156082" w:themeColor="accent1"/>
              <w:sz w:val="28"/>
              <w:szCs w:val="28"/>
              <w:lang w:val="en-GB"/>
            </w:rPr>
            <w:alias w:val="Subtitle"/>
            <w:tag w:val=""/>
            <w:id w:val="328029620"/>
            <w:placeholder>
              <w:docPart w:val="F82162EDA12148AEB32DCADA82C3D658"/>
            </w:placeholder>
            <w:dataBinding w:prefixMappings="xmlns:ns0='http://purl.org/dc/elements/1.1/' xmlns:ns1='http://schemas.openxmlformats.org/package/2006/metadata/core-properties' " w:xpath="/ns1:coreProperties[1]/ns0:subject[1]" w:storeItemID="{6C3C8BC8-F283-45AE-878A-BAB7291924A1}"/>
            <w:text/>
          </w:sdtPr>
          <w:sdtContent>
            <w:p w14:paraId="7F96CB46" w14:textId="04A5AFEA" w:rsidR="002206BB" w:rsidRPr="00461E0D" w:rsidRDefault="00C9399F">
              <w:pPr>
                <w:pStyle w:val="NoSpacing"/>
                <w:jc w:val="center"/>
                <w:rPr>
                  <w:color w:val="156082" w:themeColor="accent1"/>
                  <w:sz w:val="28"/>
                  <w:szCs w:val="28"/>
                  <w:lang w:val="en-GB"/>
                </w:rPr>
              </w:pPr>
              <w:r w:rsidRPr="00461E0D">
                <w:rPr>
                  <w:color w:val="156082" w:themeColor="accent1"/>
                  <w:sz w:val="28"/>
                  <w:szCs w:val="28"/>
                  <w:lang w:val="en-GB"/>
                </w:rPr>
                <w:t>Research Methods 2</w:t>
              </w:r>
            </w:p>
          </w:sdtContent>
        </w:sdt>
        <w:p w14:paraId="57012F4B" w14:textId="77777777" w:rsidR="002206BB" w:rsidRPr="00461E0D" w:rsidRDefault="002206BB">
          <w:pPr>
            <w:pStyle w:val="NoSpacing"/>
            <w:spacing w:before="480"/>
            <w:jc w:val="center"/>
            <w:rPr>
              <w:color w:val="156082" w:themeColor="accent1"/>
              <w:lang w:val="en-GB"/>
            </w:rPr>
          </w:pPr>
          <w:r w:rsidRPr="00461E0D">
            <w:rPr>
              <w:color w:val="156082" w:themeColor="accent1"/>
              <w:lang w:val="en-GB"/>
            </w:rPr>
            <mc:AlternateContent>
              <mc:Choice Requires="wps">
                <w:drawing>
                  <wp:anchor distT="0" distB="0" distL="114300" distR="114300" simplePos="0" relativeHeight="251658240" behindDoc="0" locked="0" layoutInCell="1" allowOverlap="1" wp14:anchorId="354EA090" wp14:editId="24728D7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2-20T00:00:00Z">
                                    <w:dateFormat w:val="MMMM d, yyyy"/>
                                    <w:lid w:val="en-US"/>
                                    <w:storeMappedDataAs w:val="dateTime"/>
                                    <w:calendar w:val="gregorian"/>
                                  </w:date>
                                </w:sdtPr>
                                <w:sdtContent>
                                  <w:p w14:paraId="20F318FE" w14:textId="68EEADD2" w:rsidR="002206BB" w:rsidRPr="00461E0D" w:rsidRDefault="0086291F">
                                    <w:pPr>
                                      <w:pStyle w:val="NoSpacing"/>
                                      <w:spacing w:after="40"/>
                                      <w:jc w:val="center"/>
                                      <w:rPr>
                                        <w:caps/>
                                        <w:color w:val="156082" w:themeColor="accent1"/>
                                        <w:sz w:val="28"/>
                                        <w:szCs w:val="28"/>
                                        <w:lang w:val="en-GB"/>
                                      </w:rPr>
                                    </w:pPr>
                                    <w:r w:rsidRPr="00461E0D">
                                      <w:rPr>
                                        <w:caps/>
                                        <w:color w:val="156082" w:themeColor="accent1"/>
                                        <w:sz w:val="28"/>
                                        <w:szCs w:val="28"/>
                                        <w:lang w:val="en-GB"/>
                                      </w:rPr>
                                      <w:t>February 20, 2024</w:t>
                                    </w:r>
                                  </w:p>
                                </w:sdtContent>
                              </w:sdt>
                              <w:p w14:paraId="29128425" w14:textId="3DA0FE31" w:rsidR="002206BB" w:rsidRPr="00461E0D" w:rsidRDefault="002206BB">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6291F" w:rsidRPr="00461E0D">
                                      <w:rPr>
                                        <w:caps/>
                                        <w:color w:val="156082" w:themeColor="accent1"/>
                                        <w:lang w:val="en-GB"/>
                                      </w:rPr>
                                      <w:t xml:space="preserve">     </w:t>
                                    </w:r>
                                  </w:sdtContent>
                                </w:sdt>
                              </w:p>
                              <w:p w14:paraId="466437F0" w14:textId="2FEE346D" w:rsidR="002206BB" w:rsidRPr="00461E0D" w:rsidRDefault="002206BB">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6291F" w:rsidRPr="00461E0D">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4EA090"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2-20T00:00:00Z">
                              <w:dateFormat w:val="MMMM d, yyyy"/>
                              <w:lid w:val="en-US"/>
                              <w:storeMappedDataAs w:val="dateTime"/>
                              <w:calendar w:val="gregorian"/>
                            </w:date>
                          </w:sdtPr>
                          <w:sdtContent>
                            <w:p w14:paraId="20F318FE" w14:textId="68EEADD2" w:rsidR="002206BB" w:rsidRPr="00461E0D" w:rsidRDefault="0086291F">
                              <w:pPr>
                                <w:pStyle w:val="NoSpacing"/>
                                <w:spacing w:after="40"/>
                                <w:jc w:val="center"/>
                                <w:rPr>
                                  <w:caps/>
                                  <w:color w:val="156082" w:themeColor="accent1"/>
                                  <w:sz w:val="28"/>
                                  <w:szCs w:val="28"/>
                                  <w:lang w:val="en-GB"/>
                                </w:rPr>
                              </w:pPr>
                              <w:r w:rsidRPr="00461E0D">
                                <w:rPr>
                                  <w:caps/>
                                  <w:color w:val="156082" w:themeColor="accent1"/>
                                  <w:sz w:val="28"/>
                                  <w:szCs w:val="28"/>
                                  <w:lang w:val="en-GB"/>
                                </w:rPr>
                                <w:t>February 20, 2024</w:t>
                              </w:r>
                            </w:p>
                          </w:sdtContent>
                        </w:sdt>
                        <w:p w14:paraId="29128425" w14:textId="3DA0FE31" w:rsidR="002206BB" w:rsidRPr="00461E0D" w:rsidRDefault="002206BB">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6291F" w:rsidRPr="00461E0D">
                                <w:rPr>
                                  <w:caps/>
                                  <w:color w:val="156082" w:themeColor="accent1"/>
                                  <w:lang w:val="en-GB"/>
                                </w:rPr>
                                <w:t xml:space="preserve">     </w:t>
                              </w:r>
                            </w:sdtContent>
                          </w:sdt>
                        </w:p>
                        <w:p w14:paraId="466437F0" w14:textId="2FEE346D" w:rsidR="002206BB" w:rsidRPr="00461E0D" w:rsidRDefault="002206BB">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6291F" w:rsidRPr="00461E0D">
                                <w:rPr>
                                  <w:color w:val="156082" w:themeColor="accent1"/>
                                  <w:lang w:val="en-GB"/>
                                </w:rPr>
                                <w:t xml:space="preserve">     </w:t>
                              </w:r>
                            </w:sdtContent>
                          </w:sdt>
                        </w:p>
                      </w:txbxContent>
                    </v:textbox>
                    <w10:wrap anchorx="margin" anchory="page"/>
                  </v:shape>
                </w:pict>
              </mc:Fallback>
            </mc:AlternateContent>
          </w:r>
          <w:r w:rsidRPr="00461E0D">
            <w:rPr>
              <w:color w:val="156082" w:themeColor="accent1"/>
              <w:lang w:val="en-GB"/>
            </w:rPr>
            <w:drawing>
              <wp:inline distT="0" distB="0" distL="0" distR="0" wp14:anchorId="59AA6101" wp14:editId="78583B7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078E63" w14:textId="44D5366C" w:rsidR="002206BB" w:rsidRPr="00461E0D" w:rsidRDefault="002206BB" w:rsidP="005E3BCA">
          <w:pPr>
            <w:jc w:val="center"/>
          </w:pPr>
          <w:r w:rsidRPr="00461E0D">
            <w:br w:type="page"/>
          </w:r>
        </w:p>
      </w:sdtContent>
    </w:sdt>
    <w:p w14:paraId="60618005" w14:textId="0328FE43" w:rsidR="00355420" w:rsidRPr="00583B1D" w:rsidRDefault="005E3BCA" w:rsidP="005E3BCA">
      <w:pPr>
        <w:jc w:val="center"/>
        <w:rPr>
          <w:b/>
          <w:bCs/>
          <w:u w:val="single"/>
        </w:rPr>
      </w:pPr>
      <w:r w:rsidRPr="00583B1D">
        <w:rPr>
          <w:b/>
          <w:bCs/>
          <w:u w:val="single"/>
        </w:rPr>
        <w:lastRenderedPageBreak/>
        <w:t>Abstract</w:t>
      </w:r>
    </w:p>
    <w:p w14:paraId="7D1225BA" w14:textId="2C6BAAEF" w:rsidR="00D640E2" w:rsidRPr="00C91F5A" w:rsidRDefault="00300517" w:rsidP="00583B1D">
      <w:pPr>
        <w:spacing w:line="480" w:lineRule="auto"/>
        <w:ind w:firstLine="720"/>
      </w:pPr>
      <w:r>
        <w:t xml:space="preserve">This report is about a study into the </w:t>
      </w:r>
      <w:r w:rsidR="00605DD1">
        <w:t xml:space="preserve">effects of neuroticism on memory </w:t>
      </w:r>
      <w:r w:rsidR="00D936C2">
        <w:t>of emotion-induced words. There has been a various amount of research done into th</w:t>
      </w:r>
      <w:r w:rsidR="00E81B1C">
        <w:t xml:space="preserve">is topic where they have suggested that people with high neuroticism levels </w:t>
      </w:r>
      <w:r w:rsidR="00A87203">
        <w:t xml:space="preserve">will recall the negative words the most. </w:t>
      </w:r>
      <w:r w:rsidR="00BB20BC">
        <w:t xml:space="preserve">The study had 20 participants which included a two-part study on Qualtrics </w:t>
      </w:r>
      <w:r w:rsidR="00B90588">
        <w:t xml:space="preserve">where they </w:t>
      </w:r>
      <w:r w:rsidR="00201633">
        <w:t>had questions to determine the</w:t>
      </w:r>
      <w:r w:rsidR="00C94C9F">
        <w:t xml:space="preserve">ir level of neuroticism and </w:t>
      </w:r>
      <w:proofErr w:type="spellStart"/>
      <w:r w:rsidR="00C94C9F">
        <w:t>Superlab</w:t>
      </w:r>
      <w:proofErr w:type="spellEnd"/>
      <w:r w:rsidR="00C94C9F">
        <w:t xml:space="preserve"> </w:t>
      </w:r>
      <w:r w:rsidR="00EC5460">
        <w:t xml:space="preserve">which </w:t>
      </w:r>
      <w:r w:rsidR="00C94C9F">
        <w:t xml:space="preserve">had the emotion-induced words </w:t>
      </w:r>
      <w:r w:rsidR="00EC5460">
        <w:t xml:space="preserve">task. </w:t>
      </w:r>
      <w:r w:rsidR="000A134C">
        <w:t xml:space="preserve">The questions to determine the </w:t>
      </w:r>
      <w:r w:rsidR="00442245">
        <w:t>level of neuroticism is from The Big Five Inventory (</w:t>
      </w:r>
      <w:r w:rsidR="008B789A">
        <w:t xml:space="preserve">BFI) </w:t>
      </w:r>
      <w:r w:rsidR="008B789A" w:rsidRPr="00461E0D">
        <w:t>(John et al, 1991)</w:t>
      </w:r>
      <w:r w:rsidR="008B789A">
        <w:t xml:space="preserve">. </w:t>
      </w:r>
      <w:r w:rsidR="003D2253">
        <w:t>The results have shown th</w:t>
      </w:r>
      <w:r w:rsidR="00601966">
        <w:t xml:space="preserve">at there is a significant difference in </w:t>
      </w:r>
      <w:r w:rsidR="003128B1">
        <w:t>the recall of the positive and negative words and the level of neuroticism in the participants.</w:t>
      </w:r>
      <w:r w:rsidR="005E6B66">
        <w:t xml:space="preserve"> </w:t>
      </w:r>
      <w:r w:rsidR="005E6B66">
        <w:t>Positive words were recalled the most correctly by all groups (</w:t>
      </w:r>
      <w:r w:rsidR="005E6B66" w:rsidRPr="00A56A23">
        <w:rPr>
          <w:i/>
          <w:iCs/>
        </w:rPr>
        <w:t>M</w:t>
      </w:r>
      <w:r w:rsidR="005E6B66">
        <w:t xml:space="preserve">= 10.95, </w:t>
      </w:r>
      <w:r w:rsidR="005E6B66" w:rsidRPr="00A56A23">
        <w:rPr>
          <w:i/>
          <w:iCs/>
        </w:rPr>
        <w:t>SD</w:t>
      </w:r>
      <w:r w:rsidR="005E6B66">
        <w:t>= 2.62). Negative words were recalled correctly secondly (</w:t>
      </w:r>
      <w:r w:rsidR="005E6B66" w:rsidRPr="00A56A23">
        <w:rPr>
          <w:i/>
          <w:iCs/>
        </w:rPr>
        <w:t>M</w:t>
      </w:r>
      <w:r w:rsidR="005E6B66">
        <w:t xml:space="preserve">=9.65, </w:t>
      </w:r>
      <w:r w:rsidR="005E6B66" w:rsidRPr="00A56A23">
        <w:rPr>
          <w:i/>
          <w:iCs/>
        </w:rPr>
        <w:t>SD</w:t>
      </w:r>
      <w:r w:rsidR="005E6B66">
        <w:t>= 2.7) and the neutral words were least remembered correctly (</w:t>
      </w:r>
      <w:r w:rsidR="005E6B66" w:rsidRPr="00A56A23">
        <w:rPr>
          <w:i/>
          <w:iCs/>
        </w:rPr>
        <w:t>M</w:t>
      </w:r>
      <w:r w:rsidR="005E6B66">
        <w:t xml:space="preserve">=9.1, </w:t>
      </w:r>
      <w:r w:rsidR="005E6B66" w:rsidRPr="00A56A23">
        <w:rPr>
          <w:i/>
          <w:iCs/>
        </w:rPr>
        <w:t>SD</w:t>
      </w:r>
      <w:r w:rsidR="005E6B66">
        <w:t>= 3.02).</w:t>
      </w:r>
      <w:r w:rsidR="003128B1">
        <w:t xml:space="preserve"> </w:t>
      </w:r>
      <w:r w:rsidR="00A63EF4">
        <w:t>The conclusion was that the p</w:t>
      </w:r>
      <w:r w:rsidR="00DE4CD8">
        <w:t>articipants</w:t>
      </w:r>
      <w:r w:rsidR="00A63EF4">
        <w:t xml:space="preserve"> with high neuroticism will </w:t>
      </w:r>
      <w:r w:rsidR="00DE4CD8">
        <w:t xml:space="preserve">recall the negative words more than the participants with low neuroticism. </w:t>
      </w:r>
    </w:p>
    <w:p w14:paraId="0658A39E" w14:textId="77777777" w:rsidR="00943229" w:rsidRDefault="00943229" w:rsidP="005E3BCA">
      <w:pPr>
        <w:jc w:val="center"/>
        <w:rPr>
          <w:b/>
          <w:bCs/>
          <w:u w:val="single"/>
        </w:rPr>
      </w:pPr>
    </w:p>
    <w:p w14:paraId="64BCD341" w14:textId="77777777" w:rsidR="00943229" w:rsidRDefault="00943229">
      <w:pPr>
        <w:rPr>
          <w:b/>
          <w:bCs/>
          <w:u w:val="single"/>
        </w:rPr>
      </w:pPr>
      <w:r>
        <w:rPr>
          <w:b/>
          <w:bCs/>
          <w:u w:val="single"/>
        </w:rPr>
        <w:br w:type="page"/>
      </w:r>
    </w:p>
    <w:p w14:paraId="3D40D1B9" w14:textId="77777777" w:rsidR="00943229" w:rsidRDefault="00943229" w:rsidP="005E3BCA">
      <w:pPr>
        <w:jc w:val="center"/>
        <w:rPr>
          <w:b/>
          <w:bCs/>
          <w:u w:val="single"/>
        </w:rPr>
      </w:pPr>
    </w:p>
    <w:p w14:paraId="13B394C9" w14:textId="4CE41F90" w:rsidR="005E3BCA" w:rsidRPr="00583B1D" w:rsidRDefault="005E3BCA" w:rsidP="00943229">
      <w:pPr>
        <w:jc w:val="center"/>
        <w:rPr>
          <w:b/>
          <w:bCs/>
          <w:u w:val="single"/>
        </w:rPr>
      </w:pPr>
      <w:r w:rsidRPr="00583B1D">
        <w:rPr>
          <w:b/>
          <w:bCs/>
          <w:u w:val="single"/>
        </w:rPr>
        <w:t>Introduction</w:t>
      </w:r>
    </w:p>
    <w:p w14:paraId="03144B14" w14:textId="168198B5" w:rsidR="009075EB" w:rsidRDefault="000451EB" w:rsidP="006169AF">
      <w:pPr>
        <w:spacing w:line="480" w:lineRule="auto"/>
        <w:ind w:firstLine="720"/>
      </w:pPr>
      <w:r>
        <w:t xml:space="preserve">This report covers whether levels of neuroticism </w:t>
      </w:r>
      <w:r w:rsidR="0027276F">
        <w:t>influence</w:t>
      </w:r>
      <w:r>
        <w:t xml:space="preserve"> the ability to be able to recall memory inducing </w:t>
      </w:r>
      <w:r w:rsidR="00E30256">
        <w:t xml:space="preserve">stimuli. The stimuli in this case were negative, positive and neutral words. </w:t>
      </w:r>
      <w:r w:rsidR="007016BD">
        <w:t xml:space="preserve">It is well known that </w:t>
      </w:r>
      <w:r w:rsidR="00C529CB">
        <w:t xml:space="preserve">the working memory is </w:t>
      </w:r>
      <w:r w:rsidR="00873578">
        <w:t>affected</w:t>
      </w:r>
      <w:r w:rsidR="00C529CB">
        <w:t xml:space="preserve"> by a </w:t>
      </w:r>
      <w:r w:rsidR="00873578">
        <w:t>person’s</w:t>
      </w:r>
      <w:r w:rsidR="00C529CB">
        <w:t xml:space="preserve"> </w:t>
      </w:r>
      <w:r w:rsidR="00B53CAC">
        <w:t>personality trait and mood</w:t>
      </w:r>
      <w:r w:rsidR="00F218EE">
        <w:t xml:space="preserve">. </w:t>
      </w:r>
      <w:r w:rsidR="489C306C">
        <w:t>It is suggested that if</w:t>
      </w:r>
      <w:r w:rsidR="008D74F2">
        <w:t xml:space="preserve"> a person has </w:t>
      </w:r>
      <w:r w:rsidR="02BE4770">
        <w:t xml:space="preserve">high levels of </w:t>
      </w:r>
      <w:r w:rsidR="2818B05B">
        <w:t>neuroticism,</w:t>
      </w:r>
      <w:r w:rsidR="02BE4770">
        <w:t xml:space="preserve"> </w:t>
      </w:r>
      <w:r w:rsidR="2A0F1338">
        <w:t>they will recall fewer positive words than someone with lower neuroticism levels</w:t>
      </w:r>
      <w:r w:rsidR="240A7017">
        <w:t xml:space="preserve"> (</w:t>
      </w:r>
      <w:proofErr w:type="spellStart"/>
      <w:r w:rsidR="240A7017">
        <w:t>Raczy</w:t>
      </w:r>
      <w:proofErr w:type="spellEnd"/>
      <w:r w:rsidR="240A7017">
        <w:t xml:space="preserve"> &amp; Orzechowski, 2019). </w:t>
      </w:r>
      <w:r w:rsidR="0BB99FFD">
        <w:t>Negative moods set off analytical thinking</w:t>
      </w:r>
      <w:r w:rsidR="187F62E5">
        <w:t xml:space="preserve">, on the other hand, positive moods give off a less stressful surrounding and therefore makes </w:t>
      </w:r>
      <w:r w:rsidR="35EB5AFD">
        <w:t xml:space="preserve">concentrating skills less effective </w:t>
      </w:r>
      <w:r w:rsidR="35EB5AFD" w:rsidRPr="19B0C6B9">
        <w:rPr>
          <w:rFonts w:ascii="Aptos" w:eastAsia="Aptos" w:hAnsi="Aptos" w:cs="Aptos"/>
        </w:rPr>
        <w:t>(</w:t>
      </w:r>
      <w:proofErr w:type="spellStart"/>
      <w:r w:rsidR="35EB5AFD" w:rsidRPr="19B0C6B9">
        <w:rPr>
          <w:rFonts w:ascii="Aptos" w:eastAsia="Aptos" w:hAnsi="Aptos" w:cs="Aptos"/>
        </w:rPr>
        <w:t>Oaksford</w:t>
      </w:r>
      <w:proofErr w:type="spellEnd"/>
      <w:r w:rsidR="35EB5AFD" w:rsidRPr="19B0C6B9">
        <w:rPr>
          <w:rFonts w:ascii="Aptos" w:eastAsia="Aptos" w:hAnsi="Aptos" w:cs="Aptos"/>
        </w:rPr>
        <w:t xml:space="preserve"> et al. 1996; Seibert and Ellis 1991; Spies et al. 1996).</w:t>
      </w:r>
      <w:r w:rsidR="35EB5AFD">
        <w:t xml:space="preserve"> </w:t>
      </w:r>
      <w:r w:rsidR="00C65463">
        <w:t xml:space="preserve">It had implied that </w:t>
      </w:r>
      <w:r w:rsidR="004D37FA">
        <w:t xml:space="preserve">emotion </w:t>
      </w:r>
      <w:r w:rsidR="0085271F">
        <w:t xml:space="preserve">has a role in </w:t>
      </w:r>
      <w:r w:rsidR="00842563">
        <w:t xml:space="preserve">specific stages of </w:t>
      </w:r>
      <w:r w:rsidR="00F311C4">
        <w:t>remembering information (encoding)</w:t>
      </w:r>
      <w:r w:rsidR="00FE2162">
        <w:t xml:space="preserve">, consolidating </w:t>
      </w:r>
      <w:r w:rsidR="00715857">
        <w:t xml:space="preserve">and then being able to recall </w:t>
      </w:r>
      <w:r w:rsidR="005675E5">
        <w:t xml:space="preserve">the memories at a later date. </w:t>
      </w:r>
      <w:r w:rsidR="00FE19E1">
        <w:t>MacKay et al (2004)</w:t>
      </w:r>
      <w:r w:rsidR="00652C95">
        <w:t xml:space="preserve"> </w:t>
      </w:r>
      <w:r w:rsidR="001A76C4">
        <w:t>had participants take part in an emotional Stroop test</w:t>
      </w:r>
      <w:r w:rsidR="000D21EC">
        <w:t xml:space="preserve">. They </w:t>
      </w:r>
      <w:r w:rsidR="00A3162C">
        <w:t>presented different words in a quick presentation</w:t>
      </w:r>
      <w:r w:rsidR="00941308">
        <w:t>.</w:t>
      </w:r>
      <w:r w:rsidR="002F3A46">
        <w:t xml:space="preserve"> They had </w:t>
      </w:r>
      <w:r w:rsidR="003102C4">
        <w:t xml:space="preserve">the words in different </w:t>
      </w:r>
      <w:r w:rsidR="000C7057">
        <w:t xml:space="preserve">colours </w:t>
      </w:r>
      <w:r w:rsidR="00CF2922">
        <w:t xml:space="preserve">and in this task the participants were asked to recall the colour of the words. </w:t>
      </w:r>
      <w:r w:rsidR="00B43B83">
        <w:t xml:space="preserve">After the initial test they were asked to recall the words also. </w:t>
      </w:r>
      <w:r w:rsidR="00E3188C">
        <w:t xml:space="preserve">Mackay found that the words </w:t>
      </w:r>
      <w:r w:rsidR="007217D0">
        <w:t>which</w:t>
      </w:r>
      <w:r w:rsidR="006D777A">
        <w:t xml:space="preserve"> were there to </w:t>
      </w:r>
      <w:r w:rsidR="00D125A1">
        <w:t xml:space="preserve">give an emotional </w:t>
      </w:r>
      <w:r w:rsidR="00FD67F8">
        <w:t>response were</w:t>
      </w:r>
      <w:r w:rsidR="00AF25C9">
        <w:t xml:space="preserve"> recalled more often th</w:t>
      </w:r>
      <w:r w:rsidR="00D71960">
        <w:t>an</w:t>
      </w:r>
      <w:r w:rsidR="00AF25C9">
        <w:t xml:space="preserve"> the words with </w:t>
      </w:r>
      <w:r w:rsidR="005508B3">
        <w:t>relation to emotion.</w:t>
      </w:r>
      <w:r w:rsidR="00965C1D">
        <w:t xml:space="preserve"> </w:t>
      </w:r>
      <w:r w:rsidR="0078633D">
        <w:t xml:space="preserve">A </w:t>
      </w:r>
      <w:r w:rsidR="007A4E4F">
        <w:t>person’s</w:t>
      </w:r>
      <w:r w:rsidR="006473DA">
        <w:t xml:space="preserve"> </w:t>
      </w:r>
      <w:r w:rsidR="00E6734A">
        <w:t>attenti</w:t>
      </w:r>
      <w:r w:rsidR="00E32E84">
        <w:t xml:space="preserve">on will </w:t>
      </w:r>
      <w:r w:rsidR="00CC51DE">
        <w:t xml:space="preserve">affect </w:t>
      </w:r>
      <w:r w:rsidR="00F5081D">
        <w:t xml:space="preserve">what a person remembers during a </w:t>
      </w:r>
      <w:r w:rsidR="00B9763E">
        <w:t xml:space="preserve">situation. </w:t>
      </w:r>
      <w:r w:rsidR="00DC7AB6">
        <w:t xml:space="preserve">Emotions </w:t>
      </w:r>
      <w:r w:rsidR="007342BB">
        <w:t xml:space="preserve">do </w:t>
      </w:r>
      <w:r w:rsidR="000E632F">
        <w:t>influence</w:t>
      </w:r>
      <w:r w:rsidR="00AA2CF4">
        <w:t xml:space="preserve"> </w:t>
      </w:r>
      <w:r w:rsidR="00583D70">
        <w:t>memory for when</w:t>
      </w:r>
      <w:r w:rsidR="000F2B5D">
        <w:t xml:space="preserve"> in relation to remembering </w:t>
      </w:r>
      <w:r w:rsidR="00777400">
        <w:t xml:space="preserve">as the </w:t>
      </w:r>
      <w:r w:rsidR="002912DE">
        <w:t xml:space="preserve">attention will be drawn to the words that have an emotion behind them </w:t>
      </w:r>
      <w:r w:rsidR="009004AB">
        <w:t>than the words with no emoti</w:t>
      </w:r>
      <w:r w:rsidR="007759B9">
        <w:t>on related to it.</w:t>
      </w:r>
      <w:r w:rsidR="000E632F">
        <w:t xml:space="preserve"> This is called the mood congruence effect.</w:t>
      </w:r>
      <w:r w:rsidR="007759B9">
        <w:t xml:space="preserve"> </w:t>
      </w:r>
      <w:r w:rsidR="00FE5740">
        <w:t>A study by Bower (</w:t>
      </w:r>
      <w:r w:rsidR="00731011">
        <w:t xml:space="preserve">1981) </w:t>
      </w:r>
      <w:r w:rsidR="005C460E">
        <w:t xml:space="preserve">found that </w:t>
      </w:r>
      <w:r w:rsidR="00C85893">
        <w:t xml:space="preserve">the </w:t>
      </w:r>
      <w:r w:rsidR="00940FF9">
        <w:t xml:space="preserve">participants were able to </w:t>
      </w:r>
      <w:r w:rsidR="00CC4123">
        <w:t xml:space="preserve">remember memories related to the emotion they were being </w:t>
      </w:r>
      <w:r w:rsidR="00784F89">
        <w:t xml:space="preserve">induced into it. </w:t>
      </w:r>
      <w:r w:rsidR="0065096B">
        <w:t>T</w:t>
      </w:r>
      <w:r w:rsidR="00902ACD">
        <w:t xml:space="preserve">he result of </w:t>
      </w:r>
      <w:r w:rsidR="00902ACD">
        <w:lastRenderedPageBreak/>
        <w:t xml:space="preserve">the study </w:t>
      </w:r>
      <w:r w:rsidR="00FF786B">
        <w:t xml:space="preserve">was that </w:t>
      </w:r>
      <w:r w:rsidR="007926CE">
        <w:t>a person may be able to</w:t>
      </w:r>
      <w:r w:rsidR="00A240C6">
        <w:t xml:space="preserve"> recall a </w:t>
      </w:r>
      <w:r w:rsidR="00D22A04">
        <w:t xml:space="preserve">positive memory after reading a positive </w:t>
      </w:r>
      <w:r w:rsidR="006435EF">
        <w:t>newspaper article, for example</w:t>
      </w:r>
      <w:r w:rsidR="00F14B11">
        <w:t>.</w:t>
      </w:r>
    </w:p>
    <w:p w14:paraId="3E2DE890" w14:textId="790C6C6F" w:rsidR="19B0C6B9" w:rsidRDefault="009304F0" w:rsidP="000C2695">
      <w:pPr>
        <w:spacing w:line="480" w:lineRule="auto"/>
        <w:ind w:firstLine="720"/>
      </w:pPr>
      <w:r>
        <w:t>A</w:t>
      </w:r>
      <w:r w:rsidR="00FA496C">
        <w:t xml:space="preserve">n </w:t>
      </w:r>
      <w:r w:rsidR="00311F10">
        <w:t xml:space="preserve">expectation </w:t>
      </w:r>
      <w:r w:rsidR="004F4970">
        <w:t xml:space="preserve">that participants </w:t>
      </w:r>
      <w:r w:rsidR="000B74DF">
        <w:t xml:space="preserve">with high neuroticism </w:t>
      </w:r>
      <w:r w:rsidR="00F4074B">
        <w:t xml:space="preserve">will be </w:t>
      </w:r>
      <w:r w:rsidR="00B20D1C">
        <w:t xml:space="preserve">able to recall </w:t>
      </w:r>
      <w:r w:rsidR="00F52E2E">
        <w:t xml:space="preserve">the negative emotion-induced </w:t>
      </w:r>
      <w:r w:rsidR="002E65C9">
        <w:t xml:space="preserve">words </w:t>
      </w:r>
      <w:r w:rsidR="00535DCA">
        <w:t xml:space="preserve">rather than the </w:t>
      </w:r>
      <w:r w:rsidR="0074448F">
        <w:t xml:space="preserve">participants with low neuroticism. </w:t>
      </w:r>
    </w:p>
    <w:p w14:paraId="3B4AE446" w14:textId="34986631" w:rsidR="005E3BCA" w:rsidRPr="00583B1D" w:rsidRDefault="0083775D" w:rsidP="005E3BCA">
      <w:pPr>
        <w:jc w:val="center"/>
        <w:rPr>
          <w:b/>
          <w:bCs/>
          <w:u w:val="single"/>
        </w:rPr>
      </w:pPr>
      <w:r w:rsidRPr="00583B1D">
        <w:rPr>
          <w:b/>
          <w:bCs/>
          <w:u w:val="single"/>
        </w:rPr>
        <w:t>Method</w:t>
      </w:r>
    </w:p>
    <w:p w14:paraId="24FBBC7B" w14:textId="379CBE70" w:rsidR="00C337D0" w:rsidRPr="00583B1D" w:rsidRDefault="004D5C7D" w:rsidP="004D5C7D">
      <w:pPr>
        <w:rPr>
          <w:b/>
          <w:bCs/>
          <w:u w:val="single"/>
        </w:rPr>
      </w:pPr>
      <w:r w:rsidRPr="00583B1D">
        <w:rPr>
          <w:b/>
          <w:bCs/>
          <w:u w:val="single"/>
        </w:rPr>
        <w:t>Participants</w:t>
      </w:r>
    </w:p>
    <w:p w14:paraId="3A3515D9" w14:textId="01BC354D" w:rsidR="006322CE" w:rsidRPr="00940D47" w:rsidRDefault="00940D47" w:rsidP="00C170E7">
      <w:pPr>
        <w:spacing w:line="480" w:lineRule="auto"/>
        <w:ind w:firstLine="720"/>
      </w:pPr>
      <w:r>
        <w:t xml:space="preserve">There were </w:t>
      </w:r>
      <w:r w:rsidR="009A46AD">
        <w:t>32</w:t>
      </w:r>
      <w:r>
        <w:t xml:space="preserve"> participants</w:t>
      </w:r>
      <w:r w:rsidR="001A27F6">
        <w:t xml:space="preserve">, 20 of these were female, 11 </w:t>
      </w:r>
      <w:r w:rsidR="00E400B1">
        <w:t xml:space="preserve">of these were men and there was 1 other. </w:t>
      </w:r>
      <w:r w:rsidR="000C2B3C">
        <w:t xml:space="preserve">The age range in the participants was </w:t>
      </w:r>
      <w:r w:rsidR="002150A3">
        <w:t>18-51</w:t>
      </w:r>
      <w:r w:rsidR="000A4205">
        <w:t xml:space="preserve"> (</w:t>
      </w:r>
      <w:r w:rsidR="000A4205">
        <w:rPr>
          <w:i/>
          <w:iCs/>
        </w:rPr>
        <w:t xml:space="preserve">M= </w:t>
      </w:r>
      <w:r w:rsidR="002150A3">
        <w:t>30</w:t>
      </w:r>
      <w:r w:rsidR="003A57D9">
        <w:t>.1</w:t>
      </w:r>
      <w:r w:rsidR="000A4205">
        <w:t>,</w:t>
      </w:r>
      <w:r w:rsidR="003A57D9">
        <w:t xml:space="preserve"> </w:t>
      </w:r>
      <w:r w:rsidR="00E67E0F">
        <w:t>SD</w:t>
      </w:r>
      <w:r w:rsidR="003A57D9">
        <w:t>= 9.6</w:t>
      </w:r>
      <w:r w:rsidR="00E67E0F">
        <w:t>) The participants were recruited through the Experimental Management System (EMS).</w:t>
      </w:r>
    </w:p>
    <w:p w14:paraId="00DA829D" w14:textId="3D1995D6" w:rsidR="004D5C7D" w:rsidRPr="00583B1D" w:rsidRDefault="004D5C7D" w:rsidP="004D5C7D">
      <w:pPr>
        <w:rPr>
          <w:b/>
          <w:bCs/>
          <w:u w:val="single"/>
        </w:rPr>
      </w:pPr>
      <w:r w:rsidRPr="00583B1D">
        <w:rPr>
          <w:b/>
          <w:bCs/>
          <w:u w:val="single"/>
        </w:rPr>
        <w:t>Design</w:t>
      </w:r>
    </w:p>
    <w:p w14:paraId="1EB1F7D3" w14:textId="19546290" w:rsidR="0067776D" w:rsidRPr="00461E0D" w:rsidRDefault="002E67C3" w:rsidP="00C25251">
      <w:pPr>
        <w:spacing w:line="480" w:lineRule="auto"/>
        <w:ind w:firstLine="720"/>
      </w:pPr>
      <w:r w:rsidRPr="00461E0D">
        <w:t xml:space="preserve">The design of this research is a mixed multi-factional design. </w:t>
      </w:r>
      <w:r w:rsidR="00E8120C" w:rsidRPr="00461E0D">
        <w:t xml:space="preserve">This is where there are two </w:t>
      </w:r>
      <w:r w:rsidR="00D74223" w:rsidRPr="00461E0D">
        <w:t xml:space="preserve">or more </w:t>
      </w:r>
      <w:r w:rsidR="00E8120C" w:rsidRPr="00461E0D">
        <w:t xml:space="preserve">different </w:t>
      </w:r>
      <w:r w:rsidR="00B1694D" w:rsidRPr="00461E0D">
        <w:t xml:space="preserve">independent </w:t>
      </w:r>
      <w:r w:rsidR="00003344" w:rsidRPr="00461E0D">
        <w:t>variables</w:t>
      </w:r>
      <w:r w:rsidR="00E8120C" w:rsidRPr="00461E0D">
        <w:t xml:space="preserve"> which are </w:t>
      </w:r>
      <w:r w:rsidR="008C2F10" w:rsidRPr="00461E0D">
        <w:t xml:space="preserve">being </w:t>
      </w:r>
      <w:r w:rsidR="00BF6E30" w:rsidRPr="00461E0D">
        <w:t xml:space="preserve">investigated. </w:t>
      </w:r>
      <w:r w:rsidR="00A96274" w:rsidRPr="00461E0D">
        <w:t xml:space="preserve">The first independent variable </w:t>
      </w:r>
      <w:r w:rsidR="007F100C" w:rsidRPr="00461E0D">
        <w:t xml:space="preserve">is </w:t>
      </w:r>
      <w:r w:rsidR="00003344" w:rsidRPr="00461E0D">
        <w:t>an</w:t>
      </w:r>
      <w:r w:rsidR="007F100C" w:rsidRPr="00461E0D">
        <w:t xml:space="preserve"> affective trait that we chose as a group which was neu</w:t>
      </w:r>
      <w:r w:rsidR="00003344" w:rsidRPr="00461E0D">
        <w:t xml:space="preserve">roticism. </w:t>
      </w:r>
      <w:r w:rsidR="00274D25" w:rsidRPr="00461E0D">
        <w:t xml:space="preserve">This is a between-subjects factor which had two levels </w:t>
      </w:r>
      <w:r w:rsidR="00F360A3" w:rsidRPr="00461E0D">
        <w:t>either high or low. The participants were put into two groups according to their answers</w:t>
      </w:r>
      <w:r w:rsidR="00AF7556" w:rsidRPr="00461E0D">
        <w:t>.</w:t>
      </w:r>
      <w:r w:rsidR="001D7FB8" w:rsidRPr="00461E0D">
        <w:t xml:space="preserve"> They were categorized using the mean score</w:t>
      </w:r>
      <w:r w:rsidR="008559B3" w:rsidRPr="00461E0D">
        <w:t xml:space="preserve"> which was 23.7</w:t>
      </w:r>
      <w:r w:rsidR="001D7FB8" w:rsidRPr="00461E0D">
        <w:t>.</w:t>
      </w:r>
      <w:r w:rsidR="00D435A4" w:rsidRPr="00461E0D">
        <w:t xml:space="preserve"> The participants that scored below the mean score were put into the low group and participants who scored above the </w:t>
      </w:r>
      <w:r w:rsidR="00D74223" w:rsidRPr="00461E0D">
        <w:t xml:space="preserve">mean score were put into the high group. </w:t>
      </w:r>
    </w:p>
    <w:p w14:paraId="0239A40E" w14:textId="304B761F" w:rsidR="007D71B6" w:rsidRPr="00461E0D" w:rsidRDefault="00F4731C" w:rsidP="00C25251">
      <w:pPr>
        <w:spacing w:line="480" w:lineRule="auto"/>
        <w:ind w:firstLine="720"/>
      </w:pPr>
      <w:r w:rsidRPr="00461E0D">
        <w:t>Independent variable two was the emotion-induced stimuli</w:t>
      </w:r>
      <w:r w:rsidR="003E296E" w:rsidRPr="00461E0D">
        <w:t>. This was the within-subject</w:t>
      </w:r>
      <w:r w:rsidR="000D1367" w:rsidRPr="00461E0D">
        <w:t xml:space="preserve">s factor </w:t>
      </w:r>
      <w:r w:rsidR="00242C28" w:rsidRPr="00461E0D">
        <w:t>which had three levels</w:t>
      </w:r>
      <w:r w:rsidR="00015A5F" w:rsidRPr="00461E0D">
        <w:t xml:space="preserve">. Positive words, negative words, neutral words. All participants </w:t>
      </w:r>
      <w:r w:rsidR="00337FB5" w:rsidRPr="00461E0D">
        <w:t xml:space="preserve">were exposed to all three levels. </w:t>
      </w:r>
    </w:p>
    <w:p w14:paraId="51D85384" w14:textId="535CD24B" w:rsidR="00E50147" w:rsidRPr="00461E0D" w:rsidRDefault="00E50147" w:rsidP="00C25251">
      <w:pPr>
        <w:spacing w:line="480" w:lineRule="auto"/>
        <w:ind w:firstLine="720"/>
      </w:pPr>
      <w:r w:rsidRPr="00461E0D">
        <w:lastRenderedPageBreak/>
        <w:t xml:space="preserve">The dependable variable in this study was </w:t>
      </w:r>
      <w:r w:rsidR="00DC5DF1" w:rsidRPr="00461E0D">
        <w:t xml:space="preserve">the number of words </w:t>
      </w:r>
      <w:r w:rsidR="00365437" w:rsidRPr="00461E0D">
        <w:t xml:space="preserve">the participants correctly recalled </w:t>
      </w:r>
      <w:r w:rsidR="00625A75" w:rsidRPr="00461E0D">
        <w:t>per each trail. Tr</w:t>
      </w:r>
      <w:r w:rsidR="00702649" w:rsidRPr="00461E0D">
        <w:t>ia</w:t>
      </w:r>
      <w:r w:rsidR="00625A75" w:rsidRPr="00461E0D">
        <w:t>l one was positive, tr</w:t>
      </w:r>
      <w:r w:rsidR="00702649" w:rsidRPr="00461E0D">
        <w:t>ia</w:t>
      </w:r>
      <w:r w:rsidR="00625A75" w:rsidRPr="00461E0D">
        <w:t xml:space="preserve">l two was </w:t>
      </w:r>
      <w:r w:rsidR="00702649" w:rsidRPr="00461E0D">
        <w:t>neutral and trial three was negative words.</w:t>
      </w:r>
    </w:p>
    <w:p w14:paraId="56F3647E" w14:textId="3B105BE9" w:rsidR="00CE200E" w:rsidRPr="00461E0D" w:rsidRDefault="00CE200E" w:rsidP="00C25251">
      <w:pPr>
        <w:spacing w:line="480" w:lineRule="auto"/>
        <w:ind w:firstLine="720"/>
      </w:pPr>
      <w:r w:rsidRPr="00461E0D">
        <w:t xml:space="preserve">The </w:t>
      </w:r>
      <w:r w:rsidR="00A56FB6" w:rsidRPr="00461E0D">
        <w:t xml:space="preserve">analysis was then done through a mixed design ANOVA which </w:t>
      </w:r>
      <w:r w:rsidR="00C25251" w:rsidRPr="00461E0D">
        <w:t xml:space="preserve">enables </w:t>
      </w:r>
      <w:r w:rsidR="00A56FB6" w:rsidRPr="00461E0D">
        <w:t xml:space="preserve">analysis’s multiple </w:t>
      </w:r>
      <w:r w:rsidR="00C25251" w:rsidRPr="00461E0D">
        <w:t>variables.</w:t>
      </w:r>
    </w:p>
    <w:p w14:paraId="2D7EAC85" w14:textId="4AB1F0FF" w:rsidR="004D5C7D" w:rsidRPr="00583B1D" w:rsidRDefault="004D5C7D" w:rsidP="004D5C7D">
      <w:pPr>
        <w:rPr>
          <w:b/>
          <w:bCs/>
          <w:u w:val="single"/>
        </w:rPr>
      </w:pPr>
      <w:r w:rsidRPr="00583B1D">
        <w:rPr>
          <w:b/>
          <w:bCs/>
          <w:u w:val="single"/>
        </w:rPr>
        <w:t>Materials</w:t>
      </w:r>
    </w:p>
    <w:p w14:paraId="137AD79A" w14:textId="68821AF7" w:rsidR="0031269D" w:rsidRPr="00461E0D" w:rsidRDefault="0031269D" w:rsidP="00240247">
      <w:pPr>
        <w:spacing w:line="480" w:lineRule="auto"/>
        <w:ind w:firstLine="720"/>
      </w:pPr>
      <w:r w:rsidRPr="00461E0D">
        <w:t>The Big Five Inventory (BFI)</w:t>
      </w:r>
      <w:r w:rsidRPr="00461E0D">
        <w:t xml:space="preserve"> (</w:t>
      </w:r>
      <w:r w:rsidR="00F2487D" w:rsidRPr="00461E0D">
        <w:t xml:space="preserve">John et al, 1991) was a questionnaire created to identify </w:t>
      </w:r>
      <w:r w:rsidR="00D90FA1" w:rsidRPr="00461E0D">
        <w:t xml:space="preserve">the levels of </w:t>
      </w:r>
      <w:r w:rsidR="00BA371A" w:rsidRPr="00461E0D">
        <w:t>neuroticism, extraversion, agreeableness, conscientiousness</w:t>
      </w:r>
      <w:r w:rsidR="009E3126" w:rsidRPr="00461E0D">
        <w:t xml:space="preserve">, and openness to experience. The </w:t>
      </w:r>
      <w:r w:rsidR="0085058C" w:rsidRPr="00461E0D">
        <w:t xml:space="preserve">neuroticism was the only trait that was needed in our research study. </w:t>
      </w:r>
      <w:r w:rsidR="000A3E65" w:rsidRPr="00461E0D">
        <w:t>In the questionnaire</w:t>
      </w:r>
      <w:r w:rsidR="00CA2B87">
        <w:t xml:space="preserve"> (See appendix A)</w:t>
      </w:r>
      <w:r w:rsidR="000A3E65" w:rsidRPr="00461E0D">
        <w:t xml:space="preserve"> that was created for our study, the statements in relation to neuroticism were included. </w:t>
      </w:r>
      <w:r w:rsidR="006E51D9" w:rsidRPr="00461E0D">
        <w:t xml:space="preserve">The </w:t>
      </w:r>
      <w:r w:rsidR="00486331" w:rsidRPr="00461E0D">
        <w:t xml:space="preserve">whole scale includes 44 statements but only </w:t>
      </w:r>
      <w:r w:rsidR="00B37B2B" w:rsidRPr="00461E0D">
        <w:t xml:space="preserve">8 were needed for neuroticism. </w:t>
      </w:r>
      <w:r w:rsidR="00E22C78" w:rsidRPr="00461E0D">
        <w:t xml:space="preserve">These statements used for neuroticism include </w:t>
      </w:r>
      <w:r w:rsidR="00032FF2" w:rsidRPr="00461E0D">
        <w:t>‘Worries a lot’ or ‘Remains calm in tense situations’.</w:t>
      </w:r>
      <w:r w:rsidRPr="00461E0D">
        <w:t xml:space="preserve"> </w:t>
      </w:r>
      <w:r w:rsidR="00F64F05" w:rsidRPr="00461E0D">
        <w:t xml:space="preserve">There are three </w:t>
      </w:r>
      <w:r w:rsidR="006320B1" w:rsidRPr="00461E0D">
        <w:t xml:space="preserve">questions which are negative and needed to be reversed scored prior to doing the </w:t>
      </w:r>
      <w:r w:rsidR="00B36FA6" w:rsidRPr="00461E0D">
        <w:t xml:space="preserve">analysis. </w:t>
      </w:r>
      <w:r w:rsidR="007144FC" w:rsidRPr="00461E0D">
        <w:t>Th</w:t>
      </w:r>
      <w:r w:rsidR="00613098" w:rsidRPr="00461E0D">
        <w:t xml:space="preserve">is questionnaire had a </w:t>
      </w:r>
      <w:r w:rsidR="00E72961" w:rsidRPr="00461E0D">
        <w:t>five-point Likert scale which are anchored between strongly disagree and strongly agree.</w:t>
      </w:r>
      <w:r w:rsidR="007B5C00" w:rsidRPr="00461E0D">
        <w:t xml:space="preserve"> </w:t>
      </w:r>
      <w:r w:rsidR="00D819B8" w:rsidRPr="00461E0D">
        <w:t xml:space="preserve">The </w:t>
      </w:r>
      <w:r w:rsidR="00CA28EC" w:rsidRPr="00461E0D">
        <w:t xml:space="preserve">lower scores indicated low neuroticism and high scored indicated high neuroticism levels. </w:t>
      </w:r>
      <w:r w:rsidR="00B868F7" w:rsidRPr="00461E0D">
        <w:t>Internal rel</w:t>
      </w:r>
      <w:r w:rsidR="005513D2" w:rsidRPr="00461E0D">
        <w:t xml:space="preserve">iability for neuroticism scale </w:t>
      </w:r>
      <w:proofErr w:type="gramStart"/>
      <w:r w:rsidR="005513D2" w:rsidRPr="00461E0D">
        <w:t>In</w:t>
      </w:r>
      <w:proofErr w:type="gramEnd"/>
      <w:r w:rsidR="005513D2" w:rsidRPr="00461E0D">
        <w:t xml:space="preserve"> this study </w:t>
      </w:r>
      <w:r w:rsidR="001D1F48" w:rsidRPr="00461E0D">
        <w:t>is .24</w:t>
      </w:r>
      <w:r w:rsidR="00796010" w:rsidRPr="00461E0D">
        <w:t>3</w:t>
      </w:r>
      <w:r w:rsidR="009A1255" w:rsidRPr="00461E0D">
        <w:t xml:space="preserve">. </w:t>
      </w:r>
      <w:proofErr w:type="spellStart"/>
      <w:r w:rsidR="009A1255" w:rsidRPr="00461E0D">
        <w:t>Cronbachs</w:t>
      </w:r>
      <w:proofErr w:type="spellEnd"/>
      <w:r w:rsidR="009A1255" w:rsidRPr="00461E0D">
        <w:t xml:space="preserve"> alpha </w:t>
      </w:r>
      <w:r w:rsidR="00796010" w:rsidRPr="00461E0D">
        <w:t xml:space="preserve">value is </w:t>
      </w:r>
      <w:proofErr w:type="gramStart"/>
      <w:r w:rsidR="00796010" w:rsidRPr="00461E0D">
        <w:t>.2</w:t>
      </w:r>
      <w:r w:rsidR="00240247" w:rsidRPr="00461E0D">
        <w:t>38</w:t>
      </w:r>
      <w:proofErr w:type="gramEnd"/>
    </w:p>
    <w:p w14:paraId="6854C857" w14:textId="63329B4B" w:rsidR="003A46F3" w:rsidRDefault="003F4997" w:rsidP="00240247">
      <w:pPr>
        <w:spacing w:line="480" w:lineRule="auto"/>
        <w:ind w:firstLine="720"/>
      </w:pPr>
      <w:r w:rsidRPr="00461E0D">
        <w:t xml:space="preserve">A task was then created on a specialist programme </w:t>
      </w:r>
      <w:proofErr w:type="spellStart"/>
      <w:r w:rsidRPr="00461E0D">
        <w:t>Superlab</w:t>
      </w:r>
      <w:proofErr w:type="spellEnd"/>
      <w:r w:rsidR="009657AD" w:rsidRPr="00461E0D">
        <w:t>. The task that was created was to assess the memory recall of emotion induced stimuli (positive, neutral, and negative words)</w:t>
      </w:r>
      <w:r w:rsidR="009C7576" w:rsidRPr="00461E0D">
        <w:t xml:space="preserve">. There were three experimental </w:t>
      </w:r>
      <w:r w:rsidR="00CA6D93" w:rsidRPr="00461E0D">
        <w:t>tr</w:t>
      </w:r>
      <w:r w:rsidR="00624D31" w:rsidRPr="00461E0D">
        <w:t>ia</w:t>
      </w:r>
      <w:r w:rsidR="00CA6D93" w:rsidRPr="00461E0D">
        <w:t>ls</w:t>
      </w:r>
      <w:r w:rsidR="00624D31" w:rsidRPr="00461E0D">
        <w:t>, each trial</w:t>
      </w:r>
      <w:r w:rsidR="00CA6D93" w:rsidRPr="00461E0D">
        <w:t xml:space="preserve"> included 20 emotion induced words</w:t>
      </w:r>
      <w:r w:rsidR="000038BC">
        <w:t xml:space="preserve"> (See appendix B).</w:t>
      </w:r>
      <w:r w:rsidR="00BF0E4A" w:rsidRPr="00461E0D">
        <w:t xml:space="preserve"> </w:t>
      </w:r>
      <w:r w:rsidR="00E165D6" w:rsidRPr="00461E0D">
        <w:t xml:space="preserve">The participants were provided with instructions </w:t>
      </w:r>
      <w:r w:rsidR="00B1444D" w:rsidRPr="00461E0D">
        <w:t xml:space="preserve">to </w:t>
      </w:r>
      <w:r w:rsidR="00B1444D" w:rsidRPr="00461E0D">
        <w:lastRenderedPageBreak/>
        <w:t xml:space="preserve">introduce the structure of how the task was going to take place. </w:t>
      </w:r>
      <w:r w:rsidR="005B4A77" w:rsidRPr="00461E0D">
        <w:t xml:space="preserve">These words were shown on the screen </w:t>
      </w:r>
      <w:r w:rsidR="0008559C" w:rsidRPr="00461E0D">
        <w:t xml:space="preserve">for 2000ms each and </w:t>
      </w:r>
      <w:r w:rsidR="00B1444D" w:rsidRPr="00461E0D">
        <w:t>in between</w:t>
      </w:r>
      <w:r w:rsidR="0008559C" w:rsidRPr="00461E0D">
        <w:t xml:space="preserve"> each word there was a blank screen for 400ms. </w:t>
      </w:r>
      <w:r w:rsidR="005F6E42" w:rsidRPr="00461E0D">
        <w:t xml:space="preserve">At the end of each trial the participants were asked to think of something completely off topic such as </w:t>
      </w:r>
      <w:r w:rsidR="00461E0D" w:rsidRPr="00461E0D">
        <w:t>‘now think of your favourite food to you like to eat’</w:t>
      </w:r>
      <w:r w:rsidR="00DA0DF0">
        <w:t>. They were asked to do this for one minute</w:t>
      </w:r>
      <w:r w:rsidR="00FC0E0A">
        <w:t xml:space="preserve">. This was set so the screen would change once the minute was up. Once the screen had changed, the participants were then asked to recall the 20 words they had been shown previously. </w:t>
      </w:r>
      <w:r w:rsidR="00B0055A">
        <w:t xml:space="preserve">The were provided a box on the screen to enter these words. This then carried on for </w:t>
      </w:r>
      <w:r w:rsidR="0017080B">
        <w:t>the other two trials. Once all aspects of each trial were completed</w:t>
      </w:r>
      <w:r w:rsidR="00981537">
        <w:t xml:space="preserve">, they were then shown the end information where the debrief form was placed so the participants could understand the </w:t>
      </w:r>
      <w:r w:rsidR="00E455B6">
        <w:t xml:space="preserve">underlying reason of taking part in the study. The scoring of the </w:t>
      </w:r>
      <w:proofErr w:type="spellStart"/>
      <w:r w:rsidR="00E455B6">
        <w:t>Superlab</w:t>
      </w:r>
      <w:proofErr w:type="spellEnd"/>
      <w:r w:rsidR="00E455B6">
        <w:t xml:space="preserve"> task was done by how many of the 20 words the participants recalled correctly. </w:t>
      </w:r>
    </w:p>
    <w:p w14:paraId="41574229" w14:textId="67300BA8" w:rsidR="00C249B3" w:rsidRPr="00461E0D" w:rsidRDefault="00C249B3" w:rsidP="00240247">
      <w:pPr>
        <w:spacing w:line="480" w:lineRule="auto"/>
        <w:ind w:firstLine="720"/>
      </w:pPr>
      <w:r>
        <w:t xml:space="preserve">The data for both the Qualtrics task and </w:t>
      </w:r>
      <w:proofErr w:type="spellStart"/>
      <w:r>
        <w:t>Superlab</w:t>
      </w:r>
      <w:proofErr w:type="spellEnd"/>
      <w:r>
        <w:t xml:space="preserve"> task were collected in a lab setting</w:t>
      </w:r>
      <w:r w:rsidR="00CC1F89">
        <w:t xml:space="preserve">. A </w:t>
      </w:r>
      <w:r w:rsidR="00E72658">
        <w:t>laptop</w:t>
      </w:r>
      <w:r w:rsidR="00CC1F89">
        <w:t xml:space="preserve"> was set up with the Qualtrics task on firstly then once that was completed the </w:t>
      </w:r>
      <w:proofErr w:type="spellStart"/>
      <w:r w:rsidR="00E72658">
        <w:t>S</w:t>
      </w:r>
      <w:r w:rsidR="00CC1F89">
        <w:t>uperlab</w:t>
      </w:r>
      <w:proofErr w:type="spellEnd"/>
      <w:r w:rsidR="00CC1F89">
        <w:t xml:space="preserve"> task was </w:t>
      </w:r>
      <w:r w:rsidR="00E72658">
        <w:t xml:space="preserve">then on the computer monitor this provided </w:t>
      </w:r>
      <w:r w:rsidR="00CC1F89">
        <w:t xml:space="preserve">easy to access for the participants to </w:t>
      </w:r>
      <w:r w:rsidR="00E72658">
        <w:t xml:space="preserve">switch to the different tasks. </w:t>
      </w:r>
    </w:p>
    <w:p w14:paraId="24C35C10" w14:textId="6BEFA610" w:rsidR="004D5C7D" w:rsidRPr="00583B1D" w:rsidRDefault="004D5C7D" w:rsidP="004D5C7D">
      <w:pPr>
        <w:rPr>
          <w:b/>
          <w:bCs/>
          <w:u w:val="single"/>
        </w:rPr>
      </w:pPr>
      <w:r w:rsidRPr="00583B1D">
        <w:rPr>
          <w:b/>
          <w:bCs/>
          <w:u w:val="single"/>
        </w:rPr>
        <w:t xml:space="preserve">Procedure </w:t>
      </w:r>
    </w:p>
    <w:p w14:paraId="06AA6633" w14:textId="3403D4F8" w:rsidR="00A01F11" w:rsidRPr="00CA120F" w:rsidRDefault="008C21A6" w:rsidP="006322CE">
      <w:pPr>
        <w:spacing w:line="480" w:lineRule="auto"/>
        <w:ind w:firstLine="720"/>
      </w:pPr>
      <w:r>
        <w:t>The participants were recruited through the Experimental Management System (EMS) each parti</w:t>
      </w:r>
      <w:r w:rsidR="008F7E67">
        <w:t>cipant w</w:t>
      </w:r>
      <w:r w:rsidR="00A2096C">
        <w:t>as</w:t>
      </w:r>
      <w:r w:rsidR="008F7E67">
        <w:t xml:space="preserve"> given </w:t>
      </w:r>
      <w:proofErr w:type="spellStart"/>
      <w:proofErr w:type="gramStart"/>
      <w:r w:rsidR="008F7E67">
        <w:t>a</w:t>
      </w:r>
      <w:proofErr w:type="spellEnd"/>
      <w:proofErr w:type="gramEnd"/>
      <w:r w:rsidR="00A2096C">
        <w:t xml:space="preserve"> </w:t>
      </w:r>
      <w:r w:rsidR="0032415A">
        <w:t xml:space="preserve">identification number so that their personal details are kept confidential. </w:t>
      </w:r>
      <w:r w:rsidR="00430C25">
        <w:t xml:space="preserve">When </w:t>
      </w:r>
      <w:r w:rsidR="00A2096C">
        <w:t xml:space="preserve">the researcher </w:t>
      </w:r>
      <w:r w:rsidR="00430C25">
        <w:t xml:space="preserve">called </w:t>
      </w:r>
      <w:r w:rsidR="001C37E0">
        <w:t xml:space="preserve">the participant </w:t>
      </w:r>
      <w:r w:rsidR="00430C25">
        <w:t>to take part in the study, the researcher call</w:t>
      </w:r>
      <w:r w:rsidR="001C37E0">
        <w:t>ed that</w:t>
      </w:r>
      <w:r w:rsidR="00430C25">
        <w:t xml:space="preserve"> number out. </w:t>
      </w:r>
      <w:r w:rsidR="00B87587">
        <w:t>When the participant enter</w:t>
      </w:r>
      <w:r w:rsidR="001C37E0">
        <w:t>ed</w:t>
      </w:r>
      <w:r w:rsidR="00B87587">
        <w:t xml:space="preserve"> the lab the Qualtrics link </w:t>
      </w:r>
      <w:r w:rsidR="00415619">
        <w:t>was</w:t>
      </w:r>
      <w:r w:rsidR="00B87587">
        <w:t xml:space="preserve"> open ready on the laptop and the </w:t>
      </w:r>
      <w:proofErr w:type="spellStart"/>
      <w:r w:rsidR="00B87587">
        <w:t>Superlab</w:t>
      </w:r>
      <w:proofErr w:type="spellEnd"/>
      <w:r w:rsidR="00B87587">
        <w:t xml:space="preserve"> </w:t>
      </w:r>
      <w:r w:rsidR="00415619">
        <w:t>was</w:t>
      </w:r>
      <w:r w:rsidR="00B87587">
        <w:t xml:space="preserve"> open on the </w:t>
      </w:r>
      <w:r w:rsidR="004B4854">
        <w:t xml:space="preserve">computer monitor. The </w:t>
      </w:r>
      <w:r w:rsidR="004B4854">
        <w:lastRenderedPageBreak/>
        <w:t xml:space="preserve">participant </w:t>
      </w:r>
      <w:r w:rsidR="00D1524B">
        <w:t>was</w:t>
      </w:r>
      <w:r w:rsidR="004B4854">
        <w:t xml:space="preserve"> then given </w:t>
      </w:r>
      <w:r w:rsidR="00AC5CAF">
        <w:t>an</w:t>
      </w:r>
      <w:r w:rsidR="004B4854">
        <w:t xml:space="preserve"> information sheet </w:t>
      </w:r>
      <w:r w:rsidR="00EE402C">
        <w:t xml:space="preserve">(See appendix C) </w:t>
      </w:r>
      <w:r w:rsidR="004B4854">
        <w:t xml:space="preserve">on what </w:t>
      </w:r>
      <w:r w:rsidR="00F7131C">
        <w:t xml:space="preserve">they </w:t>
      </w:r>
      <w:r w:rsidR="00415619">
        <w:t>had</w:t>
      </w:r>
      <w:r w:rsidR="00F7131C">
        <w:t xml:space="preserve"> to do during the tasks. They w</w:t>
      </w:r>
      <w:r w:rsidR="00415619">
        <w:t>ere</w:t>
      </w:r>
      <w:r w:rsidR="00F7131C">
        <w:t xml:space="preserve"> then given a consent form </w:t>
      </w:r>
      <w:r w:rsidR="00EE402C">
        <w:t xml:space="preserve">(See appendix </w:t>
      </w:r>
      <w:r w:rsidR="002943AC">
        <w:t xml:space="preserve">D) </w:t>
      </w:r>
      <w:r w:rsidR="00F7131C">
        <w:t xml:space="preserve">where they are made aware they can </w:t>
      </w:r>
      <w:r w:rsidR="00AC5CAF">
        <w:t xml:space="preserve">withdraw from the study at any time. </w:t>
      </w:r>
      <w:r w:rsidR="000B5D26">
        <w:t xml:space="preserve">They </w:t>
      </w:r>
      <w:r w:rsidR="00D1524B">
        <w:t>were</w:t>
      </w:r>
      <w:r w:rsidR="000B5D26">
        <w:t xml:space="preserve"> also made aware what will happen to their data after they have taken part in the study. </w:t>
      </w:r>
      <w:r w:rsidR="00A01F11">
        <w:t>They w</w:t>
      </w:r>
      <w:r w:rsidR="00D1524B">
        <w:t>ere</w:t>
      </w:r>
      <w:r w:rsidR="00A01F11">
        <w:t xml:space="preserve"> then</w:t>
      </w:r>
      <w:r w:rsidR="00D1524B">
        <w:t xml:space="preserve"> asked to</w:t>
      </w:r>
      <w:r w:rsidR="00A01F11">
        <w:t xml:space="preserve"> complete a demographic form where they gave their age and </w:t>
      </w:r>
      <w:r w:rsidR="00A2096C">
        <w:t xml:space="preserve">gender. </w:t>
      </w:r>
      <w:r w:rsidR="00284BB9">
        <w:t xml:space="preserve">They then took part in the questionnaire on </w:t>
      </w:r>
      <w:proofErr w:type="spellStart"/>
      <w:r w:rsidR="00284BB9">
        <w:t>Qualitrics</w:t>
      </w:r>
      <w:proofErr w:type="spellEnd"/>
      <w:r w:rsidR="00551E46">
        <w:t xml:space="preserve"> and then once they had </w:t>
      </w:r>
      <w:r w:rsidR="00306790">
        <w:t>completed</w:t>
      </w:r>
      <w:r w:rsidR="00551E46">
        <w:t xml:space="preserve"> that </w:t>
      </w:r>
      <w:r w:rsidR="006322CE">
        <w:t>task,</w:t>
      </w:r>
      <w:r w:rsidR="00551E46">
        <w:t xml:space="preserve"> they were asked to turn their attention on to the </w:t>
      </w:r>
      <w:proofErr w:type="spellStart"/>
      <w:r w:rsidR="00551E46">
        <w:t>Superlab</w:t>
      </w:r>
      <w:proofErr w:type="spellEnd"/>
      <w:r w:rsidR="00551E46">
        <w:t xml:space="preserve"> </w:t>
      </w:r>
      <w:r w:rsidR="00CF2CE5">
        <w:t xml:space="preserve">task on the monitor. They then completed the memory recall task on </w:t>
      </w:r>
      <w:proofErr w:type="spellStart"/>
      <w:r w:rsidR="00CF2CE5">
        <w:t>Superlab</w:t>
      </w:r>
      <w:proofErr w:type="spellEnd"/>
      <w:r w:rsidR="00EF7F41">
        <w:t xml:space="preserve">. The participants were then provided with </w:t>
      </w:r>
      <w:proofErr w:type="spellStart"/>
      <w:r w:rsidR="00EF7F41">
        <w:t>he</w:t>
      </w:r>
      <w:proofErr w:type="spellEnd"/>
      <w:r w:rsidR="00EF7F41">
        <w:t xml:space="preserve"> </w:t>
      </w:r>
      <w:proofErr w:type="gramStart"/>
      <w:r w:rsidR="00EF7F41">
        <w:t>debrief</w:t>
      </w:r>
      <w:proofErr w:type="gramEnd"/>
      <w:r w:rsidR="00EF7F41">
        <w:t xml:space="preserve"> form </w:t>
      </w:r>
      <w:r w:rsidR="002943AC">
        <w:t xml:space="preserve">(See appendix E) </w:t>
      </w:r>
      <w:r w:rsidR="00EF7F41">
        <w:t xml:space="preserve">and the researcher thanked the participant for taking part. They were asked again if they would like to withdraw their data. </w:t>
      </w:r>
    </w:p>
    <w:p w14:paraId="59F0C5AA" w14:textId="3A193581" w:rsidR="0083775D" w:rsidRPr="00583B1D" w:rsidRDefault="0083775D" w:rsidP="005E3BCA">
      <w:pPr>
        <w:jc w:val="center"/>
        <w:rPr>
          <w:b/>
          <w:bCs/>
          <w:u w:val="single"/>
        </w:rPr>
      </w:pPr>
      <w:r w:rsidRPr="00583B1D">
        <w:rPr>
          <w:b/>
          <w:bCs/>
          <w:u w:val="single"/>
        </w:rPr>
        <w:t>Results</w:t>
      </w:r>
    </w:p>
    <w:p w14:paraId="011248C0" w14:textId="2647D538" w:rsidR="003859AF" w:rsidRDefault="00D206B4" w:rsidP="00A165B9">
      <w:pPr>
        <w:spacing w:line="480" w:lineRule="auto"/>
        <w:ind w:firstLine="720"/>
      </w:pPr>
      <w:r>
        <w:t xml:space="preserve">A mixed design ANOVA was conducted to access the </w:t>
      </w:r>
      <w:r w:rsidR="00495FE0">
        <w:t>effect of levels of neuroti</w:t>
      </w:r>
      <w:r w:rsidR="00565423">
        <w:t>cis</w:t>
      </w:r>
      <w:r w:rsidR="00495FE0">
        <w:t xml:space="preserve">m on memory recall </w:t>
      </w:r>
      <w:r w:rsidR="00565423">
        <w:t>for emotion induced stimuli</w:t>
      </w:r>
      <w:r w:rsidR="00DD5446">
        <w:t xml:space="preserve"> (Positive, Neutral and negative words).</w:t>
      </w:r>
      <w:r w:rsidR="009F05A3">
        <w:t xml:space="preserve"> The Descriptive statistics for all variable included in the analysis are included in Table 1. </w:t>
      </w:r>
      <w:r w:rsidR="00F527FA">
        <w:t xml:space="preserve">It shows that </w:t>
      </w:r>
      <w:r w:rsidR="00F56A1B">
        <w:t xml:space="preserve">the participants in each level of </w:t>
      </w:r>
      <w:r w:rsidR="00D21B2D">
        <w:t>neuroticism how effectively they recalled the emotion induced word</w:t>
      </w:r>
      <w:r w:rsidR="00F266BB">
        <w:t>.</w:t>
      </w:r>
    </w:p>
    <w:p w14:paraId="117F44C8" w14:textId="4334DA19" w:rsidR="009F05A3" w:rsidRPr="005E0178" w:rsidRDefault="005E0178" w:rsidP="003859AF">
      <w:pPr>
        <w:rPr>
          <w:b/>
          <w:bCs/>
        </w:rPr>
      </w:pPr>
      <w:r w:rsidRPr="005E0178">
        <w:rPr>
          <w:b/>
          <w:bCs/>
        </w:rPr>
        <w:t xml:space="preserve">Table 1. </w:t>
      </w:r>
    </w:p>
    <w:p w14:paraId="74D0F87E" w14:textId="6CC5CD12" w:rsidR="00272FFA" w:rsidRPr="00272FFA" w:rsidRDefault="005E0178" w:rsidP="007B6D43">
      <w:pPr>
        <w:rPr>
          <w:i/>
          <w:iCs/>
        </w:rPr>
      </w:pPr>
      <w:r>
        <w:rPr>
          <w:i/>
          <w:iCs/>
        </w:rPr>
        <w:t>Descriptive statistics for variable included in study</w:t>
      </w:r>
      <w:r w:rsidR="00E576A9">
        <w:rPr>
          <w:i/>
          <w:iCs/>
        </w:rPr>
        <w:t>.</w:t>
      </w:r>
    </w:p>
    <w:tbl>
      <w:tblPr>
        <w:tblW w:w="6116" w:type="dxa"/>
        <w:tblLayout w:type="fixed"/>
        <w:tblCellMar>
          <w:left w:w="0" w:type="dxa"/>
          <w:right w:w="0" w:type="dxa"/>
        </w:tblCellMar>
        <w:tblLook w:val="0000" w:firstRow="0" w:lastRow="0" w:firstColumn="0" w:lastColumn="0" w:noHBand="0" w:noVBand="0"/>
      </w:tblPr>
      <w:tblGrid>
        <w:gridCol w:w="1086"/>
        <w:gridCol w:w="1086"/>
        <w:gridCol w:w="1192"/>
        <w:gridCol w:w="1560"/>
        <w:gridCol w:w="1192"/>
      </w:tblGrid>
      <w:tr w:rsidR="00272FFA" w:rsidRPr="00272FFA" w14:paraId="3407EF3B" w14:textId="77777777">
        <w:trPr>
          <w:cantSplit/>
        </w:trPr>
        <w:tc>
          <w:tcPr>
            <w:tcW w:w="6113" w:type="dxa"/>
            <w:gridSpan w:val="5"/>
            <w:tcBorders>
              <w:top w:val="nil"/>
              <w:left w:val="nil"/>
              <w:bottom w:val="nil"/>
              <w:right w:val="nil"/>
            </w:tcBorders>
            <w:shd w:val="clear" w:color="auto" w:fill="FFFFFF"/>
            <w:vAlign w:val="center"/>
          </w:tcPr>
          <w:p w14:paraId="0FD9DD35" w14:textId="7B672199" w:rsidR="00272FFA" w:rsidRPr="00272FFA" w:rsidRDefault="00272FFA" w:rsidP="007B6D43">
            <w:pPr>
              <w:autoSpaceDE w:val="0"/>
              <w:autoSpaceDN w:val="0"/>
              <w:adjustRightInd w:val="0"/>
              <w:spacing w:after="0" w:line="320" w:lineRule="atLeast"/>
              <w:ind w:right="60"/>
              <w:rPr>
                <w:rFonts w:ascii="Arial" w:hAnsi="Arial" w:cs="Arial"/>
                <w:color w:val="010205"/>
                <w:sz w:val="28"/>
                <w:szCs w:val="28"/>
              </w:rPr>
            </w:pPr>
          </w:p>
        </w:tc>
      </w:tr>
      <w:tr w:rsidR="007B6D43" w:rsidRPr="00272FFA" w14:paraId="558749AC" w14:textId="77777777">
        <w:trPr>
          <w:cantSplit/>
        </w:trPr>
        <w:tc>
          <w:tcPr>
            <w:tcW w:w="1086" w:type="dxa"/>
            <w:tcBorders>
              <w:top w:val="nil"/>
              <w:left w:val="nil"/>
              <w:bottom w:val="nil"/>
              <w:right w:val="nil"/>
            </w:tcBorders>
          </w:tcPr>
          <w:p w14:paraId="2F716E05" w14:textId="77777777" w:rsidR="00272FFA" w:rsidRPr="00272FFA" w:rsidRDefault="00272FFA" w:rsidP="00272FFA">
            <w:pPr>
              <w:autoSpaceDE w:val="0"/>
              <w:autoSpaceDN w:val="0"/>
              <w:adjustRightInd w:val="0"/>
              <w:spacing w:after="0" w:line="240" w:lineRule="auto"/>
              <w:rPr>
                <w:rFonts w:cs="Arial"/>
                <w:sz w:val="22"/>
                <w:szCs w:val="22"/>
              </w:rPr>
            </w:pPr>
          </w:p>
        </w:tc>
        <w:tc>
          <w:tcPr>
            <w:tcW w:w="1086" w:type="dxa"/>
            <w:tcBorders>
              <w:top w:val="nil"/>
              <w:left w:val="nil"/>
              <w:bottom w:val="single" w:sz="8" w:space="0" w:color="152935"/>
              <w:right w:val="nil"/>
            </w:tcBorders>
            <w:shd w:val="clear" w:color="auto" w:fill="FFFFFF"/>
            <w:vAlign w:val="bottom"/>
          </w:tcPr>
          <w:p w14:paraId="2D968983" w14:textId="77777777" w:rsidR="00272FFA" w:rsidRPr="00272FFA" w:rsidRDefault="00272FFA" w:rsidP="00272FFA">
            <w:pPr>
              <w:autoSpaceDE w:val="0"/>
              <w:autoSpaceDN w:val="0"/>
              <w:adjustRightInd w:val="0"/>
              <w:spacing w:after="0" w:line="320" w:lineRule="atLeast"/>
              <w:ind w:left="60" w:right="60"/>
              <w:rPr>
                <w:rFonts w:cs="Arial"/>
                <w:sz w:val="22"/>
                <w:szCs w:val="22"/>
              </w:rPr>
            </w:pPr>
            <w:proofErr w:type="spellStart"/>
            <w:r w:rsidRPr="00272FFA">
              <w:rPr>
                <w:rFonts w:cs="Arial"/>
                <w:sz w:val="22"/>
                <w:szCs w:val="22"/>
              </w:rPr>
              <w:t>Ngroups</w:t>
            </w:r>
            <w:proofErr w:type="spellEnd"/>
          </w:p>
        </w:tc>
        <w:tc>
          <w:tcPr>
            <w:tcW w:w="1191" w:type="dxa"/>
            <w:tcBorders>
              <w:top w:val="nil"/>
              <w:left w:val="nil"/>
              <w:bottom w:val="single" w:sz="8" w:space="0" w:color="152935"/>
              <w:right w:val="single" w:sz="8" w:space="0" w:color="E0E0E0"/>
            </w:tcBorders>
            <w:shd w:val="clear" w:color="auto" w:fill="FFFFFF"/>
            <w:vAlign w:val="bottom"/>
          </w:tcPr>
          <w:p w14:paraId="03263C50" w14:textId="77777777" w:rsidR="00272FFA" w:rsidRPr="00272FFA" w:rsidRDefault="00272FFA" w:rsidP="00272FFA">
            <w:pPr>
              <w:autoSpaceDE w:val="0"/>
              <w:autoSpaceDN w:val="0"/>
              <w:adjustRightInd w:val="0"/>
              <w:spacing w:after="0" w:line="320" w:lineRule="atLeast"/>
              <w:ind w:left="60" w:right="60"/>
              <w:jc w:val="center"/>
              <w:rPr>
                <w:rFonts w:cs="Arial"/>
                <w:sz w:val="22"/>
                <w:szCs w:val="22"/>
              </w:rPr>
            </w:pPr>
            <w:r w:rsidRPr="00272FFA">
              <w:rPr>
                <w:rFonts w:cs="Arial"/>
                <w:sz w:val="22"/>
                <w:szCs w:val="22"/>
              </w:rPr>
              <w:t>Mean</w:t>
            </w:r>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6CE474BE" w14:textId="77777777" w:rsidR="00272FFA" w:rsidRPr="00272FFA" w:rsidRDefault="00272FFA" w:rsidP="00272FFA">
            <w:pPr>
              <w:autoSpaceDE w:val="0"/>
              <w:autoSpaceDN w:val="0"/>
              <w:adjustRightInd w:val="0"/>
              <w:spacing w:after="0" w:line="320" w:lineRule="atLeast"/>
              <w:ind w:left="60" w:right="60"/>
              <w:jc w:val="center"/>
              <w:rPr>
                <w:rFonts w:cs="Arial"/>
                <w:sz w:val="22"/>
                <w:szCs w:val="22"/>
              </w:rPr>
            </w:pPr>
            <w:r w:rsidRPr="00272FFA">
              <w:rPr>
                <w:rFonts w:cs="Arial"/>
                <w:sz w:val="22"/>
                <w:szCs w:val="22"/>
              </w:rPr>
              <w:t>Std. Deviation</w:t>
            </w:r>
          </w:p>
        </w:tc>
        <w:tc>
          <w:tcPr>
            <w:tcW w:w="1191" w:type="dxa"/>
            <w:tcBorders>
              <w:top w:val="nil"/>
              <w:left w:val="single" w:sz="8" w:space="0" w:color="E0E0E0"/>
              <w:bottom w:val="single" w:sz="8" w:space="0" w:color="152935"/>
              <w:right w:val="nil"/>
            </w:tcBorders>
            <w:shd w:val="clear" w:color="auto" w:fill="FFFFFF"/>
            <w:vAlign w:val="bottom"/>
          </w:tcPr>
          <w:p w14:paraId="135F9943" w14:textId="77777777" w:rsidR="00272FFA" w:rsidRPr="00272FFA" w:rsidRDefault="00272FFA" w:rsidP="00272FFA">
            <w:pPr>
              <w:autoSpaceDE w:val="0"/>
              <w:autoSpaceDN w:val="0"/>
              <w:adjustRightInd w:val="0"/>
              <w:spacing w:after="0" w:line="320" w:lineRule="atLeast"/>
              <w:ind w:left="60" w:right="60"/>
              <w:jc w:val="center"/>
              <w:rPr>
                <w:rFonts w:cs="Arial"/>
                <w:sz w:val="22"/>
                <w:szCs w:val="22"/>
              </w:rPr>
            </w:pPr>
            <w:r w:rsidRPr="00272FFA">
              <w:rPr>
                <w:rFonts w:cs="Arial"/>
                <w:sz w:val="22"/>
                <w:szCs w:val="22"/>
              </w:rPr>
              <w:t>N</w:t>
            </w:r>
          </w:p>
        </w:tc>
      </w:tr>
      <w:tr w:rsidR="007B6D43" w:rsidRPr="00272FFA" w14:paraId="64055BCF" w14:textId="77777777">
        <w:trPr>
          <w:cantSplit/>
        </w:trPr>
        <w:tc>
          <w:tcPr>
            <w:tcW w:w="1086" w:type="dxa"/>
            <w:vMerge w:val="restart"/>
            <w:tcBorders>
              <w:top w:val="single" w:sz="8" w:space="0" w:color="152935"/>
              <w:left w:val="nil"/>
              <w:bottom w:val="nil"/>
              <w:right w:val="nil"/>
            </w:tcBorders>
            <w:shd w:val="clear" w:color="auto" w:fill="E0E0E0"/>
          </w:tcPr>
          <w:p w14:paraId="42223D60"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Positive</w:t>
            </w:r>
          </w:p>
        </w:tc>
        <w:tc>
          <w:tcPr>
            <w:tcW w:w="1086" w:type="dxa"/>
            <w:tcBorders>
              <w:top w:val="single" w:sz="8" w:space="0" w:color="152935"/>
              <w:left w:val="nil"/>
              <w:bottom w:val="single" w:sz="8" w:space="0" w:color="AEAEAE"/>
              <w:right w:val="nil"/>
            </w:tcBorders>
            <w:shd w:val="clear" w:color="auto" w:fill="E0E0E0"/>
          </w:tcPr>
          <w:p w14:paraId="36996950"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low</w:t>
            </w:r>
          </w:p>
        </w:tc>
        <w:tc>
          <w:tcPr>
            <w:tcW w:w="1191" w:type="dxa"/>
            <w:tcBorders>
              <w:top w:val="single" w:sz="8" w:space="0" w:color="152935"/>
              <w:left w:val="nil"/>
              <w:bottom w:val="single" w:sz="8" w:space="0" w:color="AEAEAE"/>
              <w:right w:val="single" w:sz="8" w:space="0" w:color="E0E0E0"/>
            </w:tcBorders>
            <w:shd w:val="clear" w:color="auto" w:fill="F9F9FB"/>
          </w:tcPr>
          <w:p w14:paraId="3669E8F2"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11.22</w:t>
            </w:r>
          </w:p>
        </w:tc>
        <w:tc>
          <w:tcPr>
            <w:tcW w:w="1559" w:type="dxa"/>
            <w:tcBorders>
              <w:top w:val="single" w:sz="8" w:space="0" w:color="152935"/>
              <w:left w:val="single" w:sz="8" w:space="0" w:color="E0E0E0"/>
              <w:bottom w:val="single" w:sz="8" w:space="0" w:color="AEAEAE"/>
              <w:right w:val="single" w:sz="8" w:space="0" w:color="E0E0E0"/>
            </w:tcBorders>
            <w:shd w:val="clear" w:color="auto" w:fill="F9F9FB"/>
          </w:tcPr>
          <w:p w14:paraId="181A5F50"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2.333</w:t>
            </w:r>
          </w:p>
        </w:tc>
        <w:tc>
          <w:tcPr>
            <w:tcW w:w="1191" w:type="dxa"/>
            <w:tcBorders>
              <w:top w:val="single" w:sz="8" w:space="0" w:color="152935"/>
              <w:left w:val="single" w:sz="8" w:space="0" w:color="E0E0E0"/>
              <w:bottom w:val="single" w:sz="8" w:space="0" w:color="AEAEAE"/>
              <w:right w:val="nil"/>
            </w:tcBorders>
            <w:shd w:val="clear" w:color="auto" w:fill="F9F9FB"/>
          </w:tcPr>
          <w:p w14:paraId="46C739E8"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9</w:t>
            </w:r>
          </w:p>
        </w:tc>
      </w:tr>
      <w:tr w:rsidR="007B6D43" w:rsidRPr="00272FFA" w14:paraId="6C636830" w14:textId="77777777">
        <w:trPr>
          <w:cantSplit/>
        </w:trPr>
        <w:tc>
          <w:tcPr>
            <w:tcW w:w="1086" w:type="dxa"/>
            <w:vMerge/>
            <w:tcBorders>
              <w:top w:val="single" w:sz="8" w:space="0" w:color="152935"/>
              <w:left w:val="nil"/>
              <w:bottom w:val="nil"/>
              <w:right w:val="nil"/>
            </w:tcBorders>
            <w:shd w:val="clear" w:color="auto" w:fill="E0E0E0"/>
          </w:tcPr>
          <w:p w14:paraId="3CA00EEF" w14:textId="77777777" w:rsidR="00272FFA" w:rsidRPr="00272FFA" w:rsidRDefault="00272FFA" w:rsidP="00272FFA">
            <w:pPr>
              <w:autoSpaceDE w:val="0"/>
              <w:autoSpaceDN w:val="0"/>
              <w:adjustRightInd w:val="0"/>
              <w:spacing w:after="0" w:line="240" w:lineRule="auto"/>
              <w:rPr>
                <w:rFonts w:cs="Arial"/>
                <w:sz w:val="22"/>
                <w:szCs w:val="22"/>
              </w:rPr>
            </w:pPr>
          </w:p>
        </w:tc>
        <w:tc>
          <w:tcPr>
            <w:tcW w:w="1086" w:type="dxa"/>
            <w:tcBorders>
              <w:top w:val="single" w:sz="8" w:space="0" w:color="AEAEAE"/>
              <w:left w:val="nil"/>
              <w:bottom w:val="single" w:sz="8" w:space="0" w:color="AEAEAE"/>
              <w:right w:val="nil"/>
            </w:tcBorders>
            <w:shd w:val="clear" w:color="auto" w:fill="E0E0E0"/>
          </w:tcPr>
          <w:p w14:paraId="6369AE87"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high</w:t>
            </w:r>
          </w:p>
        </w:tc>
        <w:tc>
          <w:tcPr>
            <w:tcW w:w="1191" w:type="dxa"/>
            <w:tcBorders>
              <w:top w:val="single" w:sz="8" w:space="0" w:color="AEAEAE"/>
              <w:left w:val="nil"/>
              <w:bottom w:val="single" w:sz="8" w:space="0" w:color="AEAEAE"/>
              <w:right w:val="single" w:sz="8" w:space="0" w:color="E0E0E0"/>
            </w:tcBorders>
            <w:shd w:val="clear" w:color="auto" w:fill="F9F9FB"/>
          </w:tcPr>
          <w:p w14:paraId="68596AB9"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10.73</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49603ACF"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2.936</w:t>
            </w:r>
          </w:p>
        </w:tc>
        <w:tc>
          <w:tcPr>
            <w:tcW w:w="1191" w:type="dxa"/>
            <w:tcBorders>
              <w:top w:val="single" w:sz="8" w:space="0" w:color="AEAEAE"/>
              <w:left w:val="single" w:sz="8" w:space="0" w:color="E0E0E0"/>
              <w:bottom w:val="single" w:sz="8" w:space="0" w:color="AEAEAE"/>
              <w:right w:val="nil"/>
            </w:tcBorders>
            <w:shd w:val="clear" w:color="auto" w:fill="F9F9FB"/>
          </w:tcPr>
          <w:p w14:paraId="0BBCFDDB"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11</w:t>
            </w:r>
          </w:p>
        </w:tc>
      </w:tr>
      <w:tr w:rsidR="007B6D43" w:rsidRPr="00272FFA" w14:paraId="614A8B13" w14:textId="77777777">
        <w:trPr>
          <w:cantSplit/>
        </w:trPr>
        <w:tc>
          <w:tcPr>
            <w:tcW w:w="1086" w:type="dxa"/>
            <w:vMerge/>
            <w:tcBorders>
              <w:top w:val="single" w:sz="8" w:space="0" w:color="152935"/>
              <w:left w:val="nil"/>
              <w:bottom w:val="nil"/>
              <w:right w:val="nil"/>
            </w:tcBorders>
            <w:shd w:val="clear" w:color="auto" w:fill="E0E0E0"/>
          </w:tcPr>
          <w:p w14:paraId="3CA0EB08" w14:textId="77777777" w:rsidR="00272FFA" w:rsidRPr="00272FFA" w:rsidRDefault="00272FFA" w:rsidP="00272FFA">
            <w:pPr>
              <w:autoSpaceDE w:val="0"/>
              <w:autoSpaceDN w:val="0"/>
              <w:adjustRightInd w:val="0"/>
              <w:spacing w:after="0" w:line="240" w:lineRule="auto"/>
              <w:rPr>
                <w:rFonts w:cs="Arial"/>
                <w:sz w:val="22"/>
                <w:szCs w:val="22"/>
              </w:rPr>
            </w:pPr>
          </w:p>
        </w:tc>
        <w:tc>
          <w:tcPr>
            <w:tcW w:w="1086" w:type="dxa"/>
            <w:tcBorders>
              <w:top w:val="single" w:sz="8" w:space="0" w:color="AEAEAE"/>
              <w:left w:val="nil"/>
              <w:bottom w:val="nil"/>
              <w:right w:val="nil"/>
            </w:tcBorders>
            <w:shd w:val="clear" w:color="auto" w:fill="E0E0E0"/>
          </w:tcPr>
          <w:p w14:paraId="04655379"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Total</w:t>
            </w:r>
          </w:p>
        </w:tc>
        <w:tc>
          <w:tcPr>
            <w:tcW w:w="1191" w:type="dxa"/>
            <w:tcBorders>
              <w:top w:val="single" w:sz="8" w:space="0" w:color="AEAEAE"/>
              <w:left w:val="nil"/>
              <w:bottom w:val="nil"/>
              <w:right w:val="single" w:sz="8" w:space="0" w:color="E0E0E0"/>
            </w:tcBorders>
            <w:shd w:val="clear" w:color="auto" w:fill="F9F9FB"/>
          </w:tcPr>
          <w:p w14:paraId="3E3FF9F6"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10.95</w:t>
            </w:r>
          </w:p>
        </w:tc>
        <w:tc>
          <w:tcPr>
            <w:tcW w:w="1559" w:type="dxa"/>
            <w:tcBorders>
              <w:top w:val="single" w:sz="8" w:space="0" w:color="AEAEAE"/>
              <w:left w:val="single" w:sz="8" w:space="0" w:color="E0E0E0"/>
              <w:bottom w:val="nil"/>
              <w:right w:val="single" w:sz="8" w:space="0" w:color="E0E0E0"/>
            </w:tcBorders>
            <w:shd w:val="clear" w:color="auto" w:fill="F9F9FB"/>
          </w:tcPr>
          <w:p w14:paraId="37652444"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2.625</w:t>
            </w:r>
          </w:p>
        </w:tc>
        <w:tc>
          <w:tcPr>
            <w:tcW w:w="1191" w:type="dxa"/>
            <w:tcBorders>
              <w:top w:val="single" w:sz="8" w:space="0" w:color="AEAEAE"/>
              <w:left w:val="single" w:sz="8" w:space="0" w:color="E0E0E0"/>
              <w:bottom w:val="nil"/>
              <w:right w:val="nil"/>
            </w:tcBorders>
            <w:shd w:val="clear" w:color="auto" w:fill="F9F9FB"/>
          </w:tcPr>
          <w:p w14:paraId="3E2D0CA2"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20</w:t>
            </w:r>
          </w:p>
        </w:tc>
      </w:tr>
      <w:tr w:rsidR="007B6D43" w:rsidRPr="00272FFA" w14:paraId="54F1030E" w14:textId="77777777">
        <w:trPr>
          <w:cantSplit/>
        </w:trPr>
        <w:tc>
          <w:tcPr>
            <w:tcW w:w="1086" w:type="dxa"/>
            <w:vMerge w:val="restart"/>
            <w:tcBorders>
              <w:top w:val="single" w:sz="8" w:space="0" w:color="AEAEAE"/>
              <w:left w:val="nil"/>
              <w:bottom w:val="nil"/>
              <w:right w:val="nil"/>
            </w:tcBorders>
            <w:shd w:val="clear" w:color="auto" w:fill="E0E0E0"/>
          </w:tcPr>
          <w:p w14:paraId="03C64B25"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Negative</w:t>
            </w:r>
          </w:p>
        </w:tc>
        <w:tc>
          <w:tcPr>
            <w:tcW w:w="1086" w:type="dxa"/>
            <w:tcBorders>
              <w:top w:val="single" w:sz="8" w:space="0" w:color="AEAEAE"/>
              <w:left w:val="nil"/>
              <w:bottom w:val="single" w:sz="8" w:space="0" w:color="AEAEAE"/>
              <w:right w:val="nil"/>
            </w:tcBorders>
            <w:shd w:val="clear" w:color="auto" w:fill="E0E0E0"/>
          </w:tcPr>
          <w:p w14:paraId="693D8BDA"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low</w:t>
            </w:r>
          </w:p>
        </w:tc>
        <w:tc>
          <w:tcPr>
            <w:tcW w:w="1191" w:type="dxa"/>
            <w:tcBorders>
              <w:top w:val="single" w:sz="8" w:space="0" w:color="AEAEAE"/>
              <w:left w:val="nil"/>
              <w:bottom w:val="single" w:sz="8" w:space="0" w:color="AEAEAE"/>
              <w:right w:val="single" w:sz="8" w:space="0" w:color="E0E0E0"/>
            </w:tcBorders>
            <w:shd w:val="clear" w:color="auto" w:fill="F9F9FB"/>
          </w:tcPr>
          <w:p w14:paraId="792B19FC"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9.89</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0590D90E"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2.571</w:t>
            </w:r>
          </w:p>
        </w:tc>
        <w:tc>
          <w:tcPr>
            <w:tcW w:w="1191" w:type="dxa"/>
            <w:tcBorders>
              <w:top w:val="single" w:sz="8" w:space="0" w:color="AEAEAE"/>
              <w:left w:val="single" w:sz="8" w:space="0" w:color="E0E0E0"/>
              <w:bottom w:val="single" w:sz="8" w:space="0" w:color="AEAEAE"/>
              <w:right w:val="nil"/>
            </w:tcBorders>
            <w:shd w:val="clear" w:color="auto" w:fill="F9F9FB"/>
          </w:tcPr>
          <w:p w14:paraId="20E38EFB"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9</w:t>
            </w:r>
          </w:p>
        </w:tc>
      </w:tr>
      <w:tr w:rsidR="007B6D43" w:rsidRPr="00272FFA" w14:paraId="6C485949" w14:textId="77777777">
        <w:trPr>
          <w:cantSplit/>
        </w:trPr>
        <w:tc>
          <w:tcPr>
            <w:tcW w:w="1086" w:type="dxa"/>
            <w:vMerge/>
            <w:tcBorders>
              <w:top w:val="single" w:sz="8" w:space="0" w:color="AEAEAE"/>
              <w:left w:val="nil"/>
              <w:bottom w:val="nil"/>
              <w:right w:val="nil"/>
            </w:tcBorders>
            <w:shd w:val="clear" w:color="auto" w:fill="E0E0E0"/>
          </w:tcPr>
          <w:p w14:paraId="3D0F220D" w14:textId="77777777" w:rsidR="00272FFA" w:rsidRPr="00272FFA" w:rsidRDefault="00272FFA" w:rsidP="00272FFA">
            <w:pPr>
              <w:autoSpaceDE w:val="0"/>
              <w:autoSpaceDN w:val="0"/>
              <w:adjustRightInd w:val="0"/>
              <w:spacing w:after="0" w:line="240" w:lineRule="auto"/>
              <w:rPr>
                <w:rFonts w:cs="Arial"/>
                <w:sz w:val="22"/>
                <w:szCs w:val="22"/>
              </w:rPr>
            </w:pPr>
          </w:p>
        </w:tc>
        <w:tc>
          <w:tcPr>
            <w:tcW w:w="1086" w:type="dxa"/>
            <w:tcBorders>
              <w:top w:val="single" w:sz="8" w:space="0" w:color="AEAEAE"/>
              <w:left w:val="nil"/>
              <w:bottom w:val="single" w:sz="8" w:space="0" w:color="AEAEAE"/>
              <w:right w:val="nil"/>
            </w:tcBorders>
            <w:shd w:val="clear" w:color="auto" w:fill="E0E0E0"/>
          </w:tcPr>
          <w:p w14:paraId="089A3121"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high</w:t>
            </w:r>
          </w:p>
        </w:tc>
        <w:tc>
          <w:tcPr>
            <w:tcW w:w="1191" w:type="dxa"/>
            <w:tcBorders>
              <w:top w:val="single" w:sz="8" w:space="0" w:color="AEAEAE"/>
              <w:left w:val="nil"/>
              <w:bottom w:val="single" w:sz="8" w:space="0" w:color="AEAEAE"/>
              <w:right w:val="single" w:sz="8" w:space="0" w:color="E0E0E0"/>
            </w:tcBorders>
            <w:shd w:val="clear" w:color="auto" w:fill="F9F9FB"/>
          </w:tcPr>
          <w:p w14:paraId="1E5B81C0"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9.45</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378D7685"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2.911</w:t>
            </w:r>
          </w:p>
        </w:tc>
        <w:tc>
          <w:tcPr>
            <w:tcW w:w="1191" w:type="dxa"/>
            <w:tcBorders>
              <w:top w:val="single" w:sz="8" w:space="0" w:color="AEAEAE"/>
              <w:left w:val="single" w:sz="8" w:space="0" w:color="E0E0E0"/>
              <w:bottom w:val="single" w:sz="8" w:space="0" w:color="AEAEAE"/>
              <w:right w:val="nil"/>
            </w:tcBorders>
            <w:shd w:val="clear" w:color="auto" w:fill="F9F9FB"/>
          </w:tcPr>
          <w:p w14:paraId="4908A901"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11</w:t>
            </w:r>
          </w:p>
        </w:tc>
      </w:tr>
      <w:tr w:rsidR="007B6D43" w:rsidRPr="00272FFA" w14:paraId="29E0A923" w14:textId="77777777">
        <w:trPr>
          <w:cantSplit/>
        </w:trPr>
        <w:tc>
          <w:tcPr>
            <w:tcW w:w="1086" w:type="dxa"/>
            <w:vMerge/>
            <w:tcBorders>
              <w:top w:val="single" w:sz="8" w:space="0" w:color="AEAEAE"/>
              <w:left w:val="nil"/>
              <w:bottom w:val="nil"/>
              <w:right w:val="nil"/>
            </w:tcBorders>
            <w:shd w:val="clear" w:color="auto" w:fill="E0E0E0"/>
          </w:tcPr>
          <w:p w14:paraId="2E964220" w14:textId="77777777" w:rsidR="00272FFA" w:rsidRPr="00272FFA" w:rsidRDefault="00272FFA" w:rsidP="00272FFA">
            <w:pPr>
              <w:autoSpaceDE w:val="0"/>
              <w:autoSpaceDN w:val="0"/>
              <w:adjustRightInd w:val="0"/>
              <w:spacing w:after="0" w:line="240" w:lineRule="auto"/>
              <w:rPr>
                <w:rFonts w:cs="Arial"/>
                <w:sz w:val="22"/>
                <w:szCs w:val="22"/>
              </w:rPr>
            </w:pPr>
          </w:p>
        </w:tc>
        <w:tc>
          <w:tcPr>
            <w:tcW w:w="1086" w:type="dxa"/>
            <w:tcBorders>
              <w:top w:val="single" w:sz="8" w:space="0" w:color="AEAEAE"/>
              <w:left w:val="nil"/>
              <w:bottom w:val="nil"/>
              <w:right w:val="nil"/>
            </w:tcBorders>
            <w:shd w:val="clear" w:color="auto" w:fill="E0E0E0"/>
          </w:tcPr>
          <w:p w14:paraId="5573A229"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Total</w:t>
            </w:r>
          </w:p>
        </w:tc>
        <w:tc>
          <w:tcPr>
            <w:tcW w:w="1191" w:type="dxa"/>
            <w:tcBorders>
              <w:top w:val="single" w:sz="8" w:space="0" w:color="AEAEAE"/>
              <w:left w:val="nil"/>
              <w:bottom w:val="nil"/>
              <w:right w:val="single" w:sz="8" w:space="0" w:color="E0E0E0"/>
            </w:tcBorders>
            <w:shd w:val="clear" w:color="auto" w:fill="F9F9FB"/>
          </w:tcPr>
          <w:p w14:paraId="5020E53F"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9.65</w:t>
            </w:r>
          </w:p>
        </w:tc>
        <w:tc>
          <w:tcPr>
            <w:tcW w:w="1559" w:type="dxa"/>
            <w:tcBorders>
              <w:top w:val="single" w:sz="8" w:space="0" w:color="AEAEAE"/>
              <w:left w:val="single" w:sz="8" w:space="0" w:color="E0E0E0"/>
              <w:bottom w:val="nil"/>
              <w:right w:val="single" w:sz="8" w:space="0" w:color="E0E0E0"/>
            </w:tcBorders>
            <w:shd w:val="clear" w:color="auto" w:fill="F9F9FB"/>
          </w:tcPr>
          <w:p w14:paraId="19078060"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2.700</w:t>
            </w:r>
          </w:p>
        </w:tc>
        <w:tc>
          <w:tcPr>
            <w:tcW w:w="1191" w:type="dxa"/>
            <w:tcBorders>
              <w:top w:val="single" w:sz="8" w:space="0" w:color="AEAEAE"/>
              <w:left w:val="single" w:sz="8" w:space="0" w:color="E0E0E0"/>
              <w:bottom w:val="nil"/>
              <w:right w:val="nil"/>
            </w:tcBorders>
            <w:shd w:val="clear" w:color="auto" w:fill="F9F9FB"/>
          </w:tcPr>
          <w:p w14:paraId="4FD49839"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20</w:t>
            </w:r>
          </w:p>
        </w:tc>
      </w:tr>
      <w:tr w:rsidR="007B6D43" w:rsidRPr="00272FFA" w14:paraId="6C4E2BDD" w14:textId="77777777">
        <w:trPr>
          <w:cantSplit/>
        </w:trPr>
        <w:tc>
          <w:tcPr>
            <w:tcW w:w="1086" w:type="dxa"/>
            <w:vMerge w:val="restart"/>
            <w:tcBorders>
              <w:top w:val="single" w:sz="8" w:space="0" w:color="AEAEAE"/>
              <w:left w:val="nil"/>
              <w:bottom w:val="single" w:sz="8" w:space="0" w:color="152935"/>
              <w:right w:val="nil"/>
            </w:tcBorders>
            <w:shd w:val="clear" w:color="auto" w:fill="E0E0E0"/>
          </w:tcPr>
          <w:p w14:paraId="2AC562CE"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Neutral</w:t>
            </w:r>
          </w:p>
        </w:tc>
        <w:tc>
          <w:tcPr>
            <w:tcW w:w="1086" w:type="dxa"/>
            <w:tcBorders>
              <w:top w:val="single" w:sz="8" w:space="0" w:color="AEAEAE"/>
              <w:left w:val="nil"/>
              <w:bottom w:val="single" w:sz="8" w:space="0" w:color="AEAEAE"/>
              <w:right w:val="nil"/>
            </w:tcBorders>
            <w:shd w:val="clear" w:color="auto" w:fill="E0E0E0"/>
          </w:tcPr>
          <w:p w14:paraId="716C506D"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low</w:t>
            </w:r>
          </w:p>
        </w:tc>
        <w:tc>
          <w:tcPr>
            <w:tcW w:w="1191" w:type="dxa"/>
            <w:tcBorders>
              <w:top w:val="single" w:sz="8" w:space="0" w:color="AEAEAE"/>
              <w:left w:val="nil"/>
              <w:bottom w:val="single" w:sz="8" w:space="0" w:color="AEAEAE"/>
              <w:right w:val="single" w:sz="8" w:space="0" w:color="E0E0E0"/>
            </w:tcBorders>
            <w:shd w:val="clear" w:color="auto" w:fill="F9F9FB"/>
          </w:tcPr>
          <w:p w14:paraId="63564C66"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9.44</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00BDC6FD"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2.963</w:t>
            </w:r>
          </w:p>
        </w:tc>
        <w:tc>
          <w:tcPr>
            <w:tcW w:w="1191" w:type="dxa"/>
            <w:tcBorders>
              <w:top w:val="single" w:sz="8" w:space="0" w:color="AEAEAE"/>
              <w:left w:val="single" w:sz="8" w:space="0" w:color="E0E0E0"/>
              <w:bottom w:val="single" w:sz="8" w:space="0" w:color="AEAEAE"/>
              <w:right w:val="nil"/>
            </w:tcBorders>
            <w:shd w:val="clear" w:color="auto" w:fill="F9F9FB"/>
          </w:tcPr>
          <w:p w14:paraId="0B879AE6"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9</w:t>
            </w:r>
          </w:p>
        </w:tc>
      </w:tr>
      <w:tr w:rsidR="007B6D43" w:rsidRPr="00272FFA" w14:paraId="4AE36661" w14:textId="77777777">
        <w:trPr>
          <w:cantSplit/>
        </w:trPr>
        <w:tc>
          <w:tcPr>
            <w:tcW w:w="1086" w:type="dxa"/>
            <w:vMerge/>
            <w:tcBorders>
              <w:top w:val="single" w:sz="8" w:space="0" w:color="AEAEAE"/>
              <w:left w:val="nil"/>
              <w:bottom w:val="single" w:sz="8" w:space="0" w:color="152935"/>
              <w:right w:val="nil"/>
            </w:tcBorders>
            <w:shd w:val="clear" w:color="auto" w:fill="E0E0E0"/>
          </w:tcPr>
          <w:p w14:paraId="0DF5BF7A" w14:textId="77777777" w:rsidR="00272FFA" w:rsidRPr="00272FFA" w:rsidRDefault="00272FFA" w:rsidP="00272FFA">
            <w:pPr>
              <w:autoSpaceDE w:val="0"/>
              <w:autoSpaceDN w:val="0"/>
              <w:adjustRightInd w:val="0"/>
              <w:spacing w:after="0" w:line="240" w:lineRule="auto"/>
              <w:rPr>
                <w:rFonts w:cs="Arial"/>
                <w:sz w:val="22"/>
                <w:szCs w:val="22"/>
              </w:rPr>
            </w:pPr>
          </w:p>
        </w:tc>
        <w:tc>
          <w:tcPr>
            <w:tcW w:w="1086" w:type="dxa"/>
            <w:tcBorders>
              <w:top w:val="single" w:sz="8" w:space="0" w:color="AEAEAE"/>
              <w:left w:val="nil"/>
              <w:bottom w:val="single" w:sz="8" w:space="0" w:color="AEAEAE"/>
              <w:right w:val="nil"/>
            </w:tcBorders>
            <w:shd w:val="clear" w:color="auto" w:fill="E0E0E0"/>
          </w:tcPr>
          <w:p w14:paraId="27BF62B2"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high</w:t>
            </w:r>
          </w:p>
        </w:tc>
        <w:tc>
          <w:tcPr>
            <w:tcW w:w="1191" w:type="dxa"/>
            <w:tcBorders>
              <w:top w:val="single" w:sz="8" w:space="0" w:color="AEAEAE"/>
              <w:left w:val="nil"/>
              <w:bottom w:val="single" w:sz="8" w:space="0" w:color="AEAEAE"/>
              <w:right w:val="single" w:sz="8" w:space="0" w:color="E0E0E0"/>
            </w:tcBorders>
            <w:shd w:val="clear" w:color="auto" w:fill="F9F9FB"/>
          </w:tcPr>
          <w:p w14:paraId="743A030E"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8.82</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7094195C"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3.188</w:t>
            </w:r>
          </w:p>
        </w:tc>
        <w:tc>
          <w:tcPr>
            <w:tcW w:w="1191" w:type="dxa"/>
            <w:tcBorders>
              <w:top w:val="single" w:sz="8" w:space="0" w:color="AEAEAE"/>
              <w:left w:val="single" w:sz="8" w:space="0" w:color="E0E0E0"/>
              <w:bottom w:val="single" w:sz="8" w:space="0" w:color="AEAEAE"/>
              <w:right w:val="nil"/>
            </w:tcBorders>
            <w:shd w:val="clear" w:color="auto" w:fill="F9F9FB"/>
          </w:tcPr>
          <w:p w14:paraId="7C9DC033"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11</w:t>
            </w:r>
          </w:p>
        </w:tc>
      </w:tr>
      <w:tr w:rsidR="007B6D43" w:rsidRPr="00272FFA" w14:paraId="733B548D" w14:textId="77777777">
        <w:trPr>
          <w:cantSplit/>
        </w:trPr>
        <w:tc>
          <w:tcPr>
            <w:tcW w:w="1086" w:type="dxa"/>
            <w:vMerge/>
            <w:tcBorders>
              <w:top w:val="single" w:sz="8" w:space="0" w:color="AEAEAE"/>
              <w:left w:val="nil"/>
              <w:bottom w:val="single" w:sz="8" w:space="0" w:color="152935"/>
              <w:right w:val="nil"/>
            </w:tcBorders>
            <w:shd w:val="clear" w:color="auto" w:fill="E0E0E0"/>
          </w:tcPr>
          <w:p w14:paraId="10DB68D7" w14:textId="77777777" w:rsidR="00272FFA" w:rsidRPr="00272FFA" w:rsidRDefault="00272FFA" w:rsidP="00272FFA">
            <w:pPr>
              <w:autoSpaceDE w:val="0"/>
              <w:autoSpaceDN w:val="0"/>
              <w:adjustRightInd w:val="0"/>
              <w:spacing w:after="0" w:line="240" w:lineRule="auto"/>
              <w:rPr>
                <w:rFonts w:cs="Arial"/>
                <w:sz w:val="22"/>
                <w:szCs w:val="22"/>
              </w:rPr>
            </w:pPr>
          </w:p>
        </w:tc>
        <w:tc>
          <w:tcPr>
            <w:tcW w:w="1086" w:type="dxa"/>
            <w:tcBorders>
              <w:top w:val="single" w:sz="8" w:space="0" w:color="AEAEAE"/>
              <w:left w:val="nil"/>
              <w:bottom w:val="single" w:sz="8" w:space="0" w:color="152935"/>
              <w:right w:val="nil"/>
            </w:tcBorders>
            <w:shd w:val="clear" w:color="auto" w:fill="E0E0E0"/>
          </w:tcPr>
          <w:p w14:paraId="4C51AC2A" w14:textId="77777777" w:rsidR="00272FFA" w:rsidRPr="00272FFA" w:rsidRDefault="00272FFA" w:rsidP="00272FFA">
            <w:pPr>
              <w:autoSpaceDE w:val="0"/>
              <w:autoSpaceDN w:val="0"/>
              <w:adjustRightInd w:val="0"/>
              <w:spacing w:after="0" w:line="320" w:lineRule="atLeast"/>
              <w:ind w:left="60" w:right="60"/>
              <w:rPr>
                <w:rFonts w:cs="Arial"/>
                <w:sz w:val="22"/>
                <w:szCs w:val="22"/>
              </w:rPr>
            </w:pPr>
            <w:r w:rsidRPr="00272FFA">
              <w:rPr>
                <w:rFonts w:cs="Arial"/>
                <w:sz w:val="22"/>
                <w:szCs w:val="22"/>
              </w:rPr>
              <w:t>Total</w:t>
            </w:r>
          </w:p>
        </w:tc>
        <w:tc>
          <w:tcPr>
            <w:tcW w:w="1191" w:type="dxa"/>
            <w:tcBorders>
              <w:top w:val="single" w:sz="8" w:space="0" w:color="AEAEAE"/>
              <w:left w:val="nil"/>
              <w:bottom w:val="single" w:sz="8" w:space="0" w:color="152935"/>
              <w:right w:val="single" w:sz="8" w:space="0" w:color="E0E0E0"/>
            </w:tcBorders>
            <w:shd w:val="clear" w:color="auto" w:fill="F9F9FB"/>
          </w:tcPr>
          <w:p w14:paraId="7446999A"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9.10</w:t>
            </w:r>
          </w:p>
        </w:tc>
        <w:tc>
          <w:tcPr>
            <w:tcW w:w="1559" w:type="dxa"/>
            <w:tcBorders>
              <w:top w:val="single" w:sz="8" w:space="0" w:color="AEAEAE"/>
              <w:left w:val="single" w:sz="8" w:space="0" w:color="E0E0E0"/>
              <w:bottom w:val="single" w:sz="8" w:space="0" w:color="152935"/>
              <w:right w:val="single" w:sz="8" w:space="0" w:color="E0E0E0"/>
            </w:tcBorders>
            <w:shd w:val="clear" w:color="auto" w:fill="F9F9FB"/>
          </w:tcPr>
          <w:p w14:paraId="537F9AB0"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3.024</w:t>
            </w:r>
          </w:p>
        </w:tc>
        <w:tc>
          <w:tcPr>
            <w:tcW w:w="1191" w:type="dxa"/>
            <w:tcBorders>
              <w:top w:val="single" w:sz="8" w:space="0" w:color="AEAEAE"/>
              <w:left w:val="single" w:sz="8" w:space="0" w:color="E0E0E0"/>
              <w:bottom w:val="single" w:sz="8" w:space="0" w:color="152935"/>
              <w:right w:val="nil"/>
            </w:tcBorders>
            <w:shd w:val="clear" w:color="auto" w:fill="F9F9FB"/>
          </w:tcPr>
          <w:p w14:paraId="615E2196" w14:textId="77777777" w:rsidR="00272FFA" w:rsidRPr="00272FFA" w:rsidRDefault="00272FFA" w:rsidP="00272FFA">
            <w:pPr>
              <w:autoSpaceDE w:val="0"/>
              <w:autoSpaceDN w:val="0"/>
              <w:adjustRightInd w:val="0"/>
              <w:spacing w:after="0" w:line="320" w:lineRule="atLeast"/>
              <w:ind w:left="60" w:right="60"/>
              <w:jc w:val="right"/>
              <w:rPr>
                <w:rFonts w:cs="Arial"/>
                <w:sz w:val="22"/>
                <w:szCs w:val="22"/>
              </w:rPr>
            </w:pPr>
            <w:r w:rsidRPr="00272FFA">
              <w:rPr>
                <w:rFonts w:cs="Arial"/>
                <w:sz w:val="22"/>
                <w:szCs w:val="22"/>
              </w:rPr>
              <w:t>20</w:t>
            </w:r>
          </w:p>
        </w:tc>
      </w:tr>
    </w:tbl>
    <w:p w14:paraId="462795FD" w14:textId="77777777" w:rsidR="00272FFA" w:rsidRPr="00272FFA" w:rsidRDefault="00272FFA" w:rsidP="00272FFA">
      <w:pPr>
        <w:autoSpaceDE w:val="0"/>
        <w:autoSpaceDN w:val="0"/>
        <w:adjustRightInd w:val="0"/>
        <w:spacing w:after="0" w:line="400" w:lineRule="atLeast"/>
        <w:rPr>
          <w:rFonts w:cs="Times New Roman"/>
          <w:sz w:val="22"/>
          <w:szCs w:val="22"/>
        </w:rPr>
      </w:pPr>
    </w:p>
    <w:p w14:paraId="20DDF259" w14:textId="70996590" w:rsidR="00E576A9" w:rsidRDefault="00CC3E13" w:rsidP="00A165B9">
      <w:pPr>
        <w:spacing w:line="480" w:lineRule="auto"/>
        <w:ind w:firstLine="720"/>
      </w:pPr>
      <w:r>
        <w:t xml:space="preserve">The </w:t>
      </w:r>
      <w:r w:rsidR="007F35C2">
        <w:t>two-way</w:t>
      </w:r>
      <w:r>
        <w:t xml:space="preserve"> interaction of </w:t>
      </w:r>
      <w:r w:rsidR="006A684B">
        <w:t xml:space="preserve">the </w:t>
      </w:r>
      <w:r w:rsidR="00DE6DF4">
        <w:t>within</w:t>
      </w:r>
      <w:r w:rsidR="00C368AB">
        <w:t xml:space="preserve">- subjects of </w:t>
      </w:r>
      <w:r w:rsidR="006A684B">
        <w:t xml:space="preserve">emotion induced words </w:t>
      </w:r>
      <w:r w:rsidR="00C616A5">
        <w:t xml:space="preserve">and the neuroticism groups </w:t>
      </w:r>
      <w:r w:rsidR="009C65E5">
        <w:t>is significant</w:t>
      </w:r>
      <w:r w:rsidR="00527115">
        <w:t xml:space="preserve"> (&lt;0.5).</w:t>
      </w:r>
      <w:r w:rsidR="009C65E5">
        <w:t xml:space="preserve"> </w:t>
      </w:r>
      <w:r w:rsidR="00947D62" w:rsidRPr="004E6C54">
        <w:rPr>
          <w:i/>
          <w:iCs/>
        </w:rPr>
        <w:t>F</w:t>
      </w:r>
      <w:r w:rsidR="00AC3E21">
        <w:rPr>
          <w:i/>
          <w:iCs/>
        </w:rPr>
        <w:t xml:space="preserve"> </w:t>
      </w:r>
      <w:r w:rsidR="00947D62">
        <w:t>(</w:t>
      </w:r>
      <w:r w:rsidR="009D2F94">
        <w:t xml:space="preserve">2, </w:t>
      </w:r>
      <w:r w:rsidR="00BD4E26">
        <w:t>.048</w:t>
      </w:r>
      <w:r w:rsidR="009D2F94">
        <w:t>)</w:t>
      </w:r>
      <w:r w:rsidR="00334790">
        <w:t xml:space="preserve"> = </w:t>
      </w:r>
      <w:r w:rsidR="00830F27">
        <w:t>0.01,</w:t>
      </w:r>
      <w:r w:rsidR="00A54784">
        <w:t xml:space="preserve"> </w:t>
      </w:r>
      <w:r w:rsidR="00AC3E21">
        <w:rPr>
          <w:i/>
          <w:iCs/>
        </w:rPr>
        <w:t>p</w:t>
      </w:r>
      <w:r w:rsidR="00A54784">
        <w:t xml:space="preserve"> = 1, </w:t>
      </w:r>
      <w:r w:rsidR="00AC3E21">
        <w:t>np</w:t>
      </w:r>
      <w:r w:rsidR="00AC3E21" w:rsidRPr="00AC3E21">
        <w:rPr>
          <w:vertAlign w:val="superscript"/>
        </w:rPr>
        <w:t>2</w:t>
      </w:r>
      <w:r w:rsidR="00A54784">
        <w:t xml:space="preserve"> = </w:t>
      </w:r>
      <w:r w:rsidR="00AE0EA9">
        <w:t>1.00</w:t>
      </w:r>
      <w:r w:rsidR="009C65E5">
        <w:t xml:space="preserve">. </w:t>
      </w:r>
      <w:r w:rsidR="00C368AB">
        <w:t xml:space="preserve">The two-way interaction of the between- subjects </w:t>
      </w:r>
      <w:r w:rsidR="00CD7214">
        <w:t xml:space="preserve">of </w:t>
      </w:r>
      <w:r w:rsidR="00927376">
        <w:t xml:space="preserve">neuroticism group </w:t>
      </w:r>
      <w:r w:rsidR="00927376">
        <w:rPr>
          <w:i/>
          <w:iCs/>
        </w:rPr>
        <w:t>F</w:t>
      </w:r>
      <w:r w:rsidR="00FB657E">
        <w:rPr>
          <w:i/>
          <w:iCs/>
        </w:rPr>
        <w:t xml:space="preserve"> </w:t>
      </w:r>
      <w:r w:rsidR="00927376">
        <w:t>(</w:t>
      </w:r>
      <w:r w:rsidR="00FA79C2">
        <w:t xml:space="preserve">1,4) = </w:t>
      </w:r>
      <w:r w:rsidR="00457C32">
        <w:t>.</w:t>
      </w:r>
      <w:r w:rsidR="006E02FF">
        <w:t xml:space="preserve">42, </w:t>
      </w:r>
      <w:r w:rsidR="00F64633">
        <w:rPr>
          <w:i/>
          <w:iCs/>
        </w:rPr>
        <w:t>p</w:t>
      </w:r>
      <w:r w:rsidR="006E02FF">
        <w:t xml:space="preserve"> = </w:t>
      </w:r>
      <w:r w:rsidR="00433AE0">
        <w:t>0.95</w:t>
      </w:r>
      <w:r w:rsidR="002E7DBC">
        <w:t xml:space="preserve">, </w:t>
      </w:r>
      <w:r w:rsidR="00F64633">
        <w:t>np</w:t>
      </w:r>
      <w:r w:rsidR="00F64633" w:rsidRPr="00F64633">
        <w:rPr>
          <w:vertAlign w:val="superscript"/>
        </w:rPr>
        <w:t>2</w:t>
      </w:r>
      <w:r w:rsidR="00B722F1">
        <w:t xml:space="preserve"> = 1.2</w:t>
      </w:r>
      <w:r w:rsidR="00484DE8">
        <w:t xml:space="preserve">. This is significant </w:t>
      </w:r>
      <w:r w:rsidR="00527115">
        <w:t>(</w:t>
      </w:r>
      <w:r w:rsidR="00484DE8">
        <w:t>&lt;0.5</w:t>
      </w:r>
      <w:r w:rsidR="00527115">
        <w:t>)</w:t>
      </w:r>
      <w:r w:rsidR="00484DE8">
        <w:t xml:space="preserve">. </w:t>
      </w:r>
      <w:r w:rsidR="003C48C3">
        <w:t>So,</w:t>
      </w:r>
      <w:r w:rsidR="00D06AB1">
        <w:t xml:space="preserve"> this shows that people with low neuroticism </w:t>
      </w:r>
      <w:r w:rsidR="00BF0F8E">
        <w:t xml:space="preserve">levels recall more emotion stimulate words which are positive or neutral and the participants that have higher levels of </w:t>
      </w:r>
      <w:r w:rsidR="00A817C9">
        <w:t>neuroticism</w:t>
      </w:r>
      <w:r w:rsidR="00BF0F8E">
        <w:t xml:space="preserve"> </w:t>
      </w:r>
      <w:r w:rsidR="00A817C9">
        <w:t xml:space="preserve">recall more of the negative words. </w:t>
      </w:r>
    </w:p>
    <w:p w14:paraId="4F1832EA" w14:textId="5492D74C" w:rsidR="00482A29" w:rsidRDefault="004625B3" w:rsidP="00A165B9">
      <w:pPr>
        <w:spacing w:line="480" w:lineRule="auto"/>
        <w:ind w:firstLine="720"/>
      </w:pPr>
      <w:r>
        <w:t xml:space="preserve">The amount of </w:t>
      </w:r>
      <w:r w:rsidR="00C14E0E">
        <w:t xml:space="preserve">emotion induced words remembered by the participants with low levels of </w:t>
      </w:r>
      <w:r w:rsidR="00367CF4">
        <w:t>neuroticism (</w:t>
      </w:r>
      <w:r w:rsidR="00367CF4">
        <w:rPr>
          <w:i/>
          <w:iCs/>
        </w:rPr>
        <w:t xml:space="preserve">M= </w:t>
      </w:r>
      <w:r w:rsidR="000C23A4">
        <w:rPr>
          <w:i/>
          <w:iCs/>
        </w:rPr>
        <w:t>24.2</w:t>
      </w:r>
      <w:r w:rsidR="00A65E98">
        <w:rPr>
          <w:i/>
          <w:iCs/>
        </w:rPr>
        <w:t>5</w:t>
      </w:r>
      <w:r w:rsidR="000C23A4">
        <w:rPr>
          <w:i/>
          <w:iCs/>
        </w:rPr>
        <w:t>, SD= 4.19</w:t>
      </w:r>
      <w:r w:rsidR="000C23A4">
        <w:t xml:space="preserve">). The amount of emotion induced words recalled correctly by </w:t>
      </w:r>
      <w:r w:rsidR="00984307">
        <w:t xml:space="preserve">the participants </w:t>
      </w:r>
      <w:r w:rsidR="000B6273">
        <w:t>in the high level of neuroticism (</w:t>
      </w:r>
      <w:r w:rsidR="000B6273">
        <w:rPr>
          <w:i/>
          <w:iCs/>
        </w:rPr>
        <w:t xml:space="preserve">M= </w:t>
      </w:r>
      <w:r w:rsidR="00A65E98">
        <w:rPr>
          <w:i/>
          <w:iCs/>
        </w:rPr>
        <w:t>23.12, SD= 4.12</w:t>
      </w:r>
      <w:r w:rsidR="00A65E98">
        <w:t>).</w:t>
      </w:r>
    </w:p>
    <w:p w14:paraId="669F030C" w14:textId="02681C23" w:rsidR="00D76FDC" w:rsidRDefault="00C02A4B" w:rsidP="00A165B9">
      <w:pPr>
        <w:spacing w:line="480" w:lineRule="auto"/>
        <w:ind w:firstLine="720"/>
      </w:pPr>
      <w:r>
        <w:t xml:space="preserve">We can see there is a </w:t>
      </w:r>
      <w:r w:rsidR="0033490E">
        <w:t xml:space="preserve">significant difference </w:t>
      </w:r>
      <w:r w:rsidR="003529BF">
        <w:t xml:space="preserve">between the positive </w:t>
      </w:r>
      <w:r w:rsidR="00630203">
        <w:t>and n</w:t>
      </w:r>
      <w:r w:rsidR="00552FEE">
        <w:t>e</w:t>
      </w:r>
      <w:r w:rsidR="00E26D8E">
        <w:t>gative</w:t>
      </w:r>
      <w:r w:rsidR="00552FEE">
        <w:t xml:space="preserve"> </w:t>
      </w:r>
      <w:r w:rsidR="00FB70BE">
        <w:t>words (</w:t>
      </w:r>
      <w:r w:rsidR="00552FEE">
        <w:rPr>
          <w:i/>
          <w:iCs/>
        </w:rPr>
        <w:t xml:space="preserve">p </w:t>
      </w:r>
      <w:r w:rsidR="00396C65">
        <w:t>&lt;</w:t>
      </w:r>
      <w:r w:rsidR="00552FEE">
        <w:t xml:space="preserve"> .45)</w:t>
      </w:r>
      <w:r w:rsidR="008D0675">
        <w:t xml:space="preserve">. </w:t>
      </w:r>
      <w:r w:rsidR="00396C65">
        <w:t>T</w:t>
      </w:r>
      <w:r w:rsidR="00910EF7">
        <w:t xml:space="preserve">here is no significant difference </w:t>
      </w:r>
      <w:r w:rsidR="00284F23">
        <w:t xml:space="preserve">between </w:t>
      </w:r>
      <w:r w:rsidR="00E26D8E">
        <w:t>neutral and negative (</w:t>
      </w:r>
      <w:r w:rsidR="00C960B1">
        <w:rPr>
          <w:i/>
          <w:iCs/>
        </w:rPr>
        <w:t>p</w:t>
      </w:r>
      <w:r w:rsidR="00E26D8E">
        <w:t xml:space="preserve"> &gt; </w:t>
      </w:r>
      <w:r w:rsidR="008D0675">
        <w:t>1)</w:t>
      </w:r>
      <w:r w:rsidR="00396C65">
        <w:t xml:space="preserve"> or neutral and positive (</w:t>
      </w:r>
      <w:r w:rsidR="00396C65">
        <w:rPr>
          <w:i/>
          <w:iCs/>
        </w:rPr>
        <w:t xml:space="preserve">p </w:t>
      </w:r>
      <w:r w:rsidR="00396C65">
        <w:t>&gt; .</w:t>
      </w:r>
      <w:r w:rsidR="00C960B1">
        <w:t>09).</w:t>
      </w:r>
      <w:r w:rsidR="00911946">
        <w:t xml:space="preserve"> </w:t>
      </w:r>
      <w:r w:rsidR="00DF2CB3">
        <w:t>Positive words were recalled the most correctly</w:t>
      </w:r>
      <w:r w:rsidR="00F37E7F">
        <w:t xml:space="preserve"> by all groups (</w:t>
      </w:r>
      <w:r w:rsidR="00F37E7F" w:rsidRPr="00A56A23">
        <w:rPr>
          <w:i/>
          <w:iCs/>
        </w:rPr>
        <w:t>M</w:t>
      </w:r>
      <w:r w:rsidR="00F37E7F">
        <w:t xml:space="preserve">= </w:t>
      </w:r>
      <w:r w:rsidR="00592018">
        <w:t xml:space="preserve">10.95, </w:t>
      </w:r>
      <w:r w:rsidR="00592018" w:rsidRPr="00A56A23">
        <w:rPr>
          <w:i/>
          <w:iCs/>
        </w:rPr>
        <w:t>SD</w:t>
      </w:r>
      <w:r w:rsidR="00592018">
        <w:t xml:space="preserve">= 2.62). Negative words were recalled </w:t>
      </w:r>
      <w:r w:rsidR="00F94928">
        <w:t>correctly secondly (</w:t>
      </w:r>
      <w:r w:rsidR="00F94928" w:rsidRPr="00A56A23">
        <w:rPr>
          <w:i/>
          <w:iCs/>
        </w:rPr>
        <w:t>M</w:t>
      </w:r>
      <w:r w:rsidR="00F94928">
        <w:t xml:space="preserve">=9.65, </w:t>
      </w:r>
      <w:r w:rsidR="00F94928" w:rsidRPr="00A56A23">
        <w:rPr>
          <w:i/>
          <w:iCs/>
        </w:rPr>
        <w:t>SD</w:t>
      </w:r>
      <w:r w:rsidR="00F94928">
        <w:t xml:space="preserve">= </w:t>
      </w:r>
      <w:r w:rsidR="000824D9">
        <w:t>2.7) and the neutral words were least remembered correctly (</w:t>
      </w:r>
      <w:r w:rsidR="000824D9" w:rsidRPr="00A56A23">
        <w:rPr>
          <w:i/>
          <w:iCs/>
        </w:rPr>
        <w:t>M</w:t>
      </w:r>
      <w:r w:rsidR="000824D9">
        <w:t>=</w:t>
      </w:r>
      <w:r w:rsidR="008E3DD7">
        <w:t xml:space="preserve">9.1, </w:t>
      </w:r>
      <w:r w:rsidR="008E3DD7" w:rsidRPr="00A56A23">
        <w:rPr>
          <w:i/>
          <w:iCs/>
        </w:rPr>
        <w:t>SD</w:t>
      </w:r>
      <w:r w:rsidR="008E3DD7">
        <w:t xml:space="preserve">= 3.02). </w:t>
      </w:r>
      <w:r w:rsidR="00A56A23">
        <w:t>T</w:t>
      </w:r>
      <w:r w:rsidR="008E3DD7">
        <w:t xml:space="preserve">his could because it was more difficult to </w:t>
      </w:r>
      <w:r w:rsidR="00A56A23">
        <w:t xml:space="preserve">put a feeling to the word, so it was not so easily remembered. </w:t>
      </w:r>
    </w:p>
    <w:p w14:paraId="463C42B0" w14:textId="0F353379" w:rsidR="00A65E98" w:rsidRPr="00A65E98" w:rsidRDefault="00AC5BCF" w:rsidP="00A27366">
      <w:pPr>
        <w:spacing w:line="480" w:lineRule="auto"/>
        <w:ind w:firstLine="720"/>
      </w:pPr>
      <w:r>
        <w:lastRenderedPageBreak/>
        <w:t>Therefore, the</w:t>
      </w:r>
      <w:r w:rsidR="000A2FA3">
        <w:t xml:space="preserve"> hypothesis</w:t>
      </w:r>
      <w:r w:rsidR="00A27366">
        <w:t>, a</w:t>
      </w:r>
      <w:r w:rsidR="00A27366">
        <w:t>n expectation that participants with high neuroticism will be able to recall the negative emotion-induced words rather than the participants with low neuroticism</w:t>
      </w:r>
      <w:r w:rsidR="00A27366">
        <w:t xml:space="preserve">, </w:t>
      </w:r>
      <w:r w:rsidR="000A2FA3">
        <w:t xml:space="preserve">is accepted. </w:t>
      </w:r>
    </w:p>
    <w:p w14:paraId="0369C91E" w14:textId="100924A9" w:rsidR="0083775D" w:rsidRPr="00583B1D" w:rsidRDefault="0083775D" w:rsidP="005E3BCA">
      <w:pPr>
        <w:jc w:val="center"/>
        <w:rPr>
          <w:b/>
          <w:bCs/>
          <w:u w:val="single"/>
        </w:rPr>
      </w:pPr>
      <w:r w:rsidRPr="00583B1D">
        <w:rPr>
          <w:b/>
          <w:bCs/>
          <w:u w:val="single"/>
        </w:rPr>
        <w:t>Discussion</w:t>
      </w:r>
    </w:p>
    <w:p w14:paraId="38B7272D" w14:textId="3D10C237" w:rsidR="00FA6528" w:rsidRPr="00986802" w:rsidRDefault="00986802" w:rsidP="00D640E2">
      <w:pPr>
        <w:spacing w:line="480" w:lineRule="auto"/>
        <w:ind w:firstLine="720"/>
      </w:pPr>
      <w:r>
        <w:t xml:space="preserve">The results show </w:t>
      </w:r>
      <w:r w:rsidR="00634665">
        <w:t xml:space="preserve">that the </w:t>
      </w:r>
      <w:r w:rsidR="002C742B">
        <w:t xml:space="preserve">participants </w:t>
      </w:r>
      <w:r w:rsidR="000C7E4C">
        <w:t xml:space="preserve">with the higher levels of neuroticism </w:t>
      </w:r>
      <w:r w:rsidR="005E57B2">
        <w:t xml:space="preserve">recalled the </w:t>
      </w:r>
      <w:r w:rsidR="00AD1291">
        <w:t xml:space="preserve">negative words more commonly </w:t>
      </w:r>
      <w:r w:rsidR="00C334DB">
        <w:t xml:space="preserve">compared to </w:t>
      </w:r>
      <w:r w:rsidR="00AD1291">
        <w:t>the participants</w:t>
      </w:r>
      <w:r w:rsidR="00802377">
        <w:t xml:space="preserve"> </w:t>
      </w:r>
      <w:r w:rsidR="009D7B46">
        <w:t>with the lower levels of neuroticism</w:t>
      </w:r>
      <w:r w:rsidR="00C334DB">
        <w:t xml:space="preserve"> who</w:t>
      </w:r>
      <w:r w:rsidR="009D7B46">
        <w:t xml:space="preserve"> </w:t>
      </w:r>
      <w:r w:rsidR="006F7FB0">
        <w:t xml:space="preserve">recalled the positive and neutral words </w:t>
      </w:r>
      <w:r w:rsidR="009224EB">
        <w:t xml:space="preserve">over the negative words. </w:t>
      </w:r>
      <w:r w:rsidR="00302258">
        <w:t xml:space="preserve">The participants with lower levels of neuroticism </w:t>
      </w:r>
      <w:r w:rsidR="00F96E79">
        <w:t xml:space="preserve">recalled the most words overall. </w:t>
      </w:r>
      <w:r w:rsidR="00310CEE">
        <w:t xml:space="preserve">The </w:t>
      </w:r>
      <w:r w:rsidR="00110F55">
        <w:t xml:space="preserve">positive words were recalled </w:t>
      </w:r>
      <w:r w:rsidR="00685DC7">
        <w:t>by the participants overall the most.</w:t>
      </w:r>
      <w:r w:rsidR="00DB536E">
        <w:t xml:space="preserve"> </w:t>
      </w:r>
      <w:r w:rsidR="00E94C91">
        <w:t xml:space="preserve">The findings </w:t>
      </w:r>
      <w:r w:rsidR="00FE578F">
        <w:t xml:space="preserve">give an overall </w:t>
      </w:r>
      <w:r w:rsidR="00ED5D01">
        <w:t xml:space="preserve">conclusion that </w:t>
      </w:r>
      <w:r w:rsidR="00DD5053">
        <w:t xml:space="preserve">there is a </w:t>
      </w:r>
      <w:r w:rsidR="00C57866">
        <w:t>correlation</w:t>
      </w:r>
      <w:r w:rsidR="00DD5053">
        <w:t xml:space="preserve"> </w:t>
      </w:r>
      <w:r w:rsidR="00C57866">
        <w:t xml:space="preserve">of the effects of </w:t>
      </w:r>
      <w:r w:rsidR="00DD5053">
        <w:t xml:space="preserve">neuroticism and </w:t>
      </w:r>
      <w:r w:rsidR="00FB4E57">
        <w:t>emotion-induced stimuli.</w:t>
      </w:r>
      <w:r w:rsidR="000E0F24">
        <w:t xml:space="preserve"> </w:t>
      </w:r>
      <w:r w:rsidR="00394B3C">
        <w:t xml:space="preserve">In the study done by </w:t>
      </w:r>
      <w:proofErr w:type="spellStart"/>
      <w:r w:rsidR="00394B3C">
        <w:t>Raczy</w:t>
      </w:r>
      <w:proofErr w:type="spellEnd"/>
      <w:r w:rsidR="00394B3C">
        <w:t xml:space="preserve"> &amp; Orzechowski </w:t>
      </w:r>
      <w:r w:rsidR="00956033">
        <w:t>(</w:t>
      </w:r>
      <w:r w:rsidR="00394B3C">
        <w:t>2019</w:t>
      </w:r>
      <w:r w:rsidR="00956033">
        <w:t xml:space="preserve">) they found that people with high neuroticism </w:t>
      </w:r>
      <w:r w:rsidR="000E65BB">
        <w:t xml:space="preserve">levels recalled </w:t>
      </w:r>
      <w:r w:rsidR="003D15E1">
        <w:t>fewer</w:t>
      </w:r>
      <w:r w:rsidR="00BF110C">
        <w:t xml:space="preserve"> positive words</w:t>
      </w:r>
      <w:r w:rsidR="003D15E1">
        <w:t xml:space="preserve">. The results that have come from our study back up this claim </w:t>
      </w:r>
      <w:r w:rsidR="00947B18">
        <w:t>that they made.</w:t>
      </w:r>
      <w:r w:rsidR="00E05759">
        <w:t xml:space="preserve"> In all three of these studies </w:t>
      </w:r>
      <w:r w:rsidR="007E50C2">
        <w:t>(</w:t>
      </w:r>
      <w:proofErr w:type="spellStart"/>
      <w:r w:rsidR="00E05759" w:rsidRPr="19B0C6B9">
        <w:rPr>
          <w:rFonts w:ascii="Aptos" w:eastAsia="Aptos" w:hAnsi="Aptos" w:cs="Aptos"/>
        </w:rPr>
        <w:t>Oaksford</w:t>
      </w:r>
      <w:proofErr w:type="spellEnd"/>
      <w:r w:rsidR="00E05759" w:rsidRPr="19B0C6B9">
        <w:rPr>
          <w:rFonts w:ascii="Aptos" w:eastAsia="Aptos" w:hAnsi="Aptos" w:cs="Aptos"/>
        </w:rPr>
        <w:t xml:space="preserve"> et al. 1996; Seibert and Ellis 1991; Spies et al. 1996</w:t>
      </w:r>
      <w:r w:rsidR="007E50C2">
        <w:rPr>
          <w:rFonts w:ascii="Aptos" w:eastAsia="Aptos" w:hAnsi="Aptos" w:cs="Aptos"/>
        </w:rPr>
        <w:t xml:space="preserve">) they said that the emotions of someone will </w:t>
      </w:r>
      <w:r w:rsidR="00B83AEA">
        <w:rPr>
          <w:rFonts w:ascii="Aptos" w:eastAsia="Aptos" w:hAnsi="Aptos" w:cs="Aptos"/>
        </w:rPr>
        <w:t>influence</w:t>
      </w:r>
      <w:r w:rsidR="007E50C2">
        <w:rPr>
          <w:rFonts w:ascii="Aptos" w:eastAsia="Aptos" w:hAnsi="Aptos" w:cs="Aptos"/>
        </w:rPr>
        <w:t xml:space="preserve"> a person’s attention span. When someone has negative emotions, they will concentrate on </w:t>
      </w:r>
      <w:r w:rsidR="00B83AEA">
        <w:rPr>
          <w:rFonts w:ascii="Aptos" w:eastAsia="Aptos" w:hAnsi="Aptos" w:cs="Aptos"/>
        </w:rPr>
        <w:t xml:space="preserve">the negative aspects of a task. On the other hand, someone with positive emotions </w:t>
      </w:r>
      <w:r w:rsidR="008F4D3F">
        <w:rPr>
          <w:rFonts w:ascii="Aptos" w:eastAsia="Aptos" w:hAnsi="Aptos" w:cs="Aptos"/>
        </w:rPr>
        <w:t xml:space="preserve">is just going with what needs to be done and is just </w:t>
      </w:r>
      <w:r w:rsidR="00D53D18">
        <w:rPr>
          <w:rFonts w:ascii="Aptos" w:eastAsia="Aptos" w:hAnsi="Aptos" w:cs="Aptos"/>
        </w:rPr>
        <w:t xml:space="preserve">not concentrated on a certain part of a task. </w:t>
      </w:r>
      <w:r w:rsidR="004A2A3B">
        <w:rPr>
          <w:rFonts w:ascii="Aptos" w:eastAsia="Aptos" w:hAnsi="Aptos" w:cs="Aptos"/>
        </w:rPr>
        <w:t xml:space="preserve">The findings may have been </w:t>
      </w:r>
      <w:r w:rsidR="00C51DA9">
        <w:rPr>
          <w:rFonts w:ascii="Aptos" w:eastAsia="Aptos" w:hAnsi="Aptos" w:cs="Aptos"/>
        </w:rPr>
        <w:t xml:space="preserve">the way they are due to if someone is in a positive </w:t>
      </w:r>
      <w:r w:rsidR="00431CA3">
        <w:rPr>
          <w:rFonts w:ascii="Aptos" w:eastAsia="Aptos" w:hAnsi="Aptos" w:cs="Aptos"/>
        </w:rPr>
        <w:t>mindset,</w:t>
      </w:r>
      <w:r w:rsidR="00C51DA9">
        <w:rPr>
          <w:rFonts w:ascii="Aptos" w:eastAsia="Aptos" w:hAnsi="Aptos" w:cs="Aptos"/>
        </w:rPr>
        <w:t xml:space="preserve"> </w:t>
      </w:r>
      <w:r w:rsidR="009C3A03">
        <w:rPr>
          <w:rFonts w:ascii="Aptos" w:eastAsia="Aptos" w:hAnsi="Aptos" w:cs="Aptos"/>
        </w:rPr>
        <w:t xml:space="preserve">they will concentrate </w:t>
      </w:r>
      <w:r w:rsidR="00151D8E">
        <w:rPr>
          <w:rFonts w:ascii="Aptos" w:eastAsia="Aptos" w:hAnsi="Aptos" w:cs="Aptos"/>
        </w:rPr>
        <w:t xml:space="preserve">on the positive aspects of </w:t>
      </w:r>
      <w:r w:rsidR="001A1D3A">
        <w:rPr>
          <w:rFonts w:ascii="Aptos" w:eastAsia="Aptos" w:hAnsi="Aptos" w:cs="Aptos"/>
        </w:rPr>
        <w:t>a</w:t>
      </w:r>
      <w:r w:rsidR="006336E6">
        <w:rPr>
          <w:rFonts w:ascii="Aptos" w:eastAsia="Aptos" w:hAnsi="Aptos" w:cs="Aptos"/>
        </w:rPr>
        <w:t xml:space="preserve"> task</w:t>
      </w:r>
      <w:r w:rsidR="001105EC">
        <w:rPr>
          <w:rFonts w:ascii="Aptos" w:eastAsia="Aptos" w:hAnsi="Aptos" w:cs="Aptos"/>
        </w:rPr>
        <w:t>. People wi</w:t>
      </w:r>
      <w:r w:rsidR="00FA1202">
        <w:rPr>
          <w:rFonts w:ascii="Aptos" w:eastAsia="Aptos" w:hAnsi="Aptos" w:cs="Aptos"/>
        </w:rPr>
        <w:t>th</w:t>
      </w:r>
      <w:r w:rsidR="001105EC">
        <w:rPr>
          <w:rFonts w:ascii="Aptos" w:eastAsia="Aptos" w:hAnsi="Aptos" w:cs="Aptos"/>
        </w:rPr>
        <w:t xml:space="preserve"> lower neuroticism will focus more on the positive and </w:t>
      </w:r>
      <w:r w:rsidR="00431CA3">
        <w:rPr>
          <w:rFonts w:ascii="Aptos" w:eastAsia="Aptos" w:hAnsi="Aptos" w:cs="Aptos"/>
        </w:rPr>
        <w:t>will not be so easily affected by the negative</w:t>
      </w:r>
      <w:r w:rsidR="00F81969">
        <w:rPr>
          <w:rFonts w:ascii="Aptos" w:eastAsia="Aptos" w:hAnsi="Aptos" w:cs="Aptos"/>
        </w:rPr>
        <w:t xml:space="preserve">. </w:t>
      </w:r>
      <w:r w:rsidR="00965911">
        <w:rPr>
          <w:rFonts w:ascii="Aptos" w:eastAsia="Aptos" w:hAnsi="Aptos" w:cs="Aptos"/>
        </w:rPr>
        <w:t>Therefore,</w:t>
      </w:r>
      <w:r w:rsidR="00F81969">
        <w:rPr>
          <w:rFonts w:ascii="Aptos" w:eastAsia="Aptos" w:hAnsi="Aptos" w:cs="Aptos"/>
        </w:rPr>
        <w:t xml:space="preserve"> people with high neuroticism will be </w:t>
      </w:r>
      <w:r w:rsidR="00FF4917">
        <w:rPr>
          <w:rFonts w:ascii="Aptos" w:eastAsia="Aptos" w:hAnsi="Aptos" w:cs="Aptos"/>
        </w:rPr>
        <w:t>affected</w:t>
      </w:r>
      <w:r w:rsidR="00F81969">
        <w:rPr>
          <w:rFonts w:ascii="Aptos" w:eastAsia="Aptos" w:hAnsi="Aptos" w:cs="Aptos"/>
        </w:rPr>
        <w:t xml:space="preserve"> </w:t>
      </w:r>
      <w:r w:rsidR="00F40414">
        <w:rPr>
          <w:rFonts w:ascii="Aptos" w:eastAsia="Aptos" w:hAnsi="Aptos" w:cs="Aptos"/>
        </w:rPr>
        <w:t xml:space="preserve">by the stress and negative </w:t>
      </w:r>
      <w:r w:rsidR="000B0ACE">
        <w:rPr>
          <w:rFonts w:ascii="Aptos" w:eastAsia="Aptos" w:hAnsi="Aptos" w:cs="Aptos"/>
        </w:rPr>
        <w:t>thoughts</w:t>
      </w:r>
      <w:r w:rsidR="009006A3">
        <w:rPr>
          <w:rFonts w:ascii="Aptos" w:eastAsia="Aptos" w:hAnsi="Aptos" w:cs="Aptos"/>
        </w:rPr>
        <w:t xml:space="preserve"> so are more likely to be </w:t>
      </w:r>
      <w:r w:rsidR="00965911">
        <w:rPr>
          <w:rFonts w:ascii="Aptos" w:eastAsia="Aptos" w:hAnsi="Aptos" w:cs="Aptos"/>
        </w:rPr>
        <w:t xml:space="preserve">able to recall negative words more accurately. </w:t>
      </w:r>
      <w:r w:rsidR="00D216AB">
        <w:rPr>
          <w:rFonts w:ascii="Aptos" w:eastAsia="Aptos" w:hAnsi="Aptos" w:cs="Aptos"/>
        </w:rPr>
        <w:lastRenderedPageBreak/>
        <w:t xml:space="preserve">Other topics which could be </w:t>
      </w:r>
      <w:r w:rsidR="00FF4917">
        <w:rPr>
          <w:rFonts w:ascii="Aptos" w:eastAsia="Aptos" w:hAnsi="Aptos" w:cs="Aptos"/>
        </w:rPr>
        <w:t xml:space="preserve">mentioned during this research </w:t>
      </w:r>
      <w:r w:rsidR="006A63E6">
        <w:rPr>
          <w:rFonts w:ascii="Aptos" w:eastAsia="Aptos" w:hAnsi="Aptos" w:cs="Aptos"/>
        </w:rPr>
        <w:t xml:space="preserve">are that we could have brought in other personality traits </w:t>
      </w:r>
      <w:r w:rsidR="00FF21A3">
        <w:rPr>
          <w:rFonts w:ascii="Aptos" w:eastAsia="Aptos" w:hAnsi="Aptos" w:cs="Aptos"/>
        </w:rPr>
        <w:t xml:space="preserve">such as openness to experiences and </w:t>
      </w:r>
      <w:r w:rsidR="004B50A5">
        <w:rPr>
          <w:rFonts w:ascii="Aptos" w:eastAsia="Aptos" w:hAnsi="Aptos" w:cs="Aptos"/>
        </w:rPr>
        <w:t xml:space="preserve">conscientious. </w:t>
      </w:r>
    </w:p>
    <w:p w14:paraId="204A054F" w14:textId="77777777" w:rsidR="00D66A23" w:rsidRDefault="00D66A23" w:rsidP="00D640E2">
      <w:pPr>
        <w:spacing w:line="480" w:lineRule="auto"/>
        <w:ind w:firstLine="720"/>
        <w:rPr>
          <w:u w:val="single"/>
        </w:rPr>
      </w:pPr>
    </w:p>
    <w:p w14:paraId="55EBF51E" w14:textId="77777777" w:rsidR="00D66A23" w:rsidRDefault="00D66A23" w:rsidP="00C83571">
      <w:pPr>
        <w:rPr>
          <w:u w:val="single"/>
        </w:rPr>
      </w:pPr>
    </w:p>
    <w:p w14:paraId="0357815E" w14:textId="77777777" w:rsidR="00BB7A08" w:rsidRDefault="00BB7A08" w:rsidP="005E3BCA">
      <w:pPr>
        <w:jc w:val="center"/>
        <w:rPr>
          <w:b/>
          <w:bCs/>
          <w:u w:val="single"/>
        </w:rPr>
      </w:pPr>
    </w:p>
    <w:p w14:paraId="647C52C1" w14:textId="77777777" w:rsidR="00BB7A08" w:rsidRDefault="00BB7A08">
      <w:pPr>
        <w:rPr>
          <w:b/>
          <w:bCs/>
          <w:u w:val="single"/>
        </w:rPr>
      </w:pPr>
      <w:r>
        <w:rPr>
          <w:b/>
          <w:bCs/>
          <w:u w:val="single"/>
        </w:rPr>
        <w:br w:type="page"/>
      </w:r>
    </w:p>
    <w:p w14:paraId="0CE70598" w14:textId="77777777" w:rsidR="00BB7A08" w:rsidRDefault="00BB7A08" w:rsidP="005E3BCA">
      <w:pPr>
        <w:jc w:val="center"/>
        <w:rPr>
          <w:b/>
          <w:bCs/>
          <w:u w:val="single"/>
        </w:rPr>
      </w:pPr>
    </w:p>
    <w:p w14:paraId="51FF5386" w14:textId="516B8932" w:rsidR="0083775D" w:rsidRPr="00583B1D" w:rsidRDefault="0083775D" w:rsidP="00BB7A08">
      <w:pPr>
        <w:jc w:val="center"/>
        <w:rPr>
          <w:b/>
          <w:bCs/>
          <w:u w:val="single"/>
        </w:rPr>
      </w:pPr>
      <w:r w:rsidRPr="00583B1D">
        <w:rPr>
          <w:b/>
          <w:bCs/>
          <w:u w:val="single"/>
        </w:rPr>
        <w:t>References</w:t>
      </w:r>
    </w:p>
    <w:p w14:paraId="6E6D75F7" w14:textId="77777777" w:rsidR="003669DB" w:rsidRPr="006169AF" w:rsidRDefault="003669DB" w:rsidP="003669DB">
      <w:pPr>
        <w:shd w:val="clear" w:color="auto" w:fill="FFFFFF"/>
        <w:spacing w:before="100" w:beforeAutospacing="1" w:after="100" w:afterAutospacing="1" w:line="240" w:lineRule="auto"/>
        <w:rPr>
          <w:rFonts w:eastAsia="Times New Roman" w:cs="Arial"/>
          <w:lang w:eastAsia="en-GB"/>
        </w:rPr>
      </w:pPr>
      <w:r>
        <w:rPr>
          <w:rFonts w:eastAsia="Times New Roman" w:cs="Arial"/>
          <w:lang w:eastAsia="en-GB"/>
        </w:rPr>
        <w:t xml:space="preserve">Bower, G.H. (1981). Mood and Memory. </w:t>
      </w:r>
      <w:r>
        <w:rPr>
          <w:rFonts w:eastAsia="Times New Roman" w:cs="Arial"/>
          <w:i/>
          <w:iCs/>
          <w:lang w:eastAsia="en-GB"/>
        </w:rPr>
        <w:t>American Psychologist. 36</w:t>
      </w:r>
      <w:r>
        <w:rPr>
          <w:rFonts w:eastAsia="Times New Roman" w:cs="Arial"/>
          <w:lang w:eastAsia="en-GB"/>
        </w:rPr>
        <w:t>(2). 129-148.</w:t>
      </w:r>
    </w:p>
    <w:p w14:paraId="78536EAD" w14:textId="77777777" w:rsidR="003669DB" w:rsidRPr="00461E0D" w:rsidRDefault="003669DB" w:rsidP="003669DB">
      <w:pPr>
        <w:ind w:hanging="720"/>
        <w:rPr>
          <w:u w:val="single"/>
        </w:rPr>
      </w:pPr>
      <w:r w:rsidRPr="00461E0D">
        <w:rPr>
          <w:rStyle w:val="normaltextrun"/>
          <w:rFonts w:ascii="Arial" w:hAnsi="Arial" w:cs="Arial"/>
          <w:color w:val="000000"/>
          <w:sz w:val="22"/>
          <w:szCs w:val="22"/>
          <w:shd w:val="clear" w:color="auto" w:fill="FFFFFF"/>
        </w:rPr>
        <w:t xml:space="preserve">John, O. P., Donahue, E. M., &amp; </w:t>
      </w:r>
      <w:proofErr w:type="spellStart"/>
      <w:r w:rsidRPr="00461E0D">
        <w:rPr>
          <w:rStyle w:val="normaltextrun"/>
          <w:rFonts w:ascii="Arial" w:hAnsi="Arial" w:cs="Arial"/>
          <w:color w:val="000000"/>
          <w:sz w:val="22"/>
          <w:szCs w:val="22"/>
          <w:shd w:val="clear" w:color="auto" w:fill="FFFFFF"/>
        </w:rPr>
        <w:t>Kentle</w:t>
      </w:r>
      <w:proofErr w:type="spellEnd"/>
      <w:r w:rsidRPr="00461E0D">
        <w:rPr>
          <w:rStyle w:val="normaltextrun"/>
          <w:rFonts w:ascii="Arial" w:hAnsi="Arial" w:cs="Arial"/>
          <w:color w:val="000000"/>
          <w:sz w:val="22"/>
          <w:szCs w:val="22"/>
          <w:shd w:val="clear" w:color="auto" w:fill="FFFFFF"/>
        </w:rPr>
        <w:t>, R. L. (1991). The Big Five Inventory--Versions 4a and 54. Berkeley, CA: University of California, Berkeley, Institute of Personality and Social Research.</w:t>
      </w:r>
      <w:r w:rsidRPr="00461E0D">
        <w:rPr>
          <w:rStyle w:val="eop"/>
          <w:rFonts w:ascii="Arial" w:hAnsi="Arial" w:cs="Arial"/>
          <w:color w:val="000000"/>
          <w:sz w:val="22"/>
          <w:szCs w:val="22"/>
          <w:shd w:val="clear" w:color="auto" w:fill="FFFFFF"/>
        </w:rPr>
        <w:t> </w:t>
      </w:r>
    </w:p>
    <w:p w14:paraId="33C9DD0F" w14:textId="77777777" w:rsidR="003669DB" w:rsidRDefault="003669DB" w:rsidP="003669DB">
      <w:pPr>
        <w:shd w:val="clear" w:color="auto" w:fill="FFFFFF"/>
        <w:spacing w:before="100" w:beforeAutospacing="1" w:after="100" w:afterAutospacing="1" w:line="240" w:lineRule="auto"/>
        <w:ind w:left="720" w:hanging="720"/>
        <w:rPr>
          <w:rFonts w:eastAsia="Times New Roman" w:cs="Arial"/>
          <w:lang w:eastAsia="en-GB"/>
        </w:rPr>
      </w:pPr>
      <w:r w:rsidRPr="00AF5E13">
        <w:rPr>
          <w:rFonts w:eastAsia="Times New Roman" w:cs="Arial"/>
          <w:lang w:eastAsia="en-GB"/>
        </w:rPr>
        <w:t>Mackay, D.G., Shafto, M., Taylor, J.K., Marian, D.E., Abrams, L and Dyer, J.R. (2004). Relations between emotion, memory, and attention: Evidence from taboo Stroop, lexical decision, and immediate memory tasks. </w:t>
      </w:r>
      <w:r w:rsidRPr="00AF5E13">
        <w:rPr>
          <w:rFonts w:eastAsia="Times New Roman" w:cs="Arial"/>
          <w:i/>
          <w:iCs/>
          <w:lang w:eastAsia="en-GB"/>
        </w:rPr>
        <w:t>Memory &amp; Cognition</w:t>
      </w:r>
      <w:r w:rsidRPr="00AF5E13">
        <w:rPr>
          <w:rFonts w:eastAsia="Times New Roman" w:cs="Arial"/>
          <w:lang w:eastAsia="en-GB"/>
        </w:rPr>
        <w:t>. </w:t>
      </w:r>
      <w:r w:rsidRPr="00AF5E13">
        <w:rPr>
          <w:rFonts w:eastAsia="Times New Roman" w:cs="Arial"/>
          <w:i/>
          <w:iCs/>
          <w:lang w:eastAsia="en-GB"/>
        </w:rPr>
        <w:t>32</w:t>
      </w:r>
      <w:r w:rsidRPr="00AF5E13">
        <w:rPr>
          <w:rFonts w:eastAsia="Times New Roman" w:cs="Arial"/>
          <w:lang w:eastAsia="en-GB"/>
        </w:rPr>
        <w:t>(3). 474-488.</w:t>
      </w:r>
    </w:p>
    <w:p w14:paraId="623245D0" w14:textId="77777777" w:rsidR="003669DB" w:rsidRPr="005E3BCA" w:rsidRDefault="003669DB" w:rsidP="003669DB">
      <w:pPr>
        <w:ind w:hanging="720"/>
        <w:jc w:val="center"/>
      </w:pPr>
      <w:proofErr w:type="spellStart"/>
      <w:r w:rsidRPr="19B0C6B9">
        <w:rPr>
          <w:rFonts w:ascii="Arial" w:eastAsia="Arial" w:hAnsi="Arial" w:cs="Arial"/>
          <w:sz w:val="22"/>
          <w:szCs w:val="22"/>
        </w:rPr>
        <w:t>Oaksford</w:t>
      </w:r>
      <w:proofErr w:type="spellEnd"/>
      <w:r w:rsidRPr="19B0C6B9">
        <w:rPr>
          <w:rFonts w:ascii="Arial" w:eastAsia="Arial" w:hAnsi="Arial" w:cs="Arial"/>
          <w:sz w:val="22"/>
          <w:szCs w:val="22"/>
        </w:rPr>
        <w:t>, M., Morris, F., Grainger, B., &amp; Williams, J. M. G. (1996). Mood, reasoning, and central executive processes. Journal of Experimental Psychology: Learning, Memory, and Cognition, 22, 477–493</w:t>
      </w:r>
    </w:p>
    <w:p w14:paraId="3DAD33B3" w14:textId="77777777" w:rsidR="003669DB" w:rsidRPr="005E3BCA" w:rsidRDefault="003669DB" w:rsidP="003669DB">
      <w:pPr>
        <w:ind w:hanging="720"/>
        <w:rPr>
          <w:u w:val="single"/>
        </w:rPr>
      </w:pPr>
      <w:r w:rsidRPr="19B0C6B9">
        <w:rPr>
          <w:rFonts w:ascii="Arial" w:eastAsia="Arial" w:hAnsi="Arial" w:cs="Arial"/>
          <w:sz w:val="22"/>
          <w:szCs w:val="22"/>
        </w:rPr>
        <w:t xml:space="preserve">Seibert, P. S., &amp; Ellis, H. C. (1991). Irrelevant thoughts, emotional mood states, and cognitive task performance. Memory &amp; Cognition, 19, 507–513. </w:t>
      </w:r>
    </w:p>
    <w:p w14:paraId="38A52C86" w14:textId="77777777" w:rsidR="003669DB" w:rsidRDefault="003669DB" w:rsidP="003669DB">
      <w:pPr>
        <w:ind w:hanging="720"/>
        <w:rPr>
          <w:rFonts w:ascii="Arial" w:eastAsia="Arial" w:hAnsi="Arial" w:cs="Arial"/>
          <w:sz w:val="22"/>
          <w:szCs w:val="22"/>
        </w:rPr>
      </w:pPr>
      <w:r w:rsidRPr="19B0C6B9">
        <w:rPr>
          <w:rFonts w:ascii="Arial" w:eastAsia="Arial" w:hAnsi="Arial" w:cs="Arial"/>
          <w:sz w:val="22"/>
          <w:szCs w:val="22"/>
        </w:rPr>
        <w:t xml:space="preserve">Spies, K., Hesse, F. W., &amp; </w:t>
      </w:r>
      <w:proofErr w:type="spellStart"/>
      <w:r w:rsidRPr="19B0C6B9">
        <w:rPr>
          <w:rFonts w:ascii="Arial" w:eastAsia="Arial" w:hAnsi="Arial" w:cs="Arial"/>
          <w:sz w:val="22"/>
          <w:szCs w:val="22"/>
        </w:rPr>
        <w:t>Hummitzsch</w:t>
      </w:r>
      <w:proofErr w:type="spellEnd"/>
      <w:r w:rsidRPr="19B0C6B9">
        <w:rPr>
          <w:rFonts w:ascii="Arial" w:eastAsia="Arial" w:hAnsi="Arial" w:cs="Arial"/>
          <w:sz w:val="22"/>
          <w:szCs w:val="22"/>
        </w:rPr>
        <w:t xml:space="preserve">, C. (1996). Mood and capacity in Baddeley’s model of human memory. </w:t>
      </w:r>
      <w:proofErr w:type="spellStart"/>
      <w:r w:rsidRPr="19B0C6B9">
        <w:rPr>
          <w:rFonts w:ascii="Arial" w:eastAsia="Arial" w:hAnsi="Arial" w:cs="Arial"/>
          <w:sz w:val="22"/>
          <w:szCs w:val="22"/>
        </w:rPr>
        <w:t>Zeitschrift</w:t>
      </w:r>
      <w:proofErr w:type="spellEnd"/>
      <w:r w:rsidRPr="19B0C6B9">
        <w:rPr>
          <w:rFonts w:ascii="Arial" w:eastAsia="Arial" w:hAnsi="Arial" w:cs="Arial"/>
          <w:sz w:val="22"/>
          <w:szCs w:val="22"/>
        </w:rPr>
        <w:t xml:space="preserve"> fur </w:t>
      </w:r>
      <w:proofErr w:type="spellStart"/>
      <w:r w:rsidRPr="19B0C6B9">
        <w:rPr>
          <w:rFonts w:ascii="Arial" w:eastAsia="Arial" w:hAnsi="Arial" w:cs="Arial"/>
          <w:sz w:val="22"/>
          <w:szCs w:val="22"/>
        </w:rPr>
        <w:t>Psychologie</w:t>
      </w:r>
      <w:proofErr w:type="spellEnd"/>
      <w:r w:rsidRPr="19B0C6B9">
        <w:rPr>
          <w:rFonts w:ascii="Arial" w:eastAsia="Arial" w:hAnsi="Arial" w:cs="Arial"/>
          <w:sz w:val="22"/>
          <w:szCs w:val="22"/>
        </w:rPr>
        <w:t>, 204, 367–381.</w:t>
      </w:r>
    </w:p>
    <w:p w14:paraId="3D2905A0" w14:textId="77777777" w:rsidR="006169AF" w:rsidRPr="00AF5E13" w:rsidRDefault="006169AF" w:rsidP="003669DB">
      <w:pPr>
        <w:shd w:val="clear" w:color="auto" w:fill="FFFFFF"/>
        <w:spacing w:before="100" w:beforeAutospacing="1" w:after="100" w:afterAutospacing="1" w:line="240" w:lineRule="auto"/>
        <w:ind w:left="720" w:hanging="720"/>
        <w:rPr>
          <w:rFonts w:eastAsia="Times New Roman" w:cs="Arial"/>
          <w:lang w:eastAsia="en-GB"/>
        </w:rPr>
      </w:pPr>
    </w:p>
    <w:p w14:paraId="3B5B9047" w14:textId="77777777" w:rsidR="00AF5E13" w:rsidRPr="005E3BCA" w:rsidRDefault="00AF5E13" w:rsidP="19B0C6B9">
      <w:pPr>
        <w:jc w:val="center"/>
      </w:pPr>
    </w:p>
    <w:p w14:paraId="6E8E0BAB" w14:textId="2B6B912F" w:rsidR="0083775D" w:rsidRPr="005E3BCA" w:rsidRDefault="0083775D" w:rsidP="19B0C6B9">
      <w:pPr>
        <w:jc w:val="center"/>
        <w:rPr>
          <w:rFonts w:ascii="Arial" w:eastAsia="Arial" w:hAnsi="Arial" w:cs="Arial"/>
          <w:sz w:val="22"/>
          <w:szCs w:val="22"/>
        </w:rPr>
      </w:pPr>
    </w:p>
    <w:p w14:paraId="13F0BE82" w14:textId="77777777" w:rsidR="00BA23A6" w:rsidRDefault="00BA23A6" w:rsidP="005E3BCA">
      <w:pPr>
        <w:jc w:val="center"/>
        <w:rPr>
          <w:rFonts w:ascii="Arial" w:eastAsia="Arial" w:hAnsi="Arial" w:cs="Arial"/>
          <w:sz w:val="22"/>
          <w:szCs w:val="22"/>
        </w:rPr>
      </w:pPr>
    </w:p>
    <w:p w14:paraId="626AD566" w14:textId="77777777" w:rsidR="00BA23A6" w:rsidRDefault="00BA23A6">
      <w:pPr>
        <w:rPr>
          <w:rFonts w:ascii="Arial" w:eastAsia="Arial" w:hAnsi="Arial" w:cs="Arial"/>
          <w:sz w:val="22"/>
          <w:szCs w:val="22"/>
        </w:rPr>
      </w:pPr>
      <w:r>
        <w:rPr>
          <w:rFonts w:ascii="Arial" w:eastAsia="Arial" w:hAnsi="Arial" w:cs="Arial"/>
          <w:sz w:val="22"/>
          <w:szCs w:val="22"/>
        </w:rPr>
        <w:br w:type="page"/>
      </w:r>
    </w:p>
    <w:p w14:paraId="3308892E" w14:textId="77777777" w:rsidR="00BA23A6" w:rsidRDefault="00BA23A6" w:rsidP="005E3BCA">
      <w:pPr>
        <w:jc w:val="center"/>
        <w:rPr>
          <w:rFonts w:ascii="Arial" w:eastAsia="Arial" w:hAnsi="Arial" w:cs="Arial"/>
          <w:sz w:val="22"/>
          <w:szCs w:val="22"/>
        </w:rPr>
      </w:pPr>
    </w:p>
    <w:p w14:paraId="4A90FD6C" w14:textId="68D15460" w:rsidR="0083775D" w:rsidRPr="00386FD1" w:rsidRDefault="0083775D" w:rsidP="00386FD1">
      <w:pPr>
        <w:jc w:val="center"/>
        <w:rPr>
          <w:rFonts w:ascii="Arial" w:eastAsia="Arial" w:hAnsi="Arial" w:cs="Arial"/>
          <w:sz w:val="22"/>
          <w:szCs w:val="22"/>
        </w:rPr>
      </w:pPr>
      <w:r w:rsidRPr="00386FD1">
        <w:rPr>
          <w:b/>
          <w:bCs/>
          <w:u w:val="single"/>
        </w:rPr>
        <w:t>Appendices</w:t>
      </w:r>
    </w:p>
    <w:p w14:paraId="6961E531" w14:textId="77777777" w:rsidR="00524871" w:rsidRPr="00BA23A6" w:rsidRDefault="00524871" w:rsidP="00BA23A6">
      <w:pPr>
        <w:rPr>
          <w:b/>
          <w:bCs/>
          <w:u w:val="single"/>
        </w:rPr>
      </w:pPr>
    </w:p>
    <w:p w14:paraId="54D0A426" w14:textId="68A74841" w:rsidR="00524871" w:rsidRPr="00BA23A6" w:rsidRDefault="00524871" w:rsidP="00BA23A6">
      <w:pPr>
        <w:rPr>
          <w:b/>
          <w:bCs/>
          <w:u w:val="single"/>
        </w:rPr>
      </w:pPr>
      <w:r w:rsidRPr="00BA23A6">
        <w:rPr>
          <w:b/>
          <w:bCs/>
          <w:u w:val="single"/>
        </w:rPr>
        <w:t xml:space="preserve">Appendix A </w:t>
      </w:r>
    </w:p>
    <w:p w14:paraId="67409093" w14:textId="26C65BFF" w:rsidR="003E1BEA" w:rsidRDefault="003E1BEA" w:rsidP="005E3BCA">
      <w:pPr>
        <w:jc w:val="center"/>
        <w:rPr>
          <w:u w:val="single"/>
        </w:rPr>
      </w:pPr>
      <w:r w:rsidRPr="003E1BEA">
        <w:rPr>
          <w:u w:val="single"/>
        </w:rPr>
        <w:drawing>
          <wp:inline distT="0" distB="0" distL="0" distR="0" wp14:anchorId="22C41BA8" wp14:editId="35512F7B">
            <wp:extent cx="5943600" cy="5385435"/>
            <wp:effectExtent l="0" t="0" r="0" b="5715"/>
            <wp:docPr id="457256848" name="Picture 1" descr="A white survey form with circle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256848" name="Picture 1" descr="A white survey form with circles and text&#10;&#10;Description automatically generated with medium confidence"/>
                    <pic:cNvPicPr/>
                  </pic:nvPicPr>
                  <pic:blipFill>
                    <a:blip r:embed="rId9"/>
                    <a:stretch>
                      <a:fillRect/>
                    </a:stretch>
                  </pic:blipFill>
                  <pic:spPr>
                    <a:xfrm>
                      <a:off x="0" y="0"/>
                      <a:ext cx="5943600" cy="5385435"/>
                    </a:xfrm>
                    <a:prstGeom prst="rect">
                      <a:avLst/>
                    </a:prstGeom>
                  </pic:spPr>
                </pic:pic>
              </a:graphicData>
            </a:graphic>
          </wp:inline>
        </w:drawing>
      </w:r>
    </w:p>
    <w:p w14:paraId="77CCF347" w14:textId="77777777" w:rsidR="003E1BEA" w:rsidRDefault="003E1BEA" w:rsidP="005E3BCA">
      <w:pPr>
        <w:jc w:val="center"/>
        <w:rPr>
          <w:u w:val="single"/>
        </w:rPr>
      </w:pPr>
    </w:p>
    <w:p w14:paraId="0AB4F2F1" w14:textId="77777777" w:rsidR="00BA23A6" w:rsidRDefault="00BA23A6" w:rsidP="00BA23A6">
      <w:pPr>
        <w:rPr>
          <w:b/>
          <w:bCs/>
          <w:u w:val="single"/>
        </w:rPr>
      </w:pPr>
    </w:p>
    <w:p w14:paraId="4A51CD45" w14:textId="77777777" w:rsidR="00BA23A6" w:rsidRDefault="00BA23A6" w:rsidP="00BA23A6">
      <w:pPr>
        <w:rPr>
          <w:b/>
          <w:bCs/>
          <w:u w:val="single"/>
        </w:rPr>
      </w:pPr>
    </w:p>
    <w:p w14:paraId="17ECBCD3" w14:textId="77777777" w:rsidR="00BA23A6" w:rsidRDefault="00BA23A6" w:rsidP="00BA23A6">
      <w:pPr>
        <w:rPr>
          <w:b/>
          <w:bCs/>
          <w:u w:val="single"/>
        </w:rPr>
      </w:pPr>
    </w:p>
    <w:p w14:paraId="61C6CC60" w14:textId="77777777" w:rsidR="00BA23A6" w:rsidRDefault="00BA23A6" w:rsidP="00BA23A6">
      <w:pPr>
        <w:rPr>
          <w:b/>
          <w:bCs/>
          <w:u w:val="single"/>
        </w:rPr>
      </w:pPr>
    </w:p>
    <w:p w14:paraId="32841C8F" w14:textId="70149C8D" w:rsidR="00524871" w:rsidRPr="00BA23A6" w:rsidRDefault="00524871" w:rsidP="00BA23A6">
      <w:pPr>
        <w:rPr>
          <w:b/>
          <w:bCs/>
          <w:u w:val="single"/>
        </w:rPr>
      </w:pPr>
      <w:r w:rsidRPr="00BA23A6">
        <w:rPr>
          <w:b/>
          <w:bCs/>
          <w:u w:val="single"/>
        </w:rPr>
        <w:t xml:space="preserve">Appendix </w:t>
      </w:r>
      <w:r w:rsidR="008B7243" w:rsidRPr="00BA23A6">
        <w:rPr>
          <w:b/>
          <w:bCs/>
          <w:u w:val="single"/>
        </w:rPr>
        <w:t>B</w:t>
      </w:r>
    </w:p>
    <w:p w14:paraId="3CFA01DB" w14:textId="1EB59694" w:rsidR="008B7243" w:rsidRDefault="008B7243" w:rsidP="005E3BCA">
      <w:pPr>
        <w:jc w:val="center"/>
        <w:rPr>
          <w:u w:val="single"/>
        </w:rPr>
      </w:pPr>
      <w:r w:rsidRPr="008B7243">
        <w:rPr>
          <w:u w:val="single"/>
        </w:rPr>
        <w:drawing>
          <wp:inline distT="0" distB="0" distL="0" distR="0" wp14:anchorId="375E5EB8" wp14:editId="3A64801A">
            <wp:extent cx="4130398" cy="4854361"/>
            <wp:effectExtent l="0" t="0" r="3810" b="3810"/>
            <wp:docPr id="834470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470609" name=""/>
                    <pic:cNvPicPr/>
                  </pic:nvPicPr>
                  <pic:blipFill>
                    <a:blip r:embed="rId10"/>
                    <a:stretch>
                      <a:fillRect/>
                    </a:stretch>
                  </pic:blipFill>
                  <pic:spPr>
                    <a:xfrm>
                      <a:off x="0" y="0"/>
                      <a:ext cx="4130398" cy="4854361"/>
                    </a:xfrm>
                    <a:prstGeom prst="rect">
                      <a:avLst/>
                    </a:prstGeom>
                  </pic:spPr>
                </pic:pic>
              </a:graphicData>
            </a:graphic>
          </wp:inline>
        </w:drawing>
      </w:r>
    </w:p>
    <w:p w14:paraId="05CF3383" w14:textId="77777777" w:rsidR="00AF2BDF" w:rsidRDefault="00AF2BDF" w:rsidP="00BA23A6">
      <w:pPr>
        <w:rPr>
          <w:b/>
          <w:bCs/>
          <w:u w:val="single"/>
        </w:rPr>
      </w:pPr>
    </w:p>
    <w:p w14:paraId="5615FD1E" w14:textId="77777777" w:rsidR="00AF2BDF" w:rsidRDefault="00AF2BDF" w:rsidP="00BA23A6">
      <w:pPr>
        <w:rPr>
          <w:b/>
          <w:bCs/>
          <w:u w:val="single"/>
        </w:rPr>
      </w:pPr>
    </w:p>
    <w:p w14:paraId="198D0198" w14:textId="77777777" w:rsidR="00AF2BDF" w:rsidRDefault="00AF2BDF" w:rsidP="00BA23A6">
      <w:pPr>
        <w:rPr>
          <w:b/>
          <w:bCs/>
          <w:u w:val="single"/>
        </w:rPr>
      </w:pPr>
    </w:p>
    <w:p w14:paraId="24C48BE3" w14:textId="77777777" w:rsidR="00AF2BDF" w:rsidRDefault="00AF2BDF" w:rsidP="00BA23A6">
      <w:pPr>
        <w:rPr>
          <w:b/>
          <w:bCs/>
          <w:u w:val="single"/>
        </w:rPr>
      </w:pPr>
    </w:p>
    <w:p w14:paraId="1CF5172B" w14:textId="77777777" w:rsidR="00AF2BDF" w:rsidRDefault="00AF2BDF" w:rsidP="00BA23A6">
      <w:pPr>
        <w:rPr>
          <w:b/>
          <w:bCs/>
          <w:u w:val="single"/>
        </w:rPr>
      </w:pPr>
    </w:p>
    <w:p w14:paraId="206B8B11" w14:textId="77777777" w:rsidR="00AF2BDF" w:rsidRDefault="00AF2BDF" w:rsidP="00BA23A6">
      <w:pPr>
        <w:rPr>
          <w:b/>
          <w:bCs/>
          <w:u w:val="single"/>
        </w:rPr>
      </w:pPr>
    </w:p>
    <w:p w14:paraId="439A1883" w14:textId="77777777" w:rsidR="00AF2BDF" w:rsidRDefault="00AF2BDF" w:rsidP="00BA23A6">
      <w:pPr>
        <w:rPr>
          <w:b/>
          <w:bCs/>
          <w:u w:val="single"/>
        </w:rPr>
      </w:pPr>
    </w:p>
    <w:p w14:paraId="07BB7651" w14:textId="77777777" w:rsidR="00AF2BDF" w:rsidRDefault="00AF2BDF" w:rsidP="00BA23A6">
      <w:pPr>
        <w:rPr>
          <w:b/>
          <w:bCs/>
          <w:u w:val="single"/>
        </w:rPr>
      </w:pPr>
    </w:p>
    <w:p w14:paraId="277D1A1D" w14:textId="77777777" w:rsidR="00AF2BDF" w:rsidRDefault="00AF2BDF" w:rsidP="00BA23A6">
      <w:pPr>
        <w:rPr>
          <w:b/>
          <w:bCs/>
          <w:u w:val="single"/>
        </w:rPr>
      </w:pPr>
    </w:p>
    <w:p w14:paraId="6D89D85E" w14:textId="3DB6C3AA" w:rsidR="008B7243" w:rsidRDefault="008B7243" w:rsidP="00BA23A6">
      <w:pPr>
        <w:rPr>
          <w:b/>
          <w:bCs/>
          <w:u w:val="single"/>
        </w:rPr>
      </w:pPr>
      <w:r w:rsidRPr="00BA23A6">
        <w:rPr>
          <w:b/>
          <w:bCs/>
          <w:u w:val="single"/>
        </w:rPr>
        <w:t>Appendix C</w:t>
      </w:r>
    </w:p>
    <w:p w14:paraId="3E1165DC" w14:textId="569B5377" w:rsidR="00BA23A6" w:rsidRPr="00BA23A6" w:rsidRDefault="00217355" w:rsidP="00BA23A6">
      <w:pPr>
        <w:rPr>
          <w:b/>
          <w:bCs/>
          <w:u w:val="single"/>
        </w:rPr>
      </w:pPr>
      <w:r w:rsidRPr="00217355">
        <w:rPr>
          <w:b/>
          <w:bCs/>
          <w:u w:val="single"/>
        </w:rPr>
        <w:drawing>
          <wp:inline distT="0" distB="0" distL="0" distR="0" wp14:anchorId="1FDDF072" wp14:editId="205E14B1">
            <wp:extent cx="3414056" cy="4694327"/>
            <wp:effectExtent l="0" t="0" r="0" b="0"/>
            <wp:docPr id="181243884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38849" name="Picture 1" descr="A screenshot of a document&#10;&#10;Description automatically generated"/>
                    <pic:cNvPicPr/>
                  </pic:nvPicPr>
                  <pic:blipFill>
                    <a:blip r:embed="rId11"/>
                    <a:stretch>
                      <a:fillRect/>
                    </a:stretch>
                  </pic:blipFill>
                  <pic:spPr>
                    <a:xfrm>
                      <a:off x="0" y="0"/>
                      <a:ext cx="3414056" cy="4694327"/>
                    </a:xfrm>
                    <a:prstGeom prst="rect">
                      <a:avLst/>
                    </a:prstGeom>
                  </pic:spPr>
                </pic:pic>
              </a:graphicData>
            </a:graphic>
          </wp:inline>
        </w:drawing>
      </w:r>
    </w:p>
    <w:p w14:paraId="0FB5E0D9" w14:textId="77777777" w:rsidR="00FD739E" w:rsidRDefault="00FD739E" w:rsidP="00FD739E">
      <w:pPr>
        <w:rPr>
          <w:b/>
          <w:bCs/>
          <w:u w:val="single"/>
        </w:rPr>
      </w:pPr>
    </w:p>
    <w:p w14:paraId="7024DC49" w14:textId="77777777" w:rsidR="00FD739E" w:rsidRDefault="00FD739E" w:rsidP="00FD739E">
      <w:pPr>
        <w:rPr>
          <w:b/>
          <w:bCs/>
          <w:u w:val="single"/>
        </w:rPr>
      </w:pPr>
    </w:p>
    <w:p w14:paraId="67F155B6" w14:textId="77777777" w:rsidR="00FD739E" w:rsidRDefault="00FD739E" w:rsidP="00FD739E">
      <w:pPr>
        <w:rPr>
          <w:b/>
          <w:bCs/>
          <w:u w:val="single"/>
        </w:rPr>
      </w:pPr>
    </w:p>
    <w:p w14:paraId="267AE50A" w14:textId="77777777" w:rsidR="00FD739E" w:rsidRDefault="00FD739E" w:rsidP="00FD739E">
      <w:pPr>
        <w:rPr>
          <w:b/>
          <w:bCs/>
          <w:u w:val="single"/>
        </w:rPr>
      </w:pPr>
    </w:p>
    <w:p w14:paraId="5BFD826E" w14:textId="77777777" w:rsidR="00FD739E" w:rsidRDefault="00FD739E" w:rsidP="00FD739E">
      <w:pPr>
        <w:rPr>
          <w:b/>
          <w:bCs/>
          <w:u w:val="single"/>
        </w:rPr>
      </w:pPr>
    </w:p>
    <w:p w14:paraId="340B73E4" w14:textId="77777777" w:rsidR="00FD739E" w:rsidRDefault="00FD739E" w:rsidP="00FD739E">
      <w:pPr>
        <w:rPr>
          <w:b/>
          <w:bCs/>
          <w:u w:val="single"/>
        </w:rPr>
      </w:pPr>
    </w:p>
    <w:p w14:paraId="121C234A" w14:textId="77777777" w:rsidR="00FD739E" w:rsidRDefault="00FD739E" w:rsidP="00FD739E">
      <w:pPr>
        <w:rPr>
          <w:b/>
          <w:bCs/>
          <w:u w:val="single"/>
        </w:rPr>
      </w:pPr>
    </w:p>
    <w:p w14:paraId="17AC00F2" w14:textId="77777777" w:rsidR="00FD739E" w:rsidRDefault="00FD739E" w:rsidP="00FD739E">
      <w:pPr>
        <w:rPr>
          <w:b/>
          <w:bCs/>
          <w:u w:val="single"/>
        </w:rPr>
      </w:pPr>
    </w:p>
    <w:p w14:paraId="56F9B6B1" w14:textId="77777777" w:rsidR="00FD739E" w:rsidRDefault="00FD739E" w:rsidP="00FD739E">
      <w:pPr>
        <w:rPr>
          <w:b/>
          <w:bCs/>
          <w:u w:val="single"/>
        </w:rPr>
      </w:pPr>
    </w:p>
    <w:p w14:paraId="649C4F09" w14:textId="3CAD148A" w:rsidR="008B7243" w:rsidRPr="00FD739E" w:rsidRDefault="008B7243" w:rsidP="00FD739E">
      <w:pPr>
        <w:rPr>
          <w:b/>
          <w:bCs/>
          <w:u w:val="single"/>
        </w:rPr>
      </w:pPr>
      <w:r w:rsidRPr="00FD739E">
        <w:rPr>
          <w:b/>
          <w:bCs/>
          <w:u w:val="single"/>
        </w:rPr>
        <w:t>Appendix D</w:t>
      </w:r>
    </w:p>
    <w:p w14:paraId="1BF518FB" w14:textId="3544AFA9" w:rsidR="00FD739E" w:rsidRDefault="00FD739E" w:rsidP="005E3BCA">
      <w:pPr>
        <w:jc w:val="center"/>
        <w:rPr>
          <w:u w:val="single"/>
        </w:rPr>
      </w:pPr>
      <w:r w:rsidRPr="00FD739E">
        <w:rPr>
          <w:u w:val="single"/>
        </w:rPr>
        <w:drawing>
          <wp:inline distT="0" distB="0" distL="0" distR="0" wp14:anchorId="2713C7A7" wp14:editId="3CDF22AA">
            <wp:extent cx="3101609" cy="4389500"/>
            <wp:effectExtent l="0" t="0" r="3810" b="0"/>
            <wp:docPr id="1181792838" name="Picture 1" descr="A paper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792838" name="Picture 1" descr="A paper with text and numbers&#10;&#10;Description automatically generated"/>
                    <pic:cNvPicPr/>
                  </pic:nvPicPr>
                  <pic:blipFill>
                    <a:blip r:embed="rId12"/>
                    <a:stretch>
                      <a:fillRect/>
                    </a:stretch>
                  </pic:blipFill>
                  <pic:spPr>
                    <a:xfrm>
                      <a:off x="0" y="0"/>
                      <a:ext cx="3101609" cy="4389500"/>
                    </a:xfrm>
                    <a:prstGeom prst="rect">
                      <a:avLst/>
                    </a:prstGeom>
                  </pic:spPr>
                </pic:pic>
              </a:graphicData>
            </a:graphic>
          </wp:inline>
        </w:drawing>
      </w:r>
    </w:p>
    <w:p w14:paraId="38618E10" w14:textId="77777777" w:rsidR="00977D1D" w:rsidRDefault="00977D1D" w:rsidP="00FD739E">
      <w:pPr>
        <w:rPr>
          <w:b/>
          <w:bCs/>
          <w:u w:val="single"/>
        </w:rPr>
      </w:pPr>
    </w:p>
    <w:p w14:paraId="70F3A844" w14:textId="77777777" w:rsidR="00977D1D" w:rsidRDefault="00977D1D" w:rsidP="00FD739E">
      <w:pPr>
        <w:rPr>
          <w:b/>
          <w:bCs/>
          <w:u w:val="single"/>
        </w:rPr>
      </w:pPr>
    </w:p>
    <w:p w14:paraId="4CF93AB4" w14:textId="77777777" w:rsidR="00977D1D" w:rsidRDefault="00977D1D" w:rsidP="00FD739E">
      <w:pPr>
        <w:rPr>
          <w:b/>
          <w:bCs/>
          <w:u w:val="single"/>
        </w:rPr>
      </w:pPr>
    </w:p>
    <w:p w14:paraId="15A24E27" w14:textId="77777777" w:rsidR="00977D1D" w:rsidRDefault="00977D1D" w:rsidP="00FD739E">
      <w:pPr>
        <w:rPr>
          <w:b/>
          <w:bCs/>
          <w:u w:val="single"/>
        </w:rPr>
      </w:pPr>
    </w:p>
    <w:p w14:paraId="37353E53" w14:textId="77777777" w:rsidR="00977D1D" w:rsidRDefault="00977D1D" w:rsidP="00FD739E">
      <w:pPr>
        <w:rPr>
          <w:b/>
          <w:bCs/>
          <w:u w:val="single"/>
        </w:rPr>
      </w:pPr>
    </w:p>
    <w:p w14:paraId="1CFFFE21" w14:textId="77777777" w:rsidR="00977D1D" w:rsidRDefault="00977D1D" w:rsidP="00FD739E">
      <w:pPr>
        <w:rPr>
          <w:b/>
          <w:bCs/>
          <w:u w:val="single"/>
        </w:rPr>
      </w:pPr>
    </w:p>
    <w:p w14:paraId="58137D2A" w14:textId="77777777" w:rsidR="00977D1D" w:rsidRDefault="00977D1D" w:rsidP="00FD739E">
      <w:pPr>
        <w:rPr>
          <w:b/>
          <w:bCs/>
          <w:u w:val="single"/>
        </w:rPr>
      </w:pPr>
    </w:p>
    <w:p w14:paraId="16F67CCC" w14:textId="77777777" w:rsidR="00977D1D" w:rsidRDefault="00977D1D" w:rsidP="00FD739E">
      <w:pPr>
        <w:rPr>
          <w:b/>
          <w:bCs/>
          <w:u w:val="single"/>
        </w:rPr>
      </w:pPr>
    </w:p>
    <w:p w14:paraId="6F4E8992" w14:textId="77777777" w:rsidR="00977D1D" w:rsidRDefault="00977D1D" w:rsidP="00FD739E">
      <w:pPr>
        <w:rPr>
          <w:b/>
          <w:bCs/>
          <w:u w:val="single"/>
        </w:rPr>
      </w:pPr>
    </w:p>
    <w:p w14:paraId="37D74E39" w14:textId="77777777" w:rsidR="00977D1D" w:rsidRDefault="00977D1D" w:rsidP="00FD739E">
      <w:pPr>
        <w:rPr>
          <w:b/>
          <w:bCs/>
          <w:u w:val="single"/>
        </w:rPr>
      </w:pPr>
    </w:p>
    <w:p w14:paraId="381F95B5" w14:textId="3300916A" w:rsidR="008B7243" w:rsidRDefault="008B7243" w:rsidP="00FD739E">
      <w:pPr>
        <w:rPr>
          <w:b/>
          <w:bCs/>
          <w:u w:val="single"/>
        </w:rPr>
      </w:pPr>
      <w:r w:rsidRPr="00FD739E">
        <w:rPr>
          <w:b/>
          <w:bCs/>
          <w:u w:val="single"/>
        </w:rPr>
        <w:t>Appendix E</w:t>
      </w:r>
    </w:p>
    <w:p w14:paraId="7DFB954C" w14:textId="026A76C8" w:rsidR="00977D1D" w:rsidRDefault="00977D1D" w:rsidP="00FD739E">
      <w:pPr>
        <w:rPr>
          <w:b/>
          <w:bCs/>
          <w:u w:val="single"/>
        </w:rPr>
      </w:pPr>
      <w:r w:rsidRPr="00977D1D">
        <w:rPr>
          <w:b/>
          <w:bCs/>
          <w:u w:val="single"/>
        </w:rPr>
        <w:drawing>
          <wp:inline distT="0" distB="0" distL="0" distR="0" wp14:anchorId="495B8CE7" wp14:editId="5839673D">
            <wp:extent cx="3688400" cy="4892464"/>
            <wp:effectExtent l="0" t="0" r="7620" b="3810"/>
            <wp:docPr id="25370517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705179" name="Picture 1" descr="A paper with text on it&#10;&#10;Description automatically generated"/>
                    <pic:cNvPicPr/>
                  </pic:nvPicPr>
                  <pic:blipFill>
                    <a:blip r:embed="rId13"/>
                    <a:stretch>
                      <a:fillRect/>
                    </a:stretch>
                  </pic:blipFill>
                  <pic:spPr>
                    <a:xfrm>
                      <a:off x="0" y="0"/>
                      <a:ext cx="3688400" cy="4892464"/>
                    </a:xfrm>
                    <a:prstGeom prst="rect">
                      <a:avLst/>
                    </a:prstGeom>
                  </pic:spPr>
                </pic:pic>
              </a:graphicData>
            </a:graphic>
          </wp:inline>
        </w:drawing>
      </w:r>
    </w:p>
    <w:p w14:paraId="529FF1F7" w14:textId="77777777" w:rsidR="003E5F05" w:rsidRDefault="003E5F05" w:rsidP="00FD739E">
      <w:pPr>
        <w:rPr>
          <w:b/>
          <w:bCs/>
          <w:u w:val="single"/>
        </w:rPr>
      </w:pPr>
    </w:p>
    <w:p w14:paraId="27724A7F" w14:textId="77777777" w:rsidR="003E5F05" w:rsidRDefault="003E5F05" w:rsidP="00FD739E">
      <w:pPr>
        <w:rPr>
          <w:b/>
          <w:bCs/>
          <w:u w:val="single"/>
        </w:rPr>
      </w:pPr>
    </w:p>
    <w:p w14:paraId="3DAE2079" w14:textId="77777777" w:rsidR="003E5F05" w:rsidRDefault="003E5F05" w:rsidP="00FD739E">
      <w:pPr>
        <w:rPr>
          <w:b/>
          <w:bCs/>
          <w:u w:val="single"/>
        </w:rPr>
      </w:pPr>
    </w:p>
    <w:p w14:paraId="66767BC7" w14:textId="77777777" w:rsidR="003E5F05" w:rsidRDefault="003E5F05" w:rsidP="00FD739E">
      <w:pPr>
        <w:rPr>
          <w:b/>
          <w:bCs/>
          <w:u w:val="single"/>
        </w:rPr>
      </w:pPr>
    </w:p>
    <w:p w14:paraId="002C5650" w14:textId="77777777" w:rsidR="003E5F05" w:rsidRDefault="003E5F05" w:rsidP="00FD739E">
      <w:pPr>
        <w:rPr>
          <w:b/>
          <w:bCs/>
          <w:u w:val="single"/>
        </w:rPr>
      </w:pPr>
    </w:p>
    <w:p w14:paraId="23FD2787" w14:textId="77777777" w:rsidR="003E5F05" w:rsidRDefault="003E5F05" w:rsidP="00FD739E">
      <w:pPr>
        <w:rPr>
          <w:b/>
          <w:bCs/>
          <w:u w:val="single"/>
        </w:rPr>
      </w:pPr>
    </w:p>
    <w:p w14:paraId="1A6FAFB0" w14:textId="77777777" w:rsidR="003E5F05" w:rsidRDefault="003E5F05" w:rsidP="00FD739E">
      <w:pPr>
        <w:rPr>
          <w:b/>
          <w:bCs/>
          <w:u w:val="single"/>
        </w:rPr>
      </w:pPr>
    </w:p>
    <w:p w14:paraId="0F5F7B84" w14:textId="77777777" w:rsidR="003E5F05" w:rsidRDefault="003E5F05" w:rsidP="00FD739E">
      <w:pPr>
        <w:rPr>
          <w:b/>
          <w:bCs/>
          <w:u w:val="single"/>
        </w:rPr>
      </w:pPr>
    </w:p>
    <w:p w14:paraId="7E867012" w14:textId="49B3BCD1" w:rsidR="00A5605E" w:rsidRDefault="003E5F05" w:rsidP="00FD739E">
      <w:pPr>
        <w:rPr>
          <w:b/>
          <w:bCs/>
          <w:u w:val="single"/>
        </w:rPr>
      </w:pPr>
      <w:r>
        <w:rPr>
          <w:b/>
          <w:bCs/>
          <w:u w:val="single"/>
        </w:rPr>
        <w:lastRenderedPageBreak/>
        <w:t>Appendix F</w:t>
      </w:r>
    </w:p>
    <w:p w14:paraId="6C224938" w14:textId="1B8F4465" w:rsidR="00A5605E" w:rsidRDefault="00702F5B" w:rsidP="00FD739E">
      <w:pPr>
        <w:rPr>
          <w:b/>
          <w:bCs/>
          <w:u w:val="single"/>
        </w:rPr>
      </w:pPr>
      <w:r w:rsidRPr="00702F5B">
        <w:rPr>
          <w:b/>
          <w:bCs/>
          <w:u w:val="single"/>
        </w:rPr>
        <w:drawing>
          <wp:inline distT="0" distB="0" distL="0" distR="0" wp14:anchorId="623F8B84" wp14:editId="40FA8D72">
            <wp:extent cx="5943600" cy="3343275"/>
            <wp:effectExtent l="0" t="0" r="0" b="9525"/>
            <wp:docPr id="11079275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927582" name="Picture 1" descr="A screenshot of a computer&#10;&#10;Description automatically generated"/>
                    <pic:cNvPicPr/>
                  </pic:nvPicPr>
                  <pic:blipFill>
                    <a:blip r:embed="rId14"/>
                    <a:stretch>
                      <a:fillRect/>
                    </a:stretch>
                  </pic:blipFill>
                  <pic:spPr>
                    <a:xfrm>
                      <a:off x="0" y="0"/>
                      <a:ext cx="5943600" cy="3343275"/>
                    </a:xfrm>
                    <a:prstGeom prst="rect">
                      <a:avLst/>
                    </a:prstGeom>
                  </pic:spPr>
                </pic:pic>
              </a:graphicData>
            </a:graphic>
          </wp:inline>
        </w:drawing>
      </w:r>
    </w:p>
    <w:p w14:paraId="1816F93A" w14:textId="4ACA4955" w:rsidR="00702F5B" w:rsidRDefault="00702F5B" w:rsidP="00FD739E">
      <w:pPr>
        <w:rPr>
          <w:b/>
          <w:bCs/>
          <w:u w:val="single"/>
        </w:rPr>
      </w:pPr>
      <w:r w:rsidRPr="00702F5B">
        <w:rPr>
          <w:b/>
          <w:bCs/>
          <w:u w:val="single"/>
        </w:rPr>
        <w:drawing>
          <wp:inline distT="0" distB="0" distL="0" distR="0" wp14:anchorId="4D6C1426" wp14:editId="4A48FFA6">
            <wp:extent cx="5943600" cy="3343275"/>
            <wp:effectExtent l="0" t="0" r="0" b="9525"/>
            <wp:docPr id="8948306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30647" name="Picture 1" descr="A screenshot of a computer&#10;&#10;Description automatically generated"/>
                    <pic:cNvPicPr/>
                  </pic:nvPicPr>
                  <pic:blipFill>
                    <a:blip r:embed="rId15"/>
                    <a:stretch>
                      <a:fillRect/>
                    </a:stretch>
                  </pic:blipFill>
                  <pic:spPr>
                    <a:xfrm>
                      <a:off x="0" y="0"/>
                      <a:ext cx="5943600" cy="3343275"/>
                    </a:xfrm>
                    <a:prstGeom prst="rect">
                      <a:avLst/>
                    </a:prstGeom>
                  </pic:spPr>
                </pic:pic>
              </a:graphicData>
            </a:graphic>
          </wp:inline>
        </w:drawing>
      </w:r>
    </w:p>
    <w:p w14:paraId="09552D5C" w14:textId="74B5BB45" w:rsidR="00702F5B" w:rsidRDefault="008F2ED9" w:rsidP="00FD739E">
      <w:pPr>
        <w:rPr>
          <w:b/>
          <w:bCs/>
          <w:u w:val="single"/>
        </w:rPr>
      </w:pPr>
      <w:r w:rsidRPr="008F2ED9">
        <w:rPr>
          <w:b/>
          <w:bCs/>
          <w:u w:val="single"/>
        </w:rPr>
        <w:lastRenderedPageBreak/>
        <w:drawing>
          <wp:inline distT="0" distB="0" distL="0" distR="0" wp14:anchorId="7ADE4571" wp14:editId="668E9902">
            <wp:extent cx="5943600" cy="3343275"/>
            <wp:effectExtent l="0" t="0" r="0" b="9525"/>
            <wp:docPr id="15398755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875561" name="Picture 1" descr="A screenshot of a computer&#10;&#10;Description automatically generated"/>
                    <pic:cNvPicPr/>
                  </pic:nvPicPr>
                  <pic:blipFill>
                    <a:blip r:embed="rId16"/>
                    <a:stretch>
                      <a:fillRect/>
                    </a:stretch>
                  </pic:blipFill>
                  <pic:spPr>
                    <a:xfrm>
                      <a:off x="0" y="0"/>
                      <a:ext cx="5943600" cy="3343275"/>
                    </a:xfrm>
                    <a:prstGeom prst="rect">
                      <a:avLst/>
                    </a:prstGeom>
                  </pic:spPr>
                </pic:pic>
              </a:graphicData>
            </a:graphic>
          </wp:inline>
        </w:drawing>
      </w:r>
    </w:p>
    <w:p w14:paraId="5BC25E6F" w14:textId="5E552D28" w:rsidR="008F2ED9" w:rsidRDefault="00EB0977" w:rsidP="00FD739E">
      <w:pPr>
        <w:rPr>
          <w:b/>
          <w:bCs/>
          <w:u w:val="single"/>
        </w:rPr>
      </w:pPr>
      <w:r w:rsidRPr="00EB0977">
        <w:rPr>
          <w:b/>
          <w:bCs/>
          <w:u w:val="single"/>
        </w:rPr>
        <w:drawing>
          <wp:inline distT="0" distB="0" distL="0" distR="0" wp14:anchorId="04B232DF" wp14:editId="6F9CA9A2">
            <wp:extent cx="5943600" cy="3343275"/>
            <wp:effectExtent l="0" t="0" r="0" b="9525"/>
            <wp:docPr id="11788145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814574" name="Picture 1" descr="A screenshot of a computer&#10;&#10;Description automatically generated"/>
                    <pic:cNvPicPr/>
                  </pic:nvPicPr>
                  <pic:blipFill>
                    <a:blip r:embed="rId17"/>
                    <a:stretch>
                      <a:fillRect/>
                    </a:stretch>
                  </pic:blipFill>
                  <pic:spPr>
                    <a:xfrm>
                      <a:off x="0" y="0"/>
                      <a:ext cx="5943600" cy="3343275"/>
                    </a:xfrm>
                    <a:prstGeom prst="rect">
                      <a:avLst/>
                    </a:prstGeom>
                  </pic:spPr>
                </pic:pic>
              </a:graphicData>
            </a:graphic>
          </wp:inline>
        </w:drawing>
      </w:r>
    </w:p>
    <w:p w14:paraId="61510DC3" w14:textId="327A125C" w:rsidR="00EB0977" w:rsidRDefault="00EB0977" w:rsidP="00FD739E">
      <w:pPr>
        <w:rPr>
          <w:b/>
          <w:bCs/>
          <w:u w:val="single"/>
        </w:rPr>
      </w:pPr>
      <w:r w:rsidRPr="00EB0977">
        <w:rPr>
          <w:b/>
          <w:bCs/>
          <w:u w:val="single"/>
        </w:rPr>
        <w:lastRenderedPageBreak/>
        <w:drawing>
          <wp:inline distT="0" distB="0" distL="0" distR="0" wp14:anchorId="101F247F" wp14:editId="5F5BC939">
            <wp:extent cx="5943600" cy="3343275"/>
            <wp:effectExtent l="0" t="0" r="0" b="9525"/>
            <wp:docPr id="16809412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41209" name="Picture 1" descr="A screenshot of a computer&#10;&#10;Description automatically generated"/>
                    <pic:cNvPicPr/>
                  </pic:nvPicPr>
                  <pic:blipFill>
                    <a:blip r:embed="rId18"/>
                    <a:stretch>
                      <a:fillRect/>
                    </a:stretch>
                  </pic:blipFill>
                  <pic:spPr>
                    <a:xfrm>
                      <a:off x="0" y="0"/>
                      <a:ext cx="5943600" cy="3343275"/>
                    </a:xfrm>
                    <a:prstGeom prst="rect">
                      <a:avLst/>
                    </a:prstGeom>
                  </pic:spPr>
                </pic:pic>
              </a:graphicData>
            </a:graphic>
          </wp:inline>
        </w:drawing>
      </w:r>
    </w:p>
    <w:p w14:paraId="3AFDD176" w14:textId="1DE50310" w:rsidR="00EB0977" w:rsidRDefault="008C4CA2" w:rsidP="00FD739E">
      <w:pPr>
        <w:rPr>
          <w:b/>
          <w:bCs/>
          <w:u w:val="single"/>
        </w:rPr>
      </w:pPr>
      <w:r w:rsidRPr="008C4CA2">
        <w:rPr>
          <w:b/>
          <w:bCs/>
          <w:u w:val="single"/>
        </w:rPr>
        <w:drawing>
          <wp:inline distT="0" distB="0" distL="0" distR="0" wp14:anchorId="75B350CE" wp14:editId="2AFC7F34">
            <wp:extent cx="5943600" cy="3343275"/>
            <wp:effectExtent l="0" t="0" r="0" b="9525"/>
            <wp:docPr id="9009806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980656" name="Picture 1" descr="A screenshot of a computer&#10;&#10;Description automatically generated"/>
                    <pic:cNvPicPr/>
                  </pic:nvPicPr>
                  <pic:blipFill>
                    <a:blip r:embed="rId19"/>
                    <a:stretch>
                      <a:fillRect/>
                    </a:stretch>
                  </pic:blipFill>
                  <pic:spPr>
                    <a:xfrm>
                      <a:off x="0" y="0"/>
                      <a:ext cx="5943600" cy="3343275"/>
                    </a:xfrm>
                    <a:prstGeom prst="rect">
                      <a:avLst/>
                    </a:prstGeom>
                  </pic:spPr>
                </pic:pic>
              </a:graphicData>
            </a:graphic>
          </wp:inline>
        </w:drawing>
      </w:r>
    </w:p>
    <w:p w14:paraId="6AC43C78" w14:textId="1FB44520" w:rsidR="008C4CA2" w:rsidRDefault="008C4CA2" w:rsidP="00FD739E">
      <w:pPr>
        <w:rPr>
          <w:b/>
          <w:bCs/>
          <w:u w:val="single"/>
        </w:rPr>
      </w:pPr>
      <w:r w:rsidRPr="008C4CA2">
        <w:rPr>
          <w:b/>
          <w:bCs/>
          <w:u w:val="single"/>
        </w:rPr>
        <w:lastRenderedPageBreak/>
        <w:drawing>
          <wp:inline distT="0" distB="0" distL="0" distR="0" wp14:anchorId="61CC90EC" wp14:editId="0F79AAFD">
            <wp:extent cx="5943600" cy="3343275"/>
            <wp:effectExtent l="0" t="0" r="0" b="9525"/>
            <wp:docPr id="6611913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191360" name="Picture 1" descr="A screenshot of a computer&#10;&#10;Description automatically generated"/>
                    <pic:cNvPicPr/>
                  </pic:nvPicPr>
                  <pic:blipFill>
                    <a:blip r:embed="rId20"/>
                    <a:stretch>
                      <a:fillRect/>
                    </a:stretch>
                  </pic:blipFill>
                  <pic:spPr>
                    <a:xfrm>
                      <a:off x="0" y="0"/>
                      <a:ext cx="5943600" cy="3343275"/>
                    </a:xfrm>
                    <a:prstGeom prst="rect">
                      <a:avLst/>
                    </a:prstGeom>
                  </pic:spPr>
                </pic:pic>
              </a:graphicData>
            </a:graphic>
          </wp:inline>
        </w:drawing>
      </w:r>
    </w:p>
    <w:p w14:paraId="4D487C7C" w14:textId="367189D4" w:rsidR="008C4CA2" w:rsidRDefault="00D62C14" w:rsidP="00FD739E">
      <w:pPr>
        <w:rPr>
          <w:b/>
          <w:bCs/>
          <w:u w:val="single"/>
        </w:rPr>
      </w:pPr>
      <w:r w:rsidRPr="00D62C14">
        <w:rPr>
          <w:b/>
          <w:bCs/>
          <w:u w:val="single"/>
        </w:rPr>
        <w:drawing>
          <wp:inline distT="0" distB="0" distL="0" distR="0" wp14:anchorId="3CC15924" wp14:editId="466BA3CD">
            <wp:extent cx="5943600" cy="3343275"/>
            <wp:effectExtent l="0" t="0" r="0" b="9525"/>
            <wp:docPr id="6555384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38483" name="Picture 1" descr="A screenshot of a computer&#10;&#10;Description automatically generated"/>
                    <pic:cNvPicPr/>
                  </pic:nvPicPr>
                  <pic:blipFill>
                    <a:blip r:embed="rId21"/>
                    <a:stretch>
                      <a:fillRect/>
                    </a:stretch>
                  </pic:blipFill>
                  <pic:spPr>
                    <a:xfrm>
                      <a:off x="0" y="0"/>
                      <a:ext cx="5943600" cy="3343275"/>
                    </a:xfrm>
                    <a:prstGeom prst="rect">
                      <a:avLst/>
                    </a:prstGeom>
                  </pic:spPr>
                </pic:pic>
              </a:graphicData>
            </a:graphic>
          </wp:inline>
        </w:drawing>
      </w:r>
    </w:p>
    <w:p w14:paraId="4E4DCC6F" w14:textId="72C38238" w:rsidR="00D62C14" w:rsidRDefault="009B2350" w:rsidP="00FD739E">
      <w:pPr>
        <w:rPr>
          <w:b/>
          <w:bCs/>
          <w:u w:val="single"/>
        </w:rPr>
      </w:pPr>
      <w:r w:rsidRPr="009B2350">
        <w:rPr>
          <w:b/>
          <w:bCs/>
          <w:u w:val="single"/>
        </w:rPr>
        <w:lastRenderedPageBreak/>
        <w:drawing>
          <wp:inline distT="0" distB="0" distL="0" distR="0" wp14:anchorId="51678D3D" wp14:editId="0314BCC3">
            <wp:extent cx="5943600" cy="3343275"/>
            <wp:effectExtent l="0" t="0" r="0" b="9525"/>
            <wp:docPr id="8955166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516622" name="Picture 1" descr="A screenshot of a computer&#10;&#10;Description automatically generated"/>
                    <pic:cNvPicPr/>
                  </pic:nvPicPr>
                  <pic:blipFill>
                    <a:blip r:embed="rId22"/>
                    <a:stretch>
                      <a:fillRect/>
                    </a:stretch>
                  </pic:blipFill>
                  <pic:spPr>
                    <a:xfrm>
                      <a:off x="0" y="0"/>
                      <a:ext cx="5943600" cy="3343275"/>
                    </a:xfrm>
                    <a:prstGeom prst="rect">
                      <a:avLst/>
                    </a:prstGeom>
                  </pic:spPr>
                </pic:pic>
              </a:graphicData>
            </a:graphic>
          </wp:inline>
        </w:drawing>
      </w:r>
    </w:p>
    <w:p w14:paraId="2EC5E03E" w14:textId="743E263C" w:rsidR="009B2350" w:rsidRDefault="009B2350" w:rsidP="00FD739E">
      <w:pPr>
        <w:rPr>
          <w:b/>
          <w:bCs/>
          <w:u w:val="single"/>
        </w:rPr>
      </w:pPr>
      <w:r w:rsidRPr="009B2350">
        <w:rPr>
          <w:b/>
          <w:bCs/>
          <w:u w:val="single"/>
        </w:rPr>
        <w:drawing>
          <wp:inline distT="0" distB="0" distL="0" distR="0" wp14:anchorId="0F4DC9FB" wp14:editId="38F523BC">
            <wp:extent cx="5943600" cy="3343275"/>
            <wp:effectExtent l="0" t="0" r="0" b="9525"/>
            <wp:docPr id="12168100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810006" name="Picture 1" descr="A screenshot of a computer&#10;&#10;Description automatically generated"/>
                    <pic:cNvPicPr/>
                  </pic:nvPicPr>
                  <pic:blipFill>
                    <a:blip r:embed="rId23"/>
                    <a:stretch>
                      <a:fillRect/>
                    </a:stretch>
                  </pic:blipFill>
                  <pic:spPr>
                    <a:xfrm>
                      <a:off x="0" y="0"/>
                      <a:ext cx="5943600" cy="3343275"/>
                    </a:xfrm>
                    <a:prstGeom prst="rect">
                      <a:avLst/>
                    </a:prstGeom>
                  </pic:spPr>
                </pic:pic>
              </a:graphicData>
            </a:graphic>
          </wp:inline>
        </w:drawing>
      </w:r>
    </w:p>
    <w:p w14:paraId="60FBB013" w14:textId="4048A038" w:rsidR="009B2350" w:rsidRPr="00FD739E" w:rsidRDefault="00130097" w:rsidP="00FD739E">
      <w:pPr>
        <w:rPr>
          <w:b/>
          <w:bCs/>
          <w:u w:val="single"/>
        </w:rPr>
      </w:pPr>
      <w:r w:rsidRPr="00130097">
        <w:rPr>
          <w:b/>
          <w:bCs/>
          <w:u w:val="single"/>
        </w:rPr>
        <w:lastRenderedPageBreak/>
        <w:drawing>
          <wp:inline distT="0" distB="0" distL="0" distR="0" wp14:anchorId="3D376AFF" wp14:editId="0CD8E732">
            <wp:extent cx="5943600" cy="3343275"/>
            <wp:effectExtent l="0" t="0" r="0" b="9525"/>
            <wp:docPr id="10420588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058823" name="Picture 1" descr="A screenshot of a computer&#10;&#10;Description automatically generated"/>
                    <pic:cNvPicPr/>
                  </pic:nvPicPr>
                  <pic:blipFill>
                    <a:blip r:embed="rId24"/>
                    <a:stretch>
                      <a:fillRect/>
                    </a:stretch>
                  </pic:blipFill>
                  <pic:spPr>
                    <a:xfrm>
                      <a:off x="0" y="0"/>
                      <a:ext cx="5943600" cy="3343275"/>
                    </a:xfrm>
                    <a:prstGeom prst="rect">
                      <a:avLst/>
                    </a:prstGeom>
                  </pic:spPr>
                </pic:pic>
              </a:graphicData>
            </a:graphic>
          </wp:inline>
        </w:drawing>
      </w:r>
    </w:p>
    <w:sectPr w:rsidR="009B2350" w:rsidRPr="00FD739E" w:rsidSect="001A142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328AA"/>
    <w:multiLevelType w:val="multilevel"/>
    <w:tmpl w:val="6738608E"/>
    <w:lvl w:ilvl="0">
      <w:start w:val="1"/>
      <w:numFmt w:val="decimal"/>
      <w:lvlText w:val="%1."/>
      <w:lvlJc w:val="left"/>
      <w:pPr>
        <w:tabs>
          <w:tab w:val="num" w:pos="501"/>
        </w:tabs>
        <w:ind w:left="501" w:hanging="360"/>
      </w:p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1" w15:restartNumberingAfterBreak="0">
    <w:nsid w:val="24A63ED5"/>
    <w:multiLevelType w:val="multilevel"/>
    <w:tmpl w:val="446C4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9721310">
    <w:abstractNumId w:val="1"/>
  </w:num>
  <w:num w:numId="2" w16cid:durableId="1463889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D0D47A"/>
    <w:rsid w:val="00003344"/>
    <w:rsid w:val="000038BC"/>
    <w:rsid w:val="00011D19"/>
    <w:rsid w:val="00015A5F"/>
    <w:rsid w:val="00023DB9"/>
    <w:rsid w:val="00032FF2"/>
    <w:rsid w:val="000451EB"/>
    <w:rsid w:val="000824D9"/>
    <w:rsid w:val="0008559C"/>
    <w:rsid w:val="000A134C"/>
    <w:rsid w:val="000A2FA3"/>
    <w:rsid w:val="000A3E65"/>
    <w:rsid w:val="000A4205"/>
    <w:rsid w:val="000B0ACE"/>
    <w:rsid w:val="000B5D26"/>
    <w:rsid w:val="000B6273"/>
    <w:rsid w:val="000B74DF"/>
    <w:rsid w:val="000C23A4"/>
    <w:rsid w:val="000C2695"/>
    <w:rsid w:val="000C2B3C"/>
    <w:rsid w:val="000C4C8A"/>
    <w:rsid w:val="000C6FB1"/>
    <w:rsid w:val="000C7057"/>
    <w:rsid w:val="000C7E4C"/>
    <w:rsid w:val="000D1367"/>
    <w:rsid w:val="000D21EC"/>
    <w:rsid w:val="000E0F24"/>
    <w:rsid w:val="000E1810"/>
    <w:rsid w:val="000E632F"/>
    <w:rsid w:val="000E65BB"/>
    <w:rsid w:val="000F2B5D"/>
    <w:rsid w:val="001105EC"/>
    <w:rsid w:val="00110F55"/>
    <w:rsid w:val="00125AD0"/>
    <w:rsid w:val="00130097"/>
    <w:rsid w:val="00134836"/>
    <w:rsid w:val="00151D8E"/>
    <w:rsid w:val="0017080B"/>
    <w:rsid w:val="001A1427"/>
    <w:rsid w:val="001A1D3A"/>
    <w:rsid w:val="001A27F6"/>
    <w:rsid w:val="001A76C4"/>
    <w:rsid w:val="001C37E0"/>
    <w:rsid w:val="001D1F48"/>
    <w:rsid w:val="001D7FB8"/>
    <w:rsid w:val="001E150A"/>
    <w:rsid w:val="001E4EDA"/>
    <w:rsid w:val="00201633"/>
    <w:rsid w:val="002150A3"/>
    <w:rsid w:val="00217355"/>
    <w:rsid w:val="002206BB"/>
    <w:rsid w:val="00240247"/>
    <w:rsid w:val="00242C28"/>
    <w:rsid w:val="00256E98"/>
    <w:rsid w:val="00266107"/>
    <w:rsid w:val="0027276F"/>
    <w:rsid w:val="00272FFA"/>
    <w:rsid w:val="00274D25"/>
    <w:rsid w:val="00284BB9"/>
    <w:rsid w:val="00284F23"/>
    <w:rsid w:val="002912DE"/>
    <w:rsid w:val="002943AC"/>
    <w:rsid w:val="002A4883"/>
    <w:rsid w:val="002C742B"/>
    <w:rsid w:val="002E65C9"/>
    <w:rsid w:val="002E67C3"/>
    <w:rsid w:val="002E7DBC"/>
    <w:rsid w:val="002F3A46"/>
    <w:rsid w:val="00300517"/>
    <w:rsid w:val="00301FEB"/>
    <w:rsid w:val="00302258"/>
    <w:rsid w:val="00306790"/>
    <w:rsid w:val="003102C4"/>
    <w:rsid w:val="00310CEE"/>
    <w:rsid w:val="00311F10"/>
    <w:rsid w:val="0031269D"/>
    <w:rsid w:val="003128B1"/>
    <w:rsid w:val="0032415A"/>
    <w:rsid w:val="00334790"/>
    <w:rsid w:val="0033490E"/>
    <w:rsid w:val="00337FB5"/>
    <w:rsid w:val="003529BF"/>
    <w:rsid w:val="00353DE1"/>
    <w:rsid w:val="00355420"/>
    <w:rsid w:val="00365437"/>
    <w:rsid w:val="003669DB"/>
    <w:rsid w:val="00367CF4"/>
    <w:rsid w:val="0037553F"/>
    <w:rsid w:val="003859AF"/>
    <w:rsid w:val="00386FD1"/>
    <w:rsid w:val="00394B3C"/>
    <w:rsid w:val="00396C65"/>
    <w:rsid w:val="003A46F3"/>
    <w:rsid w:val="003A57D9"/>
    <w:rsid w:val="003B71CB"/>
    <w:rsid w:val="003C48C3"/>
    <w:rsid w:val="003D15E1"/>
    <w:rsid w:val="003D2253"/>
    <w:rsid w:val="003E1BEA"/>
    <w:rsid w:val="003E296E"/>
    <w:rsid w:val="003E5F05"/>
    <w:rsid w:val="003F4912"/>
    <w:rsid w:val="003F4997"/>
    <w:rsid w:val="00405EAC"/>
    <w:rsid w:val="00406BCC"/>
    <w:rsid w:val="00415619"/>
    <w:rsid w:val="0042726C"/>
    <w:rsid w:val="004272E7"/>
    <w:rsid w:val="00430C25"/>
    <w:rsid w:val="00431CA3"/>
    <w:rsid w:val="00433AE0"/>
    <w:rsid w:val="00442245"/>
    <w:rsid w:val="00457C32"/>
    <w:rsid w:val="0046167E"/>
    <w:rsid w:val="00461E0D"/>
    <w:rsid w:val="004625B3"/>
    <w:rsid w:val="00482A29"/>
    <w:rsid w:val="00484DE8"/>
    <w:rsid w:val="00486331"/>
    <w:rsid w:val="00495FE0"/>
    <w:rsid w:val="004A2A3B"/>
    <w:rsid w:val="004B4854"/>
    <w:rsid w:val="004B50A5"/>
    <w:rsid w:val="004D342B"/>
    <w:rsid w:val="004D37FA"/>
    <w:rsid w:val="004D5C7D"/>
    <w:rsid w:val="004E5ADB"/>
    <w:rsid w:val="004E6C54"/>
    <w:rsid w:val="004F4970"/>
    <w:rsid w:val="004F5B86"/>
    <w:rsid w:val="00513445"/>
    <w:rsid w:val="00524871"/>
    <w:rsid w:val="00527115"/>
    <w:rsid w:val="00535DCA"/>
    <w:rsid w:val="005508B3"/>
    <w:rsid w:val="005510E4"/>
    <w:rsid w:val="005513D2"/>
    <w:rsid w:val="00551E46"/>
    <w:rsid w:val="00552FEE"/>
    <w:rsid w:val="00565423"/>
    <w:rsid w:val="005675E5"/>
    <w:rsid w:val="00583B1D"/>
    <w:rsid w:val="00583D70"/>
    <w:rsid w:val="00592018"/>
    <w:rsid w:val="005B4A77"/>
    <w:rsid w:val="005C460E"/>
    <w:rsid w:val="005D5B7F"/>
    <w:rsid w:val="005E0178"/>
    <w:rsid w:val="005E3BCA"/>
    <w:rsid w:val="005E57B2"/>
    <w:rsid w:val="005E6B66"/>
    <w:rsid w:val="005F6E42"/>
    <w:rsid w:val="00601966"/>
    <w:rsid w:val="00605DD1"/>
    <w:rsid w:val="00613098"/>
    <w:rsid w:val="006169AF"/>
    <w:rsid w:val="00624D31"/>
    <w:rsid w:val="00625A75"/>
    <w:rsid w:val="00630203"/>
    <w:rsid w:val="006320B1"/>
    <w:rsid w:val="006322CE"/>
    <w:rsid w:val="006336E6"/>
    <w:rsid w:val="00634665"/>
    <w:rsid w:val="00641794"/>
    <w:rsid w:val="006435EF"/>
    <w:rsid w:val="006473DA"/>
    <w:rsid w:val="0065096B"/>
    <w:rsid w:val="00652C95"/>
    <w:rsid w:val="0067514A"/>
    <w:rsid w:val="0067776D"/>
    <w:rsid w:val="00681DA1"/>
    <w:rsid w:val="00685DC7"/>
    <w:rsid w:val="006A63E6"/>
    <w:rsid w:val="006A684B"/>
    <w:rsid w:val="006B644C"/>
    <w:rsid w:val="006D777A"/>
    <w:rsid w:val="006E02FF"/>
    <w:rsid w:val="006E51D9"/>
    <w:rsid w:val="006F4B03"/>
    <w:rsid w:val="006F58A2"/>
    <w:rsid w:val="006F7FB0"/>
    <w:rsid w:val="007016BD"/>
    <w:rsid w:val="00702649"/>
    <w:rsid w:val="00702F5B"/>
    <w:rsid w:val="007144FC"/>
    <w:rsid w:val="00714E0F"/>
    <w:rsid w:val="00715857"/>
    <w:rsid w:val="007217D0"/>
    <w:rsid w:val="00731011"/>
    <w:rsid w:val="007342BB"/>
    <w:rsid w:val="0074448F"/>
    <w:rsid w:val="00752B75"/>
    <w:rsid w:val="007553DC"/>
    <w:rsid w:val="00773375"/>
    <w:rsid w:val="007759B9"/>
    <w:rsid w:val="00777400"/>
    <w:rsid w:val="00784F89"/>
    <w:rsid w:val="0078633D"/>
    <w:rsid w:val="007926CE"/>
    <w:rsid w:val="00796010"/>
    <w:rsid w:val="007A4E4F"/>
    <w:rsid w:val="007B2833"/>
    <w:rsid w:val="007B5C00"/>
    <w:rsid w:val="007B6D43"/>
    <w:rsid w:val="007D576E"/>
    <w:rsid w:val="007D71B6"/>
    <w:rsid w:val="007E50C2"/>
    <w:rsid w:val="007F100C"/>
    <w:rsid w:val="007F35C2"/>
    <w:rsid w:val="00802377"/>
    <w:rsid w:val="00830F27"/>
    <w:rsid w:val="0083775D"/>
    <w:rsid w:val="00842563"/>
    <w:rsid w:val="0085058C"/>
    <w:rsid w:val="0085271F"/>
    <w:rsid w:val="008559B3"/>
    <w:rsid w:val="0086291F"/>
    <w:rsid w:val="00873578"/>
    <w:rsid w:val="008B3080"/>
    <w:rsid w:val="008B7243"/>
    <w:rsid w:val="008B789A"/>
    <w:rsid w:val="008C21A6"/>
    <w:rsid w:val="008C2F10"/>
    <w:rsid w:val="008C4CA2"/>
    <w:rsid w:val="008D0675"/>
    <w:rsid w:val="008D74F2"/>
    <w:rsid w:val="008E3DD7"/>
    <w:rsid w:val="008F2ED9"/>
    <w:rsid w:val="008F4D3F"/>
    <w:rsid w:val="008F7E67"/>
    <w:rsid w:val="009004AB"/>
    <w:rsid w:val="009006A3"/>
    <w:rsid w:val="00902ACD"/>
    <w:rsid w:val="009075EB"/>
    <w:rsid w:val="00910EF7"/>
    <w:rsid w:val="00911946"/>
    <w:rsid w:val="009224EB"/>
    <w:rsid w:val="0092626E"/>
    <w:rsid w:val="00927376"/>
    <w:rsid w:val="009304F0"/>
    <w:rsid w:val="00940D47"/>
    <w:rsid w:val="00940FF9"/>
    <w:rsid w:val="00941308"/>
    <w:rsid w:val="00943229"/>
    <w:rsid w:val="00947B18"/>
    <w:rsid w:val="00947D62"/>
    <w:rsid w:val="00950255"/>
    <w:rsid w:val="00951557"/>
    <w:rsid w:val="00956033"/>
    <w:rsid w:val="009657AD"/>
    <w:rsid w:val="00965911"/>
    <w:rsid w:val="00965C1D"/>
    <w:rsid w:val="00977D1D"/>
    <w:rsid w:val="00981537"/>
    <w:rsid w:val="00984307"/>
    <w:rsid w:val="00986802"/>
    <w:rsid w:val="009950CF"/>
    <w:rsid w:val="009A1255"/>
    <w:rsid w:val="009A3C3F"/>
    <w:rsid w:val="009A46AD"/>
    <w:rsid w:val="009B2350"/>
    <w:rsid w:val="009C3A03"/>
    <w:rsid w:val="009C65E5"/>
    <w:rsid w:val="009C7576"/>
    <w:rsid w:val="009D2F94"/>
    <w:rsid w:val="009D7B46"/>
    <w:rsid w:val="009E3126"/>
    <w:rsid w:val="009F05A3"/>
    <w:rsid w:val="00A00F0A"/>
    <w:rsid w:val="00A00F21"/>
    <w:rsid w:val="00A01F11"/>
    <w:rsid w:val="00A165B9"/>
    <w:rsid w:val="00A1686C"/>
    <w:rsid w:val="00A2096C"/>
    <w:rsid w:val="00A240C6"/>
    <w:rsid w:val="00A2438A"/>
    <w:rsid w:val="00A27366"/>
    <w:rsid w:val="00A3162C"/>
    <w:rsid w:val="00A35FC7"/>
    <w:rsid w:val="00A47CDB"/>
    <w:rsid w:val="00A54784"/>
    <w:rsid w:val="00A5605E"/>
    <w:rsid w:val="00A56A23"/>
    <w:rsid w:val="00A56FB6"/>
    <w:rsid w:val="00A63EF4"/>
    <w:rsid w:val="00A65E98"/>
    <w:rsid w:val="00A817C9"/>
    <w:rsid w:val="00A87203"/>
    <w:rsid w:val="00A96274"/>
    <w:rsid w:val="00AA2CF4"/>
    <w:rsid w:val="00AC3E21"/>
    <w:rsid w:val="00AC5BCF"/>
    <w:rsid w:val="00AC5CAF"/>
    <w:rsid w:val="00AD1291"/>
    <w:rsid w:val="00AD3763"/>
    <w:rsid w:val="00AE0EA9"/>
    <w:rsid w:val="00AF10C3"/>
    <w:rsid w:val="00AF25C9"/>
    <w:rsid w:val="00AF2BDF"/>
    <w:rsid w:val="00AF5E13"/>
    <w:rsid w:val="00AF7556"/>
    <w:rsid w:val="00B0055A"/>
    <w:rsid w:val="00B04AC4"/>
    <w:rsid w:val="00B1444D"/>
    <w:rsid w:val="00B1694D"/>
    <w:rsid w:val="00B20D1C"/>
    <w:rsid w:val="00B36FA6"/>
    <w:rsid w:val="00B37B2B"/>
    <w:rsid w:val="00B42F70"/>
    <w:rsid w:val="00B43B83"/>
    <w:rsid w:val="00B51A12"/>
    <w:rsid w:val="00B53CAC"/>
    <w:rsid w:val="00B722F1"/>
    <w:rsid w:val="00B83AEA"/>
    <w:rsid w:val="00B83D34"/>
    <w:rsid w:val="00B868F7"/>
    <w:rsid w:val="00B87587"/>
    <w:rsid w:val="00B90588"/>
    <w:rsid w:val="00B9763E"/>
    <w:rsid w:val="00BA23A6"/>
    <w:rsid w:val="00BA371A"/>
    <w:rsid w:val="00BB20BC"/>
    <w:rsid w:val="00BB6363"/>
    <w:rsid w:val="00BB7A08"/>
    <w:rsid w:val="00BC4B26"/>
    <w:rsid w:val="00BC509E"/>
    <w:rsid w:val="00BD4E26"/>
    <w:rsid w:val="00BE7BCC"/>
    <w:rsid w:val="00BF0E4A"/>
    <w:rsid w:val="00BF0F8E"/>
    <w:rsid w:val="00BF110C"/>
    <w:rsid w:val="00BF6E30"/>
    <w:rsid w:val="00C02A4B"/>
    <w:rsid w:val="00C14E0E"/>
    <w:rsid w:val="00C170E7"/>
    <w:rsid w:val="00C249B3"/>
    <w:rsid w:val="00C25251"/>
    <w:rsid w:val="00C32D08"/>
    <w:rsid w:val="00C334DB"/>
    <w:rsid w:val="00C337D0"/>
    <w:rsid w:val="00C368AB"/>
    <w:rsid w:val="00C44508"/>
    <w:rsid w:val="00C51DA9"/>
    <w:rsid w:val="00C529CB"/>
    <w:rsid w:val="00C57866"/>
    <w:rsid w:val="00C613A4"/>
    <w:rsid w:val="00C616A5"/>
    <w:rsid w:val="00C65463"/>
    <w:rsid w:val="00C83571"/>
    <w:rsid w:val="00C85893"/>
    <w:rsid w:val="00C91F5A"/>
    <w:rsid w:val="00C9399F"/>
    <w:rsid w:val="00C94C9F"/>
    <w:rsid w:val="00C960B1"/>
    <w:rsid w:val="00CA120F"/>
    <w:rsid w:val="00CA28EC"/>
    <w:rsid w:val="00CA2B87"/>
    <w:rsid w:val="00CA6D93"/>
    <w:rsid w:val="00CB5950"/>
    <w:rsid w:val="00CC1F89"/>
    <w:rsid w:val="00CC3E13"/>
    <w:rsid w:val="00CC4123"/>
    <w:rsid w:val="00CC51DE"/>
    <w:rsid w:val="00CC7754"/>
    <w:rsid w:val="00CD7214"/>
    <w:rsid w:val="00CE200E"/>
    <w:rsid w:val="00CF2922"/>
    <w:rsid w:val="00CF2CE5"/>
    <w:rsid w:val="00D06AB1"/>
    <w:rsid w:val="00D125A1"/>
    <w:rsid w:val="00D1524B"/>
    <w:rsid w:val="00D206B4"/>
    <w:rsid w:val="00D216AB"/>
    <w:rsid w:val="00D21B2D"/>
    <w:rsid w:val="00D22A04"/>
    <w:rsid w:val="00D435A4"/>
    <w:rsid w:val="00D469BB"/>
    <w:rsid w:val="00D53D18"/>
    <w:rsid w:val="00D5403D"/>
    <w:rsid w:val="00D5440B"/>
    <w:rsid w:val="00D62C14"/>
    <w:rsid w:val="00D640E2"/>
    <w:rsid w:val="00D66A23"/>
    <w:rsid w:val="00D71960"/>
    <w:rsid w:val="00D74223"/>
    <w:rsid w:val="00D76FDC"/>
    <w:rsid w:val="00D819B8"/>
    <w:rsid w:val="00D90FA1"/>
    <w:rsid w:val="00D936C2"/>
    <w:rsid w:val="00DA0DF0"/>
    <w:rsid w:val="00DB536E"/>
    <w:rsid w:val="00DC5DF1"/>
    <w:rsid w:val="00DC7AB6"/>
    <w:rsid w:val="00DD5053"/>
    <w:rsid w:val="00DD5446"/>
    <w:rsid w:val="00DE4CD8"/>
    <w:rsid w:val="00DE6DF4"/>
    <w:rsid w:val="00DF2CB3"/>
    <w:rsid w:val="00E05759"/>
    <w:rsid w:val="00E165D6"/>
    <w:rsid w:val="00E22C78"/>
    <w:rsid w:val="00E26D8E"/>
    <w:rsid w:val="00E30256"/>
    <w:rsid w:val="00E3188C"/>
    <w:rsid w:val="00E32E84"/>
    <w:rsid w:val="00E400B1"/>
    <w:rsid w:val="00E455B6"/>
    <w:rsid w:val="00E50147"/>
    <w:rsid w:val="00E576A9"/>
    <w:rsid w:val="00E57A92"/>
    <w:rsid w:val="00E6734A"/>
    <w:rsid w:val="00E67E0F"/>
    <w:rsid w:val="00E72658"/>
    <w:rsid w:val="00E72961"/>
    <w:rsid w:val="00E8120C"/>
    <w:rsid w:val="00E81B1C"/>
    <w:rsid w:val="00E94C91"/>
    <w:rsid w:val="00EB0977"/>
    <w:rsid w:val="00EC5460"/>
    <w:rsid w:val="00ED2B21"/>
    <w:rsid w:val="00ED5D01"/>
    <w:rsid w:val="00ED641C"/>
    <w:rsid w:val="00EE402C"/>
    <w:rsid w:val="00EF07C1"/>
    <w:rsid w:val="00EF1155"/>
    <w:rsid w:val="00EF7F41"/>
    <w:rsid w:val="00F002BB"/>
    <w:rsid w:val="00F14B11"/>
    <w:rsid w:val="00F218EE"/>
    <w:rsid w:val="00F2487D"/>
    <w:rsid w:val="00F266BB"/>
    <w:rsid w:val="00F311C4"/>
    <w:rsid w:val="00F360A3"/>
    <w:rsid w:val="00F37E7F"/>
    <w:rsid w:val="00F40414"/>
    <w:rsid w:val="00F4074B"/>
    <w:rsid w:val="00F43CA7"/>
    <w:rsid w:val="00F4731C"/>
    <w:rsid w:val="00F5081D"/>
    <w:rsid w:val="00F527FA"/>
    <w:rsid w:val="00F52E2E"/>
    <w:rsid w:val="00F56A1B"/>
    <w:rsid w:val="00F64633"/>
    <w:rsid w:val="00F64F05"/>
    <w:rsid w:val="00F655FD"/>
    <w:rsid w:val="00F7131C"/>
    <w:rsid w:val="00F7299C"/>
    <w:rsid w:val="00F81969"/>
    <w:rsid w:val="00F94928"/>
    <w:rsid w:val="00F96E79"/>
    <w:rsid w:val="00FA1202"/>
    <w:rsid w:val="00FA496C"/>
    <w:rsid w:val="00FA6528"/>
    <w:rsid w:val="00FA79C2"/>
    <w:rsid w:val="00FB4E57"/>
    <w:rsid w:val="00FB657E"/>
    <w:rsid w:val="00FB70BE"/>
    <w:rsid w:val="00FC0E0A"/>
    <w:rsid w:val="00FC4EC3"/>
    <w:rsid w:val="00FD3448"/>
    <w:rsid w:val="00FD67F8"/>
    <w:rsid w:val="00FD739E"/>
    <w:rsid w:val="00FE19E1"/>
    <w:rsid w:val="00FE2162"/>
    <w:rsid w:val="00FE5740"/>
    <w:rsid w:val="00FE578F"/>
    <w:rsid w:val="00FF21A3"/>
    <w:rsid w:val="00FF4917"/>
    <w:rsid w:val="00FF786B"/>
    <w:rsid w:val="02BE4770"/>
    <w:rsid w:val="0BB99FFD"/>
    <w:rsid w:val="187F62E5"/>
    <w:rsid w:val="19B0C6B9"/>
    <w:rsid w:val="240A7017"/>
    <w:rsid w:val="2818B05B"/>
    <w:rsid w:val="2A0F1338"/>
    <w:rsid w:val="35EB5AFD"/>
    <w:rsid w:val="489C306C"/>
    <w:rsid w:val="49D0D47A"/>
    <w:rsid w:val="631FFBED"/>
    <w:rsid w:val="6826A6C9"/>
    <w:rsid w:val="68DB484D"/>
    <w:rsid w:val="7E0B07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0D47A"/>
  <w15:chartTrackingRefBased/>
  <w15:docId w15:val="{EAACDA3C-27CE-43E6-A981-ED5E1A1EB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2206BB"/>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2206BB"/>
    <w:rPr>
      <w:sz w:val="22"/>
      <w:szCs w:val="22"/>
      <w:lang w:eastAsia="en-US"/>
    </w:rPr>
  </w:style>
  <w:style w:type="character" w:customStyle="1" w:styleId="normaltextrun">
    <w:name w:val="normaltextrun"/>
    <w:basedOn w:val="DefaultParagraphFont"/>
    <w:rsid w:val="00C613A4"/>
  </w:style>
  <w:style w:type="character" w:customStyle="1" w:styleId="eop">
    <w:name w:val="eop"/>
    <w:basedOn w:val="DefaultParagraphFont"/>
    <w:rsid w:val="00C613A4"/>
  </w:style>
  <w:style w:type="table" w:styleId="TableGrid">
    <w:name w:val="Table Grid"/>
    <w:basedOn w:val="TableNormal"/>
    <w:uiPriority w:val="39"/>
    <w:rsid w:val="00405E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ighlighted">
    <w:name w:val="highlighted"/>
    <w:basedOn w:val="Normal"/>
    <w:rsid w:val="006169AF"/>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712436">
      <w:bodyDiv w:val="1"/>
      <w:marLeft w:val="0"/>
      <w:marRight w:val="0"/>
      <w:marTop w:val="0"/>
      <w:marBottom w:val="0"/>
      <w:divBdr>
        <w:top w:val="none" w:sz="0" w:space="0" w:color="auto"/>
        <w:left w:val="none" w:sz="0" w:space="0" w:color="auto"/>
        <w:bottom w:val="none" w:sz="0" w:space="0" w:color="auto"/>
        <w:right w:val="none" w:sz="0" w:space="0" w:color="auto"/>
      </w:divBdr>
    </w:div>
    <w:div w:id="1553226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6A2087B4624073AFC5E768C3A4D2CE"/>
        <w:category>
          <w:name w:val="General"/>
          <w:gallery w:val="placeholder"/>
        </w:category>
        <w:types>
          <w:type w:val="bbPlcHdr"/>
        </w:types>
        <w:behaviors>
          <w:behavior w:val="content"/>
        </w:behaviors>
        <w:guid w:val="{D343E872-FBF4-4A31-B77C-24AEF02AD951}"/>
      </w:docPartPr>
      <w:docPartBody>
        <w:p w:rsidR="00000000" w:rsidRDefault="00AD3763" w:rsidP="00AD3763">
          <w:pPr>
            <w:pStyle w:val="066A2087B4624073AFC5E768C3A4D2CE"/>
          </w:pPr>
          <w:r>
            <w:rPr>
              <w:rFonts w:asciiTheme="majorHAnsi" w:eastAsiaTheme="majorEastAsia" w:hAnsiTheme="majorHAnsi" w:cstheme="majorBidi"/>
              <w:caps/>
              <w:color w:val="4472C4" w:themeColor="accent1"/>
              <w:sz w:val="80"/>
              <w:szCs w:val="80"/>
            </w:rPr>
            <w:t>[Document title]</w:t>
          </w:r>
        </w:p>
      </w:docPartBody>
    </w:docPart>
    <w:docPart>
      <w:docPartPr>
        <w:name w:val="F82162EDA12148AEB32DCADA82C3D658"/>
        <w:category>
          <w:name w:val="General"/>
          <w:gallery w:val="placeholder"/>
        </w:category>
        <w:types>
          <w:type w:val="bbPlcHdr"/>
        </w:types>
        <w:behaviors>
          <w:behavior w:val="content"/>
        </w:behaviors>
        <w:guid w:val="{A31F879F-9F75-404A-9AFC-C22BE5234EC7}"/>
      </w:docPartPr>
      <w:docPartBody>
        <w:p w:rsidR="00000000" w:rsidRDefault="00AD3763" w:rsidP="00AD3763">
          <w:pPr>
            <w:pStyle w:val="F82162EDA12148AEB32DCADA82C3D65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763"/>
    <w:rsid w:val="005C5282"/>
    <w:rsid w:val="00AD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6A2087B4624073AFC5E768C3A4D2CE">
    <w:name w:val="066A2087B4624073AFC5E768C3A4D2CE"/>
    <w:rsid w:val="00AD3763"/>
  </w:style>
  <w:style w:type="paragraph" w:customStyle="1" w:styleId="F82162EDA12148AEB32DCADA82C3D658">
    <w:name w:val="F82162EDA12148AEB32DCADA82C3D658"/>
    <w:rsid w:val="00AD37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3A0DFE-6254-4B93-B983-BD3AEADE8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1861</TotalTime>
  <Pages>22</Pages>
  <Words>2236</Words>
  <Characters>11413</Characters>
  <Application>Microsoft Office Word</Application>
  <DocSecurity>0</DocSecurity>
  <Lines>311</Lines>
  <Paragraphs>88</Paragraphs>
  <ScaleCrop>false</ScaleCrop>
  <Company/>
  <LinksUpToDate>false</LinksUpToDate>
  <CharactersWithSpaces>13573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neuroticism on memory of emotion-induced words</dc:title>
  <dc:subject>Research Methods 2</dc:subject>
  <dc:creator>Seren Levi Cassell Levi Cassell (2200647)</dc:creator>
  <cp:keywords/>
  <dc:description/>
  <cp:lastModifiedBy>Seren Levi Cassell Levi Cassell (2200647)</cp:lastModifiedBy>
  <cp:revision>460</cp:revision>
  <dcterms:created xsi:type="dcterms:W3CDTF">2024-02-26T14:44:00Z</dcterms:created>
  <dcterms:modified xsi:type="dcterms:W3CDTF">2024-02-27T23:22:00Z</dcterms:modified>
</cp:coreProperties>
</file>