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602F57" w14:textId="77777777" w:rsidR="006136A2" w:rsidRDefault="006136A2" w:rsidP="006136A2">
      <w:pPr>
        <w:pStyle w:val="Title"/>
      </w:pPr>
    </w:p>
    <w:p w14:paraId="55D12C33" w14:textId="77777777" w:rsidR="006136A2" w:rsidRDefault="006136A2" w:rsidP="006136A2">
      <w:pPr>
        <w:pStyle w:val="Title"/>
      </w:pPr>
    </w:p>
    <w:p w14:paraId="1472A6F7" w14:textId="54997665" w:rsidR="00E94679" w:rsidRDefault="006136A2" w:rsidP="006136A2">
      <w:pPr>
        <w:pStyle w:val="Title"/>
        <w:jc w:val="center"/>
      </w:pPr>
      <w:r>
        <w:t>The Impact of COVID19 and Rebuilding the Workforce in Hotel Trinity</w:t>
      </w:r>
    </w:p>
    <w:p w14:paraId="1E5FE0AD" w14:textId="5F3B1A79" w:rsidR="006136A2" w:rsidRDefault="006136A2" w:rsidP="006136A2"/>
    <w:p w14:paraId="797374B0" w14:textId="5D5070E2" w:rsidR="006136A2" w:rsidRDefault="006136A2" w:rsidP="006136A2"/>
    <w:p w14:paraId="72076C22" w14:textId="21CC52FC" w:rsidR="006136A2" w:rsidRDefault="006136A2" w:rsidP="006136A2"/>
    <w:p w14:paraId="36984020" w14:textId="09E0D668" w:rsidR="006136A2" w:rsidRDefault="006136A2" w:rsidP="006136A2"/>
    <w:p w14:paraId="118E11E6" w14:textId="12516E4A" w:rsidR="006136A2" w:rsidRDefault="006136A2" w:rsidP="006136A2"/>
    <w:p w14:paraId="5900B62B" w14:textId="0B596CB0" w:rsidR="006136A2" w:rsidRDefault="006136A2" w:rsidP="006136A2"/>
    <w:p w14:paraId="00AB3FFB" w14:textId="44C241D2" w:rsidR="006136A2" w:rsidRDefault="006136A2" w:rsidP="006136A2"/>
    <w:p w14:paraId="6B63F39F" w14:textId="74861A5D" w:rsidR="006136A2" w:rsidRDefault="006136A2" w:rsidP="006136A2"/>
    <w:p w14:paraId="5CF4D856" w14:textId="77777777" w:rsidR="006136A2" w:rsidRDefault="006136A2" w:rsidP="006136A2">
      <w:r>
        <w:t>Student no: 2012445</w:t>
      </w:r>
      <w:r>
        <w:tab/>
      </w:r>
      <w:r>
        <w:tab/>
      </w:r>
      <w:r>
        <w:tab/>
      </w:r>
      <w:r>
        <w:tab/>
      </w:r>
      <w:r>
        <w:tab/>
        <w:t>Module BMIH5005</w:t>
      </w:r>
    </w:p>
    <w:p w14:paraId="57AE4883" w14:textId="778704B4" w:rsidR="006136A2" w:rsidRDefault="006136A2" w:rsidP="006136A2">
      <w:r>
        <w:t>Name: Sibell Andrei</w:t>
      </w:r>
      <w:r>
        <w:tab/>
      </w:r>
      <w:r>
        <w:tab/>
      </w:r>
      <w:r>
        <w:tab/>
      </w:r>
      <w:r>
        <w:tab/>
      </w:r>
      <w:r>
        <w:tab/>
        <w:t>Personnel Resourcing &amp; Development</w:t>
      </w:r>
    </w:p>
    <w:p w14:paraId="11CC576B" w14:textId="7292BF31" w:rsidR="006136A2" w:rsidRDefault="006136A2" w:rsidP="006136A2">
      <w:r>
        <w:tab/>
      </w:r>
      <w:r>
        <w:tab/>
      </w:r>
      <w:r>
        <w:tab/>
      </w:r>
      <w:r>
        <w:tab/>
      </w:r>
      <w:r>
        <w:tab/>
      </w:r>
      <w:r>
        <w:tab/>
      </w:r>
      <w:r>
        <w:tab/>
        <w:t>Lecturer: Emily Williams</w:t>
      </w:r>
    </w:p>
    <w:p w14:paraId="02BDB78F" w14:textId="4337AD0F" w:rsidR="00727446" w:rsidRDefault="00727446" w:rsidP="006136A2"/>
    <w:p w14:paraId="49F6F690" w14:textId="225DC230" w:rsidR="00727446" w:rsidRDefault="00727446" w:rsidP="006136A2"/>
    <w:p w14:paraId="01EF770B" w14:textId="5AB69F09" w:rsidR="00727446" w:rsidRDefault="00727446" w:rsidP="006136A2"/>
    <w:p w14:paraId="2B000566" w14:textId="3ADBDE77" w:rsidR="00727446" w:rsidRDefault="00727446" w:rsidP="006136A2"/>
    <w:p w14:paraId="1FF24EDA" w14:textId="2DC7CFF2" w:rsidR="00727446" w:rsidRDefault="00727446" w:rsidP="006136A2"/>
    <w:p w14:paraId="65814D14" w14:textId="2C76F420" w:rsidR="00727446" w:rsidRDefault="00727446" w:rsidP="006136A2"/>
    <w:p w14:paraId="6A802CC4" w14:textId="52423D6F" w:rsidR="00727446" w:rsidRDefault="00727446" w:rsidP="006136A2"/>
    <w:p w14:paraId="523BAA2F" w14:textId="55FCA544" w:rsidR="00727446" w:rsidRDefault="00727446" w:rsidP="006136A2"/>
    <w:p w14:paraId="2F7AFDE5" w14:textId="1C6AFE14" w:rsidR="00727446" w:rsidRDefault="00727446" w:rsidP="006136A2"/>
    <w:p w14:paraId="4FA20E78" w14:textId="64C210FB" w:rsidR="00727446" w:rsidRPr="00B16357" w:rsidRDefault="005B6502" w:rsidP="00B16357">
      <w:pPr>
        <w:spacing w:before="100" w:beforeAutospacing="1" w:after="100" w:afterAutospacing="1"/>
        <w:rPr>
          <w:rFonts w:ascii="Arial" w:hAnsi="Arial" w:cs="Arial"/>
          <w:sz w:val="24"/>
          <w:szCs w:val="24"/>
        </w:rPr>
      </w:pPr>
      <w:r w:rsidRPr="00B16357">
        <w:rPr>
          <w:rFonts w:ascii="Arial" w:hAnsi="Arial" w:cs="Arial"/>
          <w:sz w:val="24"/>
          <w:szCs w:val="24"/>
        </w:rPr>
        <w:lastRenderedPageBreak/>
        <w:t>The Covid</w:t>
      </w:r>
      <w:r w:rsidR="0005511F" w:rsidRPr="00B16357">
        <w:rPr>
          <w:rFonts w:ascii="Arial" w:hAnsi="Arial" w:cs="Arial"/>
          <w:sz w:val="24"/>
          <w:szCs w:val="24"/>
        </w:rPr>
        <w:t>19</w:t>
      </w:r>
      <w:r w:rsidRPr="00B16357">
        <w:rPr>
          <w:rFonts w:ascii="Arial" w:hAnsi="Arial" w:cs="Arial"/>
          <w:sz w:val="24"/>
          <w:szCs w:val="24"/>
        </w:rPr>
        <w:t xml:space="preserve"> pandemic is a worldwide health and economic crisis never</w:t>
      </w:r>
      <w:r w:rsidR="00C35719">
        <w:rPr>
          <w:rFonts w:ascii="Arial" w:hAnsi="Arial" w:cs="Arial"/>
          <w:sz w:val="24"/>
          <w:szCs w:val="24"/>
        </w:rPr>
        <w:t xml:space="preserve"> </w:t>
      </w:r>
      <w:r w:rsidR="00C35719" w:rsidRPr="00B16357">
        <w:rPr>
          <w:rFonts w:ascii="Arial" w:hAnsi="Arial" w:cs="Arial"/>
          <w:sz w:val="24"/>
          <w:szCs w:val="24"/>
        </w:rPr>
        <w:t>seen</w:t>
      </w:r>
      <w:r w:rsidRPr="00B16357">
        <w:rPr>
          <w:rFonts w:ascii="Arial" w:hAnsi="Arial" w:cs="Arial"/>
          <w:sz w:val="24"/>
          <w:szCs w:val="24"/>
        </w:rPr>
        <w:t xml:space="preserve"> before the last 100 years. The pandemic first hit China in December 2019 and quickly spread around the Globe leaving billions of people living in isolation and uncertainty. All the economies, even the strongest ones</w:t>
      </w:r>
      <w:r w:rsidR="00867864">
        <w:rPr>
          <w:rFonts w:ascii="Arial" w:hAnsi="Arial" w:cs="Arial"/>
          <w:sz w:val="24"/>
          <w:szCs w:val="24"/>
        </w:rPr>
        <w:t xml:space="preserve"> like UK</w:t>
      </w:r>
      <w:r w:rsidRPr="00B16357">
        <w:rPr>
          <w:rFonts w:ascii="Arial" w:hAnsi="Arial" w:cs="Arial"/>
          <w:sz w:val="24"/>
          <w:szCs w:val="24"/>
        </w:rPr>
        <w:t>, came to a stop in March 2020 when</w:t>
      </w:r>
      <w:r w:rsidR="004A21B9">
        <w:rPr>
          <w:rFonts w:ascii="Arial" w:hAnsi="Arial" w:cs="Arial"/>
          <w:sz w:val="24"/>
          <w:szCs w:val="24"/>
        </w:rPr>
        <w:t>,</w:t>
      </w:r>
      <w:r w:rsidRPr="00B16357">
        <w:rPr>
          <w:rFonts w:ascii="Arial" w:hAnsi="Arial" w:cs="Arial"/>
          <w:sz w:val="24"/>
          <w:szCs w:val="24"/>
        </w:rPr>
        <w:t xml:space="preserve"> as a response to the health crisis</w:t>
      </w:r>
      <w:r w:rsidR="004A21B9">
        <w:rPr>
          <w:rFonts w:ascii="Arial" w:hAnsi="Arial" w:cs="Arial"/>
          <w:sz w:val="24"/>
          <w:szCs w:val="24"/>
        </w:rPr>
        <w:t>,</w:t>
      </w:r>
      <w:r w:rsidRPr="00B16357">
        <w:rPr>
          <w:rFonts w:ascii="Arial" w:hAnsi="Arial" w:cs="Arial"/>
          <w:sz w:val="24"/>
          <w:szCs w:val="24"/>
        </w:rPr>
        <w:t xml:space="preserve"> all non-essential businesses, small and large, had to stop trading and sen</w:t>
      </w:r>
      <w:r w:rsidR="0005511F" w:rsidRPr="00B16357">
        <w:rPr>
          <w:rFonts w:ascii="Arial" w:hAnsi="Arial" w:cs="Arial"/>
          <w:sz w:val="24"/>
          <w:szCs w:val="24"/>
        </w:rPr>
        <w:t>d their</w:t>
      </w:r>
      <w:r w:rsidRPr="00B16357">
        <w:rPr>
          <w:rFonts w:ascii="Arial" w:hAnsi="Arial" w:cs="Arial"/>
          <w:sz w:val="24"/>
          <w:szCs w:val="24"/>
        </w:rPr>
        <w:t xml:space="preserve"> employees home</w:t>
      </w:r>
      <w:r w:rsidR="0005511F" w:rsidRPr="00B16357">
        <w:rPr>
          <w:rFonts w:ascii="Arial" w:hAnsi="Arial" w:cs="Arial"/>
          <w:sz w:val="24"/>
          <w:szCs w:val="24"/>
        </w:rPr>
        <w:t xml:space="preserve"> </w:t>
      </w:r>
      <w:r w:rsidR="00C35719">
        <w:rPr>
          <w:rFonts w:ascii="Arial" w:hAnsi="Arial" w:cs="Arial"/>
          <w:sz w:val="24"/>
          <w:szCs w:val="24"/>
        </w:rPr>
        <w:t>without a clear view of the plans ahead</w:t>
      </w:r>
      <w:r w:rsidR="0005511F" w:rsidRPr="00B16357">
        <w:rPr>
          <w:rFonts w:ascii="Arial" w:hAnsi="Arial" w:cs="Arial"/>
          <w:sz w:val="24"/>
          <w:szCs w:val="24"/>
        </w:rPr>
        <w:t>.</w:t>
      </w:r>
    </w:p>
    <w:p w14:paraId="32D14871" w14:textId="52CB45A5" w:rsidR="0005511F" w:rsidRPr="00B16357" w:rsidRDefault="0005511F" w:rsidP="00B16357">
      <w:pPr>
        <w:spacing w:before="100" w:beforeAutospacing="1" w:after="100" w:afterAutospacing="1"/>
        <w:rPr>
          <w:rFonts w:ascii="Arial" w:hAnsi="Arial" w:cs="Arial"/>
          <w:sz w:val="24"/>
          <w:szCs w:val="24"/>
        </w:rPr>
      </w:pPr>
      <w:r w:rsidRPr="00B16357">
        <w:rPr>
          <w:rFonts w:ascii="Arial" w:hAnsi="Arial" w:cs="Arial"/>
          <w:sz w:val="24"/>
          <w:szCs w:val="24"/>
        </w:rPr>
        <w:t xml:space="preserve">Although all sectors were </w:t>
      </w:r>
      <w:r w:rsidR="00554C4E" w:rsidRPr="00B16357">
        <w:rPr>
          <w:rFonts w:ascii="Arial" w:hAnsi="Arial" w:cs="Arial"/>
          <w:sz w:val="24"/>
          <w:szCs w:val="24"/>
        </w:rPr>
        <w:t>severely</w:t>
      </w:r>
      <w:r w:rsidRPr="00B16357">
        <w:rPr>
          <w:rFonts w:ascii="Arial" w:hAnsi="Arial" w:cs="Arial"/>
          <w:sz w:val="24"/>
          <w:szCs w:val="24"/>
        </w:rPr>
        <w:t xml:space="preserve"> </w:t>
      </w:r>
      <w:r w:rsidR="006B36C6" w:rsidRPr="00B16357">
        <w:rPr>
          <w:rFonts w:ascii="Arial" w:hAnsi="Arial" w:cs="Arial"/>
          <w:sz w:val="24"/>
          <w:szCs w:val="24"/>
        </w:rPr>
        <w:t>affected</w:t>
      </w:r>
      <w:r w:rsidRPr="00B16357">
        <w:rPr>
          <w:rFonts w:ascii="Arial" w:hAnsi="Arial" w:cs="Arial"/>
          <w:sz w:val="24"/>
          <w:szCs w:val="24"/>
        </w:rPr>
        <w:t xml:space="preserve"> by the Covid19 pandemic, the hospitality and travel industry collapsed within days with the first lockdowns being introduced in most countries</w:t>
      </w:r>
      <w:r w:rsidR="005F0F1F" w:rsidRPr="00B16357">
        <w:rPr>
          <w:rFonts w:ascii="Arial" w:hAnsi="Arial" w:cs="Arial"/>
          <w:sz w:val="24"/>
          <w:szCs w:val="24"/>
        </w:rPr>
        <w:t xml:space="preserve"> in spring </w:t>
      </w:r>
      <w:r w:rsidR="009E7503">
        <w:rPr>
          <w:rFonts w:ascii="Arial" w:hAnsi="Arial" w:cs="Arial"/>
          <w:sz w:val="24"/>
          <w:szCs w:val="24"/>
        </w:rPr>
        <w:t xml:space="preserve">of </w:t>
      </w:r>
      <w:r w:rsidR="005F0F1F" w:rsidRPr="00B16357">
        <w:rPr>
          <w:rFonts w:ascii="Arial" w:hAnsi="Arial" w:cs="Arial"/>
          <w:sz w:val="24"/>
          <w:szCs w:val="24"/>
        </w:rPr>
        <w:t>2020.</w:t>
      </w:r>
      <w:r w:rsidR="00F87F98" w:rsidRPr="00B16357">
        <w:rPr>
          <w:rFonts w:ascii="Arial" w:hAnsi="Arial" w:cs="Arial"/>
          <w:sz w:val="24"/>
          <w:szCs w:val="24"/>
        </w:rPr>
        <w:t xml:space="preserve"> </w:t>
      </w:r>
      <w:r w:rsidR="006B36C6" w:rsidRPr="00B16357">
        <w:rPr>
          <w:rFonts w:ascii="Arial" w:hAnsi="Arial" w:cs="Arial"/>
          <w:sz w:val="24"/>
          <w:szCs w:val="24"/>
        </w:rPr>
        <w:t>The impact on the hospitality sector was so substantial that a</w:t>
      </w:r>
      <w:r w:rsidR="00F87F98" w:rsidRPr="00B16357">
        <w:rPr>
          <w:rFonts w:ascii="Arial" w:hAnsi="Arial" w:cs="Arial"/>
          <w:sz w:val="24"/>
          <w:szCs w:val="24"/>
        </w:rPr>
        <w:t>ccording to PwC (202</w:t>
      </w:r>
      <w:r w:rsidR="00BC4F56">
        <w:rPr>
          <w:rFonts w:ascii="Arial" w:hAnsi="Arial" w:cs="Arial"/>
          <w:sz w:val="24"/>
          <w:szCs w:val="24"/>
        </w:rPr>
        <w:t>1</w:t>
      </w:r>
      <w:r w:rsidR="00F87F98" w:rsidRPr="00B16357">
        <w:rPr>
          <w:rFonts w:ascii="Arial" w:hAnsi="Arial" w:cs="Arial"/>
          <w:sz w:val="24"/>
          <w:szCs w:val="24"/>
        </w:rPr>
        <w:t xml:space="preserve">) </w:t>
      </w:r>
      <w:r w:rsidR="00137240" w:rsidRPr="00137240">
        <w:rPr>
          <w:rFonts w:ascii="Arial" w:hAnsi="Arial" w:cs="Arial"/>
          <w:sz w:val="24"/>
          <w:szCs w:val="24"/>
        </w:rPr>
        <w:t>By the end of 2022, the forecast is that revenue per available room (RevPAR) in London will return to between 43% and 86% of pre-pandemic levels</w:t>
      </w:r>
      <w:r w:rsidR="00F87F98" w:rsidRPr="00B16357">
        <w:rPr>
          <w:rFonts w:ascii="Arial" w:hAnsi="Arial" w:cs="Arial"/>
          <w:sz w:val="24"/>
          <w:szCs w:val="24"/>
        </w:rPr>
        <w:t>.</w:t>
      </w:r>
      <w:r w:rsidR="003827A0" w:rsidRPr="00B16357">
        <w:rPr>
          <w:rFonts w:ascii="Arial" w:hAnsi="Arial" w:cs="Arial"/>
          <w:sz w:val="24"/>
          <w:szCs w:val="24"/>
        </w:rPr>
        <w:t xml:space="preserve"> London, of all cities around UK, has been affected more by the fall in business and it is expected to recover over a longer period of time compared to other areas in the UK. Samantha Ward, PwC UK Hotel Leader explains: “</w:t>
      </w:r>
      <w:r w:rsidR="003827A0" w:rsidRPr="00B16357">
        <w:rPr>
          <w:rFonts w:ascii="Arial" w:hAnsi="Arial" w:cs="Arial"/>
          <w:sz w:val="24"/>
          <w:szCs w:val="24"/>
        </w:rPr>
        <w:t>The reason why London is so strong normally is that it’s heavily reliant on international travel and the corporate market</w:t>
      </w:r>
      <w:r w:rsidR="003827A0" w:rsidRPr="00B16357">
        <w:rPr>
          <w:rFonts w:ascii="Arial" w:hAnsi="Arial" w:cs="Arial"/>
          <w:sz w:val="24"/>
          <w:szCs w:val="24"/>
        </w:rPr>
        <w:t xml:space="preserve">. </w:t>
      </w:r>
      <w:r w:rsidR="003827A0" w:rsidRPr="00B16357">
        <w:rPr>
          <w:rFonts w:ascii="Arial" w:hAnsi="Arial" w:cs="Arial"/>
          <w:sz w:val="24"/>
          <w:szCs w:val="24"/>
        </w:rPr>
        <w:t>Unfortunately for London, it’s those two markets that have been hit hardest and will have the longest recovery</w:t>
      </w:r>
      <w:r w:rsidR="003827A0" w:rsidRPr="00B16357">
        <w:rPr>
          <w:rFonts w:ascii="Arial" w:hAnsi="Arial" w:cs="Arial"/>
          <w:sz w:val="24"/>
          <w:szCs w:val="24"/>
        </w:rPr>
        <w:t>.</w:t>
      </w:r>
      <w:r w:rsidR="00B83CF7" w:rsidRPr="00B16357">
        <w:rPr>
          <w:rFonts w:ascii="Arial" w:hAnsi="Arial" w:cs="Arial"/>
          <w:sz w:val="24"/>
          <w:szCs w:val="24"/>
        </w:rPr>
        <w:t>”</w:t>
      </w:r>
    </w:p>
    <w:p w14:paraId="03292520" w14:textId="32BC4F3F" w:rsidR="00744E38" w:rsidRPr="00B16357" w:rsidRDefault="00554C4E" w:rsidP="00B16357">
      <w:pPr>
        <w:spacing w:before="100" w:beforeAutospacing="1" w:after="100" w:afterAutospacing="1"/>
        <w:rPr>
          <w:rFonts w:ascii="Arial" w:hAnsi="Arial" w:cs="Arial"/>
          <w:sz w:val="24"/>
          <w:szCs w:val="24"/>
        </w:rPr>
      </w:pPr>
      <w:r w:rsidRPr="00B16357">
        <w:rPr>
          <w:rFonts w:ascii="Arial" w:hAnsi="Arial" w:cs="Arial"/>
          <w:sz w:val="24"/>
          <w:szCs w:val="24"/>
        </w:rPr>
        <w:t>Hotel Trinity has been faced with difficult decision</w:t>
      </w:r>
      <w:r w:rsidR="00BC4F56">
        <w:rPr>
          <w:rFonts w:ascii="Arial" w:hAnsi="Arial" w:cs="Arial"/>
          <w:sz w:val="24"/>
          <w:szCs w:val="24"/>
        </w:rPr>
        <w:t>s</w:t>
      </w:r>
      <w:r w:rsidRPr="00B16357">
        <w:rPr>
          <w:rFonts w:ascii="Arial" w:hAnsi="Arial" w:cs="Arial"/>
          <w:sz w:val="24"/>
          <w:szCs w:val="24"/>
        </w:rPr>
        <w:t xml:space="preserve"> regarding its employees over the last eighteen months as a consequence of both the Covid19 pandemic and Brexit. As the first lockdown was put in place in March 2020 and all hotels had to close </w:t>
      </w:r>
      <w:r w:rsidR="00BC4F56">
        <w:rPr>
          <w:rFonts w:ascii="Arial" w:hAnsi="Arial" w:cs="Arial"/>
          <w:sz w:val="24"/>
          <w:szCs w:val="24"/>
        </w:rPr>
        <w:t>cease trading</w:t>
      </w:r>
      <w:r w:rsidRPr="00B16357">
        <w:rPr>
          <w:rFonts w:ascii="Arial" w:hAnsi="Arial" w:cs="Arial"/>
          <w:sz w:val="24"/>
          <w:szCs w:val="24"/>
        </w:rPr>
        <w:t xml:space="preserve">, Hotel Trinity decided to </w:t>
      </w:r>
      <w:r w:rsidR="00744E38" w:rsidRPr="00B16357">
        <w:rPr>
          <w:rFonts w:ascii="Arial" w:hAnsi="Arial" w:cs="Arial"/>
          <w:sz w:val="24"/>
          <w:szCs w:val="24"/>
        </w:rPr>
        <w:t>have a part of the employees made redundant, others were added onto the Coronavirus Retention Scheme</w:t>
      </w:r>
      <w:r w:rsidR="00BC4F56">
        <w:rPr>
          <w:rFonts w:ascii="Arial" w:hAnsi="Arial" w:cs="Arial"/>
          <w:sz w:val="24"/>
          <w:szCs w:val="24"/>
        </w:rPr>
        <w:t>,</w:t>
      </w:r>
      <w:r w:rsidR="00744E38" w:rsidRPr="00B16357">
        <w:rPr>
          <w:rFonts w:ascii="Arial" w:hAnsi="Arial" w:cs="Arial"/>
          <w:sz w:val="24"/>
          <w:szCs w:val="24"/>
        </w:rPr>
        <w:t xml:space="preserve"> also known as furlough</w:t>
      </w:r>
      <w:r w:rsidR="00BC4F56">
        <w:rPr>
          <w:rFonts w:ascii="Arial" w:hAnsi="Arial" w:cs="Arial"/>
          <w:sz w:val="24"/>
          <w:szCs w:val="24"/>
        </w:rPr>
        <w:t xml:space="preserve"> scheme,</w:t>
      </w:r>
      <w:r w:rsidR="00744E38" w:rsidRPr="00B16357">
        <w:rPr>
          <w:rFonts w:ascii="Arial" w:hAnsi="Arial" w:cs="Arial"/>
          <w:sz w:val="24"/>
          <w:szCs w:val="24"/>
        </w:rPr>
        <w:t xml:space="preserve"> and a small part of the employees working from home attending a small number of administrative tasks. As the restrictions eased at the end of July 2021, Hotel Trinity is faced with the challenge of bringing the staff level back to a fully operational business. </w:t>
      </w:r>
    </w:p>
    <w:p w14:paraId="0E297657" w14:textId="5E931128" w:rsidR="00FC00B9" w:rsidRPr="00B16357" w:rsidRDefault="00744E38" w:rsidP="00B16357">
      <w:pPr>
        <w:spacing w:before="100" w:beforeAutospacing="1" w:after="100" w:afterAutospacing="1"/>
        <w:rPr>
          <w:rFonts w:ascii="Arial" w:hAnsi="Arial" w:cs="Arial"/>
          <w:sz w:val="24"/>
          <w:szCs w:val="24"/>
        </w:rPr>
      </w:pPr>
      <w:r w:rsidRPr="00B16357">
        <w:rPr>
          <w:rFonts w:ascii="Arial" w:hAnsi="Arial" w:cs="Arial"/>
          <w:sz w:val="24"/>
          <w:szCs w:val="24"/>
        </w:rPr>
        <w:t xml:space="preserve">In order to return to business as usual, Hotel Trinity needs to adapt its employee lifecycle to the post pandemic and post Brexit market conditions. </w:t>
      </w:r>
      <w:r w:rsidR="005C553F" w:rsidRPr="00B16357">
        <w:rPr>
          <w:rFonts w:ascii="Arial" w:hAnsi="Arial" w:cs="Arial"/>
          <w:sz w:val="24"/>
          <w:szCs w:val="24"/>
        </w:rPr>
        <w:t xml:space="preserve">According to a research conducted by Cateter.com over 90,000 EU workers have left the hospitality sector, London being the most affected as it is estimated that </w:t>
      </w:r>
      <w:r w:rsidR="00FC00B9" w:rsidRPr="00B16357">
        <w:rPr>
          <w:rFonts w:ascii="Arial" w:hAnsi="Arial" w:cs="Arial"/>
          <w:sz w:val="24"/>
          <w:szCs w:val="24"/>
        </w:rPr>
        <w:t xml:space="preserve">pre Covid19 pandemic </w:t>
      </w:r>
      <w:r w:rsidR="005C553F" w:rsidRPr="00B16357">
        <w:rPr>
          <w:rFonts w:ascii="Arial" w:hAnsi="Arial" w:cs="Arial"/>
          <w:sz w:val="24"/>
          <w:szCs w:val="24"/>
        </w:rPr>
        <w:t xml:space="preserve">around 75% of </w:t>
      </w:r>
      <w:r w:rsidR="00D27108" w:rsidRPr="00B16357">
        <w:rPr>
          <w:rFonts w:ascii="Arial" w:hAnsi="Arial" w:cs="Arial"/>
          <w:sz w:val="24"/>
          <w:szCs w:val="24"/>
        </w:rPr>
        <w:t>its</w:t>
      </w:r>
      <w:r w:rsidR="005C553F" w:rsidRPr="00B16357">
        <w:rPr>
          <w:rFonts w:ascii="Arial" w:hAnsi="Arial" w:cs="Arial"/>
          <w:sz w:val="24"/>
          <w:szCs w:val="24"/>
        </w:rPr>
        <w:t xml:space="preserve"> workers</w:t>
      </w:r>
      <w:r w:rsidR="00FC00B9" w:rsidRPr="00B16357">
        <w:rPr>
          <w:rFonts w:ascii="Arial" w:hAnsi="Arial" w:cs="Arial"/>
          <w:sz w:val="24"/>
          <w:szCs w:val="24"/>
        </w:rPr>
        <w:t xml:space="preserve"> were from EU states. Kathy Dyball of Cateter.com said “</w:t>
      </w:r>
      <w:r w:rsidR="00FC00B9" w:rsidRPr="00B16357">
        <w:rPr>
          <w:rFonts w:ascii="Arial" w:hAnsi="Arial" w:cs="Arial"/>
          <w:sz w:val="24"/>
          <w:szCs w:val="24"/>
        </w:rPr>
        <w:t xml:space="preserve">Talented EU workers remain an essential part of the sector’s success and we join the industry in calling for the Government to urgently make it easier for hospitality talent </w:t>
      </w:r>
      <w:r w:rsidR="00FC00B9" w:rsidRPr="00B16357">
        <w:rPr>
          <w:rFonts w:ascii="Arial" w:hAnsi="Arial" w:cs="Arial"/>
          <w:sz w:val="24"/>
          <w:szCs w:val="24"/>
        </w:rPr>
        <w:lastRenderedPageBreak/>
        <w:t>to return to the UK.</w:t>
      </w:r>
      <w:r w:rsidR="00FC00B9" w:rsidRPr="00B16357">
        <w:rPr>
          <w:rFonts w:ascii="Arial" w:hAnsi="Arial" w:cs="Arial"/>
          <w:sz w:val="24"/>
          <w:szCs w:val="24"/>
        </w:rPr>
        <w:t xml:space="preserve"> </w:t>
      </w:r>
      <w:r w:rsidR="00FC00B9" w:rsidRPr="00FC00B9">
        <w:rPr>
          <w:rFonts w:ascii="Arial" w:hAnsi="Arial" w:cs="Arial"/>
          <w:sz w:val="24"/>
          <w:szCs w:val="24"/>
        </w:rPr>
        <w:t>In the longer term there is work to be done to change perceptions of the industry. Its reputation has suffered due to lockdowns, with job uncertainty added to the list of misconceptions such as low pay and lack of flexibility</w:t>
      </w:r>
      <w:r w:rsidR="00FC00B9" w:rsidRPr="00B16357">
        <w:rPr>
          <w:rFonts w:ascii="Arial" w:hAnsi="Arial" w:cs="Arial"/>
          <w:sz w:val="24"/>
          <w:szCs w:val="24"/>
        </w:rPr>
        <w:t>.”</w:t>
      </w:r>
    </w:p>
    <w:p w14:paraId="4B061927" w14:textId="0F864315" w:rsidR="003F1A80" w:rsidRPr="00B16357" w:rsidRDefault="003F1A80" w:rsidP="00B16357">
      <w:pPr>
        <w:spacing w:before="100" w:beforeAutospacing="1" w:after="100" w:afterAutospacing="1"/>
        <w:rPr>
          <w:rFonts w:ascii="Arial" w:hAnsi="Arial" w:cs="Arial"/>
          <w:sz w:val="24"/>
          <w:szCs w:val="24"/>
        </w:rPr>
      </w:pPr>
      <w:r w:rsidRPr="00B16357">
        <w:rPr>
          <w:rFonts w:ascii="Arial" w:hAnsi="Arial" w:cs="Arial"/>
          <w:sz w:val="24"/>
          <w:szCs w:val="24"/>
        </w:rPr>
        <w:t xml:space="preserve">The first phase of the employee life cycle Hotel Trinity needs to adapt to the new environment is employee attraction. The employee attraction starts before the vacancies are available within the hotel and it is connected to Hotel Trinity brand awareness, the values promoted and business culture </w:t>
      </w:r>
      <w:r w:rsidR="006D3E1A" w:rsidRPr="00B16357">
        <w:rPr>
          <w:rFonts w:ascii="Arial" w:hAnsi="Arial" w:cs="Arial"/>
          <w:sz w:val="24"/>
          <w:szCs w:val="24"/>
        </w:rPr>
        <w:t>but also their offer of benefits and compensations. Flexible working hours and a</w:t>
      </w:r>
      <w:r w:rsidR="00111834" w:rsidRPr="00B16357">
        <w:rPr>
          <w:rFonts w:ascii="Arial" w:hAnsi="Arial" w:cs="Arial"/>
          <w:sz w:val="24"/>
          <w:szCs w:val="24"/>
        </w:rPr>
        <w:t xml:space="preserve"> higher level of attention towards the employee mental health and wellbeing are two of the main </w:t>
      </w:r>
      <w:r w:rsidR="002C111F" w:rsidRPr="00B16357">
        <w:rPr>
          <w:rFonts w:ascii="Arial" w:hAnsi="Arial" w:cs="Arial"/>
          <w:sz w:val="24"/>
          <w:szCs w:val="24"/>
        </w:rPr>
        <w:t>approaches that will help Hotel Trinity with this phase of the employee lifecycle.</w:t>
      </w:r>
    </w:p>
    <w:p w14:paraId="72E7DD6B" w14:textId="7AF61A0C" w:rsidR="002C111F" w:rsidRPr="00B16357" w:rsidRDefault="002C111F" w:rsidP="00B16357">
      <w:pPr>
        <w:spacing w:before="100" w:beforeAutospacing="1" w:after="100" w:afterAutospacing="1"/>
        <w:rPr>
          <w:rFonts w:ascii="Arial" w:hAnsi="Arial" w:cs="Arial"/>
          <w:sz w:val="24"/>
          <w:szCs w:val="24"/>
        </w:rPr>
      </w:pPr>
      <w:r w:rsidRPr="00B16357">
        <w:rPr>
          <w:rFonts w:ascii="Arial" w:hAnsi="Arial" w:cs="Arial"/>
          <w:sz w:val="24"/>
          <w:szCs w:val="24"/>
        </w:rPr>
        <w:t xml:space="preserve">Recruiting staff is the second step within the employee lifecycle. The HR department at Hotel Trinity uses employee referral system to attract best candidates to fill in the vacancies. Employee referral system rewards the employees that take an active part in the recruitment process by advertising the vacancies to friends and family. Hotel Trinity uses multiple recruitment platforms like Indeed.com and LinkedIn.com to </w:t>
      </w:r>
      <w:r w:rsidR="00523A3D" w:rsidRPr="00B16357">
        <w:rPr>
          <w:rFonts w:ascii="Arial" w:hAnsi="Arial" w:cs="Arial"/>
          <w:sz w:val="24"/>
          <w:szCs w:val="24"/>
        </w:rPr>
        <w:t>attract applicants. Alongside employee referral and recruitment platforms, the HR department organises Open Days on a regular basis as to be able to offer people interested into joining the hospitality business a better understanding of the working environment.</w:t>
      </w:r>
      <w:r w:rsidR="008661CA" w:rsidRPr="00B16357">
        <w:rPr>
          <w:rFonts w:ascii="Arial" w:hAnsi="Arial" w:cs="Arial"/>
          <w:sz w:val="24"/>
          <w:szCs w:val="24"/>
        </w:rPr>
        <w:t xml:space="preserve"> The HR department at Hotel Trinity also offers the candidates the opportunity to attend online interviews through free platforms like Zoom as post Covid19 pandemic the reticence towards commuting is still at a high level.</w:t>
      </w:r>
    </w:p>
    <w:p w14:paraId="18295F21" w14:textId="23AA2C77" w:rsidR="00AF45B2" w:rsidRPr="00B16357" w:rsidRDefault="00AF45B2" w:rsidP="00B16357">
      <w:pPr>
        <w:spacing w:before="100" w:beforeAutospacing="1" w:after="100" w:afterAutospacing="1"/>
        <w:rPr>
          <w:rFonts w:ascii="Arial" w:hAnsi="Arial" w:cs="Arial"/>
          <w:sz w:val="24"/>
          <w:szCs w:val="24"/>
        </w:rPr>
      </w:pPr>
      <w:r w:rsidRPr="00B16357">
        <w:rPr>
          <w:rFonts w:ascii="Arial" w:hAnsi="Arial" w:cs="Arial"/>
          <w:sz w:val="24"/>
          <w:szCs w:val="24"/>
        </w:rPr>
        <w:t xml:space="preserve">The Onboarding stage of the employee lifecycle refers to </w:t>
      </w:r>
      <w:r w:rsidR="00001A11" w:rsidRPr="00B16357">
        <w:rPr>
          <w:rFonts w:ascii="Arial" w:hAnsi="Arial" w:cs="Arial"/>
          <w:sz w:val="24"/>
          <w:szCs w:val="24"/>
        </w:rPr>
        <w:t xml:space="preserve">helping the new staff adjust into their roles. A smooth adjustment translates into a 100% productive employee in a shorter period of time therefore Hotel Trinity </w:t>
      </w:r>
      <w:r w:rsidR="000B6577" w:rsidRPr="00B16357">
        <w:rPr>
          <w:rFonts w:ascii="Arial" w:hAnsi="Arial" w:cs="Arial"/>
          <w:sz w:val="24"/>
          <w:szCs w:val="24"/>
        </w:rPr>
        <w:t xml:space="preserve">offers its new employees a full paid induction day. During the induction day the company’s core values and culture are shared with the new staff whilst being encouraged to share their own expectations with the </w:t>
      </w:r>
      <w:r w:rsidR="00B16357" w:rsidRPr="00B16357">
        <w:rPr>
          <w:rFonts w:ascii="Arial" w:hAnsi="Arial" w:cs="Arial"/>
          <w:sz w:val="24"/>
          <w:szCs w:val="24"/>
        </w:rPr>
        <w:t>line</w:t>
      </w:r>
      <w:r w:rsidR="000B6577" w:rsidRPr="00B16357">
        <w:rPr>
          <w:rFonts w:ascii="Arial" w:hAnsi="Arial" w:cs="Arial"/>
          <w:sz w:val="24"/>
          <w:szCs w:val="24"/>
        </w:rPr>
        <w:t xml:space="preserve"> managers and HR staff attending induction.</w:t>
      </w:r>
    </w:p>
    <w:p w14:paraId="5CBF87D3" w14:textId="42606AA1" w:rsidR="00B16357" w:rsidRDefault="00B16357" w:rsidP="00B16357">
      <w:pPr>
        <w:pStyle w:val="NormalWeb"/>
        <w:spacing w:after="240"/>
        <w:rPr>
          <w:rFonts w:ascii="Arial" w:eastAsia="Times New Roman" w:hAnsi="Arial" w:cs="Arial"/>
          <w:color w:val="120102"/>
        </w:rPr>
      </w:pPr>
      <w:r w:rsidRPr="00B16357">
        <w:rPr>
          <w:rFonts w:ascii="Arial" w:hAnsi="Arial" w:cs="Arial"/>
        </w:rPr>
        <w:t xml:space="preserve">The fourth stage of the employee lifecycle is the development stage. Hotel Trinity encourages its employees to think outside the box as like </w:t>
      </w:r>
      <w:r w:rsidRPr="00B16357">
        <w:rPr>
          <w:rFonts w:ascii="Arial" w:eastAsia="Times New Roman" w:hAnsi="Arial" w:cs="Arial"/>
          <w:color w:val="120102"/>
        </w:rPr>
        <w:t>Chris Gamm, chief executive of hospitality careers specialis</w:t>
      </w:r>
      <w:r w:rsidRPr="00B16357">
        <w:rPr>
          <w:rFonts w:ascii="Arial" w:eastAsia="Times New Roman" w:hAnsi="Arial" w:cs="Arial"/>
          <w:color w:val="120102"/>
        </w:rPr>
        <w:t xml:space="preserve">t at Springboard explains </w:t>
      </w:r>
      <w:r w:rsidR="002F3DD1">
        <w:rPr>
          <w:rFonts w:ascii="Arial" w:eastAsia="Times New Roman" w:hAnsi="Arial" w:cs="Arial"/>
          <w:color w:val="120102"/>
        </w:rPr>
        <w:t xml:space="preserve">that a </w:t>
      </w:r>
      <w:r w:rsidRPr="00B16357">
        <w:rPr>
          <w:rFonts w:ascii="Arial" w:eastAsia="Times New Roman" w:hAnsi="Arial" w:cs="Arial"/>
          <w:color w:val="120102"/>
        </w:rPr>
        <w:t xml:space="preserve">hotel </w:t>
      </w:r>
      <w:r w:rsidR="002F3DD1">
        <w:rPr>
          <w:rFonts w:ascii="Arial" w:eastAsia="Times New Roman" w:hAnsi="Arial" w:cs="Arial"/>
          <w:color w:val="120102"/>
        </w:rPr>
        <w:t xml:space="preserve">goes beyond </w:t>
      </w:r>
      <w:r w:rsidRPr="00B16357">
        <w:rPr>
          <w:rFonts w:ascii="Arial" w:eastAsia="Times New Roman" w:hAnsi="Arial" w:cs="Arial"/>
          <w:color w:val="120102"/>
        </w:rPr>
        <w:t>housekeeping or food and beverage</w:t>
      </w:r>
      <w:r w:rsidR="002F3DD1">
        <w:rPr>
          <w:rFonts w:ascii="Arial" w:eastAsia="Times New Roman" w:hAnsi="Arial" w:cs="Arial"/>
          <w:color w:val="120102"/>
        </w:rPr>
        <w:t xml:space="preserve"> department</w:t>
      </w:r>
      <w:r w:rsidRPr="00B16357">
        <w:rPr>
          <w:rFonts w:ascii="Arial" w:eastAsia="Times New Roman" w:hAnsi="Arial" w:cs="Arial"/>
          <w:color w:val="120102"/>
        </w:rPr>
        <w:t xml:space="preserve">. “Very often, when thinking about </w:t>
      </w:r>
      <w:r w:rsidRPr="00B16357">
        <w:rPr>
          <w:rFonts w:ascii="Arial" w:eastAsia="Times New Roman" w:hAnsi="Arial" w:cs="Arial"/>
          <w:color w:val="120102"/>
        </w:rPr>
        <w:lastRenderedPageBreak/>
        <w:t>roles in hospitality, we think of chefs or front of house roles – and whilst these are key roles there’s a wide range of jobs available. The industry is fast moving and entrepreneurial; it needs not only chefs and service expertise, but experts in technology, finance, IT, HR and marketing too.</w:t>
      </w:r>
      <w:r w:rsidRPr="00B16357">
        <w:rPr>
          <w:rFonts w:ascii="Arial" w:eastAsia="Times New Roman" w:hAnsi="Arial" w:cs="Arial"/>
          <w:color w:val="120102"/>
        </w:rPr>
        <w:t xml:space="preserve"> </w:t>
      </w:r>
      <w:r w:rsidRPr="00B16357">
        <w:rPr>
          <w:rFonts w:ascii="Arial" w:eastAsia="Times New Roman" w:hAnsi="Arial" w:cs="Arial"/>
          <w:color w:val="120102"/>
        </w:rPr>
        <w:t xml:space="preserve">Retraining is a great opportunity for people to develop new skills, explore new career opportunities and realise their full potential. It’s become a genuine option for people who have faced redundancy or been placed on furlough </w:t>
      </w:r>
      <w:r w:rsidRPr="00B16357">
        <w:rPr>
          <w:rFonts w:ascii="Arial" w:eastAsia="Times New Roman" w:hAnsi="Arial" w:cs="Arial"/>
          <w:color w:val="120102"/>
        </w:rPr>
        <w:t>because of</w:t>
      </w:r>
      <w:r w:rsidRPr="00B16357">
        <w:rPr>
          <w:rFonts w:ascii="Arial" w:eastAsia="Times New Roman" w:hAnsi="Arial" w:cs="Arial"/>
          <w:color w:val="120102"/>
        </w:rPr>
        <w:t xml:space="preserve"> the pandemic, to prepare for new ventures in other industries.</w:t>
      </w:r>
      <w:r w:rsidRPr="00B16357">
        <w:rPr>
          <w:rFonts w:ascii="Arial" w:eastAsia="Times New Roman" w:hAnsi="Arial" w:cs="Arial"/>
          <w:color w:val="120102"/>
        </w:rPr>
        <w:t>”</w:t>
      </w:r>
      <w:r w:rsidR="002F3DD1">
        <w:rPr>
          <w:rFonts w:ascii="Arial" w:eastAsia="Times New Roman" w:hAnsi="Arial" w:cs="Arial"/>
          <w:color w:val="120102"/>
        </w:rPr>
        <w:t xml:space="preserve"> Hotel Trinity advertises all job vacancies on the hotel intranet platform before being released to the open public making sure all employees are given the opportunity of career progression. All employees are given </w:t>
      </w:r>
      <w:r w:rsidR="0043015A">
        <w:rPr>
          <w:rFonts w:ascii="Arial" w:eastAsia="Times New Roman" w:hAnsi="Arial" w:cs="Arial"/>
          <w:color w:val="120102"/>
        </w:rPr>
        <w:t xml:space="preserve">biannually </w:t>
      </w:r>
      <w:r w:rsidR="002F3DD1">
        <w:rPr>
          <w:rFonts w:ascii="Arial" w:eastAsia="Times New Roman" w:hAnsi="Arial" w:cs="Arial"/>
          <w:color w:val="120102"/>
        </w:rPr>
        <w:t xml:space="preserve">specific refreshment training </w:t>
      </w:r>
      <w:r w:rsidR="0043015A">
        <w:rPr>
          <w:rFonts w:ascii="Arial" w:eastAsia="Times New Roman" w:hAnsi="Arial" w:cs="Arial"/>
          <w:color w:val="120102"/>
        </w:rPr>
        <w:t xml:space="preserve">while </w:t>
      </w:r>
      <w:r w:rsidR="002F3DD1">
        <w:rPr>
          <w:rFonts w:ascii="Arial" w:eastAsia="Times New Roman" w:hAnsi="Arial" w:cs="Arial"/>
          <w:color w:val="120102"/>
        </w:rPr>
        <w:t>upskilling and cross skilling trainings are offered every quarter.</w:t>
      </w:r>
    </w:p>
    <w:p w14:paraId="1C066B1C" w14:textId="2CAFB95C" w:rsidR="002F3DD1" w:rsidRDefault="00BA5861" w:rsidP="00B16357">
      <w:pPr>
        <w:pStyle w:val="NormalWeb"/>
        <w:spacing w:after="240"/>
        <w:rPr>
          <w:rFonts w:ascii="Arial" w:eastAsia="Times New Roman" w:hAnsi="Arial" w:cs="Arial"/>
          <w:color w:val="120102"/>
        </w:rPr>
      </w:pPr>
      <w:r>
        <w:rPr>
          <w:rFonts w:ascii="Arial" w:eastAsia="Times New Roman" w:hAnsi="Arial" w:cs="Arial"/>
          <w:color w:val="120102"/>
        </w:rPr>
        <w:t>The human resource is Hotel Trinity most valuable asset. The employees are at the centre of the business therefore retention stage of the employee life cycle is managed by the HR department</w:t>
      </w:r>
      <w:r w:rsidR="0043015A">
        <w:rPr>
          <w:rFonts w:ascii="Arial" w:eastAsia="Times New Roman" w:hAnsi="Arial" w:cs="Arial"/>
          <w:color w:val="120102"/>
        </w:rPr>
        <w:t xml:space="preserve"> through different strategies. The Say Thank You scheme is being introduced where any member of staff can send a virtual Thank you </w:t>
      </w:r>
      <w:r w:rsidR="000E6BA4">
        <w:rPr>
          <w:rFonts w:ascii="Arial" w:eastAsia="Times New Roman" w:hAnsi="Arial" w:cs="Arial"/>
          <w:color w:val="120102"/>
        </w:rPr>
        <w:t xml:space="preserve">virtual card to any colleague that has been helpful, managers can send virtual Well done cards to employees to show appreciation for employees going above and beyond when completing every day tasks. Every month, within every department, the employee with the most virtual cards received will be rewarded with an Employee of the month certificate and a high street shops voucher. </w:t>
      </w:r>
      <w:r w:rsidR="00DE1328">
        <w:rPr>
          <w:rFonts w:ascii="Arial" w:eastAsia="Times New Roman" w:hAnsi="Arial" w:cs="Arial"/>
          <w:color w:val="120102"/>
        </w:rPr>
        <w:t xml:space="preserve">Alongside the Say Thank you scheme the employees have free access to the hotel’s gym and healthy eating </w:t>
      </w:r>
      <w:r w:rsidR="00F821AF">
        <w:rPr>
          <w:rFonts w:ascii="Arial" w:eastAsia="Times New Roman" w:hAnsi="Arial" w:cs="Arial"/>
          <w:color w:val="120102"/>
        </w:rPr>
        <w:t xml:space="preserve">seminars given by the hotel chefs, this way encouraging staff towards a fit and healthy lifestyle. </w:t>
      </w:r>
      <w:r w:rsidR="00F20FDE">
        <w:rPr>
          <w:rFonts w:ascii="Arial" w:eastAsia="Times New Roman" w:hAnsi="Arial" w:cs="Arial"/>
          <w:color w:val="120102"/>
        </w:rPr>
        <w:t xml:space="preserve">Part of the retention strategies of Hotel Trinity is the opportunity to spend a fully paid day within any of the hotel departments for any employee interested in </w:t>
      </w:r>
      <w:r w:rsidR="00E4057D">
        <w:rPr>
          <w:rFonts w:ascii="Arial" w:eastAsia="Times New Roman" w:hAnsi="Arial" w:cs="Arial"/>
          <w:color w:val="120102"/>
        </w:rPr>
        <w:t>career progression path within the business.</w:t>
      </w:r>
    </w:p>
    <w:p w14:paraId="3FA3329F" w14:textId="1F5B4260" w:rsidR="00DB3DB3" w:rsidRDefault="00E26D4C" w:rsidP="00B16357">
      <w:pPr>
        <w:pStyle w:val="NormalWeb"/>
        <w:spacing w:after="240"/>
        <w:rPr>
          <w:rFonts w:ascii="Arial" w:eastAsia="Times New Roman" w:hAnsi="Arial" w:cs="Arial"/>
          <w:color w:val="120102"/>
        </w:rPr>
      </w:pPr>
      <w:r>
        <w:rPr>
          <w:rFonts w:ascii="Arial" w:eastAsia="Times New Roman" w:hAnsi="Arial" w:cs="Arial"/>
          <w:color w:val="120102"/>
        </w:rPr>
        <w:t>The last but not the least important stage within the employee lifecycle is separation which happens when an employee leaves the business for various reasons: retirement, redundancy, personal reasons, different career path or even going back into full time education. Within Hotel Trinity losing an employee is taken very seriously and is managed by the HR department together with managers and supervisors from all other departments.</w:t>
      </w:r>
      <w:r w:rsidR="00DB3DB3">
        <w:rPr>
          <w:rFonts w:ascii="Arial" w:eastAsia="Times New Roman" w:hAnsi="Arial" w:cs="Arial"/>
          <w:color w:val="120102"/>
        </w:rPr>
        <w:t xml:space="preserve"> A good management of the separation stage can help with future </w:t>
      </w:r>
      <w:r w:rsidR="00DB3DB3">
        <w:rPr>
          <w:rFonts w:ascii="Arial" w:eastAsia="Times New Roman" w:hAnsi="Arial" w:cs="Arial"/>
          <w:color w:val="120102"/>
        </w:rPr>
        <w:lastRenderedPageBreak/>
        <w:t>employee referrals, keeping a positive morale within the remaining staff and a higher chance of the employee returning in the future. At Hotel Trinity all leaving employees are asked for open feedback and exit interviews are held by the HR team and department managers. The employee</w:t>
      </w:r>
      <w:r w:rsidR="00C5347B">
        <w:rPr>
          <w:rFonts w:ascii="Arial" w:eastAsia="Times New Roman" w:hAnsi="Arial" w:cs="Arial"/>
          <w:color w:val="120102"/>
        </w:rPr>
        <w:t>’</w:t>
      </w:r>
      <w:r w:rsidR="00DB3DB3">
        <w:rPr>
          <w:rFonts w:ascii="Arial" w:eastAsia="Times New Roman" w:hAnsi="Arial" w:cs="Arial"/>
          <w:color w:val="120102"/>
        </w:rPr>
        <w:t>s feedback is analysed and used to adapt and improve the hotel strategies towards a better employee journey</w:t>
      </w:r>
      <w:r w:rsidR="00C5347B">
        <w:rPr>
          <w:rFonts w:ascii="Arial" w:eastAsia="Times New Roman" w:hAnsi="Arial" w:cs="Arial"/>
          <w:color w:val="120102"/>
        </w:rPr>
        <w:t xml:space="preserve"> that has a direct impact on the business’s reputation which takes it back to the first stage of the employee lifecycle – attraction.</w:t>
      </w:r>
    </w:p>
    <w:p w14:paraId="0B0E2B41" w14:textId="19D86F17" w:rsidR="00C5347B" w:rsidRDefault="006B4331" w:rsidP="00B16357">
      <w:pPr>
        <w:pStyle w:val="NormalWeb"/>
        <w:spacing w:after="240"/>
        <w:rPr>
          <w:rFonts w:ascii="Arial" w:eastAsia="Times New Roman" w:hAnsi="Arial" w:cs="Arial"/>
          <w:color w:val="120102"/>
        </w:rPr>
      </w:pPr>
      <w:r>
        <w:rPr>
          <w:rFonts w:ascii="Arial" w:eastAsia="Times New Roman" w:hAnsi="Arial" w:cs="Arial"/>
          <w:color w:val="120102"/>
        </w:rPr>
        <w:t xml:space="preserve">Hotel Trinity is on the recovery path from Covid19 pandemic and the Brexit effect on the market. For eighteen months the hotel was forced to stop trading leaving staff furloughed, redundant or working from home. As the restrictions have eased the hotel </w:t>
      </w:r>
      <w:r w:rsidR="00BD368D">
        <w:rPr>
          <w:rFonts w:ascii="Arial" w:eastAsia="Times New Roman" w:hAnsi="Arial" w:cs="Arial"/>
          <w:color w:val="120102"/>
        </w:rPr>
        <w:t xml:space="preserve">HR </w:t>
      </w:r>
      <w:r>
        <w:rPr>
          <w:rFonts w:ascii="Arial" w:eastAsia="Times New Roman" w:hAnsi="Arial" w:cs="Arial"/>
          <w:color w:val="120102"/>
        </w:rPr>
        <w:t xml:space="preserve">management needs to </w:t>
      </w:r>
      <w:r w:rsidR="00BD368D">
        <w:rPr>
          <w:rFonts w:ascii="Arial" w:eastAsia="Times New Roman" w:hAnsi="Arial" w:cs="Arial"/>
          <w:color w:val="120102"/>
        </w:rPr>
        <w:t>devise</w:t>
      </w:r>
      <w:r>
        <w:rPr>
          <w:rFonts w:ascii="Arial" w:eastAsia="Times New Roman" w:hAnsi="Arial" w:cs="Arial"/>
          <w:color w:val="120102"/>
        </w:rPr>
        <w:t xml:space="preserve"> </w:t>
      </w:r>
      <w:r w:rsidR="00BD368D">
        <w:rPr>
          <w:rFonts w:ascii="Arial" w:eastAsia="Times New Roman" w:hAnsi="Arial" w:cs="Arial"/>
          <w:color w:val="120102"/>
        </w:rPr>
        <w:t>a plan to adapt the employee lifecycle to the post Covid19 conditions</w:t>
      </w:r>
      <w:r>
        <w:rPr>
          <w:rFonts w:ascii="Arial" w:eastAsia="Times New Roman" w:hAnsi="Arial" w:cs="Arial"/>
          <w:color w:val="120102"/>
        </w:rPr>
        <w:t xml:space="preserve">. In order to do so a PESTEL analysis is needed to cover all the factors that have an influence on the </w:t>
      </w:r>
      <w:r w:rsidR="00BD368D">
        <w:rPr>
          <w:rFonts w:ascii="Arial" w:eastAsia="Times New Roman" w:hAnsi="Arial" w:cs="Arial"/>
          <w:color w:val="120102"/>
        </w:rPr>
        <w:t>business.</w:t>
      </w:r>
    </w:p>
    <w:p w14:paraId="1F2A7B15" w14:textId="155FCB01" w:rsidR="00BD368D" w:rsidRDefault="00BD368D" w:rsidP="00B16357">
      <w:pPr>
        <w:pStyle w:val="NormalWeb"/>
        <w:spacing w:after="240"/>
        <w:rPr>
          <w:rFonts w:ascii="Arial" w:eastAsia="Times New Roman" w:hAnsi="Arial" w:cs="Arial"/>
          <w:color w:val="120102"/>
        </w:rPr>
      </w:pPr>
      <w:r>
        <w:rPr>
          <w:rFonts w:ascii="Arial" w:eastAsia="Times New Roman" w:hAnsi="Arial" w:cs="Arial"/>
          <w:color w:val="120102"/>
        </w:rPr>
        <w:t xml:space="preserve">The Political factors that have an influence on the Hotel Trinity employee lifecycle are diverse and with strong impact. Brexit and the EU workers exodus from London as a consequence is the main political factor affecting Hotel Trinity. </w:t>
      </w:r>
      <w:r w:rsidR="00490C49">
        <w:rPr>
          <w:rFonts w:ascii="Arial" w:eastAsia="Times New Roman" w:hAnsi="Arial" w:cs="Arial"/>
          <w:color w:val="120102"/>
        </w:rPr>
        <w:t>Brexit has also made it mandatory for the employers to check all staff right to work in the UK making the recruitment process longer and more difficult for both employers and employees. Hotel Trinity needs to focus on attracting staff by a strong benefits and compensation package, a flexible approach to working arrangements and also offering training and upskilling for candidates new to hospitality.</w:t>
      </w:r>
    </w:p>
    <w:p w14:paraId="12DA823F" w14:textId="4D8B3D0F" w:rsidR="00F919BD" w:rsidRDefault="00D3345D" w:rsidP="00B16357">
      <w:pPr>
        <w:pStyle w:val="NormalWeb"/>
        <w:spacing w:after="240"/>
        <w:rPr>
          <w:rFonts w:ascii="Arial" w:eastAsia="Times New Roman" w:hAnsi="Arial" w:cs="Arial"/>
          <w:color w:val="120102"/>
        </w:rPr>
      </w:pPr>
      <w:r>
        <w:rPr>
          <w:rFonts w:ascii="Arial" w:eastAsia="Times New Roman" w:hAnsi="Arial" w:cs="Arial"/>
          <w:color w:val="120102"/>
        </w:rPr>
        <w:t>During the Covid19 pandemic the UK economy went into recession</w:t>
      </w:r>
      <w:r w:rsidR="00B67457">
        <w:rPr>
          <w:rFonts w:ascii="Arial" w:eastAsia="Times New Roman" w:hAnsi="Arial" w:cs="Arial"/>
          <w:color w:val="120102"/>
        </w:rPr>
        <w:t xml:space="preserve"> due to lack of trading in most sectors, Instituteforgovernment.org.uk estimate that 69% of the economy has been badly affected by at least one </w:t>
      </w:r>
      <w:r w:rsidR="00E1459D">
        <w:rPr>
          <w:rFonts w:ascii="Arial" w:eastAsia="Times New Roman" w:hAnsi="Arial" w:cs="Arial"/>
          <w:color w:val="120102"/>
        </w:rPr>
        <w:t xml:space="preserve">of </w:t>
      </w:r>
      <w:r w:rsidR="00B67457">
        <w:rPr>
          <w:rFonts w:ascii="Arial" w:eastAsia="Times New Roman" w:hAnsi="Arial" w:cs="Arial"/>
          <w:color w:val="120102"/>
        </w:rPr>
        <w:t xml:space="preserve">Brexit </w:t>
      </w:r>
      <w:r w:rsidR="00E1459D">
        <w:rPr>
          <w:rFonts w:ascii="Arial" w:eastAsia="Times New Roman" w:hAnsi="Arial" w:cs="Arial"/>
          <w:color w:val="120102"/>
        </w:rPr>
        <w:t>or</w:t>
      </w:r>
      <w:r w:rsidR="00B67457">
        <w:rPr>
          <w:rFonts w:ascii="Arial" w:eastAsia="Times New Roman" w:hAnsi="Arial" w:cs="Arial"/>
          <w:color w:val="120102"/>
        </w:rPr>
        <w:t xml:space="preserve"> Covid19 pandemic. hospitality industry has been </w:t>
      </w:r>
      <w:r w:rsidR="00F919BD">
        <w:rPr>
          <w:rFonts w:ascii="Arial" w:eastAsia="Times New Roman" w:hAnsi="Arial" w:cs="Arial"/>
          <w:color w:val="120102"/>
        </w:rPr>
        <w:t>affected</w:t>
      </w:r>
      <w:r w:rsidR="00B67457">
        <w:rPr>
          <w:rFonts w:ascii="Arial" w:eastAsia="Times New Roman" w:hAnsi="Arial" w:cs="Arial"/>
          <w:color w:val="120102"/>
        </w:rPr>
        <w:t xml:space="preserve"> of both once by closing down businesses for over a year and the second by the immigration law post Brexit that had as a consequence </w:t>
      </w:r>
      <w:r w:rsidR="00F919BD">
        <w:rPr>
          <w:rFonts w:ascii="Arial" w:eastAsia="Times New Roman" w:hAnsi="Arial" w:cs="Arial"/>
          <w:color w:val="120102"/>
        </w:rPr>
        <w:t xml:space="preserve">a shortage of staff. Hotel Trinity should focus on retaining staff and attracting new talents with nonmonetary benefits as the payroll cost </w:t>
      </w:r>
      <w:r w:rsidR="00D21F80">
        <w:rPr>
          <w:rFonts w:ascii="Arial" w:eastAsia="Times New Roman" w:hAnsi="Arial" w:cs="Arial"/>
          <w:color w:val="120102"/>
        </w:rPr>
        <w:t>needs to be kept to a minimum for the business to become profitable again.</w:t>
      </w:r>
    </w:p>
    <w:p w14:paraId="1186CE3E" w14:textId="59212CAA" w:rsidR="00E1459D" w:rsidRDefault="00E1459D" w:rsidP="00B16357">
      <w:pPr>
        <w:pStyle w:val="NormalWeb"/>
        <w:spacing w:after="240"/>
        <w:rPr>
          <w:rFonts w:ascii="Arial" w:eastAsia="Times New Roman" w:hAnsi="Arial" w:cs="Arial"/>
          <w:color w:val="120102"/>
        </w:rPr>
      </w:pPr>
      <w:r>
        <w:rPr>
          <w:rFonts w:ascii="Arial" w:eastAsia="Times New Roman" w:hAnsi="Arial" w:cs="Arial"/>
          <w:color w:val="120102"/>
        </w:rPr>
        <w:t xml:space="preserve">Social and cultural norms have changed after the Covid19 pandemic. Social distancing and wearing a face covering, though not mandatory, are still kept in place in many </w:t>
      </w:r>
      <w:r>
        <w:rPr>
          <w:rFonts w:ascii="Arial" w:eastAsia="Times New Roman" w:hAnsi="Arial" w:cs="Arial"/>
          <w:color w:val="120102"/>
        </w:rPr>
        <w:lastRenderedPageBreak/>
        <w:t>environments. During onboarding, development and retaining stages Hotel Trinity HR department needs to work closely with team managers in order to clearly communicate updates on Covid19 rules and guidance, making sure employees feel confident about the working environment.</w:t>
      </w:r>
    </w:p>
    <w:p w14:paraId="68BB609A" w14:textId="04978E90" w:rsidR="00E1459D" w:rsidRDefault="00E1459D" w:rsidP="00B16357">
      <w:pPr>
        <w:pStyle w:val="NormalWeb"/>
        <w:spacing w:after="240"/>
        <w:rPr>
          <w:rFonts w:ascii="Arial" w:eastAsia="Times New Roman" w:hAnsi="Arial" w:cs="Arial"/>
          <w:color w:val="120102"/>
        </w:rPr>
      </w:pPr>
      <w:r>
        <w:rPr>
          <w:rFonts w:ascii="Arial" w:eastAsia="Times New Roman" w:hAnsi="Arial" w:cs="Arial"/>
          <w:color w:val="120102"/>
        </w:rPr>
        <w:t xml:space="preserve">Technology has been moving forward at a very fast pace during the Covid19 pandemic as a result of the high demand of the new working conditions. Hotel Trinity has followed this trend and has developed an app that allows customers and employees to connect and communicate instantly. Employees benefit of a internal app where they can see they schedule, they can communicate with their managers and peers about work related issues and can raise concerns using the Whistleblowing tab. </w:t>
      </w:r>
    </w:p>
    <w:p w14:paraId="4544D1F4" w14:textId="795265E0" w:rsidR="00530272" w:rsidRDefault="00530272" w:rsidP="00B16357">
      <w:pPr>
        <w:pStyle w:val="NormalWeb"/>
        <w:spacing w:after="240"/>
        <w:rPr>
          <w:rFonts w:ascii="Arial" w:eastAsia="Times New Roman" w:hAnsi="Arial" w:cs="Arial"/>
          <w:color w:val="120102"/>
        </w:rPr>
      </w:pPr>
      <w:r>
        <w:rPr>
          <w:rFonts w:ascii="Arial" w:eastAsia="Times New Roman" w:hAnsi="Arial" w:cs="Arial"/>
          <w:color w:val="120102"/>
        </w:rPr>
        <w:t>The environmental issues around the world had become even more obvious during the pandemic as wildlife started to blossom when people stayed home and not interfered as much but had negative consequence like a increase of non-recyclable waste from the PPE equipment (</w:t>
      </w:r>
      <w:r w:rsidRPr="00530272">
        <w:rPr>
          <w:rFonts w:ascii="Arial" w:eastAsia="Times New Roman" w:hAnsi="Arial" w:cs="Arial"/>
          <w:color w:val="120102"/>
        </w:rPr>
        <w:t>Chakraborty and Maity, 2020</w:t>
      </w:r>
      <w:r w:rsidRPr="00530272">
        <w:rPr>
          <w:rFonts w:ascii="Arial" w:eastAsia="Times New Roman" w:hAnsi="Arial" w:cs="Arial"/>
          <w:color w:val="120102"/>
        </w:rPr>
        <w:t xml:space="preserve">; </w:t>
      </w:r>
      <w:r w:rsidRPr="00C142F0">
        <w:rPr>
          <w:rFonts w:ascii="Arial" w:eastAsia="Times New Roman" w:hAnsi="Arial" w:cs="Arial"/>
          <w:color w:val="120102"/>
        </w:rPr>
        <w:t>Mallapaty S.</w:t>
      </w:r>
      <w:r w:rsidRPr="00530272">
        <w:rPr>
          <w:rFonts w:ascii="Arial" w:eastAsia="Times New Roman" w:hAnsi="Arial" w:cs="Arial"/>
          <w:color w:val="120102"/>
        </w:rPr>
        <w:t>, 2020)</w:t>
      </w:r>
      <w:r>
        <w:rPr>
          <w:rFonts w:ascii="Arial" w:eastAsia="Times New Roman" w:hAnsi="Arial" w:cs="Arial"/>
          <w:color w:val="120102"/>
        </w:rPr>
        <w:t xml:space="preserve">. Hotel Trinity encourages its employees to reduce the carbon footprint by walking, </w:t>
      </w:r>
      <w:r w:rsidR="00C5042D">
        <w:rPr>
          <w:rFonts w:ascii="Arial" w:eastAsia="Times New Roman" w:hAnsi="Arial" w:cs="Arial"/>
          <w:color w:val="120102"/>
        </w:rPr>
        <w:t xml:space="preserve">cycling or scooting to work - electric scooters market is expected to grow by 7% in the next seven years – using rewards both monetary and nonmonetary. </w:t>
      </w:r>
    </w:p>
    <w:p w14:paraId="691B4DE4" w14:textId="17BB5690" w:rsidR="003E208A" w:rsidRDefault="003E208A" w:rsidP="00B16357">
      <w:pPr>
        <w:pStyle w:val="NormalWeb"/>
        <w:spacing w:after="240"/>
        <w:rPr>
          <w:rFonts w:ascii="Arial" w:eastAsia="Times New Roman" w:hAnsi="Arial" w:cs="Arial"/>
          <w:color w:val="120102"/>
        </w:rPr>
      </w:pPr>
      <w:r>
        <w:rPr>
          <w:rFonts w:ascii="Arial" w:eastAsia="Times New Roman" w:hAnsi="Arial" w:cs="Arial"/>
          <w:color w:val="120102"/>
        </w:rPr>
        <w:t xml:space="preserve">The new post Brexit immigration law made it mandatory for all employees to prove the right to work in UK which make the recruitment process longer and more bureaucratic. Hotel Trinity offers candidates and current staff </w:t>
      </w:r>
      <w:r w:rsidR="00692345">
        <w:rPr>
          <w:rFonts w:ascii="Arial" w:eastAsia="Times New Roman" w:hAnsi="Arial" w:cs="Arial"/>
          <w:color w:val="120102"/>
        </w:rPr>
        <w:t xml:space="preserve">personalised </w:t>
      </w:r>
      <w:r>
        <w:rPr>
          <w:rFonts w:ascii="Arial" w:eastAsia="Times New Roman" w:hAnsi="Arial" w:cs="Arial"/>
          <w:color w:val="120102"/>
        </w:rPr>
        <w:t xml:space="preserve">guidance on the right to work in the UK law </w:t>
      </w:r>
      <w:r w:rsidR="00692345">
        <w:rPr>
          <w:rFonts w:ascii="Arial" w:eastAsia="Times New Roman" w:hAnsi="Arial" w:cs="Arial"/>
          <w:color w:val="120102"/>
        </w:rPr>
        <w:t>adhering to a fair for all recruitment process.</w:t>
      </w:r>
    </w:p>
    <w:p w14:paraId="08F7560F" w14:textId="5EB5AA82" w:rsidR="009D3C4C" w:rsidRDefault="000A163C" w:rsidP="00B16357">
      <w:pPr>
        <w:pStyle w:val="NormalWeb"/>
        <w:spacing w:after="240"/>
        <w:rPr>
          <w:rFonts w:ascii="Arial" w:eastAsia="Times New Roman" w:hAnsi="Arial" w:cs="Arial"/>
          <w:color w:val="120102"/>
        </w:rPr>
      </w:pPr>
      <w:r>
        <w:rPr>
          <w:rFonts w:ascii="Arial" w:eastAsia="Times New Roman" w:hAnsi="Arial" w:cs="Arial"/>
          <w:color w:val="120102"/>
        </w:rPr>
        <w:t xml:space="preserve">Hotel Trinity has faced </w:t>
      </w:r>
      <w:r w:rsidR="00085170">
        <w:rPr>
          <w:rFonts w:ascii="Arial" w:eastAsia="Times New Roman" w:hAnsi="Arial" w:cs="Arial"/>
          <w:color w:val="120102"/>
        </w:rPr>
        <w:t xml:space="preserve">unprecedented circumstances that needed careful managing in order to return to the profitable business </w:t>
      </w:r>
      <w:r>
        <w:rPr>
          <w:rFonts w:ascii="Arial" w:eastAsia="Times New Roman" w:hAnsi="Arial" w:cs="Arial"/>
          <w:color w:val="120102"/>
        </w:rPr>
        <w:t xml:space="preserve">levels </w:t>
      </w:r>
      <w:r w:rsidR="00085170">
        <w:rPr>
          <w:rFonts w:ascii="Arial" w:eastAsia="Times New Roman" w:hAnsi="Arial" w:cs="Arial"/>
          <w:color w:val="120102"/>
        </w:rPr>
        <w:t xml:space="preserve">of 2019. Not only the Covid19 pandemic </w:t>
      </w:r>
      <w:r>
        <w:rPr>
          <w:rFonts w:ascii="Arial" w:eastAsia="Times New Roman" w:hAnsi="Arial" w:cs="Arial"/>
          <w:color w:val="120102"/>
        </w:rPr>
        <w:t xml:space="preserve">has </w:t>
      </w:r>
      <w:r w:rsidR="00085170">
        <w:rPr>
          <w:rFonts w:ascii="Arial" w:eastAsia="Times New Roman" w:hAnsi="Arial" w:cs="Arial"/>
          <w:color w:val="120102"/>
        </w:rPr>
        <w:t xml:space="preserve">had an impact on the hotel </w:t>
      </w:r>
      <w:r>
        <w:rPr>
          <w:rFonts w:ascii="Arial" w:eastAsia="Times New Roman" w:hAnsi="Arial" w:cs="Arial"/>
          <w:color w:val="120102"/>
        </w:rPr>
        <w:t>employee lifecycle</w:t>
      </w:r>
      <w:r w:rsidR="00085170">
        <w:rPr>
          <w:rFonts w:ascii="Arial" w:eastAsia="Times New Roman" w:hAnsi="Arial" w:cs="Arial"/>
          <w:color w:val="120102"/>
        </w:rPr>
        <w:t xml:space="preserve"> but also Brexit </w:t>
      </w:r>
      <w:r>
        <w:rPr>
          <w:rFonts w:ascii="Arial" w:eastAsia="Times New Roman" w:hAnsi="Arial" w:cs="Arial"/>
          <w:color w:val="120102"/>
        </w:rPr>
        <w:t xml:space="preserve">that has brought </w:t>
      </w:r>
      <w:r w:rsidR="00085170">
        <w:rPr>
          <w:rFonts w:ascii="Arial" w:eastAsia="Times New Roman" w:hAnsi="Arial" w:cs="Arial"/>
          <w:color w:val="120102"/>
        </w:rPr>
        <w:t>new immigration law</w:t>
      </w:r>
      <w:r>
        <w:rPr>
          <w:rFonts w:ascii="Arial" w:eastAsia="Times New Roman" w:hAnsi="Arial" w:cs="Arial"/>
          <w:color w:val="120102"/>
        </w:rPr>
        <w:t xml:space="preserve"> and shortage of staff in the hospitality industry</w:t>
      </w:r>
      <w:r w:rsidR="00085170">
        <w:rPr>
          <w:rFonts w:ascii="Arial" w:eastAsia="Times New Roman" w:hAnsi="Arial" w:cs="Arial"/>
          <w:color w:val="120102"/>
        </w:rPr>
        <w:t xml:space="preserve">. The HR department needs to analyse all the above factors and update the employee life cycle </w:t>
      </w:r>
      <w:r>
        <w:rPr>
          <w:rFonts w:ascii="Arial" w:eastAsia="Times New Roman" w:hAnsi="Arial" w:cs="Arial"/>
          <w:color w:val="120102"/>
        </w:rPr>
        <w:t xml:space="preserve">strategies </w:t>
      </w:r>
      <w:r w:rsidR="00085170">
        <w:rPr>
          <w:rFonts w:ascii="Arial" w:eastAsia="Times New Roman" w:hAnsi="Arial" w:cs="Arial"/>
          <w:color w:val="120102"/>
        </w:rPr>
        <w:t xml:space="preserve">to comply with </w:t>
      </w:r>
      <w:r>
        <w:rPr>
          <w:rFonts w:ascii="Arial" w:eastAsia="Times New Roman" w:hAnsi="Arial" w:cs="Arial"/>
          <w:color w:val="120102"/>
        </w:rPr>
        <w:t>the current social, economic and market environment</w:t>
      </w:r>
      <w:r w:rsidR="008D55F3">
        <w:rPr>
          <w:rFonts w:ascii="Arial" w:eastAsia="Times New Roman" w:hAnsi="Arial" w:cs="Arial"/>
          <w:color w:val="120102"/>
        </w:rPr>
        <w:t xml:space="preserve"> by rethinking the benefits and compensation package and a new approach towards flexible working schedule.</w:t>
      </w:r>
    </w:p>
    <w:p w14:paraId="39407023" w14:textId="77777777" w:rsidR="00C5347B" w:rsidRDefault="00C5347B" w:rsidP="00B16357">
      <w:pPr>
        <w:pStyle w:val="NormalWeb"/>
        <w:spacing w:after="240"/>
        <w:rPr>
          <w:rFonts w:ascii="Arial" w:eastAsia="Times New Roman" w:hAnsi="Arial" w:cs="Arial"/>
          <w:color w:val="120102"/>
        </w:rPr>
      </w:pPr>
    </w:p>
    <w:p w14:paraId="7F8C0E69" w14:textId="77777777" w:rsidR="005B4A72" w:rsidRPr="00B16357" w:rsidRDefault="005B4A72" w:rsidP="00B16357">
      <w:pPr>
        <w:pStyle w:val="NormalWeb"/>
        <w:spacing w:after="240"/>
        <w:rPr>
          <w:rFonts w:ascii="Arial" w:eastAsia="Times New Roman" w:hAnsi="Arial" w:cs="Arial"/>
          <w:color w:val="120102"/>
        </w:rPr>
      </w:pPr>
    </w:p>
    <w:p w14:paraId="46FF682F" w14:textId="10ECAF2D" w:rsidR="00D27108" w:rsidRDefault="00FD5C21" w:rsidP="00D27108">
      <w:pPr>
        <w:spacing w:before="100" w:beforeAutospacing="1" w:after="100" w:afterAutospacing="1"/>
        <w:rPr>
          <w:rFonts w:ascii="Arial" w:hAnsi="Arial" w:cs="Arial"/>
          <w:sz w:val="24"/>
          <w:szCs w:val="24"/>
        </w:rPr>
      </w:pPr>
      <w:r>
        <w:rPr>
          <w:rFonts w:ascii="Arial" w:hAnsi="Arial" w:cs="Arial"/>
          <w:sz w:val="24"/>
          <w:szCs w:val="24"/>
        </w:rPr>
        <w:t>Reference list</w:t>
      </w:r>
    </w:p>
    <w:p w14:paraId="1CB6ECF9" w14:textId="77777777" w:rsidR="009A3C77" w:rsidRPr="009A3C77" w:rsidRDefault="009A3C77" w:rsidP="009A3C77">
      <w:pPr>
        <w:pStyle w:val="ListParagraph"/>
        <w:numPr>
          <w:ilvl w:val="0"/>
          <w:numId w:val="1"/>
        </w:numPr>
        <w:spacing w:before="100" w:beforeAutospacing="1" w:after="100" w:afterAutospacing="1"/>
        <w:rPr>
          <w:rFonts w:ascii="Arial" w:hAnsi="Arial" w:cs="Arial"/>
          <w:sz w:val="24"/>
          <w:szCs w:val="24"/>
        </w:rPr>
      </w:pPr>
      <w:r w:rsidRPr="009A3C77">
        <w:rPr>
          <w:rFonts w:ascii="Arial" w:hAnsi="Arial" w:cs="Arial"/>
          <w:sz w:val="24"/>
          <w:szCs w:val="24"/>
        </w:rPr>
        <w:t xml:space="preserve">Anthony Jones (2021) Hospitality Staff Shortages 2021 &amp; Its Effect on the industry. Available at: </w:t>
      </w:r>
      <w:hyperlink r:id="rId5" w:history="1">
        <w:r w:rsidRPr="009A3C77">
          <w:rPr>
            <w:rStyle w:val="Hyperlink"/>
            <w:rFonts w:ascii="Arial" w:hAnsi="Arial" w:cs="Arial"/>
            <w:sz w:val="24"/>
            <w:szCs w:val="24"/>
          </w:rPr>
          <w:t>Hospitality Staff Shortages 2021 &amp; Its Effect on the Industry - Anthony Jones</w:t>
        </w:r>
      </w:hyperlink>
      <w:r w:rsidRPr="009A3C77">
        <w:rPr>
          <w:rFonts w:ascii="Arial" w:hAnsi="Arial" w:cs="Arial"/>
          <w:sz w:val="24"/>
          <w:szCs w:val="24"/>
        </w:rPr>
        <w:t xml:space="preserve"> (Last accessed 21/10/2021)</w:t>
      </w:r>
    </w:p>
    <w:p w14:paraId="12EE802A" w14:textId="77777777" w:rsidR="009A3C77" w:rsidRPr="009A3C77" w:rsidRDefault="009A3C77" w:rsidP="009A3C77">
      <w:pPr>
        <w:pStyle w:val="ListParagraph"/>
        <w:numPr>
          <w:ilvl w:val="0"/>
          <w:numId w:val="1"/>
        </w:numPr>
        <w:shd w:val="clear" w:color="auto" w:fill="FFFFFF"/>
        <w:spacing w:before="100" w:beforeAutospacing="1" w:after="100" w:afterAutospacing="1"/>
        <w:rPr>
          <w:rFonts w:ascii="Arial" w:eastAsia="Times New Roman" w:hAnsi="Arial" w:cs="Arial"/>
          <w:color w:val="000000"/>
          <w:sz w:val="24"/>
          <w:szCs w:val="24"/>
        </w:rPr>
      </w:pPr>
      <w:r w:rsidRPr="009A3C77">
        <w:rPr>
          <w:rFonts w:ascii="Arial" w:eastAsia="Times New Roman" w:hAnsi="Arial" w:cs="Arial"/>
          <w:color w:val="000000"/>
          <w:sz w:val="24"/>
          <w:szCs w:val="24"/>
        </w:rPr>
        <w:t>Chakraborty I., Maity P. COVID-19 outbreak: migration, effects on society, global environment and prevention. </w:t>
      </w:r>
      <w:r w:rsidRPr="009A3C77">
        <w:rPr>
          <w:rFonts w:ascii="Arial" w:eastAsia="Times New Roman" w:hAnsi="Arial" w:cs="Arial"/>
          <w:i/>
          <w:iCs/>
          <w:color w:val="000000"/>
          <w:sz w:val="24"/>
          <w:szCs w:val="24"/>
        </w:rPr>
        <w:t>Sci. Total Environ. </w:t>
      </w:r>
      <w:r w:rsidRPr="009A3C77">
        <w:rPr>
          <w:rFonts w:ascii="Arial" w:eastAsia="Times New Roman" w:hAnsi="Arial" w:cs="Arial"/>
          <w:color w:val="000000"/>
          <w:sz w:val="24"/>
          <w:szCs w:val="24"/>
        </w:rPr>
        <w:t xml:space="preserve">2020;728:138882. Available at: </w:t>
      </w:r>
      <w:hyperlink r:id="rId6" w:history="1">
        <w:r w:rsidRPr="009A3C77">
          <w:rPr>
            <w:rStyle w:val="Hyperlink"/>
            <w:rFonts w:ascii="Arial" w:hAnsi="Arial" w:cs="Arial"/>
            <w:sz w:val="24"/>
            <w:szCs w:val="24"/>
          </w:rPr>
          <w:t>COVID-19 outbreak: Migration, effects on society, global environment and prevention - ScienceDirect</w:t>
        </w:r>
      </w:hyperlink>
      <w:r w:rsidRPr="009A3C77">
        <w:rPr>
          <w:rFonts w:ascii="Arial" w:hAnsi="Arial" w:cs="Arial"/>
          <w:sz w:val="24"/>
          <w:szCs w:val="24"/>
        </w:rPr>
        <w:t xml:space="preserve"> (Last accessed 21/10/2021)</w:t>
      </w:r>
    </w:p>
    <w:p w14:paraId="142A8895" w14:textId="77777777" w:rsidR="009A3C77" w:rsidRPr="009A3C77" w:rsidRDefault="009A3C77" w:rsidP="009A3C77">
      <w:pPr>
        <w:pStyle w:val="ListParagraph"/>
        <w:numPr>
          <w:ilvl w:val="0"/>
          <w:numId w:val="1"/>
        </w:numPr>
        <w:spacing w:before="100" w:beforeAutospacing="1" w:after="100" w:afterAutospacing="1"/>
        <w:rPr>
          <w:rFonts w:ascii="Arial" w:hAnsi="Arial" w:cs="Arial"/>
          <w:sz w:val="24"/>
          <w:szCs w:val="24"/>
        </w:rPr>
      </w:pPr>
      <w:r w:rsidRPr="009A3C77">
        <w:rPr>
          <w:rFonts w:ascii="Arial" w:hAnsi="Arial" w:cs="Arial"/>
          <w:sz w:val="24"/>
          <w:szCs w:val="24"/>
        </w:rPr>
        <w:t>Goodwin, H. (2021) Brexit sparks exodus of EU workers from hospitality sector. The London Economic 5</w:t>
      </w:r>
      <w:r w:rsidRPr="009A3C77">
        <w:rPr>
          <w:rFonts w:ascii="Arial" w:hAnsi="Arial" w:cs="Arial"/>
          <w:sz w:val="24"/>
          <w:szCs w:val="24"/>
          <w:vertAlign w:val="superscript"/>
        </w:rPr>
        <w:t>th</w:t>
      </w:r>
      <w:r w:rsidRPr="009A3C77">
        <w:rPr>
          <w:rFonts w:ascii="Arial" w:hAnsi="Arial" w:cs="Arial"/>
          <w:sz w:val="24"/>
          <w:szCs w:val="24"/>
        </w:rPr>
        <w:t xml:space="preserve"> August 2021. Available at: </w:t>
      </w:r>
      <w:hyperlink r:id="rId7" w:history="1">
        <w:r w:rsidRPr="009A3C77">
          <w:rPr>
            <w:rStyle w:val="Hyperlink"/>
            <w:rFonts w:ascii="Arial" w:hAnsi="Arial" w:cs="Arial"/>
            <w:sz w:val="24"/>
            <w:szCs w:val="24"/>
          </w:rPr>
          <w:t>Brexit sparks exodus of EU workers from hospitality sector (thelondoneconomic.com)</w:t>
        </w:r>
      </w:hyperlink>
      <w:r w:rsidRPr="009A3C77">
        <w:rPr>
          <w:rFonts w:ascii="Arial" w:hAnsi="Arial" w:cs="Arial"/>
          <w:sz w:val="24"/>
          <w:szCs w:val="24"/>
        </w:rPr>
        <w:t xml:space="preserve"> (Last accessed: 21/10/2021)</w:t>
      </w:r>
    </w:p>
    <w:p w14:paraId="7D3FD2A4" w14:textId="77777777" w:rsidR="009A3C77" w:rsidRPr="009A3C77" w:rsidRDefault="009A3C77" w:rsidP="009A3C77">
      <w:pPr>
        <w:pStyle w:val="ListParagraph"/>
        <w:numPr>
          <w:ilvl w:val="0"/>
          <w:numId w:val="1"/>
        </w:numPr>
        <w:spacing w:before="100" w:beforeAutospacing="1" w:after="100" w:afterAutospacing="1"/>
        <w:rPr>
          <w:rFonts w:ascii="Arial" w:hAnsi="Arial" w:cs="Arial"/>
          <w:sz w:val="24"/>
          <w:szCs w:val="24"/>
        </w:rPr>
      </w:pPr>
      <w:r w:rsidRPr="009A3C77">
        <w:rPr>
          <w:rFonts w:ascii="Arial" w:hAnsi="Arial" w:cs="Arial"/>
          <w:sz w:val="24"/>
          <w:szCs w:val="24"/>
        </w:rPr>
        <w:t xml:space="preserve">GOV.UK (2021) Coronavirus Job Retention Statistics: 7 October 2021. Available at: </w:t>
      </w:r>
      <w:hyperlink w:history="1">
        <w:r w:rsidRPr="009A3C77">
          <w:rPr>
            <w:rStyle w:val="Hyperlink"/>
            <w:rFonts w:ascii="Arial" w:hAnsi="Arial" w:cs="Arial"/>
            <w:sz w:val="24"/>
            <w:szCs w:val="24"/>
          </w:rPr>
          <w:t>Coronavirus Job Retention Scheme statistics: 7 October 2021 - GOV.UK (www.gov.uk)</w:t>
        </w:r>
      </w:hyperlink>
      <w:r w:rsidRPr="009A3C77">
        <w:rPr>
          <w:rFonts w:ascii="Arial" w:hAnsi="Arial" w:cs="Arial"/>
          <w:sz w:val="24"/>
          <w:szCs w:val="24"/>
        </w:rPr>
        <w:t xml:space="preserve"> (Last accessed 21/10/2021)</w:t>
      </w:r>
    </w:p>
    <w:p w14:paraId="2FA6497F" w14:textId="77777777" w:rsidR="009A3C77" w:rsidRPr="009A3C77" w:rsidRDefault="009A3C77" w:rsidP="009A3C77">
      <w:pPr>
        <w:pStyle w:val="ListParagraph"/>
        <w:numPr>
          <w:ilvl w:val="0"/>
          <w:numId w:val="1"/>
        </w:numPr>
        <w:spacing w:before="100" w:beforeAutospacing="1" w:after="100" w:afterAutospacing="1"/>
        <w:rPr>
          <w:rFonts w:ascii="Arial" w:hAnsi="Arial" w:cs="Arial"/>
          <w:sz w:val="24"/>
          <w:szCs w:val="24"/>
        </w:rPr>
      </w:pPr>
      <w:r w:rsidRPr="009A3C77">
        <w:rPr>
          <w:rFonts w:ascii="Arial" w:hAnsi="Arial" w:cs="Arial"/>
          <w:sz w:val="24"/>
          <w:szCs w:val="24"/>
        </w:rPr>
        <w:t xml:space="preserve">Grand View Research (2021) Electric scooters market size &amp; share report, 2021-2028. Available at : </w:t>
      </w:r>
      <w:hyperlink r:id="rId8" w:history="1">
        <w:r w:rsidRPr="009A3C77">
          <w:rPr>
            <w:rStyle w:val="Hyperlink"/>
            <w:rFonts w:ascii="Arial" w:hAnsi="Arial" w:cs="Arial"/>
            <w:sz w:val="24"/>
            <w:szCs w:val="24"/>
          </w:rPr>
          <w:t>Electric Scooters Market Size &amp; Share Report, 2021-2028 (grandviewresearch.com)</w:t>
        </w:r>
      </w:hyperlink>
      <w:r w:rsidRPr="009A3C77">
        <w:rPr>
          <w:rFonts w:ascii="Arial" w:hAnsi="Arial" w:cs="Arial"/>
          <w:sz w:val="24"/>
          <w:szCs w:val="24"/>
        </w:rPr>
        <w:t xml:space="preserve"> (Last accessed 21/10/2021)</w:t>
      </w:r>
    </w:p>
    <w:p w14:paraId="1F7DD612" w14:textId="77777777" w:rsidR="009A3C77" w:rsidRPr="009A3C77" w:rsidRDefault="009A3C77" w:rsidP="009A3C77">
      <w:pPr>
        <w:pStyle w:val="ListParagraph"/>
        <w:numPr>
          <w:ilvl w:val="0"/>
          <w:numId w:val="1"/>
        </w:numPr>
        <w:spacing w:before="100" w:beforeAutospacing="1" w:after="100" w:afterAutospacing="1"/>
        <w:rPr>
          <w:rFonts w:ascii="Arial" w:hAnsi="Arial" w:cs="Arial"/>
          <w:sz w:val="24"/>
          <w:szCs w:val="24"/>
        </w:rPr>
      </w:pPr>
      <w:r w:rsidRPr="009A3C77">
        <w:rPr>
          <w:rFonts w:ascii="Arial" w:hAnsi="Arial" w:cs="Arial"/>
          <w:sz w:val="24"/>
          <w:szCs w:val="24"/>
        </w:rPr>
        <w:t xml:space="preserve">Gov.UK (2021) Hospitality strategy: reopening, recovery, resilience. Available at: </w:t>
      </w:r>
      <w:hyperlink w:history="1">
        <w:r w:rsidRPr="009A3C77">
          <w:rPr>
            <w:rStyle w:val="Hyperlink"/>
            <w:rFonts w:ascii="Arial" w:hAnsi="Arial" w:cs="Arial"/>
            <w:sz w:val="24"/>
            <w:szCs w:val="24"/>
          </w:rPr>
          <w:t>Hospitality strategy: reopening, recovery, resilie</w:t>
        </w:r>
        <w:r w:rsidRPr="009A3C77">
          <w:rPr>
            <w:rStyle w:val="Hyperlink"/>
            <w:rFonts w:ascii="Arial" w:hAnsi="Arial" w:cs="Arial"/>
            <w:sz w:val="24"/>
            <w:szCs w:val="24"/>
          </w:rPr>
          <w:t>n</w:t>
        </w:r>
        <w:r w:rsidRPr="009A3C77">
          <w:rPr>
            <w:rStyle w:val="Hyperlink"/>
            <w:rFonts w:ascii="Arial" w:hAnsi="Arial" w:cs="Arial"/>
            <w:sz w:val="24"/>
            <w:szCs w:val="24"/>
          </w:rPr>
          <w:t>ce - GOV.UK (www.gov.uk)</w:t>
        </w:r>
      </w:hyperlink>
      <w:r w:rsidRPr="009A3C77">
        <w:rPr>
          <w:rFonts w:ascii="Arial" w:hAnsi="Arial" w:cs="Arial"/>
          <w:sz w:val="24"/>
          <w:szCs w:val="24"/>
        </w:rPr>
        <w:t xml:space="preserve"> (Last accessed 21/10/2021)</w:t>
      </w:r>
    </w:p>
    <w:p w14:paraId="3D726FC6" w14:textId="77777777" w:rsidR="00F5435B" w:rsidRPr="00F5435B" w:rsidRDefault="00F5435B" w:rsidP="00F5435B">
      <w:pPr>
        <w:pStyle w:val="ListParagraph"/>
        <w:numPr>
          <w:ilvl w:val="0"/>
          <w:numId w:val="1"/>
        </w:numPr>
        <w:spacing w:before="100" w:beforeAutospacing="1" w:after="100" w:afterAutospacing="1"/>
        <w:rPr>
          <w:rFonts w:ascii="Arial" w:hAnsi="Arial" w:cs="Arial"/>
          <w:sz w:val="24"/>
          <w:szCs w:val="24"/>
        </w:rPr>
      </w:pPr>
      <w:r w:rsidRPr="00F5435B">
        <w:rPr>
          <w:rFonts w:ascii="Arial" w:hAnsi="Arial" w:cs="Arial"/>
          <w:sz w:val="24"/>
          <w:szCs w:val="24"/>
        </w:rPr>
        <w:t>Hawkins, E. (2021) Brexit and Covid impact: More than 90,000 EU workers have left the UK hospitality jobs. City A.M. 5</w:t>
      </w:r>
      <w:r w:rsidRPr="00F5435B">
        <w:rPr>
          <w:rFonts w:ascii="Arial" w:hAnsi="Arial" w:cs="Arial"/>
          <w:sz w:val="24"/>
          <w:szCs w:val="24"/>
          <w:vertAlign w:val="superscript"/>
        </w:rPr>
        <w:t>th</w:t>
      </w:r>
      <w:r w:rsidRPr="00F5435B">
        <w:rPr>
          <w:rFonts w:ascii="Arial" w:hAnsi="Arial" w:cs="Arial"/>
          <w:sz w:val="24"/>
          <w:szCs w:val="24"/>
        </w:rPr>
        <w:t xml:space="preserve"> August 2021. Available at: </w:t>
      </w:r>
      <w:hyperlink r:id="rId9" w:history="1">
        <w:r w:rsidRPr="00F5435B">
          <w:rPr>
            <w:rStyle w:val="Hyperlink"/>
            <w:rFonts w:ascii="Arial" w:hAnsi="Arial" w:cs="Arial"/>
            <w:sz w:val="24"/>
            <w:szCs w:val="24"/>
          </w:rPr>
          <w:t>Brexit and Covid impact: More than 90,000 EU workers to have left UK hospitality jobs - CityAM : CityAM</w:t>
        </w:r>
      </w:hyperlink>
      <w:r w:rsidRPr="00F5435B">
        <w:rPr>
          <w:rFonts w:ascii="Arial" w:hAnsi="Arial" w:cs="Arial"/>
          <w:sz w:val="24"/>
          <w:szCs w:val="24"/>
        </w:rPr>
        <w:t xml:space="preserve"> (Last accessed 21/10/2021)</w:t>
      </w:r>
    </w:p>
    <w:p w14:paraId="2B4746B5" w14:textId="77777777" w:rsidR="00F5435B" w:rsidRPr="00F5435B" w:rsidRDefault="00F5435B" w:rsidP="00F5435B">
      <w:pPr>
        <w:pStyle w:val="ListParagraph"/>
        <w:numPr>
          <w:ilvl w:val="0"/>
          <w:numId w:val="1"/>
        </w:numPr>
        <w:spacing w:before="100" w:beforeAutospacing="1" w:after="100" w:afterAutospacing="1"/>
        <w:rPr>
          <w:rFonts w:ascii="Arial" w:hAnsi="Arial" w:cs="Arial"/>
          <w:sz w:val="24"/>
          <w:szCs w:val="24"/>
        </w:rPr>
      </w:pPr>
      <w:r w:rsidRPr="00F5435B">
        <w:rPr>
          <w:rFonts w:ascii="Arial" w:hAnsi="Arial" w:cs="Arial"/>
          <w:sz w:val="24"/>
          <w:szCs w:val="24"/>
        </w:rPr>
        <w:t xml:space="preserve">Hughes, S. and Oakley, M. (2020) The current and future impact of COVID-19 on London’s retail and hospitality sectors. Available at: </w:t>
      </w:r>
      <w:hyperlink r:id="rId10" w:history="1">
        <w:r w:rsidRPr="00F5435B">
          <w:rPr>
            <w:rStyle w:val="Hyperlink"/>
            <w:rFonts w:ascii="Arial" w:hAnsi="Arial" w:cs="Arial"/>
            <w:sz w:val="24"/>
            <w:szCs w:val="24"/>
          </w:rPr>
          <w:t>PowerPoint Presentation (centrallondonforward.gov.uk)</w:t>
        </w:r>
      </w:hyperlink>
      <w:r w:rsidRPr="00F5435B">
        <w:rPr>
          <w:rFonts w:ascii="Arial" w:hAnsi="Arial" w:cs="Arial"/>
          <w:sz w:val="24"/>
          <w:szCs w:val="24"/>
        </w:rPr>
        <w:t xml:space="preserve"> (Last accessed 21/10/2021)</w:t>
      </w:r>
    </w:p>
    <w:p w14:paraId="20D27000" w14:textId="77777777" w:rsidR="00F5435B" w:rsidRPr="00F5435B" w:rsidRDefault="00F5435B" w:rsidP="00F5435B">
      <w:pPr>
        <w:pStyle w:val="ListParagraph"/>
        <w:numPr>
          <w:ilvl w:val="0"/>
          <w:numId w:val="1"/>
        </w:numPr>
        <w:spacing w:before="100" w:beforeAutospacing="1" w:after="100" w:afterAutospacing="1"/>
        <w:rPr>
          <w:rFonts w:ascii="Arial" w:hAnsi="Arial" w:cs="Arial"/>
          <w:sz w:val="24"/>
          <w:szCs w:val="24"/>
        </w:rPr>
      </w:pPr>
      <w:r w:rsidRPr="00F5435B">
        <w:rPr>
          <w:rFonts w:ascii="Arial" w:hAnsi="Arial" w:cs="Arial"/>
          <w:sz w:val="24"/>
          <w:szCs w:val="24"/>
        </w:rPr>
        <w:lastRenderedPageBreak/>
        <w:t xml:space="preserve">Hauptmann, M. et al. (2020) he Future of Human Resources. A Glimpse into the Future. Available at: </w:t>
      </w:r>
      <w:hyperlink r:id="rId11" w:history="1">
        <w:r>
          <w:rPr>
            <w:rStyle w:val="Hyperlink"/>
          </w:rPr>
          <w:t>1711_CLV_Glimpse_Future of HR_vF.PDF (deloitte.com)</w:t>
        </w:r>
      </w:hyperlink>
      <w:r w:rsidRPr="00F5435B">
        <w:rPr>
          <w:rFonts w:ascii="Arial" w:hAnsi="Arial" w:cs="Arial"/>
          <w:sz w:val="24"/>
          <w:szCs w:val="24"/>
        </w:rPr>
        <w:t xml:space="preserve"> (Last accessed 21/10/2021)</w:t>
      </w:r>
    </w:p>
    <w:p w14:paraId="700C5049" w14:textId="77777777" w:rsidR="00F5435B" w:rsidRPr="00F5435B" w:rsidRDefault="00F5435B" w:rsidP="00F5435B">
      <w:pPr>
        <w:pStyle w:val="ListParagraph"/>
        <w:numPr>
          <w:ilvl w:val="0"/>
          <w:numId w:val="1"/>
        </w:numPr>
        <w:spacing w:before="100" w:beforeAutospacing="1" w:after="100" w:afterAutospacing="1"/>
        <w:rPr>
          <w:rFonts w:ascii="Arial" w:hAnsi="Arial" w:cs="Arial"/>
          <w:sz w:val="24"/>
          <w:szCs w:val="24"/>
        </w:rPr>
      </w:pPr>
      <w:r w:rsidRPr="00F5435B">
        <w:rPr>
          <w:rFonts w:ascii="Arial" w:hAnsi="Arial" w:cs="Arial"/>
          <w:sz w:val="24"/>
          <w:szCs w:val="24"/>
        </w:rPr>
        <w:t>Islam, F. (2021) Furlough scheme ends with almost 1 million left in limbo. BBC News 30</w:t>
      </w:r>
      <w:r w:rsidRPr="00F5435B">
        <w:rPr>
          <w:rFonts w:ascii="Arial" w:hAnsi="Arial" w:cs="Arial"/>
          <w:sz w:val="24"/>
          <w:szCs w:val="24"/>
          <w:vertAlign w:val="superscript"/>
        </w:rPr>
        <w:t>th</w:t>
      </w:r>
      <w:r w:rsidRPr="00F5435B">
        <w:rPr>
          <w:rFonts w:ascii="Arial" w:hAnsi="Arial" w:cs="Arial"/>
          <w:sz w:val="24"/>
          <w:szCs w:val="24"/>
        </w:rPr>
        <w:t xml:space="preserve"> September 2021. Available at: </w:t>
      </w:r>
      <w:hyperlink r:id="rId12" w:history="1">
        <w:r w:rsidRPr="00F5435B">
          <w:rPr>
            <w:rStyle w:val="Hyperlink"/>
            <w:rFonts w:ascii="Arial" w:hAnsi="Arial" w:cs="Arial"/>
            <w:sz w:val="24"/>
            <w:szCs w:val="24"/>
          </w:rPr>
          <w:t>Furlough scheme ends with almost 1 million left in limbo - BBC News</w:t>
        </w:r>
      </w:hyperlink>
      <w:r w:rsidRPr="00F5435B">
        <w:rPr>
          <w:rFonts w:ascii="Arial" w:hAnsi="Arial" w:cs="Arial"/>
          <w:sz w:val="24"/>
          <w:szCs w:val="24"/>
        </w:rPr>
        <w:t xml:space="preserve"> (Last accessed 21/10/2021)</w:t>
      </w:r>
    </w:p>
    <w:p w14:paraId="74061097" w14:textId="77777777" w:rsidR="00F5435B" w:rsidRPr="00F5435B" w:rsidRDefault="00F5435B" w:rsidP="00F5435B">
      <w:pPr>
        <w:pStyle w:val="ListParagraph"/>
        <w:numPr>
          <w:ilvl w:val="0"/>
          <w:numId w:val="1"/>
        </w:numPr>
        <w:spacing w:before="100" w:beforeAutospacing="1" w:after="100" w:afterAutospacing="1"/>
        <w:rPr>
          <w:rFonts w:ascii="Arial" w:hAnsi="Arial" w:cs="Arial"/>
          <w:sz w:val="24"/>
          <w:szCs w:val="24"/>
        </w:rPr>
      </w:pPr>
      <w:r w:rsidRPr="00F5435B">
        <w:rPr>
          <w:rFonts w:ascii="Arial" w:hAnsi="Arial" w:cs="Arial"/>
          <w:sz w:val="24"/>
          <w:szCs w:val="24"/>
        </w:rPr>
        <w:t>Inman, P. (2021) UK job vacancies hit record amid Brexit and Covid staff shortages.  The Guardian 12</w:t>
      </w:r>
      <w:r w:rsidRPr="00F5435B">
        <w:rPr>
          <w:rFonts w:ascii="Arial" w:hAnsi="Arial" w:cs="Arial"/>
          <w:sz w:val="24"/>
          <w:szCs w:val="24"/>
          <w:vertAlign w:val="superscript"/>
        </w:rPr>
        <w:t>th</w:t>
      </w:r>
      <w:r w:rsidRPr="00F5435B">
        <w:rPr>
          <w:rFonts w:ascii="Arial" w:hAnsi="Arial" w:cs="Arial"/>
          <w:sz w:val="24"/>
          <w:szCs w:val="24"/>
        </w:rPr>
        <w:t xml:space="preserve"> October 2021. Available at: </w:t>
      </w:r>
      <w:hyperlink r:id="rId13" w:history="1">
        <w:r w:rsidRPr="00F5435B">
          <w:rPr>
            <w:rStyle w:val="Hyperlink"/>
            <w:rFonts w:ascii="Arial" w:hAnsi="Arial" w:cs="Arial"/>
            <w:sz w:val="24"/>
            <w:szCs w:val="24"/>
          </w:rPr>
          <w:t>UK job vacancies hit record amid Brexit and Covid staff shortages | UK unemployment and employment statistics | The Guardian</w:t>
        </w:r>
      </w:hyperlink>
      <w:r w:rsidRPr="00F5435B">
        <w:rPr>
          <w:rFonts w:ascii="Arial" w:hAnsi="Arial" w:cs="Arial"/>
          <w:sz w:val="24"/>
          <w:szCs w:val="24"/>
        </w:rPr>
        <w:t xml:space="preserve"> (Last accessed 21/10/2021)</w:t>
      </w:r>
    </w:p>
    <w:p w14:paraId="4CBD5A2A" w14:textId="77777777" w:rsidR="00F5435B" w:rsidRPr="00F5435B" w:rsidRDefault="00F5435B" w:rsidP="00F5435B">
      <w:pPr>
        <w:pStyle w:val="ListParagraph"/>
        <w:numPr>
          <w:ilvl w:val="0"/>
          <w:numId w:val="1"/>
        </w:numPr>
        <w:spacing w:before="100" w:beforeAutospacing="1" w:after="100" w:afterAutospacing="1"/>
        <w:rPr>
          <w:rFonts w:ascii="Arial" w:hAnsi="Arial" w:cs="Arial"/>
          <w:sz w:val="24"/>
          <w:szCs w:val="24"/>
        </w:rPr>
      </w:pPr>
      <w:r w:rsidRPr="00F5435B">
        <w:rPr>
          <w:rFonts w:ascii="Arial" w:hAnsi="Arial" w:cs="Arial"/>
          <w:sz w:val="24"/>
          <w:szCs w:val="24"/>
        </w:rPr>
        <w:t>Jones, R. (2021) Employee Retention in Hospitality: How to Keep, Reward and Attract Top Talent Amidst a Pandemic. LinedIn 10</w:t>
      </w:r>
      <w:r w:rsidRPr="00F5435B">
        <w:rPr>
          <w:rFonts w:ascii="Arial" w:hAnsi="Arial" w:cs="Arial"/>
          <w:sz w:val="24"/>
          <w:szCs w:val="24"/>
          <w:vertAlign w:val="superscript"/>
        </w:rPr>
        <w:t>th</w:t>
      </w:r>
      <w:r w:rsidRPr="00F5435B">
        <w:rPr>
          <w:rFonts w:ascii="Arial" w:hAnsi="Arial" w:cs="Arial"/>
          <w:sz w:val="24"/>
          <w:szCs w:val="24"/>
        </w:rPr>
        <w:t xml:space="preserve"> May 2021. Available at: </w:t>
      </w:r>
      <w:hyperlink r:id="rId14" w:history="1">
        <w:r w:rsidRPr="00F5435B">
          <w:rPr>
            <w:rStyle w:val="Hyperlink"/>
            <w:rFonts w:ascii="Arial" w:hAnsi="Arial" w:cs="Arial"/>
            <w:sz w:val="24"/>
            <w:szCs w:val="24"/>
          </w:rPr>
          <w:t>Employee Retention in Hospitality: How to Keep, Reward, and Attract Top Talent Amidst a Pandemic (linkedin.com)</w:t>
        </w:r>
      </w:hyperlink>
      <w:r w:rsidRPr="00F5435B">
        <w:rPr>
          <w:rFonts w:ascii="Arial" w:hAnsi="Arial" w:cs="Arial"/>
          <w:sz w:val="24"/>
          <w:szCs w:val="24"/>
        </w:rPr>
        <w:t xml:space="preserve"> (lat accessed 21/10/2021)</w:t>
      </w:r>
    </w:p>
    <w:p w14:paraId="6F9F05E4" w14:textId="77777777" w:rsidR="00F5435B" w:rsidRPr="00F5435B" w:rsidRDefault="00F5435B" w:rsidP="00F5435B">
      <w:pPr>
        <w:pStyle w:val="ListParagraph"/>
        <w:numPr>
          <w:ilvl w:val="0"/>
          <w:numId w:val="1"/>
        </w:numPr>
        <w:shd w:val="clear" w:color="auto" w:fill="FFFFFF"/>
        <w:spacing w:before="100" w:beforeAutospacing="1" w:after="100" w:afterAutospacing="1"/>
        <w:rPr>
          <w:rFonts w:ascii="Arial" w:eastAsia="Times New Roman" w:hAnsi="Arial" w:cs="Arial"/>
          <w:color w:val="000000"/>
          <w:sz w:val="24"/>
          <w:szCs w:val="24"/>
        </w:rPr>
      </w:pPr>
      <w:bookmarkStart w:id="0" w:name="_Hlk85626683"/>
      <w:r w:rsidRPr="00F5435B">
        <w:rPr>
          <w:rFonts w:ascii="Arial" w:eastAsia="Times New Roman" w:hAnsi="Arial" w:cs="Arial"/>
          <w:color w:val="000000"/>
          <w:sz w:val="24"/>
          <w:szCs w:val="24"/>
        </w:rPr>
        <w:t xml:space="preserve">Mallapaty S. </w:t>
      </w:r>
      <w:bookmarkEnd w:id="0"/>
      <w:r w:rsidRPr="00F5435B">
        <w:rPr>
          <w:rFonts w:ascii="Arial" w:eastAsia="Times New Roman" w:hAnsi="Arial" w:cs="Arial"/>
          <w:color w:val="000000"/>
          <w:sz w:val="24"/>
          <w:szCs w:val="24"/>
        </w:rPr>
        <w:t>How sewage could reveal true scale of coronavirus outbreak. </w:t>
      </w:r>
      <w:r w:rsidRPr="00F5435B">
        <w:rPr>
          <w:rFonts w:ascii="Arial" w:eastAsia="Times New Roman" w:hAnsi="Arial" w:cs="Arial"/>
          <w:i/>
          <w:iCs/>
          <w:color w:val="000000"/>
          <w:sz w:val="24"/>
          <w:szCs w:val="24"/>
        </w:rPr>
        <w:t>Nature. </w:t>
      </w:r>
      <w:r w:rsidRPr="00F5435B">
        <w:rPr>
          <w:rFonts w:ascii="Arial" w:eastAsia="Times New Roman" w:hAnsi="Arial" w:cs="Arial"/>
          <w:color w:val="000000"/>
          <w:sz w:val="24"/>
          <w:szCs w:val="24"/>
        </w:rPr>
        <w:t xml:space="preserve">2020;580:176–177. Available at: </w:t>
      </w:r>
      <w:hyperlink r:id="rId15" w:history="1">
        <w:r w:rsidRPr="00F5435B">
          <w:rPr>
            <w:rStyle w:val="Hyperlink"/>
            <w:rFonts w:ascii="Arial" w:hAnsi="Arial" w:cs="Arial"/>
            <w:sz w:val="24"/>
            <w:szCs w:val="24"/>
          </w:rPr>
          <w:t>How sewage could reveal true scale of coronavirus outbreak - PubMed (nih.gov)</w:t>
        </w:r>
      </w:hyperlink>
      <w:r w:rsidRPr="00F5435B">
        <w:rPr>
          <w:rFonts w:ascii="Arial" w:hAnsi="Arial" w:cs="Arial"/>
          <w:sz w:val="24"/>
          <w:szCs w:val="24"/>
        </w:rPr>
        <w:t xml:space="preserve"> (Last accessed 21/10/2021)</w:t>
      </w:r>
    </w:p>
    <w:p w14:paraId="3E91E3F2" w14:textId="37CA8525" w:rsidR="00F5435B" w:rsidRPr="00F5435B" w:rsidRDefault="00F5435B" w:rsidP="00F5435B">
      <w:pPr>
        <w:pStyle w:val="ListParagraph"/>
        <w:numPr>
          <w:ilvl w:val="0"/>
          <w:numId w:val="1"/>
        </w:numPr>
        <w:spacing w:before="100" w:beforeAutospacing="1" w:after="100" w:afterAutospacing="1"/>
        <w:rPr>
          <w:rFonts w:ascii="Arial" w:hAnsi="Arial" w:cs="Arial"/>
          <w:sz w:val="24"/>
          <w:szCs w:val="24"/>
        </w:rPr>
      </w:pPr>
      <w:r w:rsidRPr="00F5435B">
        <w:rPr>
          <w:rFonts w:ascii="Arial" w:hAnsi="Arial" w:cs="Arial"/>
          <w:sz w:val="24"/>
          <w:szCs w:val="24"/>
        </w:rPr>
        <w:t xml:space="preserve">Pope, T. and Tetlow, G. (2020) Brexit and coronavirus. Economic impact and policy </w:t>
      </w:r>
      <w:r w:rsidR="00D039E6" w:rsidRPr="00F5435B">
        <w:rPr>
          <w:rFonts w:ascii="Arial" w:hAnsi="Arial" w:cs="Arial"/>
          <w:sz w:val="24"/>
          <w:szCs w:val="24"/>
        </w:rPr>
        <w:t>response. Available</w:t>
      </w:r>
      <w:r w:rsidRPr="00F5435B">
        <w:rPr>
          <w:rFonts w:ascii="Arial" w:hAnsi="Arial" w:cs="Arial"/>
          <w:sz w:val="24"/>
          <w:szCs w:val="24"/>
        </w:rPr>
        <w:t xml:space="preserve"> at: </w:t>
      </w:r>
      <w:hyperlink r:id="rId16" w:history="1">
        <w:r>
          <w:rPr>
            <w:rStyle w:val="Hyperlink"/>
          </w:rPr>
          <w:t>brexit-coronavirus-economic-impact.pdf (instituteforgovernment.org.uk)</w:t>
        </w:r>
      </w:hyperlink>
      <w:r w:rsidRPr="00F5435B">
        <w:rPr>
          <w:rFonts w:ascii="Arial" w:hAnsi="Arial" w:cs="Arial"/>
          <w:sz w:val="24"/>
          <w:szCs w:val="24"/>
        </w:rPr>
        <w:t xml:space="preserve"> (Last accessed 21/10/2021)</w:t>
      </w:r>
    </w:p>
    <w:p w14:paraId="6C7BF4E8" w14:textId="77777777" w:rsidR="00F5435B" w:rsidRPr="00F5435B" w:rsidRDefault="00F5435B" w:rsidP="00F5435B">
      <w:pPr>
        <w:pStyle w:val="ListParagraph"/>
        <w:numPr>
          <w:ilvl w:val="0"/>
          <w:numId w:val="1"/>
        </w:numPr>
        <w:spacing w:before="100" w:beforeAutospacing="1" w:after="100" w:afterAutospacing="1"/>
        <w:rPr>
          <w:rFonts w:ascii="Arial" w:hAnsi="Arial" w:cs="Arial"/>
          <w:sz w:val="24"/>
          <w:szCs w:val="24"/>
        </w:rPr>
      </w:pPr>
      <w:r w:rsidRPr="00F5435B">
        <w:rPr>
          <w:rFonts w:ascii="Arial" w:hAnsi="Arial" w:cs="Arial"/>
          <w:sz w:val="24"/>
          <w:szCs w:val="24"/>
        </w:rPr>
        <w:t xml:space="preserve">PwC (2021) Hotels Forecast 2021 – 2022: An Emerging recovery. Available at: </w:t>
      </w:r>
      <w:hyperlink r:id="rId17" w:history="1">
        <w:r w:rsidRPr="00F5435B">
          <w:rPr>
            <w:rStyle w:val="Hyperlink"/>
            <w:rFonts w:ascii="Arial" w:hAnsi="Arial" w:cs="Arial"/>
            <w:sz w:val="24"/>
            <w:szCs w:val="24"/>
          </w:rPr>
          <w:t>Hotels Forecast 2021 - 2022: An emerging recovery (pwc.co.uk)</w:t>
        </w:r>
      </w:hyperlink>
      <w:r w:rsidRPr="00F5435B">
        <w:rPr>
          <w:rFonts w:ascii="Arial" w:hAnsi="Arial" w:cs="Arial"/>
          <w:sz w:val="24"/>
          <w:szCs w:val="24"/>
        </w:rPr>
        <w:t xml:space="preserve"> (Last accessed 21/10/2021)</w:t>
      </w:r>
    </w:p>
    <w:p w14:paraId="1DE7C2E7" w14:textId="77777777" w:rsidR="00F5435B" w:rsidRPr="00F5435B" w:rsidRDefault="00F5435B" w:rsidP="00F5435B">
      <w:pPr>
        <w:pStyle w:val="ListParagraph"/>
        <w:numPr>
          <w:ilvl w:val="0"/>
          <w:numId w:val="1"/>
        </w:numPr>
        <w:spacing w:before="100" w:beforeAutospacing="1" w:after="100" w:afterAutospacing="1"/>
        <w:rPr>
          <w:rFonts w:ascii="Arial" w:hAnsi="Arial" w:cs="Arial"/>
          <w:sz w:val="24"/>
          <w:szCs w:val="24"/>
        </w:rPr>
      </w:pPr>
      <w:r w:rsidRPr="00F5435B">
        <w:rPr>
          <w:rFonts w:ascii="Arial" w:hAnsi="Arial" w:cs="Arial"/>
          <w:sz w:val="24"/>
          <w:szCs w:val="24"/>
        </w:rPr>
        <w:t xml:space="preserve">Pestelanalysis.com (2015) The PESTEL Framework Explained: 6 Important factors. Available at: </w:t>
      </w:r>
      <w:hyperlink r:id="rId18" w:history="1">
        <w:r w:rsidRPr="00F5435B">
          <w:rPr>
            <w:rStyle w:val="Hyperlink"/>
            <w:rFonts w:ascii="Arial" w:hAnsi="Arial" w:cs="Arial"/>
            <w:sz w:val="24"/>
            <w:szCs w:val="24"/>
          </w:rPr>
          <w:t>The PESTEL Framework Explained: 6 Important Factors (pestleanalysis.com)</w:t>
        </w:r>
      </w:hyperlink>
      <w:r w:rsidRPr="00F5435B">
        <w:rPr>
          <w:rFonts w:ascii="Arial" w:hAnsi="Arial" w:cs="Arial"/>
          <w:sz w:val="24"/>
          <w:szCs w:val="24"/>
        </w:rPr>
        <w:t xml:space="preserve"> (Last accessed 21/10/2021)</w:t>
      </w:r>
    </w:p>
    <w:p w14:paraId="21DF843F" w14:textId="77777777" w:rsidR="00F5435B" w:rsidRPr="00F5435B" w:rsidRDefault="00F5435B" w:rsidP="00F5435B">
      <w:pPr>
        <w:pStyle w:val="ListParagraph"/>
        <w:numPr>
          <w:ilvl w:val="0"/>
          <w:numId w:val="1"/>
        </w:numPr>
        <w:spacing w:before="100" w:beforeAutospacing="1" w:after="100" w:afterAutospacing="1"/>
        <w:rPr>
          <w:rFonts w:ascii="Arial" w:hAnsi="Arial" w:cs="Arial"/>
          <w:sz w:val="24"/>
          <w:szCs w:val="24"/>
        </w:rPr>
      </w:pPr>
      <w:r w:rsidRPr="00F5435B">
        <w:rPr>
          <w:rFonts w:ascii="Arial" w:hAnsi="Arial" w:cs="Arial"/>
          <w:sz w:val="24"/>
          <w:szCs w:val="24"/>
        </w:rPr>
        <w:t>Roberts, D. (2021) Coronavirus and the impact on the UK travel and tourism industry. Available at:  (</w:t>
      </w:r>
      <w:hyperlink r:id="rId19" w:history="1">
        <w:r w:rsidRPr="00F5435B">
          <w:rPr>
            <w:rStyle w:val="Hyperlink"/>
            <w:rFonts w:ascii="Arial" w:hAnsi="Arial" w:cs="Arial"/>
            <w:sz w:val="24"/>
            <w:szCs w:val="24"/>
          </w:rPr>
          <w:t>Coronavirus and the impact on the UK travel and tourism industry - Office for National Statistics (ons.gov.uk)</w:t>
        </w:r>
      </w:hyperlink>
      <w:r w:rsidRPr="00F5435B">
        <w:rPr>
          <w:rFonts w:ascii="Arial" w:hAnsi="Arial" w:cs="Arial"/>
          <w:sz w:val="24"/>
          <w:szCs w:val="24"/>
        </w:rPr>
        <w:t xml:space="preserve"> (Lat accessed 21/10/2021)</w:t>
      </w:r>
    </w:p>
    <w:p w14:paraId="608E3F24" w14:textId="77777777" w:rsidR="00F5435B" w:rsidRPr="00F5435B" w:rsidRDefault="00F5435B" w:rsidP="00F5435B">
      <w:pPr>
        <w:pStyle w:val="ListParagraph"/>
        <w:numPr>
          <w:ilvl w:val="0"/>
          <w:numId w:val="1"/>
        </w:numPr>
        <w:spacing w:before="100" w:beforeAutospacing="1" w:after="100" w:afterAutospacing="1"/>
        <w:rPr>
          <w:rFonts w:ascii="Arial" w:hAnsi="Arial" w:cs="Arial"/>
          <w:sz w:val="24"/>
          <w:szCs w:val="24"/>
        </w:rPr>
      </w:pPr>
      <w:r w:rsidRPr="00F5435B">
        <w:rPr>
          <w:rFonts w:ascii="Arial" w:hAnsi="Arial" w:cs="Arial"/>
          <w:sz w:val="24"/>
          <w:szCs w:val="24"/>
        </w:rPr>
        <w:lastRenderedPageBreak/>
        <w:t>SpriggHR (2020) The 6 Stages of the Employee lifecycle. SpriggHR 13</w:t>
      </w:r>
      <w:r w:rsidRPr="00F5435B">
        <w:rPr>
          <w:rFonts w:ascii="Arial" w:hAnsi="Arial" w:cs="Arial"/>
          <w:sz w:val="24"/>
          <w:szCs w:val="24"/>
          <w:vertAlign w:val="superscript"/>
        </w:rPr>
        <w:t>th</w:t>
      </w:r>
      <w:r w:rsidRPr="00F5435B">
        <w:rPr>
          <w:rFonts w:ascii="Arial" w:hAnsi="Arial" w:cs="Arial"/>
          <w:sz w:val="24"/>
          <w:szCs w:val="24"/>
        </w:rPr>
        <w:t xml:space="preserve"> August 2020. Available at: </w:t>
      </w:r>
      <w:hyperlink r:id="rId20" w:history="1">
        <w:r w:rsidRPr="00F5435B">
          <w:rPr>
            <w:rStyle w:val="Hyperlink"/>
            <w:rFonts w:ascii="Arial" w:hAnsi="Arial" w:cs="Arial"/>
            <w:sz w:val="24"/>
            <w:szCs w:val="24"/>
          </w:rPr>
          <w:t>The 6 Stages of the Employee Life Cycle • SpriggHR</w:t>
        </w:r>
      </w:hyperlink>
      <w:r w:rsidRPr="00F5435B">
        <w:rPr>
          <w:rFonts w:ascii="Arial" w:hAnsi="Arial" w:cs="Arial"/>
          <w:sz w:val="24"/>
          <w:szCs w:val="24"/>
        </w:rPr>
        <w:t xml:space="preserve"> (Last accessed 21/10/2021)</w:t>
      </w:r>
    </w:p>
    <w:p w14:paraId="7F23C843" w14:textId="77777777" w:rsidR="00F5435B" w:rsidRPr="00F5435B" w:rsidRDefault="00F5435B" w:rsidP="00F5435B">
      <w:pPr>
        <w:pStyle w:val="ListParagraph"/>
        <w:numPr>
          <w:ilvl w:val="0"/>
          <w:numId w:val="1"/>
        </w:numPr>
        <w:spacing w:before="100" w:beforeAutospacing="1" w:after="100" w:afterAutospacing="1"/>
        <w:rPr>
          <w:rFonts w:ascii="Arial" w:hAnsi="Arial" w:cs="Arial"/>
          <w:sz w:val="24"/>
          <w:szCs w:val="24"/>
        </w:rPr>
      </w:pPr>
      <w:r w:rsidRPr="00F5435B">
        <w:rPr>
          <w:rFonts w:ascii="Arial" w:hAnsi="Arial" w:cs="Arial"/>
          <w:sz w:val="24"/>
          <w:szCs w:val="24"/>
        </w:rPr>
        <w:t>Sweney, M. (2021) Severe staff shortages hit UK hospitality venues amid huge rise in bookings. The Guardian 31</w:t>
      </w:r>
      <w:r w:rsidRPr="00F5435B">
        <w:rPr>
          <w:rFonts w:ascii="Arial" w:hAnsi="Arial" w:cs="Arial"/>
          <w:sz w:val="24"/>
          <w:szCs w:val="24"/>
          <w:vertAlign w:val="superscript"/>
        </w:rPr>
        <w:t>st</w:t>
      </w:r>
      <w:r w:rsidRPr="00F5435B">
        <w:rPr>
          <w:rFonts w:ascii="Arial" w:hAnsi="Arial" w:cs="Arial"/>
          <w:sz w:val="24"/>
          <w:szCs w:val="24"/>
        </w:rPr>
        <w:t xml:space="preserve"> May 2021. Available at: </w:t>
      </w:r>
      <w:hyperlink r:id="rId21" w:history="1">
        <w:r w:rsidRPr="00F5435B">
          <w:rPr>
            <w:rStyle w:val="Hyperlink"/>
            <w:rFonts w:ascii="Arial" w:hAnsi="Arial" w:cs="Arial"/>
            <w:sz w:val="24"/>
            <w:szCs w:val="24"/>
          </w:rPr>
          <w:t>Severe staff shortages hit UK hospitality venues amid huge rise in bookings | Hospitality indu</w:t>
        </w:r>
        <w:r w:rsidRPr="00F5435B">
          <w:rPr>
            <w:rStyle w:val="Hyperlink"/>
            <w:rFonts w:ascii="Arial" w:hAnsi="Arial" w:cs="Arial"/>
            <w:sz w:val="24"/>
            <w:szCs w:val="24"/>
          </w:rPr>
          <w:t>s</w:t>
        </w:r>
        <w:r w:rsidRPr="00F5435B">
          <w:rPr>
            <w:rStyle w:val="Hyperlink"/>
            <w:rFonts w:ascii="Arial" w:hAnsi="Arial" w:cs="Arial"/>
            <w:sz w:val="24"/>
            <w:szCs w:val="24"/>
          </w:rPr>
          <w:t>try | The Guardian</w:t>
        </w:r>
      </w:hyperlink>
      <w:r w:rsidRPr="00F5435B">
        <w:rPr>
          <w:rFonts w:ascii="Arial" w:hAnsi="Arial" w:cs="Arial"/>
          <w:sz w:val="24"/>
          <w:szCs w:val="24"/>
        </w:rPr>
        <w:t xml:space="preserve"> (Last accessed 21/10/2021)</w:t>
      </w:r>
    </w:p>
    <w:p w14:paraId="1BB989FC" w14:textId="77777777" w:rsidR="00F5435B" w:rsidRPr="00F5435B" w:rsidRDefault="00F5435B" w:rsidP="00F5435B">
      <w:pPr>
        <w:pStyle w:val="ListParagraph"/>
        <w:numPr>
          <w:ilvl w:val="0"/>
          <w:numId w:val="1"/>
        </w:numPr>
        <w:spacing w:before="100" w:beforeAutospacing="1" w:after="100" w:afterAutospacing="1"/>
        <w:rPr>
          <w:rFonts w:ascii="Arial" w:hAnsi="Arial" w:cs="Arial"/>
          <w:sz w:val="24"/>
          <w:szCs w:val="24"/>
        </w:rPr>
      </w:pPr>
      <w:r w:rsidRPr="00F5435B">
        <w:rPr>
          <w:rFonts w:ascii="Arial" w:hAnsi="Arial" w:cs="Arial"/>
          <w:sz w:val="24"/>
          <w:szCs w:val="24"/>
        </w:rPr>
        <w:t xml:space="preserve">UK Hospitality (2020) Hospitality Employment. Available at: </w:t>
      </w:r>
      <w:hyperlink r:id="rId22" w:history="1">
        <w:r w:rsidRPr="00F5435B">
          <w:rPr>
            <w:rStyle w:val="Hyperlink"/>
            <w:rFonts w:ascii="Arial" w:hAnsi="Arial" w:cs="Arial"/>
            <w:sz w:val="24"/>
            <w:szCs w:val="24"/>
          </w:rPr>
          <w:t>Hospitali</w:t>
        </w:r>
        <w:r w:rsidRPr="00F5435B">
          <w:rPr>
            <w:rStyle w:val="Hyperlink"/>
            <w:rFonts w:ascii="Arial" w:hAnsi="Arial" w:cs="Arial"/>
            <w:sz w:val="24"/>
            <w:szCs w:val="24"/>
          </w:rPr>
          <w:t>t</w:t>
        </w:r>
        <w:r w:rsidRPr="00F5435B">
          <w:rPr>
            <w:rStyle w:val="Hyperlink"/>
            <w:rFonts w:ascii="Arial" w:hAnsi="Arial" w:cs="Arial"/>
            <w:sz w:val="24"/>
            <w:szCs w:val="24"/>
          </w:rPr>
          <w:t>y Employment (ukhospitality.org.uk)</w:t>
        </w:r>
      </w:hyperlink>
      <w:r w:rsidRPr="00F5435B">
        <w:rPr>
          <w:rFonts w:ascii="Arial" w:hAnsi="Arial" w:cs="Arial"/>
          <w:sz w:val="24"/>
          <w:szCs w:val="24"/>
        </w:rPr>
        <w:t xml:space="preserve"> (Lat accessed 21/10/2021)</w:t>
      </w:r>
    </w:p>
    <w:p w14:paraId="6049B1A3" w14:textId="77777777" w:rsidR="00F5435B" w:rsidRPr="00F5435B" w:rsidRDefault="00F5435B" w:rsidP="00F5435B">
      <w:pPr>
        <w:pStyle w:val="ListParagraph"/>
        <w:numPr>
          <w:ilvl w:val="0"/>
          <w:numId w:val="1"/>
        </w:numPr>
        <w:spacing w:before="100" w:beforeAutospacing="1" w:after="100" w:afterAutospacing="1"/>
        <w:rPr>
          <w:rFonts w:ascii="Arial" w:hAnsi="Arial" w:cs="Arial"/>
          <w:sz w:val="24"/>
          <w:szCs w:val="24"/>
        </w:rPr>
      </w:pPr>
      <w:r w:rsidRPr="00F5435B">
        <w:rPr>
          <w:rFonts w:ascii="Arial" w:hAnsi="Arial" w:cs="Arial"/>
          <w:sz w:val="24"/>
          <w:szCs w:val="24"/>
        </w:rPr>
        <w:t>Van Damme, A.  (2021) How to measure and improve employee lifetime value. Forbes 11</w:t>
      </w:r>
      <w:r w:rsidRPr="00F5435B">
        <w:rPr>
          <w:rFonts w:ascii="Arial" w:hAnsi="Arial" w:cs="Arial"/>
          <w:sz w:val="24"/>
          <w:szCs w:val="24"/>
          <w:vertAlign w:val="superscript"/>
        </w:rPr>
        <w:t>th</w:t>
      </w:r>
      <w:r w:rsidRPr="00F5435B">
        <w:rPr>
          <w:rFonts w:ascii="Arial" w:hAnsi="Arial" w:cs="Arial"/>
          <w:sz w:val="24"/>
          <w:szCs w:val="24"/>
        </w:rPr>
        <w:t xml:space="preserve"> October 2021.  Available at: </w:t>
      </w:r>
      <w:hyperlink r:id="rId23" w:history="1">
        <w:r w:rsidRPr="00F5435B">
          <w:rPr>
            <w:rStyle w:val="Hyperlink"/>
            <w:rFonts w:ascii="Arial" w:hAnsi="Arial" w:cs="Arial"/>
            <w:sz w:val="24"/>
            <w:szCs w:val="24"/>
          </w:rPr>
          <w:t>How To Measure And Improve Employee Lifetime Value (forbes.com)</w:t>
        </w:r>
      </w:hyperlink>
      <w:r w:rsidRPr="00F5435B">
        <w:rPr>
          <w:rFonts w:ascii="Arial" w:hAnsi="Arial" w:cs="Arial"/>
          <w:sz w:val="24"/>
          <w:szCs w:val="24"/>
        </w:rPr>
        <w:t xml:space="preserve"> (Last accessed 21/10/2021)</w:t>
      </w:r>
    </w:p>
    <w:p w14:paraId="6309092B" w14:textId="67F5CF4E" w:rsidR="009A3C77" w:rsidRPr="009A3C77" w:rsidRDefault="009A3C77" w:rsidP="00F5435B">
      <w:pPr>
        <w:pStyle w:val="ListParagraph"/>
        <w:spacing w:before="100" w:beforeAutospacing="1" w:after="100" w:afterAutospacing="1"/>
        <w:rPr>
          <w:rFonts w:ascii="Arial" w:hAnsi="Arial" w:cs="Arial"/>
          <w:sz w:val="24"/>
          <w:szCs w:val="24"/>
        </w:rPr>
      </w:pPr>
    </w:p>
    <w:p w14:paraId="19477B45" w14:textId="77777777" w:rsidR="00FD5C21" w:rsidRPr="00FC00B9" w:rsidRDefault="00FD5C21" w:rsidP="00D27108">
      <w:pPr>
        <w:spacing w:before="100" w:beforeAutospacing="1" w:after="100" w:afterAutospacing="1"/>
        <w:rPr>
          <w:rFonts w:ascii="Arial" w:hAnsi="Arial" w:cs="Arial"/>
          <w:sz w:val="24"/>
          <w:szCs w:val="24"/>
        </w:rPr>
      </w:pPr>
    </w:p>
    <w:p w14:paraId="0111CF32" w14:textId="67ADA558" w:rsidR="00744E38" w:rsidRDefault="00744E38" w:rsidP="00D27108">
      <w:pPr>
        <w:spacing w:before="100" w:beforeAutospacing="1" w:after="100" w:afterAutospacing="1"/>
        <w:rPr>
          <w:rFonts w:ascii="Arial" w:hAnsi="Arial" w:cs="Arial"/>
          <w:sz w:val="24"/>
          <w:szCs w:val="24"/>
        </w:rPr>
      </w:pPr>
    </w:p>
    <w:p w14:paraId="5FB269C6" w14:textId="74CDEB98" w:rsidR="00554C4E" w:rsidRDefault="00744E38" w:rsidP="00D27108">
      <w:pPr>
        <w:spacing w:before="100" w:beforeAutospacing="1" w:after="100" w:afterAutospacing="1"/>
        <w:rPr>
          <w:rFonts w:ascii="Arial" w:hAnsi="Arial" w:cs="Arial"/>
          <w:sz w:val="24"/>
          <w:szCs w:val="24"/>
        </w:rPr>
      </w:pPr>
      <w:r>
        <w:rPr>
          <w:rFonts w:ascii="Arial" w:hAnsi="Arial" w:cs="Arial"/>
          <w:sz w:val="24"/>
          <w:szCs w:val="24"/>
        </w:rPr>
        <w:t xml:space="preserve"> </w:t>
      </w:r>
    </w:p>
    <w:p w14:paraId="1AD422C1" w14:textId="77777777" w:rsidR="00085170" w:rsidRPr="003827A0" w:rsidRDefault="00085170" w:rsidP="00D27108">
      <w:pPr>
        <w:spacing w:before="100" w:beforeAutospacing="1" w:after="100" w:afterAutospacing="1"/>
        <w:rPr>
          <w:rFonts w:ascii="Arial" w:hAnsi="Arial" w:cs="Arial"/>
          <w:sz w:val="24"/>
          <w:szCs w:val="24"/>
        </w:rPr>
      </w:pPr>
    </w:p>
    <w:p w14:paraId="21BE5538" w14:textId="77777777" w:rsidR="003827A0" w:rsidRDefault="003827A0" w:rsidP="00D27108"/>
    <w:p w14:paraId="282B1459" w14:textId="77777777" w:rsidR="00727446" w:rsidRDefault="00727446" w:rsidP="00D27108"/>
    <w:sectPr w:rsidR="007274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1E2587"/>
    <w:multiLevelType w:val="hybridMultilevel"/>
    <w:tmpl w:val="39365A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7CF"/>
    <w:rsid w:val="00001A11"/>
    <w:rsid w:val="0005511F"/>
    <w:rsid w:val="00085170"/>
    <w:rsid w:val="000A163C"/>
    <w:rsid w:val="000B6577"/>
    <w:rsid w:val="000E6BA4"/>
    <w:rsid w:val="00111834"/>
    <w:rsid w:val="00137240"/>
    <w:rsid w:val="00154229"/>
    <w:rsid w:val="002A5FBB"/>
    <w:rsid w:val="002C111F"/>
    <w:rsid w:val="002F3DD1"/>
    <w:rsid w:val="003827A0"/>
    <w:rsid w:val="003E208A"/>
    <w:rsid w:val="003F1A80"/>
    <w:rsid w:val="0043015A"/>
    <w:rsid w:val="00490C49"/>
    <w:rsid w:val="004A21B9"/>
    <w:rsid w:val="00523A3D"/>
    <w:rsid w:val="00530272"/>
    <w:rsid w:val="00554C4E"/>
    <w:rsid w:val="005B4A72"/>
    <w:rsid w:val="005B6502"/>
    <w:rsid w:val="005C553F"/>
    <w:rsid w:val="005F0F1F"/>
    <w:rsid w:val="006136A2"/>
    <w:rsid w:val="00653DDB"/>
    <w:rsid w:val="00692345"/>
    <w:rsid w:val="006B36C6"/>
    <w:rsid w:val="006B4331"/>
    <w:rsid w:val="006D3E1A"/>
    <w:rsid w:val="00727446"/>
    <w:rsid w:val="00744E38"/>
    <w:rsid w:val="008661CA"/>
    <w:rsid w:val="00867864"/>
    <w:rsid w:val="008D55F3"/>
    <w:rsid w:val="009947CF"/>
    <w:rsid w:val="009A3C77"/>
    <w:rsid w:val="009D3C4C"/>
    <w:rsid w:val="009E7503"/>
    <w:rsid w:val="00A658E4"/>
    <w:rsid w:val="00AF45B2"/>
    <w:rsid w:val="00B16357"/>
    <w:rsid w:val="00B67457"/>
    <w:rsid w:val="00B70474"/>
    <w:rsid w:val="00B83CF7"/>
    <w:rsid w:val="00BA5861"/>
    <w:rsid w:val="00BC4F56"/>
    <w:rsid w:val="00BD368D"/>
    <w:rsid w:val="00BE4F76"/>
    <w:rsid w:val="00BE5F74"/>
    <w:rsid w:val="00C32C2F"/>
    <w:rsid w:val="00C35719"/>
    <w:rsid w:val="00C5042D"/>
    <w:rsid w:val="00C5347B"/>
    <w:rsid w:val="00D039E6"/>
    <w:rsid w:val="00D21F80"/>
    <w:rsid w:val="00D27108"/>
    <w:rsid w:val="00D3345D"/>
    <w:rsid w:val="00D374A8"/>
    <w:rsid w:val="00DB3DB3"/>
    <w:rsid w:val="00DE1328"/>
    <w:rsid w:val="00E02FA6"/>
    <w:rsid w:val="00E1459D"/>
    <w:rsid w:val="00E26D4C"/>
    <w:rsid w:val="00E4057D"/>
    <w:rsid w:val="00E914A7"/>
    <w:rsid w:val="00E94679"/>
    <w:rsid w:val="00F20FDE"/>
    <w:rsid w:val="00F5435B"/>
    <w:rsid w:val="00F821AF"/>
    <w:rsid w:val="00F87F98"/>
    <w:rsid w:val="00F919BD"/>
    <w:rsid w:val="00FC00B9"/>
    <w:rsid w:val="00FD5C2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F8476"/>
  <w15:chartTrackingRefBased/>
  <w15:docId w15:val="{B9E88EE5-F21C-4678-9A26-30611EE1F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136A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36A2"/>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FC00B9"/>
    <w:rPr>
      <w:rFonts w:ascii="Times New Roman" w:hAnsi="Times New Roman" w:cs="Times New Roman"/>
      <w:sz w:val="24"/>
      <w:szCs w:val="24"/>
    </w:rPr>
  </w:style>
  <w:style w:type="character" w:styleId="Hyperlink">
    <w:name w:val="Hyperlink"/>
    <w:basedOn w:val="DefaultParagraphFont"/>
    <w:uiPriority w:val="99"/>
    <w:unhideWhenUsed/>
    <w:rsid w:val="00B16357"/>
    <w:rPr>
      <w:color w:val="0000FF"/>
      <w:u w:val="single"/>
    </w:rPr>
  </w:style>
  <w:style w:type="paragraph" w:styleId="ListParagraph">
    <w:name w:val="List Paragraph"/>
    <w:basedOn w:val="Normal"/>
    <w:uiPriority w:val="34"/>
    <w:qFormat/>
    <w:rsid w:val="009A3C77"/>
    <w:pPr>
      <w:ind w:left="720"/>
      <w:contextualSpacing/>
    </w:pPr>
  </w:style>
  <w:style w:type="character" w:styleId="FollowedHyperlink">
    <w:name w:val="FollowedHyperlink"/>
    <w:basedOn w:val="DefaultParagraphFont"/>
    <w:uiPriority w:val="99"/>
    <w:semiHidden/>
    <w:unhideWhenUsed/>
    <w:rsid w:val="009A3C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7832036">
      <w:bodyDiv w:val="1"/>
      <w:marLeft w:val="0"/>
      <w:marRight w:val="0"/>
      <w:marTop w:val="0"/>
      <w:marBottom w:val="0"/>
      <w:divBdr>
        <w:top w:val="none" w:sz="0" w:space="0" w:color="auto"/>
        <w:left w:val="none" w:sz="0" w:space="0" w:color="auto"/>
        <w:bottom w:val="none" w:sz="0" w:space="0" w:color="auto"/>
        <w:right w:val="none" w:sz="0" w:space="0" w:color="auto"/>
      </w:divBdr>
    </w:div>
    <w:div w:id="1981962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ndviewresearch.com/industry-analysis/electric-scooters-market" TargetMode="External"/><Relationship Id="rId13" Type="http://schemas.openxmlformats.org/officeDocument/2006/relationships/hyperlink" Target="https://www.theguardian.com/business/2021/oct/12/uk-job-vacancies-record-12m-brexit-covid-staff-shortages-unemployment" TargetMode="External"/><Relationship Id="rId18" Type="http://schemas.openxmlformats.org/officeDocument/2006/relationships/hyperlink" Target="https://pestleanalysis.com/pestel-framework/" TargetMode="External"/><Relationship Id="rId3" Type="http://schemas.openxmlformats.org/officeDocument/2006/relationships/settings" Target="settings.xml"/><Relationship Id="rId21" Type="http://schemas.openxmlformats.org/officeDocument/2006/relationships/hyperlink" Target="https://www.theguardian.com/business/2021/may/31/severe-staff-shortages-hit-uk-hospitality-venues-amid-huge-rise-in-bookings" TargetMode="External"/><Relationship Id="rId7" Type="http://schemas.openxmlformats.org/officeDocument/2006/relationships/hyperlink" Target="https://www.thelondoneconomic.com/news/brexit-sparks-exodus-of-eu-workers-from-hospitality-sector-284668/" TargetMode="External"/><Relationship Id="rId12" Type="http://schemas.openxmlformats.org/officeDocument/2006/relationships/hyperlink" Target="https://www.bbc.co.uk/news/business-58735299" TargetMode="External"/><Relationship Id="rId17" Type="http://schemas.openxmlformats.org/officeDocument/2006/relationships/hyperlink" Target="https://www.pwc.co.uk/industries/hospitality-leisure/insights/hotels-forecast-2021-2022-an-emerging-recovery.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nstituteforgovernment.org.uk/sites/default/files/publications/brexit-coronavirus-economic-impact.pdf" TargetMode="External"/><Relationship Id="rId20" Type="http://schemas.openxmlformats.org/officeDocument/2006/relationships/hyperlink" Target="https://sprigghr.com/blog/360-degree-continuous-feedback/the-6-stages-of-the-employee-life-cycle/" TargetMode="External"/><Relationship Id="rId1" Type="http://schemas.openxmlformats.org/officeDocument/2006/relationships/numbering" Target="numbering.xml"/><Relationship Id="rId6" Type="http://schemas.openxmlformats.org/officeDocument/2006/relationships/hyperlink" Target="https://www.sciencedirect.com/science/article/abs/pii/S0048969720323998?via%3Dihub" TargetMode="External"/><Relationship Id="rId11" Type="http://schemas.openxmlformats.org/officeDocument/2006/relationships/hyperlink" Target="https://www2.deloitte.com/content/dam/Deloitte/de/Documents/strategy/Future-of-Human-Resources-2030-Deloitte-Glimpse-Paper.PDF" TargetMode="External"/><Relationship Id="rId24" Type="http://schemas.openxmlformats.org/officeDocument/2006/relationships/fontTable" Target="fontTable.xml"/><Relationship Id="rId5" Type="http://schemas.openxmlformats.org/officeDocument/2006/relationships/hyperlink" Target="https://www.anthonyjones.com/hospitality-staff-shortages/" TargetMode="External"/><Relationship Id="rId15" Type="http://schemas.openxmlformats.org/officeDocument/2006/relationships/hyperlink" Target="https://pubmed.ncbi.nlm.nih.gov/32246117/" TargetMode="External"/><Relationship Id="rId23" Type="http://schemas.openxmlformats.org/officeDocument/2006/relationships/hyperlink" Target="https://www.forbes.com/sites/unit4/2021/10/11/how-to-measure-and-improve-employee-lifetime-value/?sh=18c67eae30d5" TargetMode="External"/><Relationship Id="rId10" Type="http://schemas.openxmlformats.org/officeDocument/2006/relationships/hyperlink" Target="https://centrallondonforward.gov.uk/wp-content/uploads/2020/09/CLF-Retail-and-Hospitality-and-COVID-19.pdf" TargetMode="External"/><Relationship Id="rId19" Type="http://schemas.openxmlformats.org/officeDocument/2006/relationships/hyperlink" Target="https://www.ons.gov.uk/businessindustryandtrade/tourismindustry/articles/coronavirusandtheimpactontheuktravelandtourismindustry/2021-02-15" TargetMode="External"/><Relationship Id="rId4" Type="http://schemas.openxmlformats.org/officeDocument/2006/relationships/webSettings" Target="webSettings.xml"/><Relationship Id="rId9" Type="http://schemas.openxmlformats.org/officeDocument/2006/relationships/hyperlink" Target="https://www.cityam.com/more-than-90000-eu-workers-estimated-to-have-left-hospitality/" TargetMode="External"/><Relationship Id="rId14" Type="http://schemas.openxmlformats.org/officeDocument/2006/relationships/hyperlink" Target="https://www.linkedin.com/pulse/employee-retention-hospitality-how-keep-reward-attract-rebecca-jones" TargetMode="External"/><Relationship Id="rId22" Type="http://schemas.openxmlformats.org/officeDocument/2006/relationships/hyperlink" Target="https://www.ukhospitality.org.uk/page/HospitalityEmploy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1991</TotalTime>
  <Pages>9</Pages>
  <Words>2905</Words>
  <Characters>16563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Sibell-Anamaria Andrei (2012445)</dc:creator>
  <cp:keywords/>
  <dc:description/>
  <cp:lastModifiedBy>Sibell-Anamaria Andrei (2012445)</cp:lastModifiedBy>
  <cp:revision>60</cp:revision>
  <dcterms:created xsi:type="dcterms:W3CDTF">2021-10-15T11:48:00Z</dcterms:created>
  <dcterms:modified xsi:type="dcterms:W3CDTF">2021-10-22T10:23:00Z</dcterms:modified>
</cp:coreProperties>
</file>