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CFEB91" w14:textId="77777777" w:rsidR="007E7B4F" w:rsidRPr="00D866B5" w:rsidRDefault="007E7B4F" w:rsidP="007E7B4F">
      <w:pPr>
        <w:rPr>
          <w:rFonts w:ascii="Arial" w:hAnsi="Arial" w:cs="Arial"/>
          <w:sz w:val="24"/>
          <w:szCs w:val="24"/>
          <w:shd w:val="clear" w:color="auto" w:fill="FFFFFF"/>
        </w:rPr>
      </w:pPr>
    </w:p>
    <w:p w14:paraId="52CAC17B" w14:textId="4E1F4C2D" w:rsidR="009B1103" w:rsidRPr="00042958" w:rsidRDefault="00D866B5" w:rsidP="005B2D4E">
      <w:pPr>
        <w:spacing w:line="360" w:lineRule="auto"/>
        <w:jc w:val="center"/>
        <w:rPr>
          <w:rFonts w:ascii="Arial" w:hAnsi="Arial" w:cs="Arial"/>
          <w:sz w:val="36"/>
          <w:szCs w:val="36"/>
        </w:rPr>
      </w:pPr>
      <w:r w:rsidRPr="00042958">
        <w:rPr>
          <w:rFonts w:ascii="Arial" w:hAnsi="Arial" w:cs="Arial"/>
          <w:sz w:val="36"/>
          <w:szCs w:val="36"/>
          <w:shd w:val="clear" w:color="auto" w:fill="FFFFFF"/>
        </w:rPr>
        <w:t>The role of Corporate social responsibility (CSR) in promoting sustainability within the hospitality industry</w:t>
      </w:r>
    </w:p>
    <w:p w14:paraId="75CD8B12" w14:textId="77777777" w:rsidR="009B1103" w:rsidRPr="004F7821" w:rsidRDefault="009B1103" w:rsidP="00C43F85">
      <w:pPr>
        <w:spacing w:line="360" w:lineRule="auto"/>
        <w:rPr>
          <w:rFonts w:cstheme="minorHAnsi"/>
          <w:sz w:val="24"/>
          <w:szCs w:val="24"/>
        </w:rPr>
      </w:pPr>
    </w:p>
    <w:p w14:paraId="38E32F6E" w14:textId="77777777" w:rsidR="007E7B4F" w:rsidRDefault="007E7B4F" w:rsidP="00C43F85">
      <w:pPr>
        <w:spacing w:line="360" w:lineRule="auto"/>
        <w:rPr>
          <w:rFonts w:cstheme="minorHAnsi"/>
          <w:sz w:val="24"/>
          <w:szCs w:val="24"/>
        </w:rPr>
      </w:pPr>
    </w:p>
    <w:p w14:paraId="35B0E9B7" w14:textId="77777777" w:rsidR="00600EF6" w:rsidRDefault="00600EF6" w:rsidP="00C43F85">
      <w:pPr>
        <w:spacing w:line="360" w:lineRule="auto"/>
        <w:rPr>
          <w:rFonts w:cstheme="minorHAnsi"/>
          <w:sz w:val="24"/>
          <w:szCs w:val="24"/>
        </w:rPr>
      </w:pPr>
    </w:p>
    <w:p w14:paraId="0F0A4EF4" w14:textId="77777777" w:rsidR="00600EF6" w:rsidRPr="004F7821" w:rsidRDefault="00600EF6" w:rsidP="00C43F85">
      <w:pPr>
        <w:spacing w:line="360" w:lineRule="auto"/>
        <w:rPr>
          <w:rFonts w:cstheme="minorHAnsi"/>
          <w:sz w:val="24"/>
          <w:szCs w:val="24"/>
        </w:rPr>
      </w:pPr>
    </w:p>
    <w:p w14:paraId="453F29BD" w14:textId="77777777" w:rsidR="007E7B4F" w:rsidRPr="004F7821" w:rsidRDefault="007E7B4F" w:rsidP="00C43F85">
      <w:pPr>
        <w:spacing w:line="360" w:lineRule="auto"/>
        <w:rPr>
          <w:rFonts w:cstheme="minorHAnsi"/>
          <w:sz w:val="24"/>
          <w:szCs w:val="24"/>
        </w:rPr>
      </w:pPr>
    </w:p>
    <w:p w14:paraId="2C84ACA8" w14:textId="77777777" w:rsidR="007E7B4F" w:rsidRPr="00042958" w:rsidRDefault="007E7B4F" w:rsidP="00C43F85">
      <w:pPr>
        <w:spacing w:line="360" w:lineRule="auto"/>
        <w:rPr>
          <w:rFonts w:ascii="Arial" w:hAnsi="Arial" w:cs="Arial"/>
          <w:sz w:val="24"/>
          <w:szCs w:val="24"/>
        </w:rPr>
      </w:pPr>
    </w:p>
    <w:p w14:paraId="4B8EA082" w14:textId="7698C29E" w:rsidR="00F61C65" w:rsidRPr="00042958" w:rsidRDefault="000A365D" w:rsidP="00C43F85">
      <w:pPr>
        <w:spacing w:line="360" w:lineRule="auto"/>
        <w:rPr>
          <w:rFonts w:ascii="Arial" w:hAnsi="Arial" w:cs="Arial"/>
          <w:sz w:val="24"/>
          <w:szCs w:val="24"/>
        </w:rPr>
      </w:pPr>
      <w:r w:rsidRPr="00042958">
        <w:rPr>
          <w:rFonts w:ascii="Arial" w:hAnsi="Arial" w:cs="Arial"/>
          <w:sz w:val="24"/>
          <w:szCs w:val="24"/>
        </w:rPr>
        <w:t xml:space="preserve">Student: </w:t>
      </w:r>
      <w:r w:rsidR="009B1103" w:rsidRPr="00042958">
        <w:rPr>
          <w:rFonts w:ascii="Arial" w:hAnsi="Arial" w:cs="Arial"/>
          <w:sz w:val="24"/>
          <w:szCs w:val="24"/>
        </w:rPr>
        <w:t>Andreea Serban</w:t>
      </w:r>
    </w:p>
    <w:p w14:paraId="432B8BF7" w14:textId="09D1E9DA" w:rsidR="00F61C65" w:rsidRPr="00042958" w:rsidRDefault="000A365D" w:rsidP="00C43F85">
      <w:pPr>
        <w:spacing w:line="360" w:lineRule="auto"/>
        <w:rPr>
          <w:rFonts w:ascii="Arial" w:hAnsi="Arial" w:cs="Arial"/>
          <w:sz w:val="24"/>
          <w:szCs w:val="24"/>
        </w:rPr>
      </w:pPr>
      <w:r w:rsidRPr="00042958">
        <w:rPr>
          <w:rFonts w:ascii="Arial" w:hAnsi="Arial" w:cs="Arial"/>
          <w:sz w:val="24"/>
          <w:szCs w:val="24"/>
        </w:rPr>
        <w:t xml:space="preserve">Student ID: </w:t>
      </w:r>
      <w:r w:rsidR="005B2D4E" w:rsidRPr="00042958">
        <w:rPr>
          <w:rFonts w:ascii="Arial" w:hAnsi="Arial" w:cs="Arial"/>
          <w:sz w:val="24"/>
          <w:szCs w:val="24"/>
        </w:rPr>
        <w:t>2212423</w:t>
      </w:r>
    </w:p>
    <w:p w14:paraId="75215EEA" w14:textId="61EF9511" w:rsidR="00F61C65" w:rsidRPr="00600EF6" w:rsidRDefault="000A365D" w:rsidP="00C43F85">
      <w:pPr>
        <w:spacing w:line="360" w:lineRule="auto"/>
        <w:rPr>
          <w:rFonts w:ascii="Arial" w:hAnsi="Arial" w:cs="Arial"/>
          <w:sz w:val="24"/>
          <w:szCs w:val="24"/>
        </w:rPr>
      </w:pPr>
      <w:r w:rsidRPr="00600EF6">
        <w:rPr>
          <w:rFonts w:ascii="Arial" w:hAnsi="Arial" w:cs="Arial"/>
          <w:sz w:val="24"/>
          <w:szCs w:val="24"/>
        </w:rPr>
        <w:t xml:space="preserve">Module: </w:t>
      </w:r>
      <w:r w:rsidR="00E13101" w:rsidRPr="00600EF6">
        <w:rPr>
          <w:rFonts w:ascii="Arial" w:hAnsi="Arial" w:cs="Arial"/>
          <w:sz w:val="24"/>
          <w:szCs w:val="24"/>
        </w:rPr>
        <w:t>Sustainable Hospitality &amp; Tourism Management BMIH 5006</w:t>
      </w:r>
    </w:p>
    <w:p w14:paraId="2B233537" w14:textId="23947EF6" w:rsidR="004F7821" w:rsidRPr="00600EF6" w:rsidRDefault="00537F26" w:rsidP="00C43F85">
      <w:pPr>
        <w:spacing w:line="360" w:lineRule="auto"/>
        <w:rPr>
          <w:rFonts w:ascii="Arial" w:hAnsi="Arial" w:cs="Arial"/>
          <w:sz w:val="24"/>
          <w:szCs w:val="24"/>
        </w:rPr>
      </w:pPr>
      <w:r w:rsidRPr="00600EF6">
        <w:rPr>
          <w:rFonts w:ascii="Arial" w:hAnsi="Arial" w:cs="Arial"/>
          <w:sz w:val="24"/>
          <w:szCs w:val="24"/>
        </w:rPr>
        <w:t>Lecturer</w:t>
      </w:r>
      <w:r w:rsidR="003943F7" w:rsidRPr="00600EF6">
        <w:rPr>
          <w:rFonts w:ascii="Arial" w:hAnsi="Arial" w:cs="Arial"/>
          <w:sz w:val="24"/>
          <w:szCs w:val="24"/>
        </w:rPr>
        <w:t xml:space="preserve">: </w:t>
      </w:r>
      <w:r w:rsidR="00217235" w:rsidRPr="00600EF6">
        <w:rPr>
          <w:rFonts w:ascii="Arial" w:hAnsi="Arial" w:cs="Arial"/>
          <w:sz w:val="24"/>
          <w:szCs w:val="24"/>
        </w:rPr>
        <w:t>Thomas Huw</w:t>
      </w:r>
    </w:p>
    <w:p w14:paraId="267344D3" w14:textId="7562C25B" w:rsidR="001E3B10" w:rsidRDefault="004008E9" w:rsidP="001E3B10">
      <w:pPr>
        <w:spacing w:line="360" w:lineRule="auto"/>
        <w:rPr>
          <w:rFonts w:cstheme="minorHAnsi"/>
          <w:sz w:val="24"/>
          <w:szCs w:val="24"/>
        </w:rPr>
      </w:pPr>
      <w:r w:rsidRPr="004F7821">
        <w:rPr>
          <w:rFonts w:cstheme="minorHAnsi"/>
          <w:sz w:val="24"/>
          <w:szCs w:val="24"/>
          <w:u w:val="single"/>
        </w:rPr>
        <w:br w:type="page"/>
      </w:r>
    </w:p>
    <w:p w14:paraId="1F5725FB" w14:textId="3C3B2FDA" w:rsidR="005E235E" w:rsidRPr="00600EF6" w:rsidRDefault="005E235E" w:rsidP="00811052">
      <w:pPr>
        <w:spacing w:line="360" w:lineRule="auto"/>
        <w:jc w:val="both"/>
        <w:rPr>
          <w:rFonts w:ascii="Arial" w:hAnsi="Arial" w:cs="Arial"/>
          <w:sz w:val="24"/>
          <w:szCs w:val="24"/>
        </w:rPr>
      </w:pPr>
      <w:r w:rsidRPr="00600EF6">
        <w:rPr>
          <w:rFonts w:ascii="Arial" w:hAnsi="Arial" w:cs="Arial"/>
          <w:sz w:val="24"/>
          <w:szCs w:val="24"/>
        </w:rPr>
        <w:lastRenderedPageBreak/>
        <w:t>Corporate Social Responsibility (CSR) has increasingly become a pivotal guiding force for businesses, steering them towards sustainable practices that address environmental, social, and economic concerns. This shift is particularly significant in the hospitality industry, known for its substantial consumption and environmental footprints, where CSR serves as a cornerstone for driving sustainability efforts.</w:t>
      </w:r>
      <w:r w:rsidR="00F62209" w:rsidRPr="00600EF6">
        <w:rPr>
          <w:rFonts w:ascii="Arial" w:hAnsi="Arial" w:cs="Arial"/>
          <w:sz w:val="24"/>
          <w:szCs w:val="24"/>
        </w:rPr>
        <w:t xml:space="preserve"> </w:t>
      </w:r>
      <w:r w:rsidR="00783A92" w:rsidRPr="00600EF6">
        <w:rPr>
          <w:rFonts w:ascii="Arial" w:hAnsi="Arial" w:cs="Arial"/>
          <w:sz w:val="24"/>
          <w:szCs w:val="24"/>
        </w:rPr>
        <w:t>Notably</w:t>
      </w:r>
      <w:r w:rsidRPr="00600EF6">
        <w:rPr>
          <w:rFonts w:ascii="Arial" w:hAnsi="Arial" w:cs="Arial"/>
          <w:sz w:val="24"/>
          <w:szCs w:val="24"/>
        </w:rPr>
        <w:t>, the Ritz-Carlton hotel chain has emerged as a shining example of a company dedicated to CSR,</w:t>
      </w:r>
      <w:r w:rsidR="00D771FD" w:rsidRPr="00600EF6">
        <w:rPr>
          <w:rFonts w:ascii="Arial" w:hAnsi="Arial" w:cs="Arial"/>
          <w:sz w:val="24"/>
          <w:szCs w:val="24"/>
        </w:rPr>
        <w:t xml:space="preserve"> deeply ingraining sustainability principles into its operational framework. </w:t>
      </w:r>
      <w:r w:rsidR="00783A92" w:rsidRPr="00600EF6">
        <w:rPr>
          <w:rFonts w:ascii="Arial" w:hAnsi="Arial" w:cs="Arial"/>
          <w:sz w:val="24"/>
          <w:szCs w:val="24"/>
        </w:rPr>
        <w:t xml:space="preserve">The three guiding concepts of Ritz-Carlton's </w:t>
      </w:r>
      <w:r w:rsidR="00E709B4" w:rsidRPr="00600EF6">
        <w:rPr>
          <w:rFonts w:ascii="Arial" w:hAnsi="Arial" w:cs="Arial"/>
          <w:sz w:val="24"/>
          <w:szCs w:val="24"/>
        </w:rPr>
        <w:t>sustainability</w:t>
      </w:r>
      <w:r w:rsidR="00783A92" w:rsidRPr="00600EF6">
        <w:rPr>
          <w:rFonts w:ascii="Arial" w:hAnsi="Arial" w:cs="Arial"/>
          <w:sz w:val="24"/>
          <w:szCs w:val="24"/>
        </w:rPr>
        <w:t xml:space="preserve"> plan are </w:t>
      </w:r>
      <w:r w:rsidR="00E709B4" w:rsidRPr="00600EF6">
        <w:rPr>
          <w:rFonts w:ascii="Arial" w:hAnsi="Arial" w:cs="Arial"/>
          <w:sz w:val="24"/>
          <w:szCs w:val="24"/>
        </w:rPr>
        <w:t>“</w:t>
      </w:r>
      <w:r w:rsidR="00CD0802" w:rsidRPr="00600EF6">
        <w:rPr>
          <w:rFonts w:ascii="Arial" w:hAnsi="Arial" w:cs="Arial"/>
          <w:sz w:val="24"/>
          <w:szCs w:val="24"/>
        </w:rPr>
        <w:t>engage</w:t>
      </w:r>
      <w:r w:rsidR="00783A92" w:rsidRPr="00600EF6">
        <w:rPr>
          <w:rFonts w:ascii="Arial" w:hAnsi="Arial" w:cs="Arial"/>
          <w:sz w:val="24"/>
          <w:szCs w:val="24"/>
        </w:rPr>
        <w:t xml:space="preserve">, </w:t>
      </w:r>
      <w:r w:rsidR="00E709B4" w:rsidRPr="00600EF6">
        <w:rPr>
          <w:rFonts w:ascii="Arial" w:hAnsi="Arial" w:cs="Arial"/>
          <w:sz w:val="24"/>
          <w:szCs w:val="24"/>
        </w:rPr>
        <w:t xml:space="preserve">to </w:t>
      </w:r>
      <w:r w:rsidR="00CD0802" w:rsidRPr="00600EF6">
        <w:rPr>
          <w:rFonts w:ascii="Arial" w:hAnsi="Arial" w:cs="Arial"/>
          <w:sz w:val="24"/>
          <w:szCs w:val="24"/>
        </w:rPr>
        <w:t>contribute</w:t>
      </w:r>
      <w:r w:rsidR="00783A92" w:rsidRPr="00600EF6">
        <w:rPr>
          <w:rFonts w:ascii="Arial" w:hAnsi="Arial" w:cs="Arial"/>
          <w:sz w:val="24"/>
          <w:szCs w:val="24"/>
        </w:rPr>
        <w:t xml:space="preserve">, and </w:t>
      </w:r>
      <w:r w:rsidR="00CD0802" w:rsidRPr="00600EF6">
        <w:rPr>
          <w:rFonts w:ascii="Arial" w:hAnsi="Arial" w:cs="Arial"/>
          <w:sz w:val="24"/>
          <w:szCs w:val="24"/>
        </w:rPr>
        <w:t>to inspire</w:t>
      </w:r>
      <w:r w:rsidR="00E709B4" w:rsidRPr="00600EF6">
        <w:rPr>
          <w:rFonts w:ascii="Arial" w:hAnsi="Arial" w:cs="Arial"/>
          <w:sz w:val="24"/>
          <w:szCs w:val="24"/>
        </w:rPr>
        <w:t>”</w:t>
      </w:r>
      <w:r w:rsidR="00783A92" w:rsidRPr="00600EF6">
        <w:rPr>
          <w:rFonts w:ascii="Arial" w:hAnsi="Arial" w:cs="Arial"/>
          <w:sz w:val="24"/>
          <w:szCs w:val="24"/>
        </w:rPr>
        <w:t xml:space="preserve">. </w:t>
      </w:r>
      <w:r w:rsidRPr="00600EF6">
        <w:rPr>
          <w:rFonts w:ascii="Arial" w:hAnsi="Arial" w:cs="Arial"/>
          <w:sz w:val="24"/>
          <w:szCs w:val="24"/>
        </w:rPr>
        <w:t xml:space="preserve">This essay </w:t>
      </w:r>
      <w:r w:rsidR="001E3B10" w:rsidRPr="00600EF6">
        <w:rPr>
          <w:rFonts w:ascii="Arial" w:hAnsi="Arial" w:cs="Arial"/>
          <w:sz w:val="24"/>
          <w:szCs w:val="24"/>
        </w:rPr>
        <w:t>looks</w:t>
      </w:r>
      <w:r w:rsidRPr="00600EF6">
        <w:rPr>
          <w:rFonts w:ascii="Arial" w:hAnsi="Arial" w:cs="Arial"/>
          <w:sz w:val="24"/>
          <w:szCs w:val="24"/>
        </w:rPr>
        <w:t xml:space="preserve"> comprehensively into the multifaceted significance of CSR in fostering sustainability within the hospitality sector, using Ritz-Carlton as a compelling case study. It meticulously examines and elucidates the key areas where CSR initiatives wield a tangible influence on sustainability practices in the hospitality realm, while also delving into the inherent challenges and promising opportunities intertwined with the effective implementation of CSR policies in this industry.</w:t>
      </w:r>
    </w:p>
    <w:p w14:paraId="22B12A14" w14:textId="4C051FF6" w:rsidR="00034E59" w:rsidRPr="00600EF6" w:rsidRDefault="00034E59" w:rsidP="00811052">
      <w:pPr>
        <w:spacing w:line="360" w:lineRule="auto"/>
        <w:jc w:val="both"/>
        <w:rPr>
          <w:rFonts w:ascii="Arial" w:hAnsi="Arial" w:cs="Arial"/>
          <w:sz w:val="24"/>
          <w:szCs w:val="24"/>
        </w:rPr>
      </w:pPr>
      <w:proofErr w:type="spellStart"/>
      <w:r w:rsidRPr="00600EF6">
        <w:rPr>
          <w:rFonts w:ascii="Arial" w:hAnsi="Arial" w:cs="Arial"/>
          <w:sz w:val="24"/>
          <w:szCs w:val="24"/>
        </w:rPr>
        <w:t>Nzuva</w:t>
      </w:r>
      <w:proofErr w:type="spellEnd"/>
      <w:r w:rsidRPr="00600EF6">
        <w:rPr>
          <w:rFonts w:ascii="Arial" w:hAnsi="Arial" w:cs="Arial"/>
          <w:sz w:val="24"/>
          <w:szCs w:val="24"/>
        </w:rPr>
        <w:t xml:space="preserve"> (2022) points that i</w:t>
      </w:r>
      <w:r w:rsidR="00446F4A" w:rsidRPr="00600EF6">
        <w:rPr>
          <w:rFonts w:ascii="Arial" w:hAnsi="Arial" w:cs="Arial"/>
          <w:sz w:val="24"/>
          <w:szCs w:val="24"/>
        </w:rPr>
        <w:t>t is widely acknowledged in the business world that companies have a significant role in society, and their responsibilities extend beyond just making money.</w:t>
      </w:r>
      <w:r w:rsidR="00B95BC5">
        <w:rPr>
          <w:rFonts w:ascii="Arial" w:hAnsi="Arial" w:cs="Arial"/>
          <w:sz w:val="24"/>
          <w:szCs w:val="24"/>
        </w:rPr>
        <w:t xml:space="preserve"> </w:t>
      </w:r>
      <w:r w:rsidR="00446F4A" w:rsidRPr="00600EF6">
        <w:rPr>
          <w:rFonts w:ascii="Arial" w:hAnsi="Arial" w:cs="Arial"/>
          <w:sz w:val="24"/>
          <w:szCs w:val="24"/>
        </w:rPr>
        <w:t xml:space="preserve">The concept of CSR has compelled </w:t>
      </w:r>
      <w:r w:rsidR="00CD6705">
        <w:rPr>
          <w:rFonts w:ascii="Arial" w:hAnsi="Arial" w:cs="Arial"/>
          <w:sz w:val="24"/>
          <w:szCs w:val="24"/>
        </w:rPr>
        <w:t>businesses</w:t>
      </w:r>
      <w:r w:rsidR="00446F4A" w:rsidRPr="00600EF6">
        <w:rPr>
          <w:rFonts w:ascii="Arial" w:hAnsi="Arial" w:cs="Arial"/>
          <w:sz w:val="24"/>
          <w:szCs w:val="24"/>
        </w:rPr>
        <w:t xml:space="preserve"> to prioritize the well-being of their investors, customers, employees, broader society, and the environment in which they operate. </w:t>
      </w:r>
    </w:p>
    <w:p w14:paraId="44BC8C6C" w14:textId="4EF86DCA" w:rsidR="009035D6" w:rsidRPr="00600EF6" w:rsidRDefault="00F01E90" w:rsidP="00811052">
      <w:pPr>
        <w:spacing w:line="360" w:lineRule="auto"/>
        <w:jc w:val="both"/>
        <w:rPr>
          <w:rFonts w:ascii="Arial" w:hAnsi="Arial" w:cs="Arial"/>
          <w:sz w:val="24"/>
          <w:szCs w:val="24"/>
        </w:rPr>
      </w:pPr>
      <w:r w:rsidRPr="00600EF6">
        <w:rPr>
          <w:rFonts w:ascii="Arial" w:hAnsi="Arial" w:cs="Arial"/>
          <w:sz w:val="24"/>
          <w:szCs w:val="24"/>
        </w:rPr>
        <w:t xml:space="preserve">According to </w:t>
      </w:r>
      <w:r w:rsidR="00072F32" w:rsidRPr="00600EF6">
        <w:rPr>
          <w:rFonts w:ascii="Arial" w:hAnsi="Arial" w:cs="Arial"/>
          <w:sz w:val="24"/>
          <w:szCs w:val="24"/>
        </w:rPr>
        <w:t>The Business Research Company (2024)</w:t>
      </w:r>
      <w:r w:rsidR="00446F4A" w:rsidRPr="00600EF6">
        <w:rPr>
          <w:rFonts w:ascii="Arial" w:hAnsi="Arial" w:cs="Arial"/>
          <w:sz w:val="24"/>
          <w:szCs w:val="24"/>
        </w:rPr>
        <w:t xml:space="preserve"> the hospitality industry saw a market size and global travel market value of $</w:t>
      </w:r>
      <w:r w:rsidR="00072F32" w:rsidRPr="00600EF6">
        <w:rPr>
          <w:rFonts w:ascii="Arial" w:hAnsi="Arial" w:cs="Arial"/>
          <w:sz w:val="24"/>
          <w:szCs w:val="24"/>
        </w:rPr>
        <w:t>4673.63</w:t>
      </w:r>
      <w:r w:rsidR="00446F4A" w:rsidRPr="00600EF6">
        <w:rPr>
          <w:rFonts w:ascii="Arial" w:hAnsi="Arial" w:cs="Arial"/>
          <w:sz w:val="24"/>
          <w:szCs w:val="24"/>
        </w:rPr>
        <w:t xml:space="preserve"> billion</w:t>
      </w:r>
      <w:r w:rsidR="00072F32" w:rsidRPr="00600EF6">
        <w:rPr>
          <w:rFonts w:ascii="Arial" w:hAnsi="Arial" w:cs="Arial"/>
          <w:sz w:val="24"/>
          <w:szCs w:val="24"/>
        </w:rPr>
        <w:t xml:space="preserve"> in 2023</w:t>
      </w:r>
      <w:r w:rsidR="00824E5A" w:rsidRPr="00600EF6">
        <w:rPr>
          <w:rFonts w:ascii="Arial" w:hAnsi="Arial" w:cs="Arial"/>
          <w:sz w:val="24"/>
          <w:szCs w:val="24"/>
        </w:rPr>
        <w:t xml:space="preserve"> and it is estimated </w:t>
      </w:r>
      <w:r w:rsidR="002D4FB5" w:rsidRPr="00600EF6">
        <w:rPr>
          <w:rFonts w:ascii="Arial" w:hAnsi="Arial" w:cs="Arial"/>
          <w:sz w:val="24"/>
          <w:szCs w:val="24"/>
        </w:rPr>
        <w:t xml:space="preserve">it will grow to 4993.71 billion in 2024 and forecasted to grow to </w:t>
      </w:r>
      <w:r w:rsidR="00365EB5" w:rsidRPr="00600EF6">
        <w:rPr>
          <w:rFonts w:ascii="Arial" w:hAnsi="Arial" w:cs="Arial"/>
          <w:sz w:val="24"/>
          <w:szCs w:val="24"/>
        </w:rPr>
        <w:t xml:space="preserve">$6189.59 billion in 2028. </w:t>
      </w:r>
      <w:r w:rsidR="00CE209D" w:rsidRPr="00600EF6">
        <w:rPr>
          <w:rFonts w:ascii="Arial" w:hAnsi="Arial" w:cs="Arial"/>
          <w:sz w:val="24"/>
          <w:szCs w:val="24"/>
        </w:rPr>
        <w:t xml:space="preserve">“According to the first UNWTO World Tourism Barometer of the year, international tourism ended 2023 at 88% of pre-pandemic levels, with an estimated 1.3 billion international arrivals” (UN Tourism, 2024). </w:t>
      </w:r>
      <w:r w:rsidR="00AF3A9D" w:rsidRPr="00600EF6">
        <w:rPr>
          <w:rFonts w:ascii="Arial" w:hAnsi="Arial" w:cs="Arial"/>
          <w:sz w:val="24"/>
          <w:szCs w:val="24"/>
        </w:rPr>
        <w:t>“The hospitality sector is often criticized for its considerable footprint and its negative socio-cultural and environmental impact”</w:t>
      </w:r>
      <w:r w:rsidR="00CB34D5" w:rsidRPr="00600EF6">
        <w:rPr>
          <w:rFonts w:ascii="Arial" w:hAnsi="Arial" w:cs="Arial"/>
          <w:sz w:val="24"/>
          <w:szCs w:val="24"/>
        </w:rPr>
        <w:t xml:space="preserve"> (Fonseca &amp; </w:t>
      </w:r>
      <w:proofErr w:type="spellStart"/>
      <w:r w:rsidR="00CB34D5" w:rsidRPr="00600EF6">
        <w:rPr>
          <w:rFonts w:ascii="Arial" w:hAnsi="Arial" w:cs="Arial"/>
          <w:sz w:val="24"/>
          <w:szCs w:val="24"/>
        </w:rPr>
        <w:t>Carnicello</w:t>
      </w:r>
      <w:proofErr w:type="spellEnd"/>
      <w:r w:rsidR="00CB34D5" w:rsidRPr="00600EF6">
        <w:rPr>
          <w:rFonts w:ascii="Arial" w:hAnsi="Arial" w:cs="Arial"/>
          <w:sz w:val="24"/>
          <w:szCs w:val="24"/>
        </w:rPr>
        <w:t>, 2021)</w:t>
      </w:r>
      <w:r w:rsidR="00AF3A9D" w:rsidRPr="00600EF6">
        <w:rPr>
          <w:rFonts w:ascii="Arial" w:hAnsi="Arial" w:cs="Arial"/>
          <w:sz w:val="24"/>
          <w:szCs w:val="24"/>
        </w:rPr>
        <w:t xml:space="preserve"> and th</w:t>
      </w:r>
      <w:r w:rsidR="00446F4A" w:rsidRPr="00600EF6">
        <w:rPr>
          <w:rFonts w:ascii="Arial" w:hAnsi="Arial" w:cs="Arial"/>
          <w:sz w:val="24"/>
          <w:szCs w:val="24"/>
        </w:rPr>
        <w:t xml:space="preserve">ese figures </w:t>
      </w:r>
      <w:r w:rsidR="0003327C" w:rsidRPr="00600EF6">
        <w:rPr>
          <w:rFonts w:ascii="Arial" w:hAnsi="Arial" w:cs="Arial"/>
          <w:sz w:val="24"/>
          <w:szCs w:val="24"/>
        </w:rPr>
        <w:t>emphasize</w:t>
      </w:r>
      <w:r w:rsidR="00446F4A" w:rsidRPr="00600EF6">
        <w:rPr>
          <w:rFonts w:ascii="Arial" w:hAnsi="Arial" w:cs="Arial"/>
          <w:sz w:val="24"/>
          <w:szCs w:val="24"/>
        </w:rPr>
        <w:t xml:space="preserve"> the necessity for the hospitality sector to adopt sustainable environmental and community development initiatives to align with the continuous growth trends in the industry.</w:t>
      </w:r>
    </w:p>
    <w:p w14:paraId="3FBCC046" w14:textId="6476A524" w:rsidR="002549F6" w:rsidRPr="002549F6" w:rsidRDefault="002F5BD4" w:rsidP="002549F6">
      <w:pPr>
        <w:spacing w:line="360" w:lineRule="auto"/>
        <w:jc w:val="both"/>
        <w:rPr>
          <w:rFonts w:ascii="Arial" w:hAnsi="Arial" w:cs="Arial"/>
          <w:bCs/>
          <w:sz w:val="24"/>
          <w:szCs w:val="24"/>
        </w:rPr>
      </w:pPr>
      <w:r w:rsidRPr="00600EF6">
        <w:rPr>
          <w:rFonts w:ascii="Arial" w:hAnsi="Arial" w:cs="Arial"/>
          <w:sz w:val="24"/>
          <w:szCs w:val="24"/>
        </w:rPr>
        <w:t xml:space="preserve">As Fonseca </w:t>
      </w:r>
      <w:r w:rsidR="0076610B" w:rsidRPr="00600EF6">
        <w:rPr>
          <w:rFonts w:ascii="Arial" w:hAnsi="Arial" w:cs="Arial"/>
          <w:sz w:val="24"/>
          <w:szCs w:val="24"/>
        </w:rPr>
        <w:t>and</w:t>
      </w:r>
      <w:r w:rsidRPr="00600EF6">
        <w:rPr>
          <w:rFonts w:ascii="Arial" w:hAnsi="Arial" w:cs="Arial"/>
          <w:sz w:val="24"/>
          <w:szCs w:val="24"/>
        </w:rPr>
        <w:t xml:space="preserve"> </w:t>
      </w:r>
      <w:proofErr w:type="spellStart"/>
      <w:r w:rsidRPr="00600EF6">
        <w:rPr>
          <w:rFonts w:ascii="Arial" w:hAnsi="Arial" w:cs="Arial"/>
          <w:sz w:val="24"/>
          <w:szCs w:val="24"/>
        </w:rPr>
        <w:t>Carnicello</w:t>
      </w:r>
      <w:proofErr w:type="spellEnd"/>
      <w:r w:rsidRPr="00600EF6">
        <w:rPr>
          <w:rFonts w:ascii="Arial" w:hAnsi="Arial" w:cs="Arial"/>
          <w:sz w:val="24"/>
          <w:szCs w:val="24"/>
        </w:rPr>
        <w:t xml:space="preserve"> (2021) </w:t>
      </w:r>
      <w:r w:rsidR="00326163" w:rsidRPr="00600EF6">
        <w:rPr>
          <w:rFonts w:ascii="Arial" w:hAnsi="Arial" w:cs="Arial"/>
          <w:sz w:val="24"/>
          <w:szCs w:val="24"/>
        </w:rPr>
        <w:t>points t</w:t>
      </w:r>
      <w:r w:rsidR="009035D6" w:rsidRPr="00600EF6">
        <w:rPr>
          <w:rFonts w:ascii="Arial" w:hAnsi="Arial" w:cs="Arial"/>
          <w:sz w:val="24"/>
          <w:szCs w:val="24"/>
        </w:rPr>
        <w:t xml:space="preserve">he hospitality industry encounters specific challenges when it comes to achieving sustainability due to its significant </w:t>
      </w:r>
      <w:r w:rsidR="009035D6" w:rsidRPr="00600EF6">
        <w:rPr>
          <w:rFonts w:ascii="Arial" w:hAnsi="Arial" w:cs="Arial"/>
          <w:sz w:val="24"/>
          <w:szCs w:val="24"/>
        </w:rPr>
        <w:lastRenderedPageBreak/>
        <w:t xml:space="preserve">environmental impact and resource-intensive operations. </w:t>
      </w:r>
      <w:r w:rsidR="00C06A63" w:rsidRPr="00600EF6">
        <w:rPr>
          <w:rFonts w:ascii="Arial" w:hAnsi="Arial" w:cs="Arial"/>
          <w:sz w:val="24"/>
          <w:szCs w:val="24"/>
        </w:rPr>
        <w:t>Park et al (</w:t>
      </w:r>
      <w:r w:rsidR="00410695" w:rsidRPr="00600EF6">
        <w:rPr>
          <w:rFonts w:ascii="Arial" w:hAnsi="Arial" w:cs="Arial"/>
          <w:sz w:val="24"/>
          <w:szCs w:val="24"/>
        </w:rPr>
        <w:t>2021</w:t>
      </w:r>
      <w:r w:rsidR="00C06A63" w:rsidRPr="00600EF6">
        <w:rPr>
          <w:rFonts w:ascii="Arial" w:hAnsi="Arial" w:cs="Arial"/>
          <w:sz w:val="24"/>
          <w:szCs w:val="24"/>
        </w:rPr>
        <w:t>)</w:t>
      </w:r>
      <w:r w:rsidR="00410695" w:rsidRPr="00600EF6">
        <w:rPr>
          <w:rFonts w:ascii="Arial" w:hAnsi="Arial" w:cs="Arial"/>
          <w:sz w:val="24"/>
          <w:szCs w:val="24"/>
        </w:rPr>
        <w:t xml:space="preserve"> found in their study that h</w:t>
      </w:r>
      <w:r w:rsidR="009035D6" w:rsidRPr="00600EF6">
        <w:rPr>
          <w:rFonts w:ascii="Arial" w:hAnsi="Arial" w:cs="Arial"/>
          <w:sz w:val="24"/>
          <w:szCs w:val="24"/>
        </w:rPr>
        <w:t xml:space="preserve">otels influence the environment greatly through their energy usage, water consumption, and waste production. </w:t>
      </w:r>
      <w:r w:rsidR="008C31AD" w:rsidRPr="00600EF6">
        <w:rPr>
          <w:rFonts w:ascii="Arial" w:hAnsi="Arial" w:cs="Arial"/>
          <w:sz w:val="24"/>
          <w:szCs w:val="24"/>
        </w:rPr>
        <w:t xml:space="preserve">Carroll and Shabana (2010) discuss about the fact that </w:t>
      </w:r>
      <w:r w:rsidR="009035D6" w:rsidRPr="00600EF6">
        <w:rPr>
          <w:rFonts w:ascii="Arial" w:hAnsi="Arial" w:cs="Arial"/>
          <w:sz w:val="24"/>
          <w:szCs w:val="24"/>
        </w:rPr>
        <w:t>Corporate Social Responsibility (CSR) offers a framework for hotels to address and reduce these impacts while also contributing positively to society and the economy.</w:t>
      </w:r>
      <w:r w:rsidR="002549F6">
        <w:rPr>
          <w:rFonts w:ascii="Arial" w:hAnsi="Arial" w:cs="Arial"/>
          <w:bCs/>
          <w:sz w:val="24"/>
          <w:szCs w:val="24"/>
        </w:rPr>
        <w:t xml:space="preserve"> According to</w:t>
      </w:r>
      <w:r w:rsidR="00414FC6" w:rsidRPr="00600EF6">
        <w:rPr>
          <w:rFonts w:ascii="Arial" w:hAnsi="Arial" w:cs="Arial"/>
          <w:bCs/>
          <w:sz w:val="24"/>
          <w:szCs w:val="24"/>
        </w:rPr>
        <w:t xml:space="preserve"> Cvelbar &amp; Dwyer </w:t>
      </w:r>
      <w:r w:rsidR="002549F6">
        <w:rPr>
          <w:rFonts w:ascii="Arial" w:hAnsi="Arial" w:cs="Arial"/>
          <w:bCs/>
          <w:sz w:val="24"/>
          <w:szCs w:val="24"/>
        </w:rPr>
        <w:t>(</w:t>
      </w:r>
      <w:r w:rsidR="00414FC6" w:rsidRPr="00600EF6">
        <w:rPr>
          <w:rFonts w:ascii="Arial" w:hAnsi="Arial" w:cs="Arial"/>
          <w:bCs/>
          <w:sz w:val="24"/>
          <w:szCs w:val="24"/>
        </w:rPr>
        <w:t>2013)</w:t>
      </w:r>
      <w:r w:rsidR="002549F6">
        <w:rPr>
          <w:rFonts w:ascii="Arial" w:hAnsi="Arial" w:cs="Arial"/>
          <w:bCs/>
          <w:sz w:val="24"/>
          <w:szCs w:val="24"/>
        </w:rPr>
        <w:t>, f</w:t>
      </w:r>
      <w:r w:rsidR="002549F6" w:rsidRPr="002549F6">
        <w:rPr>
          <w:rFonts w:ascii="Arial" w:hAnsi="Arial" w:cs="Arial"/>
          <w:bCs/>
          <w:sz w:val="24"/>
          <w:szCs w:val="24"/>
        </w:rPr>
        <w:t>or hotels to gain an economic benefit and more public recognition, they must be socially and environmentally responsible.</w:t>
      </w:r>
    </w:p>
    <w:p w14:paraId="5A8531D2" w14:textId="77777777" w:rsidR="00211031" w:rsidRDefault="00803D56" w:rsidP="00811052">
      <w:pPr>
        <w:spacing w:line="360" w:lineRule="auto"/>
        <w:jc w:val="both"/>
        <w:rPr>
          <w:rFonts w:ascii="Arial" w:hAnsi="Arial" w:cs="Arial"/>
          <w:bCs/>
          <w:sz w:val="24"/>
          <w:szCs w:val="24"/>
        </w:rPr>
      </w:pPr>
      <w:r>
        <w:rPr>
          <w:rFonts w:ascii="Arial" w:hAnsi="Arial" w:cs="Arial"/>
          <w:bCs/>
          <w:sz w:val="24"/>
          <w:szCs w:val="24"/>
        </w:rPr>
        <w:t xml:space="preserve">As per </w:t>
      </w:r>
      <w:proofErr w:type="spellStart"/>
      <w:r w:rsidRPr="00803D56">
        <w:rPr>
          <w:rFonts w:ascii="Arial" w:hAnsi="Arial" w:cs="Arial"/>
          <w:bCs/>
          <w:sz w:val="24"/>
          <w:szCs w:val="24"/>
        </w:rPr>
        <w:t>Elkhwesky</w:t>
      </w:r>
      <w:proofErr w:type="spellEnd"/>
      <w:r w:rsidRPr="00803D56">
        <w:rPr>
          <w:rFonts w:ascii="Arial" w:hAnsi="Arial" w:cs="Arial"/>
          <w:bCs/>
          <w:sz w:val="24"/>
          <w:szCs w:val="24"/>
        </w:rPr>
        <w:t xml:space="preserve"> et al.</w:t>
      </w:r>
      <w:r>
        <w:rPr>
          <w:rFonts w:ascii="Arial" w:hAnsi="Arial" w:cs="Arial"/>
          <w:bCs/>
          <w:sz w:val="24"/>
          <w:szCs w:val="24"/>
        </w:rPr>
        <w:t xml:space="preserve"> (</w:t>
      </w:r>
      <w:r w:rsidRPr="00803D56">
        <w:rPr>
          <w:rFonts w:ascii="Arial" w:hAnsi="Arial" w:cs="Arial"/>
          <w:bCs/>
          <w:sz w:val="24"/>
          <w:szCs w:val="24"/>
        </w:rPr>
        <w:t>2022)</w:t>
      </w:r>
      <w:r>
        <w:rPr>
          <w:rFonts w:ascii="Arial" w:hAnsi="Arial" w:cs="Arial"/>
          <w:bCs/>
          <w:sz w:val="24"/>
          <w:szCs w:val="24"/>
        </w:rPr>
        <w:t xml:space="preserve"> and </w:t>
      </w:r>
      <w:r w:rsidRPr="00803D56">
        <w:rPr>
          <w:rFonts w:ascii="Arial" w:hAnsi="Arial" w:cs="Arial"/>
          <w:bCs/>
          <w:sz w:val="24"/>
          <w:szCs w:val="24"/>
        </w:rPr>
        <w:t xml:space="preserve">Irani et al. </w:t>
      </w:r>
      <w:r>
        <w:rPr>
          <w:rFonts w:ascii="Arial" w:hAnsi="Arial" w:cs="Arial"/>
          <w:bCs/>
          <w:sz w:val="24"/>
          <w:szCs w:val="24"/>
        </w:rPr>
        <w:t>(</w:t>
      </w:r>
      <w:r w:rsidRPr="00803D56">
        <w:rPr>
          <w:rFonts w:ascii="Arial" w:hAnsi="Arial" w:cs="Arial"/>
          <w:bCs/>
          <w:sz w:val="24"/>
          <w:szCs w:val="24"/>
        </w:rPr>
        <w:t>2022)</w:t>
      </w:r>
      <w:r>
        <w:rPr>
          <w:rFonts w:ascii="Arial" w:hAnsi="Arial" w:cs="Arial"/>
          <w:bCs/>
          <w:sz w:val="24"/>
          <w:szCs w:val="24"/>
        </w:rPr>
        <w:t xml:space="preserve">, </w:t>
      </w:r>
      <w:r w:rsidR="00211031" w:rsidRPr="00211031">
        <w:rPr>
          <w:rFonts w:ascii="Arial" w:hAnsi="Arial" w:cs="Arial"/>
          <w:bCs/>
          <w:sz w:val="24"/>
          <w:szCs w:val="24"/>
        </w:rPr>
        <w:br/>
        <w:t>It is crucial for hotels to integrate environmental and social responsibility into their overall strategic planning. Given the growing awareness and concern about climate change and sustainability, hotels must take proactive steps to address these issues. A key approach to achieving this is by fostering a culture of sustainability among employees. This involves promoting green human resource management (HRM) practices that encourage staff members to participate in environmentally sustainable activities.</w:t>
      </w:r>
      <w:r w:rsidR="00211031" w:rsidRPr="00211031">
        <w:rPr>
          <w:rFonts w:ascii="Arial" w:hAnsi="Arial" w:cs="Arial"/>
          <w:bCs/>
          <w:sz w:val="24"/>
          <w:szCs w:val="24"/>
        </w:rPr>
        <w:t xml:space="preserve"> </w:t>
      </w:r>
    </w:p>
    <w:p w14:paraId="64AF962E" w14:textId="141A92FA" w:rsidR="00CB57A5" w:rsidRDefault="00CB57A5" w:rsidP="00811052">
      <w:pPr>
        <w:spacing w:line="360" w:lineRule="auto"/>
        <w:jc w:val="both"/>
        <w:rPr>
          <w:rFonts w:ascii="Arial" w:hAnsi="Arial" w:cs="Arial"/>
          <w:sz w:val="24"/>
          <w:szCs w:val="24"/>
        </w:rPr>
      </w:pPr>
      <w:r w:rsidRPr="00CB57A5">
        <w:rPr>
          <w:rFonts w:ascii="Arial" w:hAnsi="Arial" w:cs="Arial"/>
          <w:sz w:val="24"/>
          <w:szCs w:val="24"/>
        </w:rPr>
        <w:t xml:space="preserve">Ritz-Carlton has established itself as a premier brand in the hospitality industry, earning a reputation not only for its luxurious accommodations and top-notch service but also for its unwavering commitment to sustainability. This dedication to environmental stewardship is evident across its global portfolio of properties. According to Jeroen </w:t>
      </w:r>
      <w:proofErr w:type="spellStart"/>
      <w:r w:rsidRPr="00CB57A5">
        <w:rPr>
          <w:rFonts w:ascii="Arial" w:hAnsi="Arial" w:cs="Arial"/>
          <w:sz w:val="24"/>
          <w:szCs w:val="24"/>
        </w:rPr>
        <w:t>Elmendorp</w:t>
      </w:r>
      <w:proofErr w:type="spellEnd"/>
      <w:r w:rsidRPr="00CB57A5">
        <w:rPr>
          <w:rFonts w:ascii="Arial" w:hAnsi="Arial" w:cs="Arial"/>
          <w:sz w:val="24"/>
          <w:szCs w:val="24"/>
        </w:rPr>
        <w:t xml:space="preserve">, who was interviewed by Bodo </w:t>
      </w:r>
      <w:proofErr w:type="spellStart"/>
      <w:r w:rsidRPr="00CB57A5">
        <w:rPr>
          <w:rFonts w:ascii="Arial" w:hAnsi="Arial" w:cs="Arial"/>
          <w:sz w:val="24"/>
          <w:szCs w:val="24"/>
        </w:rPr>
        <w:t>Kluxen</w:t>
      </w:r>
      <w:proofErr w:type="spellEnd"/>
      <w:r w:rsidRPr="00CB57A5">
        <w:rPr>
          <w:rFonts w:ascii="Arial" w:hAnsi="Arial" w:cs="Arial"/>
          <w:sz w:val="24"/>
          <w:szCs w:val="24"/>
        </w:rPr>
        <w:t xml:space="preserve"> in 2023, the hotel chain has made a conscious and strategic decision to integrate sustainable practices and address environmental concerns as a fundamental part of its business model.</w:t>
      </w:r>
    </w:p>
    <w:p w14:paraId="036524C6" w14:textId="7E74DF83" w:rsidR="009035D6" w:rsidRPr="00600EF6" w:rsidRDefault="00334C6D" w:rsidP="00811052">
      <w:pPr>
        <w:spacing w:line="360" w:lineRule="auto"/>
        <w:jc w:val="both"/>
        <w:rPr>
          <w:rFonts w:ascii="Arial" w:hAnsi="Arial" w:cs="Arial"/>
          <w:sz w:val="24"/>
          <w:szCs w:val="24"/>
        </w:rPr>
      </w:pPr>
      <w:proofErr w:type="spellStart"/>
      <w:r w:rsidRPr="00600EF6">
        <w:rPr>
          <w:rFonts w:ascii="Arial" w:hAnsi="Arial" w:cs="Arial"/>
          <w:sz w:val="24"/>
          <w:szCs w:val="24"/>
        </w:rPr>
        <w:t>Madanaguli</w:t>
      </w:r>
      <w:proofErr w:type="spellEnd"/>
      <w:r w:rsidRPr="00600EF6">
        <w:rPr>
          <w:rFonts w:ascii="Arial" w:hAnsi="Arial" w:cs="Arial"/>
          <w:sz w:val="24"/>
          <w:szCs w:val="24"/>
        </w:rPr>
        <w:t xml:space="preserve"> et</w:t>
      </w:r>
      <w:r w:rsidR="002D188F" w:rsidRPr="00600EF6">
        <w:rPr>
          <w:rFonts w:ascii="Arial" w:hAnsi="Arial" w:cs="Arial"/>
          <w:sz w:val="24"/>
          <w:szCs w:val="24"/>
        </w:rPr>
        <w:t xml:space="preserve"> al (2021) point</w:t>
      </w:r>
      <w:r w:rsidRPr="00600EF6">
        <w:rPr>
          <w:rFonts w:ascii="Arial" w:hAnsi="Arial" w:cs="Arial"/>
          <w:sz w:val="24"/>
          <w:szCs w:val="24"/>
        </w:rPr>
        <w:t xml:space="preserve"> </w:t>
      </w:r>
      <w:r w:rsidR="002D188F" w:rsidRPr="00600EF6">
        <w:rPr>
          <w:rFonts w:ascii="Arial" w:hAnsi="Arial" w:cs="Arial"/>
          <w:sz w:val="24"/>
          <w:szCs w:val="24"/>
        </w:rPr>
        <w:t>that o</w:t>
      </w:r>
      <w:r w:rsidR="009035D6" w:rsidRPr="00600EF6">
        <w:rPr>
          <w:rFonts w:ascii="Arial" w:hAnsi="Arial" w:cs="Arial"/>
          <w:sz w:val="24"/>
          <w:szCs w:val="24"/>
        </w:rPr>
        <w:t>ne critical area where CSR initiatives can make a difference in promoting sustainability within hospitality is environmental conservation. Ritz-Carlton</w:t>
      </w:r>
      <w:r w:rsidR="00CC3233" w:rsidRPr="00600EF6">
        <w:rPr>
          <w:rFonts w:ascii="Arial" w:hAnsi="Arial" w:cs="Arial"/>
          <w:sz w:val="24"/>
          <w:szCs w:val="24"/>
        </w:rPr>
        <w:t xml:space="preserve"> (2024)</w:t>
      </w:r>
      <w:r w:rsidR="009035D6" w:rsidRPr="00600EF6">
        <w:rPr>
          <w:rFonts w:ascii="Arial" w:hAnsi="Arial" w:cs="Arial"/>
          <w:sz w:val="24"/>
          <w:szCs w:val="24"/>
        </w:rPr>
        <w:t xml:space="preserve"> has implemented various strategies to lessen its environmental footprint</w:t>
      </w:r>
      <w:r w:rsidR="001E6AF9">
        <w:rPr>
          <w:rFonts w:ascii="Arial" w:hAnsi="Arial" w:cs="Arial"/>
          <w:sz w:val="24"/>
          <w:szCs w:val="24"/>
        </w:rPr>
        <w:t xml:space="preserve"> (</w:t>
      </w:r>
      <w:r w:rsidR="00E1205C">
        <w:rPr>
          <w:rFonts w:ascii="Arial" w:hAnsi="Arial" w:cs="Arial"/>
          <w:sz w:val="24"/>
          <w:szCs w:val="24"/>
        </w:rPr>
        <w:t xml:space="preserve">eco </w:t>
      </w:r>
      <w:r w:rsidR="009035D6" w:rsidRPr="00600EF6">
        <w:rPr>
          <w:rFonts w:ascii="Arial" w:hAnsi="Arial" w:cs="Arial"/>
          <w:sz w:val="24"/>
          <w:szCs w:val="24"/>
        </w:rPr>
        <w:t xml:space="preserve">lighting, water </w:t>
      </w:r>
      <w:r w:rsidR="00E1205C">
        <w:rPr>
          <w:rFonts w:ascii="Arial" w:hAnsi="Arial" w:cs="Arial"/>
          <w:sz w:val="24"/>
          <w:szCs w:val="24"/>
        </w:rPr>
        <w:t>saving</w:t>
      </w:r>
      <w:r w:rsidR="009035D6" w:rsidRPr="00600EF6">
        <w:rPr>
          <w:rFonts w:ascii="Arial" w:hAnsi="Arial" w:cs="Arial"/>
          <w:sz w:val="24"/>
          <w:szCs w:val="24"/>
        </w:rPr>
        <w:t xml:space="preserve"> practice</w:t>
      </w:r>
      <w:r w:rsidR="00E1205C">
        <w:rPr>
          <w:rFonts w:ascii="Arial" w:hAnsi="Arial" w:cs="Arial"/>
          <w:sz w:val="24"/>
          <w:szCs w:val="24"/>
        </w:rPr>
        <w:t>)</w:t>
      </w:r>
      <w:r w:rsidR="009035D6" w:rsidRPr="00600EF6">
        <w:rPr>
          <w:rFonts w:ascii="Arial" w:hAnsi="Arial" w:cs="Arial"/>
          <w:sz w:val="24"/>
          <w:szCs w:val="24"/>
        </w:rPr>
        <w:t>. For instance, the hotel chain has invested in renewable energy sources and embraced green building standards to reduce energy consumption and greenhouse gas emissions.</w:t>
      </w:r>
    </w:p>
    <w:p w14:paraId="5A406192" w14:textId="244B7612" w:rsidR="009035D6" w:rsidRPr="00600EF6" w:rsidRDefault="00E414AB" w:rsidP="00811052">
      <w:pPr>
        <w:spacing w:line="360" w:lineRule="auto"/>
        <w:jc w:val="both"/>
        <w:rPr>
          <w:rFonts w:ascii="Arial" w:hAnsi="Arial" w:cs="Arial"/>
          <w:sz w:val="24"/>
          <w:szCs w:val="24"/>
        </w:rPr>
      </w:pPr>
      <w:r w:rsidRPr="00600EF6">
        <w:rPr>
          <w:rFonts w:ascii="Arial" w:hAnsi="Arial" w:cs="Arial"/>
          <w:sz w:val="24"/>
          <w:szCs w:val="24"/>
        </w:rPr>
        <w:t>Furthermore,</w:t>
      </w:r>
      <w:r w:rsidR="003365E0" w:rsidRPr="00600EF6">
        <w:rPr>
          <w:rFonts w:ascii="Arial" w:hAnsi="Arial" w:cs="Arial"/>
          <w:sz w:val="24"/>
          <w:szCs w:val="24"/>
        </w:rPr>
        <w:t xml:space="preserve"> Kaur et al (2022)</w:t>
      </w:r>
      <w:r w:rsidR="00C30D03" w:rsidRPr="00600EF6">
        <w:rPr>
          <w:rFonts w:ascii="Arial" w:hAnsi="Arial" w:cs="Arial"/>
          <w:sz w:val="24"/>
          <w:szCs w:val="24"/>
        </w:rPr>
        <w:t xml:space="preserve"> </w:t>
      </w:r>
      <w:r w:rsidR="000F5720" w:rsidRPr="00600EF6">
        <w:rPr>
          <w:rFonts w:ascii="Arial" w:hAnsi="Arial" w:cs="Arial"/>
          <w:sz w:val="24"/>
          <w:szCs w:val="24"/>
        </w:rPr>
        <w:t>consider that</w:t>
      </w:r>
      <w:r w:rsidR="009035D6" w:rsidRPr="00600EF6">
        <w:rPr>
          <w:rFonts w:ascii="Arial" w:hAnsi="Arial" w:cs="Arial"/>
          <w:sz w:val="24"/>
          <w:szCs w:val="24"/>
        </w:rPr>
        <w:t xml:space="preserve"> CSR in the hospitality industry extends beyond environmental concerns to encompass social responsibility and community engagement. Ritz-Carlton</w:t>
      </w:r>
      <w:r w:rsidR="00C30D03" w:rsidRPr="00600EF6">
        <w:rPr>
          <w:rFonts w:ascii="Arial" w:hAnsi="Arial" w:cs="Arial"/>
          <w:sz w:val="24"/>
          <w:szCs w:val="24"/>
        </w:rPr>
        <w:t xml:space="preserve"> (2024)</w:t>
      </w:r>
      <w:r w:rsidR="009035D6" w:rsidRPr="00600EF6">
        <w:rPr>
          <w:rFonts w:ascii="Arial" w:hAnsi="Arial" w:cs="Arial"/>
          <w:sz w:val="24"/>
          <w:szCs w:val="24"/>
        </w:rPr>
        <w:t xml:space="preserve"> is well-known for its philanthropic </w:t>
      </w:r>
      <w:r w:rsidR="000B4745" w:rsidRPr="00600EF6">
        <w:rPr>
          <w:rFonts w:ascii="Arial" w:hAnsi="Arial" w:cs="Arial"/>
          <w:sz w:val="24"/>
          <w:szCs w:val="24"/>
        </w:rPr>
        <w:t>endeavours</w:t>
      </w:r>
      <w:r w:rsidR="009035D6" w:rsidRPr="00600EF6">
        <w:rPr>
          <w:rFonts w:ascii="Arial" w:hAnsi="Arial" w:cs="Arial"/>
          <w:sz w:val="24"/>
          <w:szCs w:val="24"/>
        </w:rPr>
        <w:t xml:space="preserve"> and </w:t>
      </w:r>
      <w:r w:rsidR="009035D6" w:rsidRPr="00600EF6">
        <w:rPr>
          <w:rFonts w:ascii="Arial" w:hAnsi="Arial" w:cs="Arial"/>
          <w:sz w:val="24"/>
          <w:szCs w:val="24"/>
        </w:rPr>
        <w:lastRenderedPageBreak/>
        <w:t>community outreach programs, supporting local initiatives and nurturing positive relationships with stakeholders. By investing in the welfare of the communities in which it operates, Ritz-Carlton showcases its dedication to social sustainability, enhancing its reputation and fostering trust among guests and partners.</w:t>
      </w:r>
    </w:p>
    <w:p w14:paraId="493CB339" w14:textId="6A4513B8" w:rsidR="001B7A3C" w:rsidRPr="00600EF6" w:rsidRDefault="001B7A3C" w:rsidP="00811052">
      <w:pPr>
        <w:spacing w:line="360" w:lineRule="auto"/>
        <w:jc w:val="both"/>
        <w:rPr>
          <w:rFonts w:ascii="Arial" w:hAnsi="Arial" w:cs="Arial"/>
          <w:sz w:val="24"/>
          <w:szCs w:val="24"/>
        </w:rPr>
      </w:pPr>
      <w:r w:rsidRPr="00600EF6">
        <w:rPr>
          <w:rFonts w:ascii="Arial" w:hAnsi="Arial" w:cs="Arial"/>
          <w:sz w:val="24"/>
          <w:szCs w:val="24"/>
        </w:rPr>
        <w:t xml:space="preserve">Martinez and Rodriguez del Bosque (2013) emphasize the significance of economic sustainability as a pivotal component of CSR. This approach not only safeguards the enduring viability of businesses but also fosters economic growth within local communities. The CSR efforts of Ritz-Carlton (2024) exemplify this by championing support for local suppliers, promoting fair labour standards, and offering training and growth prospects for their workforce. </w:t>
      </w:r>
    </w:p>
    <w:p w14:paraId="4699B152" w14:textId="3311B43F" w:rsidR="002C2D71" w:rsidRPr="00600EF6" w:rsidRDefault="00B90C73" w:rsidP="00811052">
      <w:pPr>
        <w:spacing w:line="360" w:lineRule="auto"/>
        <w:jc w:val="both"/>
        <w:rPr>
          <w:rFonts w:ascii="Arial" w:hAnsi="Arial" w:cs="Arial"/>
          <w:sz w:val="24"/>
          <w:szCs w:val="24"/>
        </w:rPr>
      </w:pPr>
      <w:r w:rsidRPr="00600EF6">
        <w:rPr>
          <w:rFonts w:ascii="Arial" w:hAnsi="Arial" w:cs="Arial"/>
          <w:sz w:val="24"/>
          <w:szCs w:val="24"/>
        </w:rPr>
        <w:t>According to a study conducted by the University of Central Florida in 2022, it was found that various sectors within the hospitality industry can experience substantial advantages through Corporate Social Responsibility (CSR) programs that focus on advancing sustainability practices. Some of the notable areas that can benefit from such initiatives are energy management, water conservation, waste reduction, community engagement, and responsible sourcing.</w:t>
      </w:r>
    </w:p>
    <w:p w14:paraId="3BDD2F81" w14:textId="13607924" w:rsidR="00CA1208" w:rsidRPr="00600EF6" w:rsidRDefault="00326528" w:rsidP="00811052">
      <w:pPr>
        <w:spacing w:line="360" w:lineRule="auto"/>
        <w:jc w:val="both"/>
        <w:rPr>
          <w:rFonts w:ascii="Arial" w:hAnsi="Arial" w:cs="Arial"/>
          <w:sz w:val="24"/>
          <w:szCs w:val="24"/>
        </w:rPr>
      </w:pPr>
      <w:r w:rsidRPr="00600EF6">
        <w:rPr>
          <w:rFonts w:ascii="Arial" w:hAnsi="Arial" w:cs="Arial"/>
          <w:sz w:val="24"/>
          <w:szCs w:val="24"/>
        </w:rPr>
        <w:t>Cayuga Hospitality</w:t>
      </w:r>
      <w:r w:rsidR="00E91C78" w:rsidRPr="00600EF6">
        <w:rPr>
          <w:rFonts w:ascii="Arial" w:hAnsi="Arial" w:cs="Arial"/>
          <w:sz w:val="24"/>
          <w:szCs w:val="24"/>
        </w:rPr>
        <w:t xml:space="preserve"> (2016) </w:t>
      </w:r>
      <w:r w:rsidR="00946908" w:rsidRPr="00600EF6">
        <w:rPr>
          <w:rFonts w:ascii="Arial" w:hAnsi="Arial" w:cs="Arial"/>
          <w:sz w:val="24"/>
          <w:szCs w:val="24"/>
        </w:rPr>
        <w:t xml:space="preserve">the crucial role of efficient energy management in enabling hotels to reduce their carbon footprint and operational expenditures. Apse (2024) further elaborates that through </w:t>
      </w:r>
      <w:r w:rsidR="00FC73F3">
        <w:rPr>
          <w:rFonts w:ascii="Arial" w:hAnsi="Arial" w:cs="Arial"/>
          <w:sz w:val="24"/>
          <w:szCs w:val="24"/>
        </w:rPr>
        <w:t>using</w:t>
      </w:r>
      <w:r w:rsidR="00946908" w:rsidRPr="00600EF6">
        <w:rPr>
          <w:rFonts w:ascii="Arial" w:hAnsi="Arial" w:cs="Arial"/>
          <w:sz w:val="24"/>
          <w:szCs w:val="24"/>
        </w:rPr>
        <w:t xml:space="preserve"> renewable energy sources</w:t>
      </w:r>
      <w:r w:rsidR="00E15491">
        <w:rPr>
          <w:rFonts w:ascii="Arial" w:hAnsi="Arial" w:cs="Arial"/>
          <w:sz w:val="24"/>
          <w:szCs w:val="24"/>
        </w:rPr>
        <w:t xml:space="preserve">, </w:t>
      </w:r>
      <w:r w:rsidR="00946908" w:rsidRPr="00600EF6">
        <w:rPr>
          <w:rFonts w:ascii="Arial" w:hAnsi="Arial" w:cs="Arial"/>
          <w:sz w:val="24"/>
          <w:szCs w:val="24"/>
        </w:rPr>
        <w:t>hotels can significantly diminish their environmental footprint and cut down on utility costs. By embracing sustainable energy solutions, hotels can not only enhance their environmental stewardship but also achieve substantial savings in their operational expenses.</w:t>
      </w:r>
      <w:r w:rsidR="0019748B" w:rsidRPr="00600EF6">
        <w:rPr>
          <w:rFonts w:ascii="Arial" w:hAnsi="Arial" w:cs="Arial"/>
          <w:sz w:val="24"/>
          <w:szCs w:val="24"/>
        </w:rPr>
        <w:t xml:space="preserve"> Ritz-Carlton (2024) has integrated energy</w:t>
      </w:r>
      <w:r w:rsidR="00180B0D">
        <w:rPr>
          <w:rFonts w:ascii="Arial" w:hAnsi="Arial" w:cs="Arial"/>
          <w:sz w:val="24"/>
          <w:szCs w:val="24"/>
        </w:rPr>
        <w:t xml:space="preserve"> saving measures</w:t>
      </w:r>
      <w:r w:rsidR="0019748B" w:rsidRPr="00600EF6">
        <w:rPr>
          <w:rFonts w:ascii="Arial" w:hAnsi="Arial" w:cs="Arial"/>
          <w:sz w:val="24"/>
          <w:szCs w:val="24"/>
        </w:rPr>
        <w:t xml:space="preserve"> </w:t>
      </w:r>
      <w:r w:rsidR="00180B0D">
        <w:rPr>
          <w:rFonts w:ascii="Arial" w:hAnsi="Arial" w:cs="Arial"/>
          <w:sz w:val="24"/>
          <w:szCs w:val="24"/>
        </w:rPr>
        <w:t>(</w:t>
      </w:r>
      <w:r w:rsidR="0019748B" w:rsidRPr="00600EF6">
        <w:rPr>
          <w:rFonts w:ascii="Arial" w:hAnsi="Arial" w:cs="Arial"/>
          <w:sz w:val="24"/>
          <w:szCs w:val="24"/>
        </w:rPr>
        <w:t>LED, smart thermostats</w:t>
      </w:r>
      <w:r w:rsidR="00FC6820">
        <w:rPr>
          <w:rFonts w:ascii="Arial" w:hAnsi="Arial" w:cs="Arial"/>
          <w:sz w:val="24"/>
          <w:szCs w:val="24"/>
        </w:rPr>
        <w:t xml:space="preserve">) to </w:t>
      </w:r>
      <w:r w:rsidR="0019748B" w:rsidRPr="00600EF6">
        <w:rPr>
          <w:rFonts w:ascii="Arial" w:hAnsi="Arial" w:cs="Arial"/>
          <w:sz w:val="24"/>
          <w:szCs w:val="24"/>
        </w:rPr>
        <w:t>promote sustainable practices.</w:t>
      </w:r>
    </w:p>
    <w:p w14:paraId="0B8EC63C" w14:textId="01B69D46" w:rsidR="00BF5F30" w:rsidRPr="00600EF6" w:rsidRDefault="00BF5F30" w:rsidP="00811052">
      <w:pPr>
        <w:spacing w:line="360" w:lineRule="auto"/>
        <w:jc w:val="both"/>
        <w:rPr>
          <w:rFonts w:ascii="Arial" w:hAnsi="Arial" w:cs="Arial"/>
          <w:sz w:val="24"/>
          <w:szCs w:val="24"/>
        </w:rPr>
      </w:pPr>
      <w:r w:rsidRPr="00600EF6">
        <w:rPr>
          <w:rFonts w:ascii="Arial" w:hAnsi="Arial" w:cs="Arial"/>
          <w:sz w:val="24"/>
          <w:szCs w:val="24"/>
        </w:rPr>
        <w:t xml:space="preserve">Water conservation represents a pivotal domain where Corporate Social Responsibility (CSR) </w:t>
      </w:r>
      <w:proofErr w:type="spellStart"/>
      <w:r w:rsidRPr="00600EF6">
        <w:rPr>
          <w:rFonts w:ascii="Arial" w:hAnsi="Arial" w:cs="Arial"/>
          <w:sz w:val="24"/>
          <w:szCs w:val="24"/>
        </w:rPr>
        <w:t>endeavors</w:t>
      </w:r>
      <w:proofErr w:type="spellEnd"/>
      <w:r w:rsidRPr="00600EF6">
        <w:rPr>
          <w:rFonts w:ascii="Arial" w:hAnsi="Arial" w:cs="Arial"/>
          <w:sz w:val="24"/>
          <w:szCs w:val="24"/>
        </w:rPr>
        <w:t xml:space="preserve"> can support sustainability efforts within the hospitality industry. Notable examples from Ritz-Carlton hotels like Ritz-Carlton Berlin (</w:t>
      </w:r>
      <w:proofErr w:type="spellStart"/>
      <w:r w:rsidRPr="00600EF6">
        <w:rPr>
          <w:rFonts w:ascii="Arial" w:hAnsi="Arial" w:cs="Arial"/>
          <w:sz w:val="24"/>
          <w:szCs w:val="24"/>
        </w:rPr>
        <w:t>Marketwire</w:t>
      </w:r>
      <w:proofErr w:type="spellEnd"/>
      <w:r w:rsidRPr="00600EF6">
        <w:rPr>
          <w:rFonts w:ascii="Arial" w:hAnsi="Arial" w:cs="Arial"/>
          <w:sz w:val="24"/>
          <w:szCs w:val="24"/>
        </w:rPr>
        <w:t xml:space="preserve">, 2013) and Ritz-Carlton Charlotte (Ritz-Carlton, 2024) showcase initiatives such as the installation of low-flow fixtures, adoption of water-efficient landscaping practices, and implementation of guest education programs to curtail water consumption. Through these water-saving strategies, hotels not only reduce </w:t>
      </w:r>
      <w:r w:rsidRPr="00600EF6">
        <w:rPr>
          <w:rFonts w:ascii="Arial" w:hAnsi="Arial" w:cs="Arial"/>
          <w:sz w:val="24"/>
          <w:szCs w:val="24"/>
        </w:rPr>
        <w:lastRenderedPageBreak/>
        <w:t>their environmental footprint but also play a part in addressing water scarcity issues in regions vulnerable to such challenges.</w:t>
      </w:r>
    </w:p>
    <w:p w14:paraId="618A9DEB" w14:textId="70272B10" w:rsidR="009035D6" w:rsidRPr="00600EF6" w:rsidRDefault="00252FE1" w:rsidP="00811052">
      <w:pPr>
        <w:spacing w:line="360" w:lineRule="auto"/>
        <w:jc w:val="both"/>
        <w:rPr>
          <w:rFonts w:ascii="Arial" w:hAnsi="Arial" w:cs="Arial"/>
          <w:sz w:val="24"/>
          <w:szCs w:val="24"/>
        </w:rPr>
      </w:pPr>
      <w:r w:rsidRPr="00600EF6">
        <w:rPr>
          <w:rFonts w:ascii="Arial" w:hAnsi="Arial" w:cs="Arial"/>
          <w:sz w:val="24"/>
          <w:szCs w:val="24"/>
        </w:rPr>
        <w:t>Apse (2024) also discusses that w</w:t>
      </w:r>
      <w:r w:rsidR="009035D6" w:rsidRPr="00600EF6">
        <w:rPr>
          <w:rFonts w:ascii="Arial" w:hAnsi="Arial" w:cs="Arial"/>
          <w:sz w:val="24"/>
          <w:szCs w:val="24"/>
        </w:rPr>
        <w:t xml:space="preserve">aste reduction and recycling are essential components of CSR in hospitality that aim to </w:t>
      </w:r>
      <w:r w:rsidR="00173379">
        <w:rPr>
          <w:rFonts w:ascii="Arial" w:hAnsi="Arial" w:cs="Arial"/>
          <w:sz w:val="24"/>
          <w:szCs w:val="24"/>
        </w:rPr>
        <w:t>reduce</w:t>
      </w:r>
      <w:r w:rsidR="009035D6" w:rsidRPr="00600EF6">
        <w:rPr>
          <w:rFonts w:ascii="Arial" w:hAnsi="Arial" w:cs="Arial"/>
          <w:sz w:val="24"/>
          <w:szCs w:val="24"/>
        </w:rPr>
        <w:t xml:space="preserve"> waste</w:t>
      </w:r>
      <w:r w:rsidR="00B316D6">
        <w:rPr>
          <w:rFonts w:ascii="Arial" w:hAnsi="Arial" w:cs="Arial"/>
          <w:sz w:val="24"/>
          <w:szCs w:val="24"/>
        </w:rPr>
        <w:t>.</w:t>
      </w:r>
      <w:r w:rsidR="009035D6" w:rsidRPr="00600EF6">
        <w:rPr>
          <w:rFonts w:ascii="Arial" w:hAnsi="Arial" w:cs="Arial"/>
          <w:sz w:val="24"/>
          <w:szCs w:val="24"/>
        </w:rPr>
        <w:t xml:space="preserve"> Ritz-Carlton</w:t>
      </w:r>
      <w:r w:rsidRPr="00600EF6">
        <w:rPr>
          <w:rFonts w:ascii="Arial" w:hAnsi="Arial" w:cs="Arial"/>
          <w:sz w:val="24"/>
          <w:szCs w:val="24"/>
        </w:rPr>
        <w:t xml:space="preserve"> (2024)</w:t>
      </w:r>
      <w:r w:rsidR="001F18C6" w:rsidRPr="00600EF6">
        <w:rPr>
          <w:rFonts w:ascii="Arial" w:hAnsi="Arial" w:cs="Arial"/>
          <w:sz w:val="24"/>
          <w:szCs w:val="24"/>
        </w:rPr>
        <w:t xml:space="preserve"> together with their partners (AIT Ne</w:t>
      </w:r>
      <w:r w:rsidR="00D0438D" w:rsidRPr="00600EF6">
        <w:rPr>
          <w:rFonts w:ascii="Arial" w:hAnsi="Arial" w:cs="Arial"/>
          <w:sz w:val="24"/>
          <w:szCs w:val="24"/>
        </w:rPr>
        <w:t>ws, 202</w:t>
      </w:r>
      <w:r w:rsidR="004D789C" w:rsidRPr="00600EF6">
        <w:rPr>
          <w:rFonts w:ascii="Arial" w:hAnsi="Arial" w:cs="Arial"/>
          <w:sz w:val="24"/>
          <w:szCs w:val="24"/>
        </w:rPr>
        <w:t>1</w:t>
      </w:r>
      <w:r w:rsidR="001F18C6" w:rsidRPr="00600EF6">
        <w:rPr>
          <w:rFonts w:ascii="Arial" w:hAnsi="Arial" w:cs="Arial"/>
          <w:sz w:val="24"/>
          <w:szCs w:val="24"/>
        </w:rPr>
        <w:t>)</w:t>
      </w:r>
      <w:r w:rsidR="009035D6" w:rsidRPr="00600EF6">
        <w:rPr>
          <w:rFonts w:ascii="Arial" w:hAnsi="Arial" w:cs="Arial"/>
          <w:sz w:val="24"/>
          <w:szCs w:val="24"/>
        </w:rPr>
        <w:t xml:space="preserve"> ha</w:t>
      </w:r>
      <w:r w:rsidR="001F18C6" w:rsidRPr="00600EF6">
        <w:rPr>
          <w:rFonts w:ascii="Arial" w:hAnsi="Arial" w:cs="Arial"/>
          <w:sz w:val="24"/>
          <w:szCs w:val="24"/>
        </w:rPr>
        <w:t>ve</w:t>
      </w:r>
      <w:r w:rsidR="009035D6" w:rsidRPr="00600EF6">
        <w:rPr>
          <w:rFonts w:ascii="Arial" w:hAnsi="Arial" w:cs="Arial"/>
          <w:sz w:val="24"/>
          <w:szCs w:val="24"/>
        </w:rPr>
        <w:t xml:space="preserve"> implemented recycling programs, composting initiatives, and strategies to reduce food waste to divert waste from landfills and promote a circular economy. </w:t>
      </w:r>
      <w:r w:rsidR="007266CE" w:rsidRPr="00600EF6">
        <w:rPr>
          <w:rFonts w:ascii="Arial" w:hAnsi="Arial" w:cs="Arial"/>
          <w:sz w:val="24"/>
          <w:szCs w:val="24"/>
        </w:rPr>
        <w:t xml:space="preserve">In their article, Glion (2023), </w:t>
      </w:r>
      <w:r w:rsidR="003B7DFB" w:rsidRPr="00600EF6">
        <w:rPr>
          <w:rFonts w:ascii="Arial" w:hAnsi="Arial" w:cs="Arial"/>
          <w:sz w:val="24"/>
          <w:szCs w:val="24"/>
        </w:rPr>
        <w:t>points that</w:t>
      </w:r>
      <w:r w:rsidR="009035D6" w:rsidRPr="00600EF6">
        <w:rPr>
          <w:rFonts w:ascii="Arial" w:hAnsi="Arial" w:cs="Arial"/>
          <w:sz w:val="24"/>
          <w:szCs w:val="24"/>
        </w:rPr>
        <w:t xml:space="preserve"> reducing waste and adopting sustainable packaging practices, hotels can </w:t>
      </w:r>
      <w:r w:rsidR="00B316D6">
        <w:rPr>
          <w:rFonts w:ascii="Arial" w:hAnsi="Arial" w:cs="Arial"/>
          <w:sz w:val="24"/>
          <w:szCs w:val="24"/>
        </w:rPr>
        <w:t>reduce</w:t>
      </w:r>
      <w:r w:rsidR="009035D6" w:rsidRPr="00600EF6">
        <w:rPr>
          <w:rFonts w:ascii="Arial" w:hAnsi="Arial" w:cs="Arial"/>
          <w:sz w:val="24"/>
          <w:szCs w:val="24"/>
        </w:rPr>
        <w:t xml:space="preserve"> their </w:t>
      </w:r>
      <w:r w:rsidR="00B316D6">
        <w:rPr>
          <w:rFonts w:ascii="Arial" w:hAnsi="Arial" w:cs="Arial"/>
          <w:sz w:val="24"/>
          <w:szCs w:val="24"/>
        </w:rPr>
        <w:t>impact on environment.</w:t>
      </w:r>
    </w:p>
    <w:p w14:paraId="31ACE031" w14:textId="3DDA2FB6" w:rsidR="00C72A63" w:rsidRPr="00600EF6" w:rsidRDefault="00C72A63" w:rsidP="00811052">
      <w:pPr>
        <w:spacing w:line="360" w:lineRule="auto"/>
        <w:jc w:val="both"/>
        <w:rPr>
          <w:rFonts w:ascii="Arial" w:hAnsi="Arial" w:cs="Arial"/>
          <w:sz w:val="24"/>
          <w:szCs w:val="24"/>
        </w:rPr>
      </w:pPr>
      <w:r w:rsidRPr="00600EF6">
        <w:rPr>
          <w:rFonts w:ascii="Arial" w:hAnsi="Arial" w:cs="Arial"/>
          <w:sz w:val="24"/>
          <w:szCs w:val="24"/>
        </w:rPr>
        <w:t xml:space="preserve">Singal and </w:t>
      </w:r>
      <w:proofErr w:type="spellStart"/>
      <w:r w:rsidRPr="00600EF6">
        <w:rPr>
          <w:rFonts w:ascii="Arial" w:hAnsi="Arial" w:cs="Arial"/>
          <w:sz w:val="24"/>
          <w:szCs w:val="24"/>
        </w:rPr>
        <w:t>Rhou</w:t>
      </w:r>
      <w:proofErr w:type="spellEnd"/>
      <w:r w:rsidRPr="00600EF6">
        <w:rPr>
          <w:rFonts w:ascii="Arial" w:hAnsi="Arial" w:cs="Arial"/>
          <w:sz w:val="24"/>
          <w:szCs w:val="24"/>
        </w:rPr>
        <w:t xml:space="preserve"> (2017) highlight community engagement as a foundational element of Corporate Social Responsibility in the hospitality sector, fostering strong ties with local communities and backing socio-economic advancement </w:t>
      </w:r>
      <w:proofErr w:type="spellStart"/>
      <w:r w:rsidRPr="00600EF6">
        <w:rPr>
          <w:rFonts w:ascii="Arial" w:hAnsi="Arial" w:cs="Arial"/>
          <w:sz w:val="24"/>
          <w:szCs w:val="24"/>
        </w:rPr>
        <w:t>endeavors</w:t>
      </w:r>
      <w:proofErr w:type="spellEnd"/>
      <w:r w:rsidRPr="00600EF6">
        <w:rPr>
          <w:rFonts w:ascii="Arial" w:hAnsi="Arial" w:cs="Arial"/>
          <w:sz w:val="24"/>
          <w:szCs w:val="24"/>
        </w:rPr>
        <w:t xml:space="preserve">. Ritz-Carlton (2024) actively participates in community outreach schemes, charitable ventures, and collaborations with local entities to tackle social challenges and aid marginalized groups. </w:t>
      </w:r>
      <w:proofErr w:type="spellStart"/>
      <w:r w:rsidRPr="00600EF6">
        <w:rPr>
          <w:rFonts w:ascii="Arial" w:hAnsi="Arial" w:cs="Arial"/>
          <w:sz w:val="24"/>
          <w:szCs w:val="24"/>
        </w:rPr>
        <w:t>Deigh</w:t>
      </w:r>
      <w:proofErr w:type="spellEnd"/>
      <w:r w:rsidRPr="00600EF6">
        <w:rPr>
          <w:rFonts w:ascii="Arial" w:hAnsi="Arial" w:cs="Arial"/>
          <w:sz w:val="24"/>
          <w:szCs w:val="24"/>
        </w:rPr>
        <w:t xml:space="preserve"> et al. (2016) further underscore that through investments in community development initiatives and advocacy for inclusive progress, hotels can generate mutual benefits for their business and society at large.</w:t>
      </w:r>
    </w:p>
    <w:p w14:paraId="7BCAAD94" w14:textId="69AAFDD2" w:rsidR="009035D6" w:rsidRPr="00600EF6" w:rsidRDefault="009035D6" w:rsidP="00811052">
      <w:pPr>
        <w:spacing w:line="360" w:lineRule="auto"/>
        <w:jc w:val="both"/>
        <w:rPr>
          <w:rFonts w:ascii="Arial" w:hAnsi="Arial" w:cs="Arial"/>
          <w:sz w:val="24"/>
          <w:szCs w:val="24"/>
        </w:rPr>
      </w:pPr>
      <w:r w:rsidRPr="00600EF6">
        <w:rPr>
          <w:rFonts w:ascii="Arial" w:hAnsi="Arial" w:cs="Arial"/>
          <w:sz w:val="24"/>
          <w:szCs w:val="24"/>
        </w:rPr>
        <w:t xml:space="preserve">Responsible sourcing is paramount for hotels to ensure the sustainability and ethical integrity of their supply chains. </w:t>
      </w:r>
      <w:r w:rsidR="00DD1FEF" w:rsidRPr="00600EF6">
        <w:rPr>
          <w:rFonts w:ascii="Arial" w:hAnsi="Arial" w:cs="Arial"/>
          <w:sz w:val="24"/>
          <w:szCs w:val="24"/>
        </w:rPr>
        <w:t xml:space="preserve">As Jeroen </w:t>
      </w:r>
      <w:proofErr w:type="spellStart"/>
      <w:r w:rsidR="00DD1FEF" w:rsidRPr="00600EF6">
        <w:rPr>
          <w:rFonts w:ascii="Arial" w:hAnsi="Arial" w:cs="Arial"/>
          <w:sz w:val="24"/>
          <w:szCs w:val="24"/>
        </w:rPr>
        <w:t>Elmendorp</w:t>
      </w:r>
      <w:proofErr w:type="spellEnd"/>
      <w:r w:rsidR="00DD1FEF" w:rsidRPr="00600EF6">
        <w:rPr>
          <w:rFonts w:ascii="Arial" w:hAnsi="Arial" w:cs="Arial"/>
          <w:sz w:val="24"/>
          <w:szCs w:val="24"/>
        </w:rPr>
        <w:t xml:space="preserve"> points in his interview (</w:t>
      </w:r>
      <w:proofErr w:type="spellStart"/>
      <w:r w:rsidR="00B55BE6" w:rsidRPr="00600EF6">
        <w:rPr>
          <w:rFonts w:ascii="Arial" w:hAnsi="Arial" w:cs="Arial"/>
          <w:sz w:val="24"/>
          <w:szCs w:val="24"/>
        </w:rPr>
        <w:t>Kluxen</w:t>
      </w:r>
      <w:proofErr w:type="spellEnd"/>
      <w:r w:rsidR="00B55BE6" w:rsidRPr="00600EF6">
        <w:rPr>
          <w:rFonts w:ascii="Arial" w:hAnsi="Arial" w:cs="Arial"/>
          <w:sz w:val="24"/>
          <w:szCs w:val="24"/>
        </w:rPr>
        <w:t>, 2023</w:t>
      </w:r>
      <w:r w:rsidR="00DD1FEF" w:rsidRPr="00600EF6">
        <w:rPr>
          <w:rFonts w:ascii="Arial" w:hAnsi="Arial" w:cs="Arial"/>
          <w:sz w:val="24"/>
          <w:szCs w:val="24"/>
        </w:rPr>
        <w:t>)</w:t>
      </w:r>
      <w:r w:rsidR="00B55BE6" w:rsidRPr="00600EF6">
        <w:rPr>
          <w:rFonts w:ascii="Arial" w:hAnsi="Arial" w:cs="Arial"/>
          <w:sz w:val="24"/>
          <w:szCs w:val="24"/>
        </w:rPr>
        <w:t xml:space="preserve">, </w:t>
      </w:r>
      <w:r w:rsidRPr="00600EF6">
        <w:rPr>
          <w:rFonts w:ascii="Arial" w:hAnsi="Arial" w:cs="Arial"/>
          <w:sz w:val="24"/>
          <w:szCs w:val="24"/>
        </w:rPr>
        <w:t xml:space="preserve">Ritz-Carlton prioritizes sourcing products and services from environmentally and socially responsible suppliers who adhere to stringent standards and certifications. </w:t>
      </w:r>
      <w:r w:rsidR="00662340" w:rsidRPr="00600EF6">
        <w:rPr>
          <w:rFonts w:ascii="Arial" w:hAnsi="Arial" w:cs="Arial"/>
          <w:sz w:val="24"/>
          <w:szCs w:val="24"/>
        </w:rPr>
        <w:t xml:space="preserve">Marriott International, </w:t>
      </w:r>
      <w:proofErr w:type="spellStart"/>
      <w:r w:rsidR="00662340" w:rsidRPr="00600EF6">
        <w:rPr>
          <w:rFonts w:ascii="Arial" w:hAnsi="Arial" w:cs="Arial"/>
          <w:sz w:val="24"/>
          <w:szCs w:val="24"/>
        </w:rPr>
        <w:t>EcoVadis</w:t>
      </w:r>
      <w:proofErr w:type="spellEnd"/>
      <w:r w:rsidR="00662340" w:rsidRPr="00600EF6">
        <w:rPr>
          <w:rFonts w:ascii="Arial" w:hAnsi="Arial" w:cs="Arial"/>
          <w:sz w:val="24"/>
          <w:szCs w:val="24"/>
        </w:rPr>
        <w:t xml:space="preserve"> and several leading global hospitality organizations (</w:t>
      </w:r>
      <w:r w:rsidR="00BD1410" w:rsidRPr="00600EF6">
        <w:rPr>
          <w:rFonts w:ascii="Arial" w:hAnsi="Arial" w:cs="Arial"/>
          <w:sz w:val="24"/>
          <w:szCs w:val="24"/>
        </w:rPr>
        <w:t xml:space="preserve">Marriot, </w:t>
      </w:r>
      <w:r w:rsidR="00662340" w:rsidRPr="00600EF6">
        <w:rPr>
          <w:rFonts w:ascii="Arial" w:hAnsi="Arial" w:cs="Arial"/>
          <w:sz w:val="24"/>
          <w:szCs w:val="24"/>
        </w:rPr>
        <w:t>2023)</w:t>
      </w:r>
      <w:r w:rsidR="00BD1410" w:rsidRPr="00600EF6">
        <w:rPr>
          <w:rFonts w:ascii="Arial" w:hAnsi="Arial" w:cs="Arial"/>
          <w:sz w:val="24"/>
          <w:szCs w:val="24"/>
        </w:rPr>
        <w:t xml:space="preserve"> acknowledge that b</w:t>
      </w:r>
      <w:r w:rsidRPr="00600EF6">
        <w:rPr>
          <w:rFonts w:ascii="Arial" w:hAnsi="Arial" w:cs="Arial"/>
          <w:sz w:val="24"/>
          <w:szCs w:val="24"/>
        </w:rPr>
        <w:t xml:space="preserve">y advocating for responsible sourcing practices, hotels can support sustainable agriculture, fair </w:t>
      </w:r>
      <w:r w:rsidR="00E44464" w:rsidRPr="00600EF6">
        <w:rPr>
          <w:rFonts w:ascii="Arial" w:hAnsi="Arial" w:cs="Arial"/>
          <w:sz w:val="24"/>
          <w:szCs w:val="24"/>
        </w:rPr>
        <w:t>labour</w:t>
      </w:r>
      <w:r w:rsidRPr="00600EF6">
        <w:rPr>
          <w:rFonts w:ascii="Arial" w:hAnsi="Arial" w:cs="Arial"/>
          <w:sz w:val="24"/>
          <w:szCs w:val="24"/>
        </w:rPr>
        <w:t xml:space="preserve"> practices, and biodiversity conservation efforts, contributing to the overall sustainability of the hospitality industry.</w:t>
      </w:r>
    </w:p>
    <w:p w14:paraId="49A9050E" w14:textId="5FDE6D45" w:rsidR="009035D6" w:rsidRPr="00600EF6" w:rsidRDefault="00BA6F14" w:rsidP="00811052">
      <w:pPr>
        <w:spacing w:line="360" w:lineRule="auto"/>
        <w:jc w:val="both"/>
        <w:rPr>
          <w:rFonts w:ascii="Arial" w:hAnsi="Arial" w:cs="Arial"/>
          <w:sz w:val="24"/>
          <w:szCs w:val="24"/>
        </w:rPr>
      </w:pPr>
      <w:proofErr w:type="spellStart"/>
      <w:r w:rsidRPr="00600EF6">
        <w:rPr>
          <w:rFonts w:ascii="Arial" w:hAnsi="Arial" w:cs="Arial"/>
          <w:sz w:val="24"/>
          <w:szCs w:val="24"/>
        </w:rPr>
        <w:t>Zizka</w:t>
      </w:r>
      <w:proofErr w:type="spellEnd"/>
      <w:r w:rsidR="00DC0852" w:rsidRPr="00600EF6">
        <w:rPr>
          <w:rFonts w:ascii="Arial" w:hAnsi="Arial" w:cs="Arial"/>
          <w:sz w:val="24"/>
          <w:szCs w:val="24"/>
        </w:rPr>
        <w:t xml:space="preserve"> (2016)</w:t>
      </w:r>
      <w:r w:rsidRPr="00600EF6">
        <w:rPr>
          <w:rFonts w:ascii="Arial" w:hAnsi="Arial" w:cs="Arial"/>
          <w:sz w:val="24"/>
          <w:szCs w:val="24"/>
        </w:rPr>
        <w:t xml:space="preserve"> </w:t>
      </w:r>
      <w:r w:rsidR="00DC0852" w:rsidRPr="00600EF6">
        <w:rPr>
          <w:rFonts w:ascii="Arial" w:hAnsi="Arial" w:cs="Arial"/>
          <w:sz w:val="24"/>
          <w:szCs w:val="24"/>
        </w:rPr>
        <w:t>notes that w</w:t>
      </w:r>
      <w:r w:rsidR="009035D6" w:rsidRPr="00600EF6">
        <w:rPr>
          <w:rFonts w:ascii="Arial" w:hAnsi="Arial" w:cs="Arial"/>
          <w:sz w:val="24"/>
          <w:szCs w:val="24"/>
        </w:rPr>
        <w:t xml:space="preserve">hile Corporate Social Responsibility (CSR) offers numerous benefits for the hospitality industry, implementing effective CSR policies presents several challenges and opportunities for hoteliers. </w:t>
      </w:r>
      <w:r w:rsidR="00F803E0" w:rsidRPr="00600EF6">
        <w:rPr>
          <w:rFonts w:ascii="Arial" w:hAnsi="Arial" w:cs="Arial"/>
          <w:sz w:val="24"/>
          <w:szCs w:val="24"/>
        </w:rPr>
        <w:t>Mohanta</w:t>
      </w:r>
      <w:r w:rsidR="005E1998" w:rsidRPr="00600EF6">
        <w:rPr>
          <w:rFonts w:ascii="Arial" w:hAnsi="Arial" w:cs="Arial"/>
          <w:sz w:val="24"/>
          <w:szCs w:val="24"/>
        </w:rPr>
        <w:t xml:space="preserve"> (2024) and Martinez &amp; Rodriguez del Bosque (2013) point that </w:t>
      </w:r>
      <w:r w:rsidR="007D49E4">
        <w:rPr>
          <w:rFonts w:ascii="Arial" w:hAnsi="Arial" w:cs="Arial"/>
          <w:sz w:val="24"/>
          <w:szCs w:val="24"/>
        </w:rPr>
        <w:t>a</w:t>
      </w:r>
      <w:r w:rsidR="007D49E4" w:rsidRPr="007D49E4">
        <w:rPr>
          <w:rFonts w:ascii="Arial" w:hAnsi="Arial" w:cs="Arial"/>
          <w:sz w:val="24"/>
          <w:szCs w:val="24"/>
        </w:rPr>
        <w:t xml:space="preserve">dopting sustainable technologies and practices requires an initial investment, which presents a significant challenge. Even though these investments could save money in the long run and help the environment, </w:t>
      </w:r>
      <w:r w:rsidR="007D49E4" w:rsidRPr="007D49E4">
        <w:rPr>
          <w:rFonts w:ascii="Arial" w:hAnsi="Arial" w:cs="Arial"/>
          <w:sz w:val="24"/>
          <w:szCs w:val="24"/>
        </w:rPr>
        <w:lastRenderedPageBreak/>
        <w:t>they can be expensive for hotels, especially independent, smaller properties with fewer resources</w:t>
      </w:r>
      <w:r w:rsidR="007D49E4">
        <w:rPr>
          <w:rFonts w:ascii="Arial" w:hAnsi="Arial" w:cs="Arial"/>
          <w:sz w:val="24"/>
          <w:szCs w:val="24"/>
        </w:rPr>
        <w:t xml:space="preserve"> </w:t>
      </w:r>
      <w:r w:rsidR="00DB1CAE" w:rsidRPr="00600EF6">
        <w:rPr>
          <w:rFonts w:ascii="Arial" w:hAnsi="Arial" w:cs="Arial"/>
          <w:sz w:val="24"/>
          <w:szCs w:val="24"/>
        </w:rPr>
        <w:t>(Fonseca and Carnicelli, 2021)</w:t>
      </w:r>
      <w:r w:rsidR="009035D6" w:rsidRPr="00600EF6">
        <w:rPr>
          <w:rFonts w:ascii="Arial" w:hAnsi="Arial" w:cs="Arial"/>
          <w:sz w:val="24"/>
          <w:szCs w:val="24"/>
        </w:rPr>
        <w:t>.</w:t>
      </w:r>
    </w:p>
    <w:p w14:paraId="0F4F6E84" w14:textId="77777777" w:rsidR="00FA5102" w:rsidRPr="00FA5102" w:rsidRDefault="00725B5F" w:rsidP="00FA5102">
      <w:pPr>
        <w:spacing w:line="360" w:lineRule="auto"/>
        <w:jc w:val="both"/>
        <w:rPr>
          <w:rFonts w:ascii="Arial" w:hAnsi="Arial" w:cs="Arial"/>
          <w:sz w:val="24"/>
          <w:szCs w:val="24"/>
        </w:rPr>
      </w:pPr>
      <w:r w:rsidRPr="00600EF6">
        <w:rPr>
          <w:rFonts w:ascii="Arial" w:hAnsi="Arial" w:cs="Arial"/>
          <w:sz w:val="24"/>
          <w:szCs w:val="24"/>
        </w:rPr>
        <w:t>Mohanta (2024) also notes that c</w:t>
      </w:r>
      <w:r w:rsidR="009035D6" w:rsidRPr="00600EF6">
        <w:rPr>
          <w:rFonts w:ascii="Arial" w:hAnsi="Arial" w:cs="Arial"/>
          <w:sz w:val="24"/>
          <w:szCs w:val="24"/>
        </w:rPr>
        <w:t xml:space="preserve">hanging consumer preferences and expectations regarding sustainability present another challenge. </w:t>
      </w:r>
      <w:r w:rsidR="00FA5102" w:rsidRPr="00FA5102">
        <w:rPr>
          <w:rFonts w:ascii="Arial" w:hAnsi="Arial" w:cs="Arial"/>
          <w:sz w:val="24"/>
          <w:szCs w:val="24"/>
        </w:rPr>
        <w:t>Visitors of today are more likely to pick hotels that show a commitment to corporate social responsibility (CSR) because they are more aware of environmental and social issues.</w:t>
      </w:r>
    </w:p>
    <w:p w14:paraId="7EB9E63E" w14:textId="49CF14CA" w:rsidR="009035D6" w:rsidRPr="00600EF6" w:rsidRDefault="00C9330B" w:rsidP="00811052">
      <w:pPr>
        <w:spacing w:line="360" w:lineRule="auto"/>
        <w:jc w:val="both"/>
        <w:rPr>
          <w:rFonts w:ascii="Arial" w:hAnsi="Arial" w:cs="Arial"/>
          <w:sz w:val="24"/>
          <w:szCs w:val="24"/>
        </w:rPr>
      </w:pPr>
      <w:r w:rsidRPr="00C9330B">
        <w:rPr>
          <w:rFonts w:ascii="Arial" w:hAnsi="Arial" w:cs="Arial"/>
          <w:sz w:val="24"/>
          <w:szCs w:val="24"/>
        </w:rPr>
        <w:br/>
        <w:t xml:space="preserve">Effectively communicating Corporate Social Responsibility initiatives to guests and carving out a unique space in a crowded market can be a significant challenge for hoteliers. Many properties aim to embrace sustainability and social responsibility, but conveying these efforts in a compelling way that resonates with guests is often easier said than done. </w:t>
      </w:r>
      <w:r w:rsidR="009035D6" w:rsidRPr="00600EF6">
        <w:rPr>
          <w:rFonts w:ascii="Arial" w:hAnsi="Arial" w:cs="Arial"/>
          <w:sz w:val="24"/>
          <w:szCs w:val="24"/>
        </w:rPr>
        <w:t>However, Ritz-Carlton</w:t>
      </w:r>
      <w:r w:rsidR="00571EF1" w:rsidRPr="00600EF6">
        <w:rPr>
          <w:rFonts w:ascii="Arial" w:hAnsi="Arial" w:cs="Arial"/>
          <w:sz w:val="24"/>
          <w:szCs w:val="24"/>
        </w:rPr>
        <w:t xml:space="preserve"> (</w:t>
      </w:r>
      <w:r w:rsidR="0096449F" w:rsidRPr="00600EF6">
        <w:rPr>
          <w:rFonts w:ascii="Arial" w:hAnsi="Arial" w:cs="Arial"/>
          <w:sz w:val="24"/>
          <w:szCs w:val="24"/>
        </w:rPr>
        <w:t>2024</w:t>
      </w:r>
      <w:r w:rsidR="00571EF1" w:rsidRPr="00600EF6">
        <w:rPr>
          <w:rFonts w:ascii="Arial" w:hAnsi="Arial" w:cs="Arial"/>
          <w:sz w:val="24"/>
          <w:szCs w:val="24"/>
        </w:rPr>
        <w:t>)</w:t>
      </w:r>
      <w:r w:rsidR="009035D6" w:rsidRPr="00600EF6">
        <w:rPr>
          <w:rFonts w:ascii="Arial" w:hAnsi="Arial" w:cs="Arial"/>
          <w:sz w:val="24"/>
          <w:szCs w:val="24"/>
        </w:rPr>
        <w:t xml:space="preserve"> has successfully leveraged its CSR initiatives as a unique selling point, attracting environmentally and socially conscious </w:t>
      </w:r>
      <w:r w:rsidR="005D6A66" w:rsidRPr="00600EF6">
        <w:rPr>
          <w:rFonts w:ascii="Arial" w:hAnsi="Arial" w:cs="Arial"/>
          <w:sz w:val="24"/>
          <w:szCs w:val="24"/>
        </w:rPr>
        <w:t>travellers</w:t>
      </w:r>
      <w:r w:rsidR="009035D6" w:rsidRPr="00600EF6">
        <w:rPr>
          <w:rFonts w:ascii="Arial" w:hAnsi="Arial" w:cs="Arial"/>
          <w:sz w:val="24"/>
          <w:szCs w:val="24"/>
        </w:rPr>
        <w:t xml:space="preserve"> while enhancing brand loyalty.</w:t>
      </w:r>
    </w:p>
    <w:p w14:paraId="0821A0F1" w14:textId="641F582D" w:rsidR="009035D6" w:rsidRPr="00600EF6" w:rsidRDefault="000809E6" w:rsidP="00811052">
      <w:pPr>
        <w:spacing w:line="360" w:lineRule="auto"/>
        <w:jc w:val="both"/>
        <w:rPr>
          <w:rFonts w:ascii="Arial" w:hAnsi="Arial" w:cs="Arial"/>
          <w:sz w:val="24"/>
          <w:szCs w:val="24"/>
        </w:rPr>
      </w:pPr>
      <w:r w:rsidRPr="000809E6">
        <w:rPr>
          <w:rFonts w:ascii="Arial" w:hAnsi="Arial" w:cs="Arial"/>
          <w:sz w:val="24"/>
          <w:szCs w:val="24"/>
        </w:rPr>
        <w:t>Moreover, EHL Insights (2023) states that industry standards compliance and regulatory compliance are important variables impacting Corporate Social Responsibility (CSR) programmes in the hospitality</w:t>
      </w:r>
      <w:r>
        <w:rPr>
          <w:rFonts w:ascii="Arial" w:hAnsi="Arial" w:cs="Arial"/>
          <w:sz w:val="24"/>
          <w:szCs w:val="24"/>
        </w:rPr>
        <w:t>.</w:t>
      </w:r>
      <w:r w:rsidR="00195F0C" w:rsidRPr="00600EF6">
        <w:rPr>
          <w:rFonts w:ascii="Arial" w:hAnsi="Arial" w:cs="Arial"/>
          <w:sz w:val="24"/>
          <w:szCs w:val="24"/>
        </w:rPr>
        <w:t xml:space="preserve"> Hotels are required to navigate a multifaceted environment of environmental regulations, labo</w:t>
      </w:r>
      <w:r>
        <w:rPr>
          <w:rFonts w:ascii="Arial" w:hAnsi="Arial" w:cs="Arial"/>
          <w:sz w:val="24"/>
          <w:szCs w:val="24"/>
        </w:rPr>
        <w:t>u</w:t>
      </w:r>
      <w:r w:rsidR="00195F0C" w:rsidRPr="00600EF6">
        <w:rPr>
          <w:rFonts w:ascii="Arial" w:hAnsi="Arial" w:cs="Arial"/>
          <w:sz w:val="24"/>
          <w:szCs w:val="24"/>
        </w:rPr>
        <w:t>r laws, and industry certifications to maintain compliance and uphold ethical principles. Despite the potential for added costs and administrative complexities associated with meeting regulatory standards, these requirements also offer opportunities for hotels to innovate and distinguish themselves through sustainable practices.</w:t>
      </w:r>
    </w:p>
    <w:p w14:paraId="58607873" w14:textId="05782AE0" w:rsidR="008D20D7" w:rsidRPr="00600EF6" w:rsidRDefault="00681DD8" w:rsidP="00811052">
      <w:pPr>
        <w:spacing w:line="360" w:lineRule="auto"/>
        <w:jc w:val="both"/>
        <w:rPr>
          <w:rFonts w:ascii="Arial" w:hAnsi="Arial" w:cs="Arial"/>
          <w:sz w:val="24"/>
          <w:szCs w:val="24"/>
        </w:rPr>
      </w:pPr>
      <w:r w:rsidRPr="00681DD8">
        <w:rPr>
          <w:rFonts w:ascii="Arial" w:hAnsi="Arial" w:cs="Arial"/>
          <w:sz w:val="24"/>
          <w:szCs w:val="24"/>
        </w:rPr>
        <w:t xml:space="preserve">To conclude, the hospitality sector finds itself at a critical crossroads where the demands of sustainability and the concepts of Corporate Social Responsibility (CSR) collide. </w:t>
      </w:r>
      <w:r w:rsidR="0003422E" w:rsidRPr="0003422E">
        <w:rPr>
          <w:rFonts w:ascii="Arial" w:hAnsi="Arial" w:cs="Arial"/>
          <w:sz w:val="24"/>
          <w:szCs w:val="24"/>
        </w:rPr>
        <w:t>Companies, including those in the hospitality sector like hotels, wield considerable influence over both society and the environment. This considerable impact underscores the need for businesses to shift toward more ethical and responsible practices. Traditional business operations have often prioritized profit and efficiency, frequently at the expense of environmental sustainability and social equity. However, the evolving landscape of public expectations, along with increased awareness of climate change and social justice issues, has created a growing demand for businesses to take a more conscientious approach.</w:t>
      </w:r>
      <w:r w:rsidR="0003422E">
        <w:rPr>
          <w:rFonts w:ascii="Arial" w:hAnsi="Arial" w:cs="Arial"/>
          <w:sz w:val="24"/>
          <w:szCs w:val="24"/>
        </w:rPr>
        <w:t xml:space="preserve"> </w:t>
      </w:r>
      <w:r w:rsidR="008D20D7" w:rsidRPr="00600EF6">
        <w:rPr>
          <w:rFonts w:ascii="Arial" w:hAnsi="Arial" w:cs="Arial"/>
          <w:sz w:val="24"/>
          <w:szCs w:val="24"/>
        </w:rPr>
        <w:t xml:space="preserve">The staggering growth </w:t>
      </w:r>
      <w:r w:rsidR="008D20D7" w:rsidRPr="00600EF6">
        <w:rPr>
          <w:rFonts w:ascii="Arial" w:hAnsi="Arial" w:cs="Arial"/>
          <w:sz w:val="24"/>
          <w:szCs w:val="24"/>
        </w:rPr>
        <w:lastRenderedPageBreak/>
        <w:t>projections for the hospitality sector underscore the urgency for embracing sustainability as a cornerstone of business strategy.</w:t>
      </w:r>
    </w:p>
    <w:p w14:paraId="41163DF2" w14:textId="77777777" w:rsidR="00B0342F" w:rsidRPr="00B0342F" w:rsidRDefault="008D20D7" w:rsidP="00B0342F">
      <w:pPr>
        <w:spacing w:line="360" w:lineRule="auto"/>
        <w:jc w:val="both"/>
        <w:rPr>
          <w:rFonts w:ascii="Arial" w:hAnsi="Arial" w:cs="Arial"/>
          <w:sz w:val="24"/>
          <w:szCs w:val="24"/>
        </w:rPr>
      </w:pPr>
      <w:r w:rsidRPr="00600EF6">
        <w:rPr>
          <w:rFonts w:ascii="Arial" w:hAnsi="Arial" w:cs="Arial"/>
          <w:sz w:val="24"/>
          <w:szCs w:val="24"/>
        </w:rPr>
        <w:t xml:space="preserve">Key studies and examples highlight how leading hospitality brands like Ritz-Carlton are spearheading initiatives to mitigate their environmental footprint, engage with local communities, and ensure economic sustainability. </w:t>
      </w:r>
      <w:r w:rsidR="00B0342F" w:rsidRPr="00B0342F">
        <w:rPr>
          <w:rFonts w:ascii="Arial" w:hAnsi="Arial" w:cs="Arial"/>
          <w:sz w:val="24"/>
          <w:szCs w:val="24"/>
        </w:rPr>
        <w:t>Hotels may cut expenses while simultaneously improving their brand and competitiveness by putting money into waste management plans, water conservation initiatives, energy-efficient technology, and ethical sourcing methods.</w:t>
      </w:r>
    </w:p>
    <w:p w14:paraId="57387476" w14:textId="0D53470E" w:rsidR="0074239F" w:rsidRPr="00600EF6" w:rsidRDefault="0074239F" w:rsidP="00811052">
      <w:pPr>
        <w:spacing w:line="360" w:lineRule="auto"/>
        <w:jc w:val="both"/>
        <w:rPr>
          <w:rFonts w:ascii="Arial" w:hAnsi="Arial" w:cs="Arial"/>
          <w:sz w:val="24"/>
          <w:szCs w:val="24"/>
        </w:rPr>
      </w:pPr>
      <w:r w:rsidRPr="00600EF6">
        <w:rPr>
          <w:rFonts w:ascii="Arial" w:hAnsi="Arial" w:cs="Arial"/>
          <w:sz w:val="24"/>
          <w:szCs w:val="24"/>
        </w:rPr>
        <w:t>Nevertheless, the path to sustainability is burdened with various obstacles that hoteliers need to overcome. They face the hurdles of hefty initial investments, constantly changing consumer demands, and intricate regulatory frameworks. Despite these difficulties, these challenges can serve as a catalyst for fostering innovation, setting themselves apart from competitors, and securing enduring success in the long run.</w:t>
      </w:r>
    </w:p>
    <w:p w14:paraId="6BA1E9D9" w14:textId="221CFEDB" w:rsidR="002B35BC" w:rsidRPr="00600EF6" w:rsidRDefault="00306675" w:rsidP="00811052">
      <w:pPr>
        <w:spacing w:line="360" w:lineRule="auto"/>
        <w:jc w:val="both"/>
        <w:rPr>
          <w:rFonts w:ascii="Arial" w:hAnsi="Arial" w:cs="Arial"/>
          <w:sz w:val="24"/>
          <w:szCs w:val="24"/>
        </w:rPr>
      </w:pPr>
      <w:r w:rsidRPr="00306675">
        <w:rPr>
          <w:rFonts w:ascii="Arial" w:hAnsi="Arial" w:cs="Arial"/>
          <w:sz w:val="24"/>
          <w:szCs w:val="24"/>
        </w:rPr>
        <w:t>The incorporation of Corporate Social Responsibility (CSR) in the hospitality industry is essentially more than just an ethical duty</w:t>
      </w:r>
      <w:r w:rsidR="00E41C8C" w:rsidRPr="00600EF6">
        <w:rPr>
          <w:rFonts w:ascii="Arial" w:hAnsi="Arial" w:cs="Arial"/>
          <w:sz w:val="24"/>
          <w:szCs w:val="24"/>
        </w:rPr>
        <w:t>; it has become an indispensable strategic requirement. Through aligning commercial aims with societal and environmental objectives, hotels can excel in a dynamic market landscape while simultaneously making a significant positive impact on local communities and the sustainability of our planet. This approach not only ensures business growth but also fosters a sense of responsibility towards society and the environment, creating a more sustainable and meaningful business model.</w:t>
      </w:r>
      <w:r w:rsidR="002B35BC" w:rsidRPr="00600EF6">
        <w:rPr>
          <w:rFonts w:ascii="Arial" w:hAnsi="Arial" w:cs="Arial"/>
          <w:sz w:val="24"/>
          <w:szCs w:val="24"/>
        </w:rPr>
        <w:br w:type="page"/>
      </w:r>
    </w:p>
    <w:p w14:paraId="4BAA13AC" w14:textId="2382CA91" w:rsidR="00FA2D81" w:rsidRDefault="00AA08CA" w:rsidP="006F1C94">
      <w:pPr>
        <w:spacing w:line="360" w:lineRule="auto"/>
        <w:jc w:val="center"/>
        <w:rPr>
          <w:rFonts w:ascii="Arial" w:hAnsi="Arial" w:cs="Arial"/>
          <w:sz w:val="24"/>
          <w:szCs w:val="24"/>
          <w:u w:val="single"/>
        </w:rPr>
      </w:pPr>
      <w:r w:rsidRPr="00600EF6">
        <w:rPr>
          <w:rFonts w:ascii="Arial" w:hAnsi="Arial" w:cs="Arial"/>
          <w:sz w:val="24"/>
          <w:szCs w:val="24"/>
          <w:u w:val="single"/>
        </w:rPr>
        <w:lastRenderedPageBreak/>
        <w:t>List of references</w:t>
      </w:r>
    </w:p>
    <w:p w14:paraId="16834475" w14:textId="77777777" w:rsidR="006F1C94" w:rsidRPr="00600EF6" w:rsidRDefault="006F1C94" w:rsidP="006F1C94">
      <w:pPr>
        <w:spacing w:line="360" w:lineRule="auto"/>
        <w:jc w:val="center"/>
        <w:rPr>
          <w:rFonts w:ascii="Arial" w:hAnsi="Arial" w:cs="Arial"/>
          <w:sz w:val="24"/>
          <w:szCs w:val="24"/>
          <w:u w:val="single"/>
        </w:rPr>
      </w:pPr>
    </w:p>
    <w:p w14:paraId="2324AB0A" w14:textId="77777777" w:rsidR="006F1C94" w:rsidRPr="006F1C94" w:rsidRDefault="006F1C94" w:rsidP="006F1C94">
      <w:pPr>
        <w:spacing w:line="360" w:lineRule="auto"/>
        <w:ind w:left="360"/>
        <w:rPr>
          <w:rFonts w:ascii="Arial" w:hAnsi="Arial" w:cs="Arial"/>
          <w:sz w:val="24"/>
          <w:szCs w:val="24"/>
        </w:rPr>
      </w:pPr>
      <w:r w:rsidRPr="006F1C94">
        <w:rPr>
          <w:rFonts w:ascii="Arial" w:hAnsi="Arial" w:cs="Arial"/>
          <w:sz w:val="24"/>
          <w:szCs w:val="24"/>
        </w:rPr>
        <w:t xml:space="preserve">AIT News Desk (2021) </w:t>
      </w:r>
      <w:r w:rsidRPr="006F1C94">
        <w:rPr>
          <w:rFonts w:ascii="Arial" w:hAnsi="Arial" w:cs="Arial"/>
          <w:i/>
          <w:iCs/>
          <w:sz w:val="24"/>
          <w:szCs w:val="24"/>
        </w:rPr>
        <w:t>The Ritz-Carlton Collaborates With BioGreen360 And Garick To Develop A 100% Circular Solution For Food Waste.</w:t>
      </w:r>
      <w:r w:rsidRPr="006F1C94">
        <w:rPr>
          <w:rFonts w:ascii="Arial" w:hAnsi="Arial" w:cs="Arial"/>
          <w:sz w:val="24"/>
          <w:szCs w:val="24"/>
        </w:rPr>
        <w:t xml:space="preserve"> Available at: </w:t>
      </w:r>
      <w:hyperlink r:id="rId5" w:history="1">
        <w:r w:rsidRPr="006F1C94">
          <w:rPr>
            <w:rStyle w:val="Hyperlink"/>
            <w:rFonts w:ascii="Arial" w:hAnsi="Arial" w:cs="Arial"/>
            <w:sz w:val="24"/>
            <w:szCs w:val="24"/>
          </w:rPr>
          <w:t>https://aithority.com/technology/energy-management/the-ritz-carlton-collaborates-with-biogreen360-and-garick-to-develop-a-100-circular-solution-for-food-waste/</w:t>
        </w:r>
      </w:hyperlink>
      <w:r w:rsidRPr="006F1C94">
        <w:rPr>
          <w:rFonts w:ascii="Arial" w:hAnsi="Arial" w:cs="Arial"/>
          <w:sz w:val="24"/>
          <w:szCs w:val="24"/>
        </w:rPr>
        <w:t xml:space="preserve"> (Accessed 8 May 2024).</w:t>
      </w:r>
    </w:p>
    <w:p w14:paraId="50C2637E" w14:textId="77777777" w:rsidR="006F1C94" w:rsidRPr="006F1C94" w:rsidRDefault="006F1C94" w:rsidP="006F1C94">
      <w:pPr>
        <w:spacing w:line="360" w:lineRule="auto"/>
        <w:ind w:left="360"/>
        <w:rPr>
          <w:rFonts w:ascii="Arial" w:hAnsi="Arial" w:cs="Arial"/>
          <w:sz w:val="24"/>
          <w:szCs w:val="24"/>
        </w:rPr>
      </w:pPr>
      <w:r w:rsidRPr="006F1C94">
        <w:rPr>
          <w:rFonts w:ascii="Arial" w:hAnsi="Arial" w:cs="Arial"/>
          <w:sz w:val="24"/>
          <w:szCs w:val="24"/>
        </w:rPr>
        <w:t xml:space="preserve">Apse, H. (2024) </w:t>
      </w:r>
      <w:r w:rsidRPr="006F1C94">
        <w:rPr>
          <w:rFonts w:ascii="Arial" w:hAnsi="Arial" w:cs="Arial"/>
          <w:i/>
          <w:iCs/>
          <w:sz w:val="24"/>
          <w:szCs w:val="24"/>
        </w:rPr>
        <w:t xml:space="preserve">Hotel Sustainability: Top Ways to Integrate Eco-Friendly Practices at Your Hotel. </w:t>
      </w:r>
      <w:r w:rsidRPr="006F1C94">
        <w:rPr>
          <w:rFonts w:ascii="Arial" w:hAnsi="Arial" w:cs="Arial"/>
          <w:sz w:val="24"/>
          <w:szCs w:val="24"/>
        </w:rPr>
        <w:t xml:space="preserve">Available at: </w:t>
      </w:r>
      <w:hyperlink r:id="rId6" w:history="1">
        <w:r w:rsidRPr="006F1C94">
          <w:rPr>
            <w:rStyle w:val="Hyperlink"/>
            <w:rFonts w:ascii="Arial" w:hAnsi="Arial" w:cs="Arial"/>
            <w:sz w:val="24"/>
            <w:szCs w:val="24"/>
          </w:rPr>
          <w:t>https://www.hftp.org/news/4121700/hotel-sustainability-top-ways-to-integrate-eco-friendly-practices-at-your-hotel</w:t>
        </w:r>
      </w:hyperlink>
      <w:r w:rsidRPr="006F1C94">
        <w:rPr>
          <w:rFonts w:ascii="Arial" w:hAnsi="Arial" w:cs="Arial"/>
          <w:sz w:val="24"/>
          <w:szCs w:val="24"/>
        </w:rPr>
        <w:t xml:space="preserve"> (Accessed 8 May 2024).</w:t>
      </w:r>
    </w:p>
    <w:p w14:paraId="4C6FAFD7" w14:textId="77777777" w:rsidR="006F1C94" w:rsidRPr="006F1C94" w:rsidRDefault="006F1C94" w:rsidP="006F1C94">
      <w:pPr>
        <w:spacing w:line="360" w:lineRule="auto"/>
        <w:ind w:left="360"/>
        <w:rPr>
          <w:rFonts w:ascii="Arial" w:hAnsi="Arial" w:cs="Arial"/>
          <w:sz w:val="24"/>
          <w:szCs w:val="24"/>
        </w:rPr>
      </w:pPr>
      <w:r w:rsidRPr="006F1C94">
        <w:rPr>
          <w:rFonts w:ascii="Arial" w:hAnsi="Arial" w:cs="Arial"/>
          <w:sz w:val="24"/>
          <w:szCs w:val="24"/>
        </w:rPr>
        <w:t xml:space="preserve">Carroll, A.B. and Shabana, K.M. (2010) </w:t>
      </w:r>
      <w:r w:rsidRPr="006F1C94">
        <w:rPr>
          <w:rFonts w:ascii="Arial" w:hAnsi="Arial" w:cs="Arial"/>
          <w:i/>
          <w:iCs/>
          <w:sz w:val="24"/>
          <w:szCs w:val="24"/>
        </w:rPr>
        <w:t xml:space="preserve">The Business Case for Corporate Social Responsibility: A Review of Concepts, Research and Practice. </w:t>
      </w:r>
      <w:r w:rsidRPr="006F1C94">
        <w:rPr>
          <w:rFonts w:ascii="Arial" w:hAnsi="Arial" w:cs="Arial"/>
          <w:sz w:val="24"/>
          <w:szCs w:val="24"/>
        </w:rPr>
        <w:t xml:space="preserve">Available at: </w:t>
      </w:r>
      <w:hyperlink r:id="rId7" w:history="1">
        <w:r w:rsidRPr="006F1C94">
          <w:rPr>
            <w:rStyle w:val="Hyperlink"/>
            <w:rFonts w:ascii="Arial" w:hAnsi="Arial" w:cs="Arial"/>
            <w:sz w:val="24"/>
            <w:szCs w:val="24"/>
          </w:rPr>
          <w:t>https://www.researchgate.net/publication/228118692_The_Business_Case_for_Corporate_Social_Responsibility_A_Review_of_Concepts_Research_and_Practice</w:t>
        </w:r>
      </w:hyperlink>
      <w:r w:rsidRPr="006F1C94">
        <w:rPr>
          <w:rFonts w:ascii="Arial" w:hAnsi="Arial" w:cs="Arial"/>
          <w:sz w:val="24"/>
          <w:szCs w:val="24"/>
        </w:rPr>
        <w:t xml:space="preserve"> (Accessed 8 May 2024).</w:t>
      </w:r>
    </w:p>
    <w:p w14:paraId="73B9A77D" w14:textId="77777777" w:rsidR="006F1C94" w:rsidRPr="006F1C94" w:rsidRDefault="006F1C94" w:rsidP="006F1C94">
      <w:pPr>
        <w:spacing w:line="360" w:lineRule="auto"/>
        <w:ind w:left="360"/>
        <w:rPr>
          <w:rFonts w:ascii="Arial" w:hAnsi="Arial" w:cs="Arial"/>
          <w:sz w:val="24"/>
          <w:szCs w:val="24"/>
        </w:rPr>
      </w:pPr>
      <w:r w:rsidRPr="006F1C94">
        <w:rPr>
          <w:rFonts w:ascii="Arial" w:hAnsi="Arial" w:cs="Arial"/>
          <w:sz w:val="24"/>
          <w:szCs w:val="24"/>
        </w:rPr>
        <w:t xml:space="preserve">Cayuga Hospitality (2016) </w:t>
      </w:r>
      <w:r w:rsidRPr="006F1C94">
        <w:rPr>
          <w:rFonts w:ascii="Arial" w:hAnsi="Arial" w:cs="Arial"/>
          <w:i/>
          <w:iCs/>
          <w:sz w:val="24"/>
          <w:szCs w:val="24"/>
        </w:rPr>
        <w:t xml:space="preserve">Case Study: Hotel Energy Management at the Ritz Carlton – Naples, Florida. </w:t>
      </w:r>
      <w:r w:rsidRPr="006F1C94">
        <w:rPr>
          <w:rFonts w:ascii="Arial" w:hAnsi="Arial" w:cs="Arial"/>
          <w:sz w:val="24"/>
          <w:szCs w:val="24"/>
        </w:rPr>
        <w:t xml:space="preserve">Available at: </w:t>
      </w:r>
      <w:hyperlink r:id="rId8" w:history="1">
        <w:r w:rsidRPr="006F1C94">
          <w:rPr>
            <w:rStyle w:val="Hyperlink"/>
            <w:rFonts w:ascii="Arial" w:hAnsi="Arial" w:cs="Arial"/>
            <w:sz w:val="24"/>
            <w:szCs w:val="24"/>
          </w:rPr>
          <w:t>https://cayugahospitality.com/cayuga-admin/case-study-hotel-energy-management-at-the-ritz-carlton-naples-florida/</w:t>
        </w:r>
      </w:hyperlink>
      <w:r w:rsidRPr="006F1C94">
        <w:rPr>
          <w:rFonts w:ascii="Arial" w:hAnsi="Arial" w:cs="Arial"/>
          <w:sz w:val="24"/>
          <w:szCs w:val="24"/>
        </w:rPr>
        <w:t xml:space="preserve"> (Accessed 8 May 2024).</w:t>
      </w:r>
    </w:p>
    <w:p w14:paraId="345B6531" w14:textId="77777777" w:rsidR="006F1C94" w:rsidRPr="006F1C94" w:rsidRDefault="006F1C94" w:rsidP="006F1C94">
      <w:pPr>
        <w:spacing w:line="360" w:lineRule="auto"/>
        <w:ind w:left="360"/>
        <w:rPr>
          <w:rFonts w:ascii="Arial" w:hAnsi="Arial" w:cs="Arial"/>
          <w:sz w:val="24"/>
          <w:szCs w:val="24"/>
        </w:rPr>
      </w:pPr>
      <w:r w:rsidRPr="006F1C94">
        <w:rPr>
          <w:rFonts w:ascii="Arial" w:hAnsi="Arial" w:cs="Arial"/>
          <w:sz w:val="24"/>
          <w:szCs w:val="24"/>
        </w:rPr>
        <w:t>Cvelbar, L. K., &amp; Dwyer, L. (2013) ‘</w:t>
      </w:r>
      <w:r w:rsidRPr="006F1C94">
        <w:rPr>
          <w:rFonts w:ascii="Arial" w:hAnsi="Arial" w:cs="Arial"/>
          <w:i/>
          <w:iCs/>
          <w:sz w:val="24"/>
          <w:szCs w:val="24"/>
        </w:rPr>
        <w:t>An importance–performance analysis of sustainability factors for long-term strategy planning in Slovenian hotels’ Journal of Sustainable Tourism</w:t>
      </w:r>
      <w:r w:rsidRPr="006F1C94">
        <w:rPr>
          <w:rFonts w:ascii="Arial" w:hAnsi="Arial" w:cs="Arial"/>
          <w:sz w:val="24"/>
          <w:szCs w:val="24"/>
        </w:rPr>
        <w:t xml:space="preserve">, 21(3), pp. 487– 504. Available at: </w:t>
      </w:r>
      <w:hyperlink r:id="rId9" w:history="1">
        <w:r w:rsidRPr="006F1C94">
          <w:rPr>
            <w:rStyle w:val="Hyperlink"/>
            <w:rFonts w:ascii="Arial" w:hAnsi="Arial" w:cs="Arial"/>
            <w:sz w:val="24"/>
            <w:szCs w:val="24"/>
          </w:rPr>
          <w:t>https://doi.org/10.1080/09669582.2012.713965</w:t>
        </w:r>
      </w:hyperlink>
      <w:r w:rsidRPr="006F1C94">
        <w:rPr>
          <w:rFonts w:ascii="Arial" w:hAnsi="Arial" w:cs="Arial"/>
          <w:sz w:val="24"/>
          <w:szCs w:val="24"/>
        </w:rPr>
        <w:t xml:space="preserve"> (Accessed 8 May 2024).</w:t>
      </w:r>
    </w:p>
    <w:p w14:paraId="3145C92A" w14:textId="77777777" w:rsidR="006F1C94" w:rsidRPr="006F1C94" w:rsidRDefault="006F1C94" w:rsidP="006F1C94">
      <w:pPr>
        <w:spacing w:line="360" w:lineRule="auto"/>
        <w:ind w:left="360"/>
        <w:rPr>
          <w:rFonts w:ascii="Arial" w:hAnsi="Arial" w:cs="Arial"/>
          <w:sz w:val="24"/>
          <w:szCs w:val="24"/>
        </w:rPr>
      </w:pPr>
      <w:proofErr w:type="spellStart"/>
      <w:r w:rsidRPr="006F1C94">
        <w:rPr>
          <w:rFonts w:ascii="Arial" w:hAnsi="Arial" w:cs="Arial"/>
          <w:sz w:val="24"/>
          <w:szCs w:val="24"/>
        </w:rPr>
        <w:t>Deigh</w:t>
      </w:r>
      <w:proofErr w:type="spellEnd"/>
      <w:r w:rsidRPr="006F1C94">
        <w:rPr>
          <w:rFonts w:ascii="Arial" w:hAnsi="Arial" w:cs="Arial"/>
          <w:sz w:val="24"/>
          <w:szCs w:val="24"/>
        </w:rPr>
        <w:t xml:space="preserve">, L., Farquhar, J.D., Palazzo, M. And Siano, A. (2016) </w:t>
      </w:r>
      <w:r w:rsidRPr="006F1C94">
        <w:rPr>
          <w:rFonts w:ascii="Arial" w:hAnsi="Arial" w:cs="Arial"/>
          <w:i/>
          <w:iCs/>
          <w:sz w:val="24"/>
          <w:szCs w:val="24"/>
        </w:rPr>
        <w:t xml:space="preserve">Corporate social responsibility: engaging the community. </w:t>
      </w:r>
      <w:r w:rsidRPr="006F1C94">
        <w:rPr>
          <w:rFonts w:ascii="Arial" w:hAnsi="Arial" w:cs="Arial"/>
          <w:sz w:val="24"/>
          <w:szCs w:val="24"/>
        </w:rPr>
        <w:t xml:space="preserve">Available at: </w:t>
      </w:r>
      <w:hyperlink r:id="rId10" w:history="1">
        <w:r w:rsidRPr="006F1C94">
          <w:rPr>
            <w:rStyle w:val="Hyperlink"/>
            <w:rFonts w:ascii="Arial" w:hAnsi="Arial" w:cs="Arial"/>
            <w:sz w:val="24"/>
            <w:szCs w:val="24"/>
          </w:rPr>
          <w:t>https://www.researchgate.net/publication/305035080_Corporate_social_responsibility_engaging_the_community</w:t>
        </w:r>
      </w:hyperlink>
      <w:r w:rsidRPr="006F1C94">
        <w:rPr>
          <w:rFonts w:ascii="Arial" w:hAnsi="Arial" w:cs="Arial"/>
          <w:sz w:val="24"/>
          <w:szCs w:val="24"/>
        </w:rPr>
        <w:t xml:space="preserve"> (Accessed 8 May 2024).</w:t>
      </w:r>
    </w:p>
    <w:p w14:paraId="5D432B38" w14:textId="77777777" w:rsidR="006F1C94" w:rsidRPr="006F1C94" w:rsidRDefault="006F1C94" w:rsidP="006F1C94">
      <w:pPr>
        <w:spacing w:line="360" w:lineRule="auto"/>
        <w:ind w:left="360"/>
        <w:rPr>
          <w:rFonts w:ascii="Arial" w:hAnsi="Arial" w:cs="Arial"/>
          <w:i/>
          <w:iCs/>
          <w:sz w:val="24"/>
          <w:szCs w:val="24"/>
        </w:rPr>
      </w:pPr>
      <w:r w:rsidRPr="006F1C94">
        <w:rPr>
          <w:rFonts w:ascii="Arial" w:hAnsi="Arial" w:cs="Arial"/>
          <w:sz w:val="24"/>
          <w:szCs w:val="24"/>
        </w:rPr>
        <w:lastRenderedPageBreak/>
        <w:t xml:space="preserve">EHL Faculty (2023) </w:t>
      </w:r>
      <w:r w:rsidRPr="006F1C94">
        <w:rPr>
          <w:rFonts w:ascii="Arial" w:hAnsi="Arial" w:cs="Arial"/>
          <w:i/>
          <w:iCs/>
          <w:sz w:val="24"/>
          <w:szCs w:val="24"/>
        </w:rPr>
        <w:t xml:space="preserve">Implementing sustainability in service organizations: A complex puzzle </w:t>
      </w:r>
      <w:r w:rsidRPr="006F1C94">
        <w:rPr>
          <w:rFonts w:ascii="Arial" w:hAnsi="Arial" w:cs="Arial"/>
          <w:sz w:val="24"/>
          <w:szCs w:val="24"/>
        </w:rPr>
        <w:t xml:space="preserve">Available at: </w:t>
      </w:r>
      <w:hyperlink r:id="rId11" w:history="1">
        <w:r w:rsidRPr="006F1C94">
          <w:rPr>
            <w:rStyle w:val="Hyperlink"/>
            <w:rFonts w:ascii="Arial" w:hAnsi="Arial" w:cs="Arial"/>
            <w:sz w:val="24"/>
            <w:szCs w:val="24"/>
          </w:rPr>
          <w:t>https://hospitalityinsights.ehl.edu/implementing-sustainability-in-service-organizations</w:t>
        </w:r>
      </w:hyperlink>
      <w:r w:rsidRPr="006F1C94">
        <w:rPr>
          <w:rFonts w:ascii="Arial" w:hAnsi="Arial" w:cs="Arial"/>
          <w:sz w:val="24"/>
          <w:szCs w:val="24"/>
        </w:rPr>
        <w:t xml:space="preserve"> (Accessed 8 May 2024).</w:t>
      </w:r>
    </w:p>
    <w:p w14:paraId="74DDF0D0" w14:textId="77777777" w:rsidR="006F1C94" w:rsidRPr="006F1C94" w:rsidRDefault="006F1C94" w:rsidP="006F1C94">
      <w:pPr>
        <w:spacing w:line="360" w:lineRule="auto"/>
        <w:ind w:left="360"/>
        <w:rPr>
          <w:rFonts w:ascii="Arial" w:hAnsi="Arial" w:cs="Arial"/>
          <w:sz w:val="24"/>
          <w:szCs w:val="24"/>
        </w:rPr>
      </w:pPr>
      <w:proofErr w:type="spellStart"/>
      <w:r w:rsidRPr="006F1C94">
        <w:rPr>
          <w:rFonts w:ascii="Arial" w:hAnsi="Arial" w:cs="Arial"/>
          <w:sz w:val="24"/>
          <w:szCs w:val="24"/>
        </w:rPr>
        <w:t>Elkhweski</w:t>
      </w:r>
      <w:proofErr w:type="spellEnd"/>
      <w:r w:rsidRPr="006F1C94">
        <w:rPr>
          <w:rFonts w:ascii="Arial" w:hAnsi="Arial" w:cs="Arial"/>
          <w:sz w:val="24"/>
          <w:szCs w:val="24"/>
        </w:rPr>
        <w:t xml:space="preserve"> et al. (2022) </w:t>
      </w:r>
      <w:r w:rsidRPr="006F1C94">
        <w:rPr>
          <w:rFonts w:ascii="Arial" w:hAnsi="Arial" w:cs="Arial"/>
          <w:i/>
          <w:iCs/>
          <w:sz w:val="24"/>
          <w:szCs w:val="24"/>
        </w:rPr>
        <w:t>‘Sustainable practices in hospitality pre and amid COVID</w:t>
      </w:r>
      <w:r w:rsidRPr="006F1C94">
        <w:rPr>
          <w:rFonts w:ascii="Cambria Math" w:hAnsi="Cambria Math" w:cs="Cambria Math"/>
          <w:i/>
          <w:iCs/>
          <w:sz w:val="24"/>
          <w:szCs w:val="24"/>
        </w:rPr>
        <w:t>‐</w:t>
      </w:r>
      <w:r w:rsidRPr="006F1C94">
        <w:rPr>
          <w:rFonts w:ascii="Arial" w:hAnsi="Arial" w:cs="Arial"/>
          <w:i/>
          <w:iCs/>
          <w:sz w:val="24"/>
          <w:szCs w:val="24"/>
        </w:rPr>
        <w:t>19 pandemic: Looking back for moving forward post</w:t>
      </w:r>
      <w:r w:rsidRPr="006F1C94">
        <w:rPr>
          <w:rFonts w:ascii="Cambria Math" w:hAnsi="Cambria Math" w:cs="Cambria Math"/>
          <w:i/>
          <w:iCs/>
          <w:sz w:val="24"/>
          <w:szCs w:val="24"/>
        </w:rPr>
        <w:t>‐</w:t>
      </w:r>
      <w:r w:rsidRPr="006F1C94">
        <w:rPr>
          <w:rFonts w:ascii="Arial" w:hAnsi="Arial" w:cs="Arial"/>
          <w:i/>
          <w:iCs/>
          <w:sz w:val="24"/>
          <w:szCs w:val="24"/>
        </w:rPr>
        <w:t>COVID</w:t>
      </w:r>
      <w:r w:rsidRPr="006F1C94">
        <w:rPr>
          <w:rFonts w:ascii="Cambria Math" w:hAnsi="Cambria Math" w:cs="Cambria Math"/>
          <w:i/>
          <w:iCs/>
          <w:sz w:val="24"/>
          <w:szCs w:val="24"/>
        </w:rPr>
        <w:t>‐</w:t>
      </w:r>
      <w:r w:rsidRPr="006F1C94">
        <w:rPr>
          <w:rFonts w:ascii="Arial" w:hAnsi="Arial" w:cs="Arial"/>
          <w:i/>
          <w:iCs/>
          <w:sz w:val="24"/>
          <w:szCs w:val="24"/>
        </w:rPr>
        <w:t xml:space="preserve">19’, Sustainable Development, </w:t>
      </w:r>
      <w:r w:rsidRPr="006F1C94">
        <w:rPr>
          <w:rFonts w:ascii="Arial" w:hAnsi="Arial" w:cs="Arial"/>
          <w:sz w:val="24"/>
          <w:szCs w:val="24"/>
        </w:rPr>
        <w:t>30(5), pp. 1426-1448. Available at: https://doi.org/</w:t>
      </w:r>
      <w:hyperlink r:id="rId12" w:tgtFrame="_blank" w:history="1">
        <w:r w:rsidRPr="006F1C94">
          <w:rPr>
            <w:rStyle w:val="Hyperlink"/>
            <w:rFonts w:ascii="Arial" w:hAnsi="Arial" w:cs="Arial"/>
            <w:color w:val="376FAA"/>
            <w:sz w:val="24"/>
            <w:szCs w:val="24"/>
            <w:shd w:val="clear" w:color="auto" w:fill="FFFFFF"/>
          </w:rPr>
          <w:t>10.1002/sd.2304</w:t>
        </w:r>
      </w:hyperlink>
      <w:r w:rsidRPr="006F1C94">
        <w:rPr>
          <w:rFonts w:ascii="Arial" w:hAnsi="Arial" w:cs="Arial"/>
          <w:sz w:val="24"/>
          <w:szCs w:val="24"/>
        </w:rPr>
        <w:t xml:space="preserve"> (Accessed 8 May 2024).</w:t>
      </w:r>
    </w:p>
    <w:p w14:paraId="016C43DE" w14:textId="77777777" w:rsidR="006F1C94" w:rsidRPr="006F1C94" w:rsidRDefault="006F1C94" w:rsidP="006F1C94">
      <w:pPr>
        <w:spacing w:line="360" w:lineRule="auto"/>
        <w:ind w:left="360"/>
        <w:rPr>
          <w:rFonts w:ascii="Arial" w:hAnsi="Arial" w:cs="Arial"/>
          <w:sz w:val="24"/>
          <w:szCs w:val="24"/>
        </w:rPr>
      </w:pPr>
      <w:r w:rsidRPr="006F1C94">
        <w:rPr>
          <w:rFonts w:ascii="Arial" w:hAnsi="Arial" w:cs="Arial"/>
          <w:sz w:val="24"/>
          <w:szCs w:val="24"/>
        </w:rPr>
        <w:t xml:space="preserve">Fonseca, A.P. and Carnicelli, S. (2021) </w:t>
      </w:r>
      <w:r w:rsidRPr="006F1C94">
        <w:rPr>
          <w:rFonts w:ascii="Arial" w:hAnsi="Arial" w:cs="Arial"/>
          <w:i/>
          <w:iCs/>
          <w:sz w:val="24"/>
          <w:szCs w:val="24"/>
        </w:rPr>
        <w:t xml:space="preserve">Corporate social responsibility and sustainability in a hospitality family business. </w:t>
      </w:r>
      <w:r w:rsidRPr="006F1C94">
        <w:rPr>
          <w:rFonts w:ascii="Arial" w:hAnsi="Arial" w:cs="Arial"/>
          <w:sz w:val="24"/>
          <w:szCs w:val="24"/>
        </w:rPr>
        <w:t xml:space="preserve">Available at: </w:t>
      </w:r>
      <w:hyperlink r:id="rId13" w:history="1">
        <w:r w:rsidRPr="006F1C94">
          <w:rPr>
            <w:rStyle w:val="Hyperlink"/>
            <w:rFonts w:ascii="Arial" w:hAnsi="Arial" w:cs="Arial"/>
            <w:sz w:val="24"/>
            <w:szCs w:val="24"/>
          </w:rPr>
          <w:t>https://discovery.dundee.ac.uk/ws/portalfiles/portal/94852478/sustainability_13_07091.pdf</w:t>
        </w:r>
      </w:hyperlink>
      <w:r w:rsidRPr="006F1C94">
        <w:rPr>
          <w:rFonts w:ascii="Arial" w:hAnsi="Arial" w:cs="Arial"/>
          <w:sz w:val="24"/>
          <w:szCs w:val="24"/>
        </w:rPr>
        <w:t xml:space="preserve"> (Accessed 8 May 2024).</w:t>
      </w:r>
    </w:p>
    <w:p w14:paraId="31744922" w14:textId="77777777" w:rsidR="006F1C94" w:rsidRPr="006F1C94" w:rsidRDefault="006F1C94" w:rsidP="006F1C94">
      <w:pPr>
        <w:spacing w:line="360" w:lineRule="auto"/>
        <w:ind w:left="360"/>
        <w:rPr>
          <w:rFonts w:ascii="Arial" w:hAnsi="Arial" w:cs="Arial"/>
          <w:sz w:val="24"/>
          <w:szCs w:val="24"/>
        </w:rPr>
      </w:pPr>
      <w:r w:rsidRPr="006F1C94">
        <w:rPr>
          <w:rFonts w:ascii="Arial" w:hAnsi="Arial" w:cs="Arial"/>
          <w:sz w:val="24"/>
          <w:szCs w:val="24"/>
        </w:rPr>
        <w:t xml:space="preserve">Glion (2023) </w:t>
      </w:r>
      <w:r w:rsidRPr="006F1C94">
        <w:rPr>
          <w:rFonts w:ascii="Arial" w:hAnsi="Arial" w:cs="Arial"/>
          <w:i/>
          <w:iCs/>
          <w:sz w:val="24"/>
          <w:szCs w:val="24"/>
        </w:rPr>
        <w:t xml:space="preserve">A look at top sustainable practices revolutionizing hotels today. </w:t>
      </w:r>
      <w:r w:rsidRPr="006F1C94">
        <w:rPr>
          <w:rFonts w:ascii="Arial" w:hAnsi="Arial" w:cs="Arial"/>
          <w:sz w:val="24"/>
          <w:szCs w:val="24"/>
        </w:rPr>
        <w:t xml:space="preserve">Available at: </w:t>
      </w:r>
      <w:hyperlink r:id="rId14" w:history="1">
        <w:r w:rsidRPr="006F1C94">
          <w:rPr>
            <w:rStyle w:val="Hyperlink"/>
            <w:rFonts w:ascii="Arial" w:hAnsi="Arial" w:cs="Arial"/>
            <w:sz w:val="24"/>
            <w:szCs w:val="24"/>
          </w:rPr>
          <w:t>https://www.glion.edu/magazine/sustainability-in-hotels/</w:t>
        </w:r>
      </w:hyperlink>
      <w:r w:rsidRPr="006F1C94">
        <w:rPr>
          <w:rFonts w:ascii="Arial" w:hAnsi="Arial" w:cs="Arial"/>
          <w:sz w:val="24"/>
          <w:szCs w:val="24"/>
        </w:rPr>
        <w:t xml:space="preserve"> (Accessed 8 May 2024).</w:t>
      </w:r>
    </w:p>
    <w:p w14:paraId="55265AA5" w14:textId="77777777" w:rsidR="006F1C94" w:rsidRPr="006F1C94" w:rsidRDefault="006F1C94" w:rsidP="006F1C94">
      <w:pPr>
        <w:spacing w:line="360" w:lineRule="auto"/>
        <w:ind w:left="360"/>
        <w:rPr>
          <w:rFonts w:ascii="Arial" w:hAnsi="Arial" w:cs="Arial"/>
          <w:sz w:val="24"/>
          <w:szCs w:val="24"/>
        </w:rPr>
      </w:pPr>
      <w:r w:rsidRPr="006F1C94">
        <w:rPr>
          <w:rFonts w:ascii="Arial" w:hAnsi="Arial" w:cs="Arial"/>
          <w:sz w:val="24"/>
          <w:szCs w:val="24"/>
        </w:rPr>
        <w:t>Irani, F., Kiliç, H., &amp; Adeshola, I. (2022</w:t>
      </w:r>
      <w:r w:rsidRPr="006F1C94">
        <w:rPr>
          <w:rFonts w:ascii="Arial" w:hAnsi="Arial" w:cs="Arial"/>
          <w:i/>
          <w:iCs/>
          <w:sz w:val="24"/>
          <w:szCs w:val="24"/>
        </w:rPr>
        <w:t>). Impact of green human resource management practices on the environmental performance of green hotels. Journal of Hospitality Marketing &amp; Management</w:t>
      </w:r>
      <w:r w:rsidRPr="006F1C94">
        <w:rPr>
          <w:rFonts w:ascii="Arial" w:hAnsi="Arial" w:cs="Arial"/>
          <w:sz w:val="24"/>
          <w:szCs w:val="24"/>
        </w:rPr>
        <w:t xml:space="preserve">, pp.1– 31 </w:t>
      </w:r>
    </w:p>
    <w:p w14:paraId="3B70413F" w14:textId="77777777" w:rsidR="006F1C94" w:rsidRPr="006F1C94" w:rsidRDefault="006F1C94" w:rsidP="006F1C94">
      <w:pPr>
        <w:spacing w:line="360" w:lineRule="auto"/>
        <w:ind w:left="360"/>
        <w:rPr>
          <w:rFonts w:ascii="Arial" w:hAnsi="Arial" w:cs="Arial"/>
          <w:sz w:val="24"/>
          <w:szCs w:val="24"/>
        </w:rPr>
      </w:pPr>
      <w:r w:rsidRPr="006F1C94">
        <w:rPr>
          <w:rFonts w:ascii="Arial" w:hAnsi="Arial" w:cs="Arial"/>
          <w:sz w:val="24"/>
          <w:szCs w:val="24"/>
        </w:rPr>
        <w:t xml:space="preserve">Kaur, P., Talwar, S., </w:t>
      </w:r>
      <w:proofErr w:type="spellStart"/>
      <w:r w:rsidRPr="006F1C94">
        <w:rPr>
          <w:rFonts w:ascii="Arial" w:hAnsi="Arial" w:cs="Arial"/>
          <w:sz w:val="24"/>
          <w:szCs w:val="24"/>
        </w:rPr>
        <w:t>Madanaguli</w:t>
      </w:r>
      <w:proofErr w:type="spellEnd"/>
      <w:r w:rsidRPr="006F1C94">
        <w:rPr>
          <w:rFonts w:ascii="Arial" w:hAnsi="Arial" w:cs="Arial"/>
          <w:sz w:val="24"/>
          <w:szCs w:val="24"/>
        </w:rPr>
        <w:t xml:space="preserve">, A. and Srivastava, S. (2022) </w:t>
      </w:r>
      <w:r w:rsidRPr="006F1C94">
        <w:rPr>
          <w:rFonts w:ascii="Arial" w:hAnsi="Arial" w:cs="Arial"/>
          <w:i/>
          <w:iCs/>
          <w:sz w:val="24"/>
          <w:szCs w:val="24"/>
        </w:rPr>
        <w:t xml:space="preserve">Corporate social responsibility (CSR) and hospitality sector: Charting new frontiers for restaurant businesses. </w:t>
      </w:r>
      <w:r w:rsidRPr="006F1C94">
        <w:rPr>
          <w:rFonts w:ascii="Arial" w:hAnsi="Arial" w:cs="Arial"/>
          <w:sz w:val="24"/>
          <w:szCs w:val="24"/>
        </w:rPr>
        <w:t xml:space="preserve">Available at: </w:t>
      </w:r>
      <w:hyperlink r:id="rId15" w:history="1">
        <w:r w:rsidRPr="006F1C94">
          <w:rPr>
            <w:rStyle w:val="Hyperlink"/>
            <w:rFonts w:ascii="Arial" w:hAnsi="Arial" w:cs="Arial"/>
            <w:sz w:val="24"/>
            <w:szCs w:val="24"/>
          </w:rPr>
          <w:t>https://www.researchgate.net/publication/358899865_Corporate_social_responsibility_CSR_and_hospitality_sector_Charting_new_frontiers_for_restaurant_businesses</w:t>
        </w:r>
      </w:hyperlink>
      <w:r w:rsidRPr="006F1C94">
        <w:rPr>
          <w:rFonts w:ascii="Arial" w:hAnsi="Arial" w:cs="Arial"/>
          <w:sz w:val="24"/>
          <w:szCs w:val="24"/>
        </w:rPr>
        <w:t xml:space="preserve"> (Accessed 8 May 2024).</w:t>
      </w:r>
    </w:p>
    <w:p w14:paraId="5C83F330" w14:textId="77777777" w:rsidR="006F1C94" w:rsidRPr="006F1C94" w:rsidRDefault="006F1C94" w:rsidP="006F1C94">
      <w:pPr>
        <w:spacing w:line="360" w:lineRule="auto"/>
        <w:ind w:left="360"/>
        <w:rPr>
          <w:rFonts w:ascii="Arial" w:hAnsi="Arial" w:cs="Arial"/>
          <w:sz w:val="24"/>
          <w:szCs w:val="24"/>
        </w:rPr>
      </w:pPr>
      <w:proofErr w:type="spellStart"/>
      <w:r w:rsidRPr="006F1C94">
        <w:rPr>
          <w:rFonts w:ascii="Arial" w:hAnsi="Arial" w:cs="Arial"/>
          <w:sz w:val="24"/>
          <w:szCs w:val="24"/>
        </w:rPr>
        <w:t>Kluxen</w:t>
      </w:r>
      <w:proofErr w:type="spellEnd"/>
      <w:r w:rsidRPr="006F1C94">
        <w:rPr>
          <w:rFonts w:ascii="Arial" w:hAnsi="Arial" w:cs="Arial"/>
          <w:sz w:val="24"/>
          <w:szCs w:val="24"/>
        </w:rPr>
        <w:t xml:space="preserve">, B. (2023) </w:t>
      </w:r>
      <w:r w:rsidRPr="006F1C94">
        <w:rPr>
          <w:rFonts w:ascii="Arial" w:hAnsi="Arial" w:cs="Arial"/>
          <w:i/>
          <w:iCs/>
          <w:sz w:val="24"/>
          <w:szCs w:val="24"/>
        </w:rPr>
        <w:t xml:space="preserve">Sustainable and Luxury. How does it fit. Interview with Jeroen </w:t>
      </w:r>
      <w:proofErr w:type="spellStart"/>
      <w:r w:rsidRPr="006F1C94">
        <w:rPr>
          <w:rFonts w:ascii="Arial" w:hAnsi="Arial" w:cs="Arial"/>
          <w:i/>
          <w:iCs/>
          <w:sz w:val="24"/>
          <w:szCs w:val="24"/>
        </w:rPr>
        <w:t>Elmendorp</w:t>
      </w:r>
      <w:proofErr w:type="spellEnd"/>
      <w:r w:rsidRPr="006F1C94">
        <w:rPr>
          <w:rFonts w:ascii="Arial" w:hAnsi="Arial" w:cs="Arial"/>
          <w:i/>
          <w:iCs/>
          <w:sz w:val="24"/>
          <w:szCs w:val="24"/>
        </w:rPr>
        <w:t xml:space="preserve"> about the Ritz Carlton Dubai. </w:t>
      </w:r>
      <w:r w:rsidRPr="006F1C94">
        <w:rPr>
          <w:rFonts w:ascii="Arial" w:hAnsi="Arial" w:cs="Arial"/>
          <w:sz w:val="24"/>
          <w:szCs w:val="24"/>
        </w:rPr>
        <w:t xml:space="preserve">Available at: </w:t>
      </w:r>
      <w:hyperlink r:id="rId16" w:history="1">
        <w:r w:rsidRPr="006F1C94">
          <w:rPr>
            <w:rStyle w:val="Hyperlink"/>
            <w:rFonts w:ascii="Arial" w:hAnsi="Arial" w:cs="Arial"/>
            <w:sz w:val="24"/>
            <w:szCs w:val="24"/>
          </w:rPr>
          <w:t>https://www.linkedin.com/pulse/sustainable-luxury-how-does-fit-interview-jeroen-elmendorp-kluxen</w:t>
        </w:r>
      </w:hyperlink>
      <w:r w:rsidRPr="006F1C94">
        <w:rPr>
          <w:rFonts w:ascii="Arial" w:hAnsi="Arial" w:cs="Arial"/>
          <w:sz w:val="24"/>
          <w:szCs w:val="24"/>
        </w:rPr>
        <w:t xml:space="preserve"> (Accessed 8 May 2024).</w:t>
      </w:r>
    </w:p>
    <w:p w14:paraId="4D156874" w14:textId="77777777" w:rsidR="006F1C94" w:rsidRPr="006F1C94" w:rsidRDefault="006F1C94" w:rsidP="006F1C94">
      <w:pPr>
        <w:spacing w:line="360" w:lineRule="auto"/>
        <w:ind w:left="360"/>
        <w:rPr>
          <w:rFonts w:ascii="Arial" w:hAnsi="Arial" w:cs="Arial"/>
          <w:sz w:val="24"/>
          <w:szCs w:val="24"/>
        </w:rPr>
      </w:pPr>
      <w:proofErr w:type="spellStart"/>
      <w:r w:rsidRPr="006F1C94">
        <w:rPr>
          <w:rFonts w:ascii="Arial" w:hAnsi="Arial" w:cs="Arial"/>
          <w:sz w:val="24"/>
          <w:szCs w:val="24"/>
        </w:rPr>
        <w:t>Madanaguli</w:t>
      </w:r>
      <w:proofErr w:type="spellEnd"/>
      <w:r w:rsidRPr="006F1C94">
        <w:rPr>
          <w:rFonts w:ascii="Arial" w:hAnsi="Arial" w:cs="Arial"/>
          <w:sz w:val="24"/>
          <w:szCs w:val="24"/>
        </w:rPr>
        <w:t xml:space="preserve">, A., Srivastava, S., Ferraris, A. And Dhir, A. (2021) </w:t>
      </w:r>
      <w:r w:rsidRPr="006F1C94">
        <w:rPr>
          <w:rFonts w:ascii="Arial" w:hAnsi="Arial" w:cs="Arial"/>
          <w:i/>
          <w:iCs/>
          <w:sz w:val="24"/>
          <w:szCs w:val="24"/>
        </w:rPr>
        <w:t xml:space="preserve">Corporate social responsibility and sustainability in the tourism sector: A systematic literature review and future outlook. </w:t>
      </w:r>
      <w:r w:rsidRPr="006F1C94">
        <w:rPr>
          <w:rFonts w:ascii="Arial" w:hAnsi="Arial" w:cs="Arial"/>
          <w:sz w:val="24"/>
          <w:szCs w:val="24"/>
        </w:rPr>
        <w:t xml:space="preserve">Available at: </w:t>
      </w:r>
      <w:hyperlink r:id="rId17" w:history="1">
        <w:r w:rsidRPr="006F1C94">
          <w:rPr>
            <w:rStyle w:val="Hyperlink"/>
            <w:rFonts w:ascii="Arial" w:hAnsi="Arial" w:cs="Arial"/>
            <w:sz w:val="24"/>
            <w:szCs w:val="24"/>
          </w:rPr>
          <w:t>https://onlinelibrary.wiley.com/doi/full/10.1002/sd.2258</w:t>
        </w:r>
      </w:hyperlink>
      <w:r w:rsidRPr="006F1C94">
        <w:rPr>
          <w:rFonts w:ascii="Arial" w:hAnsi="Arial" w:cs="Arial"/>
          <w:sz w:val="24"/>
          <w:szCs w:val="24"/>
        </w:rPr>
        <w:t xml:space="preserve"> (Accessed 8 May 2024).</w:t>
      </w:r>
    </w:p>
    <w:p w14:paraId="4955192F" w14:textId="77777777" w:rsidR="006F1C94" w:rsidRPr="006F1C94" w:rsidRDefault="006F1C94" w:rsidP="006F1C94">
      <w:pPr>
        <w:spacing w:line="360" w:lineRule="auto"/>
        <w:ind w:left="360"/>
        <w:rPr>
          <w:rFonts w:ascii="Arial" w:hAnsi="Arial" w:cs="Arial"/>
          <w:sz w:val="24"/>
          <w:szCs w:val="24"/>
        </w:rPr>
      </w:pPr>
      <w:proofErr w:type="spellStart"/>
      <w:r w:rsidRPr="006F1C94">
        <w:rPr>
          <w:rFonts w:ascii="Arial" w:hAnsi="Arial" w:cs="Arial"/>
          <w:sz w:val="24"/>
          <w:szCs w:val="24"/>
        </w:rPr>
        <w:lastRenderedPageBreak/>
        <w:t>Marketwired</w:t>
      </w:r>
      <w:proofErr w:type="spellEnd"/>
      <w:r w:rsidRPr="006F1C94">
        <w:rPr>
          <w:rFonts w:ascii="Arial" w:hAnsi="Arial" w:cs="Arial"/>
          <w:sz w:val="24"/>
          <w:szCs w:val="24"/>
        </w:rPr>
        <w:t xml:space="preserve"> (2013) </w:t>
      </w:r>
      <w:r w:rsidRPr="006F1C94">
        <w:rPr>
          <w:rFonts w:ascii="Arial" w:hAnsi="Arial" w:cs="Arial"/>
          <w:i/>
          <w:iCs/>
          <w:sz w:val="24"/>
          <w:szCs w:val="24"/>
        </w:rPr>
        <w:t xml:space="preserve">Sustainability Is the Greatest Luxury of all for The Ritz-Carlton, Berlin. </w:t>
      </w:r>
      <w:r w:rsidRPr="006F1C94">
        <w:rPr>
          <w:rFonts w:ascii="Arial" w:hAnsi="Arial" w:cs="Arial"/>
          <w:sz w:val="24"/>
          <w:szCs w:val="24"/>
        </w:rPr>
        <w:t xml:space="preserve">Available at: </w:t>
      </w:r>
      <w:hyperlink r:id="rId18" w:history="1">
        <w:r w:rsidRPr="006F1C94">
          <w:rPr>
            <w:rStyle w:val="Hyperlink"/>
            <w:rFonts w:ascii="Arial" w:hAnsi="Arial" w:cs="Arial"/>
            <w:sz w:val="24"/>
            <w:szCs w:val="24"/>
          </w:rPr>
          <w:t>https://yhoo.it/4dv9CwJ</w:t>
        </w:r>
      </w:hyperlink>
      <w:r w:rsidRPr="006F1C94">
        <w:rPr>
          <w:rFonts w:ascii="Arial" w:hAnsi="Arial" w:cs="Arial"/>
          <w:sz w:val="24"/>
          <w:szCs w:val="24"/>
        </w:rPr>
        <w:t xml:space="preserve"> (Accessed 8 May 2024).</w:t>
      </w:r>
    </w:p>
    <w:p w14:paraId="60B40141" w14:textId="77777777" w:rsidR="006F1C94" w:rsidRPr="006F1C94" w:rsidRDefault="006F1C94" w:rsidP="006F1C94">
      <w:pPr>
        <w:spacing w:line="360" w:lineRule="auto"/>
        <w:ind w:left="360"/>
        <w:rPr>
          <w:rFonts w:ascii="Arial" w:hAnsi="Arial" w:cs="Arial"/>
          <w:sz w:val="24"/>
          <w:szCs w:val="24"/>
        </w:rPr>
      </w:pPr>
      <w:r w:rsidRPr="006F1C94">
        <w:rPr>
          <w:rFonts w:ascii="Arial" w:hAnsi="Arial" w:cs="Arial"/>
          <w:sz w:val="24"/>
          <w:szCs w:val="24"/>
        </w:rPr>
        <w:t xml:space="preserve">Marriott (2023) </w:t>
      </w:r>
      <w:r w:rsidRPr="006F1C94">
        <w:rPr>
          <w:rFonts w:ascii="Arial" w:hAnsi="Arial" w:cs="Arial"/>
          <w:i/>
          <w:iCs/>
          <w:sz w:val="24"/>
          <w:szCs w:val="24"/>
        </w:rPr>
        <w:t xml:space="preserve">Marriott International, </w:t>
      </w:r>
      <w:proofErr w:type="spellStart"/>
      <w:r w:rsidRPr="006F1C94">
        <w:rPr>
          <w:rFonts w:ascii="Arial" w:hAnsi="Arial" w:cs="Arial"/>
          <w:i/>
          <w:iCs/>
          <w:sz w:val="24"/>
          <w:szCs w:val="24"/>
        </w:rPr>
        <w:t>Ecovadis</w:t>
      </w:r>
      <w:proofErr w:type="spellEnd"/>
      <w:r w:rsidRPr="006F1C94">
        <w:rPr>
          <w:rFonts w:ascii="Arial" w:hAnsi="Arial" w:cs="Arial"/>
          <w:i/>
          <w:iCs/>
          <w:sz w:val="24"/>
          <w:szCs w:val="24"/>
        </w:rPr>
        <w:t xml:space="preserve"> and Leading Industry Organizations Launch the Hospitality Alliance for Responsible Procurement. </w:t>
      </w:r>
      <w:r w:rsidRPr="006F1C94">
        <w:rPr>
          <w:rFonts w:ascii="Arial" w:hAnsi="Arial" w:cs="Arial"/>
          <w:sz w:val="24"/>
          <w:szCs w:val="24"/>
        </w:rPr>
        <w:t xml:space="preserve">Available at: </w:t>
      </w:r>
      <w:hyperlink r:id="rId19" w:history="1">
        <w:r w:rsidRPr="006F1C94">
          <w:rPr>
            <w:rStyle w:val="Hyperlink"/>
            <w:rFonts w:ascii="Arial" w:hAnsi="Arial" w:cs="Arial"/>
            <w:sz w:val="24"/>
            <w:szCs w:val="24"/>
          </w:rPr>
          <w:t>https://news.marriott.com/news/2023/10/05/marriott-international-ecovadis-and-leading-industry-organizations-launch-the-hospitality-alliance-for-responsible-procurement</w:t>
        </w:r>
      </w:hyperlink>
      <w:r w:rsidRPr="006F1C94">
        <w:rPr>
          <w:rFonts w:ascii="Arial" w:hAnsi="Arial" w:cs="Arial"/>
          <w:sz w:val="24"/>
          <w:szCs w:val="24"/>
        </w:rPr>
        <w:t xml:space="preserve"> (Accessed 8 May 2024).</w:t>
      </w:r>
    </w:p>
    <w:p w14:paraId="74A10B01" w14:textId="77777777" w:rsidR="006F1C94" w:rsidRPr="006F1C94" w:rsidRDefault="006F1C94" w:rsidP="006F1C94">
      <w:pPr>
        <w:spacing w:line="360" w:lineRule="auto"/>
        <w:ind w:left="360"/>
        <w:rPr>
          <w:rFonts w:ascii="Arial" w:hAnsi="Arial" w:cs="Arial"/>
          <w:sz w:val="24"/>
          <w:szCs w:val="24"/>
        </w:rPr>
      </w:pPr>
      <w:proofErr w:type="spellStart"/>
      <w:r w:rsidRPr="006F1C94">
        <w:rPr>
          <w:rFonts w:ascii="Arial" w:hAnsi="Arial" w:cs="Arial"/>
          <w:sz w:val="24"/>
          <w:szCs w:val="24"/>
        </w:rPr>
        <w:t>Martinzez</w:t>
      </w:r>
      <w:proofErr w:type="spellEnd"/>
      <w:r w:rsidRPr="006F1C94">
        <w:rPr>
          <w:rFonts w:ascii="Arial" w:hAnsi="Arial" w:cs="Arial"/>
          <w:sz w:val="24"/>
          <w:szCs w:val="24"/>
        </w:rPr>
        <w:t xml:space="preserve">, P. and Rodriguez del Bosque, I. (2013) </w:t>
      </w:r>
      <w:r w:rsidRPr="006F1C94">
        <w:rPr>
          <w:rFonts w:ascii="Arial" w:hAnsi="Arial" w:cs="Arial"/>
          <w:i/>
          <w:iCs/>
          <w:sz w:val="24"/>
          <w:szCs w:val="24"/>
        </w:rPr>
        <w:t xml:space="preserve">Perspectives And Practices Of CSR In The Hospitality Industry: </w:t>
      </w:r>
      <w:proofErr w:type="spellStart"/>
      <w:r w:rsidRPr="006F1C94">
        <w:rPr>
          <w:rFonts w:ascii="Arial" w:hAnsi="Arial" w:cs="Arial"/>
          <w:i/>
          <w:iCs/>
          <w:sz w:val="24"/>
          <w:szCs w:val="24"/>
        </w:rPr>
        <w:t>Analyzing</w:t>
      </w:r>
      <w:proofErr w:type="spellEnd"/>
      <w:r w:rsidRPr="006F1C94">
        <w:rPr>
          <w:rFonts w:ascii="Arial" w:hAnsi="Arial" w:cs="Arial"/>
          <w:i/>
          <w:iCs/>
          <w:sz w:val="24"/>
          <w:szCs w:val="24"/>
        </w:rPr>
        <w:t xml:space="preserve"> A Case Study.</w:t>
      </w:r>
      <w:r w:rsidRPr="006F1C94">
        <w:rPr>
          <w:rFonts w:ascii="Arial" w:hAnsi="Arial" w:cs="Arial"/>
          <w:sz w:val="24"/>
          <w:szCs w:val="24"/>
        </w:rPr>
        <w:t xml:space="preserve"> Available at: </w:t>
      </w:r>
      <w:hyperlink r:id="rId20" w:history="1">
        <w:r w:rsidRPr="006F1C94">
          <w:rPr>
            <w:rStyle w:val="Hyperlink"/>
            <w:rFonts w:ascii="Arial" w:hAnsi="Arial" w:cs="Arial"/>
            <w:sz w:val="24"/>
            <w:szCs w:val="24"/>
          </w:rPr>
          <w:t>https://repositorio.unican.es/xmlui/bitstream/handle/10902/19620/PerspectivesAndPractices.pdf?sequence=3&amp;isAllowed=y</w:t>
        </w:r>
      </w:hyperlink>
      <w:r w:rsidRPr="006F1C94">
        <w:rPr>
          <w:rFonts w:ascii="Arial" w:hAnsi="Arial" w:cs="Arial"/>
          <w:sz w:val="24"/>
          <w:szCs w:val="24"/>
        </w:rPr>
        <w:t xml:space="preserve"> (Accessed 8 May 2024).</w:t>
      </w:r>
    </w:p>
    <w:p w14:paraId="613010E2" w14:textId="77777777" w:rsidR="006F1C94" w:rsidRPr="006F1C94" w:rsidRDefault="006F1C94" w:rsidP="006F1C94">
      <w:pPr>
        <w:spacing w:line="360" w:lineRule="auto"/>
        <w:ind w:left="360"/>
        <w:rPr>
          <w:rFonts w:ascii="Arial" w:hAnsi="Arial" w:cs="Arial"/>
          <w:i/>
          <w:iCs/>
          <w:sz w:val="24"/>
          <w:szCs w:val="24"/>
        </w:rPr>
      </w:pPr>
      <w:r w:rsidRPr="006F1C94">
        <w:rPr>
          <w:rFonts w:ascii="Arial" w:hAnsi="Arial" w:cs="Arial"/>
          <w:sz w:val="24"/>
          <w:szCs w:val="24"/>
        </w:rPr>
        <w:t xml:space="preserve">Mohanta, A. (2024) </w:t>
      </w:r>
      <w:r w:rsidRPr="006F1C94">
        <w:rPr>
          <w:rFonts w:ascii="Arial" w:hAnsi="Arial" w:cs="Arial"/>
          <w:i/>
          <w:iCs/>
          <w:sz w:val="24"/>
          <w:szCs w:val="24"/>
        </w:rPr>
        <w:t xml:space="preserve">The Cost of Sustainability: Navigating the Interplay Between Environmental and Economic Considerations in a Changing World. </w:t>
      </w:r>
      <w:r w:rsidRPr="006F1C94">
        <w:rPr>
          <w:rFonts w:ascii="Arial" w:hAnsi="Arial" w:cs="Arial"/>
          <w:sz w:val="24"/>
          <w:szCs w:val="24"/>
        </w:rPr>
        <w:t xml:space="preserve">Available at: </w:t>
      </w:r>
      <w:hyperlink r:id="rId21" w:history="1">
        <w:r w:rsidRPr="006F1C94">
          <w:rPr>
            <w:rStyle w:val="Hyperlink"/>
            <w:rFonts w:ascii="Arial" w:hAnsi="Arial" w:cs="Arial"/>
            <w:sz w:val="24"/>
            <w:szCs w:val="24"/>
          </w:rPr>
          <w:t>https://www.linkedin.com/pulse/cost-sustainability-navigating-interplay-between-economic-mohanta-cmuic</w:t>
        </w:r>
      </w:hyperlink>
      <w:r w:rsidRPr="006F1C94">
        <w:rPr>
          <w:rFonts w:ascii="Arial" w:hAnsi="Arial" w:cs="Arial"/>
          <w:sz w:val="24"/>
          <w:szCs w:val="24"/>
        </w:rPr>
        <w:t xml:space="preserve"> (Accessed 8 May 2024).</w:t>
      </w:r>
    </w:p>
    <w:p w14:paraId="0C04A11F" w14:textId="77777777" w:rsidR="006F1C94" w:rsidRPr="006F1C94" w:rsidRDefault="006F1C94" w:rsidP="006F1C94">
      <w:pPr>
        <w:spacing w:line="360" w:lineRule="auto"/>
        <w:ind w:left="360"/>
        <w:rPr>
          <w:rFonts w:ascii="Arial" w:hAnsi="Arial" w:cs="Arial"/>
          <w:sz w:val="24"/>
          <w:szCs w:val="24"/>
        </w:rPr>
      </w:pPr>
      <w:proofErr w:type="spellStart"/>
      <w:r w:rsidRPr="006F1C94">
        <w:rPr>
          <w:rFonts w:ascii="Arial" w:hAnsi="Arial" w:cs="Arial"/>
          <w:sz w:val="24"/>
          <w:szCs w:val="24"/>
        </w:rPr>
        <w:t>Nzuva</w:t>
      </w:r>
      <w:proofErr w:type="spellEnd"/>
      <w:r w:rsidRPr="006F1C94">
        <w:rPr>
          <w:rFonts w:ascii="Arial" w:hAnsi="Arial" w:cs="Arial"/>
          <w:sz w:val="24"/>
          <w:szCs w:val="24"/>
        </w:rPr>
        <w:t xml:space="preserve">, M.S. (2022) </w:t>
      </w:r>
      <w:r w:rsidRPr="006F1C94">
        <w:rPr>
          <w:rFonts w:ascii="Arial" w:hAnsi="Arial" w:cs="Arial"/>
          <w:i/>
          <w:iCs/>
          <w:sz w:val="24"/>
          <w:szCs w:val="24"/>
        </w:rPr>
        <w:t xml:space="preserve">The Role of Corporate Social Responsibility in Promoting Business Growth and Sustainability in the Hospitality Industry. </w:t>
      </w:r>
      <w:r w:rsidRPr="006F1C94">
        <w:rPr>
          <w:rFonts w:ascii="Arial" w:hAnsi="Arial" w:cs="Arial"/>
          <w:sz w:val="24"/>
          <w:szCs w:val="24"/>
        </w:rPr>
        <w:t xml:space="preserve">Available at: </w:t>
      </w:r>
      <w:hyperlink r:id="rId22" w:history="1">
        <w:r w:rsidRPr="006F1C94">
          <w:rPr>
            <w:rStyle w:val="Hyperlink"/>
            <w:rFonts w:ascii="Arial" w:hAnsi="Arial" w:cs="Arial"/>
            <w:sz w:val="24"/>
            <w:szCs w:val="24"/>
          </w:rPr>
          <w:t>https://www.researchgate.net/publication/364079028_The_Role_of_Corporate_Social_Responsibility_in_Promoting_Business_Growth_and_Sustainability_in_the_Hospitality_Industry</w:t>
        </w:r>
      </w:hyperlink>
      <w:r w:rsidRPr="006F1C94">
        <w:rPr>
          <w:rFonts w:ascii="Arial" w:hAnsi="Arial" w:cs="Arial"/>
          <w:sz w:val="24"/>
          <w:szCs w:val="24"/>
        </w:rPr>
        <w:t xml:space="preserve"> (Accessed 8 May 2024).</w:t>
      </w:r>
    </w:p>
    <w:p w14:paraId="28A5CEC5" w14:textId="77777777" w:rsidR="006F1C94" w:rsidRPr="006F1C94" w:rsidRDefault="006F1C94" w:rsidP="006F1C94">
      <w:pPr>
        <w:spacing w:line="360" w:lineRule="auto"/>
        <w:ind w:left="360"/>
        <w:rPr>
          <w:rFonts w:ascii="Arial" w:hAnsi="Arial" w:cs="Arial"/>
          <w:sz w:val="24"/>
          <w:szCs w:val="24"/>
        </w:rPr>
      </w:pPr>
      <w:r w:rsidRPr="006F1C94">
        <w:rPr>
          <w:rFonts w:ascii="Arial" w:hAnsi="Arial" w:cs="Arial"/>
          <w:sz w:val="24"/>
          <w:szCs w:val="24"/>
        </w:rPr>
        <w:t xml:space="preserve">Park, J., Park, Y., Yoo, J.L. and Yu, J. (2021) </w:t>
      </w:r>
      <w:r w:rsidRPr="006F1C94">
        <w:rPr>
          <w:rFonts w:ascii="Arial" w:hAnsi="Arial" w:cs="Arial"/>
          <w:i/>
          <w:iCs/>
          <w:sz w:val="24"/>
          <w:szCs w:val="24"/>
        </w:rPr>
        <w:t xml:space="preserve">Can Hotel Companies’ Water Conservation Management and Waste Reduction Measures Influence Hotel Customers’ Willingness to Pay More and Intention to Revisit? </w:t>
      </w:r>
      <w:r w:rsidRPr="006F1C94">
        <w:rPr>
          <w:rFonts w:ascii="Arial" w:hAnsi="Arial" w:cs="Arial"/>
          <w:sz w:val="24"/>
          <w:szCs w:val="24"/>
        </w:rPr>
        <w:t xml:space="preserve">Available at: </w:t>
      </w:r>
      <w:hyperlink r:id="rId23" w:history="1">
        <w:r w:rsidRPr="006F1C94">
          <w:rPr>
            <w:rStyle w:val="Hyperlink"/>
            <w:rFonts w:ascii="Arial" w:hAnsi="Arial" w:cs="Arial"/>
            <w:sz w:val="24"/>
            <w:szCs w:val="24"/>
          </w:rPr>
          <w:t>https://www.ncbi.nlm.nih.gov/pmc/articles/PMC8431419/</w:t>
        </w:r>
      </w:hyperlink>
      <w:r w:rsidRPr="006F1C94">
        <w:rPr>
          <w:rFonts w:ascii="Arial" w:hAnsi="Arial" w:cs="Arial"/>
          <w:sz w:val="24"/>
          <w:szCs w:val="24"/>
        </w:rPr>
        <w:t xml:space="preserve"> (Accessed 8 May 2024).</w:t>
      </w:r>
    </w:p>
    <w:p w14:paraId="7BFA315B" w14:textId="77777777" w:rsidR="006F1C94" w:rsidRPr="006F1C94" w:rsidRDefault="006F1C94" w:rsidP="006F1C94">
      <w:pPr>
        <w:spacing w:line="360" w:lineRule="auto"/>
        <w:ind w:left="360"/>
        <w:rPr>
          <w:rFonts w:ascii="Arial" w:hAnsi="Arial" w:cs="Arial"/>
          <w:sz w:val="24"/>
          <w:szCs w:val="24"/>
        </w:rPr>
      </w:pPr>
      <w:r w:rsidRPr="006F1C94">
        <w:rPr>
          <w:rFonts w:ascii="Arial" w:hAnsi="Arial" w:cs="Arial"/>
          <w:sz w:val="24"/>
          <w:szCs w:val="24"/>
        </w:rPr>
        <w:t xml:space="preserve">Ritz Carlton (2024) </w:t>
      </w:r>
      <w:r w:rsidRPr="006F1C94">
        <w:rPr>
          <w:rFonts w:ascii="Arial" w:hAnsi="Arial" w:cs="Arial"/>
          <w:i/>
          <w:iCs/>
          <w:sz w:val="24"/>
          <w:szCs w:val="24"/>
        </w:rPr>
        <w:t xml:space="preserve">Our Commitment Sustainability. </w:t>
      </w:r>
      <w:r w:rsidRPr="006F1C94">
        <w:rPr>
          <w:rFonts w:ascii="Arial" w:hAnsi="Arial" w:cs="Arial"/>
          <w:sz w:val="24"/>
          <w:szCs w:val="24"/>
        </w:rPr>
        <w:t xml:space="preserve">Available at: </w:t>
      </w:r>
      <w:hyperlink r:id="rId24" w:history="1">
        <w:r w:rsidRPr="006F1C94">
          <w:rPr>
            <w:rStyle w:val="Hyperlink"/>
            <w:rFonts w:ascii="Arial" w:hAnsi="Arial" w:cs="Arial"/>
            <w:sz w:val="24"/>
            <w:szCs w:val="24"/>
          </w:rPr>
          <w:t>https://www.ritzcarlton.com/en/about-the-ritz-carlton/sustainability/</w:t>
        </w:r>
      </w:hyperlink>
      <w:r w:rsidRPr="006F1C94">
        <w:rPr>
          <w:rFonts w:ascii="Arial" w:hAnsi="Arial" w:cs="Arial"/>
          <w:sz w:val="24"/>
          <w:szCs w:val="24"/>
        </w:rPr>
        <w:t xml:space="preserve"> (Accessed 8 May 2024).</w:t>
      </w:r>
    </w:p>
    <w:p w14:paraId="48446F70" w14:textId="77777777" w:rsidR="006F1C94" w:rsidRPr="006F1C94" w:rsidRDefault="006F1C94" w:rsidP="006F1C94">
      <w:pPr>
        <w:spacing w:line="360" w:lineRule="auto"/>
        <w:ind w:left="360"/>
        <w:rPr>
          <w:rFonts w:ascii="Arial" w:hAnsi="Arial" w:cs="Arial"/>
          <w:sz w:val="24"/>
          <w:szCs w:val="24"/>
        </w:rPr>
      </w:pPr>
      <w:r w:rsidRPr="006F1C94">
        <w:rPr>
          <w:rFonts w:ascii="Arial" w:hAnsi="Arial" w:cs="Arial"/>
          <w:sz w:val="24"/>
          <w:szCs w:val="24"/>
        </w:rPr>
        <w:t xml:space="preserve">Singal, M. and </w:t>
      </w:r>
      <w:proofErr w:type="spellStart"/>
      <w:r w:rsidRPr="006F1C94">
        <w:rPr>
          <w:rFonts w:ascii="Arial" w:hAnsi="Arial" w:cs="Arial"/>
          <w:sz w:val="24"/>
          <w:szCs w:val="24"/>
        </w:rPr>
        <w:t>Rhou</w:t>
      </w:r>
      <w:proofErr w:type="spellEnd"/>
      <w:r w:rsidRPr="006F1C94">
        <w:rPr>
          <w:rFonts w:ascii="Arial" w:hAnsi="Arial" w:cs="Arial"/>
          <w:sz w:val="24"/>
          <w:szCs w:val="24"/>
        </w:rPr>
        <w:t xml:space="preserve">, Y. (2017) </w:t>
      </w:r>
      <w:r w:rsidRPr="006F1C94">
        <w:rPr>
          <w:rFonts w:ascii="Arial" w:hAnsi="Arial" w:cs="Arial"/>
          <w:i/>
          <w:iCs/>
          <w:sz w:val="24"/>
          <w:szCs w:val="24"/>
        </w:rPr>
        <w:t>Corporate Social Responsibility in the Hospitality Sector.</w:t>
      </w:r>
      <w:r w:rsidRPr="006F1C94">
        <w:rPr>
          <w:rFonts w:ascii="Arial" w:hAnsi="Arial" w:cs="Arial"/>
          <w:sz w:val="24"/>
          <w:szCs w:val="24"/>
        </w:rPr>
        <w:t xml:space="preserve"> Available at: </w:t>
      </w:r>
      <w:hyperlink r:id="rId25" w:history="1">
        <w:r w:rsidRPr="006F1C94">
          <w:rPr>
            <w:rStyle w:val="Hyperlink"/>
            <w:rFonts w:ascii="Arial" w:hAnsi="Arial" w:cs="Arial"/>
            <w:sz w:val="24"/>
            <w:szCs w:val="24"/>
          </w:rPr>
          <w:t>https://www.bu.edu/bhr/2017/01/27/hospitalitycsr/</w:t>
        </w:r>
      </w:hyperlink>
      <w:r w:rsidRPr="006F1C94">
        <w:rPr>
          <w:rFonts w:ascii="Arial" w:hAnsi="Arial" w:cs="Arial"/>
          <w:sz w:val="24"/>
          <w:szCs w:val="24"/>
        </w:rPr>
        <w:t xml:space="preserve"> (Accessed 8 May 2024).</w:t>
      </w:r>
    </w:p>
    <w:p w14:paraId="0473ED70" w14:textId="77777777" w:rsidR="006F1C94" w:rsidRPr="006F1C94" w:rsidRDefault="006F1C94" w:rsidP="006F1C94">
      <w:pPr>
        <w:spacing w:line="360" w:lineRule="auto"/>
        <w:ind w:left="360"/>
        <w:rPr>
          <w:rFonts w:ascii="Arial" w:hAnsi="Arial" w:cs="Arial"/>
          <w:sz w:val="24"/>
          <w:szCs w:val="24"/>
        </w:rPr>
      </w:pPr>
      <w:r w:rsidRPr="006F1C94">
        <w:rPr>
          <w:rFonts w:ascii="Arial" w:hAnsi="Arial" w:cs="Arial"/>
          <w:sz w:val="24"/>
          <w:szCs w:val="24"/>
        </w:rPr>
        <w:lastRenderedPageBreak/>
        <w:t xml:space="preserve">The Business Research Company (2024) </w:t>
      </w:r>
      <w:r w:rsidRPr="006F1C94">
        <w:rPr>
          <w:rFonts w:ascii="Arial" w:hAnsi="Arial" w:cs="Arial"/>
          <w:i/>
          <w:iCs/>
          <w:sz w:val="24"/>
          <w:szCs w:val="24"/>
        </w:rPr>
        <w:t xml:space="preserve">Hospitality Global Market Report 2024. </w:t>
      </w:r>
      <w:r w:rsidRPr="006F1C94">
        <w:rPr>
          <w:rFonts w:ascii="Arial" w:hAnsi="Arial" w:cs="Arial"/>
          <w:sz w:val="24"/>
          <w:szCs w:val="24"/>
        </w:rPr>
        <w:t xml:space="preserve">Available at: </w:t>
      </w:r>
      <w:hyperlink r:id="rId26" w:history="1">
        <w:r w:rsidRPr="006F1C94">
          <w:rPr>
            <w:rStyle w:val="Hyperlink"/>
            <w:rFonts w:ascii="Arial" w:hAnsi="Arial" w:cs="Arial"/>
            <w:sz w:val="24"/>
            <w:szCs w:val="24"/>
          </w:rPr>
          <w:t>https://www.thebusinessresearchcompany.com/report/hospitality-global-market-report</w:t>
        </w:r>
      </w:hyperlink>
      <w:r w:rsidRPr="006F1C94">
        <w:rPr>
          <w:rFonts w:ascii="Arial" w:hAnsi="Arial" w:cs="Arial"/>
          <w:sz w:val="24"/>
          <w:szCs w:val="24"/>
        </w:rPr>
        <w:t xml:space="preserve"> (Accessed 8 May 2024).</w:t>
      </w:r>
    </w:p>
    <w:p w14:paraId="6E689BAE" w14:textId="77777777" w:rsidR="006F1C94" w:rsidRPr="006F1C94" w:rsidRDefault="006F1C94" w:rsidP="006F1C94">
      <w:pPr>
        <w:spacing w:line="360" w:lineRule="auto"/>
        <w:ind w:left="360"/>
        <w:rPr>
          <w:rFonts w:ascii="Arial" w:hAnsi="Arial" w:cs="Arial"/>
          <w:sz w:val="24"/>
          <w:szCs w:val="24"/>
        </w:rPr>
      </w:pPr>
      <w:r w:rsidRPr="006F1C94">
        <w:rPr>
          <w:rFonts w:ascii="Arial" w:hAnsi="Arial" w:cs="Arial"/>
          <w:sz w:val="24"/>
          <w:szCs w:val="24"/>
        </w:rPr>
        <w:t xml:space="preserve">The Ritz-Carlton (2024) </w:t>
      </w:r>
      <w:r w:rsidRPr="006F1C94">
        <w:rPr>
          <w:rFonts w:ascii="Arial" w:hAnsi="Arial" w:cs="Arial"/>
          <w:i/>
          <w:iCs/>
          <w:sz w:val="24"/>
          <w:szCs w:val="24"/>
        </w:rPr>
        <w:t>The Ritz-Carlton, Charlotte.</w:t>
      </w:r>
      <w:r w:rsidRPr="006F1C94">
        <w:rPr>
          <w:rFonts w:ascii="Arial" w:hAnsi="Arial" w:cs="Arial"/>
          <w:sz w:val="24"/>
          <w:szCs w:val="24"/>
        </w:rPr>
        <w:t xml:space="preserve"> Available at: </w:t>
      </w:r>
      <w:hyperlink r:id="rId27" w:history="1">
        <w:r w:rsidRPr="006F1C94">
          <w:rPr>
            <w:rStyle w:val="Hyperlink"/>
            <w:rFonts w:ascii="Arial" w:hAnsi="Arial" w:cs="Arial"/>
            <w:sz w:val="24"/>
            <w:szCs w:val="24"/>
          </w:rPr>
          <w:t>https://www.ritzcarlton.com/en/hotels/cltrz-the-ritz-carlton-charlotte/overview/</w:t>
        </w:r>
      </w:hyperlink>
      <w:r w:rsidRPr="006F1C94">
        <w:rPr>
          <w:rFonts w:ascii="Arial" w:hAnsi="Arial" w:cs="Arial"/>
          <w:sz w:val="24"/>
          <w:szCs w:val="24"/>
        </w:rPr>
        <w:t xml:space="preserve"> (Accessed 8 May 2024).</w:t>
      </w:r>
    </w:p>
    <w:p w14:paraId="3E2952AE" w14:textId="77777777" w:rsidR="006F1C94" w:rsidRPr="006F1C94" w:rsidRDefault="006F1C94" w:rsidP="006F1C94">
      <w:pPr>
        <w:spacing w:line="360" w:lineRule="auto"/>
        <w:ind w:left="360"/>
        <w:rPr>
          <w:rFonts w:ascii="Arial" w:hAnsi="Arial" w:cs="Arial"/>
          <w:sz w:val="24"/>
          <w:szCs w:val="24"/>
        </w:rPr>
      </w:pPr>
      <w:r w:rsidRPr="006F1C94">
        <w:rPr>
          <w:rFonts w:ascii="Arial" w:hAnsi="Arial" w:cs="Arial"/>
          <w:sz w:val="24"/>
          <w:szCs w:val="24"/>
        </w:rPr>
        <w:t xml:space="preserve">UN Tourism (2024) </w:t>
      </w:r>
      <w:r w:rsidRPr="006F1C94">
        <w:rPr>
          <w:rFonts w:ascii="Arial" w:hAnsi="Arial" w:cs="Arial"/>
          <w:i/>
          <w:iCs/>
          <w:sz w:val="24"/>
          <w:szCs w:val="24"/>
        </w:rPr>
        <w:t xml:space="preserve">International Tourism to Reach Pre-Pandemic Levels in 2024. </w:t>
      </w:r>
      <w:r w:rsidRPr="006F1C94">
        <w:rPr>
          <w:rFonts w:ascii="Arial" w:hAnsi="Arial" w:cs="Arial"/>
          <w:sz w:val="24"/>
          <w:szCs w:val="24"/>
        </w:rPr>
        <w:t xml:space="preserve">Available at: </w:t>
      </w:r>
      <w:hyperlink r:id="rId28" w:history="1">
        <w:r w:rsidRPr="006F1C94">
          <w:rPr>
            <w:rStyle w:val="Hyperlink"/>
            <w:rFonts w:ascii="Arial" w:hAnsi="Arial" w:cs="Arial"/>
            <w:sz w:val="24"/>
            <w:szCs w:val="24"/>
          </w:rPr>
          <w:t>https://www.unwto.org/news/international-tourism-to-reach-pre-pandemic-levels-in-2024</w:t>
        </w:r>
      </w:hyperlink>
      <w:r w:rsidRPr="006F1C94">
        <w:rPr>
          <w:rFonts w:ascii="Arial" w:hAnsi="Arial" w:cs="Arial"/>
          <w:sz w:val="24"/>
          <w:szCs w:val="24"/>
        </w:rPr>
        <w:t xml:space="preserve"> (Accessed 8 May 2024).</w:t>
      </w:r>
    </w:p>
    <w:p w14:paraId="5255A96A" w14:textId="77777777" w:rsidR="006F1C94" w:rsidRPr="006F1C94" w:rsidRDefault="006F1C94" w:rsidP="006F1C94">
      <w:pPr>
        <w:spacing w:line="360" w:lineRule="auto"/>
        <w:ind w:left="360"/>
        <w:rPr>
          <w:rFonts w:ascii="Arial" w:hAnsi="Arial" w:cs="Arial"/>
          <w:sz w:val="24"/>
          <w:szCs w:val="24"/>
        </w:rPr>
      </w:pPr>
      <w:r w:rsidRPr="006F1C94">
        <w:rPr>
          <w:rFonts w:ascii="Arial" w:hAnsi="Arial" w:cs="Arial"/>
          <w:sz w:val="24"/>
          <w:szCs w:val="24"/>
        </w:rPr>
        <w:t xml:space="preserve">University of Central Florida (2022) </w:t>
      </w:r>
      <w:r w:rsidRPr="006F1C94">
        <w:rPr>
          <w:rFonts w:ascii="Arial" w:hAnsi="Arial" w:cs="Arial"/>
          <w:i/>
          <w:iCs/>
          <w:sz w:val="24"/>
          <w:szCs w:val="24"/>
        </w:rPr>
        <w:t xml:space="preserve">Sustainability in Hospitality: Why It Is Important And How Industry Leaders Can Help. </w:t>
      </w:r>
      <w:r w:rsidRPr="006F1C94">
        <w:rPr>
          <w:rFonts w:ascii="Arial" w:hAnsi="Arial" w:cs="Arial"/>
          <w:sz w:val="24"/>
          <w:szCs w:val="24"/>
        </w:rPr>
        <w:t xml:space="preserve">Available at: </w:t>
      </w:r>
      <w:hyperlink r:id="rId29" w:history="1">
        <w:r w:rsidRPr="006F1C94">
          <w:rPr>
            <w:rStyle w:val="Hyperlink"/>
            <w:rFonts w:ascii="Arial" w:hAnsi="Arial" w:cs="Arial"/>
            <w:sz w:val="24"/>
            <w:szCs w:val="24"/>
          </w:rPr>
          <w:t>https://www.ucf.edu/online/hospitality/news/sustainability-in-hospitality-why-it-is-important-and-how-industry-leaders-can-help/</w:t>
        </w:r>
      </w:hyperlink>
      <w:r w:rsidRPr="006F1C94">
        <w:rPr>
          <w:rFonts w:ascii="Arial" w:hAnsi="Arial" w:cs="Arial"/>
          <w:sz w:val="24"/>
          <w:szCs w:val="24"/>
        </w:rPr>
        <w:t xml:space="preserve"> (Accessed 8 May 2024).</w:t>
      </w:r>
    </w:p>
    <w:p w14:paraId="3B5116EF" w14:textId="77777777" w:rsidR="006F1C94" w:rsidRPr="006F1C94" w:rsidRDefault="006F1C94" w:rsidP="006F1C94">
      <w:pPr>
        <w:spacing w:line="360" w:lineRule="auto"/>
        <w:ind w:left="360"/>
        <w:rPr>
          <w:rFonts w:ascii="Arial" w:hAnsi="Arial" w:cs="Arial"/>
          <w:sz w:val="24"/>
          <w:szCs w:val="24"/>
        </w:rPr>
      </w:pPr>
      <w:proofErr w:type="spellStart"/>
      <w:r w:rsidRPr="006F1C94">
        <w:rPr>
          <w:rFonts w:ascii="Arial" w:hAnsi="Arial" w:cs="Arial"/>
          <w:sz w:val="24"/>
          <w:szCs w:val="24"/>
        </w:rPr>
        <w:t>Zizka</w:t>
      </w:r>
      <w:proofErr w:type="spellEnd"/>
      <w:r w:rsidRPr="006F1C94">
        <w:rPr>
          <w:rFonts w:ascii="Arial" w:hAnsi="Arial" w:cs="Arial"/>
          <w:sz w:val="24"/>
          <w:szCs w:val="24"/>
        </w:rPr>
        <w:t xml:space="preserve">, L. (2016) </w:t>
      </w:r>
      <w:r w:rsidRPr="006F1C94">
        <w:rPr>
          <w:rFonts w:ascii="Arial" w:hAnsi="Arial" w:cs="Arial"/>
          <w:i/>
          <w:iCs/>
          <w:sz w:val="24"/>
          <w:szCs w:val="24"/>
        </w:rPr>
        <w:t xml:space="preserve">CSR challenges facing the hospitality industry: a case study. </w:t>
      </w:r>
      <w:r w:rsidRPr="006F1C94">
        <w:rPr>
          <w:rFonts w:ascii="Arial" w:hAnsi="Arial" w:cs="Arial"/>
          <w:sz w:val="24"/>
          <w:szCs w:val="24"/>
        </w:rPr>
        <w:t xml:space="preserve">Available at: </w:t>
      </w:r>
      <w:hyperlink r:id="rId30" w:history="1">
        <w:r w:rsidRPr="006F1C94">
          <w:rPr>
            <w:rStyle w:val="Hyperlink"/>
            <w:rFonts w:ascii="Arial" w:hAnsi="Arial" w:cs="Arial"/>
            <w:sz w:val="24"/>
            <w:szCs w:val="24"/>
          </w:rPr>
          <w:t>https://www.hospitalitynet.org/opinion/4080102.html</w:t>
        </w:r>
      </w:hyperlink>
      <w:r w:rsidRPr="006F1C94">
        <w:rPr>
          <w:rFonts w:ascii="Arial" w:hAnsi="Arial" w:cs="Arial"/>
          <w:sz w:val="24"/>
          <w:szCs w:val="24"/>
        </w:rPr>
        <w:t xml:space="preserve"> (Accessed 8 May 2024).</w:t>
      </w:r>
    </w:p>
    <w:p w14:paraId="4B350969" w14:textId="77777777" w:rsidR="00DB7A98" w:rsidRPr="00600EF6" w:rsidRDefault="00DB7A98" w:rsidP="00C43F85">
      <w:pPr>
        <w:spacing w:line="360" w:lineRule="auto"/>
        <w:rPr>
          <w:rFonts w:ascii="Arial" w:hAnsi="Arial" w:cs="Arial"/>
          <w:sz w:val="24"/>
          <w:szCs w:val="24"/>
        </w:rPr>
      </w:pPr>
    </w:p>
    <w:sectPr w:rsidR="00DB7A98" w:rsidRPr="00600E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C6D7A"/>
    <w:multiLevelType w:val="hybridMultilevel"/>
    <w:tmpl w:val="05AE4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CE6820"/>
    <w:multiLevelType w:val="multilevel"/>
    <w:tmpl w:val="E6864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1430DE"/>
    <w:multiLevelType w:val="multilevel"/>
    <w:tmpl w:val="084EE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83238F"/>
    <w:multiLevelType w:val="multilevel"/>
    <w:tmpl w:val="9F10B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743E89"/>
    <w:multiLevelType w:val="hybridMultilevel"/>
    <w:tmpl w:val="25104C08"/>
    <w:lvl w:ilvl="0" w:tplc="08090001">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393A86"/>
    <w:multiLevelType w:val="multilevel"/>
    <w:tmpl w:val="BA20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E014807"/>
    <w:multiLevelType w:val="hybridMultilevel"/>
    <w:tmpl w:val="D3482D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5959000">
    <w:abstractNumId w:val="0"/>
  </w:num>
  <w:num w:numId="2" w16cid:durableId="1382554816">
    <w:abstractNumId w:val="4"/>
  </w:num>
  <w:num w:numId="3" w16cid:durableId="2032023625">
    <w:abstractNumId w:val="3"/>
  </w:num>
  <w:num w:numId="4" w16cid:durableId="1627659871">
    <w:abstractNumId w:val="1"/>
  </w:num>
  <w:num w:numId="5" w16cid:durableId="2006277359">
    <w:abstractNumId w:val="2"/>
  </w:num>
  <w:num w:numId="6" w16cid:durableId="1264528951">
    <w:abstractNumId w:val="5"/>
  </w:num>
  <w:num w:numId="7" w16cid:durableId="11865517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59F"/>
    <w:rsid w:val="00001870"/>
    <w:rsid w:val="00002276"/>
    <w:rsid w:val="00007224"/>
    <w:rsid w:val="00014856"/>
    <w:rsid w:val="00016DBB"/>
    <w:rsid w:val="00017CF2"/>
    <w:rsid w:val="000313BD"/>
    <w:rsid w:val="00032A12"/>
    <w:rsid w:val="0003327C"/>
    <w:rsid w:val="0003422E"/>
    <w:rsid w:val="00034E59"/>
    <w:rsid w:val="00035526"/>
    <w:rsid w:val="00036F4F"/>
    <w:rsid w:val="00042958"/>
    <w:rsid w:val="00042F34"/>
    <w:rsid w:val="00043B38"/>
    <w:rsid w:val="00045D87"/>
    <w:rsid w:val="00046834"/>
    <w:rsid w:val="00047323"/>
    <w:rsid w:val="00066938"/>
    <w:rsid w:val="00067516"/>
    <w:rsid w:val="00072F32"/>
    <w:rsid w:val="00077482"/>
    <w:rsid w:val="000779E7"/>
    <w:rsid w:val="00080946"/>
    <w:rsid w:val="000809E6"/>
    <w:rsid w:val="00085FA4"/>
    <w:rsid w:val="00086C9C"/>
    <w:rsid w:val="00090140"/>
    <w:rsid w:val="00090677"/>
    <w:rsid w:val="00092466"/>
    <w:rsid w:val="00095282"/>
    <w:rsid w:val="00096DD9"/>
    <w:rsid w:val="000A18E9"/>
    <w:rsid w:val="000A365D"/>
    <w:rsid w:val="000A79B4"/>
    <w:rsid w:val="000B4745"/>
    <w:rsid w:val="000C05C3"/>
    <w:rsid w:val="000D1014"/>
    <w:rsid w:val="000D1B71"/>
    <w:rsid w:val="000D341D"/>
    <w:rsid w:val="000D52CE"/>
    <w:rsid w:val="000E1C00"/>
    <w:rsid w:val="000E309E"/>
    <w:rsid w:val="000F387F"/>
    <w:rsid w:val="000F5451"/>
    <w:rsid w:val="000F548E"/>
    <w:rsid w:val="000F5720"/>
    <w:rsid w:val="000F5DFA"/>
    <w:rsid w:val="001119FB"/>
    <w:rsid w:val="00122973"/>
    <w:rsid w:val="001338FF"/>
    <w:rsid w:val="0014114A"/>
    <w:rsid w:val="001413E6"/>
    <w:rsid w:val="00141A55"/>
    <w:rsid w:val="00141D24"/>
    <w:rsid w:val="0014754F"/>
    <w:rsid w:val="001522F4"/>
    <w:rsid w:val="00152BC5"/>
    <w:rsid w:val="00155A05"/>
    <w:rsid w:val="00165B41"/>
    <w:rsid w:val="0016769C"/>
    <w:rsid w:val="001704C4"/>
    <w:rsid w:val="001712F3"/>
    <w:rsid w:val="00173379"/>
    <w:rsid w:val="0017419B"/>
    <w:rsid w:val="001750CF"/>
    <w:rsid w:val="001752E0"/>
    <w:rsid w:val="00180B0D"/>
    <w:rsid w:val="00182965"/>
    <w:rsid w:val="00194C65"/>
    <w:rsid w:val="00195F0C"/>
    <w:rsid w:val="0019748B"/>
    <w:rsid w:val="00197B9E"/>
    <w:rsid w:val="001A3682"/>
    <w:rsid w:val="001A625B"/>
    <w:rsid w:val="001B184D"/>
    <w:rsid w:val="001B25EA"/>
    <w:rsid w:val="001B3FC3"/>
    <w:rsid w:val="001B7A3C"/>
    <w:rsid w:val="001C7BDF"/>
    <w:rsid w:val="001D08E9"/>
    <w:rsid w:val="001D2ACD"/>
    <w:rsid w:val="001D4191"/>
    <w:rsid w:val="001E0F6A"/>
    <w:rsid w:val="001E3B10"/>
    <w:rsid w:val="001E6AF9"/>
    <w:rsid w:val="001F0671"/>
    <w:rsid w:val="001F18C6"/>
    <w:rsid w:val="001F40CB"/>
    <w:rsid w:val="00200114"/>
    <w:rsid w:val="00203089"/>
    <w:rsid w:val="00211031"/>
    <w:rsid w:val="002116F9"/>
    <w:rsid w:val="002123B0"/>
    <w:rsid w:val="002142F0"/>
    <w:rsid w:val="00214609"/>
    <w:rsid w:val="00217235"/>
    <w:rsid w:val="00223227"/>
    <w:rsid w:val="002243EA"/>
    <w:rsid w:val="00233C5B"/>
    <w:rsid w:val="0024078D"/>
    <w:rsid w:val="00240E4B"/>
    <w:rsid w:val="00241B27"/>
    <w:rsid w:val="00243A7D"/>
    <w:rsid w:val="00244730"/>
    <w:rsid w:val="00252FE1"/>
    <w:rsid w:val="002549F6"/>
    <w:rsid w:val="0025766D"/>
    <w:rsid w:val="00260731"/>
    <w:rsid w:val="00262F56"/>
    <w:rsid w:val="002645E0"/>
    <w:rsid w:val="00264E06"/>
    <w:rsid w:val="002738D8"/>
    <w:rsid w:val="00281605"/>
    <w:rsid w:val="00285A08"/>
    <w:rsid w:val="0029690F"/>
    <w:rsid w:val="002A6300"/>
    <w:rsid w:val="002B35BC"/>
    <w:rsid w:val="002B5AEC"/>
    <w:rsid w:val="002B5EC1"/>
    <w:rsid w:val="002C11CB"/>
    <w:rsid w:val="002C2D71"/>
    <w:rsid w:val="002C3B11"/>
    <w:rsid w:val="002D077B"/>
    <w:rsid w:val="002D188F"/>
    <w:rsid w:val="002D2E24"/>
    <w:rsid w:val="002D3850"/>
    <w:rsid w:val="002D40F9"/>
    <w:rsid w:val="002D4FB5"/>
    <w:rsid w:val="002D6C38"/>
    <w:rsid w:val="002E27DB"/>
    <w:rsid w:val="002E7263"/>
    <w:rsid w:val="002E7278"/>
    <w:rsid w:val="002F15C6"/>
    <w:rsid w:val="002F3784"/>
    <w:rsid w:val="002F5BD4"/>
    <w:rsid w:val="002F692F"/>
    <w:rsid w:val="003005D8"/>
    <w:rsid w:val="00300F24"/>
    <w:rsid w:val="00304634"/>
    <w:rsid w:val="00306675"/>
    <w:rsid w:val="0030676B"/>
    <w:rsid w:val="00310453"/>
    <w:rsid w:val="00313C6D"/>
    <w:rsid w:val="00316F12"/>
    <w:rsid w:val="00326163"/>
    <w:rsid w:val="00326528"/>
    <w:rsid w:val="003348C5"/>
    <w:rsid w:val="00334C6D"/>
    <w:rsid w:val="003365E0"/>
    <w:rsid w:val="0033706F"/>
    <w:rsid w:val="00342444"/>
    <w:rsid w:val="00344984"/>
    <w:rsid w:val="003564AF"/>
    <w:rsid w:val="0036340F"/>
    <w:rsid w:val="00365EB5"/>
    <w:rsid w:val="003669A2"/>
    <w:rsid w:val="003706F1"/>
    <w:rsid w:val="00370AFA"/>
    <w:rsid w:val="003817B1"/>
    <w:rsid w:val="0038225E"/>
    <w:rsid w:val="00382CC0"/>
    <w:rsid w:val="0038558D"/>
    <w:rsid w:val="003936D7"/>
    <w:rsid w:val="00393F2C"/>
    <w:rsid w:val="003943F7"/>
    <w:rsid w:val="003964A9"/>
    <w:rsid w:val="00397795"/>
    <w:rsid w:val="003A5015"/>
    <w:rsid w:val="003A5404"/>
    <w:rsid w:val="003A691F"/>
    <w:rsid w:val="003A6E40"/>
    <w:rsid w:val="003A761E"/>
    <w:rsid w:val="003B12B6"/>
    <w:rsid w:val="003B3FFA"/>
    <w:rsid w:val="003B7DFB"/>
    <w:rsid w:val="003C3443"/>
    <w:rsid w:val="003D050F"/>
    <w:rsid w:val="003D2821"/>
    <w:rsid w:val="003D2CEE"/>
    <w:rsid w:val="003D5042"/>
    <w:rsid w:val="003E14D0"/>
    <w:rsid w:val="003E2D1C"/>
    <w:rsid w:val="003E5162"/>
    <w:rsid w:val="003E607B"/>
    <w:rsid w:val="003F3AF8"/>
    <w:rsid w:val="003F6BCF"/>
    <w:rsid w:val="004003AF"/>
    <w:rsid w:val="004008E9"/>
    <w:rsid w:val="00401913"/>
    <w:rsid w:val="004030A6"/>
    <w:rsid w:val="0040418F"/>
    <w:rsid w:val="0040532B"/>
    <w:rsid w:val="00410695"/>
    <w:rsid w:val="004131D9"/>
    <w:rsid w:val="00414128"/>
    <w:rsid w:val="00414956"/>
    <w:rsid w:val="00414B49"/>
    <w:rsid w:val="00414FC6"/>
    <w:rsid w:val="004314BE"/>
    <w:rsid w:val="00433F0C"/>
    <w:rsid w:val="00446F4A"/>
    <w:rsid w:val="00447082"/>
    <w:rsid w:val="004511CE"/>
    <w:rsid w:val="00451799"/>
    <w:rsid w:val="004545BF"/>
    <w:rsid w:val="00462FA7"/>
    <w:rsid w:val="004742BB"/>
    <w:rsid w:val="0047725F"/>
    <w:rsid w:val="004821D0"/>
    <w:rsid w:val="00485F12"/>
    <w:rsid w:val="00496E0A"/>
    <w:rsid w:val="004976D0"/>
    <w:rsid w:val="004A131D"/>
    <w:rsid w:val="004B229A"/>
    <w:rsid w:val="004B49DF"/>
    <w:rsid w:val="004C29D7"/>
    <w:rsid w:val="004C4B53"/>
    <w:rsid w:val="004D1B13"/>
    <w:rsid w:val="004D607B"/>
    <w:rsid w:val="004D789C"/>
    <w:rsid w:val="004E0C38"/>
    <w:rsid w:val="004E0EA1"/>
    <w:rsid w:val="004F0A5D"/>
    <w:rsid w:val="004F4F2A"/>
    <w:rsid w:val="004F7821"/>
    <w:rsid w:val="00504EC1"/>
    <w:rsid w:val="00515711"/>
    <w:rsid w:val="005232FB"/>
    <w:rsid w:val="00525617"/>
    <w:rsid w:val="005264E5"/>
    <w:rsid w:val="00537F26"/>
    <w:rsid w:val="00542F79"/>
    <w:rsid w:val="0054521C"/>
    <w:rsid w:val="0055456D"/>
    <w:rsid w:val="00556B49"/>
    <w:rsid w:val="00562033"/>
    <w:rsid w:val="005629EB"/>
    <w:rsid w:val="005659DF"/>
    <w:rsid w:val="00566C05"/>
    <w:rsid w:val="00567D3C"/>
    <w:rsid w:val="00571EF1"/>
    <w:rsid w:val="005751C6"/>
    <w:rsid w:val="00583C79"/>
    <w:rsid w:val="00585412"/>
    <w:rsid w:val="005A106E"/>
    <w:rsid w:val="005A7149"/>
    <w:rsid w:val="005A7A47"/>
    <w:rsid w:val="005B2D4E"/>
    <w:rsid w:val="005B6D76"/>
    <w:rsid w:val="005C432E"/>
    <w:rsid w:val="005C60C5"/>
    <w:rsid w:val="005C6BF6"/>
    <w:rsid w:val="005D06F1"/>
    <w:rsid w:val="005D5D04"/>
    <w:rsid w:val="005D6A66"/>
    <w:rsid w:val="005E06C4"/>
    <w:rsid w:val="005E1998"/>
    <w:rsid w:val="005E235E"/>
    <w:rsid w:val="005E629D"/>
    <w:rsid w:val="005E7724"/>
    <w:rsid w:val="00600EF6"/>
    <w:rsid w:val="00607EB5"/>
    <w:rsid w:val="00613A5F"/>
    <w:rsid w:val="00614A7F"/>
    <w:rsid w:val="0061579C"/>
    <w:rsid w:val="00616A26"/>
    <w:rsid w:val="00621F74"/>
    <w:rsid w:val="00633805"/>
    <w:rsid w:val="00641776"/>
    <w:rsid w:val="00641F15"/>
    <w:rsid w:val="00643ABF"/>
    <w:rsid w:val="00643D1E"/>
    <w:rsid w:val="00650027"/>
    <w:rsid w:val="0065019C"/>
    <w:rsid w:val="006510EA"/>
    <w:rsid w:val="00651FEE"/>
    <w:rsid w:val="00654EE0"/>
    <w:rsid w:val="0065575C"/>
    <w:rsid w:val="00656535"/>
    <w:rsid w:val="00662340"/>
    <w:rsid w:val="0066340F"/>
    <w:rsid w:val="00674396"/>
    <w:rsid w:val="006769C6"/>
    <w:rsid w:val="00681DD8"/>
    <w:rsid w:val="00684FC3"/>
    <w:rsid w:val="00696130"/>
    <w:rsid w:val="00697386"/>
    <w:rsid w:val="006A097C"/>
    <w:rsid w:val="006A3310"/>
    <w:rsid w:val="006A6723"/>
    <w:rsid w:val="006B143B"/>
    <w:rsid w:val="006B40F9"/>
    <w:rsid w:val="006B6913"/>
    <w:rsid w:val="006C5D83"/>
    <w:rsid w:val="006C61AE"/>
    <w:rsid w:val="006F19FC"/>
    <w:rsid w:val="006F1C94"/>
    <w:rsid w:val="00713936"/>
    <w:rsid w:val="00716FC9"/>
    <w:rsid w:val="00717F3D"/>
    <w:rsid w:val="00725B5F"/>
    <w:rsid w:val="007266CE"/>
    <w:rsid w:val="0073629E"/>
    <w:rsid w:val="00740109"/>
    <w:rsid w:val="0074239F"/>
    <w:rsid w:val="00750410"/>
    <w:rsid w:val="00750ED7"/>
    <w:rsid w:val="007578AA"/>
    <w:rsid w:val="007612AB"/>
    <w:rsid w:val="00765ABB"/>
    <w:rsid w:val="0076610B"/>
    <w:rsid w:val="00771EAE"/>
    <w:rsid w:val="007802D6"/>
    <w:rsid w:val="00783A92"/>
    <w:rsid w:val="007854F4"/>
    <w:rsid w:val="007A2014"/>
    <w:rsid w:val="007A350E"/>
    <w:rsid w:val="007A6072"/>
    <w:rsid w:val="007A680F"/>
    <w:rsid w:val="007B3DE1"/>
    <w:rsid w:val="007C0BC6"/>
    <w:rsid w:val="007C19F8"/>
    <w:rsid w:val="007C3DE0"/>
    <w:rsid w:val="007C59CB"/>
    <w:rsid w:val="007D3D4C"/>
    <w:rsid w:val="007D49E4"/>
    <w:rsid w:val="007D74B8"/>
    <w:rsid w:val="007E66E0"/>
    <w:rsid w:val="007E6910"/>
    <w:rsid w:val="007E7B4F"/>
    <w:rsid w:val="008032E0"/>
    <w:rsid w:val="00803D56"/>
    <w:rsid w:val="008047A1"/>
    <w:rsid w:val="00807D34"/>
    <w:rsid w:val="00811052"/>
    <w:rsid w:val="008112C9"/>
    <w:rsid w:val="008150CC"/>
    <w:rsid w:val="00824E5A"/>
    <w:rsid w:val="00825B21"/>
    <w:rsid w:val="00825CCE"/>
    <w:rsid w:val="00827273"/>
    <w:rsid w:val="008510F6"/>
    <w:rsid w:val="008542D7"/>
    <w:rsid w:val="008667F9"/>
    <w:rsid w:val="008676CA"/>
    <w:rsid w:val="008678A0"/>
    <w:rsid w:val="00870AEB"/>
    <w:rsid w:val="00871CB7"/>
    <w:rsid w:val="00891A4C"/>
    <w:rsid w:val="00892C52"/>
    <w:rsid w:val="008A0602"/>
    <w:rsid w:val="008A2DA6"/>
    <w:rsid w:val="008B05A7"/>
    <w:rsid w:val="008B3772"/>
    <w:rsid w:val="008B54B5"/>
    <w:rsid w:val="008B714B"/>
    <w:rsid w:val="008C16EB"/>
    <w:rsid w:val="008C2714"/>
    <w:rsid w:val="008C27D2"/>
    <w:rsid w:val="008C31AD"/>
    <w:rsid w:val="008D20D7"/>
    <w:rsid w:val="008D26E1"/>
    <w:rsid w:val="008D6011"/>
    <w:rsid w:val="008F1BA1"/>
    <w:rsid w:val="008F2F75"/>
    <w:rsid w:val="00902210"/>
    <w:rsid w:val="009035D6"/>
    <w:rsid w:val="00905123"/>
    <w:rsid w:val="0091010B"/>
    <w:rsid w:val="0092059F"/>
    <w:rsid w:val="009224CB"/>
    <w:rsid w:val="00936736"/>
    <w:rsid w:val="0093738E"/>
    <w:rsid w:val="009434D2"/>
    <w:rsid w:val="00946908"/>
    <w:rsid w:val="00947BCD"/>
    <w:rsid w:val="00955CB4"/>
    <w:rsid w:val="00956D29"/>
    <w:rsid w:val="00961B41"/>
    <w:rsid w:val="0096449F"/>
    <w:rsid w:val="0098179B"/>
    <w:rsid w:val="00984150"/>
    <w:rsid w:val="00995A71"/>
    <w:rsid w:val="00996060"/>
    <w:rsid w:val="00997998"/>
    <w:rsid w:val="009A0397"/>
    <w:rsid w:val="009A0B52"/>
    <w:rsid w:val="009A150B"/>
    <w:rsid w:val="009A438B"/>
    <w:rsid w:val="009A7FA7"/>
    <w:rsid w:val="009B1103"/>
    <w:rsid w:val="009C1C04"/>
    <w:rsid w:val="009C2335"/>
    <w:rsid w:val="009C28A8"/>
    <w:rsid w:val="009D2150"/>
    <w:rsid w:val="009E0739"/>
    <w:rsid w:val="009E2776"/>
    <w:rsid w:val="00A040ED"/>
    <w:rsid w:val="00A14DC0"/>
    <w:rsid w:val="00A161B2"/>
    <w:rsid w:val="00A22A4B"/>
    <w:rsid w:val="00A32026"/>
    <w:rsid w:val="00A3700A"/>
    <w:rsid w:val="00A41145"/>
    <w:rsid w:val="00A428C6"/>
    <w:rsid w:val="00A53CD1"/>
    <w:rsid w:val="00A867D6"/>
    <w:rsid w:val="00A8786C"/>
    <w:rsid w:val="00A93BAF"/>
    <w:rsid w:val="00AA08CA"/>
    <w:rsid w:val="00AA441E"/>
    <w:rsid w:val="00AB0396"/>
    <w:rsid w:val="00AB10DB"/>
    <w:rsid w:val="00AB1275"/>
    <w:rsid w:val="00AC2F40"/>
    <w:rsid w:val="00AC45E1"/>
    <w:rsid w:val="00AC7BEB"/>
    <w:rsid w:val="00AC7C63"/>
    <w:rsid w:val="00AD1632"/>
    <w:rsid w:val="00AD2C1B"/>
    <w:rsid w:val="00AD305C"/>
    <w:rsid w:val="00AD3228"/>
    <w:rsid w:val="00AD64A5"/>
    <w:rsid w:val="00AE2559"/>
    <w:rsid w:val="00AE4A45"/>
    <w:rsid w:val="00AE7EE2"/>
    <w:rsid w:val="00AF001E"/>
    <w:rsid w:val="00AF3A9D"/>
    <w:rsid w:val="00AF456A"/>
    <w:rsid w:val="00B02D24"/>
    <w:rsid w:val="00B0342F"/>
    <w:rsid w:val="00B1228B"/>
    <w:rsid w:val="00B13077"/>
    <w:rsid w:val="00B14062"/>
    <w:rsid w:val="00B2420F"/>
    <w:rsid w:val="00B24C67"/>
    <w:rsid w:val="00B26291"/>
    <w:rsid w:val="00B266E8"/>
    <w:rsid w:val="00B316D6"/>
    <w:rsid w:val="00B349C8"/>
    <w:rsid w:val="00B41121"/>
    <w:rsid w:val="00B458AD"/>
    <w:rsid w:val="00B50551"/>
    <w:rsid w:val="00B523A3"/>
    <w:rsid w:val="00B55BE6"/>
    <w:rsid w:val="00B56071"/>
    <w:rsid w:val="00B5699F"/>
    <w:rsid w:val="00B63718"/>
    <w:rsid w:val="00B739B0"/>
    <w:rsid w:val="00B87E7E"/>
    <w:rsid w:val="00B90C73"/>
    <w:rsid w:val="00B9376C"/>
    <w:rsid w:val="00B93DC8"/>
    <w:rsid w:val="00B9406B"/>
    <w:rsid w:val="00B95BC5"/>
    <w:rsid w:val="00BA38C9"/>
    <w:rsid w:val="00BA4071"/>
    <w:rsid w:val="00BA5291"/>
    <w:rsid w:val="00BA6F14"/>
    <w:rsid w:val="00BB1080"/>
    <w:rsid w:val="00BB27B6"/>
    <w:rsid w:val="00BB37D2"/>
    <w:rsid w:val="00BB3DA7"/>
    <w:rsid w:val="00BC2084"/>
    <w:rsid w:val="00BC74F7"/>
    <w:rsid w:val="00BD1410"/>
    <w:rsid w:val="00BD6960"/>
    <w:rsid w:val="00BE015C"/>
    <w:rsid w:val="00BE48FD"/>
    <w:rsid w:val="00BE6F62"/>
    <w:rsid w:val="00BF260E"/>
    <w:rsid w:val="00BF5F30"/>
    <w:rsid w:val="00C01EAA"/>
    <w:rsid w:val="00C06A63"/>
    <w:rsid w:val="00C06C10"/>
    <w:rsid w:val="00C1280D"/>
    <w:rsid w:val="00C23165"/>
    <w:rsid w:val="00C30D03"/>
    <w:rsid w:val="00C35A62"/>
    <w:rsid w:val="00C378C5"/>
    <w:rsid w:val="00C43F85"/>
    <w:rsid w:val="00C44A3B"/>
    <w:rsid w:val="00C61D39"/>
    <w:rsid w:val="00C627F1"/>
    <w:rsid w:val="00C6532C"/>
    <w:rsid w:val="00C72A63"/>
    <w:rsid w:val="00C744C6"/>
    <w:rsid w:val="00C75B18"/>
    <w:rsid w:val="00C75E5C"/>
    <w:rsid w:val="00C8496F"/>
    <w:rsid w:val="00C862E6"/>
    <w:rsid w:val="00C8682E"/>
    <w:rsid w:val="00C9330B"/>
    <w:rsid w:val="00C949EB"/>
    <w:rsid w:val="00C953CA"/>
    <w:rsid w:val="00CA1208"/>
    <w:rsid w:val="00CA47E1"/>
    <w:rsid w:val="00CB34D5"/>
    <w:rsid w:val="00CB40F9"/>
    <w:rsid w:val="00CB57A5"/>
    <w:rsid w:val="00CB7917"/>
    <w:rsid w:val="00CC20BC"/>
    <w:rsid w:val="00CC23F8"/>
    <w:rsid w:val="00CC2940"/>
    <w:rsid w:val="00CC31DD"/>
    <w:rsid w:val="00CC3233"/>
    <w:rsid w:val="00CC711E"/>
    <w:rsid w:val="00CD0247"/>
    <w:rsid w:val="00CD0802"/>
    <w:rsid w:val="00CD3061"/>
    <w:rsid w:val="00CD3AF1"/>
    <w:rsid w:val="00CD5B24"/>
    <w:rsid w:val="00CD6705"/>
    <w:rsid w:val="00CE0876"/>
    <w:rsid w:val="00CE209D"/>
    <w:rsid w:val="00CF6982"/>
    <w:rsid w:val="00D03FD8"/>
    <w:rsid w:val="00D0438D"/>
    <w:rsid w:val="00D074B9"/>
    <w:rsid w:val="00D11688"/>
    <w:rsid w:val="00D20FD6"/>
    <w:rsid w:val="00D44FCB"/>
    <w:rsid w:val="00D522B4"/>
    <w:rsid w:val="00D54A1D"/>
    <w:rsid w:val="00D56857"/>
    <w:rsid w:val="00D62544"/>
    <w:rsid w:val="00D671BC"/>
    <w:rsid w:val="00D701A0"/>
    <w:rsid w:val="00D76921"/>
    <w:rsid w:val="00D771FD"/>
    <w:rsid w:val="00D8168A"/>
    <w:rsid w:val="00D8462E"/>
    <w:rsid w:val="00D866B5"/>
    <w:rsid w:val="00D90215"/>
    <w:rsid w:val="00D95101"/>
    <w:rsid w:val="00DA0715"/>
    <w:rsid w:val="00DA2E34"/>
    <w:rsid w:val="00DB1CAE"/>
    <w:rsid w:val="00DB462B"/>
    <w:rsid w:val="00DB7A98"/>
    <w:rsid w:val="00DC0852"/>
    <w:rsid w:val="00DC098A"/>
    <w:rsid w:val="00DC5297"/>
    <w:rsid w:val="00DD0D52"/>
    <w:rsid w:val="00DD1FEF"/>
    <w:rsid w:val="00DE31C2"/>
    <w:rsid w:val="00DE6CD6"/>
    <w:rsid w:val="00DE7A66"/>
    <w:rsid w:val="00DF1E0C"/>
    <w:rsid w:val="00DF443B"/>
    <w:rsid w:val="00DF5CAD"/>
    <w:rsid w:val="00E0615F"/>
    <w:rsid w:val="00E1205C"/>
    <w:rsid w:val="00E13101"/>
    <w:rsid w:val="00E1441D"/>
    <w:rsid w:val="00E15491"/>
    <w:rsid w:val="00E17766"/>
    <w:rsid w:val="00E17795"/>
    <w:rsid w:val="00E21628"/>
    <w:rsid w:val="00E22552"/>
    <w:rsid w:val="00E24344"/>
    <w:rsid w:val="00E27138"/>
    <w:rsid w:val="00E307E3"/>
    <w:rsid w:val="00E32276"/>
    <w:rsid w:val="00E34AEE"/>
    <w:rsid w:val="00E414AB"/>
    <w:rsid w:val="00E41C8C"/>
    <w:rsid w:val="00E44464"/>
    <w:rsid w:val="00E5109C"/>
    <w:rsid w:val="00E62BAF"/>
    <w:rsid w:val="00E65B14"/>
    <w:rsid w:val="00E709B4"/>
    <w:rsid w:val="00E7437D"/>
    <w:rsid w:val="00E8272F"/>
    <w:rsid w:val="00E849B2"/>
    <w:rsid w:val="00E90CA3"/>
    <w:rsid w:val="00E91C78"/>
    <w:rsid w:val="00EA7DA7"/>
    <w:rsid w:val="00EB619D"/>
    <w:rsid w:val="00EB684D"/>
    <w:rsid w:val="00EC1C4B"/>
    <w:rsid w:val="00EC259C"/>
    <w:rsid w:val="00EC43EF"/>
    <w:rsid w:val="00EC6410"/>
    <w:rsid w:val="00ED2BCE"/>
    <w:rsid w:val="00EF3AB3"/>
    <w:rsid w:val="00EF4FB5"/>
    <w:rsid w:val="00F01E90"/>
    <w:rsid w:val="00F12E1D"/>
    <w:rsid w:val="00F171CF"/>
    <w:rsid w:val="00F200A8"/>
    <w:rsid w:val="00F202C7"/>
    <w:rsid w:val="00F23938"/>
    <w:rsid w:val="00F26958"/>
    <w:rsid w:val="00F311F7"/>
    <w:rsid w:val="00F32689"/>
    <w:rsid w:val="00F357E4"/>
    <w:rsid w:val="00F4172D"/>
    <w:rsid w:val="00F41C6C"/>
    <w:rsid w:val="00F44036"/>
    <w:rsid w:val="00F5191E"/>
    <w:rsid w:val="00F53CF8"/>
    <w:rsid w:val="00F605AF"/>
    <w:rsid w:val="00F61C65"/>
    <w:rsid w:val="00F62209"/>
    <w:rsid w:val="00F62EBF"/>
    <w:rsid w:val="00F64E63"/>
    <w:rsid w:val="00F66697"/>
    <w:rsid w:val="00F67140"/>
    <w:rsid w:val="00F803E0"/>
    <w:rsid w:val="00F81DFA"/>
    <w:rsid w:val="00F8726F"/>
    <w:rsid w:val="00F90D21"/>
    <w:rsid w:val="00F9615C"/>
    <w:rsid w:val="00F97615"/>
    <w:rsid w:val="00F97677"/>
    <w:rsid w:val="00FA2D81"/>
    <w:rsid w:val="00FA5102"/>
    <w:rsid w:val="00FA6F63"/>
    <w:rsid w:val="00FB1DC4"/>
    <w:rsid w:val="00FC3D31"/>
    <w:rsid w:val="00FC6820"/>
    <w:rsid w:val="00FC73F3"/>
    <w:rsid w:val="00FD2810"/>
    <w:rsid w:val="00FD5758"/>
    <w:rsid w:val="00FE77C8"/>
    <w:rsid w:val="00FF3859"/>
    <w:rsid w:val="00FF3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35A2A"/>
  <w15:chartTrackingRefBased/>
  <w15:docId w15:val="{8BC8144A-3B90-4D8C-937E-AD1BCFC3C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8D8"/>
  </w:style>
  <w:style w:type="paragraph" w:styleId="Heading1">
    <w:name w:val="heading 1"/>
    <w:basedOn w:val="Normal"/>
    <w:next w:val="Normal"/>
    <w:link w:val="Heading1Char"/>
    <w:uiPriority w:val="9"/>
    <w:qFormat/>
    <w:rsid w:val="009B11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11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10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B110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95101"/>
    <w:pPr>
      <w:ind w:left="720"/>
      <w:contextualSpacing/>
    </w:pPr>
  </w:style>
  <w:style w:type="paragraph" w:styleId="NormalWeb">
    <w:name w:val="Normal (Web)"/>
    <w:basedOn w:val="Normal"/>
    <w:uiPriority w:val="99"/>
    <w:semiHidden/>
    <w:unhideWhenUsed/>
    <w:rsid w:val="00E225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14D0"/>
    <w:rPr>
      <w:color w:val="0563C1" w:themeColor="hyperlink"/>
      <w:u w:val="single"/>
    </w:rPr>
  </w:style>
  <w:style w:type="character" w:styleId="UnresolvedMention">
    <w:name w:val="Unresolved Mention"/>
    <w:basedOn w:val="DefaultParagraphFont"/>
    <w:uiPriority w:val="99"/>
    <w:semiHidden/>
    <w:unhideWhenUsed/>
    <w:rsid w:val="003E14D0"/>
    <w:rPr>
      <w:color w:val="605E5C"/>
      <w:shd w:val="clear" w:color="auto" w:fill="E1DFDD"/>
    </w:rPr>
  </w:style>
  <w:style w:type="character" w:styleId="FollowedHyperlink">
    <w:name w:val="FollowedHyperlink"/>
    <w:basedOn w:val="DefaultParagraphFont"/>
    <w:uiPriority w:val="99"/>
    <w:semiHidden/>
    <w:unhideWhenUsed/>
    <w:rsid w:val="000924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80104">
      <w:bodyDiv w:val="1"/>
      <w:marLeft w:val="0"/>
      <w:marRight w:val="0"/>
      <w:marTop w:val="0"/>
      <w:marBottom w:val="0"/>
      <w:divBdr>
        <w:top w:val="none" w:sz="0" w:space="0" w:color="auto"/>
        <w:left w:val="none" w:sz="0" w:space="0" w:color="auto"/>
        <w:bottom w:val="none" w:sz="0" w:space="0" w:color="auto"/>
        <w:right w:val="none" w:sz="0" w:space="0" w:color="auto"/>
      </w:divBdr>
    </w:div>
    <w:div w:id="163252710">
      <w:bodyDiv w:val="1"/>
      <w:marLeft w:val="0"/>
      <w:marRight w:val="0"/>
      <w:marTop w:val="0"/>
      <w:marBottom w:val="0"/>
      <w:divBdr>
        <w:top w:val="none" w:sz="0" w:space="0" w:color="auto"/>
        <w:left w:val="none" w:sz="0" w:space="0" w:color="auto"/>
        <w:bottom w:val="none" w:sz="0" w:space="0" w:color="auto"/>
        <w:right w:val="none" w:sz="0" w:space="0" w:color="auto"/>
      </w:divBdr>
    </w:div>
    <w:div w:id="165633157">
      <w:bodyDiv w:val="1"/>
      <w:marLeft w:val="0"/>
      <w:marRight w:val="0"/>
      <w:marTop w:val="0"/>
      <w:marBottom w:val="0"/>
      <w:divBdr>
        <w:top w:val="none" w:sz="0" w:space="0" w:color="auto"/>
        <w:left w:val="none" w:sz="0" w:space="0" w:color="auto"/>
        <w:bottom w:val="none" w:sz="0" w:space="0" w:color="auto"/>
        <w:right w:val="none" w:sz="0" w:space="0" w:color="auto"/>
      </w:divBdr>
    </w:div>
    <w:div w:id="168645414">
      <w:bodyDiv w:val="1"/>
      <w:marLeft w:val="0"/>
      <w:marRight w:val="0"/>
      <w:marTop w:val="0"/>
      <w:marBottom w:val="0"/>
      <w:divBdr>
        <w:top w:val="none" w:sz="0" w:space="0" w:color="auto"/>
        <w:left w:val="none" w:sz="0" w:space="0" w:color="auto"/>
        <w:bottom w:val="none" w:sz="0" w:space="0" w:color="auto"/>
        <w:right w:val="none" w:sz="0" w:space="0" w:color="auto"/>
      </w:divBdr>
    </w:div>
    <w:div w:id="174999447">
      <w:bodyDiv w:val="1"/>
      <w:marLeft w:val="0"/>
      <w:marRight w:val="0"/>
      <w:marTop w:val="0"/>
      <w:marBottom w:val="0"/>
      <w:divBdr>
        <w:top w:val="none" w:sz="0" w:space="0" w:color="auto"/>
        <w:left w:val="none" w:sz="0" w:space="0" w:color="auto"/>
        <w:bottom w:val="none" w:sz="0" w:space="0" w:color="auto"/>
        <w:right w:val="none" w:sz="0" w:space="0" w:color="auto"/>
      </w:divBdr>
    </w:div>
    <w:div w:id="194386295">
      <w:bodyDiv w:val="1"/>
      <w:marLeft w:val="0"/>
      <w:marRight w:val="0"/>
      <w:marTop w:val="0"/>
      <w:marBottom w:val="0"/>
      <w:divBdr>
        <w:top w:val="none" w:sz="0" w:space="0" w:color="auto"/>
        <w:left w:val="none" w:sz="0" w:space="0" w:color="auto"/>
        <w:bottom w:val="none" w:sz="0" w:space="0" w:color="auto"/>
        <w:right w:val="none" w:sz="0" w:space="0" w:color="auto"/>
      </w:divBdr>
    </w:div>
    <w:div w:id="228880846">
      <w:bodyDiv w:val="1"/>
      <w:marLeft w:val="0"/>
      <w:marRight w:val="0"/>
      <w:marTop w:val="0"/>
      <w:marBottom w:val="0"/>
      <w:divBdr>
        <w:top w:val="none" w:sz="0" w:space="0" w:color="auto"/>
        <w:left w:val="none" w:sz="0" w:space="0" w:color="auto"/>
        <w:bottom w:val="none" w:sz="0" w:space="0" w:color="auto"/>
        <w:right w:val="none" w:sz="0" w:space="0" w:color="auto"/>
      </w:divBdr>
    </w:div>
    <w:div w:id="249312467">
      <w:bodyDiv w:val="1"/>
      <w:marLeft w:val="0"/>
      <w:marRight w:val="0"/>
      <w:marTop w:val="0"/>
      <w:marBottom w:val="0"/>
      <w:divBdr>
        <w:top w:val="none" w:sz="0" w:space="0" w:color="auto"/>
        <w:left w:val="none" w:sz="0" w:space="0" w:color="auto"/>
        <w:bottom w:val="none" w:sz="0" w:space="0" w:color="auto"/>
        <w:right w:val="none" w:sz="0" w:space="0" w:color="auto"/>
      </w:divBdr>
    </w:div>
    <w:div w:id="275674829">
      <w:bodyDiv w:val="1"/>
      <w:marLeft w:val="0"/>
      <w:marRight w:val="0"/>
      <w:marTop w:val="0"/>
      <w:marBottom w:val="0"/>
      <w:divBdr>
        <w:top w:val="none" w:sz="0" w:space="0" w:color="auto"/>
        <w:left w:val="none" w:sz="0" w:space="0" w:color="auto"/>
        <w:bottom w:val="none" w:sz="0" w:space="0" w:color="auto"/>
        <w:right w:val="none" w:sz="0" w:space="0" w:color="auto"/>
      </w:divBdr>
    </w:div>
    <w:div w:id="310327807">
      <w:bodyDiv w:val="1"/>
      <w:marLeft w:val="0"/>
      <w:marRight w:val="0"/>
      <w:marTop w:val="0"/>
      <w:marBottom w:val="0"/>
      <w:divBdr>
        <w:top w:val="none" w:sz="0" w:space="0" w:color="auto"/>
        <w:left w:val="none" w:sz="0" w:space="0" w:color="auto"/>
        <w:bottom w:val="none" w:sz="0" w:space="0" w:color="auto"/>
        <w:right w:val="none" w:sz="0" w:space="0" w:color="auto"/>
      </w:divBdr>
    </w:div>
    <w:div w:id="324165465">
      <w:bodyDiv w:val="1"/>
      <w:marLeft w:val="0"/>
      <w:marRight w:val="0"/>
      <w:marTop w:val="0"/>
      <w:marBottom w:val="0"/>
      <w:divBdr>
        <w:top w:val="none" w:sz="0" w:space="0" w:color="auto"/>
        <w:left w:val="none" w:sz="0" w:space="0" w:color="auto"/>
        <w:bottom w:val="none" w:sz="0" w:space="0" w:color="auto"/>
        <w:right w:val="none" w:sz="0" w:space="0" w:color="auto"/>
      </w:divBdr>
    </w:div>
    <w:div w:id="340622644">
      <w:bodyDiv w:val="1"/>
      <w:marLeft w:val="0"/>
      <w:marRight w:val="0"/>
      <w:marTop w:val="0"/>
      <w:marBottom w:val="0"/>
      <w:divBdr>
        <w:top w:val="none" w:sz="0" w:space="0" w:color="auto"/>
        <w:left w:val="none" w:sz="0" w:space="0" w:color="auto"/>
        <w:bottom w:val="none" w:sz="0" w:space="0" w:color="auto"/>
        <w:right w:val="none" w:sz="0" w:space="0" w:color="auto"/>
      </w:divBdr>
    </w:div>
    <w:div w:id="369258380">
      <w:bodyDiv w:val="1"/>
      <w:marLeft w:val="0"/>
      <w:marRight w:val="0"/>
      <w:marTop w:val="0"/>
      <w:marBottom w:val="0"/>
      <w:divBdr>
        <w:top w:val="none" w:sz="0" w:space="0" w:color="auto"/>
        <w:left w:val="none" w:sz="0" w:space="0" w:color="auto"/>
        <w:bottom w:val="none" w:sz="0" w:space="0" w:color="auto"/>
        <w:right w:val="none" w:sz="0" w:space="0" w:color="auto"/>
      </w:divBdr>
    </w:div>
    <w:div w:id="425269748">
      <w:bodyDiv w:val="1"/>
      <w:marLeft w:val="0"/>
      <w:marRight w:val="0"/>
      <w:marTop w:val="0"/>
      <w:marBottom w:val="0"/>
      <w:divBdr>
        <w:top w:val="none" w:sz="0" w:space="0" w:color="auto"/>
        <w:left w:val="none" w:sz="0" w:space="0" w:color="auto"/>
        <w:bottom w:val="none" w:sz="0" w:space="0" w:color="auto"/>
        <w:right w:val="none" w:sz="0" w:space="0" w:color="auto"/>
      </w:divBdr>
    </w:div>
    <w:div w:id="441801748">
      <w:bodyDiv w:val="1"/>
      <w:marLeft w:val="0"/>
      <w:marRight w:val="0"/>
      <w:marTop w:val="0"/>
      <w:marBottom w:val="0"/>
      <w:divBdr>
        <w:top w:val="none" w:sz="0" w:space="0" w:color="auto"/>
        <w:left w:val="none" w:sz="0" w:space="0" w:color="auto"/>
        <w:bottom w:val="none" w:sz="0" w:space="0" w:color="auto"/>
        <w:right w:val="none" w:sz="0" w:space="0" w:color="auto"/>
      </w:divBdr>
    </w:div>
    <w:div w:id="445737368">
      <w:bodyDiv w:val="1"/>
      <w:marLeft w:val="0"/>
      <w:marRight w:val="0"/>
      <w:marTop w:val="0"/>
      <w:marBottom w:val="0"/>
      <w:divBdr>
        <w:top w:val="none" w:sz="0" w:space="0" w:color="auto"/>
        <w:left w:val="none" w:sz="0" w:space="0" w:color="auto"/>
        <w:bottom w:val="none" w:sz="0" w:space="0" w:color="auto"/>
        <w:right w:val="none" w:sz="0" w:space="0" w:color="auto"/>
      </w:divBdr>
    </w:div>
    <w:div w:id="474028122">
      <w:bodyDiv w:val="1"/>
      <w:marLeft w:val="0"/>
      <w:marRight w:val="0"/>
      <w:marTop w:val="0"/>
      <w:marBottom w:val="0"/>
      <w:divBdr>
        <w:top w:val="none" w:sz="0" w:space="0" w:color="auto"/>
        <w:left w:val="none" w:sz="0" w:space="0" w:color="auto"/>
        <w:bottom w:val="none" w:sz="0" w:space="0" w:color="auto"/>
        <w:right w:val="none" w:sz="0" w:space="0" w:color="auto"/>
      </w:divBdr>
    </w:div>
    <w:div w:id="596137151">
      <w:bodyDiv w:val="1"/>
      <w:marLeft w:val="0"/>
      <w:marRight w:val="0"/>
      <w:marTop w:val="0"/>
      <w:marBottom w:val="0"/>
      <w:divBdr>
        <w:top w:val="none" w:sz="0" w:space="0" w:color="auto"/>
        <w:left w:val="none" w:sz="0" w:space="0" w:color="auto"/>
        <w:bottom w:val="none" w:sz="0" w:space="0" w:color="auto"/>
        <w:right w:val="none" w:sz="0" w:space="0" w:color="auto"/>
      </w:divBdr>
    </w:div>
    <w:div w:id="625235224">
      <w:bodyDiv w:val="1"/>
      <w:marLeft w:val="0"/>
      <w:marRight w:val="0"/>
      <w:marTop w:val="0"/>
      <w:marBottom w:val="0"/>
      <w:divBdr>
        <w:top w:val="none" w:sz="0" w:space="0" w:color="auto"/>
        <w:left w:val="none" w:sz="0" w:space="0" w:color="auto"/>
        <w:bottom w:val="none" w:sz="0" w:space="0" w:color="auto"/>
        <w:right w:val="none" w:sz="0" w:space="0" w:color="auto"/>
      </w:divBdr>
    </w:div>
    <w:div w:id="666054860">
      <w:bodyDiv w:val="1"/>
      <w:marLeft w:val="0"/>
      <w:marRight w:val="0"/>
      <w:marTop w:val="0"/>
      <w:marBottom w:val="0"/>
      <w:divBdr>
        <w:top w:val="none" w:sz="0" w:space="0" w:color="auto"/>
        <w:left w:val="none" w:sz="0" w:space="0" w:color="auto"/>
        <w:bottom w:val="none" w:sz="0" w:space="0" w:color="auto"/>
        <w:right w:val="none" w:sz="0" w:space="0" w:color="auto"/>
      </w:divBdr>
    </w:div>
    <w:div w:id="666054892">
      <w:bodyDiv w:val="1"/>
      <w:marLeft w:val="0"/>
      <w:marRight w:val="0"/>
      <w:marTop w:val="0"/>
      <w:marBottom w:val="0"/>
      <w:divBdr>
        <w:top w:val="none" w:sz="0" w:space="0" w:color="auto"/>
        <w:left w:val="none" w:sz="0" w:space="0" w:color="auto"/>
        <w:bottom w:val="none" w:sz="0" w:space="0" w:color="auto"/>
        <w:right w:val="none" w:sz="0" w:space="0" w:color="auto"/>
      </w:divBdr>
    </w:div>
    <w:div w:id="684332671">
      <w:bodyDiv w:val="1"/>
      <w:marLeft w:val="0"/>
      <w:marRight w:val="0"/>
      <w:marTop w:val="0"/>
      <w:marBottom w:val="0"/>
      <w:divBdr>
        <w:top w:val="none" w:sz="0" w:space="0" w:color="auto"/>
        <w:left w:val="none" w:sz="0" w:space="0" w:color="auto"/>
        <w:bottom w:val="none" w:sz="0" w:space="0" w:color="auto"/>
        <w:right w:val="none" w:sz="0" w:space="0" w:color="auto"/>
      </w:divBdr>
    </w:div>
    <w:div w:id="766728914">
      <w:bodyDiv w:val="1"/>
      <w:marLeft w:val="0"/>
      <w:marRight w:val="0"/>
      <w:marTop w:val="0"/>
      <w:marBottom w:val="0"/>
      <w:divBdr>
        <w:top w:val="none" w:sz="0" w:space="0" w:color="auto"/>
        <w:left w:val="none" w:sz="0" w:space="0" w:color="auto"/>
        <w:bottom w:val="none" w:sz="0" w:space="0" w:color="auto"/>
        <w:right w:val="none" w:sz="0" w:space="0" w:color="auto"/>
      </w:divBdr>
    </w:div>
    <w:div w:id="791628672">
      <w:bodyDiv w:val="1"/>
      <w:marLeft w:val="0"/>
      <w:marRight w:val="0"/>
      <w:marTop w:val="0"/>
      <w:marBottom w:val="0"/>
      <w:divBdr>
        <w:top w:val="none" w:sz="0" w:space="0" w:color="auto"/>
        <w:left w:val="none" w:sz="0" w:space="0" w:color="auto"/>
        <w:bottom w:val="none" w:sz="0" w:space="0" w:color="auto"/>
        <w:right w:val="none" w:sz="0" w:space="0" w:color="auto"/>
      </w:divBdr>
    </w:div>
    <w:div w:id="795952673">
      <w:bodyDiv w:val="1"/>
      <w:marLeft w:val="0"/>
      <w:marRight w:val="0"/>
      <w:marTop w:val="0"/>
      <w:marBottom w:val="0"/>
      <w:divBdr>
        <w:top w:val="none" w:sz="0" w:space="0" w:color="auto"/>
        <w:left w:val="none" w:sz="0" w:space="0" w:color="auto"/>
        <w:bottom w:val="none" w:sz="0" w:space="0" w:color="auto"/>
        <w:right w:val="none" w:sz="0" w:space="0" w:color="auto"/>
      </w:divBdr>
    </w:div>
    <w:div w:id="798835932">
      <w:bodyDiv w:val="1"/>
      <w:marLeft w:val="0"/>
      <w:marRight w:val="0"/>
      <w:marTop w:val="0"/>
      <w:marBottom w:val="0"/>
      <w:divBdr>
        <w:top w:val="none" w:sz="0" w:space="0" w:color="auto"/>
        <w:left w:val="none" w:sz="0" w:space="0" w:color="auto"/>
        <w:bottom w:val="none" w:sz="0" w:space="0" w:color="auto"/>
        <w:right w:val="none" w:sz="0" w:space="0" w:color="auto"/>
      </w:divBdr>
    </w:div>
    <w:div w:id="839155387">
      <w:bodyDiv w:val="1"/>
      <w:marLeft w:val="0"/>
      <w:marRight w:val="0"/>
      <w:marTop w:val="0"/>
      <w:marBottom w:val="0"/>
      <w:divBdr>
        <w:top w:val="none" w:sz="0" w:space="0" w:color="auto"/>
        <w:left w:val="none" w:sz="0" w:space="0" w:color="auto"/>
        <w:bottom w:val="none" w:sz="0" w:space="0" w:color="auto"/>
        <w:right w:val="none" w:sz="0" w:space="0" w:color="auto"/>
      </w:divBdr>
    </w:div>
    <w:div w:id="861211912">
      <w:bodyDiv w:val="1"/>
      <w:marLeft w:val="0"/>
      <w:marRight w:val="0"/>
      <w:marTop w:val="0"/>
      <w:marBottom w:val="0"/>
      <w:divBdr>
        <w:top w:val="none" w:sz="0" w:space="0" w:color="auto"/>
        <w:left w:val="none" w:sz="0" w:space="0" w:color="auto"/>
        <w:bottom w:val="none" w:sz="0" w:space="0" w:color="auto"/>
        <w:right w:val="none" w:sz="0" w:space="0" w:color="auto"/>
      </w:divBdr>
    </w:div>
    <w:div w:id="870261604">
      <w:bodyDiv w:val="1"/>
      <w:marLeft w:val="0"/>
      <w:marRight w:val="0"/>
      <w:marTop w:val="0"/>
      <w:marBottom w:val="0"/>
      <w:divBdr>
        <w:top w:val="none" w:sz="0" w:space="0" w:color="auto"/>
        <w:left w:val="none" w:sz="0" w:space="0" w:color="auto"/>
        <w:bottom w:val="none" w:sz="0" w:space="0" w:color="auto"/>
        <w:right w:val="none" w:sz="0" w:space="0" w:color="auto"/>
      </w:divBdr>
    </w:div>
    <w:div w:id="893469625">
      <w:bodyDiv w:val="1"/>
      <w:marLeft w:val="0"/>
      <w:marRight w:val="0"/>
      <w:marTop w:val="0"/>
      <w:marBottom w:val="0"/>
      <w:divBdr>
        <w:top w:val="none" w:sz="0" w:space="0" w:color="auto"/>
        <w:left w:val="none" w:sz="0" w:space="0" w:color="auto"/>
        <w:bottom w:val="none" w:sz="0" w:space="0" w:color="auto"/>
        <w:right w:val="none" w:sz="0" w:space="0" w:color="auto"/>
      </w:divBdr>
    </w:div>
    <w:div w:id="926037944">
      <w:bodyDiv w:val="1"/>
      <w:marLeft w:val="0"/>
      <w:marRight w:val="0"/>
      <w:marTop w:val="0"/>
      <w:marBottom w:val="0"/>
      <w:divBdr>
        <w:top w:val="none" w:sz="0" w:space="0" w:color="auto"/>
        <w:left w:val="none" w:sz="0" w:space="0" w:color="auto"/>
        <w:bottom w:val="none" w:sz="0" w:space="0" w:color="auto"/>
        <w:right w:val="none" w:sz="0" w:space="0" w:color="auto"/>
      </w:divBdr>
    </w:div>
    <w:div w:id="973104220">
      <w:bodyDiv w:val="1"/>
      <w:marLeft w:val="0"/>
      <w:marRight w:val="0"/>
      <w:marTop w:val="0"/>
      <w:marBottom w:val="0"/>
      <w:divBdr>
        <w:top w:val="none" w:sz="0" w:space="0" w:color="auto"/>
        <w:left w:val="none" w:sz="0" w:space="0" w:color="auto"/>
        <w:bottom w:val="none" w:sz="0" w:space="0" w:color="auto"/>
        <w:right w:val="none" w:sz="0" w:space="0" w:color="auto"/>
      </w:divBdr>
      <w:divsChild>
        <w:div w:id="1653488407">
          <w:marLeft w:val="0"/>
          <w:marRight w:val="0"/>
          <w:marTop w:val="0"/>
          <w:marBottom w:val="0"/>
          <w:divBdr>
            <w:top w:val="none" w:sz="0" w:space="0" w:color="auto"/>
            <w:left w:val="none" w:sz="0" w:space="0" w:color="auto"/>
            <w:bottom w:val="none" w:sz="0" w:space="0" w:color="auto"/>
            <w:right w:val="none" w:sz="0" w:space="0" w:color="auto"/>
          </w:divBdr>
        </w:div>
        <w:div w:id="2071343166">
          <w:marLeft w:val="0"/>
          <w:marRight w:val="0"/>
          <w:marTop w:val="0"/>
          <w:marBottom w:val="0"/>
          <w:divBdr>
            <w:top w:val="none" w:sz="0" w:space="0" w:color="auto"/>
            <w:left w:val="none" w:sz="0" w:space="0" w:color="auto"/>
            <w:bottom w:val="none" w:sz="0" w:space="0" w:color="auto"/>
            <w:right w:val="none" w:sz="0" w:space="0" w:color="auto"/>
          </w:divBdr>
        </w:div>
        <w:div w:id="1075053293">
          <w:marLeft w:val="0"/>
          <w:marRight w:val="0"/>
          <w:marTop w:val="0"/>
          <w:marBottom w:val="0"/>
          <w:divBdr>
            <w:top w:val="none" w:sz="0" w:space="0" w:color="auto"/>
            <w:left w:val="none" w:sz="0" w:space="0" w:color="auto"/>
            <w:bottom w:val="none" w:sz="0" w:space="0" w:color="auto"/>
            <w:right w:val="none" w:sz="0" w:space="0" w:color="auto"/>
          </w:divBdr>
        </w:div>
      </w:divsChild>
    </w:div>
    <w:div w:id="987173210">
      <w:bodyDiv w:val="1"/>
      <w:marLeft w:val="0"/>
      <w:marRight w:val="0"/>
      <w:marTop w:val="0"/>
      <w:marBottom w:val="0"/>
      <w:divBdr>
        <w:top w:val="none" w:sz="0" w:space="0" w:color="auto"/>
        <w:left w:val="none" w:sz="0" w:space="0" w:color="auto"/>
        <w:bottom w:val="none" w:sz="0" w:space="0" w:color="auto"/>
        <w:right w:val="none" w:sz="0" w:space="0" w:color="auto"/>
      </w:divBdr>
      <w:divsChild>
        <w:div w:id="812018522">
          <w:marLeft w:val="0"/>
          <w:marRight w:val="0"/>
          <w:marTop w:val="0"/>
          <w:marBottom w:val="0"/>
          <w:divBdr>
            <w:top w:val="none" w:sz="0" w:space="0" w:color="auto"/>
            <w:left w:val="none" w:sz="0" w:space="0" w:color="auto"/>
            <w:bottom w:val="none" w:sz="0" w:space="0" w:color="auto"/>
            <w:right w:val="none" w:sz="0" w:space="0" w:color="auto"/>
          </w:divBdr>
          <w:divsChild>
            <w:div w:id="1831211340">
              <w:marLeft w:val="0"/>
              <w:marRight w:val="0"/>
              <w:marTop w:val="0"/>
              <w:marBottom w:val="0"/>
              <w:divBdr>
                <w:top w:val="none" w:sz="0" w:space="0" w:color="auto"/>
                <w:left w:val="none" w:sz="0" w:space="0" w:color="auto"/>
                <w:bottom w:val="none" w:sz="0" w:space="0" w:color="auto"/>
                <w:right w:val="none" w:sz="0" w:space="0" w:color="auto"/>
              </w:divBdr>
              <w:divsChild>
                <w:div w:id="349991383">
                  <w:marLeft w:val="-375"/>
                  <w:marRight w:val="-375"/>
                  <w:marTop w:val="0"/>
                  <w:marBottom w:val="0"/>
                  <w:divBdr>
                    <w:top w:val="none" w:sz="0" w:space="0" w:color="auto"/>
                    <w:left w:val="none" w:sz="0" w:space="0" w:color="auto"/>
                    <w:bottom w:val="none" w:sz="0" w:space="0" w:color="auto"/>
                    <w:right w:val="none" w:sz="0" w:space="0" w:color="auto"/>
                  </w:divBdr>
                  <w:divsChild>
                    <w:div w:id="744885840">
                      <w:marLeft w:val="0"/>
                      <w:marRight w:val="0"/>
                      <w:marTop w:val="0"/>
                      <w:marBottom w:val="0"/>
                      <w:divBdr>
                        <w:top w:val="none" w:sz="0" w:space="0" w:color="auto"/>
                        <w:left w:val="none" w:sz="0" w:space="0" w:color="auto"/>
                        <w:bottom w:val="none" w:sz="0" w:space="0" w:color="auto"/>
                        <w:right w:val="none" w:sz="0" w:space="0" w:color="auto"/>
                      </w:divBdr>
                      <w:divsChild>
                        <w:div w:id="269707312">
                          <w:marLeft w:val="-375"/>
                          <w:marRight w:val="-375"/>
                          <w:marTop w:val="0"/>
                          <w:marBottom w:val="0"/>
                          <w:divBdr>
                            <w:top w:val="none" w:sz="0" w:space="0" w:color="auto"/>
                            <w:left w:val="none" w:sz="0" w:space="0" w:color="auto"/>
                            <w:bottom w:val="none" w:sz="0" w:space="0" w:color="auto"/>
                            <w:right w:val="none" w:sz="0" w:space="0" w:color="auto"/>
                          </w:divBdr>
                          <w:divsChild>
                            <w:div w:id="1935896284">
                              <w:marLeft w:val="0"/>
                              <w:marRight w:val="0"/>
                              <w:marTop w:val="0"/>
                              <w:marBottom w:val="0"/>
                              <w:divBdr>
                                <w:top w:val="none" w:sz="0" w:space="0" w:color="auto"/>
                                <w:left w:val="none" w:sz="0" w:space="0" w:color="auto"/>
                                <w:bottom w:val="none" w:sz="0" w:space="0" w:color="auto"/>
                                <w:right w:val="none" w:sz="0" w:space="0" w:color="auto"/>
                              </w:divBdr>
                              <w:divsChild>
                                <w:div w:id="62882120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2587059">
      <w:bodyDiv w:val="1"/>
      <w:marLeft w:val="0"/>
      <w:marRight w:val="0"/>
      <w:marTop w:val="0"/>
      <w:marBottom w:val="0"/>
      <w:divBdr>
        <w:top w:val="none" w:sz="0" w:space="0" w:color="auto"/>
        <w:left w:val="none" w:sz="0" w:space="0" w:color="auto"/>
        <w:bottom w:val="none" w:sz="0" w:space="0" w:color="auto"/>
        <w:right w:val="none" w:sz="0" w:space="0" w:color="auto"/>
      </w:divBdr>
    </w:div>
    <w:div w:id="1080827858">
      <w:bodyDiv w:val="1"/>
      <w:marLeft w:val="0"/>
      <w:marRight w:val="0"/>
      <w:marTop w:val="0"/>
      <w:marBottom w:val="0"/>
      <w:divBdr>
        <w:top w:val="none" w:sz="0" w:space="0" w:color="auto"/>
        <w:left w:val="none" w:sz="0" w:space="0" w:color="auto"/>
        <w:bottom w:val="none" w:sz="0" w:space="0" w:color="auto"/>
        <w:right w:val="none" w:sz="0" w:space="0" w:color="auto"/>
      </w:divBdr>
    </w:div>
    <w:div w:id="1102065686">
      <w:bodyDiv w:val="1"/>
      <w:marLeft w:val="0"/>
      <w:marRight w:val="0"/>
      <w:marTop w:val="0"/>
      <w:marBottom w:val="0"/>
      <w:divBdr>
        <w:top w:val="none" w:sz="0" w:space="0" w:color="auto"/>
        <w:left w:val="none" w:sz="0" w:space="0" w:color="auto"/>
        <w:bottom w:val="none" w:sz="0" w:space="0" w:color="auto"/>
        <w:right w:val="none" w:sz="0" w:space="0" w:color="auto"/>
      </w:divBdr>
    </w:div>
    <w:div w:id="1103108381">
      <w:bodyDiv w:val="1"/>
      <w:marLeft w:val="0"/>
      <w:marRight w:val="0"/>
      <w:marTop w:val="0"/>
      <w:marBottom w:val="0"/>
      <w:divBdr>
        <w:top w:val="none" w:sz="0" w:space="0" w:color="auto"/>
        <w:left w:val="none" w:sz="0" w:space="0" w:color="auto"/>
        <w:bottom w:val="none" w:sz="0" w:space="0" w:color="auto"/>
        <w:right w:val="none" w:sz="0" w:space="0" w:color="auto"/>
      </w:divBdr>
    </w:div>
    <w:div w:id="1108962192">
      <w:bodyDiv w:val="1"/>
      <w:marLeft w:val="0"/>
      <w:marRight w:val="0"/>
      <w:marTop w:val="0"/>
      <w:marBottom w:val="0"/>
      <w:divBdr>
        <w:top w:val="none" w:sz="0" w:space="0" w:color="auto"/>
        <w:left w:val="none" w:sz="0" w:space="0" w:color="auto"/>
        <w:bottom w:val="none" w:sz="0" w:space="0" w:color="auto"/>
        <w:right w:val="none" w:sz="0" w:space="0" w:color="auto"/>
      </w:divBdr>
    </w:div>
    <w:div w:id="1242450242">
      <w:bodyDiv w:val="1"/>
      <w:marLeft w:val="0"/>
      <w:marRight w:val="0"/>
      <w:marTop w:val="0"/>
      <w:marBottom w:val="0"/>
      <w:divBdr>
        <w:top w:val="none" w:sz="0" w:space="0" w:color="auto"/>
        <w:left w:val="none" w:sz="0" w:space="0" w:color="auto"/>
        <w:bottom w:val="none" w:sz="0" w:space="0" w:color="auto"/>
        <w:right w:val="none" w:sz="0" w:space="0" w:color="auto"/>
      </w:divBdr>
    </w:div>
    <w:div w:id="1253468661">
      <w:bodyDiv w:val="1"/>
      <w:marLeft w:val="0"/>
      <w:marRight w:val="0"/>
      <w:marTop w:val="0"/>
      <w:marBottom w:val="0"/>
      <w:divBdr>
        <w:top w:val="none" w:sz="0" w:space="0" w:color="auto"/>
        <w:left w:val="none" w:sz="0" w:space="0" w:color="auto"/>
        <w:bottom w:val="none" w:sz="0" w:space="0" w:color="auto"/>
        <w:right w:val="none" w:sz="0" w:space="0" w:color="auto"/>
      </w:divBdr>
    </w:div>
    <w:div w:id="1303345116">
      <w:bodyDiv w:val="1"/>
      <w:marLeft w:val="0"/>
      <w:marRight w:val="0"/>
      <w:marTop w:val="0"/>
      <w:marBottom w:val="0"/>
      <w:divBdr>
        <w:top w:val="none" w:sz="0" w:space="0" w:color="auto"/>
        <w:left w:val="none" w:sz="0" w:space="0" w:color="auto"/>
        <w:bottom w:val="none" w:sz="0" w:space="0" w:color="auto"/>
        <w:right w:val="none" w:sz="0" w:space="0" w:color="auto"/>
      </w:divBdr>
      <w:divsChild>
        <w:div w:id="1973170508">
          <w:marLeft w:val="0"/>
          <w:marRight w:val="0"/>
          <w:marTop w:val="180"/>
          <w:marBottom w:val="0"/>
          <w:divBdr>
            <w:top w:val="none" w:sz="0" w:space="0" w:color="auto"/>
            <w:left w:val="none" w:sz="0" w:space="0" w:color="auto"/>
            <w:bottom w:val="none" w:sz="0" w:space="0" w:color="auto"/>
            <w:right w:val="none" w:sz="0" w:space="0" w:color="auto"/>
          </w:divBdr>
        </w:div>
      </w:divsChild>
    </w:div>
    <w:div w:id="1313489150">
      <w:bodyDiv w:val="1"/>
      <w:marLeft w:val="0"/>
      <w:marRight w:val="0"/>
      <w:marTop w:val="0"/>
      <w:marBottom w:val="0"/>
      <w:divBdr>
        <w:top w:val="none" w:sz="0" w:space="0" w:color="auto"/>
        <w:left w:val="none" w:sz="0" w:space="0" w:color="auto"/>
        <w:bottom w:val="none" w:sz="0" w:space="0" w:color="auto"/>
        <w:right w:val="none" w:sz="0" w:space="0" w:color="auto"/>
      </w:divBdr>
      <w:divsChild>
        <w:div w:id="1482043917">
          <w:marLeft w:val="0"/>
          <w:marRight w:val="0"/>
          <w:marTop w:val="0"/>
          <w:marBottom w:val="0"/>
          <w:divBdr>
            <w:top w:val="none" w:sz="0" w:space="0" w:color="auto"/>
            <w:left w:val="none" w:sz="0" w:space="0" w:color="auto"/>
            <w:bottom w:val="none" w:sz="0" w:space="0" w:color="auto"/>
            <w:right w:val="none" w:sz="0" w:space="0" w:color="auto"/>
          </w:divBdr>
        </w:div>
        <w:div w:id="759066837">
          <w:marLeft w:val="0"/>
          <w:marRight w:val="0"/>
          <w:marTop w:val="0"/>
          <w:marBottom w:val="0"/>
          <w:divBdr>
            <w:top w:val="none" w:sz="0" w:space="0" w:color="auto"/>
            <w:left w:val="none" w:sz="0" w:space="0" w:color="auto"/>
            <w:bottom w:val="none" w:sz="0" w:space="0" w:color="auto"/>
            <w:right w:val="none" w:sz="0" w:space="0" w:color="auto"/>
          </w:divBdr>
        </w:div>
        <w:div w:id="1402288264">
          <w:marLeft w:val="0"/>
          <w:marRight w:val="0"/>
          <w:marTop w:val="0"/>
          <w:marBottom w:val="0"/>
          <w:divBdr>
            <w:top w:val="none" w:sz="0" w:space="0" w:color="auto"/>
            <w:left w:val="none" w:sz="0" w:space="0" w:color="auto"/>
            <w:bottom w:val="none" w:sz="0" w:space="0" w:color="auto"/>
            <w:right w:val="none" w:sz="0" w:space="0" w:color="auto"/>
          </w:divBdr>
        </w:div>
      </w:divsChild>
    </w:div>
    <w:div w:id="1316495097">
      <w:bodyDiv w:val="1"/>
      <w:marLeft w:val="0"/>
      <w:marRight w:val="0"/>
      <w:marTop w:val="0"/>
      <w:marBottom w:val="0"/>
      <w:divBdr>
        <w:top w:val="none" w:sz="0" w:space="0" w:color="auto"/>
        <w:left w:val="none" w:sz="0" w:space="0" w:color="auto"/>
        <w:bottom w:val="none" w:sz="0" w:space="0" w:color="auto"/>
        <w:right w:val="none" w:sz="0" w:space="0" w:color="auto"/>
      </w:divBdr>
    </w:div>
    <w:div w:id="1343901113">
      <w:bodyDiv w:val="1"/>
      <w:marLeft w:val="0"/>
      <w:marRight w:val="0"/>
      <w:marTop w:val="0"/>
      <w:marBottom w:val="0"/>
      <w:divBdr>
        <w:top w:val="none" w:sz="0" w:space="0" w:color="auto"/>
        <w:left w:val="none" w:sz="0" w:space="0" w:color="auto"/>
        <w:bottom w:val="none" w:sz="0" w:space="0" w:color="auto"/>
        <w:right w:val="none" w:sz="0" w:space="0" w:color="auto"/>
      </w:divBdr>
    </w:div>
    <w:div w:id="1345747591">
      <w:bodyDiv w:val="1"/>
      <w:marLeft w:val="0"/>
      <w:marRight w:val="0"/>
      <w:marTop w:val="0"/>
      <w:marBottom w:val="0"/>
      <w:divBdr>
        <w:top w:val="none" w:sz="0" w:space="0" w:color="auto"/>
        <w:left w:val="none" w:sz="0" w:space="0" w:color="auto"/>
        <w:bottom w:val="none" w:sz="0" w:space="0" w:color="auto"/>
        <w:right w:val="none" w:sz="0" w:space="0" w:color="auto"/>
      </w:divBdr>
    </w:div>
    <w:div w:id="1363550486">
      <w:bodyDiv w:val="1"/>
      <w:marLeft w:val="0"/>
      <w:marRight w:val="0"/>
      <w:marTop w:val="0"/>
      <w:marBottom w:val="0"/>
      <w:divBdr>
        <w:top w:val="none" w:sz="0" w:space="0" w:color="auto"/>
        <w:left w:val="none" w:sz="0" w:space="0" w:color="auto"/>
        <w:bottom w:val="none" w:sz="0" w:space="0" w:color="auto"/>
        <w:right w:val="none" w:sz="0" w:space="0" w:color="auto"/>
      </w:divBdr>
    </w:div>
    <w:div w:id="1372026649">
      <w:bodyDiv w:val="1"/>
      <w:marLeft w:val="0"/>
      <w:marRight w:val="0"/>
      <w:marTop w:val="0"/>
      <w:marBottom w:val="0"/>
      <w:divBdr>
        <w:top w:val="none" w:sz="0" w:space="0" w:color="auto"/>
        <w:left w:val="none" w:sz="0" w:space="0" w:color="auto"/>
        <w:bottom w:val="none" w:sz="0" w:space="0" w:color="auto"/>
        <w:right w:val="none" w:sz="0" w:space="0" w:color="auto"/>
      </w:divBdr>
    </w:div>
    <w:div w:id="1373920702">
      <w:bodyDiv w:val="1"/>
      <w:marLeft w:val="0"/>
      <w:marRight w:val="0"/>
      <w:marTop w:val="0"/>
      <w:marBottom w:val="0"/>
      <w:divBdr>
        <w:top w:val="none" w:sz="0" w:space="0" w:color="auto"/>
        <w:left w:val="none" w:sz="0" w:space="0" w:color="auto"/>
        <w:bottom w:val="none" w:sz="0" w:space="0" w:color="auto"/>
        <w:right w:val="none" w:sz="0" w:space="0" w:color="auto"/>
      </w:divBdr>
    </w:div>
    <w:div w:id="1389762602">
      <w:bodyDiv w:val="1"/>
      <w:marLeft w:val="0"/>
      <w:marRight w:val="0"/>
      <w:marTop w:val="0"/>
      <w:marBottom w:val="0"/>
      <w:divBdr>
        <w:top w:val="none" w:sz="0" w:space="0" w:color="auto"/>
        <w:left w:val="none" w:sz="0" w:space="0" w:color="auto"/>
        <w:bottom w:val="none" w:sz="0" w:space="0" w:color="auto"/>
        <w:right w:val="none" w:sz="0" w:space="0" w:color="auto"/>
      </w:divBdr>
    </w:div>
    <w:div w:id="1390497133">
      <w:bodyDiv w:val="1"/>
      <w:marLeft w:val="0"/>
      <w:marRight w:val="0"/>
      <w:marTop w:val="0"/>
      <w:marBottom w:val="0"/>
      <w:divBdr>
        <w:top w:val="none" w:sz="0" w:space="0" w:color="auto"/>
        <w:left w:val="none" w:sz="0" w:space="0" w:color="auto"/>
        <w:bottom w:val="none" w:sz="0" w:space="0" w:color="auto"/>
        <w:right w:val="none" w:sz="0" w:space="0" w:color="auto"/>
      </w:divBdr>
    </w:div>
    <w:div w:id="1393233165">
      <w:bodyDiv w:val="1"/>
      <w:marLeft w:val="0"/>
      <w:marRight w:val="0"/>
      <w:marTop w:val="0"/>
      <w:marBottom w:val="0"/>
      <w:divBdr>
        <w:top w:val="none" w:sz="0" w:space="0" w:color="auto"/>
        <w:left w:val="none" w:sz="0" w:space="0" w:color="auto"/>
        <w:bottom w:val="none" w:sz="0" w:space="0" w:color="auto"/>
        <w:right w:val="none" w:sz="0" w:space="0" w:color="auto"/>
      </w:divBdr>
    </w:div>
    <w:div w:id="1565918554">
      <w:bodyDiv w:val="1"/>
      <w:marLeft w:val="0"/>
      <w:marRight w:val="0"/>
      <w:marTop w:val="0"/>
      <w:marBottom w:val="0"/>
      <w:divBdr>
        <w:top w:val="none" w:sz="0" w:space="0" w:color="auto"/>
        <w:left w:val="none" w:sz="0" w:space="0" w:color="auto"/>
        <w:bottom w:val="none" w:sz="0" w:space="0" w:color="auto"/>
        <w:right w:val="none" w:sz="0" w:space="0" w:color="auto"/>
      </w:divBdr>
    </w:div>
    <w:div w:id="1566992285">
      <w:bodyDiv w:val="1"/>
      <w:marLeft w:val="0"/>
      <w:marRight w:val="0"/>
      <w:marTop w:val="0"/>
      <w:marBottom w:val="0"/>
      <w:divBdr>
        <w:top w:val="none" w:sz="0" w:space="0" w:color="auto"/>
        <w:left w:val="none" w:sz="0" w:space="0" w:color="auto"/>
        <w:bottom w:val="none" w:sz="0" w:space="0" w:color="auto"/>
        <w:right w:val="none" w:sz="0" w:space="0" w:color="auto"/>
      </w:divBdr>
    </w:div>
    <w:div w:id="1605380102">
      <w:bodyDiv w:val="1"/>
      <w:marLeft w:val="0"/>
      <w:marRight w:val="0"/>
      <w:marTop w:val="0"/>
      <w:marBottom w:val="0"/>
      <w:divBdr>
        <w:top w:val="none" w:sz="0" w:space="0" w:color="auto"/>
        <w:left w:val="none" w:sz="0" w:space="0" w:color="auto"/>
        <w:bottom w:val="none" w:sz="0" w:space="0" w:color="auto"/>
        <w:right w:val="none" w:sz="0" w:space="0" w:color="auto"/>
      </w:divBdr>
    </w:div>
    <w:div w:id="1716537263">
      <w:bodyDiv w:val="1"/>
      <w:marLeft w:val="0"/>
      <w:marRight w:val="0"/>
      <w:marTop w:val="0"/>
      <w:marBottom w:val="0"/>
      <w:divBdr>
        <w:top w:val="none" w:sz="0" w:space="0" w:color="auto"/>
        <w:left w:val="none" w:sz="0" w:space="0" w:color="auto"/>
        <w:bottom w:val="none" w:sz="0" w:space="0" w:color="auto"/>
        <w:right w:val="none" w:sz="0" w:space="0" w:color="auto"/>
      </w:divBdr>
    </w:div>
    <w:div w:id="1776973099">
      <w:bodyDiv w:val="1"/>
      <w:marLeft w:val="0"/>
      <w:marRight w:val="0"/>
      <w:marTop w:val="0"/>
      <w:marBottom w:val="0"/>
      <w:divBdr>
        <w:top w:val="none" w:sz="0" w:space="0" w:color="auto"/>
        <w:left w:val="none" w:sz="0" w:space="0" w:color="auto"/>
        <w:bottom w:val="none" w:sz="0" w:space="0" w:color="auto"/>
        <w:right w:val="none" w:sz="0" w:space="0" w:color="auto"/>
      </w:divBdr>
    </w:div>
    <w:div w:id="1850635562">
      <w:bodyDiv w:val="1"/>
      <w:marLeft w:val="0"/>
      <w:marRight w:val="0"/>
      <w:marTop w:val="0"/>
      <w:marBottom w:val="0"/>
      <w:divBdr>
        <w:top w:val="none" w:sz="0" w:space="0" w:color="auto"/>
        <w:left w:val="none" w:sz="0" w:space="0" w:color="auto"/>
        <w:bottom w:val="none" w:sz="0" w:space="0" w:color="auto"/>
        <w:right w:val="none" w:sz="0" w:space="0" w:color="auto"/>
      </w:divBdr>
    </w:div>
    <w:div w:id="1883784563">
      <w:bodyDiv w:val="1"/>
      <w:marLeft w:val="0"/>
      <w:marRight w:val="0"/>
      <w:marTop w:val="0"/>
      <w:marBottom w:val="0"/>
      <w:divBdr>
        <w:top w:val="none" w:sz="0" w:space="0" w:color="auto"/>
        <w:left w:val="none" w:sz="0" w:space="0" w:color="auto"/>
        <w:bottom w:val="none" w:sz="0" w:space="0" w:color="auto"/>
        <w:right w:val="none" w:sz="0" w:space="0" w:color="auto"/>
      </w:divBdr>
    </w:div>
    <w:div w:id="1907716735">
      <w:bodyDiv w:val="1"/>
      <w:marLeft w:val="0"/>
      <w:marRight w:val="0"/>
      <w:marTop w:val="0"/>
      <w:marBottom w:val="0"/>
      <w:divBdr>
        <w:top w:val="none" w:sz="0" w:space="0" w:color="auto"/>
        <w:left w:val="none" w:sz="0" w:space="0" w:color="auto"/>
        <w:bottom w:val="none" w:sz="0" w:space="0" w:color="auto"/>
        <w:right w:val="none" w:sz="0" w:space="0" w:color="auto"/>
      </w:divBdr>
    </w:div>
    <w:div w:id="2004581878">
      <w:bodyDiv w:val="1"/>
      <w:marLeft w:val="0"/>
      <w:marRight w:val="0"/>
      <w:marTop w:val="0"/>
      <w:marBottom w:val="0"/>
      <w:divBdr>
        <w:top w:val="none" w:sz="0" w:space="0" w:color="auto"/>
        <w:left w:val="none" w:sz="0" w:space="0" w:color="auto"/>
        <w:bottom w:val="none" w:sz="0" w:space="0" w:color="auto"/>
        <w:right w:val="none" w:sz="0" w:space="0" w:color="auto"/>
      </w:divBdr>
    </w:div>
    <w:div w:id="2017226644">
      <w:bodyDiv w:val="1"/>
      <w:marLeft w:val="0"/>
      <w:marRight w:val="0"/>
      <w:marTop w:val="0"/>
      <w:marBottom w:val="0"/>
      <w:divBdr>
        <w:top w:val="none" w:sz="0" w:space="0" w:color="auto"/>
        <w:left w:val="none" w:sz="0" w:space="0" w:color="auto"/>
        <w:bottom w:val="none" w:sz="0" w:space="0" w:color="auto"/>
        <w:right w:val="none" w:sz="0" w:space="0" w:color="auto"/>
      </w:divBdr>
    </w:div>
    <w:div w:id="2040202268">
      <w:bodyDiv w:val="1"/>
      <w:marLeft w:val="0"/>
      <w:marRight w:val="0"/>
      <w:marTop w:val="0"/>
      <w:marBottom w:val="0"/>
      <w:divBdr>
        <w:top w:val="none" w:sz="0" w:space="0" w:color="auto"/>
        <w:left w:val="none" w:sz="0" w:space="0" w:color="auto"/>
        <w:bottom w:val="none" w:sz="0" w:space="0" w:color="auto"/>
        <w:right w:val="none" w:sz="0" w:space="0" w:color="auto"/>
      </w:divBdr>
    </w:div>
    <w:div w:id="212484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yugahospitality.com/cayuga-admin/case-study-hotel-energy-management-at-the-ritz-carlton-naples-florida/" TargetMode="External"/><Relationship Id="rId13" Type="http://schemas.openxmlformats.org/officeDocument/2006/relationships/hyperlink" Target="https://discovery.dundee.ac.uk/ws/portalfiles/portal/94852478/sustainability_13_07091.pdf" TargetMode="External"/><Relationship Id="rId18" Type="http://schemas.openxmlformats.org/officeDocument/2006/relationships/hyperlink" Target="https://yhoo.it/4dv9CwJ" TargetMode="External"/><Relationship Id="rId26" Type="http://schemas.openxmlformats.org/officeDocument/2006/relationships/hyperlink" Target="https://www.thebusinessresearchcompany.com/report/hospitality-global-market-report" TargetMode="External"/><Relationship Id="rId3" Type="http://schemas.openxmlformats.org/officeDocument/2006/relationships/settings" Target="settings.xml"/><Relationship Id="rId21" Type="http://schemas.openxmlformats.org/officeDocument/2006/relationships/hyperlink" Target="https://www.linkedin.com/pulse/cost-sustainability-navigating-interplay-between-economic-mohanta-cmuic" TargetMode="External"/><Relationship Id="rId7" Type="http://schemas.openxmlformats.org/officeDocument/2006/relationships/hyperlink" Target="https://www.researchgate.net/publication/228118692_The_Business_Case_for_Corporate_Social_Responsibility_A_Review_of_Concepts_Research_and_Practice" TargetMode="External"/><Relationship Id="rId12" Type="http://schemas.openxmlformats.org/officeDocument/2006/relationships/hyperlink" Target="https://doi.org/10.1002%2Fsd.2304" TargetMode="External"/><Relationship Id="rId17" Type="http://schemas.openxmlformats.org/officeDocument/2006/relationships/hyperlink" Target="https://onlinelibrary.wiley.com/doi/full/10.1002/sd.2258" TargetMode="External"/><Relationship Id="rId25" Type="http://schemas.openxmlformats.org/officeDocument/2006/relationships/hyperlink" Target="https://www.bu.edu/bhr/2017/01/27/hospitalitycsr/" TargetMode="External"/><Relationship Id="rId2" Type="http://schemas.openxmlformats.org/officeDocument/2006/relationships/styles" Target="styles.xml"/><Relationship Id="rId16" Type="http://schemas.openxmlformats.org/officeDocument/2006/relationships/hyperlink" Target="https://www.linkedin.com/pulse/sustainable-luxury-how-does-fit-interview-jeroen-elmendorp-kluxen" TargetMode="External"/><Relationship Id="rId20" Type="http://schemas.openxmlformats.org/officeDocument/2006/relationships/hyperlink" Target="https://repositorio.unican.es/xmlui/bitstream/handle/10902/19620/PerspectivesAndPractices.pdf?sequence=3&amp;isAllowed=y" TargetMode="External"/><Relationship Id="rId29" Type="http://schemas.openxmlformats.org/officeDocument/2006/relationships/hyperlink" Target="https://www.ucf.edu/online/hospitality/news/sustainability-in-hospitality-why-it-is-important-and-how-industry-leaders-can-help/" TargetMode="External"/><Relationship Id="rId1" Type="http://schemas.openxmlformats.org/officeDocument/2006/relationships/numbering" Target="numbering.xml"/><Relationship Id="rId6" Type="http://schemas.openxmlformats.org/officeDocument/2006/relationships/hyperlink" Target="https://www.hftp.org/news/4121700/hotel-sustainability-top-ways-to-integrate-eco-friendly-practices-at-your-hotel" TargetMode="External"/><Relationship Id="rId11" Type="http://schemas.openxmlformats.org/officeDocument/2006/relationships/hyperlink" Target="https://hospitalityinsights.ehl.edu/implementing-sustainability-in-service-organizations" TargetMode="External"/><Relationship Id="rId24" Type="http://schemas.openxmlformats.org/officeDocument/2006/relationships/hyperlink" Target="https://www.ritzcarlton.com/en/about-the-ritz-carlton/sustainability/" TargetMode="External"/><Relationship Id="rId32" Type="http://schemas.openxmlformats.org/officeDocument/2006/relationships/theme" Target="theme/theme1.xml"/><Relationship Id="rId5" Type="http://schemas.openxmlformats.org/officeDocument/2006/relationships/hyperlink" Target="https://aithority.com/technology/energy-management/the-ritz-carlton-collaborates-with-biogreen360-and-garick-to-develop-a-100-circular-solution-for-food-waste/" TargetMode="External"/><Relationship Id="rId15" Type="http://schemas.openxmlformats.org/officeDocument/2006/relationships/hyperlink" Target="https://www.researchgate.net/publication/358899865_Corporate_social_responsibility_CSR_and_hospitality_sector_Charting_new_frontiers_for_restaurant_businesses" TargetMode="External"/><Relationship Id="rId23" Type="http://schemas.openxmlformats.org/officeDocument/2006/relationships/hyperlink" Target="https://www.ncbi.nlm.nih.gov/pmc/articles/PMC8431419/" TargetMode="External"/><Relationship Id="rId28" Type="http://schemas.openxmlformats.org/officeDocument/2006/relationships/hyperlink" Target="https://www.unwto.org/news/international-tourism-to-reach-pre-pandemic-levels-in-2024" TargetMode="External"/><Relationship Id="rId10" Type="http://schemas.openxmlformats.org/officeDocument/2006/relationships/hyperlink" Target="https://www.researchgate.net/publication/305035080_Corporate_social_responsibility_engaging_the_community" TargetMode="External"/><Relationship Id="rId19" Type="http://schemas.openxmlformats.org/officeDocument/2006/relationships/hyperlink" Target="https://news.marriott.com/news/2023/10/05/marriott-international-ecovadis-and-leading-industry-organizations-launch-the-hospitality-alliance-for-responsible-procuremen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80/09669582.2012.713965" TargetMode="External"/><Relationship Id="rId14" Type="http://schemas.openxmlformats.org/officeDocument/2006/relationships/hyperlink" Target="https://www.glion.edu/magazine/sustainability-in-hotels/" TargetMode="External"/><Relationship Id="rId22" Type="http://schemas.openxmlformats.org/officeDocument/2006/relationships/hyperlink" Target="https://www.researchgate.net/publication/364079028_The_Role_of_Corporate_Social_Responsibility_in_Promoting_Business_Growth_and_Sustainability_in_the_Hospitality_Industry" TargetMode="External"/><Relationship Id="rId27" Type="http://schemas.openxmlformats.org/officeDocument/2006/relationships/hyperlink" Target="https://www.ritzcarlton.com/en/hotels/cltrz-the-ritz-carlton-charlotte/overview/" TargetMode="External"/><Relationship Id="rId30" Type="http://schemas.openxmlformats.org/officeDocument/2006/relationships/hyperlink" Target="https://www.hospitalitynet.org/opinion/408010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2057</TotalTime>
  <Pages>11</Pages>
  <Words>3561</Words>
  <Characters>20298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Serban</dc:creator>
  <cp:keywords/>
  <dc:description/>
  <cp:lastModifiedBy>Alex Serban</cp:lastModifiedBy>
  <cp:revision>212</cp:revision>
  <dcterms:created xsi:type="dcterms:W3CDTF">2022-10-27T15:55:00Z</dcterms:created>
  <dcterms:modified xsi:type="dcterms:W3CDTF">2024-05-10T11:13:00Z</dcterms:modified>
</cp:coreProperties>
</file>