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3F470" w14:textId="77777777" w:rsidR="00383425" w:rsidRPr="000F5666" w:rsidRDefault="00383425" w:rsidP="000F5666">
      <w:pPr>
        <w:pStyle w:val="Heading1"/>
        <w:numPr>
          <w:ilvl w:val="0"/>
          <w:numId w:val="0"/>
        </w:numPr>
        <w:rPr>
          <w:sz w:val="44"/>
          <w:szCs w:val="44"/>
        </w:rPr>
      </w:pPr>
      <w:bookmarkStart w:id="0" w:name="_Toc536212333"/>
      <w:bookmarkStart w:id="1" w:name="_Hlk536134843"/>
      <w:bookmarkStart w:id="2" w:name="_Hlk536136737"/>
      <w:r w:rsidRPr="000F5666">
        <w:rPr>
          <w:sz w:val="44"/>
          <w:szCs w:val="44"/>
        </w:rPr>
        <w:t>Hospital Wireless Network</w:t>
      </w:r>
      <w:bookmarkEnd w:id="0"/>
    </w:p>
    <w:p w14:paraId="51E5615A" w14:textId="77777777" w:rsidR="009303D9" w:rsidRPr="000F5666" w:rsidRDefault="00383425" w:rsidP="000F5666">
      <w:pPr>
        <w:pStyle w:val="Heading1"/>
        <w:numPr>
          <w:ilvl w:val="0"/>
          <w:numId w:val="0"/>
        </w:numPr>
        <w:rPr>
          <w:sz w:val="44"/>
          <w:szCs w:val="44"/>
        </w:rPr>
      </w:pPr>
      <w:bookmarkStart w:id="3" w:name="_Toc536212334"/>
      <w:r w:rsidRPr="000F5666">
        <w:rPr>
          <w:sz w:val="44"/>
          <w:szCs w:val="44"/>
        </w:rPr>
        <w:t>Replacement Report</w:t>
      </w:r>
      <w:bookmarkEnd w:id="3"/>
    </w:p>
    <w:p w14:paraId="67D48C6A" w14:textId="77777777" w:rsidR="00D7522C" w:rsidRPr="00502EAC" w:rsidRDefault="00D7522C" w:rsidP="003B4E04">
      <w:pPr>
        <w:pStyle w:val="Author"/>
        <w:spacing w:before="100" w:beforeAutospacing="1" w:after="100" w:afterAutospacing="1" w:line="120" w:lineRule="auto"/>
        <w:rPr>
          <w:sz w:val="24"/>
          <w:szCs w:val="24"/>
        </w:rPr>
      </w:pPr>
    </w:p>
    <w:p w14:paraId="601BACBA" w14:textId="77777777" w:rsidR="00D7522C" w:rsidRPr="00502EAC" w:rsidRDefault="00D7522C" w:rsidP="00CA4392">
      <w:pPr>
        <w:pStyle w:val="Author"/>
        <w:spacing w:before="100" w:beforeAutospacing="1" w:after="100" w:afterAutospacing="1" w:line="120" w:lineRule="auto"/>
        <w:rPr>
          <w:sz w:val="24"/>
          <w:szCs w:val="24"/>
        </w:rPr>
        <w:sectPr w:rsidR="00D7522C" w:rsidRPr="00502EAC" w:rsidSect="00E91A24">
          <w:pgSz w:w="11906" w:h="16838" w:code="9"/>
          <w:pgMar w:top="720" w:right="720" w:bottom="720" w:left="720" w:header="720" w:footer="720" w:gutter="0"/>
          <w:cols w:space="720"/>
          <w:titlePg/>
          <w:docGrid w:linePitch="360"/>
        </w:sectPr>
      </w:pPr>
    </w:p>
    <w:p w14:paraId="20BE3CD4" w14:textId="77777777" w:rsidR="004D217C" w:rsidRPr="00502EAC" w:rsidRDefault="0052723E" w:rsidP="00BD670B">
      <w:pPr>
        <w:pStyle w:val="Author"/>
        <w:spacing w:before="100" w:beforeAutospacing="1"/>
        <w:rPr>
          <w:sz w:val="24"/>
          <w:szCs w:val="24"/>
        </w:rPr>
      </w:pPr>
      <w:r w:rsidRPr="00502EAC">
        <w:rPr>
          <w:sz w:val="24"/>
          <w:szCs w:val="24"/>
        </w:rPr>
        <w:t>Nick Alexander</w:t>
      </w:r>
      <w:r w:rsidR="001A3B3D" w:rsidRPr="00502EAC">
        <w:rPr>
          <w:sz w:val="24"/>
          <w:szCs w:val="24"/>
        </w:rPr>
        <w:t xml:space="preserve"> </w:t>
      </w:r>
    </w:p>
    <w:p w14:paraId="3D306203" w14:textId="77777777" w:rsidR="00F87712" w:rsidRPr="00502EAC" w:rsidRDefault="00F87712" w:rsidP="00BD670B">
      <w:pPr>
        <w:pStyle w:val="Author"/>
        <w:spacing w:before="100" w:beforeAutospacing="1"/>
        <w:rPr>
          <w:sz w:val="8"/>
          <w:szCs w:val="8"/>
        </w:rPr>
      </w:pPr>
    </w:p>
    <w:p w14:paraId="042CF47F" w14:textId="77777777" w:rsidR="004D217C" w:rsidRPr="00502EAC" w:rsidRDefault="004D217C" w:rsidP="00BD670B">
      <w:pPr>
        <w:pStyle w:val="Author"/>
        <w:spacing w:before="100" w:beforeAutospacing="1"/>
        <w:rPr>
          <w:sz w:val="24"/>
          <w:szCs w:val="24"/>
        </w:rPr>
      </w:pPr>
      <w:r w:rsidRPr="00502EAC">
        <w:rPr>
          <w:sz w:val="24"/>
          <w:szCs w:val="24"/>
        </w:rPr>
        <w:t>Student Number: P147734</w:t>
      </w:r>
      <w:r w:rsidR="001A3B3D" w:rsidRPr="00502EAC">
        <w:rPr>
          <w:sz w:val="24"/>
          <w:szCs w:val="24"/>
        </w:rPr>
        <w:br/>
      </w:r>
    </w:p>
    <w:p w14:paraId="4BAC52B9" w14:textId="77777777" w:rsidR="00383425" w:rsidRPr="00502EAC" w:rsidRDefault="00383425" w:rsidP="00383425">
      <w:pPr>
        <w:pStyle w:val="Author"/>
        <w:spacing w:before="100" w:beforeAutospacing="1"/>
        <w:rPr>
          <w:sz w:val="24"/>
          <w:szCs w:val="24"/>
        </w:rPr>
      </w:pPr>
      <w:r w:rsidRPr="00502EAC">
        <w:rPr>
          <w:sz w:val="24"/>
          <w:szCs w:val="24"/>
        </w:rPr>
        <w:t>Module Name: Project Management</w:t>
      </w:r>
    </w:p>
    <w:p w14:paraId="2CEE71F4" w14:textId="77777777" w:rsidR="00383425" w:rsidRPr="00502EAC" w:rsidRDefault="00383425" w:rsidP="00383425">
      <w:pPr>
        <w:pStyle w:val="Author"/>
        <w:spacing w:before="100" w:beforeAutospacing="1"/>
        <w:rPr>
          <w:sz w:val="24"/>
          <w:szCs w:val="24"/>
        </w:rPr>
      </w:pPr>
      <w:r w:rsidRPr="00502EAC">
        <w:rPr>
          <w:sz w:val="24"/>
          <w:szCs w:val="24"/>
        </w:rPr>
        <w:t>Assignment title: Individual Report for Disaster Recovery</w:t>
      </w:r>
    </w:p>
    <w:p w14:paraId="529662F3" w14:textId="77777777" w:rsidR="00383425" w:rsidRPr="00502EAC" w:rsidRDefault="00383425" w:rsidP="00E91A24">
      <w:pPr>
        <w:pStyle w:val="Author"/>
        <w:spacing w:before="100" w:beforeAutospacing="1"/>
        <w:rPr>
          <w:sz w:val="24"/>
          <w:szCs w:val="24"/>
        </w:rPr>
      </w:pPr>
      <w:r w:rsidRPr="00502EAC">
        <w:rPr>
          <w:sz w:val="24"/>
          <w:szCs w:val="24"/>
        </w:rPr>
        <w:t>Module Tutor: Sue Maw</w:t>
      </w:r>
    </w:p>
    <w:p w14:paraId="6E5EDECA" w14:textId="77777777" w:rsidR="00383425" w:rsidRPr="00502EAC" w:rsidRDefault="00383425" w:rsidP="00383425">
      <w:pPr>
        <w:pStyle w:val="Author"/>
        <w:spacing w:before="100" w:beforeAutospacing="1"/>
        <w:rPr>
          <w:sz w:val="24"/>
          <w:szCs w:val="24"/>
        </w:rPr>
      </w:pPr>
    </w:p>
    <w:p w14:paraId="4895D568" w14:textId="77777777" w:rsidR="004D217C" w:rsidRPr="00502EAC" w:rsidRDefault="00383425" w:rsidP="00383425">
      <w:pPr>
        <w:pStyle w:val="Author"/>
        <w:spacing w:before="100" w:beforeAutospacing="1"/>
        <w:rPr>
          <w:sz w:val="8"/>
          <w:szCs w:val="8"/>
        </w:rPr>
      </w:pPr>
      <w:r w:rsidRPr="00502EAC">
        <w:rPr>
          <w:sz w:val="24"/>
          <w:szCs w:val="24"/>
        </w:rPr>
        <w:t>Module Code: ACDA5004</w:t>
      </w:r>
      <w:r w:rsidR="001A3B3D" w:rsidRPr="00502EAC">
        <w:rPr>
          <w:sz w:val="24"/>
          <w:szCs w:val="24"/>
        </w:rPr>
        <w:br/>
      </w:r>
    </w:p>
    <w:p w14:paraId="3728D185" w14:textId="77777777" w:rsidR="009F1D79" w:rsidRPr="00502EAC" w:rsidRDefault="009F1D79" w:rsidP="00383425">
      <w:pPr>
        <w:pStyle w:val="Author"/>
        <w:spacing w:before="100" w:beforeAutospacing="1"/>
        <w:jc w:val="both"/>
        <w:rPr>
          <w:sz w:val="24"/>
          <w:szCs w:val="24"/>
        </w:rPr>
        <w:sectPr w:rsidR="009F1D79" w:rsidRPr="00502EAC" w:rsidSect="00E91A24">
          <w:type w:val="continuous"/>
          <w:pgSz w:w="11906" w:h="16838" w:code="9"/>
          <w:pgMar w:top="720" w:right="720" w:bottom="720" w:left="720" w:header="720" w:footer="720" w:gutter="0"/>
          <w:cols w:num="3" w:space="720"/>
          <w:docGrid w:linePitch="360"/>
        </w:sectPr>
      </w:pPr>
    </w:p>
    <w:p w14:paraId="33FAB3E2" w14:textId="77777777" w:rsidR="009303D9" w:rsidRPr="00502EAC" w:rsidRDefault="00BD670B">
      <w:pPr>
        <w:rPr>
          <w:sz w:val="24"/>
          <w:szCs w:val="24"/>
        </w:rPr>
        <w:sectPr w:rsidR="009303D9" w:rsidRPr="00502EAC" w:rsidSect="00E91A24">
          <w:type w:val="continuous"/>
          <w:pgSz w:w="11906" w:h="16838" w:code="9"/>
          <w:pgMar w:top="720" w:right="720" w:bottom="720" w:left="720" w:header="720" w:footer="720" w:gutter="0"/>
          <w:cols w:num="3" w:space="720"/>
          <w:docGrid w:linePitch="360"/>
        </w:sectPr>
      </w:pPr>
      <w:r w:rsidRPr="00502EAC">
        <w:rPr>
          <w:sz w:val="24"/>
          <w:szCs w:val="24"/>
        </w:rPr>
        <w:br w:type="column"/>
      </w:r>
    </w:p>
    <w:sdt>
      <w:sdtPr>
        <w:rPr>
          <w:rFonts w:ascii="Times New Roman" w:eastAsia="SimSun" w:hAnsi="Times New Roman" w:cs="Times New Roman"/>
          <w:color w:val="auto"/>
          <w:sz w:val="20"/>
          <w:szCs w:val="20"/>
        </w:rPr>
        <w:id w:val="-1277088346"/>
        <w:docPartObj>
          <w:docPartGallery w:val="Table of Contents"/>
          <w:docPartUnique/>
        </w:docPartObj>
      </w:sdtPr>
      <w:sdtEndPr>
        <w:rPr>
          <w:b/>
          <w:bCs/>
          <w:noProof/>
        </w:rPr>
      </w:sdtEndPr>
      <w:sdtContent>
        <w:p w14:paraId="5B56EC0F" w14:textId="6C6D35F3" w:rsidR="000F5666" w:rsidRPr="000F5666" w:rsidRDefault="000F5666" w:rsidP="000F5666">
          <w:pPr>
            <w:pStyle w:val="TOCHeading"/>
            <w:jc w:val="center"/>
            <w:rPr>
              <w:rStyle w:val="Heading1Char"/>
              <w:rFonts w:ascii="Times New Roman" w:hAnsi="Times New Roman" w:cs="Times New Roman"/>
              <w:color w:val="auto"/>
              <w:sz w:val="24"/>
              <w:szCs w:val="24"/>
            </w:rPr>
          </w:pPr>
          <w:r w:rsidRPr="000F5666">
            <w:rPr>
              <w:rStyle w:val="Heading1Char"/>
              <w:rFonts w:ascii="Times New Roman" w:hAnsi="Times New Roman" w:cs="Times New Roman"/>
              <w:color w:val="auto"/>
              <w:sz w:val="24"/>
              <w:szCs w:val="24"/>
            </w:rPr>
            <w:t>Table Of Contents</w:t>
          </w:r>
        </w:p>
        <w:p w14:paraId="1AD5A1BC" w14:textId="77777777" w:rsidR="000F5666" w:rsidRPr="000F5666" w:rsidRDefault="000F5666" w:rsidP="000F5666"/>
        <w:p w14:paraId="68AF9B94" w14:textId="08BA594F" w:rsidR="00894294" w:rsidRPr="00894294" w:rsidRDefault="000F5666">
          <w:pPr>
            <w:pStyle w:val="TOC1"/>
            <w:tabs>
              <w:tab w:val="right" w:leader="dot" w:pos="5043"/>
            </w:tabs>
            <w:rPr>
              <w:rFonts w:asciiTheme="minorHAnsi" w:eastAsiaTheme="minorEastAsia" w:hAnsiTheme="minorHAnsi" w:cstheme="minorBidi"/>
              <w:noProof/>
              <w:sz w:val="16"/>
              <w:szCs w:val="16"/>
              <w:lang w:val="en-GB" w:eastAsia="en-GB"/>
            </w:rPr>
          </w:pPr>
          <w:r>
            <w:rPr>
              <w:b/>
              <w:bCs/>
              <w:noProof/>
            </w:rPr>
            <w:fldChar w:fldCharType="begin"/>
          </w:r>
          <w:r>
            <w:rPr>
              <w:b/>
              <w:bCs/>
              <w:noProof/>
            </w:rPr>
            <w:instrText xml:space="preserve"> TOC \o "1-3" \h \z \u </w:instrText>
          </w:r>
          <w:r>
            <w:rPr>
              <w:b/>
              <w:bCs/>
              <w:noProof/>
            </w:rPr>
            <w:fldChar w:fldCharType="separate"/>
          </w:r>
          <w:hyperlink w:anchor="_Toc536212333" w:history="1">
            <w:r w:rsidR="00894294" w:rsidRPr="00894294">
              <w:rPr>
                <w:rStyle w:val="Hyperlink"/>
                <w:noProof/>
                <w:sz w:val="16"/>
                <w:szCs w:val="16"/>
              </w:rPr>
              <w:t>HOSPITAL WIRELESS NETWORK</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_Toc536212333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1</w:t>
            </w:r>
            <w:r w:rsidR="00894294" w:rsidRPr="00894294">
              <w:rPr>
                <w:noProof/>
                <w:webHidden/>
                <w:sz w:val="16"/>
                <w:szCs w:val="16"/>
              </w:rPr>
              <w:fldChar w:fldCharType="end"/>
            </w:r>
          </w:hyperlink>
        </w:p>
        <w:p w14:paraId="33F05FBF" w14:textId="23EB3744"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34" w:history="1">
            <w:r w:rsidR="00894294" w:rsidRPr="00894294">
              <w:rPr>
                <w:rStyle w:val="Hyperlink"/>
                <w:noProof/>
                <w:sz w:val="16"/>
                <w:szCs w:val="16"/>
              </w:rPr>
              <w:t>REPLACEMENT REPORT</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_Toc536212334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1</w:t>
            </w:r>
            <w:r w:rsidR="00894294" w:rsidRPr="00894294">
              <w:rPr>
                <w:noProof/>
                <w:webHidden/>
                <w:sz w:val="16"/>
                <w:szCs w:val="16"/>
              </w:rPr>
              <w:fldChar w:fldCharType="end"/>
            </w:r>
          </w:hyperlink>
        </w:p>
        <w:p w14:paraId="2795FA34" w14:textId="3DDBC9FE"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35" w:history="1">
            <w:r w:rsidR="00894294" w:rsidRPr="00894294">
              <w:rPr>
                <w:rStyle w:val="Hyperlink"/>
                <w:noProof/>
                <w:sz w:val="16"/>
                <w:szCs w:val="16"/>
              </w:rPr>
              <w:t>INTRODUCTION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_Toc536212335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1</w:t>
            </w:r>
            <w:r w:rsidR="00894294" w:rsidRPr="00894294">
              <w:rPr>
                <w:noProof/>
                <w:webHidden/>
                <w:sz w:val="16"/>
                <w:szCs w:val="16"/>
              </w:rPr>
              <w:fldChar w:fldCharType="end"/>
            </w:r>
          </w:hyperlink>
        </w:p>
        <w:p w14:paraId="3FAC723C" w14:textId="586FCFA0"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36" w:history="1">
            <w:r w:rsidR="00894294" w:rsidRPr="00894294">
              <w:rPr>
                <w:rStyle w:val="Hyperlink"/>
                <w:noProof/>
                <w:sz w:val="16"/>
                <w:szCs w:val="16"/>
              </w:rPr>
              <w:t>PROJECT INITIATION DOCUMENT</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_Toc536212336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1</w:t>
            </w:r>
            <w:r w:rsidR="00894294" w:rsidRPr="00894294">
              <w:rPr>
                <w:noProof/>
                <w:webHidden/>
                <w:sz w:val="16"/>
                <w:szCs w:val="16"/>
              </w:rPr>
              <w:fldChar w:fldCharType="end"/>
            </w:r>
          </w:hyperlink>
        </w:p>
        <w:p w14:paraId="55A73D5D" w14:textId="5F947475"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37" w:history="1">
            <w:r w:rsidR="00894294" w:rsidRPr="00894294">
              <w:rPr>
                <w:rStyle w:val="Hyperlink"/>
                <w:noProof/>
                <w:sz w:val="16"/>
                <w:szCs w:val="16"/>
              </w:rPr>
              <w:t>DEMONSTRATION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_Toc536212337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0BEA0343" w14:textId="28DA1008"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38" w:history="1">
            <w:r w:rsidR="00894294" w:rsidRPr="00894294">
              <w:rPr>
                <w:rStyle w:val="Hyperlink"/>
                <w:noProof/>
                <w:sz w:val="16"/>
                <w:szCs w:val="16"/>
              </w:rPr>
              <w:t>IMPLEMENTATION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_Toc536212338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2B8BD917" w14:textId="021BAAB7"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39" w:history="1">
            <w:r w:rsidR="00894294" w:rsidRPr="00894294">
              <w:rPr>
                <w:rStyle w:val="Hyperlink"/>
                <w:noProof/>
                <w:sz w:val="16"/>
                <w:szCs w:val="16"/>
              </w:rPr>
              <w:t>Planning-</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_Toc536212339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2F14003A" w14:textId="57122BC1"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0" w:history="1">
            <w:r w:rsidR="00894294" w:rsidRPr="00894294">
              <w:rPr>
                <w:rStyle w:val="Hyperlink"/>
                <w:noProof/>
                <w:sz w:val="16"/>
                <w:szCs w:val="16"/>
              </w:rPr>
              <w:t>Structure-</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_Toc536212340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2D5985BE" w14:textId="0C47CC28"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1" w:history="1">
            <w:r w:rsidR="00894294" w:rsidRPr="00894294">
              <w:rPr>
                <w:rStyle w:val="Hyperlink"/>
                <w:noProof/>
                <w:sz w:val="16"/>
                <w:szCs w:val="16"/>
              </w:rPr>
              <w:t>Design-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_Toc536212341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5E6C873D" w14:textId="1110F679"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42" w:history="1">
            <w:r w:rsidR="00894294" w:rsidRPr="00894294">
              <w:rPr>
                <w:rStyle w:val="Hyperlink"/>
                <w:noProof/>
                <w:sz w:val="16"/>
                <w:szCs w:val="16"/>
              </w:rPr>
              <w:t>RISK MANAGEMENT</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_Toc536212342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2</w:t>
            </w:r>
            <w:r w:rsidR="00894294" w:rsidRPr="00894294">
              <w:rPr>
                <w:noProof/>
                <w:webHidden/>
                <w:sz w:val="16"/>
                <w:szCs w:val="16"/>
              </w:rPr>
              <w:fldChar w:fldCharType="end"/>
            </w:r>
          </w:hyperlink>
        </w:p>
        <w:p w14:paraId="048D185D" w14:textId="7D2ECE64"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3" w:history="1">
            <w:r w:rsidR="00894294" w:rsidRPr="00894294">
              <w:rPr>
                <w:rStyle w:val="Hyperlink"/>
                <w:noProof/>
                <w:sz w:val="16"/>
                <w:szCs w:val="16"/>
              </w:rPr>
              <w:t>Finance –</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_Toc536212343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3</w:t>
            </w:r>
            <w:r w:rsidR="00894294" w:rsidRPr="00894294">
              <w:rPr>
                <w:noProof/>
                <w:webHidden/>
                <w:sz w:val="16"/>
                <w:szCs w:val="16"/>
              </w:rPr>
              <w:fldChar w:fldCharType="end"/>
            </w:r>
          </w:hyperlink>
        </w:p>
        <w:p w14:paraId="33EC5C29" w14:textId="261EF66E"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44" w:history="1">
            <w:r w:rsidR="00894294" w:rsidRPr="00894294">
              <w:rPr>
                <w:rStyle w:val="Hyperlink"/>
                <w:noProof/>
                <w:sz w:val="16"/>
                <w:szCs w:val="16"/>
              </w:rPr>
              <w:t>CODE OF PRACTICE</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_Toc536212344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3</w:t>
            </w:r>
            <w:r w:rsidR="00894294" w:rsidRPr="00894294">
              <w:rPr>
                <w:noProof/>
                <w:webHidden/>
                <w:sz w:val="16"/>
                <w:szCs w:val="16"/>
              </w:rPr>
              <w:fldChar w:fldCharType="end"/>
            </w:r>
          </w:hyperlink>
        </w:p>
        <w:p w14:paraId="0D986977" w14:textId="20FA4CB1"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5" w:history="1">
            <w:r w:rsidR="00894294" w:rsidRPr="00894294">
              <w:rPr>
                <w:rStyle w:val="Hyperlink"/>
                <w:noProof/>
                <w:sz w:val="16"/>
                <w:szCs w:val="16"/>
              </w:rPr>
              <w:t>Sustainability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_Toc536212345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3</w:t>
            </w:r>
            <w:r w:rsidR="00894294" w:rsidRPr="00894294">
              <w:rPr>
                <w:noProof/>
                <w:webHidden/>
                <w:sz w:val="16"/>
                <w:szCs w:val="16"/>
              </w:rPr>
              <w:fldChar w:fldCharType="end"/>
            </w:r>
          </w:hyperlink>
        </w:p>
        <w:p w14:paraId="2B12A22B" w14:textId="32812B6A"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46" w:history="1">
            <w:r w:rsidR="00894294" w:rsidRPr="00894294">
              <w:rPr>
                <w:rStyle w:val="Hyperlink"/>
                <w:noProof/>
                <w:sz w:val="16"/>
                <w:szCs w:val="16"/>
              </w:rPr>
              <w:t>ETHICAL &amp; LEGAL</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_Toc536212346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04E41E59" w14:textId="52AD4AB8"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7" w:history="1">
            <w:r w:rsidR="00894294" w:rsidRPr="00894294">
              <w:rPr>
                <w:rStyle w:val="Hyperlink"/>
                <w:noProof/>
                <w:sz w:val="16"/>
                <w:szCs w:val="16"/>
                <w:lang w:val="en-GB"/>
              </w:rPr>
              <w:t>Resource consumption-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_Toc536212347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3E6CDDD3" w14:textId="07504F9B"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48" w:history="1">
            <w:r w:rsidR="00894294" w:rsidRPr="00894294">
              <w:rPr>
                <w:rStyle w:val="Hyperlink"/>
                <w:noProof/>
                <w:sz w:val="16"/>
                <w:szCs w:val="16"/>
                <w:lang w:val="en-GB"/>
              </w:rPr>
              <w:t>Why be ethical?</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_Toc536212348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7186C8E8" w14:textId="4545B683" w:rsidR="00894294" w:rsidRPr="00894294" w:rsidRDefault="0014275E">
          <w:pPr>
            <w:pStyle w:val="TOC1"/>
            <w:tabs>
              <w:tab w:val="right" w:leader="dot" w:pos="5043"/>
            </w:tabs>
            <w:rPr>
              <w:rFonts w:asciiTheme="minorHAnsi" w:eastAsiaTheme="minorEastAsia" w:hAnsiTheme="minorHAnsi" w:cstheme="minorBidi"/>
              <w:noProof/>
              <w:sz w:val="16"/>
              <w:szCs w:val="16"/>
              <w:lang w:val="en-GB" w:eastAsia="en-GB"/>
            </w:rPr>
          </w:pPr>
          <w:hyperlink w:anchor="_Toc536212349" w:history="1">
            <w:r w:rsidR="00894294" w:rsidRPr="00894294">
              <w:rPr>
                <w:rStyle w:val="Hyperlink"/>
                <w:noProof/>
                <w:sz w:val="16"/>
                <w:szCs w:val="16"/>
                <w:lang w:val="en-GB"/>
              </w:rPr>
              <w:t>QUALITY ASSURANCE</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_Toc536212349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5AD663A4" w14:textId="6C404E66"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0" w:history="1">
            <w:r w:rsidR="00894294" w:rsidRPr="00894294">
              <w:rPr>
                <w:rStyle w:val="Hyperlink"/>
                <w:noProof/>
                <w:sz w:val="16"/>
                <w:szCs w:val="16"/>
                <w:lang w:val="en-GB"/>
              </w:rPr>
              <w:t>Effectiveness</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_Toc536212350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6DB9720D" w14:textId="4FEAA872"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1" w:history="1">
            <w:r w:rsidR="00894294" w:rsidRPr="00894294">
              <w:rPr>
                <w:rStyle w:val="Hyperlink"/>
                <w:noProof/>
                <w:sz w:val="16"/>
                <w:szCs w:val="16"/>
                <w:lang w:val="en-GB"/>
              </w:rPr>
              <w:t>Productivity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_Toc536212351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7E595701" w14:textId="3DBBB302"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2" w:history="1">
            <w:r w:rsidR="00894294" w:rsidRPr="00894294">
              <w:rPr>
                <w:rStyle w:val="Hyperlink"/>
                <w:noProof/>
                <w:sz w:val="16"/>
                <w:szCs w:val="16"/>
                <w:lang w:val="en-GB"/>
              </w:rPr>
              <w:t>Safety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_Toc536212352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446BABFC" w14:textId="7919FC1B"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3" w:history="1">
            <w:r w:rsidR="00894294" w:rsidRPr="00894294">
              <w:rPr>
                <w:rStyle w:val="Hyperlink"/>
                <w:noProof/>
                <w:sz w:val="16"/>
                <w:szCs w:val="16"/>
                <w:lang w:val="en-GB"/>
              </w:rPr>
              <w:t>Satisfaction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_Toc536212353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4</w:t>
            </w:r>
            <w:r w:rsidR="00894294" w:rsidRPr="00894294">
              <w:rPr>
                <w:noProof/>
                <w:webHidden/>
                <w:sz w:val="16"/>
                <w:szCs w:val="16"/>
              </w:rPr>
              <w:fldChar w:fldCharType="end"/>
            </w:r>
          </w:hyperlink>
        </w:p>
        <w:p w14:paraId="71B1CEAA" w14:textId="3FDE43D2"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4" w:history="1">
            <w:r w:rsidR="00894294" w:rsidRPr="00894294">
              <w:rPr>
                <w:rStyle w:val="Hyperlink"/>
                <w:noProof/>
                <w:sz w:val="16"/>
                <w:szCs w:val="16"/>
                <w:lang w:val="en-GB"/>
              </w:rPr>
              <w:t>Customer satisfaction</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_Toc536212354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5</w:t>
            </w:r>
            <w:r w:rsidR="00894294" w:rsidRPr="00894294">
              <w:rPr>
                <w:noProof/>
                <w:webHidden/>
                <w:sz w:val="16"/>
                <w:szCs w:val="16"/>
              </w:rPr>
              <w:fldChar w:fldCharType="end"/>
            </w:r>
          </w:hyperlink>
        </w:p>
        <w:p w14:paraId="4D525415" w14:textId="4828EA78"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5" w:history="1">
            <w:r w:rsidR="00894294" w:rsidRPr="00894294">
              <w:rPr>
                <w:rStyle w:val="Hyperlink"/>
                <w:noProof/>
                <w:sz w:val="16"/>
                <w:szCs w:val="16"/>
                <w:lang w:val="en-GB"/>
              </w:rPr>
              <w:t>Functionality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_Toc536212355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5</w:t>
            </w:r>
            <w:r w:rsidR="00894294" w:rsidRPr="00894294">
              <w:rPr>
                <w:noProof/>
                <w:webHidden/>
                <w:sz w:val="16"/>
                <w:szCs w:val="16"/>
              </w:rPr>
              <w:fldChar w:fldCharType="end"/>
            </w:r>
          </w:hyperlink>
        </w:p>
        <w:p w14:paraId="6A707B13" w14:textId="7EA4EE67"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6" w:history="1">
            <w:r w:rsidR="00894294" w:rsidRPr="00894294">
              <w:rPr>
                <w:rStyle w:val="Hyperlink"/>
                <w:noProof/>
                <w:sz w:val="16"/>
                <w:szCs w:val="16"/>
                <w:lang w:val="en-GB"/>
              </w:rPr>
              <w:t>Reliability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_Toc536212356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5</w:t>
            </w:r>
            <w:r w:rsidR="00894294" w:rsidRPr="00894294">
              <w:rPr>
                <w:noProof/>
                <w:webHidden/>
                <w:sz w:val="16"/>
                <w:szCs w:val="16"/>
              </w:rPr>
              <w:fldChar w:fldCharType="end"/>
            </w:r>
          </w:hyperlink>
        </w:p>
        <w:p w14:paraId="782E72BF" w14:textId="71AF1BF0" w:rsidR="00894294" w:rsidRPr="00894294" w:rsidRDefault="0014275E">
          <w:pPr>
            <w:pStyle w:val="TOC3"/>
            <w:tabs>
              <w:tab w:val="right" w:leader="dot" w:pos="5043"/>
            </w:tabs>
            <w:rPr>
              <w:rFonts w:asciiTheme="minorHAnsi" w:eastAsiaTheme="minorEastAsia" w:hAnsiTheme="minorHAnsi" w:cstheme="minorBidi"/>
              <w:noProof/>
              <w:sz w:val="16"/>
              <w:szCs w:val="16"/>
              <w:lang w:val="en-GB" w:eastAsia="en-GB"/>
            </w:rPr>
          </w:pPr>
          <w:hyperlink w:anchor="_Toc536212357" w:history="1">
            <w:r w:rsidR="00894294" w:rsidRPr="00894294">
              <w:rPr>
                <w:rStyle w:val="Hyperlink"/>
                <w:noProof/>
                <w:sz w:val="16"/>
                <w:szCs w:val="16"/>
                <w:lang w:val="en-GB"/>
              </w:rPr>
              <w:t>Usability</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_Toc536212357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5</w:t>
            </w:r>
            <w:r w:rsidR="00894294" w:rsidRPr="00894294">
              <w:rPr>
                <w:noProof/>
                <w:webHidden/>
                <w:sz w:val="16"/>
                <w:szCs w:val="16"/>
              </w:rPr>
              <w:fldChar w:fldCharType="end"/>
            </w:r>
          </w:hyperlink>
        </w:p>
        <w:p w14:paraId="28F50A57" w14:textId="6D263114" w:rsidR="00894294" w:rsidRDefault="0014275E">
          <w:pPr>
            <w:pStyle w:val="TOC1"/>
            <w:tabs>
              <w:tab w:val="right" w:leader="dot" w:pos="5043"/>
            </w:tabs>
            <w:rPr>
              <w:rFonts w:asciiTheme="minorHAnsi" w:eastAsiaTheme="minorEastAsia" w:hAnsiTheme="minorHAnsi" w:cstheme="minorBidi"/>
              <w:noProof/>
              <w:sz w:val="22"/>
              <w:szCs w:val="22"/>
              <w:lang w:val="en-GB" w:eastAsia="en-GB"/>
            </w:rPr>
          </w:pPr>
          <w:hyperlink w:anchor="_Toc536212358" w:history="1">
            <w:r w:rsidR="00894294" w:rsidRPr="00894294">
              <w:rPr>
                <w:rStyle w:val="Hyperlink"/>
                <w:noProof/>
                <w:sz w:val="16"/>
                <w:szCs w:val="16"/>
                <w:lang w:val="en-GB"/>
              </w:rPr>
              <w:t>REFERENCES</w:t>
            </w:r>
            <w:r w:rsidR="00894294" w:rsidRPr="00894294">
              <w:rPr>
                <w:noProof/>
                <w:webHidden/>
                <w:sz w:val="16"/>
                <w:szCs w:val="16"/>
              </w:rPr>
              <w:tab/>
            </w:r>
            <w:r w:rsidR="00894294" w:rsidRPr="00894294">
              <w:rPr>
                <w:noProof/>
                <w:webHidden/>
                <w:sz w:val="16"/>
                <w:szCs w:val="16"/>
              </w:rPr>
              <w:fldChar w:fldCharType="begin"/>
            </w:r>
            <w:r w:rsidR="00894294" w:rsidRPr="00894294">
              <w:rPr>
                <w:noProof/>
                <w:webHidden/>
                <w:sz w:val="16"/>
                <w:szCs w:val="16"/>
              </w:rPr>
              <w:instrText xml:space="preserve"> PAGEREF _Toc536212358 \h </w:instrText>
            </w:r>
            <w:r w:rsidR="00894294" w:rsidRPr="00894294">
              <w:rPr>
                <w:noProof/>
                <w:webHidden/>
                <w:sz w:val="16"/>
                <w:szCs w:val="16"/>
              </w:rPr>
            </w:r>
            <w:r w:rsidR="00894294" w:rsidRPr="00894294">
              <w:rPr>
                <w:noProof/>
                <w:webHidden/>
                <w:sz w:val="16"/>
                <w:szCs w:val="16"/>
              </w:rPr>
              <w:fldChar w:fldCharType="separate"/>
            </w:r>
            <w:r w:rsidR="005D4B1C">
              <w:rPr>
                <w:noProof/>
                <w:webHidden/>
                <w:sz w:val="16"/>
                <w:szCs w:val="16"/>
              </w:rPr>
              <w:t>5</w:t>
            </w:r>
            <w:r w:rsidR="00894294" w:rsidRPr="00894294">
              <w:rPr>
                <w:noProof/>
                <w:webHidden/>
                <w:sz w:val="16"/>
                <w:szCs w:val="16"/>
              </w:rPr>
              <w:fldChar w:fldCharType="end"/>
            </w:r>
          </w:hyperlink>
        </w:p>
        <w:p w14:paraId="30AADF1B" w14:textId="2917F404" w:rsidR="000F5666" w:rsidRDefault="000F5666">
          <w:r>
            <w:rPr>
              <w:b/>
              <w:bCs/>
              <w:noProof/>
            </w:rPr>
            <w:fldChar w:fldCharType="end"/>
          </w:r>
        </w:p>
      </w:sdtContent>
    </w:sdt>
    <w:p w14:paraId="13E499A1" w14:textId="58F227FA" w:rsidR="009303D9" w:rsidRPr="00502EAC" w:rsidRDefault="009303D9" w:rsidP="00383425">
      <w:pPr>
        <w:pStyle w:val="Abstract"/>
        <w:rPr>
          <w:i/>
          <w:sz w:val="24"/>
          <w:szCs w:val="24"/>
        </w:rPr>
      </w:pPr>
      <w:r w:rsidRPr="00502EAC">
        <w:rPr>
          <w:i/>
          <w:iCs/>
          <w:sz w:val="24"/>
          <w:szCs w:val="24"/>
        </w:rPr>
        <w:t>Abstract</w:t>
      </w:r>
      <w:r w:rsidRPr="00502EAC">
        <w:rPr>
          <w:sz w:val="24"/>
          <w:szCs w:val="24"/>
        </w:rPr>
        <w:t>—</w:t>
      </w:r>
      <w:r w:rsidR="00383425" w:rsidRPr="00502EAC">
        <w:rPr>
          <w:i/>
          <w:sz w:val="24"/>
          <w:szCs w:val="24"/>
        </w:rPr>
        <w:t>previously</w:t>
      </w:r>
      <w:r w:rsidR="009B7CDA">
        <w:rPr>
          <w:i/>
          <w:sz w:val="24"/>
          <w:szCs w:val="24"/>
        </w:rPr>
        <w:t>,</w:t>
      </w:r>
      <w:r w:rsidR="00383425" w:rsidRPr="00502EAC">
        <w:rPr>
          <w:i/>
          <w:sz w:val="24"/>
          <w:szCs w:val="24"/>
        </w:rPr>
        <w:t xml:space="preserve"> a PID was written for a suggested backup/recovery system for a hospital. The particular hospital was in an earthquake zone, so the design was to </w:t>
      </w:r>
      <w:r w:rsidR="001A6F62" w:rsidRPr="00502EAC">
        <w:rPr>
          <w:i/>
          <w:sz w:val="24"/>
          <w:szCs w:val="24"/>
        </w:rPr>
        <w:t xml:space="preserve">wirelessly </w:t>
      </w:r>
      <w:r w:rsidR="00383425" w:rsidRPr="00502EAC">
        <w:rPr>
          <w:i/>
          <w:sz w:val="24"/>
          <w:szCs w:val="24"/>
        </w:rPr>
        <w:t xml:space="preserve">reconnect any ward which had become disconnected from the server. </w:t>
      </w:r>
      <w:r w:rsidR="001A6F62" w:rsidRPr="00502EAC">
        <w:rPr>
          <w:i/>
          <w:sz w:val="24"/>
          <w:szCs w:val="24"/>
        </w:rPr>
        <w:t>The design was demonstrated and approved, so for the final section of project planning / management, t</w:t>
      </w:r>
      <w:r w:rsidR="00383425" w:rsidRPr="00502EAC">
        <w:rPr>
          <w:i/>
          <w:sz w:val="24"/>
          <w:szCs w:val="24"/>
        </w:rPr>
        <w:t>his report will investigate further into areas such as risk management, sustainability, ethical and legal issues as well as quality metrics.</w:t>
      </w:r>
    </w:p>
    <w:p w14:paraId="43E6769A" w14:textId="50830824" w:rsidR="000B2519" w:rsidRPr="00502EAC" w:rsidRDefault="000B2519" w:rsidP="00383425">
      <w:pPr>
        <w:pStyle w:val="Abstract"/>
        <w:rPr>
          <w:i/>
          <w:sz w:val="24"/>
          <w:szCs w:val="24"/>
        </w:rPr>
      </w:pPr>
    </w:p>
    <w:p w14:paraId="7B60C5DD" w14:textId="3F18CA19" w:rsidR="009303D9" w:rsidRPr="000F5666" w:rsidRDefault="009303D9" w:rsidP="000F5666">
      <w:pPr>
        <w:pStyle w:val="Heading1"/>
        <w:numPr>
          <w:ilvl w:val="0"/>
          <w:numId w:val="0"/>
        </w:numPr>
        <w:rPr>
          <w:sz w:val="24"/>
          <w:szCs w:val="24"/>
        </w:rPr>
      </w:pPr>
      <w:bookmarkStart w:id="4" w:name="_Toc536212335"/>
      <w:bookmarkStart w:id="5" w:name="_Hlk535861914"/>
      <w:r w:rsidRPr="000F5666">
        <w:rPr>
          <w:sz w:val="24"/>
          <w:szCs w:val="24"/>
        </w:rPr>
        <w:t>Introduction</w:t>
      </w:r>
      <w:bookmarkEnd w:id="4"/>
      <w:r w:rsidRPr="000F5666">
        <w:rPr>
          <w:sz w:val="24"/>
          <w:szCs w:val="24"/>
        </w:rPr>
        <w:t xml:space="preserve"> </w:t>
      </w:r>
    </w:p>
    <w:bookmarkEnd w:id="5"/>
    <w:p w14:paraId="0CD23F5E" w14:textId="2C855520" w:rsidR="006E3CE7" w:rsidRDefault="001A6F62" w:rsidP="00563CAC">
      <w:pPr>
        <w:jc w:val="both"/>
        <w:rPr>
          <w:sz w:val="24"/>
          <w:szCs w:val="24"/>
        </w:rPr>
      </w:pPr>
      <w:r w:rsidRPr="00502EAC">
        <w:rPr>
          <w:sz w:val="24"/>
          <w:szCs w:val="24"/>
        </w:rPr>
        <w:t xml:space="preserve">As mentioned in the PID and demo, the design of the network recovery system is to have two wireless access points pre-setup in a strong box, ready </w:t>
      </w:r>
      <w:r w:rsidR="009B7CDA">
        <w:rPr>
          <w:sz w:val="24"/>
          <w:szCs w:val="24"/>
        </w:rPr>
        <w:t xml:space="preserve">to </w:t>
      </w:r>
      <w:r w:rsidRPr="00502EAC">
        <w:rPr>
          <w:sz w:val="24"/>
          <w:szCs w:val="24"/>
        </w:rPr>
        <w:t xml:space="preserve">replace the cables that are currently connecting the ward’s </w:t>
      </w:r>
      <w:r w:rsidR="009B5A6A" w:rsidRPr="00502EAC">
        <w:rPr>
          <w:sz w:val="24"/>
          <w:szCs w:val="24"/>
        </w:rPr>
        <w:t>computers</w:t>
      </w:r>
      <w:r w:rsidRPr="00502EAC">
        <w:rPr>
          <w:sz w:val="24"/>
          <w:szCs w:val="24"/>
        </w:rPr>
        <w:t xml:space="preserve"> to the network. This can be quickly connected to the affected computers, switched on and </w:t>
      </w:r>
      <w:r w:rsidR="00A25A45" w:rsidRPr="00502EAC">
        <w:rPr>
          <w:sz w:val="24"/>
          <w:szCs w:val="24"/>
        </w:rPr>
        <w:t xml:space="preserve">network connectivity </w:t>
      </w:r>
      <w:r w:rsidR="009B5A6A" w:rsidRPr="00502EAC">
        <w:rPr>
          <w:sz w:val="24"/>
          <w:szCs w:val="24"/>
        </w:rPr>
        <w:t>would be</w:t>
      </w:r>
      <w:r w:rsidR="00A25A45" w:rsidRPr="00502EAC">
        <w:rPr>
          <w:sz w:val="24"/>
          <w:szCs w:val="24"/>
        </w:rPr>
        <w:t xml:space="preserve"> restored. This could </w:t>
      </w:r>
    </w:p>
    <w:p w14:paraId="4A9399E8" w14:textId="6EE27F9A" w:rsidR="00E87027" w:rsidRPr="00502EAC" w:rsidRDefault="00A25A45" w:rsidP="00563CAC">
      <w:pPr>
        <w:jc w:val="both"/>
        <w:rPr>
          <w:sz w:val="24"/>
          <w:szCs w:val="24"/>
        </w:rPr>
      </w:pPr>
      <w:r w:rsidRPr="00502EAC">
        <w:rPr>
          <w:sz w:val="24"/>
          <w:szCs w:val="24"/>
        </w:rPr>
        <w:t>be easily done (critically by any non-technical</w:t>
      </w:r>
      <w:r w:rsidR="006E3CE7">
        <w:rPr>
          <w:sz w:val="24"/>
          <w:szCs w:val="24"/>
        </w:rPr>
        <w:t xml:space="preserve"> </w:t>
      </w:r>
      <w:r w:rsidRPr="00502EAC">
        <w:rPr>
          <w:sz w:val="24"/>
          <w:szCs w:val="24"/>
        </w:rPr>
        <w:t xml:space="preserve">member of staff) without having to wait for IT support to arrive. </w:t>
      </w:r>
      <w:r w:rsidR="003D1F3B">
        <w:rPr>
          <w:sz w:val="24"/>
          <w:szCs w:val="24"/>
        </w:rPr>
        <w:fldChar w:fldCharType="begin" w:fldLock="1"/>
      </w:r>
      <w:r w:rsidR="003D1F3B">
        <w:rPr>
          <w:sz w:val="24"/>
          <w:szCs w:val="24"/>
        </w:rPr>
        <w:instrText>ADDIN CSL_CITATION {"citationItems":[{"id":"ITEM-1","itemData":{"author":[{"dropping-particle":"","family":"Nateghi-alahi","given":"Fariborz","non-dropping-particle":"","parse-names":false,"suffix":""},{"dropping-particle":"","family":"Izadkhah","given":"Yasamin O","non-dropping-particle":"","parse-names":false,"suffix":""}],"container-title":"Quality","id":"ITEM-1","issue":"3116","issued":{"date-parts":[["2004"]]},"title":"13 th World Conference on Earthquake Engineering EARTHQUAKE MITIGATION IN HEALTH FACILITIES IN MEGA CITY OF TEHRAN","type":"article-journal"},"uris":["http://www.mendeley.com/documents/?uuid=6c7aea92-1e50-42b4-90b2-b0a3d4a5e0e3"]}],"mendeley":{"formattedCitation":"[1]","plainTextFormattedCitation":"[1]","previouslyFormattedCitation":"[1]"},"properties":{"noteIndex":0},"schema":"https://github.com/citation-style-language/schema/raw/master/csl-citation.json"}</w:instrText>
      </w:r>
      <w:r w:rsidR="003D1F3B">
        <w:rPr>
          <w:sz w:val="24"/>
          <w:szCs w:val="24"/>
        </w:rPr>
        <w:fldChar w:fldCharType="separate"/>
      </w:r>
      <w:r w:rsidR="003D1F3B" w:rsidRPr="003D1F3B">
        <w:rPr>
          <w:noProof/>
          <w:sz w:val="24"/>
          <w:szCs w:val="24"/>
        </w:rPr>
        <w:t>[1]</w:t>
      </w:r>
      <w:r w:rsidR="003D1F3B">
        <w:rPr>
          <w:sz w:val="24"/>
          <w:szCs w:val="24"/>
        </w:rPr>
        <w:fldChar w:fldCharType="end"/>
      </w:r>
    </w:p>
    <w:p w14:paraId="3C675E61" w14:textId="37F8BCC2" w:rsidR="009B5A6A" w:rsidRPr="00502EAC" w:rsidRDefault="009B5A6A" w:rsidP="00563CAC">
      <w:pPr>
        <w:jc w:val="both"/>
        <w:rPr>
          <w:sz w:val="24"/>
          <w:szCs w:val="24"/>
        </w:rPr>
      </w:pPr>
      <w:r w:rsidRPr="00502EAC">
        <w:rPr>
          <w:sz w:val="24"/>
          <w:szCs w:val="24"/>
        </w:rPr>
        <w:t xml:space="preserve">Every project will have a ‘knock-on’ effect, this could be </w:t>
      </w:r>
      <w:r w:rsidR="009B7CDA">
        <w:rPr>
          <w:sz w:val="24"/>
          <w:szCs w:val="24"/>
        </w:rPr>
        <w:t>the</w:t>
      </w:r>
      <w:r w:rsidRPr="00502EAC">
        <w:rPr>
          <w:sz w:val="24"/>
          <w:szCs w:val="24"/>
        </w:rPr>
        <w:t xml:space="preserve"> waste </w:t>
      </w:r>
      <w:r w:rsidR="009B7CDA">
        <w:rPr>
          <w:sz w:val="24"/>
          <w:szCs w:val="24"/>
        </w:rPr>
        <w:t xml:space="preserve">that </w:t>
      </w:r>
      <w:r w:rsidRPr="00502EAC">
        <w:rPr>
          <w:sz w:val="24"/>
          <w:szCs w:val="24"/>
        </w:rPr>
        <w:t>will be created during the manufacture of the product, people travelling for meetings, paper being printed etc. – This report will consider the implications of creating the system proposed in the PID</w:t>
      </w:r>
      <w:r w:rsidR="007A28CE">
        <w:rPr>
          <w:sz w:val="24"/>
          <w:szCs w:val="24"/>
        </w:rPr>
        <w:t>.</w:t>
      </w:r>
    </w:p>
    <w:p w14:paraId="649C8089" w14:textId="49DA58DD" w:rsidR="000B2519" w:rsidRPr="00502EAC" w:rsidRDefault="000B2519" w:rsidP="00563CAC">
      <w:pPr>
        <w:jc w:val="both"/>
        <w:rPr>
          <w:sz w:val="24"/>
          <w:szCs w:val="24"/>
        </w:rPr>
      </w:pPr>
    </w:p>
    <w:p w14:paraId="7480CA0A" w14:textId="28FE8F1F" w:rsidR="009303D9" w:rsidRPr="00502EAC" w:rsidRDefault="000B2519" w:rsidP="0054124F">
      <w:pPr>
        <w:pStyle w:val="Heading1"/>
        <w:numPr>
          <w:ilvl w:val="0"/>
          <w:numId w:val="0"/>
        </w:numPr>
        <w:rPr>
          <w:sz w:val="24"/>
          <w:szCs w:val="24"/>
        </w:rPr>
      </w:pPr>
      <w:bookmarkStart w:id="6" w:name="_Toc536212336"/>
      <w:r w:rsidRPr="00502EAC">
        <w:rPr>
          <w:sz w:val="24"/>
          <w:szCs w:val="24"/>
        </w:rPr>
        <w:t>Project Initiation Document</w:t>
      </w:r>
      <w:bookmarkEnd w:id="6"/>
    </w:p>
    <w:p w14:paraId="0BD3D1E1" w14:textId="08B93691" w:rsidR="00DE78FB" w:rsidRDefault="009B5A6A" w:rsidP="009B5A6A">
      <w:pPr>
        <w:jc w:val="both"/>
        <w:rPr>
          <w:sz w:val="24"/>
          <w:szCs w:val="24"/>
        </w:rPr>
      </w:pPr>
      <w:r w:rsidRPr="00502EAC">
        <w:rPr>
          <w:sz w:val="24"/>
          <w:szCs w:val="24"/>
        </w:rPr>
        <w:t>The PID showed a typical network design that would be in a hospital – a ward full of computers all linked back to a server by cables</w:t>
      </w:r>
      <w:r w:rsidR="00F22EB3" w:rsidRPr="00502EAC">
        <w:rPr>
          <w:sz w:val="24"/>
          <w:szCs w:val="24"/>
        </w:rPr>
        <w:t xml:space="preserve">. </w:t>
      </w:r>
      <w:r w:rsidR="002620B4" w:rsidRPr="002620B4">
        <w:rPr>
          <w:i/>
          <w:sz w:val="24"/>
          <w:szCs w:val="24"/>
        </w:rPr>
        <w:fldChar w:fldCharType="begin"/>
      </w:r>
      <w:r w:rsidR="002620B4" w:rsidRPr="002620B4">
        <w:rPr>
          <w:i/>
          <w:sz w:val="24"/>
          <w:szCs w:val="24"/>
        </w:rPr>
        <w:instrText xml:space="preserve"> REF _Ref536217321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1</w:t>
      </w:r>
      <w:r w:rsidR="002620B4" w:rsidRPr="002620B4">
        <w:rPr>
          <w:i/>
          <w:sz w:val="24"/>
          <w:szCs w:val="24"/>
        </w:rPr>
        <w:fldChar w:fldCharType="end"/>
      </w:r>
      <w:r w:rsidR="002620B4">
        <w:rPr>
          <w:sz w:val="24"/>
          <w:szCs w:val="24"/>
        </w:rPr>
        <w:t xml:space="preserve"> </w:t>
      </w:r>
      <w:r w:rsidR="00C03B8F" w:rsidRPr="00502EAC">
        <w:rPr>
          <w:sz w:val="24"/>
          <w:szCs w:val="24"/>
        </w:rPr>
        <w:t>shows the</w:t>
      </w:r>
      <w:r w:rsidR="00F22EB3" w:rsidRPr="00502EAC">
        <w:rPr>
          <w:sz w:val="24"/>
          <w:szCs w:val="24"/>
        </w:rPr>
        <w:t xml:space="preserve"> current situation</w:t>
      </w:r>
      <w:r w:rsidR="00C03B8F" w:rsidRPr="00502EAC">
        <w:rPr>
          <w:sz w:val="24"/>
          <w:szCs w:val="24"/>
        </w:rPr>
        <w:t xml:space="preserve"> design</w:t>
      </w:r>
      <w:r w:rsidR="00F22EB3" w:rsidRPr="00502EAC">
        <w:rPr>
          <w:sz w:val="24"/>
          <w:szCs w:val="24"/>
        </w:rPr>
        <w:t xml:space="preserve">ed in software </w:t>
      </w:r>
      <w:r w:rsidR="000F5666" w:rsidRPr="00502EAC">
        <w:rPr>
          <w:sz w:val="24"/>
          <w:szCs w:val="24"/>
        </w:rPr>
        <w:t>called ‘</w:t>
      </w:r>
      <w:r w:rsidR="00F22EB3" w:rsidRPr="00502EAC">
        <w:rPr>
          <w:sz w:val="24"/>
          <w:szCs w:val="24"/>
        </w:rPr>
        <w:t>Packet Tracer’:</w:t>
      </w:r>
      <w:r w:rsidR="00C03B8F" w:rsidRPr="00502EAC">
        <w:rPr>
          <w:sz w:val="24"/>
          <w:szCs w:val="24"/>
        </w:rPr>
        <w:t xml:space="preserve"> </w:t>
      </w:r>
    </w:p>
    <w:p w14:paraId="7FA11E20" w14:textId="77777777" w:rsidR="009B7CDA" w:rsidRPr="00502EAC" w:rsidRDefault="009B7CDA" w:rsidP="009B5A6A">
      <w:pPr>
        <w:jc w:val="both"/>
        <w:rPr>
          <w:sz w:val="24"/>
          <w:szCs w:val="24"/>
        </w:rPr>
      </w:pPr>
    </w:p>
    <w:p w14:paraId="0116176C" w14:textId="17BFA862" w:rsidR="00F2505A" w:rsidRDefault="007A28CE" w:rsidP="00F2505A">
      <w:pPr>
        <w:keepNext/>
        <w:jc w:val="both"/>
      </w:pPr>
      <w:r>
        <w:rPr>
          <w:noProof/>
          <w:sz w:val="24"/>
          <w:szCs w:val="24"/>
        </w:rPr>
        <w:drawing>
          <wp:inline distT="0" distB="0" distL="0" distR="0" wp14:anchorId="3CF0599D" wp14:editId="0096B72F">
            <wp:extent cx="3208655" cy="1577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t before s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8655" cy="1577340"/>
                    </a:xfrm>
                    <a:prstGeom prst="rect">
                      <a:avLst/>
                    </a:prstGeom>
                  </pic:spPr>
                </pic:pic>
              </a:graphicData>
            </a:graphic>
          </wp:inline>
        </w:drawing>
      </w:r>
    </w:p>
    <w:p w14:paraId="2E4DF1B1" w14:textId="17DDAFA2" w:rsidR="007A28CE" w:rsidRDefault="00F2505A" w:rsidP="00F2505A">
      <w:pPr>
        <w:pStyle w:val="Caption"/>
        <w:jc w:val="both"/>
        <w:rPr>
          <w:sz w:val="24"/>
          <w:szCs w:val="24"/>
        </w:rPr>
      </w:pPr>
      <w:bookmarkStart w:id="7" w:name="_Toc536144388"/>
      <w:bookmarkStart w:id="8" w:name="_Ref536217321"/>
      <w:r>
        <w:t xml:space="preserve">Figure </w:t>
      </w:r>
      <w:r>
        <w:fldChar w:fldCharType="begin"/>
      </w:r>
      <w:r>
        <w:instrText xml:space="preserve"> SEQ Figure \* ARABIC </w:instrText>
      </w:r>
      <w:r>
        <w:fldChar w:fldCharType="separate"/>
      </w:r>
      <w:r w:rsidR="005D4B1C">
        <w:rPr>
          <w:noProof/>
        </w:rPr>
        <w:t>1</w:t>
      </w:r>
      <w:r>
        <w:fldChar w:fldCharType="end"/>
      </w:r>
      <w:bookmarkEnd w:id="8"/>
      <w:r w:rsidRPr="00F2505A">
        <w:t xml:space="preserve"> </w:t>
      </w:r>
      <w:r>
        <w:t>s</w:t>
      </w:r>
      <w:r w:rsidRPr="00502EAC">
        <w:t xml:space="preserve">hows computers </w:t>
      </w:r>
      <w:r>
        <w:t xml:space="preserve">in </w:t>
      </w:r>
      <w:r w:rsidRPr="00502EAC">
        <w:t>a ward</w:t>
      </w:r>
      <w:r>
        <w:t xml:space="preserve"> </w:t>
      </w:r>
      <w:r w:rsidRPr="00502EAC">
        <w:t>connected to the server by cables. The disaster recovery box (shown in blue) is stored safely until needed.</w:t>
      </w:r>
      <w:bookmarkEnd w:id="7"/>
    </w:p>
    <w:p w14:paraId="4B40478C" w14:textId="20EE5024" w:rsidR="009B7CDA" w:rsidRDefault="009B7CDA" w:rsidP="000F5666">
      <w:pPr>
        <w:pStyle w:val="Caption"/>
        <w:jc w:val="both"/>
        <w:rPr>
          <w:b w:val="0"/>
          <w:sz w:val="24"/>
          <w:szCs w:val="24"/>
        </w:rPr>
      </w:pPr>
    </w:p>
    <w:p w14:paraId="6B6DADD9" w14:textId="53A7AF4C" w:rsidR="000B2519" w:rsidRPr="007A28CE" w:rsidRDefault="000B2519" w:rsidP="000F5666">
      <w:pPr>
        <w:pStyle w:val="Caption"/>
        <w:jc w:val="both"/>
      </w:pPr>
      <w:r w:rsidRPr="007A28CE">
        <w:rPr>
          <w:b w:val="0"/>
          <w:sz w:val="24"/>
          <w:szCs w:val="24"/>
        </w:rPr>
        <w:t xml:space="preserve">If the cables or switch </w:t>
      </w:r>
      <w:proofErr w:type="spellStart"/>
      <w:r w:rsidRPr="007A28CE">
        <w:rPr>
          <w:b w:val="0"/>
          <w:sz w:val="24"/>
          <w:szCs w:val="24"/>
        </w:rPr>
        <w:t>etc</w:t>
      </w:r>
      <w:proofErr w:type="spellEnd"/>
      <w:r w:rsidRPr="007A28CE">
        <w:rPr>
          <w:b w:val="0"/>
          <w:sz w:val="24"/>
          <w:szCs w:val="24"/>
        </w:rPr>
        <w:t xml:space="preserve"> w</w:t>
      </w:r>
      <w:r w:rsidR="007A28CE">
        <w:rPr>
          <w:b w:val="0"/>
          <w:sz w:val="24"/>
          <w:szCs w:val="24"/>
        </w:rPr>
        <w:t>ere</w:t>
      </w:r>
      <w:r w:rsidRPr="007A28CE">
        <w:rPr>
          <w:b w:val="0"/>
          <w:sz w:val="24"/>
          <w:szCs w:val="24"/>
        </w:rPr>
        <w:t xml:space="preserve"> to be damaged in a natural disaster then they could quickly be</w:t>
      </w:r>
      <w:r w:rsidRPr="00502EAC">
        <w:rPr>
          <w:sz w:val="24"/>
          <w:szCs w:val="24"/>
        </w:rPr>
        <w:t xml:space="preserve"> </w:t>
      </w:r>
      <w:r w:rsidRPr="007A28CE">
        <w:rPr>
          <w:b w:val="0"/>
          <w:sz w:val="24"/>
          <w:szCs w:val="24"/>
        </w:rPr>
        <w:t>replaced</w:t>
      </w:r>
      <w:r w:rsidRPr="00502EAC">
        <w:rPr>
          <w:sz w:val="24"/>
          <w:szCs w:val="24"/>
        </w:rPr>
        <w:t xml:space="preserve"> </w:t>
      </w:r>
      <w:r w:rsidR="007A28CE">
        <w:rPr>
          <w:b w:val="0"/>
          <w:sz w:val="24"/>
          <w:szCs w:val="24"/>
        </w:rPr>
        <w:t>b</w:t>
      </w:r>
      <w:r w:rsidRPr="007A28CE">
        <w:rPr>
          <w:b w:val="0"/>
          <w:sz w:val="24"/>
          <w:szCs w:val="24"/>
        </w:rPr>
        <w:t>y the pre-set kit which we designed -see</w:t>
      </w:r>
      <w:r w:rsidR="002620B4">
        <w:rPr>
          <w:b w:val="0"/>
          <w:sz w:val="24"/>
          <w:szCs w:val="24"/>
        </w:rPr>
        <w:t xml:space="preserve"> </w:t>
      </w:r>
      <w:r w:rsidR="002620B4" w:rsidRPr="002620B4">
        <w:rPr>
          <w:b w:val="0"/>
          <w:i/>
          <w:sz w:val="24"/>
          <w:szCs w:val="24"/>
        </w:rPr>
        <w:fldChar w:fldCharType="begin"/>
      </w:r>
      <w:r w:rsidR="002620B4" w:rsidRPr="002620B4">
        <w:rPr>
          <w:b w:val="0"/>
          <w:i/>
          <w:sz w:val="24"/>
          <w:szCs w:val="24"/>
        </w:rPr>
        <w:instrText xml:space="preserve"> REF _Ref536217410 \h </w:instrText>
      </w:r>
      <w:r w:rsidR="002620B4" w:rsidRPr="002620B4">
        <w:rPr>
          <w:b w:val="0"/>
          <w:i/>
          <w:sz w:val="24"/>
          <w:szCs w:val="24"/>
        </w:rPr>
      </w:r>
      <w:r w:rsidR="002620B4" w:rsidRPr="002620B4">
        <w:rPr>
          <w:b w:val="0"/>
          <w:i/>
          <w:sz w:val="24"/>
          <w:szCs w:val="24"/>
        </w:rPr>
        <w:instrText xml:space="preserve"> \* MERGEFORMAT </w:instrText>
      </w:r>
      <w:r w:rsidR="002620B4" w:rsidRPr="002620B4">
        <w:rPr>
          <w:b w:val="0"/>
          <w:i/>
          <w:sz w:val="24"/>
          <w:szCs w:val="24"/>
        </w:rPr>
        <w:fldChar w:fldCharType="separate"/>
      </w:r>
      <w:r w:rsidR="002620B4" w:rsidRPr="002620B4">
        <w:rPr>
          <w:b w:val="0"/>
          <w:i/>
          <w:sz w:val="24"/>
          <w:szCs w:val="24"/>
        </w:rPr>
        <w:t xml:space="preserve">Figure </w:t>
      </w:r>
      <w:r w:rsidR="002620B4" w:rsidRPr="002620B4">
        <w:rPr>
          <w:b w:val="0"/>
          <w:i/>
          <w:noProof/>
          <w:sz w:val="24"/>
          <w:szCs w:val="24"/>
        </w:rPr>
        <w:t>2</w:t>
      </w:r>
      <w:r w:rsidR="002620B4" w:rsidRPr="002620B4">
        <w:rPr>
          <w:b w:val="0"/>
          <w:i/>
          <w:sz w:val="24"/>
          <w:szCs w:val="24"/>
        </w:rPr>
        <w:fldChar w:fldCharType="end"/>
      </w:r>
      <w:r w:rsidR="00547903" w:rsidRPr="007A28CE">
        <w:rPr>
          <w:b w:val="0"/>
          <w:i/>
          <w:sz w:val="24"/>
          <w:szCs w:val="24"/>
        </w:rPr>
        <w:fldChar w:fldCharType="begin"/>
      </w:r>
      <w:r w:rsidR="00547903" w:rsidRPr="007A28CE">
        <w:rPr>
          <w:b w:val="0"/>
          <w:i/>
          <w:sz w:val="24"/>
          <w:szCs w:val="24"/>
        </w:rPr>
        <w:instrText xml:space="preserve"> REF _Ref535861662 \h  \* MERGEFORMAT </w:instrText>
      </w:r>
      <w:r w:rsidR="00547903" w:rsidRPr="007A28CE">
        <w:rPr>
          <w:b w:val="0"/>
          <w:i/>
          <w:sz w:val="24"/>
          <w:szCs w:val="24"/>
        </w:rPr>
      </w:r>
      <w:r w:rsidR="00547903" w:rsidRPr="007A28CE">
        <w:rPr>
          <w:b w:val="0"/>
          <w:i/>
          <w:sz w:val="24"/>
          <w:szCs w:val="24"/>
        </w:rPr>
        <w:fldChar w:fldCharType="end"/>
      </w:r>
      <w:r w:rsidR="00547903" w:rsidRPr="00502EAC">
        <w:rPr>
          <w:i/>
          <w:sz w:val="24"/>
          <w:szCs w:val="24"/>
        </w:rPr>
        <w:t>:</w:t>
      </w:r>
    </w:p>
    <w:p w14:paraId="20A1573A" w14:textId="69D1FB4F" w:rsidR="00547903" w:rsidRPr="00502EAC" w:rsidRDefault="00792BB2" w:rsidP="000C2CDC">
      <w:pPr>
        <w:pStyle w:val="Caption"/>
        <w:jc w:val="both"/>
        <w:rPr>
          <w:sz w:val="24"/>
          <w:szCs w:val="24"/>
        </w:rPr>
      </w:pPr>
      <w:bookmarkStart w:id="9" w:name="_Ref535861662"/>
      <w:r w:rsidRPr="00502EAC">
        <w:rPr>
          <w:noProof/>
          <w:sz w:val="24"/>
          <w:szCs w:val="24"/>
        </w:rPr>
        <w:lastRenderedPageBreak/>
        <w:drawing>
          <wp:anchor distT="0" distB="0" distL="114300" distR="114300" simplePos="0" relativeHeight="251661312" behindDoc="0" locked="0" layoutInCell="1" allowOverlap="1" wp14:anchorId="1CCD6384" wp14:editId="06A528A1">
            <wp:simplePos x="0" y="0"/>
            <wp:positionH relativeFrom="column">
              <wp:posOffset>-66026</wp:posOffset>
            </wp:positionH>
            <wp:positionV relativeFrom="paragraph">
              <wp:posOffset>406</wp:posOffset>
            </wp:positionV>
            <wp:extent cx="3370439" cy="1754582"/>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t s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1427" cy="1755096"/>
                    </a:xfrm>
                    <a:prstGeom prst="rect">
                      <a:avLst/>
                    </a:prstGeom>
                  </pic:spPr>
                </pic:pic>
              </a:graphicData>
            </a:graphic>
            <wp14:sizeRelH relativeFrom="margin">
              <wp14:pctWidth>0</wp14:pctWidth>
            </wp14:sizeRelH>
            <wp14:sizeRelV relativeFrom="margin">
              <wp14:pctHeight>0</wp14:pctHeight>
            </wp14:sizeRelV>
          </wp:anchor>
        </w:drawing>
      </w:r>
      <w:r w:rsidR="000C2CDC">
        <w:rPr>
          <w:noProof/>
        </w:rPr>
        <mc:AlternateContent>
          <mc:Choice Requires="wps">
            <w:drawing>
              <wp:anchor distT="0" distB="0" distL="114300" distR="114300" simplePos="0" relativeHeight="251677696" behindDoc="0" locked="0" layoutInCell="1" allowOverlap="1" wp14:anchorId="0C9D43DA" wp14:editId="20591B6A">
                <wp:simplePos x="0" y="0"/>
                <wp:positionH relativeFrom="column">
                  <wp:posOffset>-47625</wp:posOffset>
                </wp:positionH>
                <wp:positionV relativeFrom="paragraph">
                  <wp:posOffset>1758950</wp:posOffset>
                </wp:positionV>
                <wp:extent cx="3408680" cy="635"/>
                <wp:effectExtent l="0" t="0" r="1270" b="0"/>
                <wp:wrapSquare wrapText="bothSides"/>
                <wp:docPr id="16" name="Text Box 16"/>
                <wp:cNvGraphicFramePr/>
                <a:graphic xmlns:a="http://schemas.openxmlformats.org/drawingml/2006/main">
                  <a:graphicData uri="http://schemas.microsoft.com/office/word/2010/wordprocessingShape">
                    <wps:wsp>
                      <wps:cNvSpPr txBox="1"/>
                      <wps:spPr>
                        <a:xfrm>
                          <a:off x="0" y="0"/>
                          <a:ext cx="3408680" cy="635"/>
                        </a:xfrm>
                        <a:prstGeom prst="rect">
                          <a:avLst/>
                        </a:prstGeom>
                        <a:solidFill>
                          <a:prstClr val="white"/>
                        </a:solidFill>
                        <a:ln>
                          <a:noFill/>
                        </a:ln>
                      </wps:spPr>
                      <wps:txbx>
                        <w:txbxContent>
                          <w:p w14:paraId="0AAB7FE5" w14:textId="0C192EC8" w:rsidR="006E227C" w:rsidRPr="0059049D" w:rsidRDefault="006E227C" w:rsidP="00792BB2">
                            <w:pPr>
                              <w:pStyle w:val="Caption"/>
                              <w:jc w:val="both"/>
                              <w:rPr>
                                <w:noProof/>
                                <w:sz w:val="24"/>
                                <w:szCs w:val="24"/>
                              </w:rPr>
                            </w:pPr>
                            <w:bookmarkStart w:id="10" w:name="_Ref536217410"/>
                            <w:r w:rsidRPr="00502EAC">
                              <w:t xml:space="preserve">Figure </w:t>
                            </w:r>
                            <w:r w:rsidRPr="00502EAC">
                              <w:fldChar w:fldCharType="begin"/>
                            </w:r>
                            <w:r w:rsidRPr="00502EAC">
                              <w:instrText xml:space="preserve"> SEQ Figure \* ARABIC </w:instrText>
                            </w:r>
                            <w:r w:rsidRPr="00502EAC">
                              <w:fldChar w:fldCharType="separate"/>
                            </w:r>
                            <w:r w:rsidR="005D4B1C">
                              <w:rPr>
                                <w:noProof/>
                              </w:rPr>
                              <w:t>2</w:t>
                            </w:r>
                            <w:r w:rsidRPr="00502EAC">
                              <w:fldChar w:fldCharType="end"/>
                            </w:r>
                            <w:bookmarkEnd w:id="10"/>
                            <w:r w:rsidRPr="00502EAC">
                              <w:t xml:space="preserve"> – After a disaster, the access points would be taken out of the box, connected to </w:t>
                            </w:r>
                            <w:r>
                              <w:t xml:space="preserve">all the </w:t>
                            </w:r>
                            <w:r w:rsidRPr="00502EAC">
                              <w:t>computers</w:t>
                            </w:r>
                            <w:r>
                              <w:t xml:space="preserve"> in</w:t>
                            </w:r>
                            <w:r w:rsidRPr="00502EAC">
                              <w:t xml:space="preserve"> the ward, </w:t>
                            </w:r>
                            <w:r>
                              <w:t xml:space="preserve">which would </w:t>
                            </w:r>
                            <w:r w:rsidRPr="00502EAC">
                              <w:t>link them all to the server by Wi-Fi instead of cables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9D43DA" id="_x0000_t202" coordsize="21600,21600" o:spt="202" path="m,l,21600r21600,l21600,xe">
                <v:stroke joinstyle="miter"/>
                <v:path gradientshapeok="t" o:connecttype="rect"/>
              </v:shapetype>
              <v:shape id="Text Box 16" o:spid="_x0000_s1026" type="#_x0000_t202" style="position:absolute;left:0;text-align:left;margin-left:-3.75pt;margin-top:138.5pt;width:268.4pt;height:.0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" stroked="f">
                <v:textbox style="mso-fit-shape-to-text:t" inset="0,0,0,0">
                  <w:txbxContent>
                    <w:p w14:paraId="0AAB7FE5" w14:textId="0C192EC8" w:rsidR="006E227C" w:rsidRPr="0059049D" w:rsidRDefault="006E227C" w:rsidP="00792BB2">
                      <w:pPr>
                        <w:pStyle w:val="Caption"/>
                        <w:jc w:val="both"/>
                        <w:rPr>
                          <w:noProof/>
                          <w:sz w:val="24"/>
                          <w:szCs w:val="24"/>
                        </w:rPr>
                      </w:pPr>
                      <w:bookmarkStart w:id="11" w:name="_Ref536217410"/>
                      <w:r w:rsidRPr="00502EAC">
                        <w:t xml:space="preserve">Figure </w:t>
                      </w:r>
                      <w:r w:rsidRPr="00502EAC">
                        <w:fldChar w:fldCharType="begin"/>
                      </w:r>
                      <w:r w:rsidRPr="00502EAC">
                        <w:instrText xml:space="preserve"> SEQ Figure \* ARABIC </w:instrText>
                      </w:r>
                      <w:r w:rsidRPr="00502EAC">
                        <w:fldChar w:fldCharType="separate"/>
                      </w:r>
                      <w:r w:rsidR="005D4B1C">
                        <w:rPr>
                          <w:noProof/>
                        </w:rPr>
                        <w:t>2</w:t>
                      </w:r>
                      <w:r w:rsidRPr="00502EAC">
                        <w:fldChar w:fldCharType="end"/>
                      </w:r>
                      <w:bookmarkEnd w:id="11"/>
                      <w:r w:rsidRPr="00502EAC">
                        <w:t xml:space="preserve"> – After a disaster, the access points would be taken out of the box, connected to </w:t>
                      </w:r>
                      <w:r>
                        <w:t xml:space="preserve">all the </w:t>
                      </w:r>
                      <w:r w:rsidRPr="00502EAC">
                        <w:t>computers</w:t>
                      </w:r>
                      <w:r>
                        <w:t xml:space="preserve"> in</w:t>
                      </w:r>
                      <w:r w:rsidRPr="00502EAC">
                        <w:t xml:space="preserve"> the ward, </w:t>
                      </w:r>
                      <w:r>
                        <w:t xml:space="preserve">which would </w:t>
                      </w:r>
                      <w:r w:rsidRPr="00502EAC">
                        <w:t>link them all to the server by Wi-Fi instead of cables</w:t>
                      </w:r>
                    </w:p>
                  </w:txbxContent>
                </v:textbox>
                <w10:wrap type="square"/>
              </v:shape>
            </w:pict>
          </mc:Fallback>
        </mc:AlternateContent>
      </w:r>
      <w:bookmarkEnd w:id="9"/>
    </w:p>
    <w:p w14:paraId="689C0C0F" w14:textId="0A274E4A" w:rsidR="00547903" w:rsidRPr="007A28CE" w:rsidRDefault="00547903" w:rsidP="007A28CE">
      <w:pPr>
        <w:pStyle w:val="Heading1"/>
        <w:numPr>
          <w:ilvl w:val="0"/>
          <w:numId w:val="0"/>
        </w:numPr>
        <w:rPr>
          <w:sz w:val="24"/>
          <w:szCs w:val="24"/>
        </w:rPr>
      </w:pPr>
      <w:bookmarkStart w:id="12" w:name="_Toc536212337"/>
      <w:r w:rsidRPr="007A28CE">
        <w:rPr>
          <w:sz w:val="24"/>
          <w:szCs w:val="24"/>
        </w:rPr>
        <w:t>Demonstration</w:t>
      </w:r>
      <w:bookmarkEnd w:id="12"/>
    </w:p>
    <w:p w14:paraId="458779EF" w14:textId="27AC18DF" w:rsidR="000B2519" w:rsidRDefault="00547903" w:rsidP="00547903">
      <w:pPr>
        <w:jc w:val="both"/>
        <w:rPr>
          <w:sz w:val="24"/>
          <w:szCs w:val="24"/>
        </w:rPr>
      </w:pPr>
      <w:r w:rsidRPr="00502EAC">
        <w:rPr>
          <w:sz w:val="24"/>
          <w:szCs w:val="24"/>
        </w:rPr>
        <w:t xml:space="preserve">Another part of planning </w:t>
      </w:r>
      <w:r w:rsidR="006A021E" w:rsidRPr="00502EAC">
        <w:rPr>
          <w:sz w:val="24"/>
          <w:szCs w:val="24"/>
        </w:rPr>
        <w:t>this project was t</w:t>
      </w:r>
      <w:r w:rsidRPr="00502EAC">
        <w:rPr>
          <w:sz w:val="24"/>
          <w:szCs w:val="24"/>
        </w:rPr>
        <w:t>ime management</w:t>
      </w:r>
      <w:r w:rsidR="00F22EB3" w:rsidRPr="00502EAC">
        <w:rPr>
          <w:sz w:val="24"/>
          <w:szCs w:val="24"/>
        </w:rPr>
        <w:t xml:space="preserve">, </w:t>
      </w:r>
      <w:r w:rsidRPr="00502EAC">
        <w:rPr>
          <w:sz w:val="24"/>
          <w:szCs w:val="24"/>
        </w:rPr>
        <w:t xml:space="preserve">showing which stages of the process would affect other aspects. This was designed in Microsoft </w:t>
      </w:r>
      <w:r w:rsidR="006A021E" w:rsidRPr="00502EAC">
        <w:rPr>
          <w:sz w:val="24"/>
          <w:szCs w:val="24"/>
        </w:rPr>
        <w:t>P</w:t>
      </w:r>
      <w:r w:rsidRPr="00502EAC">
        <w:rPr>
          <w:sz w:val="24"/>
          <w:szCs w:val="24"/>
        </w:rPr>
        <w:t xml:space="preserve">roject. During the demonstration it was shown how a delay in one section affects the events later on and can delay the final date promised to the customer. </w:t>
      </w:r>
      <w:r w:rsidR="002620B4" w:rsidRPr="002620B4">
        <w:rPr>
          <w:i/>
          <w:sz w:val="24"/>
          <w:szCs w:val="24"/>
        </w:rPr>
        <w:fldChar w:fldCharType="begin"/>
      </w:r>
      <w:r w:rsidR="002620B4" w:rsidRPr="002620B4">
        <w:rPr>
          <w:i/>
          <w:sz w:val="24"/>
          <w:szCs w:val="24"/>
        </w:rPr>
        <w:instrText xml:space="preserve"> REF _Ref536217392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3</w:t>
      </w:r>
      <w:r w:rsidR="002620B4" w:rsidRPr="002620B4">
        <w:rPr>
          <w:i/>
          <w:sz w:val="24"/>
          <w:szCs w:val="24"/>
        </w:rPr>
        <w:fldChar w:fldCharType="end"/>
      </w:r>
      <w:r w:rsidRPr="00502EAC">
        <w:rPr>
          <w:i/>
          <w:sz w:val="24"/>
          <w:szCs w:val="24"/>
        </w:rPr>
        <w:fldChar w:fldCharType="begin"/>
      </w:r>
      <w:r w:rsidRPr="00502EAC">
        <w:rPr>
          <w:i/>
          <w:sz w:val="24"/>
          <w:szCs w:val="24"/>
        </w:rPr>
        <w:instrText xml:space="preserve"> REF _Ref535862234 \h  \* MERGEFORMAT </w:instrText>
      </w:r>
      <w:r w:rsidRPr="00502EAC">
        <w:rPr>
          <w:i/>
          <w:sz w:val="24"/>
          <w:szCs w:val="24"/>
        </w:rPr>
      </w:r>
      <w:r w:rsidRPr="00502EAC">
        <w:rPr>
          <w:i/>
          <w:sz w:val="24"/>
          <w:szCs w:val="24"/>
        </w:rPr>
        <w:fldChar w:fldCharType="separate"/>
      </w:r>
      <w:r w:rsidRPr="00502EAC">
        <w:rPr>
          <w:i/>
          <w:sz w:val="24"/>
          <w:szCs w:val="24"/>
        </w:rPr>
        <w:fldChar w:fldCharType="end"/>
      </w:r>
      <w:r w:rsidRPr="00502EAC">
        <w:rPr>
          <w:sz w:val="24"/>
          <w:szCs w:val="24"/>
        </w:rPr>
        <w:t xml:space="preserve"> shows the updated Gantt chart being explained during the demo</w:t>
      </w:r>
      <w:r w:rsidR="006D15F2" w:rsidRPr="00502EAC">
        <w:rPr>
          <w:sz w:val="24"/>
          <w:szCs w:val="24"/>
        </w:rPr>
        <w:t xml:space="preserve">. </w:t>
      </w:r>
      <w:r w:rsidR="009B7CDA">
        <w:rPr>
          <w:sz w:val="24"/>
          <w:szCs w:val="24"/>
        </w:rPr>
        <w:t>A</w:t>
      </w:r>
      <w:r w:rsidR="006D15F2" w:rsidRPr="00502EAC">
        <w:rPr>
          <w:sz w:val="24"/>
          <w:szCs w:val="24"/>
        </w:rPr>
        <w:t xml:space="preserve"> new</w:t>
      </w:r>
      <w:r w:rsidR="009B7CDA">
        <w:rPr>
          <w:sz w:val="24"/>
          <w:szCs w:val="24"/>
        </w:rPr>
        <w:t xml:space="preserve">, reinforced </w:t>
      </w:r>
      <w:r w:rsidR="006D15F2" w:rsidRPr="00502EAC">
        <w:rPr>
          <w:sz w:val="24"/>
          <w:szCs w:val="24"/>
        </w:rPr>
        <w:t xml:space="preserve">case design delayed the installation date: </w:t>
      </w:r>
    </w:p>
    <w:p w14:paraId="7623DBE0" w14:textId="2646E778" w:rsidR="009B7CDA" w:rsidRPr="00502EAC" w:rsidRDefault="0004350B" w:rsidP="00547903">
      <w:pPr>
        <w:jc w:val="both"/>
        <w:rPr>
          <w:sz w:val="24"/>
          <w:szCs w:val="24"/>
        </w:rPr>
      </w:pPr>
      <w:r>
        <w:rPr>
          <w:noProof/>
        </w:rPr>
        <mc:AlternateContent>
          <mc:Choice Requires="wps">
            <w:drawing>
              <wp:anchor distT="0" distB="0" distL="114300" distR="114300" simplePos="0" relativeHeight="251683840" behindDoc="0" locked="0" layoutInCell="1" allowOverlap="1" wp14:anchorId="03DBA566" wp14:editId="428234EB">
                <wp:simplePos x="0" y="0"/>
                <wp:positionH relativeFrom="column">
                  <wp:posOffset>-47625</wp:posOffset>
                </wp:positionH>
                <wp:positionV relativeFrom="paragraph">
                  <wp:posOffset>2132965</wp:posOffset>
                </wp:positionV>
                <wp:extent cx="3286125"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286125" cy="635"/>
                        </a:xfrm>
                        <a:prstGeom prst="rect">
                          <a:avLst/>
                        </a:prstGeom>
                        <a:solidFill>
                          <a:prstClr val="white"/>
                        </a:solidFill>
                        <a:ln>
                          <a:noFill/>
                        </a:ln>
                      </wps:spPr>
                      <wps:txbx>
                        <w:txbxContent>
                          <w:p w14:paraId="705A8325" w14:textId="2F1E51D7" w:rsidR="006E227C" w:rsidRPr="008C416E" w:rsidRDefault="006E227C" w:rsidP="0004350B">
                            <w:pPr>
                              <w:pStyle w:val="Caption"/>
                              <w:jc w:val="both"/>
                              <w:rPr>
                                <w:noProof/>
                              </w:rPr>
                            </w:pPr>
                            <w:bookmarkStart w:id="13" w:name="_Ref536217392"/>
                            <w:r>
                              <w:t xml:space="preserve">Figure </w:t>
                            </w:r>
                            <w:r>
                              <w:fldChar w:fldCharType="begin"/>
                            </w:r>
                            <w:r>
                              <w:instrText xml:space="preserve"> SEQ Figure \* ARABIC </w:instrText>
                            </w:r>
                            <w:r>
                              <w:fldChar w:fldCharType="separate"/>
                            </w:r>
                            <w:r w:rsidR="005D4B1C">
                              <w:rPr>
                                <w:noProof/>
                              </w:rPr>
                              <w:t>3</w:t>
                            </w:r>
                            <w:r>
                              <w:fldChar w:fldCharType="end"/>
                            </w:r>
                            <w:bookmarkEnd w:id="13"/>
                            <w:r>
                              <w:t xml:space="preserve"> </w:t>
                            </w:r>
                            <w:r w:rsidRPr="00502EAC">
                              <w:t>The updated time plan for the project created in Microsoft Project, but demonstrated in PowerPoint</w:t>
                            </w:r>
                          </w:p>
                          <w:p w14:paraId="5685A64C" w14:textId="16EF2B3D" w:rsidR="006E227C" w:rsidRPr="002A7C66" w:rsidRDefault="006E227C" w:rsidP="0004350B">
                            <w:pPr>
                              <w:pStyle w:val="Caption"/>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BA566" id="Text Box 18" o:spid="_x0000_s1027" type="#_x0000_t202" style="position:absolute;left:0;text-align:left;margin-left:-3.75pt;margin-top:167.95pt;width:258.7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" stroked="f">
                <v:textbox style="mso-fit-shape-to-text:t" inset="0,0,0,0">
                  <w:txbxContent>
                    <w:p w14:paraId="705A8325" w14:textId="2F1E51D7" w:rsidR="006E227C" w:rsidRPr="008C416E" w:rsidRDefault="006E227C" w:rsidP="0004350B">
                      <w:pPr>
                        <w:pStyle w:val="Caption"/>
                        <w:jc w:val="both"/>
                        <w:rPr>
                          <w:noProof/>
                        </w:rPr>
                      </w:pPr>
                      <w:bookmarkStart w:id="14" w:name="_Ref536217392"/>
                      <w:r>
                        <w:t xml:space="preserve">Figure </w:t>
                      </w:r>
                      <w:r>
                        <w:fldChar w:fldCharType="begin"/>
                      </w:r>
                      <w:r>
                        <w:instrText xml:space="preserve"> SEQ Figure \* ARABIC </w:instrText>
                      </w:r>
                      <w:r>
                        <w:fldChar w:fldCharType="separate"/>
                      </w:r>
                      <w:r w:rsidR="005D4B1C">
                        <w:rPr>
                          <w:noProof/>
                        </w:rPr>
                        <w:t>3</w:t>
                      </w:r>
                      <w:r>
                        <w:fldChar w:fldCharType="end"/>
                      </w:r>
                      <w:bookmarkEnd w:id="14"/>
                      <w:r>
                        <w:t xml:space="preserve"> </w:t>
                      </w:r>
                      <w:r w:rsidRPr="00502EAC">
                        <w:t>The updated time plan for the project created in Microsoft Project, but demonstrated in PowerPoint</w:t>
                      </w:r>
                    </w:p>
                    <w:p w14:paraId="5685A64C" w14:textId="16EF2B3D" w:rsidR="006E227C" w:rsidRPr="002A7C66" w:rsidRDefault="006E227C" w:rsidP="0004350B">
                      <w:pPr>
                        <w:pStyle w:val="Caption"/>
                        <w:rPr>
                          <w:noProof/>
                          <w:sz w:val="24"/>
                          <w:szCs w:val="24"/>
                        </w:rPr>
                      </w:pPr>
                    </w:p>
                  </w:txbxContent>
                </v:textbox>
                <w10:wrap type="square"/>
              </v:shape>
            </w:pict>
          </mc:Fallback>
        </mc:AlternateContent>
      </w:r>
      <w:r w:rsidR="009B7CDA" w:rsidRPr="007A28CE">
        <w:rPr>
          <w:b/>
          <w:noProof/>
          <w:sz w:val="24"/>
          <w:szCs w:val="24"/>
        </w:rPr>
        <w:drawing>
          <wp:anchor distT="0" distB="0" distL="114300" distR="114300" simplePos="0" relativeHeight="251660288" behindDoc="0" locked="0" layoutInCell="1" allowOverlap="1" wp14:anchorId="64D07445" wp14:editId="12ED2582">
            <wp:simplePos x="0" y="0"/>
            <wp:positionH relativeFrom="column">
              <wp:posOffset>-47625</wp:posOffset>
            </wp:positionH>
            <wp:positionV relativeFrom="paragraph">
              <wp:posOffset>223139</wp:posOffset>
            </wp:positionV>
            <wp:extent cx="3286125" cy="185293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p project s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6125" cy="1852930"/>
                    </a:xfrm>
                    <a:prstGeom prst="rect">
                      <a:avLst/>
                    </a:prstGeom>
                  </pic:spPr>
                </pic:pic>
              </a:graphicData>
            </a:graphic>
            <wp14:sizeRelH relativeFrom="margin">
              <wp14:pctWidth>0</wp14:pctWidth>
            </wp14:sizeRelH>
            <wp14:sizeRelV relativeFrom="margin">
              <wp14:pctHeight>0</wp14:pctHeight>
            </wp14:sizeRelV>
          </wp:anchor>
        </w:drawing>
      </w:r>
    </w:p>
    <w:p w14:paraId="3D52DEDC" w14:textId="471781A5" w:rsidR="009303D9" w:rsidRPr="00502EAC" w:rsidRDefault="006D15F2" w:rsidP="0004350B">
      <w:pPr>
        <w:pStyle w:val="Heading1"/>
        <w:numPr>
          <w:ilvl w:val="0"/>
          <w:numId w:val="0"/>
        </w:numPr>
      </w:pPr>
      <w:bookmarkStart w:id="15" w:name="_Toc536212338"/>
      <w:r w:rsidRPr="0004350B">
        <w:rPr>
          <w:sz w:val="24"/>
          <w:szCs w:val="24"/>
        </w:rPr>
        <w:t>Implementation</w:t>
      </w:r>
      <w:bookmarkEnd w:id="15"/>
    </w:p>
    <w:p w14:paraId="2F3C80C1" w14:textId="2926FE41" w:rsidR="00D3445E" w:rsidRPr="00502EAC" w:rsidRDefault="00D3445E" w:rsidP="006A021E">
      <w:pPr>
        <w:jc w:val="both"/>
        <w:rPr>
          <w:sz w:val="16"/>
          <w:szCs w:val="16"/>
        </w:rPr>
      </w:pPr>
    </w:p>
    <w:p w14:paraId="3F2435FE" w14:textId="01A6B89F" w:rsidR="007D3E86" w:rsidRPr="006E3CE7" w:rsidRDefault="00C94175" w:rsidP="006E3CE7">
      <w:pPr>
        <w:pStyle w:val="Heading3"/>
        <w:numPr>
          <w:ilvl w:val="0"/>
          <w:numId w:val="0"/>
        </w:numPr>
        <w:ind w:left="288"/>
      </w:pPr>
      <w:bookmarkStart w:id="16" w:name="_Toc536212339"/>
      <w:r w:rsidRPr="006E3CE7">
        <w:rPr>
          <w:sz w:val="24"/>
          <w:szCs w:val="24"/>
        </w:rPr>
        <w:t>P</w:t>
      </w:r>
      <w:r w:rsidR="00876984" w:rsidRPr="006E3CE7">
        <w:rPr>
          <w:sz w:val="24"/>
          <w:szCs w:val="24"/>
        </w:rPr>
        <w:t>lanning</w:t>
      </w:r>
      <w:r w:rsidR="0061222A" w:rsidRPr="006E3CE7">
        <w:t>-</w:t>
      </w:r>
      <w:bookmarkEnd w:id="16"/>
      <w:r w:rsidR="0061222A" w:rsidRPr="006E3CE7">
        <w:t xml:space="preserve"> </w:t>
      </w:r>
    </w:p>
    <w:p w14:paraId="6B382EDB" w14:textId="5B7C8BE7" w:rsidR="0061222A" w:rsidRPr="00502EAC" w:rsidRDefault="0061222A" w:rsidP="006A021E">
      <w:pPr>
        <w:jc w:val="both"/>
        <w:rPr>
          <w:sz w:val="24"/>
          <w:szCs w:val="24"/>
        </w:rPr>
      </w:pPr>
      <w:r w:rsidRPr="00502EAC">
        <w:rPr>
          <w:sz w:val="24"/>
          <w:szCs w:val="24"/>
        </w:rPr>
        <w:t xml:space="preserve">The project will need a plan for the technical design of the wireless replacement network (how this will work, how it should be installed </w:t>
      </w:r>
      <w:r w:rsidR="006165AC" w:rsidRPr="00502EAC">
        <w:rPr>
          <w:sz w:val="24"/>
          <w:szCs w:val="24"/>
        </w:rPr>
        <w:t>etc.</w:t>
      </w:r>
      <w:r w:rsidRPr="00502EAC">
        <w:rPr>
          <w:sz w:val="24"/>
          <w:szCs w:val="24"/>
        </w:rPr>
        <w:t xml:space="preserve">) But </w:t>
      </w:r>
      <w:proofErr w:type="gramStart"/>
      <w:r w:rsidR="006D15F2" w:rsidRPr="00502EAC">
        <w:rPr>
          <w:sz w:val="24"/>
          <w:szCs w:val="24"/>
        </w:rPr>
        <w:t>also</w:t>
      </w:r>
      <w:proofErr w:type="gramEnd"/>
      <w:r w:rsidRPr="00502EAC">
        <w:rPr>
          <w:sz w:val="24"/>
          <w:szCs w:val="24"/>
        </w:rPr>
        <w:t xml:space="preserve"> a </w:t>
      </w:r>
      <w:r w:rsidR="00D31D5A" w:rsidRPr="00502EAC">
        <w:rPr>
          <w:sz w:val="24"/>
          <w:szCs w:val="24"/>
        </w:rPr>
        <w:t>plan for</w:t>
      </w:r>
      <w:r w:rsidR="006D15F2" w:rsidRPr="00502EAC">
        <w:rPr>
          <w:sz w:val="24"/>
          <w:szCs w:val="24"/>
        </w:rPr>
        <w:t xml:space="preserve"> the entire project, forming a company and giving everyone designated roles to ensure that every aspect of the project</w:t>
      </w:r>
      <w:r w:rsidR="00D3445E" w:rsidRPr="00502EAC">
        <w:rPr>
          <w:sz w:val="24"/>
          <w:szCs w:val="24"/>
        </w:rPr>
        <w:t xml:space="preserve"> (listed in</w:t>
      </w:r>
      <w:r w:rsidR="002620B4">
        <w:rPr>
          <w:sz w:val="24"/>
          <w:szCs w:val="24"/>
        </w:rPr>
        <w:t xml:space="preserve"> </w:t>
      </w:r>
      <w:r w:rsidR="002620B4" w:rsidRPr="002620B4">
        <w:rPr>
          <w:i/>
          <w:sz w:val="24"/>
          <w:szCs w:val="24"/>
        </w:rPr>
        <w:fldChar w:fldCharType="begin"/>
      </w:r>
      <w:r w:rsidR="002620B4" w:rsidRPr="002620B4">
        <w:rPr>
          <w:i/>
          <w:sz w:val="24"/>
          <w:szCs w:val="24"/>
        </w:rPr>
        <w:instrText xml:space="preserve"> REF _Ref536217392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3</w:t>
      </w:r>
      <w:r w:rsidR="002620B4" w:rsidRPr="002620B4">
        <w:rPr>
          <w:i/>
          <w:sz w:val="24"/>
          <w:szCs w:val="24"/>
        </w:rPr>
        <w:fldChar w:fldCharType="end"/>
      </w:r>
      <w:r w:rsidR="00D3445E" w:rsidRPr="00502EAC">
        <w:rPr>
          <w:sz w:val="24"/>
          <w:szCs w:val="24"/>
        </w:rPr>
        <w:t>)</w:t>
      </w:r>
      <w:r w:rsidR="006D15F2" w:rsidRPr="00502EAC">
        <w:rPr>
          <w:sz w:val="24"/>
          <w:szCs w:val="24"/>
        </w:rPr>
        <w:t xml:space="preserve"> gets completed on time.</w:t>
      </w:r>
    </w:p>
    <w:p w14:paraId="02E618DC" w14:textId="39598C7B" w:rsidR="00880700" w:rsidRDefault="00880700" w:rsidP="006A021E">
      <w:pPr>
        <w:jc w:val="both"/>
        <w:rPr>
          <w:i/>
          <w:sz w:val="24"/>
          <w:szCs w:val="24"/>
        </w:rPr>
      </w:pPr>
    </w:p>
    <w:p w14:paraId="656A82BD" w14:textId="76C2AEFE" w:rsidR="006D15F2" w:rsidRPr="00502EAC" w:rsidRDefault="00FD4225" w:rsidP="006A021E">
      <w:pPr>
        <w:jc w:val="both"/>
        <w:rPr>
          <w:sz w:val="24"/>
          <w:szCs w:val="24"/>
        </w:rPr>
      </w:pPr>
      <w:r w:rsidRPr="002620B4">
        <w:rPr>
          <w:i/>
          <w:noProof/>
          <w:sz w:val="24"/>
          <w:szCs w:val="24"/>
        </w:rPr>
        <mc:AlternateContent>
          <mc:Choice Requires="wps">
            <w:drawing>
              <wp:anchor distT="0" distB="0" distL="114300" distR="114300" simplePos="0" relativeHeight="251685888" behindDoc="0" locked="0" layoutInCell="1" allowOverlap="1" wp14:anchorId="16405827" wp14:editId="7CB57BD3">
                <wp:simplePos x="0" y="0"/>
                <wp:positionH relativeFrom="column">
                  <wp:posOffset>3456305</wp:posOffset>
                </wp:positionH>
                <wp:positionV relativeFrom="paragraph">
                  <wp:posOffset>335915</wp:posOffset>
                </wp:positionV>
                <wp:extent cx="347408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474085" cy="635"/>
                        </a:xfrm>
                        <a:prstGeom prst="rect">
                          <a:avLst/>
                        </a:prstGeom>
                        <a:solidFill>
                          <a:prstClr val="white"/>
                        </a:solidFill>
                        <a:ln>
                          <a:noFill/>
                        </a:ln>
                      </wps:spPr>
                      <wps:txbx>
                        <w:txbxContent>
                          <w:p w14:paraId="70659BAA" w14:textId="6403B0DA" w:rsidR="006E227C" w:rsidRPr="00082256" w:rsidRDefault="006E227C" w:rsidP="00FD4225">
                            <w:pPr>
                              <w:pStyle w:val="Caption"/>
                              <w:jc w:val="both"/>
                              <w:rPr>
                                <w:sz w:val="24"/>
                                <w:szCs w:val="24"/>
                              </w:rPr>
                            </w:pPr>
                            <w:r>
                              <w:t xml:space="preserve">Figure 5 - </w:t>
                            </w:r>
                            <w:r w:rsidRPr="006B7409">
                              <w:t>The most likely risks involved with this</w:t>
                            </w:r>
                            <w:r>
                              <w:t xml:space="preserve"> </w:t>
                            </w:r>
                            <w:r w:rsidRPr="006B7409">
                              <w:t>project, and their solutions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405827" id="Text Box 19" o:spid="_x0000_s1028" type="#_x0000_t202" style="position:absolute;left:0;text-align:left;margin-left:272.15pt;margin-top:26.45pt;width:273.55pt;height:.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" stroked="f">
                <v:textbox style="mso-fit-shape-to-text:t" inset="0,0,0,0">
                  <w:txbxContent>
                    <w:p w14:paraId="70659BAA" w14:textId="6403B0DA" w:rsidR="006E227C" w:rsidRPr="00082256" w:rsidRDefault="006E227C" w:rsidP="00FD4225">
                      <w:pPr>
                        <w:pStyle w:val="Caption"/>
                        <w:jc w:val="both"/>
                        <w:rPr>
                          <w:sz w:val="24"/>
                          <w:szCs w:val="24"/>
                        </w:rPr>
                      </w:pPr>
                      <w:r>
                        <w:t xml:space="preserve">Figure 5 - </w:t>
                      </w:r>
                      <w:r w:rsidRPr="006B7409">
                        <w:t>The most likely risks involved with this</w:t>
                      </w:r>
                      <w:r>
                        <w:t xml:space="preserve"> </w:t>
                      </w:r>
                      <w:r w:rsidRPr="006B7409">
                        <w:t>project, and their solutions</w:t>
                      </w:r>
                    </w:p>
                  </w:txbxContent>
                </v:textbox>
                <w10:wrap type="square"/>
              </v:shape>
            </w:pict>
          </mc:Fallback>
        </mc:AlternateContent>
      </w:r>
      <w:r w:rsidR="002620B4" w:rsidRPr="002620B4">
        <w:rPr>
          <w:i/>
          <w:sz w:val="24"/>
          <w:szCs w:val="24"/>
        </w:rPr>
        <w:fldChar w:fldCharType="begin"/>
      </w:r>
      <w:r w:rsidR="002620B4" w:rsidRPr="002620B4">
        <w:rPr>
          <w:i/>
          <w:sz w:val="24"/>
          <w:szCs w:val="24"/>
        </w:rPr>
        <w:instrText xml:space="preserve"> REF _Ref536217520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4</w:t>
      </w:r>
      <w:r w:rsidR="002620B4" w:rsidRPr="002620B4">
        <w:rPr>
          <w:i/>
          <w:sz w:val="24"/>
          <w:szCs w:val="24"/>
        </w:rPr>
        <w:fldChar w:fldCharType="end"/>
      </w:r>
      <w:r w:rsidR="006D15F2" w:rsidRPr="00502EAC">
        <w:rPr>
          <w:sz w:val="24"/>
          <w:szCs w:val="24"/>
        </w:rPr>
        <w:t xml:space="preserve"> shows the staff required and the role of each member:</w:t>
      </w:r>
    </w:p>
    <w:p w14:paraId="59C3654E" w14:textId="4AFAE0DD" w:rsidR="006D15F2" w:rsidRDefault="006D15F2" w:rsidP="006D15F2">
      <w:pPr>
        <w:pStyle w:val="Caption"/>
        <w:jc w:val="both"/>
        <w:rPr>
          <w:sz w:val="24"/>
          <w:szCs w:val="24"/>
        </w:rPr>
      </w:pPr>
    </w:p>
    <w:p w14:paraId="15914C5D" w14:textId="77777777" w:rsidR="00FD4225" w:rsidRPr="00FD4225" w:rsidRDefault="00FD4225" w:rsidP="00FD4225"/>
    <w:p w14:paraId="6BF93FAD" w14:textId="25295490" w:rsidR="00FD4225" w:rsidRDefault="00FD4225" w:rsidP="00684EDB">
      <w:pPr>
        <w:pStyle w:val="NoSpacing"/>
      </w:pPr>
      <w:r>
        <w:rPr>
          <w:noProof/>
        </w:rPr>
        <mc:AlternateContent>
          <mc:Choice Requires="wps">
            <w:drawing>
              <wp:anchor distT="0" distB="0" distL="114300" distR="114300" simplePos="0" relativeHeight="251681792" behindDoc="0" locked="0" layoutInCell="1" allowOverlap="1" wp14:anchorId="5E5BAD53" wp14:editId="211ADE3F">
                <wp:simplePos x="0" y="0"/>
                <wp:positionH relativeFrom="column">
                  <wp:posOffset>21590</wp:posOffset>
                </wp:positionH>
                <wp:positionV relativeFrom="paragraph">
                  <wp:posOffset>1878330</wp:posOffset>
                </wp:positionV>
                <wp:extent cx="353314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533140" cy="635"/>
                        </a:xfrm>
                        <a:prstGeom prst="rect">
                          <a:avLst/>
                        </a:prstGeom>
                        <a:solidFill>
                          <a:prstClr val="white"/>
                        </a:solidFill>
                        <a:ln>
                          <a:noFill/>
                        </a:ln>
                      </wps:spPr>
                      <wps:txbx>
                        <w:txbxContent>
                          <w:p w14:paraId="38F60F14" w14:textId="22F21790" w:rsidR="006E227C" w:rsidRPr="00B91B88" w:rsidRDefault="006E227C" w:rsidP="000C2CDC">
                            <w:pPr>
                              <w:pStyle w:val="Caption"/>
                              <w:jc w:val="both"/>
                              <w:rPr>
                                <w:noProof/>
                              </w:rPr>
                            </w:pPr>
                            <w:r>
                              <w:t xml:space="preserve">Figure 4 </w:t>
                            </w:r>
                            <w:r w:rsidRPr="00502EAC">
                              <w:t>The staff required and their roles in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BAD53" id="Text Box 1" o:spid="_x0000_s1029" type="#_x0000_t202" style="position:absolute;left:0;text-align:left;margin-left:1.7pt;margin-top:147.9pt;width:278.2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" stroked="f">
                <v:textbox style="mso-fit-shape-to-text:t" inset="0,0,0,0">
                  <w:txbxContent>
                    <w:p w14:paraId="38F60F14" w14:textId="22F21790" w:rsidR="006E227C" w:rsidRPr="00B91B88" w:rsidRDefault="006E227C" w:rsidP="000C2CDC">
                      <w:pPr>
                        <w:pStyle w:val="Caption"/>
                        <w:jc w:val="both"/>
                        <w:rPr>
                          <w:noProof/>
                        </w:rPr>
                      </w:pPr>
                      <w:r>
                        <w:t xml:space="preserve">Figure 4 </w:t>
                      </w:r>
                      <w:r w:rsidRPr="00502EAC">
                        <w:t>The staff required and their roles in the project</w:t>
                      </w:r>
                    </w:p>
                  </w:txbxContent>
                </v:textbox>
                <w10:wrap type="square"/>
              </v:shape>
            </w:pict>
          </mc:Fallback>
        </mc:AlternateContent>
      </w:r>
      <w:r w:rsidRPr="00502EAC">
        <w:rPr>
          <w:noProof/>
        </w:rPr>
        <w:drawing>
          <wp:anchor distT="0" distB="0" distL="114300" distR="114300" simplePos="0" relativeHeight="251659264" behindDoc="0" locked="0" layoutInCell="1" allowOverlap="1" wp14:anchorId="50427C52" wp14:editId="014E4782">
            <wp:simplePos x="0" y="0"/>
            <wp:positionH relativeFrom="column">
              <wp:posOffset>-36830</wp:posOffset>
            </wp:positionH>
            <wp:positionV relativeFrom="paragraph">
              <wp:posOffset>69342</wp:posOffset>
            </wp:positionV>
            <wp:extent cx="3533140" cy="18097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aff table.JPG"/>
                    <pic:cNvPicPr/>
                  </pic:nvPicPr>
                  <pic:blipFill>
                    <a:blip r:embed="rId11">
                      <a:extLst>
                        <a:ext uri="{28A0092B-C50C-407E-A947-70E740481C1C}">
                          <a14:useLocalDpi xmlns:a14="http://schemas.microsoft.com/office/drawing/2010/main" val="0"/>
                        </a:ext>
                      </a:extLst>
                    </a:blip>
                    <a:stretch>
                      <a:fillRect/>
                    </a:stretch>
                  </pic:blipFill>
                  <pic:spPr>
                    <a:xfrm>
                      <a:off x="0" y="0"/>
                      <a:ext cx="3533140" cy="1809750"/>
                    </a:xfrm>
                    <a:prstGeom prst="rect">
                      <a:avLst/>
                    </a:prstGeom>
                  </pic:spPr>
                </pic:pic>
              </a:graphicData>
            </a:graphic>
            <wp14:sizeRelH relativeFrom="margin">
              <wp14:pctWidth>0</wp14:pctWidth>
            </wp14:sizeRelH>
            <wp14:sizeRelV relativeFrom="margin">
              <wp14:pctHeight>0</wp14:pctHeight>
            </wp14:sizeRelV>
          </wp:anchor>
        </w:drawing>
      </w:r>
    </w:p>
    <w:p w14:paraId="2EB43C2D" w14:textId="71A9095F" w:rsidR="006D15F2" w:rsidRPr="00502EAC" w:rsidRDefault="00831BEC" w:rsidP="006E3CE7">
      <w:pPr>
        <w:pStyle w:val="Heading3"/>
        <w:numPr>
          <w:ilvl w:val="0"/>
          <w:numId w:val="0"/>
        </w:numPr>
        <w:ind w:left="288"/>
      </w:pPr>
      <w:bookmarkStart w:id="17" w:name="_Toc536212340"/>
      <w:r w:rsidRPr="006E3CE7">
        <w:rPr>
          <w:sz w:val="24"/>
          <w:szCs w:val="24"/>
        </w:rPr>
        <w:t>Structure</w:t>
      </w:r>
      <w:r w:rsidRPr="00502EAC">
        <w:t>-</w:t>
      </w:r>
      <w:bookmarkEnd w:id="17"/>
    </w:p>
    <w:p w14:paraId="537555CD" w14:textId="3C83BE53" w:rsidR="00831BEC" w:rsidRPr="00502EAC" w:rsidRDefault="00831BEC" w:rsidP="006A021E">
      <w:pPr>
        <w:jc w:val="both"/>
        <w:rPr>
          <w:sz w:val="24"/>
          <w:szCs w:val="24"/>
        </w:rPr>
      </w:pPr>
      <w:r w:rsidRPr="00502EAC">
        <w:rPr>
          <w:sz w:val="24"/>
          <w:szCs w:val="24"/>
        </w:rPr>
        <w:t>Technical staff and the manager will need to meet everyday in an office/workshop in order to share ideas, work together to design the product; but financial staff and admin staff can work from home to save on travel. They can keep in touch by phone and email.</w:t>
      </w:r>
    </w:p>
    <w:p w14:paraId="57696FF0" w14:textId="33EC6DD3" w:rsidR="006B7409" w:rsidRPr="00502EAC" w:rsidRDefault="006B7409" w:rsidP="006A021E">
      <w:pPr>
        <w:jc w:val="both"/>
        <w:rPr>
          <w:sz w:val="24"/>
          <w:szCs w:val="24"/>
        </w:rPr>
      </w:pPr>
    </w:p>
    <w:p w14:paraId="02F83B8F" w14:textId="68695915" w:rsidR="006B7409" w:rsidRPr="006E3CE7" w:rsidRDefault="006B7409" w:rsidP="006E3CE7">
      <w:pPr>
        <w:pStyle w:val="Heading3"/>
        <w:numPr>
          <w:ilvl w:val="0"/>
          <w:numId w:val="0"/>
        </w:numPr>
        <w:ind w:left="288"/>
      </w:pPr>
      <w:bookmarkStart w:id="18" w:name="_Toc536212341"/>
      <w:r w:rsidRPr="006E3CE7">
        <w:rPr>
          <w:sz w:val="24"/>
          <w:szCs w:val="24"/>
        </w:rPr>
        <w:t>Design</w:t>
      </w:r>
      <w:r w:rsidRPr="006E3CE7">
        <w:t>-</w:t>
      </w:r>
      <w:bookmarkEnd w:id="18"/>
    </w:p>
    <w:p w14:paraId="0811899C" w14:textId="47AA3CB8" w:rsidR="006B7409" w:rsidRPr="00502EAC" w:rsidRDefault="006B7409" w:rsidP="006B7409">
      <w:pPr>
        <w:jc w:val="both"/>
        <w:rPr>
          <w:sz w:val="24"/>
          <w:szCs w:val="24"/>
        </w:rPr>
      </w:pPr>
      <w:r w:rsidRPr="00502EAC">
        <w:rPr>
          <w:sz w:val="24"/>
          <w:szCs w:val="24"/>
        </w:rPr>
        <w:t xml:space="preserve">The way the wireless replacement system will work has been designed in a simulation software called ‘Packet Tracer’ as seen in </w:t>
      </w:r>
      <w:r w:rsidRPr="00502EAC">
        <w:rPr>
          <w:i/>
          <w:sz w:val="24"/>
          <w:szCs w:val="24"/>
        </w:rPr>
        <w:fldChar w:fldCharType="begin"/>
      </w:r>
      <w:r w:rsidRPr="00502EAC">
        <w:rPr>
          <w:i/>
          <w:sz w:val="24"/>
          <w:szCs w:val="24"/>
        </w:rPr>
        <w:instrText xml:space="preserve"> REF _Ref535861140 \h  \* MERGEFORMAT </w:instrText>
      </w:r>
      <w:r w:rsidRPr="00502EAC">
        <w:rPr>
          <w:i/>
          <w:sz w:val="24"/>
          <w:szCs w:val="24"/>
        </w:rPr>
      </w:r>
      <w:r w:rsidRPr="00502EAC">
        <w:rPr>
          <w:i/>
          <w:sz w:val="24"/>
          <w:szCs w:val="24"/>
        </w:rPr>
        <w:fldChar w:fldCharType="separate"/>
      </w:r>
      <w:r w:rsidR="002620B4" w:rsidRPr="002620B4">
        <w:rPr>
          <w:i/>
          <w:sz w:val="24"/>
          <w:szCs w:val="24"/>
        </w:rPr>
        <w:fldChar w:fldCharType="begin"/>
      </w:r>
      <w:r w:rsidR="002620B4" w:rsidRPr="002620B4">
        <w:rPr>
          <w:i/>
          <w:sz w:val="24"/>
          <w:szCs w:val="24"/>
        </w:rPr>
        <w:instrText xml:space="preserve"> REF _Ref536217321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1</w:t>
      </w:r>
      <w:r w:rsidR="002620B4" w:rsidRPr="002620B4">
        <w:rPr>
          <w:i/>
          <w:sz w:val="24"/>
          <w:szCs w:val="24"/>
        </w:rPr>
        <w:fldChar w:fldCharType="end"/>
      </w:r>
      <w:r w:rsidR="005D4B1C">
        <w:rPr>
          <w:b/>
          <w:bCs/>
          <w:i/>
          <w:sz w:val="24"/>
          <w:szCs w:val="24"/>
        </w:rPr>
        <w:t>.</w:t>
      </w:r>
      <w:r w:rsidRPr="00502EAC">
        <w:rPr>
          <w:i/>
          <w:sz w:val="24"/>
          <w:szCs w:val="24"/>
        </w:rPr>
        <w:fldChar w:fldCharType="end"/>
      </w:r>
      <w:r w:rsidRPr="00502EAC">
        <w:rPr>
          <w:sz w:val="24"/>
          <w:szCs w:val="24"/>
        </w:rPr>
        <w:t xml:space="preserve"> and </w:t>
      </w:r>
      <w:r w:rsidR="002620B4" w:rsidRPr="002620B4">
        <w:rPr>
          <w:i/>
          <w:sz w:val="24"/>
          <w:szCs w:val="24"/>
        </w:rPr>
        <w:fldChar w:fldCharType="begin"/>
      </w:r>
      <w:r w:rsidR="002620B4" w:rsidRPr="002620B4">
        <w:rPr>
          <w:i/>
          <w:sz w:val="24"/>
          <w:szCs w:val="24"/>
        </w:rPr>
        <w:instrText xml:space="preserve"> REF _Ref536217410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2</w:t>
      </w:r>
      <w:r w:rsidR="002620B4" w:rsidRPr="002620B4">
        <w:rPr>
          <w:i/>
          <w:sz w:val="24"/>
          <w:szCs w:val="24"/>
        </w:rPr>
        <w:fldChar w:fldCharType="end"/>
      </w:r>
      <w:r w:rsidRPr="002620B4">
        <w:rPr>
          <w:i/>
          <w:sz w:val="24"/>
          <w:szCs w:val="24"/>
        </w:rPr>
        <w:fldChar w:fldCharType="begin"/>
      </w:r>
      <w:r w:rsidRPr="002620B4">
        <w:rPr>
          <w:i/>
          <w:sz w:val="24"/>
          <w:szCs w:val="24"/>
        </w:rPr>
        <w:instrText xml:space="preserve"> REF _Ref535861662 \h  \* MERGEFORMAT </w:instrText>
      </w:r>
      <w:r w:rsidRPr="002620B4">
        <w:rPr>
          <w:i/>
          <w:sz w:val="24"/>
          <w:szCs w:val="24"/>
        </w:rPr>
      </w:r>
      <w:r w:rsidRPr="002620B4">
        <w:rPr>
          <w:i/>
          <w:sz w:val="24"/>
          <w:szCs w:val="24"/>
        </w:rPr>
        <w:fldChar w:fldCharType="end"/>
      </w:r>
      <w:r w:rsidRPr="002620B4">
        <w:rPr>
          <w:i/>
          <w:sz w:val="24"/>
          <w:szCs w:val="24"/>
        </w:rPr>
        <w:t>.</w:t>
      </w:r>
      <w:r w:rsidRPr="002620B4">
        <w:rPr>
          <w:sz w:val="28"/>
          <w:szCs w:val="24"/>
        </w:rPr>
        <w:t xml:space="preserve"> </w:t>
      </w:r>
      <w:r w:rsidRPr="00502EAC">
        <w:rPr>
          <w:sz w:val="24"/>
          <w:szCs w:val="24"/>
        </w:rPr>
        <w:t xml:space="preserve">This has to then be created using standard ‘off the shelf’ products, this keeps costs down and reliability higher than a bespoke piece of hardware because of the testing and quality control already carried out by the manufacturer. </w:t>
      </w:r>
    </w:p>
    <w:p w14:paraId="23D8E30B" w14:textId="77B8A8AF" w:rsidR="006B7409" w:rsidRPr="00502EAC" w:rsidRDefault="006B7409" w:rsidP="006A021E">
      <w:pPr>
        <w:jc w:val="both"/>
        <w:rPr>
          <w:sz w:val="24"/>
          <w:szCs w:val="24"/>
        </w:rPr>
      </w:pPr>
    </w:p>
    <w:p w14:paraId="528ADE66" w14:textId="313D60E2" w:rsidR="00CC14B7" w:rsidRPr="00880700" w:rsidRDefault="00831BEC" w:rsidP="007A28CE">
      <w:pPr>
        <w:pStyle w:val="Heading1"/>
        <w:numPr>
          <w:ilvl w:val="0"/>
          <w:numId w:val="0"/>
        </w:numPr>
        <w:rPr>
          <w:sz w:val="24"/>
          <w:szCs w:val="24"/>
        </w:rPr>
      </w:pPr>
      <w:bookmarkStart w:id="19" w:name="_Toc536212342"/>
      <w:r w:rsidRPr="00880700">
        <w:rPr>
          <w:sz w:val="24"/>
          <w:szCs w:val="24"/>
        </w:rPr>
        <w:t>Risk Management</w:t>
      </w:r>
      <w:bookmarkEnd w:id="19"/>
    </w:p>
    <w:p w14:paraId="3482CF9A" w14:textId="2B4B81D1" w:rsidR="00CC14B7" w:rsidRPr="00502EAC" w:rsidRDefault="00254DEE" w:rsidP="006A021E">
      <w:pPr>
        <w:jc w:val="both"/>
        <w:rPr>
          <w:i/>
          <w:sz w:val="24"/>
          <w:szCs w:val="24"/>
        </w:rPr>
      </w:pPr>
      <w:bookmarkStart w:id="20" w:name="_Ref535918502"/>
      <w:r w:rsidRPr="0004350B">
        <w:rPr>
          <w:noProof/>
          <w:sz w:val="24"/>
          <w:szCs w:val="24"/>
        </w:rPr>
        <w:drawing>
          <wp:anchor distT="0" distB="0" distL="114300" distR="114300" simplePos="0" relativeHeight="251658240" behindDoc="0" locked="0" layoutInCell="1" allowOverlap="1" wp14:anchorId="7E2A8D04" wp14:editId="28A2879A">
            <wp:simplePos x="0" y="0"/>
            <wp:positionH relativeFrom="column">
              <wp:posOffset>-129540</wp:posOffset>
            </wp:positionH>
            <wp:positionV relativeFrom="paragraph">
              <wp:posOffset>1195070</wp:posOffset>
            </wp:positionV>
            <wp:extent cx="3752215" cy="2385060"/>
            <wp:effectExtent l="0" t="0" r="63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isk table pic.JPG"/>
                    <pic:cNvPicPr/>
                  </pic:nvPicPr>
                  <pic:blipFill>
                    <a:blip r:embed="rId12">
                      <a:extLst>
                        <a:ext uri="{28A0092B-C50C-407E-A947-70E740481C1C}">
                          <a14:useLocalDpi xmlns:a14="http://schemas.microsoft.com/office/drawing/2010/main" val="0"/>
                        </a:ext>
                      </a:extLst>
                    </a:blip>
                    <a:stretch>
                      <a:fillRect/>
                    </a:stretch>
                  </pic:blipFill>
                  <pic:spPr>
                    <a:xfrm>
                      <a:off x="0" y="0"/>
                      <a:ext cx="3752215" cy="2385060"/>
                    </a:xfrm>
                    <a:prstGeom prst="rect">
                      <a:avLst/>
                    </a:prstGeom>
                  </pic:spPr>
                </pic:pic>
              </a:graphicData>
            </a:graphic>
            <wp14:sizeRelH relativeFrom="margin">
              <wp14:pctWidth>0</wp14:pctWidth>
            </wp14:sizeRelH>
            <wp14:sizeRelV relativeFrom="margin">
              <wp14:pctHeight>0</wp14:pctHeight>
            </wp14:sizeRelV>
          </wp:anchor>
        </w:drawing>
      </w:r>
      <w:bookmarkEnd w:id="20"/>
      <w:r w:rsidR="00D3445E" w:rsidRPr="00502EAC">
        <w:rPr>
          <w:sz w:val="24"/>
          <w:szCs w:val="24"/>
        </w:rPr>
        <w:t xml:space="preserve">Even though the project is planned to go smoothly, there needs to be a plan in place for the eventuality of something going wrong. </w:t>
      </w:r>
      <w:r w:rsidR="00CC14B7" w:rsidRPr="00502EAC">
        <w:rPr>
          <w:sz w:val="24"/>
          <w:szCs w:val="24"/>
        </w:rPr>
        <w:t xml:space="preserve">In order to identify the possible risks involved with this project, a table was drawn up listing the most likely risks and the required method </w:t>
      </w:r>
      <w:r w:rsidR="00D3445E" w:rsidRPr="00502EAC">
        <w:rPr>
          <w:sz w:val="24"/>
          <w:szCs w:val="24"/>
        </w:rPr>
        <w:t xml:space="preserve">to avoid this happening – see </w:t>
      </w:r>
      <w:r w:rsidR="00D3445E" w:rsidRPr="00502EAC">
        <w:rPr>
          <w:i/>
          <w:sz w:val="24"/>
          <w:szCs w:val="24"/>
        </w:rPr>
        <w:fldChar w:fldCharType="begin"/>
      </w:r>
      <w:r w:rsidR="00D3445E" w:rsidRPr="00502EAC">
        <w:rPr>
          <w:i/>
          <w:sz w:val="24"/>
          <w:szCs w:val="24"/>
        </w:rPr>
        <w:instrText xml:space="preserve"> REF _Ref535918502 \h  \* MERGEFORMAT </w:instrText>
      </w:r>
      <w:r w:rsidR="00D3445E" w:rsidRPr="00502EAC">
        <w:rPr>
          <w:i/>
          <w:sz w:val="24"/>
          <w:szCs w:val="24"/>
        </w:rPr>
      </w:r>
      <w:r w:rsidR="00D3445E" w:rsidRPr="00502EAC">
        <w:rPr>
          <w:i/>
          <w:sz w:val="24"/>
          <w:szCs w:val="24"/>
        </w:rPr>
        <w:fldChar w:fldCharType="end"/>
      </w:r>
      <w:r w:rsidR="00D3445E" w:rsidRPr="00502EAC">
        <w:rPr>
          <w:i/>
          <w:sz w:val="24"/>
          <w:szCs w:val="24"/>
        </w:rPr>
        <w:t>:</w:t>
      </w:r>
    </w:p>
    <w:p w14:paraId="500D41F6" w14:textId="26C2FB30" w:rsidR="0004350B" w:rsidRDefault="0004350B" w:rsidP="006B7409">
      <w:pPr>
        <w:pStyle w:val="Caption"/>
        <w:jc w:val="both"/>
        <w:rPr>
          <w:b w:val="0"/>
          <w:sz w:val="24"/>
          <w:szCs w:val="24"/>
        </w:rPr>
      </w:pPr>
    </w:p>
    <w:p w14:paraId="032B7EF8" w14:textId="376853BC" w:rsidR="0004350B" w:rsidRDefault="0004350B" w:rsidP="006B7409">
      <w:pPr>
        <w:pStyle w:val="Caption"/>
        <w:jc w:val="both"/>
        <w:rPr>
          <w:b w:val="0"/>
          <w:sz w:val="24"/>
          <w:szCs w:val="24"/>
        </w:rPr>
      </w:pPr>
    </w:p>
    <w:p w14:paraId="78BE4F2A" w14:textId="3860499A" w:rsidR="00D3445E" w:rsidRDefault="007F5A27" w:rsidP="006B7409">
      <w:pPr>
        <w:pStyle w:val="Caption"/>
        <w:jc w:val="both"/>
        <w:rPr>
          <w:b w:val="0"/>
          <w:sz w:val="24"/>
          <w:szCs w:val="24"/>
        </w:rPr>
      </w:pPr>
      <w:r w:rsidRPr="00502EAC">
        <w:rPr>
          <w:b w:val="0"/>
          <w:sz w:val="24"/>
          <w:szCs w:val="24"/>
        </w:rPr>
        <w:t xml:space="preserve">Once these risks had been identified, they </w:t>
      </w:r>
      <w:r w:rsidR="00831BEC" w:rsidRPr="00502EAC">
        <w:rPr>
          <w:b w:val="0"/>
          <w:sz w:val="24"/>
          <w:szCs w:val="24"/>
        </w:rPr>
        <w:t>were</w:t>
      </w:r>
      <w:r w:rsidRPr="00502EAC">
        <w:rPr>
          <w:b w:val="0"/>
          <w:sz w:val="24"/>
          <w:szCs w:val="24"/>
        </w:rPr>
        <w:t xml:space="preserve"> placed into a matrix to understand the ‘tolerance line’ - shown in bold in </w:t>
      </w:r>
      <w:r w:rsidR="002620B4" w:rsidRPr="002620B4">
        <w:rPr>
          <w:b w:val="0"/>
          <w:i/>
          <w:sz w:val="24"/>
          <w:szCs w:val="24"/>
        </w:rPr>
        <w:fldChar w:fldCharType="begin"/>
      </w:r>
      <w:r w:rsidR="002620B4" w:rsidRPr="002620B4">
        <w:rPr>
          <w:b w:val="0"/>
          <w:i/>
          <w:sz w:val="24"/>
          <w:szCs w:val="24"/>
        </w:rPr>
        <w:instrText xml:space="preserve"> REF _Ref536217520 \h </w:instrText>
      </w:r>
      <w:r w:rsidR="002620B4" w:rsidRPr="002620B4">
        <w:rPr>
          <w:b w:val="0"/>
          <w:i/>
          <w:sz w:val="24"/>
          <w:szCs w:val="24"/>
        </w:rPr>
      </w:r>
      <w:r w:rsidR="002620B4" w:rsidRPr="002620B4">
        <w:rPr>
          <w:b w:val="0"/>
          <w:i/>
          <w:sz w:val="24"/>
          <w:szCs w:val="24"/>
        </w:rPr>
        <w:instrText xml:space="preserve"> \* MERGEFORMAT </w:instrText>
      </w:r>
      <w:r w:rsidR="002620B4" w:rsidRPr="002620B4">
        <w:rPr>
          <w:b w:val="0"/>
          <w:i/>
          <w:sz w:val="24"/>
          <w:szCs w:val="24"/>
        </w:rPr>
        <w:fldChar w:fldCharType="separate"/>
      </w:r>
      <w:r w:rsidR="002620B4" w:rsidRPr="002620B4">
        <w:rPr>
          <w:b w:val="0"/>
          <w:i/>
          <w:sz w:val="24"/>
          <w:szCs w:val="24"/>
        </w:rPr>
        <w:t xml:space="preserve">Figure </w:t>
      </w:r>
      <w:r w:rsidR="002620B4" w:rsidRPr="002620B4">
        <w:rPr>
          <w:b w:val="0"/>
          <w:i/>
          <w:noProof/>
          <w:sz w:val="24"/>
          <w:szCs w:val="24"/>
        </w:rPr>
        <w:t>4</w:t>
      </w:r>
      <w:r w:rsidR="002620B4" w:rsidRPr="002620B4">
        <w:rPr>
          <w:b w:val="0"/>
          <w:i/>
          <w:sz w:val="24"/>
          <w:szCs w:val="24"/>
        </w:rPr>
        <w:fldChar w:fldCharType="end"/>
      </w:r>
      <w:r w:rsidRPr="00502EAC">
        <w:rPr>
          <w:b w:val="0"/>
          <w:i/>
          <w:sz w:val="24"/>
          <w:szCs w:val="24"/>
        </w:rPr>
        <w:fldChar w:fldCharType="begin"/>
      </w:r>
      <w:r w:rsidRPr="00502EAC">
        <w:rPr>
          <w:b w:val="0"/>
          <w:i/>
          <w:sz w:val="24"/>
          <w:szCs w:val="24"/>
        </w:rPr>
        <w:instrText xml:space="preserve"> REF _Ref535919212 \h  \* MERGEFORMAT </w:instrText>
      </w:r>
      <w:r w:rsidRPr="00502EAC">
        <w:rPr>
          <w:b w:val="0"/>
          <w:i/>
          <w:sz w:val="24"/>
          <w:szCs w:val="24"/>
        </w:rPr>
      </w:r>
      <w:r w:rsidRPr="00502EAC">
        <w:rPr>
          <w:b w:val="0"/>
          <w:i/>
          <w:sz w:val="24"/>
          <w:szCs w:val="24"/>
        </w:rPr>
        <w:fldChar w:fldCharType="separate"/>
      </w:r>
      <w:r w:rsidRPr="00502EAC">
        <w:rPr>
          <w:b w:val="0"/>
          <w:i/>
          <w:sz w:val="24"/>
          <w:szCs w:val="24"/>
        </w:rPr>
        <w:fldChar w:fldCharType="end"/>
      </w:r>
      <w:r w:rsidRPr="00502EAC">
        <w:rPr>
          <w:b w:val="0"/>
          <w:sz w:val="24"/>
          <w:szCs w:val="24"/>
        </w:rPr>
        <w:t>:</w:t>
      </w:r>
    </w:p>
    <w:p w14:paraId="2E53ED61" w14:textId="10C3B661" w:rsidR="006165AC" w:rsidRPr="006165AC" w:rsidRDefault="00254DEE" w:rsidP="006165AC">
      <w:r>
        <w:rPr>
          <w:noProof/>
        </w:rPr>
        <mc:AlternateContent>
          <mc:Choice Requires="wps">
            <w:drawing>
              <wp:anchor distT="0" distB="0" distL="114300" distR="114300" simplePos="0" relativeHeight="251687936" behindDoc="0" locked="0" layoutInCell="1" allowOverlap="1" wp14:anchorId="0D83D2F3" wp14:editId="4F692F77">
                <wp:simplePos x="0" y="0"/>
                <wp:positionH relativeFrom="column">
                  <wp:posOffset>-113665</wp:posOffset>
                </wp:positionH>
                <wp:positionV relativeFrom="paragraph">
                  <wp:posOffset>1394460</wp:posOffset>
                </wp:positionV>
                <wp:extent cx="346710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467100" cy="635"/>
                        </a:xfrm>
                        <a:prstGeom prst="rect">
                          <a:avLst/>
                        </a:prstGeom>
                        <a:solidFill>
                          <a:prstClr val="white"/>
                        </a:solidFill>
                        <a:ln>
                          <a:noFill/>
                        </a:ln>
                      </wps:spPr>
                      <wps:txbx>
                        <w:txbxContent>
                          <w:p w14:paraId="537CDBF9" w14:textId="270D4157" w:rsidR="006E227C" w:rsidRPr="001E3D96" w:rsidRDefault="006E227C" w:rsidP="00FD4225">
                            <w:pPr>
                              <w:pStyle w:val="Caption"/>
                              <w:jc w:val="both"/>
                              <w:rPr>
                                <w:noProof/>
                                <w:sz w:val="24"/>
                                <w:szCs w:val="24"/>
                              </w:rPr>
                            </w:pPr>
                            <w:bookmarkStart w:id="21" w:name="_Ref536217520"/>
                            <w:r>
                              <w:t xml:space="preserve">Figure </w:t>
                            </w:r>
                            <w:r>
                              <w:fldChar w:fldCharType="begin"/>
                            </w:r>
                            <w:r>
                              <w:instrText xml:space="preserve"> SEQ Figure \* ARABIC </w:instrText>
                            </w:r>
                            <w:r>
                              <w:fldChar w:fldCharType="separate"/>
                            </w:r>
                            <w:r w:rsidR="005D4B1C">
                              <w:rPr>
                                <w:noProof/>
                              </w:rPr>
                              <w:t>4</w:t>
                            </w:r>
                            <w:r>
                              <w:fldChar w:fldCharType="end"/>
                            </w:r>
                            <w:bookmarkEnd w:id="21"/>
                            <w:r>
                              <w:t xml:space="preserve">  – A probability impact matrix of the risks identified in </w:t>
                            </w:r>
                            <w:r w:rsidRPr="00C03B8F">
                              <w:rPr>
                                <w:i/>
                              </w:rPr>
                              <w:fldChar w:fldCharType="begin"/>
                            </w:r>
                            <w:r w:rsidRPr="00C03B8F">
                              <w:rPr>
                                <w:i/>
                              </w:rPr>
                              <w:instrText xml:space="preserve"> REF _Ref535918502 \h </w:instrText>
                            </w:r>
                            <w:r>
                              <w:rPr>
                                <w:i/>
                              </w:rPr>
                              <w:instrText xml:space="preserve"> \* MERGEFORMAT </w:instrText>
                            </w:r>
                            <w:r w:rsidRPr="00C03B8F">
                              <w:rPr>
                                <w:i/>
                              </w:rPr>
                            </w:r>
                            <w:r w:rsidRPr="00C03B8F">
                              <w:rPr>
                                <w:i/>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83D2F3" id="Text Box 20" o:spid="_x0000_s1030" type="#_x0000_t202" style="position:absolute;left:0;text-align:left;margin-left:-8.95pt;margin-top:109.8pt;width:273pt;height:.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" stroked="f">
                <v:textbox style="mso-fit-shape-to-text:t" inset="0,0,0,0">
                  <w:txbxContent>
                    <w:p w14:paraId="537CDBF9" w14:textId="270D4157" w:rsidR="006E227C" w:rsidRPr="001E3D96" w:rsidRDefault="006E227C" w:rsidP="00FD4225">
                      <w:pPr>
                        <w:pStyle w:val="Caption"/>
                        <w:jc w:val="both"/>
                        <w:rPr>
                          <w:noProof/>
                          <w:sz w:val="24"/>
                          <w:szCs w:val="24"/>
                        </w:rPr>
                      </w:pPr>
                      <w:bookmarkStart w:id="22" w:name="_Ref536217520"/>
                      <w:r>
                        <w:t xml:space="preserve">Figure </w:t>
                      </w:r>
                      <w:r>
                        <w:fldChar w:fldCharType="begin"/>
                      </w:r>
                      <w:r>
                        <w:instrText xml:space="preserve"> SEQ Figure \* ARABIC </w:instrText>
                      </w:r>
                      <w:r>
                        <w:fldChar w:fldCharType="separate"/>
                      </w:r>
                      <w:r w:rsidR="005D4B1C">
                        <w:rPr>
                          <w:noProof/>
                        </w:rPr>
                        <w:t>4</w:t>
                      </w:r>
                      <w:r>
                        <w:fldChar w:fldCharType="end"/>
                      </w:r>
                      <w:bookmarkEnd w:id="22"/>
                      <w:r>
                        <w:t xml:space="preserve">  – A probability impact matrix of the risks identified in </w:t>
                      </w:r>
                      <w:r w:rsidRPr="00C03B8F">
                        <w:rPr>
                          <w:i/>
                        </w:rPr>
                        <w:fldChar w:fldCharType="begin"/>
                      </w:r>
                      <w:r w:rsidRPr="00C03B8F">
                        <w:rPr>
                          <w:i/>
                        </w:rPr>
                        <w:instrText xml:space="preserve"> REF _Ref535918502 \h </w:instrText>
                      </w:r>
                      <w:r>
                        <w:rPr>
                          <w:i/>
                        </w:rPr>
                        <w:instrText xml:space="preserve"> \* MERGEFORMAT </w:instrText>
                      </w:r>
                      <w:r w:rsidRPr="00C03B8F">
                        <w:rPr>
                          <w:i/>
                        </w:rPr>
                      </w:r>
                      <w:r w:rsidRPr="00C03B8F">
                        <w:rPr>
                          <w:i/>
                        </w:rPr>
                        <w:fldChar w:fldCharType="end"/>
                      </w:r>
                    </w:p>
                  </w:txbxContent>
                </v:textbox>
                <w10:wrap type="square"/>
              </v:shape>
            </w:pict>
          </mc:Fallback>
        </mc:AlternateContent>
      </w:r>
      <w:r w:rsidR="00FD4225" w:rsidRPr="00502EAC">
        <w:rPr>
          <w:noProof/>
          <w:sz w:val="24"/>
          <w:szCs w:val="24"/>
        </w:rPr>
        <w:drawing>
          <wp:anchor distT="0" distB="0" distL="114300" distR="114300" simplePos="0" relativeHeight="251663360" behindDoc="0" locked="0" layoutInCell="1" allowOverlap="1" wp14:anchorId="31FF29A7" wp14:editId="2D1B949A">
            <wp:simplePos x="0" y="0"/>
            <wp:positionH relativeFrom="column">
              <wp:posOffset>-113665</wp:posOffset>
            </wp:positionH>
            <wp:positionV relativeFrom="paragraph">
              <wp:posOffset>196850</wp:posOffset>
            </wp:positionV>
            <wp:extent cx="3467100" cy="12661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isk matrix pic.JPG"/>
                    <pic:cNvPicPr/>
                  </pic:nvPicPr>
                  <pic:blipFill>
                    <a:blip r:embed="rId13">
                      <a:extLst>
                        <a:ext uri="{28A0092B-C50C-407E-A947-70E740481C1C}">
                          <a14:useLocalDpi xmlns:a14="http://schemas.microsoft.com/office/drawing/2010/main" val="0"/>
                        </a:ext>
                      </a:extLst>
                    </a:blip>
                    <a:stretch>
                      <a:fillRect/>
                    </a:stretch>
                  </pic:blipFill>
                  <pic:spPr>
                    <a:xfrm>
                      <a:off x="0" y="0"/>
                      <a:ext cx="3467100" cy="1266190"/>
                    </a:xfrm>
                    <a:prstGeom prst="rect">
                      <a:avLst/>
                    </a:prstGeom>
                  </pic:spPr>
                </pic:pic>
              </a:graphicData>
            </a:graphic>
            <wp14:sizeRelH relativeFrom="margin">
              <wp14:pctWidth>0</wp14:pctWidth>
            </wp14:sizeRelH>
            <wp14:sizeRelV relativeFrom="margin">
              <wp14:pctHeight>0</wp14:pctHeight>
            </wp14:sizeRelV>
          </wp:anchor>
        </w:drawing>
      </w:r>
    </w:p>
    <w:p w14:paraId="37EFE848" w14:textId="20E797A1" w:rsidR="007F5A27" w:rsidRDefault="007F5A27" w:rsidP="006A021E">
      <w:pPr>
        <w:jc w:val="both"/>
        <w:rPr>
          <w:sz w:val="24"/>
          <w:szCs w:val="24"/>
        </w:rPr>
      </w:pPr>
    </w:p>
    <w:p w14:paraId="09AEECE6" w14:textId="4282502D" w:rsidR="00D0795C" w:rsidRPr="00502EAC" w:rsidRDefault="00F22EB3" w:rsidP="006A021E">
      <w:pPr>
        <w:jc w:val="both"/>
        <w:rPr>
          <w:sz w:val="24"/>
          <w:szCs w:val="24"/>
        </w:rPr>
      </w:pPr>
      <w:r w:rsidRPr="00502EAC">
        <w:rPr>
          <w:sz w:val="24"/>
          <w:szCs w:val="24"/>
        </w:rPr>
        <w:t xml:space="preserve">So even though there are some risks in the ‘moderate’ category, these are easily manageable and </w:t>
      </w:r>
      <w:r w:rsidR="00C357EA" w:rsidRPr="00502EAC">
        <w:rPr>
          <w:sz w:val="24"/>
          <w:szCs w:val="24"/>
        </w:rPr>
        <w:t xml:space="preserve">anticipating them </w:t>
      </w:r>
      <w:r w:rsidRPr="00502EAC">
        <w:rPr>
          <w:sz w:val="24"/>
          <w:szCs w:val="24"/>
        </w:rPr>
        <w:t>early can avoid them becoming a major obstacle in the project.</w:t>
      </w:r>
      <w:r w:rsidR="000F3FC7" w:rsidRPr="00502EAC">
        <w:rPr>
          <w:sz w:val="24"/>
          <w:szCs w:val="24"/>
        </w:rPr>
        <w:t xml:space="preserve"> </w:t>
      </w:r>
    </w:p>
    <w:p w14:paraId="16C2E5C2" w14:textId="77777777" w:rsidR="006B7409" w:rsidRPr="00502EAC" w:rsidRDefault="006B7409" w:rsidP="006A021E">
      <w:pPr>
        <w:jc w:val="both"/>
        <w:rPr>
          <w:sz w:val="24"/>
          <w:szCs w:val="24"/>
        </w:rPr>
      </w:pPr>
    </w:p>
    <w:p w14:paraId="4DF511C7" w14:textId="4824D76B" w:rsidR="007F5A27" w:rsidRPr="00502EAC" w:rsidRDefault="00831BEC" w:rsidP="006A021E">
      <w:pPr>
        <w:jc w:val="both"/>
        <w:rPr>
          <w:sz w:val="24"/>
          <w:szCs w:val="24"/>
        </w:rPr>
      </w:pPr>
      <w:r w:rsidRPr="00502EAC">
        <w:rPr>
          <w:sz w:val="24"/>
          <w:szCs w:val="24"/>
        </w:rPr>
        <w:t xml:space="preserve">In </w:t>
      </w:r>
      <w:r w:rsidR="002620B4" w:rsidRPr="002620B4">
        <w:rPr>
          <w:i/>
          <w:sz w:val="24"/>
          <w:szCs w:val="24"/>
        </w:rPr>
        <w:fldChar w:fldCharType="begin"/>
      </w:r>
      <w:r w:rsidR="002620B4" w:rsidRPr="002620B4">
        <w:rPr>
          <w:i/>
          <w:sz w:val="24"/>
          <w:szCs w:val="24"/>
        </w:rPr>
        <w:instrText xml:space="preserve"> REF _Ref536217662 \h </w:instrText>
      </w:r>
      <w:r w:rsidR="002620B4" w:rsidRPr="002620B4">
        <w:rPr>
          <w:i/>
          <w:sz w:val="24"/>
          <w:szCs w:val="24"/>
        </w:rPr>
      </w:r>
      <w:r w:rsidR="002620B4" w:rsidRPr="002620B4">
        <w:rPr>
          <w:i/>
          <w:sz w:val="24"/>
          <w:szCs w:val="24"/>
        </w:rPr>
        <w:instrText xml:space="preserve"> \* MERGEFORMAT </w:instrText>
      </w:r>
      <w:r w:rsidR="002620B4" w:rsidRPr="002620B4">
        <w:rPr>
          <w:i/>
          <w:sz w:val="24"/>
          <w:szCs w:val="24"/>
        </w:rPr>
        <w:fldChar w:fldCharType="separate"/>
      </w:r>
      <w:r w:rsidR="002620B4" w:rsidRPr="002620B4">
        <w:rPr>
          <w:i/>
          <w:sz w:val="24"/>
          <w:szCs w:val="24"/>
        </w:rPr>
        <w:t xml:space="preserve">Figure </w:t>
      </w:r>
      <w:r w:rsidR="002620B4" w:rsidRPr="002620B4">
        <w:rPr>
          <w:i/>
          <w:noProof/>
          <w:sz w:val="24"/>
          <w:szCs w:val="24"/>
        </w:rPr>
        <w:t>5</w:t>
      </w:r>
      <w:r w:rsidR="002620B4" w:rsidRPr="002620B4">
        <w:rPr>
          <w:i/>
          <w:sz w:val="24"/>
          <w:szCs w:val="24"/>
        </w:rPr>
        <w:fldChar w:fldCharType="end"/>
      </w:r>
      <w:r w:rsidRPr="00502EAC">
        <w:rPr>
          <w:i/>
          <w:sz w:val="24"/>
          <w:szCs w:val="24"/>
        </w:rPr>
        <w:fldChar w:fldCharType="begin"/>
      </w:r>
      <w:r w:rsidRPr="00502EAC">
        <w:rPr>
          <w:i/>
          <w:sz w:val="24"/>
          <w:szCs w:val="24"/>
        </w:rPr>
        <w:instrText xml:space="preserve"> REF _Ref535918502 \h  \* MERGEFORMAT </w:instrText>
      </w:r>
      <w:r w:rsidRPr="00502EAC">
        <w:rPr>
          <w:i/>
          <w:sz w:val="24"/>
          <w:szCs w:val="24"/>
        </w:rPr>
      </w:r>
      <w:r w:rsidRPr="00502EAC">
        <w:rPr>
          <w:i/>
          <w:sz w:val="24"/>
          <w:szCs w:val="24"/>
        </w:rPr>
        <w:fldChar w:fldCharType="end"/>
      </w:r>
      <w:r w:rsidRPr="00502EAC">
        <w:rPr>
          <w:sz w:val="24"/>
          <w:szCs w:val="24"/>
        </w:rPr>
        <w:t xml:space="preserve">, </w:t>
      </w:r>
      <w:r w:rsidR="000F3FC7" w:rsidRPr="00502EAC">
        <w:rPr>
          <w:sz w:val="24"/>
          <w:szCs w:val="24"/>
        </w:rPr>
        <w:t xml:space="preserve">‘a’ would be catastrophic if we couldn’t </w:t>
      </w:r>
      <w:r w:rsidR="00D0795C" w:rsidRPr="00502EAC">
        <w:rPr>
          <w:sz w:val="24"/>
          <w:szCs w:val="24"/>
        </w:rPr>
        <w:t>acquire</w:t>
      </w:r>
      <w:r w:rsidR="000F3FC7" w:rsidRPr="00502EAC">
        <w:rPr>
          <w:sz w:val="24"/>
          <w:szCs w:val="24"/>
        </w:rPr>
        <w:t xml:space="preserve"> the parts needed, as it would </w:t>
      </w:r>
      <w:r w:rsidR="00D0795C" w:rsidRPr="00502EAC">
        <w:rPr>
          <w:sz w:val="24"/>
          <w:szCs w:val="24"/>
        </w:rPr>
        <w:t>jeopardize</w:t>
      </w:r>
      <w:r w:rsidR="000F3FC7" w:rsidRPr="00502EAC">
        <w:rPr>
          <w:sz w:val="24"/>
          <w:szCs w:val="24"/>
        </w:rPr>
        <w:t xml:space="preserve"> the entire project. But the parts required are so common, the chance of not being able to buy them are extremely low (even in the event of Brexit, a war, UK sanctions </w:t>
      </w:r>
      <w:r w:rsidR="00D0795C" w:rsidRPr="00502EAC">
        <w:rPr>
          <w:sz w:val="24"/>
          <w:szCs w:val="24"/>
        </w:rPr>
        <w:t>etc.</w:t>
      </w:r>
      <w:r w:rsidR="000F3FC7" w:rsidRPr="00502EAC">
        <w:rPr>
          <w:sz w:val="24"/>
          <w:szCs w:val="24"/>
        </w:rPr>
        <w:t>)</w:t>
      </w:r>
    </w:p>
    <w:p w14:paraId="4DB7D203" w14:textId="77777777" w:rsidR="000F3FC7" w:rsidRPr="00502EAC" w:rsidRDefault="000F3FC7" w:rsidP="006A021E">
      <w:pPr>
        <w:jc w:val="both"/>
        <w:rPr>
          <w:sz w:val="24"/>
          <w:szCs w:val="24"/>
        </w:rPr>
      </w:pPr>
      <w:r w:rsidRPr="00502EAC">
        <w:rPr>
          <w:sz w:val="24"/>
          <w:szCs w:val="24"/>
        </w:rPr>
        <w:t>‘b’ is quite a common problem – projects run over schedule regularly, but as this is a backup solution for an earthquake disaster – the consequence of being late is negligible.</w:t>
      </w:r>
    </w:p>
    <w:p w14:paraId="2000AB50" w14:textId="2D95946D" w:rsidR="000F3FC7" w:rsidRPr="00502EAC" w:rsidRDefault="006124C2" w:rsidP="006A021E">
      <w:pPr>
        <w:jc w:val="both"/>
        <w:rPr>
          <w:sz w:val="24"/>
          <w:szCs w:val="24"/>
        </w:rPr>
      </w:pPr>
      <w:r>
        <w:rPr>
          <w:noProof/>
        </w:rPr>
        <mc:AlternateContent>
          <mc:Choice Requires="wps">
            <w:drawing>
              <wp:anchor distT="0" distB="0" distL="114300" distR="114300" simplePos="0" relativeHeight="251691008" behindDoc="0" locked="0" layoutInCell="1" allowOverlap="1" wp14:anchorId="41E87624" wp14:editId="57FE2C7D">
                <wp:simplePos x="0" y="0"/>
                <wp:positionH relativeFrom="column">
                  <wp:posOffset>3432810</wp:posOffset>
                </wp:positionH>
                <wp:positionV relativeFrom="paragraph">
                  <wp:posOffset>108789</wp:posOffset>
                </wp:positionV>
                <wp:extent cx="356933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569335" cy="635"/>
                        </a:xfrm>
                        <a:prstGeom prst="rect">
                          <a:avLst/>
                        </a:prstGeom>
                        <a:solidFill>
                          <a:prstClr val="white"/>
                        </a:solidFill>
                        <a:ln>
                          <a:noFill/>
                        </a:ln>
                      </wps:spPr>
                      <wps:txbx>
                        <w:txbxContent>
                          <w:p w14:paraId="4D3F4103" w14:textId="3ACDEE32" w:rsidR="006E227C" w:rsidRPr="00A30909" w:rsidRDefault="006E227C" w:rsidP="006124C2">
                            <w:pPr>
                              <w:pStyle w:val="Caption"/>
                              <w:rPr>
                                <w:noProof/>
                                <w:sz w:val="24"/>
                                <w:szCs w:val="24"/>
                              </w:rPr>
                            </w:pPr>
                            <w:bookmarkStart w:id="23" w:name="_Ref536217662"/>
                            <w:r>
                              <w:t xml:space="preserve">Figure </w:t>
                            </w:r>
                            <w:r>
                              <w:fldChar w:fldCharType="begin"/>
                            </w:r>
                            <w:r>
                              <w:instrText xml:space="preserve"> SEQ Figure \* ARABIC </w:instrText>
                            </w:r>
                            <w:r>
                              <w:fldChar w:fldCharType="separate"/>
                            </w:r>
                            <w:r w:rsidR="005D4B1C">
                              <w:rPr>
                                <w:noProof/>
                              </w:rPr>
                              <w:t>5</w:t>
                            </w:r>
                            <w:r>
                              <w:fldChar w:fldCharType="end"/>
                            </w:r>
                            <w:bookmarkEnd w:id="23"/>
                            <w:r>
                              <w:t xml:space="preserve"> – 1</w:t>
                            </w:r>
                            <w:r w:rsidRPr="006124C2">
                              <w:rPr>
                                <w:vertAlign w:val="superscript"/>
                              </w:rPr>
                              <w:t>st</w:t>
                            </w:r>
                            <w:r>
                              <w:t>, 2</w:t>
                            </w:r>
                            <w:r w:rsidRPr="006124C2">
                              <w:rPr>
                                <w:vertAlign w:val="superscript"/>
                              </w:rPr>
                              <w:t>nd</w:t>
                            </w:r>
                            <w:r>
                              <w:t xml:space="preserve"> &amp; 3</w:t>
                            </w:r>
                            <w:r w:rsidRPr="006124C2">
                              <w:rPr>
                                <w:vertAlign w:val="superscript"/>
                              </w:rPr>
                              <w:t>rd</w:t>
                            </w:r>
                            <w:r>
                              <w:t xml:space="preserve"> order of sustainability for the backup solution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E87624" id="Text Box 21" o:spid="_x0000_s1031" type="#_x0000_t202" style="position:absolute;left:0;text-align:left;margin-left:270.3pt;margin-top:8.55pt;width:281.05pt;height:.0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" stroked="f">
                <v:textbox style="mso-fit-shape-to-text:t" inset="0,0,0,0">
                  <w:txbxContent>
                    <w:p w14:paraId="4D3F4103" w14:textId="3ACDEE32" w:rsidR="006E227C" w:rsidRPr="00A30909" w:rsidRDefault="006E227C" w:rsidP="006124C2">
                      <w:pPr>
                        <w:pStyle w:val="Caption"/>
                        <w:rPr>
                          <w:noProof/>
                          <w:sz w:val="24"/>
                          <w:szCs w:val="24"/>
                        </w:rPr>
                      </w:pPr>
                      <w:bookmarkStart w:id="24" w:name="_Ref536217662"/>
                      <w:r>
                        <w:t xml:space="preserve">Figure </w:t>
                      </w:r>
                      <w:r>
                        <w:fldChar w:fldCharType="begin"/>
                      </w:r>
                      <w:r>
                        <w:instrText xml:space="preserve"> SEQ Figure \* ARABIC </w:instrText>
                      </w:r>
                      <w:r>
                        <w:fldChar w:fldCharType="separate"/>
                      </w:r>
                      <w:r w:rsidR="005D4B1C">
                        <w:rPr>
                          <w:noProof/>
                        </w:rPr>
                        <w:t>5</w:t>
                      </w:r>
                      <w:r>
                        <w:fldChar w:fldCharType="end"/>
                      </w:r>
                      <w:bookmarkEnd w:id="24"/>
                      <w:r>
                        <w:t xml:space="preserve"> – 1</w:t>
                      </w:r>
                      <w:r w:rsidRPr="006124C2">
                        <w:rPr>
                          <w:vertAlign w:val="superscript"/>
                        </w:rPr>
                        <w:t>st</w:t>
                      </w:r>
                      <w:r>
                        <w:t>, 2</w:t>
                      </w:r>
                      <w:r w:rsidRPr="006124C2">
                        <w:rPr>
                          <w:vertAlign w:val="superscript"/>
                        </w:rPr>
                        <w:t>nd</w:t>
                      </w:r>
                      <w:r>
                        <w:t xml:space="preserve"> &amp; 3</w:t>
                      </w:r>
                      <w:r w:rsidRPr="006124C2">
                        <w:rPr>
                          <w:vertAlign w:val="superscript"/>
                        </w:rPr>
                        <w:t>rd</w:t>
                      </w:r>
                      <w:r>
                        <w:t xml:space="preserve"> order of sustainability for the backup solution</w:t>
                      </w:r>
                    </w:p>
                  </w:txbxContent>
                </v:textbox>
                <w10:wrap type="square"/>
              </v:shape>
            </w:pict>
          </mc:Fallback>
        </mc:AlternateContent>
      </w:r>
      <w:r w:rsidR="000F3FC7" w:rsidRPr="00502EAC">
        <w:rPr>
          <w:sz w:val="24"/>
          <w:szCs w:val="24"/>
        </w:rPr>
        <w:t>As for ‘c’ – it is easy to go over the budget of any project</w:t>
      </w:r>
      <w:r w:rsidR="00D0795C" w:rsidRPr="00502EAC">
        <w:rPr>
          <w:sz w:val="24"/>
          <w:szCs w:val="24"/>
        </w:rPr>
        <w:t>, this should be fairly easy to avoid here as there aren’t too many people or parts involved; but if it did go over budget, this could lead to a reason for ‘e’ to happen.</w:t>
      </w:r>
      <w:r w:rsidR="000F3FC7" w:rsidRPr="00502EAC">
        <w:rPr>
          <w:sz w:val="24"/>
          <w:szCs w:val="24"/>
        </w:rPr>
        <w:t xml:space="preserve">  </w:t>
      </w:r>
    </w:p>
    <w:p w14:paraId="54B8D6F5" w14:textId="77777777" w:rsidR="00D0795C" w:rsidRPr="00502EAC" w:rsidRDefault="00D0795C" w:rsidP="006A021E">
      <w:pPr>
        <w:jc w:val="both"/>
        <w:rPr>
          <w:sz w:val="24"/>
          <w:szCs w:val="24"/>
        </w:rPr>
      </w:pPr>
      <w:r w:rsidRPr="00502EAC">
        <w:rPr>
          <w:sz w:val="24"/>
          <w:szCs w:val="24"/>
        </w:rPr>
        <w:t>‘d’ is a technical risk which can always be solved by trying different equipment or a different method to achieve the wireless connection. Keeping in mind that too much trial and error can lead to ‘b’.</w:t>
      </w:r>
    </w:p>
    <w:p w14:paraId="521B4600" w14:textId="7C06B889" w:rsidR="00D0795C" w:rsidRDefault="00D0795C" w:rsidP="00FD4225">
      <w:pPr>
        <w:jc w:val="both"/>
        <w:rPr>
          <w:sz w:val="24"/>
          <w:szCs w:val="24"/>
        </w:rPr>
      </w:pPr>
      <w:r w:rsidRPr="00502EAC">
        <w:rPr>
          <w:sz w:val="24"/>
          <w:szCs w:val="24"/>
        </w:rPr>
        <w:t>‘e’ would mean that the project might not go ahead if an agreement can’t be reached early on, this</w:t>
      </w:r>
    </w:p>
    <w:p w14:paraId="766F7CC1" w14:textId="28E25B2E" w:rsidR="00313892" w:rsidRPr="00502EAC" w:rsidRDefault="00313892" w:rsidP="00FD4225">
      <w:pPr>
        <w:jc w:val="both"/>
        <w:rPr>
          <w:sz w:val="24"/>
          <w:szCs w:val="24"/>
        </w:rPr>
      </w:pPr>
      <w:r w:rsidRPr="00502EAC">
        <w:rPr>
          <w:sz w:val="24"/>
          <w:szCs w:val="24"/>
        </w:rPr>
        <w:t xml:space="preserve">emphasizes the need to be on time, on budget and employ staff who have </w:t>
      </w:r>
      <w:r>
        <w:rPr>
          <w:sz w:val="24"/>
          <w:szCs w:val="24"/>
        </w:rPr>
        <w:t xml:space="preserve">relevant </w:t>
      </w:r>
      <w:r w:rsidRPr="00502EAC">
        <w:rPr>
          <w:sz w:val="24"/>
          <w:szCs w:val="24"/>
        </w:rPr>
        <w:t>experience.</w:t>
      </w:r>
    </w:p>
    <w:p w14:paraId="2AC8DA67" w14:textId="77777777" w:rsidR="00313892" w:rsidRDefault="00313892" w:rsidP="006A021E">
      <w:pPr>
        <w:jc w:val="both"/>
        <w:rPr>
          <w:sz w:val="24"/>
          <w:szCs w:val="24"/>
        </w:rPr>
      </w:pPr>
    </w:p>
    <w:p w14:paraId="2D2E1D5F" w14:textId="77777777" w:rsidR="0015291A" w:rsidRPr="00502EAC" w:rsidRDefault="0015291A" w:rsidP="006E3CE7">
      <w:pPr>
        <w:pStyle w:val="Heading3"/>
        <w:numPr>
          <w:ilvl w:val="0"/>
          <w:numId w:val="0"/>
        </w:numPr>
        <w:ind w:left="288"/>
      </w:pPr>
      <w:bookmarkStart w:id="25" w:name="_Toc536212343"/>
      <w:r w:rsidRPr="006E3CE7">
        <w:rPr>
          <w:sz w:val="24"/>
          <w:szCs w:val="24"/>
        </w:rPr>
        <w:t>Finance</w:t>
      </w:r>
      <w:r w:rsidRPr="00502EAC">
        <w:t xml:space="preserve"> –</w:t>
      </w:r>
      <w:bookmarkEnd w:id="25"/>
    </w:p>
    <w:p w14:paraId="5D298DF7" w14:textId="410E3C54" w:rsidR="0015291A" w:rsidRPr="00502EAC" w:rsidRDefault="0015291A" w:rsidP="006A021E">
      <w:pPr>
        <w:jc w:val="both"/>
        <w:rPr>
          <w:sz w:val="24"/>
          <w:szCs w:val="24"/>
        </w:rPr>
      </w:pPr>
      <w:r w:rsidRPr="00502EAC">
        <w:rPr>
          <w:sz w:val="24"/>
          <w:szCs w:val="24"/>
        </w:rPr>
        <w:t>As this is a fairly straight-forward device to create, using common, readily available components, there is no reason why this should go above 10% of the budget. The technical design is the main risk area of taking longer than planned, but as no circuits have to be designed/manufactured, there is no hard-coding involved it should be simple enough to set this design up and package it within the suggested timescale. One area that may delay the project is getting the medical staff to be able to attend the training during their busy shifts. Something as simple as this can add to the cost of the overall project</w:t>
      </w:r>
      <w:r w:rsidR="006165AC">
        <w:rPr>
          <w:sz w:val="24"/>
          <w:szCs w:val="24"/>
        </w:rPr>
        <w:t xml:space="preserve">; but can be </w:t>
      </w:r>
      <w:r w:rsidR="006165AC">
        <w:rPr>
          <w:sz w:val="24"/>
          <w:szCs w:val="24"/>
        </w:rPr>
        <w:t>minimized by proper planning and regular communication with the hospital</w:t>
      </w:r>
    </w:p>
    <w:p w14:paraId="1E382F60" w14:textId="77777777" w:rsidR="00D3445E" w:rsidRPr="00502EAC" w:rsidRDefault="00D3445E" w:rsidP="006A021E">
      <w:pPr>
        <w:jc w:val="both"/>
        <w:rPr>
          <w:sz w:val="24"/>
          <w:szCs w:val="24"/>
        </w:rPr>
      </w:pPr>
    </w:p>
    <w:p w14:paraId="3E80F951" w14:textId="3B51AC8B" w:rsidR="00327287" w:rsidRPr="00502EAC" w:rsidRDefault="0015291A" w:rsidP="00327287">
      <w:pPr>
        <w:pStyle w:val="Heading1"/>
        <w:numPr>
          <w:ilvl w:val="0"/>
          <w:numId w:val="0"/>
        </w:numPr>
        <w:rPr>
          <w:sz w:val="24"/>
          <w:szCs w:val="24"/>
        </w:rPr>
      </w:pPr>
      <w:bookmarkStart w:id="26" w:name="_Toc536212344"/>
      <w:r w:rsidRPr="00502EAC">
        <w:rPr>
          <w:sz w:val="24"/>
          <w:szCs w:val="24"/>
        </w:rPr>
        <w:t>Code Of Practice</w:t>
      </w:r>
      <w:bookmarkEnd w:id="26"/>
    </w:p>
    <w:p w14:paraId="69E3DD9A" w14:textId="77777777" w:rsidR="00254DEE" w:rsidRDefault="00254DEE" w:rsidP="00254DEE">
      <w:pPr>
        <w:pStyle w:val="Heading3"/>
        <w:numPr>
          <w:ilvl w:val="0"/>
          <w:numId w:val="0"/>
        </w:numPr>
        <w:ind w:left="288"/>
        <w:rPr>
          <w:sz w:val="24"/>
          <w:szCs w:val="24"/>
        </w:rPr>
      </w:pPr>
    </w:p>
    <w:p w14:paraId="7430361C" w14:textId="257589E5" w:rsidR="00254DEE" w:rsidRDefault="006E227C" w:rsidP="00254DEE">
      <w:pPr>
        <w:pStyle w:val="Heading3"/>
        <w:numPr>
          <w:ilvl w:val="0"/>
          <w:numId w:val="0"/>
        </w:numPr>
        <w:ind w:left="288"/>
      </w:pPr>
      <w:bookmarkStart w:id="27" w:name="_Toc536212345"/>
      <w:r w:rsidRPr="00254DEE">
        <w:rPr>
          <w:sz w:val="24"/>
          <w:szCs w:val="24"/>
        </w:rPr>
        <w:drawing>
          <wp:anchor distT="0" distB="0" distL="114300" distR="114300" simplePos="0" relativeHeight="251688960" behindDoc="0" locked="0" layoutInCell="1" allowOverlap="1" wp14:anchorId="38FE4887" wp14:editId="2E732E9D">
            <wp:simplePos x="0" y="0"/>
            <wp:positionH relativeFrom="column">
              <wp:posOffset>-3175</wp:posOffset>
            </wp:positionH>
            <wp:positionV relativeFrom="paragraph">
              <wp:posOffset>320802</wp:posOffset>
            </wp:positionV>
            <wp:extent cx="3536950" cy="379603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st order.JPG"/>
                    <pic:cNvPicPr/>
                  </pic:nvPicPr>
                  <pic:blipFill>
                    <a:blip r:embed="rId14">
                      <a:extLst>
                        <a:ext uri="{28A0092B-C50C-407E-A947-70E740481C1C}">
                          <a14:useLocalDpi xmlns:a14="http://schemas.microsoft.com/office/drawing/2010/main" val="0"/>
                        </a:ext>
                      </a:extLst>
                    </a:blip>
                    <a:stretch>
                      <a:fillRect/>
                    </a:stretch>
                  </pic:blipFill>
                  <pic:spPr>
                    <a:xfrm>
                      <a:off x="0" y="0"/>
                      <a:ext cx="3536950" cy="3796030"/>
                    </a:xfrm>
                    <a:prstGeom prst="rect">
                      <a:avLst/>
                    </a:prstGeom>
                  </pic:spPr>
                </pic:pic>
              </a:graphicData>
            </a:graphic>
            <wp14:sizeRelH relativeFrom="margin">
              <wp14:pctWidth>0</wp14:pctWidth>
            </wp14:sizeRelH>
            <wp14:sizeRelV relativeFrom="margin">
              <wp14:pctHeight>0</wp14:pctHeight>
            </wp14:sizeRelV>
          </wp:anchor>
        </w:drawing>
      </w:r>
      <w:r w:rsidR="00254DEE" w:rsidRPr="00254DEE">
        <w:rPr>
          <w:sz w:val="24"/>
          <w:szCs w:val="24"/>
        </w:rPr>
        <w:t>S</w:t>
      </w:r>
      <w:r w:rsidR="00876A8F" w:rsidRPr="00254DEE">
        <w:rPr>
          <w:sz w:val="24"/>
          <w:szCs w:val="24"/>
        </w:rPr>
        <w:t>ustainability</w:t>
      </w:r>
      <w:bookmarkEnd w:id="27"/>
      <w:r w:rsidR="00876A8F" w:rsidRPr="00502EAC">
        <w:t xml:space="preserve"> </w:t>
      </w:r>
    </w:p>
    <w:p w14:paraId="74E96F91" w14:textId="59517800" w:rsidR="00926BAF" w:rsidRDefault="00926BAF" w:rsidP="00BB501C">
      <w:pPr>
        <w:jc w:val="both"/>
        <w:rPr>
          <w:sz w:val="24"/>
          <w:szCs w:val="24"/>
        </w:rPr>
      </w:pPr>
    </w:p>
    <w:p w14:paraId="661B8170" w14:textId="13AAA9F9" w:rsidR="004D2179" w:rsidRDefault="004D2179" w:rsidP="001C1FC0">
      <w:pPr>
        <w:keepNext/>
        <w:jc w:val="left"/>
        <w:rPr>
          <w:sz w:val="24"/>
          <w:szCs w:val="24"/>
        </w:rPr>
      </w:pPr>
    </w:p>
    <w:p w14:paraId="15477992" w14:textId="0D535494" w:rsidR="003936E0" w:rsidRDefault="003936E0" w:rsidP="001C1FC0">
      <w:pPr>
        <w:keepNext/>
        <w:jc w:val="left"/>
        <w:rPr>
          <w:sz w:val="24"/>
          <w:szCs w:val="24"/>
        </w:rPr>
      </w:pPr>
      <w:r>
        <w:rPr>
          <w:sz w:val="24"/>
          <w:szCs w:val="24"/>
        </w:rPr>
        <w:t xml:space="preserve">Looking at the table – the first order shows the immediate effects on the environment, even before the project is finished. The second order looks at the wider picture, what effect the project has had on the environment, local business, indirect consequences of the work that’s been carried out. </w:t>
      </w:r>
    </w:p>
    <w:p w14:paraId="50E056DB" w14:textId="33FE76D6" w:rsidR="003936E0" w:rsidRDefault="003936E0" w:rsidP="001C1FC0">
      <w:pPr>
        <w:keepNext/>
        <w:jc w:val="left"/>
        <w:rPr>
          <w:sz w:val="24"/>
          <w:szCs w:val="24"/>
        </w:rPr>
      </w:pPr>
      <w:r>
        <w:rPr>
          <w:sz w:val="24"/>
          <w:szCs w:val="24"/>
        </w:rPr>
        <w:t xml:space="preserve">The third order is what effect the project will likely have in the future. Overall this project would create a small amount of electronic waste for the parts required, and use some electricity and fuel; but the positive benefits are the lives that it could save, the jobs created (and the </w:t>
      </w:r>
      <w:r w:rsidR="00E9258D">
        <w:rPr>
          <w:sz w:val="24"/>
          <w:szCs w:val="24"/>
        </w:rPr>
        <w:t>knock-on</w:t>
      </w:r>
      <w:r>
        <w:rPr>
          <w:sz w:val="24"/>
          <w:szCs w:val="24"/>
        </w:rPr>
        <w:t xml:space="preserve"> effect</w:t>
      </w:r>
      <w:r w:rsidR="002620B4">
        <w:rPr>
          <w:sz w:val="24"/>
          <w:szCs w:val="24"/>
        </w:rPr>
        <w:t xml:space="preserve"> which</w:t>
      </w:r>
      <w:r>
        <w:rPr>
          <w:sz w:val="24"/>
          <w:szCs w:val="24"/>
        </w:rPr>
        <w:t xml:space="preserve"> that creates for the economy)</w:t>
      </w:r>
      <w:r w:rsidR="00E9258D">
        <w:rPr>
          <w:sz w:val="24"/>
          <w:szCs w:val="24"/>
        </w:rPr>
        <w:t>.</w:t>
      </w:r>
      <w:r w:rsidR="003D1F3B">
        <w:rPr>
          <w:sz w:val="24"/>
          <w:szCs w:val="24"/>
        </w:rPr>
        <w:t xml:space="preserve"> </w:t>
      </w:r>
      <w:r w:rsidR="003D1F3B">
        <w:rPr>
          <w:sz w:val="24"/>
          <w:szCs w:val="24"/>
        </w:rPr>
        <w:fldChar w:fldCharType="begin" w:fldLock="1"/>
      </w:r>
      <w:r w:rsidR="003D1F3B">
        <w:rPr>
          <w:sz w:val="24"/>
          <w:szCs w:val="24"/>
        </w:rPr>
        <w:instrText>ADDIN CSL_CITATION {"citationItems":[{"id":"ITEM-1","itemData":{"author":[{"dropping-particle":"","family":"Nateghi-alahi","given":"Fariborz","non-dropping-particle":"","parse-names":false,"suffix":""},{"dropping-particle":"","family":"Izadkhah","given":"Yasamin O","non-dropping-particle":"","parse-names":false,"suffix":""}],"container-title":"Quality","id":"ITEM-1","issue":"3116","issued":{"date-parts":[["2004"]]},"title":"13 th World Conference on Earthquake Engineering EARTHQUAKE MITIGATION IN HEALTH FACILITIES IN MEGA CITY OF TEHRAN","type":"article-journal"},"uris":["http://www.mendeley.com/documents/?uuid=6c7aea92-1e50-42b4-90b2-b0a3d4a5e0e3"]}],"mendeley":{"formattedCitation":"[1]","plainTextFormattedCitation":"[1]","previouslyFormattedCitation":"[1]"},"properties":{"noteIndex":0},"schema":"https://github.com/citation-style-language/schema/raw/master/csl-citation.json"}</w:instrText>
      </w:r>
      <w:r w:rsidR="003D1F3B">
        <w:rPr>
          <w:sz w:val="24"/>
          <w:szCs w:val="24"/>
        </w:rPr>
        <w:fldChar w:fldCharType="separate"/>
      </w:r>
      <w:r w:rsidR="003D1F3B" w:rsidRPr="003D1F3B">
        <w:rPr>
          <w:noProof/>
          <w:sz w:val="24"/>
          <w:szCs w:val="24"/>
        </w:rPr>
        <w:t>[1]</w:t>
      </w:r>
      <w:r w:rsidR="003D1F3B">
        <w:rPr>
          <w:sz w:val="24"/>
          <w:szCs w:val="24"/>
        </w:rPr>
        <w:fldChar w:fldCharType="end"/>
      </w:r>
      <w:r w:rsidR="003C1CFC">
        <w:rPr>
          <w:sz w:val="24"/>
          <w:szCs w:val="24"/>
        </w:rPr>
        <w:t xml:space="preserve">, </w:t>
      </w:r>
      <w:r w:rsidR="003C1CFC">
        <w:rPr>
          <w:sz w:val="24"/>
          <w:szCs w:val="24"/>
        </w:rPr>
        <w:fldChar w:fldCharType="begin" w:fldLock="1"/>
      </w:r>
      <w:r w:rsidR="003C1CFC">
        <w:rPr>
          <w:sz w:val="24"/>
          <w:szCs w:val="24"/>
        </w:rPr>
        <w:instrText>ADDIN CSL_CITATION {"citationItems":[{"id":"ITEM-1","itemData":{"URL":"https://www.procurementleaders.com/brexit/brexit-resources/assessing-the-impact-of-brexit-on-csr-sustainability#.XEpCClz7SUk","author":[{"dropping-particle":"","family":"Procurementleader","given":"","non-dropping-particle":"","parse-names":false,"suffix":""}],"id":"ITEM-1","issued":{"date-parts":[["2019"]]},"title":"Assessing the impact of Brexit on sustainability","type":"webpage"},"uris":["http://www.mendeley.com/documents/?uuid=5f12b5c6-d8d7-4f2c-b96d-f05b5a485794"]}],"mendeley":{"formattedCitation":"[2]","plainTextFormattedCitation":"[2]","previouslyFormattedCitation":"[2]"},"properties":{"noteIndex":0},"schema":"https://github.com/citation-style-language/schema/raw/master/csl-citation.json"}</w:instrText>
      </w:r>
      <w:r w:rsidR="003C1CFC">
        <w:rPr>
          <w:sz w:val="24"/>
          <w:szCs w:val="24"/>
        </w:rPr>
        <w:fldChar w:fldCharType="separate"/>
      </w:r>
      <w:r w:rsidR="003C1CFC" w:rsidRPr="003C1CFC">
        <w:rPr>
          <w:noProof/>
          <w:sz w:val="24"/>
          <w:szCs w:val="24"/>
        </w:rPr>
        <w:t>[2]</w:t>
      </w:r>
      <w:r w:rsidR="003C1CFC">
        <w:rPr>
          <w:sz w:val="24"/>
          <w:szCs w:val="24"/>
        </w:rPr>
        <w:fldChar w:fldCharType="end"/>
      </w:r>
      <w:r w:rsidR="003C1CFC">
        <w:rPr>
          <w:sz w:val="24"/>
          <w:szCs w:val="24"/>
        </w:rPr>
        <w:t xml:space="preserve">, </w:t>
      </w:r>
      <w:r w:rsidR="003C1CFC">
        <w:rPr>
          <w:sz w:val="24"/>
          <w:szCs w:val="24"/>
        </w:rPr>
        <w:fldChar w:fldCharType="begin" w:fldLock="1"/>
      </w:r>
      <w:r w:rsidR="00CA2DEA">
        <w:rPr>
          <w:sz w:val="24"/>
          <w:szCs w:val="24"/>
        </w:rPr>
        <w:instrText>ADDIN CSL_CITATION {"citationItems":[{"id":"ITEM-1","itemData":{"DOI":"10.1007/978-3-642-29863-9_22","author":[{"dropping-particle":"vom","family":"Brocke","given":"Jan","non-dropping-particle":"","parse-names":false,"suffix":""},{"dropping-particle":"","family":"Seidel","given":"Stefan","non-dropping-particle":"","parse-names":false,"suffix":""}],"id":"ITEM-1","issued":{"date-parts":[["2012","5","14"]]},"number-of-pages":"294-308","title":"Environmental Sustainability in Design Science Research: Direct and Indirect Effects of Design Artifacts","type":"book","volume":"7286"},"uris":["http://www.mendeley.com/documents/?uuid=cdd4811d-eafd-422c-a625-1683517f1da2"]}],"mendeley":{"formattedCitation":"[3]","plainTextFormattedCitation":"[3]","previouslyFormattedCitation":"[3]"},"properties":{"noteIndex":0},"schema":"https://github.com/citation-style-language/schema/raw/master/csl-citation.json"}</w:instrText>
      </w:r>
      <w:r w:rsidR="003C1CFC">
        <w:rPr>
          <w:sz w:val="24"/>
          <w:szCs w:val="24"/>
        </w:rPr>
        <w:fldChar w:fldCharType="separate"/>
      </w:r>
      <w:r w:rsidR="003C1CFC" w:rsidRPr="003C1CFC">
        <w:rPr>
          <w:noProof/>
          <w:sz w:val="24"/>
          <w:szCs w:val="24"/>
        </w:rPr>
        <w:t>[3]</w:t>
      </w:r>
      <w:r w:rsidR="003C1CFC">
        <w:rPr>
          <w:sz w:val="24"/>
          <w:szCs w:val="24"/>
        </w:rPr>
        <w:fldChar w:fldCharType="end"/>
      </w:r>
      <w:r w:rsidR="003C1CFC">
        <w:rPr>
          <w:sz w:val="24"/>
          <w:szCs w:val="24"/>
        </w:rPr>
        <w:t>.</w:t>
      </w:r>
    </w:p>
    <w:p w14:paraId="59BF3741" w14:textId="17B78D5C" w:rsidR="003936E0" w:rsidRDefault="003936E0" w:rsidP="001C1FC0">
      <w:pPr>
        <w:keepNext/>
        <w:jc w:val="left"/>
        <w:rPr>
          <w:sz w:val="24"/>
          <w:szCs w:val="24"/>
        </w:rPr>
      </w:pPr>
    </w:p>
    <w:p w14:paraId="7353ADCD" w14:textId="31C28F72" w:rsidR="008F176E" w:rsidRDefault="006124C2" w:rsidP="00A870AD">
      <w:pPr>
        <w:keepNext/>
        <w:jc w:val="both"/>
        <w:rPr>
          <w:sz w:val="24"/>
          <w:szCs w:val="24"/>
        </w:rPr>
      </w:pPr>
      <w:r>
        <w:rPr>
          <w:sz w:val="24"/>
          <w:szCs w:val="24"/>
        </w:rPr>
        <w:t>A c</w:t>
      </w:r>
      <w:r w:rsidR="00A870AD">
        <w:rPr>
          <w:sz w:val="24"/>
          <w:szCs w:val="24"/>
        </w:rPr>
        <w:t>ode of practice ensures that all employees have guidelines to work from so that everyone’s behavior at work has</w:t>
      </w:r>
      <w:r w:rsidR="00A870AD" w:rsidRPr="00A870AD">
        <w:rPr>
          <w:sz w:val="24"/>
          <w:szCs w:val="24"/>
        </w:rPr>
        <w:t xml:space="preserve"> clear definitions of what is acceptable</w:t>
      </w:r>
      <w:r w:rsidR="00A870AD">
        <w:rPr>
          <w:sz w:val="24"/>
          <w:szCs w:val="24"/>
        </w:rPr>
        <w:t xml:space="preserve">. </w:t>
      </w:r>
      <w:r w:rsidR="003C1CFC">
        <w:rPr>
          <w:sz w:val="24"/>
          <w:szCs w:val="24"/>
        </w:rPr>
        <w:t xml:space="preserve">From simple ways of working such as ‘being respectful to others’ and ‘treating people fairly’ to more complex issues such as avoiding </w:t>
      </w:r>
      <w:r w:rsidR="00254DEE">
        <w:rPr>
          <w:sz w:val="24"/>
          <w:szCs w:val="24"/>
        </w:rPr>
        <w:t>injuring</w:t>
      </w:r>
      <w:r w:rsidR="003C1CFC">
        <w:rPr>
          <w:sz w:val="24"/>
          <w:szCs w:val="24"/>
        </w:rPr>
        <w:t xml:space="preserve"> people and</w:t>
      </w:r>
      <w:r w:rsidR="002620B4">
        <w:rPr>
          <w:sz w:val="24"/>
          <w:szCs w:val="24"/>
        </w:rPr>
        <w:t xml:space="preserve"> the</w:t>
      </w:r>
      <w:r w:rsidR="003C1CFC">
        <w:rPr>
          <w:sz w:val="24"/>
          <w:szCs w:val="24"/>
        </w:rPr>
        <w:t xml:space="preserve"> </w:t>
      </w:r>
      <w:r w:rsidR="00254DEE">
        <w:rPr>
          <w:sz w:val="24"/>
          <w:szCs w:val="24"/>
        </w:rPr>
        <w:t>company’s</w:t>
      </w:r>
      <w:r w:rsidR="003C1CFC">
        <w:rPr>
          <w:sz w:val="24"/>
          <w:szCs w:val="24"/>
        </w:rPr>
        <w:t xml:space="preserve"> reputation. It is all documented in the IEEE code of conduct</w:t>
      </w:r>
      <w:r w:rsidR="00CA2DEA">
        <w:rPr>
          <w:sz w:val="24"/>
          <w:szCs w:val="24"/>
        </w:rPr>
        <w:t>, and</w:t>
      </w:r>
      <w:r w:rsidR="00A870AD">
        <w:rPr>
          <w:sz w:val="24"/>
          <w:szCs w:val="24"/>
        </w:rPr>
        <w:t xml:space="preserve"> is an </w:t>
      </w:r>
      <w:r w:rsidR="00A870AD">
        <w:rPr>
          <w:sz w:val="24"/>
          <w:szCs w:val="24"/>
        </w:rPr>
        <w:lastRenderedPageBreak/>
        <w:t>ongoing process so that staff are kept up to date</w:t>
      </w:r>
      <w:r w:rsidR="00A870AD" w:rsidRPr="00A870AD">
        <w:rPr>
          <w:sz w:val="24"/>
          <w:szCs w:val="24"/>
        </w:rPr>
        <w:t xml:space="preserve"> </w:t>
      </w:r>
      <w:r w:rsidR="00A870AD">
        <w:rPr>
          <w:sz w:val="24"/>
          <w:szCs w:val="24"/>
        </w:rPr>
        <w:t xml:space="preserve">with </w:t>
      </w:r>
      <w:r w:rsidR="00A870AD" w:rsidRPr="00A870AD">
        <w:rPr>
          <w:sz w:val="24"/>
          <w:szCs w:val="24"/>
        </w:rPr>
        <w:t>technological developments</w:t>
      </w:r>
      <w:r w:rsidR="00A870AD">
        <w:rPr>
          <w:sz w:val="24"/>
          <w:szCs w:val="24"/>
        </w:rPr>
        <w:t xml:space="preserve">, </w:t>
      </w:r>
      <w:r w:rsidR="00A870AD" w:rsidRPr="00A870AD">
        <w:rPr>
          <w:sz w:val="24"/>
          <w:szCs w:val="24"/>
        </w:rPr>
        <w:t>procedures</w:t>
      </w:r>
      <w:r w:rsidR="00A870AD">
        <w:rPr>
          <w:sz w:val="24"/>
          <w:szCs w:val="24"/>
        </w:rPr>
        <w:t xml:space="preserve"> and the latest </w:t>
      </w:r>
      <w:r w:rsidR="00A870AD" w:rsidRPr="00A870AD">
        <w:rPr>
          <w:sz w:val="24"/>
          <w:szCs w:val="24"/>
        </w:rPr>
        <w:t>standards</w:t>
      </w:r>
      <w:r w:rsidR="00A870AD">
        <w:rPr>
          <w:sz w:val="24"/>
          <w:szCs w:val="24"/>
        </w:rPr>
        <w:t xml:space="preserve"> </w:t>
      </w:r>
      <w:r w:rsidR="00CA2DEA">
        <w:rPr>
          <w:sz w:val="24"/>
          <w:szCs w:val="24"/>
        </w:rPr>
        <w:fldChar w:fldCharType="begin" w:fldLock="1"/>
      </w:r>
      <w:r w:rsidR="00CA2DEA">
        <w:rPr>
          <w:sz w:val="24"/>
          <w:szCs w:val="24"/>
        </w:rPr>
        <w:instrText>ADDIN CSL_CITATION {"citationItems":[{"id":"ITEM-1","itemData":{"author":[{"dropping-particle":"","family":"IEEE board","given":"","non-dropping-particle":"","parse-names":false,"suffix":""}],"id":"ITEM-1","issued":{"date-parts":[["2014"]]},"title":"IEEE Policies 2014","type":"article-journal"},"uris":["http://www.mendeley.com/documents/?uuid=c3bd03b4-817c-421a-98e1-17e16b4dc6f2"]}],"mendeley":{"formattedCitation":"[4]","plainTextFormattedCitation":"[4]","previouslyFormattedCitation":"[4]"},"properties":{"noteIndex":0},"schema":"https://github.com/citation-style-language/schema/raw/master/csl-citation.json"}</w:instrText>
      </w:r>
      <w:r w:rsidR="00CA2DEA">
        <w:rPr>
          <w:sz w:val="24"/>
          <w:szCs w:val="24"/>
        </w:rPr>
        <w:fldChar w:fldCharType="separate"/>
      </w:r>
      <w:r w:rsidR="00CA2DEA" w:rsidRPr="00CA2DEA">
        <w:rPr>
          <w:noProof/>
          <w:sz w:val="24"/>
          <w:szCs w:val="24"/>
        </w:rPr>
        <w:t>[4]</w:t>
      </w:r>
      <w:r w:rsidR="00CA2DEA">
        <w:rPr>
          <w:sz w:val="24"/>
          <w:szCs w:val="24"/>
        </w:rPr>
        <w:fldChar w:fldCharType="end"/>
      </w:r>
      <w:r w:rsidR="00CA2DEA">
        <w:rPr>
          <w:sz w:val="24"/>
          <w:szCs w:val="24"/>
        </w:rPr>
        <w:t xml:space="preserve">. </w:t>
      </w:r>
      <w:r w:rsidR="00A870AD">
        <w:rPr>
          <w:sz w:val="24"/>
          <w:szCs w:val="24"/>
        </w:rPr>
        <w:t>Another purpose is to inform staff of how to deal with sensitive data, what can be accessed and stored and what should not be; the law is changing regularly in these areas so keeping up to date with issues such as ‘who to inform in the event of a data breach’ need to be revisited</w:t>
      </w:r>
      <w:r w:rsidR="00E82A1C">
        <w:rPr>
          <w:sz w:val="24"/>
          <w:szCs w:val="24"/>
        </w:rPr>
        <w:t xml:space="preserve"> </w:t>
      </w:r>
      <w:r w:rsidR="008F176E">
        <w:rPr>
          <w:sz w:val="24"/>
          <w:szCs w:val="24"/>
        </w:rPr>
        <w:t>o</w:t>
      </w:r>
      <w:r w:rsidR="00412326">
        <w:rPr>
          <w:sz w:val="24"/>
          <w:szCs w:val="24"/>
        </w:rPr>
        <w:t>ften</w:t>
      </w:r>
      <w:r w:rsidR="00A870AD">
        <w:rPr>
          <w:sz w:val="24"/>
          <w:szCs w:val="24"/>
        </w:rPr>
        <w:t>.</w:t>
      </w:r>
      <w:r w:rsidR="00412326">
        <w:rPr>
          <w:sz w:val="24"/>
          <w:szCs w:val="24"/>
        </w:rPr>
        <w:t xml:space="preserve"> GDPR </w:t>
      </w:r>
      <w:r w:rsidR="003936E0">
        <w:rPr>
          <w:sz w:val="24"/>
          <w:szCs w:val="24"/>
        </w:rPr>
        <w:t xml:space="preserve"> a</w:t>
      </w:r>
      <w:r w:rsidR="00412326">
        <w:rPr>
          <w:sz w:val="24"/>
          <w:szCs w:val="24"/>
        </w:rPr>
        <w:t xml:space="preserve">ims to offer </w:t>
      </w:r>
      <w:r>
        <w:rPr>
          <w:sz w:val="24"/>
          <w:szCs w:val="24"/>
        </w:rPr>
        <w:t>this type of</w:t>
      </w:r>
      <w:r w:rsidR="00412326">
        <w:rPr>
          <w:sz w:val="24"/>
          <w:szCs w:val="24"/>
        </w:rPr>
        <w:t xml:space="preserve"> structure for all businesses in the UK to follow </w:t>
      </w:r>
      <w:r w:rsidR="00412326">
        <w:rPr>
          <w:sz w:val="24"/>
          <w:szCs w:val="24"/>
        </w:rPr>
        <w:fldChar w:fldCharType="begin" w:fldLock="1"/>
      </w:r>
      <w:r w:rsidR="00CA2DEA">
        <w:rPr>
          <w:sz w:val="24"/>
          <w:szCs w:val="24"/>
        </w:rPr>
        <w:instrText>ADDIN CSL_CITATION {"citationItems":[{"id":"ITEM-1","itemData":{"URL":"https://ico.org.uk/for-organisations/guide-to-data-protection/guide-to-the-general-data-protection-regulation-gdpr/","author":[{"dropping-particle":"","family":"Ico","given":"","non-dropping-particle":"","parse-names":false,"suffix":""}],"container-title":"gdpr guidance","id":"ITEM-1","issued":{"date-parts":[["2019"]]},"title":"gdpr","type":"webpage"},"uris":["http://www.mendeley.com/documents/?uuid=87ae518b-a710-4ef3-8105-664c3691452e"]}],"mendeley":{"formattedCitation":"[5]","plainTextFormattedCitation":"[5]","previouslyFormattedCitation":"[5]"},"properties":{"noteIndex":0},"schema":"https://github.com/citation-style-language/schema/raw/master/csl-citation.json"}</w:instrText>
      </w:r>
      <w:r w:rsidR="00412326">
        <w:rPr>
          <w:sz w:val="24"/>
          <w:szCs w:val="24"/>
        </w:rPr>
        <w:fldChar w:fldCharType="separate"/>
      </w:r>
      <w:r w:rsidR="00CA2DEA" w:rsidRPr="00CA2DEA">
        <w:rPr>
          <w:noProof/>
          <w:sz w:val="24"/>
          <w:szCs w:val="24"/>
        </w:rPr>
        <w:t>[5]</w:t>
      </w:r>
      <w:r w:rsidR="00412326">
        <w:rPr>
          <w:sz w:val="24"/>
          <w:szCs w:val="24"/>
        </w:rPr>
        <w:fldChar w:fldCharType="end"/>
      </w:r>
      <w:r w:rsidR="00E9258D">
        <w:rPr>
          <w:sz w:val="24"/>
          <w:szCs w:val="24"/>
        </w:rPr>
        <w:t xml:space="preserve">, </w:t>
      </w:r>
      <w:r w:rsidR="00E9258D">
        <w:rPr>
          <w:sz w:val="24"/>
          <w:szCs w:val="24"/>
        </w:rPr>
        <w:fldChar w:fldCharType="begin" w:fldLock="1"/>
      </w:r>
      <w:r w:rsidR="00CA2DEA">
        <w:rPr>
          <w:sz w:val="24"/>
          <w:szCs w:val="24"/>
        </w:rPr>
        <w:instrText>ADDIN CSL_CITATION {"citationItems":[{"id":"ITEM-1","itemData":{"DOI":"10.1145/2875475.2875487","ISBN":"9781450340779","abstract":"The papers in this report explore the changing relationship between ICTs, the Internet and sustainable development. It is now 25 years since the publication of the Brundtland Report Our Common Future and 20 years since the first Earth Summit was held in Rio de Janeiro. The world has changed dramatically in many ways since then, not least because new media and communications technologies have had profound effects on economy and society, politics and culture. Their impacts will be even greater in the future. The papers in this report ask how and how far we need to change our understanding of sustainability to take account of the impact of the information and communications revolution. This report is the result of a series of dialogues held by the International Institute for Sustainable Development (IISD) during 2012, led by two senior associates of the Institute, David Souter and Don MacLean. As well as wide-ranging assessments of the relationship between communications and sustainability by the editors, it includes keynote interviews with founding fathers of the Internet and of sustainable development, Vint Cerf and Jim MacNeill, along with other interviews and papers by international experts. The papers were prepared in the run up to, during and shortly after the third Earth Summit (Rio+20), held in Rio de Janeiro in June 2012, and the conclusion of the report also looks ahead at how the international community might address sustainability and ICTs more effectively in the future.","author":[{"dropping-particle":"","family":"Souter","given":"David","non-dropping-particle":"","parse-names":false,"suffix":""},{"dropping-particle":"","family":"Maclean","given":"Don","non-dropping-particle":"","parse-names":false,"suffix":""},{"dropping-particle":"","family":"Akoh","given":"Ben","non-dropping-particle":"","parse-names":false,"suffix":""},{"dropping-particle":"","family":"Creech","given":"Heather","non-dropping-particle":"","parse-names":false,"suffix":""}],"id":"ITEM-1","issue":"December","issued":{"date-parts":[["2010"]]},"title":"Changing our Understanding of Sustainability: The impact of ICTs and the Internet","type":"article-journal"},"uris":["http://www.mendeley.com/documents/?uuid=0606b312-d7b4-4206-a70c-ab46cfd1f0ff"]}],"mendeley":{"formattedCitation":"[6]","plainTextFormattedCitation":"[6]","previouslyFormattedCitation":"[6]"},"properties":{"noteIndex":0},"schema":"https://github.com/citation-style-language/schema/raw/master/csl-citation.json"}</w:instrText>
      </w:r>
      <w:r w:rsidR="00E9258D">
        <w:rPr>
          <w:sz w:val="24"/>
          <w:szCs w:val="24"/>
        </w:rPr>
        <w:fldChar w:fldCharType="separate"/>
      </w:r>
      <w:r w:rsidR="00CA2DEA" w:rsidRPr="00CA2DEA">
        <w:rPr>
          <w:noProof/>
          <w:sz w:val="24"/>
          <w:szCs w:val="24"/>
        </w:rPr>
        <w:t>[6]</w:t>
      </w:r>
      <w:r w:rsidR="00E9258D">
        <w:rPr>
          <w:sz w:val="24"/>
          <w:szCs w:val="24"/>
        </w:rPr>
        <w:fldChar w:fldCharType="end"/>
      </w:r>
      <w:r w:rsidR="00CA2DEA">
        <w:rPr>
          <w:sz w:val="24"/>
          <w:szCs w:val="24"/>
        </w:rPr>
        <w:t xml:space="preserve">, </w:t>
      </w:r>
      <w:r w:rsidR="00CA2DEA">
        <w:rPr>
          <w:sz w:val="24"/>
          <w:szCs w:val="24"/>
        </w:rPr>
        <w:fldChar w:fldCharType="begin" w:fldLock="1"/>
      </w:r>
      <w:r w:rsidR="00CA2DEA">
        <w:rPr>
          <w:sz w:val="24"/>
          <w:szCs w:val="24"/>
        </w:rPr>
        <w:instrText>ADDIN CSL_CITATION {"citationItems":[{"id":"ITEM-1","itemData":{"DOI":"10.1111/j.1751-1097.1994.tb09662.x","ISBN":"1469-896X (Electronic)\\r0961-8368 (Linking)","ISSN":"17511097","PMID":"15139834","abstract":"The Guide to the GDPR explains the provisions of the GDPR to help organisations comply with its requirements. It is for those who have day-to-day responsibility for data protection. This is a living document and we are working to expand it in key areas. It includes links to relevant sections of the GDPR itself, to other ICO guidance and to guidance produced by the EU’s Article 29 Working Party. The Working Party includes representatives of the data protection authorities from each EU member state, and the ICO is the UK’s representative.","author":[{"dropping-particle":"","family":"Information Commisioner's Office","given":"","non-dropping-particle":"","parse-names":false,"suffix":""}],"container-title":"Guide to the General Data Protection Regulation","id":"ITEM-1","issued":{"date-parts":[["2018"]]},"page":"n/a","title":"Guide to the General Data Protection Regulation (GDPR)","type":"article-journal"},"uris":["http://www.mendeley.com/documents/?uuid=8865ccd2-98e7-4230-90fb-368c9843445e"]}],"mendeley":{"formattedCitation":"[7]","plainTextFormattedCitation":"[7]","previouslyFormattedCitation":"[7]"},"properties":{"noteIndex":0},"schema":"https://github.com/citation-style-language/schema/raw/master/csl-citation.json"}</w:instrText>
      </w:r>
      <w:r w:rsidR="00CA2DEA">
        <w:rPr>
          <w:sz w:val="24"/>
          <w:szCs w:val="24"/>
        </w:rPr>
        <w:fldChar w:fldCharType="separate"/>
      </w:r>
      <w:r w:rsidR="00CA2DEA" w:rsidRPr="00CA2DEA">
        <w:rPr>
          <w:noProof/>
          <w:sz w:val="24"/>
          <w:szCs w:val="24"/>
        </w:rPr>
        <w:t>[7]</w:t>
      </w:r>
      <w:r w:rsidR="00CA2DEA">
        <w:rPr>
          <w:sz w:val="24"/>
          <w:szCs w:val="24"/>
        </w:rPr>
        <w:fldChar w:fldCharType="end"/>
      </w:r>
      <w:r w:rsidR="002620B4">
        <w:rPr>
          <w:sz w:val="24"/>
          <w:szCs w:val="24"/>
        </w:rPr>
        <w:t>.</w:t>
      </w:r>
    </w:p>
    <w:p w14:paraId="7128B0A9" w14:textId="77777777" w:rsidR="00E91A24" w:rsidRDefault="00E91A24" w:rsidP="00A870AD">
      <w:pPr>
        <w:keepNext/>
        <w:jc w:val="both"/>
        <w:rPr>
          <w:sz w:val="24"/>
          <w:szCs w:val="24"/>
        </w:rPr>
      </w:pPr>
    </w:p>
    <w:p w14:paraId="295C52D0" w14:textId="77777777" w:rsidR="008F176E" w:rsidRPr="00502EAC" w:rsidRDefault="008F176E" w:rsidP="008F176E">
      <w:pPr>
        <w:pStyle w:val="Heading1"/>
        <w:numPr>
          <w:ilvl w:val="0"/>
          <w:numId w:val="0"/>
        </w:numPr>
        <w:rPr>
          <w:sz w:val="24"/>
          <w:szCs w:val="24"/>
        </w:rPr>
      </w:pPr>
      <w:bookmarkStart w:id="28" w:name="_Toc536212346"/>
      <w:r w:rsidRPr="00502EAC">
        <w:rPr>
          <w:sz w:val="24"/>
          <w:szCs w:val="24"/>
        </w:rPr>
        <w:t>Ethical &amp; Legal</w:t>
      </w:r>
      <w:bookmarkEnd w:id="28"/>
      <w:r w:rsidRPr="00502EAC">
        <w:rPr>
          <w:sz w:val="24"/>
          <w:szCs w:val="24"/>
        </w:rPr>
        <w:t xml:space="preserve"> </w:t>
      </w:r>
    </w:p>
    <w:bookmarkEnd w:id="1"/>
    <w:p w14:paraId="5AE9F3F1" w14:textId="77777777" w:rsidR="002D1475" w:rsidRPr="002D1475" w:rsidRDefault="002D1475" w:rsidP="004D2179">
      <w:pPr>
        <w:keepNext/>
        <w:jc w:val="both"/>
        <w:rPr>
          <w:sz w:val="24"/>
          <w:szCs w:val="24"/>
          <w:lang w:val="en-GB"/>
        </w:rPr>
      </w:pPr>
    </w:p>
    <w:p w14:paraId="5C125E8C" w14:textId="7DFD89FA" w:rsidR="002D1475" w:rsidRDefault="002620B4" w:rsidP="004D2179">
      <w:pPr>
        <w:keepNext/>
        <w:jc w:val="both"/>
        <w:rPr>
          <w:sz w:val="24"/>
          <w:szCs w:val="24"/>
          <w:lang w:val="en-GB"/>
        </w:rPr>
      </w:pPr>
      <w:r>
        <w:rPr>
          <w:sz w:val="24"/>
          <w:szCs w:val="24"/>
          <w:lang w:val="en-GB"/>
        </w:rPr>
        <w:t>W</w:t>
      </w:r>
      <w:r w:rsidRPr="002620B4">
        <w:rPr>
          <w:sz w:val="24"/>
          <w:szCs w:val="24"/>
          <w:lang w:val="en-GB"/>
        </w:rPr>
        <w:t>hen voting,</w:t>
      </w:r>
      <w:r>
        <w:rPr>
          <w:sz w:val="24"/>
          <w:szCs w:val="24"/>
          <w:lang w:val="en-GB"/>
        </w:rPr>
        <w:t xml:space="preserve"> m</w:t>
      </w:r>
      <w:r w:rsidR="002D1475" w:rsidRPr="002D1475">
        <w:rPr>
          <w:sz w:val="24"/>
          <w:szCs w:val="24"/>
          <w:lang w:val="en-GB"/>
        </w:rPr>
        <w:t>ost people never consider topics such as ‘IT investment’ but Brexit will</w:t>
      </w:r>
      <w:r w:rsidR="004D2179">
        <w:rPr>
          <w:sz w:val="24"/>
          <w:szCs w:val="24"/>
          <w:lang w:val="en-GB"/>
        </w:rPr>
        <w:t xml:space="preserve"> </w:t>
      </w:r>
      <w:r w:rsidR="006E3CE7" w:rsidRPr="002D1475">
        <w:rPr>
          <w:sz w:val="24"/>
          <w:szCs w:val="24"/>
          <w:lang w:val="en-GB"/>
        </w:rPr>
        <w:t xml:space="preserve">undoubtedly have an effect on the industry. In the </w:t>
      </w:r>
    </w:p>
    <w:p w14:paraId="2C5D672C" w14:textId="77777777" w:rsidR="004D2179" w:rsidRDefault="004D2179" w:rsidP="004D2179">
      <w:pPr>
        <w:keepNext/>
        <w:jc w:val="both"/>
        <w:rPr>
          <w:sz w:val="24"/>
          <w:szCs w:val="24"/>
          <w:lang w:val="en-GB"/>
        </w:rPr>
      </w:pPr>
      <w:r w:rsidRPr="002D1475">
        <w:rPr>
          <w:sz w:val="24"/>
          <w:szCs w:val="24"/>
          <w:lang w:val="en-GB"/>
        </w:rPr>
        <w:t>short-term, foreign investors will likely be reluctant to invest in a UK tech firm because of the uncertainty of the economy; the companies themselves will have</w:t>
      </w:r>
    </w:p>
    <w:p w14:paraId="069E3C5C" w14:textId="02A34910" w:rsidR="004D2179" w:rsidRDefault="004D2179" w:rsidP="004D2179">
      <w:pPr>
        <w:keepNext/>
        <w:jc w:val="both"/>
        <w:rPr>
          <w:sz w:val="24"/>
          <w:szCs w:val="24"/>
          <w:lang w:val="en-GB"/>
        </w:rPr>
      </w:pPr>
      <w:r w:rsidRPr="002D1475">
        <w:rPr>
          <w:sz w:val="24"/>
          <w:szCs w:val="24"/>
          <w:lang w:val="en-GB"/>
        </w:rPr>
        <w:t>to change the way they run to comply with the new rules regarding data protection for example</w:t>
      </w:r>
      <w:r>
        <w:rPr>
          <w:sz w:val="24"/>
          <w:szCs w:val="24"/>
          <w:lang w:val="en-GB"/>
        </w:rPr>
        <w:t xml:space="preserve"> </w:t>
      </w:r>
      <w:r w:rsidR="003D1F3B">
        <w:rPr>
          <w:sz w:val="24"/>
          <w:szCs w:val="24"/>
          <w:lang w:val="en-GB"/>
        </w:rPr>
        <w:fldChar w:fldCharType="begin" w:fldLock="1"/>
      </w:r>
      <w:r w:rsidR="00CA2DEA">
        <w:rPr>
          <w:sz w:val="24"/>
          <w:szCs w:val="24"/>
          <w:lang w:val="en-GB"/>
        </w:rPr>
        <w:instrText>ADDIN CSL_CITATION {"citationItems":[{"id":"ITEM-1","itemData":{"URL":"https://www.computerweekly.com/microscope/news/450280837/What-does-a-Brexit-mean-for-the-IT-industry","author":[{"dropping-particle":"","family":"Weekly","given":"Computer","non-dropping-particle":"","parse-names":false,"suffix":""}],"id":"ITEM-1","issued":{"date-parts":[["2019"]]},"title":"What does a Brexit mean for the IT industry?","type":"webpage"},"uris":["http://www.mendeley.com/documents/?uuid=c11064a5-73d3-4778-8eda-c8ad69c96709"]}],"mendeley":{"formattedCitation":"[8]","plainTextFormattedCitation":"[8]","previouslyFormattedCitation":"[8]"},"properties":{"noteIndex":0},"schema":"https://github.com/citation-style-language/schema/raw/master/csl-citation.json"}</w:instrText>
      </w:r>
      <w:r w:rsidR="003D1F3B">
        <w:rPr>
          <w:sz w:val="24"/>
          <w:szCs w:val="24"/>
          <w:lang w:val="en-GB"/>
        </w:rPr>
        <w:fldChar w:fldCharType="separate"/>
      </w:r>
      <w:r w:rsidR="00CA2DEA" w:rsidRPr="00CA2DEA">
        <w:rPr>
          <w:noProof/>
          <w:sz w:val="24"/>
          <w:szCs w:val="24"/>
          <w:lang w:val="en-GB"/>
        </w:rPr>
        <w:t>[8]</w:t>
      </w:r>
      <w:r w:rsidR="003D1F3B">
        <w:rPr>
          <w:sz w:val="24"/>
          <w:szCs w:val="24"/>
          <w:lang w:val="en-GB"/>
        </w:rPr>
        <w:fldChar w:fldCharType="end"/>
      </w:r>
      <w:r w:rsidRPr="002D1475">
        <w:rPr>
          <w:sz w:val="24"/>
          <w:szCs w:val="24"/>
          <w:lang w:val="en-GB"/>
        </w:rPr>
        <w:t>.</w:t>
      </w:r>
    </w:p>
    <w:p w14:paraId="5C405611" w14:textId="02BE95C7" w:rsidR="002D1475" w:rsidRPr="002D1475" w:rsidRDefault="002D1475" w:rsidP="004D2179">
      <w:pPr>
        <w:keepNext/>
        <w:jc w:val="both"/>
        <w:rPr>
          <w:sz w:val="24"/>
          <w:szCs w:val="24"/>
          <w:lang w:val="en-GB"/>
        </w:rPr>
      </w:pPr>
      <w:r w:rsidRPr="002D1475">
        <w:rPr>
          <w:sz w:val="24"/>
          <w:szCs w:val="24"/>
          <w:lang w:val="en-GB"/>
        </w:rPr>
        <w:t>Cloud computing in particular would be affected because ‘cloud data’ is often stored in another county and needs to comply with that country’s rules.</w:t>
      </w:r>
    </w:p>
    <w:p w14:paraId="2B32AB22" w14:textId="77777777" w:rsidR="002D1475" w:rsidRPr="002D1475" w:rsidRDefault="002D1475" w:rsidP="004D2179">
      <w:pPr>
        <w:keepNext/>
        <w:jc w:val="both"/>
        <w:rPr>
          <w:sz w:val="24"/>
          <w:szCs w:val="24"/>
          <w:lang w:val="en-GB"/>
        </w:rPr>
      </w:pPr>
    </w:p>
    <w:p w14:paraId="02CB93A2" w14:textId="62272DFD" w:rsidR="002D1475" w:rsidRPr="002D1475" w:rsidRDefault="002D1475" w:rsidP="004D2179">
      <w:pPr>
        <w:keepNext/>
        <w:jc w:val="both"/>
        <w:rPr>
          <w:sz w:val="24"/>
          <w:szCs w:val="24"/>
          <w:lang w:val="en-GB"/>
        </w:rPr>
      </w:pPr>
      <w:r w:rsidRPr="002D1475">
        <w:rPr>
          <w:sz w:val="24"/>
          <w:szCs w:val="24"/>
          <w:lang w:val="en-GB"/>
        </w:rPr>
        <w:t>The computer magazine ‘Computer</w:t>
      </w:r>
      <w:r w:rsidR="004D2179">
        <w:rPr>
          <w:sz w:val="24"/>
          <w:szCs w:val="24"/>
          <w:lang w:val="en-GB"/>
        </w:rPr>
        <w:t>-</w:t>
      </w:r>
      <w:r w:rsidRPr="002D1475">
        <w:rPr>
          <w:sz w:val="24"/>
          <w:szCs w:val="24"/>
          <w:lang w:val="en-GB"/>
        </w:rPr>
        <w:t xml:space="preserve">Weekly’ recently posted an article reporting the reader’s predictions for Brexit – the people in favour of leaving expected the UK would gain more flexibility in the global economy; and believed it would make the UK more globally competitive </w:t>
      </w:r>
      <w:r w:rsidR="003D1F3B">
        <w:rPr>
          <w:sz w:val="24"/>
          <w:szCs w:val="24"/>
          <w:lang w:val="en-GB"/>
        </w:rPr>
        <w:fldChar w:fldCharType="begin" w:fldLock="1"/>
      </w:r>
      <w:r w:rsidR="00CA2DEA">
        <w:rPr>
          <w:sz w:val="24"/>
          <w:szCs w:val="24"/>
          <w:lang w:val="en-GB"/>
        </w:rPr>
        <w:instrText>ADDIN CSL_CITATION {"citationItems":[{"id":"ITEM-1","itemData":{"URL":"https://www.computerweekly.com/microscope/news/450280837/What-does-a-Brexit-mean-for-the-IT-industry","author":[{"dropping-particle":"","family":"Weekly","given":"Computer","non-dropping-particle":"","parse-names":false,"suffix":""}],"id":"ITEM-1","issued":{"date-parts":[["2019"]]},"title":"What does a Brexit mean for the IT industry?","type":"webpage"},"uris":["http://www.mendeley.com/documents/?uuid=c11064a5-73d3-4778-8eda-c8ad69c96709"]}],"mendeley":{"formattedCitation":"[8]","plainTextFormattedCitation":"[8]","previouslyFormattedCitation":"[8]"},"properties":{"noteIndex":0},"schema":"https://github.com/citation-style-language/schema/raw/master/csl-citation.json"}</w:instrText>
      </w:r>
      <w:r w:rsidR="003D1F3B">
        <w:rPr>
          <w:sz w:val="24"/>
          <w:szCs w:val="24"/>
          <w:lang w:val="en-GB"/>
        </w:rPr>
        <w:fldChar w:fldCharType="separate"/>
      </w:r>
      <w:r w:rsidR="00CA2DEA" w:rsidRPr="00CA2DEA">
        <w:rPr>
          <w:noProof/>
          <w:sz w:val="24"/>
          <w:szCs w:val="24"/>
          <w:lang w:val="en-GB"/>
        </w:rPr>
        <w:t>[8]</w:t>
      </w:r>
      <w:r w:rsidR="003D1F3B">
        <w:rPr>
          <w:sz w:val="24"/>
          <w:szCs w:val="24"/>
          <w:lang w:val="en-GB"/>
        </w:rPr>
        <w:fldChar w:fldCharType="end"/>
      </w:r>
      <w:r w:rsidRPr="002D1475">
        <w:rPr>
          <w:sz w:val="24"/>
          <w:szCs w:val="24"/>
          <w:lang w:val="en-GB"/>
        </w:rPr>
        <w:t>.</w:t>
      </w:r>
    </w:p>
    <w:p w14:paraId="56EB52F1" w14:textId="73C3C6F3" w:rsidR="002D1475" w:rsidRPr="002D1475" w:rsidRDefault="002D1475" w:rsidP="004D2179">
      <w:pPr>
        <w:keepNext/>
        <w:jc w:val="both"/>
        <w:rPr>
          <w:sz w:val="24"/>
          <w:szCs w:val="24"/>
          <w:lang w:val="en-GB"/>
        </w:rPr>
      </w:pPr>
      <w:r w:rsidRPr="002D1475">
        <w:rPr>
          <w:sz w:val="24"/>
          <w:szCs w:val="24"/>
          <w:lang w:val="en-GB"/>
        </w:rPr>
        <w:t xml:space="preserve">But those in favour of remaining said it would give the UK less global influence and force the UK to trade internationally on less favourable terms. The author personally believes the uncertainty, the lack of investment, the retraining and adjusting to the new rules will slow everything down for 2-3 years, but after that the UK will be in a better place than before (as long as the government invests enough time and money into the sector). Innovation has always been a strength in the UK and will continue to shine in years to come. </w:t>
      </w:r>
      <w:r w:rsidR="00CA2DEA">
        <w:rPr>
          <w:sz w:val="24"/>
          <w:szCs w:val="24"/>
          <w:lang w:val="en-GB"/>
        </w:rPr>
        <w:fldChar w:fldCharType="begin" w:fldLock="1"/>
      </w:r>
      <w:r w:rsidR="00CA2DEA">
        <w:rPr>
          <w:sz w:val="24"/>
          <w:szCs w:val="24"/>
          <w:lang w:val="en-GB"/>
        </w:rPr>
        <w:instrText>ADDIN CSL_CITATION {"citationItems":[{"id":"ITEM-1","itemData":{"author":[{"dropping-particle":"","family":"BCS","given":"The Chartered Institute for IT","non-dropping-particle":"","parse-names":false,"suffix":""}],"id":"ITEM-1","issued":{"date-parts":[["2018"]]},"title":"Digital Brexit","type":"article-journal"},"uris":["http://www.mendeley.com/documents/?uuid=fed5cc2f-fe53-4ad6-b803-e86de1586881"]}],"mendeley":{"formattedCitation":"[9]","plainTextFormattedCitation":"[9]"},"properties":{"noteIndex":0},"schema":"https://github.com/citation-style-language/schema/raw/master/csl-citation.json"}</w:instrText>
      </w:r>
      <w:r w:rsidR="00CA2DEA">
        <w:rPr>
          <w:sz w:val="24"/>
          <w:szCs w:val="24"/>
          <w:lang w:val="en-GB"/>
        </w:rPr>
        <w:fldChar w:fldCharType="separate"/>
      </w:r>
      <w:r w:rsidR="00CA2DEA" w:rsidRPr="00CA2DEA">
        <w:rPr>
          <w:noProof/>
          <w:sz w:val="24"/>
          <w:szCs w:val="24"/>
          <w:lang w:val="en-GB"/>
        </w:rPr>
        <w:t>[9]</w:t>
      </w:r>
      <w:r w:rsidR="00CA2DEA">
        <w:rPr>
          <w:sz w:val="24"/>
          <w:szCs w:val="24"/>
          <w:lang w:val="en-GB"/>
        </w:rPr>
        <w:fldChar w:fldCharType="end"/>
      </w:r>
    </w:p>
    <w:p w14:paraId="1CD9BE06" w14:textId="77777777" w:rsidR="002D1475" w:rsidRPr="002D1475" w:rsidRDefault="002D1475" w:rsidP="004D2179">
      <w:pPr>
        <w:keepNext/>
        <w:jc w:val="both"/>
        <w:rPr>
          <w:sz w:val="24"/>
          <w:szCs w:val="24"/>
          <w:lang w:val="en-GB"/>
        </w:rPr>
      </w:pPr>
      <w:r w:rsidRPr="002D1475">
        <w:rPr>
          <w:sz w:val="24"/>
          <w:szCs w:val="24"/>
          <w:lang w:val="en-GB"/>
        </w:rPr>
        <w:t>If this prediction was to come to fruition, the investment could well include backup solutions and emergency planning so ideas such as this wireless replacement system could become much more common and even sought out by emergency services.</w:t>
      </w:r>
    </w:p>
    <w:p w14:paraId="685BA7D2" w14:textId="0D9A2E08" w:rsidR="002D1475" w:rsidRDefault="00554B7A" w:rsidP="004D2179">
      <w:pPr>
        <w:keepNext/>
        <w:jc w:val="both"/>
        <w:rPr>
          <w:sz w:val="24"/>
          <w:szCs w:val="24"/>
          <w:lang w:val="en-GB"/>
        </w:rPr>
      </w:pPr>
      <w:r>
        <w:rPr>
          <w:sz w:val="24"/>
          <w:szCs w:val="24"/>
          <w:lang w:val="en-GB"/>
        </w:rPr>
        <w:t xml:space="preserve">If funding for the NHS was to include more IT services after Brexit, this </w:t>
      </w:r>
      <w:proofErr w:type="spellStart"/>
      <w:r>
        <w:rPr>
          <w:sz w:val="24"/>
          <w:szCs w:val="24"/>
          <w:lang w:val="en-GB"/>
        </w:rPr>
        <w:t>deisgn</w:t>
      </w:r>
      <w:proofErr w:type="spellEnd"/>
      <w:r>
        <w:rPr>
          <w:sz w:val="24"/>
          <w:szCs w:val="24"/>
          <w:lang w:val="en-GB"/>
        </w:rPr>
        <w:t xml:space="preserve"> could be sold to hospitals all over the UK.</w:t>
      </w:r>
      <w:r w:rsidR="007472F0">
        <w:rPr>
          <w:sz w:val="24"/>
          <w:szCs w:val="24"/>
          <w:lang w:val="en-GB"/>
        </w:rPr>
        <w:t xml:space="preserve"> One possible negative result of Brexit is the travelling to middle eastern countries such as Iran maybe getting more difficult. There is already an extensive visa application process </w:t>
      </w:r>
      <w:r w:rsidR="007472F0">
        <w:rPr>
          <w:sz w:val="24"/>
          <w:szCs w:val="24"/>
          <w:lang w:val="en-GB"/>
        </w:rPr>
        <w:t>in place since the sanctions, so it may become harder or more expensive to travel there after Brexit.</w:t>
      </w:r>
    </w:p>
    <w:p w14:paraId="6EE48FA4" w14:textId="5A55CB9F" w:rsidR="007472F0" w:rsidRDefault="007472F0" w:rsidP="004D2179">
      <w:pPr>
        <w:keepNext/>
        <w:jc w:val="both"/>
        <w:rPr>
          <w:sz w:val="24"/>
          <w:szCs w:val="24"/>
          <w:lang w:val="en-GB"/>
        </w:rPr>
      </w:pPr>
      <w:proofErr w:type="spellStart"/>
      <w:r>
        <w:rPr>
          <w:sz w:val="24"/>
          <w:szCs w:val="24"/>
          <w:lang w:val="en-GB"/>
        </w:rPr>
        <w:t>WiFi</w:t>
      </w:r>
      <w:proofErr w:type="spellEnd"/>
      <w:r>
        <w:rPr>
          <w:sz w:val="24"/>
          <w:szCs w:val="24"/>
          <w:lang w:val="en-GB"/>
        </w:rPr>
        <w:t xml:space="preserve"> transmissions are tightly controlled regarding which frequency is allowed to be used, the device would be purchased (rather than made from scratch) so the frequencies it operates at would all be legal for this country, but different countries have different rules regarding this – so the rules of the customer’s country must be checked, and the device made to comply. Brexit may well affect the rules regarding wireless frequency transmissions</w:t>
      </w:r>
      <w:r w:rsidR="003C4D40">
        <w:rPr>
          <w:sz w:val="24"/>
          <w:szCs w:val="24"/>
          <w:lang w:val="en-GB"/>
        </w:rPr>
        <w:t>, and is something to keep an eye on.</w:t>
      </w:r>
    </w:p>
    <w:p w14:paraId="6F1E593F" w14:textId="77777777" w:rsidR="00554B7A" w:rsidRPr="002D1475" w:rsidRDefault="00554B7A" w:rsidP="004D2179">
      <w:pPr>
        <w:keepNext/>
        <w:jc w:val="both"/>
        <w:rPr>
          <w:sz w:val="24"/>
          <w:szCs w:val="24"/>
          <w:lang w:val="en-GB"/>
        </w:rPr>
      </w:pPr>
    </w:p>
    <w:p w14:paraId="1F42139C" w14:textId="77777777" w:rsidR="002D1475" w:rsidRPr="00254DEE" w:rsidRDefault="002D1475" w:rsidP="00254DEE">
      <w:pPr>
        <w:pStyle w:val="Heading3"/>
        <w:numPr>
          <w:ilvl w:val="0"/>
          <w:numId w:val="0"/>
        </w:numPr>
        <w:ind w:left="288"/>
        <w:rPr>
          <w:sz w:val="24"/>
          <w:szCs w:val="24"/>
          <w:lang w:val="en-GB"/>
        </w:rPr>
      </w:pPr>
      <w:bookmarkStart w:id="29" w:name="_Toc536212347"/>
      <w:r w:rsidRPr="00254DEE">
        <w:rPr>
          <w:sz w:val="24"/>
          <w:szCs w:val="24"/>
          <w:lang w:val="en-GB"/>
        </w:rPr>
        <w:t>Resource consumption-</w:t>
      </w:r>
      <w:bookmarkEnd w:id="29"/>
    </w:p>
    <w:p w14:paraId="44F705DD" w14:textId="77777777" w:rsidR="002D1475" w:rsidRPr="002D1475" w:rsidRDefault="002D1475" w:rsidP="004D2179">
      <w:pPr>
        <w:keepNext/>
        <w:jc w:val="both"/>
        <w:rPr>
          <w:sz w:val="24"/>
          <w:szCs w:val="24"/>
          <w:lang w:val="en-GB"/>
        </w:rPr>
      </w:pPr>
      <w:r w:rsidRPr="002D1475">
        <w:rPr>
          <w:sz w:val="24"/>
          <w:szCs w:val="24"/>
          <w:lang w:val="en-GB"/>
        </w:rPr>
        <w:t xml:space="preserve">For example, the metal in the case could be recycled if not needed anymore in the future. Printed circuit boards are particularly hard to recycle as they are made of so many different materials bonded together. Hopefully there will be a better way of recycling them in the future. Parts should be sourced which already use previously recycled plastic and metal. </w:t>
      </w:r>
    </w:p>
    <w:p w14:paraId="53A8BFFB" w14:textId="77777777" w:rsidR="002D1475" w:rsidRPr="002D1475" w:rsidRDefault="002D1475" w:rsidP="004D2179">
      <w:pPr>
        <w:keepNext/>
        <w:jc w:val="both"/>
        <w:rPr>
          <w:sz w:val="24"/>
          <w:szCs w:val="24"/>
          <w:lang w:val="en-GB"/>
        </w:rPr>
      </w:pPr>
    </w:p>
    <w:p w14:paraId="0BD9F214" w14:textId="099C368E" w:rsidR="002D1475" w:rsidRPr="00254DEE" w:rsidRDefault="002D1475" w:rsidP="00254DEE">
      <w:pPr>
        <w:pStyle w:val="Heading3"/>
        <w:numPr>
          <w:ilvl w:val="0"/>
          <w:numId w:val="0"/>
        </w:numPr>
        <w:ind w:left="288"/>
        <w:rPr>
          <w:sz w:val="24"/>
          <w:szCs w:val="24"/>
          <w:lang w:val="en-GB"/>
        </w:rPr>
      </w:pPr>
      <w:bookmarkStart w:id="30" w:name="_Toc536212348"/>
      <w:r w:rsidRPr="00254DEE">
        <w:rPr>
          <w:sz w:val="24"/>
          <w:szCs w:val="24"/>
          <w:lang w:val="en-GB"/>
        </w:rPr>
        <w:t>Why be ethical?</w:t>
      </w:r>
      <w:bookmarkEnd w:id="30"/>
    </w:p>
    <w:p w14:paraId="4328A057" w14:textId="77777777" w:rsidR="002D1475" w:rsidRPr="002D1475" w:rsidRDefault="002D1475" w:rsidP="004D2179">
      <w:pPr>
        <w:keepNext/>
        <w:jc w:val="both"/>
        <w:rPr>
          <w:sz w:val="24"/>
          <w:szCs w:val="24"/>
          <w:lang w:val="en-GB"/>
        </w:rPr>
      </w:pPr>
      <w:r w:rsidRPr="002D1475">
        <w:rPr>
          <w:sz w:val="24"/>
          <w:szCs w:val="24"/>
          <w:lang w:val="en-GB"/>
        </w:rPr>
        <w:t>Running an ethical business is usually not the easiest route but has many benefits such as</w:t>
      </w:r>
    </w:p>
    <w:p w14:paraId="089BF07E" w14:textId="5BF6F621" w:rsidR="002D1475" w:rsidRPr="002D1475" w:rsidRDefault="002D1475" w:rsidP="004D2179">
      <w:pPr>
        <w:pStyle w:val="ListParagraph"/>
        <w:keepNext/>
        <w:numPr>
          <w:ilvl w:val="0"/>
          <w:numId w:val="32"/>
        </w:numPr>
        <w:jc w:val="both"/>
        <w:rPr>
          <w:sz w:val="24"/>
          <w:szCs w:val="24"/>
          <w:lang w:val="en-GB"/>
        </w:rPr>
      </w:pPr>
      <w:r w:rsidRPr="002D1475">
        <w:rPr>
          <w:sz w:val="24"/>
          <w:szCs w:val="24"/>
          <w:lang w:val="en-GB"/>
        </w:rPr>
        <w:t>Trust – a trustworthy company seen to be doing the right thing gives a strong image of honesty and loyalty</w:t>
      </w:r>
      <w:r w:rsidR="00554B7A">
        <w:rPr>
          <w:sz w:val="24"/>
          <w:szCs w:val="24"/>
          <w:lang w:val="en-GB"/>
        </w:rPr>
        <w:t xml:space="preserve"> (and improves business relationships, thus future work).</w:t>
      </w:r>
    </w:p>
    <w:p w14:paraId="6165BECE" w14:textId="7E7521ED" w:rsidR="002D1475" w:rsidRPr="002D1475" w:rsidRDefault="002D1475" w:rsidP="004D2179">
      <w:pPr>
        <w:pStyle w:val="ListParagraph"/>
        <w:keepNext/>
        <w:numPr>
          <w:ilvl w:val="0"/>
          <w:numId w:val="32"/>
        </w:numPr>
        <w:jc w:val="both"/>
        <w:rPr>
          <w:sz w:val="24"/>
          <w:szCs w:val="24"/>
          <w:lang w:val="en-GB"/>
        </w:rPr>
      </w:pPr>
      <w:r w:rsidRPr="002D1475">
        <w:rPr>
          <w:sz w:val="24"/>
          <w:szCs w:val="24"/>
          <w:lang w:val="en-GB"/>
        </w:rPr>
        <w:t>Security – sticking to guidelines means you should have a safeguard against unexpected outcomes, meaning the business deal is less risky.</w:t>
      </w:r>
    </w:p>
    <w:p w14:paraId="3CCDCCA2" w14:textId="68AE6C5E" w:rsidR="00E27DC9" w:rsidRDefault="002D1475" w:rsidP="00554B7A">
      <w:pPr>
        <w:pStyle w:val="ListParagraph"/>
        <w:keepNext/>
        <w:numPr>
          <w:ilvl w:val="0"/>
          <w:numId w:val="32"/>
        </w:numPr>
        <w:jc w:val="both"/>
        <w:rPr>
          <w:sz w:val="24"/>
          <w:szCs w:val="24"/>
          <w:lang w:val="en-GB"/>
        </w:rPr>
      </w:pPr>
      <w:r w:rsidRPr="002D1475">
        <w:rPr>
          <w:sz w:val="24"/>
          <w:szCs w:val="24"/>
          <w:lang w:val="en-GB"/>
        </w:rPr>
        <w:t>Sustainability - (of the planet and relationships) ethical and honest dealings</w:t>
      </w:r>
      <w:bookmarkEnd w:id="2"/>
    </w:p>
    <w:p w14:paraId="068030F0" w14:textId="1626FF52" w:rsidR="00F2505A" w:rsidRDefault="00F2505A" w:rsidP="004D2179">
      <w:pPr>
        <w:pStyle w:val="ListParagraph"/>
        <w:keepNext/>
        <w:ind w:left="1080"/>
        <w:jc w:val="both"/>
        <w:rPr>
          <w:sz w:val="24"/>
          <w:szCs w:val="24"/>
          <w:lang w:val="en-GB"/>
        </w:rPr>
      </w:pPr>
    </w:p>
    <w:p w14:paraId="711D9E04" w14:textId="6DEC3555" w:rsidR="007472F0" w:rsidRDefault="007472F0" w:rsidP="007472F0">
      <w:pPr>
        <w:pStyle w:val="Heading1"/>
        <w:numPr>
          <w:ilvl w:val="0"/>
          <w:numId w:val="0"/>
        </w:numPr>
        <w:rPr>
          <w:sz w:val="24"/>
          <w:szCs w:val="24"/>
          <w:lang w:val="en-GB"/>
        </w:rPr>
      </w:pPr>
      <w:bookmarkStart w:id="31" w:name="_Toc536212349"/>
      <w:r w:rsidRPr="007472F0">
        <w:rPr>
          <w:sz w:val="24"/>
          <w:szCs w:val="24"/>
          <w:lang w:val="en-GB"/>
        </w:rPr>
        <w:t>Quality Assurance</w:t>
      </w:r>
      <w:bookmarkEnd w:id="31"/>
    </w:p>
    <w:p w14:paraId="19C6E1C3" w14:textId="77777777" w:rsidR="00E535B2" w:rsidRPr="00E535B2" w:rsidRDefault="00E535B2" w:rsidP="00E535B2">
      <w:pPr>
        <w:rPr>
          <w:lang w:val="en-GB"/>
        </w:rPr>
      </w:pPr>
      <w:bookmarkStart w:id="32" w:name="_GoBack"/>
      <w:bookmarkEnd w:id="32"/>
    </w:p>
    <w:p w14:paraId="7EE40521" w14:textId="77777777" w:rsidR="00254DEE" w:rsidRDefault="007472F0" w:rsidP="00254DEE">
      <w:pPr>
        <w:pStyle w:val="Heading3"/>
        <w:numPr>
          <w:ilvl w:val="0"/>
          <w:numId w:val="0"/>
        </w:numPr>
        <w:ind w:left="288"/>
        <w:rPr>
          <w:lang w:val="en-GB"/>
        </w:rPr>
      </w:pPr>
      <w:bookmarkStart w:id="33" w:name="_Toc536212350"/>
      <w:r w:rsidRPr="00254DEE">
        <w:rPr>
          <w:sz w:val="24"/>
          <w:szCs w:val="24"/>
          <w:lang w:val="en-GB"/>
        </w:rPr>
        <w:t>Effectiveness</w:t>
      </w:r>
      <w:bookmarkEnd w:id="33"/>
      <w:r w:rsidRPr="00D2150C">
        <w:rPr>
          <w:lang w:val="en-GB"/>
        </w:rPr>
        <w:t xml:space="preserve"> </w:t>
      </w:r>
    </w:p>
    <w:p w14:paraId="2013B046" w14:textId="143F9B20" w:rsidR="007472F0" w:rsidRPr="00D2150C" w:rsidRDefault="003C4D40" w:rsidP="00254DEE">
      <w:pPr>
        <w:jc w:val="both"/>
        <w:rPr>
          <w:sz w:val="24"/>
          <w:szCs w:val="24"/>
          <w:lang w:val="en-GB"/>
        </w:rPr>
      </w:pPr>
      <w:r w:rsidRPr="00D2150C">
        <w:rPr>
          <w:sz w:val="24"/>
          <w:szCs w:val="24"/>
          <w:lang w:val="en-GB"/>
        </w:rPr>
        <w:t>The goals for this project have been documented previously in terms of what product is expected, but in order to make it within budget, it is important to be focused, keeping the end goal in mind so as to creat</w:t>
      </w:r>
      <w:r w:rsidR="002620B4">
        <w:rPr>
          <w:sz w:val="24"/>
          <w:szCs w:val="24"/>
          <w:lang w:val="en-GB"/>
        </w:rPr>
        <w:t>e</w:t>
      </w:r>
      <w:r w:rsidRPr="00D2150C">
        <w:rPr>
          <w:sz w:val="24"/>
          <w:szCs w:val="24"/>
          <w:lang w:val="en-GB"/>
        </w:rPr>
        <w:t xml:space="preserve"> an item that </w:t>
      </w:r>
      <w:proofErr w:type="spellStart"/>
      <w:r w:rsidRPr="00D2150C">
        <w:rPr>
          <w:sz w:val="24"/>
          <w:szCs w:val="24"/>
          <w:lang w:val="en-GB"/>
        </w:rPr>
        <w:t xml:space="preserve">would </w:t>
      </w:r>
      <w:proofErr w:type="spellEnd"/>
      <w:r w:rsidRPr="00D2150C">
        <w:rPr>
          <w:sz w:val="24"/>
          <w:szCs w:val="24"/>
          <w:lang w:val="en-GB"/>
        </w:rPr>
        <w:t>be 100% suited to the customer</w:t>
      </w:r>
      <w:r w:rsidR="002620B4">
        <w:rPr>
          <w:sz w:val="24"/>
          <w:szCs w:val="24"/>
          <w:lang w:val="en-GB"/>
        </w:rPr>
        <w:t>’s needs</w:t>
      </w:r>
      <w:r w:rsidRPr="00D2150C">
        <w:rPr>
          <w:sz w:val="24"/>
          <w:szCs w:val="24"/>
          <w:lang w:val="en-GB"/>
        </w:rPr>
        <w:t>.</w:t>
      </w:r>
    </w:p>
    <w:p w14:paraId="2A291C56" w14:textId="77777777" w:rsidR="00254DEE" w:rsidRPr="00254DEE" w:rsidRDefault="007472F0" w:rsidP="00254DEE">
      <w:pPr>
        <w:pStyle w:val="Heading3"/>
        <w:numPr>
          <w:ilvl w:val="0"/>
          <w:numId w:val="0"/>
        </w:numPr>
        <w:ind w:left="288"/>
        <w:rPr>
          <w:sz w:val="24"/>
          <w:szCs w:val="24"/>
          <w:lang w:val="en-GB"/>
        </w:rPr>
      </w:pPr>
      <w:bookmarkStart w:id="34" w:name="_Toc536212351"/>
      <w:r w:rsidRPr="00254DEE">
        <w:rPr>
          <w:sz w:val="24"/>
          <w:szCs w:val="24"/>
          <w:lang w:val="en-GB"/>
        </w:rPr>
        <w:t>Productivity</w:t>
      </w:r>
      <w:bookmarkEnd w:id="34"/>
      <w:r w:rsidRPr="00254DEE">
        <w:rPr>
          <w:sz w:val="24"/>
          <w:szCs w:val="24"/>
          <w:lang w:val="en-GB"/>
        </w:rPr>
        <w:t xml:space="preserve"> </w:t>
      </w:r>
    </w:p>
    <w:p w14:paraId="2E5E2853" w14:textId="672ED9DD" w:rsidR="007472F0" w:rsidRPr="00D2150C" w:rsidRDefault="00254DEE" w:rsidP="00254DEE">
      <w:pPr>
        <w:jc w:val="both"/>
        <w:rPr>
          <w:sz w:val="24"/>
          <w:szCs w:val="24"/>
          <w:lang w:val="en-GB"/>
        </w:rPr>
      </w:pPr>
      <w:r>
        <w:rPr>
          <w:sz w:val="24"/>
          <w:szCs w:val="24"/>
          <w:lang w:val="en-GB"/>
        </w:rPr>
        <w:t>R</w:t>
      </w:r>
      <w:r w:rsidR="00D2150C" w:rsidRPr="00D2150C">
        <w:rPr>
          <w:sz w:val="24"/>
          <w:szCs w:val="24"/>
          <w:lang w:val="en-GB"/>
        </w:rPr>
        <w:t>esources can be kept to a minimum during design and manufacture – such as minimal travelling, buying ethically sourced products</w:t>
      </w:r>
      <w:r w:rsidR="002620B4">
        <w:rPr>
          <w:sz w:val="24"/>
          <w:szCs w:val="24"/>
          <w:lang w:val="en-GB"/>
        </w:rPr>
        <w:t>.</w:t>
      </w:r>
    </w:p>
    <w:p w14:paraId="1FC64DB6" w14:textId="77777777" w:rsidR="00254DEE" w:rsidRDefault="007472F0" w:rsidP="00254DEE">
      <w:pPr>
        <w:pStyle w:val="Heading3"/>
        <w:numPr>
          <w:ilvl w:val="0"/>
          <w:numId w:val="0"/>
        </w:numPr>
        <w:ind w:left="288"/>
        <w:rPr>
          <w:lang w:val="en-GB"/>
        </w:rPr>
      </w:pPr>
      <w:bookmarkStart w:id="35" w:name="_Toc536212352"/>
      <w:r w:rsidRPr="00254DEE">
        <w:rPr>
          <w:sz w:val="24"/>
          <w:szCs w:val="24"/>
          <w:lang w:val="en-GB"/>
        </w:rPr>
        <w:t>Safety</w:t>
      </w:r>
      <w:bookmarkEnd w:id="35"/>
      <w:r w:rsidRPr="00D2150C">
        <w:rPr>
          <w:lang w:val="en-GB"/>
        </w:rPr>
        <w:t xml:space="preserve"> </w:t>
      </w:r>
    </w:p>
    <w:p w14:paraId="6D3DC926" w14:textId="159FF2F8" w:rsidR="007472F0" w:rsidRPr="00D2150C" w:rsidRDefault="00254DEE" w:rsidP="00254DEE">
      <w:pPr>
        <w:jc w:val="both"/>
        <w:rPr>
          <w:sz w:val="24"/>
          <w:szCs w:val="24"/>
          <w:lang w:val="en-GB"/>
        </w:rPr>
      </w:pPr>
      <w:r>
        <w:rPr>
          <w:sz w:val="24"/>
          <w:szCs w:val="24"/>
          <w:lang w:val="en-GB"/>
        </w:rPr>
        <w:t>I</w:t>
      </w:r>
      <w:r w:rsidR="00D2150C" w:rsidRPr="00D2150C">
        <w:rPr>
          <w:sz w:val="24"/>
          <w:szCs w:val="24"/>
          <w:lang w:val="en-GB"/>
        </w:rPr>
        <w:t>t is important that all electrical goods are tested to be safe for the customer (and installer) to use without risk.</w:t>
      </w:r>
    </w:p>
    <w:p w14:paraId="0D7481E9" w14:textId="316B42BD" w:rsidR="00254DEE" w:rsidRDefault="007472F0" w:rsidP="00254DEE">
      <w:pPr>
        <w:pStyle w:val="Heading3"/>
        <w:numPr>
          <w:ilvl w:val="0"/>
          <w:numId w:val="0"/>
        </w:numPr>
        <w:ind w:left="288"/>
        <w:rPr>
          <w:lang w:val="en-GB"/>
        </w:rPr>
      </w:pPr>
      <w:bookmarkStart w:id="36" w:name="_Toc536212353"/>
      <w:r w:rsidRPr="00254DEE">
        <w:rPr>
          <w:sz w:val="24"/>
          <w:szCs w:val="24"/>
          <w:lang w:val="en-GB"/>
        </w:rPr>
        <w:t>Satisfaction</w:t>
      </w:r>
      <w:bookmarkEnd w:id="36"/>
      <w:r w:rsidRPr="00D2150C">
        <w:rPr>
          <w:lang w:val="en-GB"/>
        </w:rPr>
        <w:t xml:space="preserve"> </w:t>
      </w:r>
    </w:p>
    <w:p w14:paraId="29C1D551" w14:textId="04C4D037" w:rsidR="007472F0" w:rsidRDefault="00C45F1C" w:rsidP="00254DEE">
      <w:pPr>
        <w:jc w:val="both"/>
        <w:rPr>
          <w:sz w:val="24"/>
          <w:szCs w:val="24"/>
          <w:lang w:val="en-GB"/>
        </w:rPr>
      </w:pPr>
      <w:r w:rsidRPr="00D2150C">
        <w:rPr>
          <w:sz w:val="24"/>
          <w:szCs w:val="24"/>
          <w:lang w:val="en-GB"/>
        </w:rPr>
        <w:lastRenderedPageBreak/>
        <w:t>The ultimate</w:t>
      </w:r>
      <w:r>
        <w:rPr>
          <w:sz w:val="24"/>
          <w:szCs w:val="24"/>
          <w:lang w:val="en-GB"/>
        </w:rPr>
        <w:t xml:space="preserve"> goal in a project is to make the customer happy, but for this type of product – it will only be tested properly in a disaster, so may never be needed. The aim would be to </w:t>
      </w:r>
      <w:r w:rsidR="00D2150C">
        <w:rPr>
          <w:sz w:val="24"/>
          <w:szCs w:val="24"/>
          <w:lang w:val="en-GB"/>
        </w:rPr>
        <w:t xml:space="preserve">‘paint </w:t>
      </w:r>
      <w:r w:rsidR="004C5077">
        <w:rPr>
          <w:sz w:val="24"/>
          <w:szCs w:val="24"/>
          <w:lang w:val="en-GB"/>
        </w:rPr>
        <w:t>a</w:t>
      </w:r>
      <w:r w:rsidR="00D2150C">
        <w:rPr>
          <w:sz w:val="24"/>
          <w:szCs w:val="24"/>
          <w:lang w:val="en-GB"/>
        </w:rPr>
        <w:t xml:space="preserve"> picture’ of a disaster during the sale of the product, and again during the training so that the medical staff can see the necessity of the </w:t>
      </w:r>
      <w:r w:rsidR="004C6EE2">
        <w:rPr>
          <w:sz w:val="24"/>
          <w:szCs w:val="24"/>
          <w:lang w:val="en-GB"/>
        </w:rPr>
        <w:t>device.</w:t>
      </w:r>
    </w:p>
    <w:p w14:paraId="4CD7B859" w14:textId="77777777" w:rsidR="00894294" w:rsidRPr="00894294" w:rsidRDefault="00792BB2" w:rsidP="00894294">
      <w:pPr>
        <w:pStyle w:val="Heading3"/>
        <w:numPr>
          <w:ilvl w:val="0"/>
          <w:numId w:val="0"/>
        </w:numPr>
        <w:ind w:left="288"/>
        <w:rPr>
          <w:sz w:val="24"/>
          <w:szCs w:val="24"/>
          <w:lang w:val="en-GB"/>
        </w:rPr>
      </w:pPr>
      <w:bookmarkStart w:id="37" w:name="_Toc536212354"/>
      <w:r w:rsidRPr="00894294">
        <w:rPr>
          <w:sz w:val="24"/>
          <w:szCs w:val="24"/>
          <w:lang w:val="en-GB"/>
        </w:rPr>
        <w:t>Customer satisfaction</w:t>
      </w:r>
      <w:bookmarkEnd w:id="37"/>
      <w:r w:rsidRPr="00894294">
        <w:rPr>
          <w:sz w:val="24"/>
          <w:szCs w:val="24"/>
          <w:lang w:val="en-GB"/>
        </w:rPr>
        <w:t xml:space="preserve"> </w:t>
      </w:r>
    </w:p>
    <w:p w14:paraId="6C3FE64A" w14:textId="464C086E" w:rsidR="006E26E3" w:rsidRDefault="00894294" w:rsidP="00894294">
      <w:pPr>
        <w:jc w:val="both"/>
        <w:rPr>
          <w:sz w:val="24"/>
          <w:szCs w:val="24"/>
          <w:lang w:val="en-GB"/>
        </w:rPr>
      </w:pPr>
      <w:r>
        <w:rPr>
          <w:sz w:val="24"/>
          <w:szCs w:val="24"/>
          <w:lang w:val="en-GB"/>
        </w:rPr>
        <w:t>T</w:t>
      </w:r>
      <w:r w:rsidR="00792BB2">
        <w:rPr>
          <w:sz w:val="24"/>
          <w:szCs w:val="24"/>
          <w:lang w:val="en-GB"/>
        </w:rPr>
        <w:t>his is normally rated by asking customers to fill in a questionnaire, and the</w:t>
      </w:r>
      <w:r w:rsidR="006E26E3">
        <w:rPr>
          <w:sz w:val="24"/>
          <w:szCs w:val="24"/>
          <w:lang w:val="en-GB"/>
        </w:rPr>
        <w:t xml:space="preserve"> overall customer experience rated, but as this is a </w:t>
      </w:r>
      <w:proofErr w:type="gramStart"/>
      <w:r w:rsidR="006E26E3">
        <w:rPr>
          <w:sz w:val="24"/>
          <w:szCs w:val="24"/>
          <w:lang w:val="en-GB"/>
        </w:rPr>
        <w:t>one off</w:t>
      </w:r>
      <w:proofErr w:type="gramEnd"/>
      <w:r w:rsidR="006E26E3">
        <w:rPr>
          <w:sz w:val="24"/>
          <w:szCs w:val="24"/>
          <w:lang w:val="en-GB"/>
        </w:rPr>
        <w:t xml:space="preserve"> sale – probably the best was would be to ask the hospital staff for feedback</w:t>
      </w:r>
      <w:r w:rsidR="00E535B2">
        <w:rPr>
          <w:sz w:val="24"/>
          <w:szCs w:val="24"/>
          <w:lang w:val="en-GB"/>
        </w:rPr>
        <w:t>, making sure that the installers have been polite, respectful etc and generally following the IEEE policy; as well as being effective in their role</w:t>
      </w:r>
      <w:r w:rsidR="006E26E3">
        <w:rPr>
          <w:sz w:val="24"/>
          <w:szCs w:val="24"/>
          <w:lang w:val="en-GB"/>
        </w:rPr>
        <w:t xml:space="preserve">. </w:t>
      </w:r>
    </w:p>
    <w:p w14:paraId="58B2B3EF" w14:textId="77777777" w:rsidR="00894294" w:rsidRDefault="006E26E3" w:rsidP="00894294">
      <w:pPr>
        <w:pStyle w:val="Heading3"/>
        <w:numPr>
          <w:ilvl w:val="0"/>
          <w:numId w:val="0"/>
        </w:numPr>
        <w:ind w:left="288"/>
        <w:rPr>
          <w:lang w:val="en-GB"/>
        </w:rPr>
      </w:pPr>
      <w:bookmarkStart w:id="38" w:name="_Toc536212355"/>
      <w:r w:rsidRPr="00894294">
        <w:rPr>
          <w:sz w:val="24"/>
          <w:szCs w:val="24"/>
          <w:lang w:val="en-GB"/>
        </w:rPr>
        <w:t>Functionality</w:t>
      </w:r>
      <w:bookmarkEnd w:id="38"/>
      <w:r>
        <w:rPr>
          <w:lang w:val="en-GB"/>
        </w:rPr>
        <w:t xml:space="preserve"> </w:t>
      </w:r>
    </w:p>
    <w:p w14:paraId="5CE1D2C4" w14:textId="5052821F" w:rsidR="006E26E3" w:rsidRDefault="006E26E3" w:rsidP="00894294">
      <w:pPr>
        <w:jc w:val="both"/>
        <w:rPr>
          <w:i/>
          <w:sz w:val="24"/>
          <w:szCs w:val="24"/>
          <w:lang w:val="en-GB"/>
        </w:rPr>
      </w:pPr>
      <w:r w:rsidRPr="00523B91">
        <w:rPr>
          <w:sz w:val="24"/>
          <w:szCs w:val="24"/>
          <w:lang w:val="en-GB"/>
        </w:rPr>
        <w:t>The product needs to be fully tested when installing to make sure that the wireless signal will reach the server.</w:t>
      </w:r>
      <w:r w:rsidR="00523B91">
        <w:rPr>
          <w:sz w:val="24"/>
          <w:szCs w:val="24"/>
          <w:lang w:val="en-GB"/>
        </w:rPr>
        <w:t xml:space="preserve"> </w:t>
      </w:r>
      <w:r w:rsidR="004C5077">
        <w:rPr>
          <w:sz w:val="24"/>
          <w:szCs w:val="24"/>
          <w:lang w:val="en-GB"/>
        </w:rPr>
        <w:t xml:space="preserve"> One measure would be to time the transfer of a 1gb file to the server using the wired system, then swap to the wireless connection and time another 1gb transfer to see the difference in data transfer speeds.</w:t>
      </w:r>
    </w:p>
    <w:p w14:paraId="724D9C95" w14:textId="77777777" w:rsidR="00894294" w:rsidRDefault="006E26E3" w:rsidP="00894294">
      <w:pPr>
        <w:pStyle w:val="Heading3"/>
        <w:numPr>
          <w:ilvl w:val="0"/>
          <w:numId w:val="0"/>
        </w:numPr>
        <w:ind w:left="288"/>
        <w:rPr>
          <w:lang w:val="en-GB"/>
        </w:rPr>
      </w:pPr>
      <w:bookmarkStart w:id="39" w:name="_Toc536212356"/>
      <w:r w:rsidRPr="00894294">
        <w:rPr>
          <w:sz w:val="24"/>
          <w:szCs w:val="24"/>
          <w:lang w:val="en-GB"/>
        </w:rPr>
        <w:t>Reliability</w:t>
      </w:r>
      <w:bookmarkEnd w:id="39"/>
      <w:r>
        <w:rPr>
          <w:lang w:val="en-GB"/>
        </w:rPr>
        <w:t xml:space="preserve"> </w:t>
      </w:r>
    </w:p>
    <w:p w14:paraId="110CD897" w14:textId="69761697" w:rsidR="00523B91" w:rsidRDefault="006E26E3" w:rsidP="00894294">
      <w:pPr>
        <w:jc w:val="both"/>
        <w:rPr>
          <w:sz w:val="24"/>
          <w:szCs w:val="24"/>
          <w:lang w:val="en-GB"/>
        </w:rPr>
      </w:pPr>
      <w:r>
        <w:rPr>
          <w:sz w:val="24"/>
          <w:szCs w:val="24"/>
          <w:lang w:val="en-GB"/>
        </w:rPr>
        <w:t xml:space="preserve">As this is going to stay inside the metal case for the vast majority of the time, the wear and tear </w:t>
      </w:r>
      <w:r w:rsidR="00523B91">
        <w:rPr>
          <w:sz w:val="24"/>
          <w:szCs w:val="24"/>
          <w:lang w:val="en-GB"/>
        </w:rPr>
        <w:t>is minimal. Buying parts from a reputable brand</w:t>
      </w:r>
      <w:r>
        <w:rPr>
          <w:sz w:val="24"/>
          <w:szCs w:val="24"/>
          <w:lang w:val="en-GB"/>
        </w:rPr>
        <w:t xml:space="preserve"> </w:t>
      </w:r>
      <w:r w:rsidR="00523B91">
        <w:rPr>
          <w:sz w:val="24"/>
          <w:szCs w:val="24"/>
          <w:lang w:val="en-GB"/>
        </w:rPr>
        <w:t>should ensure stability as their testing is very thorough. Ideally, a yearly health check of their equipment would be perfect.</w:t>
      </w:r>
      <w:r w:rsidR="004C6EE2">
        <w:rPr>
          <w:sz w:val="24"/>
          <w:szCs w:val="24"/>
          <w:lang w:val="en-GB"/>
        </w:rPr>
        <w:t xml:space="preserve"> Software can be setup to test the reliability of the connection such as QoS which shows how much information was lost between the sender and receiver.</w:t>
      </w:r>
    </w:p>
    <w:p w14:paraId="3815383C" w14:textId="77777777" w:rsidR="00894294" w:rsidRPr="00894294" w:rsidRDefault="00523B91" w:rsidP="00894294">
      <w:pPr>
        <w:pStyle w:val="Heading3"/>
        <w:numPr>
          <w:ilvl w:val="0"/>
          <w:numId w:val="0"/>
        </w:numPr>
        <w:ind w:left="288"/>
        <w:rPr>
          <w:sz w:val="24"/>
          <w:szCs w:val="24"/>
          <w:lang w:val="en-GB"/>
        </w:rPr>
      </w:pPr>
      <w:bookmarkStart w:id="40" w:name="_Toc536212357"/>
      <w:r w:rsidRPr="00894294">
        <w:rPr>
          <w:sz w:val="24"/>
          <w:szCs w:val="24"/>
          <w:lang w:val="en-GB"/>
        </w:rPr>
        <w:t>Usability</w:t>
      </w:r>
      <w:bookmarkEnd w:id="40"/>
    </w:p>
    <w:p w14:paraId="079F9CDA" w14:textId="436295AF" w:rsidR="00DF5F8F" w:rsidRDefault="00523B91" w:rsidP="00894294">
      <w:pPr>
        <w:jc w:val="both"/>
        <w:rPr>
          <w:sz w:val="24"/>
          <w:szCs w:val="24"/>
          <w:lang w:val="en-GB"/>
        </w:rPr>
      </w:pPr>
      <w:r>
        <w:rPr>
          <w:sz w:val="24"/>
          <w:szCs w:val="24"/>
          <w:lang w:val="en-GB"/>
        </w:rPr>
        <w:t xml:space="preserve">A good metric for this is to ask </w:t>
      </w:r>
      <w:r w:rsidR="004C5077">
        <w:rPr>
          <w:sz w:val="24"/>
          <w:szCs w:val="24"/>
          <w:lang w:val="en-GB"/>
        </w:rPr>
        <w:t>10</w:t>
      </w:r>
      <w:r>
        <w:rPr>
          <w:sz w:val="24"/>
          <w:szCs w:val="24"/>
          <w:lang w:val="en-GB"/>
        </w:rPr>
        <w:t xml:space="preserve"> people to attempt to setup the devices (after receiving training) to see if they can setup </w:t>
      </w:r>
      <w:r w:rsidR="003D755E">
        <w:rPr>
          <w:sz w:val="24"/>
          <w:szCs w:val="24"/>
          <w:lang w:val="en-GB"/>
        </w:rPr>
        <w:t>the</w:t>
      </w:r>
      <w:r>
        <w:rPr>
          <w:sz w:val="24"/>
          <w:szCs w:val="24"/>
          <w:lang w:val="en-GB"/>
        </w:rPr>
        <w:t xml:space="preserve"> </w:t>
      </w:r>
      <w:r w:rsidR="003D755E">
        <w:rPr>
          <w:sz w:val="24"/>
          <w:szCs w:val="24"/>
          <w:lang w:val="en-GB"/>
        </w:rPr>
        <w:t>WIFI</w:t>
      </w:r>
      <w:r>
        <w:rPr>
          <w:sz w:val="24"/>
          <w:szCs w:val="24"/>
          <w:lang w:val="en-GB"/>
        </w:rPr>
        <w:t xml:space="preserve"> connection with no assistance.</w:t>
      </w:r>
      <w:r w:rsidR="003D755E">
        <w:rPr>
          <w:sz w:val="24"/>
          <w:szCs w:val="24"/>
          <w:lang w:val="en-GB"/>
        </w:rPr>
        <w:t xml:space="preserve"> </w:t>
      </w:r>
      <w:r w:rsidR="004C5077">
        <w:rPr>
          <w:sz w:val="24"/>
          <w:szCs w:val="24"/>
          <w:lang w:val="en-GB"/>
        </w:rPr>
        <w:t>This would give a percentage as to how well the message has got across, how easy it is to setup etc.</w:t>
      </w:r>
      <w:r w:rsidR="003D755E">
        <w:rPr>
          <w:sz w:val="24"/>
          <w:szCs w:val="24"/>
          <w:lang w:val="en-GB"/>
        </w:rPr>
        <w:t xml:space="preserve"> Also, </w:t>
      </w:r>
      <w:r w:rsidR="004C5077">
        <w:rPr>
          <w:sz w:val="24"/>
          <w:szCs w:val="24"/>
          <w:lang w:val="en-GB"/>
        </w:rPr>
        <w:t>timing staff</w:t>
      </w:r>
      <w:r w:rsidR="003D755E">
        <w:rPr>
          <w:sz w:val="24"/>
          <w:szCs w:val="24"/>
          <w:lang w:val="en-GB"/>
        </w:rPr>
        <w:t xml:space="preserve"> us</w:t>
      </w:r>
      <w:r w:rsidR="004C5077">
        <w:rPr>
          <w:sz w:val="24"/>
          <w:szCs w:val="24"/>
          <w:lang w:val="en-GB"/>
        </w:rPr>
        <w:t>ing</w:t>
      </w:r>
      <w:r w:rsidR="003D755E">
        <w:rPr>
          <w:sz w:val="24"/>
          <w:szCs w:val="24"/>
          <w:lang w:val="en-GB"/>
        </w:rPr>
        <w:t xml:space="preserve"> their normal hospital software while connected </w:t>
      </w:r>
      <w:r w:rsidR="004C5077">
        <w:rPr>
          <w:sz w:val="24"/>
          <w:szCs w:val="24"/>
          <w:lang w:val="en-GB"/>
        </w:rPr>
        <w:t>wired and then again wirelessly so as to get an accurate measurement of its</w:t>
      </w:r>
      <w:r w:rsidR="006B37AB">
        <w:rPr>
          <w:sz w:val="24"/>
          <w:szCs w:val="24"/>
          <w:lang w:val="en-GB"/>
        </w:rPr>
        <w:t xml:space="preserve"> speed and general</w:t>
      </w:r>
      <w:r w:rsidR="004C5077">
        <w:rPr>
          <w:sz w:val="24"/>
          <w:szCs w:val="24"/>
          <w:lang w:val="en-GB"/>
        </w:rPr>
        <w:t xml:space="preserve"> </w:t>
      </w:r>
      <w:r w:rsidR="004C6EE2">
        <w:rPr>
          <w:sz w:val="24"/>
          <w:szCs w:val="24"/>
          <w:lang w:val="en-GB"/>
        </w:rPr>
        <w:t>usefulness as a replacement.</w:t>
      </w:r>
    </w:p>
    <w:p w14:paraId="53CD1BBF" w14:textId="0276EF3C" w:rsidR="004C6EE2" w:rsidRPr="004C6EE2" w:rsidRDefault="004C6EE2" w:rsidP="00DF5F8F">
      <w:pPr>
        <w:jc w:val="both"/>
        <w:rPr>
          <w:i/>
          <w:sz w:val="24"/>
          <w:szCs w:val="24"/>
          <w:lang w:val="en-GB"/>
        </w:rPr>
      </w:pPr>
    </w:p>
    <w:p w14:paraId="76A02E94" w14:textId="361D58E6" w:rsidR="007472F0" w:rsidRPr="006E227C" w:rsidRDefault="006E227C" w:rsidP="005D4B1C">
      <w:pPr>
        <w:pStyle w:val="Heading1"/>
        <w:numPr>
          <w:ilvl w:val="0"/>
          <w:numId w:val="0"/>
        </w:numPr>
        <w:rPr>
          <w:sz w:val="24"/>
          <w:szCs w:val="24"/>
          <w:lang w:val="en-GB"/>
        </w:rPr>
      </w:pPr>
      <w:r w:rsidRPr="006E227C">
        <w:rPr>
          <w:sz w:val="24"/>
          <w:szCs w:val="24"/>
          <w:lang w:val="en-GB"/>
        </w:rPr>
        <w:t>Conclusion</w:t>
      </w:r>
    </w:p>
    <w:p w14:paraId="5BA18471" w14:textId="4CFD95F8" w:rsidR="006E227C" w:rsidRDefault="006E227C" w:rsidP="006E227C">
      <w:pPr>
        <w:keepNext/>
        <w:jc w:val="both"/>
        <w:rPr>
          <w:sz w:val="24"/>
          <w:szCs w:val="24"/>
          <w:lang w:val="en-GB"/>
        </w:rPr>
      </w:pPr>
      <w:r>
        <w:rPr>
          <w:sz w:val="24"/>
          <w:szCs w:val="24"/>
          <w:lang w:val="en-GB"/>
        </w:rPr>
        <w:t xml:space="preserve">This document has covered a wide range of considerations from the planning stage, to developing an idea into a viable product; it also considers the implications of this product on the environment – now and in the future. </w:t>
      </w:r>
    </w:p>
    <w:p w14:paraId="376F2DC6" w14:textId="596EE363" w:rsidR="006E227C" w:rsidRPr="006E227C" w:rsidRDefault="005D4B1C" w:rsidP="006E227C">
      <w:pPr>
        <w:keepNext/>
        <w:jc w:val="both"/>
        <w:rPr>
          <w:sz w:val="24"/>
          <w:szCs w:val="24"/>
          <w:lang w:val="en-GB"/>
        </w:rPr>
      </w:pPr>
      <w:r>
        <w:rPr>
          <w:sz w:val="24"/>
          <w:szCs w:val="24"/>
          <w:lang w:val="en-GB"/>
        </w:rPr>
        <w:t>It lists t</w:t>
      </w:r>
      <w:r w:rsidR="006E227C">
        <w:rPr>
          <w:sz w:val="24"/>
          <w:szCs w:val="24"/>
          <w:lang w:val="en-GB"/>
        </w:rPr>
        <w:t>he implementation plan of how this company would run</w:t>
      </w:r>
      <w:r>
        <w:rPr>
          <w:sz w:val="24"/>
          <w:szCs w:val="24"/>
          <w:lang w:val="en-GB"/>
        </w:rPr>
        <w:t xml:space="preserve"> and the codes of practice it would follow. T</w:t>
      </w:r>
      <w:r w:rsidR="006E227C">
        <w:rPr>
          <w:sz w:val="24"/>
          <w:szCs w:val="24"/>
          <w:lang w:val="en-GB"/>
        </w:rPr>
        <w:t xml:space="preserve">he risks involved and how best to avoid them have </w:t>
      </w:r>
      <w:r>
        <w:rPr>
          <w:sz w:val="24"/>
          <w:szCs w:val="24"/>
          <w:lang w:val="en-GB"/>
        </w:rPr>
        <w:t xml:space="preserve">also </w:t>
      </w:r>
      <w:r w:rsidR="006E227C">
        <w:rPr>
          <w:sz w:val="24"/>
          <w:szCs w:val="24"/>
          <w:lang w:val="en-GB"/>
        </w:rPr>
        <w:t xml:space="preserve">been covered. There are other considerations </w:t>
      </w:r>
      <w:r>
        <w:rPr>
          <w:sz w:val="24"/>
          <w:szCs w:val="24"/>
          <w:lang w:val="en-GB"/>
        </w:rPr>
        <w:t xml:space="preserve">discussed too </w:t>
      </w:r>
      <w:r w:rsidR="006E227C">
        <w:rPr>
          <w:sz w:val="24"/>
          <w:szCs w:val="24"/>
          <w:lang w:val="en-GB"/>
        </w:rPr>
        <w:t xml:space="preserve">such as legal and ethical </w:t>
      </w:r>
      <w:r>
        <w:rPr>
          <w:sz w:val="24"/>
          <w:szCs w:val="24"/>
          <w:lang w:val="en-GB"/>
        </w:rPr>
        <w:t xml:space="preserve">subjects, the implications of Brexit on the project. </w:t>
      </w:r>
      <w:proofErr w:type="gramStart"/>
      <w:r>
        <w:rPr>
          <w:sz w:val="24"/>
          <w:szCs w:val="24"/>
          <w:lang w:val="en-GB"/>
        </w:rPr>
        <w:t>Finally</w:t>
      </w:r>
      <w:proofErr w:type="gramEnd"/>
      <w:r>
        <w:rPr>
          <w:sz w:val="24"/>
          <w:szCs w:val="24"/>
          <w:lang w:val="en-GB"/>
        </w:rPr>
        <w:t xml:space="preserve"> how the </w:t>
      </w:r>
      <w:r>
        <w:rPr>
          <w:sz w:val="24"/>
          <w:szCs w:val="24"/>
          <w:lang w:val="en-GB"/>
        </w:rPr>
        <w:t xml:space="preserve">device would work in practice and the best ways of making sure its installed correctly and some ways of testing the </w:t>
      </w:r>
      <w:r w:rsidR="002620B4">
        <w:rPr>
          <w:sz w:val="24"/>
          <w:szCs w:val="24"/>
          <w:lang w:val="en-GB"/>
        </w:rPr>
        <w:t>product</w:t>
      </w:r>
      <w:r>
        <w:rPr>
          <w:sz w:val="24"/>
          <w:szCs w:val="24"/>
          <w:lang w:val="en-GB"/>
        </w:rPr>
        <w:t>, ensuring it is suitable and that the customer is satisfied.</w:t>
      </w:r>
    </w:p>
    <w:p w14:paraId="46DE95BE" w14:textId="77777777" w:rsidR="006E227C" w:rsidRDefault="006E227C" w:rsidP="004D2179">
      <w:pPr>
        <w:pStyle w:val="ListParagraph"/>
        <w:keepNext/>
        <w:ind w:left="1080"/>
        <w:jc w:val="both"/>
        <w:rPr>
          <w:sz w:val="24"/>
          <w:szCs w:val="24"/>
          <w:lang w:val="en-GB"/>
        </w:rPr>
      </w:pPr>
    </w:p>
    <w:p w14:paraId="6C456978" w14:textId="1D3E6EE8" w:rsidR="00F2505A" w:rsidRDefault="007472F0" w:rsidP="00F2505A">
      <w:pPr>
        <w:pStyle w:val="Heading1"/>
        <w:numPr>
          <w:ilvl w:val="0"/>
          <w:numId w:val="0"/>
        </w:numPr>
        <w:rPr>
          <w:sz w:val="24"/>
          <w:szCs w:val="24"/>
          <w:lang w:val="en-GB"/>
        </w:rPr>
      </w:pPr>
      <w:bookmarkStart w:id="41" w:name="_Toc536212358"/>
      <w:r w:rsidRPr="00F2505A">
        <w:rPr>
          <w:sz w:val="24"/>
          <w:szCs w:val="24"/>
          <w:lang w:val="en-GB"/>
        </w:rPr>
        <w:t>References</w:t>
      </w:r>
      <w:bookmarkEnd w:id="41"/>
      <w:r w:rsidRPr="00F2505A">
        <w:rPr>
          <w:sz w:val="24"/>
          <w:szCs w:val="24"/>
          <w:lang w:val="en-GB"/>
        </w:rPr>
        <w:t xml:space="preserve"> </w:t>
      </w:r>
    </w:p>
    <w:p w14:paraId="51D449CB" w14:textId="581FD17A" w:rsidR="00F2505A" w:rsidRDefault="00F2505A" w:rsidP="00F2505A">
      <w:pPr>
        <w:rPr>
          <w:lang w:val="en-GB"/>
        </w:rPr>
      </w:pPr>
    </w:p>
    <w:p w14:paraId="1F36F3FD" w14:textId="1575D638" w:rsidR="00CA2DEA" w:rsidRPr="00CA2DEA" w:rsidRDefault="00F2505A" w:rsidP="002620B4">
      <w:pPr>
        <w:widowControl w:val="0"/>
        <w:autoSpaceDE w:val="0"/>
        <w:autoSpaceDN w:val="0"/>
        <w:adjustRightInd w:val="0"/>
        <w:ind w:left="640" w:hanging="640"/>
        <w:jc w:val="both"/>
        <w:rPr>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00CA2DEA" w:rsidRPr="00CA2DEA">
        <w:rPr>
          <w:noProof/>
          <w:szCs w:val="24"/>
        </w:rPr>
        <w:t>[1]</w:t>
      </w:r>
      <w:r w:rsidR="00CA2DEA" w:rsidRPr="00CA2DEA">
        <w:rPr>
          <w:noProof/>
          <w:szCs w:val="24"/>
        </w:rPr>
        <w:tab/>
        <w:t xml:space="preserve">F. Nateghi-alahi and Y. O. Izadkhah, “13 th World Conference on Earthquake Engineering EARTHQUAKE MITIGATION IN HEALTH FACILITIES IN MEGA CITY OF TEHRAN,” </w:t>
      </w:r>
      <w:r w:rsidR="00CA2DEA" w:rsidRPr="00CA2DEA">
        <w:rPr>
          <w:i/>
          <w:iCs/>
          <w:noProof/>
          <w:szCs w:val="24"/>
        </w:rPr>
        <w:t>Quality</w:t>
      </w:r>
      <w:r w:rsidR="00CA2DEA" w:rsidRPr="00CA2DEA">
        <w:rPr>
          <w:noProof/>
          <w:szCs w:val="24"/>
        </w:rPr>
        <w:t>, no. 3116, 2004.</w:t>
      </w:r>
    </w:p>
    <w:p w14:paraId="1A3AF7CC"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[2]</w:t>
      </w:r>
      <w:r w:rsidRPr="00CA2DEA">
        <w:rPr>
          <w:noProof/>
          <w:szCs w:val="24"/>
        </w:rPr>
        <w:tab/>
        <w:t>Procurementleader, “Assessing the impact of Brexit on sustainability,” 2019. [Online]. Available: https://www.procurementleaders.com/brexit/brexit-resources/assessing-the-impact-of-brexit-on-csr-sustainability#.XEpCClz7SUk.</w:t>
      </w:r>
    </w:p>
    <w:p w14:paraId="6340FA24"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[3]</w:t>
      </w:r>
      <w:r w:rsidRPr="00CA2DEA">
        <w:rPr>
          <w:noProof/>
          <w:szCs w:val="24"/>
        </w:rPr>
        <w:tab/>
        <w:t xml:space="preserve">J. vom Brocke and S. Seidel, </w:t>
      </w:r>
      <w:r w:rsidRPr="00CA2DEA">
        <w:rPr>
          <w:i/>
          <w:iCs/>
          <w:noProof/>
          <w:szCs w:val="24"/>
        </w:rPr>
        <w:t>Environmental Sustainability in Design Science Research: Direct and Indirect Effects of Design Artifacts</w:t>
      </w:r>
      <w:r w:rsidRPr="00CA2DEA">
        <w:rPr>
          <w:noProof/>
          <w:szCs w:val="24"/>
        </w:rPr>
        <w:t>, vol. 7286. 2012.</w:t>
      </w:r>
    </w:p>
    <w:p w14:paraId="4EC91749"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[4]</w:t>
      </w:r>
      <w:r w:rsidRPr="00CA2DEA">
        <w:rPr>
          <w:noProof/>
          <w:szCs w:val="24"/>
        </w:rPr>
        <w:tab/>
        <w:t>IEEE board, “IEEE Policies 2014,” 2014.</w:t>
      </w:r>
    </w:p>
    <w:p w14:paraId="138F2E0E"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[5]</w:t>
      </w:r>
      <w:r w:rsidRPr="00CA2DEA">
        <w:rPr>
          <w:noProof/>
          <w:szCs w:val="24"/>
        </w:rPr>
        <w:tab/>
        <w:t xml:space="preserve">Ico, “gdpr,” </w:t>
      </w:r>
      <w:r w:rsidRPr="00CA2DEA">
        <w:rPr>
          <w:i/>
          <w:iCs/>
          <w:noProof/>
          <w:szCs w:val="24"/>
        </w:rPr>
        <w:t>gdpr guidance</w:t>
      </w:r>
      <w:r w:rsidRPr="00CA2DEA">
        <w:rPr>
          <w:noProof/>
          <w:szCs w:val="24"/>
        </w:rPr>
        <w:t>, 2019. [Online]. Available: https://ico.org.uk/for-organisations/guide-to-data-protection/guide-to-the-general-data-protection-regulation-gdpr/.</w:t>
      </w:r>
    </w:p>
    <w:p w14:paraId="76E67D17"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[6]</w:t>
      </w:r>
      <w:r w:rsidRPr="00CA2DEA">
        <w:rPr>
          <w:noProof/>
          <w:szCs w:val="24"/>
        </w:rPr>
        <w:tab/>
        <w:t>D. Souter, D. Maclean, B. Akoh, and H. Creech, “Changing our Understanding of Sustainability: The impact of ICTs and the Internet,” no. December, 2010.</w:t>
      </w:r>
    </w:p>
    <w:p w14:paraId="0359C96E"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[7]</w:t>
      </w:r>
      <w:r w:rsidRPr="00CA2DEA">
        <w:rPr>
          <w:noProof/>
          <w:szCs w:val="24"/>
        </w:rPr>
        <w:tab/>
        <w:t xml:space="preserve">Information Commisioner’s Office, “Guide to the General Data Protection Regulation (GDPR),” </w:t>
      </w:r>
      <w:r w:rsidRPr="00CA2DEA">
        <w:rPr>
          <w:i/>
          <w:iCs/>
          <w:noProof/>
          <w:szCs w:val="24"/>
        </w:rPr>
        <w:t>Guid. to Gen. Data Prot. Regul.</w:t>
      </w:r>
      <w:r w:rsidRPr="00CA2DEA">
        <w:rPr>
          <w:noProof/>
          <w:szCs w:val="24"/>
        </w:rPr>
        <w:t>, p. n/a, 2018.</w:t>
      </w:r>
    </w:p>
    <w:p w14:paraId="26912DFF" w14:textId="77777777" w:rsidR="00CA2DEA" w:rsidRPr="00CA2DEA" w:rsidRDefault="00CA2DEA" w:rsidP="002620B4">
      <w:pPr>
        <w:widowControl w:val="0"/>
        <w:autoSpaceDE w:val="0"/>
        <w:autoSpaceDN w:val="0"/>
        <w:adjustRightInd w:val="0"/>
        <w:ind w:left="640" w:hanging="640"/>
        <w:jc w:val="both"/>
        <w:rPr>
          <w:noProof/>
          <w:szCs w:val="24"/>
        </w:rPr>
      </w:pPr>
      <w:r w:rsidRPr="00CA2DEA">
        <w:rPr>
          <w:noProof/>
          <w:szCs w:val="24"/>
        </w:rPr>
        <w:t>[8]</w:t>
      </w:r>
      <w:r w:rsidRPr="00CA2DEA">
        <w:rPr>
          <w:noProof/>
          <w:szCs w:val="24"/>
        </w:rPr>
        <w:tab/>
        <w:t>C. Weekly, “What does a Brexit mean for the IT industry?,” 2019. [Online]. Available: https://www.computerweekly.com/microscope/news/450280837/What-does-a-Brexit-mean-for-the-IT-industry.</w:t>
      </w:r>
    </w:p>
    <w:p w14:paraId="2A9E497C" w14:textId="77777777" w:rsidR="00CA2DEA" w:rsidRPr="00CA2DEA" w:rsidRDefault="00CA2DEA" w:rsidP="002620B4">
      <w:pPr>
        <w:widowControl w:val="0"/>
        <w:autoSpaceDE w:val="0"/>
        <w:autoSpaceDN w:val="0"/>
        <w:adjustRightInd w:val="0"/>
        <w:ind w:left="640" w:hanging="640"/>
        <w:jc w:val="both"/>
        <w:rPr>
          <w:noProof/>
        </w:rPr>
      </w:pPr>
      <w:r w:rsidRPr="00CA2DEA">
        <w:rPr>
          <w:noProof/>
          <w:szCs w:val="24"/>
        </w:rPr>
        <w:t>[9]</w:t>
      </w:r>
      <w:r w:rsidRPr="00CA2DEA">
        <w:rPr>
          <w:noProof/>
          <w:szCs w:val="24"/>
        </w:rPr>
        <w:tab/>
        <w:t>T. C. I. for I. BCS, “Digital Brexit,” 2018.</w:t>
      </w:r>
    </w:p>
    <w:p w14:paraId="57B42244" w14:textId="1F7350FB" w:rsidR="00F2505A" w:rsidRDefault="00F2505A" w:rsidP="002620B4">
      <w:pPr>
        <w:jc w:val="both"/>
        <w:rPr>
          <w:lang w:val="en-GB"/>
        </w:rPr>
      </w:pPr>
      <w:r>
        <w:rPr>
          <w:lang w:val="en-GB"/>
        </w:rPr>
        <w:fldChar w:fldCharType="end"/>
      </w:r>
    </w:p>
    <w:p w14:paraId="25F6695A" w14:textId="79347610" w:rsidR="00F2505A" w:rsidRDefault="00F2505A" w:rsidP="00F2505A">
      <w:pPr>
        <w:rPr>
          <w:lang w:val="en-GB"/>
        </w:rPr>
      </w:pPr>
    </w:p>
    <w:p w14:paraId="6DB19AB4" w14:textId="14F0D468" w:rsidR="000C2CDC" w:rsidRDefault="00F2505A" w:rsidP="00CA2DEA">
      <w:pPr>
        <w:pStyle w:val="TableofFigures"/>
        <w:tabs>
          <w:tab w:val="right" w:leader="dot" w:pos="5043"/>
        </w:tabs>
        <w:rPr>
          <w:rFonts w:asciiTheme="minorHAnsi" w:eastAsiaTheme="minorEastAsia" w:hAnsiTheme="minorHAnsi" w:cstheme="minorBidi"/>
          <w:noProof/>
          <w:sz w:val="22"/>
          <w:szCs w:val="22"/>
          <w:lang w:val="en-GB" w:eastAsia="en-GB"/>
        </w:rPr>
      </w:pPr>
      <w:r>
        <w:rPr>
          <w:lang w:val="en-GB"/>
        </w:rPr>
        <w:fldChar w:fldCharType="begin"/>
      </w:r>
      <w:r>
        <w:rPr>
          <w:lang w:val="en-GB"/>
        </w:rPr>
        <w:instrText xml:space="preserve"> TOC \p " " \h \z \c "Figure" </w:instrText>
      </w:r>
      <w:r>
        <w:rPr>
          <w:lang w:val="en-GB"/>
        </w:rPr>
        <w:fldChar w:fldCharType="separate"/>
      </w:r>
    </w:p>
    <w:p w14:paraId="6CA231E1" w14:textId="6D6BBBB7" w:rsidR="00F2505A" w:rsidRPr="00F2505A" w:rsidRDefault="00F2505A" w:rsidP="00F2505A">
      <w:pPr>
        <w:rPr>
          <w:lang w:val="en-GB"/>
        </w:rPr>
      </w:pPr>
      <w:r>
        <w:rPr>
          <w:lang w:val="en-GB"/>
        </w:rPr>
        <w:fldChar w:fldCharType="end"/>
      </w:r>
    </w:p>
    <w:sectPr w:rsidR="00F2505A" w:rsidRPr="00F2505A" w:rsidSect="00E91A24">
      <w:type w:val="continuous"/>
      <w:pgSz w:w="11906" w:h="16838" w:code="9"/>
      <w:pgMar w:top="720" w:right="720" w:bottom="720" w:left="720"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9663E" w14:textId="77777777" w:rsidR="0014275E" w:rsidRDefault="0014275E" w:rsidP="001A3B3D">
      <w:r>
        <w:separator/>
      </w:r>
    </w:p>
  </w:endnote>
  <w:endnote w:type="continuationSeparator" w:id="0">
    <w:p w14:paraId="10F66D33" w14:textId="77777777" w:rsidR="0014275E" w:rsidRDefault="0014275E"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AEB59" w14:textId="77777777" w:rsidR="0014275E" w:rsidRDefault="0014275E" w:rsidP="001A3B3D">
      <w:r>
        <w:separator/>
      </w:r>
    </w:p>
  </w:footnote>
  <w:footnote w:type="continuationSeparator" w:id="0">
    <w:p w14:paraId="389CD72C" w14:textId="77777777" w:rsidR="0014275E" w:rsidRDefault="0014275E"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D95443"/>
    <w:multiLevelType w:val="hybridMultilevel"/>
    <w:tmpl w:val="F4A2AABE"/>
    <w:lvl w:ilvl="0" w:tplc="9A3EA16E">
      <w:numFmt w:val="bullet"/>
      <w:lvlText w:val="•"/>
      <w:lvlJc w:val="left"/>
      <w:pPr>
        <w:ind w:left="1080" w:hanging="72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9413C8"/>
    <w:multiLevelType w:val="hybridMultilevel"/>
    <w:tmpl w:val="48FC6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4"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8" w15:restartNumberingAfterBreak="0">
    <w:nsid w:val="4080299E"/>
    <w:multiLevelType w:val="hybridMultilevel"/>
    <w:tmpl w:val="B6E862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0"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4769D"/>
    <w:multiLevelType w:val="hybridMultilevel"/>
    <w:tmpl w:val="720A7B0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3" w15:restartNumberingAfterBreak="0">
    <w:nsid w:val="532D3176"/>
    <w:multiLevelType w:val="hybridMultilevel"/>
    <w:tmpl w:val="5D725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2B14B5"/>
    <w:multiLevelType w:val="hybridMultilevel"/>
    <w:tmpl w:val="30BE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7" w15:restartNumberingAfterBreak="0">
    <w:nsid w:val="74680027"/>
    <w:multiLevelType w:val="hybridMultilevel"/>
    <w:tmpl w:val="AD0C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356E13"/>
    <w:multiLevelType w:val="hybridMultilevel"/>
    <w:tmpl w:val="34B2FB1A"/>
    <w:lvl w:ilvl="0" w:tplc="B08EEA60">
      <w:start w:val="1"/>
      <w:numFmt w:val="bullet"/>
      <w:lvlText w:val=""/>
      <w:lvlJc w:val="left"/>
      <w:pPr>
        <w:tabs>
          <w:tab w:val="num" w:pos="720"/>
        </w:tabs>
        <w:ind w:left="720" w:hanging="360"/>
      </w:pPr>
      <w:rPr>
        <w:rFonts w:ascii="Wingdings 2" w:hAnsi="Wingdings 2" w:hint="default"/>
      </w:rPr>
    </w:lvl>
    <w:lvl w:ilvl="1" w:tplc="29D2E132" w:tentative="1">
      <w:start w:val="1"/>
      <w:numFmt w:val="bullet"/>
      <w:lvlText w:val=""/>
      <w:lvlJc w:val="left"/>
      <w:pPr>
        <w:tabs>
          <w:tab w:val="num" w:pos="1440"/>
        </w:tabs>
        <w:ind w:left="1440" w:hanging="360"/>
      </w:pPr>
      <w:rPr>
        <w:rFonts w:ascii="Wingdings 2" w:hAnsi="Wingdings 2" w:hint="default"/>
      </w:rPr>
    </w:lvl>
    <w:lvl w:ilvl="2" w:tplc="B586500E" w:tentative="1">
      <w:start w:val="1"/>
      <w:numFmt w:val="bullet"/>
      <w:lvlText w:val=""/>
      <w:lvlJc w:val="left"/>
      <w:pPr>
        <w:tabs>
          <w:tab w:val="num" w:pos="2160"/>
        </w:tabs>
        <w:ind w:left="2160" w:hanging="360"/>
      </w:pPr>
      <w:rPr>
        <w:rFonts w:ascii="Wingdings 2" w:hAnsi="Wingdings 2" w:hint="default"/>
      </w:rPr>
    </w:lvl>
    <w:lvl w:ilvl="3" w:tplc="9376BC42" w:tentative="1">
      <w:start w:val="1"/>
      <w:numFmt w:val="bullet"/>
      <w:lvlText w:val=""/>
      <w:lvlJc w:val="left"/>
      <w:pPr>
        <w:tabs>
          <w:tab w:val="num" w:pos="2880"/>
        </w:tabs>
        <w:ind w:left="2880" w:hanging="360"/>
      </w:pPr>
      <w:rPr>
        <w:rFonts w:ascii="Wingdings 2" w:hAnsi="Wingdings 2" w:hint="default"/>
      </w:rPr>
    </w:lvl>
    <w:lvl w:ilvl="4" w:tplc="DF100B20" w:tentative="1">
      <w:start w:val="1"/>
      <w:numFmt w:val="bullet"/>
      <w:lvlText w:val=""/>
      <w:lvlJc w:val="left"/>
      <w:pPr>
        <w:tabs>
          <w:tab w:val="num" w:pos="3600"/>
        </w:tabs>
        <w:ind w:left="3600" w:hanging="360"/>
      </w:pPr>
      <w:rPr>
        <w:rFonts w:ascii="Wingdings 2" w:hAnsi="Wingdings 2" w:hint="default"/>
      </w:rPr>
    </w:lvl>
    <w:lvl w:ilvl="5" w:tplc="16FC129A" w:tentative="1">
      <w:start w:val="1"/>
      <w:numFmt w:val="bullet"/>
      <w:lvlText w:val=""/>
      <w:lvlJc w:val="left"/>
      <w:pPr>
        <w:tabs>
          <w:tab w:val="num" w:pos="4320"/>
        </w:tabs>
        <w:ind w:left="4320" w:hanging="360"/>
      </w:pPr>
      <w:rPr>
        <w:rFonts w:ascii="Wingdings 2" w:hAnsi="Wingdings 2" w:hint="default"/>
      </w:rPr>
    </w:lvl>
    <w:lvl w:ilvl="6" w:tplc="DF3A7472" w:tentative="1">
      <w:start w:val="1"/>
      <w:numFmt w:val="bullet"/>
      <w:lvlText w:val=""/>
      <w:lvlJc w:val="left"/>
      <w:pPr>
        <w:tabs>
          <w:tab w:val="num" w:pos="5040"/>
        </w:tabs>
        <w:ind w:left="5040" w:hanging="360"/>
      </w:pPr>
      <w:rPr>
        <w:rFonts w:ascii="Wingdings 2" w:hAnsi="Wingdings 2" w:hint="default"/>
      </w:rPr>
    </w:lvl>
    <w:lvl w:ilvl="7" w:tplc="B0F2E6A8" w:tentative="1">
      <w:start w:val="1"/>
      <w:numFmt w:val="bullet"/>
      <w:lvlText w:val=""/>
      <w:lvlJc w:val="left"/>
      <w:pPr>
        <w:tabs>
          <w:tab w:val="num" w:pos="5760"/>
        </w:tabs>
        <w:ind w:left="5760" w:hanging="360"/>
      </w:pPr>
      <w:rPr>
        <w:rFonts w:ascii="Wingdings 2" w:hAnsi="Wingdings 2" w:hint="default"/>
      </w:rPr>
    </w:lvl>
    <w:lvl w:ilvl="8" w:tplc="6BBC8A52" w:tentative="1">
      <w:start w:val="1"/>
      <w:numFmt w:val="bullet"/>
      <w:lvlText w:val=""/>
      <w:lvlJc w:val="left"/>
      <w:pPr>
        <w:tabs>
          <w:tab w:val="num" w:pos="6480"/>
        </w:tabs>
        <w:ind w:left="6480" w:hanging="360"/>
      </w:pPr>
      <w:rPr>
        <w:rFonts w:ascii="Wingdings 2" w:hAnsi="Wingdings 2" w:hint="default"/>
      </w:rPr>
    </w:lvl>
  </w:abstractNum>
  <w:num w:numId="1">
    <w:abstractNumId w:val="16"/>
  </w:num>
  <w:num w:numId="2">
    <w:abstractNumId w:val="25"/>
  </w:num>
  <w:num w:numId="3">
    <w:abstractNumId w:val="15"/>
  </w:num>
  <w:num w:numId="4">
    <w:abstractNumId w:val="19"/>
  </w:num>
  <w:num w:numId="5">
    <w:abstractNumId w:val="19"/>
  </w:num>
  <w:num w:numId="6">
    <w:abstractNumId w:val="19"/>
  </w:num>
  <w:num w:numId="7">
    <w:abstractNumId w:val="19"/>
  </w:num>
  <w:num w:numId="8">
    <w:abstractNumId w:val="22"/>
  </w:num>
  <w:num w:numId="9">
    <w:abstractNumId w:val="26"/>
  </w:num>
  <w:num w:numId="10">
    <w:abstractNumId w:val="17"/>
  </w:num>
  <w:num w:numId="11">
    <w:abstractNumId w:val="14"/>
  </w:num>
  <w:num w:numId="12">
    <w:abstractNumId w:val="13"/>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0"/>
  </w:num>
  <w:num w:numId="25">
    <w:abstractNumId w:val="24"/>
  </w:num>
  <w:num w:numId="26">
    <w:abstractNumId w:val="21"/>
  </w:num>
  <w:num w:numId="27">
    <w:abstractNumId w:val="23"/>
  </w:num>
  <w:num w:numId="28">
    <w:abstractNumId w:val="28"/>
  </w:num>
  <w:num w:numId="29">
    <w:abstractNumId w:val="18"/>
  </w:num>
  <w:num w:numId="30">
    <w:abstractNumId w:val="27"/>
  </w:num>
  <w:num w:numId="31">
    <w:abstractNumId w:val="1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20424"/>
    <w:rsid w:val="00026BE4"/>
    <w:rsid w:val="0004350B"/>
    <w:rsid w:val="0004781E"/>
    <w:rsid w:val="00052041"/>
    <w:rsid w:val="00057F48"/>
    <w:rsid w:val="00064969"/>
    <w:rsid w:val="0008758A"/>
    <w:rsid w:val="000A3784"/>
    <w:rsid w:val="000B2519"/>
    <w:rsid w:val="000B30C8"/>
    <w:rsid w:val="000C1E68"/>
    <w:rsid w:val="000C21F2"/>
    <w:rsid w:val="000C2CDC"/>
    <w:rsid w:val="000F3FC7"/>
    <w:rsid w:val="000F5666"/>
    <w:rsid w:val="00125E07"/>
    <w:rsid w:val="0014275E"/>
    <w:rsid w:val="0015291A"/>
    <w:rsid w:val="00154103"/>
    <w:rsid w:val="00165EF9"/>
    <w:rsid w:val="001A2EFD"/>
    <w:rsid w:val="001A3B3D"/>
    <w:rsid w:val="001A6F62"/>
    <w:rsid w:val="001B4FC9"/>
    <w:rsid w:val="001B67DC"/>
    <w:rsid w:val="001C14B0"/>
    <w:rsid w:val="001C1FC0"/>
    <w:rsid w:val="00201045"/>
    <w:rsid w:val="00222EF1"/>
    <w:rsid w:val="002254A9"/>
    <w:rsid w:val="002303F3"/>
    <w:rsid w:val="00233D97"/>
    <w:rsid w:val="002347A2"/>
    <w:rsid w:val="00254DEE"/>
    <w:rsid w:val="002620B4"/>
    <w:rsid w:val="002850E3"/>
    <w:rsid w:val="002A446B"/>
    <w:rsid w:val="002D1475"/>
    <w:rsid w:val="002D765D"/>
    <w:rsid w:val="002F57E0"/>
    <w:rsid w:val="0030683A"/>
    <w:rsid w:val="00313892"/>
    <w:rsid w:val="00317661"/>
    <w:rsid w:val="00327287"/>
    <w:rsid w:val="00327988"/>
    <w:rsid w:val="00354FCF"/>
    <w:rsid w:val="00383425"/>
    <w:rsid w:val="00386A42"/>
    <w:rsid w:val="003936E0"/>
    <w:rsid w:val="0039741D"/>
    <w:rsid w:val="003A19E2"/>
    <w:rsid w:val="003B4E04"/>
    <w:rsid w:val="003C1CFC"/>
    <w:rsid w:val="003C4D40"/>
    <w:rsid w:val="003C615E"/>
    <w:rsid w:val="003D1F3B"/>
    <w:rsid w:val="003D755E"/>
    <w:rsid w:val="003F5A08"/>
    <w:rsid w:val="00410CC7"/>
    <w:rsid w:val="00412326"/>
    <w:rsid w:val="00420716"/>
    <w:rsid w:val="004229A4"/>
    <w:rsid w:val="004325FB"/>
    <w:rsid w:val="00432C77"/>
    <w:rsid w:val="004432BA"/>
    <w:rsid w:val="0044407E"/>
    <w:rsid w:val="00447BB9"/>
    <w:rsid w:val="0046031D"/>
    <w:rsid w:val="004635D3"/>
    <w:rsid w:val="00487FFD"/>
    <w:rsid w:val="004B2FB4"/>
    <w:rsid w:val="004C5077"/>
    <w:rsid w:val="004C6EE2"/>
    <w:rsid w:val="004D153B"/>
    <w:rsid w:val="004D2179"/>
    <w:rsid w:val="004D217C"/>
    <w:rsid w:val="004D72B5"/>
    <w:rsid w:val="004F0AA7"/>
    <w:rsid w:val="00502EAC"/>
    <w:rsid w:val="0051064B"/>
    <w:rsid w:val="0052322E"/>
    <w:rsid w:val="00523B91"/>
    <w:rsid w:val="0052696C"/>
    <w:rsid w:val="0052723E"/>
    <w:rsid w:val="00532BEA"/>
    <w:rsid w:val="0054124F"/>
    <w:rsid w:val="00547903"/>
    <w:rsid w:val="00551B7F"/>
    <w:rsid w:val="00554831"/>
    <w:rsid w:val="00554B7A"/>
    <w:rsid w:val="00563CAC"/>
    <w:rsid w:val="0056610F"/>
    <w:rsid w:val="00575BCA"/>
    <w:rsid w:val="005B0344"/>
    <w:rsid w:val="005B520E"/>
    <w:rsid w:val="005C2924"/>
    <w:rsid w:val="005D4B1C"/>
    <w:rsid w:val="005E2800"/>
    <w:rsid w:val="00605825"/>
    <w:rsid w:val="00606A36"/>
    <w:rsid w:val="0061222A"/>
    <w:rsid w:val="006124C2"/>
    <w:rsid w:val="006165AC"/>
    <w:rsid w:val="00632CC5"/>
    <w:rsid w:val="006354B9"/>
    <w:rsid w:val="00641DF2"/>
    <w:rsid w:val="00645D22"/>
    <w:rsid w:val="00645FD4"/>
    <w:rsid w:val="00651A08"/>
    <w:rsid w:val="00654204"/>
    <w:rsid w:val="00670434"/>
    <w:rsid w:val="00684EDB"/>
    <w:rsid w:val="00693EBC"/>
    <w:rsid w:val="0069439A"/>
    <w:rsid w:val="00694BAD"/>
    <w:rsid w:val="006A021E"/>
    <w:rsid w:val="006B37AB"/>
    <w:rsid w:val="006B6B66"/>
    <w:rsid w:val="006B7409"/>
    <w:rsid w:val="006D15F2"/>
    <w:rsid w:val="006E227C"/>
    <w:rsid w:val="006E26E3"/>
    <w:rsid w:val="006E3CE7"/>
    <w:rsid w:val="006F6D3D"/>
    <w:rsid w:val="00701548"/>
    <w:rsid w:val="00715BEA"/>
    <w:rsid w:val="00740EEA"/>
    <w:rsid w:val="007472F0"/>
    <w:rsid w:val="0077648F"/>
    <w:rsid w:val="00792BB2"/>
    <w:rsid w:val="00794804"/>
    <w:rsid w:val="007A28CE"/>
    <w:rsid w:val="007B33F1"/>
    <w:rsid w:val="007B6DDA"/>
    <w:rsid w:val="007C0308"/>
    <w:rsid w:val="007C2FF2"/>
    <w:rsid w:val="007D3E86"/>
    <w:rsid w:val="007D6232"/>
    <w:rsid w:val="007E0BC0"/>
    <w:rsid w:val="007F1F99"/>
    <w:rsid w:val="007F5A27"/>
    <w:rsid w:val="007F768F"/>
    <w:rsid w:val="0080791D"/>
    <w:rsid w:val="00812C60"/>
    <w:rsid w:val="00815AC1"/>
    <w:rsid w:val="00817B1A"/>
    <w:rsid w:val="00831BEC"/>
    <w:rsid w:val="00836367"/>
    <w:rsid w:val="00864D02"/>
    <w:rsid w:val="00873603"/>
    <w:rsid w:val="00875FCF"/>
    <w:rsid w:val="00876984"/>
    <w:rsid w:val="00876A8F"/>
    <w:rsid w:val="00880700"/>
    <w:rsid w:val="00881EA0"/>
    <w:rsid w:val="00894294"/>
    <w:rsid w:val="008A2C7D"/>
    <w:rsid w:val="008C1A22"/>
    <w:rsid w:val="008C1D85"/>
    <w:rsid w:val="008C4B23"/>
    <w:rsid w:val="008F176E"/>
    <w:rsid w:val="008F6E2C"/>
    <w:rsid w:val="009006B9"/>
    <w:rsid w:val="00903114"/>
    <w:rsid w:val="00913712"/>
    <w:rsid w:val="0092426F"/>
    <w:rsid w:val="00926BAF"/>
    <w:rsid w:val="009303D9"/>
    <w:rsid w:val="00933C64"/>
    <w:rsid w:val="00962B8E"/>
    <w:rsid w:val="00965C3B"/>
    <w:rsid w:val="00971B69"/>
    <w:rsid w:val="00972203"/>
    <w:rsid w:val="0097511B"/>
    <w:rsid w:val="00984FD4"/>
    <w:rsid w:val="009B5A6A"/>
    <w:rsid w:val="009B72E4"/>
    <w:rsid w:val="009B7CDA"/>
    <w:rsid w:val="009C0D26"/>
    <w:rsid w:val="009F1D79"/>
    <w:rsid w:val="00A059B3"/>
    <w:rsid w:val="00A16DF9"/>
    <w:rsid w:val="00A25A45"/>
    <w:rsid w:val="00A37307"/>
    <w:rsid w:val="00A62B16"/>
    <w:rsid w:val="00A870AD"/>
    <w:rsid w:val="00AE3409"/>
    <w:rsid w:val="00B11932"/>
    <w:rsid w:val="00B11A60"/>
    <w:rsid w:val="00B131E4"/>
    <w:rsid w:val="00B144FF"/>
    <w:rsid w:val="00B14CDE"/>
    <w:rsid w:val="00B22613"/>
    <w:rsid w:val="00B303DF"/>
    <w:rsid w:val="00B507CB"/>
    <w:rsid w:val="00B768D1"/>
    <w:rsid w:val="00B937E3"/>
    <w:rsid w:val="00BA1025"/>
    <w:rsid w:val="00BA7F3F"/>
    <w:rsid w:val="00BB4721"/>
    <w:rsid w:val="00BB501C"/>
    <w:rsid w:val="00BB7355"/>
    <w:rsid w:val="00BC3420"/>
    <w:rsid w:val="00BD670B"/>
    <w:rsid w:val="00BE40A9"/>
    <w:rsid w:val="00BE7D3C"/>
    <w:rsid w:val="00BF5FF6"/>
    <w:rsid w:val="00C0207F"/>
    <w:rsid w:val="00C03B8F"/>
    <w:rsid w:val="00C101BE"/>
    <w:rsid w:val="00C16117"/>
    <w:rsid w:val="00C22B98"/>
    <w:rsid w:val="00C3075A"/>
    <w:rsid w:val="00C357EA"/>
    <w:rsid w:val="00C45F1C"/>
    <w:rsid w:val="00C52515"/>
    <w:rsid w:val="00C727E6"/>
    <w:rsid w:val="00C74526"/>
    <w:rsid w:val="00C81DA4"/>
    <w:rsid w:val="00C8256B"/>
    <w:rsid w:val="00C919A4"/>
    <w:rsid w:val="00C94175"/>
    <w:rsid w:val="00CA13C4"/>
    <w:rsid w:val="00CA2DEA"/>
    <w:rsid w:val="00CA4392"/>
    <w:rsid w:val="00CA5F55"/>
    <w:rsid w:val="00CA73D3"/>
    <w:rsid w:val="00CB5482"/>
    <w:rsid w:val="00CC14B7"/>
    <w:rsid w:val="00CC393F"/>
    <w:rsid w:val="00CF6BE0"/>
    <w:rsid w:val="00D0795C"/>
    <w:rsid w:val="00D2150C"/>
    <w:rsid w:val="00D2176E"/>
    <w:rsid w:val="00D23D4B"/>
    <w:rsid w:val="00D31D5A"/>
    <w:rsid w:val="00D3445E"/>
    <w:rsid w:val="00D4250C"/>
    <w:rsid w:val="00D632BE"/>
    <w:rsid w:val="00D72D06"/>
    <w:rsid w:val="00D7522C"/>
    <w:rsid w:val="00D7536F"/>
    <w:rsid w:val="00D76668"/>
    <w:rsid w:val="00D96188"/>
    <w:rsid w:val="00DA396B"/>
    <w:rsid w:val="00DC46CA"/>
    <w:rsid w:val="00DE78FB"/>
    <w:rsid w:val="00DF5F8F"/>
    <w:rsid w:val="00E07383"/>
    <w:rsid w:val="00E165BC"/>
    <w:rsid w:val="00E27DC9"/>
    <w:rsid w:val="00E535B2"/>
    <w:rsid w:val="00E57444"/>
    <w:rsid w:val="00E61E12"/>
    <w:rsid w:val="00E67E56"/>
    <w:rsid w:val="00E7596C"/>
    <w:rsid w:val="00E82A1C"/>
    <w:rsid w:val="00E87027"/>
    <w:rsid w:val="00E878F2"/>
    <w:rsid w:val="00E91A24"/>
    <w:rsid w:val="00E9258D"/>
    <w:rsid w:val="00EC3524"/>
    <w:rsid w:val="00EC3E99"/>
    <w:rsid w:val="00EC7BC6"/>
    <w:rsid w:val="00ED0149"/>
    <w:rsid w:val="00EF7DE3"/>
    <w:rsid w:val="00F03103"/>
    <w:rsid w:val="00F05774"/>
    <w:rsid w:val="00F22EB3"/>
    <w:rsid w:val="00F2505A"/>
    <w:rsid w:val="00F271DE"/>
    <w:rsid w:val="00F5291D"/>
    <w:rsid w:val="00F627DA"/>
    <w:rsid w:val="00F7288F"/>
    <w:rsid w:val="00F847A6"/>
    <w:rsid w:val="00F87712"/>
    <w:rsid w:val="00F9441B"/>
    <w:rsid w:val="00FA4C32"/>
    <w:rsid w:val="00FD4225"/>
    <w:rsid w:val="00FD5235"/>
    <w:rsid w:val="00FE0CFB"/>
    <w:rsid w:val="00FE16C2"/>
    <w:rsid w:val="00FE7114"/>
    <w:rsid w:val="00FF4A47"/>
    <w:rsid w:val="00FF5ADB"/>
    <w:rsid w:val="00FF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2DCD30"/>
  <w15:chartTrackingRefBased/>
  <w15:docId w15:val="{BA0B4B94-4E1A-44CF-8E85-95177A58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link w:val="Heading1Char"/>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paragraph" w:styleId="Caption">
    <w:name w:val="caption"/>
    <w:basedOn w:val="Normal"/>
    <w:next w:val="Normal"/>
    <w:unhideWhenUsed/>
    <w:qFormat/>
    <w:rsid w:val="001C14B0"/>
    <w:rPr>
      <w:b/>
      <w:bCs/>
    </w:rPr>
  </w:style>
  <w:style w:type="paragraph" w:styleId="ListParagraph">
    <w:name w:val="List Paragraph"/>
    <w:basedOn w:val="Normal"/>
    <w:uiPriority w:val="34"/>
    <w:qFormat/>
    <w:rsid w:val="00E87027"/>
    <w:pPr>
      <w:ind w:left="720"/>
      <w:contextualSpacing/>
    </w:pPr>
  </w:style>
  <w:style w:type="paragraph" w:styleId="NoSpacing">
    <w:name w:val="No Spacing"/>
    <w:uiPriority w:val="1"/>
    <w:qFormat/>
    <w:rsid w:val="00327988"/>
    <w:pPr>
      <w:jc w:val="center"/>
    </w:pPr>
    <w:rPr>
      <w:lang w:val="en-US" w:eastAsia="en-US"/>
    </w:rPr>
  </w:style>
  <w:style w:type="character" w:customStyle="1" w:styleId="Heading1Char">
    <w:name w:val="Heading 1 Char"/>
    <w:basedOn w:val="DefaultParagraphFont"/>
    <w:link w:val="Heading1"/>
    <w:rsid w:val="00547903"/>
    <w:rPr>
      <w:smallCaps/>
      <w:noProof/>
      <w:lang w:val="en-US" w:eastAsia="en-US"/>
    </w:rPr>
  </w:style>
  <w:style w:type="table" w:styleId="TableGrid">
    <w:name w:val="Table Grid"/>
    <w:basedOn w:val="TableNormal"/>
    <w:rsid w:val="00975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502EAC"/>
    <w:pPr>
      <w:autoSpaceDE w:val="0"/>
      <w:autoSpaceDN w:val="0"/>
      <w:spacing w:line="260" w:lineRule="exact"/>
      <w:ind w:firstLine="200"/>
      <w:jc w:val="both"/>
    </w:pPr>
    <w:rPr>
      <w:rFonts w:ascii="Times" w:eastAsia="Times New Roman" w:hAnsi="Times" w:cs="Times"/>
      <w:sz w:val="22"/>
      <w:szCs w:val="22"/>
      <w:lang w:val="en-GB" w:eastAsia="en-GB"/>
    </w:rPr>
  </w:style>
  <w:style w:type="paragraph" w:customStyle="1" w:styleId="Default">
    <w:name w:val="Default"/>
    <w:rsid w:val="00812C60"/>
    <w:pPr>
      <w:autoSpaceDE w:val="0"/>
      <w:autoSpaceDN w:val="0"/>
      <w:adjustRightInd w:val="0"/>
    </w:pPr>
    <w:rPr>
      <w:color w:val="000000"/>
      <w:sz w:val="24"/>
      <w:szCs w:val="24"/>
    </w:rPr>
  </w:style>
  <w:style w:type="paragraph" w:customStyle="1" w:styleId="Level1">
    <w:name w:val="Level 1"/>
    <w:basedOn w:val="Default"/>
    <w:next w:val="Default"/>
    <w:uiPriority w:val="99"/>
    <w:rsid w:val="00812C60"/>
    <w:rPr>
      <w:rFonts w:ascii="Arial" w:hAnsi="Arial" w:cs="Arial"/>
      <w:color w:val="auto"/>
    </w:rPr>
  </w:style>
  <w:style w:type="paragraph" w:styleId="TOCHeading">
    <w:name w:val="TOC Heading"/>
    <w:basedOn w:val="Heading1"/>
    <w:next w:val="Normal"/>
    <w:uiPriority w:val="39"/>
    <w:unhideWhenUsed/>
    <w:qFormat/>
    <w:rsid w:val="000F5666"/>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rsid w:val="000F5666"/>
    <w:pPr>
      <w:spacing w:after="100"/>
    </w:pPr>
  </w:style>
  <w:style w:type="character" w:styleId="Hyperlink">
    <w:name w:val="Hyperlink"/>
    <w:basedOn w:val="DefaultParagraphFont"/>
    <w:uiPriority w:val="99"/>
    <w:unhideWhenUsed/>
    <w:rsid w:val="000F5666"/>
    <w:rPr>
      <w:color w:val="0563C1" w:themeColor="hyperlink"/>
      <w:u w:val="single"/>
    </w:rPr>
  </w:style>
  <w:style w:type="character" w:styleId="LineNumber">
    <w:name w:val="line number"/>
    <w:basedOn w:val="DefaultParagraphFont"/>
    <w:rsid w:val="00E82A1C"/>
  </w:style>
  <w:style w:type="paragraph" w:styleId="TOC3">
    <w:name w:val="toc 3"/>
    <w:basedOn w:val="Normal"/>
    <w:next w:val="Normal"/>
    <w:autoRedefine/>
    <w:uiPriority w:val="39"/>
    <w:rsid w:val="006E3CE7"/>
    <w:pPr>
      <w:spacing w:after="100"/>
      <w:ind w:left="400"/>
    </w:pPr>
  </w:style>
  <w:style w:type="paragraph" w:styleId="TableofFigures">
    <w:name w:val="table of figures"/>
    <w:basedOn w:val="Normal"/>
    <w:next w:val="Normal"/>
    <w:uiPriority w:val="99"/>
    <w:rsid w:val="00F25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01215">
      <w:bodyDiv w:val="1"/>
      <w:marLeft w:val="0"/>
      <w:marRight w:val="0"/>
      <w:marTop w:val="0"/>
      <w:marBottom w:val="0"/>
      <w:divBdr>
        <w:top w:val="none" w:sz="0" w:space="0" w:color="auto"/>
        <w:left w:val="none" w:sz="0" w:space="0" w:color="auto"/>
        <w:bottom w:val="none" w:sz="0" w:space="0" w:color="auto"/>
        <w:right w:val="none" w:sz="0" w:space="0" w:color="auto"/>
      </w:divBdr>
    </w:div>
    <w:div w:id="237132259">
      <w:bodyDiv w:val="1"/>
      <w:marLeft w:val="0"/>
      <w:marRight w:val="0"/>
      <w:marTop w:val="0"/>
      <w:marBottom w:val="0"/>
      <w:divBdr>
        <w:top w:val="none" w:sz="0" w:space="0" w:color="auto"/>
        <w:left w:val="none" w:sz="0" w:space="0" w:color="auto"/>
        <w:bottom w:val="none" w:sz="0" w:space="0" w:color="auto"/>
        <w:right w:val="none" w:sz="0" w:space="0" w:color="auto"/>
      </w:divBdr>
      <w:divsChild>
        <w:div w:id="593325268">
          <w:marLeft w:val="547"/>
          <w:marRight w:val="0"/>
          <w:marTop w:val="154"/>
          <w:marBottom w:val="0"/>
          <w:divBdr>
            <w:top w:val="none" w:sz="0" w:space="0" w:color="auto"/>
            <w:left w:val="none" w:sz="0" w:space="0" w:color="auto"/>
            <w:bottom w:val="none" w:sz="0" w:space="0" w:color="auto"/>
            <w:right w:val="none" w:sz="0" w:space="0" w:color="auto"/>
          </w:divBdr>
        </w:div>
        <w:div w:id="264845626">
          <w:marLeft w:val="547"/>
          <w:marRight w:val="0"/>
          <w:marTop w:val="154"/>
          <w:marBottom w:val="0"/>
          <w:divBdr>
            <w:top w:val="none" w:sz="0" w:space="0" w:color="auto"/>
            <w:left w:val="none" w:sz="0" w:space="0" w:color="auto"/>
            <w:bottom w:val="none" w:sz="0" w:space="0" w:color="auto"/>
            <w:right w:val="none" w:sz="0" w:space="0" w:color="auto"/>
          </w:divBdr>
        </w:div>
        <w:div w:id="980159909">
          <w:marLeft w:val="547"/>
          <w:marRight w:val="0"/>
          <w:marTop w:val="154"/>
          <w:marBottom w:val="0"/>
          <w:divBdr>
            <w:top w:val="none" w:sz="0" w:space="0" w:color="auto"/>
            <w:left w:val="none" w:sz="0" w:space="0" w:color="auto"/>
            <w:bottom w:val="none" w:sz="0" w:space="0" w:color="auto"/>
            <w:right w:val="none" w:sz="0" w:space="0" w:color="auto"/>
          </w:divBdr>
        </w:div>
      </w:divsChild>
    </w:div>
    <w:div w:id="294797967">
      <w:bodyDiv w:val="1"/>
      <w:marLeft w:val="0"/>
      <w:marRight w:val="0"/>
      <w:marTop w:val="0"/>
      <w:marBottom w:val="0"/>
      <w:divBdr>
        <w:top w:val="none" w:sz="0" w:space="0" w:color="auto"/>
        <w:left w:val="none" w:sz="0" w:space="0" w:color="auto"/>
        <w:bottom w:val="none" w:sz="0" w:space="0" w:color="auto"/>
        <w:right w:val="none" w:sz="0" w:space="0" w:color="auto"/>
      </w:divBdr>
      <w:divsChild>
        <w:div w:id="1099567356">
          <w:marLeft w:val="0"/>
          <w:marRight w:val="0"/>
          <w:marTop w:val="0"/>
          <w:marBottom w:val="0"/>
          <w:divBdr>
            <w:top w:val="none" w:sz="0" w:space="0" w:color="auto"/>
            <w:left w:val="none" w:sz="0" w:space="0" w:color="auto"/>
            <w:bottom w:val="none" w:sz="0" w:space="0" w:color="auto"/>
            <w:right w:val="none" w:sz="0" w:space="0" w:color="auto"/>
          </w:divBdr>
        </w:div>
        <w:div w:id="98763691">
          <w:marLeft w:val="0"/>
          <w:marRight w:val="0"/>
          <w:marTop w:val="0"/>
          <w:marBottom w:val="0"/>
          <w:divBdr>
            <w:top w:val="none" w:sz="0" w:space="0" w:color="auto"/>
            <w:left w:val="none" w:sz="0" w:space="0" w:color="auto"/>
            <w:bottom w:val="none" w:sz="0" w:space="0" w:color="auto"/>
            <w:right w:val="none" w:sz="0" w:space="0" w:color="auto"/>
          </w:divBdr>
        </w:div>
      </w:divsChild>
    </w:div>
    <w:div w:id="328218536">
      <w:bodyDiv w:val="1"/>
      <w:marLeft w:val="0"/>
      <w:marRight w:val="0"/>
      <w:marTop w:val="0"/>
      <w:marBottom w:val="0"/>
      <w:divBdr>
        <w:top w:val="none" w:sz="0" w:space="0" w:color="auto"/>
        <w:left w:val="none" w:sz="0" w:space="0" w:color="auto"/>
        <w:bottom w:val="none" w:sz="0" w:space="0" w:color="auto"/>
        <w:right w:val="none" w:sz="0" w:space="0" w:color="auto"/>
      </w:divBdr>
    </w:div>
    <w:div w:id="429278827">
      <w:bodyDiv w:val="1"/>
      <w:marLeft w:val="0"/>
      <w:marRight w:val="0"/>
      <w:marTop w:val="0"/>
      <w:marBottom w:val="0"/>
      <w:divBdr>
        <w:top w:val="none" w:sz="0" w:space="0" w:color="auto"/>
        <w:left w:val="none" w:sz="0" w:space="0" w:color="auto"/>
        <w:bottom w:val="none" w:sz="0" w:space="0" w:color="auto"/>
        <w:right w:val="none" w:sz="0" w:space="0" w:color="auto"/>
      </w:divBdr>
    </w:div>
    <w:div w:id="553929331">
      <w:bodyDiv w:val="1"/>
      <w:marLeft w:val="0"/>
      <w:marRight w:val="0"/>
      <w:marTop w:val="0"/>
      <w:marBottom w:val="0"/>
      <w:divBdr>
        <w:top w:val="none" w:sz="0" w:space="0" w:color="auto"/>
        <w:left w:val="none" w:sz="0" w:space="0" w:color="auto"/>
        <w:bottom w:val="none" w:sz="0" w:space="0" w:color="auto"/>
        <w:right w:val="none" w:sz="0" w:space="0" w:color="auto"/>
      </w:divBdr>
    </w:div>
    <w:div w:id="735129119">
      <w:bodyDiv w:val="1"/>
      <w:marLeft w:val="0"/>
      <w:marRight w:val="0"/>
      <w:marTop w:val="0"/>
      <w:marBottom w:val="0"/>
      <w:divBdr>
        <w:top w:val="none" w:sz="0" w:space="0" w:color="auto"/>
        <w:left w:val="none" w:sz="0" w:space="0" w:color="auto"/>
        <w:bottom w:val="none" w:sz="0" w:space="0" w:color="auto"/>
        <w:right w:val="none" w:sz="0" w:space="0" w:color="auto"/>
      </w:divBdr>
      <w:divsChild>
        <w:div w:id="1567111325">
          <w:marLeft w:val="0"/>
          <w:marRight w:val="0"/>
          <w:marTop w:val="0"/>
          <w:marBottom w:val="0"/>
          <w:divBdr>
            <w:top w:val="none" w:sz="0" w:space="0" w:color="auto"/>
            <w:left w:val="none" w:sz="0" w:space="0" w:color="auto"/>
            <w:bottom w:val="none" w:sz="0" w:space="0" w:color="auto"/>
            <w:right w:val="none" w:sz="0" w:space="0" w:color="auto"/>
          </w:divBdr>
        </w:div>
        <w:div w:id="968708623">
          <w:marLeft w:val="0"/>
          <w:marRight w:val="0"/>
          <w:marTop w:val="0"/>
          <w:marBottom w:val="0"/>
          <w:divBdr>
            <w:top w:val="none" w:sz="0" w:space="0" w:color="auto"/>
            <w:left w:val="none" w:sz="0" w:space="0" w:color="auto"/>
            <w:bottom w:val="none" w:sz="0" w:space="0" w:color="auto"/>
            <w:right w:val="none" w:sz="0" w:space="0" w:color="auto"/>
          </w:divBdr>
        </w:div>
      </w:divsChild>
    </w:div>
    <w:div w:id="1412316223">
      <w:bodyDiv w:val="1"/>
      <w:marLeft w:val="0"/>
      <w:marRight w:val="0"/>
      <w:marTop w:val="0"/>
      <w:marBottom w:val="0"/>
      <w:divBdr>
        <w:top w:val="none" w:sz="0" w:space="0" w:color="auto"/>
        <w:left w:val="none" w:sz="0" w:space="0" w:color="auto"/>
        <w:bottom w:val="none" w:sz="0" w:space="0" w:color="auto"/>
        <w:right w:val="none" w:sz="0" w:space="0" w:color="auto"/>
      </w:divBdr>
    </w:div>
    <w:div w:id="1517571451">
      <w:bodyDiv w:val="1"/>
      <w:marLeft w:val="0"/>
      <w:marRight w:val="0"/>
      <w:marTop w:val="0"/>
      <w:marBottom w:val="0"/>
      <w:divBdr>
        <w:top w:val="none" w:sz="0" w:space="0" w:color="auto"/>
        <w:left w:val="none" w:sz="0" w:space="0" w:color="auto"/>
        <w:bottom w:val="none" w:sz="0" w:space="0" w:color="auto"/>
        <w:right w:val="none" w:sz="0" w:space="0" w:color="auto"/>
      </w:divBdr>
    </w:div>
    <w:div w:id="1698120694">
      <w:bodyDiv w:val="1"/>
      <w:marLeft w:val="0"/>
      <w:marRight w:val="0"/>
      <w:marTop w:val="0"/>
      <w:marBottom w:val="0"/>
      <w:divBdr>
        <w:top w:val="none" w:sz="0" w:space="0" w:color="auto"/>
        <w:left w:val="none" w:sz="0" w:space="0" w:color="auto"/>
        <w:bottom w:val="none" w:sz="0" w:space="0" w:color="auto"/>
        <w:right w:val="none" w:sz="0" w:space="0" w:color="auto"/>
      </w:divBdr>
      <w:divsChild>
        <w:div w:id="1128547163">
          <w:marLeft w:val="547"/>
          <w:marRight w:val="0"/>
          <w:marTop w:val="0"/>
          <w:marBottom w:val="0"/>
          <w:divBdr>
            <w:top w:val="none" w:sz="0" w:space="0" w:color="auto"/>
            <w:left w:val="none" w:sz="0" w:space="0" w:color="auto"/>
            <w:bottom w:val="none" w:sz="0" w:space="0" w:color="auto"/>
            <w:right w:val="none" w:sz="0" w:space="0" w:color="auto"/>
          </w:divBdr>
        </w:div>
        <w:div w:id="1170174363">
          <w:marLeft w:val="547"/>
          <w:marRight w:val="0"/>
          <w:marTop w:val="0"/>
          <w:marBottom w:val="0"/>
          <w:divBdr>
            <w:top w:val="none" w:sz="0" w:space="0" w:color="auto"/>
            <w:left w:val="none" w:sz="0" w:space="0" w:color="auto"/>
            <w:bottom w:val="none" w:sz="0" w:space="0" w:color="auto"/>
            <w:right w:val="none" w:sz="0" w:space="0" w:color="auto"/>
          </w:divBdr>
        </w:div>
        <w:div w:id="1726679337">
          <w:marLeft w:val="547"/>
          <w:marRight w:val="0"/>
          <w:marTop w:val="0"/>
          <w:marBottom w:val="0"/>
          <w:divBdr>
            <w:top w:val="none" w:sz="0" w:space="0" w:color="auto"/>
            <w:left w:val="none" w:sz="0" w:space="0" w:color="auto"/>
            <w:bottom w:val="none" w:sz="0" w:space="0" w:color="auto"/>
            <w:right w:val="none" w:sz="0" w:space="0" w:color="auto"/>
          </w:divBdr>
        </w:div>
      </w:divsChild>
    </w:div>
    <w:div w:id="206891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0DE16-BC80-4ADB-94E8-5EAE81E1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1</Pages>
  <Words>4413</Words>
  <Characters>25159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Nick Alexander</cp:lastModifiedBy>
  <cp:revision>11</cp:revision>
  <cp:lastPrinted>2019-01-25T20:59:00Z</cp:lastPrinted>
  <dcterms:created xsi:type="dcterms:W3CDTF">2019-01-25T00:15:00Z</dcterms:created>
  <dcterms:modified xsi:type="dcterms:W3CDTF">2019-01-25T22:20:00Z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61736ed9-0dcc-3781-8bb6-eb216e1f48e5</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