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E4337" w14:textId="77777777" w:rsidR="00A20BEE" w:rsidRPr="00454735" w:rsidRDefault="00A20BEE" w:rsidP="00A20BEE">
      <w:pPr>
        <w:spacing w:line="257" w:lineRule="auto"/>
        <w:rPr>
          <w:rFonts w:ascii="Calibri" w:hAnsi="Calibri" w:cs="Calibri"/>
          <w:sz w:val="28"/>
          <w:szCs w:val="28"/>
        </w:rPr>
      </w:pPr>
      <w:r w:rsidRPr="00454735">
        <w:rPr>
          <w:rFonts w:ascii="Calibri" w:eastAsia="Calibri" w:hAnsi="Calibri" w:cs="Calibri"/>
          <w:b/>
          <w:bCs/>
          <w:sz w:val="28"/>
          <w:szCs w:val="28"/>
        </w:rPr>
        <w:t>Understanding the role of Constable/Maintaining Professional Standards</w:t>
      </w:r>
    </w:p>
    <w:p w14:paraId="03BB8A1E" w14:textId="359D5CDB" w:rsidR="00A20BEE" w:rsidRPr="00DE51FB" w:rsidRDefault="00A20BEE" w:rsidP="00DE51FB">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6516327" w14:textId="6B88F946" w:rsidR="00A20BEE" w:rsidRDefault="00A20BEE" w:rsidP="00160004">
      <w:pPr>
        <w:pStyle w:val="PlainText"/>
      </w:pPr>
    </w:p>
    <w:p w14:paraId="2CB929A6" w14:textId="7BE9C3E1" w:rsidR="00A20BEE" w:rsidRDefault="00A20BEE">
      <w:r>
        <w:t xml:space="preserve">Professionalisation of the police service is important in every aspect of the words to build public confidence trust within the police as an organisation. There are many ways in which the police service </w:t>
      </w:r>
      <w:r w:rsidR="00BA621D">
        <w:t>is</w:t>
      </w:r>
      <w:r>
        <w:t xml:space="preserve"> being professionalised and within this sho</w:t>
      </w:r>
      <w:r w:rsidR="00DE51FB">
        <w:t>r</w:t>
      </w:r>
      <w:r>
        <w:t xml:space="preserve">t essay, I will look at professional standards, ethics and coaching/mentoring which are all contributing to this. </w:t>
      </w:r>
    </w:p>
    <w:p w14:paraId="7F10FDC7" w14:textId="112D54EE" w:rsidR="00202B4B" w:rsidRDefault="00A20BEE" w:rsidP="00202B4B">
      <w:r>
        <w:t>Professional standards are ‘</w:t>
      </w:r>
      <w:r w:rsidRPr="00A20BEE">
        <w:t>The practices, ethics, and behaviours that members of a particular body must adhere to</w:t>
      </w:r>
      <w:r>
        <w:t>’</w:t>
      </w:r>
      <w:r w:rsidR="00DE51FB">
        <w:t>.</w:t>
      </w:r>
      <w:r w:rsidR="00202B4B" w:rsidRPr="00202B4B">
        <w:t xml:space="preserve"> </w:t>
      </w:r>
      <w:r w:rsidR="00202B4B">
        <w:t>Professional standards consist of the following areas:</w:t>
      </w:r>
    </w:p>
    <w:p w14:paraId="49E4C4F0" w14:textId="77777777" w:rsidR="00202B4B" w:rsidRDefault="00202B4B" w:rsidP="00202B4B">
      <w:pPr>
        <w:pStyle w:val="ListParagraph"/>
        <w:numPr>
          <w:ilvl w:val="0"/>
          <w:numId w:val="1"/>
        </w:numPr>
      </w:pPr>
      <w:r>
        <w:t>Counter corruption</w:t>
      </w:r>
    </w:p>
    <w:p w14:paraId="6863F896" w14:textId="77777777" w:rsidR="00202B4B" w:rsidRDefault="00202B4B" w:rsidP="00202B4B">
      <w:pPr>
        <w:pStyle w:val="ListParagraph"/>
        <w:numPr>
          <w:ilvl w:val="0"/>
          <w:numId w:val="1"/>
        </w:numPr>
      </w:pPr>
      <w:r>
        <w:t>Vetting</w:t>
      </w:r>
    </w:p>
    <w:p w14:paraId="5E4484AE" w14:textId="77777777" w:rsidR="00202B4B" w:rsidRDefault="00202B4B" w:rsidP="00202B4B">
      <w:pPr>
        <w:pStyle w:val="ListParagraph"/>
        <w:numPr>
          <w:ilvl w:val="0"/>
          <w:numId w:val="1"/>
        </w:numPr>
      </w:pPr>
      <w:r>
        <w:t>Complaints and misconduct</w:t>
      </w:r>
    </w:p>
    <w:p w14:paraId="58C30027" w14:textId="06B84EA2" w:rsidR="00202B4B" w:rsidRPr="00202B4B" w:rsidRDefault="00202B4B" w:rsidP="00202B4B">
      <w:pPr>
        <w:pStyle w:val="ListParagraph"/>
        <w:numPr>
          <w:ilvl w:val="0"/>
          <w:numId w:val="1"/>
        </w:numPr>
        <w:rPr>
          <w:i/>
          <w:iCs/>
        </w:rPr>
      </w:pPr>
      <w:r>
        <w:t>Governance</w:t>
      </w:r>
      <w:r>
        <w:t xml:space="preserve"> </w:t>
      </w:r>
      <w:r w:rsidRPr="00202B4B">
        <w:rPr>
          <w:i/>
          <w:iCs/>
        </w:rPr>
        <w:t>(Professional standards, 2022)</w:t>
      </w:r>
    </w:p>
    <w:p w14:paraId="187D5A57" w14:textId="4A5B1DF7" w:rsidR="00A20BEE" w:rsidRDefault="00DE51FB" w:rsidP="00A20BEE">
      <w:r>
        <w:t xml:space="preserve"> </w:t>
      </w:r>
      <w:r w:rsidR="00202B4B">
        <w:t xml:space="preserve">Maintenance of these professional standards is a matter for all police officers and staff to adhere to and is important </w:t>
      </w:r>
      <w:r w:rsidR="00D81E6E">
        <w:t xml:space="preserve">within the policing profession to maintain public confidence and trust. </w:t>
      </w:r>
    </w:p>
    <w:p w14:paraId="2499587C" w14:textId="431FDF85" w:rsidR="00D81E6E" w:rsidRDefault="00D81E6E" w:rsidP="00A20BEE">
      <w:r>
        <w:t xml:space="preserve">The IOPC and PDS departments within the policing framework help with increasing public confidence </w:t>
      </w:r>
      <w:proofErr w:type="gramStart"/>
      <w:r>
        <w:t>and also</w:t>
      </w:r>
      <w:proofErr w:type="gramEnd"/>
      <w:r>
        <w:t xml:space="preserve"> makes officers wary that there are avenues which the public and also the force can go if there is any misconduct by officers and this is where the investigation of any complaints </w:t>
      </w:r>
      <w:r w:rsidR="00BA621D">
        <w:t>gets</w:t>
      </w:r>
      <w:r>
        <w:t xml:space="preserve"> managed.</w:t>
      </w:r>
    </w:p>
    <w:p w14:paraId="44EAACB2" w14:textId="48D5537B" w:rsidR="00D81E6E" w:rsidRDefault="00D81E6E" w:rsidP="00D81E6E">
      <w:r>
        <w:t xml:space="preserve">The IOPC are independent of the police and investigate and publish such this as – </w:t>
      </w:r>
    </w:p>
    <w:p w14:paraId="1490B426" w14:textId="504E3C38" w:rsidR="00D81E6E" w:rsidRDefault="00D81E6E" w:rsidP="00D81E6E">
      <w:pPr>
        <w:pStyle w:val="ListParagraph"/>
        <w:numPr>
          <w:ilvl w:val="0"/>
          <w:numId w:val="2"/>
        </w:numPr>
      </w:pPr>
      <w:r>
        <w:t>Serious corruption and/or serious assault by officers</w:t>
      </w:r>
    </w:p>
    <w:p w14:paraId="64691BCA" w14:textId="22B2187E" w:rsidR="00D81E6E" w:rsidRDefault="00D81E6E" w:rsidP="00D81E6E">
      <w:pPr>
        <w:pStyle w:val="ListParagraph"/>
        <w:numPr>
          <w:ilvl w:val="0"/>
          <w:numId w:val="2"/>
        </w:numPr>
      </w:pPr>
      <w:r>
        <w:t>Indication of police misconduct</w:t>
      </w:r>
    </w:p>
    <w:p w14:paraId="25625B6A" w14:textId="1F3A37F9" w:rsidR="00D81E6E" w:rsidRPr="00A76D01" w:rsidRDefault="00D81E6E" w:rsidP="00D81E6E">
      <w:pPr>
        <w:pStyle w:val="ListParagraph"/>
        <w:numPr>
          <w:ilvl w:val="0"/>
          <w:numId w:val="2"/>
        </w:numPr>
      </w:pPr>
      <w:r>
        <w:t xml:space="preserve">Deaths following police contact </w:t>
      </w:r>
      <w:r w:rsidRPr="00D81E6E">
        <w:rPr>
          <w:i/>
          <w:iCs/>
        </w:rPr>
        <w:t>(IOPC What we investigate and next steps, 2022)</w:t>
      </w:r>
    </w:p>
    <w:p w14:paraId="17821A36" w14:textId="75E5A29A" w:rsidR="00A76D01" w:rsidRDefault="00A76D01" w:rsidP="00A76D01">
      <w:r>
        <w:t xml:space="preserve">PSD (professional standards department) within the police is an extremely important area of policing to reduce corruption, misconduct and to investigate complaints from the public. </w:t>
      </w:r>
    </w:p>
    <w:p w14:paraId="6E3BC21F" w14:textId="49A1AAC7" w:rsidR="00A76D01" w:rsidRDefault="00A76D01" w:rsidP="00A76D01">
      <w:r>
        <w:t>I believe that both departments are extremely important, however, this can also give rise to lack of confidence from officers whe</w:t>
      </w:r>
      <w:r w:rsidR="005029AE">
        <w:t xml:space="preserve">n in the field. </w:t>
      </w:r>
      <w:r w:rsidR="005029AE" w:rsidRPr="005029AE">
        <w:t xml:space="preserve">This could be due to the fact of that they may be wary of complaints. </w:t>
      </w:r>
      <w:r w:rsidR="005029AE">
        <w:t xml:space="preserve">Individuals from the public file false complaints and allegations on a regular basis and if a decision does not go their way, this could give rise to false complaints. I believe it is extremely necessary for there to be these departments and bodies that individuals can turn to following police corruption/misconduct, however, from personal experience and experience from colleagues, there are certain aspects which get investigated which should be weaned out at the initial stages, rather than making an officer go through an investigation when </w:t>
      </w:r>
      <w:proofErr w:type="gramStart"/>
      <w:r w:rsidR="005029AE">
        <w:t>the majority of</w:t>
      </w:r>
      <w:proofErr w:type="gramEnd"/>
      <w:r w:rsidR="005029AE">
        <w:t xml:space="preserve"> times, this is not necessary.</w:t>
      </w:r>
    </w:p>
    <w:p w14:paraId="002E760A" w14:textId="6D7A700D" w:rsidR="00D81E6E" w:rsidRPr="00102EF0" w:rsidRDefault="0018034E" w:rsidP="00D81E6E">
      <w:r>
        <w:t xml:space="preserve">If we were to delve into the ethical side of policing, this also can intertwine with giving the public confidence that the police service </w:t>
      </w:r>
      <w:r w:rsidR="00BA621D">
        <w:t>is</w:t>
      </w:r>
      <w:r>
        <w:t xml:space="preserve"> there to serve them to the highest level of service. Ethics can also look at morality and if officers do not have an ethical standpoint when conducting their role day to day, they are in the wrong profession. Looking at ethics and ethical policing, this can be referred to as ‘</w:t>
      </w:r>
      <w:r w:rsidRPr="0018034E">
        <w:t xml:space="preserve">moral principles and conduct </w:t>
      </w:r>
      <w:r>
        <w:t>that apply</w:t>
      </w:r>
      <w:r w:rsidRPr="0018034E">
        <w:t xml:space="preserve"> to the rights and wrongs of social values and rules that </w:t>
      </w:r>
      <w:r w:rsidRPr="0018034E">
        <w:lastRenderedPageBreak/>
        <w:t xml:space="preserve">encompass the virtuous elements of honesty, integrity, compassion, equality, and accountability. These elements are of considerable importance in the </w:t>
      </w:r>
      <w:r>
        <w:t>policing</w:t>
      </w:r>
      <w:r w:rsidRPr="0018034E">
        <w:t xml:space="preserve"> field to promote professional and ethical integrity within the agency and to inspire respect and trust at the community level to support healthy community policing partnerships</w:t>
      </w:r>
      <w:r>
        <w:t>’</w:t>
      </w:r>
      <w:r w:rsidR="00E91CF1">
        <w:t xml:space="preserve"> </w:t>
      </w:r>
      <w:r w:rsidRPr="0018034E">
        <w:rPr>
          <w:i/>
          <w:iCs/>
        </w:rPr>
        <w:t>(Police Ethics, 2022)</w:t>
      </w:r>
      <w:r>
        <w:rPr>
          <w:i/>
          <w:iCs/>
        </w:rPr>
        <w:t>.</w:t>
      </w:r>
      <w:r w:rsidR="00102EF0">
        <w:rPr>
          <w:i/>
          <w:iCs/>
        </w:rPr>
        <w:t xml:space="preserve"> </w:t>
      </w:r>
      <w:r w:rsidR="00102EF0">
        <w:t xml:space="preserve">These encompass the code of ethics which make up a crucial framework within policing and ensure that officers have the </w:t>
      </w:r>
      <w:r w:rsidR="005E3209">
        <w:t xml:space="preserve">public at the centre of what they’re doing day to day. </w:t>
      </w:r>
    </w:p>
    <w:p w14:paraId="5153EB76" w14:textId="3BAB252F" w:rsidR="00E91CF1" w:rsidRDefault="00E91CF1" w:rsidP="00D81E6E">
      <w:r>
        <w:t>Coaching and mentoring within the policing profession from not only supervisors, but also more experienced officers is also extremely important as it can help to develop the skills of newer officers and pass on skills and knowledge that they have developed over a longer career. Coaching can be defined as ‘</w:t>
      </w:r>
      <w:r w:rsidRPr="00E91CF1">
        <w:t xml:space="preserve">an approach used to develop the skills and goals that enhance development of personal skills and attributes aiming the </w:t>
      </w:r>
      <w:proofErr w:type="spellStart"/>
      <w:r w:rsidRPr="00E91CF1">
        <w:t>coachee</w:t>
      </w:r>
      <w:proofErr w:type="spellEnd"/>
      <w:r>
        <w:t>’</w:t>
      </w:r>
      <w:r w:rsidR="00102EF0">
        <w:t xml:space="preserve"> whereas mentoring is defined as ‘</w:t>
      </w:r>
      <w:r w:rsidR="00102EF0" w:rsidRPr="00102EF0">
        <w:t>the relationship established between the mentor and mentee, with the mentor being an experienced person who has the skills, knowledge, expertise needed to create an impact on the other people</w:t>
      </w:r>
      <w:r w:rsidR="00102EF0">
        <w:t>’</w:t>
      </w:r>
      <w:r w:rsidR="00102EF0" w:rsidRPr="00102EF0">
        <w:rPr>
          <w:i/>
          <w:iCs/>
        </w:rPr>
        <w:t>(Implementing Coaching and Mentoring 5ICM | CIPD Level 5, 2022)</w:t>
      </w:r>
      <w:r w:rsidR="00102EF0">
        <w:t>.</w:t>
      </w:r>
    </w:p>
    <w:p w14:paraId="7F1CAB32" w14:textId="77777777" w:rsidR="005E3209" w:rsidRDefault="005E3209" w:rsidP="00D81E6E">
      <w:r>
        <w:t xml:space="preserve">If we were to encompass all aspects above as a whole, I believe that there are positives and negatives to professionalisation of the police force. It is important that when not only attending calls and investigating crimes and incidences, that officers act with honesty and integrity, keeping the code of ethics at the forefront of everything they do, but also to encompass these into their day to day lives as they are not only representing the police force when working, but also during their home lives. </w:t>
      </w:r>
    </w:p>
    <w:p w14:paraId="3264826B" w14:textId="5C54E095" w:rsidR="005E3209" w:rsidRDefault="005E3209" w:rsidP="00D81E6E">
      <w:proofErr w:type="gramStart"/>
      <w:r>
        <w:t>In regards to</w:t>
      </w:r>
      <w:proofErr w:type="gramEnd"/>
      <w:r>
        <w:t xml:space="preserve"> maintaining the professional standards, if officers are not achieving this as a minimum during their service, alarm bells should be ringing as they are potentially in the wrong profession or in the profession for the wrong reasons. If, during recruitment, vetting was more stringent and individuals were vetted to a greater level, this may reduce initial complains reaching the professional standards department</w:t>
      </w:r>
      <w:r w:rsidR="00160004">
        <w:t xml:space="preserve"> due to competence and skill level of officers</w:t>
      </w:r>
      <w:r>
        <w:t>. I also believe that when there are complaints, these should be looked at more stringently</w:t>
      </w:r>
      <w:r w:rsidR="00BA621D">
        <w:t>.</w:t>
      </w:r>
      <w:r>
        <w:t xml:space="preserve"> </w:t>
      </w:r>
      <w:r w:rsidR="00BA621D">
        <w:t>A</w:t>
      </w:r>
      <w:r>
        <w:t xml:space="preserve">s I have said above, individuals make complaints about officers if they do not get the result that they were hoping for. If this happens on a few occasions throughout an </w:t>
      </w:r>
      <w:r w:rsidR="00BA621D">
        <w:t>individual’s</w:t>
      </w:r>
      <w:r>
        <w:t xml:space="preserve"> career, this may cause them to leave the profession as they believe that they are also not getting supported through these situations.</w:t>
      </w:r>
    </w:p>
    <w:p w14:paraId="472200BD" w14:textId="00CFEDFE" w:rsidR="00160004" w:rsidRDefault="00160004" w:rsidP="00D81E6E">
      <w:r>
        <w:t xml:space="preserve">Training and mentoring to a better level can also help to make officers more professional. At present, there is a very young police force, with the majority of ‘experienced officers’ only having around 4-5 years of service. This is due to a lot of the more experienced, older officers now retiring. </w:t>
      </w:r>
      <w:proofErr w:type="gramStart"/>
      <w:r>
        <w:t>Also</w:t>
      </w:r>
      <w:proofErr w:type="gramEnd"/>
      <w:r>
        <w:t xml:space="preserve"> with morale being low due to understaffing and lack of support, this can make not only new officers lack confidence and drive, but also leads to a lack of caring and determination for tutors and more experienced officers to pass on their knowledge and skills. </w:t>
      </w:r>
    </w:p>
    <w:p w14:paraId="43E9CA9E" w14:textId="08529BD7" w:rsidR="00160004" w:rsidRDefault="00160004" w:rsidP="00D81E6E">
      <w:pPr>
        <w:rPr>
          <w:b/>
          <w:bCs/>
        </w:rPr>
      </w:pPr>
      <w:r>
        <w:rPr>
          <w:b/>
          <w:bCs/>
        </w:rPr>
        <w:t xml:space="preserve">Word Count - </w:t>
      </w:r>
      <w:r w:rsidRPr="00160004">
        <w:rPr>
          <w:b/>
          <w:bCs/>
        </w:rPr>
        <w:t>(976 Words)</w:t>
      </w:r>
    </w:p>
    <w:p w14:paraId="64313017" w14:textId="4E0EC9E8" w:rsidR="00160004" w:rsidRDefault="00160004" w:rsidP="00D81E6E">
      <w:pPr>
        <w:rPr>
          <w:b/>
          <w:bCs/>
        </w:rPr>
      </w:pPr>
    </w:p>
    <w:p w14:paraId="2864A42C" w14:textId="37FAEC20" w:rsidR="00160004" w:rsidRDefault="00160004" w:rsidP="00D81E6E">
      <w:pPr>
        <w:rPr>
          <w:b/>
          <w:bCs/>
        </w:rPr>
      </w:pPr>
    </w:p>
    <w:p w14:paraId="0450B91F" w14:textId="77777777" w:rsidR="0006471A" w:rsidRDefault="0006471A" w:rsidP="00D06D89">
      <w:pPr>
        <w:spacing w:line="257" w:lineRule="auto"/>
        <w:rPr>
          <w:rFonts w:ascii="Calibri" w:eastAsia="Calibri" w:hAnsi="Calibri" w:cs="Calibri"/>
          <w:b/>
          <w:bCs/>
          <w:sz w:val="28"/>
          <w:szCs w:val="28"/>
        </w:rPr>
      </w:pPr>
    </w:p>
    <w:p w14:paraId="05D5A4D6" w14:textId="77777777" w:rsidR="0006471A" w:rsidRDefault="0006471A" w:rsidP="00D06D89">
      <w:pPr>
        <w:spacing w:line="257" w:lineRule="auto"/>
        <w:rPr>
          <w:rFonts w:ascii="Calibri" w:eastAsia="Calibri" w:hAnsi="Calibri" w:cs="Calibri"/>
          <w:b/>
          <w:bCs/>
          <w:sz w:val="28"/>
          <w:szCs w:val="28"/>
        </w:rPr>
      </w:pPr>
    </w:p>
    <w:p w14:paraId="4BAA7C88" w14:textId="77777777" w:rsidR="0006471A" w:rsidRDefault="0006471A" w:rsidP="00D06D89">
      <w:pPr>
        <w:spacing w:line="257" w:lineRule="auto"/>
        <w:rPr>
          <w:rFonts w:ascii="Calibri" w:eastAsia="Calibri" w:hAnsi="Calibri" w:cs="Calibri"/>
          <w:b/>
          <w:bCs/>
          <w:sz w:val="28"/>
          <w:szCs w:val="28"/>
        </w:rPr>
      </w:pPr>
    </w:p>
    <w:p w14:paraId="10E8377D" w14:textId="77777777" w:rsidR="0039257D" w:rsidRPr="00454735" w:rsidRDefault="0039257D" w:rsidP="0039257D">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Community/Response Policing/Policing roads/Conducting Investigations /Digital Policing</w:t>
      </w:r>
    </w:p>
    <w:p w14:paraId="62403F97" w14:textId="69A68C65" w:rsidR="0039257D" w:rsidRPr="00454735" w:rsidRDefault="0039257D" w:rsidP="0039257D">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5D461D1" w14:textId="002DC497" w:rsidR="0039257D" w:rsidRPr="0039257D" w:rsidRDefault="0039257D" w:rsidP="0039257D">
      <w:pPr>
        <w:numPr>
          <w:ilvl w:val="0"/>
          <w:numId w:val="8"/>
        </w:numPr>
        <w:spacing w:after="0"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76DB86E8" w14:textId="5ED35902" w:rsidR="0039257D" w:rsidRDefault="0039257D" w:rsidP="0039257D">
      <w:pPr>
        <w:spacing w:after="0" w:line="257" w:lineRule="auto"/>
        <w:contextualSpacing/>
        <w:rPr>
          <w:rFonts w:ascii="Calibri" w:eastAsia="Arial" w:hAnsi="Calibri" w:cs="Calibri"/>
          <w:sz w:val="28"/>
          <w:szCs w:val="28"/>
        </w:rPr>
      </w:pPr>
    </w:p>
    <w:p w14:paraId="6D0A8B26" w14:textId="413ACC70" w:rsidR="0039257D" w:rsidRDefault="0039257D" w:rsidP="0039257D">
      <w:pPr>
        <w:spacing w:after="0" w:line="257" w:lineRule="auto"/>
        <w:contextualSpacing/>
      </w:pPr>
      <w:r>
        <w:t>Being</w:t>
      </w:r>
      <w:r>
        <w:t xml:space="preserve"> </w:t>
      </w:r>
      <w:r>
        <w:t xml:space="preserve">a response officer when in the police service is the backbone of the profession. It is the department whereby the officers who man it, deal with the widest array of calls and incidences and are the most public facing of </w:t>
      </w:r>
      <w:proofErr w:type="gramStart"/>
      <w:r>
        <w:t>all of</w:t>
      </w:r>
      <w:proofErr w:type="gramEnd"/>
      <w:r>
        <w:t xml:space="preserve"> the departments. It is important that response officers always act professionally not only whilst performing the role, but also within their day to day lives. Response officers are under the most scrutiny of the police service, as, as I have already outlined, they spend the most time in the public eye. </w:t>
      </w:r>
      <w:r w:rsidR="00213B6A">
        <w:t xml:space="preserve">Response officers, with </w:t>
      </w:r>
      <w:proofErr w:type="gramStart"/>
      <w:r w:rsidR="00213B6A">
        <w:t>the majority of</w:t>
      </w:r>
      <w:proofErr w:type="gramEnd"/>
      <w:r w:rsidR="00213B6A">
        <w:t xml:space="preserve"> calls made to the police service, are responsible for looking after victims of crime from the initial report, all the way up to the court process, whereby the suspected offenders can be sentenced and or released. </w:t>
      </w:r>
      <w:r w:rsidR="00781E1B">
        <w:t xml:space="preserve">It is important that police officers have compassion as well as drive to bring these offenders to justice, to give the victim the best outcome. This can increase public perception and how the public views the police </w:t>
      </w:r>
      <w:proofErr w:type="gramStart"/>
      <w:r w:rsidR="00781E1B">
        <w:t>force as a whole</w:t>
      </w:r>
      <w:proofErr w:type="gramEnd"/>
      <w:r w:rsidR="00781E1B">
        <w:t>.</w:t>
      </w:r>
    </w:p>
    <w:p w14:paraId="37CC2746" w14:textId="5DA59463" w:rsidR="00D3469C" w:rsidRDefault="00D3469C" w:rsidP="0039257D">
      <w:pPr>
        <w:spacing w:after="0" w:line="257" w:lineRule="auto"/>
        <w:contextualSpacing/>
      </w:pPr>
    </w:p>
    <w:p w14:paraId="343A8304" w14:textId="43B1ACF2" w:rsidR="00D3469C" w:rsidRDefault="00D3469C" w:rsidP="0039257D">
      <w:pPr>
        <w:spacing w:after="0" w:line="257" w:lineRule="auto"/>
        <w:contextualSpacing/>
      </w:pPr>
      <w:r>
        <w:t xml:space="preserve">If we were to look at numbers in terms of public confidence in the police forces in England and Wales, between 2015 and 2018, it showed a steady increase in terms of overall satisfaction. If we were to look at figures, overall satisfaction has raised from only 52% in 2015 to 61% in 2018. Looking at the proportion of the </w:t>
      </w:r>
      <w:proofErr w:type="gramStart"/>
      <w:r>
        <w:t>general public</w:t>
      </w:r>
      <w:proofErr w:type="gramEnd"/>
      <w:r>
        <w:t xml:space="preserve"> who were dissatisfied with the police service in terms of a percentage, this has reduced from 17% in 2015 to 12% in 2018 </w:t>
      </w:r>
      <w:r w:rsidRPr="00D3469C">
        <w:rPr>
          <w:i/>
          <w:iCs/>
        </w:rPr>
        <w:t>(Public Perceptions of Policing in England and Wales 2018, 2022</w:t>
      </w:r>
      <w:r>
        <w:rPr>
          <w:i/>
          <w:iCs/>
        </w:rPr>
        <w:t xml:space="preserve"> p.16</w:t>
      </w:r>
      <w:r w:rsidRPr="00D3469C">
        <w:rPr>
          <w:i/>
          <w:iCs/>
        </w:rPr>
        <w:t>)</w:t>
      </w:r>
      <w:r>
        <w:rPr>
          <w:i/>
          <w:iCs/>
        </w:rPr>
        <w:t xml:space="preserve">. </w:t>
      </w:r>
    </w:p>
    <w:p w14:paraId="1244A7FE" w14:textId="6EED7A36" w:rsidR="00D3469C" w:rsidRDefault="00D3469C" w:rsidP="0039257D">
      <w:pPr>
        <w:spacing w:after="0" w:line="257" w:lineRule="auto"/>
        <w:contextualSpacing/>
      </w:pPr>
    </w:p>
    <w:p w14:paraId="55250507" w14:textId="49677B36" w:rsidR="007B0CD4" w:rsidRPr="007B0CD4" w:rsidRDefault="00213B6A" w:rsidP="007B0CD4">
      <w:pPr>
        <w:spacing w:after="0" w:line="257" w:lineRule="auto"/>
        <w:contextualSpacing/>
        <w:rPr>
          <w:rFonts w:cstheme="minorHAnsi"/>
          <w:bCs/>
          <w:iCs/>
          <w:color w:val="000000" w:themeColor="text1"/>
        </w:rPr>
      </w:pPr>
      <w:r>
        <w:t xml:space="preserve">When responding to both emergency and non-emergency calls, it is important that response officers always keep the National Decision-Making Model (NDM) at the forefront of everything they do. </w:t>
      </w:r>
      <w:r w:rsidRPr="00A31F22">
        <w:rPr>
          <w:rFonts w:cstheme="minorHAnsi"/>
          <w:bCs/>
          <w:color w:val="000000" w:themeColor="text1"/>
        </w:rPr>
        <w:t xml:space="preserve">The NDM is made up of six components and puts the Code of Ethics at the heart of all police decision making. This distinguishes the NDM from other decision-making models and recognises the need for all police decisions to be consistent with the principles and standards of behaviour set out in the Code </w:t>
      </w:r>
      <w:r w:rsidRPr="00A31F22">
        <w:rPr>
          <w:rFonts w:cstheme="minorHAnsi"/>
          <w:bCs/>
          <w:i/>
          <w:color w:val="000000" w:themeColor="text1"/>
        </w:rPr>
        <w:t>(National Decision Model, 2022).</w:t>
      </w:r>
      <w:r>
        <w:rPr>
          <w:rFonts w:cstheme="minorHAnsi"/>
          <w:bCs/>
          <w:i/>
          <w:color w:val="000000" w:themeColor="text1"/>
        </w:rPr>
        <w:t xml:space="preserve"> </w:t>
      </w:r>
      <w:r w:rsidR="007B0CD4">
        <w:rPr>
          <w:rFonts w:cstheme="minorHAnsi"/>
          <w:bCs/>
          <w:iCs/>
          <w:color w:val="000000" w:themeColor="text1"/>
        </w:rPr>
        <w:t xml:space="preserve">Again, as discussed, the code of ethics should be at the forefront of any decisions made when responding to calls. The code of ethics are </w:t>
      </w:r>
      <w:r w:rsidR="007B0CD4">
        <w:rPr>
          <w:rFonts w:cstheme="minorHAnsi"/>
          <w:bCs/>
          <w:color w:val="000000" w:themeColor="text1"/>
        </w:rPr>
        <w:t>the p</w:t>
      </w:r>
      <w:r w:rsidR="007B0CD4" w:rsidRPr="007B0CD4">
        <w:rPr>
          <w:rFonts w:cstheme="minorHAnsi"/>
          <w:bCs/>
          <w:color w:val="000000" w:themeColor="text1"/>
        </w:rPr>
        <w:t>rinciples and standards of professional behaviour</w:t>
      </w:r>
      <w:r w:rsidR="007B0CD4">
        <w:rPr>
          <w:rFonts w:cstheme="minorHAnsi"/>
          <w:bCs/>
          <w:color w:val="000000" w:themeColor="text1"/>
        </w:rPr>
        <w:t xml:space="preserve"> and is broken down into the following</w:t>
      </w:r>
      <w:r w:rsidR="007B0CD4">
        <w:rPr>
          <w:rFonts w:cstheme="minorHAnsi"/>
          <w:bCs/>
          <w:iCs/>
          <w:color w:val="000000" w:themeColor="text1"/>
        </w:rPr>
        <w:t xml:space="preserve"> – </w:t>
      </w:r>
    </w:p>
    <w:p w14:paraId="083EB48A" w14:textId="77777777" w:rsidR="007B0CD4" w:rsidRPr="00A31F22" w:rsidRDefault="007B0CD4" w:rsidP="007B0CD4">
      <w:pPr>
        <w:ind w:right="237"/>
        <w:jc w:val="both"/>
        <w:rPr>
          <w:rFonts w:cstheme="minorHAnsi"/>
          <w:bCs/>
          <w:color w:val="000000" w:themeColor="text1"/>
        </w:rPr>
      </w:pPr>
    </w:p>
    <w:p w14:paraId="68A0C130" w14:textId="1521114F" w:rsidR="007B0CD4" w:rsidRPr="007B0CD4" w:rsidRDefault="007B0CD4" w:rsidP="007B0CD4">
      <w:pPr>
        <w:pStyle w:val="ListParagraph"/>
        <w:numPr>
          <w:ilvl w:val="0"/>
          <w:numId w:val="9"/>
        </w:numPr>
        <w:ind w:right="237"/>
        <w:jc w:val="both"/>
        <w:rPr>
          <w:rFonts w:cstheme="minorHAnsi"/>
          <w:bCs/>
          <w:color w:val="000000" w:themeColor="text1"/>
        </w:rPr>
      </w:pPr>
      <w:r w:rsidRPr="007B0CD4">
        <w:rPr>
          <w:rFonts w:cstheme="minorHAnsi"/>
          <w:b/>
          <w:bCs/>
          <w:color w:val="000000" w:themeColor="text1"/>
        </w:rPr>
        <w:t>Information</w:t>
      </w:r>
      <w:r w:rsidRPr="007B0CD4">
        <w:rPr>
          <w:rFonts w:cstheme="minorHAnsi"/>
          <w:bCs/>
          <w:color w:val="000000" w:themeColor="text1"/>
        </w:rPr>
        <w:t xml:space="preserve"> – Gather</w:t>
      </w:r>
      <w:r w:rsidR="006636A6">
        <w:rPr>
          <w:rFonts w:cstheme="minorHAnsi"/>
          <w:bCs/>
          <w:color w:val="000000" w:themeColor="text1"/>
        </w:rPr>
        <w:t>ing of</w:t>
      </w:r>
      <w:r w:rsidRPr="007B0CD4">
        <w:rPr>
          <w:rFonts w:cstheme="minorHAnsi"/>
          <w:bCs/>
          <w:color w:val="000000" w:themeColor="text1"/>
        </w:rPr>
        <w:t xml:space="preserve"> information and intelligence</w:t>
      </w:r>
    </w:p>
    <w:p w14:paraId="7A202AF9" w14:textId="77777777" w:rsidR="007B0CD4" w:rsidRPr="00A31F22" w:rsidRDefault="007B0CD4" w:rsidP="007B0CD4">
      <w:pPr>
        <w:ind w:right="237"/>
        <w:jc w:val="both"/>
        <w:rPr>
          <w:rFonts w:cstheme="minorHAnsi"/>
          <w:bCs/>
          <w:color w:val="000000" w:themeColor="text1"/>
        </w:rPr>
      </w:pPr>
    </w:p>
    <w:p w14:paraId="3F1D78CF" w14:textId="7FE7CDB8" w:rsidR="007B0CD4" w:rsidRPr="007B0CD4" w:rsidRDefault="007B0CD4" w:rsidP="007B0CD4">
      <w:pPr>
        <w:pStyle w:val="ListParagraph"/>
        <w:numPr>
          <w:ilvl w:val="0"/>
          <w:numId w:val="9"/>
        </w:numPr>
        <w:ind w:right="237"/>
        <w:jc w:val="both"/>
        <w:rPr>
          <w:rFonts w:cstheme="minorHAnsi"/>
          <w:bCs/>
          <w:color w:val="000000" w:themeColor="text1"/>
        </w:rPr>
      </w:pPr>
      <w:r w:rsidRPr="007B0CD4">
        <w:rPr>
          <w:rFonts w:cstheme="minorHAnsi"/>
          <w:b/>
          <w:bCs/>
          <w:color w:val="000000" w:themeColor="text1"/>
        </w:rPr>
        <w:t>Assessment</w:t>
      </w:r>
      <w:r w:rsidRPr="007B0CD4">
        <w:rPr>
          <w:rFonts w:cstheme="minorHAnsi"/>
          <w:bCs/>
          <w:color w:val="000000" w:themeColor="text1"/>
        </w:rPr>
        <w:t xml:space="preserve"> – Assess</w:t>
      </w:r>
      <w:r w:rsidR="006636A6">
        <w:rPr>
          <w:rFonts w:cstheme="minorHAnsi"/>
          <w:bCs/>
          <w:color w:val="000000" w:themeColor="text1"/>
        </w:rPr>
        <w:t>ing the</w:t>
      </w:r>
      <w:r w:rsidRPr="007B0CD4">
        <w:rPr>
          <w:rFonts w:cstheme="minorHAnsi"/>
          <w:bCs/>
          <w:color w:val="000000" w:themeColor="text1"/>
        </w:rPr>
        <w:t xml:space="preserve"> threat and risk and develop a working strategy</w:t>
      </w:r>
    </w:p>
    <w:p w14:paraId="68B07BD5" w14:textId="77777777" w:rsidR="007B0CD4" w:rsidRPr="00A31F22" w:rsidRDefault="007B0CD4" w:rsidP="007B0CD4">
      <w:pPr>
        <w:ind w:right="237"/>
        <w:jc w:val="both"/>
        <w:rPr>
          <w:rFonts w:cstheme="minorHAnsi"/>
          <w:bCs/>
          <w:color w:val="000000" w:themeColor="text1"/>
        </w:rPr>
      </w:pPr>
    </w:p>
    <w:p w14:paraId="558B8407" w14:textId="45EDA775" w:rsidR="007B0CD4" w:rsidRPr="007B0CD4" w:rsidRDefault="007B0CD4" w:rsidP="007B0CD4">
      <w:pPr>
        <w:pStyle w:val="ListParagraph"/>
        <w:numPr>
          <w:ilvl w:val="0"/>
          <w:numId w:val="9"/>
        </w:numPr>
        <w:ind w:right="237"/>
        <w:jc w:val="both"/>
        <w:rPr>
          <w:rFonts w:cstheme="minorHAnsi"/>
          <w:bCs/>
          <w:color w:val="000000" w:themeColor="text1"/>
        </w:rPr>
      </w:pPr>
      <w:r w:rsidRPr="007B0CD4">
        <w:rPr>
          <w:rFonts w:cstheme="minorHAnsi"/>
          <w:b/>
          <w:bCs/>
          <w:color w:val="000000" w:themeColor="text1"/>
        </w:rPr>
        <w:t>Powers and policy</w:t>
      </w:r>
      <w:r w:rsidRPr="007B0CD4">
        <w:rPr>
          <w:rFonts w:cstheme="minorHAnsi"/>
          <w:bCs/>
          <w:color w:val="000000" w:themeColor="text1"/>
        </w:rPr>
        <w:t xml:space="preserve"> – Consider</w:t>
      </w:r>
      <w:r w:rsidR="006636A6">
        <w:rPr>
          <w:rFonts w:cstheme="minorHAnsi"/>
          <w:bCs/>
          <w:color w:val="000000" w:themeColor="text1"/>
        </w:rPr>
        <w:t>ing your</w:t>
      </w:r>
      <w:r w:rsidRPr="007B0CD4">
        <w:rPr>
          <w:rFonts w:cstheme="minorHAnsi"/>
          <w:bCs/>
          <w:color w:val="000000" w:themeColor="text1"/>
        </w:rPr>
        <w:t xml:space="preserve"> powers and policy</w:t>
      </w:r>
    </w:p>
    <w:p w14:paraId="6454DEBA" w14:textId="77777777" w:rsidR="007B0CD4" w:rsidRPr="00A31F22" w:rsidRDefault="007B0CD4" w:rsidP="007B0CD4">
      <w:pPr>
        <w:ind w:right="237"/>
        <w:jc w:val="both"/>
        <w:rPr>
          <w:rFonts w:cstheme="minorHAnsi"/>
          <w:bCs/>
          <w:color w:val="000000" w:themeColor="text1"/>
        </w:rPr>
      </w:pPr>
    </w:p>
    <w:p w14:paraId="39C8857C" w14:textId="6FC77DD2" w:rsidR="007B0CD4" w:rsidRPr="007B0CD4" w:rsidRDefault="007B0CD4" w:rsidP="007B0CD4">
      <w:pPr>
        <w:pStyle w:val="ListParagraph"/>
        <w:numPr>
          <w:ilvl w:val="0"/>
          <w:numId w:val="9"/>
        </w:numPr>
        <w:ind w:right="237"/>
        <w:jc w:val="both"/>
        <w:rPr>
          <w:rFonts w:cstheme="minorHAnsi"/>
          <w:bCs/>
          <w:color w:val="000000" w:themeColor="text1"/>
        </w:rPr>
      </w:pPr>
      <w:r w:rsidRPr="007B0CD4">
        <w:rPr>
          <w:rFonts w:cstheme="minorHAnsi"/>
          <w:b/>
          <w:bCs/>
          <w:color w:val="000000" w:themeColor="text1"/>
        </w:rPr>
        <w:t>Options</w:t>
      </w:r>
      <w:r w:rsidRPr="007B0CD4">
        <w:rPr>
          <w:rFonts w:cstheme="minorHAnsi"/>
          <w:bCs/>
          <w:color w:val="000000" w:themeColor="text1"/>
        </w:rPr>
        <w:t xml:space="preserve"> – Identify</w:t>
      </w:r>
      <w:r w:rsidR="006636A6">
        <w:rPr>
          <w:rFonts w:cstheme="minorHAnsi"/>
          <w:bCs/>
          <w:color w:val="000000" w:themeColor="text1"/>
        </w:rPr>
        <w:t>ing</w:t>
      </w:r>
      <w:r w:rsidRPr="007B0CD4">
        <w:rPr>
          <w:rFonts w:cstheme="minorHAnsi"/>
          <w:bCs/>
          <w:color w:val="000000" w:themeColor="text1"/>
        </w:rPr>
        <w:t xml:space="preserve"> options and contingencies</w:t>
      </w:r>
    </w:p>
    <w:p w14:paraId="4105965D" w14:textId="77777777" w:rsidR="007B0CD4" w:rsidRDefault="007B0CD4" w:rsidP="007B0CD4">
      <w:pPr>
        <w:ind w:right="237"/>
        <w:jc w:val="both"/>
        <w:rPr>
          <w:rFonts w:cstheme="minorHAnsi"/>
          <w:bCs/>
          <w:color w:val="000000" w:themeColor="text1"/>
        </w:rPr>
      </w:pPr>
    </w:p>
    <w:p w14:paraId="5B28D21B" w14:textId="7A2A817F" w:rsidR="007B0CD4" w:rsidRDefault="007B0CD4" w:rsidP="007B0CD4">
      <w:pPr>
        <w:pStyle w:val="ListParagraph"/>
        <w:numPr>
          <w:ilvl w:val="0"/>
          <w:numId w:val="9"/>
        </w:numPr>
        <w:ind w:right="237"/>
        <w:jc w:val="both"/>
        <w:rPr>
          <w:rFonts w:cstheme="minorHAnsi"/>
          <w:bCs/>
          <w:color w:val="000000" w:themeColor="text1"/>
        </w:rPr>
      </w:pPr>
      <w:r w:rsidRPr="007B0CD4">
        <w:rPr>
          <w:rFonts w:cstheme="minorHAnsi"/>
          <w:b/>
          <w:bCs/>
          <w:color w:val="000000" w:themeColor="text1"/>
        </w:rPr>
        <w:lastRenderedPageBreak/>
        <w:t>Action and review</w:t>
      </w:r>
      <w:r w:rsidRPr="007B0CD4">
        <w:rPr>
          <w:rFonts w:cstheme="minorHAnsi"/>
          <w:bCs/>
          <w:color w:val="000000" w:themeColor="text1"/>
        </w:rPr>
        <w:t xml:space="preserve"> – </w:t>
      </w:r>
      <w:proofErr w:type="gramStart"/>
      <w:r w:rsidRPr="007B0CD4">
        <w:rPr>
          <w:rFonts w:cstheme="minorHAnsi"/>
          <w:bCs/>
          <w:color w:val="000000" w:themeColor="text1"/>
        </w:rPr>
        <w:t>Take action</w:t>
      </w:r>
      <w:proofErr w:type="gramEnd"/>
      <w:r w:rsidRPr="007B0CD4">
        <w:rPr>
          <w:rFonts w:cstheme="minorHAnsi"/>
          <w:bCs/>
          <w:color w:val="000000" w:themeColor="text1"/>
        </w:rPr>
        <w:t xml:space="preserve"> and review what happened</w:t>
      </w:r>
    </w:p>
    <w:p w14:paraId="41FC32C4" w14:textId="77777777" w:rsidR="006636A6" w:rsidRPr="006636A6" w:rsidRDefault="006636A6" w:rsidP="006636A6">
      <w:pPr>
        <w:pStyle w:val="ListParagraph"/>
        <w:rPr>
          <w:rFonts w:cstheme="minorHAnsi"/>
          <w:bCs/>
          <w:color w:val="000000" w:themeColor="text1"/>
        </w:rPr>
      </w:pPr>
    </w:p>
    <w:p w14:paraId="4BB6E1AB" w14:textId="77777777" w:rsidR="006636A6" w:rsidRPr="006636A6" w:rsidRDefault="006636A6" w:rsidP="006636A6">
      <w:pPr>
        <w:pStyle w:val="ListParagraph"/>
        <w:ind w:right="237"/>
        <w:jc w:val="both"/>
        <w:rPr>
          <w:rFonts w:cstheme="minorHAnsi"/>
          <w:bCs/>
          <w:color w:val="000000" w:themeColor="text1"/>
        </w:rPr>
      </w:pPr>
    </w:p>
    <w:p w14:paraId="617776BA" w14:textId="20819AF6" w:rsidR="006636A6" w:rsidRDefault="006636A6" w:rsidP="007B0CD4">
      <w:pPr>
        <w:ind w:right="237"/>
        <w:jc w:val="both"/>
        <w:rPr>
          <w:rFonts w:cstheme="minorHAnsi"/>
          <w:bCs/>
          <w:color w:val="000000" w:themeColor="text1"/>
        </w:rPr>
      </w:pPr>
      <w:r>
        <w:rPr>
          <w:rFonts w:cstheme="minorHAnsi"/>
          <w:bCs/>
          <w:color w:val="000000" w:themeColor="text1"/>
        </w:rPr>
        <w:t>Making sure to keep</w:t>
      </w:r>
      <w:r w:rsidR="007B0CD4" w:rsidRPr="00A31F22">
        <w:rPr>
          <w:rFonts w:cstheme="minorHAnsi"/>
          <w:bCs/>
          <w:color w:val="000000" w:themeColor="text1"/>
        </w:rPr>
        <w:t xml:space="preserve"> the code of ethics and </w:t>
      </w:r>
      <w:r>
        <w:rPr>
          <w:rFonts w:cstheme="minorHAnsi"/>
          <w:bCs/>
          <w:color w:val="000000" w:themeColor="text1"/>
        </w:rPr>
        <w:t xml:space="preserve">the </w:t>
      </w:r>
      <w:r w:rsidR="007B0CD4" w:rsidRPr="00A31F22">
        <w:rPr>
          <w:rFonts w:cstheme="minorHAnsi"/>
          <w:bCs/>
          <w:color w:val="000000" w:themeColor="text1"/>
        </w:rPr>
        <w:t>principles</w:t>
      </w:r>
      <w:r>
        <w:rPr>
          <w:rFonts w:cstheme="minorHAnsi"/>
          <w:bCs/>
          <w:color w:val="000000" w:themeColor="text1"/>
        </w:rPr>
        <w:t xml:space="preserve"> of policing</w:t>
      </w:r>
      <w:r w:rsidR="007B0CD4" w:rsidRPr="00A31F22">
        <w:rPr>
          <w:rFonts w:cstheme="minorHAnsi"/>
          <w:bCs/>
          <w:color w:val="000000" w:themeColor="text1"/>
        </w:rPr>
        <w:t xml:space="preserve"> </w:t>
      </w:r>
      <w:r>
        <w:rPr>
          <w:rFonts w:cstheme="minorHAnsi"/>
          <w:bCs/>
          <w:color w:val="000000" w:themeColor="text1"/>
        </w:rPr>
        <w:t>at</w:t>
      </w:r>
      <w:r w:rsidR="007B0CD4" w:rsidRPr="00A31F22">
        <w:rPr>
          <w:rFonts w:cstheme="minorHAnsi"/>
          <w:bCs/>
          <w:color w:val="000000" w:themeColor="text1"/>
        </w:rPr>
        <w:t xml:space="preserve"> the </w:t>
      </w:r>
      <w:r>
        <w:rPr>
          <w:rFonts w:cstheme="minorHAnsi"/>
          <w:bCs/>
          <w:color w:val="000000" w:themeColor="text1"/>
        </w:rPr>
        <w:t>front</w:t>
      </w:r>
      <w:r w:rsidR="007B0CD4" w:rsidRPr="00A31F22">
        <w:rPr>
          <w:rFonts w:cstheme="minorHAnsi"/>
          <w:bCs/>
          <w:color w:val="000000" w:themeColor="text1"/>
        </w:rPr>
        <w:t xml:space="preserve"> of your mind when </w:t>
      </w:r>
      <w:r>
        <w:rPr>
          <w:rFonts w:cstheme="minorHAnsi"/>
          <w:bCs/>
          <w:color w:val="000000" w:themeColor="text1"/>
        </w:rPr>
        <w:t>thinking about the j</w:t>
      </w:r>
      <w:r w:rsidR="007B0CD4" w:rsidRPr="00A31F22">
        <w:rPr>
          <w:rFonts w:cstheme="minorHAnsi"/>
          <w:bCs/>
          <w:color w:val="000000" w:themeColor="text1"/>
        </w:rPr>
        <w:t xml:space="preserve">ob at hand, </w:t>
      </w:r>
      <w:r>
        <w:rPr>
          <w:rFonts w:cstheme="minorHAnsi"/>
          <w:bCs/>
          <w:color w:val="000000" w:themeColor="text1"/>
        </w:rPr>
        <w:t xml:space="preserve">this </w:t>
      </w:r>
      <w:r w:rsidR="007B0CD4" w:rsidRPr="00A31F22">
        <w:rPr>
          <w:rFonts w:cstheme="minorHAnsi"/>
          <w:bCs/>
          <w:color w:val="000000" w:themeColor="text1"/>
        </w:rPr>
        <w:t xml:space="preserve">is </w:t>
      </w:r>
      <w:r w:rsidRPr="00A31F22">
        <w:rPr>
          <w:rFonts w:cstheme="minorHAnsi"/>
          <w:bCs/>
          <w:color w:val="000000" w:themeColor="text1"/>
        </w:rPr>
        <w:t>vital</w:t>
      </w:r>
      <w:r w:rsidR="007B0CD4" w:rsidRPr="00A31F22">
        <w:rPr>
          <w:rFonts w:cstheme="minorHAnsi"/>
          <w:bCs/>
          <w:color w:val="000000" w:themeColor="text1"/>
        </w:rPr>
        <w:t xml:space="preserve"> to </w:t>
      </w:r>
      <w:r w:rsidRPr="00A31F22">
        <w:rPr>
          <w:rFonts w:cstheme="minorHAnsi"/>
          <w:bCs/>
          <w:color w:val="000000" w:themeColor="text1"/>
        </w:rPr>
        <w:t>preserving</w:t>
      </w:r>
      <w:r w:rsidR="007B0CD4" w:rsidRPr="00A31F22">
        <w:rPr>
          <w:rFonts w:cstheme="minorHAnsi"/>
          <w:bCs/>
          <w:color w:val="000000" w:themeColor="text1"/>
        </w:rPr>
        <w:t xml:space="preserve"> and </w:t>
      </w:r>
      <w:r>
        <w:rPr>
          <w:rFonts w:cstheme="minorHAnsi"/>
          <w:bCs/>
          <w:color w:val="000000" w:themeColor="text1"/>
        </w:rPr>
        <w:t>upholding</w:t>
      </w:r>
      <w:r w:rsidR="007B0CD4" w:rsidRPr="00A31F22">
        <w:rPr>
          <w:rFonts w:cstheme="minorHAnsi"/>
          <w:bCs/>
          <w:color w:val="000000" w:themeColor="text1"/>
        </w:rPr>
        <w:t xml:space="preserve"> public confidence. </w:t>
      </w:r>
    </w:p>
    <w:p w14:paraId="1C1734AC" w14:textId="5A527280" w:rsidR="003F0DC3" w:rsidRDefault="006636A6" w:rsidP="006636A6">
      <w:pPr>
        <w:ind w:right="237"/>
        <w:jc w:val="both"/>
      </w:pPr>
      <w:r>
        <w:rPr>
          <w:rFonts w:cstheme="minorHAnsi"/>
          <w:bCs/>
          <w:color w:val="000000" w:themeColor="text1"/>
        </w:rPr>
        <w:t xml:space="preserve">The speed at which emergency calls are answered will also </w:t>
      </w:r>
      <w:proofErr w:type="gramStart"/>
      <w:r>
        <w:rPr>
          <w:rFonts w:cstheme="minorHAnsi"/>
          <w:bCs/>
          <w:color w:val="000000" w:themeColor="text1"/>
        </w:rPr>
        <w:t>have an effect on</w:t>
      </w:r>
      <w:proofErr w:type="gramEnd"/>
      <w:r>
        <w:rPr>
          <w:rFonts w:cstheme="minorHAnsi"/>
          <w:bCs/>
          <w:color w:val="000000" w:themeColor="text1"/>
        </w:rPr>
        <w:t xml:space="preserve"> the public perception of the police service, as we are first responders to many incidences. If the time of response is high, this will reduce public confidence. As this study shows, there was a reduction in public confidence in police when responding to emergency calls between 2017 and 2018. ‘T</w:t>
      </w:r>
      <w:r w:rsidRPr="006636A6">
        <w:rPr>
          <w:rFonts w:cstheme="minorHAnsi"/>
          <w:bCs/>
          <w:color w:val="000000" w:themeColor="text1"/>
        </w:rPr>
        <w:t>here has been a decrease in the proportion of respondents</w:t>
      </w:r>
      <w:r>
        <w:rPr>
          <w:rFonts w:cstheme="minorHAnsi"/>
          <w:bCs/>
          <w:color w:val="000000" w:themeColor="text1"/>
        </w:rPr>
        <w:t xml:space="preserve"> </w:t>
      </w:r>
      <w:r w:rsidRPr="006636A6">
        <w:rPr>
          <w:rFonts w:cstheme="minorHAnsi"/>
          <w:bCs/>
          <w:color w:val="000000" w:themeColor="text1"/>
        </w:rPr>
        <w:t>who are confident that the police are easy to access or speak to in the event of an emergency (63%, compared to 73% in 2017)</w:t>
      </w:r>
      <w:r>
        <w:rPr>
          <w:rFonts w:cstheme="minorHAnsi"/>
          <w:bCs/>
          <w:color w:val="000000" w:themeColor="text1"/>
        </w:rPr>
        <w:t xml:space="preserve">’ </w:t>
      </w:r>
      <w:r w:rsidRPr="00D3469C">
        <w:rPr>
          <w:i/>
          <w:iCs/>
        </w:rPr>
        <w:t>(Public Perceptions of Policing in England and Wales 2018, 2022</w:t>
      </w:r>
      <w:r>
        <w:rPr>
          <w:i/>
          <w:iCs/>
        </w:rPr>
        <w:t xml:space="preserve"> p.</w:t>
      </w:r>
      <w:r>
        <w:rPr>
          <w:i/>
          <w:iCs/>
        </w:rPr>
        <w:t>7</w:t>
      </w:r>
      <w:r w:rsidRPr="00D3469C">
        <w:rPr>
          <w:i/>
          <w:iCs/>
        </w:rPr>
        <w:t>)</w:t>
      </w:r>
      <w:r>
        <w:rPr>
          <w:i/>
          <w:iCs/>
        </w:rPr>
        <w:t>.</w:t>
      </w:r>
      <w:r>
        <w:rPr>
          <w:i/>
          <w:iCs/>
        </w:rPr>
        <w:t xml:space="preserve"> </w:t>
      </w:r>
      <w:r>
        <w:t xml:space="preserve">The public are looking for a </w:t>
      </w:r>
      <w:r w:rsidR="00BA621D">
        <w:t>high-quality</w:t>
      </w:r>
      <w:r>
        <w:t xml:space="preserve"> service when they call the police and if response times are high, this is going to knock confidence within the police. </w:t>
      </w:r>
    </w:p>
    <w:p w14:paraId="070F8F15" w14:textId="158070AB" w:rsidR="0039257D" w:rsidRDefault="003F0DC3" w:rsidP="00363F3E">
      <w:pPr>
        <w:ind w:right="237"/>
        <w:jc w:val="both"/>
      </w:pPr>
      <w:r>
        <w:t xml:space="preserve">Keeping the NDM at the forefront of everything we do, response officers also have a large role to play in any major incidences that occur, as well as regular response duties. When responding to these calls, it is important to keep ‘spinning the wheel’ </w:t>
      </w:r>
      <w:r w:rsidRPr="003F0DC3">
        <w:rPr>
          <w:i/>
          <w:iCs/>
        </w:rPr>
        <w:t>(Making, 2022)</w:t>
      </w:r>
      <w:r>
        <w:rPr>
          <w:i/>
          <w:iCs/>
        </w:rPr>
        <w:t>.</w:t>
      </w:r>
      <w:r w:rsidR="00363F3E">
        <w:rPr>
          <w:i/>
          <w:iCs/>
        </w:rPr>
        <w:t xml:space="preserve"> </w:t>
      </w:r>
      <w:r w:rsidR="00363F3E">
        <w:t>When responding to potential major incidences, it is important to consider creating a (M)ethane report. A major incident can be defined as ‘</w:t>
      </w:r>
      <w:r w:rsidR="00363F3E">
        <w:t>An event or situation with a range of serious consequences which requires special arrangements to be implemented by one or more emergency responder agency</w:t>
      </w:r>
      <w:r w:rsidR="00363F3E">
        <w:t xml:space="preserve">’ </w:t>
      </w:r>
      <w:r w:rsidR="00363F3E" w:rsidRPr="00363F3E">
        <w:rPr>
          <w:i/>
          <w:iCs/>
        </w:rPr>
        <w:t>(JESIP - Working together, Saving Lives, 2022)</w:t>
      </w:r>
      <w:r w:rsidR="00363F3E">
        <w:rPr>
          <w:i/>
          <w:iCs/>
        </w:rPr>
        <w:t xml:space="preserve">. </w:t>
      </w:r>
      <w:r w:rsidR="00363F3E">
        <w:t xml:space="preserve">Even if the event is not declared a major incident, the ‘ETHANE’ report should still be completed – </w:t>
      </w:r>
    </w:p>
    <w:p w14:paraId="7B6F0A7D" w14:textId="77777777" w:rsidR="00363F3E" w:rsidRPr="00A31F22" w:rsidRDefault="00363F3E" w:rsidP="00363F3E">
      <w:pPr>
        <w:pStyle w:val="PlainText"/>
        <w:rPr>
          <w:rFonts w:asciiTheme="minorHAnsi" w:hAnsiTheme="minorHAnsi" w:cstheme="minorHAnsi"/>
          <w:sz w:val="20"/>
          <w:szCs w:val="20"/>
        </w:rPr>
      </w:pPr>
    </w:p>
    <w:p w14:paraId="031B6319" w14:textId="1E610FA1" w:rsidR="00363F3E" w:rsidRDefault="00363F3E" w:rsidP="00363F3E">
      <w:pPr>
        <w:pStyle w:val="PlainText"/>
        <w:numPr>
          <w:ilvl w:val="0"/>
          <w:numId w:val="10"/>
        </w:numPr>
        <w:rPr>
          <w:rFonts w:asciiTheme="minorHAnsi" w:hAnsiTheme="minorHAnsi" w:cstheme="minorHAnsi"/>
          <w:sz w:val="20"/>
          <w:szCs w:val="20"/>
        </w:rPr>
      </w:pPr>
      <w:r w:rsidRPr="00A31F22">
        <w:rPr>
          <w:rFonts w:asciiTheme="minorHAnsi" w:hAnsiTheme="minorHAnsi" w:cstheme="minorHAnsi"/>
          <w:sz w:val="20"/>
          <w:szCs w:val="20"/>
        </w:rPr>
        <w:t xml:space="preserve">Exact location </w:t>
      </w:r>
    </w:p>
    <w:p w14:paraId="660F58E6" w14:textId="77777777" w:rsidR="00363F3E" w:rsidRPr="00A31F22" w:rsidRDefault="00363F3E" w:rsidP="00363F3E">
      <w:pPr>
        <w:pStyle w:val="PlainText"/>
        <w:ind w:left="720"/>
        <w:rPr>
          <w:rFonts w:asciiTheme="minorHAnsi" w:hAnsiTheme="minorHAnsi" w:cstheme="minorHAnsi"/>
          <w:sz w:val="20"/>
          <w:szCs w:val="20"/>
        </w:rPr>
      </w:pPr>
    </w:p>
    <w:p w14:paraId="6665E735" w14:textId="2635C3FF" w:rsidR="00363F3E" w:rsidRDefault="00363F3E" w:rsidP="00363F3E">
      <w:pPr>
        <w:pStyle w:val="PlainText"/>
        <w:numPr>
          <w:ilvl w:val="0"/>
          <w:numId w:val="10"/>
        </w:numPr>
        <w:rPr>
          <w:rFonts w:asciiTheme="minorHAnsi" w:hAnsiTheme="minorHAnsi" w:cstheme="minorHAnsi"/>
          <w:sz w:val="20"/>
          <w:szCs w:val="20"/>
        </w:rPr>
      </w:pPr>
      <w:r w:rsidRPr="00A31F22">
        <w:rPr>
          <w:rFonts w:asciiTheme="minorHAnsi" w:hAnsiTheme="minorHAnsi" w:cstheme="minorHAnsi"/>
          <w:sz w:val="20"/>
          <w:szCs w:val="20"/>
        </w:rPr>
        <w:t>Type of incident</w:t>
      </w:r>
    </w:p>
    <w:p w14:paraId="77ACCDC6" w14:textId="77777777" w:rsidR="00363F3E" w:rsidRPr="00A31F22" w:rsidRDefault="00363F3E" w:rsidP="00363F3E">
      <w:pPr>
        <w:pStyle w:val="PlainText"/>
        <w:rPr>
          <w:rFonts w:asciiTheme="minorHAnsi" w:hAnsiTheme="minorHAnsi" w:cstheme="minorHAnsi"/>
          <w:sz w:val="20"/>
          <w:szCs w:val="20"/>
        </w:rPr>
      </w:pPr>
    </w:p>
    <w:p w14:paraId="6E63D257" w14:textId="57B67B4E" w:rsidR="00363F3E" w:rsidRPr="00A31F22" w:rsidRDefault="00363F3E" w:rsidP="00363F3E">
      <w:pPr>
        <w:pStyle w:val="PlainText"/>
        <w:numPr>
          <w:ilvl w:val="0"/>
          <w:numId w:val="10"/>
        </w:numPr>
        <w:rPr>
          <w:rFonts w:asciiTheme="minorHAnsi" w:hAnsiTheme="minorHAnsi" w:cstheme="minorHAnsi"/>
          <w:sz w:val="20"/>
          <w:szCs w:val="20"/>
        </w:rPr>
      </w:pPr>
      <w:r w:rsidRPr="00A31F22">
        <w:rPr>
          <w:rFonts w:asciiTheme="minorHAnsi" w:hAnsiTheme="minorHAnsi" w:cstheme="minorHAnsi"/>
          <w:sz w:val="20"/>
          <w:szCs w:val="20"/>
        </w:rPr>
        <w:t xml:space="preserve">Hazards </w:t>
      </w:r>
    </w:p>
    <w:p w14:paraId="068937A3" w14:textId="77777777" w:rsidR="00363F3E" w:rsidRPr="00A31F22" w:rsidRDefault="00363F3E" w:rsidP="00363F3E">
      <w:pPr>
        <w:pStyle w:val="PlainText"/>
        <w:rPr>
          <w:rFonts w:asciiTheme="minorHAnsi" w:hAnsiTheme="minorHAnsi" w:cstheme="minorHAnsi"/>
          <w:sz w:val="20"/>
          <w:szCs w:val="20"/>
        </w:rPr>
      </w:pPr>
    </w:p>
    <w:p w14:paraId="758F8661" w14:textId="650EC58F" w:rsidR="00363F3E" w:rsidRDefault="00363F3E" w:rsidP="00FD03F3">
      <w:pPr>
        <w:pStyle w:val="PlainText"/>
        <w:numPr>
          <w:ilvl w:val="0"/>
          <w:numId w:val="10"/>
        </w:numPr>
        <w:rPr>
          <w:rFonts w:asciiTheme="minorHAnsi" w:hAnsiTheme="minorHAnsi" w:cstheme="minorHAnsi"/>
          <w:sz w:val="20"/>
          <w:szCs w:val="20"/>
        </w:rPr>
      </w:pPr>
      <w:r w:rsidRPr="00363F3E">
        <w:rPr>
          <w:rFonts w:asciiTheme="minorHAnsi" w:hAnsiTheme="minorHAnsi" w:cstheme="minorHAnsi"/>
          <w:sz w:val="20"/>
          <w:szCs w:val="20"/>
        </w:rPr>
        <w:t xml:space="preserve">Access </w:t>
      </w:r>
    </w:p>
    <w:p w14:paraId="02BDF869" w14:textId="77777777" w:rsidR="00363F3E" w:rsidRPr="00363F3E" w:rsidRDefault="00363F3E" w:rsidP="00363F3E">
      <w:pPr>
        <w:pStyle w:val="PlainText"/>
        <w:rPr>
          <w:rFonts w:asciiTheme="minorHAnsi" w:hAnsiTheme="minorHAnsi" w:cstheme="minorHAnsi"/>
          <w:sz w:val="20"/>
          <w:szCs w:val="20"/>
        </w:rPr>
      </w:pPr>
    </w:p>
    <w:p w14:paraId="1E23344C" w14:textId="4B8A941E" w:rsidR="00363F3E" w:rsidRPr="00A31F22" w:rsidRDefault="00363F3E" w:rsidP="00363F3E">
      <w:pPr>
        <w:pStyle w:val="PlainText"/>
        <w:numPr>
          <w:ilvl w:val="0"/>
          <w:numId w:val="10"/>
        </w:numPr>
        <w:rPr>
          <w:rFonts w:asciiTheme="minorHAnsi" w:hAnsiTheme="minorHAnsi" w:cstheme="minorHAnsi"/>
          <w:sz w:val="20"/>
          <w:szCs w:val="20"/>
        </w:rPr>
      </w:pPr>
      <w:r w:rsidRPr="00A31F22">
        <w:rPr>
          <w:rFonts w:asciiTheme="minorHAnsi" w:hAnsiTheme="minorHAnsi" w:cstheme="minorHAnsi"/>
          <w:sz w:val="20"/>
          <w:szCs w:val="20"/>
        </w:rPr>
        <w:t>Number of casualties</w:t>
      </w:r>
    </w:p>
    <w:p w14:paraId="479A013B" w14:textId="77777777" w:rsidR="00363F3E" w:rsidRPr="00A31F22" w:rsidRDefault="00363F3E" w:rsidP="00363F3E">
      <w:pPr>
        <w:pStyle w:val="PlainText"/>
        <w:rPr>
          <w:rFonts w:asciiTheme="minorHAnsi" w:hAnsiTheme="minorHAnsi" w:cstheme="minorHAnsi"/>
          <w:sz w:val="20"/>
          <w:szCs w:val="20"/>
        </w:rPr>
      </w:pPr>
    </w:p>
    <w:p w14:paraId="7A2E020E" w14:textId="4E240D2C" w:rsidR="00363F3E" w:rsidRDefault="00363F3E" w:rsidP="00363F3E">
      <w:pPr>
        <w:pStyle w:val="PlainText"/>
        <w:numPr>
          <w:ilvl w:val="0"/>
          <w:numId w:val="10"/>
        </w:numPr>
        <w:rPr>
          <w:rFonts w:asciiTheme="minorHAnsi" w:hAnsiTheme="minorHAnsi" w:cstheme="minorHAnsi"/>
          <w:sz w:val="20"/>
          <w:szCs w:val="20"/>
        </w:rPr>
      </w:pPr>
      <w:r w:rsidRPr="00A31F22">
        <w:rPr>
          <w:rFonts w:asciiTheme="minorHAnsi" w:hAnsiTheme="minorHAnsi" w:cstheme="minorHAnsi"/>
          <w:sz w:val="20"/>
          <w:szCs w:val="20"/>
        </w:rPr>
        <w:t>Emergency services required</w:t>
      </w:r>
      <w:r>
        <w:rPr>
          <w:rFonts w:asciiTheme="minorHAnsi" w:hAnsiTheme="minorHAnsi" w:cstheme="minorHAnsi"/>
          <w:sz w:val="20"/>
          <w:szCs w:val="20"/>
        </w:rPr>
        <w:t>.</w:t>
      </w:r>
    </w:p>
    <w:p w14:paraId="7EFDD16A" w14:textId="77777777" w:rsidR="00363F3E" w:rsidRDefault="00363F3E" w:rsidP="00363F3E">
      <w:pPr>
        <w:pStyle w:val="ListParagraph"/>
        <w:rPr>
          <w:rFonts w:cstheme="minorHAnsi"/>
          <w:sz w:val="20"/>
          <w:szCs w:val="20"/>
        </w:rPr>
      </w:pPr>
    </w:p>
    <w:p w14:paraId="581A2B59" w14:textId="3C07F58E" w:rsidR="00363F3E" w:rsidRDefault="00363F3E" w:rsidP="00363F3E">
      <w:pPr>
        <w:pStyle w:val="PlainText"/>
        <w:rPr>
          <w:rFonts w:asciiTheme="minorHAnsi" w:hAnsiTheme="minorHAnsi" w:cstheme="minorHAnsi"/>
          <w:sz w:val="20"/>
          <w:szCs w:val="20"/>
        </w:rPr>
      </w:pPr>
      <w:r>
        <w:rPr>
          <w:rFonts w:asciiTheme="minorHAnsi" w:hAnsiTheme="minorHAnsi" w:cstheme="minorHAnsi"/>
          <w:sz w:val="20"/>
          <w:szCs w:val="20"/>
        </w:rPr>
        <w:t>If officers can establish early if there is a need for other emergency services, this is where JESIP (</w:t>
      </w:r>
      <w:r w:rsidRPr="00363F3E">
        <w:rPr>
          <w:rFonts w:asciiTheme="minorHAnsi" w:hAnsiTheme="minorHAnsi" w:cstheme="minorHAnsi"/>
          <w:sz w:val="20"/>
          <w:szCs w:val="20"/>
        </w:rPr>
        <w:t>Joint Emergency Services Interoperability Programme</w:t>
      </w:r>
      <w:r w:rsidR="008D6E60">
        <w:rPr>
          <w:rFonts w:asciiTheme="minorHAnsi" w:hAnsiTheme="minorHAnsi" w:cstheme="minorHAnsi"/>
          <w:sz w:val="20"/>
          <w:szCs w:val="20"/>
        </w:rPr>
        <w:t xml:space="preserve">) </w:t>
      </w:r>
      <w:r>
        <w:rPr>
          <w:rFonts w:asciiTheme="minorHAnsi" w:hAnsiTheme="minorHAnsi" w:cstheme="minorHAnsi"/>
          <w:sz w:val="20"/>
          <w:szCs w:val="20"/>
        </w:rPr>
        <w:t>can also be introduced</w:t>
      </w:r>
      <w:r w:rsidR="008D6E60">
        <w:rPr>
          <w:rFonts w:asciiTheme="minorHAnsi" w:hAnsiTheme="minorHAnsi" w:cstheme="minorHAnsi"/>
          <w:sz w:val="20"/>
          <w:szCs w:val="20"/>
        </w:rPr>
        <w:t xml:space="preserve">. This was introduced to establish a common theme between emergency services for them to work together to reach a common goal. </w:t>
      </w:r>
      <w:r w:rsidR="008D6E60" w:rsidRPr="00A31F22">
        <w:rPr>
          <w:rFonts w:asciiTheme="minorHAnsi" w:hAnsiTheme="minorHAnsi" w:cstheme="minorHAnsi"/>
          <w:sz w:val="20"/>
          <w:szCs w:val="20"/>
        </w:rPr>
        <w:t>‘The findings from a number of reviews of major national emergencies and disasters made clear that the emergency services carry out their individual roles efficiently and professionally. However, there were some common themes relating to joint working where improvement was needed</w:t>
      </w:r>
      <w:r w:rsidR="008D6E60">
        <w:rPr>
          <w:rFonts w:asciiTheme="minorHAnsi" w:hAnsiTheme="minorHAnsi" w:cstheme="minorHAnsi"/>
          <w:sz w:val="20"/>
          <w:szCs w:val="20"/>
        </w:rPr>
        <w:t xml:space="preserve">’ </w:t>
      </w:r>
      <w:r w:rsidR="008D6E60" w:rsidRPr="008D6E60">
        <w:rPr>
          <w:rFonts w:asciiTheme="minorHAnsi" w:hAnsiTheme="minorHAnsi" w:cstheme="minorHAnsi"/>
          <w:i/>
          <w:iCs/>
          <w:sz w:val="20"/>
          <w:szCs w:val="20"/>
        </w:rPr>
        <w:t>(JESIP - Working together, Saving Lives, 2022)</w:t>
      </w:r>
      <w:r w:rsidR="00530D42">
        <w:rPr>
          <w:rFonts w:asciiTheme="minorHAnsi" w:hAnsiTheme="minorHAnsi" w:cstheme="minorHAnsi"/>
          <w:i/>
          <w:iCs/>
          <w:sz w:val="20"/>
          <w:szCs w:val="20"/>
        </w:rPr>
        <w:t xml:space="preserve">. </w:t>
      </w:r>
      <w:r w:rsidR="00530D42">
        <w:rPr>
          <w:rFonts w:asciiTheme="minorHAnsi" w:hAnsiTheme="minorHAnsi" w:cstheme="minorHAnsi"/>
          <w:sz w:val="20"/>
          <w:szCs w:val="20"/>
        </w:rPr>
        <w:t xml:space="preserve">The reason to which JESIP was introduced, was to aid in the co-management of incidences, to allow emergency services to give the best service, whilst fulfilling their roles within the incident at hand. </w:t>
      </w:r>
    </w:p>
    <w:p w14:paraId="18641936" w14:textId="5327F12D" w:rsidR="00530D42" w:rsidRDefault="00530D42" w:rsidP="00363F3E">
      <w:pPr>
        <w:pStyle w:val="PlainText"/>
        <w:rPr>
          <w:rFonts w:asciiTheme="minorHAnsi" w:hAnsiTheme="minorHAnsi" w:cstheme="minorHAnsi"/>
          <w:sz w:val="20"/>
          <w:szCs w:val="20"/>
        </w:rPr>
      </w:pPr>
    </w:p>
    <w:p w14:paraId="3E5C2CE8" w14:textId="1B6F269C" w:rsidR="00530D42" w:rsidRDefault="00530D42" w:rsidP="00363F3E">
      <w:pPr>
        <w:pStyle w:val="PlainText"/>
        <w:rPr>
          <w:rFonts w:asciiTheme="minorHAnsi" w:hAnsiTheme="minorHAnsi" w:cstheme="minorHAnsi"/>
          <w:sz w:val="20"/>
          <w:szCs w:val="20"/>
        </w:rPr>
      </w:pPr>
      <w:r>
        <w:rPr>
          <w:rFonts w:asciiTheme="minorHAnsi" w:hAnsiTheme="minorHAnsi" w:cstheme="minorHAnsi"/>
          <w:sz w:val="20"/>
          <w:szCs w:val="20"/>
        </w:rPr>
        <w:t xml:space="preserve">Working together as part of one big team when looking at a </w:t>
      </w:r>
      <w:r w:rsidR="00BA621D">
        <w:rPr>
          <w:rFonts w:asciiTheme="minorHAnsi" w:hAnsiTheme="minorHAnsi" w:cstheme="minorHAnsi"/>
          <w:sz w:val="20"/>
          <w:szCs w:val="20"/>
        </w:rPr>
        <w:t>multi-agency</w:t>
      </w:r>
      <w:r>
        <w:rPr>
          <w:rFonts w:asciiTheme="minorHAnsi" w:hAnsiTheme="minorHAnsi" w:cstheme="minorHAnsi"/>
          <w:sz w:val="20"/>
          <w:szCs w:val="20"/>
        </w:rPr>
        <w:t xml:space="preserve"> approach, also gives rise to the notion of increased public confidence. If the police service </w:t>
      </w:r>
      <w:r w:rsidR="00BA621D">
        <w:rPr>
          <w:rFonts w:asciiTheme="minorHAnsi" w:hAnsiTheme="minorHAnsi" w:cstheme="minorHAnsi"/>
          <w:sz w:val="20"/>
          <w:szCs w:val="20"/>
        </w:rPr>
        <w:t>continues</w:t>
      </w:r>
      <w:r>
        <w:rPr>
          <w:rFonts w:asciiTheme="minorHAnsi" w:hAnsiTheme="minorHAnsi" w:cstheme="minorHAnsi"/>
          <w:sz w:val="20"/>
          <w:szCs w:val="20"/>
        </w:rPr>
        <w:t xml:space="preserve"> to take advantage of this approach, as well as focussing on their main goals of providing the best service they can, this will continue to upsurge public assurance within the police, allowing trust and co-operation to increase.</w:t>
      </w:r>
    </w:p>
    <w:p w14:paraId="0A280AFA" w14:textId="3D39D031" w:rsidR="00530D42" w:rsidRDefault="00530D42" w:rsidP="00363F3E">
      <w:pPr>
        <w:pStyle w:val="PlainText"/>
        <w:rPr>
          <w:rFonts w:asciiTheme="minorHAnsi" w:hAnsiTheme="minorHAnsi" w:cstheme="minorHAnsi"/>
          <w:sz w:val="20"/>
          <w:szCs w:val="20"/>
        </w:rPr>
      </w:pPr>
    </w:p>
    <w:p w14:paraId="6DF4CA8E" w14:textId="3AAFC6B9" w:rsidR="00530D42" w:rsidRDefault="00530D42" w:rsidP="00363F3E">
      <w:pPr>
        <w:pStyle w:val="PlainText"/>
        <w:rPr>
          <w:rFonts w:asciiTheme="minorHAnsi" w:hAnsiTheme="minorHAnsi" w:cstheme="minorHAnsi"/>
          <w:sz w:val="20"/>
          <w:szCs w:val="20"/>
        </w:rPr>
      </w:pPr>
      <w:r>
        <w:rPr>
          <w:rFonts w:asciiTheme="minorHAnsi" w:hAnsiTheme="minorHAnsi" w:cstheme="minorHAnsi"/>
          <w:sz w:val="20"/>
          <w:szCs w:val="20"/>
        </w:rPr>
        <w:lastRenderedPageBreak/>
        <w:t xml:space="preserve">To conclude, I believe that response policing is a major portion of the police service and is the building blocks to the </w:t>
      </w:r>
      <w:proofErr w:type="gramStart"/>
      <w:r>
        <w:rPr>
          <w:rFonts w:asciiTheme="minorHAnsi" w:hAnsiTheme="minorHAnsi" w:cstheme="minorHAnsi"/>
          <w:sz w:val="20"/>
          <w:szCs w:val="20"/>
        </w:rPr>
        <w:t>organisation as a whole</w:t>
      </w:r>
      <w:proofErr w:type="gramEnd"/>
      <w:r>
        <w:rPr>
          <w:rFonts w:asciiTheme="minorHAnsi" w:hAnsiTheme="minorHAnsi" w:cstheme="minorHAnsi"/>
          <w:sz w:val="20"/>
          <w:szCs w:val="20"/>
        </w:rPr>
        <w:t xml:space="preserve">. </w:t>
      </w:r>
      <w:r w:rsidR="00BA621D">
        <w:rPr>
          <w:rFonts w:asciiTheme="minorHAnsi" w:hAnsiTheme="minorHAnsi" w:cstheme="minorHAnsi"/>
          <w:sz w:val="20"/>
          <w:szCs w:val="20"/>
        </w:rPr>
        <w:t>This is in terms of time spent in the public eye, not only during their tour of duty, but also during their home lives. Without response officers and the interaction that they have with the public, I believe that trust and confidence between the public and the police force would be at an all-time low.</w:t>
      </w:r>
    </w:p>
    <w:p w14:paraId="184E3296" w14:textId="77777777" w:rsidR="00BA621D" w:rsidRDefault="00BA621D" w:rsidP="00BA621D">
      <w:pPr>
        <w:rPr>
          <w:b/>
          <w:bCs/>
        </w:rPr>
      </w:pPr>
    </w:p>
    <w:p w14:paraId="70D0C53D" w14:textId="6082E313" w:rsidR="00BA621D" w:rsidRDefault="00BA621D" w:rsidP="00BA621D">
      <w:pPr>
        <w:rPr>
          <w:b/>
          <w:bCs/>
        </w:rPr>
      </w:pPr>
      <w:r>
        <w:rPr>
          <w:b/>
          <w:bCs/>
        </w:rPr>
        <w:t>Word Count – (</w:t>
      </w:r>
      <w:r>
        <w:rPr>
          <w:b/>
          <w:bCs/>
        </w:rPr>
        <w:t>1013</w:t>
      </w:r>
      <w:r>
        <w:rPr>
          <w:b/>
          <w:bCs/>
        </w:rPr>
        <w:t xml:space="preserve"> Words)</w:t>
      </w:r>
    </w:p>
    <w:p w14:paraId="046770F1" w14:textId="1C2FCCCE" w:rsidR="00BA621D" w:rsidRPr="00530D42" w:rsidRDefault="00BA621D" w:rsidP="00363F3E">
      <w:pPr>
        <w:pStyle w:val="PlainText"/>
        <w:rPr>
          <w:rFonts w:asciiTheme="minorHAnsi" w:hAnsiTheme="minorHAnsi" w:cstheme="minorHAnsi"/>
          <w:sz w:val="20"/>
          <w:szCs w:val="20"/>
        </w:rPr>
      </w:pPr>
    </w:p>
    <w:p w14:paraId="17229FCF" w14:textId="77777777" w:rsidR="00363F3E" w:rsidRDefault="00363F3E" w:rsidP="00363F3E">
      <w:pPr>
        <w:pStyle w:val="ListParagraph"/>
        <w:rPr>
          <w:rFonts w:cstheme="minorHAnsi"/>
          <w:sz w:val="20"/>
          <w:szCs w:val="20"/>
        </w:rPr>
      </w:pPr>
    </w:p>
    <w:p w14:paraId="222C4368" w14:textId="77777777" w:rsidR="00363F3E" w:rsidRPr="00A31F22" w:rsidRDefault="00363F3E" w:rsidP="00363F3E">
      <w:pPr>
        <w:pStyle w:val="PlainText"/>
        <w:rPr>
          <w:rFonts w:asciiTheme="minorHAnsi" w:hAnsiTheme="minorHAnsi" w:cstheme="minorHAnsi"/>
          <w:sz w:val="20"/>
          <w:szCs w:val="20"/>
        </w:rPr>
      </w:pPr>
    </w:p>
    <w:p w14:paraId="23572CFF" w14:textId="77777777" w:rsidR="0039257D" w:rsidRDefault="0039257D" w:rsidP="00D06D89">
      <w:pPr>
        <w:spacing w:line="257" w:lineRule="auto"/>
        <w:rPr>
          <w:rFonts w:ascii="Calibri" w:eastAsia="Calibri" w:hAnsi="Calibri" w:cs="Calibri"/>
          <w:b/>
          <w:bCs/>
          <w:sz w:val="28"/>
          <w:szCs w:val="28"/>
        </w:rPr>
      </w:pPr>
    </w:p>
    <w:p w14:paraId="7D2236B5" w14:textId="77777777" w:rsidR="0039257D" w:rsidRDefault="0039257D" w:rsidP="00D06D89">
      <w:pPr>
        <w:spacing w:line="257" w:lineRule="auto"/>
        <w:rPr>
          <w:rFonts w:ascii="Calibri" w:eastAsia="Calibri" w:hAnsi="Calibri" w:cs="Calibri"/>
          <w:b/>
          <w:bCs/>
          <w:sz w:val="28"/>
          <w:szCs w:val="28"/>
        </w:rPr>
      </w:pPr>
    </w:p>
    <w:p w14:paraId="3A0D86AF" w14:textId="77777777" w:rsidR="0039257D" w:rsidRDefault="0039257D" w:rsidP="00D06D89">
      <w:pPr>
        <w:spacing w:line="257" w:lineRule="auto"/>
        <w:rPr>
          <w:rFonts w:ascii="Calibri" w:eastAsia="Calibri" w:hAnsi="Calibri" w:cs="Calibri"/>
          <w:b/>
          <w:bCs/>
          <w:sz w:val="28"/>
          <w:szCs w:val="28"/>
        </w:rPr>
      </w:pPr>
    </w:p>
    <w:p w14:paraId="4EDAFA9F" w14:textId="77777777" w:rsidR="0039257D" w:rsidRDefault="0039257D" w:rsidP="00D06D89">
      <w:pPr>
        <w:spacing w:line="257" w:lineRule="auto"/>
        <w:rPr>
          <w:rFonts w:ascii="Calibri" w:eastAsia="Calibri" w:hAnsi="Calibri" w:cs="Calibri"/>
          <w:b/>
          <w:bCs/>
          <w:sz w:val="28"/>
          <w:szCs w:val="28"/>
        </w:rPr>
      </w:pPr>
    </w:p>
    <w:p w14:paraId="02AAF3DF" w14:textId="77777777" w:rsidR="0039257D" w:rsidRDefault="0039257D" w:rsidP="00D06D89">
      <w:pPr>
        <w:spacing w:line="257" w:lineRule="auto"/>
        <w:rPr>
          <w:rFonts w:ascii="Calibri" w:eastAsia="Calibri" w:hAnsi="Calibri" w:cs="Calibri"/>
          <w:b/>
          <w:bCs/>
          <w:sz w:val="28"/>
          <w:szCs w:val="28"/>
        </w:rPr>
      </w:pPr>
    </w:p>
    <w:p w14:paraId="6FDFC7F8" w14:textId="77777777" w:rsidR="0039257D" w:rsidRDefault="0039257D" w:rsidP="00D06D89">
      <w:pPr>
        <w:spacing w:line="257" w:lineRule="auto"/>
        <w:rPr>
          <w:rFonts w:ascii="Calibri" w:eastAsia="Calibri" w:hAnsi="Calibri" w:cs="Calibri"/>
          <w:b/>
          <w:bCs/>
          <w:sz w:val="28"/>
          <w:szCs w:val="28"/>
        </w:rPr>
      </w:pPr>
    </w:p>
    <w:p w14:paraId="6FADEA15" w14:textId="77777777" w:rsidR="0039257D" w:rsidRDefault="0039257D" w:rsidP="00D06D89">
      <w:pPr>
        <w:spacing w:line="257" w:lineRule="auto"/>
        <w:rPr>
          <w:rFonts w:ascii="Calibri" w:eastAsia="Calibri" w:hAnsi="Calibri" w:cs="Calibri"/>
          <w:b/>
          <w:bCs/>
          <w:sz w:val="28"/>
          <w:szCs w:val="28"/>
        </w:rPr>
      </w:pPr>
    </w:p>
    <w:p w14:paraId="01A5DED1" w14:textId="77777777" w:rsidR="0039257D" w:rsidRDefault="0039257D" w:rsidP="00D06D89">
      <w:pPr>
        <w:spacing w:line="257" w:lineRule="auto"/>
        <w:rPr>
          <w:rFonts w:ascii="Calibri" w:eastAsia="Calibri" w:hAnsi="Calibri" w:cs="Calibri"/>
          <w:b/>
          <w:bCs/>
          <w:sz w:val="28"/>
          <w:szCs w:val="28"/>
        </w:rPr>
      </w:pPr>
    </w:p>
    <w:p w14:paraId="677D431F" w14:textId="77777777" w:rsidR="0039257D" w:rsidRDefault="0039257D" w:rsidP="00D06D89">
      <w:pPr>
        <w:spacing w:line="257" w:lineRule="auto"/>
        <w:rPr>
          <w:rFonts w:ascii="Calibri" w:eastAsia="Calibri" w:hAnsi="Calibri" w:cs="Calibri"/>
          <w:b/>
          <w:bCs/>
          <w:sz w:val="28"/>
          <w:szCs w:val="28"/>
        </w:rPr>
      </w:pPr>
    </w:p>
    <w:p w14:paraId="4361063F" w14:textId="77777777" w:rsidR="0039257D" w:rsidRDefault="0039257D" w:rsidP="00D06D89">
      <w:pPr>
        <w:spacing w:line="257" w:lineRule="auto"/>
        <w:rPr>
          <w:rFonts w:ascii="Calibri" w:eastAsia="Calibri" w:hAnsi="Calibri" w:cs="Calibri"/>
          <w:b/>
          <w:bCs/>
          <w:sz w:val="28"/>
          <w:szCs w:val="28"/>
        </w:rPr>
      </w:pPr>
    </w:p>
    <w:p w14:paraId="41BFC16D" w14:textId="77777777" w:rsidR="0039257D" w:rsidRDefault="0039257D" w:rsidP="00D06D89">
      <w:pPr>
        <w:spacing w:line="257" w:lineRule="auto"/>
        <w:rPr>
          <w:rFonts w:ascii="Calibri" w:eastAsia="Calibri" w:hAnsi="Calibri" w:cs="Calibri"/>
          <w:b/>
          <w:bCs/>
          <w:sz w:val="28"/>
          <w:szCs w:val="28"/>
        </w:rPr>
      </w:pPr>
    </w:p>
    <w:p w14:paraId="7A30312F" w14:textId="77777777" w:rsidR="0039257D" w:rsidRDefault="0039257D" w:rsidP="00D06D89">
      <w:pPr>
        <w:spacing w:line="257" w:lineRule="auto"/>
        <w:rPr>
          <w:rFonts w:ascii="Calibri" w:eastAsia="Calibri" w:hAnsi="Calibri" w:cs="Calibri"/>
          <w:b/>
          <w:bCs/>
          <w:sz w:val="28"/>
          <w:szCs w:val="28"/>
        </w:rPr>
      </w:pPr>
    </w:p>
    <w:p w14:paraId="7C4481B6" w14:textId="77777777" w:rsidR="0039257D" w:rsidRDefault="0039257D" w:rsidP="00D06D89">
      <w:pPr>
        <w:spacing w:line="257" w:lineRule="auto"/>
        <w:rPr>
          <w:rFonts w:ascii="Calibri" w:eastAsia="Calibri" w:hAnsi="Calibri" w:cs="Calibri"/>
          <w:b/>
          <w:bCs/>
          <w:sz w:val="28"/>
          <w:szCs w:val="28"/>
        </w:rPr>
      </w:pPr>
    </w:p>
    <w:p w14:paraId="56BA7765" w14:textId="77777777" w:rsidR="0039257D" w:rsidRDefault="0039257D" w:rsidP="00D06D89">
      <w:pPr>
        <w:spacing w:line="257" w:lineRule="auto"/>
        <w:rPr>
          <w:rFonts w:ascii="Calibri" w:eastAsia="Calibri" w:hAnsi="Calibri" w:cs="Calibri"/>
          <w:b/>
          <w:bCs/>
          <w:sz w:val="28"/>
          <w:szCs w:val="28"/>
        </w:rPr>
      </w:pPr>
    </w:p>
    <w:p w14:paraId="28D9185A" w14:textId="77777777" w:rsidR="0039257D" w:rsidRDefault="0039257D" w:rsidP="00D06D89">
      <w:pPr>
        <w:spacing w:line="257" w:lineRule="auto"/>
        <w:rPr>
          <w:rFonts w:ascii="Calibri" w:eastAsia="Calibri" w:hAnsi="Calibri" w:cs="Calibri"/>
          <w:b/>
          <w:bCs/>
          <w:sz w:val="28"/>
          <w:szCs w:val="28"/>
        </w:rPr>
      </w:pPr>
    </w:p>
    <w:p w14:paraId="1D4C3353" w14:textId="77777777" w:rsidR="0039257D" w:rsidRDefault="0039257D" w:rsidP="00D06D89">
      <w:pPr>
        <w:spacing w:line="257" w:lineRule="auto"/>
        <w:rPr>
          <w:rFonts w:ascii="Calibri" w:eastAsia="Calibri" w:hAnsi="Calibri" w:cs="Calibri"/>
          <w:b/>
          <w:bCs/>
          <w:sz w:val="28"/>
          <w:szCs w:val="28"/>
        </w:rPr>
      </w:pPr>
    </w:p>
    <w:p w14:paraId="7F2A2630" w14:textId="77777777" w:rsidR="0039257D" w:rsidRDefault="0039257D" w:rsidP="00D06D89">
      <w:pPr>
        <w:spacing w:line="257" w:lineRule="auto"/>
        <w:rPr>
          <w:rFonts w:ascii="Calibri" w:eastAsia="Calibri" w:hAnsi="Calibri" w:cs="Calibri"/>
          <w:b/>
          <w:bCs/>
          <w:sz w:val="28"/>
          <w:szCs w:val="28"/>
        </w:rPr>
      </w:pPr>
    </w:p>
    <w:p w14:paraId="43202EB8" w14:textId="77777777" w:rsidR="0039257D" w:rsidRDefault="0039257D" w:rsidP="00D06D89">
      <w:pPr>
        <w:spacing w:line="257" w:lineRule="auto"/>
        <w:rPr>
          <w:rFonts w:ascii="Calibri" w:eastAsia="Calibri" w:hAnsi="Calibri" w:cs="Calibri"/>
          <w:b/>
          <w:bCs/>
          <w:sz w:val="28"/>
          <w:szCs w:val="28"/>
        </w:rPr>
      </w:pPr>
    </w:p>
    <w:p w14:paraId="4085CBD8" w14:textId="77777777" w:rsidR="0039257D" w:rsidRDefault="0039257D" w:rsidP="00D06D89">
      <w:pPr>
        <w:spacing w:line="257" w:lineRule="auto"/>
        <w:rPr>
          <w:rFonts w:ascii="Calibri" w:eastAsia="Calibri" w:hAnsi="Calibri" w:cs="Calibri"/>
          <w:b/>
          <w:bCs/>
          <w:sz w:val="28"/>
          <w:szCs w:val="28"/>
        </w:rPr>
      </w:pPr>
    </w:p>
    <w:p w14:paraId="12B0A6AE" w14:textId="77777777" w:rsidR="0039257D" w:rsidRDefault="0039257D" w:rsidP="00D06D89">
      <w:pPr>
        <w:spacing w:line="257" w:lineRule="auto"/>
        <w:rPr>
          <w:rFonts w:ascii="Calibri" w:eastAsia="Calibri" w:hAnsi="Calibri" w:cs="Calibri"/>
          <w:b/>
          <w:bCs/>
          <w:sz w:val="28"/>
          <w:szCs w:val="28"/>
        </w:rPr>
      </w:pPr>
    </w:p>
    <w:p w14:paraId="328E1C80" w14:textId="77777777" w:rsidR="0039257D" w:rsidRDefault="0039257D" w:rsidP="00D06D89">
      <w:pPr>
        <w:spacing w:line="257" w:lineRule="auto"/>
        <w:rPr>
          <w:rFonts w:ascii="Calibri" w:eastAsia="Calibri" w:hAnsi="Calibri" w:cs="Calibri"/>
          <w:b/>
          <w:bCs/>
          <w:sz w:val="28"/>
          <w:szCs w:val="28"/>
        </w:rPr>
      </w:pPr>
    </w:p>
    <w:p w14:paraId="03D31561" w14:textId="3486CDB3" w:rsidR="00D06D89" w:rsidRPr="00454735" w:rsidRDefault="00D06D89" w:rsidP="00D06D89">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Information and Intelligence/Communication Skills</w:t>
      </w:r>
    </w:p>
    <w:p w14:paraId="5B9610D1" w14:textId="597C2AF2" w:rsidR="008E79FC" w:rsidRPr="001B3784" w:rsidRDefault="00D06D89" w:rsidP="00D06D89">
      <w:pPr>
        <w:spacing w:line="257" w:lineRule="auto"/>
        <w:rPr>
          <w:rFonts w:ascii="Calibri" w:eastAsia="Calibri" w:hAnsi="Calibri" w:cs="Calibri"/>
          <w:sz w:val="28"/>
          <w:szCs w:val="28"/>
        </w:rPr>
      </w:pPr>
      <w:r w:rsidRPr="00454735">
        <w:rPr>
          <w:rFonts w:ascii="Calibri" w:eastAsia="Calibri" w:hAnsi="Calibri" w:cs="Calibri"/>
          <w:sz w:val="28"/>
          <w:szCs w:val="28"/>
        </w:rPr>
        <w:t>Critically evaluate the methods used by police in gathering information and intelligence, how information contributes to the ‘tasking and coordinating’ process and how information and intelligence is communicate</w:t>
      </w:r>
      <w:r w:rsidR="001B3784">
        <w:rPr>
          <w:rFonts w:ascii="Calibri" w:eastAsia="Calibri" w:hAnsi="Calibri" w:cs="Calibri"/>
          <w:sz w:val="28"/>
          <w:szCs w:val="28"/>
        </w:rPr>
        <w:t>d</w:t>
      </w:r>
    </w:p>
    <w:p w14:paraId="22399C8A" w14:textId="1D548B3D" w:rsidR="008E79FC" w:rsidRDefault="008E79FC" w:rsidP="00D81E6E">
      <w:r>
        <w:t xml:space="preserve">The gathering of information and intelligence is a crucial aspect to policing and allows the police force and departments to build a picture on individuals </w:t>
      </w:r>
      <w:proofErr w:type="gramStart"/>
      <w:r>
        <w:t>and also</w:t>
      </w:r>
      <w:proofErr w:type="gramEnd"/>
      <w:r>
        <w:t xml:space="preserve"> gather data which can be used to aid in both </w:t>
      </w:r>
      <w:r w:rsidR="00BA621D">
        <w:t>small- and large-scale</w:t>
      </w:r>
      <w:r>
        <w:t xml:space="preserve"> investigations, to achieve a specific outcome. If we were to look at the difference between information and intelligence, information is looking at raw data which is simply lacking any context or analysis, whereas intelligence is information that has been collated and processed, usually from multiple sources.</w:t>
      </w:r>
    </w:p>
    <w:p w14:paraId="15986B43" w14:textId="74301F62" w:rsidR="008E79FC" w:rsidRDefault="008E79FC" w:rsidP="00D81E6E">
      <w:r>
        <w:t xml:space="preserve">There are different ways in which the police force </w:t>
      </w:r>
      <w:r w:rsidR="00BA621D">
        <w:t>gathers</w:t>
      </w:r>
      <w:r>
        <w:t xml:space="preserve"> information and intelligence and in this short essay, I will look how this is gathered, how it contributes to tasking and coordinating and how both information and intelligence is communicated. </w:t>
      </w:r>
    </w:p>
    <w:p w14:paraId="70B0F284" w14:textId="4627AFBB" w:rsidR="008E79FC" w:rsidRDefault="007858E2" w:rsidP="00D81E6E">
      <w:r>
        <w:t xml:space="preserve">Firstly, why do police gather information? It is gathered for a policing purpose for reasons such as </w:t>
      </w:r>
    </w:p>
    <w:p w14:paraId="7B8D6F9F" w14:textId="5CAAA75A" w:rsidR="007858E2" w:rsidRDefault="007858E2" w:rsidP="007858E2">
      <w:pPr>
        <w:pStyle w:val="ListParagraph"/>
        <w:numPr>
          <w:ilvl w:val="0"/>
          <w:numId w:val="3"/>
        </w:numPr>
      </w:pPr>
      <w:r>
        <w:t>Protecting life and property</w:t>
      </w:r>
    </w:p>
    <w:p w14:paraId="19E2FC71" w14:textId="19B10929" w:rsidR="007858E2" w:rsidRDefault="007858E2" w:rsidP="007858E2">
      <w:pPr>
        <w:pStyle w:val="ListParagraph"/>
        <w:numPr>
          <w:ilvl w:val="0"/>
          <w:numId w:val="3"/>
        </w:numPr>
      </w:pPr>
      <w:r>
        <w:t>Preventing the commission of offences</w:t>
      </w:r>
    </w:p>
    <w:p w14:paraId="37B917E7" w14:textId="74059C53" w:rsidR="007858E2" w:rsidRDefault="007858E2" w:rsidP="007858E2">
      <w:pPr>
        <w:pStyle w:val="ListParagraph"/>
        <w:numPr>
          <w:ilvl w:val="0"/>
          <w:numId w:val="3"/>
        </w:numPr>
      </w:pPr>
      <w:r>
        <w:t>Preserving order, and,</w:t>
      </w:r>
    </w:p>
    <w:p w14:paraId="164B06B4" w14:textId="033D4689" w:rsidR="007858E2" w:rsidRDefault="007858E2" w:rsidP="007858E2">
      <w:pPr>
        <w:pStyle w:val="ListParagraph"/>
        <w:numPr>
          <w:ilvl w:val="0"/>
          <w:numId w:val="3"/>
        </w:numPr>
      </w:pPr>
      <w:r>
        <w:t>Bringing offenders to justice</w:t>
      </w:r>
    </w:p>
    <w:p w14:paraId="60C798FC" w14:textId="5D60935E" w:rsidR="007858E2" w:rsidRDefault="007858E2" w:rsidP="007858E2">
      <w:r>
        <w:t xml:space="preserve">Information is collected in 3 ways – </w:t>
      </w:r>
    </w:p>
    <w:p w14:paraId="01FBC6F7" w14:textId="680A6307" w:rsidR="007858E2" w:rsidRDefault="007858E2" w:rsidP="007858E2">
      <w:pPr>
        <w:pStyle w:val="ListParagraph"/>
        <w:numPr>
          <w:ilvl w:val="0"/>
          <w:numId w:val="4"/>
        </w:numPr>
      </w:pPr>
      <w:r>
        <w:t xml:space="preserve">Routine collection – this is by officers responding to incidences that they are dispatched to from control room/supervisors, the arrest of individuals, targeted patrols around certain areas within the sector or BCU </w:t>
      </w:r>
      <w:proofErr w:type="gramStart"/>
      <w:r>
        <w:t>and also</w:t>
      </w:r>
      <w:proofErr w:type="gramEnd"/>
      <w:r>
        <w:t xml:space="preserve"> stop searches carried out on individuals. </w:t>
      </w:r>
    </w:p>
    <w:p w14:paraId="1B90B142" w14:textId="25A0AAE2" w:rsidR="007858E2" w:rsidRDefault="007858E2" w:rsidP="007858E2">
      <w:pPr>
        <w:pStyle w:val="ListParagraph"/>
        <w:numPr>
          <w:ilvl w:val="0"/>
          <w:numId w:val="4"/>
        </w:numPr>
      </w:pPr>
      <w:r>
        <w:t xml:space="preserve">Tasked information – this can be from </w:t>
      </w:r>
      <w:r w:rsidR="001B3784">
        <w:t>internal and external database, such as policing systems (</w:t>
      </w:r>
      <w:proofErr w:type="spellStart"/>
      <w:r w:rsidR="001B3784">
        <w:t>i.e</w:t>
      </w:r>
      <w:proofErr w:type="spellEnd"/>
      <w:r w:rsidR="001B3784">
        <w:t xml:space="preserve"> NICHE), CCTV sent in by the public or gathered by officers, Automated Number Plate Recognition (ANPR) systems </w:t>
      </w:r>
      <w:proofErr w:type="gramStart"/>
      <w:r w:rsidR="001B3784">
        <w:t>and also</w:t>
      </w:r>
      <w:proofErr w:type="gramEnd"/>
      <w:r w:rsidR="001B3784">
        <w:t xml:space="preserve"> Covert Human Intelligence Sources (CHIS).</w:t>
      </w:r>
      <w:r w:rsidR="008C5B2A">
        <w:t xml:space="preserve"> Areas like NICHE and policing systems look at more closed sources which are not available to the public.</w:t>
      </w:r>
    </w:p>
    <w:p w14:paraId="1F0B8783" w14:textId="6AF21196" w:rsidR="001B3784" w:rsidRDefault="007858E2" w:rsidP="001B3784">
      <w:pPr>
        <w:pStyle w:val="ListParagraph"/>
        <w:numPr>
          <w:ilvl w:val="0"/>
          <w:numId w:val="4"/>
        </w:numPr>
      </w:pPr>
      <w:r>
        <w:t>Volunteered information</w:t>
      </w:r>
      <w:r w:rsidR="001B3784">
        <w:t xml:space="preserve"> – this is simply information offered up by members of the public, partner agencies such as social services and child services </w:t>
      </w:r>
      <w:proofErr w:type="gramStart"/>
      <w:r w:rsidR="001B3784">
        <w:t>and also</w:t>
      </w:r>
      <w:proofErr w:type="gramEnd"/>
      <w:r w:rsidR="001B3784">
        <w:t xml:space="preserve"> community officers. This information from the public can be submitted in such ways as Crime Stoppers, Online submissions, Public Service Centre (PSC) and neighbourhood policing teams. </w:t>
      </w:r>
      <w:r w:rsidR="008C5B2A">
        <w:t>Volunteered information can be looked as at open source if it is gathered from social media and local news as this may not always be accurate. It will have not been processed through a system, making it into intelligence where it has been cleaned and checked for accuracy.</w:t>
      </w:r>
    </w:p>
    <w:p w14:paraId="2E9EF358" w14:textId="669E9D01" w:rsidR="001B3784" w:rsidRDefault="001B3784" w:rsidP="001B3784">
      <w:r>
        <w:t xml:space="preserve">If we were to look at the ways of gathering this information above, this information could be accurate or inaccurate, depending on the sources. </w:t>
      </w:r>
      <w:r w:rsidR="001743CA">
        <w:t xml:space="preserve">Routine collection and </w:t>
      </w:r>
      <w:r>
        <w:t xml:space="preserve">Tasked information, for example, can be accurate information as it is </w:t>
      </w:r>
      <w:r w:rsidR="001743CA">
        <w:t xml:space="preserve">corroborated from officers, </w:t>
      </w:r>
      <w:r>
        <w:t>from live feeds such as CCTV and cameras, whereas information that is volunteered by the public, may not be as accurate. This information, however, can be put through a 3X5X2 model, which is used by police ‘</w:t>
      </w:r>
      <w:r w:rsidRPr="001B3784">
        <w:t>to submit and evaluate information, and to manage dissemination of intelligence</w:t>
      </w:r>
      <w:r>
        <w:t xml:space="preserve">’ </w:t>
      </w:r>
      <w:r w:rsidRPr="001B3784">
        <w:rPr>
          <w:i/>
          <w:iCs/>
        </w:rPr>
        <w:t>(Intelligence report, 2022)</w:t>
      </w:r>
      <w:r>
        <w:rPr>
          <w:i/>
          <w:iCs/>
        </w:rPr>
        <w:t xml:space="preserve">. </w:t>
      </w:r>
      <w:r w:rsidR="001743CA">
        <w:t xml:space="preserve">Within the 3x5x2 model, it categorises information into 3 sections – </w:t>
      </w:r>
    </w:p>
    <w:p w14:paraId="4F9F632A" w14:textId="5CE94B61" w:rsidR="001743CA" w:rsidRDefault="001743CA" w:rsidP="001743CA">
      <w:pPr>
        <w:pStyle w:val="ListParagraph"/>
        <w:numPr>
          <w:ilvl w:val="0"/>
          <w:numId w:val="5"/>
        </w:numPr>
      </w:pPr>
      <w:r>
        <w:lastRenderedPageBreak/>
        <w:t>Source evaluation – reliability of information</w:t>
      </w:r>
    </w:p>
    <w:p w14:paraId="011F1D2E" w14:textId="75DEB347" w:rsidR="001743CA" w:rsidRDefault="001743CA" w:rsidP="001743CA">
      <w:pPr>
        <w:pStyle w:val="ListParagraph"/>
        <w:numPr>
          <w:ilvl w:val="0"/>
          <w:numId w:val="5"/>
        </w:numPr>
      </w:pPr>
      <w:r>
        <w:t>Intelligence evaluation – if this is known to the individual, speculated, false or leading information</w:t>
      </w:r>
    </w:p>
    <w:p w14:paraId="2DD8A62F" w14:textId="5CB3254D" w:rsidR="001743CA" w:rsidRDefault="001743CA" w:rsidP="001743CA">
      <w:pPr>
        <w:pStyle w:val="ListParagraph"/>
        <w:numPr>
          <w:ilvl w:val="0"/>
          <w:numId w:val="5"/>
        </w:numPr>
      </w:pPr>
      <w:r>
        <w:t>Handling conditions – how this information is handled</w:t>
      </w:r>
      <w:r w:rsidR="00A9173E">
        <w:t xml:space="preserve"> and disseminated</w:t>
      </w:r>
      <w:r>
        <w:t xml:space="preserve">, </w:t>
      </w:r>
      <w:proofErr w:type="gramStart"/>
      <w:r>
        <w:t>whether or not</w:t>
      </w:r>
      <w:proofErr w:type="gramEnd"/>
      <w:r>
        <w:t xml:space="preserve"> this is to be shared. </w:t>
      </w:r>
    </w:p>
    <w:p w14:paraId="2CAFFC85" w14:textId="68574390" w:rsidR="001743CA" w:rsidRDefault="001743CA" w:rsidP="001743CA">
      <w:r>
        <w:t xml:space="preserve">The above ways both have their strengths and weaknesses for information gathering and how this is processed. If we were to look at direct information collection from officers and tasked information, this is accurate and can be used to the advantages of officers. This is </w:t>
      </w:r>
      <w:proofErr w:type="gramStart"/>
      <w:r>
        <w:t>due to the fact that</w:t>
      </w:r>
      <w:proofErr w:type="gramEnd"/>
      <w:r>
        <w:t xml:space="preserve"> it is gathered at source and can have a high level of accuracy and reliability. If we were to look at the strengths and weaknesses of volunteered information, this can be hit or miss in terms of accuracy</w:t>
      </w:r>
      <w:r w:rsidR="00A9173E">
        <w:t xml:space="preserve"> and reliability</w:t>
      </w:r>
      <w:r>
        <w:t xml:space="preserve">. Members of the public who are not involved with a certain event or incident, may offer up information which is extremely accurate and pertinent to the investigation at hand. Information which may also be submitted may be false or inaccurate. As this information can be submitted anonymously, this can give rise to individuals who may be involved in a certain incidence, submitting anonymous information which may be misleading, to distract or deter officers from the truth. I believe that there are benefits to such information being submitted from the </w:t>
      </w:r>
      <w:proofErr w:type="gramStart"/>
      <w:r>
        <w:t>general public</w:t>
      </w:r>
      <w:proofErr w:type="gramEnd"/>
      <w:r>
        <w:t xml:space="preserve">, however, this should be assessed stringently. This is where the 3x5x2 model for information </w:t>
      </w:r>
      <w:r w:rsidR="00B336EF">
        <w:t xml:space="preserve">evaluation comes in to play, as it allows categorisation of information to be processed into potential intelligence and how reliable these sources are. </w:t>
      </w:r>
    </w:p>
    <w:p w14:paraId="6EA10182" w14:textId="6F58D7C1" w:rsidR="001743CA" w:rsidRDefault="00A9173E" w:rsidP="001743CA">
      <w:r>
        <w:t xml:space="preserve">The tasking and coordination </w:t>
      </w:r>
      <w:r w:rsidR="00BA621D">
        <w:t>look</w:t>
      </w:r>
      <w:r>
        <w:t xml:space="preserve"> at the dissemination process and how this information and intelligence is passed between individuals who need to know this. </w:t>
      </w:r>
      <w:r w:rsidR="008C5B2A">
        <w:t xml:space="preserve">During this process, there are different levels of tasking and co-ordination which include – </w:t>
      </w:r>
    </w:p>
    <w:p w14:paraId="722B2CBB" w14:textId="374BDEB7" w:rsidR="008C5B2A" w:rsidRDefault="008C5B2A" w:rsidP="008C5B2A">
      <w:pPr>
        <w:pStyle w:val="ListParagraph"/>
        <w:numPr>
          <w:ilvl w:val="0"/>
          <w:numId w:val="6"/>
        </w:numPr>
      </w:pPr>
      <w:r>
        <w:t>Intelligence unit meetings – these meetings usually include input from analysts and others</w:t>
      </w:r>
    </w:p>
    <w:p w14:paraId="04EC4AA6" w14:textId="4FE4BECE" w:rsidR="008C5B2A" w:rsidRDefault="008C5B2A" w:rsidP="008C5B2A">
      <w:pPr>
        <w:pStyle w:val="ListParagraph"/>
        <w:numPr>
          <w:ilvl w:val="0"/>
          <w:numId w:val="6"/>
        </w:numPr>
      </w:pPr>
      <w:r>
        <w:t>Strategic tasking and coordination – a part of police governance and planning</w:t>
      </w:r>
    </w:p>
    <w:p w14:paraId="5617F0E8" w14:textId="0FB3B739" w:rsidR="008C5B2A" w:rsidRDefault="008C5B2A" w:rsidP="008C5B2A">
      <w:pPr>
        <w:pStyle w:val="ListParagraph"/>
        <w:numPr>
          <w:ilvl w:val="0"/>
          <w:numId w:val="6"/>
        </w:numPr>
      </w:pPr>
      <w:r>
        <w:t>Daily management meeting (DMM) – chaired by the superior operation officer or deputy and discussed high priority cases and incidences from the previous day(s)</w:t>
      </w:r>
    </w:p>
    <w:p w14:paraId="67C3BC69" w14:textId="451D75EB" w:rsidR="008C5B2A" w:rsidRDefault="008C5B2A" w:rsidP="008C5B2A">
      <w:pPr>
        <w:pStyle w:val="ListParagraph"/>
        <w:numPr>
          <w:ilvl w:val="0"/>
          <w:numId w:val="6"/>
        </w:numPr>
      </w:pPr>
      <w:r>
        <w:t>Strategic tasking and co-ordination group – senior police managers make up this group</w:t>
      </w:r>
    </w:p>
    <w:p w14:paraId="164189F9" w14:textId="31400B06" w:rsidR="008C5B2A" w:rsidRPr="001B3784" w:rsidRDefault="008C5B2A" w:rsidP="008C5B2A">
      <w:r>
        <w:t xml:space="preserve">These different areas, allow superior officers to disseminate information/intelligence to other departments and officers for advice to different sectors within the BCU </w:t>
      </w:r>
      <w:proofErr w:type="gramStart"/>
      <w:r w:rsidR="00BA621D">
        <w:t>i.e.</w:t>
      </w:r>
      <w:proofErr w:type="gramEnd"/>
      <w:r>
        <w:t xml:space="preserve"> Traffic, Firearms, Response and CID.</w:t>
      </w:r>
    </w:p>
    <w:p w14:paraId="097524CC" w14:textId="656966B5" w:rsidR="001B3784" w:rsidRDefault="008C5B2A" w:rsidP="001B3784">
      <w:proofErr w:type="gramStart"/>
      <w:r>
        <w:t>In regards to</w:t>
      </w:r>
      <w:proofErr w:type="gramEnd"/>
      <w:r>
        <w:t xml:space="preserve"> the above, I believe that if officers were allowed to sit in on certain meetings/recordings of these meetings, it may allow the dissemination of such information/intelligence to be more accurately represented, rather than going through a chain of command, however, I do see the issue with some information being sensitive and only being disseminated to more superior officers and certain departments. </w:t>
      </w:r>
    </w:p>
    <w:p w14:paraId="56B00B56" w14:textId="77777777" w:rsidR="00BA621D" w:rsidRDefault="008C5B2A" w:rsidP="001B3784">
      <w:r>
        <w:t xml:space="preserve">When evaluating the </w:t>
      </w:r>
      <w:proofErr w:type="gramStart"/>
      <w:r>
        <w:t>processes as a whole, I</w:t>
      </w:r>
      <w:proofErr w:type="gramEnd"/>
      <w:r>
        <w:t xml:space="preserve"> believe that the systems which South Wales Police have in the collection, recording, evaluation and sharing of information is working well and it gives rise to the input of such information to be accurate. </w:t>
      </w:r>
      <w:r w:rsidR="005F0C58">
        <w:t xml:space="preserve">As discussed, volunteered information, a lot of the time, may be inaccurate but it is important to process this to wean out the misleading information from the accurate information which is invaluable to the force and investigations. </w:t>
      </w:r>
    </w:p>
    <w:p w14:paraId="2C7B2C16" w14:textId="1CA73BDB" w:rsidR="001B3784" w:rsidRPr="00BA621D" w:rsidRDefault="005F0C58" w:rsidP="001B3784">
      <w:r>
        <w:rPr>
          <w:b/>
          <w:bCs/>
        </w:rPr>
        <w:t>Word Count – (981 Words)</w:t>
      </w:r>
    </w:p>
    <w:p w14:paraId="2F189025" w14:textId="77777777" w:rsidR="0006471A" w:rsidRDefault="0006471A" w:rsidP="00B359F2">
      <w:pPr>
        <w:spacing w:line="257" w:lineRule="auto"/>
        <w:rPr>
          <w:b/>
          <w:bCs/>
        </w:rPr>
      </w:pPr>
    </w:p>
    <w:p w14:paraId="1CAEEB66" w14:textId="667845BF" w:rsidR="00B359F2" w:rsidRPr="00454735" w:rsidRDefault="00B359F2" w:rsidP="00B359F2">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7D896232" w14:textId="77777777" w:rsidR="00B359F2" w:rsidRPr="00454735" w:rsidRDefault="00B359F2" w:rsidP="00B359F2">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19A5C688" w14:textId="77777777" w:rsidR="00B359F2" w:rsidRDefault="00B359F2" w:rsidP="00D378DF">
      <w:pPr>
        <w:pStyle w:val="PlainText"/>
      </w:pPr>
    </w:p>
    <w:p w14:paraId="2380BBBC" w14:textId="77777777" w:rsidR="00B359F2" w:rsidRDefault="00B359F2" w:rsidP="00D378DF">
      <w:pPr>
        <w:pStyle w:val="PlainText"/>
      </w:pPr>
    </w:p>
    <w:p w14:paraId="0DA0B772" w14:textId="07BE1D8F" w:rsidR="00D378DF" w:rsidRDefault="00A7432E" w:rsidP="00D378DF">
      <w:pPr>
        <w:pStyle w:val="PlainText"/>
      </w:pPr>
      <w:r>
        <w:t xml:space="preserve">For this essay, I will be looking at what strategies that the police have put into place </w:t>
      </w:r>
      <w:proofErr w:type="gramStart"/>
      <w:r>
        <w:t>in regards to</w:t>
      </w:r>
      <w:proofErr w:type="gramEnd"/>
      <w:r>
        <w:t xml:space="preserve"> public protection whilst looking at the impact of abuse on victims and how public protection is so closely linked to serious and organised crime groups. </w:t>
      </w:r>
    </w:p>
    <w:p w14:paraId="396E77B5" w14:textId="54E5DB7C" w:rsidR="00A7432E" w:rsidRDefault="00A7432E" w:rsidP="00D378DF">
      <w:pPr>
        <w:pStyle w:val="PlainText"/>
      </w:pPr>
    </w:p>
    <w:p w14:paraId="0245EFDB" w14:textId="1D35F71E" w:rsidR="00D378DF" w:rsidRDefault="00A7432E" w:rsidP="00A7432E">
      <w:pPr>
        <w:pStyle w:val="PlainText"/>
      </w:pPr>
      <w:r>
        <w:t>Firstly, I’d like to answer, what is a victim? Under the codes of practice, a victim is ‘</w:t>
      </w:r>
      <w:r>
        <w:t>a person</w:t>
      </w:r>
      <w:r>
        <w:t xml:space="preserve"> </w:t>
      </w:r>
      <w:r>
        <w:t xml:space="preserve">who has suffered harm, including physical, </w:t>
      </w:r>
      <w:proofErr w:type="gramStart"/>
      <w:r>
        <w:t>mental</w:t>
      </w:r>
      <w:proofErr w:type="gramEnd"/>
      <w:r>
        <w:t xml:space="preserve"> or emotional harm or economic loss which was directly caused by a criminal offence</w:t>
      </w:r>
      <w:r>
        <w:t xml:space="preserve"> and/or </w:t>
      </w:r>
      <w:r>
        <w:t>a close relative</w:t>
      </w:r>
      <w:r>
        <w:t xml:space="preserve"> </w:t>
      </w:r>
      <w:r>
        <w:t>(or a nominated family spokesperson) of a person whose death was directly caused by a criminal offence</w:t>
      </w:r>
      <w:r>
        <w:t xml:space="preserve"> </w:t>
      </w:r>
      <w:r w:rsidRPr="00A7432E">
        <w:rPr>
          <w:i/>
          <w:iCs/>
        </w:rPr>
        <w:t>(Code of Practice for Victims of Crime in England and Wales (Victim's Code), 2022)</w:t>
      </w:r>
      <w:r>
        <w:rPr>
          <w:i/>
          <w:iCs/>
        </w:rPr>
        <w:t xml:space="preserve">. </w:t>
      </w:r>
    </w:p>
    <w:p w14:paraId="46E3D201" w14:textId="78E13678" w:rsidR="00D378DF" w:rsidRDefault="00D378DF" w:rsidP="00D378DF">
      <w:pPr>
        <w:pStyle w:val="PlainText"/>
      </w:pPr>
    </w:p>
    <w:p w14:paraId="72F38D21" w14:textId="014A2438" w:rsidR="00A7432E" w:rsidRDefault="00685046" w:rsidP="00D378DF">
      <w:pPr>
        <w:pStyle w:val="PlainText"/>
      </w:pPr>
      <w:r>
        <w:t xml:space="preserve">Victims can come from a wide variety of incidences, be it an individual being a victim of criminal damage, assault, </w:t>
      </w:r>
      <w:proofErr w:type="gramStart"/>
      <w:r>
        <w:t>harassment</w:t>
      </w:r>
      <w:proofErr w:type="gramEnd"/>
      <w:r>
        <w:t xml:space="preserve"> or burglary to name a few. It is also important to see discuss how an individual categorised themselves following being a victim of crime. A person who has had their car damaged may not categorise themselves as a victim as opposed to an individual who has been a victim of a robbery or serious assault. </w:t>
      </w:r>
    </w:p>
    <w:p w14:paraId="145C2C46" w14:textId="2F1B2830" w:rsidR="00685046" w:rsidRDefault="00685046" w:rsidP="00D378DF">
      <w:pPr>
        <w:pStyle w:val="PlainText"/>
      </w:pPr>
    </w:p>
    <w:p w14:paraId="3FE1859A" w14:textId="6983FA55" w:rsidR="00685046" w:rsidRDefault="00685046" w:rsidP="00D378DF">
      <w:pPr>
        <w:pStyle w:val="PlainText"/>
      </w:pPr>
      <w:r>
        <w:t xml:space="preserve">Dealing with victims of crime can be a difficult process for the police force as there may be unwillingness to support from victims for different reasons to which I will discuss </w:t>
      </w:r>
      <w:proofErr w:type="gramStart"/>
      <w:r>
        <w:t>and also</w:t>
      </w:r>
      <w:proofErr w:type="gramEnd"/>
      <w:r>
        <w:t xml:space="preserve"> what strategies the police have in place to support these victims. Again, it is important to look at the background of certain individuals, be it the offenders in the incidence or the victims. Studies have shown that there is a strong correlation between offenders and victims</w:t>
      </w:r>
      <w:r w:rsidR="00BA4F63">
        <w:t xml:space="preserve"> </w:t>
      </w:r>
      <w:r w:rsidR="00BA4F63" w:rsidRPr="00BA4F63">
        <w:rPr>
          <w:i/>
          <w:iCs/>
        </w:rPr>
        <w:t xml:space="preserve">(Jennings, Piquero and </w:t>
      </w:r>
      <w:proofErr w:type="spellStart"/>
      <w:r w:rsidR="00BA4F63" w:rsidRPr="00BA4F63">
        <w:rPr>
          <w:i/>
          <w:iCs/>
        </w:rPr>
        <w:t>Reingle</w:t>
      </w:r>
      <w:proofErr w:type="spellEnd"/>
      <w:r w:rsidR="00BA4F63" w:rsidRPr="00BA4F63">
        <w:rPr>
          <w:i/>
          <w:iCs/>
        </w:rPr>
        <w:t>, 2012)</w:t>
      </w:r>
      <w:r>
        <w:t xml:space="preserve"> and how </w:t>
      </w:r>
      <w:proofErr w:type="gramStart"/>
      <w:r>
        <w:t>the vast majority of</w:t>
      </w:r>
      <w:proofErr w:type="gramEnd"/>
      <w:r>
        <w:t xml:space="preserve"> offenders have also been victims in their lifetimes, many experiencing ACE’s (adverse childhood experiences), causing </w:t>
      </w:r>
      <w:r w:rsidR="00BA4F63">
        <w:t xml:space="preserve">a long-term impact on their mental state though depression, anxiety, PTSD and nervousness. It is important for officers to take into consideration offenders backgrounds, as well as keeping the victim of crime in the forefront of the investigation. </w:t>
      </w:r>
    </w:p>
    <w:p w14:paraId="07277F80" w14:textId="11530534" w:rsidR="00BA4F63" w:rsidRDefault="00BA4F63" w:rsidP="00D378DF">
      <w:pPr>
        <w:pStyle w:val="PlainText"/>
      </w:pPr>
    </w:p>
    <w:p w14:paraId="38FB5C1B" w14:textId="434B4931" w:rsidR="00BA4F63" w:rsidRDefault="00BA4F63" w:rsidP="00D378DF">
      <w:pPr>
        <w:pStyle w:val="PlainText"/>
      </w:pPr>
      <w:r>
        <w:t xml:space="preserve">Some policing strategies which are available to deal with victims of crime can be Public Protection notifications (PPN) to share with partner agencies. These are important as they share the incident with agencies such as GP’s, social </w:t>
      </w:r>
      <w:proofErr w:type="gramStart"/>
      <w:r>
        <w:t>services</w:t>
      </w:r>
      <w:proofErr w:type="gramEnd"/>
      <w:r>
        <w:t xml:space="preserve"> and women’s aid to name a few. If, for example, a victim of a crime </w:t>
      </w:r>
      <w:r w:rsidR="002D52CC">
        <w:t>is</w:t>
      </w:r>
      <w:r>
        <w:t xml:space="preserve"> suffering from the </w:t>
      </w:r>
      <w:r w:rsidR="00BA621D">
        <w:t>short-term</w:t>
      </w:r>
      <w:r>
        <w:t xml:space="preserve"> effects of being a victim such as shock and fear, these may develop into fear of repeat victimisation, </w:t>
      </w:r>
      <w:proofErr w:type="gramStart"/>
      <w:r>
        <w:t>anxiety</w:t>
      </w:r>
      <w:proofErr w:type="gramEnd"/>
      <w:r>
        <w:t xml:space="preserve"> and depression. It is important for these referrals, not only for help with these </w:t>
      </w:r>
      <w:r w:rsidR="002D52CC">
        <w:t>individuals’</w:t>
      </w:r>
      <w:r>
        <w:t xml:space="preserve"> mental states, but also for an extra support network to help with this.</w:t>
      </w:r>
    </w:p>
    <w:p w14:paraId="7A33C461" w14:textId="2F01C3E3" w:rsidR="00BA4F63" w:rsidRDefault="00BA4F63" w:rsidP="00D378DF">
      <w:pPr>
        <w:pStyle w:val="PlainText"/>
      </w:pPr>
    </w:p>
    <w:p w14:paraId="71C49EAC" w14:textId="26BA6AE7" w:rsidR="00BA4F63" w:rsidRDefault="00BA4F63" w:rsidP="00D378DF">
      <w:pPr>
        <w:pStyle w:val="PlainText"/>
      </w:pPr>
      <w:r>
        <w:t xml:space="preserve">There are also many links between serious organised crime groups and public protection issues such as potential for Cuckooing and County Lines. Again, if we were to look at offenders and victims in tis instance, an individual may be an offender and a </w:t>
      </w:r>
      <w:r w:rsidR="002D52CC">
        <w:t xml:space="preserve">victim </w:t>
      </w:r>
      <w:proofErr w:type="gramStart"/>
      <w:r w:rsidR="00BA621D">
        <w:t>i.e.</w:t>
      </w:r>
      <w:proofErr w:type="gramEnd"/>
      <w:r w:rsidR="002D52CC">
        <w:t xml:space="preserve"> a young child</w:t>
      </w:r>
      <w:r>
        <w:t xml:space="preserve"> being recruited for the transports of drugs across borders and throughout different sectors. These young individuals, a lot of the time, are victims of child abuse and or have experienced ACE</w:t>
      </w:r>
      <w:r w:rsidR="002D52CC">
        <w:t>’s</w:t>
      </w:r>
      <w:r>
        <w:t xml:space="preserve"> which </w:t>
      </w:r>
      <w:r w:rsidR="002D52CC">
        <w:t>affect them</w:t>
      </w:r>
      <w:r>
        <w:t xml:space="preserve"> </w:t>
      </w:r>
      <w:r w:rsidR="002D52CC">
        <w:t>later</w:t>
      </w:r>
      <w:r>
        <w:t xml:space="preserve"> in life. Organised Crime Groups prey on these vulnerable individuals, initially giving them a feeling of </w:t>
      </w:r>
      <w:r>
        <w:lastRenderedPageBreak/>
        <w:t xml:space="preserve">belonging and family by giving them gifts and or money. This then escalates by these offenders bringing the young individuals into a circle whereby a lot of crime is occurring. </w:t>
      </w:r>
      <w:r w:rsidR="002D52CC">
        <w:t xml:space="preserve">Here, it is important for police officers to use early intervention, to help to prevent these vulnerable individuals from being swayed into a life of crime by offering help and support. Due to the vulnerability of these individuals, Organised Crime Groups prey on these individuals as they see them as an easy target and unfortunately, they shower them with money and gifts to entice them in. This, however, is short lived as these individuals then become indebted to the crime groups, whereby they are further exploited. </w:t>
      </w:r>
    </w:p>
    <w:p w14:paraId="5662B998" w14:textId="77777777" w:rsidR="002D52CC" w:rsidRDefault="002D52CC" w:rsidP="002D52CC">
      <w:pPr>
        <w:pStyle w:val="PlainText"/>
      </w:pPr>
    </w:p>
    <w:p w14:paraId="6AC598AD" w14:textId="59129EC5" w:rsidR="002D52CC" w:rsidRDefault="002D52CC" w:rsidP="002D52CC">
      <w:pPr>
        <w:pStyle w:val="PlainText"/>
      </w:pPr>
      <w:r>
        <w:t xml:space="preserve">If we were to look at Cuckooing it is firstly important to understand what this is. </w:t>
      </w:r>
      <w:r>
        <w:t>‘</w:t>
      </w:r>
      <w:r w:rsidRPr="002D52CC">
        <w:t>Cuckooing is a practice where people take over a person’s home and use the property to facilitate exploitation</w:t>
      </w:r>
      <w:r>
        <w:t xml:space="preserve">’ </w:t>
      </w:r>
      <w:r w:rsidRPr="002D52CC">
        <w:rPr>
          <w:i/>
          <w:iCs/>
        </w:rPr>
        <w:t>(Council, 2022)</w:t>
      </w:r>
      <w:r>
        <w:rPr>
          <w:i/>
          <w:iCs/>
        </w:rPr>
        <w:t xml:space="preserve">. </w:t>
      </w:r>
      <w:r w:rsidR="001809CB">
        <w:t xml:space="preserve">Again, Organised Crime Groups prey on the vulnerable and often individuals with learning disabilities/restrictions and exploit them for their properties to be used as drug houses and places for offenders to hide and lay low. This then forces these vulnerable individuals into crime as they are often threatened with violence if they do not comply with the wishes of these individuals. </w:t>
      </w:r>
    </w:p>
    <w:p w14:paraId="3A61C40F" w14:textId="53AB3AC8" w:rsidR="001809CB" w:rsidRDefault="001809CB" w:rsidP="002D52CC">
      <w:pPr>
        <w:pStyle w:val="PlainText"/>
      </w:pPr>
    </w:p>
    <w:p w14:paraId="6AFAE17F" w14:textId="22502014" w:rsidR="001809CB" w:rsidRPr="001809CB" w:rsidRDefault="001809CB" w:rsidP="002D52CC">
      <w:pPr>
        <w:pStyle w:val="PlainText"/>
      </w:pPr>
      <w:r>
        <w:t xml:space="preserve">These threats of violence towards these individuals, be it victims of cuckooing or any victim of crime, for example, a victim of domestic abuse, can also make it difficult for these people to report it to the police. If these individuals do eventually report this, on </w:t>
      </w:r>
      <w:proofErr w:type="gramStart"/>
      <w:r>
        <w:t>the majority of</w:t>
      </w:r>
      <w:proofErr w:type="gramEnd"/>
      <w:r>
        <w:t xml:space="preserve"> occasions, they will withdraw their support and or statements for the fear or repercussions or further acts of violence. This, in turn, can have an affect on officer attitudes and values, if the same victims report violence and continue to withdraw support. This can create an outlook for officers whereby they feel as though they are wasting their time investigating these crimes, only for the support to be withdrawn and the investigation being closed with no further action.  It is important, however, that officers continue to give the same level of support to a </w:t>
      </w:r>
      <w:r w:rsidR="00BA621D">
        <w:t>first-time</w:t>
      </w:r>
      <w:r>
        <w:t xml:space="preserve"> reporter, as well as an individual that has reported themselves being a victim on multiple occasions and withdrew support. This is </w:t>
      </w:r>
      <w:proofErr w:type="gramStart"/>
      <w:r>
        <w:t>due to the fact that</w:t>
      </w:r>
      <w:proofErr w:type="gramEnd"/>
      <w:r>
        <w:t xml:space="preserve"> at other moments in time, these victims could have feared for their safety if they were to continue to support an investigation.</w:t>
      </w:r>
      <w:r w:rsidR="00AE7E82">
        <w:t xml:space="preserve"> ‘A</w:t>
      </w:r>
      <w:r w:rsidR="00AE7E82" w:rsidRPr="00AE7E82">
        <w:t xml:space="preserve">lmost half of all victims withdraw in violence against the person offences and rape offences investigations, and one in three victims withdraw from sexual offences investigations </w:t>
      </w:r>
      <w:r w:rsidR="00AE7E82" w:rsidRPr="00AE7E82">
        <w:rPr>
          <w:i/>
          <w:iCs/>
        </w:rPr>
        <w:t>(Crime outcomes in England and Wales statistics, 2022)</w:t>
      </w:r>
      <w:r w:rsidR="00AE7E82" w:rsidRPr="00AE7E82">
        <w:rPr>
          <w:i/>
          <w:iCs/>
        </w:rPr>
        <w:t>.</w:t>
      </w:r>
      <w:r w:rsidR="00AE7E82">
        <w:t xml:space="preserve"> This is also due to the long wait times for crimes to be investigated, due to staffing issues within the police force. It is important that recruitment is driven within the profession, to aid with giving a better service to these victims.</w:t>
      </w:r>
    </w:p>
    <w:p w14:paraId="62B21EEC" w14:textId="5F39D045" w:rsidR="00160004" w:rsidRDefault="00160004" w:rsidP="00D81E6E">
      <w:pPr>
        <w:rPr>
          <w:b/>
          <w:bCs/>
        </w:rPr>
      </w:pPr>
    </w:p>
    <w:p w14:paraId="47F7CC12" w14:textId="1A3B2490" w:rsidR="001809CB" w:rsidRDefault="001809CB" w:rsidP="00D81E6E">
      <w:pPr>
        <w:rPr>
          <w:b/>
          <w:bCs/>
        </w:rPr>
      </w:pPr>
      <w:r>
        <w:rPr>
          <w:b/>
          <w:bCs/>
        </w:rPr>
        <w:t>Word Count – (</w:t>
      </w:r>
      <w:r w:rsidR="00AE7E82">
        <w:rPr>
          <w:b/>
          <w:bCs/>
        </w:rPr>
        <w:t>1026</w:t>
      </w:r>
      <w:r>
        <w:rPr>
          <w:b/>
          <w:bCs/>
        </w:rPr>
        <w:t xml:space="preserve"> Words)</w:t>
      </w:r>
    </w:p>
    <w:p w14:paraId="07FED689" w14:textId="5678F3A0" w:rsidR="001809CB" w:rsidRDefault="001809CB" w:rsidP="00D81E6E">
      <w:pPr>
        <w:rPr>
          <w:b/>
          <w:bCs/>
        </w:rPr>
      </w:pPr>
    </w:p>
    <w:p w14:paraId="79272141" w14:textId="6D33BC89" w:rsidR="001809CB" w:rsidRDefault="001809CB" w:rsidP="00D81E6E">
      <w:pPr>
        <w:rPr>
          <w:b/>
          <w:bCs/>
        </w:rPr>
      </w:pPr>
    </w:p>
    <w:p w14:paraId="74D4D2C5" w14:textId="77777777" w:rsidR="001809CB" w:rsidRPr="001809CB" w:rsidRDefault="001809CB" w:rsidP="00D81E6E">
      <w:pPr>
        <w:rPr>
          <w:b/>
          <w:bCs/>
        </w:rPr>
      </w:pPr>
    </w:p>
    <w:p w14:paraId="0787D745" w14:textId="015A361B" w:rsidR="00160004" w:rsidRDefault="00160004" w:rsidP="00D81E6E">
      <w:pPr>
        <w:rPr>
          <w:b/>
          <w:bCs/>
        </w:rPr>
      </w:pPr>
    </w:p>
    <w:p w14:paraId="7CDA5A95" w14:textId="5C5EBA86" w:rsidR="00160004" w:rsidRDefault="00160004" w:rsidP="00D81E6E">
      <w:pPr>
        <w:rPr>
          <w:b/>
          <w:bCs/>
        </w:rPr>
      </w:pPr>
    </w:p>
    <w:p w14:paraId="392693C7" w14:textId="17FFFEC1" w:rsidR="0006471A" w:rsidRDefault="0006471A" w:rsidP="00D81E6E">
      <w:pPr>
        <w:rPr>
          <w:b/>
          <w:bCs/>
        </w:rPr>
      </w:pPr>
    </w:p>
    <w:p w14:paraId="52DCF433" w14:textId="01912A50" w:rsidR="0006471A" w:rsidRDefault="0006471A" w:rsidP="00D81E6E">
      <w:pPr>
        <w:rPr>
          <w:b/>
          <w:bCs/>
        </w:rPr>
      </w:pPr>
    </w:p>
    <w:p w14:paraId="3910F41D" w14:textId="5A71C717" w:rsidR="0006471A" w:rsidRDefault="0006471A" w:rsidP="00D81E6E">
      <w:pPr>
        <w:rPr>
          <w:b/>
          <w:bCs/>
        </w:rPr>
      </w:pPr>
    </w:p>
    <w:p w14:paraId="59EF9864" w14:textId="57B628C4" w:rsidR="0006471A" w:rsidRDefault="0006471A" w:rsidP="00D81E6E">
      <w:pPr>
        <w:rPr>
          <w:b/>
          <w:bCs/>
        </w:rPr>
      </w:pPr>
    </w:p>
    <w:p w14:paraId="0246CB63" w14:textId="70F542D1" w:rsidR="0006471A" w:rsidRDefault="0006471A" w:rsidP="00D81E6E">
      <w:pPr>
        <w:rPr>
          <w:b/>
          <w:bCs/>
        </w:rPr>
      </w:pPr>
    </w:p>
    <w:p w14:paraId="0AD22D48" w14:textId="77777777" w:rsidR="006562BE" w:rsidRPr="00454735" w:rsidRDefault="006562BE" w:rsidP="006562BE">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Evidence based policing/criminology and crime prevention/criminal Justice</w:t>
      </w:r>
    </w:p>
    <w:p w14:paraId="3C1FCE51" w14:textId="77777777" w:rsidR="006562BE" w:rsidRPr="00454735" w:rsidRDefault="006562BE" w:rsidP="006562BE">
      <w:pPr>
        <w:spacing w:line="257" w:lineRule="auto"/>
        <w:rPr>
          <w:rFonts w:ascii="Calibri" w:hAnsi="Calibri" w:cs="Calibri"/>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rPr>
        <w:t xml:space="preserve">. </w:t>
      </w:r>
    </w:p>
    <w:p w14:paraId="214613EB" w14:textId="04CEB227" w:rsidR="0006471A" w:rsidRDefault="0006471A" w:rsidP="0006471A">
      <w:pPr>
        <w:pStyle w:val="PlainText"/>
      </w:pPr>
    </w:p>
    <w:p w14:paraId="10E1A048" w14:textId="59ADEEF7" w:rsidR="0059273D" w:rsidRDefault="00243F4D" w:rsidP="0006471A">
      <w:pPr>
        <w:pStyle w:val="PlainText"/>
      </w:pPr>
      <w:r>
        <w:t xml:space="preserve">Evidence based policing was introduced by Lawrence Sherman in 1998 whereby he suggested a concept that ‘rigorous scientific evaluations should inform and underpin decisions made by police practitioners within the workplace’ </w:t>
      </w:r>
      <w:r w:rsidRPr="00243F4D">
        <w:rPr>
          <w:i/>
          <w:iCs/>
        </w:rPr>
        <w:t>(Sherman, 2022)</w:t>
      </w:r>
      <w:r>
        <w:t>. Put simply, evidence</w:t>
      </w:r>
      <w:r w:rsidR="006D4640">
        <w:t>-</w:t>
      </w:r>
      <w:r>
        <w:t xml:space="preserve">based policing is where the best available evidence is used to mainly inform and challenge policies within the policing framework, all policing practices and decisions made. </w:t>
      </w:r>
    </w:p>
    <w:p w14:paraId="23C15EAE" w14:textId="77777777" w:rsidR="0059273D" w:rsidRDefault="0059273D" w:rsidP="0006471A">
      <w:pPr>
        <w:pStyle w:val="PlainText"/>
      </w:pPr>
    </w:p>
    <w:p w14:paraId="08952769" w14:textId="5CD654BB" w:rsidR="00FC7A4C" w:rsidRDefault="0059273D" w:rsidP="0006471A">
      <w:pPr>
        <w:pStyle w:val="PlainText"/>
      </w:pPr>
      <w:r>
        <w:t>In this essay I will outline the background of evidence</w:t>
      </w:r>
      <w:r w:rsidR="006D4640">
        <w:t>-</w:t>
      </w:r>
      <w:r>
        <w:t>based policing and focus on some crime prevention theories that are backed by evidence and what works in certain situations</w:t>
      </w:r>
      <w:r w:rsidR="006D4640">
        <w:t xml:space="preserve"> to reduce re-offending and gain a better crime outcome. </w:t>
      </w:r>
      <w:r>
        <w:t xml:space="preserve">There is a range of concepts which make up an evidence based policing approach, which includes using best scientific evidence, clinical </w:t>
      </w:r>
      <w:proofErr w:type="gramStart"/>
      <w:r>
        <w:t>experience</w:t>
      </w:r>
      <w:proofErr w:type="gramEnd"/>
      <w:r>
        <w:t xml:space="preserve"> and patient values. If we look at best available evidence, information which is gathered here should be carefully conducted, peer reviewed and transparent to gather the best available information. This can then be used to develop an understanding about current issues that may be faced, how to implement change to combat these issues and to consider these impacts on changes within the policing framework. </w:t>
      </w:r>
    </w:p>
    <w:p w14:paraId="3471C43A" w14:textId="00B56F86" w:rsidR="0059273D" w:rsidRDefault="0059273D" w:rsidP="0006471A">
      <w:pPr>
        <w:pStyle w:val="PlainText"/>
      </w:pPr>
      <w:r>
        <w:t xml:space="preserve">Clinical experience is another part of the framework which makes up EBP. It is important to note that experience within the plays a big part in producing information that can be fed back into this framework. Looking at patient values, this comes from the medical science background but can also be fed into evidence-based policing. This looks at public confidence and ensuring that anything implemented, takes into consideration the public and how this research can also benefit them, providing them with a better service. </w:t>
      </w:r>
    </w:p>
    <w:p w14:paraId="4B840979" w14:textId="236C3DBA" w:rsidR="006D4640" w:rsidRDefault="006D4640" w:rsidP="0006471A">
      <w:pPr>
        <w:pStyle w:val="PlainText"/>
      </w:pPr>
    </w:p>
    <w:p w14:paraId="7912D88A" w14:textId="58CCEA15" w:rsidR="006D4640" w:rsidRDefault="006D4640" w:rsidP="0006471A">
      <w:pPr>
        <w:pStyle w:val="PlainText"/>
      </w:pPr>
      <w:r>
        <w:t xml:space="preserve">There are many crime prevention tactics which have been adopted and have gone through the rigorous process research into what works. A way to look at new ideas would be to implement the ATLAS model. This model was created to encourage officers to ask questions. These questions will then subsequently challenge current practices, as well as test and critically evaluate new ideas which can be implemented. I will expand on the ATLAS model below – </w:t>
      </w:r>
    </w:p>
    <w:p w14:paraId="119D4713" w14:textId="413FEDB9" w:rsidR="006D4640" w:rsidRDefault="006D4640" w:rsidP="0006471A">
      <w:pPr>
        <w:pStyle w:val="PlainText"/>
      </w:pPr>
      <w:r>
        <w:t>A – Ask. This is where officers will initially ask the questions, for example, questioning the way in which certain things are done. This will encourage new ideas which can then undergo the next stage.</w:t>
      </w:r>
    </w:p>
    <w:p w14:paraId="1F4CA0DA" w14:textId="20DA61D6" w:rsidR="006D4640" w:rsidRDefault="006D4640" w:rsidP="0006471A">
      <w:pPr>
        <w:pStyle w:val="PlainText"/>
      </w:pPr>
      <w:r>
        <w:t>T – Test. Here, new ideas will be implemented and tested within the field. This will then produce new evidence, be it positive or negative and can be refed into the system.</w:t>
      </w:r>
    </w:p>
    <w:p w14:paraId="3839A325" w14:textId="75D30A16" w:rsidR="006D4640" w:rsidRDefault="006D4640" w:rsidP="0006471A">
      <w:pPr>
        <w:pStyle w:val="PlainText"/>
      </w:pPr>
      <w:r>
        <w:t xml:space="preserve">L – Learn. This is whereby officers and departments will learn from implementing these new ideas. If they worked, they </w:t>
      </w:r>
      <w:r w:rsidR="00BA621D">
        <w:t>could</w:t>
      </w:r>
      <w:r>
        <w:t xml:space="preserve"> move onto the next stage, whereby, if they failed, new questions can be asked and implemented.</w:t>
      </w:r>
    </w:p>
    <w:p w14:paraId="036E93E2" w14:textId="5B9F9164" w:rsidR="006D4640" w:rsidRDefault="006D4640" w:rsidP="0006471A">
      <w:pPr>
        <w:pStyle w:val="PlainText"/>
      </w:pPr>
      <w:r>
        <w:t>A – Adapt. As well as asking new questions, these tests can be adapted to encourage new information to be gathered.</w:t>
      </w:r>
    </w:p>
    <w:p w14:paraId="77BF63C8" w14:textId="2FA449CB" w:rsidR="006D4640" w:rsidRDefault="006D4640" w:rsidP="0006471A">
      <w:pPr>
        <w:pStyle w:val="PlainText"/>
      </w:pPr>
      <w:r>
        <w:t>S – Share. This information can then be shared between departments and cross forces, to again, give rise to the idea of gathering new evidence which aids in the field, helps to give a better service, leading to more efficient policing.</w:t>
      </w:r>
    </w:p>
    <w:p w14:paraId="4CAFC9AF" w14:textId="0ED92FB8" w:rsidR="006D4640" w:rsidRDefault="006D4640" w:rsidP="0006471A">
      <w:pPr>
        <w:pStyle w:val="PlainText"/>
      </w:pPr>
    </w:p>
    <w:p w14:paraId="3D0863F6" w14:textId="302D7014" w:rsidR="006D4640" w:rsidRDefault="006D4640" w:rsidP="0006471A">
      <w:pPr>
        <w:pStyle w:val="PlainText"/>
      </w:pPr>
      <w:r>
        <w:t xml:space="preserve">Examples of prevention strategies that have come </w:t>
      </w:r>
      <w:proofErr w:type="gramStart"/>
      <w:r>
        <w:t>off of</w:t>
      </w:r>
      <w:proofErr w:type="gramEnd"/>
      <w:r>
        <w:t xml:space="preserve"> the back of </w:t>
      </w:r>
      <w:r w:rsidR="00E1467E">
        <w:t xml:space="preserve">evidence based policing models like above, are – </w:t>
      </w:r>
    </w:p>
    <w:p w14:paraId="70C0C27B" w14:textId="5A317DF0" w:rsidR="00E1467E" w:rsidRDefault="00E1467E" w:rsidP="0006471A">
      <w:pPr>
        <w:pStyle w:val="PlainText"/>
      </w:pPr>
    </w:p>
    <w:p w14:paraId="37B955C0" w14:textId="1757EEA7" w:rsidR="00E1467E" w:rsidRDefault="00E1467E" w:rsidP="00E1467E">
      <w:pPr>
        <w:pStyle w:val="PlainText"/>
        <w:numPr>
          <w:ilvl w:val="0"/>
          <w:numId w:val="7"/>
        </w:numPr>
      </w:pPr>
      <w:r>
        <w:t>Target hardening – upgrading locks/securing buildings, making it harder for offenders to access your property</w:t>
      </w:r>
      <w:r w:rsidR="00D50C1D">
        <w:t xml:space="preserve"> and increasing lighting to deter offenders.</w:t>
      </w:r>
    </w:p>
    <w:p w14:paraId="740ABCE5" w14:textId="622AFA52" w:rsidR="00E1467E" w:rsidRDefault="00E1467E" w:rsidP="00E1467E">
      <w:pPr>
        <w:pStyle w:val="PlainText"/>
        <w:numPr>
          <w:ilvl w:val="0"/>
          <w:numId w:val="7"/>
        </w:numPr>
      </w:pPr>
      <w:r>
        <w:t>Target removal – moving property within the sight of offenders (phones and laptops in windows)</w:t>
      </w:r>
    </w:p>
    <w:p w14:paraId="25D20524" w14:textId="2421026A" w:rsidR="00E1467E" w:rsidRDefault="00E1467E" w:rsidP="00E1467E">
      <w:pPr>
        <w:pStyle w:val="PlainText"/>
        <w:numPr>
          <w:ilvl w:val="0"/>
          <w:numId w:val="7"/>
        </w:numPr>
      </w:pPr>
      <w:r>
        <w:t>Surveillance – for example, CCTV installation. E</w:t>
      </w:r>
      <w:r>
        <w:t xml:space="preserve">xamples may </w:t>
      </w:r>
      <w:r>
        <w:t xml:space="preserve">include </w:t>
      </w:r>
      <w:r>
        <w:t xml:space="preserve">of high ASB (Anti-Social Behaviour). </w:t>
      </w:r>
      <w:r>
        <w:t>Introducing CCTV to these areas will make it less likely for individuals to create issues, for the fear of being identified.</w:t>
      </w:r>
    </w:p>
    <w:p w14:paraId="5D5BEE6E" w14:textId="7F933189" w:rsidR="0059273D" w:rsidRDefault="00E1467E" w:rsidP="0006471A">
      <w:pPr>
        <w:pStyle w:val="PlainText"/>
        <w:numPr>
          <w:ilvl w:val="0"/>
          <w:numId w:val="7"/>
        </w:numPr>
      </w:pPr>
      <w:r>
        <w:t xml:space="preserve">Deflecting offenders – this is where means are put in place to deter or distract offenders from committing a crime. This can be something as simple as timer switches on lights at home to make it look vacant, even if you are not home. </w:t>
      </w:r>
    </w:p>
    <w:p w14:paraId="1A59F372" w14:textId="77777777" w:rsidR="003E1AF2" w:rsidRDefault="003E1AF2" w:rsidP="003E1AF2">
      <w:pPr>
        <w:pStyle w:val="PlainText"/>
      </w:pPr>
    </w:p>
    <w:p w14:paraId="226EE533" w14:textId="3205EDE2" w:rsidR="00FC7A4C" w:rsidRDefault="003E1AF2" w:rsidP="0006471A">
      <w:pPr>
        <w:pStyle w:val="PlainText"/>
        <w:rPr>
          <w:i/>
          <w:iCs/>
        </w:rPr>
      </w:pPr>
      <w:r>
        <w:t>A study showed that ‘</w:t>
      </w:r>
      <w:r w:rsidRPr="003E1AF2">
        <w:t>the crime prevention effect of the CCTV was significant. The number of robberies and thefts in the areas with CCTV installed reduced by 47.4%, while the areas without CCTV showed practically no change in the number of crimes</w:t>
      </w:r>
      <w:r>
        <w:t xml:space="preserve">’ </w:t>
      </w:r>
      <w:r w:rsidRPr="003E1AF2">
        <w:rPr>
          <w:i/>
          <w:iCs/>
        </w:rPr>
        <w:t xml:space="preserve">(Park, Oh and </w:t>
      </w:r>
      <w:proofErr w:type="spellStart"/>
      <w:r w:rsidRPr="003E1AF2">
        <w:rPr>
          <w:i/>
          <w:iCs/>
        </w:rPr>
        <w:t>Paek</w:t>
      </w:r>
      <w:proofErr w:type="spellEnd"/>
      <w:r w:rsidRPr="003E1AF2">
        <w:rPr>
          <w:i/>
          <w:iCs/>
        </w:rPr>
        <w:t>, 2012)</w:t>
      </w:r>
      <w:r>
        <w:rPr>
          <w:i/>
          <w:iCs/>
        </w:rPr>
        <w:t xml:space="preserve">. </w:t>
      </w:r>
      <w:r w:rsidR="00D50C1D">
        <w:t>Another study showed that increasing lighting also helped in crime reduction. ‘</w:t>
      </w:r>
      <w:r w:rsidR="00D50C1D" w:rsidRPr="00D50C1D">
        <w:t>The overall reduction in crime after improved lighting was 20% in experimental areas compared with control areas</w:t>
      </w:r>
      <w:r w:rsidR="00D50C1D">
        <w:t xml:space="preserve">’ </w:t>
      </w:r>
      <w:r w:rsidR="00D50C1D" w:rsidRPr="00D50C1D">
        <w:rPr>
          <w:i/>
          <w:iCs/>
        </w:rPr>
        <w:t>(Farrington and Welsh, 2002)</w:t>
      </w:r>
      <w:r w:rsidR="00D50C1D">
        <w:rPr>
          <w:i/>
          <w:iCs/>
        </w:rPr>
        <w:t>.</w:t>
      </w:r>
    </w:p>
    <w:p w14:paraId="2883C840" w14:textId="62A60E39" w:rsidR="00D50C1D" w:rsidRDefault="00D50C1D" w:rsidP="0006471A">
      <w:pPr>
        <w:pStyle w:val="PlainText"/>
        <w:rPr>
          <w:i/>
          <w:iCs/>
        </w:rPr>
      </w:pPr>
    </w:p>
    <w:p w14:paraId="177C8BC8" w14:textId="1F6E87BE" w:rsidR="00D50C1D" w:rsidRDefault="00D50C1D" w:rsidP="0006471A">
      <w:pPr>
        <w:pStyle w:val="PlainText"/>
      </w:pPr>
      <w:r>
        <w:t xml:space="preserve">I believe that in terms of crime prevention theories and strategies, the ATLAS model works perfectly in implementing change and testing the effectiveness of new prevention strategies. In terms of the sharing of information between forces and departments, I believe that there should be a lot more communication as some strategies may be force specific. An example of this if a certain area has a great rise in commercial burglaries, this force may introduce measures to attempt to prevent this from happening further. If they are to find that the implementation of a certain strategy or technique helped in the reduction of this crime, this should then be shared throughout different forces, coupled with statistics and proof of this reduction. This, then, feeds into the notion of </w:t>
      </w:r>
      <w:r w:rsidR="00BA621D">
        <w:t>evidence-based</w:t>
      </w:r>
      <w:r>
        <w:t xml:space="preserve"> policing and allows the idea that EBP works in the reduction of crime. </w:t>
      </w:r>
    </w:p>
    <w:p w14:paraId="1F461107" w14:textId="5E080CB6" w:rsidR="00D50C1D" w:rsidRDefault="00D50C1D" w:rsidP="0006471A">
      <w:pPr>
        <w:pStyle w:val="PlainText"/>
      </w:pPr>
    </w:p>
    <w:p w14:paraId="75DC93C8" w14:textId="184C0170" w:rsidR="00D50C1D" w:rsidRPr="00D50C1D" w:rsidRDefault="00D50C1D" w:rsidP="0006471A">
      <w:pPr>
        <w:pStyle w:val="PlainText"/>
      </w:pPr>
      <w:r>
        <w:t xml:space="preserve">I also believe that to prevent re-offending, there needs to be more harsher sentencing when it comes to the CPS. The need for offenders to continue to reoffend does not change and if sentences were given at </w:t>
      </w:r>
      <w:r w:rsidR="00BA621D">
        <w:t>a harsher</w:t>
      </w:r>
      <w:r>
        <w:t xml:space="preserve"> scale, then I believe that this will aid in reduction of re-offending. As discussed above, the implementation of crime prevention strategies such as an increase in CCTV and lighting will also be a deterrent for re-offending. </w:t>
      </w:r>
    </w:p>
    <w:p w14:paraId="6AC143A5" w14:textId="77777777" w:rsidR="00D50C1D" w:rsidRPr="00D50C1D" w:rsidRDefault="00D50C1D" w:rsidP="0006471A">
      <w:pPr>
        <w:pStyle w:val="PlainText"/>
        <w:rPr>
          <w:i/>
          <w:iCs/>
        </w:rPr>
      </w:pPr>
    </w:p>
    <w:p w14:paraId="3939B69F" w14:textId="4B6DA917" w:rsidR="00D50C1D" w:rsidRDefault="00D50C1D" w:rsidP="00D50C1D">
      <w:pPr>
        <w:rPr>
          <w:b/>
          <w:bCs/>
        </w:rPr>
      </w:pPr>
      <w:r>
        <w:rPr>
          <w:b/>
          <w:bCs/>
        </w:rPr>
        <w:t>Word Count – (</w:t>
      </w:r>
      <w:r>
        <w:rPr>
          <w:b/>
          <w:bCs/>
        </w:rPr>
        <w:t>93</w:t>
      </w:r>
      <w:r w:rsidR="00BA621D">
        <w:rPr>
          <w:b/>
          <w:bCs/>
        </w:rPr>
        <w:t>0</w:t>
      </w:r>
      <w:r>
        <w:rPr>
          <w:b/>
          <w:bCs/>
        </w:rPr>
        <w:t xml:space="preserve"> Words)</w:t>
      </w:r>
    </w:p>
    <w:p w14:paraId="38C9E6E6" w14:textId="77777777" w:rsidR="0006471A" w:rsidRDefault="0006471A" w:rsidP="00D81E6E">
      <w:pPr>
        <w:rPr>
          <w:b/>
          <w:bCs/>
        </w:rPr>
      </w:pPr>
    </w:p>
    <w:p w14:paraId="0C1AEFE5" w14:textId="0071E42F" w:rsidR="00160004" w:rsidRDefault="00160004" w:rsidP="00D81E6E">
      <w:pPr>
        <w:rPr>
          <w:b/>
          <w:bCs/>
        </w:rPr>
      </w:pPr>
    </w:p>
    <w:p w14:paraId="2C4B9732" w14:textId="6AF434E0" w:rsidR="00160004" w:rsidRDefault="00160004" w:rsidP="00D81E6E">
      <w:pPr>
        <w:rPr>
          <w:b/>
          <w:bCs/>
        </w:rPr>
      </w:pPr>
    </w:p>
    <w:p w14:paraId="359D674E" w14:textId="7290E92F" w:rsidR="00160004" w:rsidRDefault="00160004" w:rsidP="00D81E6E">
      <w:pPr>
        <w:rPr>
          <w:b/>
          <w:bCs/>
        </w:rPr>
      </w:pPr>
    </w:p>
    <w:p w14:paraId="4E8B0DB4" w14:textId="0AF76070" w:rsidR="00BA621D" w:rsidRDefault="00BA621D" w:rsidP="00D81E6E">
      <w:pPr>
        <w:rPr>
          <w:b/>
          <w:bCs/>
        </w:rPr>
      </w:pPr>
    </w:p>
    <w:p w14:paraId="4F3B6827" w14:textId="3517743D" w:rsidR="00BA621D" w:rsidRDefault="00BA621D" w:rsidP="00D81E6E">
      <w:pPr>
        <w:rPr>
          <w:b/>
          <w:bCs/>
        </w:rPr>
      </w:pPr>
    </w:p>
    <w:p w14:paraId="5FD31A5B" w14:textId="77777777" w:rsidR="00BA621D" w:rsidRDefault="00BA621D" w:rsidP="00D81E6E">
      <w:pPr>
        <w:rPr>
          <w:b/>
          <w:bCs/>
        </w:rPr>
      </w:pPr>
    </w:p>
    <w:p w14:paraId="6C431B76" w14:textId="77777777" w:rsidR="00BA621D" w:rsidRDefault="00BA621D" w:rsidP="00D81E6E">
      <w:pPr>
        <w:rPr>
          <w:b/>
          <w:bCs/>
        </w:rPr>
      </w:pPr>
    </w:p>
    <w:p w14:paraId="3058F21F" w14:textId="77777777" w:rsidR="00BA621D" w:rsidRDefault="00BA621D" w:rsidP="00D81E6E">
      <w:pPr>
        <w:rPr>
          <w:b/>
          <w:bCs/>
        </w:rPr>
      </w:pPr>
    </w:p>
    <w:p w14:paraId="3C4EA5B6" w14:textId="658166FD" w:rsidR="00160004" w:rsidRDefault="00160004" w:rsidP="00D81E6E">
      <w:pPr>
        <w:rPr>
          <w:b/>
          <w:bCs/>
        </w:rPr>
      </w:pPr>
      <w:r>
        <w:rPr>
          <w:b/>
          <w:bCs/>
        </w:rPr>
        <w:lastRenderedPageBreak/>
        <w:t>Bibliography</w:t>
      </w:r>
    </w:p>
    <w:p w14:paraId="7F01BCF8" w14:textId="48FCA9DA" w:rsidR="003F0DC3" w:rsidRDefault="003F0DC3" w:rsidP="00D81E6E">
      <w:pPr>
        <w:rPr>
          <w:b/>
          <w:bCs/>
        </w:rPr>
      </w:pPr>
    </w:p>
    <w:p w14:paraId="200CE983" w14:textId="77777777" w:rsidR="00BA621D" w:rsidRDefault="00BA621D" w:rsidP="00D81E6E">
      <w:pPr>
        <w:rPr>
          <w:b/>
          <w:bCs/>
        </w:rPr>
      </w:pPr>
    </w:p>
    <w:p w14:paraId="08895BE2" w14:textId="77777777" w:rsidR="003F0DC3" w:rsidRPr="003F0DC3" w:rsidRDefault="003F0DC3" w:rsidP="003F0DC3">
      <w:pPr>
        <w:spacing w:after="100" w:afterAutospacing="1" w:line="240" w:lineRule="auto"/>
        <w:outlineLvl w:val="1"/>
        <w:rPr>
          <w:rFonts w:ascii="Times New Roman" w:eastAsia="Times New Roman" w:hAnsi="Times New Roman" w:cs="Times New Roman"/>
          <w:color w:val="000000"/>
          <w:sz w:val="36"/>
          <w:szCs w:val="36"/>
          <w:lang w:eastAsia="en-GB"/>
        </w:rPr>
      </w:pPr>
      <w:r w:rsidRPr="003F0DC3">
        <w:rPr>
          <w:rFonts w:ascii="Times New Roman" w:eastAsia="Times New Roman" w:hAnsi="Times New Roman" w:cs="Times New Roman"/>
          <w:color w:val="000000"/>
          <w:sz w:val="36"/>
          <w:szCs w:val="36"/>
          <w:lang w:eastAsia="en-GB"/>
        </w:rPr>
        <w:t>References</w:t>
      </w:r>
    </w:p>
    <w:p w14:paraId="1896915F"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2022. </w:t>
      </w:r>
      <w:r w:rsidRPr="003F0DC3">
        <w:rPr>
          <w:rFonts w:ascii="Times New Roman" w:eastAsia="Times New Roman" w:hAnsi="Times New Roman" w:cs="Times New Roman"/>
          <w:i/>
          <w:iCs/>
          <w:color w:val="000000"/>
          <w:sz w:val="27"/>
          <w:szCs w:val="27"/>
          <w:lang w:eastAsia="en-GB"/>
        </w:rPr>
        <w:t>Intelligence Management 3 x 5 x 2</w:t>
      </w:r>
      <w:r w:rsidRPr="003F0DC3">
        <w:rPr>
          <w:rFonts w:ascii="Times New Roman" w:eastAsia="Times New Roman" w:hAnsi="Times New Roman" w:cs="Times New Roman"/>
          <w:color w:val="000000"/>
          <w:sz w:val="27"/>
          <w:szCs w:val="27"/>
          <w:lang w:eastAsia="en-GB"/>
        </w:rPr>
        <w:t>. [</w:t>
      </w:r>
      <w:proofErr w:type="spellStart"/>
      <w:r w:rsidRPr="003F0DC3">
        <w:rPr>
          <w:rFonts w:ascii="Times New Roman" w:eastAsia="Times New Roman" w:hAnsi="Times New Roman" w:cs="Times New Roman"/>
          <w:color w:val="000000"/>
          <w:sz w:val="27"/>
          <w:szCs w:val="27"/>
          <w:lang w:eastAsia="en-GB"/>
        </w:rPr>
        <w:t>ebook</w:t>
      </w:r>
      <w:proofErr w:type="spellEnd"/>
      <w:r w:rsidRPr="003F0DC3">
        <w:rPr>
          <w:rFonts w:ascii="Times New Roman" w:eastAsia="Times New Roman" w:hAnsi="Times New Roman" w:cs="Times New Roman"/>
          <w:color w:val="000000"/>
          <w:sz w:val="27"/>
          <w:szCs w:val="27"/>
          <w:lang w:eastAsia="en-GB"/>
        </w:rPr>
        <w:t>] United Kingdom: Data and Intelligence Services, pp.1-23. Available at: &lt;https://www.local.gov.uk/sites/default/files/documents/Intelligence%20Management%20Training.pdf&gt; [Accessed 7 March 2022].</w:t>
      </w:r>
    </w:p>
    <w:p w14:paraId="635399B0"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2022. </w:t>
      </w:r>
      <w:r w:rsidRPr="003F0DC3">
        <w:rPr>
          <w:rFonts w:ascii="Times New Roman" w:eastAsia="Times New Roman" w:hAnsi="Times New Roman" w:cs="Times New Roman"/>
          <w:i/>
          <w:iCs/>
          <w:color w:val="000000"/>
          <w:sz w:val="27"/>
          <w:szCs w:val="27"/>
          <w:lang w:eastAsia="en-GB"/>
        </w:rPr>
        <w:t>Professional standards</w:t>
      </w:r>
      <w:r w:rsidRPr="003F0DC3">
        <w:rPr>
          <w:rFonts w:ascii="Times New Roman" w:eastAsia="Times New Roman" w:hAnsi="Times New Roman" w:cs="Times New Roman"/>
          <w:color w:val="000000"/>
          <w:sz w:val="27"/>
          <w:szCs w:val="27"/>
          <w:lang w:eastAsia="en-GB"/>
        </w:rPr>
        <w:t>. [online] Available at: &lt;https://www.college.police.uk/app/professional-standards&gt; [Accessed 10 February 2022].</w:t>
      </w:r>
    </w:p>
    <w:p w14:paraId="193BED46"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2022. </w:t>
      </w:r>
      <w:r w:rsidRPr="003F0DC3">
        <w:rPr>
          <w:rFonts w:ascii="Times New Roman" w:eastAsia="Times New Roman" w:hAnsi="Times New Roman" w:cs="Times New Roman"/>
          <w:i/>
          <w:iCs/>
          <w:color w:val="000000"/>
          <w:sz w:val="27"/>
          <w:szCs w:val="27"/>
          <w:lang w:eastAsia="en-GB"/>
        </w:rPr>
        <w:t>Public Perceptions of Policing in England and Wales 2018</w:t>
      </w:r>
      <w:r w:rsidRPr="003F0DC3">
        <w:rPr>
          <w:rFonts w:ascii="Times New Roman" w:eastAsia="Times New Roman" w:hAnsi="Times New Roman" w:cs="Times New Roman"/>
          <w:color w:val="000000"/>
          <w:sz w:val="27"/>
          <w:szCs w:val="27"/>
          <w:lang w:eastAsia="en-GB"/>
        </w:rPr>
        <w:t>. [</w:t>
      </w:r>
      <w:proofErr w:type="spellStart"/>
      <w:r w:rsidRPr="003F0DC3">
        <w:rPr>
          <w:rFonts w:ascii="Times New Roman" w:eastAsia="Times New Roman" w:hAnsi="Times New Roman" w:cs="Times New Roman"/>
          <w:color w:val="000000"/>
          <w:sz w:val="27"/>
          <w:szCs w:val="27"/>
          <w:lang w:eastAsia="en-GB"/>
        </w:rPr>
        <w:t>ebook</w:t>
      </w:r>
      <w:proofErr w:type="spellEnd"/>
      <w:r w:rsidRPr="003F0DC3">
        <w:rPr>
          <w:rFonts w:ascii="Times New Roman" w:eastAsia="Times New Roman" w:hAnsi="Times New Roman" w:cs="Times New Roman"/>
          <w:color w:val="000000"/>
          <w:sz w:val="27"/>
          <w:szCs w:val="27"/>
          <w:lang w:eastAsia="en-GB"/>
        </w:rPr>
        <w:t>] United Kingdom: BMG Research, p.16. Available at: &lt;https://www.justiceinspectorates.gov.uk/hmicfrs/police-forces/data/public-perceptions-of-policing-surveys/&gt; [Accessed 13 January 2022].</w:t>
      </w:r>
    </w:p>
    <w:p w14:paraId="2B0A6555"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CIPD Assignment Help. 2022. </w:t>
      </w:r>
      <w:r w:rsidRPr="003F0DC3">
        <w:rPr>
          <w:rFonts w:ascii="Times New Roman" w:eastAsia="Times New Roman" w:hAnsi="Times New Roman" w:cs="Times New Roman"/>
          <w:i/>
          <w:iCs/>
          <w:color w:val="000000"/>
          <w:sz w:val="27"/>
          <w:szCs w:val="27"/>
          <w:lang w:eastAsia="en-GB"/>
        </w:rPr>
        <w:t>Implementing Coaching and Mentoring 5ICM | CIPD Level 5</w:t>
      </w:r>
      <w:r w:rsidRPr="003F0DC3">
        <w:rPr>
          <w:rFonts w:ascii="Times New Roman" w:eastAsia="Times New Roman" w:hAnsi="Times New Roman" w:cs="Times New Roman"/>
          <w:color w:val="000000"/>
          <w:sz w:val="27"/>
          <w:szCs w:val="27"/>
          <w:lang w:eastAsia="en-GB"/>
        </w:rPr>
        <w:t>. [online] Available at: &lt;https://cipdassignmenthelp.co.uk/implementing-coaching-and-mentoring-5icm/#:~:text=CIPD%20defines%20coaching%20as%20an%20approach%20used%20to,interaction%20of%20the%20employees%20and%20improve%20their%20confidence.&gt; [Accessed 13 February 2022].</w:t>
      </w:r>
    </w:p>
    <w:p w14:paraId="48DE2B9F"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College of Policing - National Decision Model. 2022. </w:t>
      </w:r>
      <w:r w:rsidRPr="003F0DC3">
        <w:rPr>
          <w:rFonts w:ascii="Times New Roman" w:eastAsia="Times New Roman" w:hAnsi="Times New Roman" w:cs="Times New Roman"/>
          <w:i/>
          <w:iCs/>
          <w:color w:val="000000"/>
          <w:sz w:val="27"/>
          <w:szCs w:val="27"/>
          <w:lang w:eastAsia="en-GB"/>
        </w:rPr>
        <w:t>National decision model</w:t>
      </w:r>
      <w:r w:rsidRPr="003F0DC3">
        <w:rPr>
          <w:rFonts w:ascii="Times New Roman" w:eastAsia="Times New Roman" w:hAnsi="Times New Roman" w:cs="Times New Roman"/>
          <w:color w:val="000000"/>
          <w:sz w:val="27"/>
          <w:szCs w:val="27"/>
          <w:lang w:eastAsia="en-GB"/>
        </w:rPr>
        <w:t>. [online] Available at: &lt;https://www.college.police.uk/app/national-decision-model/national-decision-model?highlight=operational%20threats&gt; [Accessed 26 January 2022].</w:t>
      </w:r>
    </w:p>
    <w:p w14:paraId="0E3C4004"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Council, O., 2022. </w:t>
      </w:r>
      <w:r w:rsidRPr="003F0DC3">
        <w:rPr>
          <w:rFonts w:ascii="Times New Roman" w:eastAsia="Times New Roman" w:hAnsi="Times New Roman" w:cs="Times New Roman"/>
          <w:i/>
          <w:iCs/>
          <w:color w:val="000000"/>
          <w:sz w:val="27"/>
          <w:szCs w:val="27"/>
          <w:lang w:eastAsia="en-GB"/>
        </w:rPr>
        <w:t>What is cuckooing | Cuckooing | Oxford City Council</w:t>
      </w:r>
      <w:r w:rsidRPr="003F0DC3">
        <w:rPr>
          <w:rFonts w:ascii="Times New Roman" w:eastAsia="Times New Roman" w:hAnsi="Times New Roman" w:cs="Times New Roman"/>
          <w:color w:val="000000"/>
          <w:sz w:val="27"/>
          <w:szCs w:val="27"/>
          <w:lang w:eastAsia="en-GB"/>
        </w:rPr>
        <w:t>. [online] Oxford.gov.uk. Available at: &lt;https://www.oxford.gov.uk/info/20101/community_safety/1308/cuckooing&gt; [Accessed 15 March 2022].</w:t>
      </w:r>
    </w:p>
    <w:p w14:paraId="38709758"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CRAM Research. 2022. </w:t>
      </w:r>
      <w:r w:rsidRPr="003F0DC3">
        <w:rPr>
          <w:rFonts w:ascii="Times New Roman" w:eastAsia="Times New Roman" w:hAnsi="Times New Roman" w:cs="Times New Roman"/>
          <w:i/>
          <w:iCs/>
          <w:color w:val="000000"/>
          <w:sz w:val="27"/>
          <w:szCs w:val="27"/>
          <w:lang w:eastAsia="en-GB"/>
        </w:rPr>
        <w:t>Police Ethics</w:t>
      </w:r>
      <w:r w:rsidRPr="003F0DC3">
        <w:rPr>
          <w:rFonts w:ascii="Times New Roman" w:eastAsia="Times New Roman" w:hAnsi="Times New Roman" w:cs="Times New Roman"/>
          <w:color w:val="000000"/>
          <w:sz w:val="27"/>
          <w:szCs w:val="27"/>
          <w:lang w:eastAsia="en-GB"/>
        </w:rPr>
        <w:t>. [online] Available at: &lt;https://www.cram.com/essay/Police-Ethics-Definition/PK97NT79C5XQ&gt; [Accessed 11 February 2022].</w:t>
      </w:r>
    </w:p>
    <w:p w14:paraId="526AE628"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Farrington, D. and Welsh, B., 2002. Improved street lighting and crime prevention. </w:t>
      </w:r>
      <w:r w:rsidRPr="003F0DC3">
        <w:rPr>
          <w:rFonts w:ascii="Times New Roman" w:eastAsia="Times New Roman" w:hAnsi="Times New Roman" w:cs="Times New Roman"/>
          <w:i/>
          <w:iCs/>
          <w:color w:val="000000"/>
          <w:sz w:val="27"/>
          <w:szCs w:val="27"/>
          <w:lang w:eastAsia="en-GB"/>
        </w:rPr>
        <w:t>Justice Quarterly</w:t>
      </w:r>
      <w:r w:rsidRPr="003F0DC3">
        <w:rPr>
          <w:rFonts w:ascii="Times New Roman" w:eastAsia="Times New Roman" w:hAnsi="Times New Roman" w:cs="Times New Roman"/>
          <w:color w:val="000000"/>
          <w:sz w:val="27"/>
          <w:szCs w:val="27"/>
          <w:lang w:eastAsia="en-GB"/>
        </w:rPr>
        <w:t>, 19(2), pp.313-342.</w:t>
      </w:r>
    </w:p>
    <w:p w14:paraId="6A0C688A"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GOV.UK. 2022. </w:t>
      </w:r>
      <w:r w:rsidRPr="003F0DC3">
        <w:rPr>
          <w:rFonts w:ascii="Times New Roman" w:eastAsia="Times New Roman" w:hAnsi="Times New Roman" w:cs="Times New Roman"/>
          <w:i/>
          <w:iCs/>
          <w:color w:val="000000"/>
          <w:sz w:val="27"/>
          <w:szCs w:val="27"/>
          <w:lang w:eastAsia="en-GB"/>
        </w:rPr>
        <w:t>Code of Practice for Victims of Crime in England and Wales (Victim's Code)</w:t>
      </w:r>
      <w:r w:rsidRPr="003F0DC3">
        <w:rPr>
          <w:rFonts w:ascii="Times New Roman" w:eastAsia="Times New Roman" w:hAnsi="Times New Roman" w:cs="Times New Roman"/>
          <w:color w:val="000000"/>
          <w:sz w:val="27"/>
          <w:szCs w:val="27"/>
          <w:lang w:eastAsia="en-GB"/>
        </w:rPr>
        <w:t>. [online] Available at: &lt;https://www.gov.uk/government/publications/the-code-of-practice-for-</w:t>
      </w:r>
      <w:r w:rsidRPr="003F0DC3">
        <w:rPr>
          <w:rFonts w:ascii="Times New Roman" w:eastAsia="Times New Roman" w:hAnsi="Times New Roman" w:cs="Times New Roman"/>
          <w:color w:val="000000"/>
          <w:sz w:val="27"/>
          <w:szCs w:val="27"/>
          <w:lang w:eastAsia="en-GB"/>
        </w:rPr>
        <w:lastRenderedPageBreak/>
        <w:t>victims-of-crime/code-of-practice-for-victims-of-crime-in-england-and-wales-victims-code&gt; [Accessed 10 March 2022].</w:t>
      </w:r>
    </w:p>
    <w:p w14:paraId="7913786E"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GOV.UK. 2022. </w:t>
      </w:r>
      <w:r w:rsidRPr="003F0DC3">
        <w:rPr>
          <w:rFonts w:ascii="Times New Roman" w:eastAsia="Times New Roman" w:hAnsi="Times New Roman" w:cs="Times New Roman"/>
          <w:i/>
          <w:iCs/>
          <w:color w:val="000000"/>
          <w:sz w:val="27"/>
          <w:szCs w:val="27"/>
          <w:lang w:eastAsia="en-GB"/>
        </w:rPr>
        <w:t>Crime outcomes in England and Wales statistics</w:t>
      </w:r>
      <w:r w:rsidRPr="003F0DC3">
        <w:rPr>
          <w:rFonts w:ascii="Times New Roman" w:eastAsia="Times New Roman" w:hAnsi="Times New Roman" w:cs="Times New Roman"/>
          <w:color w:val="000000"/>
          <w:sz w:val="27"/>
          <w:szCs w:val="27"/>
          <w:lang w:eastAsia="en-GB"/>
        </w:rPr>
        <w:t>. [online] Available at: &lt;https://www.gov.uk/government/collections/crime-outcomes-in-england-and-wales-statistics&gt; [Accessed 17 March 2022].</w:t>
      </w:r>
    </w:p>
    <w:p w14:paraId="7B000F4A"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Intelligence report - College of Policing. 2022. </w:t>
      </w:r>
      <w:r w:rsidRPr="003F0DC3">
        <w:rPr>
          <w:rFonts w:ascii="Times New Roman" w:eastAsia="Times New Roman" w:hAnsi="Times New Roman" w:cs="Times New Roman"/>
          <w:i/>
          <w:iCs/>
          <w:color w:val="000000"/>
          <w:sz w:val="27"/>
          <w:szCs w:val="27"/>
          <w:lang w:eastAsia="en-GB"/>
        </w:rPr>
        <w:t>Intelligence report</w:t>
      </w:r>
      <w:r w:rsidRPr="003F0DC3">
        <w:rPr>
          <w:rFonts w:ascii="Times New Roman" w:eastAsia="Times New Roman" w:hAnsi="Times New Roman" w:cs="Times New Roman"/>
          <w:color w:val="000000"/>
          <w:sz w:val="27"/>
          <w:szCs w:val="27"/>
          <w:lang w:eastAsia="en-GB"/>
        </w:rPr>
        <w:t>. [online] Available at: &lt;https://www.college.police.uk/app/intelligence-management/intelligence-report&gt; [Accessed 3 March 2022].</w:t>
      </w:r>
    </w:p>
    <w:p w14:paraId="4C57897C"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IOPC - Independent Office for Police Conduct. 2022. </w:t>
      </w:r>
      <w:r w:rsidRPr="003F0DC3">
        <w:rPr>
          <w:rFonts w:ascii="Times New Roman" w:eastAsia="Times New Roman" w:hAnsi="Times New Roman" w:cs="Times New Roman"/>
          <w:i/>
          <w:iCs/>
          <w:color w:val="000000"/>
          <w:sz w:val="27"/>
          <w:szCs w:val="27"/>
          <w:lang w:eastAsia="en-GB"/>
        </w:rPr>
        <w:t>IOPC What we investigate and next steps</w:t>
      </w:r>
      <w:r w:rsidRPr="003F0DC3">
        <w:rPr>
          <w:rFonts w:ascii="Times New Roman" w:eastAsia="Times New Roman" w:hAnsi="Times New Roman" w:cs="Times New Roman"/>
          <w:color w:val="000000"/>
          <w:sz w:val="27"/>
          <w:szCs w:val="27"/>
          <w:lang w:eastAsia="en-GB"/>
        </w:rPr>
        <w:t>. [online] Available at: &lt;https://policeconduct.gov.uk/investigations/what-we-investigate-and-next-steps&gt; [Accessed 13 February 2022].</w:t>
      </w:r>
    </w:p>
    <w:p w14:paraId="554240C6" w14:textId="1F75F7DB" w:rsid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 xml:space="preserve">Jennings, W., Piquero, A. and </w:t>
      </w:r>
      <w:proofErr w:type="spellStart"/>
      <w:r w:rsidRPr="003F0DC3">
        <w:rPr>
          <w:rFonts w:ascii="Times New Roman" w:eastAsia="Times New Roman" w:hAnsi="Times New Roman" w:cs="Times New Roman"/>
          <w:color w:val="000000"/>
          <w:sz w:val="27"/>
          <w:szCs w:val="27"/>
          <w:lang w:eastAsia="en-GB"/>
        </w:rPr>
        <w:t>Reingle</w:t>
      </w:r>
      <w:proofErr w:type="spellEnd"/>
      <w:r w:rsidRPr="003F0DC3">
        <w:rPr>
          <w:rFonts w:ascii="Times New Roman" w:eastAsia="Times New Roman" w:hAnsi="Times New Roman" w:cs="Times New Roman"/>
          <w:color w:val="000000"/>
          <w:sz w:val="27"/>
          <w:szCs w:val="27"/>
          <w:lang w:eastAsia="en-GB"/>
        </w:rPr>
        <w:t>, J., 2012. On the overlap between victimization and offending: A review of the literature. </w:t>
      </w:r>
      <w:r w:rsidRPr="003F0DC3">
        <w:rPr>
          <w:rFonts w:ascii="Times New Roman" w:eastAsia="Times New Roman" w:hAnsi="Times New Roman" w:cs="Times New Roman"/>
          <w:i/>
          <w:iCs/>
          <w:color w:val="000000"/>
          <w:sz w:val="27"/>
          <w:szCs w:val="27"/>
          <w:lang w:eastAsia="en-GB"/>
        </w:rPr>
        <w:t xml:space="preserve">Aggression and Violent </w:t>
      </w:r>
      <w:proofErr w:type="spellStart"/>
      <w:r w:rsidRPr="003F0DC3">
        <w:rPr>
          <w:rFonts w:ascii="Times New Roman" w:eastAsia="Times New Roman" w:hAnsi="Times New Roman" w:cs="Times New Roman"/>
          <w:i/>
          <w:iCs/>
          <w:color w:val="000000"/>
          <w:sz w:val="27"/>
          <w:szCs w:val="27"/>
          <w:lang w:eastAsia="en-GB"/>
        </w:rPr>
        <w:t>Behavior</w:t>
      </w:r>
      <w:proofErr w:type="spellEnd"/>
      <w:r w:rsidRPr="003F0DC3">
        <w:rPr>
          <w:rFonts w:ascii="Times New Roman" w:eastAsia="Times New Roman" w:hAnsi="Times New Roman" w:cs="Times New Roman"/>
          <w:color w:val="000000"/>
          <w:sz w:val="27"/>
          <w:szCs w:val="27"/>
          <w:lang w:eastAsia="en-GB"/>
        </w:rPr>
        <w:t>, 17(1), pp.16-26.</w:t>
      </w:r>
    </w:p>
    <w:p w14:paraId="0BB25218" w14:textId="43FB2867" w:rsidR="00363F3E" w:rsidRDefault="00363F3E" w:rsidP="003F0DC3">
      <w:pPr>
        <w:spacing w:after="180" w:line="240" w:lineRule="auto"/>
        <w:ind w:left="450" w:hanging="450"/>
        <w:rPr>
          <w:rFonts w:ascii="Times New Roman" w:eastAsia="Times New Roman" w:hAnsi="Times New Roman" w:cs="Times New Roman"/>
          <w:color w:val="000000"/>
          <w:sz w:val="27"/>
          <w:szCs w:val="27"/>
          <w:lang w:eastAsia="en-GB"/>
        </w:rPr>
      </w:pPr>
      <w:r w:rsidRPr="00363F3E">
        <w:rPr>
          <w:rFonts w:ascii="Times New Roman" w:eastAsia="Times New Roman" w:hAnsi="Times New Roman" w:cs="Times New Roman"/>
          <w:color w:val="000000"/>
          <w:sz w:val="27"/>
          <w:szCs w:val="27"/>
          <w:lang w:eastAsia="en-GB"/>
        </w:rPr>
        <w:t>Jesip.org.uk. 2022. JESIP - Working together, Saving Lives. [online] Available at: &lt;https://www.jesip.org.uk/early-stages-methane&gt; [Accessed 28 January 2022].</w:t>
      </w:r>
    </w:p>
    <w:p w14:paraId="1549CAAB" w14:textId="150B4CE7" w:rsidR="008D6E60" w:rsidRDefault="008D6E60" w:rsidP="003F0DC3">
      <w:pPr>
        <w:spacing w:after="180" w:line="240" w:lineRule="auto"/>
        <w:ind w:left="450" w:hanging="450"/>
        <w:rPr>
          <w:rFonts w:ascii="Times New Roman" w:eastAsia="Times New Roman" w:hAnsi="Times New Roman" w:cs="Times New Roman"/>
          <w:color w:val="000000"/>
          <w:sz w:val="27"/>
          <w:szCs w:val="27"/>
          <w:lang w:eastAsia="en-GB"/>
        </w:rPr>
      </w:pPr>
      <w:r w:rsidRPr="008D6E60">
        <w:rPr>
          <w:rFonts w:ascii="Times New Roman" w:eastAsia="Times New Roman" w:hAnsi="Times New Roman" w:cs="Times New Roman"/>
          <w:color w:val="000000"/>
          <w:sz w:val="27"/>
          <w:szCs w:val="27"/>
          <w:lang w:eastAsia="en-GB"/>
        </w:rPr>
        <w:t>Jesip.org.uk. 2022. JESIP - Working together, Saving Lives. [online] Available at: &lt;https://jesip.org.uk/why-do-we-need-jesip&gt; [Accessed 2</w:t>
      </w:r>
      <w:r>
        <w:rPr>
          <w:rFonts w:ascii="Times New Roman" w:eastAsia="Times New Roman" w:hAnsi="Times New Roman" w:cs="Times New Roman"/>
          <w:color w:val="000000"/>
          <w:sz w:val="27"/>
          <w:szCs w:val="27"/>
          <w:lang w:eastAsia="en-GB"/>
        </w:rPr>
        <w:t>8</w:t>
      </w:r>
      <w:r w:rsidRPr="008D6E60">
        <w:rPr>
          <w:rFonts w:ascii="Times New Roman" w:eastAsia="Times New Roman" w:hAnsi="Times New Roman" w:cs="Times New Roman"/>
          <w:color w:val="000000"/>
          <w:sz w:val="27"/>
          <w:szCs w:val="27"/>
          <w:lang w:eastAsia="en-GB"/>
        </w:rPr>
        <w:t xml:space="preserve"> </w:t>
      </w:r>
      <w:r>
        <w:rPr>
          <w:rFonts w:ascii="Times New Roman" w:eastAsia="Times New Roman" w:hAnsi="Times New Roman" w:cs="Times New Roman"/>
          <w:color w:val="000000"/>
          <w:sz w:val="27"/>
          <w:szCs w:val="27"/>
          <w:lang w:eastAsia="en-GB"/>
        </w:rPr>
        <w:t>January</w:t>
      </w:r>
      <w:r w:rsidRPr="008D6E60">
        <w:rPr>
          <w:rFonts w:ascii="Times New Roman" w:eastAsia="Times New Roman" w:hAnsi="Times New Roman" w:cs="Times New Roman"/>
          <w:color w:val="000000"/>
          <w:sz w:val="27"/>
          <w:szCs w:val="27"/>
          <w:lang w:eastAsia="en-GB"/>
        </w:rPr>
        <w:t xml:space="preserve"> 2022].</w:t>
      </w:r>
    </w:p>
    <w:p w14:paraId="797F873D" w14:textId="4A8E0BB9"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Making, S., 2022. Spinning the Wheel - Police Decision Making | University of Cumbria. [online] Cumbria.ac.uk. Available at: &lt;https://www.cumbria.ac.uk/events/masterclasses/spinning-the-wheel---police-decision-making.html&gt; [Accessed 23 January 2022].</w:t>
      </w:r>
    </w:p>
    <w:p w14:paraId="69BBC6E4"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 xml:space="preserve">Park, H., Oh, G. and </w:t>
      </w:r>
      <w:proofErr w:type="spellStart"/>
      <w:r w:rsidRPr="003F0DC3">
        <w:rPr>
          <w:rFonts w:ascii="Times New Roman" w:eastAsia="Times New Roman" w:hAnsi="Times New Roman" w:cs="Times New Roman"/>
          <w:color w:val="000000"/>
          <w:sz w:val="27"/>
          <w:szCs w:val="27"/>
          <w:lang w:eastAsia="en-GB"/>
        </w:rPr>
        <w:t>Paek</w:t>
      </w:r>
      <w:proofErr w:type="spellEnd"/>
      <w:r w:rsidRPr="003F0DC3">
        <w:rPr>
          <w:rFonts w:ascii="Times New Roman" w:eastAsia="Times New Roman" w:hAnsi="Times New Roman" w:cs="Times New Roman"/>
          <w:color w:val="000000"/>
          <w:sz w:val="27"/>
          <w:szCs w:val="27"/>
          <w:lang w:eastAsia="en-GB"/>
        </w:rPr>
        <w:t>, S., 2012. Measuring the crime displacement and diffusion of benefit effects of open-street CCTV in South Korea. </w:t>
      </w:r>
      <w:r w:rsidRPr="003F0DC3">
        <w:rPr>
          <w:rFonts w:ascii="Times New Roman" w:eastAsia="Times New Roman" w:hAnsi="Times New Roman" w:cs="Times New Roman"/>
          <w:i/>
          <w:iCs/>
          <w:color w:val="000000"/>
          <w:sz w:val="27"/>
          <w:szCs w:val="27"/>
          <w:lang w:eastAsia="en-GB"/>
        </w:rPr>
        <w:t>International Journal of Law, Crime and Justice</w:t>
      </w:r>
      <w:r w:rsidRPr="003F0DC3">
        <w:rPr>
          <w:rFonts w:ascii="Times New Roman" w:eastAsia="Times New Roman" w:hAnsi="Times New Roman" w:cs="Times New Roman"/>
          <w:color w:val="000000"/>
          <w:sz w:val="27"/>
          <w:szCs w:val="27"/>
          <w:lang w:eastAsia="en-GB"/>
        </w:rPr>
        <w:t>, 40(3), pp.179-191.</w:t>
      </w:r>
    </w:p>
    <w:p w14:paraId="63CA064C" w14:textId="77777777" w:rsidR="003F0DC3" w:rsidRPr="003F0DC3" w:rsidRDefault="003F0DC3" w:rsidP="003F0DC3">
      <w:pPr>
        <w:spacing w:after="180" w:line="240" w:lineRule="auto"/>
        <w:ind w:left="450" w:hanging="450"/>
        <w:rPr>
          <w:rFonts w:ascii="Times New Roman" w:eastAsia="Times New Roman" w:hAnsi="Times New Roman" w:cs="Times New Roman"/>
          <w:color w:val="000000"/>
          <w:sz w:val="27"/>
          <w:szCs w:val="27"/>
          <w:lang w:eastAsia="en-GB"/>
        </w:rPr>
      </w:pPr>
      <w:r w:rsidRPr="003F0DC3">
        <w:rPr>
          <w:rFonts w:ascii="Times New Roman" w:eastAsia="Times New Roman" w:hAnsi="Times New Roman" w:cs="Times New Roman"/>
          <w:color w:val="000000"/>
          <w:sz w:val="27"/>
          <w:szCs w:val="27"/>
          <w:lang w:eastAsia="en-GB"/>
        </w:rPr>
        <w:t>Sherman, L., 2022. </w:t>
      </w:r>
      <w:r w:rsidRPr="003F0DC3">
        <w:rPr>
          <w:rFonts w:ascii="Times New Roman" w:eastAsia="Times New Roman" w:hAnsi="Times New Roman" w:cs="Times New Roman"/>
          <w:i/>
          <w:iCs/>
          <w:color w:val="000000"/>
          <w:sz w:val="27"/>
          <w:szCs w:val="27"/>
          <w:lang w:eastAsia="en-GB"/>
        </w:rPr>
        <w:t>Evidence-Based Policing: Ideas in American Policing, Police Foundation, Washington, DC</w:t>
      </w:r>
      <w:r w:rsidRPr="003F0DC3">
        <w:rPr>
          <w:rFonts w:ascii="Times New Roman" w:eastAsia="Times New Roman" w:hAnsi="Times New Roman" w:cs="Times New Roman"/>
          <w:color w:val="000000"/>
          <w:sz w:val="27"/>
          <w:szCs w:val="27"/>
          <w:lang w:eastAsia="en-GB"/>
        </w:rPr>
        <w:t>. [</w:t>
      </w:r>
      <w:proofErr w:type="spellStart"/>
      <w:r w:rsidRPr="003F0DC3">
        <w:rPr>
          <w:rFonts w:ascii="Times New Roman" w:eastAsia="Times New Roman" w:hAnsi="Times New Roman" w:cs="Times New Roman"/>
          <w:color w:val="000000"/>
          <w:sz w:val="27"/>
          <w:szCs w:val="27"/>
          <w:lang w:eastAsia="en-GB"/>
        </w:rPr>
        <w:t>ebook</w:t>
      </w:r>
      <w:proofErr w:type="spellEnd"/>
      <w:r w:rsidRPr="003F0DC3">
        <w:rPr>
          <w:rFonts w:ascii="Times New Roman" w:eastAsia="Times New Roman" w:hAnsi="Times New Roman" w:cs="Times New Roman"/>
          <w:color w:val="000000"/>
          <w:sz w:val="27"/>
          <w:szCs w:val="27"/>
          <w:lang w:eastAsia="en-GB"/>
        </w:rPr>
        <w:t>] Washington DC: Police Foundation, pp.1-16. Available at: &lt;https://www.policinginstitute.org/wp-content/uploads/2015/06/Sherman-1998-Evidence-Based-Policing.pdf&gt; [Accessed 18 March 2022].</w:t>
      </w:r>
    </w:p>
    <w:p w14:paraId="31A4FF92" w14:textId="77777777" w:rsidR="003F0DC3" w:rsidRPr="00160004" w:rsidRDefault="003F0DC3" w:rsidP="00D81E6E">
      <w:pPr>
        <w:rPr>
          <w:b/>
          <w:bCs/>
        </w:rPr>
      </w:pPr>
    </w:p>
    <w:sectPr w:rsidR="003F0DC3" w:rsidRPr="001600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5CFE4" w14:textId="77777777" w:rsidR="00A20BEE" w:rsidRDefault="00A20BEE" w:rsidP="00A20BEE">
      <w:pPr>
        <w:spacing w:after="0" w:line="240" w:lineRule="auto"/>
      </w:pPr>
      <w:r>
        <w:separator/>
      </w:r>
    </w:p>
  </w:endnote>
  <w:endnote w:type="continuationSeparator" w:id="0">
    <w:p w14:paraId="7C1A9CC6" w14:textId="77777777" w:rsidR="00A20BEE" w:rsidRDefault="00A20BEE" w:rsidP="00A20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23212" w14:textId="77777777" w:rsidR="00A20BEE" w:rsidRDefault="00A20BEE" w:rsidP="00A20BEE">
      <w:pPr>
        <w:spacing w:after="0" w:line="240" w:lineRule="auto"/>
      </w:pPr>
      <w:r>
        <w:separator/>
      </w:r>
    </w:p>
  </w:footnote>
  <w:footnote w:type="continuationSeparator" w:id="0">
    <w:p w14:paraId="6A0A902D" w14:textId="77777777" w:rsidR="00A20BEE" w:rsidRDefault="00A20BEE" w:rsidP="00A20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065D"/>
    <w:multiLevelType w:val="hybridMultilevel"/>
    <w:tmpl w:val="99969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014BF"/>
    <w:multiLevelType w:val="hybridMultilevel"/>
    <w:tmpl w:val="1A220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3" w15:restartNumberingAfterBreak="0">
    <w:nsid w:val="456154F6"/>
    <w:multiLevelType w:val="hybridMultilevel"/>
    <w:tmpl w:val="677A2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1A2618"/>
    <w:multiLevelType w:val="hybridMultilevel"/>
    <w:tmpl w:val="1C624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575B67"/>
    <w:multiLevelType w:val="hybridMultilevel"/>
    <w:tmpl w:val="8DC41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A345C0"/>
    <w:multiLevelType w:val="hybridMultilevel"/>
    <w:tmpl w:val="234EC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BB2882"/>
    <w:multiLevelType w:val="hybridMultilevel"/>
    <w:tmpl w:val="5C14F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FF2DCC"/>
    <w:multiLevelType w:val="hybridMultilevel"/>
    <w:tmpl w:val="308E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42180"/>
    <w:multiLevelType w:val="hybridMultilevel"/>
    <w:tmpl w:val="AAB6B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8"/>
  </w:num>
  <w:num w:numId="4">
    <w:abstractNumId w:val="9"/>
  </w:num>
  <w:num w:numId="5">
    <w:abstractNumId w:val="7"/>
  </w:num>
  <w:num w:numId="6">
    <w:abstractNumId w:val="5"/>
  </w:num>
  <w:num w:numId="7">
    <w:abstractNumId w:val="4"/>
  </w:num>
  <w:num w:numId="8">
    <w:abstractNumId w:val="2"/>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BEE"/>
    <w:rsid w:val="0006471A"/>
    <w:rsid w:val="00102EF0"/>
    <w:rsid w:val="00160004"/>
    <w:rsid w:val="001743CA"/>
    <w:rsid w:val="0018034E"/>
    <w:rsid w:val="001809CB"/>
    <w:rsid w:val="001B3784"/>
    <w:rsid w:val="00202B4B"/>
    <w:rsid w:val="00213B6A"/>
    <w:rsid w:val="00243F4D"/>
    <w:rsid w:val="002D52CC"/>
    <w:rsid w:val="00363F3E"/>
    <w:rsid w:val="0039257D"/>
    <w:rsid w:val="003E1AF2"/>
    <w:rsid w:val="003F0DC3"/>
    <w:rsid w:val="005029AE"/>
    <w:rsid w:val="00530D42"/>
    <w:rsid w:val="0059273D"/>
    <w:rsid w:val="005E3209"/>
    <w:rsid w:val="005F0C58"/>
    <w:rsid w:val="006562BE"/>
    <w:rsid w:val="006636A6"/>
    <w:rsid w:val="00685046"/>
    <w:rsid w:val="006D4640"/>
    <w:rsid w:val="00781E1B"/>
    <w:rsid w:val="007858E2"/>
    <w:rsid w:val="007B0CD4"/>
    <w:rsid w:val="008C5B2A"/>
    <w:rsid w:val="008D6E60"/>
    <w:rsid w:val="008E79FC"/>
    <w:rsid w:val="00A20BEE"/>
    <w:rsid w:val="00A7432E"/>
    <w:rsid w:val="00A76D01"/>
    <w:rsid w:val="00A9173E"/>
    <w:rsid w:val="00AE7E82"/>
    <w:rsid w:val="00B336EF"/>
    <w:rsid w:val="00B359F2"/>
    <w:rsid w:val="00BA4F63"/>
    <w:rsid w:val="00BA621D"/>
    <w:rsid w:val="00D06D89"/>
    <w:rsid w:val="00D3469C"/>
    <w:rsid w:val="00D378DF"/>
    <w:rsid w:val="00D50C1D"/>
    <w:rsid w:val="00D81E6E"/>
    <w:rsid w:val="00DE51FB"/>
    <w:rsid w:val="00E1467E"/>
    <w:rsid w:val="00E91CF1"/>
    <w:rsid w:val="00FC7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D9A38"/>
  <w15:chartTrackingRefBased/>
  <w15:docId w15:val="{BAFD5B79-BBE9-4060-A217-83BE601FD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F0DC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20BEE"/>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A20BEE"/>
    <w:rPr>
      <w:rFonts w:ascii="Calibri" w:hAnsi="Calibri"/>
      <w:szCs w:val="21"/>
    </w:rPr>
  </w:style>
  <w:style w:type="paragraph" w:styleId="ListParagraph">
    <w:name w:val="List Paragraph"/>
    <w:basedOn w:val="Normal"/>
    <w:uiPriority w:val="34"/>
    <w:qFormat/>
    <w:rsid w:val="00202B4B"/>
    <w:pPr>
      <w:ind w:left="720"/>
      <w:contextualSpacing/>
    </w:pPr>
  </w:style>
  <w:style w:type="character" w:customStyle="1" w:styleId="Heading2Char">
    <w:name w:val="Heading 2 Char"/>
    <w:basedOn w:val="DefaultParagraphFont"/>
    <w:link w:val="Heading2"/>
    <w:uiPriority w:val="9"/>
    <w:rsid w:val="003F0DC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F0DC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667700">
      <w:bodyDiv w:val="1"/>
      <w:marLeft w:val="0"/>
      <w:marRight w:val="0"/>
      <w:marTop w:val="0"/>
      <w:marBottom w:val="0"/>
      <w:divBdr>
        <w:top w:val="none" w:sz="0" w:space="0" w:color="auto"/>
        <w:left w:val="none" w:sz="0" w:space="0" w:color="auto"/>
        <w:bottom w:val="none" w:sz="0" w:space="0" w:color="auto"/>
        <w:right w:val="none" w:sz="0" w:space="0" w:color="auto"/>
      </w:divBdr>
    </w:div>
    <w:div w:id="557860264">
      <w:bodyDiv w:val="1"/>
      <w:marLeft w:val="0"/>
      <w:marRight w:val="0"/>
      <w:marTop w:val="0"/>
      <w:marBottom w:val="0"/>
      <w:divBdr>
        <w:top w:val="none" w:sz="0" w:space="0" w:color="auto"/>
        <w:left w:val="none" w:sz="0" w:space="0" w:color="auto"/>
        <w:bottom w:val="none" w:sz="0" w:space="0" w:color="auto"/>
        <w:right w:val="none" w:sz="0" w:space="0" w:color="auto"/>
      </w:divBdr>
    </w:div>
    <w:div w:id="607977568">
      <w:bodyDiv w:val="1"/>
      <w:marLeft w:val="0"/>
      <w:marRight w:val="0"/>
      <w:marTop w:val="0"/>
      <w:marBottom w:val="0"/>
      <w:divBdr>
        <w:top w:val="none" w:sz="0" w:space="0" w:color="auto"/>
        <w:left w:val="none" w:sz="0" w:space="0" w:color="auto"/>
        <w:bottom w:val="none" w:sz="0" w:space="0" w:color="auto"/>
        <w:right w:val="none" w:sz="0" w:space="0" w:color="auto"/>
      </w:divBdr>
    </w:div>
    <w:div w:id="1098984118">
      <w:bodyDiv w:val="1"/>
      <w:marLeft w:val="0"/>
      <w:marRight w:val="0"/>
      <w:marTop w:val="0"/>
      <w:marBottom w:val="0"/>
      <w:divBdr>
        <w:top w:val="none" w:sz="0" w:space="0" w:color="auto"/>
        <w:left w:val="none" w:sz="0" w:space="0" w:color="auto"/>
        <w:bottom w:val="none" w:sz="0" w:space="0" w:color="auto"/>
        <w:right w:val="none" w:sz="0" w:space="0" w:color="auto"/>
      </w:divBdr>
    </w:div>
    <w:div w:id="1119648686">
      <w:bodyDiv w:val="1"/>
      <w:marLeft w:val="0"/>
      <w:marRight w:val="0"/>
      <w:marTop w:val="0"/>
      <w:marBottom w:val="0"/>
      <w:divBdr>
        <w:top w:val="none" w:sz="0" w:space="0" w:color="auto"/>
        <w:left w:val="none" w:sz="0" w:space="0" w:color="auto"/>
        <w:bottom w:val="none" w:sz="0" w:space="0" w:color="auto"/>
        <w:right w:val="none" w:sz="0" w:space="0" w:color="auto"/>
      </w:divBdr>
    </w:div>
    <w:div w:id="1227227923">
      <w:bodyDiv w:val="1"/>
      <w:marLeft w:val="0"/>
      <w:marRight w:val="0"/>
      <w:marTop w:val="0"/>
      <w:marBottom w:val="0"/>
      <w:divBdr>
        <w:top w:val="none" w:sz="0" w:space="0" w:color="auto"/>
        <w:left w:val="none" w:sz="0" w:space="0" w:color="auto"/>
        <w:bottom w:val="none" w:sz="0" w:space="0" w:color="auto"/>
        <w:right w:val="none" w:sz="0" w:space="0" w:color="auto"/>
      </w:divBdr>
    </w:div>
    <w:div w:id="1628584641">
      <w:bodyDiv w:val="1"/>
      <w:marLeft w:val="0"/>
      <w:marRight w:val="0"/>
      <w:marTop w:val="0"/>
      <w:marBottom w:val="0"/>
      <w:divBdr>
        <w:top w:val="none" w:sz="0" w:space="0" w:color="auto"/>
        <w:left w:val="none" w:sz="0" w:space="0" w:color="auto"/>
        <w:bottom w:val="none" w:sz="0" w:space="0" w:color="auto"/>
        <w:right w:val="none" w:sz="0" w:space="0" w:color="auto"/>
      </w:divBdr>
    </w:div>
    <w:div w:id="1666855908">
      <w:bodyDiv w:val="1"/>
      <w:marLeft w:val="0"/>
      <w:marRight w:val="0"/>
      <w:marTop w:val="0"/>
      <w:marBottom w:val="0"/>
      <w:divBdr>
        <w:top w:val="none" w:sz="0" w:space="0" w:color="auto"/>
        <w:left w:val="none" w:sz="0" w:space="0" w:color="auto"/>
        <w:bottom w:val="none" w:sz="0" w:space="0" w:color="auto"/>
        <w:right w:val="none" w:sz="0" w:space="0" w:color="auto"/>
      </w:divBdr>
    </w:div>
    <w:div w:id="1692417839">
      <w:bodyDiv w:val="1"/>
      <w:marLeft w:val="0"/>
      <w:marRight w:val="0"/>
      <w:marTop w:val="0"/>
      <w:marBottom w:val="0"/>
      <w:divBdr>
        <w:top w:val="none" w:sz="0" w:space="0" w:color="auto"/>
        <w:left w:val="none" w:sz="0" w:space="0" w:color="auto"/>
        <w:bottom w:val="none" w:sz="0" w:space="0" w:color="auto"/>
        <w:right w:val="none" w:sz="0" w:space="0" w:color="auto"/>
      </w:divBdr>
    </w:div>
    <w:div w:id="1808665789">
      <w:bodyDiv w:val="1"/>
      <w:marLeft w:val="0"/>
      <w:marRight w:val="0"/>
      <w:marTop w:val="0"/>
      <w:marBottom w:val="0"/>
      <w:divBdr>
        <w:top w:val="none" w:sz="0" w:space="0" w:color="auto"/>
        <w:left w:val="none" w:sz="0" w:space="0" w:color="auto"/>
        <w:bottom w:val="none" w:sz="0" w:space="0" w:color="auto"/>
        <w:right w:val="none" w:sz="0" w:space="0" w:color="auto"/>
      </w:divBdr>
    </w:div>
    <w:div w:id="1916864637">
      <w:bodyDiv w:val="1"/>
      <w:marLeft w:val="0"/>
      <w:marRight w:val="0"/>
      <w:marTop w:val="0"/>
      <w:marBottom w:val="0"/>
      <w:divBdr>
        <w:top w:val="none" w:sz="0" w:space="0" w:color="auto"/>
        <w:left w:val="none" w:sz="0" w:space="0" w:color="auto"/>
        <w:bottom w:val="none" w:sz="0" w:space="0" w:color="auto"/>
        <w:right w:val="none" w:sz="0" w:space="0" w:color="auto"/>
      </w:divBdr>
    </w:div>
    <w:div w:id="1991245964">
      <w:bodyDiv w:val="1"/>
      <w:marLeft w:val="0"/>
      <w:marRight w:val="0"/>
      <w:marTop w:val="0"/>
      <w:marBottom w:val="0"/>
      <w:divBdr>
        <w:top w:val="none" w:sz="0" w:space="0" w:color="auto"/>
        <w:left w:val="none" w:sz="0" w:space="0" w:color="auto"/>
        <w:bottom w:val="none" w:sz="0" w:space="0" w:color="auto"/>
        <w:right w:val="none" w:sz="0" w:space="0" w:color="auto"/>
      </w:divBdr>
    </w:div>
    <w:div w:id="208124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5376</Words>
  <Characters>30648</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Antony,Luis swp6778</dc:creator>
  <cp:keywords/>
  <dc:description/>
  <cp:lastModifiedBy>Antony,Luis swp6778</cp:lastModifiedBy>
  <cp:revision>2</cp:revision>
  <dcterms:created xsi:type="dcterms:W3CDTF">2022-05-30T17:05:00Z</dcterms:created>
  <dcterms:modified xsi:type="dcterms:W3CDTF">2022-05-30T17:05:00Z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2022-05-28T07:57:42Z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37b651db-11ae-4a37-9810-dba5cbbe52b1</vt:lpwstr>
  </property>
  <property fmtid="{D5CDD505-2E9C-101B-9397-08002B2CF9AE}" pid="8" name="MSIP_Label_66cf8fe5-b7b7-4df7-b38d-1c61ac2f6639_ContentBits">
    <vt:lpwstr>0</vt:lpwstr>
  </property>
</Properties>
</file>