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22"/>
        <w:gridCol w:w="3794"/>
      </w:tblGrid>
      <w:tr w:rsidR="00602C4B" w:rsidRPr="00B605BF"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25E5F3BC" w:rsidR="00A60F09" w:rsidRPr="00B605BF" w:rsidRDefault="00602C4B" w:rsidP="00B605BF">
            <w:pPr>
              <w:spacing w:line="360" w:lineRule="auto"/>
              <w:jc w:val="both"/>
              <w:rPr>
                <w:rFonts w:cs="Times New Roman"/>
                <w:b/>
                <w:bCs/>
                <w:i/>
                <w:iCs/>
                <w:color w:val="BFBFBF" w:themeColor="background1" w:themeShade="BF"/>
                <w:szCs w:val="24"/>
              </w:rPr>
            </w:pPr>
            <w:r w:rsidRPr="00B605BF">
              <w:rPr>
                <w:rFonts w:eastAsia="Times New Roman" w:cs="Times New Roman"/>
                <w:b/>
                <w:bCs/>
                <w:color w:val="auto"/>
                <w:szCs w:val="24"/>
              </w:rPr>
              <w:t>Student Name:</w:t>
            </w:r>
            <w:r w:rsidR="00A60F09" w:rsidRPr="00B605BF">
              <w:rPr>
                <w:rFonts w:eastAsia="Times New Roman" w:cs="Times New Roman"/>
                <w:b/>
                <w:bCs/>
                <w:color w:val="auto"/>
                <w:szCs w:val="24"/>
              </w:rPr>
              <w:t xml:space="preserve"> </w:t>
            </w:r>
            <w:r w:rsidR="00A60F09" w:rsidRPr="00B605BF">
              <w:rPr>
                <w:rFonts w:cs="Times New Roman"/>
                <w:b/>
                <w:bCs/>
                <w:i/>
                <w:iCs/>
                <w:color w:val="BFBFBF" w:themeColor="background1" w:themeShade="BF"/>
                <w:szCs w:val="24"/>
              </w:rPr>
              <w:t>[</w:t>
            </w:r>
            <w:r w:rsidR="00983D8C">
              <w:rPr>
                <w:rFonts w:cs="Times New Roman"/>
                <w:b/>
                <w:bCs/>
                <w:i/>
                <w:iCs/>
                <w:color w:val="BFBFBF" w:themeColor="background1" w:themeShade="BF"/>
                <w:szCs w:val="24"/>
              </w:rPr>
              <w:t>Madalina Duta</w:t>
            </w:r>
            <w:r w:rsidR="00A60F09" w:rsidRPr="00B605BF">
              <w:rPr>
                <w:rFonts w:cs="Times New Roman"/>
                <w:b/>
                <w:bCs/>
                <w:i/>
                <w:iCs/>
                <w:color w:val="BFBFBF" w:themeColor="background1" w:themeShade="BF"/>
                <w:szCs w:val="24"/>
              </w:rPr>
              <w:t>]</w:t>
            </w:r>
          </w:p>
          <w:p w14:paraId="0225E82F" w14:textId="5F46D7D1" w:rsidR="00602C4B" w:rsidRPr="00B605BF" w:rsidRDefault="00602C4B" w:rsidP="00B605BF">
            <w:pPr>
              <w:keepNext/>
              <w:spacing w:before="120" w:after="0" w:line="360" w:lineRule="auto"/>
              <w:jc w:val="both"/>
              <w:rPr>
                <w:rFonts w:cs="Times New Roman"/>
                <w:b/>
                <w:bCs/>
                <w:noProof/>
                <w:szCs w:val="24"/>
                <w:lang w:eastAsia="en-GB"/>
              </w:rPr>
            </w:pPr>
            <w:r w:rsidRPr="00B605BF">
              <w:rPr>
                <w:rFonts w:eastAsia="Times New Roman" w:cs="Times New Roman"/>
                <w:b/>
                <w:bCs/>
                <w:color w:val="auto"/>
                <w:szCs w:val="24"/>
                <w:lang w:val="en-AU"/>
              </w:rPr>
              <w:t>Student ID:</w:t>
            </w:r>
            <w:r w:rsidRPr="00B605BF">
              <w:rPr>
                <w:rFonts w:cs="Times New Roman"/>
                <w:b/>
                <w:bCs/>
                <w:noProof/>
                <w:szCs w:val="24"/>
                <w:lang w:eastAsia="en-GB"/>
              </w:rPr>
              <w:t xml:space="preserve"> </w:t>
            </w:r>
            <w:r w:rsidR="000A7D84" w:rsidRPr="00B605BF">
              <w:rPr>
                <w:rFonts w:cs="Times New Roman"/>
                <w:b/>
                <w:bCs/>
                <w:i/>
                <w:iCs/>
                <w:color w:val="BFBFBF" w:themeColor="background1" w:themeShade="BF"/>
                <w:szCs w:val="24"/>
              </w:rPr>
              <w:t>[</w:t>
            </w:r>
            <w:r w:rsidR="00983D8C">
              <w:rPr>
                <w:rFonts w:cs="Times New Roman"/>
                <w:b/>
                <w:bCs/>
                <w:i/>
                <w:iCs/>
                <w:color w:val="BFBFBF" w:themeColor="background1" w:themeShade="BF"/>
                <w:szCs w:val="24"/>
              </w:rPr>
              <w:t>2218871</w:t>
            </w:r>
            <w:r w:rsidR="000A7D84" w:rsidRPr="00B605BF">
              <w:rPr>
                <w:rFonts w:cs="Times New Roman"/>
                <w:b/>
                <w:bCs/>
                <w:i/>
                <w:iCs/>
                <w:color w:val="BFBFBF" w:themeColor="background1" w:themeShade="BF"/>
                <w:szCs w:val="24"/>
              </w:rPr>
              <w:t>]</w:t>
            </w:r>
          </w:p>
          <w:p w14:paraId="0348FFA9" w14:textId="41D7A1B5" w:rsidR="00602C4B" w:rsidRPr="00B605BF" w:rsidRDefault="00602C4B" w:rsidP="00B605BF">
            <w:pPr>
              <w:keepNext/>
              <w:spacing w:before="120" w:after="0" w:line="360" w:lineRule="auto"/>
              <w:jc w:val="both"/>
              <w:rPr>
                <w:rFonts w:eastAsia="Times New Roman" w:cs="Times New Roman"/>
                <w:b/>
                <w:bCs/>
                <w:color w:val="auto"/>
                <w:szCs w:val="24"/>
                <w:lang w:val="en-AU"/>
              </w:rPr>
            </w:pPr>
            <w:r w:rsidRPr="00B605BF">
              <w:rPr>
                <w:rFonts w:eastAsia="Times New Roman" w:cs="Times New Roman"/>
                <w:b/>
                <w:bCs/>
                <w:color w:val="auto"/>
                <w:szCs w:val="24"/>
                <w:lang w:val="en-AU"/>
              </w:rPr>
              <w:t>Module Title:</w:t>
            </w:r>
            <w:r w:rsidR="000A7D84" w:rsidRPr="00B605BF">
              <w:rPr>
                <w:rFonts w:cs="Times New Roman"/>
                <w:b/>
                <w:bCs/>
                <w:i/>
                <w:iCs/>
                <w:color w:val="BFBFBF" w:themeColor="background1" w:themeShade="BF"/>
                <w:szCs w:val="24"/>
              </w:rPr>
              <w:t xml:space="preserve"> [</w:t>
            </w:r>
            <w:r w:rsidR="00E86D3F">
              <w:rPr>
                <w:rFonts w:cs="Times New Roman"/>
                <w:b/>
                <w:bCs/>
                <w:i/>
                <w:iCs/>
                <w:color w:val="BFBFBF" w:themeColor="background1" w:themeShade="BF"/>
                <w:szCs w:val="24"/>
              </w:rPr>
              <w:t>Foreign</w:t>
            </w:r>
            <w:r w:rsidR="00983D8C">
              <w:rPr>
                <w:rFonts w:cs="Times New Roman"/>
                <w:b/>
                <w:bCs/>
                <w:i/>
                <w:iCs/>
                <w:color w:val="BFBFBF" w:themeColor="background1" w:themeShade="BF"/>
                <w:szCs w:val="24"/>
              </w:rPr>
              <w:t xml:space="preserve"> Languages and Cultural </w:t>
            </w:r>
            <w:r w:rsidR="00F82E9E">
              <w:rPr>
                <w:rFonts w:cs="Times New Roman"/>
                <w:b/>
                <w:bCs/>
                <w:i/>
                <w:iCs/>
                <w:color w:val="BFBFBF" w:themeColor="background1" w:themeShade="BF"/>
                <w:szCs w:val="24"/>
              </w:rPr>
              <w:t>A</w:t>
            </w:r>
            <w:r w:rsidR="00983D8C">
              <w:rPr>
                <w:rFonts w:cs="Times New Roman"/>
                <w:b/>
                <w:bCs/>
                <w:i/>
                <w:iCs/>
                <w:color w:val="BFBFBF" w:themeColor="background1" w:themeShade="BF"/>
                <w:szCs w:val="24"/>
              </w:rPr>
              <w:t>wareness</w:t>
            </w:r>
            <w:r w:rsidR="000A7D84" w:rsidRPr="00B605BF">
              <w:rPr>
                <w:rFonts w:cs="Times New Roman"/>
                <w:b/>
                <w:bCs/>
                <w:i/>
                <w:iCs/>
                <w:color w:val="BFBFBF" w:themeColor="background1" w:themeShade="BF"/>
                <w:szCs w:val="24"/>
              </w:rPr>
              <w:t>]</w:t>
            </w:r>
          </w:p>
          <w:p w14:paraId="2284ACCC" w14:textId="735C3491" w:rsidR="00602C4B" w:rsidRPr="00B605BF" w:rsidRDefault="00602C4B" w:rsidP="00B605BF">
            <w:pPr>
              <w:keepNext/>
              <w:spacing w:before="120" w:after="0" w:line="360" w:lineRule="auto"/>
              <w:jc w:val="both"/>
              <w:rPr>
                <w:rFonts w:eastAsia="Times New Roman" w:cs="Times New Roman"/>
                <w:b/>
                <w:bCs/>
                <w:color w:val="auto"/>
                <w:szCs w:val="24"/>
                <w:lang w:val="en-AU"/>
              </w:rPr>
            </w:pPr>
            <w:r w:rsidRPr="00B605BF">
              <w:rPr>
                <w:rFonts w:eastAsia="Times New Roman" w:cs="Times New Roman"/>
                <w:b/>
                <w:bCs/>
                <w:color w:val="auto"/>
                <w:szCs w:val="24"/>
                <w:lang w:val="en-AU"/>
              </w:rPr>
              <w:t>Module Code:</w:t>
            </w:r>
            <w:r w:rsidR="000A7D84" w:rsidRPr="00B605BF">
              <w:rPr>
                <w:rFonts w:cs="Times New Roman"/>
                <w:b/>
                <w:bCs/>
                <w:i/>
                <w:iCs/>
                <w:color w:val="BFBFBF" w:themeColor="background1" w:themeShade="BF"/>
                <w:szCs w:val="24"/>
              </w:rPr>
              <w:t xml:space="preserve"> [</w:t>
            </w:r>
            <w:r w:rsidR="00983D8C">
              <w:rPr>
                <w:rFonts w:cs="Times New Roman"/>
                <w:b/>
                <w:bCs/>
                <w:i/>
                <w:iCs/>
                <w:color w:val="BFBFBF" w:themeColor="background1" w:themeShade="BF"/>
                <w:szCs w:val="24"/>
              </w:rPr>
              <w:t>BMIH5003</w:t>
            </w:r>
            <w:r w:rsidR="000A7D84" w:rsidRPr="00B605BF">
              <w:rPr>
                <w:rFonts w:cs="Times New Roman"/>
                <w:b/>
                <w:bCs/>
                <w:i/>
                <w:iCs/>
                <w:color w:val="BFBFBF" w:themeColor="background1" w:themeShade="BF"/>
                <w:szCs w:val="24"/>
              </w:rPr>
              <w:t>]</w:t>
            </w:r>
          </w:p>
          <w:p w14:paraId="489EC369" w14:textId="4B999D5F" w:rsidR="00602C4B" w:rsidRPr="00B605BF" w:rsidRDefault="00602C4B" w:rsidP="00B605BF">
            <w:pPr>
              <w:keepNext/>
              <w:spacing w:before="120" w:after="0" w:line="360" w:lineRule="auto"/>
              <w:jc w:val="both"/>
              <w:rPr>
                <w:rFonts w:eastAsia="Times New Roman" w:cs="Times New Roman"/>
                <w:b/>
                <w:bCs/>
                <w:color w:val="auto"/>
                <w:szCs w:val="24"/>
                <w:lang w:val="en-AU"/>
              </w:rPr>
            </w:pPr>
            <w:r w:rsidRPr="00B605BF">
              <w:rPr>
                <w:rFonts w:eastAsia="Times New Roman" w:cs="Times New Roman"/>
                <w:b/>
                <w:bCs/>
                <w:color w:val="auto"/>
                <w:szCs w:val="24"/>
                <w:lang w:val="en-AU"/>
              </w:rPr>
              <w:t>Lecturer:</w:t>
            </w:r>
            <w:r w:rsidR="000A7D84" w:rsidRPr="00B605BF">
              <w:rPr>
                <w:rFonts w:cs="Times New Roman"/>
                <w:b/>
                <w:bCs/>
                <w:i/>
                <w:iCs/>
                <w:color w:val="BFBFBF" w:themeColor="background1" w:themeShade="BF"/>
                <w:szCs w:val="24"/>
              </w:rPr>
              <w:t xml:space="preserve"> [</w:t>
            </w:r>
            <w:r w:rsidR="00E86D3F">
              <w:rPr>
                <w:rFonts w:cs="Times New Roman"/>
                <w:b/>
                <w:bCs/>
                <w:i/>
                <w:iCs/>
                <w:color w:val="BFBFBF" w:themeColor="background1" w:themeShade="BF"/>
                <w:szCs w:val="24"/>
              </w:rPr>
              <w:t>Heidi Prosser</w:t>
            </w:r>
            <w:r w:rsidR="000A7D84" w:rsidRPr="00B605BF">
              <w:rPr>
                <w:rFonts w:cs="Times New Roman"/>
                <w:b/>
                <w:bCs/>
                <w:i/>
                <w:iCs/>
                <w:color w:val="BFBFBF" w:themeColor="background1" w:themeShade="BF"/>
                <w:szCs w:val="24"/>
              </w:rPr>
              <w:t>]</w:t>
            </w:r>
          </w:p>
          <w:p w14:paraId="0260DAF0" w14:textId="1E043145" w:rsidR="00DA485D" w:rsidRPr="00B605BF" w:rsidRDefault="00DA485D" w:rsidP="00B605BF">
            <w:pPr>
              <w:keepNext/>
              <w:spacing w:before="120" w:after="0" w:line="360" w:lineRule="auto"/>
              <w:jc w:val="both"/>
              <w:rPr>
                <w:rFonts w:cs="Times New Roman"/>
                <w:b/>
                <w:bCs/>
                <w:noProof/>
                <w:szCs w:val="24"/>
              </w:rPr>
            </w:pPr>
            <w:r w:rsidRPr="00B605BF">
              <w:rPr>
                <w:rFonts w:cs="Times New Roman"/>
                <w:b/>
                <w:bCs/>
                <w:noProof/>
                <w:szCs w:val="24"/>
              </w:rPr>
              <w:t>Date:</w:t>
            </w:r>
            <w:r w:rsidR="000A7D84" w:rsidRPr="00B605BF">
              <w:rPr>
                <w:rFonts w:cs="Times New Roman"/>
                <w:b/>
                <w:bCs/>
                <w:i/>
                <w:iCs/>
                <w:color w:val="BFBFBF" w:themeColor="background1" w:themeShade="BF"/>
                <w:szCs w:val="24"/>
              </w:rPr>
              <w:t xml:space="preserve"> [</w:t>
            </w:r>
            <w:r w:rsidR="00E86D3F">
              <w:rPr>
                <w:rFonts w:cs="Times New Roman"/>
                <w:b/>
                <w:bCs/>
                <w:i/>
                <w:iCs/>
                <w:color w:val="BFBFBF" w:themeColor="background1" w:themeShade="BF"/>
                <w:szCs w:val="24"/>
              </w:rPr>
              <w:t>04.02.2024</w:t>
            </w:r>
            <w:r w:rsidR="000A7D84" w:rsidRPr="00B605BF">
              <w:rPr>
                <w:rFonts w:cs="Times New Roman"/>
                <w:b/>
                <w:bCs/>
                <w:i/>
                <w:iCs/>
                <w:color w:val="BFBFBF" w:themeColor="background1" w:themeShade="BF"/>
                <w:szCs w:val="24"/>
              </w:rPr>
              <w:t>]</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B605BF" w:rsidRDefault="00602C4B" w:rsidP="00B605BF">
            <w:pPr>
              <w:keepNext/>
              <w:spacing w:before="120" w:after="0" w:line="360" w:lineRule="auto"/>
              <w:jc w:val="both"/>
              <w:rPr>
                <w:rFonts w:eastAsia="Times New Roman" w:cs="Times New Roman"/>
                <w:b/>
                <w:bCs/>
                <w:color w:val="auto"/>
                <w:szCs w:val="24"/>
              </w:rPr>
            </w:pPr>
            <w:r w:rsidRPr="00B605BF">
              <w:rPr>
                <w:rFonts w:cs="Times New Roman"/>
                <w:b/>
                <w:bCs/>
                <w:noProof/>
                <w:szCs w:val="24"/>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B605BF"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Pr="00B605BF" w:rsidRDefault="00910929" w:rsidP="00B605BF">
            <w:pPr>
              <w:keepNext/>
              <w:spacing w:before="120" w:after="0" w:line="360" w:lineRule="auto"/>
              <w:jc w:val="both"/>
              <w:rPr>
                <w:rFonts w:cs="Times New Roman"/>
                <w:b/>
                <w:bCs/>
                <w:noProof/>
                <w:szCs w:val="24"/>
              </w:rPr>
            </w:pPr>
          </w:p>
          <w:p w14:paraId="2D9E2069" w14:textId="77777777" w:rsidR="00910929" w:rsidRPr="00B605BF" w:rsidRDefault="00910929" w:rsidP="00B605BF">
            <w:pPr>
              <w:keepNext/>
              <w:spacing w:before="120" w:after="0" w:line="360" w:lineRule="auto"/>
              <w:jc w:val="both"/>
              <w:rPr>
                <w:rFonts w:cs="Times New Roman"/>
                <w:b/>
                <w:bCs/>
                <w:noProof/>
                <w:szCs w:val="24"/>
              </w:rPr>
            </w:pPr>
            <w:r w:rsidRPr="00B605BF">
              <w:rPr>
                <w:rFonts w:cs="Times New Roman"/>
                <w:b/>
                <w:bCs/>
                <w:noProof/>
                <w:szCs w:val="24"/>
              </w:rPr>
              <w:t>ASSIGNMENT 1: PORTFOLIO</w:t>
            </w:r>
          </w:p>
          <w:p w14:paraId="5AA8AFC3" w14:textId="77777777" w:rsidR="008C0A30" w:rsidRPr="00B605BF" w:rsidRDefault="008C0A30" w:rsidP="00B605BF">
            <w:pPr>
              <w:keepNext/>
              <w:spacing w:before="120" w:after="0" w:line="360" w:lineRule="auto"/>
              <w:jc w:val="both"/>
              <w:rPr>
                <w:rFonts w:cs="Times New Roman"/>
                <w:b/>
                <w:bCs/>
                <w:noProof/>
                <w:szCs w:val="24"/>
              </w:rPr>
            </w:pPr>
            <w:r w:rsidRPr="00B605BF">
              <w:rPr>
                <w:rFonts w:cs="Times New Roman"/>
                <w:b/>
                <w:bCs/>
                <w:noProof/>
                <w:szCs w:val="24"/>
              </w:rPr>
              <w:t>(4 Components)</w:t>
            </w:r>
          </w:p>
          <w:p w14:paraId="3EB74E88" w14:textId="490B50A3" w:rsidR="003164B2" w:rsidRPr="00B605BF" w:rsidRDefault="003164B2" w:rsidP="00B605BF">
            <w:pPr>
              <w:keepNext/>
              <w:spacing w:before="120" w:after="0" w:line="360" w:lineRule="auto"/>
              <w:jc w:val="both"/>
              <w:rPr>
                <w:rFonts w:cs="Times New Roman"/>
                <w:b/>
                <w:bCs/>
                <w:noProof/>
                <w:szCs w:val="24"/>
              </w:rPr>
            </w:pPr>
          </w:p>
        </w:tc>
      </w:tr>
      <w:tr w:rsidR="007C2128" w:rsidRPr="00B605BF"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Pr="00B605BF" w:rsidRDefault="007C2128" w:rsidP="00B605BF">
            <w:pPr>
              <w:spacing w:line="360" w:lineRule="auto"/>
              <w:jc w:val="both"/>
              <w:rPr>
                <w:rFonts w:cs="Times New Roman"/>
                <w:b/>
                <w:bCs/>
                <w:szCs w:val="24"/>
              </w:rPr>
            </w:pPr>
          </w:p>
          <w:p w14:paraId="5200968E" w14:textId="0FCBF245" w:rsidR="007C2128" w:rsidRPr="00B605BF" w:rsidRDefault="007C2128" w:rsidP="00B605BF">
            <w:pPr>
              <w:spacing w:line="360" w:lineRule="auto"/>
              <w:jc w:val="both"/>
              <w:rPr>
                <w:rFonts w:cs="Times New Roman"/>
                <w:b/>
                <w:bCs/>
                <w:szCs w:val="24"/>
              </w:rPr>
            </w:pPr>
            <w:r w:rsidRPr="00B605BF">
              <w:rPr>
                <w:rFonts w:cs="Times New Roman"/>
                <w:b/>
                <w:bCs/>
                <w:szCs w:val="24"/>
              </w:rPr>
              <w:t xml:space="preserve">Component </w:t>
            </w:r>
            <w:r w:rsidR="008C0A30" w:rsidRPr="00B605BF">
              <w:rPr>
                <w:rFonts w:cs="Times New Roman"/>
                <w:b/>
                <w:bCs/>
                <w:szCs w:val="24"/>
              </w:rPr>
              <w:t>1</w:t>
            </w:r>
            <w:r w:rsidRPr="00B605BF">
              <w:rPr>
                <w:rFonts w:cs="Times New Roman"/>
                <w:b/>
                <w:bCs/>
                <w:szCs w:val="24"/>
              </w:rPr>
              <w:t xml:space="preserve">: </w:t>
            </w:r>
            <w:r w:rsidRPr="00B605BF">
              <w:rPr>
                <w:rFonts w:cs="Times New Roman"/>
                <w:b/>
                <w:bCs/>
                <w:i/>
                <w:iCs/>
                <w:szCs w:val="24"/>
              </w:rPr>
              <w:t>Professional Reflection</w:t>
            </w:r>
            <w:r w:rsidRPr="00B605BF">
              <w:rPr>
                <w:rFonts w:cs="Times New Roman"/>
                <w:b/>
                <w:bCs/>
                <w:szCs w:val="24"/>
              </w:rPr>
              <w:t xml:space="preserve"> </w:t>
            </w:r>
            <w:r w:rsidR="00373FD2" w:rsidRPr="00B605BF">
              <w:rPr>
                <w:rFonts w:cs="Times New Roman"/>
                <w:b/>
                <w:bCs/>
                <w:szCs w:val="24"/>
              </w:rPr>
              <w:t>(</w:t>
            </w:r>
            <w:r w:rsidRPr="00B605BF">
              <w:rPr>
                <w:rFonts w:cs="Times New Roman"/>
                <w:b/>
                <w:bCs/>
                <w:szCs w:val="24"/>
              </w:rPr>
              <w:t>500 words +/- 10%</w:t>
            </w:r>
            <w:r w:rsidR="00373FD2" w:rsidRPr="00B605BF">
              <w:rPr>
                <w:rFonts w:cs="Times New Roman"/>
                <w:b/>
                <w:bCs/>
                <w:szCs w:val="24"/>
              </w:rPr>
              <w:t>)</w:t>
            </w:r>
          </w:p>
          <w:p w14:paraId="1BB94EE3" w14:textId="77777777" w:rsidR="007C2128" w:rsidRPr="00B605BF" w:rsidRDefault="007C2128" w:rsidP="00B605BF">
            <w:pPr>
              <w:spacing w:after="0" w:line="360" w:lineRule="auto"/>
              <w:jc w:val="both"/>
              <w:rPr>
                <w:rFonts w:eastAsia="Carlito" w:cs="Times New Roman"/>
                <w:b/>
                <w:color w:val="auto"/>
                <w:szCs w:val="24"/>
                <w:lang w:val="en-US"/>
              </w:rPr>
            </w:pPr>
          </w:p>
          <w:p w14:paraId="507021FF" w14:textId="4FAA1679" w:rsidR="007C2128" w:rsidRPr="00B605BF" w:rsidRDefault="00C974B9" w:rsidP="00B605BF">
            <w:pPr>
              <w:spacing w:after="0" w:line="360" w:lineRule="auto"/>
              <w:jc w:val="both"/>
              <w:rPr>
                <w:rFonts w:eastAsia="Times New Roman" w:cs="Times New Roman"/>
                <w:bCs/>
                <w:color w:val="auto"/>
                <w:szCs w:val="24"/>
              </w:rPr>
            </w:pPr>
            <w:r w:rsidRPr="00B605BF">
              <w:rPr>
                <w:rFonts w:eastAsia="Carlito" w:cs="Times New Roman"/>
                <w:b/>
                <w:color w:val="auto"/>
                <w:szCs w:val="24"/>
                <w:lang w:val="en-US"/>
              </w:rPr>
              <w:t>Weighting</w:t>
            </w:r>
            <w:r w:rsidR="007C2128" w:rsidRPr="00B605BF">
              <w:rPr>
                <w:rFonts w:eastAsia="Carlito" w:cs="Times New Roman"/>
                <w:b/>
                <w:color w:val="auto"/>
                <w:szCs w:val="24"/>
                <w:lang w:val="en-US"/>
              </w:rPr>
              <w:t>: 25%</w:t>
            </w:r>
          </w:p>
        </w:tc>
      </w:tr>
      <w:tr w:rsidR="00675DCB" w:rsidRPr="00B605BF"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DAEFB1B" w14:textId="093DA25A" w:rsidR="00FC090B" w:rsidRPr="00B605BF" w:rsidRDefault="00E95FE6" w:rsidP="00B605BF">
            <w:pPr>
              <w:spacing w:line="360" w:lineRule="auto"/>
              <w:jc w:val="both"/>
              <w:rPr>
                <w:rFonts w:cs="Times New Roman"/>
                <w:szCs w:val="24"/>
              </w:rPr>
            </w:pPr>
            <w:r w:rsidRPr="00B605BF">
              <w:rPr>
                <w:rFonts w:cs="Times New Roman"/>
                <w:b/>
                <w:bCs/>
                <w:i/>
                <w:iCs/>
                <w:szCs w:val="24"/>
              </w:rPr>
              <w:t>[</w:t>
            </w:r>
            <w:r w:rsidR="00FC090B" w:rsidRPr="00B605BF">
              <w:rPr>
                <w:rFonts w:cs="Times New Roman"/>
                <w:szCs w:val="24"/>
              </w:rPr>
              <w:t>Cultural misunderstandings between employees as well as guests can often occur within the hospitality industry because of differences within language, customs, and beliefs. These misunderstandings can result within a negative experience for employee and the guest. These can damage the reputation of hotel. It is critical as an F&amp;B employee to remain aware about all potential cultural misunderstandings and development of the necessary skills to prevent them from happening</w:t>
            </w:r>
            <w:r w:rsidR="0003299E" w:rsidRPr="00B605BF">
              <w:rPr>
                <w:rFonts w:cs="Times New Roman"/>
                <w:szCs w:val="24"/>
              </w:rPr>
              <w:t xml:space="preserve"> (</w:t>
            </w:r>
            <w:proofErr w:type="spellStart"/>
            <w:r w:rsidR="0003299E" w:rsidRPr="00B605BF">
              <w:rPr>
                <w:rFonts w:cs="Times New Roman"/>
                <w:color w:val="222222"/>
                <w:szCs w:val="24"/>
                <w:shd w:val="clear" w:color="auto" w:fill="FFFFFF"/>
              </w:rPr>
              <w:t>Sametband</w:t>
            </w:r>
            <w:proofErr w:type="spellEnd"/>
            <w:r w:rsidR="0003299E" w:rsidRPr="00B605BF">
              <w:rPr>
                <w:rFonts w:cs="Times New Roman"/>
                <w:color w:val="222222"/>
                <w:szCs w:val="24"/>
                <w:shd w:val="clear" w:color="auto" w:fill="FFFFFF"/>
              </w:rPr>
              <w:t>, and Strong, 2013)</w:t>
            </w:r>
            <w:r w:rsidR="00FC090B" w:rsidRPr="00B605BF">
              <w:rPr>
                <w:rFonts w:cs="Times New Roman"/>
                <w:szCs w:val="24"/>
              </w:rPr>
              <w:t xml:space="preserve">. </w:t>
            </w:r>
          </w:p>
          <w:p w14:paraId="3CE4286E" w14:textId="77777777" w:rsidR="00FC090B" w:rsidRPr="00B605BF" w:rsidRDefault="00FC090B" w:rsidP="00B605BF">
            <w:pPr>
              <w:spacing w:line="360" w:lineRule="auto"/>
              <w:jc w:val="both"/>
              <w:rPr>
                <w:rFonts w:cs="Times New Roman"/>
                <w:szCs w:val="24"/>
              </w:rPr>
            </w:pPr>
            <w:r w:rsidRPr="00B605BF">
              <w:rPr>
                <w:rFonts w:cs="Times New Roman"/>
                <w:szCs w:val="24"/>
              </w:rPr>
              <w:t>I faced a scenario at which a cultural misunderstanding could take place between an F&amp;B employee and a guest of hotel. During dinner service at the hotel restaurant a Chinese guest asks for the well-done steak. As an F&amp;B employee, I interpret the request like a steak cooked thoroughly with no pink remaining. The guest from China, considers a well-done steak to be slightly pink within a center. When this steak is delivered a guest is dissatisfied with an overcooked steak and complains to the manager of restaurant.</w:t>
            </w:r>
          </w:p>
          <w:p w14:paraId="17EFD3EA" w14:textId="4BFD2463" w:rsidR="00FC090B" w:rsidRPr="00B605BF" w:rsidRDefault="00FC090B" w:rsidP="00B605BF">
            <w:pPr>
              <w:spacing w:line="360" w:lineRule="auto"/>
              <w:jc w:val="both"/>
              <w:rPr>
                <w:rFonts w:cs="Times New Roman"/>
                <w:szCs w:val="24"/>
              </w:rPr>
            </w:pPr>
            <w:r w:rsidRPr="00B605BF">
              <w:rPr>
                <w:rFonts w:cs="Times New Roman"/>
                <w:szCs w:val="24"/>
              </w:rPr>
              <w:t xml:space="preserve">The cultural misunderstanding in this scenario took place because of differences within custom. The meat in many Chinese cultures is typically cooked for the shorter period, leaving </w:t>
            </w:r>
            <w:r w:rsidRPr="00B605BF">
              <w:rPr>
                <w:rFonts w:cs="Times New Roman"/>
                <w:szCs w:val="24"/>
              </w:rPr>
              <w:lastRenderedPageBreak/>
              <w:t>the slight pink within a center, whereas in Western cultures nation well-done is considered cooked without the pink. The language barrier may have contributed to misunderstanding. The Chinese guest may have utilized the term well-done as the English may not be appropriate enough to specify the doneness level they prefer</w:t>
            </w:r>
            <w:r w:rsidR="0003299E" w:rsidRPr="00B605BF">
              <w:rPr>
                <w:rFonts w:cs="Times New Roman"/>
                <w:szCs w:val="24"/>
              </w:rPr>
              <w:t xml:space="preserve"> (</w:t>
            </w:r>
            <w:proofErr w:type="spellStart"/>
            <w:r w:rsidR="0003299E" w:rsidRPr="00B605BF">
              <w:rPr>
                <w:rFonts w:cs="Times New Roman"/>
                <w:color w:val="222222"/>
                <w:szCs w:val="24"/>
                <w:shd w:val="clear" w:color="auto" w:fill="FFFFFF"/>
              </w:rPr>
              <w:t>Sametband</w:t>
            </w:r>
            <w:proofErr w:type="spellEnd"/>
            <w:r w:rsidR="0003299E" w:rsidRPr="00B605BF">
              <w:rPr>
                <w:rFonts w:cs="Times New Roman"/>
                <w:color w:val="222222"/>
                <w:szCs w:val="24"/>
                <w:shd w:val="clear" w:color="auto" w:fill="FFFFFF"/>
              </w:rPr>
              <w:t>, and Strong, 2013)</w:t>
            </w:r>
            <w:r w:rsidRPr="00B605BF">
              <w:rPr>
                <w:rFonts w:cs="Times New Roman"/>
                <w:szCs w:val="24"/>
              </w:rPr>
              <w:t>.</w:t>
            </w:r>
          </w:p>
          <w:p w14:paraId="66A16437" w14:textId="77777777" w:rsidR="00FC090B" w:rsidRPr="00B605BF" w:rsidRDefault="00FC090B" w:rsidP="00B605BF">
            <w:pPr>
              <w:spacing w:line="360" w:lineRule="auto"/>
              <w:jc w:val="both"/>
              <w:rPr>
                <w:rFonts w:cs="Times New Roman"/>
                <w:szCs w:val="24"/>
              </w:rPr>
            </w:pPr>
            <w:r w:rsidRPr="00B605BF">
              <w:rPr>
                <w:rFonts w:cs="Times New Roman"/>
                <w:szCs w:val="24"/>
              </w:rPr>
              <w:t>To prevent from cultural misunderstandings in the future there is requirement to develop as well as improve different skills with necessary behavioral changes. This is critical to have strong skills of communication particularly dealing with guests from different types of cultural backgrounds. Appropriate level of conversation and clarification about the guests' preferences can avoid misunderstandings. In this scenario, I could have preferred to ask the guest to describe the desired doneness level for the steak and ensure that all anticipations are met.</w:t>
            </w:r>
          </w:p>
          <w:p w14:paraId="588E7243" w14:textId="77777777" w:rsidR="00FC090B" w:rsidRPr="00B605BF" w:rsidRDefault="00FC090B" w:rsidP="00B605BF">
            <w:pPr>
              <w:spacing w:line="360" w:lineRule="auto"/>
              <w:jc w:val="both"/>
              <w:rPr>
                <w:rFonts w:cs="Times New Roman"/>
                <w:szCs w:val="24"/>
              </w:rPr>
            </w:pPr>
            <w:r w:rsidRPr="00B605BF">
              <w:rPr>
                <w:rFonts w:cs="Times New Roman"/>
                <w:szCs w:val="24"/>
              </w:rPr>
              <w:t>I am required to have an appropriate understanding about different cultures, customs, and anticipations whenever it comes to food. Development of cultural competence can support to estimate and avoid potential misunderstandings. Whenever I had knowledge about the Chinese food customs then I would have been capable to recognize that well-done may have a different meaning for the guest.</w:t>
            </w:r>
          </w:p>
          <w:p w14:paraId="6BC25DD6" w14:textId="77777777" w:rsidR="00FC090B" w:rsidRPr="00B605BF" w:rsidRDefault="00FC090B" w:rsidP="00B605BF">
            <w:pPr>
              <w:spacing w:line="360" w:lineRule="auto"/>
              <w:jc w:val="both"/>
              <w:rPr>
                <w:rFonts w:cs="Times New Roman"/>
                <w:szCs w:val="24"/>
              </w:rPr>
            </w:pPr>
            <w:r w:rsidRPr="00B605BF">
              <w:rPr>
                <w:rFonts w:cs="Times New Roman"/>
                <w:szCs w:val="24"/>
              </w:rPr>
              <w:t>An important skill is identified as the active listening. Through actively listening to the requirements and preferences of guest I can ensure that all anticipations are met and all potential misunderstandings are avoided. If I had actively listened to the request of guest's and asked for clarifying questions then I could have avoided overcooking this steak.</w:t>
            </w:r>
          </w:p>
          <w:p w14:paraId="6423AD4C" w14:textId="42C365A2" w:rsidR="00DA485D" w:rsidRPr="00B605BF" w:rsidRDefault="00FC090B" w:rsidP="00B605BF">
            <w:pPr>
              <w:spacing w:line="360" w:lineRule="auto"/>
              <w:jc w:val="both"/>
              <w:rPr>
                <w:rFonts w:cs="Times New Roman"/>
                <w:b/>
                <w:bCs/>
                <w:i/>
                <w:iCs/>
                <w:color w:val="BFBFBF" w:themeColor="background1" w:themeShade="BF"/>
                <w:szCs w:val="24"/>
              </w:rPr>
            </w:pPr>
            <w:r w:rsidRPr="00B605BF">
              <w:rPr>
                <w:rFonts w:cs="Times New Roman"/>
                <w:szCs w:val="24"/>
              </w:rPr>
              <w:t>Furthermore, am required to be open-minded as well as adaptable to all cultural preferences and willingness to learn with emphasis to adapt accordingly</w:t>
            </w:r>
            <w:r w:rsidR="00D85A01" w:rsidRPr="00B605BF">
              <w:rPr>
                <w:rFonts w:cs="Times New Roman"/>
                <w:szCs w:val="24"/>
              </w:rPr>
              <w:t xml:space="preserve"> (</w:t>
            </w:r>
            <w:r w:rsidR="00D85A01" w:rsidRPr="00B605BF">
              <w:rPr>
                <w:rFonts w:cs="Times New Roman"/>
                <w:color w:val="222222"/>
                <w:szCs w:val="24"/>
                <w:shd w:val="clear" w:color="auto" w:fill="FFFFFF"/>
              </w:rPr>
              <w:t>Shahid et al., 2013)</w:t>
            </w:r>
            <w:r w:rsidRPr="00B605BF">
              <w:rPr>
                <w:rFonts w:cs="Times New Roman"/>
                <w:szCs w:val="24"/>
              </w:rPr>
              <w:t>. As an F&amp;B employee, I need to remain calm as well as professional even in conditions where there is a potential misunderstanding. In these types of scenarios, I could have apologized to guest and offer to bring a new steak cooked according to their liking, and taken responsibility for mistake</w:t>
            </w:r>
            <w:r w:rsidR="00E95FE6" w:rsidRPr="00B605BF">
              <w:rPr>
                <w:rFonts w:cs="Times New Roman"/>
                <w:b/>
                <w:bCs/>
                <w:i/>
                <w:iCs/>
                <w:color w:val="BFBFBF" w:themeColor="background1" w:themeShade="BF"/>
                <w:szCs w:val="24"/>
              </w:rPr>
              <w:t>]</w:t>
            </w:r>
          </w:p>
          <w:p w14:paraId="036CC918" w14:textId="586AA2D3" w:rsidR="00085A4E" w:rsidRPr="00B605BF" w:rsidRDefault="003164B2" w:rsidP="00B605BF">
            <w:pPr>
              <w:spacing w:line="360" w:lineRule="auto"/>
              <w:jc w:val="both"/>
              <w:rPr>
                <w:rFonts w:cs="Times New Roman"/>
                <w:b/>
                <w:bCs/>
                <w:szCs w:val="24"/>
              </w:rPr>
            </w:pPr>
            <w:r w:rsidRPr="00B605BF">
              <w:rPr>
                <w:rFonts w:cs="Times New Roman"/>
                <w:b/>
                <w:bCs/>
                <w:szCs w:val="24"/>
              </w:rPr>
              <w:t>References:</w:t>
            </w:r>
          </w:p>
          <w:p w14:paraId="4809056F" w14:textId="77777777" w:rsidR="00B605BF" w:rsidRPr="00B605BF" w:rsidRDefault="00B605BF" w:rsidP="00B605BF">
            <w:pPr>
              <w:spacing w:line="360" w:lineRule="auto"/>
              <w:jc w:val="both"/>
              <w:rPr>
                <w:rFonts w:cs="Times New Roman"/>
                <w:color w:val="222222"/>
                <w:szCs w:val="24"/>
                <w:shd w:val="clear" w:color="auto" w:fill="FFFFFF"/>
              </w:rPr>
            </w:pPr>
            <w:r w:rsidRPr="00B605BF">
              <w:rPr>
                <w:rFonts w:cs="Times New Roman"/>
                <w:color w:val="222222"/>
                <w:szCs w:val="24"/>
                <w:shd w:val="clear" w:color="auto" w:fill="FFFFFF"/>
              </w:rPr>
              <w:t>Ishida, T., 2020, August. Effect of Cultural Misunderstanding Warning in MT-Mediated Communication. In </w:t>
            </w:r>
            <w:r w:rsidRPr="00B605BF">
              <w:rPr>
                <w:rFonts w:cs="Times New Roman"/>
                <w:i/>
                <w:iCs/>
                <w:color w:val="222222"/>
                <w:szCs w:val="24"/>
                <w:shd w:val="clear" w:color="auto" w:fill="FFFFFF"/>
              </w:rPr>
              <w:t xml:space="preserve">Collaboration Technologies and Social Computing: 26th International </w:t>
            </w:r>
            <w:r w:rsidRPr="00B605BF">
              <w:rPr>
                <w:rFonts w:cs="Times New Roman"/>
                <w:i/>
                <w:iCs/>
                <w:color w:val="222222"/>
                <w:szCs w:val="24"/>
                <w:shd w:val="clear" w:color="auto" w:fill="FFFFFF"/>
              </w:rPr>
              <w:lastRenderedPageBreak/>
              <w:t xml:space="preserve">Conference, </w:t>
            </w:r>
            <w:proofErr w:type="spellStart"/>
            <w:r w:rsidRPr="00B605BF">
              <w:rPr>
                <w:rFonts w:cs="Times New Roman"/>
                <w:i/>
                <w:iCs/>
                <w:color w:val="222222"/>
                <w:szCs w:val="24"/>
                <w:shd w:val="clear" w:color="auto" w:fill="FFFFFF"/>
              </w:rPr>
              <w:t>CollabTech</w:t>
            </w:r>
            <w:proofErr w:type="spellEnd"/>
            <w:r w:rsidRPr="00B605BF">
              <w:rPr>
                <w:rFonts w:cs="Times New Roman"/>
                <w:i/>
                <w:iCs/>
                <w:color w:val="222222"/>
                <w:szCs w:val="24"/>
                <w:shd w:val="clear" w:color="auto" w:fill="FFFFFF"/>
              </w:rPr>
              <w:t xml:space="preserve"> 2020, Tartu, Estonia, September 8–11, 2020, Proceedings</w:t>
            </w:r>
            <w:r w:rsidRPr="00B605BF">
              <w:rPr>
                <w:rFonts w:cs="Times New Roman"/>
                <w:color w:val="222222"/>
                <w:szCs w:val="24"/>
                <w:shd w:val="clear" w:color="auto" w:fill="FFFFFF"/>
              </w:rPr>
              <w:t> (Vol. 12324, p. 112). Springer Nature.</w:t>
            </w:r>
          </w:p>
          <w:p w14:paraId="63536DED" w14:textId="77777777" w:rsidR="00B605BF" w:rsidRPr="00B605BF" w:rsidRDefault="00B605BF" w:rsidP="00B605BF">
            <w:pPr>
              <w:spacing w:line="360" w:lineRule="auto"/>
              <w:jc w:val="both"/>
              <w:rPr>
                <w:rFonts w:cs="Times New Roman"/>
                <w:color w:val="222222"/>
                <w:szCs w:val="24"/>
                <w:shd w:val="clear" w:color="auto" w:fill="FFFFFF"/>
              </w:rPr>
            </w:pPr>
            <w:proofErr w:type="spellStart"/>
            <w:r w:rsidRPr="00B605BF">
              <w:rPr>
                <w:rFonts w:cs="Times New Roman"/>
                <w:color w:val="222222"/>
                <w:szCs w:val="24"/>
                <w:shd w:val="clear" w:color="auto" w:fill="FFFFFF"/>
              </w:rPr>
              <w:t>Sametband</w:t>
            </w:r>
            <w:proofErr w:type="spellEnd"/>
            <w:r w:rsidRPr="00B605BF">
              <w:rPr>
                <w:rFonts w:cs="Times New Roman"/>
                <w:color w:val="222222"/>
                <w:szCs w:val="24"/>
                <w:shd w:val="clear" w:color="auto" w:fill="FFFFFF"/>
              </w:rPr>
              <w:t>, I. and Strong, T., 2013. Negotiating cross-cultural misunderstandings in collaborative therapeutic conversations. </w:t>
            </w:r>
            <w:r w:rsidRPr="00B605BF">
              <w:rPr>
                <w:rFonts w:cs="Times New Roman"/>
                <w:i/>
                <w:iCs/>
                <w:color w:val="222222"/>
                <w:szCs w:val="24"/>
                <w:shd w:val="clear" w:color="auto" w:fill="FFFFFF"/>
              </w:rPr>
              <w:t>International Journal for the Advancement of Counselling</w:t>
            </w:r>
            <w:r w:rsidRPr="00B605BF">
              <w:rPr>
                <w:rFonts w:cs="Times New Roman"/>
                <w:color w:val="222222"/>
                <w:szCs w:val="24"/>
                <w:shd w:val="clear" w:color="auto" w:fill="FFFFFF"/>
              </w:rPr>
              <w:t>, </w:t>
            </w:r>
            <w:r w:rsidRPr="00B605BF">
              <w:rPr>
                <w:rFonts w:cs="Times New Roman"/>
                <w:i/>
                <w:iCs/>
                <w:color w:val="222222"/>
                <w:szCs w:val="24"/>
                <w:shd w:val="clear" w:color="auto" w:fill="FFFFFF"/>
              </w:rPr>
              <w:t>35</w:t>
            </w:r>
            <w:r w:rsidRPr="00B605BF">
              <w:rPr>
                <w:rFonts w:cs="Times New Roman"/>
                <w:color w:val="222222"/>
                <w:szCs w:val="24"/>
                <w:shd w:val="clear" w:color="auto" w:fill="FFFFFF"/>
              </w:rPr>
              <w:t>, pp.88-99.</w:t>
            </w:r>
          </w:p>
          <w:p w14:paraId="44A016D5" w14:textId="25630E54" w:rsidR="00DA485D" w:rsidRPr="00B605BF" w:rsidRDefault="00B605BF" w:rsidP="00B605BF">
            <w:pPr>
              <w:spacing w:line="360" w:lineRule="auto"/>
              <w:jc w:val="both"/>
              <w:rPr>
                <w:rFonts w:cs="Times New Roman"/>
                <w:b/>
                <w:bCs/>
                <w:szCs w:val="24"/>
              </w:rPr>
            </w:pPr>
            <w:r w:rsidRPr="00B605BF">
              <w:rPr>
                <w:rFonts w:cs="Times New Roman"/>
                <w:color w:val="222222"/>
                <w:szCs w:val="24"/>
                <w:shd w:val="clear" w:color="auto" w:fill="FFFFFF"/>
              </w:rPr>
              <w:t xml:space="preserve">Shahid, S., Durey, A., </w:t>
            </w:r>
            <w:proofErr w:type="spellStart"/>
            <w:r w:rsidRPr="00B605BF">
              <w:rPr>
                <w:rFonts w:cs="Times New Roman"/>
                <w:color w:val="222222"/>
                <w:szCs w:val="24"/>
                <w:shd w:val="clear" w:color="auto" w:fill="FFFFFF"/>
              </w:rPr>
              <w:t>Bessarab</w:t>
            </w:r>
            <w:proofErr w:type="spellEnd"/>
            <w:r w:rsidRPr="00B605BF">
              <w:rPr>
                <w:rFonts w:cs="Times New Roman"/>
                <w:color w:val="222222"/>
                <w:szCs w:val="24"/>
                <w:shd w:val="clear" w:color="auto" w:fill="FFFFFF"/>
              </w:rPr>
              <w:t>, D., Aoun, S.M. and Thompson, S.C., 2013. Identifying barriers and improving communication between cancer service providers and Aboriginal patients and their families: the perspective of service providers. </w:t>
            </w:r>
            <w:r w:rsidRPr="00B605BF">
              <w:rPr>
                <w:rFonts w:cs="Times New Roman"/>
                <w:i/>
                <w:iCs/>
                <w:color w:val="222222"/>
                <w:szCs w:val="24"/>
                <w:shd w:val="clear" w:color="auto" w:fill="FFFFFF"/>
              </w:rPr>
              <w:t>BMC Health Services Research</w:t>
            </w:r>
            <w:r w:rsidRPr="00B605BF">
              <w:rPr>
                <w:rFonts w:cs="Times New Roman"/>
                <w:color w:val="222222"/>
                <w:szCs w:val="24"/>
                <w:shd w:val="clear" w:color="auto" w:fill="FFFFFF"/>
              </w:rPr>
              <w:t>, </w:t>
            </w:r>
            <w:r w:rsidRPr="00B605BF">
              <w:rPr>
                <w:rFonts w:cs="Times New Roman"/>
                <w:i/>
                <w:iCs/>
                <w:color w:val="222222"/>
                <w:szCs w:val="24"/>
                <w:shd w:val="clear" w:color="auto" w:fill="FFFFFF"/>
              </w:rPr>
              <w:t>13</w:t>
            </w:r>
            <w:r w:rsidRPr="00B605BF">
              <w:rPr>
                <w:rFonts w:cs="Times New Roman"/>
                <w:color w:val="222222"/>
                <w:szCs w:val="24"/>
                <w:shd w:val="clear" w:color="auto" w:fill="FFFFFF"/>
              </w:rPr>
              <w:t>, pp.1-13.</w:t>
            </w:r>
          </w:p>
        </w:tc>
      </w:tr>
      <w:tr w:rsidR="006C0FE2" w:rsidRPr="00B605BF"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Pr="00B605BF" w:rsidRDefault="006C0FE2" w:rsidP="00B605BF">
            <w:pPr>
              <w:spacing w:line="360" w:lineRule="auto"/>
              <w:jc w:val="both"/>
              <w:rPr>
                <w:rFonts w:cs="Times New Roman"/>
                <w:b/>
                <w:bCs/>
                <w:szCs w:val="24"/>
              </w:rPr>
            </w:pPr>
          </w:p>
          <w:p w14:paraId="3CBE65E1" w14:textId="5CFEE328" w:rsidR="006C0FE2" w:rsidRPr="00B605BF" w:rsidRDefault="006C0FE2" w:rsidP="00B605BF">
            <w:pPr>
              <w:spacing w:line="360" w:lineRule="auto"/>
              <w:jc w:val="both"/>
              <w:rPr>
                <w:rFonts w:cs="Times New Roman"/>
                <w:b/>
                <w:bCs/>
                <w:szCs w:val="24"/>
              </w:rPr>
            </w:pPr>
            <w:r w:rsidRPr="00B605BF">
              <w:rPr>
                <w:rFonts w:cs="Times New Roman"/>
                <w:b/>
                <w:bCs/>
                <w:szCs w:val="24"/>
              </w:rPr>
              <w:t xml:space="preserve">Component </w:t>
            </w:r>
            <w:r w:rsidR="0059363C" w:rsidRPr="00B605BF">
              <w:rPr>
                <w:rFonts w:cs="Times New Roman"/>
                <w:b/>
                <w:bCs/>
                <w:szCs w:val="24"/>
              </w:rPr>
              <w:t>2</w:t>
            </w:r>
            <w:r w:rsidRPr="00B605BF">
              <w:rPr>
                <w:rFonts w:cs="Times New Roman"/>
                <w:b/>
                <w:bCs/>
                <w:szCs w:val="24"/>
              </w:rPr>
              <w:t xml:space="preserve">: </w:t>
            </w:r>
            <w:r w:rsidR="00723301" w:rsidRPr="00B605BF">
              <w:rPr>
                <w:rFonts w:cs="Times New Roman"/>
                <w:b/>
                <w:bCs/>
                <w:i/>
                <w:iCs/>
                <w:szCs w:val="24"/>
              </w:rPr>
              <w:t>Training Plan</w:t>
            </w:r>
            <w:r w:rsidR="005C77A4" w:rsidRPr="00B605BF">
              <w:rPr>
                <w:rFonts w:cs="Times New Roman"/>
                <w:b/>
                <w:bCs/>
                <w:szCs w:val="24"/>
              </w:rPr>
              <w:t xml:space="preserve"> (500 words +/- 10%)</w:t>
            </w:r>
          </w:p>
          <w:p w14:paraId="6F572CC5" w14:textId="77777777" w:rsidR="006C0FE2" w:rsidRPr="00B605BF" w:rsidRDefault="006C0FE2" w:rsidP="00B605BF">
            <w:pPr>
              <w:spacing w:after="0" w:line="360" w:lineRule="auto"/>
              <w:jc w:val="both"/>
              <w:rPr>
                <w:rFonts w:eastAsia="Carlito" w:cs="Times New Roman"/>
                <w:b/>
                <w:color w:val="auto"/>
                <w:szCs w:val="24"/>
                <w:lang w:val="en-US"/>
              </w:rPr>
            </w:pPr>
          </w:p>
          <w:p w14:paraId="7E5D7F11" w14:textId="7B102B15" w:rsidR="006C0FE2" w:rsidRPr="00B605BF" w:rsidRDefault="0064455E" w:rsidP="00B605BF">
            <w:pPr>
              <w:spacing w:after="0" w:line="360" w:lineRule="auto"/>
              <w:jc w:val="both"/>
              <w:rPr>
                <w:rFonts w:eastAsia="Times New Roman" w:cs="Times New Roman"/>
                <w:bCs/>
                <w:color w:val="auto"/>
                <w:szCs w:val="24"/>
              </w:rPr>
            </w:pPr>
            <w:r w:rsidRPr="00B605BF">
              <w:rPr>
                <w:rFonts w:eastAsia="Carlito" w:cs="Times New Roman"/>
                <w:b/>
                <w:color w:val="auto"/>
                <w:szCs w:val="24"/>
                <w:lang w:val="en-US"/>
              </w:rPr>
              <w:t>Weighting: 25%</w:t>
            </w:r>
          </w:p>
          <w:p w14:paraId="6F50C425" w14:textId="77777777" w:rsidR="006C0FE2" w:rsidRPr="00B605BF" w:rsidRDefault="006C0FE2" w:rsidP="00B605BF">
            <w:pPr>
              <w:spacing w:line="360" w:lineRule="auto"/>
              <w:jc w:val="both"/>
              <w:rPr>
                <w:rFonts w:cs="Times New Roman"/>
                <w:b/>
                <w:bCs/>
                <w:szCs w:val="24"/>
              </w:rPr>
            </w:pPr>
          </w:p>
        </w:tc>
      </w:tr>
      <w:tr w:rsidR="005C77A4" w:rsidRPr="00B605BF"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6E25D2E6" w:rsidR="005C77A4" w:rsidRPr="00B605BF" w:rsidRDefault="00723301" w:rsidP="00B605BF">
            <w:pPr>
              <w:spacing w:line="360" w:lineRule="auto"/>
              <w:jc w:val="both"/>
              <w:rPr>
                <w:rFonts w:cs="Times New Roman"/>
                <w:b/>
                <w:bCs/>
                <w:szCs w:val="24"/>
              </w:rPr>
            </w:pPr>
            <w:r w:rsidRPr="00B605BF">
              <w:rPr>
                <w:rFonts w:cs="Times New Roman"/>
                <w:b/>
                <w:bCs/>
                <w:szCs w:val="24"/>
              </w:rPr>
              <w:t>Identified</w:t>
            </w:r>
            <w:r w:rsidR="00B3346C" w:rsidRPr="00B605BF">
              <w:rPr>
                <w:rFonts w:cs="Times New Roman"/>
                <w:b/>
                <w:bCs/>
                <w:szCs w:val="24"/>
              </w:rPr>
              <w:t xml:space="preserve"> cultural misunderstanding</w:t>
            </w:r>
            <w:r w:rsidRPr="00B605BF">
              <w:rPr>
                <w:rFonts w:cs="Times New Roman"/>
                <w:b/>
                <w:bCs/>
                <w:szCs w:val="24"/>
              </w:rPr>
              <w:t xml:space="preserve"> (in a few words)</w:t>
            </w:r>
            <w:r w:rsidR="00B3346C" w:rsidRPr="00B605BF">
              <w:rPr>
                <w:rFonts w:cs="Times New Roman"/>
                <w:b/>
                <w:bCs/>
                <w:szCs w:val="24"/>
              </w:rPr>
              <w:t>:</w:t>
            </w:r>
          </w:p>
          <w:p w14:paraId="65A60FE4" w14:textId="00367D8F" w:rsidR="00D8323E" w:rsidRPr="00B605BF" w:rsidRDefault="00A135A5" w:rsidP="00B605BF">
            <w:pPr>
              <w:spacing w:line="360" w:lineRule="auto"/>
              <w:jc w:val="both"/>
              <w:rPr>
                <w:rFonts w:cs="Times New Roman"/>
                <w:szCs w:val="24"/>
              </w:rPr>
            </w:pPr>
            <w:r w:rsidRPr="00B605BF">
              <w:rPr>
                <w:rFonts w:cs="Times New Roman"/>
                <w:szCs w:val="24"/>
              </w:rPr>
              <w:t>[</w:t>
            </w:r>
            <w:r w:rsidR="00D8323E" w:rsidRPr="00B605BF">
              <w:rPr>
                <w:rFonts w:cs="Times New Roman"/>
                <w:szCs w:val="24"/>
              </w:rPr>
              <w:t>Cultural misunderstandings between employees as well as guests can often occur within the hospitality industry because of differences within language, customs, and beliefs. These misunderstandings can result within a negative experience for employee and the guest. These can damage the reputation of hotel. It is critical as an F&amp;B employee to remain aware about all potential cultural misunderstandings and development of the necessary skills to prevent them from happening</w:t>
            </w:r>
            <w:r w:rsidR="00D85A01" w:rsidRPr="00B605BF">
              <w:rPr>
                <w:rFonts w:cs="Times New Roman"/>
                <w:szCs w:val="24"/>
              </w:rPr>
              <w:t xml:space="preserve"> (</w:t>
            </w:r>
            <w:r w:rsidR="00D85A01" w:rsidRPr="00B605BF">
              <w:rPr>
                <w:rFonts w:cs="Times New Roman"/>
                <w:color w:val="222222"/>
                <w:szCs w:val="24"/>
                <w:shd w:val="clear" w:color="auto" w:fill="FFFFFF"/>
              </w:rPr>
              <w:t>Redick et al., 2013)</w:t>
            </w:r>
            <w:r w:rsidR="00D8323E" w:rsidRPr="00B605BF">
              <w:rPr>
                <w:rFonts w:cs="Times New Roman"/>
                <w:szCs w:val="24"/>
              </w:rPr>
              <w:t xml:space="preserve">. </w:t>
            </w:r>
          </w:p>
          <w:p w14:paraId="2EBC8BF9" w14:textId="77777777" w:rsidR="00D8323E" w:rsidRPr="00B605BF" w:rsidRDefault="00D8323E" w:rsidP="00B605BF">
            <w:pPr>
              <w:spacing w:line="360" w:lineRule="auto"/>
              <w:jc w:val="both"/>
              <w:rPr>
                <w:rFonts w:cs="Times New Roman"/>
                <w:szCs w:val="24"/>
              </w:rPr>
            </w:pPr>
            <w:r w:rsidRPr="00B605BF">
              <w:rPr>
                <w:rFonts w:cs="Times New Roman"/>
                <w:szCs w:val="24"/>
              </w:rPr>
              <w:t>I faced a scenario at which a cultural misunderstanding could take place between an F&amp;B employee and a guest of hotel. During dinner service at the hotel restaurant a Chinese guest asks for the well-done steak. As an F&amp;B employee, I interpret the request like a steak cooked thoroughly with no pink remaining. The guest from China, considers a well-done steak to be slightly pink within a center. When this steak is delivered a guest is dissatisfied with an overcooked steak and complains to the manager of restaurant.</w:t>
            </w:r>
          </w:p>
          <w:p w14:paraId="6B452404" w14:textId="424F2F08" w:rsidR="00B3346C" w:rsidRPr="00B605BF" w:rsidRDefault="00D8323E" w:rsidP="00B605BF">
            <w:pPr>
              <w:spacing w:line="360" w:lineRule="auto"/>
              <w:jc w:val="both"/>
              <w:rPr>
                <w:rFonts w:cs="Times New Roman"/>
                <w:szCs w:val="24"/>
              </w:rPr>
            </w:pPr>
            <w:r w:rsidRPr="00B605BF">
              <w:rPr>
                <w:rFonts w:cs="Times New Roman"/>
                <w:szCs w:val="24"/>
              </w:rPr>
              <w:t xml:space="preserve">The cultural misunderstanding in this scenario took place because of differences within custom. The meet in many Chinese cultures is typically cooked for the shorter period, leaving the slight pink within a center, whereas in Western cultures nation well-done is considered </w:t>
            </w:r>
            <w:r w:rsidRPr="00B605BF">
              <w:rPr>
                <w:rFonts w:cs="Times New Roman"/>
                <w:szCs w:val="24"/>
              </w:rPr>
              <w:lastRenderedPageBreak/>
              <w:t>cooked without the pink. The language barrier may have contributed to misunderstanding. The Chinese guest may have utilized the term well-done as the English may not be appropriate enough to specify the doneness level they prefer</w:t>
            </w:r>
            <w:r w:rsidR="00D85A01" w:rsidRPr="00B605BF">
              <w:rPr>
                <w:rFonts w:cs="Times New Roman"/>
                <w:szCs w:val="24"/>
              </w:rPr>
              <w:t xml:space="preserve"> (</w:t>
            </w:r>
            <w:proofErr w:type="spellStart"/>
            <w:r w:rsidR="00D85A01" w:rsidRPr="00B605BF">
              <w:rPr>
                <w:rFonts w:cs="Times New Roman"/>
                <w:color w:val="222222"/>
                <w:szCs w:val="24"/>
                <w:shd w:val="clear" w:color="auto" w:fill="FFFFFF"/>
              </w:rPr>
              <w:t>Bompa</w:t>
            </w:r>
            <w:proofErr w:type="spellEnd"/>
            <w:r w:rsidR="00D85A01" w:rsidRPr="00B605BF">
              <w:rPr>
                <w:rFonts w:cs="Times New Roman"/>
                <w:color w:val="222222"/>
                <w:szCs w:val="24"/>
                <w:shd w:val="clear" w:color="auto" w:fill="FFFFFF"/>
              </w:rPr>
              <w:t xml:space="preserve">, and </w:t>
            </w:r>
            <w:proofErr w:type="spellStart"/>
            <w:r w:rsidR="00D85A01" w:rsidRPr="00B605BF">
              <w:rPr>
                <w:rFonts w:cs="Times New Roman"/>
                <w:color w:val="222222"/>
                <w:szCs w:val="24"/>
                <w:shd w:val="clear" w:color="auto" w:fill="FFFFFF"/>
              </w:rPr>
              <w:t>Buzzichelli</w:t>
            </w:r>
            <w:proofErr w:type="spellEnd"/>
            <w:r w:rsidR="00D85A01" w:rsidRPr="00B605BF">
              <w:rPr>
                <w:rFonts w:cs="Times New Roman"/>
                <w:color w:val="222222"/>
                <w:szCs w:val="24"/>
                <w:shd w:val="clear" w:color="auto" w:fill="FFFFFF"/>
              </w:rPr>
              <w:t>, 2019).</w:t>
            </w:r>
            <w:r w:rsidR="00A135A5" w:rsidRPr="00B605BF">
              <w:rPr>
                <w:rFonts w:cs="Times New Roman"/>
                <w:b/>
                <w:bCs/>
                <w:i/>
                <w:iCs/>
                <w:color w:val="BFBFBF" w:themeColor="background1" w:themeShade="BF"/>
                <w:szCs w:val="24"/>
              </w:rPr>
              <w:t>]</w:t>
            </w:r>
          </w:p>
          <w:p w14:paraId="1F51BD1E" w14:textId="357B2AB3" w:rsidR="00723301" w:rsidRPr="00B605BF" w:rsidRDefault="00723301" w:rsidP="00B605BF">
            <w:pPr>
              <w:spacing w:line="360" w:lineRule="auto"/>
              <w:jc w:val="both"/>
              <w:rPr>
                <w:rFonts w:cs="Times New Roman"/>
                <w:b/>
                <w:bCs/>
                <w:szCs w:val="24"/>
              </w:rPr>
            </w:pPr>
            <w:r w:rsidRPr="00B605BF">
              <w:rPr>
                <w:rFonts w:cs="Times New Roman"/>
                <w:b/>
                <w:bCs/>
                <w:szCs w:val="24"/>
              </w:rPr>
              <w:t>Training plan (Why/What</w:t>
            </w:r>
            <w:r w:rsidR="00A135A5" w:rsidRPr="00B605BF">
              <w:rPr>
                <w:rFonts w:cs="Times New Roman"/>
                <w:b/>
                <w:bCs/>
                <w:szCs w:val="24"/>
              </w:rPr>
              <w:t>/</w:t>
            </w:r>
            <w:r w:rsidRPr="00B605BF">
              <w:rPr>
                <w:rFonts w:cs="Times New Roman"/>
                <w:b/>
                <w:bCs/>
                <w:szCs w:val="24"/>
              </w:rPr>
              <w:t>/Who/Where/When):</w:t>
            </w:r>
          </w:p>
          <w:p w14:paraId="0F695FD8" w14:textId="77777777" w:rsidR="004F6DEE" w:rsidRPr="00B605BF" w:rsidRDefault="00A135A5" w:rsidP="00B605BF">
            <w:pPr>
              <w:spacing w:line="360" w:lineRule="auto"/>
              <w:jc w:val="both"/>
              <w:rPr>
                <w:rFonts w:cs="Times New Roman"/>
                <w:szCs w:val="24"/>
              </w:rPr>
            </w:pPr>
            <w:r w:rsidRPr="00B605BF">
              <w:rPr>
                <w:rFonts w:cs="Times New Roman"/>
                <w:i/>
                <w:iCs/>
                <w:szCs w:val="24"/>
              </w:rPr>
              <w:t>[</w:t>
            </w:r>
            <w:r w:rsidR="004F6DEE" w:rsidRPr="00B605BF">
              <w:rPr>
                <w:rFonts w:cs="Times New Roman"/>
                <w:szCs w:val="24"/>
              </w:rPr>
              <w:t>To prevent from cultural misunderstandings in the future there is requirement to develop as well as improve different skills with necessary behavioral changes. This is critical to have strong skills of communication particularly dealing with guests from different types of cultural backgrounds. Appropriate level of conversation and clarification about the guests' preferences can avoid misunderstandings. In this scenario, I could have preferred to ask the guest to describe the desired doneness level for the steak and ensure that all anticipations are met.</w:t>
            </w:r>
          </w:p>
          <w:p w14:paraId="588E9D69" w14:textId="1AB86FA5" w:rsidR="004F6DEE" w:rsidRPr="00B605BF" w:rsidRDefault="004F6DEE" w:rsidP="00B605BF">
            <w:pPr>
              <w:spacing w:line="360" w:lineRule="auto"/>
              <w:jc w:val="both"/>
              <w:rPr>
                <w:rFonts w:cs="Times New Roman"/>
                <w:szCs w:val="24"/>
              </w:rPr>
            </w:pPr>
            <w:r w:rsidRPr="00B605BF">
              <w:rPr>
                <w:rFonts w:cs="Times New Roman"/>
                <w:szCs w:val="24"/>
              </w:rPr>
              <w:t>I am required to have an appropriate understanding about different cultures, customs, and anticipations whenever it comes to food. Development of cultural competence can support to estimate and avoid potential misunderstandings</w:t>
            </w:r>
            <w:r w:rsidR="00D85A01" w:rsidRPr="00B605BF">
              <w:rPr>
                <w:rFonts w:cs="Times New Roman"/>
                <w:szCs w:val="24"/>
              </w:rPr>
              <w:t xml:space="preserve"> (</w:t>
            </w:r>
            <w:r w:rsidR="00D85A01" w:rsidRPr="00B605BF">
              <w:rPr>
                <w:rFonts w:cs="Times New Roman"/>
                <w:color w:val="222222"/>
                <w:szCs w:val="24"/>
                <w:shd w:val="clear" w:color="auto" w:fill="FFFFFF"/>
              </w:rPr>
              <w:t>Allen, Coggan, and McGregor, 2019)</w:t>
            </w:r>
            <w:r w:rsidRPr="00B605BF">
              <w:rPr>
                <w:rFonts w:cs="Times New Roman"/>
                <w:szCs w:val="24"/>
              </w:rPr>
              <w:t>. Whenever I had knowledge about the Chinese food customs then I would have been capable to recognize that well-done may have a different meaning for the guest.</w:t>
            </w:r>
          </w:p>
          <w:p w14:paraId="7239B679" w14:textId="77777777" w:rsidR="004F6DEE" w:rsidRPr="00B605BF" w:rsidRDefault="004F6DEE" w:rsidP="00B605BF">
            <w:pPr>
              <w:spacing w:line="360" w:lineRule="auto"/>
              <w:jc w:val="both"/>
              <w:rPr>
                <w:rFonts w:cs="Times New Roman"/>
                <w:szCs w:val="24"/>
              </w:rPr>
            </w:pPr>
            <w:r w:rsidRPr="00B605BF">
              <w:rPr>
                <w:rFonts w:cs="Times New Roman"/>
                <w:szCs w:val="24"/>
              </w:rPr>
              <w:t>An important skill is identified as the active listening. Through actively listening to the requirements and preferences of guest I can ensure that all anticipations are met and all potential misunderstandings are avoided. If I had actively listened to the request of guest's and asked for clarifying questions then I could have avoided overcooking this steak.</w:t>
            </w:r>
          </w:p>
          <w:p w14:paraId="05112560" w14:textId="2B1A22B7" w:rsidR="00A135A5" w:rsidRPr="00B605BF" w:rsidRDefault="004F6DEE" w:rsidP="00B605BF">
            <w:pPr>
              <w:spacing w:line="360" w:lineRule="auto"/>
              <w:jc w:val="both"/>
              <w:rPr>
                <w:rFonts w:cs="Times New Roman"/>
                <w:b/>
                <w:bCs/>
                <w:i/>
                <w:iCs/>
                <w:color w:val="BFBFBF" w:themeColor="background1" w:themeShade="BF"/>
                <w:szCs w:val="24"/>
              </w:rPr>
            </w:pPr>
            <w:r w:rsidRPr="00B605BF">
              <w:rPr>
                <w:rFonts w:cs="Times New Roman"/>
                <w:szCs w:val="24"/>
              </w:rPr>
              <w:t>Furthermore, am required to be open-minded as well as adaptable to all cultural preferences and willingness to learn with emphasis to adapt accordingly. As an F&amp;B employee, I need to remain calm as well as professional even in conditions where there is a potential misunderstanding. In these types of scenarios, I could have apologized to guest and offer to bring a new steak cooked according to their liking, and taken responsibility for mistake.</w:t>
            </w:r>
            <w:r w:rsidR="00A135A5" w:rsidRPr="00B605BF">
              <w:rPr>
                <w:rFonts w:cs="Times New Roman"/>
                <w:b/>
                <w:bCs/>
                <w:i/>
                <w:iCs/>
                <w:color w:val="BFBFBF" w:themeColor="background1" w:themeShade="BF"/>
                <w:szCs w:val="24"/>
              </w:rPr>
              <w:t>]</w:t>
            </w:r>
          </w:p>
          <w:p w14:paraId="0F3568B7" w14:textId="77777777" w:rsidR="005C77A4" w:rsidRPr="00B605BF" w:rsidRDefault="005C77A4" w:rsidP="00B605BF">
            <w:pPr>
              <w:spacing w:line="360" w:lineRule="auto"/>
              <w:jc w:val="both"/>
              <w:rPr>
                <w:rFonts w:cs="Times New Roman"/>
                <w:b/>
                <w:bCs/>
                <w:szCs w:val="24"/>
              </w:rPr>
            </w:pPr>
            <w:r w:rsidRPr="00B605BF">
              <w:rPr>
                <w:rFonts w:cs="Times New Roman"/>
                <w:b/>
                <w:bCs/>
                <w:szCs w:val="24"/>
              </w:rPr>
              <w:t>References:</w:t>
            </w:r>
          </w:p>
          <w:p w14:paraId="586B8D74" w14:textId="77777777" w:rsidR="00B605BF" w:rsidRDefault="00B605BF" w:rsidP="00B605BF">
            <w:pPr>
              <w:spacing w:line="360" w:lineRule="auto"/>
              <w:jc w:val="both"/>
              <w:rPr>
                <w:rFonts w:cs="Times New Roman"/>
                <w:color w:val="222222"/>
                <w:szCs w:val="24"/>
                <w:shd w:val="clear" w:color="auto" w:fill="FFFFFF"/>
              </w:rPr>
            </w:pPr>
            <w:r w:rsidRPr="00B605BF">
              <w:rPr>
                <w:rFonts w:cs="Times New Roman"/>
                <w:color w:val="222222"/>
                <w:szCs w:val="24"/>
                <w:shd w:val="clear" w:color="auto" w:fill="FFFFFF"/>
              </w:rPr>
              <w:t>Allen, H., Coggan, A.R. and McGregor, S., 2019. </w:t>
            </w:r>
            <w:r w:rsidRPr="00B605BF">
              <w:rPr>
                <w:rFonts w:cs="Times New Roman"/>
                <w:i/>
                <w:iCs/>
                <w:color w:val="222222"/>
                <w:szCs w:val="24"/>
                <w:shd w:val="clear" w:color="auto" w:fill="FFFFFF"/>
              </w:rPr>
              <w:t>Training and racing with a power meter</w:t>
            </w:r>
            <w:r w:rsidRPr="00B605BF">
              <w:rPr>
                <w:rFonts w:cs="Times New Roman"/>
                <w:color w:val="222222"/>
                <w:szCs w:val="24"/>
                <w:shd w:val="clear" w:color="auto" w:fill="FFFFFF"/>
              </w:rPr>
              <w:t xml:space="preserve">. </w:t>
            </w:r>
            <w:proofErr w:type="spellStart"/>
            <w:r w:rsidRPr="00B605BF">
              <w:rPr>
                <w:rFonts w:cs="Times New Roman"/>
                <w:color w:val="222222"/>
                <w:szCs w:val="24"/>
                <w:shd w:val="clear" w:color="auto" w:fill="FFFFFF"/>
              </w:rPr>
              <w:t>VeloPress</w:t>
            </w:r>
            <w:proofErr w:type="spellEnd"/>
            <w:r w:rsidRPr="00B605BF">
              <w:rPr>
                <w:rFonts w:cs="Times New Roman"/>
                <w:color w:val="222222"/>
                <w:szCs w:val="24"/>
                <w:shd w:val="clear" w:color="auto" w:fill="FFFFFF"/>
              </w:rPr>
              <w:t>.</w:t>
            </w:r>
          </w:p>
          <w:p w14:paraId="1F62B8BC" w14:textId="77777777" w:rsidR="00B605BF" w:rsidRDefault="00B605BF" w:rsidP="00B605BF">
            <w:pPr>
              <w:spacing w:line="360" w:lineRule="auto"/>
              <w:jc w:val="both"/>
              <w:rPr>
                <w:rFonts w:cs="Times New Roman"/>
                <w:color w:val="222222"/>
                <w:szCs w:val="24"/>
                <w:shd w:val="clear" w:color="auto" w:fill="FFFFFF"/>
              </w:rPr>
            </w:pPr>
            <w:proofErr w:type="spellStart"/>
            <w:r w:rsidRPr="00B605BF">
              <w:rPr>
                <w:rFonts w:cs="Times New Roman"/>
                <w:color w:val="222222"/>
                <w:szCs w:val="24"/>
                <w:shd w:val="clear" w:color="auto" w:fill="FFFFFF"/>
              </w:rPr>
              <w:lastRenderedPageBreak/>
              <w:t>Bompa</w:t>
            </w:r>
            <w:proofErr w:type="spellEnd"/>
            <w:r w:rsidRPr="00B605BF">
              <w:rPr>
                <w:rFonts w:cs="Times New Roman"/>
                <w:color w:val="222222"/>
                <w:szCs w:val="24"/>
                <w:shd w:val="clear" w:color="auto" w:fill="FFFFFF"/>
              </w:rPr>
              <w:t xml:space="preserve">, T.O. and </w:t>
            </w:r>
            <w:proofErr w:type="spellStart"/>
            <w:r w:rsidRPr="00B605BF">
              <w:rPr>
                <w:rFonts w:cs="Times New Roman"/>
                <w:color w:val="222222"/>
                <w:szCs w:val="24"/>
                <w:shd w:val="clear" w:color="auto" w:fill="FFFFFF"/>
              </w:rPr>
              <w:t>Buzzichelli</w:t>
            </w:r>
            <w:proofErr w:type="spellEnd"/>
            <w:r w:rsidRPr="00B605BF">
              <w:rPr>
                <w:rFonts w:cs="Times New Roman"/>
                <w:color w:val="222222"/>
                <w:szCs w:val="24"/>
                <w:shd w:val="clear" w:color="auto" w:fill="FFFFFF"/>
              </w:rPr>
              <w:t>, C., 2019. </w:t>
            </w:r>
            <w:r w:rsidRPr="00B605BF">
              <w:rPr>
                <w:rFonts w:cs="Times New Roman"/>
                <w:i/>
                <w:iCs/>
                <w:color w:val="222222"/>
                <w:szCs w:val="24"/>
                <w:shd w:val="clear" w:color="auto" w:fill="FFFFFF"/>
              </w:rPr>
              <w:t>Periodization-: theory and methodology of training</w:t>
            </w:r>
            <w:r w:rsidRPr="00B605BF">
              <w:rPr>
                <w:rFonts w:cs="Times New Roman"/>
                <w:color w:val="222222"/>
                <w:szCs w:val="24"/>
                <w:shd w:val="clear" w:color="auto" w:fill="FFFFFF"/>
              </w:rPr>
              <w:t>. Human kinetics.</w:t>
            </w:r>
          </w:p>
          <w:p w14:paraId="03920CFF" w14:textId="77777777" w:rsidR="00B605BF" w:rsidRPr="00B605BF" w:rsidRDefault="00B605BF" w:rsidP="00B605BF">
            <w:pPr>
              <w:spacing w:line="360" w:lineRule="auto"/>
              <w:jc w:val="both"/>
              <w:rPr>
                <w:rFonts w:cs="Times New Roman"/>
                <w:color w:val="222222"/>
                <w:szCs w:val="24"/>
                <w:shd w:val="clear" w:color="auto" w:fill="FFFFFF"/>
              </w:rPr>
            </w:pPr>
            <w:r w:rsidRPr="00B605BF">
              <w:rPr>
                <w:rFonts w:cs="Times New Roman"/>
                <w:color w:val="222222"/>
                <w:szCs w:val="24"/>
                <w:shd w:val="clear" w:color="auto" w:fill="FFFFFF"/>
              </w:rPr>
              <w:t xml:space="preserve">Redick, T.S., </w:t>
            </w:r>
            <w:proofErr w:type="spellStart"/>
            <w:r w:rsidRPr="00B605BF">
              <w:rPr>
                <w:rFonts w:cs="Times New Roman"/>
                <w:color w:val="222222"/>
                <w:szCs w:val="24"/>
                <w:shd w:val="clear" w:color="auto" w:fill="FFFFFF"/>
              </w:rPr>
              <w:t>Shipstead</w:t>
            </w:r>
            <w:proofErr w:type="spellEnd"/>
            <w:r w:rsidRPr="00B605BF">
              <w:rPr>
                <w:rFonts w:cs="Times New Roman"/>
                <w:color w:val="222222"/>
                <w:szCs w:val="24"/>
                <w:shd w:val="clear" w:color="auto" w:fill="FFFFFF"/>
              </w:rPr>
              <w:t>, Z., Harrison, T.L., Hicks, K.L., Fried, D.E., Hambrick, D.Z., Kane, M.J. and Engle, R.W., 2013. No evidence of intelligence improvement after working memory training: a randomized, placebo-controlled study. </w:t>
            </w:r>
            <w:r w:rsidRPr="00B605BF">
              <w:rPr>
                <w:rFonts w:cs="Times New Roman"/>
                <w:i/>
                <w:iCs/>
                <w:color w:val="222222"/>
                <w:szCs w:val="24"/>
                <w:shd w:val="clear" w:color="auto" w:fill="FFFFFF"/>
              </w:rPr>
              <w:t>Journal of Experimental Psychology: General</w:t>
            </w:r>
            <w:r w:rsidRPr="00B605BF">
              <w:rPr>
                <w:rFonts w:cs="Times New Roman"/>
                <w:color w:val="222222"/>
                <w:szCs w:val="24"/>
                <w:shd w:val="clear" w:color="auto" w:fill="FFFFFF"/>
              </w:rPr>
              <w:t>, </w:t>
            </w:r>
            <w:r w:rsidRPr="00B605BF">
              <w:rPr>
                <w:rFonts w:cs="Times New Roman"/>
                <w:i/>
                <w:iCs/>
                <w:color w:val="222222"/>
                <w:szCs w:val="24"/>
                <w:shd w:val="clear" w:color="auto" w:fill="FFFFFF"/>
              </w:rPr>
              <w:t>142</w:t>
            </w:r>
            <w:r w:rsidRPr="00B605BF">
              <w:rPr>
                <w:rFonts w:cs="Times New Roman"/>
                <w:color w:val="222222"/>
                <w:szCs w:val="24"/>
                <w:shd w:val="clear" w:color="auto" w:fill="FFFFFF"/>
              </w:rPr>
              <w:t>(2), p.359.</w:t>
            </w:r>
          </w:p>
          <w:p w14:paraId="6C1BDA49" w14:textId="77777777" w:rsidR="00B605BF" w:rsidRPr="00B605BF" w:rsidRDefault="00B605BF" w:rsidP="00B605BF">
            <w:pPr>
              <w:spacing w:line="360" w:lineRule="auto"/>
              <w:jc w:val="both"/>
              <w:rPr>
                <w:rFonts w:cs="Times New Roman"/>
                <w:color w:val="222222"/>
                <w:szCs w:val="24"/>
                <w:shd w:val="clear" w:color="auto" w:fill="FFFFFF"/>
              </w:rPr>
            </w:pPr>
          </w:p>
          <w:p w14:paraId="5D6C50C0" w14:textId="77777777" w:rsidR="00B605BF" w:rsidRPr="00B605BF" w:rsidRDefault="00B605BF" w:rsidP="00B605BF">
            <w:pPr>
              <w:spacing w:line="360" w:lineRule="auto"/>
              <w:jc w:val="both"/>
              <w:rPr>
                <w:rFonts w:cs="Times New Roman"/>
                <w:color w:val="222222"/>
                <w:szCs w:val="24"/>
                <w:shd w:val="clear" w:color="auto" w:fill="FFFFFF"/>
              </w:rPr>
            </w:pPr>
          </w:p>
          <w:p w14:paraId="262BDF63" w14:textId="77777777" w:rsidR="005C77A4" w:rsidRPr="00B605BF" w:rsidRDefault="005C77A4" w:rsidP="00B605BF">
            <w:pPr>
              <w:spacing w:line="360" w:lineRule="auto"/>
              <w:jc w:val="both"/>
              <w:rPr>
                <w:rFonts w:cs="Times New Roman"/>
                <w:b/>
                <w:bCs/>
                <w:szCs w:val="24"/>
              </w:rPr>
            </w:pPr>
          </w:p>
          <w:p w14:paraId="4D1E3C72" w14:textId="77777777" w:rsidR="005C77A4" w:rsidRPr="00B605BF" w:rsidRDefault="005C77A4" w:rsidP="00B605BF">
            <w:pPr>
              <w:spacing w:line="360" w:lineRule="auto"/>
              <w:jc w:val="both"/>
              <w:rPr>
                <w:rFonts w:cs="Times New Roman"/>
                <w:b/>
                <w:bCs/>
                <w:szCs w:val="24"/>
              </w:rPr>
            </w:pPr>
          </w:p>
          <w:p w14:paraId="0CEED675" w14:textId="77777777" w:rsidR="005C77A4" w:rsidRPr="00B605BF" w:rsidRDefault="005C77A4" w:rsidP="00B605BF">
            <w:pPr>
              <w:spacing w:line="360" w:lineRule="auto"/>
              <w:jc w:val="both"/>
              <w:rPr>
                <w:rFonts w:cs="Times New Roman"/>
                <w:b/>
                <w:bCs/>
                <w:szCs w:val="24"/>
              </w:rPr>
            </w:pPr>
          </w:p>
          <w:p w14:paraId="16E42A53" w14:textId="77777777" w:rsidR="005C77A4" w:rsidRPr="00B605BF" w:rsidRDefault="005C77A4" w:rsidP="00B605BF">
            <w:pPr>
              <w:spacing w:line="360" w:lineRule="auto"/>
              <w:jc w:val="both"/>
              <w:rPr>
                <w:rFonts w:cs="Times New Roman"/>
                <w:b/>
                <w:bCs/>
                <w:szCs w:val="24"/>
              </w:rPr>
            </w:pPr>
          </w:p>
          <w:p w14:paraId="72B08B5D" w14:textId="77777777" w:rsidR="005C77A4" w:rsidRPr="00B605BF" w:rsidRDefault="005C77A4" w:rsidP="00B605BF">
            <w:pPr>
              <w:spacing w:line="360" w:lineRule="auto"/>
              <w:jc w:val="both"/>
              <w:rPr>
                <w:rFonts w:cs="Times New Roman"/>
                <w:b/>
                <w:bCs/>
                <w:szCs w:val="24"/>
              </w:rPr>
            </w:pPr>
          </w:p>
          <w:p w14:paraId="0739A522" w14:textId="77777777" w:rsidR="005C77A4" w:rsidRPr="00B605BF" w:rsidRDefault="005C77A4" w:rsidP="00B605BF">
            <w:pPr>
              <w:spacing w:line="360" w:lineRule="auto"/>
              <w:jc w:val="both"/>
              <w:rPr>
                <w:rFonts w:cs="Times New Roman"/>
                <w:b/>
                <w:bCs/>
                <w:szCs w:val="24"/>
              </w:rPr>
            </w:pPr>
          </w:p>
          <w:p w14:paraId="43B7D59C" w14:textId="77777777" w:rsidR="005C77A4" w:rsidRPr="00B605BF" w:rsidRDefault="005C77A4" w:rsidP="00B605BF">
            <w:pPr>
              <w:spacing w:line="360" w:lineRule="auto"/>
              <w:jc w:val="both"/>
              <w:rPr>
                <w:rFonts w:cs="Times New Roman"/>
                <w:b/>
                <w:bCs/>
                <w:szCs w:val="24"/>
              </w:rPr>
            </w:pPr>
          </w:p>
          <w:p w14:paraId="11346116" w14:textId="77777777" w:rsidR="005C77A4" w:rsidRPr="00B605BF" w:rsidRDefault="005C77A4" w:rsidP="00B605BF">
            <w:pPr>
              <w:spacing w:line="360" w:lineRule="auto"/>
              <w:jc w:val="both"/>
              <w:rPr>
                <w:rFonts w:cs="Times New Roman"/>
                <w:b/>
                <w:bCs/>
                <w:szCs w:val="24"/>
              </w:rPr>
            </w:pPr>
          </w:p>
          <w:p w14:paraId="5F70F7A4" w14:textId="77777777" w:rsidR="005C77A4" w:rsidRPr="00B605BF" w:rsidRDefault="005C77A4" w:rsidP="00B605BF">
            <w:pPr>
              <w:spacing w:line="360" w:lineRule="auto"/>
              <w:jc w:val="both"/>
              <w:rPr>
                <w:rFonts w:cs="Times New Roman"/>
                <w:b/>
                <w:bCs/>
                <w:szCs w:val="24"/>
              </w:rPr>
            </w:pPr>
          </w:p>
          <w:p w14:paraId="702103C5" w14:textId="77777777" w:rsidR="005C77A4" w:rsidRPr="00B605BF" w:rsidRDefault="005C77A4" w:rsidP="00B605BF">
            <w:pPr>
              <w:spacing w:line="360" w:lineRule="auto"/>
              <w:jc w:val="both"/>
              <w:rPr>
                <w:rFonts w:cs="Times New Roman"/>
                <w:b/>
                <w:bCs/>
                <w:szCs w:val="24"/>
              </w:rPr>
            </w:pPr>
          </w:p>
          <w:p w14:paraId="6ECACB54" w14:textId="77777777" w:rsidR="005C77A4" w:rsidRPr="00B605BF" w:rsidRDefault="005C77A4" w:rsidP="00B605BF">
            <w:pPr>
              <w:spacing w:line="360" w:lineRule="auto"/>
              <w:jc w:val="both"/>
              <w:rPr>
                <w:rFonts w:cs="Times New Roman"/>
                <w:b/>
                <w:bCs/>
                <w:szCs w:val="24"/>
              </w:rPr>
            </w:pPr>
          </w:p>
          <w:p w14:paraId="68D630C4" w14:textId="77777777" w:rsidR="005C77A4" w:rsidRPr="00B605BF" w:rsidRDefault="005C77A4" w:rsidP="00B605BF">
            <w:pPr>
              <w:spacing w:line="360" w:lineRule="auto"/>
              <w:jc w:val="both"/>
              <w:rPr>
                <w:rFonts w:cs="Times New Roman"/>
                <w:b/>
                <w:bCs/>
                <w:szCs w:val="24"/>
              </w:rPr>
            </w:pPr>
          </w:p>
          <w:p w14:paraId="2634E57F" w14:textId="77777777" w:rsidR="005C77A4" w:rsidRPr="00B605BF" w:rsidRDefault="005C77A4" w:rsidP="00B605BF">
            <w:pPr>
              <w:spacing w:line="360" w:lineRule="auto"/>
              <w:jc w:val="both"/>
              <w:rPr>
                <w:rFonts w:cs="Times New Roman"/>
                <w:b/>
                <w:bCs/>
                <w:szCs w:val="24"/>
              </w:rPr>
            </w:pPr>
          </w:p>
          <w:p w14:paraId="16E8A7F7" w14:textId="77777777" w:rsidR="005C77A4" w:rsidRPr="00B605BF" w:rsidRDefault="005C77A4" w:rsidP="00B605BF">
            <w:pPr>
              <w:spacing w:line="360" w:lineRule="auto"/>
              <w:jc w:val="both"/>
              <w:rPr>
                <w:rFonts w:cs="Times New Roman"/>
                <w:b/>
                <w:bCs/>
                <w:szCs w:val="24"/>
              </w:rPr>
            </w:pPr>
          </w:p>
          <w:p w14:paraId="193DBD3D" w14:textId="77777777" w:rsidR="005C77A4" w:rsidRPr="00B605BF" w:rsidRDefault="005C77A4" w:rsidP="00B605BF">
            <w:pPr>
              <w:spacing w:line="360" w:lineRule="auto"/>
              <w:jc w:val="both"/>
              <w:rPr>
                <w:rFonts w:cs="Times New Roman"/>
                <w:b/>
                <w:bCs/>
                <w:szCs w:val="24"/>
              </w:rPr>
            </w:pPr>
          </w:p>
        </w:tc>
      </w:tr>
      <w:tr w:rsidR="005C77A4" w:rsidRPr="00B605BF"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Pr="00B605BF" w:rsidRDefault="00C91424" w:rsidP="00B605BF">
            <w:pPr>
              <w:spacing w:line="360" w:lineRule="auto"/>
              <w:jc w:val="both"/>
              <w:rPr>
                <w:rFonts w:cs="Times New Roman"/>
                <w:b/>
                <w:bCs/>
                <w:szCs w:val="24"/>
              </w:rPr>
            </w:pPr>
          </w:p>
          <w:p w14:paraId="3DB6B503" w14:textId="4AC6EF22" w:rsidR="005C77A4" w:rsidRPr="00B605BF" w:rsidRDefault="005C77A4" w:rsidP="00B605BF">
            <w:pPr>
              <w:spacing w:line="360" w:lineRule="auto"/>
              <w:jc w:val="both"/>
              <w:rPr>
                <w:rFonts w:cs="Times New Roman"/>
                <w:b/>
                <w:bCs/>
                <w:szCs w:val="24"/>
              </w:rPr>
            </w:pPr>
            <w:r w:rsidRPr="00B605BF">
              <w:rPr>
                <w:rFonts w:cs="Times New Roman"/>
                <w:b/>
                <w:bCs/>
                <w:szCs w:val="24"/>
              </w:rPr>
              <w:t xml:space="preserve">Component 3: </w:t>
            </w:r>
            <w:r w:rsidRPr="00B605BF">
              <w:rPr>
                <w:rFonts w:cs="Times New Roman"/>
                <w:b/>
                <w:bCs/>
                <w:i/>
                <w:iCs/>
                <w:szCs w:val="24"/>
              </w:rPr>
              <w:t>Student Self-Reflection</w:t>
            </w:r>
            <w:r w:rsidRPr="00B605BF">
              <w:rPr>
                <w:rFonts w:cs="Times New Roman"/>
                <w:b/>
                <w:bCs/>
                <w:szCs w:val="24"/>
              </w:rPr>
              <w:t xml:space="preserve"> (500 words +/- 10%)</w:t>
            </w:r>
          </w:p>
          <w:p w14:paraId="254B0E3B" w14:textId="77777777" w:rsidR="005C77A4" w:rsidRPr="00B605BF" w:rsidRDefault="005C77A4" w:rsidP="00B605BF">
            <w:pPr>
              <w:spacing w:after="0" w:line="360" w:lineRule="auto"/>
              <w:jc w:val="both"/>
              <w:rPr>
                <w:rFonts w:eastAsia="Carlito" w:cs="Times New Roman"/>
                <w:b/>
                <w:color w:val="auto"/>
                <w:szCs w:val="24"/>
                <w:lang w:val="en-US"/>
              </w:rPr>
            </w:pPr>
          </w:p>
          <w:p w14:paraId="35DBB160" w14:textId="4B6DB49D" w:rsidR="005C77A4" w:rsidRPr="00B605BF" w:rsidRDefault="005C77A4" w:rsidP="00B605BF">
            <w:pPr>
              <w:spacing w:line="360" w:lineRule="auto"/>
              <w:jc w:val="both"/>
              <w:rPr>
                <w:rFonts w:cs="Times New Roman"/>
                <w:b/>
                <w:bCs/>
                <w:szCs w:val="24"/>
              </w:rPr>
            </w:pPr>
            <w:r w:rsidRPr="00B605BF">
              <w:rPr>
                <w:rFonts w:eastAsia="Carlito" w:cs="Times New Roman"/>
                <w:b/>
                <w:color w:val="auto"/>
                <w:szCs w:val="24"/>
                <w:lang w:val="en-US"/>
              </w:rPr>
              <w:t>Weighting: 25%</w:t>
            </w:r>
          </w:p>
        </w:tc>
      </w:tr>
      <w:tr w:rsidR="005C77A4" w:rsidRPr="00B605BF"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35A6AE7C" w14:textId="10F1F1EB" w:rsidR="005F2F44" w:rsidRPr="00B605BF" w:rsidRDefault="005C77A4" w:rsidP="00B605BF">
            <w:pPr>
              <w:spacing w:line="360" w:lineRule="auto"/>
              <w:jc w:val="both"/>
              <w:rPr>
                <w:rFonts w:cs="Times New Roman"/>
                <w:szCs w:val="24"/>
              </w:rPr>
            </w:pPr>
            <w:r w:rsidRPr="00B605BF">
              <w:rPr>
                <w:rFonts w:cs="Times New Roman"/>
                <w:b/>
                <w:bCs/>
                <w:i/>
                <w:iCs/>
                <w:szCs w:val="24"/>
              </w:rPr>
              <w:t>[</w:t>
            </w:r>
            <w:r w:rsidR="005F2F44" w:rsidRPr="00B605BF">
              <w:rPr>
                <w:rFonts w:cs="Times New Roman"/>
                <w:szCs w:val="24"/>
              </w:rPr>
              <w:t>In today’s time of highly globalized world there has seen a significant growth within the past few decades. There is an improvement in number of people travelling for leisure and as a student pursuing the degree within hospitality management</w:t>
            </w:r>
            <w:r w:rsidR="00D85A01" w:rsidRPr="00B605BF">
              <w:rPr>
                <w:rFonts w:cs="Times New Roman"/>
                <w:szCs w:val="24"/>
              </w:rPr>
              <w:t xml:space="preserve"> (</w:t>
            </w:r>
            <w:proofErr w:type="spellStart"/>
            <w:r w:rsidR="00D85A01" w:rsidRPr="00B605BF">
              <w:rPr>
                <w:rFonts w:cs="Times New Roman"/>
                <w:color w:val="222222"/>
                <w:szCs w:val="24"/>
                <w:shd w:val="clear" w:color="auto" w:fill="FFFFFF"/>
              </w:rPr>
              <w:t>Niati</w:t>
            </w:r>
            <w:proofErr w:type="spellEnd"/>
            <w:r w:rsidR="00D85A01" w:rsidRPr="00B605BF">
              <w:rPr>
                <w:rFonts w:cs="Times New Roman"/>
                <w:color w:val="222222"/>
                <w:szCs w:val="24"/>
                <w:shd w:val="clear" w:color="auto" w:fill="FFFFFF"/>
              </w:rPr>
              <w:t xml:space="preserve">, </w:t>
            </w:r>
            <w:proofErr w:type="spellStart"/>
            <w:r w:rsidR="00D85A01" w:rsidRPr="00B605BF">
              <w:rPr>
                <w:rFonts w:cs="Times New Roman"/>
                <w:color w:val="222222"/>
                <w:szCs w:val="24"/>
                <w:shd w:val="clear" w:color="auto" w:fill="FFFFFF"/>
              </w:rPr>
              <w:t>Siregar</w:t>
            </w:r>
            <w:proofErr w:type="spellEnd"/>
            <w:r w:rsidR="00D85A01" w:rsidRPr="00B605BF">
              <w:rPr>
                <w:rFonts w:cs="Times New Roman"/>
                <w:color w:val="222222"/>
                <w:szCs w:val="24"/>
                <w:shd w:val="clear" w:color="auto" w:fill="FFFFFF"/>
              </w:rPr>
              <w:t xml:space="preserve">, and </w:t>
            </w:r>
            <w:proofErr w:type="spellStart"/>
            <w:r w:rsidR="00D85A01" w:rsidRPr="00B605BF">
              <w:rPr>
                <w:rFonts w:cs="Times New Roman"/>
                <w:color w:val="222222"/>
                <w:szCs w:val="24"/>
                <w:shd w:val="clear" w:color="auto" w:fill="FFFFFF"/>
              </w:rPr>
              <w:t>Prayoga</w:t>
            </w:r>
            <w:proofErr w:type="spellEnd"/>
            <w:r w:rsidR="00D85A01" w:rsidRPr="00B605BF">
              <w:rPr>
                <w:rFonts w:cs="Times New Roman"/>
                <w:color w:val="222222"/>
                <w:szCs w:val="24"/>
                <w:shd w:val="clear" w:color="auto" w:fill="FFFFFF"/>
              </w:rPr>
              <w:t>, 2021)</w:t>
            </w:r>
            <w:r w:rsidR="00D85A01" w:rsidRPr="00B605BF">
              <w:rPr>
                <w:rFonts w:cs="Times New Roman"/>
                <w:szCs w:val="24"/>
              </w:rPr>
              <w:t>.</w:t>
            </w:r>
            <w:r w:rsidR="005F2F44" w:rsidRPr="00B605BF">
              <w:rPr>
                <w:rFonts w:cs="Times New Roman"/>
                <w:szCs w:val="24"/>
              </w:rPr>
              <w:t xml:space="preserve"> I have identified and realized the critical role that cultural awareness plays within the industry. I will utilize in this self-reflection the Gibbs model to critically reflect on the understanding about significance of cultural awareness in the industry of hospitality. </w:t>
            </w:r>
          </w:p>
          <w:p w14:paraId="206208B7" w14:textId="4F1A609E" w:rsidR="005F2F44" w:rsidRPr="00B605BF" w:rsidRDefault="005F2F44" w:rsidP="00B605BF">
            <w:pPr>
              <w:spacing w:line="360" w:lineRule="auto"/>
              <w:jc w:val="both"/>
              <w:rPr>
                <w:rFonts w:cs="Times New Roman"/>
                <w:szCs w:val="24"/>
              </w:rPr>
            </w:pPr>
            <w:r w:rsidRPr="00B605BF">
              <w:rPr>
                <w:rFonts w:cs="Times New Roman"/>
                <w:szCs w:val="24"/>
              </w:rPr>
              <w:t>Description</w:t>
            </w:r>
            <w:r w:rsidR="008F284A" w:rsidRPr="00B605BF">
              <w:rPr>
                <w:rFonts w:cs="Times New Roman"/>
                <w:szCs w:val="24"/>
              </w:rPr>
              <w:t xml:space="preserve">: </w:t>
            </w:r>
            <w:r w:rsidRPr="00B605BF">
              <w:rPr>
                <w:rFonts w:cs="Times New Roman"/>
                <w:szCs w:val="24"/>
              </w:rPr>
              <w:t xml:space="preserve">I possessed initial understanding about cultural awareness within the hospitality industry was limited. I had a basic level of understanding about different types of cultures and customs. I did not fully grasp an impact it has on the entire industry. I progressed through different studies as well as had an important opportunity to work within the industry and level of understanding evolved. I came to learn that cultural awareness is all about knowing the customs with traditions of different cultures which is about understanding as well as respecting different values, beliefs, and attitudes. </w:t>
            </w:r>
          </w:p>
          <w:p w14:paraId="36E23E44" w14:textId="4C08ABBD" w:rsidR="005F2F44" w:rsidRPr="00B605BF" w:rsidRDefault="005F2F44" w:rsidP="00B605BF">
            <w:pPr>
              <w:spacing w:line="360" w:lineRule="auto"/>
              <w:jc w:val="both"/>
              <w:rPr>
                <w:rFonts w:cs="Times New Roman"/>
                <w:szCs w:val="24"/>
              </w:rPr>
            </w:pPr>
            <w:r w:rsidRPr="00B605BF">
              <w:rPr>
                <w:rFonts w:cs="Times New Roman"/>
                <w:szCs w:val="24"/>
              </w:rPr>
              <w:t>Feelings</w:t>
            </w:r>
            <w:r w:rsidR="008F284A" w:rsidRPr="00B605BF">
              <w:rPr>
                <w:rFonts w:cs="Times New Roman"/>
                <w:szCs w:val="24"/>
              </w:rPr>
              <w:t xml:space="preserve">: </w:t>
            </w:r>
            <w:r w:rsidRPr="00B605BF">
              <w:rPr>
                <w:rFonts w:cs="Times New Roman"/>
                <w:szCs w:val="24"/>
              </w:rPr>
              <w:t xml:space="preserve">As I started to understand the significant of cultural awareness within the hospitality industry and I had mixed feelings. I was excited to learn more for different types of cultures and how these shape the industry. I was apprehensive for own cultural biases and I would be capable to effectively navigate the different cultural landscape of industry. </w:t>
            </w:r>
          </w:p>
          <w:p w14:paraId="3D3D0F00" w14:textId="3A3EDEED" w:rsidR="005F2F44" w:rsidRPr="00B605BF" w:rsidRDefault="005F2F44" w:rsidP="00B605BF">
            <w:pPr>
              <w:spacing w:line="360" w:lineRule="auto"/>
              <w:jc w:val="both"/>
              <w:rPr>
                <w:rFonts w:cs="Times New Roman"/>
                <w:szCs w:val="24"/>
              </w:rPr>
            </w:pPr>
            <w:r w:rsidRPr="00B605BF">
              <w:rPr>
                <w:rFonts w:cs="Times New Roman"/>
                <w:szCs w:val="24"/>
              </w:rPr>
              <w:t>Evaluation</w:t>
            </w:r>
            <w:r w:rsidR="008F284A" w:rsidRPr="00B605BF">
              <w:rPr>
                <w:rFonts w:cs="Times New Roman"/>
                <w:szCs w:val="24"/>
              </w:rPr>
              <w:t xml:space="preserve">: </w:t>
            </w:r>
            <w:r w:rsidRPr="00B605BF">
              <w:rPr>
                <w:rFonts w:cs="Times New Roman"/>
                <w:szCs w:val="24"/>
              </w:rPr>
              <w:t>As an effective outcome of the experience, I have learned the great deal for significance of cultural awareness within the hospitality industry. I have identified that cultural competency is critical to ensure success and sustainable operations of business within the industry. Hospitality professionals through enough awareness and respecting different types of cultures can provide the more personalized as well as authentic experience for guests</w:t>
            </w:r>
            <w:r w:rsidR="00D85A01" w:rsidRPr="00B605BF">
              <w:rPr>
                <w:rFonts w:cs="Times New Roman"/>
                <w:szCs w:val="24"/>
              </w:rPr>
              <w:t xml:space="preserve"> (</w:t>
            </w:r>
            <w:r w:rsidR="00D85A01" w:rsidRPr="00B605BF">
              <w:rPr>
                <w:rFonts w:cs="Times New Roman"/>
                <w:color w:val="222222"/>
                <w:szCs w:val="24"/>
                <w:shd w:val="clear" w:color="auto" w:fill="FFFFFF"/>
              </w:rPr>
              <w:t>Mitra, 2016)</w:t>
            </w:r>
            <w:r w:rsidRPr="00B605BF">
              <w:rPr>
                <w:rFonts w:cs="Times New Roman"/>
                <w:szCs w:val="24"/>
              </w:rPr>
              <w:t>.</w:t>
            </w:r>
          </w:p>
          <w:p w14:paraId="2ED87F63" w14:textId="62288D4E" w:rsidR="005F2F44" w:rsidRPr="00B605BF" w:rsidRDefault="005F2F44" w:rsidP="00B605BF">
            <w:pPr>
              <w:spacing w:line="360" w:lineRule="auto"/>
              <w:jc w:val="both"/>
              <w:rPr>
                <w:rFonts w:cs="Times New Roman"/>
                <w:szCs w:val="24"/>
              </w:rPr>
            </w:pPr>
            <w:r w:rsidRPr="00B605BF">
              <w:rPr>
                <w:rFonts w:cs="Times New Roman"/>
                <w:szCs w:val="24"/>
              </w:rPr>
              <w:t>Analysis</w:t>
            </w:r>
            <w:r w:rsidR="008F284A" w:rsidRPr="00B605BF">
              <w:rPr>
                <w:rFonts w:cs="Times New Roman"/>
                <w:szCs w:val="24"/>
              </w:rPr>
              <w:t xml:space="preserve">: </w:t>
            </w:r>
            <w:r w:rsidRPr="00B605BF">
              <w:rPr>
                <w:rFonts w:cs="Times New Roman"/>
                <w:szCs w:val="24"/>
              </w:rPr>
              <w:t xml:space="preserve">I have come across different examples with support of studies as well as work experience with the impact of cultural awareness within the hospitality industry. For example, I worked at a hotel in which majority of the guests were from China. The hotel had </w:t>
            </w:r>
            <w:r w:rsidRPr="00B605BF">
              <w:rPr>
                <w:rFonts w:cs="Times New Roman"/>
                <w:szCs w:val="24"/>
              </w:rPr>
              <w:lastRenderedPageBreak/>
              <w:t xml:space="preserve">employed Mandarin-speaking staff and customized all menus and amenities to cater the cultural preferences of every Chinese guest. </w:t>
            </w:r>
          </w:p>
          <w:p w14:paraId="6AAEABA6" w14:textId="3E22CA17" w:rsidR="005F2F44" w:rsidRPr="00B605BF" w:rsidRDefault="005F2F44" w:rsidP="00B605BF">
            <w:pPr>
              <w:spacing w:line="360" w:lineRule="auto"/>
              <w:jc w:val="both"/>
              <w:rPr>
                <w:rFonts w:cs="Times New Roman"/>
                <w:szCs w:val="24"/>
              </w:rPr>
            </w:pPr>
            <w:r w:rsidRPr="00B605BF">
              <w:rPr>
                <w:rFonts w:cs="Times New Roman"/>
                <w:szCs w:val="24"/>
              </w:rPr>
              <w:t>Conclusion</w:t>
            </w:r>
            <w:r w:rsidR="008F284A" w:rsidRPr="00B605BF">
              <w:rPr>
                <w:rFonts w:cs="Times New Roman"/>
                <w:szCs w:val="24"/>
              </w:rPr>
              <w:t xml:space="preserve">: </w:t>
            </w:r>
            <w:r w:rsidRPr="00B605BF">
              <w:rPr>
                <w:rFonts w:cs="Times New Roman"/>
                <w:szCs w:val="24"/>
              </w:rPr>
              <w:t xml:space="preserve">In the limelight of the discussion, it can be concluded that level of understanding about cultural awareness within the industry of hospitality which has greatly evolved over the time. </w:t>
            </w:r>
            <w:r w:rsidR="00D85A01" w:rsidRPr="00B605BF">
              <w:rPr>
                <w:rFonts w:cs="Times New Roman"/>
                <w:szCs w:val="24"/>
              </w:rPr>
              <w:t xml:space="preserve">There is important </w:t>
            </w:r>
            <w:r w:rsidRPr="00B605BF">
              <w:rPr>
                <w:rFonts w:cs="Times New Roman"/>
                <w:szCs w:val="24"/>
              </w:rPr>
              <w:t>to realize the critical role in relation to providing the personalized as well as authentic experience for every guest and the impact has on the businesses success within the industry. As a future hospitality professional, I recognize the necessity for regular level of learning with development within the area to effectively navigate the different cultural landscape about the industry and provide exceptional facility to every guest.</w:t>
            </w:r>
          </w:p>
          <w:p w14:paraId="25212179" w14:textId="4C8625BA" w:rsidR="005C77A4" w:rsidRPr="00B605BF" w:rsidRDefault="005F2F44" w:rsidP="00B605BF">
            <w:pPr>
              <w:spacing w:line="360" w:lineRule="auto"/>
              <w:jc w:val="both"/>
              <w:rPr>
                <w:rFonts w:cs="Times New Roman"/>
                <w:b/>
                <w:bCs/>
                <w:i/>
                <w:iCs/>
                <w:color w:val="BFBFBF" w:themeColor="background1" w:themeShade="BF"/>
                <w:szCs w:val="24"/>
              </w:rPr>
            </w:pPr>
            <w:r w:rsidRPr="00B605BF">
              <w:rPr>
                <w:rFonts w:cs="Times New Roman"/>
                <w:szCs w:val="24"/>
              </w:rPr>
              <w:t>Action Plan</w:t>
            </w:r>
            <w:r w:rsidR="008F284A" w:rsidRPr="00B605BF">
              <w:rPr>
                <w:rFonts w:cs="Times New Roman"/>
                <w:szCs w:val="24"/>
              </w:rPr>
              <w:t xml:space="preserve">: </w:t>
            </w:r>
            <w:r w:rsidRPr="00B605BF">
              <w:rPr>
                <w:rFonts w:cs="Times New Roman"/>
                <w:szCs w:val="24"/>
              </w:rPr>
              <w:t xml:space="preserve">I will continue to seek actively different opportunities to learn for many cultures and improve the cultural competency. </w:t>
            </w:r>
            <w:r w:rsidR="00D85A01" w:rsidRPr="00B605BF">
              <w:rPr>
                <w:rFonts w:cs="Times New Roman"/>
                <w:szCs w:val="24"/>
              </w:rPr>
              <w:t xml:space="preserve">There is requirement to </w:t>
            </w:r>
            <w:r w:rsidRPr="00B605BF">
              <w:rPr>
                <w:rFonts w:cs="Times New Roman"/>
                <w:szCs w:val="24"/>
              </w:rPr>
              <w:t>ensure a conscious effort to confront the own biases with constantly challenge them to provide an inclusive as well as welcoming environment for every guest</w:t>
            </w:r>
            <w:r w:rsidR="0029533E" w:rsidRPr="00B605BF">
              <w:rPr>
                <w:rFonts w:cs="Times New Roman"/>
                <w:szCs w:val="24"/>
              </w:rPr>
              <w:t xml:space="preserve"> (</w:t>
            </w:r>
            <w:r w:rsidR="0029533E" w:rsidRPr="00B605BF">
              <w:rPr>
                <w:rFonts w:cs="Times New Roman"/>
                <w:color w:val="222222"/>
                <w:szCs w:val="24"/>
                <w:shd w:val="clear" w:color="auto" w:fill="FFFFFF"/>
              </w:rPr>
              <w:t>Higgins, 2016)</w:t>
            </w:r>
            <w:r w:rsidRPr="00B605BF">
              <w:rPr>
                <w:rFonts w:cs="Times New Roman"/>
                <w:szCs w:val="24"/>
              </w:rPr>
              <w:t>. I will encourage with promotion of cultural awareness with sensitivity in group and workplace because I believe it is critical for success of hospitality business within today’s globalized world</w:t>
            </w:r>
            <w:r w:rsidR="008F284A" w:rsidRPr="00B605BF">
              <w:rPr>
                <w:rFonts w:cs="Times New Roman"/>
                <w:szCs w:val="24"/>
              </w:rPr>
              <w:t>.</w:t>
            </w:r>
            <w:r w:rsidR="005C77A4" w:rsidRPr="00B605BF">
              <w:rPr>
                <w:rFonts w:cs="Times New Roman"/>
                <w:b/>
                <w:bCs/>
                <w:i/>
                <w:iCs/>
                <w:color w:val="BFBFBF" w:themeColor="background1" w:themeShade="BF"/>
                <w:szCs w:val="24"/>
              </w:rPr>
              <w:t>]</w:t>
            </w:r>
          </w:p>
          <w:p w14:paraId="06162095" w14:textId="77777777" w:rsidR="005C77A4" w:rsidRPr="00B605BF" w:rsidRDefault="005C77A4" w:rsidP="00B605BF">
            <w:pPr>
              <w:spacing w:line="360" w:lineRule="auto"/>
              <w:jc w:val="both"/>
              <w:rPr>
                <w:rFonts w:cs="Times New Roman"/>
                <w:b/>
                <w:bCs/>
                <w:szCs w:val="24"/>
              </w:rPr>
            </w:pPr>
            <w:r w:rsidRPr="00B605BF">
              <w:rPr>
                <w:rFonts w:cs="Times New Roman"/>
                <w:b/>
                <w:bCs/>
                <w:szCs w:val="24"/>
              </w:rPr>
              <w:t>References:</w:t>
            </w:r>
          </w:p>
          <w:p w14:paraId="5DCB37ED" w14:textId="77777777" w:rsidR="00B605BF" w:rsidRDefault="00B605BF" w:rsidP="00B605BF">
            <w:pPr>
              <w:spacing w:line="360" w:lineRule="auto"/>
              <w:jc w:val="both"/>
              <w:rPr>
                <w:rFonts w:cs="Times New Roman"/>
                <w:color w:val="222222"/>
                <w:szCs w:val="24"/>
                <w:shd w:val="clear" w:color="auto" w:fill="FFFFFF"/>
              </w:rPr>
            </w:pPr>
            <w:r w:rsidRPr="00B605BF">
              <w:rPr>
                <w:rFonts w:cs="Times New Roman"/>
                <w:color w:val="222222"/>
                <w:szCs w:val="24"/>
                <w:shd w:val="clear" w:color="auto" w:fill="FFFFFF"/>
              </w:rPr>
              <w:t>Higgins, J.P., 2016. Smartphone applications for patients' health and fitness. </w:t>
            </w:r>
            <w:r w:rsidRPr="00B605BF">
              <w:rPr>
                <w:rFonts w:cs="Times New Roman"/>
                <w:i/>
                <w:iCs/>
                <w:color w:val="222222"/>
                <w:szCs w:val="24"/>
                <w:shd w:val="clear" w:color="auto" w:fill="FFFFFF"/>
              </w:rPr>
              <w:t>The American journal of medicine</w:t>
            </w:r>
            <w:r w:rsidRPr="00B605BF">
              <w:rPr>
                <w:rFonts w:cs="Times New Roman"/>
                <w:color w:val="222222"/>
                <w:szCs w:val="24"/>
                <w:shd w:val="clear" w:color="auto" w:fill="FFFFFF"/>
              </w:rPr>
              <w:t>, </w:t>
            </w:r>
            <w:r w:rsidRPr="00B605BF">
              <w:rPr>
                <w:rFonts w:cs="Times New Roman"/>
                <w:i/>
                <w:iCs/>
                <w:color w:val="222222"/>
                <w:szCs w:val="24"/>
                <w:shd w:val="clear" w:color="auto" w:fill="FFFFFF"/>
              </w:rPr>
              <w:t>129</w:t>
            </w:r>
            <w:r w:rsidRPr="00B605BF">
              <w:rPr>
                <w:rFonts w:cs="Times New Roman"/>
                <w:color w:val="222222"/>
                <w:szCs w:val="24"/>
                <w:shd w:val="clear" w:color="auto" w:fill="FFFFFF"/>
              </w:rPr>
              <w:t>(1), pp.11-19.</w:t>
            </w:r>
          </w:p>
          <w:p w14:paraId="473322D5" w14:textId="77777777" w:rsidR="00B605BF" w:rsidRDefault="00B605BF" w:rsidP="00B605BF">
            <w:pPr>
              <w:spacing w:line="360" w:lineRule="auto"/>
              <w:jc w:val="both"/>
              <w:rPr>
                <w:rFonts w:cs="Times New Roman"/>
                <w:color w:val="222222"/>
                <w:szCs w:val="24"/>
                <w:shd w:val="clear" w:color="auto" w:fill="FFFFFF"/>
              </w:rPr>
            </w:pPr>
            <w:r w:rsidRPr="00B605BF">
              <w:rPr>
                <w:rFonts w:cs="Times New Roman"/>
                <w:color w:val="222222"/>
                <w:szCs w:val="24"/>
                <w:shd w:val="clear" w:color="auto" w:fill="FFFFFF"/>
              </w:rPr>
              <w:t>Mitra, A., 2016. </w:t>
            </w:r>
            <w:r w:rsidRPr="00B605BF">
              <w:rPr>
                <w:rFonts w:cs="Times New Roman"/>
                <w:i/>
                <w:iCs/>
                <w:color w:val="222222"/>
                <w:szCs w:val="24"/>
                <w:shd w:val="clear" w:color="auto" w:fill="FFFFFF"/>
              </w:rPr>
              <w:t>Fundamentals of quality control and improvement</w:t>
            </w:r>
            <w:r w:rsidRPr="00B605BF">
              <w:rPr>
                <w:rFonts w:cs="Times New Roman"/>
                <w:color w:val="222222"/>
                <w:szCs w:val="24"/>
                <w:shd w:val="clear" w:color="auto" w:fill="FFFFFF"/>
              </w:rPr>
              <w:t>. John Wiley &amp; Sons.</w:t>
            </w:r>
          </w:p>
          <w:p w14:paraId="7B8CE8A6" w14:textId="77777777" w:rsidR="00B605BF" w:rsidRPr="00B605BF" w:rsidRDefault="00B605BF" w:rsidP="00B605BF">
            <w:pPr>
              <w:spacing w:line="360" w:lineRule="auto"/>
              <w:jc w:val="both"/>
              <w:rPr>
                <w:rFonts w:cs="Times New Roman"/>
                <w:color w:val="222222"/>
                <w:szCs w:val="24"/>
                <w:shd w:val="clear" w:color="auto" w:fill="FFFFFF"/>
              </w:rPr>
            </w:pPr>
            <w:proofErr w:type="spellStart"/>
            <w:r w:rsidRPr="00B605BF">
              <w:rPr>
                <w:rFonts w:cs="Times New Roman"/>
                <w:color w:val="222222"/>
                <w:szCs w:val="24"/>
                <w:shd w:val="clear" w:color="auto" w:fill="FFFFFF"/>
              </w:rPr>
              <w:t>Niati</w:t>
            </w:r>
            <w:proofErr w:type="spellEnd"/>
            <w:r w:rsidRPr="00B605BF">
              <w:rPr>
                <w:rFonts w:cs="Times New Roman"/>
                <w:color w:val="222222"/>
                <w:szCs w:val="24"/>
                <w:shd w:val="clear" w:color="auto" w:fill="FFFFFF"/>
              </w:rPr>
              <w:t xml:space="preserve">, D.R., </w:t>
            </w:r>
            <w:proofErr w:type="spellStart"/>
            <w:r w:rsidRPr="00B605BF">
              <w:rPr>
                <w:rFonts w:cs="Times New Roman"/>
                <w:color w:val="222222"/>
                <w:szCs w:val="24"/>
                <w:shd w:val="clear" w:color="auto" w:fill="FFFFFF"/>
              </w:rPr>
              <w:t>Siregar</w:t>
            </w:r>
            <w:proofErr w:type="spellEnd"/>
            <w:r w:rsidRPr="00B605BF">
              <w:rPr>
                <w:rFonts w:cs="Times New Roman"/>
                <w:color w:val="222222"/>
                <w:szCs w:val="24"/>
                <w:shd w:val="clear" w:color="auto" w:fill="FFFFFF"/>
              </w:rPr>
              <w:t xml:space="preserve">, Z.M.E. and </w:t>
            </w:r>
            <w:proofErr w:type="spellStart"/>
            <w:r w:rsidRPr="00B605BF">
              <w:rPr>
                <w:rFonts w:cs="Times New Roman"/>
                <w:color w:val="222222"/>
                <w:szCs w:val="24"/>
                <w:shd w:val="clear" w:color="auto" w:fill="FFFFFF"/>
              </w:rPr>
              <w:t>Prayoga</w:t>
            </w:r>
            <w:proofErr w:type="spellEnd"/>
            <w:r w:rsidRPr="00B605BF">
              <w:rPr>
                <w:rFonts w:cs="Times New Roman"/>
                <w:color w:val="222222"/>
                <w:szCs w:val="24"/>
                <w:shd w:val="clear" w:color="auto" w:fill="FFFFFF"/>
              </w:rPr>
              <w:t>, Y., 2021. The effect of training on work performance and career development: the role of motivation as intervening variable. </w:t>
            </w:r>
            <w:r w:rsidRPr="00B605BF">
              <w:rPr>
                <w:rFonts w:cs="Times New Roman"/>
                <w:i/>
                <w:iCs/>
                <w:color w:val="222222"/>
                <w:szCs w:val="24"/>
                <w:shd w:val="clear" w:color="auto" w:fill="FFFFFF"/>
              </w:rPr>
              <w:t>Budapest International Research and Critics Institute (BIRCI-Journal): Humanities and Social Sciences</w:t>
            </w:r>
            <w:r w:rsidRPr="00B605BF">
              <w:rPr>
                <w:rFonts w:cs="Times New Roman"/>
                <w:color w:val="222222"/>
                <w:szCs w:val="24"/>
                <w:shd w:val="clear" w:color="auto" w:fill="FFFFFF"/>
              </w:rPr>
              <w:t>, </w:t>
            </w:r>
            <w:r w:rsidRPr="00B605BF">
              <w:rPr>
                <w:rFonts w:cs="Times New Roman"/>
                <w:i/>
                <w:iCs/>
                <w:color w:val="222222"/>
                <w:szCs w:val="24"/>
                <w:shd w:val="clear" w:color="auto" w:fill="FFFFFF"/>
              </w:rPr>
              <w:t>4</w:t>
            </w:r>
            <w:r w:rsidRPr="00B605BF">
              <w:rPr>
                <w:rFonts w:cs="Times New Roman"/>
                <w:color w:val="222222"/>
                <w:szCs w:val="24"/>
                <w:shd w:val="clear" w:color="auto" w:fill="FFFFFF"/>
              </w:rPr>
              <w:t>(2), pp.2385-2393.</w:t>
            </w:r>
          </w:p>
          <w:p w14:paraId="631D7135" w14:textId="77777777" w:rsidR="00B605BF" w:rsidRPr="00B605BF" w:rsidRDefault="00B605BF" w:rsidP="00B605BF">
            <w:pPr>
              <w:spacing w:line="360" w:lineRule="auto"/>
              <w:jc w:val="both"/>
              <w:rPr>
                <w:rFonts w:cs="Times New Roman"/>
                <w:color w:val="222222"/>
                <w:szCs w:val="24"/>
                <w:shd w:val="clear" w:color="auto" w:fill="FFFFFF"/>
              </w:rPr>
            </w:pPr>
          </w:p>
          <w:p w14:paraId="69BE5E43" w14:textId="77777777" w:rsidR="00B605BF" w:rsidRPr="00B605BF" w:rsidRDefault="00B605BF" w:rsidP="00B605BF">
            <w:pPr>
              <w:spacing w:line="360" w:lineRule="auto"/>
              <w:jc w:val="both"/>
              <w:rPr>
                <w:rFonts w:cs="Times New Roman"/>
                <w:color w:val="222222"/>
                <w:szCs w:val="24"/>
                <w:shd w:val="clear" w:color="auto" w:fill="FFFFFF"/>
              </w:rPr>
            </w:pPr>
          </w:p>
          <w:p w14:paraId="2C6F710B" w14:textId="77777777" w:rsidR="005C77A4" w:rsidRPr="00B605BF" w:rsidRDefault="005C77A4" w:rsidP="00B605BF">
            <w:pPr>
              <w:spacing w:line="360" w:lineRule="auto"/>
              <w:jc w:val="both"/>
              <w:rPr>
                <w:rFonts w:cs="Times New Roman"/>
                <w:b/>
                <w:bCs/>
                <w:szCs w:val="24"/>
              </w:rPr>
            </w:pPr>
          </w:p>
          <w:p w14:paraId="0A721662" w14:textId="77777777" w:rsidR="005C77A4" w:rsidRPr="00B605BF" w:rsidRDefault="005C77A4" w:rsidP="00B605BF">
            <w:pPr>
              <w:spacing w:line="360" w:lineRule="auto"/>
              <w:jc w:val="both"/>
              <w:rPr>
                <w:rFonts w:cs="Times New Roman"/>
                <w:b/>
                <w:bCs/>
                <w:szCs w:val="24"/>
              </w:rPr>
            </w:pPr>
          </w:p>
          <w:p w14:paraId="5A78059A" w14:textId="77777777" w:rsidR="005C77A4" w:rsidRPr="00B605BF" w:rsidRDefault="005C77A4" w:rsidP="00B605BF">
            <w:pPr>
              <w:spacing w:line="360" w:lineRule="auto"/>
              <w:jc w:val="both"/>
              <w:rPr>
                <w:rFonts w:cs="Times New Roman"/>
                <w:b/>
                <w:bCs/>
                <w:szCs w:val="24"/>
              </w:rPr>
            </w:pPr>
          </w:p>
          <w:p w14:paraId="2F0A6BE3" w14:textId="77777777" w:rsidR="005C77A4" w:rsidRPr="00B605BF" w:rsidRDefault="005C77A4" w:rsidP="00B605BF">
            <w:pPr>
              <w:spacing w:line="360" w:lineRule="auto"/>
              <w:jc w:val="both"/>
              <w:rPr>
                <w:rFonts w:cs="Times New Roman"/>
                <w:b/>
                <w:bCs/>
                <w:szCs w:val="24"/>
              </w:rPr>
            </w:pPr>
          </w:p>
          <w:p w14:paraId="61FBB0A4" w14:textId="77777777" w:rsidR="005C77A4" w:rsidRPr="00B605BF" w:rsidRDefault="005C77A4" w:rsidP="00B605BF">
            <w:pPr>
              <w:spacing w:line="360" w:lineRule="auto"/>
              <w:jc w:val="both"/>
              <w:rPr>
                <w:rFonts w:cs="Times New Roman"/>
                <w:b/>
                <w:bCs/>
                <w:szCs w:val="24"/>
              </w:rPr>
            </w:pPr>
          </w:p>
          <w:p w14:paraId="7082BAD0" w14:textId="77777777" w:rsidR="005C77A4" w:rsidRPr="00B605BF" w:rsidRDefault="005C77A4" w:rsidP="00B605BF">
            <w:pPr>
              <w:spacing w:line="360" w:lineRule="auto"/>
              <w:jc w:val="both"/>
              <w:rPr>
                <w:rFonts w:cs="Times New Roman"/>
                <w:b/>
                <w:bCs/>
                <w:szCs w:val="24"/>
              </w:rPr>
            </w:pPr>
          </w:p>
        </w:tc>
      </w:tr>
      <w:tr w:rsidR="005C77A4" w:rsidRPr="00B605BF"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Pr="00B605BF" w:rsidRDefault="00C91424" w:rsidP="00B605BF">
            <w:pPr>
              <w:spacing w:line="360" w:lineRule="auto"/>
              <w:jc w:val="both"/>
              <w:rPr>
                <w:rFonts w:cs="Times New Roman"/>
                <w:b/>
                <w:bCs/>
                <w:szCs w:val="24"/>
              </w:rPr>
            </w:pPr>
          </w:p>
          <w:p w14:paraId="38860851" w14:textId="028DFEEE" w:rsidR="005C77A4" w:rsidRPr="00B605BF" w:rsidRDefault="005C77A4" w:rsidP="00B605BF">
            <w:pPr>
              <w:spacing w:line="360" w:lineRule="auto"/>
              <w:jc w:val="both"/>
              <w:rPr>
                <w:rFonts w:cs="Times New Roman"/>
                <w:b/>
                <w:bCs/>
                <w:szCs w:val="24"/>
              </w:rPr>
            </w:pPr>
            <w:r w:rsidRPr="00B605BF">
              <w:rPr>
                <w:rFonts w:cs="Times New Roman"/>
                <w:b/>
                <w:bCs/>
                <w:szCs w:val="24"/>
              </w:rPr>
              <w:t xml:space="preserve">Component 4: </w:t>
            </w:r>
            <w:r w:rsidRPr="00B605BF">
              <w:rPr>
                <w:rFonts w:cs="Times New Roman"/>
                <w:b/>
                <w:bCs/>
                <w:i/>
                <w:iCs/>
                <w:szCs w:val="24"/>
              </w:rPr>
              <w:t xml:space="preserve">Training Presentation </w:t>
            </w:r>
            <w:r w:rsidRPr="00B605BF">
              <w:rPr>
                <w:rFonts w:cs="Times New Roman"/>
                <w:b/>
                <w:bCs/>
                <w:szCs w:val="24"/>
              </w:rPr>
              <w:t>(6 Slides)</w:t>
            </w:r>
          </w:p>
          <w:p w14:paraId="08F9E7E4" w14:textId="77777777" w:rsidR="005C77A4" w:rsidRPr="00B605BF" w:rsidRDefault="005C77A4" w:rsidP="00B605BF">
            <w:pPr>
              <w:spacing w:after="0" w:line="360" w:lineRule="auto"/>
              <w:jc w:val="both"/>
              <w:rPr>
                <w:rFonts w:eastAsia="Carlito" w:cs="Times New Roman"/>
                <w:b/>
                <w:color w:val="auto"/>
                <w:szCs w:val="24"/>
                <w:lang w:val="en-US"/>
              </w:rPr>
            </w:pPr>
          </w:p>
          <w:p w14:paraId="379BB746" w14:textId="7641DA4F" w:rsidR="005C77A4" w:rsidRPr="00B605BF" w:rsidRDefault="005C77A4" w:rsidP="00B605BF">
            <w:pPr>
              <w:spacing w:line="360" w:lineRule="auto"/>
              <w:jc w:val="both"/>
              <w:rPr>
                <w:rFonts w:cs="Times New Roman"/>
                <w:b/>
                <w:bCs/>
                <w:szCs w:val="24"/>
              </w:rPr>
            </w:pPr>
            <w:r w:rsidRPr="00B605BF">
              <w:rPr>
                <w:rFonts w:eastAsia="Carlito" w:cs="Times New Roman"/>
                <w:b/>
                <w:color w:val="auto"/>
                <w:szCs w:val="24"/>
                <w:lang w:val="en-US"/>
              </w:rPr>
              <w:t>Weighting: 25%</w:t>
            </w:r>
          </w:p>
        </w:tc>
      </w:tr>
      <w:tr w:rsidR="00E73500" w:rsidRPr="00B605BF"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268105FD" w:rsidR="00E73500" w:rsidRPr="00F82E9E" w:rsidRDefault="00983D8C" w:rsidP="00F82E9E">
            <w:pPr>
              <w:spacing w:line="360" w:lineRule="auto"/>
              <w:jc w:val="both"/>
              <w:rPr>
                <w:rFonts w:cs="Times New Roman"/>
                <w:b/>
                <w:bCs/>
                <w:i/>
                <w:iCs/>
                <w:color w:val="BFBFBF" w:themeColor="background1" w:themeShade="BF"/>
                <w:szCs w:val="24"/>
              </w:rPr>
            </w:pPr>
            <w:r>
              <w:rPr>
                <w:rFonts w:cs="Times New Roman"/>
                <w:b/>
                <w:bCs/>
                <w:i/>
                <w:iCs/>
                <w:color w:val="BFBFBF" w:themeColor="background1" w:themeShade="BF"/>
                <w:szCs w:val="24"/>
              </w:rPr>
              <w:t xml:space="preserve">         </w:t>
            </w:r>
            <w:r w:rsidR="00D03AC4">
              <w:rPr>
                <w:rFonts w:cs="Times New Roman"/>
                <w:b/>
                <w:bCs/>
                <w:i/>
                <w:iCs/>
                <w:noProof/>
                <w:color w:val="BFBFBF" w:themeColor="background1" w:themeShade="BF"/>
                <w:szCs w:val="24"/>
                <w14:ligatures w14:val="standardContextual"/>
              </w:rPr>
              <w:drawing>
                <wp:inline distT="0" distB="0" distL="0" distR="0" wp14:anchorId="3ECF82FE" wp14:editId="4B485B65">
                  <wp:extent cx="5731510" cy="3282315"/>
                  <wp:effectExtent l="0" t="0" r="0" b="0"/>
                  <wp:docPr id="457975225" name="Picture 2" descr="A building with a sign on the fr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975225" name="Picture 2" descr="A building with a sign on the fron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82315"/>
                          </a:xfrm>
                          <a:prstGeom prst="rect">
                            <a:avLst/>
                          </a:prstGeom>
                        </pic:spPr>
                      </pic:pic>
                    </a:graphicData>
                  </a:graphic>
                </wp:inline>
              </w:drawing>
            </w:r>
          </w:p>
        </w:tc>
      </w:tr>
      <w:tr w:rsidR="00BD25A9" w:rsidRPr="00BD25A9"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14C5C67F" w:rsidR="003164B2" w:rsidRPr="00BD25A9" w:rsidRDefault="00F82E9E" w:rsidP="00F82E9E">
            <w:pPr>
              <w:spacing w:line="360" w:lineRule="auto"/>
              <w:jc w:val="both"/>
              <w:rPr>
                <w:rFonts w:cs="Times New Roman"/>
                <w:szCs w:val="24"/>
              </w:rPr>
            </w:pPr>
            <w:r>
              <w:rPr>
                <w:rFonts w:cs="Times New Roman"/>
                <w:noProof/>
                <w:szCs w:val="24"/>
                <w14:ligatures w14:val="standardContextual"/>
              </w:rPr>
              <w:lastRenderedPageBreak/>
              <w:drawing>
                <wp:inline distT="0" distB="0" distL="0" distR="0" wp14:anchorId="32A7C5C1" wp14:editId="0E62F25B">
                  <wp:extent cx="5731510" cy="3157220"/>
                  <wp:effectExtent l="0" t="0" r="0" b="5080"/>
                  <wp:docPr id="969136427" name="Picture 5" descr="A person handing a card to a person at a check-in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136427" name="Picture 5" descr="A person handing a card to a person at a check-in coun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57220"/>
                          </a:xfrm>
                          <a:prstGeom prst="rect">
                            <a:avLst/>
                          </a:prstGeom>
                        </pic:spPr>
                      </pic:pic>
                    </a:graphicData>
                  </a:graphic>
                </wp:inline>
              </w:drawing>
            </w:r>
          </w:p>
        </w:tc>
      </w:tr>
      <w:tr w:rsidR="00BD25A9" w:rsidRPr="00BD25A9"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A61E0FF" w14:textId="2991C669" w:rsidR="00F82E9E" w:rsidRDefault="00F82E9E" w:rsidP="00AB41E8">
            <w:pPr>
              <w:spacing w:line="360" w:lineRule="auto"/>
              <w:jc w:val="both"/>
              <w:rPr>
                <w:rFonts w:cs="Times New Roman"/>
                <w:szCs w:val="24"/>
              </w:rPr>
            </w:pPr>
          </w:p>
          <w:p w14:paraId="309CF798" w14:textId="2F71EAED" w:rsidR="003164B2" w:rsidRPr="00BD25A9" w:rsidRDefault="00F82E9E" w:rsidP="00F82E9E">
            <w:pPr>
              <w:spacing w:line="360" w:lineRule="auto"/>
              <w:jc w:val="both"/>
              <w:rPr>
                <w:rFonts w:cs="Times New Roman"/>
                <w:szCs w:val="24"/>
              </w:rPr>
            </w:pPr>
            <w:r>
              <w:rPr>
                <w:rFonts w:cs="Times New Roman"/>
                <w:noProof/>
                <w:szCs w:val="24"/>
                <w14:ligatures w14:val="standardContextual"/>
              </w:rPr>
              <w:drawing>
                <wp:inline distT="0" distB="0" distL="0" distR="0" wp14:anchorId="53462F16" wp14:editId="142C9BD5">
                  <wp:extent cx="5731510" cy="3157220"/>
                  <wp:effectExtent l="0" t="0" r="0" b="5080"/>
                  <wp:docPr id="1975547653" name="Picture 6" descr="A close-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547653" name="Picture 6" descr="A close-up of a messag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57220"/>
                          </a:xfrm>
                          <a:prstGeom prst="rect">
                            <a:avLst/>
                          </a:prstGeom>
                        </pic:spPr>
                      </pic:pic>
                    </a:graphicData>
                  </a:graphic>
                </wp:inline>
              </w:drawing>
            </w:r>
          </w:p>
        </w:tc>
      </w:tr>
      <w:tr w:rsidR="00BD25A9" w:rsidRPr="00BD25A9"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944D18D" w14:textId="7671D2FB" w:rsidR="00F82E9E" w:rsidRDefault="00F82E9E" w:rsidP="00735748">
            <w:pPr>
              <w:spacing w:line="360" w:lineRule="auto"/>
              <w:jc w:val="both"/>
              <w:rPr>
                <w:rFonts w:cs="Times New Roman"/>
                <w:szCs w:val="24"/>
              </w:rPr>
            </w:pPr>
            <w:r>
              <w:rPr>
                <w:rFonts w:cs="Times New Roman"/>
                <w:noProof/>
                <w:szCs w:val="24"/>
                <w14:ligatures w14:val="standardContextual"/>
              </w:rPr>
              <w:lastRenderedPageBreak/>
              <w:drawing>
                <wp:inline distT="0" distB="0" distL="0" distR="0" wp14:anchorId="07B7CF90" wp14:editId="6FBF2CF5">
                  <wp:extent cx="5731510" cy="3157220"/>
                  <wp:effectExtent l="0" t="0" r="0" b="5080"/>
                  <wp:docPr id="1684751144" name="Picture 7" descr="A group of people standing in front of a whit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751144" name="Picture 7" descr="A group of people standing in front of a white wal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57220"/>
                          </a:xfrm>
                          <a:prstGeom prst="rect">
                            <a:avLst/>
                          </a:prstGeom>
                        </pic:spPr>
                      </pic:pic>
                    </a:graphicData>
                  </a:graphic>
                </wp:inline>
              </w:drawing>
            </w:r>
          </w:p>
          <w:p w14:paraId="550F9BC1" w14:textId="77777777" w:rsidR="003164B2" w:rsidRPr="00BD25A9" w:rsidRDefault="003164B2" w:rsidP="00F82E9E">
            <w:pPr>
              <w:spacing w:line="360" w:lineRule="auto"/>
              <w:jc w:val="both"/>
              <w:rPr>
                <w:rFonts w:cs="Times New Roman"/>
                <w:szCs w:val="24"/>
              </w:rPr>
            </w:pPr>
          </w:p>
        </w:tc>
      </w:tr>
      <w:tr w:rsidR="00BD25A9" w:rsidRPr="00BD25A9"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06D9AC8" w14:textId="77777777" w:rsidR="00F82E9E" w:rsidRDefault="00F82E9E" w:rsidP="0040348B">
            <w:pPr>
              <w:spacing w:line="360" w:lineRule="auto"/>
              <w:jc w:val="both"/>
              <w:rPr>
                <w:rFonts w:cs="Times New Roman"/>
                <w:szCs w:val="24"/>
              </w:rPr>
            </w:pPr>
          </w:p>
          <w:p w14:paraId="59A6DDC8" w14:textId="58EEC246" w:rsidR="003164B2" w:rsidRPr="00BD25A9" w:rsidRDefault="00F82E9E" w:rsidP="00F82E9E">
            <w:pPr>
              <w:spacing w:line="360" w:lineRule="auto"/>
              <w:jc w:val="both"/>
              <w:rPr>
                <w:rFonts w:cs="Times New Roman"/>
                <w:szCs w:val="24"/>
              </w:rPr>
            </w:pPr>
            <w:r>
              <w:rPr>
                <w:rFonts w:cs="Times New Roman"/>
                <w:noProof/>
                <w:szCs w:val="24"/>
                <w14:ligatures w14:val="standardContextual"/>
              </w:rPr>
              <w:drawing>
                <wp:inline distT="0" distB="0" distL="0" distR="0" wp14:anchorId="6A040AE6" wp14:editId="7314604C">
                  <wp:extent cx="5731510" cy="3157220"/>
                  <wp:effectExtent l="0" t="0" r="0" b="5080"/>
                  <wp:docPr id="1867542727" name="Picture 8" descr="A person standing next to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542727" name="Picture 8" descr="A person standing next to a white boa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57220"/>
                          </a:xfrm>
                          <a:prstGeom prst="rect">
                            <a:avLst/>
                          </a:prstGeom>
                        </pic:spPr>
                      </pic:pic>
                    </a:graphicData>
                  </a:graphic>
                </wp:inline>
              </w:drawing>
            </w:r>
          </w:p>
        </w:tc>
      </w:tr>
      <w:tr w:rsidR="00BD25A9" w:rsidRPr="00BD25A9"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40B107BD" w14:textId="678FF679" w:rsidR="00F82E9E" w:rsidRDefault="00F82E9E" w:rsidP="003A106A">
            <w:pPr>
              <w:spacing w:line="360" w:lineRule="auto"/>
              <w:jc w:val="both"/>
              <w:rPr>
                <w:rFonts w:cs="Times New Roman"/>
                <w:szCs w:val="24"/>
              </w:rPr>
            </w:pPr>
          </w:p>
          <w:p w14:paraId="51B68D2F" w14:textId="7690439C" w:rsidR="00F82E9E" w:rsidRPr="00BD25A9" w:rsidRDefault="00F82E9E" w:rsidP="00F82E9E">
            <w:pPr>
              <w:spacing w:line="360" w:lineRule="auto"/>
              <w:jc w:val="both"/>
              <w:rPr>
                <w:rFonts w:cs="Times New Roman"/>
                <w:szCs w:val="24"/>
              </w:rPr>
            </w:pPr>
            <w:r>
              <w:rPr>
                <w:rFonts w:cs="Times New Roman"/>
                <w:noProof/>
                <w:szCs w:val="24"/>
                <w14:ligatures w14:val="standardContextual"/>
              </w:rPr>
              <w:drawing>
                <wp:inline distT="0" distB="0" distL="0" distR="0" wp14:anchorId="7EDCBFCB" wp14:editId="41E115F6">
                  <wp:extent cx="5731510" cy="3157220"/>
                  <wp:effectExtent l="0" t="0" r="0" b="5080"/>
                  <wp:docPr id="1106768780" name="Picture 9" descr="A sign on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768780" name="Picture 9" descr="A sign on a build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57220"/>
                          </a:xfrm>
                          <a:prstGeom prst="rect">
                            <a:avLst/>
                          </a:prstGeom>
                        </pic:spPr>
                      </pic:pic>
                    </a:graphicData>
                  </a:graphic>
                </wp:inline>
              </w:drawing>
            </w:r>
          </w:p>
          <w:p w14:paraId="298A71A0" w14:textId="18EF63B0" w:rsidR="003164B2" w:rsidRPr="00BD25A9" w:rsidRDefault="003164B2" w:rsidP="003A106A">
            <w:pPr>
              <w:spacing w:line="360" w:lineRule="auto"/>
              <w:jc w:val="both"/>
              <w:rPr>
                <w:rFonts w:cs="Times New Roman"/>
                <w:szCs w:val="24"/>
              </w:rPr>
            </w:pPr>
          </w:p>
        </w:tc>
      </w:tr>
      <w:tr w:rsidR="006C0FE2" w:rsidRPr="00B605BF"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Pr="00B605BF" w:rsidRDefault="003164B2" w:rsidP="00B605BF">
            <w:pPr>
              <w:spacing w:line="360" w:lineRule="auto"/>
              <w:jc w:val="both"/>
              <w:rPr>
                <w:rFonts w:cs="Times New Roman"/>
                <w:b/>
                <w:bCs/>
                <w:szCs w:val="24"/>
              </w:rPr>
            </w:pPr>
            <w:r w:rsidRPr="00B605BF">
              <w:rPr>
                <w:rFonts w:cs="Times New Roman"/>
                <w:b/>
                <w:bCs/>
                <w:szCs w:val="24"/>
              </w:rPr>
              <w:t>References</w:t>
            </w:r>
            <w:r w:rsidR="00834656" w:rsidRPr="00B605BF">
              <w:rPr>
                <w:rFonts w:cs="Times New Roman"/>
                <w:b/>
                <w:bCs/>
                <w:szCs w:val="24"/>
              </w:rPr>
              <w:t xml:space="preserve"> (no screenshots)</w:t>
            </w:r>
            <w:r w:rsidRPr="00B605BF">
              <w:rPr>
                <w:rFonts w:cs="Times New Roman"/>
                <w:b/>
                <w:bCs/>
                <w:szCs w:val="24"/>
              </w:rPr>
              <w:t>:</w:t>
            </w:r>
          </w:p>
          <w:p w14:paraId="20A6C4D8" w14:textId="77777777" w:rsidR="00B605BF" w:rsidRPr="00B605BF" w:rsidRDefault="00B605BF" w:rsidP="00B605BF">
            <w:pPr>
              <w:spacing w:line="360" w:lineRule="auto"/>
              <w:jc w:val="both"/>
              <w:rPr>
                <w:rFonts w:cs="Times New Roman"/>
                <w:color w:val="222222"/>
                <w:szCs w:val="24"/>
                <w:shd w:val="clear" w:color="auto" w:fill="FFFFFF"/>
              </w:rPr>
            </w:pPr>
            <w:r w:rsidRPr="00B605BF">
              <w:rPr>
                <w:rFonts w:cs="Times New Roman"/>
                <w:color w:val="222222"/>
                <w:szCs w:val="24"/>
                <w:shd w:val="clear" w:color="auto" w:fill="FFFFFF"/>
              </w:rPr>
              <w:t>Bernhardt, V.L., 2017. </w:t>
            </w:r>
            <w:r w:rsidRPr="00B605BF">
              <w:rPr>
                <w:rFonts w:cs="Times New Roman"/>
                <w:i/>
                <w:iCs/>
                <w:color w:val="222222"/>
                <w:szCs w:val="24"/>
                <w:shd w:val="clear" w:color="auto" w:fill="FFFFFF"/>
              </w:rPr>
              <w:t>Data analysis for continuous school improvement</w:t>
            </w:r>
            <w:r w:rsidRPr="00B605BF">
              <w:rPr>
                <w:rFonts w:cs="Times New Roman"/>
                <w:color w:val="222222"/>
                <w:szCs w:val="24"/>
                <w:shd w:val="clear" w:color="auto" w:fill="FFFFFF"/>
              </w:rPr>
              <w:t>. Routledge.</w:t>
            </w:r>
          </w:p>
          <w:p w14:paraId="766F518E" w14:textId="77777777" w:rsidR="00B605BF" w:rsidRDefault="00B605BF" w:rsidP="00B605BF">
            <w:pPr>
              <w:spacing w:line="360" w:lineRule="auto"/>
              <w:jc w:val="both"/>
              <w:rPr>
                <w:rFonts w:cs="Times New Roman"/>
                <w:szCs w:val="24"/>
                <w:lang w:val="en-IN"/>
              </w:rPr>
            </w:pPr>
            <w:r w:rsidRPr="00B605BF">
              <w:rPr>
                <w:rFonts w:cs="Times New Roman"/>
                <w:color w:val="222222"/>
                <w:szCs w:val="24"/>
                <w:shd w:val="clear" w:color="auto" w:fill="FFFFFF"/>
              </w:rPr>
              <w:t>Darling-Hammond, L., 2015. </w:t>
            </w:r>
            <w:r w:rsidRPr="00B605BF">
              <w:rPr>
                <w:rFonts w:cs="Times New Roman"/>
                <w:i/>
                <w:iCs/>
                <w:color w:val="222222"/>
                <w:szCs w:val="24"/>
                <w:shd w:val="clear" w:color="auto" w:fill="FFFFFF"/>
              </w:rPr>
              <w:t>Getting teacher evaluation right: What really matters for effectiveness and improvement</w:t>
            </w:r>
            <w:r w:rsidRPr="00B605BF">
              <w:rPr>
                <w:rFonts w:cs="Times New Roman"/>
                <w:color w:val="222222"/>
                <w:szCs w:val="24"/>
                <w:shd w:val="clear" w:color="auto" w:fill="FFFFFF"/>
              </w:rPr>
              <w:t>. Teachers College Press.</w:t>
            </w:r>
            <w:r w:rsidRPr="00B605BF">
              <w:rPr>
                <w:rFonts w:cs="Times New Roman"/>
                <w:szCs w:val="24"/>
                <w:lang w:val="en-IN"/>
              </w:rPr>
              <w:t xml:space="preserve"> </w:t>
            </w:r>
          </w:p>
          <w:p w14:paraId="2798B3E4" w14:textId="77777777" w:rsidR="00B605BF" w:rsidRDefault="00B605BF" w:rsidP="00B605BF">
            <w:pPr>
              <w:spacing w:line="360" w:lineRule="auto"/>
              <w:jc w:val="both"/>
              <w:rPr>
                <w:rFonts w:cs="Times New Roman"/>
                <w:color w:val="222222"/>
                <w:szCs w:val="24"/>
                <w:shd w:val="clear" w:color="auto" w:fill="FFFFFF"/>
              </w:rPr>
            </w:pPr>
            <w:r w:rsidRPr="00B605BF">
              <w:rPr>
                <w:rFonts w:cs="Times New Roman"/>
                <w:color w:val="222222"/>
                <w:szCs w:val="24"/>
                <w:shd w:val="clear" w:color="auto" w:fill="FFFFFF"/>
              </w:rPr>
              <w:t>Glanz, J., 2014. </w:t>
            </w:r>
            <w:r w:rsidRPr="00B605BF">
              <w:rPr>
                <w:rFonts w:cs="Times New Roman"/>
                <w:i/>
                <w:iCs/>
                <w:color w:val="222222"/>
                <w:szCs w:val="24"/>
                <w:shd w:val="clear" w:color="auto" w:fill="FFFFFF"/>
              </w:rPr>
              <w:t>Action research: An educational leader's guide to school improvement</w:t>
            </w:r>
            <w:r w:rsidRPr="00B605BF">
              <w:rPr>
                <w:rFonts w:cs="Times New Roman"/>
                <w:color w:val="222222"/>
                <w:szCs w:val="24"/>
                <w:shd w:val="clear" w:color="auto" w:fill="FFFFFF"/>
              </w:rPr>
              <w:t>. Rowman &amp; Littlefield.</w:t>
            </w:r>
          </w:p>
          <w:p w14:paraId="19069273" w14:textId="77777777" w:rsidR="00B605BF" w:rsidRDefault="00B605BF" w:rsidP="00B605BF">
            <w:pPr>
              <w:spacing w:line="360" w:lineRule="auto"/>
              <w:jc w:val="both"/>
              <w:rPr>
                <w:rFonts w:cs="Times New Roman"/>
                <w:color w:val="222222"/>
                <w:szCs w:val="24"/>
                <w:shd w:val="clear" w:color="auto" w:fill="FFFFFF"/>
              </w:rPr>
            </w:pPr>
            <w:proofErr w:type="spellStart"/>
            <w:r w:rsidRPr="00B605BF">
              <w:rPr>
                <w:rFonts w:cs="Times New Roman"/>
                <w:color w:val="222222"/>
                <w:szCs w:val="24"/>
                <w:shd w:val="clear" w:color="auto" w:fill="FFFFFF"/>
              </w:rPr>
              <w:t>Jehanzeb</w:t>
            </w:r>
            <w:proofErr w:type="spellEnd"/>
            <w:r w:rsidRPr="00B605BF">
              <w:rPr>
                <w:rFonts w:cs="Times New Roman"/>
                <w:color w:val="222222"/>
                <w:szCs w:val="24"/>
                <w:shd w:val="clear" w:color="auto" w:fill="FFFFFF"/>
              </w:rPr>
              <w:t>, K. and Bashir, N.A., 2013. Training and development program and its benefits to employee and organization: A conceptual study. </w:t>
            </w:r>
            <w:r w:rsidRPr="00B605BF">
              <w:rPr>
                <w:rFonts w:cs="Times New Roman"/>
                <w:i/>
                <w:iCs/>
                <w:color w:val="222222"/>
                <w:szCs w:val="24"/>
                <w:shd w:val="clear" w:color="auto" w:fill="FFFFFF"/>
              </w:rPr>
              <w:t>European Journal of business and management</w:t>
            </w:r>
            <w:r w:rsidRPr="00B605BF">
              <w:rPr>
                <w:rFonts w:cs="Times New Roman"/>
                <w:color w:val="222222"/>
                <w:szCs w:val="24"/>
                <w:shd w:val="clear" w:color="auto" w:fill="FFFFFF"/>
              </w:rPr>
              <w:t>, </w:t>
            </w:r>
            <w:r w:rsidRPr="00B605BF">
              <w:rPr>
                <w:rFonts w:cs="Times New Roman"/>
                <w:i/>
                <w:iCs/>
                <w:color w:val="222222"/>
                <w:szCs w:val="24"/>
                <w:shd w:val="clear" w:color="auto" w:fill="FFFFFF"/>
              </w:rPr>
              <w:t>5</w:t>
            </w:r>
            <w:r w:rsidRPr="00B605BF">
              <w:rPr>
                <w:rFonts w:cs="Times New Roman"/>
                <w:color w:val="222222"/>
                <w:szCs w:val="24"/>
                <w:shd w:val="clear" w:color="auto" w:fill="FFFFFF"/>
              </w:rPr>
              <w:t>(2).</w:t>
            </w:r>
          </w:p>
          <w:p w14:paraId="55A83212" w14:textId="77777777" w:rsidR="00B605BF" w:rsidRPr="00B605BF" w:rsidRDefault="00B605BF" w:rsidP="00B605BF">
            <w:pPr>
              <w:spacing w:line="360" w:lineRule="auto"/>
              <w:jc w:val="both"/>
              <w:rPr>
                <w:rFonts w:cs="Times New Roman"/>
                <w:color w:val="222222"/>
                <w:szCs w:val="24"/>
                <w:shd w:val="clear" w:color="auto" w:fill="FFFFFF"/>
              </w:rPr>
            </w:pPr>
            <w:proofErr w:type="spellStart"/>
            <w:r w:rsidRPr="00B605BF">
              <w:rPr>
                <w:rFonts w:cs="Times New Roman"/>
                <w:color w:val="222222"/>
                <w:szCs w:val="24"/>
                <w:shd w:val="clear" w:color="auto" w:fill="FFFFFF"/>
              </w:rPr>
              <w:t>Mujika</w:t>
            </w:r>
            <w:proofErr w:type="spellEnd"/>
            <w:r w:rsidRPr="00B605BF">
              <w:rPr>
                <w:rFonts w:cs="Times New Roman"/>
                <w:color w:val="222222"/>
                <w:szCs w:val="24"/>
                <w:shd w:val="clear" w:color="auto" w:fill="FFFFFF"/>
              </w:rPr>
              <w:t xml:space="preserve">, I., </w:t>
            </w:r>
            <w:proofErr w:type="spellStart"/>
            <w:r w:rsidRPr="00B605BF">
              <w:rPr>
                <w:rFonts w:cs="Times New Roman"/>
                <w:color w:val="222222"/>
                <w:szCs w:val="24"/>
                <w:shd w:val="clear" w:color="auto" w:fill="FFFFFF"/>
              </w:rPr>
              <w:t>Halson</w:t>
            </w:r>
            <w:proofErr w:type="spellEnd"/>
            <w:r w:rsidRPr="00B605BF">
              <w:rPr>
                <w:rFonts w:cs="Times New Roman"/>
                <w:color w:val="222222"/>
                <w:szCs w:val="24"/>
                <w:shd w:val="clear" w:color="auto" w:fill="FFFFFF"/>
              </w:rPr>
              <w:t xml:space="preserve">, S., Burke, L.M., </w:t>
            </w:r>
            <w:proofErr w:type="spellStart"/>
            <w:r w:rsidRPr="00B605BF">
              <w:rPr>
                <w:rFonts w:cs="Times New Roman"/>
                <w:color w:val="222222"/>
                <w:szCs w:val="24"/>
                <w:shd w:val="clear" w:color="auto" w:fill="FFFFFF"/>
              </w:rPr>
              <w:t>Balagué</w:t>
            </w:r>
            <w:proofErr w:type="spellEnd"/>
            <w:r w:rsidRPr="00B605BF">
              <w:rPr>
                <w:rFonts w:cs="Times New Roman"/>
                <w:color w:val="222222"/>
                <w:szCs w:val="24"/>
                <w:shd w:val="clear" w:color="auto" w:fill="FFFFFF"/>
              </w:rPr>
              <w:t>, G. and Farrow, D., 2018. An integrated, multifactorial approach to periodization for optimal performance in individual and team sports. </w:t>
            </w:r>
            <w:r w:rsidRPr="00B605BF">
              <w:rPr>
                <w:rFonts w:cs="Times New Roman"/>
                <w:i/>
                <w:iCs/>
                <w:color w:val="222222"/>
                <w:szCs w:val="24"/>
                <w:shd w:val="clear" w:color="auto" w:fill="FFFFFF"/>
              </w:rPr>
              <w:t>International journal of sports physiology and performance</w:t>
            </w:r>
            <w:r w:rsidRPr="00B605BF">
              <w:rPr>
                <w:rFonts w:cs="Times New Roman"/>
                <w:color w:val="222222"/>
                <w:szCs w:val="24"/>
                <w:shd w:val="clear" w:color="auto" w:fill="FFFFFF"/>
              </w:rPr>
              <w:t>, </w:t>
            </w:r>
            <w:r w:rsidRPr="00B605BF">
              <w:rPr>
                <w:rFonts w:cs="Times New Roman"/>
                <w:i/>
                <w:iCs/>
                <w:color w:val="222222"/>
                <w:szCs w:val="24"/>
                <w:shd w:val="clear" w:color="auto" w:fill="FFFFFF"/>
              </w:rPr>
              <w:t>13</w:t>
            </w:r>
            <w:r w:rsidRPr="00B605BF">
              <w:rPr>
                <w:rFonts w:cs="Times New Roman"/>
                <w:color w:val="222222"/>
                <w:szCs w:val="24"/>
                <w:shd w:val="clear" w:color="auto" w:fill="FFFFFF"/>
              </w:rPr>
              <w:t>(5), pp.538-561.</w:t>
            </w:r>
          </w:p>
          <w:p w14:paraId="419C0207" w14:textId="77777777" w:rsidR="00B605BF" w:rsidRPr="00B605BF" w:rsidRDefault="00B605BF" w:rsidP="00B605BF">
            <w:pPr>
              <w:spacing w:line="360" w:lineRule="auto"/>
              <w:jc w:val="both"/>
              <w:rPr>
                <w:rFonts w:cs="Times New Roman"/>
                <w:szCs w:val="24"/>
                <w:lang w:val="en-IN"/>
              </w:rPr>
            </w:pPr>
          </w:p>
          <w:p w14:paraId="376E4F65" w14:textId="77777777" w:rsidR="0064455E" w:rsidRPr="00B605BF" w:rsidRDefault="0064455E" w:rsidP="00B605BF">
            <w:pPr>
              <w:spacing w:line="360" w:lineRule="auto"/>
              <w:jc w:val="both"/>
              <w:rPr>
                <w:rFonts w:cs="Times New Roman"/>
                <w:b/>
                <w:bCs/>
                <w:szCs w:val="24"/>
              </w:rPr>
            </w:pPr>
          </w:p>
        </w:tc>
      </w:tr>
    </w:tbl>
    <w:p w14:paraId="6BBC6083" w14:textId="13D0873E" w:rsidR="00F82E9E" w:rsidRPr="00F82E9E" w:rsidRDefault="00F82E9E" w:rsidP="00F82E9E">
      <w:pPr>
        <w:tabs>
          <w:tab w:val="left" w:pos="7606"/>
        </w:tabs>
        <w:rPr>
          <w:rFonts w:cs="Times New Roman"/>
          <w:szCs w:val="24"/>
        </w:rPr>
      </w:pPr>
    </w:p>
    <w:sectPr w:rsidR="00F82E9E" w:rsidRPr="00F82E9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3D04B" w14:textId="77777777" w:rsidR="006C6766" w:rsidRDefault="006C6766" w:rsidP="007C2128">
      <w:pPr>
        <w:spacing w:after="0" w:line="240" w:lineRule="auto"/>
      </w:pPr>
      <w:r>
        <w:separator/>
      </w:r>
    </w:p>
  </w:endnote>
  <w:endnote w:type="continuationSeparator" w:id="0">
    <w:p w14:paraId="38CF4B40" w14:textId="77777777" w:rsidR="006C6766" w:rsidRDefault="006C6766"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panose1 w:val="020B0604020202020204"/>
    <w:charset w:val="00"/>
    <w:family w:val="swiss"/>
    <w:pitch w:val="variable"/>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5D538" w14:textId="77777777" w:rsidR="006C6766" w:rsidRDefault="006C6766" w:rsidP="007C2128">
      <w:pPr>
        <w:spacing w:after="0" w:line="240" w:lineRule="auto"/>
      </w:pPr>
      <w:r>
        <w:separator/>
      </w:r>
    </w:p>
  </w:footnote>
  <w:footnote w:type="continuationSeparator" w:id="0">
    <w:p w14:paraId="748D9C87" w14:textId="77777777" w:rsidR="006C6766" w:rsidRDefault="006C6766"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3299E"/>
    <w:rsid w:val="000544C5"/>
    <w:rsid w:val="00085A4E"/>
    <w:rsid w:val="00091775"/>
    <w:rsid w:val="000A23B0"/>
    <w:rsid w:val="000A7D84"/>
    <w:rsid w:val="000B554B"/>
    <w:rsid w:val="00136D1F"/>
    <w:rsid w:val="001C05B9"/>
    <w:rsid w:val="001F25D9"/>
    <w:rsid w:val="001F4940"/>
    <w:rsid w:val="0029533E"/>
    <w:rsid w:val="002E7B56"/>
    <w:rsid w:val="002F762E"/>
    <w:rsid w:val="003164B2"/>
    <w:rsid w:val="003439EA"/>
    <w:rsid w:val="00373FD2"/>
    <w:rsid w:val="003A106A"/>
    <w:rsid w:val="0040348B"/>
    <w:rsid w:val="00423338"/>
    <w:rsid w:val="00452F90"/>
    <w:rsid w:val="004F3356"/>
    <w:rsid w:val="004F6DEE"/>
    <w:rsid w:val="005671B3"/>
    <w:rsid w:val="0059363C"/>
    <w:rsid w:val="005C77A4"/>
    <w:rsid w:val="005F2F44"/>
    <w:rsid w:val="00602C4B"/>
    <w:rsid w:val="006415E9"/>
    <w:rsid w:val="0064455E"/>
    <w:rsid w:val="00675DCB"/>
    <w:rsid w:val="006B575E"/>
    <w:rsid w:val="006C0FE2"/>
    <w:rsid w:val="006C6766"/>
    <w:rsid w:val="006D765B"/>
    <w:rsid w:val="00723301"/>
    <w:rsid w:val="00735748"/>
    <w:rsid w:val="00735F3C"/>
    <w:rsid w:val="007A0095"/>
    <w:rsid w:val="007C2128"/>
    <w:rsid w:val="00831491"/>
    <w:rsid w:val="00833B1F"/>
    <w:rsid w:val="00834656"/>
    <w:rsid w:val="00847B3C"/>
    <w:rsid w:val="008C0A30"/>
    <w:rsid w:val="008F284A"/>
    <w:rsid w:val="00903A18"/>
    <w:rsid w:val="00910929"/>
    <w:rsid w:val="00983D8C"/>
    <w:rsid w:val="009C5BA7"/>
    <w:rsid w:val="009E74DD"/>
    <w:rsid w:val="00A135A5"/>
    <w:rsid w:val="00A60F09"/>
    <w:rsid w:val="00AA645D"/>
    <w:rsid w:val="00AB41E8"/>
    <w:rsid w:val="00B3346C"/>
    <w:rsid w:val="00B605BF"/>
    <w:rsid w:val="00BD25A9"/>
    <w:rsid w:val="00C23E4A"/>
    <w:rsid w:val="00C91424"/>
    <w:rsid w:val="00C974B9"/>
    <w:rsid w:val="00D03AC4"/>
    <w:rsid w:val="00D8323E"/>
    <w:rsid w:val="00D85A01"/>
    <w:rsid w:val="00DA485D"/>
    <w:rsid w:val="00E73500"/>
    <w:rsid w:val="00E86D3F"/>
    <w:rsid w:val="00E95FE6"/>
    <w:rsid w:val="00F82E9E"/>
    <w:rsid w:val="00FC09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5575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11</Pages>
  <Words>1993</Words>
  <Characters>11475</Characters>
  <Application>Microsoft Office Word</Application>
  <DocSecurity>0</DocSecurity>
  <Lines>233</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13426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Madalina Duta (2218871)</cp:lastModifiedBy>
  <cp:revision>3</cp:revision>
  <dcterms:created xsi:type="dcterms:W3CDTF">2024-02-05T20:13:00Z</dcterms:created>
  <dcterms:modified xsi:type="dcterms:W3CDTF">2024-02-05T23:40:00Z</dcterms:modified>
  <cp:category/>
</cp:coreProperties>
</file>