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5A9012F" wp14:paraId="2C078E63" wp14:textId="46B6238D">
      <w:pPr>
        <w:spacing w:line="360" w:lineRule="auto"/>
        <w:jc w:val="center"/>
        <w:rPr>
          <w:rFonts w:ascii="Arial Nova" w:hAnsi="Arial Nova" w:eastAsia="Arial Nova" w:cs="Arial Nova"/>
          <w:sz w:val="40"/>
          <w:szCs w:val="40"/>
        </w:rPr>
      </w:pPr>
      <w:r w:rsidRPr="593C03AB" w:rsidR="6CAC3E09">
        <w:rPr>
          <w:rFonts w:ascii="Arial Nova" w:hAnsi="Arial Nova" w:eastAsia="Arial Nova" w:cs="Arial Nova"/>
          <w:sz w:val="40"/>
          <w:szCs w:val="40"/>
        </w:rPr>
        <w:t xml:space="preserve">Wiktoria Kuciarska </w:t>
      </w:r>
    </w:p>
    <w:p w:rsidR="316958FF" w:rsidP="593C03AB" w:rsidRDefault="316958FF" w14:paraId="415FB8F2" w14:textId="29EB8622">
      <w:pPr>
        <w:spacing w:line="360" w:lineRule="auto"/>
        <w:jc w:val="center"/>
        <w:rPr>
          <w:rFonts w:ascii="Arial Nova" w:hAnsi="Arial Nova" w:eastAsia="Arial Nova" w:cs="Arial Nova"/>
          <w:sz w:val="40"/>
          <w:szCs w:val="40"/>
        </w:rPr>
      </w:pPr>
      <w:r w:rsidRPr="593C03AB" w:rsidR="316958FF">
        <w:rPr>
          <w:rFonts w:ascii="Arial Nova" w:hAnsi="Arial Nova" w:eastAsia="Arial Nova" w:cs="Arial Nova"/>
          <w:sz w:val="40"/>
          <w:szCs w:val="40"/>
        </w:rPr>
        <w:t>2307681</w:t>
      </w:r>
    </w:p>
    <w:p w:rsidR="2726A260" w:rsidP="05A9012F" w:rsidRDefault="2726A260" w14:paraId="28E709C0" w14:textId="01393563">
      <w:pPr>
        <w:spacing w:line="360" w:lineRule="auto"/>
        <w:jc w:val="center"/>
        <w:rPr>
          <w:rFonts w:ascii="Arial Nova" w:hAnsi="Arial Nova" w:eastAsia="Arial Nova" w:cs="Arial Nova"/>
          <w:sz w:val="40"/>
          <w:szCs w:val="40"/>
        </w:rPr>
      </w:pPr>
      <w:r w:rsidRPr="4546C341" w:rsidR="2726A260">
        <w:rPr>
          <w:rFonts w:ascii="Arial Nova" w:hAnsi="Arial Nova" w:eastAsia="Arial Nova" w:cs="Arial Nova"/>
          <w:sz w:val="40"/>
          <w:szCs w:val="40"/>
        </w:rPr>
        <w:t xml:space="preserve">Module: Live Events Project </w:t>
      </w:r>
    </w:p>
    <w:p w:rsidR="0AA41D5A" w:rsidP="4546C341" w:rsidRDefault="0AA41D5A" w14:paraId="51780DC2" w14:textId="0BE6C5D4">
      <w:pPr>
        <w:pStyle w:val="Heading1"/>
        <w:spacing w:before="302" w:beforeAutospacing="off" w:after="120" w:afterAutospacing="off"/>
        <w:jc w:val="center"/>
        <w:rPr>
          <w:rFonts w:ascii="Arial Nova" w:hAnsi="Arial Nova" w:eastAsia="Arial Nova" w:cs="Arial Nova"/>
          <w:b w:val="0"/>
          <w:bCs w:val="0"/>
          <w:noProof w:val="0"/>
          <w:color w:val="auto"/>
          <w:sz w:val="40"/>
          <w:szCs w:val="40"/>
          <w:lang w:val="en-US"/>
        </w:rPr>
      </w:pPr>
      <w:r w:rsidRPr="4546C341" w:rsidR="0AA41D5A">
        <w:rPr>
          <w:rFonts w:ascii="Arial Nova" w:hAnsi="Arial Nova" w:eastAsia="Arial Nova" w:cs="Arial Nova"/>
          <w:b w:val="0"/>
          <w:bCs w:val="0"/>
          <w:noProof w:val="0"/>
          <w:color w:val="auto"/>
          <w:sz w:val="40"/>
          <w:szCs w:val="40"/>
          <w:lang w:val="en-US"/>
        </w:rPr>
        <w:t>(BMTP5021)</w:t>
      </w:r>
    </w:p>
    <w:p w:rsidR="2726A260" w:rsidP="05A9012F" w:rsidRDefault="2726A260" w14:paraId="45E51887" w14:textId="0560EEF2">
      <w:pPr>
        <w:spacing w:line="360" w:lineRule="auto"/>
        <w:jc w:val="center"/>
        <w:rPr>
          <w:rFonts w:ascii="Arial Nova" w:hAnsi="Arial Nova" w:eastAsia="Arial Nova" w:cs="Arial Nova"/>
          <w:sz w:val="40"/>
          <w:szCs w:val="40"/>
        </w:rPr>
      </w:pPr>
      <w:r w:rsidRPr="05A9012F" w:rsidR="2726A260">
        <w:rPr>
          <w:rFonts w:ascii="Arial Nova" w:hAnsi="Arial Nova" w:eastAsia="Arial Nova" w:cs="Arial Nova"/>
          <w:sz w:val="40"/>
          <w:szCs w:val="40"/>
        </w:rPr>
        <w:t xml:space="preserve">Lecturer: Deborah Jenkins </w:t>
      </w:r>
    </w:p>
    <w:p w:rsidR="2726A260" w:rsidP="05A9012F" w:rsidRDefault="2726A260" w14:paraId="7F70B19C" w14:textId="7734C228">
      <w:pPr>
        <w:spacing w:line="360" w:lineRule="auto"/>
        <w:jc w:val="center"/>
        <w:rPr>
          <w:rFonts w:ascii="Arial Nova" w:hAnsi="Arial Nova" w:eastAsia="Arial Nova" w:cs="Arial Nova"/>
          <w:sz w:val="40"/>
          <w:szCs w:val="40"/>
        </w:rPr>
      </w:pPr>
      <w:r w:rsidRPr="4546C341" w:rsidR="2726A260">
        <w:rPr>
          <w:rFonts w:ascii="Arial Nova" w:hAnsi="Arial Nova" w:eastAsia="Arial Nova" w:cs="Arial Nova"/>
          <w:sz w:val="40"/>
          <w:szCs w:val="40"/>
        </w:rPr>
        <w:t xml:space="preserve">Wordcount: </w:t>
      </w:r>
      <w:r w:rsidRPr="4546C341" w:rsidR="21669370">
        <w:rPr>
          <w:rFonts w:ascii="Arial Nova" w:hAnsi="Arial Nova" w:eastAsia="Arial Nova" w:cs="Arial Nova"/>
          <w:sz w:val="40"/>
          <w:szCs w:val="40"/>
        </w:rPr>
        <w:t>289</w:t>
      </w:r>
      <w:r w:rsidRPr="4546C341" w:rsidR="64BBFACB">
        <w:rPr>
          <w:rFonts w:ascii="Arial Nova" w:hAnsi="Arial Nova" w:eastAsia="Arial Nova" w:cs="Arial Nova"/>
          <w:sz w:val="40"/>
          <w:szCs w:val="40"/>
        </w:rPr>
        <w:t>3</w:t>
      </w:r>
    </w:p>
    <w:p w:rsidR="05A9012F" w:rsidP="05A9012F" w:rsidRDefault="05A9012F" w14:paraId="76092DFD" w14:textId="6B220DD4">
      <w:pPr>
        <w:spacing w:line="360" w:lineRule="auto"/>
        <w:jc w:val="center"/>
        <w:rPr>
          <w:rFonts w:ascii="Arial Nova" w:hAnsi="Arial Nova" w:eastAsia="Arial Nova" w:cs="Arial Nova"/>
        </w:rPr>
      </w:pPr>
    </w:p>
    <w:p w:rsidR="05A9012F" w:rsidP="05A9012F" w:rsidRDefault="05A9012F" w14:paraId="58936B63" w14:textId="4A225A90">
      <w:pPr>
        <w:spacing w:line="360" w:lineRule="auto"/>
        <w:rPr>
          <w:rFonts w:ascii="Arial Nova" w:hAnsi="Arial Nova" w:eastAsia="Arial Nova" w:cs="Arial Nova"/>
        </w:rPr>
      </w:pPr>
    </w:p>
    <w:p w:rsidR="05A9012F" w:rsidP="05A9012F" w:rsidRDefault="05A9012F" w14:paraId="6174A5FE" w14:textId="486BCE96">
      <w:pPr>
        <w:spacing w:line="360" w:lineRule="auto"/>
        <w:rPr>
          <w:rFonts w:ascii="Arial Nova" w:hAnsi="Arial Nova" w:eastAsia="Arial Nova" w:cs="Arial Nova"/>
        </w:rPr>
      </w:pPr>
    </w:p>
    <w:p w:rsidR="05A9012F" w:rsidP="05A9012F" w:rsidRDefault="05A9012F" w14:paraId="6208F0D3" w14:textId="6C32E3ED">
      <w:pPr>
        <w:spacing w:line="360" w:lineRule="auto"/>
        <w:rPr>
          <w:rFonts w:ascii="Arial Nova" w:hAnsi="Arial Nova" w:eastAsia="Arial Nova" w:cs="Arial Nova"/>
        </w:rPr>
      </w:pPr>
    </w:p>
    <w:p w:rsidR="05A9012F" w:rsidP="05A9012F" w:rsidRDefault="05A9012F" w14:paraId="099A9836" w14:textId="23D2905B">
      <w:pPr>
        <w:spacing w:line="360" w:lineRule="auto"/>
        <w:rPr>
          <w:rFonts w:ascii="Arial Nova" w:hAnsi="Arial Nova" w:eastAsia="Arial Nova" w:cs="Arial Nova"/>
        </w:rPr>
      </w:pPr>
    </w:p>
    <w:p w:rsidR="05A9012F" w:rsidP="05A9012F" w:rsidRDefault="05A9012F" w14:paraId="04FE98CE" w14:textId="03522F30">
      <w:pPr>
        <w:spacing w:line="360" w:lineRule="auto"/>
        <w:rPr>
          <w:rFonts w:ascii="Arial Nova" w:hAnsi="Arial Nova" w:eastAsia="Arial Nova" w:cs="Arial Nova"/>
        </w:rPr>
      </w:pPr>
    </w:p>
    <w:p w:rsidR="05A9012F" w:rsidP="05A9012F" w:rsidRDefault="05A9012F" w14:paraId="4268C691" w14:textId="3A5182E9">
      <w:pPr>
        <w:spacing w:line="360" w:lineRule="auto"/>
        <w:rPr>
          <w:rFonts w:ascii="Arial Nova" w:hAnsi="Arial Nova" w:eastAsia="Arial Nova" w:cs="Arial Nova"/>
        </w:rPr>
      </w:pPr>
    </w:p>
    <w:p w:rsidR="05A9012F" w:rsidP="05A9012F" w:rsidRDefault="05A9012F" w14:paraId="7A744030" w14:textId="1493C922">
      <w:pPr>
        <w:spacing w:line="360" w:lineRule="auto"/>
        <w:rPr>
          <w:rFonts w:ascii="Arial Nova" w:hAnsi="Arial Nova" w:eastAsia="Arial Nova" w:cs="Arial Nova"/>
        </w:rPr>
      </w:pPr>
    </w:p>
    <w:p w:rsidR="05A9012F" w:rsidP="05A9012F" w:rsidRDefault="05A9012F" w14:paraId="3FFB1F79" w14:textId="003BB30D">
      <w:pPr>
        <w:spacing w:line="360" w:lineRule="auto"/>
        <w:rPr>
          <w:rFonts w:ascii="Arial Nova" w:hAnsi="Arial Nova" w:eastAsia="Arial Nova" w:cs="Arial Nova"/>
        </w:rPr>
      </w:pPr>
    </w:p>
    <w:p w:rsidR="05A9012F" w:rsidP="05A9012F" w:rsidRDefault="05A9012F" w14:paraId="6810494F" w14:textId="7D9CF660">
      <w:pPr>
        <w:spacing w:line="360" w:lineRule="auto"/>
        <w:rPr>
          <w:rFonts w:ascii="Arial Nova" w:hAnsi="Arial Nova" w:eastAsia="Arial Nova" w:cs="Arial Nova"/>
        </w:rPr>
      </w:pPr>
    </w:p>
    <w:p w:rsidR="05A9012F" w:rsidP="05A9012F" w:rsidRDefault="05A9012F" w14:paraId="7B924F44" w14:textId="1B5EB4FF">
      <w:pPr>
        <w:spacing w:line="360" w:lineRule="auto"/>
        <w:rPr>
          <w:rFonts w:ascii="Arial Nova" w:hAnsi="Arial Nova" w:eastAsia="Arial Nova" w:cs="Arial Nova"/>
        </w:rPr>
      </w:pPr>
    </w:p>
    <w:p w:rsidR="05A9012F" w:rsidP="05A9012F" w:rsidRDefault="05A9012F" w14:paraId="4768DC39" w14:textId="37F7D955">
      <w:pPr>
        <w:spacing w:line="360" w:lineRule="auto"/>
        <w:rPr>
          <w:rFonts w:ascii="Arial Nova" w:hAnsi="Arial Nova" w:eastAsia="Arial Nova" w:cs="Arial Nova"/>
        </w:rPr>
      </w:pPr>
    </w:p>
    <w:p w:rsidR="05A9012F" w:rsidP="05A9012F" w:rsidRDefault="05A9012F" w14:paraId="74DF527F" w14:textId="06C3C7BE">
      <w:pPr>
        <w:spacing w:line="360" w:lineRule="auto"/>
        <w:rPr>
          <w:rFonts w:ascii="Arial Nova" w:hAnsi="Arial Nova" w:eastAsia="Arial Nova" w:cs="Arial Nova"/>
        </w:rPr>
      </w:pPr>
    </w:p>
    <w:p w:rsidR="593C03AB" w:rsidP="593C03AB" w:rsidRDefault="593C03AB" w14:paraId="085CD114" w14:textId="63D30927">
      <w:pPr>
        <w:spacing w:line="360" w:lineRule="auto"/>
        <w:rPr>
          <w:rFonts w:ascii="Arial Nova" w:hAnsi="Arial Nova" w:eastAsia="Arial Nova" w:cs="Arial Nova"/>
        </w:rPr>
      </w:pPr>
    </w:p>
    <w:p w:rsidR="05A9012F" w:rsidP="4546C341" w:rsidRDefault="05A9012F" w14:paraId="097CDAD4" w14:textId="72E1786A">
      <w:pPr>
        <w:pStyle w:val="Normal"/>
        <w:spacing w:line="360" w:lineRule="auto"/>
        <w:rPr>
          <w:rFonts w:ascii="Arial Nova" w:hAnsi="Arial Nova" w:eastAsia="Arial Nova" w:cs="Arial Nova"/>
          <w:b w:val="1"/>
          <w:bCs w:val="1"/>
        </w:rPr>
      </w:pPr>
      <w:r w:rsidRPr="4546C341" w:rsidR="78FB7BA4">
        <w:rPr>
          <w:rFonts w:ascii="Arial Nova" w:hAnsi="Arial Nova" w:eastAsia="Arial Nova" w:cs="Arial Nova"/>
          <w:b w:val="1"/>
          <w:bCs w:val="1"/>
        </w:rPr>
        <w:t>Content page:</w:t>
      </w:r>
    </w:p>
    <w:p w:rsidR="775074BC" w:rsidP="593C03AB" w:rsidRDefault="775074BC" w14:paraId="36724F8B" w14:textId="2BB80D94">
      <w:pPr>
        <w:pStyle w:val="Normal"/>
        <w:spacing w:line="360" w:lineRule="auto"/>
        <w:rPr>
          <w:rFonts w:ascii="Arial Nova" w:hAnsi="Arial Nova" w:eastAsia="Arial Nova" w:cs="Arial Nova"/>
          <w:b w:val="0"/>
          <w:bCs w:val="0"/>
        </w:rPr>
      </w:pPr>
      <w:r w:rsidRPr="593C03AB" w:rsidR="71B45271">
        <w:rPr>
          <w:rFonts w:ascii="Arial Nova" w:hAnsi="Arial Nova" w:eastAsia="Arial Nova" w:cs="Arial Nova"/>
          <w:b w:val="0"/>
          <w:bCs w:val="0"/>
        </w:rPr>
        <w:t>Introduction.................................................................................................................................</w:t>
      </w:r>
      <w:r w:rsidRPr="593C03AB" w:rsidR="521B965B">
        <w:rPr>
          <w:rFonts w:ascii="Arial Nova" w:hAnsi="Arial Nova" w:eastAsia="Arial Nova" w:cs="Arial Nova"/>
          <w:b w:val="0"/>
          <w:bCs w:val="0"/>
        </w:rPr>
        <w:t>.3</w:t>
      </w:r>
    </w:p>
    <w:p w:rsidR="05A9012F" w:rsidP="593C03AB" w:rsidRDefault="05A9012F" w14:paraId="2C470944" w14:textId="73AC44F6">
      <w:pPr>
        <w:pStyle w:val="Normal"/>
        <w:spacing w:line="360" w:lineRule="auto"/>
        <w:rPr>
          <w:rFonts w:ascii="Arial Nova" w:hAnsi="Arial Nova" w:eastAsia="Arial Nova" w:cs="Arial Nova"/>
          <w:noProof w:val="0"/>
          <w:sz w:val="24"/>
          <w:szCs w:val="24"/>
          <w:lang w:val="en-US"/>
        </w:rPr>
      </w:pPr>
      <w:r w:rsidRPr="593C03AB" w:rsidR="71B45271">
        <w:rPr>
          <w:rFonts w:ascii="Arial Nova" w:hAnsi="Arial Nova" w:eastAsia="Arial Nova" w:cs="Arial Nova"/>
          <w:b w:val="0"/>
          <w:bCs w:val="0"/>
        </w:rPr>
        <w:t>Event plan</w:t>
      </w:r>
      <w:r w:rsidRPr="593C03AB" w:rsidR="71B45271">
        <w:rPr>
          <w:rFonts w:ascii="Arial Nova" w:hAnsi="Arial Nova" w:eastAsia="Arial Nova" w:cs="Arial Nova"/>
          <w:noProof w:val="0"/>
          <w:sz w:val="24"/>
          <w:szCs w:val="24"/>
          <w:lang w:val="en-US"/>
        </w:rPr>
        <w:t>..................................................................................................................................</w:t>
      </w:r>
      <w:r w:rsidRPr="593C03AB" w:rsidR="2BE36EBA">
        <w:rPr>
          <w:rFonts w:ascii="Arial Nova" w:hAnsi="Arial Nova" w:eastAsia="Arial Nova" w:cs="Arial Nova"/>
          <w:noProof w:val="0"/>
          <w:sz w:val="24"/>
          <w:szCs w:val="24"/>
          <w:lang w:val="en-US"/>
        </w:rPr>
        <w:t>.</w:t>
      </w:r>
      <w:r w:rsidRPr="593C03AB" w:rsidR="7223B976">
        <w:rPr>
          <w:rFonts w:ascii="Arial Nova" w:hAnsi="Arial Nova" w:eastAsia="Arial Nova" w:cs="Arial Nova"/>
          <w:noProof w:val="0"/>
          <w:sz w:val="24"/>
          <w:szCs w:val="24"/>
          <w:lang w:val="en-US"/>
        </w:rPr>
        <w:t>.</w:t>
      </w:r>
      <w:r w:rsidRPr="593C03AB" w:rsidR="2BE36EBA">
        <w:rPr>
          <w:rFonts w:ascii="Arial Nova" w:hAnsi="Arial Nova" w:eastAsia="Arial Nova" w:cs="Arial Nova"/>
          <w:noProof w:val="0"/>
          <w:sz w:val="24"/>
          <w:szCs w:val="24"/>
          <w:lang w:val="en-US"/>
        </w:rPr>
        <w:t>.3</w:t>
      </w:r>
    </w:p>
    <w:p w:rsidR="05A9012F" w:rsidP="593C03AB" w:rsidRDefault="05A9012F" w14:paraId="6202AFDB" w14:textId="1325D45B">
      <w:pPr>
        <w:spacing w:line="360" w:lineRule="auto"/>
        <w:rPr>
          <w:rFonts w:ascii="Arial Nova" w:hAnsi="Arial Nova" w:eastAsia="Arial Nova" w:cs="Arial Nova"/>
          <w:b w:val="0"/>
          <w:bCs w:val="0"/>
        </w:rPr>
      </w:pPr>
      <w:r w:rsidRPr="593C03AB" w:rsidR="71B45271">
        <w:rPr>
          <w:rFonts w:ascii="Arial Nova" w:hAnsi="Arial Nova" w:eastAsia="Arial Nova" w:cs="Arial Nova"/>
          <w:b w:val="0"/>
          <w:bCs w:val="0"/>
        </w:rPr>
        <w:t>Description of the event and concept.</w:t>
      </w:r>
      <w:r w:rsidRPr="593C03AB" w:rsidR="71B45271">
        <w:rPr>
          <w:rFonts w:ascii="Arial Nova" w:hAnsi="Arial Nova" w:eastAsia="Arial Nova" w:cs="Arial Nova"/>
          <w:noProof w:val="0"/>
          <w:sz w:val="24"/>
          <w:szCs w:val="24"/>
          <w:lang w:val="en-US"/>
        </w:rPr>
        <w:t>.......................................................................................................................................</w:t>
      </w:r>
      <w:r w:rsidRPr="593C03AB" w:rsidR="6EC90D35">
        <w:rPr>
          <w:rFonts w:ascii="Arial Nova" w:hAnsi="Arial Nova" w:eastAsia="Arial Nova" w:cs="Arial Nova"/>
          <w:noProof w:val="0"/>
          <w:sz w:val="24"/>
          <w:szCs w:val="24"/>
          <w:lang w:val="en-US"/>
        </w:rPr>
        <w:t>.</w:t>
      </w:r>
      <w:r w:rsidRPr="593C03AB" w:rsidR="5FEFF0BD">
        <w:rPr>
          <w:rFonts w:ascii="Arial Nova" w:hAnsi="Arial Nova" w:eastAsia="Arial Nova" w:cs="Arial Nova"/>
          <w:noProof w:val="0"/>
          <w:sz w:val="24"/>
          <w:szCs w:val="24"/>
          <w:lang w:val="en-US"/>
        </w:rPr>
        <w:t>3</w:t>
      </w:r>
    </w:p>
    <w:p w:rsidR="05A9012F" w:rsidP="593C03AB" w:rsidRDefault="05A9012F" w14:paraId="2C4EDBEB" w14:textId="13A53FC5">
      <w:pPr>
        <w:spacing w:line="360" w:lineRule="auto"/>
        <w:rPr>
          <w:rFonts w:ascii="Arial Nova" w:hAnsi="Arial Nova" w:eastAsia="Arial Nova" w:cs="Arial Nova"/>
          <w:noProof w:val="0"/>
          <w:sz w:val="24"/>
          <w:szCs w:val="24"/>
          <w:lang w:val="en-US"/>
        </w:rPr>
      </w:pPr>
      <w:r w:rsidRPr="4546C341" w:rsidR="71B45271">
        <w:rPr>
          <w:rFonts w:ascii="Arial Nova" w:hAnsi="Arial Nova" w:eastAsia="Arial Nova" w:cs="Arial Nova"/>
          <w:b w:val="0"/>
          <w:bCs w:val="0"/>
        </w:rPr>
        <w:t xml:space="preserve">Aims and </w:t>
      </w:r>
      <w:r w:rsidRPr="4546C341" w:rsidR="71B45271">
        <w:rPr>
          <w:rFonts w:ascii="Arial Nova" w:hAnsi="Arial Nova" w:eastAsia="Arial Nova" w:cs="Arial Nova"/>
          <w:b w:val="0"/>
          <w:bCs w:val="0"/>
        </w:rPr>
        <w:t>objectives</w:t>
      </w:r>
      <w:r w:rsidRPr="4546C341" w:rsidR="71B45271">
        <w:rPr>
          <w:rFonts w:ascii="Arial Nova" w:hAnsi="Arial Nova" w:eastAsia="Arial Nova" w:cs="Arial Nova"/>
          <w:noProof w:val="0"/>
          <w:sz w:val="24"/>
          <w:szCs w:val="24"/>
          <w:lang w:val="en-US"/>
        </w:rPr>
        <w:t>...................................................................................................................</w:t>
      </w:r>
      <w:r w:rsidRPr="4546C341" w:rsidR="573A1BF8">
        <w:rPr>
          <w:rFonts w:ascii="Arial Nova" w:hAnsi="Arial Nova" w:eastAsia="Arial Nova" w:cs="Arial Nova"/>
          <w:noProof w:val="0"/>
          <w:sz w:val="24"/>
          <w:szCs w:val="24"/>
          <w:lang w:val="en-US"/>
        </w:rPr>
        <w:t>...................</w:t>
      </w:r>
      <w:r w:rsidRPr="4546C341" w:rsidR="581D3432">
        <w:rPr>
          <w:rFonts w:ascii="Arial Nova" w:hAnsi="Arial Nova" w:eastAsia="Arial Nova" w:cs="Arial Nova"/>
          <w:noProof w:val="0"/>
          <w:sz w:val="24"/>
          <w:szCs w:val="24"/>
          <w:lang w:val="en-US"/>
        </w:rPr>
        <w:t>5</w:t>
      </w:r>
    </w:p>
    <w:p w:rsidR="05A9012F" w:rsidP="4546C341" w:rsidRDefault="05A9012F" w14:paraId="2CA40CED" w14:textId="33853010">
      <w:pPr>
        <w:spacing w:line="360" w:lineRule="auto"/>
        <w:rPr>
          <w:rFonts w:ascii="Arial Nova" w:hAnsi="Arial Nova" w:eastAsia="Arial Nova" w:cs="Arial Nova"/>
          <w:noProof w:val="0"/>
          <w:sz w:val="24"/>
          <w:szCs w:val="24"/>
          <w:lang w:val="en-US"/>
        </w:rPr>
      </w:pPr>
      <w:r w:rsidRPr="4546C341" w:rsidR="71B45271">
        <w:rPr>
          <w:rFonts w:ascii="Arial Nova" w:hAnsi="Arial Nova" w:eastAsia="Arial Nova" w:cs="Arial Nova"/>
          <w:b w:val="0"/>
          <w:bCs w:val="0"/>
        </w:rPr>
        <w:t xml:space="preserve">Evidence of planning, techniques use of </w:t>
      </w:r>
      <w:r w:rsidRPr="4546C341" w:rsidR="60411C28">
        <w:rPr>
          <w:rFonts w:ascii="Arial Nova" w:hAnsi="Arial Nova" w:eastAsia="Arial Nova" w:cs="Arial Nova"/>
          <w:b w:val="0"/>
          <w:bCs w:val="0"/>
        </w:rPr>
        <w:t>Gantt</w:t>
      </w:r>
      <w:r w:rsidRPr="4546C341" w:rsidR="71B45271">
        <w:rPr>
          <w:rFonts w:ascii="Arial Nova" w:hAnsi="Arial Nova" w:eastAsia="Arial Nova" w:cs="Arial Nova"/>
          <w:b w:val="0"/>
          <w:bCs w:val="0"/>
        </w:rPr>
        <w:t xml:space="preserve"> chart for time management</w:t>
      </w:r>
      <w:r w:rsidRPr="4546C341" w:rsidR="5F970C9F">
        <w:rPr>
          <w:rFonts w:ascii="Arial Nova" w:hAnsi="Arial Nova" w:eastAsia="Arial Nova" w:cs="Arial Nova"/>
          <w:b w:val="0"/>
          <w:bCs w:val="0"/>
        </w:rPr>
        <w:t>....................</w:t>
      </w:r>
      <w:r w:rsidRPr="4546C341" w:rsidR="75115E76">
        <w:rPr>
          <w:rFonts w:ascii="Arial Nova" w:hAnsi="Arial Nova" w:eastAsia="Arial Nova" w:cs="Arial Nova"/>
          <w:b w:val="0"/>
          <w:bCs w:val="0"/>
        </w:rPr>
        <w:t>...</w:t>
      </w:r>
      <w:r w:rsidRPr="4546C341" w:rsidR="6D584992">
        <w:rPr>
          <w:rFonts w:ascii="Arial Nova" w:hAnsi="Arial Nova" w:eastAsia="Arial Nova" w:cs="Arial Nova"/>
          <w:noProof w:val="0"/>
          <w:sz w:val="24"/>
          <w:szCs w:val="24"/>
          <w:lang w:val="en-US"/>
        </w:rPr>
        <w:t>........................................................................................................</w:t>
      </w:r>
      <w:r w:rsidRPr="4546C341" w:rsidR="7914ACFB">
        <w:rPr>
          <w:rFonts w:ascii="Arial Nova" w:hAnsi="Arial Nova" w:eastAsia="Arial Nova" w:cs="Arial Nova"/>
          <w:noProof w:val="0"/>
          <w:sz w:val="24"/>
          <w:szCs w:val="24"/>
          <w:lang w:val="en-US"/>
        </w:rPr>
        <w:t>.</w:t>
      </w:r>
      <w:r w:rsidRPr="4546C341" w:rsidR="15798773">
        <w:rPr>
          <w:rFonts w:ascii="Arial Nova" w:hAnsi="Arial Nova" w:eastAsia="Arial Nova" w:cs="Arial Nova"/>
          <w:noProof w:val="0"/>
          <w:sz w:val="24"/>
          <w:szCs w:val="24"/>
          <w:lang w:val="en-US"/>
        </w:rPr>
        <w:t>5,6</w:t>
      </w:r>
    </w:p>
    <w:p w:rsidR="05A9012F" w:rsidP="593C03AB" w:rsidRDefault="05A9012F" w14:paraId="1D425827" w14:textId="64F728CB">
      <w:pPr>
        <w:spacing w:line="360" w:lineRule="auto"/>
        <w:rPr>
          <w:rFonts w:ascii="Arial Nova" w:hAnsi="Arial Nova" w:eastAsia="Arial Nova" w:cs="Arial Nova"/>
          <w:noProof w:val="0"/>
          <w:sz w:val="24"/>
          <w:szCs w:val="24"/>
          <w:lang w:val="en-US"/>
        </w:rPr>
      </w:pPr>
      <w:r w:rsidRPr="593C03AB" w:rsidR="71B45271">
        <w:rPr>
          <w:rFonts w:ascii="Arial Nova" w:hAnsi="Arial Nova" w:eastAsia="Arial Nova" w:cs="Arial Nova"/>
          <w:b w:val="0"/>
          <w:bCs w:val="0"/>
        </w:rPr>
        <w:t xml:space="preserve">Market research </w:t>
      </w:r>
      <w:r w:rsidRPr="593C03AB" w:rsidR="71B45271">
        <w:rPr>
          <w:rFonts w:ascii="Arial Nova" w:hAnsi="Arial Nova" w:eastAsia="Arial Nova" w:cs="Arial Nova"/>
          <w:b w:val="0"/>
          <w:bCs w:val="0"/>
        </w:rPr>
        <w:t>identifying</w:t>
      </w:r>
      <w:r w:rsidRPr="593C03AB" w:rsidR="71B45271">
        <w:rPr>
          <w:rFonts w:ascii="Arial Nova" w:hAnsi="Arial Nova" w:eastAsia="Arial Nova" w:cs="Arial Nova"/>
          <w:b w:val="0"/>
          <w:bCs w:val="0"/>
        </w:rPr>
        <w:t xml:space="preserve"> the event consumer</w:t>
      </w:r>
      <w:r w:rsidRPr="593C03AB" w:rsidR="0EC58204">
        <w:rPr>
          <w:rFonts w:ascii="Arial Nova" w:hAnsi="Arial Nova" w:eastAsia="Arial Nova" w:cs="Arial Nova"/>
          <w:noProof w:val="0"/>
          <w:sz w:val="24"/>
          <w:szCs w:val="24"/>
          <w:lang w:val="en-US"/>
        </w:rPr>
        <w:t>.......................................................................................................................................</w:t>
      </w:r>
      <w:r w:rsidRPr="593C03AB" w:rsidR="59AB9175">
        <w:rPr>
          <w:rFonts w:ascii="Arial Nova" w:hAnsi="Arial Nova" w:eastAsia="Arial Nova" w:cs="Arial Nova"/>
          <w:noProof w:val="0"/>
          <w:sz w:val="24"/>
          <w:szCs w:val="24"/>
          <w:lang w:val="en-US"/>
        </w:rPr>
        <w:t>6</w:t>
      </w:r>
    </w:p>
    <w:p w:rsidR="05A9012F" w:rsidP="593C03AB" w:rsidRDefault="05A9012F" w14:paraId="747FAB81" w14:textId="3F7F8A5E">
      <w:pPr>
        <w:spacing w:line="360" w:lineRule="auto"/>
        <w:rPr>
          <w:rFonts w:ascii="Arial Nova" w:hAnsi="Arial Nova" w:eastAsia="Arial Nova" w:cs="Arial Nova"/>
          <w:b w:val="0"/>
          <w:bCs w:val="0"/>
        </w:rPr>
      </w:pPr>
      <w:r w:rsidRPr="4546C341" w:rsidR="71B45271">
        <w:rPr>
          <w:rFonts w:ascii="Arial Nova" w:hAnsi="Arial Nova" w:eastAsia="Arial Nova" w:cs="Arial Nova"/>
          <w:b w:val="0"/>
          <w:bCs w:val="0"/>
        </w:rPr>
        <w:t>Operational Policies and Procedures</w:t>
      </w:r>
      <w:r w:rsidRPr="4546C341" w:rsidR="0EDA9BDC">
        <w:rPr>
          <w:rFonts w:ascii="Arial Nova" w:hAnsi="Arial Nova" w:eastAsia="Arial Nova" w:cs="Arial Nova"/>
          <w:b w:val="0"/>
          <w:bCs w:val="0"/>
        </w:rPr>
        <w:t>........................................................................................</w:t>
      </w:r>
      <w:r w:rsidRPr="4546C341" w:rsidR="63F0BE20">
        <w:rPr>
          <w:rFonts w:ascii="Arial Nova" w:hAnsi="Arial Nova" w:eastAsia="Arial Nova" w:cs="Arial Nova"/>
          <w:b w:val="0"/>
          <w:bCs w:val="0"/>
        </w:rPr>
        <w:t>8</w:t>
      </w:r>
    </w:p>
    <w:p w:rsidR="05A9012F" w:rsidP="593C03AB" w:rsidRDefault="05A9012F" w14:paraId="2380FB16" w14:textId="051E590F">
      <w:pPr>
        <w:spacing w:line="360" w:lineRule="auto"/>
        <w:rPr>
          <w:rFonts w:ascii="Arial Nova" w:hAnsi="Arial Nova" w:eastAsia="Arial Nova" w:cs="Arial Nova"/>
          <w:noProof w:val="0"/>
          <w:sz w:val="24"/>
          <w:szCs w:val="24"/>
          <w:lang w:val="en-US"/>
        </w:rPr>
      </w:pPr>
      <w:r w:rsidRPr="4546C341" w:rsidR="71B45271">
        <w:rPr>
          <w:rFonts w:ascii="Arial Nova" w:hAnsi="Arial Nova" w:eastAsia="Arial Nova" w:cs="Arial Nova"/>
          <w:b w:val="0"/>
          <w:bCs w:val="0"/>
        </w:rPr>
        <w:t>Risk management plan</w:t>
      </w:r>
      <w:r w:rsidRPr="4546C341" w:rsidR="5E36DCB5">
        <w:rPr>
          <w:rFonts w:ascii="Arial Nova" w:hAnsi="Arial Nova" w:eastAsia="Arial Nova" w:cs="Arial Nova"/>
          <w:noProof w:val="0"/>
          <w:sz w:val="24"/>
          <w:szCs w:val="24"/>
          <w:lang w:val="en-US"/>
        </w:rPr>
        <w:t>................................................................................................................</w:t>
      </w:r>
      <w:r w:rsidRPr="4546C341" w:rsidR="6AE06058">
        <w:rPr>
          <w:rFonts w:ascii="Arial Nova" w:hAnsi="Arial Nova" w:eastAsia="Arial Nova" w:cs="Arial Nova"/>
          <w:noProof w:val="0"/>
          <w:sz w:val="24"/>
          <w:szCs w:val="24"/>
          <w:lang w:val="en-US"/>
        </w:rPr>
        <w:t>9</w:t>
      </w:r>
    </w:p>
    <w:p w:rsidR="05A9012F" w:rsidP="593C03AB" w:rsidRDefault="05A9012F" w14:paraId="0AAAA014" w14:textId="7E10D334">
      <w:pPr>
        <w:spacing w:line="360" w:lineRule="auto"/>
        <w:rPr>
          <w:rFonts w:ascii="Arial Nova" w:hAnsi="Arial Nova" w:eastAsia="Arial Nova" w:cs="Arial Nova"/>
          <w:noProof w:val="0"/>
          <w:sz w:val="24"/>
          <w:szCs w:val="24"/>
          <w:lang w:val="en-US"/>
        </w:rPr>
      </w:pPr>
      <w:r w:rsidRPr="4546C341" w:rsidR="71B45271">
        <w:rPr>
          <w:rFonts w:ascii="Arial Nova" w:hAnsi="Arial Nova" w:eastAsia="Arial Nova" w:cs="Arial Nova"/>
          <w:b w:val="0"/>
          <w:bCs w:val="0"/>
        </w:rPr>
        <w:t>Contingency planning</w:t>
      </w:r>
      <w:r w:rsidRPr="4546C341" w:rsidR="08BB5DC3">
        <w:rPr>
          <w:rFonts w:ascii="Arial Nova" w:hAnsi="Arial Nova" w:eastAsia="Arial Nova" w:cs="Arial Nova"/>
          <w:noProof w:val="0"/>
          <w:sz w:val="24"/>
          <w:szCs w:val="24"/>
          <w:lang w:val="en-US"/>
        </w:rPr>
        <w:t>...............................................................................................................</w:t>
      </w:r>
      <w:r w:rsidRPr="4546C341" w:rsidR="3A1337F2">
        <w:rPr>
          <w:rFonts w:ascii="Arial Nova" w:hAnsi="Arial Nova" w:eastAsia="Arial Nova" w:cs="Arial Nova"/>
          <w:noProof w:val="0"/>
          <w:sz w:val="24"/>
          <w:szCs w:val="24"/>
          <w:lang w:val="en-US"/>
        </w:rPr>
        <w:t>......................</w:t>
      </w:r>
      <w:r w:rsidRPr="4546C341" w:rsidR="08BB5DC3">
        <w:rPr>
          <w:rFonts w:ascii="Arial Nova" w:hAnsi="Arial Nova" w:eastAsia="Arial Nova" w:cs="Arial Nova"/>
          <w:noProof w:val="0"/>
          <w:sz w:val="24"/>
          <w:szCs w:val="24"/>
          <w:lang w:val="en-US"/>
        </w:rPr>
        <w:t>..</w:t>
      </w:r>
      <w:r w:rsidRPr="4546C341" w:rsidR="679B1834">
        <w:rPr>
          <w:rFonts w:ascii="Arial Nova" w:hAnsi="Arial Nova" w:eastAsia="Arial Nova" w:cs="Arial Nova"/>
          <w:noProof w:val="0"/>
          <w:sz w:val="24"/>
          <w:szCs w:val="24"/>
          <w:lang w:val="en-US"/>
        </w:rPr>
        <w:t>10</w:t>
      </w:r>
    </w:p>
    <w:p w:rsidR="05A9012F" w:rsidP="4546C341" w:rsidRDefault="05A9012F" w14:paraId="334428C1" w14:textId="32816FED">
      <w:pPr>
        <w:spacing w:line="360" w:lineRule="auto"/>
        <w:rPr>
          <w:rFonts w:ascii="Arial Nova" w:hAnsi="Arial Nova" w:eastAsia="Arial Nova" w:cs="Arial Nova"/>
          <w:noProof w:val="0"/>
          <w:sz w:val="24"/>
          <w:szCs w:val="24"/>
          <w:lang w:val="en-US"/>
        </w:rPr>
      </w:pPr>
      <w:r w:rsidRPr="4546C341" w:rsidR="71B45271">
        <w:rPr>
          <w:rFonts w:ascii="Arial Nova" w:hAnsi="Arial Nova" w:eastAsia="Arial Nova" w:cs="Arial Nova"/>
          <w:b w:val="0"/>
          <w:bCs w:val="0"/>
        </w:rPr>
        <w:t>Key performance Indicators</w:t>
      </w:r>
      <w:r w:rsidRPr="4546C341" w:rsidR="65A1A561">
        <w:rPr>
          <w:rFonts w:ascii="Arial Nova" w:hAnsi="Arial Nova" w:eastAsia="Arial Nova" w:cs="Arial Nova"/>
          <w:noProof w:val="0"/>
          <w:sz w:val="24"/>
          <w:szCs w:val="24"/>
          <w:lang w:val="en-US"/>
        </w:rPr>
        <w:t>.....................................................................................................</w:t>
      </w:r>
      <w:r w:rsidRPr="4546C341" w:rsidR="613098AA">
        <w:rPr>
          <w:rFonts w:ascii="Arial Nova" w:hAnsi="Arial Nova" w:eastAsia="Arial Nova" w:cs="Arial Nova"/>
          <w:noProof w:val="0"/>
          <w:sz w:val="24"/>
          <w:szCs w:val="24"/>
          <w:lang w:val="en-US"/>
        </w:rPr>
        <w:t>10</w:t>
      </w:r>
    </w:p>
    <w:p w:rsidR="05A9012F" w:rsidP="593C03AB" w:rsidRDefault="05A9012F" w14:paraId="673511C7" w14:textId="56B57102">
      <w:pPr>
        <w:spacing w:line="360" w:lineRule="auto"/>
        <w:rPr>
          <w:rFonts w:ascii="Arial Nova" w:hAnsi="Arial Nova" w:eastAsia="Arial Nova" w:cs="Arial Nova"/>
          <w:noProof w:val="0"/>
          <w:sz w:val="24"/>
          <w:szCs w:val="24"/>
          <w:lang w:val="en-US"/>
        </w:rPr>
      </w:pPr>
      <w:r w:rsidRPr="4546C341" w:rsidR="71B45271">
        <w:rPr>
          <w:rFonts w:ascii="Arial Nova" w:hAnsi="Arial Nova" w:eastAsia="Arial Nova" w:cs="Arial Nova"/>
          <w:b w:val="0"/>
          <w:bCs w:val="0"/>
        </w:rPr>
        <w:t>Evaluation strategy</w:t>
      </w:r>
      <w:r w:rsidRPr="4546C341" w:rsidR="38187488">
        <w:rPr>
          <w:rFonts w:ascii="Arial Nova" w:hAnsi="Arial Nova" w:eastAsia="Arial Nova" w:cs="Arial Nova"/>
          <w:noProof w:val="0"/>
          <w:sz w:val="24"/>
          <w:szCs w:val="24"/>
          <w:lang w:val="en-US"/>
        </w:rPr>
        <w:t>.....................................................................................................................</w:t>
      </w:r>
      <w:r w:rsidRPr="4546C341" w:rsidR="1472D2A4">
        <w:rPr>
          <w:rFonts w:ascii="Arial Nova" w:hAnsi="Arial Nova" w:eastAsia="Arial Nova" w:cs="Arial Nova"/>
          <w:noProof w:val="0"/>
          <w:sz w:val="24"/>
          <w:szCs w:val="24"/>
          <w:lang w:val="en-US"/>
        </w:rPr>
        <w:t>11</w:t>
      </w:r>
    </w:p>
    <w:p w:rsidR="05A9012F" w:rsidP="4546C341" w:rsidRDefault="05A9012F" w14:paraId="6CEE44C2" w14:textId="74BA9BB8">
      <w:pPr>
        <w:pStyle w:val="Normal"/>
        <w:spacing w:line="360" w:lineRule="auto"/>
        <w:rPr>
          <w:rFonts w:ascii="Arial Nova" w:hAnsi="Arial Nova" w:eastAsia="Arial Nova" w:cs="Arial Nova"/>
          <w:noProof w:val="0"/>
          <w:sz w:val="24"/>
          <w:szCs w:val="24"/>
          <w:lang w:val="en-US"/>
        </w:rPr>
      </w:pPr>
      <w:r w:rsidRPr="4546C341" w:rsidR="71B45271">
        <w:rPr>
          <w:rFonts w:ascii="Arial Nova" w:hAnsi="Arial Nova" w:eastAsia="Arial Nova" w:cs="Arial Nova"/>
          <w:b w:val="0"/>
          <w:bCs w:val="0"/>
        </w:rPr>
        <w:t>Evidence of work and responsibilities</w:t>
      </w:r>
      <w:r w:rsidRPr="4546C341" w:rsidR="6C097092">
        <w:rPr>
          <w:rFonts w:ascii="Arial Nova" w:hAnsi="Arial Nova" w:eastAsia="Arial Nova" w:cs="Arial Nova"/>
          <w:noProof w:val="0"/>
          <w:sz w:val="24"/>
          <w:szCs w:val="24"/>
          <w:lang w:val="en-US"/>
        </w:rPr>
        <w:t>.............................................................................................................................</w:t>
      </w:r>
      <w:r w:rsidRPr="4546C341" w:rsidR="106E5FF2">
        <w:rPr>
          <w:rFonts w:ascii="Arial Nova" w:hAnsi="Arial Nova" w:eastAsia="Arial Nova" w:cs="Arial Nova"/>
          <w:noProof w:val="0"/>
          <w:sz w:val="24"/>
          <w:szCs w:val="24"/>
          <w:lang w:val="en-US"/>
        </w:rPr>
        <w:t>12</w:t>
      </w:r>
    </w:p>
    <w:p w:rsidR="05A9012F" w:rsidP="4546C341" w:rsidRDefault="05A9012F" w14:paraId="1424647D" w14:textId="6D1B1BCF">
      <w:pPr>
        <w:pStyle w:val="Normal"/>
        <w:spacing w:line="360" w:lineRule="auto"/>
        <w:rPr>
          <w:rFonts w:ascii="Arial Nova" w:hAnsi="Arial Nova" w:eastAsia="Arial Nova" w:cs="Arial Nova"/>
          <w:noProof w:val="0"/>
          <w:sz w:val="24"/>
          <w:szCs w:val="24"/>
          <w:lang w:val="en-US"/>
        </w:rPr>
      </w:pPr>
      <w:r w:rsidRPr="4546C341" w:rsidR="4CCFF03E">
        <w:rPr>
          <w:rFonts w:ascii="Arial Nova" w:hAnsi="Arial Nova" w:eastAsia="Arial Nova" w:cs="Arial Nova"/>
          <w:noProof w:val="0"/>
          <w:sz w:val="24"/>
          <w:szCs w:val="24"/>
          <w:lang w:val="en-US"/>
        </w:rPr>
        <w:t>Conclusion...................................................................................................................................</w:t>
      </w:r>
      <w:r w:rsidRPr="4546C341" w:rsidR="3FC3B85D">
        <w:rPr>
          <w:rFonts w:ascii="Arial Nova" w:hAnsi="Arial Nova" w:eastAsia="Arial Nova" w:cs="Arial Nova"/>
          <w:noProof w:val="0"/>
          <w:sz w:val="24"/>
          <w:szCs w:val="24"/>
          <w:lang w:val="en-US"/>
        </w:rPr>
        <w:t>1</w:t>
      </w:r>
      <w:r w:rsidRPr="4546C341" w:rsidR="658D0CA5">
        <w:rPr>
          <w:rFonts w:ascii="Arial Nova" w:hAnsi="Arial Nova" w:eastAsia="Arial Nova" w:cs="Arial Nova"/>
          <w:noProof w:val="0"/>
          <w:sz w:val="24"/>
          <w:szCs w:val="24"/>
          <w:lang w:val="en-US"/>
        </w:rPr>
        <w:t>2</w:t>
      </w:r>
    </w:p>
    <w:p w:rsidR="05A9012F" w:rsidP="4546C341" w:rsidRDefault="05A9012F" w14:paraId="6B0493E0" w14:textId="6AD6909D">
      <w:pPr>
        <w:pStyle w:val="Normal"/>
        <w:spacing w:line="360" w:lineRule="auto"/>
        <w:rPr>
          <w:rFonts w:ascii="Arial Nova" w:hAnsi="Arial Nova" w:eastAsia="Arial Nova" w:cs="Arial Nova"/>
          <w:noProof w:val="0"/>
          <w:sz w:val="24"/>
          <w:szCs w:val="24"/>
          <w:lang w:val="en-US"/>
        </w:rPr>
      </w:pPr>
      <w:r w:rsidRPr="4546C341" w:rsidR="4CCFF03E">
        <w:rPr>
          <w:rFonts w:ascii="Arial Nova" w:hAnsi="Arial Nova" w:eastAsia="Arial Nova" w:cs="Arial Nova"/>
          <w:noProof w:val="0"/>
          <w:sz w:val="24"/>
          <w:szCs w:val="24"/>
          <w:lang w:val="en-US"/>
        </w:rPr>
        <w:t>Appendix.....................................................................................................................................</w:t>
      </w:r>
      <w:r w:rsidRPr="4546C341" w:rsidR="63DE62BE">
        <w:rPr>
          <w:rFonts w:ascii="Arial Nova" w:hAnsi="Arial Nova" w:eastAsia="Arial Nova" w:cs="Arial Nova"/>
          <w:noProof w:val="0"/>
          <w:sz w:val="24"/>
          <w:szCs w:val="24"/>
          <w:lang w:val="en-US"/>
        </w:rPr>
        <w:t>13</w:t>
      </w:r>
    </w:p>
    <w:p w:rsidR="05A9012F" w:rsidP="593C03AB" w:rsidRDefault="05A9012F" w14:paraId="63B77FDC" w14:textId="5C993185">
      <w:pPr>
        <w:pStyle w:val="Normal"/>
        <w:spacing w:line="360" w:lineRule="auto"/>
        <w:rPr>
          <w:rFonts w:ascii="Arial Nova" w:hAnsi="Arial Nova" w:eastAsia="Arial Nova" w:cs="Arial Nova"/>
          <w:noProof w:val="0"/>
          <w:sz w:val="24"/>
          <w:szCs w:val="24"/>
          <w:lang w:val="en-US"/>
        </w:rPr>
      </w:pPr>
      <w:r w:rsidRPr="4546C341" w:rsidR="4CCFF03E">
        <w:rPr>
          <w:rFonts w:ascii="Arial Nova" w:hAnsi="Arial Nova" w:eastAsia="Arial Nova" w:cs="Arial Nova"/>
          <w:noProof w:val="0"/>
          <w:sz w:val="24"/>
          <w:szCs w:val="24"/>
          <w:lang w:val="en-US"/>
        </w:rPr>
        <w:t>Reference</w:t>
      </w:r>
      <w:r w:rsidRPr="4546C341" w:rsidR="0550DA9D">
        <w:rPr>
          <w:rFonts w:ascii="Arial Nova" w:hAnsi="Arial Nova" w:eastAsia="Arial Nova" w:cs="Arial Nova"/>
          <w:noProof w:val="0"/>
          <w:sz w:val="24"/>
          <w:szCs w:val="24"/>
          <w:lang w:val="en-US"/>
        </w:rPr>
        <w:t xml:space="preserve"> list.................................................................................................................................................</w:t>
      </w:r>
      <w:r w:rsidRPr="4546C341" w:rsidR="2133A034">
        <w:rPr>
          <w:rFonts w:ascii="Arial Nova" w:hAnsi="Arial Nova" w:eastAsia="Arial Nova" w:cs="Arial Nova"/>
          <w:noProof w:val="0"/>
          <w:sz w:val="24"/>
          <w:szCs w:val="24"/>
          <w:lang w:val="en-US"/>
        </w:rPr>
        <w:t>16</w:t>
      </w:r>
    </w:p>
    <w:p w:rsidR="05A9012F" w:rsidP="593C03AB" w:rsidRDefault="05A9012F" w14:paraId="45DDFB34" w14:textId="735DED0D">
      <w:pPr>
        <w:pStyle w:val="Normal"/>
        <w:spacing w:line="360" w:lineRule="auto"/>
        <w:rPr>
          <w:rFonts w:ascii="Arial Nova" w:hAnsi="Arial Nova" w:eastAsia="Arial Nova" w:cs="Arial Nova"/>
          <w:b w:val="1"/>
          <w:bCs w:val="1"/>
        </w:rPr>
      </w:pPr>
      <w:r w:rsidRPr="4546C341" w:rsidR="78FB7BA4">
        <w:rPr>
          <w:rFonts w:ascii="Arial Nova" w:hAnsi="Arial Nova" w:eastAsia="Arial Nova" w:cs="Arial Nova"/>
          <w:b w:val="1"/>
          <w:bCs w:val="1"/>
        </w:rPr>
        <w:t xml:space="preserve">Introduction </w:t>
      </w:r>
    </w:p>
    <w:p w:rsidR="5E97255C" w:rsidP="60F661EA" w:rsidRDefault="5E97255C" w14:paraId="6728D207" w14:textId="36143DAF">
      <w:pPr>
        <w:spacing w:line="360" w:lineRule="auto"/>
        <w:rPr>
          <w:rFonts w:ascii="Arial Nova" w:hAnsi="Arial Nova" w:eastAsia="Arial Nova" w:cs="Arial Nova"/>
        </w:rPr>
      </w:pPr>
      <w:r w:rsidRPr="08DB00B3" w:rsidR="5E97255C">
        <w:rPr>
          <w:rFonts w:ascii="Arial Nova" w:hAnsi="Arial Nova" w:eastAsia="Arial Nova" w:cs="Arial Nova"/>
        </w:rPr>
        <w:t xml:space="preserve">This report outlines the </w:t>
      </w:r>
      <w:r w:rsidRPr="08DB00B3" w:rsidR="76549B41">
        <w:rPr>
          <w:rFonts w:ascii="Arial Nova" w:hAnsi="Arial Nova" w:eastAsia="Arial Nova" w:cs="Arial Nova"/>
        </w:rPr>
        <w:t xml:space="preserve">strategic </w:t>
      </w:r>
      <w:r w:rsidRPr="08DB00B3" w:rsidR="5E97255C">
        <w:rPr>
          <w:rFonts w:ascii="Arial Nova" w:hAnsi="Arial Nova" w:eastAsia="Arial Nova" w:cs="Arial Nova"/>
        </w:rPr>
        <w:t xml:space="preserve">planning for an upcoming event, </w:t>
      </w:r>
      <w:r w:rsidRPr="08DB00B3" w:rsidR="50B388B4">
        <w:rPr>
          <w:rFonts w:ascii="Arial Nova" w:hAnsi="Arial Nova" w:eastAsia="Arial Nova" w:cs="Arial Nova"/>
        </w:rPr>
        <w:t xml:space="preserve">covering its concept, timing, </w:t>
      </w:r>
      <w:r w:rsidRPr="08DB00B3" w:rsidR="50B388B4">
        <w:rPr>
          <w:rFonts w:ascii="Arial Nova" w:hAnsi="Arial Nova" w:eastAsia="Arial Nova" w:cs="Arial Nova"/>
        </w:rPr>
        <w:t>location</w:t>
      </w:r>
      <w:r w:rsidRPr="08DB00B3" w:rsidR="50B388B4">
        <w:rPr>
          <w:rFonts w:ascii="Arial Nova" w:hAnsi="Arial Nova" w:eastAsia="Arial Nova" w:cs="Arial Nova"/>
        </w:rPr>
        <w:t xml:space="preserve"> and program. </w:t>
      </w:r>
      <w:r w:rsidRPr="08DB00B3" w:rsidR="3BB1CF3B">
        <w:rPr>
          <w:rFonts w:ascii="Arial Nova" w:hAnsi="Arial Nova" w:eastAsia="Arial Nova" w:cs="Arial Nova"/>
        </w:rPr>
        <w:t xml:space="preserve">The event is designed to celebrate the Travel and Tourism </w:t>
      </w:r>
      <w:r w:rsidRPr="08DB00B3" w:rsidR="0E5B166A">
        <w:rPr>
          <w:rFonts w:ascii="Arial Nova" w:hAnsi="Arial Nova" w:eastAsia="Arial Nova" w:cs="Arial Nova"/>
        </w:rPr>
        <w:t>degree</w:t>
      </w:r>
      <w:r w:rsidRPr="08DB00B3" w:rsidR="3BB1CF3B">
        <w:rPr>
          <w:rFonts w:ascii="Arial Nova" w:hAnsi="Arial Nova" w:eastAsia="Arial Nova" w:cs="Arial Nova"/>
        </w:rPr>
        <w:t xml:space="preserve">. The event aims to be </w:t>
      </w:r>
      <w:r w:rsidRPr="08DB00B3" w:rsidR="7A2AF276">
        <w:rPr>
          <w:rFonts w:ascii="Arial Nova" w:hAnsi="Arial Nova" w:eastAsia="Arial Nova" w:cs="Arial Nova"/>
        </w:rPr>
        <w:t xml:space="preserve">targeted at students that are interested in tourism. It also outlines a detailed project plan using </w:t>
      </w:r>
      <w:bookmarkStart w:name="_Int_0MDH5U8M" w:id="1442966764"/>
      <w:r w:rsidRPr="08DB00B3" w:rsidR="7A2AF276">
        <w:rPr>
          <w:rFonts w:ascii="Arial Nova" w:hAnsi="Arial Nova" w:eastAsia="Arial Nova" w:cs="Arial Nova"/>
        </w:rPr>
        <w:t>techniques</w:t>
      </w:r>
      <w:bookmarkEnd w:id="1442966764"/>
      <w:r w:rsidRPr="08DB00B3" w:rsidR="7A2AF276">
        <w:rPr>
          <w:rFonts w:ascii="Arial Nova" w:hAnsi="Arial Nova" w:eastAsia="Arial Nova" w:cs="Arial Nova"/>
        </w:rPr>
        <w:t xml:space="preserve"> like WBS and </w:t>
      </w:r>
      <w:r w:rsidRPr="08DB00B3" w:rsidR="39C7F209">
        <w:rPr>
          <w:rFonts w:ascii="Arial Nova" w:hAnsi="Arial Nova" w:eastAsia="Arial Nova" w:cs="Arial Nova"/>
        </w:rPr>
        <w:t xml:space="preserve">Gantt chart to ensure efficient execution. To promote this event, a marketing plan has been developed showing </w:t>
      </w:r>
      <w:r w:rsidRPr="08DB00B3" w:rsidR="60D2247A">
        <w:rPr>
          <w:rFonts w:ascii="Arial Nova" w:hAnsi="Arial Nova" w:eastAsia="Arial Nova" w:cs="Arial Nova"/>
        </w:rPr>
        <w:t xml:space="preserve">how, when and where marketing and communication efforts will take place. While as </w:t>
      </w:r>
      <w:r w:rsidRPr="08DB00B3" w:rsidR="290FB0E2">
        <w:rPr>
          <w:rFonts w:ascii="Arial Nova" w:hAnsi="Arial Nova" w:eastAsia="Arial Nova" w:cs="Arial Nova"/>
        </w:rPr>
        <w:t>financial</w:t>
      </w:r>
      <w:r w:rsidRPr="08DB00B3" w:rsidR="60D2247A">
        <w:rPr>
          <w:rFonts w:ascii="Arial Nova" w:hAnsi="Arial Nova" w:eastAsia="Arial Nova" w:cs="Arial Nova"/>
        </w:rPr>
        <w:t xml:space="preserve"> planning that address expected income, </w:t>
      </w:r>
      <w:r w:rsidRPr="08DB00B3" w:rsidR="60D2247A">
        <w:rPr>
          <w:rFonts w:ascii="Arial Nova" w:hAnsi="Arial Nova" w:eastAsia="Arial Nova" w:cs="Arial Nova"/>
        </w:rPr>
        <w:t>expendi</w:t>
      </w:r>
      <w:r w:rsidRPr="08DB00B3" w:rsidR="07B45C05">
        <w:rPr>
          <w:rFonts w:ascii="Arial Nova" w:hAnsi="Arial Nova" w:eastAsia="Arial Nova" w:cs="Arial Nova"/>
        </w:rPr>
        <w:t>ture</w:t>
      </w:r>
      <w:r w:rsidRPr="08DB00B3" w:rsidR="07B45C05">
        <w:rPr>
          <w:rFonts w:ascii="Arial Nova" w:hAnsi="Arial Nova" w:eastAsia="Arial Nova" w:cs="Arial Nova"/>
        </w:rPr>
        <w:t xml:space="preserve"> and staffing. </w:t>
      </w:r>
      <w:r w:rsidRPr="08DB00B3" w:rsidR="6C1FD50D">
        <w:rPr>
          <w:rFonts w:ascii="Arial Nova" w:hAnsi="Arial Nova" w:eastAsia="Arial Nova" w:cs="Arial Nova"/>
        </w:rPr>
        <w:t xml:space="preserve">Also </w:t>
      </w:r>
      <w:r w:rsidRPr="08DB00B3" w:rsidR="6C1FD50D">
        <w:rPr>
          <w:rFonts w:ascii="Arial Nova" w:hAnsi="Arial Nova" w:eastAsia="Arial Nova" w:cs="Arial Nova"/>
        </w:rPr>
        <w:t>contains</w:t>
      </w:r>
      <w:r w:rsidRPr="08DB00B3" w:rsidR="6C1FD50D">
        <w:rPr>
          <w:rFonts w:ascii="Arial Nova" w:hAnsi="Arial Nova" w:eastAsia="Arial Nova" w:cs="Arial Nova"/>
        </w:rPr>
        <w:t xml:space="preserve"> a risk management plan, including health and safety measures and legal aspects. As well as contingency planning, a</w:t>
      </w:r>
      <w:r w:rsidRPr="08DB00B3" w:rsidR="55342A52">
        <w:rPr>
          <w:rFonts w:ascii="Arial Nova" w:hAnsi="Arial Nova" w:eastAsia="Arial Nova" w:cs="Arial Nova"/>
        </w:rPr>
        <w:t xml:space="preserve">n evaluation strategy, and clear division of responsibilities of the team. </w:t>
      </w:r>
    </w:p>
    <w:p w:rsidR="2E8E6158" w:rsidP="775074BC" w:rsidRDefault="2E8E6158" w14:paraId="592D308D" w14:textId="251CE1F0">
      <w:pPr>
        <w:pStyle w:val="Normal"/>
        <w:spacing w:line="360" w:lineRule="auto"/>
        <w:rPr>
          <w:rFonts w:ascii="Arial Nova" w:hAnsi="Arial Nova" w:eastAsia="Arial Nova" w:cs="Arial Nova"/>
          <w:b w:val="1"/>
          <w:bCs w:val="1"/>
        </w:rPr>
      </w:pPr>
      <w:r w:rsidRPr="60F661EA" w:rsidR="7225E316">
        <w:rPr>
          <w:rFonts w:ascii="Arial Nova" w:hAnsi="Arial Nova" w:eastAsia="Arial Nova" w:cs="Arial Nova"/>
          <w:b w:val="1"/>
          <w:bCs w:val="1"/>
        </w:rPr>
        <w:t>Event plan</w:t>
      </w:r>
    </w:p>
    <w:p w:rsidR="768D19FA" w:rsidP="60F661EA" w:rsidRDefault="768D19FA" w14:paraId="5A0CEF4B" w14:textId="1FB97B86">
      <w:pPr>
        <w:pStyle w:val="Normal"/>
        <w:spacing w:line="360" w:lineRule="auto"/>
        <w:rPr>
          <w:rFonts w:ascii="Times New Roman" w:hAnsi="Times New Roman" w:eastAsia="Times New Roman" w:cs="Times New Roman"/>
          <w:noProof w:val="0"/>
          <w:color w:val="000000" w:themeColor="text1" w:themeTint="FF" w:themeShade="FF"/>
          <w:sz w:val="24"/>
          <w:szCs w:val="24"/>
          <w:lang w:val="en-US"/>
        </w:rPr>
      </w:pPr>
      <w:r w:rsidRPr="08DB00B3" w:rsidR="768D19FA">
        <w:rPr>
          <w:rFonts w:ascii="Arial Nova" w:hAnsi="Arial Nova" w:eastAsia="Arial Nova" w:cs="Arial Nova"/>
          <w:b w:val="0"/>
          <w:bCs w:val="0"/>
        </w:rPr>
        <w:t xml:space="preserve">An event plan is a detailed and </w:t>
      </w:r>
      <w:r w:rsidRPr="08DB00B3" w:rsidR="768D19FA">
        <w:rPr>
          <w:rFonts w:ascii="Arial Nova" w:hAnsi="Arial Nova" w:eastAsia="Arial Nova" w:cs="Arial Nova"/>
          <w:b w:val="0"/>
          <w:bCs w:val="0"/>
        </w:rPr>
        <w:t>organised</w:t>
      </w:r>
      <w:r w:rsidRPr="08DB00B3" w:rsidR="768D19FA">
        <w:rPr>
          <w:rFonts w:ascii="Arial Nova" w:hAnsi="Arial Nova" w:eastAsia="Arial Nova" w:cs="Arial Nova"/>
          <w:b w:val="0"/>
          <w:bCs w:val="0"/>
        </w:rPr>
        <w:t xml:space="preserve"> document that shows all aspects of an event’s execution. </w:t>
      </w:r>
      <w:r w:rsidRPr="08DB00B3" w:rsidR="56B24DC5">
        <w:rPr>
          <w:rFonts w:ascii="Arial Nova" w:hAnsi="Arial Nova" w:eastAsia="Arial Nova" w:cs="Arial Nova"/>
          <w:b w:val="0"/>
          <w:bCs w:val="0"/>
        </w:rPr>
        <w:t xml:space="preserve">It includes the </w:t>
      </w:r>
      <w:r w:rsidRPr="08DB00B3" w:rsidR="56B24DC5">
        <w:rPr>
          <w:rFonts w:ascii="Arial Nova" w:hAnsi="Arial Nova" w:eastAsia="Arial Nova" w:cs="Arial Nova"/>
          <w:b w:val="0"/>
          <w:bCs w:val="0"/>
        </w:rPr>
        <w:t>events o</w:t>
      </w:r>
      <w:r w:rsidRPr="08DB00B3" w:rsidR="4B54FD7B">
        <w:rPr>
          <w:rFonts w:ascii="Arial Nova" w:hAnsi="Arial Nova" w:eastAsia="Arial Nova" w:cs="Arial Nova"/>
          <w:b w:val="0"/>
          <w:bCs w:val="0"/>
        </w:rPr>
        <w:t>bjectives</w:t>
      </w:r>
      <w:r w:rsidRPr="08DB00B3" w:rsidR="4B54FD7B">
        <w:rPr>
          <w:rFonts w:ascii="Arial Nova" w:hAnsi="Arial Nova" w:eastAsia="Arial Nova" w:cs="Arial Nova"/>
          <w:b w:val="0"/>
          <w:bCs w:val="0"/>
        </w:rPr>
        <w:t xml:space="preserve">, theme, </w:t>
      </w:r>
      <w:r w:rsidRPr="08DB00B3" w:rsidR="3D3FC080">
        <w:rPr>
          <w:rFonts w:ascii="Arial Nova" w:hAnsi="Arial Nova" w:eastAsia="Arial Nova" w:cs="Arial Nova"/>
          <w:b w:val="0"/>
          <w:bCs w:val="0"/>
        </w:rPr>
        <w:t>concepts</w:t>
      </w:r>
      <w:r w:rsidRPr="08DB00B3" w:rsidR="4B54FD7B">
        <w:rPr>
          <w:rFonts w:ascii="Arial Nova" w:hAnsi="Arial Nova" w:eastAsia="Arial Nova" w:cs="Arial Nova"/>
          <w:b w:val="0"/>
          <w:bCs w:val="0"/>
        </w:rPr>
        <w:t xml:space="preserve">, venue, budget, timeline, staffing, marketing strategy and risk management. The plan ensures that all </w:t>
      </w:r>
      <w:r w:rsidRPr="08DB00B3" w:rsidR="4B54FD7B">
        <w:rPr>
          <w:rFonts w:ascii="Arial Nova" w:hAnsi="Arial Nova" w:eastAsia="Arial Nova" w:cs="Arial Nova"/>
          <w:b w:val="0"/>
          <w:bCs w:val="0"/>
        </w:rPr>
        <w:t>logistic</w:t>
      </w:r>
      <w:r w:rsidRPr="08DB00B3" w:rsidR="335EA186">
        <w:rPr>
          <w:rFonts w:ascii="Arial Nova" w:hAnsi="Arial Nova" w:eastAsia="Arial Nova" w:cs="Arial Nova"/>
          <w:b w:val="0"/>
          <w:bCs w:val="0"/>
        </w:rPr>
        <w:t>s</w:t>
      </w:r>
      <w:r w:rsidRPr="08DB00B3" w:rsidR="335EA186">
        <w:rPr>
          <w:rFonts w:ascii="Arial Nova" w:hAnsi="Arial Nova" w:eastAsia="Arial Nova" w:cs="Arial Nova"/>
          <w:b w:val="0"/>
          <w:bCs w:val="0"/>
        </w:rPr>
        <w:t xml:space="preserve"> are well-</w:t>
      </w:r>
      <w:r w:rsidRPr="08DB00B3" w:rsidR="335EA186">
        <w:rPr>
          <w:rFonts w:ascii="Arial Nova" w:hAnsi="Arial Nova" w:eastAsia="Arial Nova" w:cs="Arial Nova"/>
          <w:b w:val="0"/>
          <w:bCs w:val="0"/>
        </w:rPr>
        <w:t>organised</w:t>
      </w:r>
      <w:r w:rsidRPr="08DB00B3" w:rsidR="335EA186">
        <w:rPr>
          <w:rFonts w:ascii="Arial Nova" w:hAnsi="Arial Nova" w:eastAsia="Arial Nova" w:cs="Arial Nova"/>
          <w:b w:val="0"/>
          <w:bCs w:val="0"/>
        </w:rPr>
        <w:t>, the roles are clearly defined. To provide a clear roadmap to ensure that the event runs smoothly fr</w:t>
      </w:r>
      <w:r w:rsidRPr="08DB00B3" w:rsidR="18571180">
        <w:rPr>
          <w:rFonts w:ascii="Arial Nova" w:hAnsi="Arial Nova" w:eastAsia="Arial Nova" w:cs="Arial Nova"/>
          <w:b w:val="0"/>
          <w:bCs w:val="0"/>
        </w:rPr>
        <w:t xml:space="preserve">om start to finish. </w:t>
      </w:r>
      <w:r w:rsidRPr="08DB00B3" w:rsidR="4A9142EE">
        <w:rPr>
          <w:rFonts w:ascii="Arial Nova" w:hAnsi="Arial Nova" w:eastAsia="Arial Nova" w:cs="Arial Nova"/>
          <w:b w:val="0"/>
          <w:bCs w:val="0"/>
        </w:rPr>
        <w:t>Dowson, R et al. (2015)</w:t>
      </w:r>
    </w:p>
    <w:p w:rsidR="1761EE8D" w:rsidP="60F661EA" w:rsidRDefault="1761EE8D" w14:paraId="0F4B986F" w14:textId="0C53CD8E">
      <w:pPr>
        <w:spacing w:line="360" w:lineRule="auto"/>
        <w:rPr>
          <w:rFonts w:ascii="Arial Nova" w:hAnsi="Arial Nova" w:eastAsia="Arial Nova" w:cs="Arial Nova"/>
          <w:b w:val="1"/>
          <w:bCs w:val="1"/>
        </w:rPr>
      </w:pPr>
      <w:r w:rsidRPr="593C03AB" w:rsidR="1761EE8D">
        <w:rPr>
          <w:rFonts w:ascii="Arial Nova" w:hAnsi="Arial Nova" w:eastAsia="Arial Nova" w:cs="Arial Nova"/>
          <w:b w:val="1"/>
          <w:bCs w:val="1"/>
        </w:rPr>
        <w:t>Description of the event and concept</w:t>
      </w:r>
    </w:p>
    <w:p w:rsidR="1FF0573E" w:rsidP="08DB00B3" w:rsidRDefault="1FF0573E" w14:paraId="433095A5" w14:textId="493F332F">
      <w:pPr>
        <w:spacing w:line="360" w:lineRule="auto"/>
        <w:rPr>
          <w:rFonts w:ascii="Arial Nova" w:hAnsi="Arial Nova" w:eastAsia="Arial Nova" w:cs="Arial Nova"/>
          <w:noProof w:val="0"/>
          <w:sz w:val="24"/>
          <w:szCs w:val="24"/>
          <w:lang w:val="en-US"/>
        </w:rPr>
      </w:pPr>
      <w:r w:rsidRPr="4546C341" w:rsidR="1FF0573E">
        <w:rPr>
          <w:rFonts w:ascii="Arial Nova" w:hAnsi="Arial Nova" w:eastAsia="Arial Nova" w:cs="Arial Nova"/>
          <w:b w:val="0"/>
          <w:bCs w:val="0"/>
        </w:rPr>
        <w:t xml:space="preserve">The importance of the events </w:t>
      </w:r>
      <w:r w:rsidRPr="4546C341" w:rsidR="17D830A5">
        <w:rPr>
          <w:rFonts w:ascii="Arial Nova" w:hAnsi="Arial Nova" w:eastAsia="Arial Nova" w:cs="Arial Nova"/>
          <w:b w:val="0"/>
          <w:bCs w:val="0"/>
        </w:rPr>
        <w:t>concept</w:t>
      </w:r>
      <w:r w:rsidRPr="4546C341" w:rsidR="1FF0573E">
        <w:rPr>
          <w:rFonts w:ascii="Arial Nova" w:hAnsi="Arial Nova" w:eastAsia="Arial Nova" w:cs="Arial Nova"/>
          <w:b w:val="0"/>
          <w:bCs w:val="0"/>
        </w:rPr>
        <w:t xml:space="preserve"> is crucial because it provides </w:t>
      </w:r>
      <w:r w:rsidRPr="4546C341" w:rsidR="1FF0573E">
        <w:rPr>
          <w:rFonts w:ascii="Arial Nova" w:hAnsi="Arial Nova" w:eastAsia="Arial Nova" w:cs="Arial Nova"/>
          <w:b w:val="0"/>
          <w:bCs w:val="0"/>
        </w:rPr>
        <w:t xml:space="preserve">a clear </w:t>
      </w:r>
      <w:r w:rsidRPr="4546C341" w:rsidR="4AEFFA63">
        <w:rPr>
          <w:rFonts w:ascii="Arial Nova" w:hAnsi="Arial Nova" w:eastAsia="Arial Nova" w:cs="Arial Nova"/>
          <w:b w:val="0"/>
          <w:bCs w:val="0"/>
        </w:rPr>
        <w:t>vision</w:t>
      </w:r>
      <w:r w:rsidRPr="4546C341" w:rsidR="4AEFFA63">
        <w:rPr>
          <w:rFonts w:ascii="Arial Nova" w:hAnsi="Arial Nova" w:eastAsia="Arial Nova" w:cs="Arial Nova"/>
          <w:b w:val="0"/>
          <w:bCs w:val="0"/>
        </w:rPr>
        <w:t>,</w:t>
      </w:r>
      <w:r w:rsidRPr="4546C341" w:rsidR="1FF0573E">
        <w:rPr>
          <w:rFonts w:ascii="Arial Nova" w:hAnsi="Arial Nova" w:eastAsia="Arial Nova" w:cs="Arial Nova"/>
          <w:b w:val="0"/>
          <w:bCs w:val="0"/>
        </w:rPr>
        <w:t xml:space="preserve"> and it can help to define the </w:t>
      </w:r>
      <w:r w:rsidRPr="4546C341" w:rsidR="51291F7A">
        <w:rPr>
          <w:rFonts w:ascii="Arial Nova" w:hAnsi="Arial Nova" w:eastAsia="Arial Nova" w:cs="Arial Nova"/>
          <w:b w:val="0"/>
          <w:bCs w:val="0"/>
        </w:rPr>
        <w:t>event's</w:t>
      </w:r>
      <w:r w:rsidRPr="4546C341" w:rsidR="1FF0573E">
        <w:rPr>
          <w:rFonts w:ascii="Arial Nova" w:hAnsi="Arial Nova" w:eastAsia="Arial Nova" w:cs="Arial Nova"/>
          <w:b w:val="0"/>
          <w:bCs w:val="0"/>
        </w:rPr>
        <w:t xml:space="preserve"> </w:t>
      </w:r>
      <w:r w:rsidRPr="4546C341" w:rsidR="1FF0573E">
        <w:rPr>
          <w:rFonts w:ascii="Arial Nova" w:hAnsi="Arial Nova" w:eastAsia="Arial Nova" w:cs="Arial Nova"/>
          <w:b w:val="0"/>
          <w:bCs w:val="0"/>
        </w:rPr>
        <w:t>objectives</w:t>
      </w:r>
      <w:r w:rsidRPr="4546C341" w:rsidR="1FF0573E">
        <w:rPr>
          <w:rFonts w:ascii="Arial Nova" w:hAnsi="Arial Nova" w:eastAsia="Arial Nova" w:cs="Arial Nova"/>
          <w:b w:val="0"/>
          <w:bCs w:val="0"/>
        </w:rPr>
        <w:t xml:space="preserve"> and appeal. It can </w:t>
      </w:r>
      <w:r w:rsidRPr="4546C341" w:rsidR="61603864">
        <w:rPr>
          <w:rFonts w:ascii="Arial Nova" w:hAnsi="Arial Nova" w:eastAsia="Arial Nova" w:cs="Arial Nova"/>
          <w:b w:val="0"/>
          <w:bCs w:val="0"/>
        </w:rPr>
        <w:t xml:space="preserve">allow </w:t>
      </w:r>
      <w:r w:rsidRPr="4546C341" w:rsidR="1724DD2B">
        <w:rPr>
          <w:rFonts w:ascii="Arial Nova" w:hAnsi="Arial Nova" w:eastAsia="Arial Nova" w:cs="Arial Nova"/>
          <w:b w:val="0"/>
          <w:bCs w:val="0"/>
        </w:rPr>
        <w:t xml:space="preserve">the team </w:t>
      </w:r>
      <w:r w:rsidRPr="4546C341" w:rsidR="1FF0573E">
        <w:rPr>
          <w:rFonts w:ascii="Arial Nova" w:hAnsi="Arial Nova" w:eastAsia="Arial Nova" w:cs="Arial Nova"/>
          <w:b w:val="0"/>
          <w:bCs w:val="0"/>
        </w:rPr>
        <w:t>to shape the ex</w:t>
      </w:r>
      <w:r w:rsidRPr="4546C341" w:rsidR="7153EEAB">
        <w:rPr>
          <w:rFonts w:ascii="Arial Nova" w:hAnsi="Arial Nova" w:eastAsia="Arial Nova" w:cs="Arial Nova"/>
          <w:b w:val="0"/>
          <w:bCs w:val="0"/>
        </w:rPr>
        <w:t xml:space="preserve">periences for attendees, influencing everything from the </w:t>
      </w:r>
      <w:r w:rsidRPr="4546C341" w:rsidR="61D54AE2">
        <w:rPr>
          <w:rFonts w:ascii="Arial Nova" w:hAnsi="Arial Nova" w:eastAsia="Arial Nova" w:cs="Arial Nova"/>
          <w:b w:val="0"/>
          <w:bCs w:val="0"/>
        </w:rPr>
        <w:t>atmosphere</w:t>
      </w:r>
      <w:r w:rsidRPr="4546C341" w:rsidR="7153EEAB">
        <w:rPr>
          <w:rFonts w:ascii="Arial Nova" w:hAnsi="Arial Nova" w:eastAsia="Arial Nova" w:cs="Arial Nova"/>
          <w:b w:val="0"/>
          <w:bCs w:val="0"/>
        </w:rPr>
        <w:t xml:space="preserve"> and activities to the overall branding.</w:t>
      </w:r>
      <w:r w:rsidRPr="4546C341" w:rsidR="6C5A208C">
        <w:rPr>
          <w:rFonts w:ascii="Arial Nova" w:hAnsi="Arial Nova" w:eastAsia="Arial Nova" w:cs="Arial Nova"/>
          <w:b w:val="0"/>
          <w:bCs w:val="0"/>
        </w:rPr>
        <w:t xml:space="preserve"> Getz, D. (2013)</w:t>
      </w:r>
      <w:r w:rsidRPr="4546C341" w:rsidR="686AEBB5">
        <w:rPr>
          <w:rFonts w:ascii="Arial Nova" w:hAnsi="Arial Nova" w:eastAsia="Arial Nova" w:cs="Arial Nova"/>
          <w:b w:val="0"/>
          <w:bCs w:val="0"/>
        </w:rPr>
        <w:t xml:space="preserve"> Themes are important because they provide a </w:t>
      </w:r>
      <w:r w:rsidRPr="4546C341" w:rsidR="3AA7F0AC">
        <w:rPr>
          <w:rFonts w:ascii="Arial Nova" w:hAnsi="Arial Nova" w:eastAsia="Arial Nova" w:cs="Arial Nova"/>
          <w:b w:val="0"/>
          <w:bCs w:val="0"/>
        </w:rPr>
        <w:t>structured</w:t>
      </w:r>
      <w:r w:rsidRPr="4546C341" w:rsidR="686AEBB5">
        <w:rPr>
          <w:rFonts w:ascii="Arial Nova" w:hAnsi="Arial Nova" w:eastAsia="Arial Nova" w:cs="Arial Nova"/>
          <w:b w:val="0"/>
          <w:bCs w:val="0"/>
        </w:rPr>
        <w:t xml:space="preserve"> framework to </w:t>
      </w:r>
      <w:r w:rsidRPr="4546C341" w:rsidR="1A02C1CA">
        <w:rPr>
          <w:rFonts w:ascii="Arial Nova" w:hAnsi="Arial Nova" w:eastAsia="Arial Nova" w:cs="Arial Nova"/>
          <w:b w:val="0"/>
          <w:bCs w:val="0"/>
        </w:rPr>
        <w:t>understand</w:t>
      </w:r>
      <w:r w:rsidRPr="4546C341" w:rsidR="686AEBB5">
        <w:rPr>
          <w:rFonts w:ascii="Arial Nova" w:hAnsi="Arial Nova" w:eastAsia="Arial Nova" w:cs="Arial Nova"/>
          <w:b w:val="0"/>
          <w:bCs w:val="0"/>
        </w:rPr>
        <w:t xml:space="preserve"> the diverse aspects of event research, it allows the </w:t>
      </w:r>
      <w:r w:rsidRPr="4546C341" w:rsidR="686AEBB5">
        <w:rPr>
          <w:rFonts w:ascii="Arial Nova" w:hAnsi="Arial Nova" w:eastAsia="Arial Nova" w:cs="Arial Nova"/>
          <w:b w:val="0"/>
          <w:bCs w:val="0"/>
        </w:rPr>
        <w:t>organisers</w:t>
      </w:r>
      <w:r w:rsidRPr="4546C341" w:rsidR="686AEBB5">
        <w:rPr>
          <w:rFonts w:ascii="Arial Nova" w:hAnsi="Arial Nova" w:eastAsia="Arial Nova" w:cs="Arial Nova"/>
          <w:b w:val="0"/>
          <w:bCs w:val="0"/>
        </w:rPr>
        <w:t xml:space="preserve"> to focus </w:t>
      </w:r>
      <w:r w:rsidRPr="4546C341" w:rsidR="28C99537">
        <w:rPr>
          <w:rFonts w:ascii="Arial Nova" w:hAnsi="Arial Nova" w:eastAsia="Arial Nova" w:cs="Arial Nova"/>
          <w:b w:val="0"/>
          <w:bCs w:val="0"/>
        </w:rPr>
        <w:t xml:space="preserve">on emerging trends by </w:t>
      </w:r>
      <w:r w:rsidRPr="4546C341" w:rsidR="28C99537">
        <w:rPr>
          <w:rFonts w:ascii="Arial Nova" w:hAnsi="Arial Nova" w:eastAsia="Arial Nova" w:cs="Arial Nova"/>
          <w:b w:val="0"/>
          <w:bCs w:val="0"/>
        </w:rPr>
        <w:t>identifying</w:t>
      </w:r>
      <w:r w:rsidRPr="4546C341" w:rsidR="28C99537">
        <w:rPr>
          <w:rFonts w:ascii="Arial Nova" w:hAnsi="Arial Nova" w:eastAsia="Arial Nova" w:cs="Arial Nova"/>
          <w:b w:val="0"/>
          <w:bCs w:val="0"/>
        </w:rPr>
        <w:t xml:space="preserve"> a the</w:t>
      </w:r>
      <w:r w:rsidRPr="4546C341" w:rsidR="28C99537">
        <w:rPr>
          <w:rFonts w:ascii="Arial Nova" w:hAnsi="Arial Nova" w:eastAsia="Arial Nova" w:cs="Arial Nova"/>
          <w:b w:val="0"/>
          <w:bCs w:val="0"/>
        </w:rPr>
        <w:t>me.</w:t>
      </w:r>
      <w:r w:rsidRPr="4546C341" w:rsidR="2509B5B2">
        <w:rPr>
          <w:rFonts w:ascii="Arial Nova" w:hAnsi="Arial Nova" w:eastAsia="Arial Nova" w:cs="Arial Nova"/>
          <w:b w:val="0"/>
          <w:bCs w:val="0"/>
        </w:rPr>
        <w:t xml:space="preserve"> </w:t>
      </w:r>
      <w:r w:rsidRPr="4546C341" w:rsidR="2509B5B2">
        <w:rPr>
          <w:rFonts w:ascii="Arial Nova" w:hAnsi="Arial Nova" w:eastAsia="Arial Nova" w:cs="Arial Nova"/>
          <w:noProof w:val="0"/>
          <w:color w:val="000000" w:themeColor="text1" w:themeTint="FF" w:themeShade="FF"/>
          <w:sz w:val="24"/>
          <w:szCs w:val="24"/>
          <w:lang w:val="en-US"/>
        </w:rPr>
        <w:t xml:space="preserve">Mair, J. and </w:t>
      </w:r>
      <w:r w:rsidRPr="4546C341" w:rsidR="2509B5B2">
        <w:rPr>
          <w:rFonts w:ascii="Arial Nova" w:hAnsi="Arial Nova" w:eastAsia="Arial Nova" w:cs="Arial Nova"/>
          <w:noProof w:val="0"/>
          <w:color w:val="000000" w:themeColor="text1" w:themeTint="FF" w:themeShade="FF"/>
          <w:sz w:val="24"/>
          <w:szCs w:val="24"/>
          <w:lang w:val="en-US"/>
        </w:rPr>
        <w:t>Whitford</w:t>
      </w:r>
      <w:r w:rsidRPr="4546C341" w:rsidR="2509B5B2">
        <w:rPr>
          <w:rFonts w:ascii="Arial Nova" w:hAnsi="Arial Nova" w:eastAsia="Arial Nova" w:cs="Arial Nova"/>
          <w:noProof w:val="0"/>
          <w:color w:val="000000" w:themeColor="text1" w:themeTint="FF" w:themeShade="FF"/>
          <w:sz w:val="24"/>
          <w:szCs w:val="24"/>
          <w:lang w:val="en-US"/>
        </w:rPr>
        <w:t>, M. (2013).</w:t>
      </w:r>
    </w:p>
    <w:p w:rsidR="451D32A5" w:rsidP="60F661EA" w:rsidRDefault="451D32A5" w14:paraId="25CC7371" w14:textId="202227A2">
      <w:pPr>
        <w:spacing w:line="360" w:lineRule="auto"/>
        <w:rPr>
          <w:rFonts w:ascii="Arial Nova" w:hAnsi="Arial Nova" w:eastAsia="Arial Nova" w:cs="Arial Nova"/>
        </w:rPr>
      </w:pPr>
      <w:r w:rsidRPr="08DB00B3" w:rsidR="451D32A5">
        <w:rPr>
          <w:rFonts w:ascii="Arial Nova" w:hAnsi="Arial Nova" w:eastAsia="Arial Nova" w:cs="Arial Nova"/>
        </w:rPr>
        <w:t xml:space="preserve">The upcoming event is </w:t>
      </w:r>
      <w:r w:rsidRPr="08DB00B3" w:rsidR="5E3C0577">
        <w:rPr>
          <w:rFonts w:ascii="Arial Nova" w:hAnsi="Arial Nova" w:eastAsia="Arial Nova" w:cs="Arial Nova"/>
        </w:rPr>
        <w:t>‘</w:t>
      </w:r>
      <w:r w:rsidRPr="08DB00B3" w:rsidR="451D32A5">
        <w:rPr>
          <w:rFonts w:ascii="Arial Nova" w:hAnsi="Arial Nova" w:eastAsia="Arial Nova" w:cs="Arial Nova"/>
        </w:rPr>
        <w:t xml:space="preserve">’ Pearl </w:t>
      </w:r>
      <w:r w:rsidRPr="08DB00B3" w:rsidR="451D32A5">
        <w:rPr>
          <w:rFonts w:ascii="Arial Nova" w:hAnsi="Arial Nova" w:eastAsia="Arial Nova" w:cs="Arial Nova"/>
        </w:rPr>
        <w:t>In</w:t>
      </w:r>
      <w:r w:rsidRPr="08DB00B3" w:rsidR="451D32A5">
        <w:rPr>
          <w:rFonts w:ascii="Arial Nova" w:hAnsi="Arial Nova" w:eastAsia="Arial Nova" w:cs="Arial Nova"/>
        </w:rPr>
        <w:t xml:space="preserve"> Time’’ that is a formal celebration of the Travel and Tourism degree, incorporating entertainment, dining, and beve</w:t>
      </w:r>
      <w:r w:rsidRPr="08DB00B3" w:rsidR="7A3E249F">
        <w:rPr>
          <w:rFonts w:ascii="Arial Nova" w:hAnsi="Arial Nova" w:eastAsia="Arial Nova" w:cs="Arial Nova"/>
        </w:rPr>
        <w:t xml:space="preserve">rages. This </w:t>
      </w:r>
      <w:r w:rsidRPr="08DB00B3" w:rsidR="4279CEDE">
        <w:rPr>
          <w:rFonts w:ascii="Arial Nova" w:hAnsi="Arial Nova" w:eastAsia="Arial Nova" w:cs="Arial Nova"/>
        </w:rPr>
        <w:t>event's</w:t>
      </w:r>
      <w:r w:rsidRPr="08DB00B3" w:rsidR="195428E9">
        <w:rPr>
          <w:rFonts w:ascii="Arial Nova" w:hAnsi="Arial Nova" w:eastAsia="Arial Nova" w:cs="Arial Nova"/>
        </w:rPr>
        <w:t xml:space="preserve"> blue and white theme </w:t>
      </w:r>
      <w:r w:rsidRPr="08DB00B3" w:rsidR="195428E9">
        <w:rPr>
          <w:rFonts w:ascii="Arial Nova" w:hAnsi="Arial Nova" w:eastAsia="Arial Nova" w:cs="Arial Nova"/>
        </w:rPr>
        <w:t>symbolises</w:t>
      </w:r>
      <w:r w:rsidRPr="08DB00B3" w:rsidR="195428E9">
        <w:rPr>
          <w:rFonts w:ascii="Arial Nova" w:hAnsi="Arial Nova" w:eastAsia="Arial Nova" w:cs="Arial Nova"/>
        </w:rPr>
        <w:t xml:space="preserve"> the value of cherishing significant moments, with the pearl </w:t>
      </w:r>
      <w:r w:rsidRPr="08DB00B3" w:rsidR="7AB7078D">
        <w:rPr>
          <w:rFonts w:ascii="Arial Nova" w:hAnsi="Arial Nova" w:eastAsia="Arial Nova" w:cs="Arial Nova"/>
        </w:rPr>
        <w:t>representing</w:t>
      </w:r>
      <w:r w:rsidRPr="08DB00B3" w:rsidR="195428E9">
        <w:rPr>
          <w:rFonts w:ascii="Arial Nova" w:hAnsi="Arial Nova" w:eastAsia="Arial Nova" w:cs="Arial Nova"/>
        </w:rPr>
        <w:t xml:space="preserve"> rarity and elegance. </w:t>
      </w:r>
      <w:r w:rsidRPr="08DB00B3" w:rsidR="08913167">
        <w:rPr>
          <w:rFonts w:ascii="Arial Nova" w:hAnsi="Arial Nova" w:eastAsia="Arial Nova" w:cs="Arial Nova"/>
        </w:rPr>
        <w:t xml:space="preserve">This theme reflects the </w:t>
      </w:r>
      <w:r w:rsidRPr="08DB00B3" w:rsidR="7A56D5AC">
        <w:rPr>
          <w:rFonts w:ascii="Arial Nova" w:hAnsi="Arial Nova" w:eastAsia="Arial Nova" w:cs="Arial Nova"/>
        </w:rPr>
        <w:t>essence</w:t>
      </w:r>
      <w:r w:rsidRPr="08DB00B3" w:rsidR="08913167">
        <w:rPr>
          <w:rFonts w:ascii="Arial Nova" w:hAnsi="Arial Nova" w:eastAsia="Arial Nova" w:cs="Arial Nova"/>
        </w:rPr>
        <w:t xml:space="preserve"> of the degree and its significance. The event includes a live DJ, guest speakers, and interactive elements such as </w:t>
      </w:r>
      <w:r w:rsidRPr="08DB00B3" w:rsidR="003F2DD1">
        <w:rPr>
          <w:rFonts w:ascii="Arial Nova" w:hAnsi="Arial Nova" w:eastAsia="Arial Nova" w:cs="Arial Nova"/>
        </w:rPr>
        <w:t>a best</w:t>
      </w:r>
      <w:r w:rsidRPr="08DB00B3" w:rsidR="08913167">
        <w:rPr>
          <w:rFonts w:ascii="Arial Nova" w:hAnsi="Arial Nova" w:eastAsia="Arial Nova" w:cs="Arial Nova"/>
        </w:rPr>
        <w:t xml:space="preserve"> dressed </w:t>
      </w:r>
      <w:r w:rsidRPr="08DB00B3" w:rsidR="58820DC0">
        <w:rPr>
          <w:rFonts w:ascii="Arial Nova" w:hAnsi="Arial Nova" w:eastAsia="Arial Nova" w:cs="Arial Nova"/>
        </w:rPr>
        <w:t xml:space="preserve">competition which </w:t>
      </w:r>
      <w:r w:rsidRPr="08DB00B3" w:rsidR="35479136">
        <w:rPr>
          <w:rFonts w:ascii="Arial Nova" w:hAnsi="Arial Nova" w:eastAsia="Arial Nova" w:cs="Arial Nova"/>
        </w:rPr>
        <w:t>allows</w:t>
      </w:r>
      <w:r w:rsidRPr="08DB00B3" w:rsidR="58820DC0">
        <w:rPr>
          <w:rFonts w:ascii="Arial Nova" w:hAnsi="Arial Nova" w:eastAsia="Arial Nova" w:cs="Arial Nova"/>
        </w:rPr>
        <w:t xml:space="preserve"> a guest to </w:t>
      </w:r>
      <w:r w:rsidRPr="08DB00B3" w:rsidR="08913167">
        <w:rPr>
          <w:rFonts w:ascii="Arial Nova" w:hAnsi="Arial Nova" w:eastAsia="Arial Nova" w:cs="Arial Nova"/>
        </w:rPr>
        <w:t>win a prize and a raffle</w:t>
      </w:r>
      <w:r w:rsidRPr="08DB00B3" w:rsidR="4E868152">
        <w:rPr>
          <w:rFonts w:ascii="Arial Nova" w:hAnsi="Arial Nova" w:eastAsia="Arial Nova" w:cs="Arial Nova"/>
        </w:rPr>
        <w:t xml:space="preserve">. </w:t>
      </w:r>
      <w:r w:rsidRPr="08DB00B3" w:rsidR="73B7AA7B">
        <w:rPr>
          <w:rFonts w:ascii="Arial Nova" w:hAnsi="Arial Nova" w:eastAsia="Arial Nova" w:cs="Arial Nova"/>
        </w:rPr>
        <w:t xml:space="preserve">Attendees </w:t>
      </w:r>
      <w:r w:rsidRPr="08DB00B3" w:rsidR="73B7AA7B">
        <w:rPr>
          <w:rFonts w:ascii="Arial Nova" w:hAnsi="Arial Nova" w:eastAsia="Arial Nova" w:cs="Arial Nova"/>
        </w:rPr>
        <w:t xml:space="preserve">are required </w:t>
      </w:r>
      <w:r w:rsidRPr="08DB00B3" w:rsidR="215328B7">
        <w:rPr>
          <w:rFonts w:ascii="Arial Nova" w:hAnsi="Arial Nova" w:eastAsia="Arial Nova" w:cs="Arial Nova"/>
        </w:rPr>
        <w:t>to</w:t>
      </w:r>
      <w:r w:rsidRPr="08DB00B3" w:rsidR="215328B7">
        <w:rPr>
          <w:rFonts w:ascii="Arial Nova" w:hAnsi="Arial Nova" w:eastAsia="Arial Nova" w:cs="Arial Nova"/>
        </w:rPr>
        <w:t xml:space="preserve"> </w:t>
      </w:r>
      <w:r w:rsidRPr="08DB00B3" w:rsidR="3EB4E87D">
        <w:rPr>
          <w:rFonts w:ascii="Arial Nova" w:hAnsi="Arial Nova" w:eastAsia="Arial Nova" w:cs="Arial Nova"/>
        </w:rPr>
        <w:t xml:space="preserve">wear blue and white attire, to reinforce the event's theme and to enhance the overall appeal. </w:t>
      </w:r>
      <w:r w:rsidRPr="08DB00B3" w:rsidR="00A3D9C1">
        <w:rPr>
          <w:rFonts w:ascii="Arial Nova" w:hAnsi="Arial Nova" w:eastAsia="Arial Nova" w:cs="Arial Nova"/>
        </w:rPr>
        <w:t xml:space="preserve">As a group, it has been decided that the event will be held at the Dylan Thomas </w:t>
      </w:r>
      <w:r w:rsidRPr="08DB00B3" w:rsidR="4D706C8C">
        <w:rPr>
          <w:rFonts w:ascii="Arial Nova" w:hAnsi="Arial Nova" w:eastAsia="Arial Nova" w:cs="Arial Nova"/>
        </w:rPr>
        <w:t>Centre</w:t>
      </w:r>
      <w:r w:rsidRPr="08DB00B3" w:rsidR="00A3D9C1">
        <w:rPr>
          <w:rFonts w:ascii="Arial Nova" w:hAnsi="Arial Nova" w:eastAsia="Arial Nova" w:cs="Arial Nova"/>
        </w:rPr>
        <w:t xml:space="preserve">. The event will begin at 7:00pm, when attendees are expected to start arriving, and will conclude at 11:00pm. </w:t>
      </w:r>
    </w:p>
    <w:p w:rsidR="4AE72168" w:rsidP="775074BC" w:rsidRDefault="4AE72168" w14:paraId="76303989" w14:textId="07A35D5F">
      <w:pPr>
        <w:spacing w:line="360" w:lineRule="auto"/>
        <w:rPr>
          <w:rFonts w:ascii="Arial Nova" w:hAnsi="Arial Nova" w:eastAsia="Arial Nova" w:cs="Arial Nova"/>
        </w:rPr>
      </w:pPr>
      <w:r w:rsidRPr="775074BC" w:rsidR="33A31CCD">
        <w:rPr>
          <w:rFonts w:ascii="Arial Nova" w:hAnsi="Arial Nova" w:eastAsia="Arial Nova" w:cs="Arial Nova"/>
        </w:rPr>
        <w:t>This projec</w:t>
      </w:r>
      <w:r w:rsidRPr="775074BC" w:rsidR="7796AEE4">
        <w:rPr>
          <w:rFonts w:ascii="Arial Nova" w:hAnsi="Arial Nova" w:eastAsia="Arial Nova" w:cs="Arial Nova"/>
        </w:rPr>
        <w:t>t</w:t>
      </w:r>
      <w:r w:rsidRPr="775074BC" w:rsidR="33A31CCD">
        <w:rPr>
          <w:rFonts w:ascii="Arial Nova" w:hAnsi="Arial Nova" w:eastAsia="Arial Nova" w:cs="Arial Nova"/>
        </w:rPr>
        <w:t xml:space="preserve"> focuses on planning an</w:t>
      </w:r>
      <w:r w:rsidRPr="775074BC" w:rsidR="38490B11">
        <w:rPr>
          <w:rFonts w:ascii="Arial Nova" w:hAnsi="Arial Nova" w:eastAsia="Arial Nova" w:cs="Arial Nova"/>
        </w:rPr>
        <w:t xml:space="preserve">d </w:t>
      </w:r>
      <w:r w:rsidRPr="775074BC" w:rsidR="38490B11">
        <w:rPr>
          <w:rFonts w:ascii="Arial Nova" w:hAnsi="Arial Nova" w:eastAsia="Arial Nova" w:cs="Arial Nova"/>
        </w:rPr>
        <w:t>organising</w:t>
      </w:r>
      <w:r w:rsidRPr="775074BC" w:rsidR="38490B11">
        <w:rPr>
          <w:rFonts w:ascii="Arial Nova" w:hAnsi="Arial Nova" w:eastAsia="Arial Nova" w:cs="Arial Nova"/>
        </w:rPr>
        <w:t xml:space="preserve"> an </w:t>
      </w:r>
      <w:r w:rsidRPr="775074BC" w:rsidR="33A31CCD">
        <w:rPr>
          <w:rFonts w:ascii="Arial Nova" w:hAnsi="Arial Nova" w:eastAsia="Arial Nova" w:cs="Arial Nova"/>
        </w:rPr>
        <w:t xml:space="preserve">event meaning </w:t>
      </w:r>
      <w:r w:rsidRPr="775074BC" w:rsidR="28A89557">
        <w:rPr>
          <w:rFonts w:ascii="Arial Nova" w:hAnsi="Arial Nova" w:eastAsia="Arial Nova" w:cs="Arial Nova"/>
        </w:rPr>
        <w:t xml:space="preserve">this underpins as operational management and there are a lot of activities where it comes to operational management </w:t>
      </w:r>
      <w:r w:rsidRPr="775074BC" w:rsidR="0146540E">
        <w:rPr>
          <w:rFonts w:ascii="Arial Nova" w:hAnsi="Arial Nova" w:eastAsia="Arial Nova" w:cs="Arial Nova"/>
        </w:rPr>
        <w:t xml:space="preserve">including </w:t>
      </w:r>
      <w:r w:rsidRPr="775074BC" w:rsidR="38BAE82E">
        <w:rPr>
          <w:rFonts w:ascii="Arial Nova" w:hAnsi="Arial Nova" w:eastAsia="Arial Nova" w:cs="Arial Nova"/>
        </w:rPr>
        <w:t>organising</w:t>
      </w:r>
      <w:r w:rsidRPr="775074BC" w:rsidR="38BAE82E">
        <w:rPr>
          <w:rFonts w:ascii="Arial Nova" w:hAnsi="Arial Nova" w:eastAsia="Arial Nova" w:cs="Arial Nova"/>
        </w:rPr>
        <w:t xml:space="preserve"> the work, creating jobs, measuring the performance, </w:t>
      </w:r>
      <w:r w:rsidRPr="775074BC" w:rsidR="727513C6">
        <w:rPr>
          <w:rFonts w:ascii="Arial Nova" w:hAnsi="Arial Nova" w:eastAsia="Arial Nova" w:cs="Arial Nova"/>
        </w:rPr>
        <w:t>scheduling</w:t>
      </w:r>
      <w:r w:rsidRPr="775074BC" w:rsidR="38BAE82E">
        <w:rPr>
          <w:rFonts w:ascii="Arial Nova" w:hAnsi="Arial Nova" w:eastAsia="Arial Nova" w:cs="Arial Nova"/>
        </w:rPr>
        <w:t xml:space="preserve">, </w:t>
      </w:r>
      <w:r w:rsidRPr="775074BC" w:rsidR="75601893">
        <w:rPr>
          <w:rFonts w:ascii="Arial Nova" w:hAnsi="Arial Nova" w:eastAsia="Arial Nova" w:cs="Arial Nova"/>
        </w:rPr>
        <w:t>making sure everything is under control, marketing, financial operations</w:t>
      </w:r>
      <w:r w:rsidRPr="775074BC" w:rsidR="372E060A">
        <w:rPr>
          <w:rFonts w:ascii="Arial Nova" w:hAnsi="Arial Nova" w:eastAsia="Arial Nova" w:cs="Arial Nova"/>
        </w:rPr>
        <w:t xml:space="preserve">, as well as human resources such as the staff and the crew at the Dylan Thomas Centre. </w:t>
      </w:r>
      <w:r w:rsidRPr="775074BC" w:rsidR="4FBC107F">
        <w:rPr>
          <w:rFonts w:ascii="Arial Nova" w:hAnsi="Arial Nova" w:eastAsia="Arial Nova" w:cs="Arial Nova"/>
        </w:rPr>
        <w:t>Kumar, R. (2022)</w:t>
      </w:r>
      <w:r w:rsidRPr="775074BC" w:rsidR="089C6FBE">
        <w:rPr>
          <w:rFonts w:ascii="Arial Nova" w:hAnsi="Arial Nova" w:eastAsia="Arial Nova" w:cs="Arial Nova"/>
        </w:rPr>
        <w:t xml:space="preserve"> </w:t>
      </w:r>
    </w:p>
    <w:p w:rsidR="4AE72168" w:rsidP="05A9012F" w:rsidRDefault="4AE72168" w14:paraId="1023115E" w14:textId="649D04EC">
      <w:pPr>
        <w:spacing w:line="360" w:lineRule="auto"/>
        <w:rPr>
          <w:rFonts w:ascii="Arial Nova" w:hAnsi="Arial Nova" w:eastAsia="Arial Nova" w:cs="Arial Nova"/>
        </w:rPr>
      </w:pPr>
      <w:r w:rsidRPr="4546C341" w:rsidR="56CC6ED4">
        <w:rPr>
          <w:rFonts w:ascii="Arial Nova" w:hAnsi="Arial Nova" w:eastAsia="Arial Nova" w:cs="Arial Nova"/>
        </w:rPr>
        <w:t>Another good example of managing an event is by the framework of EMBOK ‘event management the body of knowledge</w:t>
      </w:r>
      <w:r w:rsidRPr="4546C341" w:rsidR="45BC4077">
        <w:rPr>
          <w:rFonts w:ascii="Arial Nova" w:hAnsi="Arial Nova" w:eastAsia="Arial Nova" w:cs="Arial Nova"/>
        </w:rPr>
        <w:t xml:space="preserve">’ </w:t>
      </w:r>
      <w:r w:rsidRPr="4546C341" w:rsidR="048D39BF">
        <w:rPr>
          <w:rFonts w:ascii="Arial Nova" w:hAnsi="Arial Nova" w:eastAsia="Arial Nova" w:cs="Arial Nova"/>
        </w:rPr>
        <w:t xml:space="preserve">in which this tool helps how to manage different areas of event </w:t>
      </w:r>
      <w:r w:rsidRPr="4546C341" w:rsidR="1104D662">
        <w:rPr>
          <w:rFonts w:ascii="Arial Nova" w:hAnsi="Arial Nova" w:eastAsia="Arial Nova" w:cs="Arial Nova"/>
        </w:rPr>
        <w:t>management,</w:t>
      </w:r>
      <w:r w:rsidRPr="4546C341" w:rsidR="048D39BF">
        <w:rPr>
          <w:rFonts w:ascii="Arial Nova" w:hAnsi="Arial Nova" w:eastAsia="Arial Nova" w:cs="Arial Nova"/>
        </w:rPr>
        <w:t xml:space="preserve"> and it comes to five areas in which </w:t>
      </w:r>
      <w:r w:rsidRPr="4546C341" w:rsidR="75C98C58">
        <w:rPr>
          <w:rFonts w:ascii="Arial Nova" w:hAnsi="Arial Nova" w:eastAsia="Arial Nova" w:cs="Arial Nova"/>
        </w:rPr>
        <w:t xml:space="preserve">they are design that's where the </w:t>
      </w:r>
      <w:r w:rsidRPr="4546C341" w:rsidR="1D54B5EF">
        <w:rPr>
          <w:rFonts w:ascii="Arial Nova" w:hAnsi="Arial Nova" w:eastAsia="Arial Nova" w:cs="Arial Nova"/>
        </w:rPr>
        <w:t xml:space="preserve">content </w:t>
      </w:r>
      <w:r w:rsidRPr="4546C341" w:rsidR="48A0481B">
        <w:rPr>
          <w:rFonts w:ascii="Arial Nova" w:hAnsi="Arial Nova" w:eastAsia="Arial Nova" w:cs="Arial Nova"/>
        </w:rPr>
        <w:t>and theme of the event comes under</w:t>
      </w:r>
      <w:r w:rsidRPr="4546C341" w:rsidR="75C98C58">
        <w:rPr>
          <w:rFonts w:ascii="Arial Nova" w:hAnsi="Arial Nova" w:eastAsia="Arial Nova" w:cs="Arial Nova"/>
        </w:rPr>
        <w:t xml:space="preserve">, administration, meaning where the financial and </w:t>
      </w:r>
      <w:r w:rsidRPr="4546C341" w:rsidR="698221E2">
        <w:rPr>
          <w:rFonts w:ascii="Arial Nova" w:hAnsi="Arial Nova" w:eastAsia="Arial Nova" w:cs="Arial Nova"/>
        </w:rPr>
        <w:t>resources</w:t>
      </w:r>
      <w:r w:rsidRPr="4546C341" w:rsidR="75C98C58">
        <w:rPr>
          <w:rFonts w:ascii="Arial Nova" w:hAnsi="Arial Nova" w:eastAsia="Arial Nova" w:cs="Arial Nova"/>
        </w:rPr>
        <w:t xml:space="preserve"> </w:t>
      </w:r>
      <w:r w:rsidRPr="4546C341" w:rsidR="21B3532A">
        <w:rPr>
          <w:rFonts w:ascii="Arial Nova" w:hAnsi="Arial Nova" w:eastAsia="Arial Nova" w:cs="Arial Nova"/>
        </w:rPr>
        <w:t>are happening, marketing is another area in which the public relations and marketing plan of the event is happening</w:t>
      </w:r>
      <w:r w:rsidRPr="4546C341" w:rsidR="3A11B2C6">
        <w:rPr>
          <w:rFonts w:ascii="Arial Nova" w:hAnsi="Arial Nova" w:eastAsia="Arial Nova" w:cs="Arial Nova"/>
        </w:rPr>
        <w:t>, it also involves</w:t>
      </w:r>
      <w:r w:rsidRPr="4546C341" w:rsidR="46207E44">
        <w:rPr>
          <w:rFonts w:ascii="Arial Nova" w:hAnsi="Arial Nova" w:eastAsia="Arial Nova" w:cs="Arial Nova"/>
        </w:rPr>
        <w:t xml:space="preserve"> </w:t>
      </w:r>
      <w:r w:rsidRPr="4546C341" w:rsidR="3A11B2C6">
        <w:rPr>
          <w:rFonts w:ascii="Arial Nova" w:hAnsi="Arial Nova" w:eastAsia="Arial Nova" w:cs="Arial Nova"/>
        </w:rPr>
        <w:t>promoting the event for instance on social media</w:t>
      </w:r>
      <w:r w:rsidRPr="4546C341" w:rsidR="59E722AA">
        <w:rPr>
          <w:rFonts w:ascii="Arial Nova" w:hAnsi="Arial Nova" w:eastAsia="Arial Nova" w:cs="Arial Nova"/>
        </w:rPr>
        <w:t>,</w:t>
      </w:r>
      <w:r w:rsidRPr="4546C341" w:rsidR="5B9F0006">
        <w:rPr>
          <w:rFonts w:ascii="Arial Nova" w:hAnsi="Arial Nova" w:eastAsia="Arial Nova" w:cs="Arial Nova"/>
        </w:rPr>
        <w:t xml:space="preserve"> operations is also crucial because it </w:t>
      </w:r>
      <w:r w:rsidRPr="4546C341" w:rsidR="50E48F58">
        <w:rPr>
          <w:rFonts w:ascii="Arial Nova" w:hAnsi="Arial Nova" w:eastAsia="Arial Nova" w:cs="Arial Nova"/>
        </w:rPr>
        <w:t>involves</w:t>
      </w:r>
      <w:r w:rsidRPr="4546C341" w:rsidR="5B9F0006">
        <w:rPr>
          <w:rFonts w:ascii="Arial Nova" w:hAnsi="Arial Nova" w:eastAsia="Arial Nova" w:cs="Arial Nova"/>
        </w:rPr>
        <w:t xml:space="preserve"> communicating and logistics s</w:t>
      </w:r>
      <w:r w:rsidRPr="4546C341" w:rsidR="3DB7B6E4">
        <w:rPr>
          <w:rFonts w:ascii="Arial Nova" w:hAnsi="Arial Nova" w:eastAsia="Arial Nova" w:cs="Arial Nova"/>
        </w:rPr>
        <w:t>uch as infrastructure</w:t>
      </w:r>
      <w:r w:rsidRPr="4546C341" w:rsidR="260F7116">
        <w:rPr>
          <w:rFonts w:ascii="Arial Nova" w:hAnsi="Arial Nova" w:eastAsia="Arial Nova" w:cs="Arial Nova"/>
        </w:rPr>
        <w:t xml:space="preserve"> and the last area is risk that’s where any risk management is taking place, and health and safety and secu</w:t>
      </w:r>
      <w:r w:rsidRPr="4546C341" w:rsidR="1E1031C2">
        <w:rPr>
          <w:rFonts w:ascii="Arial Nova" w:hAnsi="Arial Nova" w:eastAsia="Arial Nova" w:cs="Arial Nova"/>
        </w:rPr>
        <w:t xml:space="preserve">rity making sure everyone is safe. </w:t>
      </w:r>
      <w:r w:rsidRPr="4546C341" w:rsidR="7E62F80D">
        <w:rPr>
          <w:rFonts w:ascii="Arial Nova" w:hAnsi="Arial Nova" w:eastAsia="Arial Nova" w:cs="Arial Nova"/>
        </w:rPr>
        <w:t>EMBOK. (</w:t>
      </w:r>
      <w:r w:rsidRPr="4546C341" w:rsidR="7E62F80D">
        <w:rPr>
          <w:rFonts w:ascii="Arial Nova" w:hAnsi="Arial Nova" w:eastAsia="Arial Nova" w:cs="Arial Nova"/>
        </w:rPr>
        <w:t>n.d</w:t>
      </w:r>
      <w:r w:rsidRPr="4546C341" w:rsidR="7E62F80D">
        <w:rPr>
          <w:rFonts w:ascii="Arial Nova" w:hAnsi="Arial Nova" w:eastAsia="Arial Nova" w:cs="Arial Nova"/>
        </w:rPr>
        <w:t>)</w:t>
      </w:r>
    </w:p>
    <w:p w:rsidR="4546C341" w:rsidP="4546C341" w:rsidRDefault="4546C341" w14:paraId="629D16FE" w14:textId="5D46805C">
      <w:pPr>
        <w:spacing w:line="360" w:lineRule="auto"/>
        <w:rPr>
          <w:rFonts w:ascii="Arial Nova" w:hAnsi="Arial Nova" w:eastAsia="Arial Nova" w:cs="Arial Nova"/>
          <w:b w:val="1"/>
          <w:bCs w:val="1"/>
        </w:rPr>
      </w:pPr>
    </w:p>
    <w:p w:rsidR="4546C341" w:rsidP="4546C341" w:rsidRDefault="4546C341" w14:paraId="6559996C" w14:textId="215901C2">
      <w:pPr>
        <w:spacing w:line="360" w:lineRule="auto"/>
        <w:rPr>
          <w:rFonts w:ascii="Arial Nova" w:hAnsi="Arial Nova" w:eastAsia="Arial Nova" w:cs="Arial Nova"/>
          <w:b w:val="1"/>
          <w:bCs w:val="1"/>
        </w:rPr>
      </w:pPr>
    </w:p>
    <w:p w:rsidR="4546C341" w:rsidP="4546C341" w:rsidRDefault="4546C341" w14:paraId="7A103945" w14:textId="32A6832C">
      <w:pPr>
        <w:spacing w:line="360" w:lineRule="auto"/>
        <w:rPr>
          <w:rFonts w:ascii="Arial Nova" w:hAnsi="Arial Nova" w:eastAsia="Arial Nova" w:cs="Arial Nova"/>
          <w:b w:val="1"/>
          <w:bCs w:val="1"/>
        </w:rPr>
      </w:pPr>
    </w:p>
    <w:p w:rsidR="1761EE8D" w:rsidP="775074BC" w:rsidRDefault="1761EE8D" w14:paraId="7BBEF485" w14:textId="140730D4">
      <w:pPr>
        <w:spacing w:line="360" w:lineRule="auto"/>
        <w:rPr>
          <w:rFonts w:ascii="Arial Nova" w:hAnsi="Arial Nova" w:eastAsia="Arial Nova" w:cs="Arial Nova"/>
          <w:b w:val="1"/>
          <w:bCs w:val="1"/>
        </w:rPr>
      </w:pPr>
      <w:r w:rsidRPr="775074BC" w:rsidR="1761EE8D">
        <w:rPr>
          <w:rFonts w:ascii="Arial Nova" w:hAnsi="Arial Nova" w:eastAsia="Arial Nova" w:cs="Arial Nova"/>
          <w:b w:val="1"/>
          <w:bCs w:val="1"/>
        </w:rPr>
        <w:t>Aim</w:t>
      </w:r>
      <w:r w:rsidRPr="775074BC" w:rsidR="32C57405">
        <w:rPr>
          <w:rFonts w:ascii="Arial Nova" w:hAnsi="Arial Nova" w:eastAsia="Arial Nova" w:cs="Arial Nova"/>
          <w:b w:val="1"/>
          <w:bCs w:val="1"/>
        </w:rPr>
        <w:t>s</w:t>
      </w:r>
      <w:r w:rsidRPr="775074BC" w:rsidR="1761EE8D">
        <w:rPr>
          <w:rFonts w:ascii="Arial Nova" w:hAnsi="Arial Nova" w:eastAsia="Arial Nova" w:cs="Arial Nova"/>
          <w:b w:val="1"/>
          <w:bCs w:val="1"/>
        </w:rPr>
        <w:t xml:space="preserve"> and </w:t>
      </w:r>
      <w:r w:rsidRPr="775074BC" w:rsidR="1761EE8D">
        <w:rPr>
          <w:rFonts w:ascii="Arial Nova" w:hAnsi="Arial Nova" w:eastAsia="Arial Nova" w:cs="Arial Nova"/>
          <w:b w:val="1"/>
          <w:bCs w:val="1"/>
        </w:rPr>
        <w:t>objective</w:t>
      </w:r>
      <w:r w:rsidRPr="775074BC" w:rsidR="39BB3B3E">
        <w:rPr>
          <w:rFonts w:ascii="Arial Nova" w:hAnsi="Arial Nova" w:eastAsia="Arial Nova" w:cs="Arial Nova"/>
          <w:b w:val="1"/>
          <w:bCs w:val="1"/>
        </w:rPr>
        <w:t>s</w:t>
      </w:r>
    </w:p>
    <w:p w:rsidR="48AE16EF" w:rsidP="08DB00B3" w:rsidRDefault="48AE16EF" w14:paraId="24D73EAC" w14:textId="1A29D627">
      <w:pPr>
        <w:spacing w:line="360" w:lineRule="auto"/>
        <w:rPr>
          <w:rFonts w:ascii="Arial Nova" w:hAnsi="Arial Nova" w:eastAsia="Arial Nova" w:cs="Arial Nova"/>
          <w:noProof w:val="0"/>
          <w:color w:val="000000" w:themeColor="text1" w:themeTint="FF" w:themeShade="FF"/>
          <w:sz w:val="24"/>
          <w:szCs w:val="24"/>
          <w:lang w:val="en-US"/>
        </w:rPr>
      </w:pPr>
      <w:r w:rsidRPr="08DB00B3" w:rsidR="48AE16EF">
        <w:rPr>
          <w:rFonts w:ascii="Arial Nova" w:hAnsi="Arial Nova" w:eastAsia="Arial Nova" w:cs="Arial Nova"/>
        </w:rPr>
        <w:t xml:space="preserve">The aims of the live event project </w:t>
      </w:r>
      <w:r w:rsidRPr="08DB00B3" w:rsidR="14B8DE22">
        <w:rPr>
          <w:rFonts w:ascii="Arial Nova" w:hAnsi="Arial Nova" w:eastAsia="Arial Nova" w:cs="Arial Nova"/>
        </w:rPr>
        <w:t>are</w:t>
      </w:r>
      <w:r w:rsidRPr="08DB00B3" w:rsidR="48AE16EF">
        <w:rPr>
          <w:rFonts w:ascii="Arial Nova" w:hAnsi="Arial Nova" w:eastAsia="Arial Nova" w:cs="Arial Nova"/>
        </w:rPr>
        <w:t xml:space="preserve"> to provide </w:t>
      </w:r>
      <w:r w:rsidRPr="08DB00B3" w:rsidR="2B6A8151">
        <w:rPr>
          <w:rFonts w:ascii="Arial Nova" w:hAnsi="Arial Nova" w:eastAsia="Arial Nova" w:cs="Arial Nova"/>
        </w:rPr>
        <w:t>students with</w:t>
      </w:r>
      <w:r w:rsidRPr="08DB00B3" w:rsidR="48AE16EF">
        <w:rPr>
          <w:rFonts w:ascii="Arial Nova" w:hAnsi="Arial Nova" w:eastAsia="Arial Nova" w:cs="Arial Nova"/>
        </w:rPr>
        <w:t xml:space="preserve"> an opportunity to come together and </w:t>
      </w:r>
      <w:r w:rsidRPr="08DB00B3" w:rsidR="48AE16EF">
        <w:rPr>
          <w:rFonts w:ascii="Arial Nova" w:hAnsi="Arial Nova" w:eastAsia="Arial Nova" w:cs="Arial Nova"/>
        </w:rPr>
        <w:t>socialise</w:t>
      </w:r>
      <w:r w:rsidRPr="08DB00B3" w:rsidR="48AE16EF">
        <w:rPr>
          <w:rFonts w:ascii="Arial Nova" w:hAnsi="Arial Nova" w:eastAsia="Arial Nova" w:cs="Arial Nova"/>
        </w:rPr>
        <w:t xml:space="preserve"> </w:t>
      </w:r>
      <w:r w:rsidRPr="08DB00B3" w:rsidR="6C881C07">
        <w:rPr>
          <w:rFonts w:ascii="Arial Nova" w:hAnsi="Arial Nova" w:eastAsia="Arial Nova" w:cs="Arial Nova"/>
        </w:rPr>
        <w:t>and to celebrate</w:t>
      </w:r>
      <w:r w:rsidRPr="08DB00B3" w:rsidR="2C383226">
        <w:rPr>
          <w:rFonts w:ascii="Arial Nova" w:hAnsi="Arial Nova" w:eastAsia="Arial Nova" w:cs="Arial Nova"/>
        </w:rPr>
        <w:t xml:space="preserve"> in a fun elegant atmosphere in which </w:t>
      </w:r>
      <w:r w:rsidRPr="08DB00B3" w:rsidR="6C8ECB12">
        <w:rPr>
          <w:rFonts w:ascii="Arial Nova" w:hAnsi="Arial Nova" w:eastAsia="Arial Nova" w:cs="Arial Nova"/>
        </w:rPr>
        <w:t xml:space="preserve">it can bring the sense of belonging </w:t>
      </w:r>
      <w:r w:rsidRPr="08DB00B3" w:rsidR="4188D0CB">
        <w:rPr>
          <w:rFonts w:ascii="Arial Nova" w:hAnsi="Arial Nova" w:eastAsia="Arial Nova" w:cs="Arial Nova"/>
        </w:rPr>
        <w:t xml:space="preserve">as </w:t>
      </w:r>
      <w:r w:rsidRPr="08DB00B3" w:rsidR="2529FC3A">
        <w:rPr>
          <w:rFonts w:ascii="Arial Nova" w:hAnsi="Arial Nova" w:eastAsia="Arial Nova" w:cs="Arial Nova"/>
        </w:rPr>
        <w:t xml:space="preserve">a community </w:t>
      </w:r>
      <w:r w:rsidRPr="08DB00B3" w:rsidR="24C5ECF9">
        <w:rPr>
          <w:rFonts w:ascii="Arial Nova" w:hAnsi="Arial Nova" w:eastAsia="Arial Nova" w:cs="Arial Nova"/>
        </w:rPr>
        <w:t xml:space="preserve">withing the UWTSD. </w:t>
      </w:r>
      <w:r w:rsidRPr="08DB00B3" w:rsidR="262588D9">
        <w:rPr>
          <w:rFonts w:ascii="Arial Nova" w:hAnsi="Arial Nova" w:eastAsia="Arial Nova" w:cs="Arial Nova"/>
        </w:rPr>
        <w:t xml:space="preserve">It is also aimed at </w:t>
      </w:r>
      <w:r w:rsidRPr="08DB00B3" w:rsidR="0C5A781C">
        <w:rPr>
          <w:rFonts w:ascii="Arial Nova" w:hAnsi="Arial Nova" w:eastAsia="Arial Nova" w:cs="Arial Nova"/>
        </w:rPr>
        <w:t>enhancing</w:t>
      </w:r>
      <w:r w:rsidRPr="08DB00B3" w:rsidR="262588D9">
        <w:rPr>
          <w:rFonts w:ascii="Arial Nova" w:hAnsi="Arial Nova" w:eastAsia="Arial Nova" w:cs="Arial Nova"/>
        </w:rPr>
        <w:t xml:space="preserve"> their appreciation for the travel and tourism degree</w:t>
      </w:r>
      <w:r w:rsidRPr="08DB00B3" w:rsidR="4466D2A9">
        <w:rPr>
          <w:rFonts w:ascii="Arial Nova" w:hAnsi="Arial Nova" w:eastAsia="Arial Nova" w:cs="Arial Nova"/>
        </w:rPr>
        <w:t xml:space="preserve">. </w:t>
      </w:r>
      <w:r w:rsidRPr="08DB00B3" w:rsidR="1FDB913F">
        <w:rPr>
          <w:rFonts w:ascii="Arial Nova" w:hAnsi="Arial Nova" w:eastAsia="Arial Nova" w:cs="Arial Nova"/>
        </w:rPr>
        <w:t xml:space="preserve">This upcoming event can be a personal leisure because </w:t>
      </w:r>
      <w:r w:rsidRPr="08DB00B3" w:rsidR="2D7E9DCF">
        <w:rPr>
          <w:rFonts w:ascii="Arial Nova" w:hAnsi="Arial Nova" w:eastAsia="Arial Nova" w:cs="Arial Nova"/>
        </w:rPr>
        <w:t xml:space="preserve">guests </w:t>
      </w:r>
      <w:r w:rsidRPr="08DB00B3" w:rsidR="1FDB913F">
        <w:rPr>
          <w:rFonts w:ascii="Arial Nova" w:hAnsi="Arial Nova" w:eastAsia="Arial Nova" w:cs="Arial Nova"/>
        </w:rPr>
        <w:t xml:space="preserve">can enjoy this event </w:t>
      </w:r>
      <w:r w:rsidRPr="08DB00B3" w:rsidR="0ECF874E">
        <w:rPr>
          <w:rFonts w:ascii="Arial Nova" w:hAnsi="Arial Nova" w:eastAsia="Arial Nova" w:cs="Arial Nova"/>
        </w:rPr>
        <w:t xml:space="preserve">by the </w:t>
      </w:r>
      <w:r w:rsidRPr="08DB00B3" w:rsidR="0ECF874E">
        <w:rPr>
          <w:rFonts w:ascii="Arial Nova" w:hAnsi="Arial Nova" w:eastAsia="Arial Nova" w:cs="Arial Nova"/>
        </w:rPr>
        <w:t>organisers</w:t>
      </w:r>
      <w:r w:rsidRPr="08DB00B3" w:rsidR="0ECF874E">
        <w:rPr>
          <w:rFonts w:ascii="Arial Nova" w:hAnsi="Arial Nova" w:eastAsia="Arial Nova" w:cs="Arial Nova"/>
        </w:rPr>
        <w:t xml:space="preserve"> to provide entertainment, bring people together</w:t>
      </w:r>
      <w:r w:rsidRPr="08DB00B3" w:rsidR="385AB6CC">
        <w:rPr>
          <w:rFonts w:ascii="Arial Nova" w:hAnsi="Arial Nova" w:eastAsia="Arial Nova" w:cs="Arial Nova"/>
        </w:rPr>
        <w:t>, as a personal leisure is also meant that it can</w:t>
      </w:r>
      <w:r w:rsidRPr="08DB00B3" w:rsidR="631BFAA1">
        <w:rPr>
          <w:rFonts w:ascii="Arial Nova" w:hAnsi="Arial Nova" w:eastAsia="Arial Nova" w:cs="Arial Nova"/>
        </w:rPr>
        <w:t xml:space="preserve"> offer </w:t>
      </w:r>
      <w:r w:rsidRPr="08DB00B3" w:rsidR="66D0917E">
        <w:rPr>
          <w:rFonts w:ascii="Arial Nova" w:hAnsi="Arial Nova" w:eastAsia="Arial Nova" w:cs="Arial Nova"/>
        </w:rPr>
        <w:t>p</w:t>
      </w:r>
      <w:r w:rsidRPr="08DB00B3" w:rsidR="631BFAA1">
        <w:rPr>
          <w:rFonts w:ascii="Arial Nova" w:hAnsi="Arial Nova" w:eastAsia="Arial Nova" w:cs="Arial Nova"/>
        </w:rPr>
        <w:t>rivate moments of relaxation and fulfillment</w:t>
      </w:r>
      <w:r w:rsidRPr="08DB00B3" w:rsidR="060D72E9">
        <w:rPr>
          <w:rFonts w:ascii="Arial Nova" w:hAnsi="Arial Nova" w:eastAsia="Arial Nova" w:cs="Arial Nova"/>
        </w:rPr>
        <w:t xml:space="preserve"> for all the participants.</w:t>
      </w:r>
      <w:r w:rsidRPr="08DB00B3" w:rsidR="346AAAB7">
        <w:rPr>
          <w:rFonts w:ascii="Arial Nova" w:hAnsi="Arial Nova" w:eastAsia="Arial Nova" w:cs="Arial Nova"/>
        </w:rPr>
        <w:t xml:space="preserve"> </w:t>
      </w:r>
      <w:r w:rsidRPr="08DB00B3" w:rsidR="346AAAB7">
        <w:rPr>
          <w:rFonts w:ascii="Arial Nova" w:hAnsi="Arial Nova" w:eastAsia="Arial Nova" w:cs="Arial Nova"/>
          <w:noProof w:val="0"/>
          <w:color w:val="000000" w:themeColor="text1" w:themeTint="FF" w:themeShade="FF"/>
          <w:sz w:val="24"/>
          <w:szCs w:val="24"/>
          <w:lang w:val="en-US"/>
        </w:rPr>
        <w:t>O’Sullivan, D. (2020).</w:t>
      </w:r>
    </w:p>
    <w:p w:rsidR="48AE16EF" w:rsidP="593C03AB" w:rsidRDefault="48AE16EF" w14:paraId="3F545B84" w14:textId="48031667">
      <w:pPr>
        <w:spacing w:line="360" w:lineRule="auto"/>
        <w:rPr>
          <w:rFonts w:ascii="Times New Roman" w:hAnsi="Times New Roman" w:eastAsia="Times New Roman" w:cs="Times New Roman"/>
          <w:noProof w:val="0"/>
          <w:color w:val="000000" w:themeColor="text1" w:themeTint="FF" w:themeShade="FF"/>
          <w:sz w:val="24"/>
          <w:szCs w:val="24"/>
          <w:lang w:val="en-US"/>
        </w:rPr>
      </w:pPr>
      <w:r w:rsidRPr="08DB00B3" w:rsidR="2E7A3735">
        <w:rPr>
          <w:rFonts w:ascii="Arial Nova" w:hAnsi="Arial Nova" w:eastAsia="Arial Nova" w:cs="Arial Nova"/>
        </w:rPr>
        <w:t>For</w:t>
      </w:r>
      <w:r w:rsidRPr="08DB00B3" w:rsidR="51A7D176">
        <w:rPr>
          <w:rFonts w:ascii="Arial Nova" w:hAnsi="Arial Nova" w:eastAsia="Arial Nova" w:cs="Arial Nova"/>
        </w:rPr>
        <w:t xml:space="preserve"> </w:t>
      </w:r>
      <w:r w:rsidRPr="08DB00B3" w:rsidR="2E7A3735">
        <w:rPr>
          <w:rFonts w:ascii="Arial Nova" w:hAnsi="Arial Nova" w:eastAsia="Arial Nova" w:cs="Arial Nova"/>
        </w:rPr>
        <w:t>objectives</w:t>
      </w:r>
      <w:r w:rsidRPr="08DB00B3" w:rsidR="2E7A3735">
        <w:rPr>
          <w:rFonts w:ascii="Arial Nova" w:hAnsi="Arial Nova" w:eastAsia="Arial Nova" w:cs="Arial Nova"/>
        </w:rPr>
        <w:t xml:space="preserve"> SMART tool will be used to write effective goals</w:t>
      </w:r>
      <w:r w:rsidRPr="08DB00B3" w:rsidR="6E638264">
        <w:rPr>
          <w:rFonts w:ascii="Arial Nova" w:hAnsi="Arial Nova" w:eastAsia="Arial Nova" w:cs="Arial Nova"/>
        </w:rPr>
        <w:t xml:space="preserve">, because setting clear objectives can manage to achieve </w:t>
      </w:r>
      <w:r w:rsidRPr="08DB00B3" w:rsidR="1A040BC1">
        <w:rPr>
          <w:rFonts w:ascii="Arial Nova" w:hAnsi="Arial Nova" w:eastAsia="Arial Nova" w:cs="Arial Nova"/>
        </w:rPr>
        <w:t>the purpose of the event.</w:t>
      </w:r>
      <w:r w:rsidRPr="08DB00B3" w:rsidR="1A040BC1">
        <w:rPr>
          <w:rFonts w:ascii="Arial Nova" w:hAnsi="Arial Nova" w:eastAsia="Arial Nova" w:cs="Arial Nova"/>
        </w:rPr>
        <w:t xml:space="preserve"> Each aspect of the tool has a specific benefit to set the goals straight. </w:t>
      </w:r>
      <w:r w:rsidRPr="08DB00B3" w:rsidR="0501918C">
        <w:rPr>
          <w:rFonts w:ascii="Arial Nova" w:hAnsi="Arial Nova" w:eastAsia="Arial Nova" w:cs="Arial Nova"/>
          <w:noProof w:val="0"/>
          <w:color w:val="000000" w:themeColor="text1" w:themeTint="FF" w:themeShade="FF"/>
          <w:sz w:val="24"/>
          <w:szCs w:val="24"/>
          <w:lang w:val="en-US"/>
        </w:rPr>
        <w:t>Artsruni</w:t>
      </w:r>
      <w:r w:rsidRPr="08DB00B3" w:rsidR="0501918C">
        <w:rPr>
          <w:rFonts w:ascii="Arial Nova" w:hAnsi="Arial Nova" w:eastAsia="Arial Nova" w:cs="Arial Nova"/>
          <w:noProof w:val="0"/>
          <w:color w:val="000000" w:themeColor="text1" w:themeTint="FF" w:themeShade="FF"/>
          <w:sz w:val="24"/>
          <w:szCs w:val="24"/>
          <w:lang w:val="en-US"/>
        </w:rPr>
        <w:t>, N. (2022).</w:t>
      </w:r>
    </w:p>
    <w:p w:rsidR="48AE16EF" w:rsidP="60F661EA" w:rsidRDefault="48AE16EF" w14:paraId="6644F0CD" w14:textId="31A08A37">
      <w:pPr>
        <w:spacing w:line="360" w:lineRule="auto"/>
        <w:rPr>
          <w:rFonts w:ascii="Arial Nova" w:hAnsi="Arial Nova" w:eastAsia="Arial Nova" w:cs="Arial Nova"/>
        </w:rPr>
      </w:pPr>
      <w:r w:rsidRPr="593C03AB" w:rsidR="1A6761FB">
        <w:rPr>
          <w:rFonts w:ascii="Arial Nova" w:hAnsi="Arial Nova" w:eastAsia="Arial Nova" w:cs="Arial Nova"/>
        </w:rPr>
        <w:t xml:space="preserve">The objective of this project is to ensure this is </w:t>
      </w:r>
      <w:r w:rsidRPr="593C03AB" w:rsidR="1EE52B86">
        <w:rPr>
          <w:rFonts w:ascii="Arial Nova" w:hAnsi="Arial Nova" w:eastAsia="Arial Nova" w:cs="Arial Nova"/>
        </w:rPr>
        <w:t>a well</w:t>
      </w:r>
      <w:r w:rsidRPr="593C03AB" w:rsidR="1A6761FB">
        <w:rPr>
          <w:rFonts w:ascii="Arial Nova" w:hAnsi="Arial Nova" w:eastAsia="Arial Nova" w:cs="Arial Nova"/>
        </w:rPr>
        <w:t xml:space="preserve">-attended event with at least 50 students participating by creating an exciting and </w:t>
      </w:r>
      <w:r w:rsidRPr="593C03AB" w:rsidR="68FC3831">
        <w:rPr>
          <w:rFonts w:ascii="Arial Nova" w:hAnsi="Arial Nova" w:eastAsia="Arial Nova" w:cs="Arial Nova"/>
        </w:rPr>
        <w:t>lively atmosphere</w:t>
      </w:r>
      <w:r w:rsidRPr="593C03AB" w:rsidR="659A7428">
        <w:rPr>
          <w:rFonts w:ascii="Arial Nova" w:hAnsi="Arial Nova" w:eastAsia="Arial Nova" w:cs="Arial Nova"/>
        </w:rPr>
        <w:t xml:space="preserve"> and by creating that type of atmosphere the venue will be transformed into visually appealing space that reflects the theme of the white and blue </w:t>
      </w:r>
      <w:r w:rsidRPr="593C03AB" w:rsidR="659A7428">
        <w:rPr>
          <w:rFonts w:ascii="Arial Nova" w:hAnsi="Arial Nova" w:eastAsia="Arial Nova" w:cs="Arial Nova"/>
        </w:rPr>
        <w:t>colours</w:t>
      </w:r>
      <w:r w:rsidRPr="593C03AB" w:rsidR="659A7428">
        <w:rPr>
          <w:rFonts w:ascii="Arial Nova" w:hAnsi="Arial Nova" w:eastAsia="Arial Nova" w:cs="Arial Nova"/>
        </w:rPr>
        <w:t xml:space="preserve"> through the decorations </w:t>
      </w:r>
      <w:r w:rsidRPr="593C03AB" w:rsidR="1121E541">
        <w:rPr>
          <w:rFonts w:ascii="Arial Nova" w:hAnsi="Arial Nova" w:eastAsia="Arial Nova" w:cs="Arial Nova"/>
        </w:rPr>
        <w:t xml:space="preserve">that as the group will be decorated by and </w:t>
      </w:r>
      <w:r w:rsidRPr="593C03AB" w:rsidR="1121E541">
        <w:rPr>
          <w:rFonts w:ascii="Arial Nova" w:hAnsi="Arial Nova" w:eastAsia="Arial Nova" w:cs="Arial Nova"/>
        </w:rPr>
        <w:t>organised</w:t>
      </w:r>
      <w:r w:rsidRPr="593C03AB" w:rsidR="1121E541">
        <w:rPr>
          <w:rFonts w:ascii="Arial Nova" w:hAnsi="Arial Nova" w:eastAsia="Arial Nova" w:cs="Arial Nova"/>
        </w:rPr>
        <w:t xml:space="preserve">. </w:t>
      </w:r>
    </w:p>
    <w:p w:rsidR="48AE16EF" w:rsidP="05A9012F" w:rsidRDefault="48AE16EF" w14:paraId="3899C778" w14:textId="2224B45C">
      <w:pPr>
        <w:spacing w:line="360" w:lineRule="auto"/>
        <w:rPr>
          <w:rFonts w:ascii="Arial Nova" w:hAnsi="Arial Nova" w:eastAsia="Arial Nova" w:cs="Arial Nova"/>
        </w:rPr>
      </w:pPr>
      <w:r w:rsidRPr="60F661EA" w:rsidR="736219EA">
        <w:rPr>
          <w:rFonts w:ascii="Arial Nova" w:hAnsi="Arial Nova" w:eastAsia="Arial Nova" w:cs="Arial Nova"/>
        </w:rPr>
        <w:t xml:space="preserve">The way it will be measured by the number of attendees that will </w:t>
      </w:r>
      <w:r w:rsidRPr="60F661EA" w:rsidR="6E6311AB">
        <w:rPr>
          <w:rFonts w:ascii="Arial Nova" w:hAnsi="Arial Nova" w:eastAsia="Arial Nova" w:cs="Arial Nova"/>
        </w:rPr>
        <w:t xml:space="preserve">be </w:t>
      </w:r>
      <w:r w:rsidRPr="60F661EA" w:rsidR="6E6311AB">
        <w:rPr>
          <w:rFonts w:ascii="Arial Nova" w:hAnsi="Arial Nova" w:eastAsia="Arial Nova" w:cs="Arial Nova"/>
        </w:rPr>
        <w:t>participating</w:t>
      </w:r>
      <w:r w:rsidRPr="60F661EA" w:rsidR="736219EA">
        <w:rPr>
          <w:rFonts w:ascii="Arial Nova" w:hAnsi="Arial Nova" w:eastAsia="Arial Nova" w:cs="Arial Nova"/>
        </w:rPr>
        <w:t xml:space="preserve"> </w:t>
      </w:r>
      <w:r w:rsidRPr="60F661EA" w:rsidR="5C034430">
        <w:rPr>
          <w:rFonts w:ascii="Arial Nova" w:hAnsi="Arial Nova" w:eastAsia="Arial Nova" w:cs="Arial Nova"/>
        </w:rPr>
        <w:t>in</w:t>
      </w:r>
      <w:r w:rsidRPr="60F661EA" w:rsidR="736219EA">
        <w:rPr>
          <w:rFonts w:ascii="Arial Nova" w:hAnsi="Arial Nova" w:eastAsia="Arial Nova" w:cs="Arial Nova"/>
        </w:rPr>
        <w:t xml:space="preserve"> the event will be the ticket sales through Eventbrite. </w:t>
      </w:r>
      <w:r w:rsidRPr="60F661EA" w:rsidR="59077F6F">
        <w:rPr>
          <w:rFonts w:ascii="Arial Nova" w:hAnsi="Arial Nova" w:eastAsia="Arial Nova" w:cs="Arial Nova"/>
        </w:rPr>
        <w:t xml:space="preserve">The achievable </w:t>
      </w:r>
      <w:r w:rsidRPr="60F661EA" w:rsidR="59077F6F">
        <w:rPr>
          <w:rFonts w:ascii="Arial Nova" w:hAnsi="Arial Nova" w:eastAsia="Arial Nova" w:cs="Arial Nova"/>
        </w:rPr>
        <w:t>objective</w:t>
      </w:r>
      <w:r w:rsidRPr="60F661EA" w:rsidR="59077F6F">
        <w:rPr>
          <w:rFonts w:ascii="Arial Nova" w:hAnsi="Arial Nova" w:eastAsia="Arial Nova" w:cs="Arial Nova"/>
        </w:rPr>
        <w:t xml:space="preserve"> is to promote the event through </w:t>
      </w:r>
      <w:r w:rsidRPr="60F661EA" w:rsidR="43FF1DD2">
        <w:rPr>
          <w:rFonts w:ascii="Arial Nova" w:hAnsi="Arial Nova" w:eastAsia="Arial Nova" w:cs="Arial Nova"/>
        </w:rPr>
        <w:t>social</w:t>
      </w:r>
      <w:r w:rsidRPr="60F661EA" w:rsidR="59077F6F">
        <w:rPr>
          <w:rFonts w:ascii="Arial Nova" w:hAnsi="Arial Nova" w:eastAsia="Arial Nova" w:cs="Arial Nova"/>
        </w:rPr>
        <w:t xml:space="preserve"> media such as Instagram through Pearl </w:t>
      </w:r>
      <w:r w:rsidRPr="60F661EA" w:rsidR="59077F6F">
        <w:rPr>
          <w:rFonts w:ascii="Arial Nova" w:hAnsi="Arial Nova" w:eastAsia="Arial Nova" w:cs="Arial Nova"/>
        </w:rPr>
        <w:t>In</w:t>
      </w:r>
      <w:r w:rsidRPr="60F661EA" w:rsidR="59077F6F">
        <w:rPr>
          <w:rFonts w:ascii="Arial Nova" w:hAnsi="Arial Nova" w:eastAsia="Arial Nova" w:cs="Arial Nova"/>
        </w:rPr>
        <w:t xml:space="preserve"> Time account and boost the engagement with </w:t>
      </w:r>
      <w:r w:rsidRPr="60F661EA" w:rsidR="45B5AE71">
        <w:rPr>
          <w:rFonts w:ascii="Arial Nova" w:hAnsi="Arial Nova" w:eastAsia="Arial Nova" w:cs="Arial Nova"/>
        </w:rPr>
        <w:t>potential</w:t>
      </w:r>
      <w:r w:rsidRPr="60F661EA" w:rsidR="59077F6F">
        <w:rPr>
          <w:rFonts w:ascii="Arial Nova" w:hAnsi="Arial Nova" w:eastAsia="Arial Nova" w:cs="Arial Nova"/>
        </w:rPr>
        <w:t xml:space="preserve"> partici</w:t>
      </w:r>
      <w:r w:rsidRPr="60F661EA" w:rsidR="2F3B356D">
        <w:rPr>
          <w:rFonts w:ascii="Arial Nova" w:hAnsi="Arial Nova" w:eastAsia="Arial Nova" w:cs="Arial Nova"/>
        </w:rPr>
        <w:t>pants.</w:t>
      </w:r>
      <w:r w:rsidRPr="60F661EA" w:rsidR="430376EA">
        <w:rPr>
          <w:rFonts w:ascii="Arial Nova" w:hAnsi="Arial Nova" w:eastAsia="Arial Nova" w:cs="Arial Nova"/>
        </w:rPr>
        <w:t xml:space="preserve"> From the social media </w:t>
      </w:r>
      <w:r w:rsidRPr="60F661EA" w:rsidR="7A0C6584">
        <w:rPr>
          <w:rFonts w:ascii="Arial Nova" w:hAnsi="Arial Nova" w:eastAsia="Arial Nova" w:cs="Arial Nova"/>
        </w:rPr>
        <w:t>engagement,</w:t>
      </w:r>
      <w:r w:rsidRPr="60F661EA" w:rsidR="430376EA">
        <w:rPr>
          <w:rFonts w:ascii="Arial Nova" w:hAnsi="Arial Nova" w:eastAsia="Arial Nova" w:cs="Arial Nova"/>
        </w:rPr>
        <w:t xml:space="preserve"> the attendance can get increased </w:t>
      </w:r>
      <w:r w:rsidRPr="60F661EA" w:rsidR="50B47450">
        <w:rPr>
          <w:rFonts w:ascii="Arial Nova" w:hAnsi="Arial Nova" w:eastAsia="Arial Nova" w:cs="Arial Nova"/>
        </w:rPr>
        <w:t xml:space="preserve">in which is relevant to the goal to raise the event </w:t>
      </w:r>
      <w:r w:rsidRPr="60F661EA" w:rsidR="03178DBC">
        <w:rPr>
          <w:rFonts w:ascii="Arial Nova" w:hAnsi="Arial Nova" w:eastAsia="Arial Nova" w:cs="Arial Nova"/>
        </w:rPr>
        <w:t>by</w:t>
      </w:r>
      <w:r w:rsidRPr="60F661EA" w:rsidR="50B47450">
        <w:rPr>
          <w:rFonts w:ascii="Arial Nova" w:hAnsi="Arial Nova" w:eastAsia="Arial Nova" w:cs="Arial Nova"/>
        </w:rPr>
        <w:t xml:space="preserve"> build</w:t>
      </w:r>
      <w:r w:rsidRPr="60F661EA" w:rsidR="12900D78">
        <w:rPr>
          <w:rFonts w:ascii="Arial Nova" w:hAnsi="Arial Nova" w:eastAsia="Arial Nova" w:cs="Arial Nova"/>
        </w:rPr>
        <w:t xml:space="preserve">ing </w:t>
      </w:r>
      <w:r w:rsidRPr="60F661EA" w:rsidR="50B47450">
        <w:rPr>
          <w:rFonts w:ascii="Arial Nova" w:hAnsi="Arial Nova" w:eastAsia="Arial Nova" w:cs="Arial Nova"/>
        </w:rPr>
        <w:t>the community amongst the students</w:t>
      </w:r>
      <w:r w:rsidRPr="60F661EA" w:rsidR="69F17E99">
        <w:rPr>
          <w:rFonts w:ascii="Arial Nova" w:hAnsi="Arial Nova" w:eastAsia="Arial Nova" w:cs="Arial Nova"/>
        </w:rPr>
        <w:t xml:space="preserve"> to celebrate the degree together</w:t>
      </w:r>
      <w:r w:rsidRPr="60F661EA" w:rsidR="50B47450">
        <w:rPr>
          <w:rFonts w:ascii="Arial Nova" w:hAnsi="Arial Nova" w:eastAsia="Arial Nova" w:cs="Arial Nova"/>
        </w:rPr>
        <w:t>.</w:t>
      </w:r>
      <w:r w:rsidRPr="60F661EA" w:rsidR="77FE989E">
        <w:rPr>
          <w:rFonts w:ascii="Arial Nova" w:hAnsi="Arial Nova" w:eastAsia="Arial Nova" w:cs="Arial Nova"/>
        </w:rPr>
        <w:t xml:space="preserve"> This is all to be achieved by the 21</w:t>
      </w:r>
      <w:r w:rsidRPr="60F661EA" w:rsidR="77FE989E">
        <w:rPr>
          <w:rFonts w:ascii="Arial Nova" w:hAnsi="Arial Nova" w:eastAsia="Arial Nova" w:cs="Arial Nova"/>
          <w:vertAlign w:val="superscript"/>
        </w:rPr>
        <w:t>st</w:t>
      </w:r>
      <w:r w:rsidRPr="60F661EA" w:rsidR="77FE989E">
        <w:rPr>
          <w:rFonts w:ascii="Arial Nova" w:hAnsi="Arial Nova" w:eastAsia="Arial Nova" w:cs="Arial Nova"/>
        </w:rPr>
        <w:t xml:space="preserve"> of February 2025 and </w:t>
      </w:r>
      <w:r w:rsidRPr="60F661EA" w:rsidR="073F96A5">
        <w:rPr>
          <w:rFonts w:ascii="Arial Nova" w:hAnsi="Arial Nova" w:eastAsia="Arial Nova" w:cs="Arial Nova"/>
        </w:rPr>
        <w:t>the registration that has been open since the 24</w:t>
      </w:r>
      <w:r w:rsidRPr="60F661EA" w:rsidR="073F96A5">
        <w:rPr>
          <w:rFonts w:ascii="Arial Nova" w:hAnsi="Arial Nova" w:eastAsia="Arial Nova" w:cs="Arial Nova"/>
          <w:vertAlign w:val="superscript"/>
        </w:rPr>
        <w:t>th</w:t>
      </w:r>
      <w:r w:rsidRPr="60F661EA" w:rsidR="073F96A5">
        <w:rPr>
          <w:rFonts w:ascii="Arial Nova" w:hAnsi="Arial Nova" w:eastAsia="Arial Nova" w:cs="Arial Nova"/>
        </w:rPr>
        <w:t xml:space="preserve"> of </w:t>
      </w:r>
      <w:r w:rsidRPr="60F661EA" w:rsidR="073F96A5">
        <w:rPr>
          <w:rFonts w:ascii="Arial Nova" w:hAnsi="Arial Nova" w:eastAsia="Arial Nova" w:cs="Arial Nova"/>
        </w:rPr>
        <w:t>January</w:t>
      </w:r>
      <w:r w:rsidRPr="60F661EA" w:rsidR="073F96A5">
        <w:rPr>
          <w:rFonts w:ascii="Arial Nova" w:hAnsi="Arial Nova" w:eastAsia="Arial Nova" w:cs="Arial Nova"/>
        </w:rPr>
        <w:t xml:space="preserve"> 2025 until the event date.</w:t>
      </w:r>
    </w:p>
    <w:p w:rsidR="1761EE8D" w:rsidP="775074BC" w:rsidRDefault="1761EE8D" w14:paraId="5429404F" w14:textId="413449C2">
      <w:pPr>
        <w:spacing w:line="360" w:lineRule="auto"/>
        <w:rPr>
          <w:rFonts w:ascii="Arial Nova" w:hAnsi="Arial Nova" w:eastAsia="Arial Nova" w:cs="Arial Nova"/>
          <w:b w:val="1"/>
          <w:bCs w:val="1"/>
        </w:rPr>
      </w:pPr>
      <w:r w:rsidRPr="08DB00B3" w:rsidR="1761EE8D">
        <w:rPr>
          <w:rFonts w:ascii="Arial Nova" w:hAnsi="Arial Nova" w:eastAsia="Arial Nova" w:cs="Arial Nova"/>
          <w:b w:val="1"/>
          <w:bCs w:val="1"/>
        </w:rPr>
        <w:t>Evidence of planning, techniques use</w:t>
      </w:r>
      <w:r w:rsidRPr="08DB00B3" w:rsidR="508F5F41">
        <w:rPr>
          <w:rFonts w:ascii="Arial Nova" w:hAnsi="Arial Nova" w:eastAsia="Arial Nova" w:cs="Arial Nova"/>
          <w:b w:val="1"/>
          <w:bCs w:val="1"/>
        </w:rPr>
        <w:t xml:space="preserve"> of</w:t>
      </w:r>
      <w:r w:rsidRPr="08DB00B3" w:rsidR="1761EE8D">
        <w:rPr>
          <w:rFonts w:ascii="Arial Nova" w:hAnsi="Arial Nova" w:eastAsia="Arial Nova" w:cs="Arial Nova"/>
          <w:b w:val="1"/>
          <w:bCs w:val="1"/>
        </w:rPr>
        <w:t xml:space="preserve"> </w:t>
      </w:r>
      <w:r w:rsidRPr="08DB00B3" w:rsidR="5A05E8EE">
        <w:rPr>
          <w:rFonts w:ascii="Arial Nova" w:hAnsi="Arial Nova" w:eastAsia="Arial Nova" w:cs="Arial Nova"/>
          <w:b w:val="1"/>
          <w:bCs w:val="1"/>
        </w:rPr>
        <w:t>Gantt</w:t>
      </w:r>
      <w:r w:rsidRPr="08DB00B3" w:rsidR="1761EE8D">
        <w:rPr>
          <w:rFonts w:ascii="Arial Nova" w:hAnsi="Arial Nova" w:eastAsia="Arial Nova" w:cs="Arial Nova"/>
          <w:b w:val="1"/>
          <w:bCs w:val="1"/>
        </w:rPr>
        <w:t xml:space="preserve"> chart</w:t>
      </w:r>
      <w:r w:rsidRPr="08DB00B3" w:rsidR="6DF5C466">
        <w:rPr>
          <w:rFonts w:ascii="Arial Nova" w:hAnsi="Arial Nova" w:eastAsia="Arial Nova" w:cs="Arial Nova"/>
          <w:b w:val="1"/>
          <w:bCs w:val="1"/>
        </w:rPr>
        <w:t xml:space="preserve"> for time management  </w:t>
      </w:r>
    </w:p>
    <w:p w:rsidR="0AE483AD" w:rsidP="775074BC" w:rsidRDefault="0AE483AD" w14:paraId="158AE05B" w14:textId="5E9B2F58">
      <w:pPr>
        <w:spacing w:line="360" w:lineRule="auto"/>
        <w:rPr>
          <w:rFonts w:ascii="Arial Nova" w:hAnsi="Arial Nova" w:eastAsia="Arial Nova" w:cs="Arial Nova"/>
          <w:noProof w:val="0"/>
          <w:color w:val="000000" w:themeColor="text1" w:themeTint="FF" w:themeShade="FF"/>
          <w:sz w:val="24"/>
          <w:szCs w:val="24"/>
          <w:lang w:val="en-US"/>
        </w:rPr>
      </w:pPr>
      <w:r w:rsidRPr="60F661EA" w:rsidR="0AE483AD">
        <w:rPr>
          <w:rFonts w:ascii="Arial Nova" w:hAnsi="Arial Nova" w:eastAsia="Arial Nova" w:cs="Arial Nova"/>
        </w:rPr>
        <w:t>The importance of responsibilities in an event is a massive aspect of ensuring that an event runs smoothly</w:t>
      </w:r>
      <w:r w:rsidRPr="60F661EA" w:rsidR="1BACB16D">
        <w:rPr>
          <w:rFonts w:ascii="Arial Nova" w:hAnsi="Arial Nova" w:eastAsia="Arial Nova" w:cs="Arial Nova"/>
        </w:rPr>
        <w:t xml:space="preserve">, it can prevent confusion and communication is improved. </w:t>
      </w:r>
      <w:r w:rsidRPr="60F661EA" w:rsidR="179E62C8">
        <w:rPr>
          <w:rFonts w:ascii="Arial Nova" w:hAnsi="Arial Nova" w:eastAsia="Arial Nova" w:cs="Arial Nova"/>
        </w:rPr>
        <w:t xml:space="preserve">Responsibilities keep everything </w:t>
      </w:r>
      <w:r w:rsidRPr="60F661EA" w:rsidR="179E62C8">
        <w:rPr>
          <w:rFonts w:ascii="Arial Nova" w:hAnsi="Arial Nova" w:eastAsia="Arial Nova" w:cs="Arial Nova"/>
        </w:rPr>
        <w:t>organised</w:t>
      </w:r>
      <w:r w:rsidRPr="60F661EA" w:rsidR="179E62C8">
        <w:rPr>
          <w:rFonts w:ascii="Arial Nova" w:hAnsi="Arial Nova" w:eastAsia="Arial Nova" w:cs="Arial Nova"/>
        </w:rPr>
        <w:t xml:space="preserve"> and efficient because when </w:t>
      </w:r>
      <w:r w:rsidRPr="60F661EA" w:rsidR="24D0CE1A">
        <w:rPr>
          <w:rFonts w:ascii="Arial Nova" w:hAnsi="Arial Nova" w:eastAsia="Arial Nova" w:cs="Arial Nova"/>
        </w:rPr>
        <w:t>everyone</w:t>
      </w:r>
      <w:r w:rsidRPr="60F661EA" w:rsidR="179E62C8">
        <w:rPr>
          <w:rFonts w:ascii="Arial Nova" w:hAnsi="Arial Nova" w:eastAsia="Arial Nova" w:cs="Arial Nova"/>
        </w:rPr>
        <w:t xml:space="preserve"> knows their roles it can lead to a better experience for </w:t>
      </w:r>
      <w:r w:rsidRPr="60F661EA" w:rsidR="319C6108">
        <w:rPr>
          <w:rFonts w:ascii="Arial Nova" w:hAnsi="Arial Nova" w:eastAsia="Arial Nova" w:cs="Arial Nova"/>
        </w:rPr>
        <w:t>guests,</w:t>
      </w:r>
      <w:r w:rsidRPr="60F661EA" w:rsidR="179E62C8">
        <w:rPr>
          <w:rFonts w:ascii="Arial Nova" w:hAnsi="Arial Nova" w:eastAsia="Arial Nova" w:cs="Arial Nova"/>
        </w:rPr>
        <w:t xml:space="preserve"> and it can reduce problems during an event.</w:t>
      </w:r>
      <w:r w:rsidRPr="60F661EA" w:rsidR="5818388A">
        <w:rPr>
          <w:rFonts w:ascii="Arial Nova" w:hAnsi="Arial Nova" w:eastAsia="Arial Nova" w:cs="Arial Nova"/>
        </w:rPr>
        <w:t xml:space="preserve"> </w:t>
      </w:r>
      <w:r w:rsidRPr="60F661EA" w:rsidR="5818388A">
        <w:rPr>
          <w:rFonts w:ascii="Arial Nova" w:hAnsi="Arial Nova" w:eastAsia="Arial Nova" w:cs="Arial Nova"/>
          <w:noProof w:val="0"/>
          <w:color w:val="000000" w:themeColor="text1" w:themeTint="FF" w:themeShade="FF"/>
          <w:sz w:val="24"/>
          <w:szCs w:val="24"/>
          <w:lang w:val="en-US"/>
        </w:rPr>
        <w:t xml:space="preserve">Berners, P. (2017). </w:t>
      </w:r>
      <w:r w:rsidRPr="60F661EA" w:rsidR="0D1CB442">
        <w:rPr>
          <w:rFonts w:ascii="Arial Nova" w:hAnsi="Arial Nova" w:eastAsia="Arial Nova" w:cs="Arial Nova"/>
          <w:noProof w:val="0"/>
          <w:color w:val="000000" w:themeColor="text1" w:themeTint="FF" w:themeShade="FF"/>
          <w:sz w:val="24"/>
          <w:szCs w:val="24"/>
          <w:lang w:val="en-US"/>
        </w:rPr>
        <w:t xml:space="preserve">Work Breakdown Structure (WBS) has been used to clearly show the roles in the event </w:t>
      </w:r>
      <w:r w:rsidRPr="60F661EA" w:rsidR="354FC57D">
        <w:rPr>
          <w:rFonts w:ascii="Arial Nova" w:hAnsi="Arial Nova" w:eastAsia="Arial Nova" w:cs="Arial Nova"/>
          <w:noProof w:val="0"/>
          <w:color w:val="000000" w:themeColor="text1" w:themeTint="FF" w:themeShade="FF"/>
          <w:sz w:val="24"/>
          <w:szCs w:val="24"/>
          <w:lang w:val="en-US"/>
        </w:rPr>
        <w:t xml:space="preserve">because it helps to divide the project into smalls </w:t>
      </w:r>
      <w:r w:rsidRPr="60F661EA" w:rsidR="49B91D8D">
        <w:rPr>
          <w:rFonts w:ascii="Arial Nova" w:hAnsi="Arial Nova" w:eastAsia="Arial Nova" w:cs="Arial Nova"/>
          <w:noProof w:val="0"/>
          <w:color w:val="000000" w:themeColor="text1" w:themeTint="FF" w:themeShade="FF"/>
          <w:sz w:val="24"/>
          <w:szCs w:val="24"/>
          <w:lang w:val="en-US"/>
        </w:rPr>
        <w:t>segments</w:t>
      </w:r>
      <w:r w:rsidRPr="60F661EA" w:rsidR="354FC57D">
        <w:rPr>
          <w:rFonts w:ascii="Arial Nova" w:hAnsi="Arial Nova" w:eastAsia="Arial Nova" w:cs="Arial Nova"/>
          <w:noProof w:val="0"/>
          <w:color w:val="000000" w:themeColor="text1" w:themeTint="FF" w:themeShade="FF"/>
          <w:sz w:val="24"/>
          <w:szCs w:val="24"/>
          <w:lang w:val="en-US"/>
        </w:rPr>
        <w:t xml:space="preserve"> that is easy to understand</w:t>
      </w:r>
      <w:r w:rsidRPr="60F661EA" w:rsidR="69824A6F">
        <w:rPr>
          <w:rFonts w:ascii="Arial Nova" w:hAnsi="Arial Nova" w:eastAsia="Arial Nova" w:cs="Arial Nova"/>
          <w:noProof w:val="0"/>
          <w:color w:val="000000" w:themeColor="text1" w:themeTint="FF" w:themeShade="FF"/>
          <w:sz w:val="24"/>
          <w:szCs w:val="24"/>
          <w:lang w:val="en-US"/>
        </w:rPr>
        <w:t xml:space="preserve">, it can be also easy to </w:t>
      </w:r>
      <w:r w:rsidRPr="60F661EA" w:rsidR="69824A6F">
        <w:rPr>
          <w:rFonts w:ascii="Arial Nova" w:hAnsi="Arial Nova" w:eastAsia="Arial Nova" w:cs="Arial Nova"/>
          <w:noProof w:val="0"/>
          <w:color w:val="000000" w:themeColor="text1" w:themeTint="FF" w:themeShade="FF"/>
          <w:sz w:val="24"/>
          <w:szCs w:val="24"/>
          <w:lang w:val="en-US"/>
        </w:rPr>
        <w:t>visualise</w:t>
      </w:r>
      <w:r w:rsidRPr="60F661EA" w:rsidR="69824A6F">
        <w:rPr>
          <w:rFonts w:ascii="Arial Nova" w:hAnsi="Arial Nova" w:eastAsia="Arial Nova" w:cs="Arial Nova"/>
          <w:noProof w:val="0"/>
          <w:color w:val="000000" w:themeColor="text1" w:themeTint="FF" w:themeShade="FF"/>
          <w:sz w:val="24"/>
          <w:szCs w:val="24"/>
          <w:lang w:val="en-US"/>
        </w:rPr>
        <w:t xml:space="preserve"> from the ‘bird’s eye’</w:t>
      </w:r>
      <w:r w:rsidRPr="60F661EA" w:rsidR="76A33040">
        <w:rPr>
          <w:rFonts w:ascii="Arial Nova" w:hAnsi="Arial Nova" w:eastAsia="Arial Nova" w:cs="Arial Nova"/>
          <w:noProof w:val="0"/>
          <w:color w:val="000000" w:themeColor="text1" w:themeTint="FF" w:themeShade="FF"/>
          <w:sz w:val="24"/>
          <w:szCs w:val="24"/>
          <w:lang w:val="en-US"/>
        </w:rPr>
        <w:t xml:space="preserve"> to see the project’s progress. </w:t>
      </w:r>
      <w:r w:rsidRPr="60F661EA" w:rsidR="5ED8C974">
        <w:rPr>
          <w:rFonts w:ascii="Arial Nova" w:hAnsi="Arial Nova" w:eastAsia="Arial Nova" w:cs="Arial Nova"/>
          <w:noProof w:val="0"/>
          <w:color w:val="000000" w:themeColor="text1" w:themeTint="FF" w:themeShade="FF"/>
          <w:sz w:val="24"/>
          <w:szCs w:val="24"/>
          <w:lang w:val="en-US"/>
        </w:rPr>
        <w:t>Kagan, J. (2022).</w:t>
      </w:r>
    </w:p>
    <w:p w:rsidR="775074BC" w:rsidP="60F661EA" w:rsidRDefault="775074BC" w14:paraId="4C93B73F" w14:textId="537C8B49">
      <w:pPr>
        <w:spacing w:line="360" w:lineRule="auto"/>
        <w:rPr>
          <w:rFonts w:ascii="Arial Nova" w:hAnsi="Arial Nova" w:eastAsia="Arial Nova" w:cs="Arial Nova"/>
          <w:noProof w:val="0"/>
          <w:color w:val="000000" w:themeColor="text1" w:themeTint="FF" w:themeShade="FF"/>
          <w:sz w:val="24"/>
          <w:szCs w:val="24"/>
          <w:lang w:val="en-US"/>
        </w:rPr>
      </w:pPr>
    </w:p>
    <w:p w:rsidR="775074BC" w:rsidP="775074BC" w:rsidRDefault="775074BC" w14:paraId="74F91DE7" w14:textId="092E9C5E">
      <w:pPr>
        <w:spacing w:line="360" w:lineRule="auto"/>
        <w:rPr>
          <w:rFonts w:ascii="Arial Nova" w:hAnsi="Arial Nova" w:eastAsia="Arial Nova" w:cs="Arial Nova"/>
          <w:noProof w:val="0"/>
          <w:color w:val="000000" w:themeColor="text1" w:themeTint="FF" w:themeShade="FF"/>
          <w:sz w:val="24"/>
          <w:szCs w:val="24"/>
          <w:lang w:val="en-US"/>
        </w:rPr>
      </w:pPr>
      <w:r w:rsidR="77739C3A">
        <w:drawing>
          <wp:inline wp14:editId="6F554431" wp14:anchorId="329F5F13">
            <wp:extent cx="5943600" cy="1390650"/>
            <wp:effectExtent l="0" t="0" r="0" b="0"/>
            <wp:docPr id="1286135166" name="" title=""/>
            <wp:cNvGraphicFramePr>
              <a:graphicFrameLocks noChangeAspect="1"/>
            </wp:cNvGraphicFramePr>
            <a:graphic>
              <a:graphicData uri="http://schemas.openxmlformats.org/drawingml/2006/picture">
                <pic:pic>
                  <pic:nvPicPr>
                    <pic:cNvPr id="0" name=""/>
                    <pic:cNvPicPr/>
                  </pic:nvPicPr>
                  <pic:blipFill>
                    <a:blip r:embed="R39634fc1fce9424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943600" cy="1390650"/>
                    </a:xfrm>
                    <a:prstGeom xmlns:a="http://schemas.openxmlformats.org/drawingml/2006/main" prst="rect">
                      <a:avLst/>
                    </a:prstGeom>
                  </pic:spPr>
                </pic:pic>
              </a:graphicData>
            </a:graphic>
          </wp:inline>
        </w:drawing>
      </w:r>
    </w:p>
    <w:p w:rsidR="2D0F657B" w:rsidP="60F661EA" w:rsidRDefault="2D0F657B" w14:paraId="0C8D198A" w14:textId="57245C36">
      <w:pPr>
        <w:spacing w:line="360" w:lineRule="auto"/>
        <w:rPr>
          <w:rFonts w:ascii="Arial Nova" w:hAnsi="Arial Nova" w:eastAsia="Arial Nova" w:cs="Arial Nova"/>
          <w:noProof w:val="0"/>
          <w:color w:val="000000" w:themeColor="text1" w:themeTint="FF" w:themeShade="FF"/>
          <w:sz w:val="24"/>
          <w:szCs w:val="24"/>
          <w:lang w:val="en-US"/>
        </w:rPr>
      </w:pPr>
      <w:r w:rsidRPr="593C03AB" w:rsidR="2D0F657B">
        <w:rPr>
          <w:rFonts w:ascii="Arial Nova" w:hAnsi="Arial Nova" w:eastAsia="Arial Nova" w:cs="Arial Nova"/>
          <w:noProof w:val="0"/>
          <w:color w:val="000000" w:themeColor="text1" w:themeTint="FF" w:themeShade="FF"/>
          <w:sz w:val="24"/>
          <w:szCs w:val="24"/>
          <w:lang w:val="en-US"/>
        </w:rPr>
        <w:t xml:space="preserve">It is useful to use a Gantt chart for </w:t>
      </w:r>
      <w:r w:rsidRPr="593C03AB" w:rsidR="2D0F657B">
        <w:rPr>
          <w:rFonts w:ascii="Arial Nova" w:hAnsi="Arial Nova" w:eastAsia="Arial Nova" w:cs="Arial Nova"/>
          <w:noProof w:val="0"/>
          <w:color w:val="000000" w:themeColor="text1" w:themeTint="FF" w:themeShade="FF"/>
          <w:sz w:val="24"/>
          <w:szCs w:val="24"/>
          <w:lang w:val="en-US"/>
        </w:rPr>
        <w:t>time m</w:t>
      </w:r>
      <w:r w:rsidRPr="593C03AB" w:rsidR="2D0F657B">
        <w:rPr>
          <w:rFonts w:ascii="Arial Nova" w:hAnsi="Arial Nova" w:eastAsia="Arial Nova" w:cs="Arial Nova"/>
          <w:noProof w:val="0"/>
          <w:color w:val="000000" w:themeColor="text1" w:themeTint="FF" w:themeShade="FF"/>
          <w:sz w:val="24"/>
          <w:szCs w:val="24"/>
          <w:lang w:val="en-US"/>
        </w:rPr>
        <w:t>anagement</w:t>
      </w:r>
      <w:r w:rsidRPr="593C03AB" w:rsidR="2D0F657B">
        <w:rPr>
          <w:rFonts w:ascii="Arial Nova" w:hAnsi="Arial Nova" w:eastAsia="Arial Nova" w:cs="Arial Nova"/>
          <w:noProof w:val="0"/>
          <w:color w:val="000000" w:themeColor="text1" w:themeTint="FF" w:themeShade="FF"/>
          <w:sz w:val="24"/>
          <w:szCs w:val="24"/>
          <w:lang w:val="en-US"/>
        </w:rPr>
        <w:t xml:space="preserve"> </w:t>
      </w:r>
      <w:r w:rsidRPr="593C03AB" w:rsidR="2D0F657B">
        <w:rPr>
          <w:rFonts w:ascii="Arial Nova" w:hAnsi="Arial Nova" w:eastAsia="Arial Nova" w:cs="Arial Nova"/>
          <w:noProof w:val="0"/>
          <w:color w:val="000000" w:themeColor="text1" w:themeTint="FF" w:themeShade="FF"/>
          <w:sz w:val="24"/>
          <w:szCs w:val="24"/>
          <w:lang w:val="en-US"/>
        </w:rPr>
        <w:t xml:space="preserve">because this tool </w:t>
      </w:r>
      <w:r w:rsidRPr="593C03AB" w:rsidR="6A3F31F2">
        <w:rPr>
          <w:rFonts w:ascii="Arial Nova" w:hAnsi="Arial Nova" w:eastAsia="Arial Nova" w:cs="Arial Nova"/>
          <w:noProof w:val="0"/>
          <w:color w:val="000000" w:themeColor="text1" w:themeTint="FF" w:themeShade="FF"/>
          <w:sz w:val="24"/>
          <w:szCs w:val="24"/>
          <w:lang w:val="en-US"/>
        </w:rPr>
        <w:t xml:space="preserve">helps with human resources, </w:t>
      </w:r>
      <w:r w:rsidRPr="593C03AB" w:rsidR="0EC70774">
        <w:rPr>
          <w:rFonts w:ascii="Arial Nova" w:hAnsi="Arial Nova" w:eastAsia="Arial Nova" w:cs="Arial Nova"/>
          <w:noProof w:val="0"/>
          <w:color w:val="000000" w:themeColor="text1" w:themeTint="FF" w:themeShade="FF"/>
          <w:sz w:val="24"/>
          <w:szCs w:val="24"/>
          <w:lang w:val="en-US"/>
        </w:rPr>
        <w:t>prevents</w:t>
      </w:r>
      <w:r w:rsidRPr="593C03AB" w:rsidR="6A3F31F2">
        <w:rPr>
          <w:rFonts w:ascii="Arial Nova" w:hAnsi="Arial Nova" w:eastAsia="Arial Nova" w:cs="Arial Nova"/>
          <w:noProof w:val="0"/>
          <w:color w:val="000000" w:themeColor="text1" w:themeTint="FF" w:themeShade="FF"/>
          <w:sz w:val="24"/>
          <w:szCs w:val="24"/>
          <w:lang w:val="en-US"/>
        </w:rPr>
        <w:t xml:space="preserve"> material waste</w:t>
      </w:r>
      <w:r w:rsidRPr="593C03AB" w:rsidR="1CE3D2A0">
        <w:rPr>
          <w:rFonts w:ascii="Arial Nova" w:hAnsi="Arial Nova" w:eastAsia="Arial Nova" w:cs="Arial Nova"/>
          <w:noProof w:val="0"/>
          <w:color w:val="000000" w:themeColor="text1" w:themeTint="FF" w:themeShade="FF"/>
          <w:sz w:val="24"/>
          <w:szCs w:val="24"/>
          <w:lang w:val="en-US"/>
        </w:rPr>
        <w:t xml:space="preserve">, visually shows all the tasks in which </w:t>
      </w:r>
      <w:r w:rsidRPr="593C03AB" w:rsidR="77370E3A">
        <w:rPr>
          <w:rFonts w:ascii="Arial Nova" w:hAnsi="Arial Nova" w:eastAsia="Arial Nova" w:cs="Arial Nova"/>
          <w:noProof w:val="0"/>
          <w:color w:val="000000" w:themeColor="text1" w:themeTint="FF" w:themeShade="FF"/>
          <w:sz w:val="24"/>
          <w:szCs w:val="24"/>
          <w:lang w:val="en-US"/>
        </w:rPr>
        <w:t>progress</w:t>
      </w:r>
      <w:r w:rsidRPr="593C03AB" w:rsidR="1CE3D2A0">
        <w:rPr>
          <w:rFonts w:ascii="Arial Nova" w:hAnsi="Arial Nova" w:eastAsia="Arial Nova" w:cs="Arial Nova"/>
          <w:noProof w:val="0"/>
          <w:color w:val="000000" w:themeColor="text1" w:themeTint="FF" w:themeShade="FF"/>
          <w:sz w:val="24"/>
          <w:szCs w:val="24"/>
          <w:lang w:val="en-US"/>
        </w:rPr>
        <w:t xml:space="preserve"> can be tracked</w:t>
      </w:r>
      <w:r w:rsidRPr="593C03AB" w:rsidR="67B9C564">
        <w:rPr>
          <w:rFonts w:ascii="Arial Nova" w:hAnsi="Arial Nova" w:eastAsia="Arial Nova" w:cs="Arial Nova"/>
          <w:noProof w:val="0"/>
          <w:color w:val="000000" w:themeColor="text1" w:themeTint="FF" w:themeShade="FF"/>
          <w:sz w:val="24"/>
          <w:szCs w:val="24"/>
          <w:lang w:val="en-US"/>
        </w:rPr>
        <w:t>.</w:t>
      </w:r>
      <w:r w:rsidRPr="593C03AB" w:rsidR="29C34B3C">
        <w:rPr>
          <w:rFonts w:ascii="Arial Nova" w:hAnsi="Arial Nova" w:eastAsia="Arial Nova" w:cs="Arial Nova"/>
          <w:noProof w:val="0"/>
          <w:color w:val="000000" w:themeColor="text1" w:themeTint="FF" w:themeShade="FF"/>
          <w:sz w:val="24"/>
          <w:szCs w:val="24"/>
          <w:lang w:val="en-US"/>
        </w:rPr>
        <w:t xml:space="preserve"> </w:t>
      </w:r>
      <w:r w:rsidRPr="593C03AB" w:rsidR="29C34B3C">
        <w:rPr>
          <w:rFonts w:ascii="Arial Nova" w:hAnsi="Arial Nova" w:eastAsia="Arial Nova" w:cs="Arial Nova"/>
          <w:noProof w:val="0"/>
          <w:color w:val="000000" w:themeColor="text1" w:themeTint="FF" w:themeShade="FF"/>
          <w:sz w:val="24"/>
          <w:szCs w:val="24"/>
          <w:lang w:val="en-US"/>
        </w:rPr>
        <w:t>Ramachandran, K. et al. (2019).</w:t>
      </w:r>
      <w:r w:rsidRPr="593C03AB" w:rsidR="0A40E8EF">
        <w:rPr>
          <w:rFonts w:ascii="Arial Nova" w:hAnsi="Arial Nova" w:eastAsia="Arial Nova" w:cs="Arial Nova"/>
          <w:noProof w:val="0"/>
          <w:color w:val="000000" w:themeColor="text1" w:themeTint="FF" w:themeShade="FF"/>
          <w:sz w:val="24"/>
          <w:szCs w:val="24"/>
          <w:lang w:val="en-US"/>
        </w:rPr>
        <w:t xml:space="preserve"> </w:t>
      </w:r>
    </w:p>
    <w:p w:rsidR="2D0F657B" w:rsidP="775074BC" w:rsidRDefault="2D0F657B" w14:paraId="3CF01353" w14:textId="063243B1">
      <w:pPr>
        <w:spacing w:line="360" w:lineRule="auto"/>
        <w:rPr>
          <w:rFonts w:ascii="Arial Nova" w:hAnsi="Arial Nova" w:eastAsia="Arial Nova" w:cs="Arial Nova"/>
          <w:noProof w:val="0"/>
          <w:color w:val="000000" w:themeColor="text1" w:themeTint="FF" w:themeShade="FF"/>
          <w:sz w:val="24"/>
          <w:szCs w:val="24"/>
          <w:lang w:val="en-US"/>
        </w:rPr>
      </w:pPr>
      <w:r w:rsidRPr="08DB00B3" w:rsidR="0A40E8EF">
        <w:rPr>
          <w:rFonts w:ascii="Arial Nova" w:hAnsi="Arial Nova" w:eastAsia="Arial Nova" w:cs="Arial Nova"/>
          <w:noProof w:val="0"/>
          <w:color w:val="000000" w:themeColor="text1" w:themeTint="FF" w:themeShade="FF"/>
          <w:sz w:val="24"/>
          <w:szCs w:val="24"/>
          <w:lang w:val="en-US"/>
        </w:rPr>
        <w:t xml:space="preserve">Gantt chart can be a motivational tool for the team because it allows them to view the project going forward, and it allows them </w:t>
      </w:r>
      <w:r w:rsidRPr="08DB00B3" w:rsidR="24546EC2">
        <w:rPr>
          <w:rFonts w:ascii="Arial Nova" w:hAnsi="Arial Nova" w:eastAsia="Arial Nova" w:cs="Arial Nova"/>
          <w:noProof w:val="0"/>
          <w:color w:val="000000" w:themeColor="text1" w:themeTint="FF" w:themeShade="FF"/>
          <w:sz w:val="24"/>
          <w:szCs w:val="24"/>
          <w:lang w:val="en-US"/>
        </w:rPr>
        <w:t xml:space="preserve">to complete the tasks efficiently and on schedule. </w:t>
      </w:r>
      <w:r w:rsidRPr="08DB00B3" w:rsidR="5750C480">
        <w:rPr>
          <w:rFonts w:ascii="Arial Nova" w:hAnsi="Arial Nova" w:eastAsia="Arial Nova" w:cs="Arial Nova"/>
          <w:noProof w:val="0"/>
          <w:color w:val="000000" w:themeColor="text1" w:themeTint="FF" w:themeShade="FF"/>
          <w:sz w:val="24"/>
          <w:szCs w:val="24"/>
          <w:lang w:val="en-US"/>
        </w:rPr>
        <w:t>As</w:t>
      </w:r>
      <w:r w:rsidRPr="08DB00B3" w:rsidR="24546EC2">
        <w:rPr>
          <w:rFonts w:ascii="Arial Nova" w:hAnsi="Arial Nova" w:eastAsia="Arial Nova" w:cs="Arial Nova"/>
          <w:noProof w:val="0"/>
          <w:color w:val="000000" w:themeColor="text1" w:themeTint="FF" w:themeShade="FF"/>
          <w:sz w:val="24"/>
          <w:szCs w:val="24"/>
          <w:lang w:val="en-US"/>
        </w:rPr>
        <w:t xml:space="preserve"> </w:t>
      </w:r>
      <w:r w:rsidRPr="08DB00B3" w:rsidR="1CD6D7FC">
        <w:rPr>
          <w:rFonts w:ascii="Arial Nova" w:hAnsi="Arial Nova" w:eastAsia="Arial Nova" w:cs="Arial Nova"/>
          <w:noProof w:val="0"/>
          <w:color w:val="000000" w:themeColor="text1" w:themeTint="FF" w:themeShade="FF"/>
          <w:sz w:val="24"/>
          <w:szCs w:val="24"/>
          <w:lang w:val="en-US"/>
        </w:rPr>
        <w:t>is shown</w:t>
      </w:r>
      <w:r w:rsidRPr="08DB00B3" w:rsidR="24546EC2">
        <w:rPr>
          <w:rFonts w:ascii="Arial Nova" w:hAnsi="Arial Nova" w:eastAsia="Arial Nova" w:cs="Arial Nova"/>
          <w:noProof w:val="0"/>
          <w:color w:val="000000" w:themeColor="text1" w:themeTint="FF" w:themeShade="FF"/>
          <w:sz w:val="24"/>
          <w:szCs w:val="24"/>
          <w:lang w:val="en-US"/>
        </w:rPr>
        <w:t xml:space="preserve"> </w:t>
      </w:r>
      <w:r w:rsidRPr="08DB00B3" w:rsidR="51E416A4">
        <w:rPr>
          <w:rFonts w:ascii="Arial Nova" w:hAnsi="Arial Nova" w:eastAsia="Arial Nova" w:cs="Arial Nova"/>
          <w:noProof w:val="0"/>
          <w:color w:val="000000" w:themeColor="text1" w:themeTint="FF" w:themeShade="FF"/>
          <w:sz w:val="24"/>
          <w:szCs w:val="24"/>
          <w:lang w:val="en-US"/>
        </w:rPr>
        <w:t>in</w:t>
      </w:r>
      <w:r w:rsidRPr="08DB00B3" w:rsidR="24546EC2">
        <w:rPr>
          <w:rFonts w:ascii="Arial Nova" w:hAnsi="Arial Nova" w:eastAsia="Arial Nova" w:cs="Arial Nova"/>
          <w:noProof w:val="0"/>
          <w:color w:val="000000" w:themeColor="text1" w:themeTint="FF" w:themeShade="FF"/>
          <w:sz w:val="24"/>
          <w:szCs w:val="24"/>
          <w:lang w:val="en-US"/>
        </w:rPr>
        <w:t xml:space="preserve"> </w:t>
      </w:r>
      <w:r w:rsidRPr="08DB00B3" w:rsidR="52ACF116">
        <w:rPr>
          <w:rFonts w:ascii="Arial Nova" w:hAnsi="Arial Nova" w:eastAsia="Arial Nova" w:cs="Arial Nova"/>
          <w:noProof w:val="0"/>
          <w:color w:val="000000" w:themeColor="text1" w:themeTint="FF" w:themeShade="FF"/>
          <w:sz w:val="24"/>
          <w:szCs w:val="24"/>
          <w:lang w:val="en-US"/>
        </w:rPr>
        <w:t>fig</w:t>
      </w:r>
      <w:r w:rsidRPr="08DB00B3" w:rsidR="031E36A6">
        <w:rPr>
          <w:rFonts w:ascii="Arial Nova" w:hAnsi="Arial Nova" w:eastAsia="Arial Nova" w:cs="Arial Nova"/>
          <w:noProof w:val="0"/>
          <w:color w:val="000000" w:themeColor="text1" w:themeTint="FF" w:themeShade="FF"/>
          <w:sz w:val="24"/>
          <w:szCs w:val="24"/>
          <w:lang w:val="en-US"/>
        </w:rPr>
        <w:t xml:space="preserve">. </w:t>
      </w:r>
      <w:r w:rsidRPr="08DB00B3" w:rsidR="7EB13C5D">
        <w:rPr>
          <w:rFonts w:ascii="Arial Nova" w:hAnsi="Arial Nova" w:eastAsia="Arial Nova" w:cs="Arial Nova"/>
          <w:noProof w:val="0"/>
          <w:color w:val="000000" w:themeColor="text1" w:themeTint="FF" w:themeShade="FF"/>
          <w:sz w:val="24"/>
          <w:szCs w:val="24"/>
          <w:lang w:val="en-US"/>
        </w:rPr>
        <w:t>1</w:t>
      </w:r>
      <w:r w:rsidRPr="08DB00B3" w:rsidR="031E36A6">
        <w:rPr>
          <w:rFonts w:ascii="Arial Nova" w:hAnsi="Arial Nova" w:eastAsia="Arial Nova" w:cs="Arial Nova"/>
          <w:noProof w:val="0"/>
          <w:color w:val="000000" w:themeColor="text1" w:themeTint="FF" w:themeShade="FF"/>
          <w:sz w:val="24"/>
          <w:szCs w:val="24"/>
          <w:lang w:val="en-US"/>
        </w:rPr>
        <w:t xml:space="preserve"> all the different tasks are </w:t>
      </w:r>
      <w:r w:rsidRPr="08DB00B3" w:rsidR="0F6623C6">
        <w:rPr>
          <w:rFonts w:ascii="Arial Nova" w:hAnsi="Arial Nova" w:eastAsia="Arial Nova" w:cs="Arial Nova"/>
          <w:noProof w:val="0"/>
          <w:color w:val="000000" w:themeColor="text1" w:themeTint="FF" w:themeShade="FF"/>
          <w:sz w:val="24"/>
          <w:szCs w:val="24"/>
          <w:lang w:val="en-US"/>
        </w:rPr>
        <w:t>time managed</w:t>
      </w:r>
      <w:r w:rsidRPr="08DB00B3" w:rsidR="2D51DCB5">
        <w:rPr>
          <w:rFonts w:ascii="Arial Nova" w:hAnsi="Arial Nova" w:eastAsia="Arial Nova" w:cs="Arial Nova"/>
          <w:noProof w:val="0"/>
          <w:color w:val="000000" w:themeColor="text1" w:themeTint="FF" w:themeShade="FF"/>
          <w:sz w:val="24"/>
          <w:szCs w:val="24"/>
          <w:lang w:val="en-US"/>
        </w:rPr>
        <w:t xml:space="preserve"> by the deadlines which are </w:t>
      </w:r>
      <w:r w:rsidRPr="08DB00B3" w:rsidR="6C63041A">
        <w:rPr>
          <w:rFonts w:ascii="Arial Nova" w:hAnsi="Arial Nova" w:eastAsia="Arial Nova" w:cs="Arial Nova"/>
          <w:noProof w:val="0"/>
          <w:color w:val="000000" w:themeColor="text1" w:themeTint="FF" w:themeShade="FF"/>
          <w:sz w:val="24"/>
          <w:szCs w:val="24"/>
          <w:lang w:val="en-US"/>
        </w:rPr>
        <w:t>shown</w:t>
      </w:r>
      <w:r w:rsidRPr="08DB00B3" w:rsidR="2D51DCB5">
        <w:rPr>
          <w:rFonts w:ascii="Arial Nova" w:hAnsi="Arial Nova" w:eastAsia="Arial Nova" w:cs="Arial Nova"/>
          <w:noProof w:val="0"/>
          <w:color w:val="000000" w:themeColor="text1" w:themeTint="FF" w:themeShade="FF"/>
          <w:sz w:val="24"/>
          <w:szCs w:val="24"/>
          <w:lang w:val="en-US"/>
        </w:rPr>
        <w:t xml:space="preserve"> at the top</w:t>
      </w:r>
      <w:r w:rsidRPr="08DB00B3" w:rsidR="0F6623C6">
        <w:rPr>
          <w:rFonts w:ascii="Arial Nova" w:hAnsi="Arial Nova" w:eastAsia="Arial Nova" w:cs="Arial Nova"/>
          <w:noProof w:val="0"/>
          <w:color w:val="000000" w:themeColor="text1" w:themeTint="FF" w:themeShade="FF"/>
          <w:sz w:val="24"/>
          <w:szCs w:val="24"/>
          <w:lang w:val="en-US"/>
        </w:rPr>
        <w:t xml:space="preserve"> and the </w:t>
      </w:r>
      <w:r w:rsidRPr="08DB00B3" w:rsidR="0F6623C6">
        <w:rPr>
          <w:rFonts w:ascii="Arial Nova" w:hAnsi="Arial Nova" w:eastAsia="Arial Nova" w:cs="Arial Nova"/>
          <w:noProof w:val="0"/>
          <w:color w:val="000000" w:themeColor="text1" w:themeTint="FF" w:themeShade="FF"/>
          <w:sz w:val="24"/>
          <w:szCs w:val="24"/>
          <w:lang w:val="en-US"/>
        </w:rPr>
        <w:t>colours</w:t>
      </w:r>
      <w:r w:rsidRPr="08DB00B3" w:rsidR="0F6623C6">
        <w:rPr>
          <w:rFonts w:ascii="Arial Nova" w:hAnsi="Arial Nova" w:eastAsia="Arial Nova" w:cs="Arial Nova"/>
          <w:noProof w:val="0"/>
          <w:color w:val="000000" w:themeColor="text1" w:themeTint="FF" w:themeShade="FF"/>
          <w:sz w:val="24"/>
          <w:szCs w:val="24"/>
          <w:lang w:val="en-US"/>
        </w:rPr>
        <w:t xml:space="preserve"> represent </w:t>
      </w:r>
      <w:r w:rsidRPr="08DB00B3" w:rsidR="6C81DE32">
        <w:rPr>
          <w:rFonts w:ascii="Arial Nova" w:hAnsi="Arial Nova" w:eastAsia="Arial Nova" w:cs="Arial Nova"/>
          <w:noProof w:val="0"/>
          <w:color w:val="000000" w:themeColor="text1" w:themeTint="FF" w:themeShade="FF"/>
          <w:sz w:val="24"/>
          <w:szCs w:val="24"/>
          <w:lang w:val="en-US"/>
        </w:rPr>
        <w:t>different people and their tasks.</w:t>
      </w:r>
    </w:p>
    <w:p w:rsidR="1761EE8D" w:rsidP="775074BC" w:rsidRDefault="1761EE8D" w14:paraId="0400463C" w14:textId="475195A8">
      <w:pPr>
        <w:spacing w:line="360" w:lineRule="auto"/>
        <w:rPr>
          <w:rFonts w:ascii="Arial Nova" w:hAnsi="Arial Nova" w:eastAsia="Arial Nova" w:cs="Arial Nova"/>
          <w:b w:val="1"/>
          <w:bCs w:val="1"/>
        </w:rPr>
      </w:pPr>
      <w:r w:rsidRPr="60F661EA" w:rsidR="1761EE8D">
        <w:rPr>
          <w:rFonts w:ascii="Arial Nova" w:hAnsi="Arial Nova" w:eastAsia="Arial Nova" w:cs="Arial Nova"/>
          <w:b w:val="1"/>
          <w:bCs w:val="1"/>
        </w:rPr>
        <w:t xml:space="preserve">Market research </w:t>
      </w:r>
      <w:r w:rsidRPr="60F661EA" w:rsidR="1761EE8D">
        <w:rPr>
          <w:rFonts w:ascii="Arial Nova" w:hAnsi="Arial Nova" w:eastAsia="Arial Nova" w:cs="Arial Nova"/>
          <w:b w:val="1"/>
          <w:bCs w:val="1"/>
        </w:rPr>
        <w:t>identifying</w:t>
      </w:r>
      <w:r w:rsidRPr="60F661EA" w:rsidR="1761EE8D">
        <w:rPr>
          <w:rFonts w:ascii="Arial Nova" w:hAnsi="Arial Nova" w:eastAsia="Arial Nova" w:cs="Arial Nova"/>
          <w:b w:val="1"/>
          <w:bCs w:val="1"/>
        </w:rPr>
        <w:t xml:space="preserve"> the event consumer</w:t>
      </w:r>
    </w:p>
    <w:p w:rsidR="2A05293A" w:rsidP="60F661EA" w:rsidRDefault="2A05293A" w14:paraId="7A80239D" w14:textId="0C0AE33A">
      <w:pPr>
        <w:spacing w:line="360" w:lineRule="auto"/>
        <w:rPr>
          <w:rFonts w:ascii="Arial Nova" w:hAnsi="Arial Nova" w:eastAsia="Arial Nova" w:cs="Arial Nova"/>
          <w:b w:val="0"/>
          <w:bCs w:val="0"/>
        </w:rPr>
      </w:pPr>
      <w:r w:rsidRPr="08DB00B3" w:rsidR="2A05293A">
        <w:rPr>
          <w:rFonts w:ascii="Arial Nova" w:hAnsi="Arial Nova" w:eastAsia="Arial Nova" w:cs="Arial Nova"/>
          <w:b w:val="0"/>
          <w:bCs w:val="0"/>
        </w:rPr>
        <w:t xml:space="preserve">The importance of </w:t>
      </w:r>
      <w:r w:rsidRPr="08DB00B3" w:rsidR="2A05293A">
        <w:rPr>
          <w:rFonts w:ascii="Arial Nova" w:hAnsi="Arial Nova" w:eastAsia="Arial Nova" w:cs="Arial Nova"/>
          <w:b w:val="0"/>
          <w:bCs w:val="0"/>
        </w:rPr>
        <w:t>identifying</w:t>
      </w:r>
      <w:r w:rsidRPr="08DB00B3" w:rsidR="2A05293A">
        <w:rPr>
          <w:rFonts w:ascii="Arial Nova" w:hAnsi="Arial Nova" w:eastAsia="Arial Nova" w:cs="Arial Nova"/>
          <w:b w:val="0"/>
          <w:bCs w:val="0"/>
        </w:rPr>
        <w:t xml:space="preserve"> event consumers</w:t>
      </w:r>
      <w:r w:rsidRPr="08DB00B3" w:rsidR="53E85A9E">
        <w:rPr>
          <w:rFonts w:ascii="Arial Nova" w:hAnsi="Arial Nova" w:eastAsia="Arial Nova" w:cs="Arial Nova"/>
          <w:b w:val="0"/>
          <w:bCs w:val="0"/>
        </w:rPr>
        <w:t xml:space="preserve"> allows for </w:t>
      </w:r>
      <w:r w:rsidRPr="08DB00B3" w:rsidR="37899AB5">
        <w:rPr>
          <w:rFonts w:ascii="Arial Nova" w:hAnsi="Arial Nova" w:eastAsia="Arial Nova" w:cs="Arial Nova"/>
          <w:b w:val="0"/>
          <w:bCs w:val="0"/>
        </w:rPr>
        <w:t>effective</w:t>
      </w:r>
      <w:r w:rsidRPr="08DB00B3" w:rsidR="53E85A9E">
        <w:rPr>
          <w:rFonts w:ascii="Arial Nova" w:hAnsi="Arial Nova" w:eastAsia="Arial Nova" w:cs="Arial Nova"/>
          <w:b w:val="0"/>
          <w:bCs w:val="0"/>
        </w:rPr>
        <w:t xml:space="preserve"> event planning. By </w:t>
      </w:r>
      <w:r w:rsidRPr="08DB00B3" w:rsidR="72F284EE">
        <w:rPr>
          <w:rFonts w:ascii="Arial Nova" w:hAnsi="Arial Nova" w:eastAsia="Arial Nova" w:cs="Arial Nova"/>
          <w:b w:val="0"/>
          <w:bCs w:val="0"/>
        </w:rPr>
        <w:t>understanding</w:t>
      </w:r>
      <w:r w:rsidRPr="08DB00B3" w:rsidR="53E85A9E">
        <w:rPr>
          <w:rFonts w:ascii="Arial Nova" w:hAnsi="Arial Nova" w:eastAsia="Arial Nova" w:cs="Arial Nova"/>
          <w:b w:val="0"/>
          <w:bCs w:val="0"/>
        </w:rPr>
        <w:t xml:space="preserve"> the targe</w:t>
      </w:r>
      <w:r w:rsidRPr="08DB00B3" w:rsidR="10E4E72C">
        <w:rPr>
          <w:rFonts w:ascii="Arial Nova" w:hAnsi="Arial Nova" w:eastAsia="Arial Nova" w:cs="Arial Nova"/>
          <w:b w:val="0"/>
          <w:bCs w:val="0"/>
        </w:rPr>
        <w:t xml:space="preserve">t audience, the event </w:t>
      </w:r>
      <w:r w:rsidRPr="08DB00B3" w:rsidR="10E4E72C">
        <w:rPr>
          <w:rFonts w:ascii="Arial Nova" w:hAnsi="Arial Nova" w:eastAsia="Arial Nova" w:cs="Arial Nova"/>
          <w:b w:val="0"/>
          <w:bCs w:val="0"/>
        </w:rPr>
        <w:t>organisers</w:t>
      </w:r>
      <w:r w:rsidRPr="08DB00B3" w:rsidR="10E4E72C">
        <w:rPr>
          <w:rFonts w:ascii="Arial Nova" w:hAnsi="Arial Nova" w:eastAsia="Arial Nova" w:cs="Arial Nova"/>
          <w:b w:val="0"/>
          <w:bCs w:val="0"/>
        </w:rPr>
        <w:t xml:space="preserve"> can create a market strategy to meet the specific needs and preferences of the consumers. </w:t>
      </w:r>
      <w:r w:rsidRPr="08DB00B3" w:rsidR="2DA638EC">
        <w:rPr>
          <w:rFonts w:ascii="Arial Nova" w:hAnsi="Arial Nova" w:eastAsia="Arial Nova" w:cs="Arial Nova"/>
          <w:b w:val="0"/>
          <w:bCs w:val="0"/>
        </w:rPr>
        <w:t>Also, by knowing the consumer it can lead to greater satisfaction and higher attendance</w:t>
      </w:r>
      <w:r w:rsidRPr="08DB00B3" w:rsidR="4A2BC116">
        <w:rPr>
          <w:rFonts w:ascii="Arial Nova" w:hAnsi="Arial Nova" w:eastAsia="Arial Nova" w:cs="Arial Nova"/>
          <w:b w:val="0"/>
          <w:bCs w:val="0"/>
        </w:rPr>
        <w:t xml:space="preserve"> by engaging experiences with the attendees. By </w:t>
      </w:r>
      <w:r w:rsidRPr="08DB00B3" w:rsidR="3BAFA19C">
        <w:rPr>
          <w:rFonts w:ascii="Arial Nova" w:hAnsi="Arial Nova" w:eastAsia="Arial Nova" w:cs="Arial Nova"/>
          <w:b w:val="0"/>
          <w:bCs w:val="0"/>
        </w:rPr>
        <w:t>understanding</w:t>
      </w:r>
      <w:r w:rsidRPr="08DB00B3" w:rsidR="4A2BC116">
        <w:rPr>
          <w:rFonts w:ascii="Arial Nova" w:hAnsi="Arial Nova" w:eastAsia="Arial Nova" w:cs="Arial Nova"/>
          <w:b w:val="0"/>
          <w:bCs w:val="0"/>
        </w:rPr>
        <w:t xml:space="preserve"> the </w:t>
      </w:r>
      <w:r w:rsidRPr="08DB00B3" w:rsidR="04FEAC21">
        <w:rPr>
          <w:rFonts w:ascii="Arial Nova" w:hAnsi="Arial Nova" w:eastAsia="Arial Nova" w:cs="Arial Nova"/>
          <w:b w:val="0"/>
          <w:bCs w:val="0"/>
        </w:rPr>
        <w:t>consumer,</w:t>
      </w:r>
      <w:r w:rsidRPr="08DB00B3" w:rsidR="4A2BC116">
        <w:rPr>
          <w:rFonts w:ascii="Arial Nova" w:hAnsi="Arial Nova" w:eastAsia="Arial Nova" w:cs="Arial Nova"/>
          <w:b w:val="0"/>
          <w:bCs w:val="0"/>
        </w:rPr>
        <w:t xml:space="preserve"> it allows for effective resource management </w:t>
      </w:r>
      <w:r w:rsidRPr="08DB00B3" w:rsidR="3D652C8B">
        <w:rPr>
          <w:rFonts w:ascii="Arial Nova" w:hAnsi="Arial Nova" w:eastAsia="Arial Nova" w:cs="Arial Nova"/>
          <w:b w:val="0"/>
          <w:bCs w:val="0"/>
        </w:rPr>
        <w:t xml:space="preserve">and ca help the </w:t>
      </w:r>
      <w:r w:rsidRPr="08DB00B3" w:rsidR="3D652C8B">
        <w:rPr>
          <w:rFonts w:ascii="Arial Nova" w:hAnsi="Arial Nova" w:eastAsia="Arial Nova" w:cs="Arial Nova"/>
          <w:b w:val="0"/>
          <w:bCs w:val="0"/>
        </w:rPr>
        <w:t>organisers</w:t>
      </w:r>
      <w:r w:rsidRPr="08DB00B3" w:rsidR="3D652C8B">
        <w:rPr>
          <w:rFonts w:ascii="Arial Nova" w:hAnsi="Arial Nova" w:eastAsia="Arial Nova" w:cs="Arial Nova"/>
          <w:b w:val="0"/>
          <w:bCs w:val="0"/>
        </w:rPr>
        <w:t xml:space="preserve"> to choose the venue, </w:t>
      </w:r>
      <w:r w:rsidRPr="08DB00B3" w:rsidR="3D652C8B">
        <w:rPr>
          <w:rFonts w:ascii="Arial Nova" w:hAnsi="Arial Nova" w:eastAsia="Arial Nova" w:cs="Arial Nova"/>
          <w:b w:val="0"/>
          <w:bCs w:val="0"/>
        </w:rPr>
        <w:t>entertainment</w:t>
      </w:r>
      <w:r w:rsidRPr="08DB00B3" w:rsidR="3D652C8B">
        <w:rPr>
          <w:rFonts w:ascii="Arial Nova" w:hAnsi="Arial Nova" w:eastAsia="Arial Nova" w:cs="Arial Nova"/>
          <w:b w:val="0"/>
          <w:bCs w:val="0"/>
        </w:rPr>
        <w:t xml:space="preserve"> and the events design. </w:t>
      </w:r>
      <w:r w:rsidRPr="08DB00B3" w:rsidR="0662DF7F">
        <w:rPr>
          <w:rFonts w:ascii="Arial Nova" w:hAnsi="Arial Nova" w:eastAsia="Arial Nova" w:cs="Arial Nova"/>
          <w:b w:val="0"/>
          <w:bCs w:val="0"/>
        </w:rPr>
        <w:t>Shone, A. and Parry, B. (2013)</w:t>
      </w:r>
    </w:p>
    <w:p w:rsidR="71F58739" w:rsidP="60F661EA" w:rsidRDefault="71F58739" w14:paraId="0AFED12A" w14:textId="7AC9C459">
      <w:pPr>
        <w:spacing w:line="360" w:lineRule="auto"/>
        <w:rPr>
          <w:rFonts w:ascii="Arial Nova" w:hAnsi="Arial Nova" w:eastAsia="Arial Nova" w:cs="Arial Nova"/>
        </w:rPr>
      </w:pPr>
      <w:r w:rsidRPr="60F661EA" w:rsidR="2C6E7330">
        <w:rPr>
          <w:rFonts w:ascii="Arial Nova" w:hAnsi="Arial Nova" w:eastAsia="Arial Nova" w:cs="Arial Nova"/>
        </w:rPr>
        <w:t xml:space="preserve">To understand the market </w:t>
      </w:r>
      <w:r w:rsidRPr="60F661EA" w:rsidR="359FC9F3">
        <w:rPr>
          <w:rFonts w:ascii="Arial Nova" w:hAnsi="Arial Nova" w:eastAsia="Arial Nova" w:cs="Arial Nova"/>
        </w:rPr>
        <w:t>research,</w:t>
      </w:r>
      <w:r w:rsidRPr="60F661EA" w:rsidR="2C6E7330">
        <w:rPr>
          <w:rFonts w:ascii="Arial Nova" w:hAnsi="Arial Nova" w:eastAsia="Arial Nova" w:cs="Arial Nova"/>
        </w:rPr>
        <w:t xml:space="preserve"> it is important to define the target audience and the demographics for this event </w:t>
      </w:r>
      <w:r w:rsidRPr="60F661EA" w:rsidR="2D9A8F9B">
        <w:rPr>
          <w:rFonts w:ascii="Arial Nova" w:hAnsi="Arial Nova" w:eastAsia="Arial Nova" w:cs="Arial Nova"/>
        </w:rPr>
        <w:t xml:space="preserve">are the students </w:t>
      </w:r>
      <w:r w:rsidRPr="60F661EA" w:rsidR="28BCB497">
        <w:rPr>
          <w:rFonts w:ascii="Arial Nova" w:hAnsi="Arial Nova" w:eastAsia="Arial Nova" w:cs="Arial Nova"/>
        </w:rPr>
        <w:t xml:space="preserve">ages between 18 up to late twenties </w:t>
      </w:r>
      <w:r w:rsidRPr="60F661EA" w:rsidR="2D9A8F9B">
        <w:rPr>
          <w:rFonts w:ascii="Arial Nova" w:hAnsi="Arial Nova" w:eastAsia="Arial Nova" w:cs="Arial Nova"/>
        </w:rPr>
        <w:t xml:space="preserve">of UWTSD because it is a celebration of travel and tourism </w:t>
      </w:r>
      <w:r w:rsidRPr="60F661EA" w:rsidR="2D9A8F9B">
        <w:rPr>
          <w:rFonts w:ascii="Arial Nova" w:hAnsi="Arial Nova" w:eastAsia="Arial Nova" w:cs="Arial Nova"/>
        </w:rPr>
        <w:t xml:space="preserve">degree </w:t>
      </w:r>
      <w:r w:rsidRPr="60F661EA" w:rsidR="2D9A8F9B">
        <w:rPr>
          <w:rFonts w:ascii="Arial Nova" w:hAnsi="Arial Nova" w:eastAsia="Arial Nova" w:cs="Arial Nova"/>
        </w:rPr>
        <w:t xml:space="preserve">however anyone is welcome to celebrate. </w:t>
      </w:r>
    </w:p>
    <w:p w:rsidR="71F58739" w:rsidP="60F661EA" w:rsidRDefault="71F58739" w14:paraId="1D5A76F8" w14:textId="1AE21CA6">
      <w:pPr>
        <w:spacing w:line="360" w:lineRule="auto"/>
        <w:rPr>
          <w:rFonts w:ascii="Arial Nova" w:hAnsi="Arial Nova" w:eastAsia="Arial Nova" w:cs="Arial Nova"/>
        </w:rPr>
      </w:pPr>
      <w:r w:rsidRPr="593C03AB" w:rsidR="31F08CE4">
        <w:rPr>
          <w:rFonts w:ascii="Arial Nova" w:hAnsi="Arial Nova" w:eastAsia="Arial Nova" w:cs="Arial Nova"/>
        </w:rPr>
        <w:t>Morrison</w:t>
      </w:r>
      <w:r w:rsidRPr="593C03AB" w:rsidR="3A204F95">
        <w:rPr>
          <w:rFonts w:ascii="Arial Nova" w:hAnsi="Arial Nova" w:eastAsia="Arial Nova" w:cs="Arial Nova"/>
        </w:rPr>
        <w:t xml:space="preserve"> (2013) emphasizes the marketing mix which are the four P’s,</w:t>
      </w:r>
      <w:r w:rsidRPr="593C03AB" w:rsidR="59D495E0">
        <w:rPr>
          <w:rFonts w:ascii="Arial Nova" w:hAnsi="Arial Nova" w:eastAsia="Arial Nova" w:cs="Arial Nova"/>
        </w:rPr>
        <w:t xml:space="preserve"> </w:t>
      </w:r>
      <w:r w:rsidRPr="593C03AB" w:rsidR="39C1FB5C">
        <w:rPr>
          <w:rFonts w:ascii="Arial Nova" w:hAnsi="Arial Nova" w:eastAsia="Arial Nova" w:cs="Arial Nova"/>
        </w:rPr>
        <w:t xml:space="preserve">are the core tools to drive customer satisfaction and success. </w:t>
      </w:r>
      <w:r w:rsidRPr="593C03AB" w:rsidR="30C87125">
        <w:rPr>
          <w:rFonts w:ascii="Arial Nova" w:hAnsi="Arial Nova" w:eastAsia="Arial Nova" w:cs="Arial Nova"/>
        </w:rPr>
        <w:t xml:space="preserve">It enables the </w:t>
      </w:r>
      <w:r w:rsidRPr="593C03AB" w:rsidR="30C87125">
        <w:rPr>
          <w:rFonts w:ascii="Arial Nova" w:hAnsi="Arial Nova" w:eastAsia="Arial Nova" w:cs="Arial Nova"/>
        </w:rPr>
        <w:t>organisers</w:t>
      </w:r>
      <w:r w:rsidRPr="593C03AB" w:rsidR="30C87125">
        <w:rPr>
          <w:rFonts w:ascii="Arial Nova" w:hAnsi="Arial Nova" w:eastAsia="Arial Nova" w:cs="Arial Nova"/>
        </w:rPr>
        <w:t xml:space="preserve"> </w:t>
      </w:r>
      <w:r w:rsidRPr="593C03AB" w:rsidR="30C87125">
        <w:rPr>
          <w:rFonts w:ascii="Arial Nova" w:hAnsi="Arial Nova" w:eastAsia="Arial Nova" w:cs="Arial Nova"/>
        </w:rPr>
        <w:t>t</w:t>
      </w:r>
      <w:r w:rsidRPr="593C03AB" w:rsidR="10918C50">
        <w:rPr>
          <w:rFonts w:ascii="Arial Nova" w:hAnsi="Arial Nova" w:eastAsia="Arial Nova" w:cs="Arial Nova"/>
        </w:rPr>
        <w:t xml:space="preserve">o </w:t>
      </w:r>
      <w:r w:rsidRPr="593C03AB" w:rsidR="30C87125">
        <w:rPr>
          <w:rFonts w:ascii="Arial Nova" w:hAnsi="Arial Nova" w:eastAsia="Arial Nova" w:cs="Arial Nova"/>
        </w:rPr>
        <w:t xml:space="preserve">strategically </w:t>
      </w:r>
      <w:r w:rsidRPr="593C03AB" w:rsidR="204958A4">
        <w:rPr>
          <w:rFonts w:ascii="Arial Nova" w:hAnsi="Arial Nova" w:eastAsia="Arial Nova" w:cs="Arial Nova"/>
        </w:rPr>
        <w:t>design</w:t>
      </w:r>
      <w:r w:rsidRPr="593C03AB" w:rsidR="30C87125">
        <w:rPr>
          <w:rFonts w:ascii="Arial Nova" w:hAnsi="Arial Nova" w:eastAsia="Arial Nova" w:cs="Arial Nova"/>
        </w:rPr>
        <w:t xml:space="preserve"> and deliver the products or services that meet customer needs and</w:t>
      </w:r>
      <w:r w:rsidRPr="593C03AB" w:rsidR="1CE7D8D7">
        <w:rPr>
          <w:rFonts w:ascii="Arial Nova" w:hAnsi="Arial Nova" w:eastAsia="Arial Nova" w:cs="Arial Nova"/>
        </w:rPr>
        <w:t xml:space="preserve"> expectations</w:t>
      </w:r>
      <w:r w:rsidRPr="593C03AB" w:rsidR="1CE7D8D7">
        <w:rPr>
          <w:rFonts w:ascii="Arial Nova" w:hAnsi="Arial Nova" w:eastAsia="Arial Nova" w:cs="Arial Nova"/>
        </w:rPr>
        <w:t>.</w:t>
      </w:r>
      <w:r w:rsidRPr="593C03AB" w:rsidR="30C87125">
        <w:rPr>
          <w:rFonts w:ascii="Arial Nova" w:hAnsi="Arial Nova" w:eastAsia="Arial Nova" w:cs="Arial Nova"/>
        </w:rPr>
        <w:t xml:space="preserve"> </w:t>
      </w:r>
      <w:r w:rsidRPr="593C03AB" w:rsidR="74CA38EE">
        <w:rPr>
          <w:rFonts w:ascii="Arial Nova" w:hAnsi="Arial Nova" w:eastAsia="Arial Nova" w:cs="Arial Nova"/>
        </w:rPr>
        <w:t>Kotler, P. and Armstrong, G. (</w:t>
      </w:r>
      <w:r w:rsidRPr="593C03AB" w:rsidR="74CA38EE">
        <w:rPr>
          <w:rFonts w:ascii="Arial Nova" w:hAnsi="Arial Nova" w:eastAsia="Arial Nova" w:cs="Arial Nova"/>
        </w:rPr>
        <w:t>2017)</w:t>
      </w:r>
    </w:p>
    <w:p w:rsidR="71F58739" w:rsidP="593C03AB" w:rsidRDefault="71F58739" w14:paraId="776FEBFB" w14:textId="54FE10A5">
      <w:pPr>
        <w:spacing w:line="360" w:lineRule="auto"/>
        <w:rPr>
          <w:rFonts w:ascii="Arial Nova" w:hAnsi="Arial Nova" w:eastAsia="Arial Nova" w:cs="Arial Nova"/>
        </w:rPr>
      </w:pPr>
      <w:r w:rsidRPr="08DB00B3" w:rsidR="7925B2CC">
        <w:rPr>
          <w:rFonts w:ascii="Arial Nova" w:hAnsi="Arial Nova" w:eastAsia="Arial Nova" w:cs="Arial Nova"/>
        </w:rPr>
        <w:t>T</w:t>
      </w:r>
      <w:r w:rsidRPr="08DB00B3" w:rsidR="1B9B203B">
        <w:rPr>
          <w:rFonts w:ascii="Arial Nova" w:hAnsi="Arial Nova" w:eastAsia="Arial Nova" w:cs="Arial Nova"/>
        </w:rPr>
        <w:t>he product</w:t>
      </w:r>
      <w:r w:rsidRPr="08DB00B3" w:rsidR="6C9CA2E9">
        <w:rPr>
          <w:rFonts w:ascii="Arial Nova" w:hAnsi="Arial Nova" w:eastAsia="Arial Nova" w:cs="Arial Nova"/>
        </w:rPr>
        <w:t xml:space="preserve"> should appeal to the identified demographic</w:t>
      </w:r>
      <w:r w:rsidRPr="08DB00B3" w:rsidR="2BAF9DD0">
        <w:rPr>
          <w:rFonts w:ascii="Arial Nova" w:hAnsi="Arial Nova" w:eastAsia="Arial Nova" w:cs="Arial Nova"/>
        </w:rPr>
        <w:t xml:space="preserve"> because it will allow for potential participants to want to buy the product</w:t>
      </w:r>
      <w:r w:rsidRPr="08DB00B3" w:rsidR="09133FFA">
        <w:rPr>
          <w:rFonts w:ascii="Arial Nova" w:hAnsi="Arial Nova" w:eastAsia="Arial Nova" w:cs="Arial Nova"/>
        </w:rPr>
        <w:t xml:space="preserve">, in which the product </w:t>
      </w:r>
      <w:r w:rsidRPr="08DB00B3" w:rsidR="681F92FD">
        <w:rPr>
          <w:rFonts w:ascii="Arial Nova" w:hAnsi="Arial Nova" w:eastAsia="Arial Nova" w:cs="Arial Nova"/>
        </w:rPr>
        <w:t xml:space="preserve">can be intangible meaning it can be the experience of the event or tangible meaning </w:t>
      </w:r>
      <w:r w:rsidRPr="08DB00B3" w:rsidR="31190ED4">
        <w:rPr>
          <w:rFonts w:ascii="Arial Nova" w:hAnsi="Arial Nova" w:eastAsia="Arial Nova" w:cs="Arial Nova"/>
        </w:rPr>
        <w:t xml:space="preserve">the physical products such as best dressed prize, buffet and a raffle. </w:t>
      </w:r>
      <w:r w:rsidRPr="08DB00B3" w:rsidR="332D9B03">
        <w:rPr>
          <w:rFonts w:ascii="Arial Nova" w:hAnsi="Arial Nova" w:eastAsia="Arial Nova" w:cs="Arial Nova"/>
          <w:noProof w:val="0"/>
          <w:color w:val="000000" w:themeColor="text1" w:themeTint="FF" w:themeShade="FF"/>
          <w:sz w:val="24"/>
          <w:szCs w:val="24"/>
          <w:lang w:val="en-US"/>
        </w:rPr>
        <w:t>Damster</w:t>
      </w:r>
      <w:r w:rsidRPr="08DB00B3" w:rsidR="332D9B03">
        <w:rPr>
          <w:rFonts w:ascii="Arial Nova" w:hAnsi="Arial Nova" w:eastAsia="Arial Nova" w:cs="Arial Nova"/>
          <w:noProof w:val="0"/>
          <w:color w:val="000000" w:themeColor="text1" w:themeTint="FF" w:themeShade="FF"/>
          <w:sz w:val="24"/>
          <w:szCs w:val="24"/>
          <w:lang w:val="en-US"/>
        </w:rPr>
        <w:t xml:space="preserve">, G. and </w:t>
      </w:r>
      <w:r w:rsidRPr="08DB00B3" w:rsidR="332D9B03">
        <w:rPr>
          <w:rFonts w:ascii="Arial Nova" w:hAnsi="Arial Nova" w:eastAsia="Arial Nova" w:cs="Arial Nova"/>
          <w:noProof w:val="0"/>
          <w:color w:val="000000" w:themeColor="text1" w:themeTint="FF" w:themeShade="FF"/>
          <w:sz w:val="24"/>
          <w:szCs w:val="24"/>
          <w:lang w:val="en-US"/>
        </w:rPr>
        <w:t>Tassiopoulos</w:t>
      </w:r>
      <w:r w:rsidRPr="08DB00B3" w:rsidR="332D9B03">
        <w:rPr>
          <w:rFonts w:ascii="Arial Nova" w:hAnsi="Arial Nova" w:eastAsia="Arial Nova" w:cs="Arial Nova"/>
          <w:noProof w:val="0"/>
          <w:color w:val="000000" w:themeColor="text1" w:themeTint="FF" w:themeShade="FF"/>
          <w:sz w:val="24"/>
          <w:szCs w:val="24"/>
          <w:lang w:val="en-US"/>
        </w:rPr>
        <w:t>, D. (2005).</w:t>
      </w:r>
    </w:p>
    <w:p w:rsidR="71F58739" w:rsidP="593C03AB" w:rsidRDefault="71F58739" w14:paraId="6607B10C" w14:textId="2FF9F399">
      <w:pPr>
        <w:spacing w:line="360" w:lineRule="auto"/>
        <w:rPr>
          <w:rFonts w:ascii="Arial Nova" w:hAnsi="Arial Nova" w:eastAsia="Arial Nova" w:cs="Arial Nova"/>
        </w:rPr>
      </w:pPr>
      <w:r w:rsidRPr="08DB00B3" w:rsidR="41C5BAD3">
        <w:rPr>
          <w:rFonts w:ascii="Arial Nova" w:hAnsi="Arial Nova" w:eastAsia="Arial Nova" w:cs="Arial Nova"/>
        </w:rPr>
        <w:t>The pri</w:t>
      </w:r>
      <w:r w:rsidRPr="08DB00B3" w:rsidR="722A96BF">
        <w:rPr>
          <w:rFonts w:ascii="Arial Nova" w:hAnsi="Arial Nova" w:eastAsia="Arial Nova" w:cs="Arial Nova"/>
        </w:rPr>
        <w:t>c</w:t>
      </w:r>
      <w:r w:rsidRPr="08DB00B3" w:rsidR="0AA676CD">
        <w:rPr>
          <w:rFonts w:ascii="Arial Nova" w:hAnsi="Arial Nova" w:eastAsia="Arial Nova" w:cs="Arial Nova"/>
        </w:rPr>
        <w:t xml:space="preserve">ing </w:t>
      </w:r>
      <w:r w:rsidRPr="08DB00B3" w:rsidR="722A96BF">
        <w:rPr>
          <w:rFonts w:ascii="Arial Nova" w:hAnsi="Arial Nova" w:eastAsia="Arial Nova" w:cs="Arial Nova"/>
        </w:rPr>
        <w:t xml:space="preserve">of the </w:t>
      </w:r>
      <w:r w:rsidRPr="08DB00B3" w:rsidR="74EB1221">
        <w:rPr>
          <w:rFonts w:ascii="Arial Nova" w:hAnsi="Arial Nova" w:eastAsia="Arial Nova" w:cs="Arial Nova"/>
        </w:rPr>
        <w:t>tickets for the event</w:t>
      </w:r>
      <w:r w:rsidRPr="08DB00B3" w:rsidR="722A96BF">
        <w:rPr>
          <w:rFonts w:ascii="Arial Nova" w:hAnsi="Arial Nova" w:eastAsia="Arial Nova" w:cs="Arial Nova"/>
        </w:rPr>
        <w:t xml:space="preserve"> is £20 </w:t>
      </w:r>
      <w:r w:rsidRPr="08DB00B3" w:rsidR="053E949B">
        <w:rPr>
          <w:rFonts w:ascii="Arial Nova" w:hAnsi="Arial Nova" w:eastAsia="Arial Nova" w:cs="Arial Nova"/>
        </w:rPr>
        <w:t>as</w:t>
      </w:r>
      <w:r w:rsidRPr="08DB00B3" w:rsidR="722A96BF">
        <w:rPr>
          <w:rFonts w:ascii="Arial Nova" w:hAnsi="Arial Nova" w:eastAsia="Arial Nova" w:cs="Arial Nova"/>
        </w:rPr>
        <w:t xml:space="preserve"> it has been decided as a group because </w:t>
      </w:r>
      <w:r w:rsidRPr="08DB00B3" w:rsidR="159603E4">
        <w:rPr>
          <w:rFonts w:ascii="Arial Nova" w:hAnsi="Arial Nova" w:eastAsia="Arial Nova" w:cs="Arial Nova"/>
        </w:rPr>
        <w:t xml:space="preserve">it can offer potential guests a value for their money because it includes a buffet, welcome drink, </w:t>
      </w:r>
      <w:r w:rsidRPr="08DB00B3" w:rsidR="49F72952">
        <w:rPr>
          <w:rFonts w:ascii="Arial Nova" w:hAnsi="Arial Nova" w:eastAsia="Arial Nova" w:cs="Arial Nova"/>
        </w:rPr>
        <w:t xml:space="preserve">entertainment such as live </w:t>
      </w:r>
      <w:r w:rsidRPr="08DB00B3" w:rsidR="10B40396">
        <w:rPr>
          <w:rFonts w:ascii="Arial Nova" w:hAnsi="Arial Nova" w:eastAsia="Arial Nova" w:cs="Arial Nova"/>
        </w:rPr>
        <w:t>Dj</w:t>
      </w:r>
      <w:r w:rsidRPr="08DB00B3" w:rsidR="49F72952">
        <w:rPr>
          <w:rFonts w:ascii="Arial Nova" w:hAnsi="Arial Nova" w:eastAsia="Arial Nova" w:cs="Arial Nova"/>
        </w:rPr>
        <w:t>, and a competition.</w:t>
      </w:r>
      <w:r w:rsidRPr="08DB00B3" w:rsidR="188D5AAB">
        <w:rPr>
          <w:rFonts w:ascii="Arial Nova" w:hAnsi="Arial Nova" w:eastAsia="Arial Nova" w:cs="Arial Nova"/>
        </w:rPr>
        <w:t xml:space="preserve"> Demand-oriented pricing has been taken </w:t>
      </w:r>
      <w:r w:rsidRPr="08DB00B3" w:rsidR="51B79548">
        <w:rPr>
          <w:rFonts w:ascii="Arial Nova" w:hAnsi="Arial Nova" w:eastAsia="Arial Nova" w:cs="Arial Nova"/>
        </w:rPr>
        <w:t>into</w:t>
      </w:r>
      <w:r w:rsidRPr="08DB00B3" w:rsidR="188D5AAB">
        <w:rPr>
          <w:rFonts w:ascii="Arial Nova" w:hAnsi="Arial Nova" w:eastAsia="Arial Nova" w:cs="Arial Nova"/>
        </w:rPr>
        <w:t xml:space="preserve"> </w:t>
      </w:r>
      <w:r w:rsidRPr="08DB00B3" w:rsidR="063D5475">
        <w:rPr>
          <w:rFonts w:ascii="Arial Nova" w:hAnsi="Arial Nova" w:eastAsia="Arial Nova" w:cs="Arial Nova"/>
        </w:rPr>
        <w:t>consideration</w:t>
      </w:r>
      <w:r w:rsidRPr="08DB00B3" w:rsidR="188D5AAB">
        <w:rPr>
          <w:rFonts w:ascii="Arial Nova" w:hAnsi="Arial Nova" w:eastAsia="Arial Nova" w:cs="Arial Nova"/>
        </w:rPr>
        <w:t xml:space="preserve"> because it is important for the demographic to be attracted to the price </w:t>
      </w:r>
      <w:r w:rsidRPr="08DB00B3" w:rsidR="7AF0D1E1">
        <w:rPr>
          <w:rFonts w:ascii="Arial Nova" w:hAnsi="Arial Nova" w:eastAsia="Arial Nova" w:cs="Arial Nova"/>
        </w:rPr>
        <w:t xml:space="preserve">if the value has been included into the tickets and so it is also </w:t>
      </w:r>
      <w:r w:rsidRPr="08DB00B3" w:rsidR="274F1026">
        <w:rPr>
          <w:rFonts w:ascii="Arial Nova" w:hAnsi="Arial Nova" w:eastAsia="Arial Nova" w:cs="Arial Nova"/>
        </w:rPr>
        <w:t>important</w:t>
      </w:r>
      <w:r w:rsidRPr="08DB00B3" w:rsidR="7AF0D1E1">
        <w:rPr>
          <w:rFonts w:ascii="Arial Nova" w:hAnsi="Arial Nova" w:eastAsia="Arial Nova" w:cs="Arial Nova"/>
        </w:rPr>
        <w:t xml:space="preserve"> to market it on social media.</w:t>
      </w:r>
      <w:r w:rsidRPr="08DB00B3" w:rsidR="02A810D5">
        <w:rPr>
          <w:rFonts w:ascii="Arial Nova" w:hAnsi="Arial Nova" w:eastAsia="Arial Nova" w:cs="Arial Nova"/>
        </w:rPr>
        <w:t xml:space="preserve"> </w:t>
      </w:r>
      <w:r w:rsidRPr="08DB00B3" w:rsidR="02A810D5">
        <w:rPr>
          <w:rFonts w:ascii="Arial Nova" w:hAnsi="Arial Nova" w:eastAsia="Arial Nova" w:cs="Arial Nova"/>
          <w:noProof w:val="0"/>
          <w:color w:val="000000" w:themeColor="text1" w:themeTint="FF" w:themeShade="FF"/>
          <w:sz w:val="24"/>
          <w:szCs w:val="24"/>
          <w:lang w:val="en-US"/>
        </w:rPr>
        <w:t xml:space="preserve">Bladen, C. et al. (2012). </w:t>
      </w:r>
    </w:p>
    <w:p w:rsidR="71F58739" w:rsidP="593C03AB" w:rsidRDefault="71F58739" w14:paraId="0E6F8000" w14:textId="40A71B50">
      <w:pPr>
        <w:spacing w:line="360" w:lineRule="auto"/>
        <w:rPr>
          <w:rFonts w:ascii="Arial Nova" w:hAnsi="Arial Nova" w:eastAsia="Arial Nova" w:cs="Arial Nova"/>
        </w:rPr>
      </w:pPr>
      <w:r w:rsidRPr="08DB00B3" w:rsidR="0C5865EF">
        <w:rPr>
          <w:rFonts w:ascii="Arial Nova" w:hAnsi="Arial Nova" w:eastAsia="Arial Nova" w:cs="Arial Nova"/>
        </w:rPr>
        <w:t xml:space="preserve">Place refers to where the event takes place. </w:t>
      </w:r>
      <w:r w:rsidRPr="08DB00B3" w:rsidR="11FA3D1A">
        <w:rPr>
          <w:rFonts w:ascii="Arial Nova" w:hAnsi="Arial Nova" w:eastAsia="Arial Nova" w:cs="Arial Nova"/>
        </w:rPr>
        <w:t>It has been encouraged</w:t>
      </w:r>
      <w:r w:rsidRPr="08DB00B3" w:rsidR="131FF90C">
        <w:rPr>
          <w:rFonts w:ascii="Arial Nova" w:hAnsi="Arial Nova" w:eastAsia="Arial Nova" w:cs="Arial Nova"/>
        </w:rPr>
        <w:t xml:space="preserve"> </w:t>
      </w:r>
      <w:r w:rsidRPr="08DB00B3" w:rsidR="11FA3D1A">
        <w:rPr>
          <w:rFonts w:ascii="Arial Nova" w:hAnsi="Arial Nova" w:eastAsia="Arial Nova" w:cs="Arial Nova"/>
        </w:rPr>
        <w:t xml:space="preserve">to distribute tickets </w:t>
      </w:r>
      <w:r w:rsidRPr="08DB00B3" w:rsidR="6186B178">
        <w:rPr>
          <w:rFonts w:ascii="Arial Nova" w:hAnsi="Arial Nova" w:eastAsia="Arial Nova" w:cs="Arial Nova"/>
        </w:rPr>
        <w:t>through</w:t>
      </w:r>
      <w:r w:rsidRPr="08DB00B3" w:rsidR="11FA3D1A">
        <w:rPr>
          <w:rFonts w:ascii="Arial Nova" w:hAnsi="Arial Nova" w:eastAsia="Arial Nova" w:cs="Arial Nova"/>
        </w:rPr>
        <w:t xml:space="preserve"> a ticketing agency</w:t>
      </w:r>
      <w:r w:rsidRPr="08DB00B3" w:rsidR="52B9AFC3">
        <w:rPr>
          <w:rFonts w:ascii="Arial Nova" w:hAnsi="Arial Nova" w:eastAsia="Arial Nova" w:cs="Arial Nova"/>
        </w:rPr>
        <w:t xml:space="preserve"> on Eventbrite</w:t>
      </w:r>
      <w:r w:rsidRPr="08DB00B3" w:rsidR="11FA3D1A">
        <w:rPr>
          <w:rFonts w:ascii="Arial Nova" w:hAnsi="Arial Nova" w:eastAsia="Arial Nova" w:cs="Arial Nova"/>
        </w:rPr>
        <w:t xml:space="preserve"> because it can be </w:t>
      </w:r>
      <w:r w:rsidRPr="08DB00B3" w:rsidR="11FA3D1A">
        <w:rPr>
          <w:rFonts w:ascii="Arial Nova" w:hAnsi="Arial Nova" w:eastAsia="Arial Nova" w:cs="Arial Nova"/>
        </w:rPr>
        <w:t xml:space="preserve">an easy </w:t>
      </w:r>
      <w:r w:rsidRPr="08DB00B3" w:rsidR="6E2D5422">
        <w:rPr>
          <w:rFonts w:ascii="Arial Nova" w:hAnsi="Arial Nova" w:eastAsia="Arial Nova" w:cs="Arial Nova"/>
        </w:rPr>
        <w:t>way</w:t>
      </w:r>
      <w:r w:rsidRPr="08DB00B3" w:rsidR="11FA3D1A">
        <w:rPr>
          <w:rFonts w:ascii="Arial Nova" w:hAnsi="Arial Nova" w:eastAsia="Arial Nova" w:cs="Arial Nova"/>
        </w:rPr>
        <w:t xml:space="preserve"> for the participants</w:t>
      </w:r>
      <w:r w:rsidRPr="08DB00B3" w:rsidR="49C8D03C">
        <w:rPr>
          <w:rFonts w:ascii="Arial Nova" w:hAnsi="Arial Nova" w:eastAsia="Arial Nova" w:cs="Arial Nova"/>
        </w:rPr>
        <w:t xml:space="preserve"> to </w:t>
      </w:r>
      <w:r w:rsidRPr="08DB00B3" w:rsidR="49C8D03C">
        <w:rPr>
          <w:rFonts w:ascii="Arial Nova" w:hAnsi="Arial Nova" w:eastAsia="Arial Nova" w:cs="Arial Nova"/>
        </w:rPr>
        <w:t>purchase</w:t>
      </w:r>
      <w:r w:rsidRPr="08DB00B3" w:rsidR="11FA3D1A">
        <w:rPr>
          <w:rFonts w:ascii="Arial Nova" w:hAnsi="Arial Nova" w:eastAsia="Arial Nova" w:cs="Arial Nova"/>
        </w:rPr>
        <w:t xml:space="preserve"> and </w:t>
      </w:r>
      <w:r w:rsidRPr="08DB00B3" w:rsidR="7242DD63">
        <w:rPr>
          <w:rFonts w:ascii="Arial Nova" w:hAnsi="Arial Nova" w:eastAsia="Arial Nova" w:cs="Arial Nova"/>
        </w:rPr>
        <w:t xml:space="preserve">speed up the entry process </w:t>
      </w:r>
      <w:r w:rsidRPr="08DB00B3" w:rsidR="04A8910D">
        <w:rPr>
          <w:rFonts w:ascii="Arial Nova" w:hAnsi="Arial Nova" w:eastAsia="Arial Nova" w:cs="Arial Nova"/>
        </w:rPr>
        <w:t xml:space="preserve">into the </w:t>
      </w:r>
      <w:r w:rsidRPr="08DB00B3" w:rsidR="577C9729">
        <w:rPr>
          <w:rFonts w:ascii="Arial Nova" w:hAnsi="Arial Nova" w:eastAsia="Arial Nova" w:cs="Arial Nova"/>
        </w:rPr>
        <w:t>venue. The</w:t>
      </w:r>
      <w:r w:rsidRPr="08DB00B3" w:rsidR="628EA9A9">
        <w:rPr>
          <w:rFonts w:ascii="Arial Nova" w:hAnsi="Arial Nova" w:eastAsia="Arial Nova" w:cs="Arial Nova"/>
        </w:rPr>
        <w:t xml:space="preserve"> place of the venue has been chosen </w:t>
      </w:r>
      <w:r w:rsidRPr="08DB00B3" w:rsidR="628EA9A9">
        <w:rPr>
          <w:rFonts w:ascii="Arial Nova" w:hAnsi="Arial Nova" w:eastAsia="Arial Nova" w:cs="Arial Nova"/>
        </w:rPr>
        <w:t>as</w:t>
      </w:r>
      <w:r w:rsidRPr="08DB00B3" w:rsidR="628EA9A9">
        <w:rPr>
          <w:rFonts w:ascii="Arial Nova" w:hAnsi="Arial Nova" w:eastAsia="Arial Nova" w:cs="Arial Nova"/>
        </w:rPr>
        <w:t xml:space="preserve"> a group as wel</w:t>
      </w:r>
      <w:r w:rsidRPr="08DB00B3" w:rsidR="53C29E80">
        <w:rPr>
          <w:rFonts w:ascii="Arial Nova" w:hAnsi="Arial Nova" w:eastAsia="Arial Nova" w:cs="Arial Nova"/>
        </w:rPr>
        <w:t>l</w:t>
      </w:r>
      <w:r w:rsidRPr="08DB00B3" w:rsidR="72241D84">
        <w:rPr>
          <w:rFonts w:ascii="Arial Nova" w:hAnsi="Arial Nova" w:eastAsia="Arial Nova" w:cs="Arial Nova"/>
        </w:rPr>
        <w:t>, which</w:t>
      </w:r>
      <w:r w:rsidRPr="08DB00B3" w:rsidR="53C29E80">
        <w:rPr>
          <w:rFonts w:ascii="Arial Nova" w:hAnsi="Arial Nova" w:eastAsia="Arial Nova" w:cs="Arial Nova"/>
        </w:rPr>
        <w:t xml:space="preserve"> is Dylan Thomas Centre because it is </w:t>
      </w:r>
      <w:r w:rsidRPr="08DB00B3" w:rsidR="42A8BD38">
        <w:rPr>
          <w:rFonts w:ascii="Arial Nova" w:hAnsi="Arial Nova" w:eastAsia="Arial Nova" w:cs="Arial Nova"/>
        </w:rPr>
        <w:t>an</w:t>
      </w:r>
      <w:r w:rsidRPr="08DB00B3" w:rsidR="53C29E80">
        <w:rPr>
          <w:rFonts w:ascii="Arial Nova" w:hAnsi="Arial Nova" w:eastAsia="Arial Nova" w:cs="Arial Nova"/>
        </w:rPr>
        <w:t xml:space="preserve"> </w:t>
      </w:r>
      <w:r w:rsidRPr="08DB00B3" w:rsidR="355130E2">
        <w:rPr>
          <w:rFonts w:ascii="Arial Nova" w:hAnsi="Arial Nova" w:eastAsia="Arial Nova" w:cs="Arial Nova"/>
        </w:rPr>
        <w:t>appropriate</w:t>
      </w:r>
      <w:r w:rsidRPr="08DB00B3" w:rsidR="324E37BA">
        <w:rPr>
          <w:rFonts w:ascii="Arial Nova" w:hAnsi="Arial Nova" w:eastAsia="Arial Nova" w:cs="Arial Nova"/>
        </w:rPr>
        <w:t xml:space="preserve"> place because it is a </w:t>
      </w:r>
      <w:r w:rsidRPr="08DB00B3" w:rsidR="53C29E80">
        <w:rPr>
          <w:rFonts w:ascii="Arial Nova" w:hAnsi="Arial Nova" w:eastAsia="Arial Nova" w:cs="Arial Nova"/>
        </w:rPr>
        <w:t xml:space="preserve">part of the University, and it is </w:t>
      </w:r>
      <w:r w:rsidRPr="08DB00B3" w:rsidR="039F0DB9">
        <w:rPr>
          <w:rFonts w:ascii="Arial Nova" w:hAnsi="Arial Nova" w:eastAsia="Arial Nova" w:cs="Arial Nova"/>
        </w:rPr>
        <w:t>a well-known</w:t>
      </w:r>
      <w:r w:rsidRPr="08DB00B3" w:rsidR="53C29E80">
        <w:rPr>
          <w:rFonts w:ascii="Arial Nova" w:hAnsi="Arial Nova" w:eastAsia="Arial Nova" w:cs="Arial Nova"/>
        </w:rPr>
        <w:t xml:space="preserve"> location for the students to attend.</w:t>
      </w:r>
      <w:r w:rsidRPr="08DB00B3" w:rsidR="0B679072">
        <w:rPr>
          <w:rFonts w:ascii="Arial Nova" w:hAnsi="Arial Nova" w:eastAsia="Arial Nova" w:cs="Arial Nova"/>
        </w:rPr>
        <w:t xml:space="preserve"> </w:t>
      </w:r>
      <w:r w:rsidRPr="08DB00B3" w:rsidR="77256244">
        <w:rPr>
          <w:rFonts w:ascii="Arial Nova" w:hAnsi="Arial Nova" w:eastAsia="Arial Nova" w:cs="Arial Nova"/>
        </w:rPr>
        <w:t>Bowdin. G. A. J. (2010)</w:t>
      </w:r>
    </w:p>
    <w:p w:rsidR="71F58739" w:rsidP="05A9012F" w:rsidRDefault="71F58739" w14:paraId="71680A08" w14:textId="0A9DE9E0">
      <w:pPr>
        <w:spacing w:line="360" w:lineRule="auto"/>
        <w:rPr>
          <w:rFonts w:ascii="Arial Nova" w:hAnsi="Arial Nova" w:eastAsia="Arial Nova" w:cs="Arial Nova"/>
        </w:rPr>
      </w:pPr>
      <w:r w:rsidRPr="593C03AB" w:rsidR="5F44A388">
        <w:rPr>
          <w:rFonts w:ascii="Arial Nova" w:hAnsi="Arial Nova" w:eastAsia="Arial Nova" w:cs="Arial Nova"/>
        </w:rPr>
        <w:t>The last</w:t>
      </w:r>
      <w:r w:rsidRPr="593C03AB" w:rsidR="0B679072">
        <w:rPr>
          <w:rFonts w:ascii="Arial Nova" w:hAnsi="Arial Nova" w:eastAsia="Arial Nova" w:cs="Arial Nova"/>
        </w:rPr>
        <w:t xml:space="preserve"> of the four P’s is </w:t>
      </w:r>
      <w:r w:rsidRPr="593C03AB" w:rsidR="24156A8C">
        <w:rPr>
          <w:rFonts w:ascii="Arial Nova" w:hAnsi="Arial Nova" w:eastAsia="Arial Nova" w:cs="Arial Nova"/>
        </w:rPr>
        <w:t>promotion</w:t>
      </w:r>
      <w:r w:rsidRPr="593C03AB" w:rsidR="0B679072">
        <w:rPr>
          <w:rFonts w:ascii="Arial Nova" w:hAnsi="Arial Nova" w:eastAsia="Arial Nova" w:cs="Arial Nova"/>
        </w:rPr>
        <w:t xml:space="preserve"> and by using the promotional tools will allow the group to communicate the valu</w:t>
      </w:r>
      <w:r w:rsidRPr="593C03AB" w:rsidR="17397E9F">
        <w:rPr>
          <w:rFonts w:ascii="Arial Nova" w:hAnsi="Arial Nova" w:eastAsia="Arial Nova" w:cs="Arial Nova"/>
        </w:rPr>
        <w:t xml:space="preserve">e of the event to consumers and the tools are advertising on </w:t>
      </w:r>
      <w:r w:rsidRPr="593C03AB" w:rsidR="5B23AA76">
        <w:rPr>
          <w:rFonts w:ascii="Arial Nova" w:hAnsi="Arial Nova" w:eastAsia="Arial Nova" w:cs="Arial Nova"/>
        </w:rPr>
        <w:t>social</w:t>
      </w:r>
      <w:r w:rsidRPr="593C03AB" w:rsidR="17397E9F">
        <w:rPr>
          <w:rFonts w:ascii="Arial Nova" w:hAnsi="Arial Nova" w:eastAsia="Arial Nova" w:cs="Arial Nova"/>
        </w:rPr>
        <w:t xml:space="preserve"> media</w:t>
      </w:r>
      <w:r w:rsidRPr="593C03AB" w:rsidR="1442A050">
        <w:rPr>
          <w:rFonts w:ascii="Arial Nova" w:hAnsi="Arial Nova" w:eastAsia="Arial Nova" w:cs="Arial Nova"/>
        </w:rPr>
        <w:t>.</w:t>
      </w:r>
      <w:r w:rsidRPr="593C03AB" w:rsidR="5EC39195">
        <w:rPr>
          <w:rFonts w:ascii="Arial Nova" w:hAnsi="Arial Nova" w:eastAsia="Arial Nova" w:cs="Arial Nova"/>
        </w:rPr>
        <w:t xml:space="preserve">  </w:t>
      </w:r>
    </w:p>
    <w:p w:rsidR="76E1D943" w:rsidP="593C03AB" w:rsidRDefault="76E1D943" w14:paraId="1B4B7BB2" w14:textId="6F582011">
      <w:pPr>
        <w:pStyle w:val="Normal"/>
        <w:spacing w:line="360" w:lineRule="auto"/>
        <w:rPr>
          <w:rFonts w:ascii="Arial Nova" w:hAnsi="Arial Nova" w:eastAsia="Arial Nova" w:cs="Arial Nova"/>
        </w:rPr>
      </w:pPr>
      <w:r w:rsidRPr="593C03AB" w:rsidR="76E1D943">
        <w:rPr>
          <w:rFonts w:ascii="Arial Nova" w:hAnsi="Arial Nova" w:eastAsia="Arial Nova" w:cs="Arial Nova"/>
        </w:rPr>
        <w:t xml:space="preserve">For market strategy the SOSTAC framework will be used because it evaluates a successful event marketing. It stands for situation analysis, </w:t>
      </w:r>
      <w:r w:rsidRPr="593C03AB" w:rsidR="76E1D943">
        <w:rPr>
          <w:rFonts w:ascii="Arial Nova" w:hAnsi="Arial Nova" w:eastAsia="Arial Nova" w:cs="Arial Nova"/>
        </w:rPr>
        <w:t>objectiv</w:t>
      </w:r>
      <w:r w:rsidRPr="593C03AB" w:rsidR="486BFDB0">
        <w:rPr>
          <w:rFonts w:ascii="Arial Nova" w:hAnsi="Arial Nova" w:eastAsia="Arial Nova" w:cs="Arial Nova"/>
        </w:rPr>
        <w:t>es</w:t>
      </w:r>
      <w:r w:rsidRPr="593C03AB" w:rsidR="486BFDB0">
        <w:rPr>
          <w:rFonts w:ascii="Arial Nova" w:hAnsi="Arial Nova" w:eastAsia="Arial Nova" w:cs="Arial Nova"/>
        </w:rPr>
        <w:t xml:space="preserve">, strategy, tactics, </w:t>
      </w:r>
      <w:r w:rsidRPr="593C03AB" w:rsidR="486BFDB0">
        <w:rPr>
          <w:rFonts w:ascii="Arial Nova" w:hAnsi="Arial Nova" w:eastAsia="Arial Nova" w:cs="Arial Nova"/>
        </w:rPr>
        <w:t>action</w:t>
      </w:r>
      <w:r w:rsidRPr="593C03AB" w:rsidR="486BFDB0">
        <w:rPr>
          <w:rFonts w:ascii="Arial Nova" w:hAnsi="Arial Nova" w:eastAsia="Arial Nova" w:cs="Arial Nova"/>
        </w:rPr>
        <w:t xml:space="preserve"> and control. The purpose of analysis is to see “where are we now?</w:t>
      </w:r>
      <w:r w:rsidRPr="593C03AB" w:rsidR="486BFDB0">
        <w:rPr>
          <w:rFonts w:ascii="Arial Nova" w:hAnsi="Arial Nova" w:eastAsia="Arial Nova" w:cs="Arial Nova"/>
        </w:rPr>
        <w:t>”,</w:t>
      </w:r>
      <w:r w:rsidRPr="593C03AB" w:rsidR="486BFDB0">
        <w:rPr>
          <w:rFonts w:ascii="Arial Nova" w:hAnsi="Arial Nova" w:eastAsia="Arial Nova" w:cs="Arial Nova"/>
        </w:rPr>
        <w:t xml:space="preserve"> meaning to understand the </w:t>
      </w:r>
      <w:r w:rsidRPr="593C03AB" w:rsidR="75EB8CFD">
        <w:rPr>
          <w:rFonts w:ascii="Arial Nova" w:hAnsi="Arial Nova" w:eastAsia="Arial Nova" w:cs="Arial Nova"/>
        </w:rPr>
        <w:t xml:space="preserve">internal and external factors for that SWOT </w:t>
      </w:r>
      <w:r w:rsidRPr="593C03AB" w:rsidR="54083C86">
        <w:rPr>
          <w:rFonts w:ascii="Arial Nova" w:hAnsi="Arial Nova" w:eastAsia="Arial Nova" w:cs="Arial Nova"/>
        </w:rPr>
        <w:t xml:space="preserve">because it is a great tool for strategic planning. </w:t>
      </w:r>
      <w:r w:rsidRPr="593C03AB" w:rsidR="0669C4BC">
        <w:rPr>
          <w:rFonts w:ascii="Arial Nova" w:hAnsi="Arial Nova" w:eastAsia="Arial Nova" w:cs="Arial Nova"/>
        </w:rPr>
        <w:t>Evans, N. (2015)</w:t>
      </w:r>
    </w:p>
    <w:p w:rsidR="76E1D943" w:rsidP="60F661EA" w:rsidRDefault="76E1D943" w14:paraId="3F2CA320" w14:textId="65BE7EB2">
      <w:pPr>
        <w:pStyle w:val="Normal"/>
        <w:spacing w:line="360" w:lineRule="auto"/>
        <w:rPr>
          <w:rFonts w:ascii="Arial Nova" w:hAnsi="Arial Nova" w:eastAsia="Arial Nova" w:cs="Arial Nova"/>
        </w:rPr>
      </w:pPr>
      <w:r w:rsidRPr="08DB00B3" w:rsidR="75EB8CFD">
        <w:rPr>
          <w:rFonts w:ascii="Arial Nova" w:hAnsi="Arial Nova" w:eastAsia="Arial Nova" w:cs="Arial Nova"/>
        </w:rPr>
        <w:t xml:space="preserve">The strengths </w:t>
      </w:r>
      <w:r w:rsidRPr="08DB00B3" w:rsidR="3E19670B">
        <w:rPr>
          <w:rFonts w:ascii="Arial Nova" w:hAnsi="Arial Nova" w:eastAsia="Arial Nova" w:cs="Arial Nova"/>
        </w:rPr>
        <w:t>are</w:t>
      </w:r>
      <w:r w:rsidRPr="08DB00B3" w:rsidR="16B49908">
        <w:rPr>
          <w:rFonts w:ascii="Arial Nova" w:hAnsi="Arial Nova" w:eastAsia="Arial Nova" w:cs="Arial Nova"/>
        </w:rPr>
        <w:t xml:space="preserve"> the internal </w:t>
      </w:r>
      <w:r w:rsidRPr="08DB00B3" w:rsidR="583B7140">
        <w:rPr>
          <w:rFonts w:ascii="Arial Nova" w:hAnsi="Arial Nova" w:eastAsia="Arial Nova" w:cs="Arial Nova"/>
        </w:rPr>
        <w:t>strengths</w:t>
      </w:r>
      <w:r w:rsidRPr="08DB00B3" w:rsidR="16B49908">
        <w:rPr>
          <w:rFonts w:ascii="Arial Nova" w:hAnsi="Arial Nova" w:eastAsia="Arial Nova" w:cs="Arial Nova"/>
        </w:rPr>
        <w:t xml:space="preserve"> such as</w:t>
      </w:r>
      <w:r w:rsidRPr="08DB00B3" w:rsidR="3E19670B">
        <w:rPr>
          <w:rFonts w:ascii="Arial Nova" w:hAnsi="Arial Nova" w:eastAsia="Arial Nova" w:cs="Arial Nova"/>
        </w:rPr>
        <w:t xml:space="preserve"> </w:t>
      </w:r>
      <w:r w:rsidRPr="08DB00B3" w:rsidR="1AC9AF99">
        <w:rPr>
          <w:rFonts w:ascii="Arial Nova" w:hAnsi="Arial Nova" w:eastAsia="Arial Nova" w:cs="Arial Nova"/>
        </w:rPr>
        <w:t xml:space="preserve">event </w:t>
      </w:r>
      <w:r w:rsidRPr="08DB00B3" w:rsidR="1AC9AF99">
        <w:rPr>
          <w:rFonts w:ascii="Arial Nova" w:hAnsi="Arial Nova" w:eastAsia="Arial Nova" w:cs="Arial Nova"/>
        </w:rPr>
        <w:t>objectives</w:t>
      </w:r>
      <w:r w:rsidRPr="08DB00B3" w:rsidR="1AC9AF99">
        <w:rPr>
          <w:rFonts w:ascii="Arial Nova" w:hAnsi="Arial Nova" w:eastAsia="Arial Nova" w:cs="Arial Nova"/>
        </w:rPr>
        <w:t xml:space="preserve">, </w:t>
      </w:r>
      <w:r w:rsidRPr="08DB00B3" w:rsidR="3E19670B">
        <w:rPr>
          <w:rFonts w:ascii="Arial Nova" w:hAnsi="Arial Nova" w:eastAsia="Arial Nova" w:cs="Arial Nova"/>
        </w:rPr>
        <w:t>good venue</w:t>
      </w:r>
      <w:r w:rsidRPr="08DB00B3" w:rsidR="63AB4E88">
        <w:rPr>
          <w:rFonts w:ascii="Arial Nova" w:hAnsi="Arial Nova" w:eastAsia="Arial Nova" w:cs="Arial Nova"/>
        </w:rPr>
        <w:t xml:space="preserve">, </w:t>
      </w:r>
      <w:r w:rsidRPr="08DB00B3" w:rsidR="4DAA8E8A">
        <w:rPr>
          <w:rFonts w:ascii="Arial Nova" w:hAnsi="Arial Nova" w:eastAsia="Arial Nova" w:cs="Arial Nova"/>
        </w:rPr>
        <w:t>a strong team</w:t>
      </w:r>
      <w:r w:rsidRPr="08DB00B3" w:rsidR="4DAA8E8A">
        <w:rPr>
          <w:rFonts w:ascii="Arial Nova" w:hAnsi="Arial Nova" w:eastAsia="Arial Nova" w:cs="Arial Nova"/>
        </w:rPr>
        <w:t xml:space="preserve">. </w:t>
      </w:r>
    </w:p>
    <w:p w:rsidR="76E1D943" w:rsidP="60F661EA" w:rsidRDefault="76E1D943" w14:paraId="3FC07521" w14:textId="38067B0D">
      <w:pPr>
        <w:pStyle w:val="Normal"/>
        <w:spacing w:line="360" w:lineRule="auto"/>
        <w:rPr>
          <w:rFonts w:ascii="Arial Nova" w:hAnsi="Arial Nova" w:eastAsia="Arial Nova" w:cs="Arial Nova"/>
        </w:rPr>
      </w:pPr>
      <w:r w:rsidRPr="60F661EA" w:rsidR="4DAA8E8A">
        <w:rPr>
          <w:rFonts w:ascii="Arial Nova" w:hAnsi="Arial Nova" w:eastAsia="Arial Nova" w:cs="Arial Nova"/>
        </w:rPr>
        <w:t>The weaknesses are that there is a limited budget and limited time for the tickets to be sold.</w:t>
      </w:r>
    </w:p>
    <w:p w:rsidR="76E1D943" w:rsidP="60F661EA" w:rsidRDefault="76E1D943" w14:paraId="4A20D1D6" w14:textId="2B20A724">
      <w:pPr>
        <w:pStyle w:val="Normal"/>
        <w:spacing w:line="360" w:lineRule="auto"/>
        <w:rPr>
          <w:rFonts w:ascii="Arial Nova" w:hAnsi="Arial Nova" w:eastAsia="Arial Nova" w:cs="Arial Nova"/>
        </w:rPr>
      </w:pPr>
      <w:r w:rsidRPr="593C03AB" w:rsidR="4DAA8E8A">
        <w:rPr>
          <w:rFonts w:ascii="Arial Nova" w:hAnsi="Arial Nova" w:eastAsia="Arial Nova" w:cs="Arial Nova"/>
        </w:rPr>
        <w:t xml:space="preserve">The opportunity is to successfully </w:t>
      </w:r>
      <w:r w:rsidRPr="593C03AB" w:rsidR="4DAA8E8A">
        <w:rPr>
          <w:rFonts w:ascii="Arial Nova" w:hAnsi="Arial Nova" w:eastAsia="Arial Nova" w:cs="Arial Nova"/>
        </w:rPr>
        <w:t>organise</w:t>
      </w:r>
      <w:r w:rsidRPr="593C03AB" w:rsidR="4DAA8E8A">
        <w:rPr>
          <w:rFonts w:ascii="Arial Nova" w:hAnsi="Arial Nova" w:eastAsia="Arial Nova" w:cs="Arial Nova"/>
        </w:rPr>
        <w:t xml:space="preserve"> an </w:t>
      </w:r>
      <w:r w:rsidRPr="593C03AB" w:rsidR="783787A7">
        <w:rPr>
          <w:rFonts w:ascii="Arial Nova" w:hAnsi="Arial Nova" w:eastAsia="Arial Nova" w:cs="Arial Nova"/>
        </w:rPr>
        <w:t>event which</w:t>
      </w:r>
      <w:r w:rsidRPr="593C03AB" w:rsidR="4DAA8E8A">
        <w:rPr>
          <w:rFonts w:ascii="Arial Nova" w:hAnsi="Arial Nova" w:eastAsia="Arial Nova" w:cs="Arial Nova"/>
        </w:rPr>
        <w:t xml:space="preserve"> will </w:t>
      </w:r>
      <w:r w:rsidRPr="593C03AB" w:rsidR="248C677C">
        <w:rPr>
          <w:rFonts w:ascii="Arial Nova" w:hAnsi="Arial Nova" w:eastAsia="Arial Nova" w:cs="Arial Nova"/>
        </w:rPr>
        <w:t xml:space="preserve">help to pass the module; </w:t>
      </w:r>
      <w:r w:rsidRPr="593C03AB" w:rsidR="1E337DD4">
        <w:rPr>
          <w:rFonts w:ascii="Arial Nova" w:hAnsi="Arial Nova" w:eastAsia="Arial Nova" w:cs="Arial Nova"/>
        </w:rPr>
        <w:t>however,</w:t>
      </w:r>
      <w:r w:rsidRPr="593C03AB" w:rsidR="248C677C">
        <w:rPr>
          <w:rFonts w:ascii="Arial Nova" w:hAnsi="Arial Nova" w:eastAsia="Arial Nova" w:cs="Arial Nova"/>
        </w:rPr>
        <w:t xml:space="preserve"> the threat is that there might not be enough attendees.</w:t>
      </w:r>
      <w:r w:rsidRPr="593C03AB" w:rsidR="1F2B260C">
        <w:rPr>
          <w:rFonts w:ascii="Arial Nova" w:hAnsi="Arial Nova" w:eastAsia="Arial Nova" w:cs="Arial Nova"/>
        </w:rPr>
        <w:t xml:space="preserve"> </w:t>
      </w:r>
      <w:r w:rsidRPr="593C03AB" w:rsidR="1F2B260C">
        <w:rPr>
          <w:rFonts w:ascii="Arial Nova" w:hAnsi="Arial Nova" w:eastAsia="Arial Nova" w:cs="Arial Nova"/>
          <w:noProof w:val="0"/>
          <w:color w:val="000000" w:themeColor="text1" w:themeTint="FF" w:themeShade="FF"/>
          <w:sz w:val="24"/>
          <w:szCs w:val="24"/>
          <w:lang w:val="en-US"/>
        </w:rPr>
        <w:t>Teoli, D. et al. (</w:t>
      </w:r>
      <w:r w:rsidRPr="593C03AB" w:rsidR="25C3345B">
        <w:rPr>
          <w:rFonts w:ascii="Arial Nova" w:hAnsi="Arial Nova" w:eastAsia="Arial Nova" w:cs="Arial Nova"/>
          <w:noProof w:val="0"/>
          <w:color w:val="000000" w:themeColor="text1" w:themeTint="FF" w:themeShade="FF"/>
          <w:sz w:val="24"/>
          <w:szCs w:val="24"/>
          <w:lang w:val="en-US"/>
        </w:rPr>
        <w:t>2023)</w:t>
      </w:r>
    </w:p>
    <w:p w:rsidR="76E1D943" w:rsidP="05A9012F" w:rsidRDefault="76E1D943" w14:paraId="0944FD90" w14:textId="2F1D8CE3">
      <w:pPr>
        <w:pStyle w:val="Normal"/>
        <w:spacing w:line="360" w:lineRule="auto"/>
        <w:rPr>
          <w:rFonts w:ascii="Arial Nova" w:hAnsi="Arial Nova" w:eastAsia="Arial Nova" w:cs="Arial Nova"/>
        </w:rPr>
      </w:pPr>
      <w:r w:rsidRPr="08DB00B3" w:rsidR="39AA0B5B">
        <w:rPr>
          <w:rFonts w:ascii="Arial Nova" w:hAnsi="Arial Nova" w:eastAsia="Arial Nova" w:cs="Arial Nova"/>
          <w:u w:val="none"/>
        </w:rPr>
        <w:t xml:space="preserve">The </w:t>
      </w:r>
      <w:r w:rsidRPr="08DB00B3" w:rsidR="39AA0B5B">
        <w:rPr>
          <w:rFonts w:ascii="Arial Nova" w:hAnsi="Arial Nova" w:eastAsia="Arial Nova" w:cs="Arial Nova"/>
          <w:u w:val="none"/>
        </w:rPr>
        <w:t>objective</w:t>
      </w:r>
      <w:r w:rsidRPr="08DB00B3" w:rsidR="4C99664F">
        <w:rPr>
          <w:rFonts w:ascii="Arial Nova" w:hAnsi="Arial Nova" w:eastAsia="Arial Nova" w:cs="Arial Nova"/>
          <w:u w:val="none"/>
        </w:rPr>
        <w:t xml:space="preserve"> is to make the event to be a success</w:t>
      </w:r>
      <w:r w:rsidRPr="08DB00B3" w:rsidR="10BB9687">
        <w:rPr>
          <w:rFonts w:ascii="Arial Nova" w:hAnsi="Arial Nova" w:eastAsia="Arial Nova" w:cs="Arial Nova"/>
          <w:u w:val="none"/>
        </w:rPr>
        <w:t xml:space="preserve">, </w:t>
      </w:r>
      <w:r w:rsidRPr="08DB00B3" w:rsidR="46346DFF">
        <w:rPr>
          <w:rFonts w:ascii="Arial Nova" w:hAnsi="Arial Nova" w:eastAsia="Arial Nova" w:cs="Arial Nova"/>
          <w:u w:val="none"/>
        </w:rPr>
        <w:t>because</w:t>
      </w:r>
      <w:r w:rsidRPr="08DB00B3" w:rsidR="10BB9687">
        <w:rPr>
          <w:rFonts w:ascii="Arial Nova" w:hAnsi="Arial Nova" w:eastAsia="Arial Nova" w:cs="Arial Nova"/>
          <w:u w:val="none"/>
        </w:rPr>
        <w:t xml:space="preserve"> it can help guide decisions</w:t>
      </w:r>
      <w:r w:rsidRPr="08DB00B3" w:rsidR="0BA1843A">
        <w:rPr>
          <w:rFonts w:ascii="Arial Nova" w:hAnsi="Arial Nova" w:eastAsia="Arial Nova" w:cs="Arial Nova"/>
          <w:u w:val="none"/>
        </w:rPr>
        <w:t xml:space="preserve"> about the </w:t>
      </w:r>
      <w:r w:rsidRPr="08DB00B3" w:rsidR="2BAB51AA">
        <w:rPr>
          <w:rFonts w:ascii="Arial Nova" w:hAnsi="Arial Nova" w:eastAsia="Arial Nova" w:cs="Arial Nova"/>
          <w:u w:val="none"/>
        </w:rPr>
        <w:t>event’s</w:t>
      </w:r>
      <w:r w:rsidRPr="08DB00B3" w:rsidR="0BA1843A">
        <w:rPr>
          <w:rFonts w:ascii="Arial Nova" w:hAnsi="Arial Nova" w:eastAsia="Arial Nova" w:cs="Arial Nova"/>
          <w:u w:val="none"/>
        </w:rPr>
        <w:t xml:space="preserve"> content, target audience, and </w:t>
      </w:r>
      <w:r w:rsidRPr="08DB00B3" w:rsidR="0BA1843A">
        <w:rPr>
          <w:rFonts w:ascii="Arial Nova" w:hAnsi="Arial Nova" w:eastAsia="Arial Nova" w:cs="Arial Nova"/>
          <w:u w:val="none"/>
        </w:rPr>
        <w:t>logistics</w:t>
      </w:r>
      <w:r w:rsidRPr="08DB00B3" w:rsidR="0BA1843A">
        <w:rPr>
          <w:rFonts w:ascii="Arial Nova" w:hAnsi="Arial Nova" w:eastAsia="Arial Nova" w:cs="Arial Nova"/>
          <w:u w:val="none"/>
        </w:rPr>
        <w:t xml:space="preserve">, to ensure all </w:t>
      </w:r>
      <w:r w:rsidRPr="08DB00B3" w:rsidR="09AF7AE1">
        <w:rPr>
          <w:rFonts w:ascii="Arial Nova" w:hAnsi="Arial Nova" w:eastAsia="Arial Nova" w:cs="Arial Nova"/>
          <w:u w:val="none"/>
        </w:rPr>
        <w:t xml:space="preserve">aspects are in line with </w:t>
      </w:r>
      <w:r w:rsidRPr="08DB00B3" w:rsidR="238B02DF">
        <w:rPr>
          <w:rFonts w:ascii="Arial Nova" w:hAnsi="Arial Nova" w:eastAsia="Arial Nova" w:cs="Arial Nova"/>
          <w:u w:val="none"/>
        </w:rPr>
        <w:t>the event’s</w:t>
      </w:r>
      <w:r w:rsidRPr="08DB00B3" w:rsidR="09AF7AE1">
        <w:rPr>
          <w:rFonts w:ascii="Arial Nova" w:hAnsi="Arial Nova" w:eastAsia="Arial Nova" w:cs="Arial Nova"/>
          <w:u w:val="none"/>
        </w:rPr>
        <w:t xml:space="preserve"> </w:t>
      </w:r>
      <w:r w:rsidRPr="08DB00B3" w:rsidR="09AF7AE1">
        <w:rPr>
          <w:rFonts w:ascii="Arial Nova" w:hAnsi="Arial Nova" w:eastAsia="Arial Nova" w:cs="Arial Nova"/>
          <w:u w:val="none"/>
        </w:rPr>
        <w:t>goals.</w:t>
      </w:r>
      <w:r w:rsidRPr="08DB00B3" w:rsidR="10BB9687">
        <w:rPr>
          <w:rFonts w:ascii="Arial Nova" w:hAnsi="Arial Nova" w:eastAsia="Arial Nova" w:cs="Arial Nova"/>
          <w:u w:val="none"/>
        </w:rPr>
        <w:t xml:space="preserve"> </w:t>
      </w:r>
      <w:r w:rsidRPr="08DB00B3" w:rsidR="14D7C59D">
        <w:rPr>
          <w:rFonts w:ascii="Arial Nova" w:hAnsi="Arial Nova" w:eastAsia="Arial Nova" w:cs="Arial Nova"/>
          <w:noProof w:val="0"/>
          <w:color w:val="000000" w:themeColor="text1" w:themeTint="FF" w:themeShade="FF"/>
          <w:sz w:val="24"/>
          <w:szCs w:val="24"/>
          <w:lang w:val="en-US"/>
        </w:rPr>
        <w:t>Goldblatt, J. (2010).</w:t>
      </w:r>
      <w:r w:rsidRPr="08DB00B3" w:rsidR="14D7C59D">
        <w:rPr>
          <w:rFonts w:ascii="Arial Nova" w:hAnsi="Arial Nova" w:eastAsia="Arial Nova" w:cs="Arial Nova"/>
          <w:u w:val="none"/>
        </w:rPr>
        <w:t xml:space="preserve"> </w:t>
      </w:r>
      <w:r w:rsidRPr="08DB00B3" w:rsidR="4C99664F">
        <w:rPr>
          <w:rFonts w:ascii="Arial Nova" w:hAnsi="Arial Nova" w:eastAsia="Arial Nova" w:cs="Arial Nova"/>
          <w:u w:val="none"/>
        </w:rPr>
        <w:t>The</w:t>
      </w:r>
      <w:r w:rsidRPr="08DB00B3" w:rsidR="4C99664F">
        <w:rPr>
          <w:rFonts w:ascii="Arial Nova" w:hAnsi="Arial Nova" w:eastAsia="Arial Nova" w:cs="Arial Nova"/>
        </w:rPr>
        <w:t xml:space="preserve"> strategy </w:t>
      </w:r>
      <w:r w:rsidRPr="08DB00B3" w:rsidR="1CE72E81">
        <w:rPr>
          <w:rFonts w:ascii="Arial Nova" w:hAnsi="Arial Nova" w:eastAsia="Arial Nova" w:cs="Arial Nova"/>
        </w:rPr>
        <w:t xml:space="preserve">is to achieve the </w:t>
      </w:r>
      <w:r w:rsidRPr="08DB00B3" w:rsidR="1CE72E81">
        <w:rPr>
          <w:rFonts w:ascii="Arial Nova" w:hAnsi="Arial Nova" w:eastAsia="Arial Nova" w:cs="Arial Nova"/>
        </w:rPr>
        <w:t>objectives</w:t>
      </w:r>
      <w:r w:rsidRPr="08DB00B3" w:rsidR="1CE72E81">
        <w:rPr>
          <w:rFonts w:ascii="Arial Nova" w:hAnsi="Arial Nova" w:eastAsia="Arial Nova" w:cs="Arial Nova"/>
        </w:rPr>
        <w:t xml:space="preserve"> </w:t>
      </w:r>
      <w:r w:rsidRPr="08DB00B3" w:rsidR="2279D15B">
        <w:rPr>
          <w:rFonts w:ascii="Arial Nova" w:hAnsi="Arial Nova" w:eastAsia="Arial Nova" w:cs="Arial Nova"/>
        </w:rPr>
        <w:t>and</w:t>
      </w:r>
      <w:r w:rsidRPr="08DB00B3" w:rsidR="1CE72E81">
        <w:rPr>
          <w:rFonts w:ascii="Arial Nova" w:hAnsi="Arial Nova" w:eastAsia="Arial Nova" w:cs="Arial Nova"/>
        </w:rPr>
        <w:t xml:space="preserve"> to ensure that the tickets are </w:t>
      </w:r>
      <w:r w:rsidRPr="08DB00B3" w:rsidR="593FE9F1">
        <w:rPr>
          <w:rFonts w:ascii="Arial Nova" w:hAnsi="Arial Nova" w:eastAsia="Arial Nova" w:cs="Arial Nova"/>
        </w:rPr>
        <w:t>being</w:t>
      </w:r>
      <w:r w:rsidRPr="08DB00B3" w:rsidR="1CE72E81">
        <w:rPr>
          <w:rFonts w:ascii="Arial Nova" w:hAnsi="Arial Nova" w:eastAsia="Arial Nova" w:cs="Arial Nova"/>
        </w:rPr>
        <w:t xml:space="preserve"> sold thro</w:t>
      </w:r>
      <w:r w:rsidRPr="08DB00B3" w:rsidR="154B697E">
        <w:rPr>
          <w:rFonts w:ascii="Arial Nova" w:hAnsi="Arial Nova" w:eastAsia="Arial Nova" w:cs="Arial Nova"/>
        </w:rPr>
        <w:t xml:space="preserve">ugh </w:t>
      </w:r>
      <w:r w:rsidRPr="08DB00B3" w:rsidR="4E09EDDF">
        <w:rPr>
          <w:rFonts w:ascii="Arial Nova" w:hAnsi="Arial Nova" w:eastAsia="Arial Nova" w:cs="Arial Nova"/>
        </w:rPr>
        <w:t>marketing</w:t>
      </w:r>
      <w:r w:rsidRPr="08DB00B3" w:rsidR="154B697E">
        <w:rPr>
          <w:rFonts w:ascii="Arial Nova" w:hAnsi="Arial Nova" w:eastAsia="Arial Nova" w:cs="Arial Nova"/>
        </w:rPr>
        <w:t>.</w:t>
      </w:r>
      <w:r w:rsidRPr="08DB00B3" w:rsidR="4ED6A524">
        <w:rPr>
          <w:rFonts w:ascii="Arial Nova" w:hAnsi="Arial Nova" w:eastAsia="Arial Nova" w:cs="Arial Nova"/>
        </w:rPr>
        <w:t xml:space="preserve"> The tactics</w:t>
      </w:r>
      <w:r w:rsidRPr="08DB00B3" w:rsidR="2FF52D9C">
        <w:rPr>
          <w:rFonts w:ascii="Arial Nova" w:hAnsi="Arial Nova" w:eastAsia="Arial Nova" w:cs="Arial Nova"/>
        </w:rPr>
        <w:t xml:space="preserve"> </w:t>
      </w:r>
      <w:r w:rsidRPr="08DB00B3" w:rsidR="375DC26B">
        <w:rPr>
          <w:rFonts w:ascii="Arial Nova" w:hAnsi="Arial Nova" w:eastAsia="Arial Nova" w:cs="Arial Nova"/>
        </w:rPr>
        <w:t>are</w:t>
      </w:r>
      <w:r w:rsidRPr="08DB00B3" w:rsidR="2FF52D9C">
        <w:rPr>
          <w:rFonts w:ascii="Arial Nova" w:hAnsi="Arial Nova" w:eastAsia="Arial Nova" w:cs="Arial Nova"/>
        </w:rPr>
        <w:t xml:space="preserve"> how will it be done, for instance through the digital marketing through </w:t>
      </w:r>
      <w:r w:rsidRPr="08DB00B3" w:rsidR="330477F1">
        <w:rPr>
          <w:rFonts w:ascii="Arial Nova" w:hAnsi="Arial Nova" w:eastAsia="Arial Nova" w:cs="Arial Nova"/>
        </w:rPr>
        <w:t>social</w:t>
      </w:r>
      <w:r w:rsidRPr="08DB00B3" w:rsidR="2FF52D9C">
        <w:rPr>
          <w:rFonts w:ascii="Arial Nova" w:hAnsi="Arial Nova" w:eastAsia="Arial Nova" w:cs="Arial Nova"/>
        </w:rPr>
        <w:t xml:space="preserve"> media, by traditional marketing by having posters around student accommodati</w:t>
      </w:r>
      <w:r w:rsidRPr="08DB00B3" w:rsidR="2700EC70">
        <w:rPr>
          <w:rFonts w:ascii="Arial Nova" w:hAnsi="Arial Nova" w:eastAsia="Arial Nova" w:cs="Arial Nova"/>
        </w:rPr>
        <w:t xml:space="preserve">on. </w:t>
      </w:r>
      <w:r w:rsidRPr="08DB00B3" w:rsidR="783AC431">
        <w:rPr>
          <w:rFonts w:ascii="Arial Nova" w:hAnsi="Arial Nova" w:eastAsia="Arial Nova" w:cs="Arial Nova"/>
        </w:rPr>
        <w:t>The action</w:t>
      </w:r>
      <w:r w:rsidRPr="08DB00B3" w:rsidR="388ACD16">
        <w:rPr>
          <w:rFonts w:ascii="Arial Nova" w:hAnsi="Arial Nova" w:eastAsia="Arial Nova" w:cs="Arial Nova"/>
        </w:rPr>
        <w:t xml:space="preserve">, meaning the plan of action for instance </w:t>
      </w:r>
      <w:r w:rsidRPr="08DB00B3" w:rsidR="181B7FD6">
        <w:rPr>
          <w:rFonts w:ascii="Arial Nova" w:hAnsi="Arial Nova" w:eastAsia="Arial Nova" w:cs="Arial Nova"/>
        </w:rPr>
        <w:t>assessing</w:t>
      </w:r>
      <w:r w:rsidRPr="08DB00B3" w:rsidR="388ACD16">
        <w:rPr>
          <w:rFonts w:ascii="Arial Nova" w:hAnsi="Arial Nova" w:eastAsia="Arial Nova" w:cs="Arial Nova"/>
        </w:rPr>
        <w:t xml:space="preserve"> the team responsibilities. Lastly there is control, meaning how </w:t>
      </w:r>
      <w:r w:rsidRPr="08DB00B3" w:rsidR="0B474387">
        <w:rPr>
          <w:rFonts w:ascii="Arial Nova" w:hAnsi="Arial Nova" w:eastAsia="Arial Nova" w:cs="Arial Nova"/>
        </w:rPr>
        <w:t>it is</w:t>
      </w:r>
      <w:r w:rsidRPr="08DB00B3" w:rsidR="388ACD16">
        <w:rPr>
          <w:rFonts w:ascii="Arial Nova" w:hAnsi="Arial Nova" w:eastAsia="Arial Nova" w:cs="Arial Nova"/>
        </w:rPr>
        <w:t xml:space="preserve"> going to be </w:t>
      </w:r>
      <w:r w:rsidRPr="08DB00B3" w:rsidR="388ACD16">
        <w:rPr>
          <w:rFonts w:ascii="Arial Nova" w:hAnsi="Arial Nova" w:eastAsia="Arial Nova" w:cs="Arial Nova"/>
        </w:rPr>
        <w:t>monitored</w:t>
      </w:r>
      <w:r w:rsidRPr="08DB00B3" w:rsidR="388ACD16">
        <w:rPr>
          <w:rFonts w:ascii="Arial Nova" w:hAnsi="Arial Nova" w:eastAsia="Arial Nova" w:cs="Arial Nova"/>
        </w:rPr>
        <w:t>,</w:t>
      </w:r>
      <w:r w:rsidRPr="08DB00B3" w:rsidR="07D16DF1">
        <w:rPr>
          <w:rFonts w:ascii="Arial Nova" w:hAnsi="Arial Nova" w:eastAsia="Arial Nova" w:cs="Arial Nova"/>
        </w:rPr>
        <w:t xml:space="preserve"> for instance </w:t>
      </w:r>
      <w:r w:rsidRPr="08DB00B3" w:rsidR="12DD33F3">
        <w:rPr>
          <w:rFonts w:ascii="Arial Nova" w:hAnsi="Arial Nova" w:eastAsia="Arial Nova" w:cs="Arial Nova"/>
        </w:rPr>
        <w:t>feedback from attendees.</w:t>
      </w:r>
      <w:r w:rsidRPr="08DB00B3" w:rsidR="0760601A">
        <w:rPr>
          <w:rFonts w:ascii="Arial Nova" w:hAnsi="Arial Nova" w:eastAsia="Arial Nova" w:cs="Arial Nova"/>
        </w:rPr>
        <w:t xml:space="preserve"> </w:t>
      </w:r>
      <w:r w:rsidRPr="08DB00B3" w:rsidR="0760601A">
        <w:rPr>
          <w:rFonts w:ascii="Arial Nova" w:hAnsi="Arial Nova" w:eastAsia="Arial Nova" w:cs="Arial Nova"/>
          <w:noProof w:val="0"/>
          <w:color w:val="000000" w:themeColor="text1" w:themeTint="FF" w:themeShade="FF"/>
          <w:sz w:val="24"/>
          <w:szCs w:val="24"/>
          <w:lang w:val="en-US"/>
        </w:rPr>
        <w:t>Chaffey, D. (2022).</w:t>
      </w:r>
    </w:p>
    <w:p w:rsidR="05A9012F" w:rsidP="05A9012F" w:rsidRDefault="05A9012F" w14:paraId="00FAB999" w14:textId="0A2378A6">
      <w:pPr>
        <w:spacing w:line="360" w:lineRule="auto"/>
        <w:rPr>
          <w:rFonts w:ascii="Arial Nova" w:hAnsi="Arial Nova" w:eastAsia="Arial Nova" w:cs="Arial Nova"/>
        </w:rPr>
      </w:pPr>
    </w:p>
    <w:p w:rsidR="69A2FABD" w:rsidP="775074BC" w:rsidRDefault="69A2FABD" w14:paraId="7725533C" w14:textId="0AA0A81C">
      <w:pPr>
        <w:spacing w:line="360" w:lineRule="auto"/>
        <w:rPr>
          <w:rFonts w:ascii="Arial Nova" w:hAnsi="Arial Nova" w:eastAsia="Arial Nova" w:cs="Arial Nova"/>
          <w:b w:val="1"/>
          <w:bCs w:val="1"/>
        </w:rPr>
      </w:pPr>
      <w:r w:rsidRPr="60F661EA" w:rsidR="69A2FABD">
        <w:rPr>
          <w:rFonts w:ascii="Arial Nova" w:hAnsi="Arial Nova" w:eastAsia="Arial Nova" w:cs="Arial Nova"/>
          <w:b w:val="1"/>
          <w:bCs w:val="1"/>
        </w:rPr>
        <w:t xml:space="preserve">Operational Policies and Procedures </w:t>
      </w:r>
    </w:p>
    <w:p w:rsidR="1761EE8D" w:rsidP="60F661EA" w:rsidRDefault="1761EE8D" w14:paraId="0401DDEF" w14:textId="0499F825">
      <w:pPr>
        <w:spacing w:line="360" w:lineRule="auto"/>
        <w:rPr>
          <w:rFonts w:ascii="Arial Nova" w:hAnsi="Arial Nova" w:eastAsia="Arial Nova" w:cs="Arial Nova"/>
        </w:rPr>
      </w:pPr>
      <w:r w:rsidRPr="60F661EA" w:rsidR="6E958105">
        <w:rPr>
          <w:rFonts w:ascii="Arial Nova" w:hAnsi="Arial Nova" w:eastAsia="Arial Nova" w:cs="Arial Nova"/>
        </w:rPr>
        <w:t xml:space="preserve">In an event management policies and procedures play a </w:t>
      </w:r>
      <w:r w:rsidRPr="60F661EA" w:rsidR="32059F1A">
        <w:rPr>
          <w:rFonts w:ascii="Arial Nova" w:hAnsi="Arial Nova" w:eastAsia="Arial Nova" w:cs="Arial Nova"/>
        </w:rPr>
        <w:t>vital</w:t>
      </w:r>
      <w:r w:rsidRPr="60F661EA" w:rsidR="6E958105">
        <w:rPr>
          <w:rFonts w:ascii="Arial Nova" w:hAnsi="Arial Nova" w:eastAsia="Arial Nova" w:cs="Arial Nova"/>
        </w:rPr>
        <w:t xml:space="preserve"> role</w:t>
      </w:r>
      <w:r w:rsidRPr="60F661EA" w:rsidR="2301DA25">
        <w:rPr>
          <w:rFonts w:ascii="Arial Nova" w:hAnsi="Arial Nova" w:eastAsia="Arial Nova" w:cs="Arial Nova"/>
        </w:rPr>
        <w:t xml:space="preserve"> because </w:t>
      </w:r>
      <w:r w:rsidRPr="60F661EA" w:rsidR="471A475A">
        <w:rPr>
          <w:rFonts w:ascii="Arial Nova" w:hAnsi="Arial Nova" w:eastAsia="Arial Nova" w:cs="Arial Nova"/>
        </w:rPr>
        <w:t xml:space="preserve">they ensure that the event is </w:t>
      </w:r>
      <w:r w:rsidRPr="60F661EA" w:rsidR="471A475A">
        <w:rPr>
          <w:rFonts w:ascii="Arial Nova" w:hAnsi="Arial Nova" w:eastAsia="Arial Nova" w:cs="Arial Nova"/>
        </w:rPr>
        <w:t>organised</w:t>
      </w:r>
      <w:r w:rsidRPr="60F661EA" w:rsidR="471A475A">
        <w:rPr>
          <w:rFonts w:ascii="Arial Nova" w:hAnsi="Arial Nova" w:eastAsia="Arial Nova" w:cs="Arial Nova"/>
        </w:rPr>
        <w:t xml:space="preserve"> effectively and legally</w:t>
      </w:r>
      <w:r w:rsidRPr="60F661EA" w:rsidR="4F7DB643">
        <w:rPr>
          <w:rFonts w:ascii="Arial Nova" w:hAnsi="Arial Nova" w:eastAsia="Arial Nova" w:cs="Arial Nova"/>
        </w:rPr>
        <w:t xml:space="preserve">. </w:t>
      </w:r>
      <w:r w:rsidRPr="60F661EA" w:rsidR="255F1274">
        <w:rPr>
          <w:rFonts w:ascii="Arial Nova" w:hAnsi="Arial Nova" w:eastAsia="Arial Nova" w:cs="Arial Nova"/>
        </w:rPr>
        <w:t>Getz</w:t>
      </w:r>
      <w:r w:rsidRPr="60F661EA" w:rsidR="72CA1823">
        <w:rPr>
          <w:rFonts w:ascii="Arial Nova" w:hAnsi="Arial Nova" w:eastAsia="Arial Nova" w:cs="Arial Nova"/>
        </w:rPr>
        <w:t>, D. (2019)</w:t>
      </w:r>
      <w:r w:rsidRPr="60F661EA" w:rsidR="255F1274">
        <w:rPr>
          <w:rFonts w:ascii="Arial Nova" w:hAnsi="Arial Nova" w:eastAsia="Arial Nova" w:cs="Arial Nova"/>
        </w:rPr>
        <w:t xml:space="preserve"> highlight</w:t>
      </w:r>
      <w:r w:rsidRPr="60F661EA" w:rsidR="22B00DA7">
        <w:rPr>
          <w:rFonts w:ascii="Arial Nova" w:hAnsi="Arial Nova" w:eastAsia="Arial Nova" w:cs="Arial Nova"/>
        </w:rPr>
        <w:t>s</w:t>
      </w:r>
      <w:r w:rsidRPr="60F661EA" w:rsidR="255F1274">
        <w:rPr>
          <w:rFonts w:ascii="Arial Nova" w:hAnsi="Arial Nova" w:eastAsia="Arial Nova" w:cs="Arial Nova"/>
        </w:rPr>
        <w:t xml:space="preserve"> the importance of policies and procedures for planning an event to </w:t>
      </w:r>
      <w:r w:rsidRPr="60F661EA" w:rsidR="59FC094B">
        <w:rPr>
          <w:rFonts w:ascii="Arial Nova" w:hAnsi="Arial Nova" w:eastAsia="Arial Nova" w:cs="Arial Nova"/>
        </w:rPr>
        <w:t xml:space="preserve">make sure everything is </w:t>
      </w:r>
      <w:r w:rsidRPr="60F661EA" w:rsidR="59FC094B">
        <w:rPr>
          <w:rFonts w:ascii="Arial Nova" w:hAnsi="Arial Nova" w:eastAsia="Arial Nova" w:cs="Arial Nova"/>
        </w:rPr>
        <w:t>organised</w:t>
      </w:r>
      <w:r w:rsidRPr="60F661EA" w:rsidR="607C73BB">
        <w:rPr>
          <w:rFonts w:ascii="Arial Nova" w:hAnsi="Arial Nova" w:eastAsia="Arial Nova" w:cs="Arial Nova"/>
        </w:rPr>
        <w:t xml:space="preserve">, his framework </w:t>
      </w:r>
      <w:r w:rsidRPr="60F661EA" w:rsidR="5580657D">
        <w:rPr>
          <w:rFonts w:ascii="Arial Nova" w:hAnsi="Arial Nova" w:eastAsia="Arial Nova" w:cs="Arial Nova"/>
        </w:rPr>
        <w:t>involves</w:t>
      </w:r>
      <w:r w:rsidRPr="60F661EA" w:rsidR="607C73BB">
        <w:rPr>
          <w:rFonts w:ascii="Arial Nova" w:hAnsi="Arial Nova" w:eastAsia="Arial Nova" w:cs="Arial Nova"/>
        </w:rPr>
        <w:t xml:space="preserve"> a structured approach where the policies is defined </w:t>
      </w:r>
      <w:r w:rsidRPr="60F661EA" w:rsidR="0B61725D">
        <w:rPr>
          <w:rFonts w:ascii="Arial Nova" w:hAnsi="Arial Nova" w:eastAsia="Arial Nova" w:cs="Arial Nova"/>
        </w:rPr>
        <w:t xml:space="preserve">by the guidelines and the procedures provide clear steps to follow for specific </w:t>
      </w:r>
      <w:r w:rsidRPr="60F661EA" w:rsidR="0B1478BF">
        <w:rPr>
          <w:rFonts w:ascii="Arial Nova" w:hAnsi="Arial Nova" w:eastAsia="Arial Nova" w:cs="Arial Nova"/>
        </w:rPr>
        <w:t>tasks</w:t>
      </w:r>
      <w:r w:rsidRPr="60F661EA" w:rsidR="0B61725D">
        <w:rPr>
          <w:rFonts w:ascii="Arial Nova" w:hAnsi="Arial Nova" w:eastAsia="Arial Nova" w:cs="Arial Nova"/>
        </w:rPr>
        <w:t xml:space="preserve"> for instance managing risks. </w:t>
      </w:r>
    </w:p>
    <w:p w:rsidR="1761EE8D" w:rsidP="775074BC" w:rsidRDefault="1761EE8D" w14:paraId="0B13ACDA" w14:textId="1096848A">
      <w:pPr>
        <w:spacing w:line="360" w:lineRule="auto"/>
        <w:rPr>
          <w:rFonts w:ascii="Arial Nova" w:hAnsi="Arial Nova" w:eastAsia="Arial Nova" w:cs="Arial Nova"/>
        </w:rPr>
      </w:pPr>
      <w:r w:rsidRPr="593C03AB" w:rsidR="35026A2E">
        <w:rPr>
          <w:rFonts w:ascii="Arial Nova" w:hAnsi="Arial Nova" w:eastAsia="Arial Nova" w:cs="Arial Nova"/>
        </w:rPr>
        <w:t xml:space="preserve">Referring to </w:t>
      </w:r>
      <w:r w:rsidRPr="593C03AB" w:rsidR="35026A2E">
        <w:rPr>
          <w:rFonts w:ascii="Arial Nova" w:hAnsi="Arial Nova" w:eastAsia="Arial Nova" w:cs="Arial Nova"/>
        </w:rPr>
        <w:t>Green</w:t>
      </w:r>
      <w:r w:rsidRPr="593C03AB" w:rsidR="35026A2E">
        <w:rPr>
          <w:rFonts w:ascii="Arial Nova" w:hAnsi="Arial Nova" w:eastAsia="Arial Nova" w:cs="Arial Nova"/>
        </w:rPr>
        <w:t xml:space="preserve"> Book </w:t>
      </w:r>
      <w:r w:rsidRPr="593C03AB" w:rsidR="4620B3AF">
        <w:rPr>
          <w:rFonts w:ascii="Arial Nova" w:hAnsi="Arial Nova" w:eastAsia="Arial Nova" w:cs="Arial Nova"/>
        </w:rPr>
        <w:t>it helps the UK government plan projects; the main goal is to spend the public money wisely and there are legal aspects to it for instance following th</w:t>
      </w:r>
      <w:r w:rsidRPr="593C03AB" w:rsidR="11BB5406">
        <w:rPr>
          <w:rFonts w:ascii="Arial Nova" w:hAnsi="Arial Nova" w:eastAsia="Arial Nova" w:cs="Arial Nova"/>
        </w:rPr>
        <w:t xml:space="preserve">e law, social and </w:t>
      </w:r>
      <w:r w:rsidRPr="593C03AB" w:rsidR="11BB5406">
        <w:rPr>
          <w:rFonts w:ascii="Arial Nova" w:hAnsi="Arial Nova" w:eastAsia="Arial Nova" w:cs="Arial Nova"/>
          <w:u w:val="none"/>
        </w:rPr>
        <w:t>environmental impacts</w:t>
      </w:r>
      <w:r w:rsidRPr="593C03AB" w:rsidR="11BB5406">
        <w:rPr>
          <w:rFonts w:ascii="Arial Nova" w:hAnsi="Arial Nova" w:eastAsia="Arial Nova" w:cs="Arial Nova"/>
          <w:u w:val="none"/>
        </w:rPr>
        <w:t>,</w:t>
      </w:r>
      <w:r w:rsidRPr="593C03AB" w:rsidR="11BB5406">
        <w:rPr>
          <w:rFonts w:ascii="Arial Nova" w:hAnsi="Arial Nova" w:eastAsia="Arial Nova" w:cs="Arial Nova"/>
        </w:rPr>
        <w:t xml:space="preserve"> managing public money and accountability. </w:t>
      </w:r>
      <w:r w:rsidRPr="593C03AB" w:rsidR="24CE5A3A">
        <w:rPr>
          <w:rFonts w:ascii="Arial Nova" w:hAnsi="Arial Nova" w:eastAsia="Arial Nova" w:cs="Arial Nova"/>
          <w:noProof w:val="0"/>
          <w:color w:val="000000" w:themeColor="text1" w:themeTint="FF" w:themeShade="FF"/>
          <w:sz w:val="24"/>
          <w:szCs w:val="24"/>
          <w:lang w:val="en-US"/>
        </w:rPr>
        <w:t>HM Treasury (2022).</w:t>
      </w:r>
    </w:p>
    <w:p w:rsidR="1761EE8D" w:rsidP="60F661EA" w:rsidRDefault="1761EE8D" w14:paraId="3AF2AF62" w14:textId="3784595A">
      <w:pPr>
        <w:spacing w:line="360" w:lineRule="auto"/>
        <w:rPr>
          <w:rFonts w:ascii="Arial Nova" w:hAnsi="Arial Nova" w:eastAsia="Arial Nova" w:cs="Arial Nova"/>
          <w:b w:val="1"/>
          <w:bCs w:val="1"/>
        </w:rPr>
      </w:pPr>
      <w:r w:rsidRPr="60F661EA" w:rsidR="1761EE8D">
        <w:rPr>
          <w:rFonts w:ascii="Arial Nova" w:hAnsi="Arial Nova" w:eastAsia="Arial Nova" w:cs="Arial Nova"/>
          <w:b w:val="1"/>
          <w:bCs w:val="1"/>
        </w:rPr>
        <w:t>Risk management plan</w:t>
      </w:r>
    </w:p>
    <w:p w:rsidR="060D7286" w:rsidP="60F661EA" w:rsidRDefault="060D7286" w14:paraId="416D5416" w14:textId="7DD864FB">
      <w:pPr>
        <w:spacing w:line="360" w:lineRule="auto"/>
        <w:rPr>
          <w:rFonts w:ascii="Arial Nova" w:hAnsi="Arial Nova" w:eastAsia="Arial Nova" w:cs="Arial Nova"/>
        </w:rPr>
      </w:pPr>
      <w:r w:rsidRPr="60F661EA" w:rsidR="060D7286">
        <w:rPr>
          <w:rFonts w:ascii="Arial Nova" w:hAnsi="Arial Nova" w:eastAsia="Arial Nova" w:cs="Arial Nova"/>
          <w:b w:val="1"/>
          <w:bCs w:val="1"/>
        </w:rPr>
        <w:t>Emergency plan</w:t>
      </w:r>
    </w:p>
    <w:p w:rsidR="3744C30E" w:rsidP="775074BC" w:rsidRDefault="3744C30E" w14:paraId="275B3F3D" w14:textId="0CFA8F77">
      <w:pPr>
        <w:spacing w:line="360" w:lineRule="auto"/>
        <w:rPr>
          <w:rFonts w:ascii="Arial Nova" w:hAnsi="Arial Nova" w:eastAsia="Arial Nova" w:cs="Arial Nova"/>
          <w:noProof w:val="0"/>
          <w:color w:val="000000" w:themeColor="text1" w:themeTint="FF" w:themeShade="FF"/>
          <w:sz w:val="24"/>
          <w:szCs w:val="24"/>
          <w:lang w:val="en-US"/>
        </w:rPr>
      </w:pPr>
      <w:r w:rsidRPr="593C03AB" w:rsidR="3744C30E">
        <w:rPr>
          <w:rFonts w:ascii="Arial Nova" w:hAnsi="Arial Nova" w:eastAsia="Arial Nova" w:cs="Arial Nova"/>
        </w:rPr>
        <w:t xml:space="preserve">Developing an emergency plan is important to keep all the guests safe in the venue, and emergency plan need to </w:t>
      </w:r>
      <w:r w:rsidRPr="593C03AB" w:rsidR="3744C30E">
        <w:rPr>
          <w:rFonts w:ascii="Arial Nova" w:hAnsi="Arial Nova" w:eastAsia="Arial Nova" w:cs="Arial Nova"/>
        </w:rPr>
        <w:t>contain</w:t>
      </w:r>
      <w:r w:rsidRPr="593C03AB" w:rsidR="3744C30E">
        <w:rPr>
          <w:rFonts w:ascii="Arial Nova" w:hAnsi="Arial Nova" w:eastAsia="Arial Nova" w:cs="Arial Nova"/>
        </w:rPr>
        <w:t xml:space="preserve"> basic requirements such as </w:t>
      </w:r>
      <w:r w:rsidRPr="593C03AB" w:rsidR="6AA3EAA5">
        <w:rPr>
          <w:rFonts w:ascii="Arial Nova" w:hAnsi="Arial Nova" w:eastAsia="Arial Nova" w:cs="Arial Nova"/>
        </w:rPr>
        <w:t>handling any casualties</w:t>
      </w:r>
      <w:r w:rsidRPr="593C03AB" w:rsidR="1B6FD673">
        <w:rPr>
          <w:rFonts w:ascii="Arial Nova" w:hAnsi="Arial Nova" w:eastAsia="Arial Nova" w:cs="Arial Nova"/>
        </w:rPr>
        <w:t>, protecting property, clear communication and decision-making structure</w:t>
      </w:r>
      <w:r w:rsidRPr="593C03AB" w:rsidR="7367F1AF">
        <w:rPr>
          <w:rFonts w:ascii="Arial Nova" w:hAnsi="Arial Nova" w:eastAsia="Arial Nova" w:cs="Arial Nova"/>
        </w:rPr>
        <w:t xml:space="preserve"> and removing people from any </w:t>
      </w:r>
      <w:r w:rsidRPr="593C03AB" w:rsidR="7367F1AF">
        <w:rPr>
          <w:rFonts w:ascii="Arial Nova" w:hAnsi="Arial Nova" w:eastAsia="Arial Nova" w:cs="Arial Nova"/>
        </w:rPr>
        <w:t>possible danger</w:t>
      </w:r>
      <w:r w:rsidRPr="593C03AB" w:rsidR="4B36C9CF">
        <w:rPr>
          <w:rFonts w:ascii="Arial Nova" w:hAnsi="Arial Nova" w:eastAsia="Arial Nova" w:cs="Arial Nova"/>
        </w:rPr>
        <w:t xml:space="preserve">. </w:t>
      </w:r>
      <w:r w:rsidRPr="593C03AB" w:rsidR="4B36C9CF">
        <w:rPr>
          <w:rFonts w:ascii="Arial Nova" w:hAnsi="Arial Nova" w:eastAsia="Arial Nova" w:cs="Arial Nova"/>
          <w:noProof w:val="0"/>
          <w:color w:val="000000" w:themeColor="text1" w:themeTint="FF" w:themeShade="FF"/>
          <w:sz w:val="24"/>
          <w:szCs w:val="24"/>
          <w:lang w:val="en-US"/>
        </w:rPr>
        <w:t>BBC (2022).</w:t>
      </w:r>
      <w:r w:rsidRPr="593C03AB" w:rsidR="6374B80F">
        <w:rPr>
          <w:rFonts w:ascii="Arial Nova" w:hAnsi="Arial Nova" w:eastAsia="Arial Nova" w:cs="Arial Nova"/>
          <w:noProof w:val="0"/>
          <w:color w:val="000000" w:themeColor="text1" w:themeTint="FF" w:themeShade="FF"/>
          <w:sz w:val="24"/>
          <w:szCs w:val="24"/>
          <w:lang w:val="en-US"/>
        </w:rPr>
        <w:t xml:space="preserve"> Perry and Lindell (2003) say </w:t>
      </w:r>
      <w:r w:rsidRPr="593C03AB" w:rsidR="4F940113">
        <w:rPr>
          <w:rFonts w:ascii="Arial Nova" w:hAnsi="Arial Nova" w:eastAsia="Arial Nova" w:cs="Arial Nova"/>
          <w:noProof w:val="0"/>
          <w:color w:val="000000" w:themeColor="text1" w:themeTint="FF" w:themeShade="FF"/>
          <w:sz w:val="24"/>
          <w:szCs w:val="24"/>
          <w:lang w:val="en-US"/>
        </w:rPr>
        <w:t>that emergency planning, trai</w:t>
      </w:r>
      <w:r w:rsidRPr="593C03AB" w:rsidR="4F940113">
        <w:rPr>
          <w:rFonts w:ascii="Arial Nova" w:hAnsi="Arial Nova" w:eastAsia="Arial Nova" w:cs="Arial Nova"/>
          <w:noProof w:val="0"/>
          <w:color w:val="000000" w:themeColor="text1" w:themeTint="FF" w:themeShade="FF"/>
          <w:sz w:val="24"/>
          <w:szCs w:val="24"/>
          <w:lang w:val="en-US"/>
        </w:rPr>
        <w:t xml:space="preserve">ning and practice are important for being prepared for emergencies. </w:t>
      </w:r>
      <w:r w:rsidRPr="593C03AB" w:rsidR="23FB1E81">
        <w:rPr>
          <w:rFonts w:ascii="Arial Nova" w:hAnsi="Arial Nova" w:eastAsia="Arial Nova" w:cs="Arial Nova"/>
          <w:noProof w:val="0"/>
          <w:color w:val="000000" w:themeColor="text1" w:themeTint="FF" w:themeShade="FF"/>
          <w:sz w:val="24"/>
          <w:szCs w:val="24"/>
          <w:lang w:val="en-US"/>
        </w:rPr>
        <w:t xml:space="preserve">The key idea is that </w:t>
      </w:r>
      <w:r w:rsidRPr="593C03AB" w:rsidR="79DCA830">
        <w:rPr>
          <w:rFonts w:ascii="Arial Nova" w:hAnsi="Arial Nova" w:eastAsia="Arial Nova" w:cs="Arial Nova"/>
          <w:noProof w:val="0"/>
          <w:color w:val="000000" w:themeColor="text1" w:themeTint="FF" w:themeShade="FF"/>
          <w:sz w:val="24"/>
          <w:szCs w:val="24"/>
          <w:lang w:val="en-US"/>
        </w:rPr>
        <w:t>emergency</w:t>
      </w:r>
      <w:r w:rsidRPr="593C03AB" w:rsidR="23FB1E81">
        <w:rPr>
          <w:rFonts w:ascii="Arial Nova" w:hAnsi="Arial Nova" w:eastAsia="Arial Nova" w:cs="Arial Nova"/>
          <w:noProof w:val="0"/>
          <w:color w:val="000000" w:themeColor="text1" w:themeTint="FF" w:themeShade="FF"/>
          <w:sz w:val="24"/>
          <w:szCs w:val="24"/>
          <w:lang w:val="en-US"/>
        </w:rPr>
        <w:t xml:space="preserve"> planning should be looked at as an ongoing process and not a </w:t>
      </w:r>
      <w:r w:rsidRPr="593C03AB" w:rsidR="369D5D85">
        <w:rPr>
          <w:rFonts w:ascii="Arial Nova" w:hAnsi="Arial Nova" w:eastAsia="Arial Nova" w:cs="Arial Nova"/>
          <w:noProof w:val="0"/>
          <w:color w:val="000000" w:themeColor="text1" w:themeTint="FF" w:themeShade="FF"/>
          <w:sz w:val="24"/>
          <w:szCs w:val="24"/>
          <w:lang w:val="en-US"/>
        </w:rPr>
        <w:t>product</w:t>
      </w:r>
      <w:r w:rsidRPr="593C03AB" w:rsidR="4FA1C195">
        <w:rPr>
          <w:rFonts w:ascii="Arial Nova" w:hAnsi="Arial Nova" w:eastAsia="Arial Nova" w:cs="Arial Nova"/>
          <w:noProof w:val="0"/>
          <w:color w:val="000000" w:themeColor="text1" w:themeTint="FF" w:themeShade="FF"/>
          <w:sz w:val="24"/>
          <w:szCs w:val="24"/>
          <w:lang w:val="en-US"/>
        </w:rPr>
        <w:t>, and they constantly need to be updated</w:t>
      </w:r>
      <w:r w:rsidRPr="593C03AB" w:rsidR="29417D70">
        <w:rPr>
          <w:rFonts w:ascii="Arial Nova" w:hAnsi="Arial Nova" w:eastAsia="Arial Nova" w:cs="Arial Nova"/>
          <w:noProof w:val="0"/>
          <w:color w:val="000000" w:themeColor="text1" w:themeTint="FF" w:themeShade="FF"/>
          <w:sz w:val="24"/>
          <w:szCs w:val="24"/>
          <w:lang w:val="en-US"/>
        </w:rPr>
        <w:t xml:space="preserve"> according to any environmental changes. </w:t>
      </w:r>
      <w:r w:rsidRPr="593C03AB" w:rsidR="5EADC359">
        <w:rPr>
          <w:rFonts w:ascii="Arial Nova" w:hAnsi="Arial Nova" w:eastAsia="Arial Nova" w:cs="Arial Nova"/>
          <w:noProof w:val="0"/>
          <w:color w:val="000000" w:themeColor="text1" w:themeTint="FF" w:themeShade="FF"/>
          <w:sz w:val="24"/>
          <w:szCs w:val="24"/>
          <w:lang w:val="en-US"/>
        </w:rPr>
        <w:t xml:space="preserve">Emergency preparedness means </w:t>
      </w:r>
      <w:r w:rsidRPr="593C03AB" w:rsidR="5D4813F5">
        <w:rPr>
          <w:rFonts w:ascii="Arial Nova" w:hAnsi="Arial Nova" w:eastAsia="Arial Nova" w:cs="Arial Nova"/>
          <w:noProof w:val="0"/>
          <w:color w:val="000000" w:themeColor="text1" w:themeTint="FF" w:themeShade="FF"/>
          <w:sz w:val="24"/>
          <w:szCs w:val="24"/>
          <w:lang w:val="en-US"/>
        </w:rPr>
        <w:t>to respond to any environmental threats in order to reduce harm to people's health and safety.</w:t>
      </w:r>
      <w:r w:rsidRPr="593C03AB" w:rsidR="5D4813F5">
        <w:rPr>
          <w:rFonts w:ascii="Arial Nova" w:hAnsi="Arial Nova" w:eastAsia="Arial Nova" w:cs="Arial Nova"/>
          <w:noProof w:val="0"/>
          <w:color w:val="000000" w:themeColor="text1" w:themeTint="FF" w:themeShade="FF"/>
          <w:sz w:val="24"/>
          <w:szCs w:val="24"/>
          <w:lang w:val="en-US"/>
        </w:rPr>
        <w:t xml:space="preserve"> To achieve preparedness </w:t>
      </w:r>
      <w:r w:rsidRPr="593C03AB" w:rsidR="20921039">
        <w:rPr>
          <w:rFonts w:ascii="Arial Nova" w:hAnsi="Arial Nova" w:eastAsia="Arial Nova" w:cs="Arial Nova"/>
          <w:noProof w:val="0"/>
          <w:color w:val="000000" w:themeColor="text1" w:themeTint="FF" w:themeShade="FF"/>
          <w:sz w:val="24"/>
          <w:szCs w:val="24"/>
          <w:lang w:val="en-US"/>
        </w:rPr>
        <w:t xml:space="preserve">involves planning, </w:t>
      </w:r>
      <w:r w:rsidRPr="593C03AB" w:rsidR="20921039">
        <w:rPr>
          <w:rFonts w:ascii="Arial Nova" w:hAnsi="Arial Nova" w:eastAsia="Arial Nova" w:cs="Arial Nova"/>
          <w:noProof w:val="0"/>
          <w:color w:val="000000" w:themeColor="text1" w:themeTint="FF" w:themeShade="FF"/>
          <w:sz w:val="24"/>
          <w:szCs w:val="24"/>
          <w:lang w:val="en-US"/>
        </w:rPr>
        <w:t>training</w:t>
      </w:r>
      <w:r w:rsidRPr="593C03AB" w:rsidR="20921039">
        <w:rPr>
          <w:rFonts w:ascii="Arial Nova" w:hAnsi="Arial Nova" w:eastAsia="Arial Nova" w:cs="Arial Nova"/>
          <w:noProof w:val="0"/>
          <w:color w:val="000000" w:themeColor="text1" w:themeTint="FF" w:themeShade="FF"/>
          <w:sz w:val="24"/>
          <w:szCs w:val="24"/>
          <w:lang w:val="en-US"/>
        </w:rPr>
        <w:t xml:space="preserve"> and practicing </w:t>
      </w:r>
      <w:r w:rsidRPr="593C03AB" w:rsidR="4F605B69">
        <w:rPr>
          <w:rFonts w:ascii="Arial Nova" w:hAnsi="Arial Nova" w:eastAsia="Arial Nova" w:cs="Arial Nova"/>
          <w:noProof w:val="0"/>
          <w:color w:val="000000" w:themeColor="text1" w:themeTint="FF" w:themeShade="FF"/>
          <w:sz w:val="24"/>
          <w:szCs w:val="24"/>
          <w:lang w:val="en-US"/>
        </w:rPr>
        <w:t>alongside</w:t>
      </w:r>
      <w:r w:rsidRPr="593C03AB" w:rsidR="20921039">
        <w:rPr>
          <w:rFonts w:ascii="Arial Nova" w:hAnsi="Arial Nova" w:eastAsia="Arial Nova" w:cs="Arial Nova"/>
          <w:noProof w:val="0"/>
          <w:color w:val="000000" w:themeColor="text1" w:themeTint="FF" w:themeShade="FF"/>
          <w:sz w:val="24"/>
          <w:szCs w:val="24"/>
          <w:lang w:val="en-US"/>
        </w:rPr>
        <w:t xml:space="preserve"> necessary tools. </w:t>
      </w:r>
      <w:r w:rsidRPr="593C03AB" w:rsidR="418DA6BC">
        <w:rPr>
          <w:rFonts w:ascii="Arial Nova" w:hAnsi="Arial Nova" w:eastAsia="Arial Nova" w:cs="Arial Nova"/>
          <w:noProof w:val="0"/>
          <w:color w:val="000000" w:themeColor="text1" w:themeTint="FF" w:themeShade="FF"/>
          <w:sz w:val="24"/>
          <w:szCs w:val="24"/>
          <w:lang w:val="en-US"/>
        </w:rPr>
        <w:t>Gillespie et al. (1993)</w:t>
      </w:r>
    </w:p>
    <w:p w:rsidR="593C03AB" w:rsidP="593C03AB" w:rsidRDefault="593C03AB" w14:paraId="009E2401" w14:textId="336ABDA4">
      <w:pPr>
        <w:spacing w:line="360" w:lineRule="auto"/>
        <w:rPr>
          <w:rFonts w:ascii="Arial Nova" w:hAnsi="Arial Nova" w:eastAsia="Arial Nova" w:cs="Arial Nova"/>
          <w:noProof w:val="0"/>
          <w:color w:val="000000" w:themeColor="text1" w:themeTint="FF" w:themeShade="FF"/>
          <w:sz w:val="24"/>
          <w:szCs w:val="24"/>
          <w:lang w:val="en-US"/>
        </w:rPr>
      </w:pPr>
      <w:r w:rsidR="4EC574C5">
        <w:drawing>
          <wp:anchor distT="0" distB="0" distL="114300" distR="114300" simplePos="0" relativeHeight="251658240" behindDoc="0" locked="0" layoutInCell="1" allowOverlap="1" wp14:editId="06584566" wp14:anchorId="300F555F">
            <wp:simplePos x="0" y="0"/>
            <wp:positionH relativeFrom="column">
              <wp:align>left</wp:align>
            </wp:positionH>
            <wp:positionV relativeFrom="paragraph">
              <wp:posOffset>0</wp:posOffset>
            </wp:positionV>
            <wp:extent cx="3678178" cy="4076700"/>
            <wp:effectExtent l="0" t="0" r="0" b="0"/>
            <wp:wrapSquare wrapText="bothSides"/>
            <wp:docPr id="960787023" name="" title=""/>
            <wp:cNvGraphicFramePr>
              <a:graphicFrameLocks noChangeAspect="1"/>
            </wp:cNvGraphicFramePr>
            <a:graphic>
              <a:graphicData uri="http://schemas.openxmlformats.org/drawingml/2006/picture">
                <pic:pic>
                  <pic:nvPicPr>
                    <pic:cNvPr id="0" name=""/>
                    <pic:cNvPicPr/>
                  </pic:nvPicPr>
                  <pic:blipFill>
                    <a:blip r:embed="R723c769d08a24ff1">
                      <a:extLst>
                        <a:ext xmlns:a="http://schemas.openxmlformats.org/drawingml/2006/main" uri="{28A0092B-C50C-407E-A947-70E740481C1C}">
                          <a14:useLocalDpi val="0"/>
                        </a:ext>
                      </a:extLst>
                    </a:blip>
                    <a:stretch>
                      <a:fillRect/>
                    </a:stretch>
                  </pic:blipFill>
                  <pic:spPr>
                    <a:xfrm>
                      <a:off x="0" y="0"/>
                      <a:ext cx="3678178" cy="4076700"/>
                    </a:xfrm>
                    <a:prstGeom prst="rect">
                      <a:avLst/>
                    </a:prstGeom>
                  </pic:spPr>
                </pic:pic>
              </a:graphicData>
            </a:graphic>
            <wp14:sizeRelH relativeFrom="page">
              <wp14:pctWidth>0</wp14:pctWidth>
            </wp14:sizeRelH>
            <wp14:sizeRelV relativeFrom="page">
              <wp14:pctHeight>0</wp14:pctHeight>
            </wp14:sizeRelV>
          </wp:anchor>
        </w:drawing>
      </w:r>
      <w:r w:rsidRPr="08DB00B3" w:rsidR="4EC574C5">
        <w:rPr>
          <w:rFonts w:ascii="Arial Nova" w:hAnsi="Arial Nova" w:eastAsia="Arial Nova" w:cs="Arial Nova"/>
          <w:noProof w:val="0"/>
          <w:color w:val="000000" w:themeColor="text1" w:themeTint="FF" w:themeShade="FF"/>
          <w:sz w:val="24"/>
          <w:szCs w:val="24"/>
          <w:lang w:val="en-US"/>
        </w:rPr>
        <w:t xml:space="preserve">This is a risk assessment for the upcoming </w:t>
      </w:r>
      <w:r w:rsidRPr="08DB00B3" w:rsidR="7C2DE05D">
        <w:rPr>
          <w:rFonts w:ascii="Arial Nova" w:hAnsi="Arial Nova" w:eastAsia="Arial Nova" w:cs="Arial Nova"/>
          <w:noProof w:val="0"/>
          <w:color w:val="000000" w:themeColor="text1" w:themeTint="FF" w:themeShade="FF"/>
          <w:sz w:val="24"/>
          <w:szCs w:val="24"/>
          <w:lang w:val="en-US"/>
        </w:rPr>
        <w:t xml:space="preserve">event that Nia prepared. </w:t>
      </w:r>
      <w:r w:rsidRPr="08DB00B3" w:rsidR="114B2AF9">
        <w:rPr>
          <w:rFonts w:ascii="Arial Nova" w:hAnsi="Arial Nova" w:eastAsia="Arial Nova" w:cs="Arial Nova"/>
          <w:noProof w:val="0"/>
          <w:color w:val="000000" w:themeColor="text1" w:themeTint="FF" w:themeShade="FF"/>
          <w:sz w:val="24"/>
          <w:szCs w:val="24"/>
          <w:lang w:val="en-US"/>
        </w:rPr>
        <w:t xml:space="preserve">As</w:t>
      </w:r>
      <w:r w:rsidRPr="08DB00B3" w:rsidR="7C2DE05D">
        <w:rPr>
          <w:rFonts w:ascii="Arial Nova" w:hAnsi="Arial Nova" w:eastAsia="Arial Nova" w:cs="Arial Nova"/>
          <w:noProof w:val="0"/>
          <w:color w:val="000000" w:themeColor="text1" w:themeTint="FF" w:themeShade="FF"/>
          <w:sz w:val="24"/>
          <w:szCs w:val="24"/>
          <w:lang w:val="en-US"/>
        </w:rPr>
        <w:t xml:space="preserve"> </w:t>
      </w:r>
      <w:r w:rsidRPr="08DB00B3" w:rsidR="4A921DC6">
        <w:rPr>
          <w:rFonts w:ascii="Arial Nova" w:hAnsi="Arial Nova" w:eastAsia="Arial Nova" w:cs="Arial Nova"/>
          <w:noProof w:val="0"/>
          <w:color w:val="000000" w:themeColor="text1" w:themeTint="FF" w:themeShade="FF"/>
          <w:sz w:val="24"/>
          <w:szCs w:val="24"/>
          <w:lang w:val="en-US"/>
        </w:rPr>
        <w:t xml:space="preserve">shown</w:t>
      </w:r>
      <w:r w:rsidRPr="08DB00B3" w:rsidR="7C2DE05D">
        <w:rPr>
          <w:rFonts w:ascii="Arial Nova" w:hAnsi="Arial Nova" w:eastAsia="Arial Nova" w:cs="Arial Nova"/>
          <w:noProof w:val="0"/>
          <w:color w:val="000000" w:themeColor="text1" w:themeTint="FF" w:themeShade="FF"/>
          <w:sz w:val="24"/>
          <w:szCs w:val="24"/>
          <w:lang w:val="en-US"/>
        </w:rPr>
        <w:t xml:space="preserve"> in this fig</w:t>
      </w:r>
      <w:r w:rsidRPr="08DB00B3" w:rsidR="41A31844">
        <w:rPr>
          <w:rFonts w:ascii="Arial Nova" w:hAnsi="Arial Nova" w:eastAsia="Arial Nova" w:cs="Arial Nova"/>
          <w:noProof w:val="0"/>
          <w:color w:val="000000" w:themeColor="text1" w:themeTint="FF" w:themeShade="FF"/>
          <w:sz w:val="24"/>
          <w:szCs w:val="24"/>
          <w:lang w:val="en-US"/>
        </w:rPr>
        <w:t xml:space="preserve"> 2</w:t>
      </w:r>
      <w:r w:rsidRPr="08DB00B3" w:rsidR="7C2DE05D">
        <w:rPr>
          <w:rFonts w:ascii="Arial Nova" w:hAnsi="Arial Nova" w:eastAsia="Arial Nova" w:cs="Arial Nova"/>
          <w:noProof w:val="0"/>
          <w:color w:val="000000" w:themeColor="text1" w:themeTint="FF" w:themeShade="FF"/>
          <w:sz w:val="24"/>
          <w:szCs w:val="24"/>
          <w:lang w:val="en-US"/>
        </w:rPr>
        <w:t xml:space="preserve">, </w:t>
      </w:r>
      <w:r w:rsidRPr="08DB00B3" w:rsidR="780AEC87">
        <w:rPr>
          <w:rFonts w:ascii="Arial Nova" w:hAnsi="Arial Nova" w:eastAsia="Arial Nova" w:cs="Arial Nova"/>
          <w:noProof w:val="0"/>
          <w:color w:val="000000" w:themeColor="text1" w:themeTint="FF" w:themeShade="FF"/>
          <w:sz w:val="24"/>
          <w:szCs w:val="24"/>
          <w:lang w:val="en-US"/>
        </w:rPr>
        <w:t>these are the potential risks that could affect the project. The risks and hazards of the event ca be the bar</w:t>
      </w:r>
      <w:r w:rsidRPr="08DB00B3" w:rsidR="7078178A">
        <w:rPr>
          <w:rFonts w:ascii="Arial Nova" w:hAnsi="Arial Nova" w:eastAsia="Arial Nova" w:cs="Arial Nova"/>
          <w:noProof w:val="0"/>
          <w:color w:val="000000" w:themeColor="text1" w:themeTint="FF" w:themeShade="FF"/>
          <w:sz w:val="24"/>
          <w:szCs w:val="24"/>
          <w:lang w:val="en-US"/>
        </w:rPr>
        <w:t xml:space="preserve"> because of the spilt drinks; however, the staff will be taking control over that, buffet </w:t>
      </w:r>
      <w:r w:rsidRPr="08DB00B3" w:rsidR="17A1DE4A">
        <w:rPr>
          <w:rFonts w:ascii="Arial Nova" w:hAnsi="Arial Nova" w:eastAsia="Arial Nova" w:cs="Arial Nova"/>
          <w:noProof w:val="0"/>
          <w:color w:val="000000" w:themeColor="text1" w:themeTint="FF" w:themeShade="FF"/>
          <w:sz w:val="24"/>
          <w:szCs w:val="24"/>
          <w:lang w:val="en-US"/>
        </w:rPr>
        <w:t>can be a risk for instance not clear allergy awareness can cause someone har</w:t>
      </w:r>
      <w:r w:rsidRPr="08DB00B3" w:rsidR="26474C8E">
        <w:rPr>
          <w:rFonts w:ascii="Arial Nova" w:hAnsi="Arial Nova" w:eastAsia="Arial Nova" w:cs="Arial Nova"/>
          <w:noProof w:val="0"/>
          <w:color w:val="000000" w:themeColor="text1" w:themeTint="FF" w:themeShade="FF"/>
          <w:sz w:val="24"/>
          <w:szCs w:val="24"/>
          <w:lang w:val="en-US"/>
        </w:rPr>
        <w:t xml:space="preserve">m, however the food allergens have been informed who suffers with the allergies. </w:t>
      </w:r>
    </w:p>
    <w:p w:rsidR="05A9012F" w:rsidP="60F661EA" w:rsidRDefault="05A9012F" w14:paraId="14EB5AD0" w14:textId="303161A9">
      <w:pPr>
        <w:spacing w:line="360" w:lineRule="auto"/>
        <w:rPr>
          <w:rFonts w:ascii="Arial Nova" w:hAnsi="Arial Nova" w:eastAsia="Arial Nova" w:cs="Arial Nova"/>
          <w:b w:val="1"/>
          <w:bCs w:val="1"/>
        </w:rPr>
      </w:pPr>
      <w:r w:rsidRPr="60F661EA" w:rsidR="1761EE8D">
        <w:rPr>
          <w:rFonts w:ascii="Arial Nova" w:hAnsi="Arial Nova" w:eastAsia="Arial Nova" w:cs="Arial Nova"/>
          <w:b w:val="1"/>
          <w:bCs w:val="1"/>
        </w:rPr>
        <w:t>Cont</w:t>
      </w:r>
      <w:r w:rsidRPr="60F661EA" w:rsidR="45ED8EAF">
        <w:rPr>
          <w:rFonts w:ascii="Arial Nova" w:hAnsi="Arial Nova" w:eastAsia="Arial Nova" w:cs="Arial Nova"/>
          <w:b w:val="1"/>
          <w:bCs w:val="1"/>
        </w:rPr>
        <w:t>ingency</w:t>
      </w:r>
      <w:r w:rsidRPr="60F661EA" w:rsidR="1761EE8D">
        <w:rPr>
          <w:rFonts w:ascii="Arial Nova" w:hAnsi="Arial Nova" w:eastAsia="Arial Nova" w:cs="Arial Nova"/>
          <w:b w:val="1"/>
          <w:bCs w:val="1"/>
        </w:rPr>
        <w:t xml:space="preserve"> plan</w:t>
      </w:r>
      <w:r w:rsidRPr="60F661EA" w:rsidR="2784E33F">
        <w:rPr>
          <w:rFonts w:ascii="Arial Nova" w:hAnsi="Arial Nova" w:eastAsia="Arial Nova" w:cs="Arial Nova"/>
          <w:b w:val="1"/>
          <w:bCs w:val="1"/>
        </w:rPr>
        <w:t>ning</w:t>
      </w:r>
    </w:p>
    <w:p w:rsidR="2784E33F" w:rsidP="60F661EA" w:rsidRDefault="2784E33F" w14:paraId="05CB93E3" w14:textId="409D54FB">
      <w:pPr>
        <w:spacing w:line="360" w:lineRule="auto"/>
        <w:rPr>
          <w:rFonts w:ascii="Arial Nova" w:hAnsi="Arial Nova" w:eastAsia="Arial Nova" w:cs="Arial Nova"/>
          <w:noProof w:val="0"/>
          <w:color w:val="000000" w:themeColor="text1" w:themeTint="FF" w:themeShade="FF"/>
          <w:sz w:val="24"/>
          <w:szCs w:val="24"/>
          <w:lang w:val="en-US"/>
        </w:rPr>
      </w:pPr>
      <w:r w:rsidRPr="08DB00B3" w:rsidR="2784E33F">
        <w:rPr>
          <w:rFonts w:ascii="Arial Nova" w:hAnsi="Arial Nova" w:eastAsia="Arial Nova" w:cs="Arial Nova"/>
          <w:b w:val="0"/>
          <w:bCs w:val="0"/>
        </w:rPr>
        <w:t xml:space="preserve">This is a critical element of risk management, because it can prepare the </w:t>
      </w:r>
      <w:r w:rsidRPr="08DB00B3" w:rsidR="2784E33F">
        <w:rPr>
          <w:rFonts w:ascii="Arial Nova" w:hAnsi="Arial Nova" w:eastAsia="Arial Nova" w:cs="Arial Nova"/>
          <w:b w:val="0"/>
          <w:bCs w:val="0"/>
        </w:rPr>
        <w:t>organisers</w:t>
      </w:r>
      <w:r w:rsidRPr="08DB00B3" w:rsidR="2784E33F">
        <w:rPr>
          <w:rFonts w:ascii="Arial Nova" w:hAnsi="Arial Nova" w:eastAsia="Arial Nova" w:cs="Arial Nova"/>
          <w:b w:val="0"/>
          <w:bCs w:val="0"/>
        </w:rPr>
        <w:t xml:space="preserve"> to effectively respond to </w:t>
      </w:r>
      <w:r w:rsidRPr="08DB00B3" w:rsidR="182D76C9">
        <w:rPr>
          <w:rFonts w:ascii="Arial Nova" w:hAnsi="Arial Nova" w:eastAsia="Arial Nova" w:cs="Arial Nova"/>
          <w:b w:val="0"/>
          <w:bCs w:val="0"/>
        </w:rPr>
        <w:t>unexpected</w:t>
      </w:r>
      <w:r w:rsidRPr="08DB00B3" w:rsidR="2784E33F">
        <w:rPr>
          <w:rFonts w:ascii="Arial Nova" w:hAnsi="Arial Nova" w:eastAsia="Arial Nova" w:cs="Arial Nova"/>
          <w:b w:val="0"/>
          <w:bCs w:val="0"/>
        </w:rPr>
        <w:t xml:space="preserve"> eve</w:t>
      </w:r>
      <w:r w:rsidRPr="08DB00B3" w:rsidR="04A5ACBD">
        <w:rPr>
          <w:rFonts w:ascii="Arial Nova" w:hAnsi="Arial Nova" w:eastAsia="Arial Nova" w:cs="Arial Nova"/>
          <w:b w:val="0"/>
          <w:bCs w:val="0"/>
        </w:rPr>
        <w:t xml:space="preserve">nts. By developing a contingency plan, it can </w:t>
      </w:r>
      <w:r w:rsidRPr="08DB00B3" w:rsidR="6F1618A3">
        <w:rPr>
          <w:rFonts w:ascii="Arial Nova" w:hAnsi="Arial Nova" w:eastAsia="Arial Nova" w:cs="Arial Nova"/>
          <w:b w:val="0"/>
          <w:bCs w:val="0"/>
        </w:rPr>
        <w:t>minimize</w:t>
      </w:r>
      <w:r w:rsidRPr="08DB00B3" w:rsidR="04A5ACBD">
        <w:rPr>
          <w:rFonts w:ascii="Arial Nova" w:hAnsi="Arial Nova" w:eastAsia="Arial Nova" w:cs="Arial Nova"/>
          <w:b w:val="0"/>
          <w:bCs w:val="0"/>
        </w:rPr>
        <w:t xml:space="preserve"> any potential impacts </w:t>
      </w:r>
      <w:r w:rsidRPr="08DB00B3" w:rsidR="317CB1B7">
        <w:rPr>
          <w:rFonts w:ascii="Arial Nova" w:hAnsi="Arial Nova" w:eastAsia="Arial Nova" w:cs="Arial Nova"/>
          <w:b w:val="0"/>
          <w:bCs w:val="0"/>
        </w:rPr>
        <w:t xml:space="preserve">such as guest </w:t>
      </w:r>
      <w:r w:rsidRPr="08DB00B3" w:rsidR="5AB9AE1E">
        <w:rPr>
          <w:rFonts w:ascii="Arial Nova" w:hAnsi="Arial Nova" w:eastAsia="Arial Nova" w:cs="Arial Nova"/>
          <w:b w:val="0"/>
          <w:bCs w:val="0"/>
        </w:rPr>
        <w:t>dissatisfaction</w:t>
      </w:r>
      <w:r w:rsidRPr="08DB00B3" w:rsidR="317CB1B7">
        <w:rPr>
          <w:rFonts w:ascii="Arial Nova" w:hAnsi="Arial Nova" w:eastAsia="Arial Nova" w:cs="Arial Nova"/>
          <w:b w:val="0"/>
          <w:bCs w:val="0"/>
        </w:rPr>
        <w:t>.</w:t>
      </w:r>
      <w:r w:rsidRPr="08DB00B3" w:rsidR="2142CFBB">
        <w:rPr>
          <w:rFonts w:ascii="Arial Nova" w:hAnsi="Arial Nova" w:eastAsia="Arial Nova" w:cs="Arial Nova"/>
          <w:b w:val="0"/>
          <w:bCs w:val="0"/>
        </w:rPr>
        <w:t xml:space="preserve"> Firoozi, A.A. (2024)</w:t>
      </w:r>
      <w:r w:rsidRPr="08DB00B3" w:rsidR="1D5F55C8">
        <w:rPr>
          <w:rFonts w:ascii="Arial Nova" w:hAnsi="Arial Nova" w:eastAsia="Arial Nova" w:cs="Arial Nova"/>
          <w:b w:val="0"/>
          <w:bCs w:val="0"/>
        </w:rPr>
        <w:t xml:space="preserve"> </w:t>
      </w:r>
      <w:r w:rsidRPr="08DB00B3" w:rsidR="2DF91609">
        <w:rPr>
          <w:rFonts w:ascii="Arial Nova" w:hAnsi="Arial Nova" w:eastAsia="Arial Nova" w:cs="Arial Nova"/>
          <w:b w:val="0"/>
          <w:bCs w:val="0"/>
        </w:rPr>
        <w:t>T</w:t>
      </w:r>
      <w:r w:rsidRPr="08DB00B3" w:rsidR="1D5F55C8">
        <w:rPr>
          <w:rFonts w:ascii="Arial Nova" w:hAnsi="Arial Nova" w:eastAsia="Arial Nova" w:cs="Arial Nova"/>
          <w:b w:val="0"/>
          <w:bCs w:val="0"/>
        </w:rPr>
        <w:t xml:space="preserve">he events team should be aware of the </w:t>
      </w:r>
      <w:r w:rsidRPr="08DB00B3" w:rsidR="6B8F0675">
        <w:rPr>
          <w:rFonts w:ascii="Arial Nova" w:hAnsi="Arial Nova" w:eastAsia="Arial Nova" w:cs="Arial Nova"/>
          <w:b w:val="0"/>
          <w:bCs w:val="0"/>
        </w:rPr>
        <w:t>contingency</w:t>
      </w:r>
      <w:r w:rsidRPr="08DB00B3" w:rsidR="1D5F55C8">
        <w:rPr>
          <w:rFonts w:ascii="Arial Nova" w:hAnsi="Arial Nova" w:eastAsia="Arial Nova" w:cs="Arial Nova"/>
          <w:b w:val="0"/>
          <w:bCs w:val="0"/>
        </w:rPr>
        <w:t xml:space="preserve"> plan so they can be prepared for action, in which it can incr</w:t>
      </w:r>
      <w:r w:rsidRPr="08DB00B3" w:rsidR="67BDD39A">
        <w:rPr>
          <w:rFonts w:ascii="Arial Nova" w:hAnsi="Arial Nova" w:eastAsia="Arial Nova" w:cs="Arial Nova"/>
          <w:b w:val="0"/>
          <w:bCs w:val="0"/>
        </w:rPr>
        <w:t xml:space="preserve">ease the speed. </w:t>
      </w:r>
      <w:r w:rsidRPr="08DB00B3" w:rsidR="6194D969">
        <w:rPr>
          <w:rFonts w:ascii="Arial Nova" w:hAnsi="Arial Nova" w:eastAsia="Arial Nova" w:cs="Arial Nova"/>
          <w:b w:val="0"/>
          <w:bCs w:val="0"/>
        </w:rPr>
        <w:t>So,</w:t>
      </w:r>
      <w:r w:rsidRPr="08DB00B3" w:rsidR="67BDD39A">
        <w:rPr>
          <w:rFonts w:ascii="Arial Nova" w:hAnsi="Arial Nova" w:eastAsia="Arial Nova" w:cs="Arial Nova"/>
          <w:b w:val="0"/>
          <w:bCs w:val="0"/>
        </w:rPr>
        <w:t xml:space="preserve"> the </w:t>
      </w:r>
      <w:r w:rsidRPr="08DB00B3" w:rsidR="1D6DB7D3">
        <w:rPr>
          <w:rFonts w:ascii="Arial Nova" w:hAnsi="Arial Nova" w:eastAsia="Arial Nova" w:cs="Arial Nova"/>
          <w:b w:val="0"/>
          <w:bCs w:val="0"/>
        </w:rPr>
        <w:t>contingency</w:t>
      </w:r>
      <w:r w:rsidRPr="08DB00B3" w:rsidR="67BDD39A">
        <w:rPr>
          <w:rFonts w:ascii="Arial Nova" w:hAnsi="Arial Nova" w:eastAsia="Arial Nova" w:cs="Arial Nova"/>
          <w:b w:val="0"/>
          <w:bCs w:val="0"/>
        </w:rPr>
        <w:t xml:space="preserve"> plan </w:t>
      </w:r>
      <w:r w:rsidRPr="08DB00B3" w:rsidR="354C9698">
        <w:rPr>
          <w:rFonts w:ascii="Arial Nova" w:hAnsi="Arial Nova" w:eastAsia="Arial Nova" w:cs="Arial Nova"/>
          <w:b w:val="0"/>
          <w:bCs w:val="0"/>
        </w:rPr>
        <w:t>needs</w:t>
      </w:r>
      <w:r w:rsidRPr="08DB00B3" w:rsidR="67BDD39A">
        <w:rPr>
          <w:rFonts w:ascii="Arial Nova" w:hAnsi="Arial Nova" w:eastAsia="Arial Nova" w:cs="Arial Nova"/>
          <w:b w:val="0"/>
          <w:bCs w:val="0"/>
        </w:rPr>
        <w:t xml:space="preserve"> to include </w:t>
      </w:r>
      <w:r w:rsidRPr="08DB00B3" w:rsidR="4C3F80DF">
        <w:rPr>
          <w:rFonts w:ascii="Arial Nova" w:hAnsi="Arial Nova" w:eastAsia="Arial Nova" w:cs="Arial Nova"/>
          <w:b w:val="0"/>
          <w:bCs w:val="0"/>
        </w:rPr>
        <w:t>site</w:t>
      </w:r>
      <w:r w:rsidRPr="08DB00B3" w:rsidR="67BDD39A">
        <w:rPr>
          <w:rFonts w:ascii="Arial Nova" w:hAnsi="Arial Nova" w:eastAsia="Arial Nova" w:cs="Arial Nova"/>
          <w:b w:val="0"/>
          <w:bCs w:val="0"/>
        </w:rPr>
        <w:t xml:space="preserve"> maps, access routes</w:t>
      </w:r>
      <w:r w:rsidRPr="08DB00B3" w:rsidR="7FD2CE05">
        <w:rPr>
          <w:rFonts w:ascii="Arial Nova" w:hAnsi="Arial Nova" w:eastAsia="Arial Nova" w:cs="Arial Nova"/>
          <w:b w:val="0"/>
          <w:bCs w:val="0"/>
        </w:rPr>
        <w:t xml:space="preserve"> and any scenario planning. </w:t>
      </w:r>
      <w:r w:rsidRPr="08DB00B3" w:rsidR="155D79B3">
        <w:rPr>
          <w:rFonts w:ascii="Arial Nova" w:hAnsi="Arial Nova" w:eastAsia="Arial Nova" w:cs="Arial Nova"/>
          <w:noProof w:val="0"/>
          <w:color w:val="000000" w:themeColor="text1" w:themeTint="FF" w:themeShade="FF"/>
          <w:sz w:val="24"/>
          <w:szCs w:val="24"/>
          <w:lang w:val="en-US"/>
        </w:rPr>
        <w:t xml:space="preserve">Wale, D., </w:t>
      </w:r>
      <w:r w:rsidRPr="08DB00B3" w:rsidR="4CA15736">
        <w:rPr>
          <w:rFonts w:ascii="Arial Nova" w:hAnsi="Arial Nova" w:eastAsia="Arial Nova" w:cs="Arial Nova"/>
          <w:noProof w:val="0"/>
          <w:color w:val="000000" w:themeColor="text1" w:themeTint="FF" w:themeShade="FF"/>
          <w:sz w:val="24"/>
          <w:szCs w:val="24"/>
          <w:lang w:val="en-US"/>
        </w:rPr>
        <w:t>et</w:t>
      </w:r>
      <w:r w:rsidRPr="08DB00B3" w:rsidR="4CA15736">
        <w:rPr>
          <w:rFonts w:ascii="Arial Nova" w:hAnsi="Arial Nova" w:eastAsia="Arial Nova" w:cs="Arial Nova"/>
          <w:noProof w:val="0"/>
          <w:color w:val="000000" w:themeColor="text1" w:themeTint="FF" w:themeShade="FF"/>
          <w:sz w:val="24"/>
          <w:szCs w:val="24"/>
          <w:lang w:val="en-US"/>
        </w:rPr>
        <w:t xml:space="preserve"> al. </w:t>
      </w:r>
      <w:r w:rsidRPr="08DB00B3" w:rsidR="155D79B3">
        <w:rPr>
          <w:rFonts w:ascii="Arial Nova" w:hAnsi="Arial Nova" w:eastAsia="Arial Nova" w:cs="Arial Nova"/>
          <w:noProof w:val="0"/>
          <w:color w:val="000000" w:themeColor="text1" w:themeTint="FF" w:themeShade="FF"/>
          <w:sz w:val="24"/>
          <w:szCs w:val="24"/>
          <w:lang w:val="en-US"/>
        </w:rPr>
        <w:t>(2010).</w:t>
      </w:r>
    </w:p>
    <w:p w:rsidR="60F661EA" w:rsidP="60F661EA" w:rsidRDefault="60F661EA" w14:paraId="66D867FB" w14:textId="75D22FBE">
      <w:pPr>
        <w:spacing w:line="360" w:lineRule="auto"/>
        <w:rPr>
          <w:rFonts w:ascii="Arial Nova" w:hAnsi="Arial Nova" w:eastAsia="Arial Nova" w:cs="Arial Nova"/>
        </w:rPr>
      </w:pPr>
    </w:p>
    <w:p w:rsidR="59559765" w:rsidP="60F661EA" w:rsidRDefault="59559765" w14:paraId="7992D3B0" w14:textId="2CF53077">
      <w:pPr>
        <w:spacing w:line="360" w:lineRule="auto"/>
        <w:rPr>
          <w:rFonts w:ascii="Arial Nova" w:hAnsi="Arial Nova" w:eastAsia="Arial Nova" w:cs="Arial Nova"/>
          <w:b w:val="1"/>
          <w:bCs w:val="1"/>
        </w:rPr>
      </w:pPr>
      <w:r w:rsidRPr="60F661EA" w:rsidR="59559765">
        <w:rPr>
          <w:rFonts w:ascii="Arial Nova" w:hAnsi="Arial Nova" w:eastAsia="Arial Nova" w:cs="Arial Nova"/>
          <w:b w:val="1"/>
          <w:bCs w:val="1"/>
        </w:rPr>
        <w:t>Key performance Indicators</w:t>
      </w:r>
    </w:p>
    <w:p w:rsidR="05A9012F" w:rsidP="05A9012F" w:rsidRDefault="05A9012F" w14:paraId="1EC1E07E" w14:textId="523132E4">
      <w:pPr>
        <w:spacing w:line="360" w:lineRule="auto"/>
        <w:rPr>
          <w:rFonts w:ascii="Arial Nova" w:hAnsi="Arial Nova" w:eastAsia="Arial Nova" w:cs="Arial Nova"/>
        </w:rPr>
      </w:pPr>
      <w:r w:rsidRPr="60F661EA" w:rsidR="014529C2">
        <w:rPr>
          <w:rFonts w:ascii="Arial Nova" w:hAnsi="Arial Nova" w:eastAsia="Arial Nova" w:cs="Arial Nova"/>
        </w:rPr>
        <w:t xml:space="preserve">In </w:t>
      </w:r>
      <w:r w:rsidRPr="60F661EA" w:rsidR="396F6956">
        <w:rPr>
          <w:rFonts w:ascii="Arial Nova" w:hAnsi="Arial Nova" w:eastAsia="Arial Nova" w:cs="Arial Nova"/>
        </w:rPr>
        <w:t>event</w:t>
      </w:r>
      <w:r w:rsidRPr="60F661EA" w:rsidR="014529C2">
        <w:rPr>
          <w:rFonts w:ascii="Arial Nova" w:hAnsi="Arial Nova" w:eastAsia="Arial Nova" w:cs="Arial Nova"/>
        </w:rPr>
        <w:t xml:space="preserve"> management, KPI’s is used to measure success</w:t>
      </w:r>
      <w:r w:rsidRPr="60F661EA" w:rsidR="3345C09D">
        <w:rPr>
          <w:rFonts w:ascii="Arial Nova" w:hAnsi="Arial Nova" w:eastAsia="Arial Nova" w:cs="Arial Nova"/>
        </w:rPr>
        <w:t xml:space="preserve"> and to </w:t>
      </w:r>
      <w:r w:rsidRPr="60F661EA" w:rsidR="404611EF">
        <w:rPr>
          <w:rFonts w:ascii="Arial Nova" w:hAnsi="Arial Nova" w:eastAsia="Arial Nova" w:cs="Arial Nova"/>
        </w:rPr>
        <w:t>assess</w:t>
      </w:r>
      <w:r w:rsidRPr="60F661EA" w:rsidR="3345C09D">
        <w:rPr>
          <w:rFonts w:ascii="Arial Nova" w:hAnsi="Arial Nova" w:eastAsia="Arial Nova" w:cs="Arial Nova"/>
        </w:rPr>
        <w:t xml:space="preserve"> the outcomes of an event, for both financial and non-financial </w:t>
      </w:r>
      <w:r w:rsidRPr="60F661EA" w:rsidR="499BD58E">
        <w:rPr>
          <w:rFonts w:ascii="Arial Nova" w:hAnsi="Arial Nova" w:eastAsia="Arial Nova" w:cs="Arial Nova"/>
        </w:rPr>
        <w:t xml:space="preserve">reasons. It is important for </w:t>
      </w:r>
      <w:r w:rsidRPr="60F661EA" w:rsidR="499BD58E">
        <w:rPr>
          <w:rFonts w:ascii="Arial Nova" w:hAnsi="Arial Nova" w:eastAsia="Arial Nova" w:cs="Arial Nova"/>
        </w:rPr>
        <w:t>organisers</w:t>
      </w:r>
      <w:r w:rsidRPr="60F661EA" w:rsidR="499BD58E">
        <w:rPr>
          <w:rFonts w:ascii="Arial Nova" w:hAnsi="Arial Nova" w:eastAsia="Arial Nova" w:cs="Arial Nova"/>
        </w:rPr>
        <w:t xml:space="preserve"> to track a variety of indicators to evaluate the effectiveness of an event</w:t>
      </w:r>
      <w:r w:rsidRPr="60F661EA" w:rsidR="0BB2F851">
        <w:rPr>
          <w:rFonts w:ascii="Arial Nova" w:hAnsi="Arial Nova" w:eastAsia="Arial Nova" w:cs="Arial Nova"/>
        </w:rPr>
        <w:t xml:space="preserve">, to measure the </w:t>
      </w:r>
      <w:r w:rsidRPr="60F661EA" w:rsidR="112385F6">
        <w:rPr>
          <w:rFonts w:ascii="Arial Nova" w:hAnsi="Arial Nova" w:eastAsia="Arial Nova" w:cs="Arial Nova"/>
        </w:rPr>
        <w:t>event's</w:t>
      </w:r>
      <w:r w:rsidRPr="60F661EA" w:rsidR="0BB2F851">
        <w:rPr>
          <w:rFonts w:ascii="Arial Nova" w:hAnsi="Arial Nova" w:eastAsia="Arial Nova" w:cs="Arial Nova"/>
        </w:rPr>
        <w:t xml:space="preserve"> success an</w:t>
      </w:r>
      <w:r w:rsidRPr="60F661EA" w:rsidR="6E529375">
        <w:rPr>
          <w:rFonts w:ascii="Arial Nova" w:hAnsi="Arial Nova" w:eastAsia="Arial Nova" w:cs="Arial Nova"/>
        </w:rPr>
        <w:t>d</w:t>
      </w:r>
      <w:r w:rsidRPr="60F661EA" w:rsidR="0BB2F851">
        <w:rPr>
          <w:rFonts w:ascii="Arial Nova" w:hAnsi="Arial Nova" w:eastAsia="Arial Nova" w:cs="Arial Nova"/>
        </w:rPr>
        <w:t xml:space="preserve"> it can help to improve any future event planning. </w:t>
      </w:r>
      <w:r w:rsidRPr="60F661EA" w:rsidR="1C720363">
        <w:rPr>
          <w:rFonts w:ascii="Arial Nova" w:hAnsi="Arial Nova" w:eastAsia="Arial Nova" w:cs="Arial Nova"/>
        </w:rPr>
        <w:t xml:space="preserve">The indicators include metrics such as guest satisfaction and feedback which can be measured by surveys or social media, attendance </w:t>
      </w:r>
      <w:r w:rsidRPr="60F661EA" w:rsidR="0D35B63B">
        <w:rPr>
          <w:rFonts w:ascii="Arial Nova" w:hAnsi="Arial Nova" w:eastAsia="Arial Nova" w:cs="Arial Nova"/>
        </w:rPr>
        <w:t xml:space="preserve">of guests which can be measured by tickets sales, </w:t>
      </w:r>
      <w:r w:rsidRPr="60F661EA" w:rsidR="34C15893">
        <w:rPr>
          <w:rFonts w:ascii="Arial Nova" w:hAnsi="Arial Nova" w:eastAsia="Arial Nova" w:cs="Arial Nova"/>
        </w:rPr>
        <w:t>participant engagement is also one of the indicators and can be measured by levels of interac</w:t>
      </w:r>
      <w:r w:rsidRPr="60F661EA" w:rsidR="1C165541">
        <w:rPr>
          <w:rFonts w:ascii="Arial Nova" w:hAnsi="Arial Nova" w:eastAsia="Arial Nova" w:cs="Arial Nova"/>
        </w:rPr>
        <w:t xml:space="preserve">tions during the event for instance a raffle that will take place. </w:t>
      </w:r>
      <w:r w:rsidRPr="60F661EA" w:rsidR="141CD4CE">
        <w:rPr>
          <w:rFonts w:ascii="Times New Roman" w:hAnsi="Times New Roman" w:eastAsia="Times New Roman" w:cs="Times New Roman"/>
          <w:noProof w:val="0"/>
          <w:color w:val="000000" w:themeColor="text1" w:themeTint="FF" w:themeShade="FF"/>
          <w:sz w:val="24"/>
          <w:szCs w:val="24"/>
          <w:lang w:val="en-US"/>
        </w:rPr>
        <w:t>Masterman, G. (2022).</w:t>
      </w:r>
    </w:p>
    <w:p w:rsidR="1761EE8D" w:rsidP="593C03AB" w:rsidRDefault="1761EE8D" w14:paraId="0FAFD0A3" w14:textId="017CD8EA">
      <w:pPr>
        <w:spacing w:line="360" w:lineRule="auto"/>
        <w:rPr>
          <w:rFonts w:ascii="Arial Nova" w:hAnsi="Arial Nova" w:eastAsia="Arial Nova" w:cs="Arial Nova"/>
          <w:b w:val="1"/>
          <w:bCs w:val="1"/>
        </w:rPr>
      </w:pPr>
      <w:r w:rsidRPr="593C03AB" w:rsidR="1761EE8D">
        <w:rPr>
          <w:rFonts w:ascii="Arial Nova" w:hAnsi="Arial Nova" w:eastAsia="Arial Nova" w:cs="Arial Nova"/>
          <w:b w:val="1"/>
          <w:bCs w:val="1"/>
        </w:rPr>
        <w:t xml:space="preserve">Evaluation strategy </w:t>
      </w:r>
    </w:p>
    <w:p w:rsidR="71711823" w:rsidP="60F661EA" w:rsidRDefault="71711823" w14:paraId="56EE9015" w14:textId="7438412C">
      <w:pPr>
        <w:spacing w:line="360" w:lineRule="auto"/>
        <w:rPr>
          <w:rFonts w:ascii="Arial Nova" w:hAnsi="Arial Nova" w:eastAsia="Arial Nova" w:cs="Arial Nova"/>
        </w:rPr>
      </w:pPr>
      <w:r w:rsidRPr="593C03AB" w:rsidR="71711823">
        <w:rPr>
          <w:rFonts w:ascii="Arial Nova" w:hAnsi="Arial Nova" w:eastAsia="Arial Nova" w:cs="Arial Nova"/>
        </w:rPr>
        <w:t>Evaluation is a structured process</w:t>
      </w:r>
      <w:r w:rsidRPr="593C03AB" w:rsidR="658976A9">
        <w:rPr>
          <w:rFonts w:ascii="Arial Nova" w:hAnsi="Arial Nova" w:eastAsia="Arial Nova" w:cs="Arial Nova"/>
        </w:rPr>
        <w:t xml:space="preserve"> that assesses the design, implementation, and outcomes. It involves understanding </w:t>
      </w:r>
      <w:r w:rsidRPr="593C03AB" w:rsidR="2499BB36">
        <w:rPr>
          <w:rFonts w:ascii="Arial Nova" w:hAnsi="Arial Nova" w:eastAsia="Arial Nova" w:cs="Arial Nova"/>
        </w:rPr>
        <w:t xml:space="preserve">how the intervention has been or is being carried out, its effects, the individuals it </w:t>
      </w:r>
      <w:r w:rsidRPr="593C03AB" w:rsidR="2499BB36">
        <w:rPr>
          <w:rFonts w:ascii="Arial Nova" w:hAnsi="Arial Nova" w:eastAsia="Arial Nova" w:cs="Arial Nova"/>
        </w:rPr>
        <w:t>impacts</w:t>
      </w:r>
      <w:r w:rsidRPr="593C03AB" w:rsidR="2499BB36">
        <w:rPr>
          <w:rFonts w:ascii="Arial Nova" w:hAnsi="Arial Nova" w:eastAsia="Arial Nova" w:cs="Arial Nova"/>
        </w:rPr>
        <w:t>, and the reasons behind those effects</w:t>
      </w:r>
      <w:r w:rsidRPr="593C03AB" w:rsidR="46B8A1B6">
        <w:rPr>
          <w:rFonts w:ascii="Arial Nova" w:hAnsi="Arial Nova" w:eastAsia="Arial Nova" w:cs="Arial Nova"/>
        </w:rPr>
        <w:t xml:space="preserve">. The evaluation helps find areas that need improvement and gives an estimate of how effective the intervention was and whether it was worth the cost. </w:t>
      </w:r>
      <w:r w:rsidRPr="593C03AB" w:rsidR="7017BE2B">
        <w:rPr>
          <w:rFonts w:ascii="Arial Nova" w:hAnsi="Arial Nova" w:eastAsia="Arial Nova" w:cs="Arial Nova"/>
        </w:rPr>
        <w:t>It is useful before an event, s</w:t>
      </w:r>
      <w:r w:rsidRPr="593C03AB" w:rsidR="7017BE2B">
        <w:rPr>
          <w:rFonts w:ascii="Arial Nova" w:hAnsi="Arial Nova" w:eastAsia="Arial Nova" w:cs="Arial Nova"/>
        </w:rPr>
        <w:t xml:space="preserve">o how is the event expected to </w:t>
      </w:r>
      <w:r w:rsidRPr="593C03AB" w:rsidR="5D23384F">
        <w:rPr>
          <w:rFonts w:ascii="Arial Nova" w:hAnsi="Arial Nova" w:eastAsia="Arial Nova" w:cs="Arial Nova"/>
        </w:rPr>
        <w:t>be delivered</w:t>
      </w:r>
      <w:r w:rsidRPr="593C03AB" w:rsidR="7017BE2B">
        <w:rPr>
          <w:rFonts w:ascii="Arial Nova" w:hAnsi="Arial Nova" w:eastAsia="Arial Nova" w:cs="Arial Nova"/>
        </w:rPr>
        <w:t xml:space="preserve">, during an event </w:t>
      </w:r>
      <w:r w:rsidRPr="593C03AB" w:rsidR="589A497B">
        <w:rPr>
          <w:rFonts w:ascii="Arial Nova" w:hAnsi="Arial Nova" w:eastAsia="Arial Nova" w:cs="Arial Nova"/>
        </w:rPr>
        <w:t xml:space="preserve">to </w:t>
      </w:r>
      <w:r w:rsidRPr="593C03AB" w:rsidR="589A497B">
        <w:rPr>
          <w:rFonts w:ascii="Arial Nova" w:hAnsi="Arial Nova" w:eastAsia="Arial Nova" w:cs="Arial Nova"/>
        </w:rPr>
        <w:t>monitor</w:t>
      </w:r>
      <w:r w:rsidRPr="593C03AB" w:rsidR="589A497B">
        <w:rPr>
          <w:rFonts w:ascii="Arial Nova" w:hAnsi="Arial Nova" w:eastAsia="Arial Nova" w:cs="Arial Nova"/>
        </w:rPr>
        <w:t xml:space="preserve"> and control, </w:t>
      </w:r>
      <w:r w:rsidRPr="593C03AB" w:rsidR="7017BE2B">
        <w:rPr>
          <w:rFonts w:ascii="Arial Nova" w:hAnsi="Arial Nova" w:eastAsia="Arial Nova" w:cs="Arial Nova"/>
        </w:rPr>
        <w:t>and after the event</w:t>
      </w:r>
      <w:r w:rsidRPr="593C03AB" w:rsidR="78FC73CB">
        <w:rPr>
          <w:rFonts w:ascii="Arial Nova" w:hAnsi="Arial Nova" w:eastAsia="Arial Nova" w:cs="Arial Nova"/>
        </w:rPr>
        <w:t xml:space="preserve">, how </w:t>
      </w:r>
      <w:r w:rsidRPr="593C03AB" w:rsidR="6A04F12F">
        <w:rPr>
          <w:rFonts w:ascii="Arial Nova" w:hAnsi="Arial Nova" w:eastAsia="Arial Nova" w:cs="Arial Nova"/>
        </w:rPr>
        <w:t>can it be improved for future. The purpose of carrying out an evaluation is to learn and take accountability.</w:t>
      </w:r>
      <w:r w:rsidRPr="593C03AB" w:rsidR="690B585B">
        <w:rPr>
          <w:rFonts w:ascii="Arial Nova" w:hAnsi="Arial Nova" w:eastAsia="Arial Nova" w:cs="Arial Nova"/>
        </w:rPr>
        <w:t xml:space="preserve"> </w:t>
      </w:r>
      <w:r w:rsidRPr="593C03AB" w:rsidR="690B585B">
        <w:rPr>
          <w:rFonts w:ascii="Times New Roman" w:hAnsi="Times New Roman" w:eastAsia="Times New Roman" w:cs="Times New Roman"/>
          <w:noProof w:val="0"/>
          <w:color w:val="000000" w:themeColor="text1" w:themeTint="FF" w:themeShade="FF"/>
          <w:sz w:val="24"/>
          <w:szCs w:val="24"/>
          <w:lang w:val="en-US"/>
        </w:rPr>
        <w:t>HM Treasury (2020).</w:t>
      </w:r>
    </w:p>
    <w:p w:rsidR="1761EE8D" w:rsidP="593C03AB" w:rsidRDefault="1761EE8D" w14:paraId="5C43B346" w14:textId="682975B1">
      <w:pPr>
        <w:spacing w:line="360" w:lineRule="auto"/>
        <w:rPr>
          <w:rFonts w:ascii="Arial Nova" w:hAnsi="Arial Nova" w:eastAsia="Arial Nova" w:cs="Arial Nova"/>
          <w:b w:val="1"/>
          <w:bCs w:val="1"/>
        </w:rPr>
      </w:pPr>
    </w:p>
    <w:p w:rsidR="1761EE8D" w:rsidP="593C03AB" w:rsidRDefault="1761EE8D" w14:paraId="61851164" w14:textId="3B146250">
      <w:pPr>
        <w:pStyle w:val="Normal"/>
        <w:spacing w:line="360" w:lineRule="auto"/>
        <w:rPr>
          <w:rFonts w:ascii="Arial Nova" w:hAnsi="Arial Nova" w:eastAsia="Arial Nova" w:cs="Arial Nova"/>
          <w:b w:val="1"/>
          <w:bCs w:val="1"/>
        </w:rPr>
      </w:pPr>
      <w:r w:rsidRPr="4546C341" w:rsidR="1761EE8D">
        <w:rPr>
          <w:rFonts w:ascii="Arial Nova" w:hAnsi="Arial Nova" w:eastAsia="Arial Nova" w:cs="Arial Nova"/>
          <w:b w:val="1"/>
          <w:bCs w:val="1"/>
        </w:rPr>
        <w:t>Evidence of work and responsibilities</w:t>
      </w:r>
    </w:p>
    <w:p w:rsidR="05A9012F" w:rsidP="60F661EA" w:rsidRDefault="05A9012F" w14:paraId="7C38C4FE" w14:textId="3A4F1D31">
      <w:pPr>
        <w:spacing w:line="360" w:lineRule="auto"/>
        <w:rPr>
          <w:rFonts w:ascii="Arial Nova" w:hAnsi="Arial Nova" w:eastAsia="Arial Nova" w:cs="Arial Nova"/>
          <w:noProof w:val="0"/>
          <w:color w:val="000000" w:themeColor="text1" w:themeTint="FF" w:themeShade="FF"/>
          <w:sz w:val="24"/>
          <w:szCs w:val="24"/>
          <w:lang w:val="en-US"/>
        </w:rPr>
      </w:pPr>
      <w:r w:rsidR="03940F1D">
        <w:drawing>
          <wp:anchor distT="0" distB="0" distL="114300" distR="114300" simplePos="0" relativeHeight="251658240" behindDoc="0" locked="0" layoutInCell="1" allowOverlap="1" wp14:editId="2814FBE3" wp14:anchorId="278B2DF5">
            <wp:simplePos x="0" y="0"/>
            <wp:positionH relativeFrom="column">
              <wp:align>right</wp:align>
            </wp:positionH>
            <wp:positionV relativeFrom="paragraph">
              <wp:posOffset>0</wp:posOffset>
            </wp:positionV>
            <wp:extent cx="3549352" cy="2059079"/>
            <wp:effectExtent l="0" t="0" r="0" b="0"/>
            <wp:wrapSquare wrapText="bothSides"/>
            <wp:docPr id="380615503" name="" title=""/>
            <wp:cNvGraphicFramePr>
              <a:graphicFrameLocks noChangeAspect="1"/>
            </wp:cNvGraphicFramePr>
            <a:graphic>
              <a:graphicData uri="http://schemas.openxmlformats.org/drawingml/2006/picture">
                <pic:pic>
                  <pic:nvPicPr>
                    <pic:cNvPr id="0" name=""/>
                    <pic:cNvPicPr/>
                  </pic:nvPicPr>
                  <pic:blipFill>
                    <a:blip r:embed="R684f947b3c5b423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549352" cy="2059079"/>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r w:rsidRPr="60F661EA" w:rsidR="03940F1D">
        <w:rPr>
          <w:rFonts w:ascii="Arial Nova" w:hAnsi="Arial Nova" w:eastAsia="Arial Nova" w:cs="Arial Nova"/>
          <w:noProof w:val="0"/>
          <w:color w:val="000000" w:themeColor="text1" w:themeTint="FF" w:themeShade="FF"/>
          <w:sz w:val="24"/>
          <w:szCs w:val="24"/>
          <w:lang w:val="en-US"/>
        </w:rPr>
        <w:t xml:space="preserve">As it shows in the fig.</w:t>
      </w:r>
      <w:r w:rsidRPr="60F661EA" w:rsidR="0DC77CB7">
        <w:rPr>
          <w:rFonts w:ascii="Arial Nova" w:hAnsi="Arial Nova" w:eastAsia="Arial Nova" w:cs="Arial Nova"/>
          <w:noProof w:val="0"/>
          <w:color w:val="000000" w:themeColor="text1" w:themeTint="FF" w:themeShade="FF"/>
          <w:sz w:val="24"/>
          <w:szCs w:val="24"/>
          <w:lang w:val="en-US"/>
        </w:rPr>
        <w:t xml:space="preserve">3 </w:t>
      </w:r>
      <w:r w:rsidRPr="60F661EA" w:rsidR="03940F1D">
        <w:rPr>
          <w:rFonts w:ascii="Arial Nova" w:hAnsi="Arial Nova" w:eastAsia="Arial Nova" w:cs="Arial Nova"/>
          <w:noProof w:val="0"/>
          <w:color w:val="000000" w:themeColor="text1" w:themeTint="FF" w:themeShade="FF"/>
          <w:sz w:val="24"/>
          <w:szCs w:val="24"/>
          <w:lang w:val="en-US"/>
        </w:rPr>
        <w:t xml:space="preserve">everyone has more than one role, Simon’s role is the venue meaning he takes care of bookings, layout and ticketing which implies he created a link for guests to book tickets from, Wiktoria’s is marketing meaning she oversees event posters and promotion, Jac is in charge of the welcome drinks, finance and Nia takes care of decorations for the venue, entertainment such as </w:t>
      </w:r>
      <w:r w:rsidRPr="60F661EA" w:rsidR="03940F1D">
        <w:rPr>
          <w:rFonts w:ascii="Arial Nova" w:hAnsi="Arial Nova" w:eastAsia="Arial Nova" w:cs="Arial Nova"/>
          <w:noProof w:val="0"/>
          <w:color w:val="000000" w:themeColor="text1" w:themeTint="FF" w:themeShade="FF"/>
          <w:sz w:val="24"/>
          <w:szCs w:val="24"/>
          <w:lang w:val="en-US"/>
        </w:rPr>
        <w:t>organising</w:t>
      </w:r>
      <w:r w:rsidRPr="60F661EA" w:rsidR="03940F1D">
        <w:rPr>
          <w:rFonts w:ascii="Arial Nova" w:hAnsi="Arial Nova" w:eastAsia="Arial Nova" w:cs="Arial Nova"/>
          <w:noProof w:val="0"/>
          <w:color w:val="000000" w:themeColor="text1" w:themeTint="FF" w:themeShade="FF"/>
          <w:sz w:val="24"/>
          <w:szCs w:val="24"/>
          <w:lang w:val="en-US"/>
        </w:rPr>
        <w:t xml:space="preserve"> a Dj and Nia and Jac both take care of sponsors.</w:t>
      </w:r>
    </w:p>
    <w:p w:rsidR="4A51A982" w:rsidP="4546C341" w:rsidRDefault="4A51A982" w14:paraId="7B55EA51" w14:textId="70C54727">
      <w:pPr>
        <w:spacing w:line="360" w:lineRule="auto"/>
        <w:rPr>
          <w:rFonts w:ascii="Arial Nova" w:hAnsi="Arial Nova" w:eastAsia="Arial Nova" w:cs="Arial Nova"/>
          <w:b w:val="1"/>
          <w:bCs w:val="1"/>
          <w:noProof w:val="0"/>
          <w:color w:val="000000" w:themeColor="text1" w:themeTint="FF" w:themeShade="FF"/>
          <w:sz w:val="24"/>
          <w:szCs w:val="24"/>
          <w:lang w:val="en-US"/>
        </w:rPr>
      </w:pPr>
      <w:r w:rsidRPr="4546C341" w:rsidR="4A51A982">
        <w:rPr>
          <w:rFonts w:ascii="Arial Nova" w:hAnsi="Arial Nova" w:eastAsia="Arial Nova" w:cs="Arial Nova"/>
          <w:b w:val="1"/>
          <w:bCs w:val="1"/>
          <w:noProof w:val="0"/>
          <w:color w:val="000000" w:themeColor="text1" w:themeTint="FF" w:themeShade="FF"/>
          <w:sz w:val="24"/>
          <w:szCs w:val="24"/>
          <w:lang w:val="en-US"/>
        </w:rPr>
        <w:t>Wiktoria’s marketing evidence</w:t>
      </w:r>
    </w:p>
    <w:p w:rsidR="4B051C2A" w:rsidP="4546C341" w:rsidRDefault="4B051C2A" w14:paraId="36CDE42E" w14:textId="323ACF68">
      <w:pPr>
        <w:spacing w:line="360" w:lineRule="auto"/>
        <w:rPr>
          <w:rFonts w:ascii="Arial Nova" w:hAnsi="Arial Nova" w:eastAsia="Arial Nova" w:cs="Arial Nova"/>
          <w:noProof w:val="0"/>
          <w:color w:val="000000" w:themeColor="text1" w:themeTint="FF" w:themeShade="FF"/>
          <w:sz w:val="24"/>
          <w:szCs w:val="24"/>
          <w:lang w:val="en-US"/>
        </w:rPr>
      </w:pPr>
      <w:r w:rsidRPr="4546C341" w:rsidR="4B051C2A">
        <w:rPr>
          <w:rFonts w:ascii="Arial Nova" w:hAnsi="Arial Nova" w:eastAsia="Arial Nova" w:cs="Arial Nova"/>
          <w:noProof w:val="0"/>
          <w:color w:val="000000" w:themeColor="text1" w:themeTint="FF" w:themeShade="FF"/>
          <w:sz w:val="24"/>
          <w:szCs w:val="24"/>
          <w:lang w:val="en-US"/>
        </w:rPr>
        <w:t>The responsibilities were to create posters and target the demographics for the event which were the students in</w:t>
      </w:r>
      <w:r w:rsidRPr="4546C341" w:rsidR="11BA4B7B">
        <w:rPr>
          <w:rFonts w:ascii="Arial Nova" w:hAnsi="Arial Nova" w:eastAsia="Arial Nova" w:cs="Arial Nova"/>
          <w:noProof w:val="0"/>
          <w:color w:val="000000" w:themeColor="text1" w:themeTint="FF" w:themeShade="FF"/>
          <w:sz w:val="24"/>
          <w:szCs w:val="24"/>
          <w:lang w:val="en-US"/>
        </w:rPr>
        <w:t xml:space="preserve"> which Instagram account has been made to promote the event.</w:t>
      </w:r>
      <w:r w:rsidRPr="4546C341" w:rsidR="11BA4B7B">
        <w:rPr>
          <w:rFonts w:ascii="Arial Nova" w:hAnsi="Arial Nova" w:eastAsia="Arial Nova" w:cs="Arial Nova"/>
          <w:noProof w:val="0"/>
          <w:color w:val="000000" w:themeColor="text1" w:themeTint="FF" w:themeShade="FF"/>
          <w:sz w:val="24"/>
          <w:szCs w:val="24"/>
          <w:lang w:val="en-US"/>
        </w:rPr>
        <w:t xml:space="preserve"> A variety of posters </w:t>
      </w:r>
      <w:r w:rsidRPr="4546C341" w:rsidR="5B883E49">
        <w:rPr>
          <w:rFonts w:ascii="Arial Nova" w:hAnsi="Arial Nova" w:eastAsia="Arial Nova" w:cs="Arial Nova"/>
          <w:noProof w:val="0"/>
          <w:color w:val="000000" w:themeColor="text1" w:themeTint="FF" w:themeShade="FF"/>
          <w:sz w:val="24"/>
          <w:szCs w:val="24"/>
          <w:lang w:val="en-US"/>
        </w:rPr>
        <w:t>have</w:t>
      </w:r>
      <w:r w:rsidRPr="4546C341" w:rsidR="11BA4B7B">
        <w:rPr>
          <w:rFonts w:ascii="Arial Nova" w:hAnsi="Arial Nova" w:eastAsia="Arial Nova" w:cs="Arial Nova"/>
          <w:noProof w:val="0"/>
          <w:color w:val="000000" w:themeColor="text1" w:themeTint="FF" w:themeShade="FF"/>
          <w:sz w:val="24"/>
          <w:szCs w:val="24"/>
          <w:lang w:val="en-US"/>
        </w:rPr>
        <w:t xml:space="preserve"> been made to att</w:t>
      </w:r>
      <w:r w:rsidRPr="4546C341" w:rsidR="2DED38AB">
        <w:rPr>
          <w:rFonts w:ascii="Arial Nova" w:hAnsi="Arial Nova" w:eastAsia="Arial Nova" w:cs="Arial Nova"/>
          <w:noProof w:val="0"/>
          <w:color w:val="000000" w:themeColor="text1" w:themeTint="FF" w:themeShade="FF"/>
          <w:sz w:val="24"/>
          <w:szCs w:val="24"/>
          <w:lang w:val="en-US"/>
        </w:rPr>
        <w:t xml:space="preserve">ract the target audience such as ‘best dressed’ poster, a giveaway for a free ticket to </w:t>
      </w:r>
      <w:r w:rsidRPr="4546C341" w:rsidR="045F31E4">
        <w:rPr>
          <w:rFonts w:ascii="Arial Nova" w:hAnsi="Arial Nova" w:eastAsia="Arial Nova" w:cs="Arial Nova"/>
          <w:noProof w:val="0"/>
          <w:color w:val="000000" w:themeColor="text1" w:themeTint="FF" w:themeShade="FF"/>
          <w:sz w:val="24"/>
          <w:szCs w:val="24"/>
          <w:lang w:val="en-US"/>
        </w:rPr>
        <w:t>engage with potential guests and it has worked quite well</w:t>
      </w:r>
      <w:r w:rsidRPr="4546C341" w:rsidR="07771A48">
        <w:rPr>
          <w:rFonts w:ascii="Arial Nova" w:hAnsi="Arial Nova" w:eastAsia="Arial Nova" w:cs="Arial Nova"/>
          <w:noProof w:val="0"/>
          <w:color w:val="000000" w:themeColor="text1" w:themeTint="FF" w:themeShade="FF"/>
          <w:sz w:val="24"/>
          <w:szCs w:val="24"/>
          <w:lang w:val="en-US"/>
        </w:rPr>
        <w:t xml:space="preserve"> because people started sharing the post on their stories. </w:t>
      </w:r>
      <w:r w:rsidRPr="4546C341" w:rsidR="77359DC4">
        <w:rPr>
          <w:rFonts w:ascii="Arial Nova" w:hAnsi="Arial Nova" w:eastAsia="Arial Nova" w:cs="Arial Nova"/>
          <w:noProof w:val="0"/>
          <w:color w:val="000000" w:themeColor="text1" w:themeTint="FF" w:themeShade="FF"/>
          <w:sz w:val="24"/>
          <w:szCs w:val="24"/>
          <w:lang w:val="en-US"/>
        </w:rPr>
        <w:t>However social media was not the only form of marketing used; the poster has been put up on the University board for other students to see,</w:t>
      </w:r>
      <w:r w:rsidRPr="4546C341" w:rsidR="1E10898F">
        <w:rPr>
          <w:rFonts w:ascii="Arial Nova" w:hAnsi="Arial Nova" w:eastAsia="Arial Nova" w:cs="Arial Nova"/>
          <w:noProof w:val="0"/>
          <w:color w:val="000000" w:themeColor="text1" w:themeTint="FF" w:themeShade="FF"/>
          <w:sz w:val="24"/>
          <w:szCs w:val="24"/>
          <w:lang w:val="en-US"/>
        </w:rPr>
        <w:t xml:space="preserve"> and to trying to get more ticket sales a poster for limited discount has been created in which it has helped to get a few more tickets,</w:t>
      </w:r>
      <w:r w:rsidRPr="4546C341" w:rsidR="77359DC4">
        <w:rPr>
          <w:rFonts w:ascii="Arial Nova" w:hAnsi="Arial Nova" w:eastAsia="Arial Nova" w:cs="Arial Nova"/>
          <w:noProof w:val="0"/>
          <w:color w:val="000000" w:themeColor="text1" w:themeTint="FF" w:themeShade="FF"/>
          <w:sz w:val="24"/>
          <w:szCs w:val="24"/>
          <w:lang w:val="en-US"/>
        </w:rPr>
        <w:t xml:space="preserve"> digital marketing also has been used, in the sense of </w:t>
      </w:r>
      <w:r w:rsidRPr="4546C341" w:rsidR="36CBF3D3">
        <w:rPr>
          <w:rFonts w:ascii="Arial Nova" w:hAnsi="Arial Nova" w:eastAsia="Arial Nova" w:cs="Arial Nova"/>
          <w:noProof w:val="0"/>
          <w:color w:val="000000" w:themeColor="text1" w:themeTint="FF" w:themeShade="FF"/>
          <w:sz w:val="24"/>
          <w:szCs w:val="24"/>
          <w:lang w:val="en-US"/>
        </w:rPr>
        <w:t xml:space="preserve">the poster has also been put up on the University TV, and an email of asking if they are interested of coming to an event has been sent. </w:t>
      </w:r>
    </w:p>
    <w:p w:rsidR="4077755A" w:rsidP="4546C341" w:rsidRDefault="4077755A" w14:paraId="1FD6B502" w14:textId="17E0E897">
      <w:pPr>
        <w:spacing w:line="360" w:lineRule="auto"/>
        <w:rPr>
          <w:rFonts w:ascii="Arial Nova" w:hAnsi="Arial Nova" w:eastAsia="Arial Nova" w:cs="Arial Nova"/>
          <w:b w:val="1"/>
          <w:bCs w:val="1"/>
          <w:noProof w:val="0"/>
          <w:color w:val="000000" w:themeColor="text1" w:themeTint="FF" w:themeShade="FF"/>
          <w:sz w:val="24"/>
          <w:szCs w:val="24"/>
          <w:lang w:val="en-US"/>
        </w:rPr>
      </w:pPr>
      <w:r w:rsidRPr="4546C341" w:rsidR="4077755A">
        <w:rPr>
          <w:rFonts w:ascii="Arial Nova" w:hAnsi="Arial Nova" w:eastAsia="Arial Nova" w:cs="Arial Nova"/>
          <w:b w:val="1"/>
          <w:bCs w:val="1"/>
          <w:noProof w:val="0"/>
          <w:color w:val="000000" w:themeColor="text1" w:themeTint="FF" w:themeShade="FF"/>
          <w:sz w:val="24"/>
          <w:szCs w:val="24"/>
          <w:lang w:val="en-US"/>
        </w:rPr>
        <w:t xml:space="preserve">Conclusion </w:t>
      </w:r>
    </w:p>
    <w:p w:rsidR="14DF271F" w:rsidP="4546C341" w:rsidRDefault="14DF271F" w14:paraId="6DBBBF04" w14:textId="3BCE9474">
      <w:pPr>
        <w:spacing w:line="360" w:lineRule="auto"/>
        <w:rPr>
          <w:rFonts w:ascii="Arial Nova" w:hAnsi="Arial Nova" w:eastAsia="Arial Nova" w:cs="Arial Nova"/>
          <w:noProof w:val="0"/>
          <w:color w:val="000000" w:themeColor="text1" w:themeTint="FF" w:themeShade="FF"/>
          <w:sz w:val="24"/>
          <w:szCs w:val="24"/>
          <w:lang w:val="en-US"/>
        </w:rPr>
      </w:pPr>
      <w:r w:rsidRPr="4546C341" w:rsidR="14DF271F">
        <w:rPr>
          <w:rFonts w:ascii="Arial Nova" w:hAnsi="Arial Nova" w:eastAsia="Arial Nova" w:cs="Arial Nova"/>
          <w:noProof w:val="0"/>
          <w:color w:val="000000" w:themeColor="text1" w:themeTint="FF" w:themeShade="FF"/>
          <w:sz w:val="24"/>
          <w:szCs w:val="24"/>
          <w:lang w:val="en-US"/>
        </w:rPr>
        <w:t xml:space="preserve">The strategic planning of the ‘Pearl </w:t>
      </w:r>
      <w:r w:rsidRPr="4546C341" w:rsidR="14DF271F">
        <w:rPr>
          <w:rFonts w:ascii="Arial Nova" w:hAnsi="Arial Nova" w:eastAsia="Arial Nova" w:cs="Arial Nova"/>
          <w:noProof w:val="0"/>
          <w:color w:val="000000" w:themeColor="text1" w:themeTint="FF" w:themeShade="FF"/>
          <w:sz w:val="24"/>
          <w:szCs w:val="24"/>
          <w:lang w:val="en-US"/>
        </w:rPr>
        <w:t>In</w:t>
      </w:r>
      <w:r w:rsidRPr="4546C341" w:rsidR="14DF271F">
        <w:rPr>
          <w:rFonts w:ascii="Arial Nova" w:hAnsi="Arial Nova" w:eastAsia="Arial Nova" w:cs="Arial Nova"/>
          <w:noProof w:val="0"/>
          <w:color w:val="000000" w:themeColor="text1" w:themeTint="FF" w:themeShade="FF"/>
          <w:sz w:val="24"/>
          <w:szCs w:val="24"/>
          <w:lang w:val="en-US"/>
        </w:rPr>
        <w:t xml:space="preserve"> Time event </w:t>
      </w:r>
      <w:r w:rsidRPr="4546C341" w:rsidR="14DF271F">
        <w:rPr>
          <w:rFonts w:ascii="Arial Nova" w:hAnsi="Arial Nova" w:eastAsia="Arial Nova" w:cs="Arial Nova"/>
          <w:noProof w:val="0"/>
          <w:color w:val="000000" w:themeColor="text1" w:themeTint="FF" w:themeShade="FF"/>
          <w:sz w:val="24"/>
          <w:szCs w:val="24"/>
          <w:lang w:val="en-US"/>
        </w:rPr>
        <w:t>demonstrates</w:t>
      </w:r>
      <w:r w:rsidRPr="4546C341" w:rsidR="14DF271F">
        <w:rPr>
          <w:rFonts w:ascii="Arial Nova" w:hAnsi="Arial Nova" w:eastAsia="Arial Nova" w:cs="Arial Nova"/>
          <w:noProof w:val="0"/>
          <w:color w:val="000000" w:themeColor="text1" w:themeTint="FF" w:themeShade="FF"/>
          <w:sz w:val="24"/>
          <w:szCs w:val="24"/>
          <w:lang w:val="en-US"/>
        </w:rPr>
        <w:t xml:space="preserve"> the comprehensive approach to ensure it is go</w:t>
      </w:r>
      <w:r w:rsidRPr="4546C341" w:rsidR="44060020">
        <w:rPr>
          <w:rFonts w:ascii="Arial Nova" w:hAnsi="Arial Nova" w:eastAsia="Arial Nova" w:cs="Arial Nova"/>
          <w:noProof w:val="0"/>
          <w:color w:val="000000" w:themeColor="text1" w:themeTint="FF" w:themeShade="FF"/>
          <w:sz w:val="24"/>
          <w:szCs w:val="24"/>
          <w:lang w:val="en-US"/>
        </w:rPr>
        <w:t xml:space="preserve">ing to be successful. From concept development to risk management, the event has been designed to meet the </w:t>
      </w:r>
      <w:r w:rsidRPr="4546C341" w:rsidR="44060020">
        <w:rPr>
          <w:rFonts w:ascii="Arial Nova" w:hAnsi="Arial Nova" w:eastAsia="Arial Nova" w:cs="Arial Nova"/>
          <w:noProof w:val="0"/>
          <w:color w:val="000000" w:themeColor="text1" w:themeTint="FF" w:themeShade="FF"/>
          <w:sz w:val="24"/>
          <w:szCs w:val="24"/>
          <w:lang w:val="en-US"/>
        </w:rPr>
        <w:t>objectives</w:t>
      </w:r>
      <w:r w:rsidRPr="4546C341" w:rsidR="44060020">
        <w:rPr>
          <w:rFonts w:ascii="Arial Nova" w:hAnsi="Arial Nova" w:eastAsia="Arial Nova" w:cs="Arial Nova"/>
          <w:noProof w:val="0"/>
          <w:color w:val="000000" w:themeColor="text1" w:themeTint="FF" w:themeShade="FF"/>
          <w:sz w:val="24"/>
          <w:szCs w:val="24"/>
          <w:lang w:val="en-US"/>
        </w:rPr>
        <w:t xml:space="preserve"> of celebrating </w:t>
      </w:r>
      <w:r w:rsidRPr="4546C341" w:rsidR="74CD5584">
        <w:rPr>
          <w:rFonts w:ascii="Arial Nova" w:hAnsi="Arial Nova" w:eastAsia="Arial Nova" w:cs="Arial Nova"/>
          <w:noProof w:val="0"/>
          <w:color w:val="000000" w:themeColor="text1" w:themeTint="FF" w:themeShade="FF"/>
          <w:sz w:val="24"/>
          <w:szCs w:val="24"/>
          <w:lang w:val="en-US"/>
        </w:rPr>
        <w:t xml:space="preserve">the Travel and tourism degree while providing a social experience for students. </w:t>
      </w:r>
      <w:r w:rsidRPr="4546C341" w:rsidR="0C36DA5B">
        <w:rPr>
          <w:rFonts w:ascii="Arial Nova" w:hAnsi="Arial Nova" w:eastAsia="Arial Nova" w:cs="Arial Nova"/>
          <w:noProof w:val="0"/>
          <w:color w:val="000000" w:themeColor="text1" w:themeTint="FF" w:themeShade="FF"/>
          <w:sz w:val="24"/>
          <w:szCs w:val="24"/>
          <w:lang w:val="en-US"/>
        </w:rPr>
        <w:t xml:space="preserve">Through the application of various </w:t>
      </w:r>
      <w:r w:rsidRPr="4546C341" w:rsidR="04775026">
        <w:rPr>
          <w:rFonts w:ascii="Arial Nova" w:hAnsi="Arial Nova" w:eastAsia="Arial Nova" w:cs="Arial Nova"/>
          <w:noProof w:val="0"/>
          <w:color w:val="000000" w:themeColor="text1" w:themeTint="FF" w:themeShade="FF"/>
          <w:sz w:val="24"/>
          <w:szCs w:val="24"/>
          <w:lang w:val="en-US"/>
        </w:rPr>
        <w:t>tools</w:t>
      </w:r>
      <w:r w:rsidRPr="4546C341" w:rsidR="0C36DA5B">
        <w:rPr>
          <w:rFonts w:ascii="Arial Nova" w:hAnsi="Arial Nova" w:eastAsia="Arial Nova" w:cs="Arial Nova"/>
          <w:noProof w:val="0"/>
          <w:color w:val="000000" w:themeColor="text1" w:themeTint="FF" w:themeShade="FF"/>
          <w:sz w:val="24"/>
          <w:szCs w:val="24"/>
          <w:lang w:val="en-US"/>
        </w:rPr>
        <w:t xml:space="preserve"> that </w:t>
      </w:r>
      <w:r w:rsidRPr="4546C341" w:rsidR="1BFC49E9">
        <w:rPr>
          <w:rFonts w:ascii="Arial Nova" w:hAnsi="Arial Nova" w:eastAsia="Arial Nova" w:cs="Arial Nova"/>
          <w:noProof w:val="0"/>
          <w:color w:val="000000" w:themeColor="text1" w:themeTint="FF" w:themeShade="FF"/>
          <w:sz w:val="24"/>
          <w:szCs w:val="24"/>
          <w:lang w:val="en-US"/>
        </w:rPr>
        <w:t>have</w:t>
      </w:r>
      <w:r w:rsidRPr="4546C341" w:rsidR="0C36DA5B">
        <w:rPr>
          <w:rFonts w:ascii="Arial Nova" w:hAnsi="Arial Nova" w:eastAsia="Arial Nova" w:cs="Arial Nova"/>
          <w:noProof w:val="0"/>
          <w:color w:val="000000" w:themeColor="text1" w:themeTint="FF" w:themeShade="FF"/>
          <w:sz w:val="24"/>
          <w:szCs w:val="24"/>
          <w:lang w:val="en-US"/>
        </w:rPr>
        <w:t xml:space="preserve"> been used such as Gantt chart, WBS, the SOSTAC framework, timelines, marketing strategies, </w:t>
      </w:r>
      <w:r w:rsidRPr="4546C341" w:rsidR="3AFB498E">
        <w:rPr>
          <w:rFonts w:ascii="Arial Nova" w:hAnsi="Arial Nova" w:eastAsia="Arial Nova" w:cs="Arial Nova"/>
          <w:noProof w:val="0"/>
          <w:color w:val="000000" w:themeColor="text1" w:themeTint="FF" w:themeShade="FF"/>
          <w:sz w:val="24"/>
          <w:szCs w:val="24"/>
          <w:lang w:val="en-US"/>
        </w:rPr>
        <w:t xml:space="preserve">clear responsibilities </w:t>
      </w:r>
      <w:r w:rsidRPr="4546C341" w:rsidR="79710B83">
        <w:rPr>
          <w:rFonts w:ascii="Arial Nova" w:hAnsi="Arial Nova" w:eastAsia="Arial Nova" w:cs="Arial Nova"/>
          <w:noProof w:val="0"/>
          <w:color w:val="000000" w:themeColor="text1" w:themeTint="FF" w:themeShade="FF"/>
          <w:sz w:val="24"/>
          <w:szCs w:val="24"/>
          <w:lang w:val="en-US"/>
        </w:rPr>
        <w:t>have</w:t>
      </w:r>
      <w:r w:rsidRPr="4546C341" w:rsidR="3AFB498E">
        <w:rPr>
          <w:rFonts w:ascii="Arial Nova" w:hAnsi="Arial Nova" w:eastAsia="Arial Nova" w:cs="Arial Nova"/>
          <w:noProof w:val="0"/>
          <w:color w:val="000000" w:themeColor="text1" w:themeTint="FF" w:themeShade="FF"/>
          <w:sz w:val="24"/>
          <w:szCs w:val="24"/>
          <w:lang w:val="en-US"/>
        </w:rPr>
        <w:t xml:space="preserve"> been helpful to guide the execution of the event.</w:t>
      </w:r>
      <w:r w:rsidRPr="4546C341" w:rsidR="1203D545">
        <w:rPr>
          <w:rFonts w:ascii="Arial Nova" w:hAnsi="Arial Nova" w:eastAsia="Arial Nova" w:cs="Arial Nova"/>
          <w:noProof w:val="0"/>
          <w:color w:val="000000" w:themeColor="text1" w:themeTint="FF" w:themeShade="FF"/>
          <w:sz w:val="24"/>
          <w:szCs w:val="24"/>
          <w:lang w:val="en-US"/>
        </w:rPr>
        <w:t xml:space="preserve"> By following </w:t>
      </w:r>
      <w:r w:rsidRPr="4546C341" w:rsidR="3D11506F">
        <w:rPr>
          <w:rFonts w:ascii="Arial Nova" w:hAnsi="Arial Nova" w:eastAsia="Arial Nova" w:cs="Arial Nova"/>
          <w:noProof w:val="0"/>
          <w:color w:val="000000" w:themeColor="text1" w:themeTint="FF" w:themeShade="FF"/>
          <w:sz w:val="24"/>
          <w:szCs w:val="24"/>
          <w:lang w:val="en-US"/>
        </w:rPr>
        <w:t>a well</w:t>
      </w:r>
      <w:r w:rsidRPr="4546C341" w:rsidR="1203D545">
        <w:rPr>
          <w:rFonts w:ascii="Arial Nova" w:hAnsi="Arial Nova" w:eastAsia="Arial Nova" w:cs="Arial Nova"/>
          <w:noProof w:val="0"/>
          <w:color w:val="000000" w:themeColor="text1" w:themeTint="FF" w:themeShade="FF"/>
          <w:sz w:val="24"/>
          <w:szCs w:val="24"/>
          <w:lang w:val="en-US"/>
        </w:rPr>
        <w:t xml:space="preserve"> detailed</w:t>
      </w:r>
      <w:r w:rsidRPr="4546C341" w:rsidR="1203D545">
        <w:rPr>
          <w:rFonts w:ascii="Arial Nova" w:hAnsi="Arial Nova" w:eastAsia="Arial Nova" w:cs="Arial Nova"/>
          <w:noProof w:val="0"/>
          <w:color w:val="000000" w:themeColor="text1" w:themeTint="FF" w:themeShade="FF"/>
          <w:sz w:val="24"/>
          <w:szCs w:val="24"/>
          <w:lang w:val="en-US"/>
        </w:rPr>
        <w:t xml:space="preserve"> plan and considering all aspects of event management, the upcoming event is </w:t>
      </w:r>
      <w:r w:rsidRPr="4546C341" w:rsidR="38CF82BE">
        <w:rPr>
          <w:rFonts w:ascii="Arial Nova" w:hAnsi="Arial Nova" w:eastAsia="Arial Nova" w:cs="Arial Nova"/>
          <w:noProof w:val="0"/>
          <w:color w:val="000000" w:themeColor="text1" w:themeTint="FF" w:themeShade="FF"/>
          <w:sz w:val="24"/>
          <w:szCs w:val="24"/>
          <w:lang w:val="en-US"/>
        </w:rPr>
        <w:t xml:space="preserve">prepared to offer a memorable experience for the students. </w:t>
      </w:r>
      <w:bookmarkStart w:name="_Int_WKVlK82T" w:id="2456430"/>
      <w:r w:rsidRPr="4546C341" w:rsidR="230E4804">
        <w:rPr>
          <w:rFonts w:ascii="Arial Nova" w:hAnsi="Arial Nova" w:eastAsia="Arial Nova" w:cs="Arial Nova"/>
          <w:noProof w:val="0"/>
          <w:color w:val="000000" w:themeColor="text1" w:themeTint="FF" w:themeShade="FF"/>
          <w:sz w:val="24"/>
          <w:szCs w:val="24"/>
          <w:lang w:val="en-US"/>
        </w:rPr>
        <w:t>Also,</w:t>
      </w:r>
      <w:bookmarkEnd w:id="2456430"/>
      <w:r w:rsidRPr="4546C341" w:rsidR="230E4804">
        <w:rPr>
          <w:rFonts w:ascii="Arial Nova" w:hAnsi="Arial Nova" w:eastAsia="Arial Nova" w:cs="Arial Nova"/>
          <w:noProof w:val="0"/>
          <w:color w:val="000000" w:themeColor="text1" w:themeTint="FF" w:themeShade="FF"/>
          <w:sz w:val="24"/>
          <w:szCs w:val="24"/>
          <w:lang w:val="en-US"/>
        </w:rPr>
        <w:t xml:space="preserve"> the event reflects the collaborative efforts and detailed planning that are </w:t>
      </w:r>
      <w:r w:rsidRPr="4546C341" w:rsidR="230E4804">
        <w:rPr>
          <w:rFonts w:ascii="Arial Nova" w:hAnsi="Arial Nova" w:eastAsia="Arial Nova" w:cs="Arial Nova"/>
          <w:noProof w:val="0"/>
          <w:color w:val="000000" w:themeColor="text1" w:themeTint="FF" w:themeShade="FF"/>
          <w:sz w:val="24"/>
          <w:szCs w:val="24"/>
          <w:lang w:val="en-US"/>
        </w:rPr>
        <w:t>important</w:t>
      </w:r>
      <w:r w:rsidRPr="4546C341" w:rsidR="230E4804">
        <w:rPr>
          <w:rFonts w:ascii="Arial Nova" w:hAnsi="Arial Nova" w:eastAsia="Arial Nova" w:cs="Arial Nova"/>
          <w:noProof w:val="0"/>
          <w:color w:val="000000" w:themeColor="text1" w:themeTint="FF" w:themeShade="FF"/>
          <w:sz w:val="24"/>
          <w:szCs w:val="24"/>
          <w:lang w:val="en-US"/>
        </w:rPr>
        <w:t xml:space="preserve"> in delivering a successful event.</w:t>
      </w:r>
    </w:p>
    <w:p w:rsidR="05A9012F" w:rsidP="60F661EA" w:rsidRDefault="05A9012F" w14:paraId="14009087" w14:textId="6BA98BBF">
      <w:pPr>
        <w:spacing w:line="360" w:lineRule="auto"/>
        <w:rPr>
          <w:rFonts w:ascii="Times New Roman" w:hAnsi="Times New Roman" w:eastAsia="Times New Roman" w:cs="Times New Roman"/>
          <w:noProof w:val="0"/>
          <w:color w:val="000000" w:themeColor="text1" w:themeTint="FF" w:themeShade="FF"/>
          <w:sz w:val="24"/>
          <w:szCs w:val="24"/>
          <w:lang w:val="en-US"/>
        </w:rPr>
      </w:pPr>
    </w:p>
    <w:p w:rsidR="593C03AB" w:rsidP="593C03AB" w:rsidRDefault="593C03AB" w14:paraId="7B745D3D" w14:textId="46846620">
      <w:pPr>
        <w:spacing w:line="360" w:lineRule="auto"/>
        <w:rPr>
          <w:rFonts w:ascii="Arial Nova" w:hAnsi="Arial Nova" w:eastAsia="Arial Nova" w:cs="Arial Nova"/>
        </w:rPr>
      </w:pPr>
    </w:p>
    <w:p w:rsidR="593C03AB" w:rsidP="593C03AB" w:rsidRDefault="593C03AB" w14:paraId="742F7480" w14:textId="05BC2ED3">
      <w:pPr>
        <w:spacing w:line="360" w:lineRule="auto"/>
        <w:rPr>
          <w:rFonts w:ascii="Arial Nova" w:hAnsi="Arial Nova" w:eastAsia="Arial Nova" w:cs="Arial Nova"/>
        </w:rPr>
      </w:pPr>
    </w:p>
    <w:p w:rsidR="4546C341" w:rsidP="4546C341" w:rsidRDefault="4546C341" w14:paraId="6A745879" w14:textId="2F998764">
      <w:pPr>
        <w:spacing w:line="360" w:lineRule="auto"/>
        <w:rPr>
          <w:rFonts w:ascii="Arial Nova" w:hAnsi="Arial Nova" w:eastAsia="Arial Nova" w:cs="Arial Nova"/>
          <w:b w:val="1"/>
          <w:bCs w:val="1"/>
        </w:rPr>
      </w:pPr>
    </w:p>
    <w:p w:rsidR="4546C341" w:rsidP="4546C341" w:rsidRDefault="4546C341" w14:paraId="2324FACF" w14:textId="594714D2">
      <w:pPr>
        <w:spacing w:line="360" w:lineRule="auto"/>
        <w:rPr>
          <w:rFonts w:ascii="Arial Nova" w:hAnsi="Arial Nova" w:eastAsia="Arial Nova" w:cs="Arial Nova"/>
          <w:b w:val="1"/>
          <w:bCs w:val="1"/>
        </w:rPr>
      </w:pPr>
    </w:p>
    <w:p w:rsidR="4546C341" w:rsidP="4546C341" w:rsidRDefault="4546C341" w14:paraId="13BDE143" w14:textId="21F70927">
      <w:pPr>
        <w:spacing w:line="360" w:lineRule="auto"/>
        <w:rPr>
          <w:rFonts w:ascii="Arial Nova" w:hAnsi="Arial Nova" w:eastAsia="Arial Nova" w:cs="Arial Nova"/>
          <w:b w:val="1"/>
          <w:bCs w:val="1"/>
        </w:rPr>
      </w:pPr>
    </w:p>
    <w:p w:rsidR="4077755A" w:rsidP="4546C341" w:rsidRDefault="4077755A" w14:paraId="430AEE09" w14:textId="13B4EE89">
      <w:pPr>
        <w:spacing w:line="360" w:lineRule="auto"/>
        <w:rPr>
          <w:rFonts w:ascii="Arial Nova" w:hAnsi="Arial Nova" w:eastAsia="Arial Nova" w:cs="Arial Nova"/>
          <w:b w:val="1"/>
          <w:bCs w:val="1"/>
        </w:rPr>
      </w:pPr>
      <w:r w:rsidRPr="4546C341" w:rsidR="4077755A">
        <w:rPr>
          <w:rFonts w:ascii="Arial Nova" w:hAnsi="Arial Nova" w:eastAsia="Arial Nova" w:cs="Arial Nova"/>
          <w:b w:val="1"/>
          <w:bCs w:val="1"/>
        </w:rPr>
        <w:t xml:space="preserve">Appendix </w:t>
      </w:r>
    </w:p>
    <w:p w:rsidR="69454BC3" w:rsidP="4546C341" w:rsidRDefault="69454BC3" w14:paraId="61BFAC4F" w14:textId="2B4294C9">
      <w:pPr>
        <w:spacing w:line="360" w:lineRule="auto"/>
        <w:rPr>
          <w:rFonts w:ascii="Arial Nova" w:hAnsi="Arial Nova" w:eastAsia="Arial Nova" w:cs="Arial Nova"/>
          <w:b w:val="1"/>
          <w:bCs w:val="1"/>
        </w:rPr>
      </w:pPr>
      <w:r w:rsidRPr="4546C341" w:rsidR="69454BC3">
        <w:rPr>
          <w:rFonts w:ascii="Arial Nova" w:hAnsi="Arial Nova" w:eastAsia="Arial Nova" w:cs="Arial Nova"/>
          <w:b w:val="1"/>
          <w:bCs w:val="1"/>
        </w:rPr>
        <w:t>Fig.</w:t>
      </w:r>
      <w:r w:rsidRPr="4546C341" w:rsidR="69454BC3">
        <w:rPr>
          <w:rFonts w:ascii="Arial Nova" w:hAnsi="Arial Nova" w:eastAsia="Arial Nova" w:cs="Arial Nova"/>
          <w:b w:val="1"/>
          <w:bCs w:val="1"/>
        </w:rPr>
        <w:t>4,</w:t>
      </w:r>
      <w:r w:rsidRPr="4546C341" w:rsidR="69454BC3">
        <w:rPr>
          <w:rFonts w:ascii="Arial Nova" w:hAnsi="Arial Nova" w:eastAsia="Arial Nova" w:cs="Arial Nova"/>
          <w:b w:val="1"/>
          <w:bCs w:val="1"/>
        </w:rPr>
        <w:t xml:space="preserve"> Fig.5</w:t>
      </w:r>
    </w:p>
    <w:p w:rsidR="593C03AB" w:rsidP="593C03AB" w:rsidRDefault="593C03AB" w14:paraId="75E8CC8A" w14:textId="69535E21">
      <w:pPr>
        <w:spacing w:line="360" w:lineRule="auto"/>
        <w:rPr>
          <w:rFonts w:ascii="Arial Nova" w:hAnsi="Arial Nova" w:eastAsia="Arial Nova" w:cs="Arial Nova"/>
          <w:b w:val="1"/>
          <w:bCs w:val="1"/>
        </w:rPr>
      </w:pPr>
      <w:r w:rsidR="07771A48">
        <w:drawing>
          <wp:inline wp14:editId="6F390D5D" wp14:anchorId="1C069CF1">
            <wp:extent cx="1650618" cy="2314575"/>
            <wp:effectExtent l="0" t="0" r="0" b="0"/>
            <wp:docPr id="1669654732" name="" title=""/>
            <wp:cNvGraphicFramePr>
              <a:graphicFrameLocks noChangeAspect="1"/>
            </wp:cNvGraphicFramePr>
            <a:graphic>
              <a:graphicData uri="http://schemas.openxmlformats.org/drawingml/2006/picture">
                <pic:pic>
                  <pic:nvPicPr>
                    <pic:cNvPr id="0" name=""/>
                    <pic:cNvPicPr/>
                  </pic:nvPicPr>
                  <pic:blipFill>
                    <a:blip r:embed="R921f4e4d4ed042b7">
                      <a:extLst>
                        <a:ext xmlns:a="http://schemas.openxmlformats.org/drawingml/2006/main" uri="{28A0092B-C50C-407E-A947-70E740481C1C}">
                          <a14:useLocalDpi val="0"/>
                        </a:ext>
                      </a:extLst>
                    </a:blip>
                    <a:stretch>
                      <a:fillRect/>
                    </a:stretch>
                  </pic:blipFill>
                  <pic:spPr>
                    <a:xfrm>
                      <a:off x="0" y="0"/>
                      <a:ext cx="1650618" cy="2314575"/>
                    </a:xfrm>
                    <a:prstGeom prst="rect">
                      <a:avLst/>
                    </a:prstGeom>
                  </pic:spPr>
                </pic:pic>
              </a:graphicData>
            </a:graphic>
          </wp:inline>
        </w:drawing>
      </w:r>
      <w:r w:rsidR="07771A48">
        <w:drawing>
          <wp:inline wp14:editId="47B76CE5" wp14:anchorId="3E8ECF67">
            <wp:extent cx="1858337" cy="2314575"/>
            <wp:effectExtent l="0" t="0" r="0" b="0"/>
            <wp:docPr id="865687430" name="" title=""/>
            <wp:cNvGraphicFramePr>
              <a:graphicFrameLocks noChangeAspect="1"/>
            </wp:cNvGraphicFramePr>
            <a:graphic>
              <a:graphicData uri="http://schemas.openxmlformats.org/drawingml/2006/picture">
                <pic:pic>
                  <pic:nvPicPr>
                    <pic:cNvPr id="0" name=""/>
                    <pic:cNvPicPr/>
                  </pic:nvPicPr>
                  <pic:blipFill>
                    <a:blip r:embed="R0b4aa6985e784e31">
                      <a:extLst>
                        <a:ext xmlns:a="http://schemas.openxmlformats.org/drawingml/2006/main" uri="{28A0092B-C50C-407E-A947-70E740481C1C}">
                          <a14:useLocalDpi val="0"/>
                        </a:ext>
                      </a:extLst>
                    </a:blip>
                    <a:stretch>
                      <a:fillRect/>
                    </a:stretch>
                  </pic:blipFill>
                  <pic:spPr>
                    <a:xfrm>
                      <a:off x="0" y="0"/>
                      <a:ext cx="1858337" cy="2314575"/>
                    </a:xfrm>
                    <a:prstGeom prst="rect">
                      <a:avLst/>
                    </a:prstGeom>
                  </pic:spPr>
                </pic:pic>
              </a:graphicData>
            </a:graphic>
          </wp:inline>
        </w:drawing>
      </w:r>
    </w:p>
    <w:p w:rsidR="4546C341" w:rsidP="4546C341" w:rsidRDefault="4546C341" w14:paraId="40363A19" w14:textId="11B926D5">
      <w:pPr>
        <w:pStyle w:val="Normal"/>
        <w:suppressLineNumbers w:val="0"/>
        <w:bidi w:val="0"/>
        <w:spacing w:before="0" w:beforeAutospacing="off" w:after="160" w:afterAutospacing="off" w:line="360" w:lineRule="auto"/>
        <w:ind w:left="0" w:right="0"/>
        <w:jc w:val="left"/>
        <w:rPr>
          <w:rFonts w:ascii="Arial Nova" w:hAnsi="Arial Nova" w:eastAsia="Arial Nova" w:cs="Arial Nova"/>
          <w:b w:val="1"/>
          <w:bCs w:val="1"/>
        </w:rPr>
      </w:pPr>
    </w:p>
    <w:p w:rsidR="4546C341" w:rsidP="4546C341" w:rsidRDefault="4546C341" w14:paraId="6D076B4A" w14:textId="001A0569">
      <w:pPr>
        <w:pStyle w:val="Normal"/>
        <w:suppressLineNumbers w:val="0"/>
        <w:bidi w:val="0"/>
        <w:spacing w:before="0" w:beforeAutospacing="off" w:after="160" w:afterAutospacing="off" w:line="360" w:lineRule="auto"/>
        <w:ind w:left="0" w:right="0"/>
        <w:jc w:val="left"/>
        <w:rPr>
          <w:rFonts w:ascii="Arial Nova" w:hAnsi="Arial Nova" w:eastAsia="Arial Nova" w:cs="Arial Nova"/>
          <w:b w:val="1"/>
          <w:bCs w:val="1"/>
        </w:rPr>
      </w:pPr>
    </w:p>
    <w:p w:rsidR="4546C341" w:rsidP="4546C341" w:rsidRDefault="4546C341" w14:paraId="3CDD3F64" w14:textId="0B8D244F">
      <w:pPr>
        <w:pStyle w:val="Normal"/>
        <w:suppressLineNumbers w:val="0"/>
        <w:bidi w:val="0"/>
        <w:spacing w:before="0" w:beforeAutospacing="off" w:after="160" w:afterAutospacing="off" w:line="360" w:lineRule="auto"/>
        <w:ind w:left="0" w:right="0"/>
        <w:jc w:val="left"/>
        <w:rPr>
          <w:rFonts w:ascii="Arial Nova" w:hAnsi="Arial Nova" w:eastAsia="Arial Nova" w:cs="Arial Nova"/>
          <w:b w:val="1"/>
          <w:bCs w:val="1"/>
        </w:rPr>
      </w:pPr>
    </w:p>
    <w:p w:rsidR="4546C341" w:rsidP="4546C341" w:rsidRDefault="4546C341" w14:paraId="2354F8DD" w14:textId="24F501F1">
      <w:pPr>
        <w:pStyle w:val="Normal"/>
        <w:suppressLineNumbers w:val="0"/>
        <w:bidi w:val="0"/>
        <w:spacing w:before="0" w:beforeAutospacing="off" w:after="160" w:afterAutospacing="off" w:line="360" w:lineRule="auto"/>
        <w:ind w:left="0" w:right="0"/>
        <w:jc w:val="left"/>
        <w:rPr>
          <w:rFonts w:ascii="Arial Nova" w:hAnsi="Arial Nova" w:eastAsia="Arial Nova" w:cs="Arial Nova"/>
          <w:b w:val="1"/>
          <w:bCs w:val="1"/>
        </w:rPr>
      </w:pPr>
    </w:p>
    <w:p w:rsidR="4546C341" w:rsidP="4546C341" w:rsidRDefault="4546C341" w14:paraId="0BCED941" w14:textId="2AEFEB0D">
      <w:pPr>
        <w:pStyle w:val="Normal"/>
        <w:suppressLineNumbers w:val="0"/>
        <w:bidi w:val="0"/>
        <w:spacing w:before="0" w:beforeAutospacing="off" w:after="160" w:afterAutospacing="off" w:line="360" w:lineRule="auto"/>
        <w:ind w:left="0" w:right="0"/>
        <w:jc w:val="left"/>
        <w:rPr>
          <w:rFonts w:ascii="Arial Nova" w:hAnsi="Arial Nova" w:eastAsia="Arial Nova" w:cs="Arial Nova"/>
          <w:b w:val="1"/>
          <w:bCs w:val="1"/>
        </w:rPr>
      </w:pPr>
    </w:p>
    <w:p w:rsidR="1B16442B" w:rsidP="4546C341" w:rsidRDefault="1B16442B" w14:paraId="23833F3B" w14:textId="0698D9A7">
      <w:pPr>
        <w:pStyle w:val="Normal"/>
        <w:suppressLineNumbers w:val="0"/>
        <w:bidi w:val="0"/>
        <w:spacing w:before="0" w:beforeAutospacing="off" w:after="160" w:afterAutospacing="off" w:line="360" w:lineRule="auto"/>
        <w:ind w:left="0" w:right="0"/>
        <w:jc w:val="left"/>
        <w:rPr>
          <w:rFonts w:ascii="Arial Nova" w:hAnsi="Arial Nova" w:eastAsia="Arial Nova" w:cs="Arial Nova"/>
          <w:b w:val="1"/>
          <w:bCs w:val="1"/>
        </w:rPr>
      </w:pPr>
      <w:r w:rsidRPr="4546C341" w:rsidR="1B16442B">
        <w:rPr>
          <w:rFonts w:ascii="Arial Nova" w:hAnsi="Arial Nova" w:eastAsia="Arial Nova" w:cs="Arial Nova"/>
          <w:b w:val="1"/>
          <w:bCs w:val="1"/>
        </w:rPr>
        <w:t>Fig.6, Fig.7</w:t>
      </w:r>
    </w:p>
    <w:p w:rsidR="07771A48" w:rsidP="4546C341" w:rsidRDefault="07771A48" w14:paraId="05CA8CB4" w14:textId="690F7766">
      <w:pPr>
        <w:pStyle w:val="Normal"/>
        <w:suppressLineNumbers w:val="0"/>
        <w:bidi w:val="0"/>
        <w:spacing w:before="0" w:beforeAutospacing="off" w:after="160" w:afterAutospacing="off" w:line="360" w:lineRule="auto"/>
        <w:ind w:left="0" w:right="0"/>
        <w:jc w:val="left"/>
        <w:rPr>
          <w:rFonts w:ascii="Arial Nova" w:hAnsi="Arial Nova" w:eastAsia="Arial Nova" w:cs="Arial Nova"/>
          <w:b w:val="1"/>
          <w:bCs w:val="1"/>
        </w:rPr>
      </w:pPr>
      <w:r w:rsidR="07771A48">
        <w:drawing>
          <wp:inline wp14:editId="603B96AA" wp14:anchorId="6EA304A1">
            <wp:extent cx="1866551" cy="2132973"/>
            <wp:effectExtent l="0" t="0" r="0" b="0"/>
            <wp:docPr id="1200142670" name="" title=""/>
            <wp:cNvGraphicFramePr>
              <a:graphicFrameLocks noChangeAspect="1"/>
            </wp:cNvGraphicFramePr>
            <a:graphic>
              <a:graphicData uri="http://schemas.openxmlformats.org/drawingml/2006/picture">
                <pic:pic>
                  <pic:nvPicPr>
                    <pic:cNvPr id="0" name=""/>
                    <pic:cNvPicPr/>
                  </pic:nvPicPr>
                  <pic:blipFill>
                    <a:blip r:embed="R9e304c4fc5664c7b">
                      <a:extLst>
                        <a:ext xmlns:a="http://schemas.openxmlformats.org/drawingml/2006/main" uri="{28A0092B-C50C-407E-A947-70E740481C1C}">
                          <a14:useLocalDpi val="0"/>
                        </a:ext>
                      </a:extLst>
                    </a:blip>
                    <a:stretch>
                      <a:fillRect/>
                    </a:stretch>
                  </pic:blipFill>
                  <pic:spPr>
                    <a:xfrm>
                      <a:off x="0" y="0"/>
                      <a:ext cx="1866551" cy="2132973"/>
                    </a:xfrm>
                    <a:prstGeom prst="rect">
                      <a:avLst/>
                    </a:prstGeom>
                  </pic:spPr>
                </pic:pic>
              </a:graphicData>
            </a:graphic>
          </wp:inline>
        </w:drawing>
      </w:r>
      <w:r w:rsidR="0BDC9925">
        <w:drawing>
          <wp:inline wp14:editId="4FD64DE8" wp14:anchorId="26E32201">
            <wp:extent cx="1503485" cy="3095650"/>
            <wp:effectExtent l="0" t="0" r="0" b="0"/>
            <wp:docPr id="343285146" name="" title=""/>
            <wp:cNvGraphicFramePr>
              <a:graphicFrameLocks noChangeAspect="1"/>
            </wp:cNvGraphicFramePr>
            <a:graphic>
              <a:graphicData uri="http://schemas.openxmlformats.org/drawingml/2006/picture">
                <pic:pic>
                  <pic:nvPicPr>
                    <pic:cNvPr id="0" name=""/>
                    <pic:cNvPicPr/>
                  </pic:nvPicPr>
                  <pic:blipFill>
                    <a:blip r:embed="R2fa96c1dee5d4f14">
                      <a:extLst>
                        <a:ext xmlns:a="http://schemas.openxmlformats.org/drawingml/2006/main" uri="{28A0092B-C50C-407E-A947-70E740481C1C}">
                          <a14:useLocalDpi val="0"/>
                        </a:ext>
                      </a:extLst>
                    </a:blip>
                    <a:srcRect l="0" t="4970" r="0" b="0"/>
                    <a:stretch>
                      <a:fillRect/>
                    </a:stretch>
                  </pic:blipFill>
                  <pic:spPr>
                    <a:xfrm>
                      <a:off x="0" y="0"/>
                      <a:ext cx="1503485" cy="3095650"/>
                    </a:xfrm>
                    <a:prstGeom prst="rect">
                      <a:avLst/>
                    </a:prstGeom>
                  </pic:spPr>
                </pic:pic>
              </a:graphicData>
            </a:graphic>
          </wp:inline>
        </w:drawing>
      </w:r>
    </w:p>
    <w:p w:rsidR="1C83BE50" w:rsidP="4546C341" w:rsidRDefault="1C83BE50" w14:paraId="7D06755E" w14:textId="27116667">
      <w:pPr>
        <w:pStyle w:val="Normal"/>
        <w:suppressLineNumbers w:val="0"/>
        <w:bidi w:val="0"/>
        <w:spacing w:before="0" w:beforeAutospacing="off" w:after="160" w:afterAutospacing="off" w:line="360" w:lineRule="auto"/>
        <w:ind w:left="0" w:right="0"/>
        <w:jc w:val="left"/>
        <w:rPr>
          <w:rFonts w:ascii="Arial Nova" w:hAnsi="Arial Nova" w:eastAsia="Arial Nova" w:cs="Arial Nova"/>
          <w:b w:val="1"/>
          <w:bCs w:val="1"/>
        </w:rPr>
      </w:pPr>
      <w:r w:rsidRPr="4546C341" w:rsidR="1C83BE50">
        <w:rPr>
          <w:rFonts w:ascii="Arial Nova" w:hAnsi="Arial Nova" w:eastAsia="Arial Nova" w:cs="Arial Nova"/>
          <w:b w:val="1"/>
          <w:bCs w:val="1"/>
        </w:rPr>
        <w:t>Fig.8</w:t>
      </w:r>
    </w:p>
    <w:p w:rsidR="6E38CF0D" w:rsidP="4546C341" w:rsidRDefault="6E38CF0D" w14:paraId="3E0256A6" w14:textId="1092E387">
      <w:pPr>
        <w:pStyle w:val="Normal"/>
        <w:suppressLineNumbers w:val="0"/>
        <w:bidi w:val="0"/>
        <w:spacing w:before="0" w:beforeAutospacing="off" w:after="160" w:afterAutospacing="off" w:line="360" w:lineRule="auto"/>
        <w:ind w:left="0" w:right="0"/>
        <w:jc w:val="left"/>
        <w:rPr>
          <w:rFonts w:ascii="Arial Nova" w:hAnsi="Arial Nova" w:eastAsia="Arial Nova" w:cs="Arial Nova"/>
          <w:b w:val="1"/>
          <w:bCs w:val="1"/>
        </w:rPr>
      </w:pPr>
      <w:r w:rsidR="6E38CF0D">
        <w:drawing>
          <wp:inline wp14:editId="3CB29EB3" wp14:anchorId="67568AC1">
            <wp:extent cx="2952750" cy="2952750"/>
            <wp:effectExtent l="0" t="0" r="0" b="0"/>
            <wp:docPr id="1453150636" name="" title=""/>
            <wp:cNvGraphicFramePr>
              <a:graphicFrameLocks noChangeAspect="1"/>
            </wp:cNvGraphicFramePr>
            <a:graphic>
              <a:graphicData uri="http://schemas.openxmlformats.org/drawingml/2006/picture">
                <pic:pic>
                  <pic:nvPicPr>
                    <pic:cNvPr id="0" name=""/>
                    <pic:cNvPicPr/>
                  </pic:nvPicPr>
                  <pic:blipFill>
                    <a:blip r:embed="Rea47b3925dcb42da">
                      <a:extLst>
                        <a:ext xmlns:a="http://schemas.openxmlformats.org/drawingml/2006/main" uri="{28A0092B-C50C-407E-A947-70E740481C1C}">
                          <a14:useLocalDpi val="0"/>
                        </a:ext>
                      </a:extLst>
                    </a:blip>
                    <a:stretch>
                      <a:fillRect/>
                    </a:stretch>
                  </pic:blipFill>
                  <pic:spPr>
                    <a:xfrm>
                      <a:off x="0" y="0"/>
                      <a:ext cx="2952750" cy="2952750"/>
                    </a:xfrm>
                    <a:prstGeom prst="rect">
                      <a:avLst/>
                    </a:prstGeom>
                  </pic:spPr>
                </pic:pic>
              </a:graphicData>
            </a:graphic>
          </wp:inline>
        </w:drawing>
      </w:r>
    </w:p>
    <w:p w:rsidR="4546C341" w:rsidP="4546C341" w:rsidRDefault="4546C341" w14:paraId="2C7F8F71" w14:textId="0AA4DB1B">
      <w:pPr>
        <w:pStyle w:val="Normal"/>
        <w:suppressLineNumbers w:val="0"/>
        <w:bidi w:val="0"/>
        <w:spacing w:before="0" w:beforeAutospacing="off" w:after="160" w:afterAutospacing="off" w:line="360" w:lineRule="auto"/>
        <w:ind w:left="0" w:right="0"/>
        <w:jc w:val="left"/>
        <w:rPr>
          <w:rFonts w:ascii="Arial Nova" w:hAnsi="Arial Nova" w:eastAsia="Arial Nova" w:cs="Arial Nova"/>
          <w:b w:val="1"/>
          <w:bCs w:val="1"/>
        </w:rPr>
      </w:pPr>
    </w:p>
    <w:p w:rsidR="4546C341" w:rsidP="4546C341" w:rsidRDefault="4546C341" w14:paraId="1BAB01E2" w14:textId="6D5A2448">
      <w:pPr>
        <w:pStyle w:val="Normal"/>
        <w:suppressLineNumbers w:val="0"/>
        <w:bidi w:val="0"/>
        <w:spacing w:before="0" w:beforeAutospacing="off" w:after="160" w:afterAutospacing="off" w:line="360" w:lineRule="auto"/>
        <w:ind w:left="0" w:right="0"/>
        <w:jc w:val="left"/>
        <w:rPr>
          <w:rFonts w:ascii="Arial Nova" w:hAnsi="Arial Nova" w:eastAsia="Arial Nova" w:cs="Arial Nova"/>
          <w:b w:val="1"/>
          <w:bCs w:val="1"/>
        </w:rPr>
      </w:pPr>
    </w:p>
    <w:p w:rsidR="4546C341" w:rsidP="4546C341" w:rsidRDefault="4546C341" w14:paraId="11551612" w14:textId="1CB1A48C">
      <w:pPr>
        <w:pStyle w:val="Normal"/>
        <w:suppressLineNumbers w:val="0"/>
        <w:bidi w:val="0"/>
        <w:spacing w:before="0" w:beforeAutospacing="off" w:after="160" w:afterAutospacing="off" w:line="360" w:lineRule="auto"/>
        <w:ind w:left="0" w:right="0"/>
        <w:jc w:val="left"/>
        <w:rPr>
          <w:rFonts w:ascii="Arial Nova" w:hAnsi="Arial Nova" w:eastAsia="Arial Nova" w:cs="Arial Nova"/>
          <w:b w:val="1"/>
          <w:bCs w:val="1"/>
        </w:rPr>
      </w:pPr>
    </w:p>
    <w:p w:rsidR="09E9B92C" w:rsidP="4546C341" w:rsidRDefault="09E9B92C" w14:paraId="3AF71A8B" w14:textId="40B79F35">
      <w:pPr>
        <w:pStyle w:val="Normal"/>
        <w:suppressLineNumbers w:val="0"/>
        <w:bidi w:val="0"/>
        <w:spacing w:before="0" w:beforeAutospacing="off" w:after="160" w:afterAutospacing="off" w:line="360" w:lineRule="auto"/>
        <w:ind w:left="0" w:right="0"/>
        <w:jc w:val="left"/>
        <w:rPr>
          <w:rFonts w:ascii="Arial Nova" w:hAnsi="Arial Nova" w:eastAsia="Arial Nova" w:cs="Arial Nova"/>
          <w:b w:val="1"/>
          <w:bCs w:val="1"/>
        </w:rPr>
      </w:pPr>
      <w:r w:rsidRPr="4546C341" w:rsidR="09E9B92C">
        <w:rPr>
          <w:rFonts w:ascii="Arial Nova" w:hAnsi="Arial Nova" w:eastAsia="Arial Nova" w:cs="Arial Nova"/>
          <w:b w:val="1"/>
          <w:bCs w:val="1"/>
        </w:rPr>
        <w:t>Fig.9</w:t>
      </w:r>
    </w:p>
    <w:p w:rsidR="0BDC9925" w:rsidP="4546C341" w:rsidRDefault="0BDC9925" w14:paraId="48DA5657" w14:textId="5ADB815C">
      <w:pPr>
        <w:pStyle w:val="Normal"/>
        <w:suppressLineNumbers w:val="0"/>
        <w:bidi w:val="0"/>
        <w:spacing w:before="0" w:beforeAutospacing="off" w:after="160" w:afterAutospacing="off" w:line="360" w:lineRule="auto"/>
        <w:ind w:left="0" w:right="0"/>
        <w:jc w:val="left"/>
        <w:rPr>
          <w:rFonts w:ascii="Arial Nova" w:hAnsi="Arial Nova" w:eastAsia="Arial Nova" w:cs="Arial Nova"/>
          <w:b w:val="1"/>
          <w:bCs w:val="1"/>
        </w:rPr>
      </w:pPr>
      <w:r w:rsidR="0BDC9925">
        <w:drawing>
          <wp:inline wp14:editId="6397194D" wp14:anchorId="3B9DB85F">
            <wp:extent cx="3369186" cy="2046348"/>
            <wp:effectExtent l="0" t="0" r="0" b="0"/>
            <wp:docPr id="105426986" name="" title=""/>
            <wp:cNvGraphicFramePr>
              <a:graphicFrameLocks noChangeAspect="1"/>
            </wp:cNvGraphicFramePr>
            <a:graphic>
              <a:graphicData uri="http://schemas.openxmlformats.org/drawingml/2006/picture">
                <pic:pic>
                  <pic:nvPicPr>
                    <pic:cNvPr id="0" name=""/>
                    <pic:cNvPicPr/>
                  </pic:nvPicPr>
                  <pic:blipFill>
                    <a:blip r:embed="R7b164781d70641b7">
                      <a:extLst>
                        <a:ext xmlns:a="http://schemas.openxmlformats.org/drawingml/2006/main" uri="{28A0092B-C50C-407E-A947-70E740481C1C}">
                          <a14:useLocalDpi val="0"/>
                        </a:ext>
                      </a:extLst>
                    </a:blip>
                    <a:stretch>
                      <a:fillRect/>
                    </a:stretch>
                  </pic:blipFill>
                  <pic:spPr>
                    <a:xfrm>
                      <a:off x="0" y="0"/>
                      <a:ext cx="3369186" cy="2046348"/>
                    </a:xfrm>
                    <a:prstGeom prst="rect">
                      <a:avLst/>
                    </a:prstGeom>
                  </pic:spPr>
                </pic:pic>
              </a:graphicData>
            </a:graphic>
          </wp:inline>
        </w:drawing>
      </w:r>
    </w:p>
    <w:p w:rsidR="593C03AB" w:rsidP="593C03AB" w:rsidRDefault="593C03AB" w14:paraId="1CC8612A" w14:textId="4BCA7010">
      <w:pPr>
        <w:spacing w:line="360" w:lineRule="auto"/>
        <w:rPr>
          <w:rFonts w:ascii="Arial Nova" w:hAnsi="Arial Nova" w:eastAsia="Arial Nova" w:cs="Arial Nova"/>
          <w:b w:val="1"/>
          <w:bCs w:val="1"/>
        </w:rPr>
      </w:pPr>
    </w:p>
    <w:p w:rsidR="593C03AB" w:rsidP="593C03AB" w:rsidRDefault="593C03AB" w14:paraId="39E72F03" w14:textId="30C4BE17">
      <w:pPr>
        <w:spacing w:line="360" w:lineRule="auto"/>
        <w:rPr>
          <w:rFonts w:ascii="Arial Nova" w:hAnsi="Arial Nova" w:eastAsia="Arial Nova" w:cs="Arial Nova"/>
          <w:b w:val="1"/>
          <w:bCs w:val="1"/>
        </w:rPr>
      </w:pPr>
      <w:r w:rsidRPr="4546C341" w:rsidR="58A345D7">
        <w:rPr>
          <w:rFonts w:ascii="Arial Nova" w:hAnsi="Arial Nova" w:eastAsia="Arial Nova" w:cs="Arial Nova"/>
          <w:b w:val="1"/>
          <w:bCs w:val="1"/>
        </w:rPr>
        <w:t>Fig.10</w:t>
      </w:r>
    </w:p>
    <w:p w:rsidR="593C03AB" w:rsidP="593C03AB" w:rsidRDefault="593C03AB" w14:paraId="3074508E" w14:textId="1DA20300">
      <w:pPr>
        <w:spacing w:line="360" w:lineRule="auto"/>
        <w:rPr>
          <w:rFonts w:ascii="Arial Nova" w:hAnsi="Arial Nova" w:eastAsia="Arial Nova" w:cs="Arial Nova"/>
          <w:b w:val="1"/>
          <w:bCs w:val="1"/>
        </w:rPr>
      </w:pPr>
      <w:r w:rsidR="0BDC9925">
        <w:drawing>
          <wp:inline wp14:editId="57CA9D41" wp14:anchorId="787AE64A">
            <wp:extent cx="3228482" cy="2695576"/>
            <wp:effectExtent l="0" t="0" r="0" b="0"/>
            <wp:docPr id="92850807" name="" title=""/>
            <wp:cNvGraphicFramePr>
              <a:graphicFrameLocks noChangeAspect="1"/>
            </wp:cNvGraphicFramePr>
            <a:graphic>
              <a:graphicData uri="http://schemas.openxmlformats.org/drawingml/2006/picture">
                <pic:pic>
                  <pic:nvPicPr>
                    <pic:cNvPr id="0" name=""/>
                    <pic:cNvPicPr/>
                  </pic:nvPicPr>
                  <pic:blipFill>
                    <a:blip r:embed="R0276103404f842e1">
                      <a:extLst>
                        <a:ext xmlns:a="http://schemas.openxmlformats.org/drawingml/2006/main" uri="{28A0092B-C50C-407E-A947-70E740481C1C}">
                          <a14:useLocalDpi val="0"/>
                        </a:ext>
                      </a:extLst>
                    </a:blip>
                    <a:stretch>
                      <a:fillRect/>
                    </a:stretch>
                  </pic:blipFill>
                  <pic:spPr>
                    <a:xfrm>
                      <a:off x="0" y="0"/>
                      <a:ext cx="3228482" cy="2695576"/>
                    </a:xfrm>
                    <a:prstGeom prst="rect">
                      <a:avLst/>
                    </a:prstGeom>
                  </pic:spPr>
                </pic:pic>
              </a:graphicData>
            </a:graphic>
          </wp:inline>
        </w:drawing>
      </w:r>
    </w:p>
    <w:p w:rsidR="593C03AB" w:rsidP="593C03AB" w:rsidRDefault="593C03AB" w14:paraId="215BFA92" w14:textId="279987A4">
      <w:pPr>
        <w:spacing w:line="360" w:lineRule="auto"/>
        <w:rPr>
          <w:rFonts w:ascii="Arial Nova" w:hAnsi="Arial Nova" w:eastAsia="Arial Nova" w:cs="Arial Nova"/>
          <w:b w:val="1"/>
          <w:bCs w:val="1"/>
        </w:rPr>
      </w:pPr>
    </w:p>
    <w:p w:rsidR="593C03AB" w:rsidP="593C03AB" w:rsidRDefault="593C03AB" w14:paraId="27387015" w14:textId="6E8FFE3B">
      <w:pPr>
        <w:spacing w:line="360" w:lineRule="auto"/>
        <w:rPr>
          <w:rFonts w:ascii="Arial Nova" w:hAnsi="Arial Nova" w:eastAsia="Arial Nova" w:cs="Arial Nova"/>
          <w:b w:val="1"/>
          <w:bCs w:val="1"/>
        </w:rPr>
      </w:pPr>
    </w:p>
    <w:p w:rsidR="593C03AB" w:rsidP="593C03AB" w:rsidRDefault="593C03AB" w14:paraId="2CB70639" w14:textId="188ED5D4">
      <w:pPr>
        <w:spacing w:line="360" w:lineRule="auto"/>
        <w:rPr>
          <w:rFonts w:ascii="Arial Nova" w:hAnsi="Arial Nova" w:eastAsia="Arial Nova" w:cs="Arial Nova"/>
          <w:b w:val="1"/>
          <w:bCs w:val="1"/>
        </w:rPr>
      </w:pPr>
    </w:p>
    <w:p w:rsidR="4546C341" w:rsidP="4546C341" w:rsidRDefault="4546C341" w14:paraId="0D489AE1" w14:textId="37B3BAD2">
      <w:pPr>
        <w:spacing w:line="360" w:lineRule="auto"/>
        <w:rPr>
          <w:rFonts w:ascii="Arial Nova" w:hAnsi="Arial Nova" w:eastAsia="Arial Nova" w:cs="Arial Nova"/>
          <w:b w:val="1"/>
          <w:bCs w:val="1"/>
        </w:rPr>
      </w:pPr>
    </w:p>
    <w:p w:rsidR="4546C341" w:rsidP="4546C341" w:rsidRDefault="4546C341" w14:paraId="6B433635" w14:textId="6905B320">
      <w:pPr>
        <w:spacing w:line="360" w:lineRule="auto"/>
        <w:rPr>
          <w:rFonts w:ascii="Arial Nova" w:hAnsi="Arial Nova" w:eastAsia="Arial Nova" w:cs="Arial Nova"/>
          <w:b w:val="1"/>
          <w:bCs w:val="1"/>
        </w:rPr>
      </w:pPr>
    </w:p>
    <w:p w:rsidR="4546C341" w:rsidP="4546C341" w:rsidRDefault="4546C341" w14:paraId="5398D558" w14:textId="441B8E51">
      <w:pPr>
        <w:spacing w:line="360" w:lineRule="auto"/>
        <w:rPr>
          <w:rFonts w:ascii="Arial Nova" w:hAnsi="Arial Nova" w:eastAsia="Arial Nova" w:cs="Arial Nova"/>
          <w:b w:val="1"/>
          <w:bCs w:val="1"/>
        </w:rPr>
      </w:pPr>
    </w:p>
    <w:p w:rsidR="7B005548" w:rsidP="4546C341" w:rsidRDefault="7B005548" w14:paraId="3B728DB7" w14:textId="791AE301">
      <w:pPr>
        <w:spacing w:line="360" w:lineRule="auto"/>
        <w:rPr>
          <w:rFonts w:ascii="Arial Nova" w:hAnsi="Arial Nova" w:eastAsia="Arial Nova" w:cs="Arial Nova"/>
          <w:b w:val="1"/>
          <w:bCs w:val="1"/>
        </w:rPr>
      </w:pPr>
      <w:r w:rsidRPr="4546C341" w:rsidR="7B005548">
        <w:rPr>
          <w:rFonts w:ascii="Arial Nova" w:hAnsi="Arial Nova" w:eastAsia="Arial Nova" w:cs="Arial Nova"/>
          <w:b w:val="1"/>
          <w:bCs w:val="1"/>
        </w:rPr>
        <w:t>Fig.11</w:t>
      </w:r>
    </w:p>
    <w:p w:rsidR="08DB00B3" w:rsidP="08DB00B3" w:rsidRDefault="08DB00B3" w14:paraId="71DAB535" w14:textId="5D4083B5">
      <w:pPr>
        <w:spacing w:line="360" w:lineRule="auto"/>
        <w:rPr>
          <w:rFonts w:ascii="Arial Nova" w:hAnsi="Arial Nova" w:eastAsia="Arial Nova" w:cs="Arial Nova"/>
          <w:b w:val="1"/>
          <w:bCs w:val="1"/>
        </w:rPr>
      </w:pPr>
      <w:r w:rsidR="6CF5B36A">
        <w:drawing>
          <wp:inline wp14:editId="4FFC8109" wp14:anchorId="38051CB7">
            <wp:extent cx="3201224" cy="3486150"/>
            <wp:effectExtent l="0" t="0" r="0" b="0"/>
            <wp:docPr id="1672750958" name="" title=""/>
            <wp:cNvGraphicFramePr>
              <a:graphicFrameLocks noChangeAspect="1"/>
            </wp:cNvGraphicFramePr>
            <a:graphic>
              <a:graphicData uri="http://schemas.openxmlformats.org/drawingml/2006/picture">
                <pic:pic>
                  <pic:nvPicPr>
                    <pic:cNvPr id="0" name=""/>
                    <pic:cNvPicPr/>
                  </pic:nvPicPr>
                  <pic:blipFill>
                    <a:blip r:embed="R159a32c6f4a047a1">
                      <a:extLst>
                        <a:ext xmlns:a="http://schemas.openxmlformats.org/drawingml/2006/main" uri="{28A0092B-C50C-407E-A947-70E740481C1C}">
                          <a14:useLocalDpi val="0"/>
                        </a:ext>
                      </a:extLst>
                    </a:blip>
                    <a:stretch>
                      <a:fillRect/>
                    </a:stretch>
                  </pic:blipFill>
                  <pic:spPr>
                    <a:xfrm>
                      <a:off x="0" y="0"/>
                      <a:ext cx="3201224" cy="3486150"/>
                    </a:xfrm>
                    <a:prstGeom prst="rect">
                      <a:avLst/>
                    </a:prstGeom>
                  </pic:spPr>
                </pic:pic>
              </a:graphicData>
            </a:graphic>
          </wp:inline>
        </w:drawing>
      </w:r>
    </w:p>
    <w:p w:rsidR="5C23D6CC" w:rsidP="4546C341" w:rsidRDefault="5C23D6CC" w14:paraId="32A089A5" w14:textId="42E7F7F6">
      <w:pPr>
        <w:spacing w:line="360" w:lineRule="auto"/>
        <w:rPr>
          <w:rFonts w:ascii="Arial Nova" w:hAnsi="Arial Nova" w:eastAsia="Arial Nova" w:cs="Arial Nova"/>
          <w:b w:val="1"/>
          <w:bCs w:val="1"/>
        </w:rPr>
      </w:pPr>
      <w:r w:rsidRPr="4546C341" w:rsidR="5C23D6CC">
        <w:rPr>
          <w:rFonts w:ascii="Arial Nova" w:hAnsi="Arial Nova" w:eastAsia="Arial Nova" w:cs="Arial Nova"/>
          <w:b w:val="1"/>
          <w:bCs w:val="1"/>
        </w:rPr>
        <w:t>Fig. 12, Fig. 13</w:t>
      </w:r>
    </w:p>
    <w:p w:rsidR="08DB00B3" w:rsidP="08DB00B3" w:rsidRDefault="08DB00B3" w14:paraId="3F5920B3" w14:textId="0CAFA99F">
      <w:pPr>
        <w:spacing w:line="360" w:lineRule="auto"/>
        <w:rPr>
          <w:rFonts w:ascii="Arial Nova" w:hAnsi="Arial Nova" w:eastAsia="Arial Nova" w:cs="Arial Nova"/>
          <w:b w:val="1"/>
          <w:bCs w:val="1"/>
        </w:rPr>
      </w:pPr>
      <w:r w:rsidR="2414A75A">
        <w:drawing>
          <wp:inline wp14:editId="18A7D057" wp14:anchorId="35412603">
            <wp:extent cx="2107406" cy="2809875"/>
            <wp:effectExtent l="0" t="0" r="0" b="0"/>
            <wp:docPr id="1906717631" name="" title=""/>
            <wp:cNvGraphicFramePr>
              <a:graphicFrameLocks noChangeAspect="1"/>
            </wp:cNvGraphicFramePr>
            <a:graphic>
              <a:graphicData uri="http://schemas.openxmlformats.org/drawingml/2006/picture">
                <pic:pic>
                  <pic:nvPicPr>
                    <pic:cNvPr id="0" name=""/>
                    <pic:cNvPicPr/>
                  </pic:nvPicPr>
                  <pic:blipFill>
                    <a:blip r:embed="R18cb5218233945ec">
                      <a:extLst>
                        <a:ext xmlns:a="http://schemas.openxmlformats.org/drawingml/2006/main" uri="{28A0092B-C50C-407E-A947-70E740481C1C}">
                          <a14:useLocalDpi val="0"/>
                        </a:ext>
                      </a:extLst>
                    </a:blip>
                    <a:stretch>
                      <a:fillRect/>
                    </a:stretch>
                  </pic:blipFill>
                  <pic:spPr>
                    <a:xfrm>
                      <a:off x="0" y="0"/>
                      <a:ext cx="2107406" cy="2809875"/>
                    </a:xfrm>
                    <a:prstGeom prst="rect">
                      <a:avLst/>
                    </a:prstGeom>
                  </pic:spPr>
                </pic:pic>
              </a:graphicData>
            </a:graphic>
          </wp:inline>
        </w:drawing>
      </w:r>
      <w:r w:rsidR="2414A75A">
        <w:drawing>
          <wp:inline wp14:editId="527DC77B" wp14:anchorId="169D3D66">
            <wp:extent cx="2121694" cy="2828925"/>
            <wp:effectExtent l="0" t="0" r="0" b="0"/>
            <wp:docPr id="1103551375" name="" title=""/>
            <wp:cNvGraphicFramePr>
              <a:graphicFrameLocks noChangeAspect="1"/>
            </wp:cNvGraphicFramePr>
            <a:graphic>
              <a:graphicData uri="http://schemas.openxmlformats.org/drawingml/2006/picture">
                <pic:pic>
                  <pic:nvPicPr>
                    <pic:cNvPr id="0" name=""/>
                    <pic:cNvPicPr/>
                  </pic:nvPicPr>
                  <pic:blipFill>
                    <a:blip r:embed="Rb1aad661e824410a">
                      <a:extLst>
                        <a:ext xmlns:a="http://schemas.openxmlformats.org/drawingml/2006/main" uri="{28A0092B-C50C-407E-A947-70E740481C1C}">
                          <a14:useLocalDpi val="0"/>
                        </a:ext>
                      </a:extLst>
                    </a:blip>
                    <a:stretch>
                      <a:fillRect/>
                    </a:stretch>
                  </pic:blipFill>
                  <pic:spPr>
                    <a:xfrm>
                      <a:off x="0" y="0"/>
                      <a:ext cx="2121694" cy="2828925"/>
                    </a:xfrm>
                    <a:prstGeom prst="rect">
                      <a:avLst/>
                    </a:prstGeom>
                  </pic:spPr>
                </pic:pic>
              </a:graphicData>
            </a:graphic>
          </wp:inline>
        </w:drawing>
      </w:r>
    </w:p>
    <w:p w:rsidR="08DB00B3" w:rsidP="08DB00B3" w:rsidRDefault="08DB00B3" w14:paraId="6B75BAAE" w14:textId="476250C2">
      <w:pPr>
        <w:spacing w:line="360" w:lineRule="auto"/>
        <w:rPr>
          <w:rFonts w:ascii="Arial Nova" w:hAnsi="Arial Nova" w:eastAsia="Arial Nova" w:cs="Arial Nova"/>
          <w:b w:val="1"/>
          <w:bCs w:val="1"/>
        </w:rPr>
      </w:pPr>
    </w:p>
    <w:p w:rsidR="08DB00B3" w:rsidP="08DB00B3" w:rsidRDefault="08DB00B3" w14:paraId="6BE67ACA" w14:textId="7E673D51">
      <w:pPr>
        <w:spacing w:line="360" w:lineRule="auto"/>
        <w:rPr>
          <w:rFonts w:ascii="Arial Nova" w:hAnsi="Arial Nova" w:eastAsia="Arial Nova" w:cs="Arial Nova"/>
          <w:b w:val="1"/>
          <w:bCs w:val="1"/>
        </w:rPr>
      </w:pPr>
    </w:p>
    <w:p w:rsidR="08DB00B3" w:rsidP="08DB00B3" w:rsidRDefault="08DB00B3" w14:paraId="054A7EC8" w14:textId="5B718C45">
      <w:pPr>
        <w:spacing w:line="360" w:lineRule="auto"/>
        <w:rPr>
          <w:rFonts w:ascii="Arial Nova" w:hAnsi="Arial Nova" w:eastAsia="Arial Nova" w:cs="Arial Nova"/>
          <w:b w:val="1"/>
          <w:bCs w:val="1"/>
        </w:rPr>
      </w:pPr>
    </w:p>
    <w:p w:rsidR="14292288" w:rsidP="593C03AB" w:rsidRDefault="14292288" w14:paraId="7138A746" w14:textId="3B75BB2D">
      <w:pPr>
        <w:spacing w:line="360" w:lineRule="auto"/>
        <w:rPr>
          <w:rFonts w:ascii="Arial Nova" w:hAnsi="Arial Nova" w:eastAsia="Arial Nova" w:cs="Arial Nova"/>
          <w:b w:val="1"/>
          <w:bCs w:val="1"/>
        </w:rPr>
      </w:pPr>
      <w:r w:rsidRPr="4546C341" w:rsidR="14292288">
        <w:rPr>
          <w:rFonts w:ascii="Arial Nova" w:hAnsi="Arial Nova" w:eastAsia="Arial Nova" w:cs="Arial Nova"/>
          <w:b w:val="1"/>
          <w:bCs w:val="1"/>
        </w:rPr>
        <w:t>References</w:t>
      </w:r>
      <w:r w:rsidRPr="4546C341" w:rsidR="0A09C514">
        <w:rPr>
          <w:rFonts w:ascii="Arial Nova" w:hAnsi="Arial Nova" w:eastAsia="Arial Nova" w:cs="Arial Nova"/>
          <w:b w:val="1"/>
          <w:bCs w:val="1"/>
        </w:rPr>
        <w:t>:</w:t>
      </w:r>
    </w:p>
    <w:p w:rsidR="4AD4527F" w:rsidP="4546C341" w:rsidRDefault="4AD4527F" w14:paraId="4230ACAB" w14:textId="38F71900">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546C341" w:rsidR="4AD4527F">
        <w:rPr>
          <w:rFonts w:ascii="Times New Roman" w:hAnsi="Times New Roman" w:eastAsia="Times New Roman" w:cs="Times New Roman"/>
          <w:noProof w:val="0"/>
          <w:color w:val="000000" w:themeColor="text1" w:themeTint="FF" w:themeShade="FF"/>
          <w:sz w:val="24"/>
          <w:szCs w:val="24"/>
          <w:lang w:val="en-US"/>
        </w:rPr>
        <w:t xml:space="preserve">Ali Akbar Firoozi (2024). </w:t>
      </w:r>
      <w:r w:rsidRPr="4546C341" w:rsidR="4AD4527F">
        <w:rPr>
          <w:rFonts w:ascii="Times New Roman" w:hAnsi="Times New Roman" w:eastAsia="Times New Roman" w:cs="Times New Roman"/>
          <w:i w:val="1"/>
          <w:iCs w:val="1"/>
          <w:noProof w:val="0"/>
          <w:color w:val="000000" w:themeColor="text1" w:themeTint="FF" w:themeShade="FF"/>
          <w:sz w:val="24"/>
          <w:szCs w:val="24"/>
          <w:lang w:val="en-US"/>
        </w:rPr>
        <w:t>Revolutionizing Civil Engineering with Neuromorphic Computing</w:t>
      </w:r>
      <w:r w:rsidRPr="4546C341" w:rsidR="4AD4527F">
        <w:rPr>
          <w:rFonts w:ascii="Times New Roman" w:hAnsi="Times New Roman" w:eastAsia="Times New Roman" w:cs="Times New Roman"/>
          <w:noProof w:val="0"/>
          <w:color w:val="000000" w:themeColor="text1" w:themeTint="FF" w:themeShade="FF"/>
          <w:sz w:val="24"/>
          <w:szCs w:val="24"/>
          <w:lang w:val="en-US"/>
        </w:rPr>
        <w:t>. Springer Nature, pp.73–80.</w:t>
      </w:r>
    </w:p>
    <w:p w:rsidR="4AD4527F" w:rsidP="4546C341" w:rsidRDefault="4AD4527F" w14:paraId="00B1344A" w14:textId="0A9EDD2B">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546C341" w:rsidR="4AD4527F">
        <w:rPr>
          <w:rFonts w:ascii="Times New Roman" w:hAnsi="Times New Roman" w:eastAsia="Times New Roman" w:cs="Times New Roman"/>
          <w:noProof w:val="0"/>
          <w:color w:val="000000" w:themeColor="text1" w:themeTint="FF" w:themeShade="FF"/>
          <w:sz w:val="24"/>
          <w:szCs w:val="24"/>
          <w:lang w:val="en-US"/>
        </w:rPr>
        <w:t xml:space="preserve">Artsruni, N. (2022). </w:t>
      </w:r>
      <w:r w:rsidRPr="4546C341" w:rsidR="4AD4527F">
        <w:rPr>
          <w:rFonts w:ascii="Times New Roman" w:hAnsi="Times New Roman" w:eastAsia="Times New Roman" w:cs="Times New Roman"/>
          <w:i w:val="1"/>
          <w:iCs w:val="1"/>
          <w:noProof w:val="0"/>
          <w:color w:val="000000" w:themeColor="text1" w:themeTint="FF" w:themeShade="FF"/>
          <w:sz w:val="24"/>
          <w:szCs w:val="24"/>
          <w:lang w:val="en-US"/>
        </w:rPr>
        <w:t>How to Set SMART Event Goals &amp; Objectives | Eventbrite</w:t>
      </w:r>
      <w:r w:rsidRPr="4546C341" w:rsidR="4AD4527F">
        <w:rPr>
          <w:rFonts w:ascii="Times New Roman" w:hAnsi="Times New Roman" w:eastAsia="Times New Roman" w:cs="Times New Roman"/>
          <w:noProof w:val="0"/>
          <w:color w:val="000000" w:themeColor="text1" w:themeTint="FF" w:themeShade="FF"/>
          <w:sz w:val="24"/>
          <w:szCs w:val="24"/>
          <w:lang w:val="en-US"/>
        </w:rPr>
        <w:t xml:space="preserve">. [online] Eventbrite Blog. Available at: </w:t>
      </w:r>
      <w:hyperlink w:anchor="event-planning" r:id="R8fefc2a163814280">
        <w:r w:rsidRPr="4546C341" w:rsidR="4AD4527F">
          <w:rPr>
            <w:rStyle w:val="Hyperlink"/>
            <w:rFonts w:ascii="Times New Roman" w:hAnsi="Times New Roman" w:eastAsia="Times New Roman" w:cs="Times New Roman"/>
            <w:strike w:val="0"/>
            <w:dstrike w:val="0"/>
            <w:noProof w:val="0"/>
            <w:sz w:val="24"/>
            <w:szCs w:val="24"/>
            <w:lang w:val="en-US"/>
          </w:rPr>
          <w:t>https://www.eventbrite.co.uk/blog/goal-setting-for-event-planners-ds00/#event-planning</w:t>
        </w:r>
      </w:hyperlink>
      <w:r w:rsidRPr="4546C341" w:rsidR="4AD4527F">
        <w:rPr>
          <w:rFonts w:ascii="Times New Roman" w:hAnsi="Times New Roman" w:eastAsia="Times New Roman" w:cs="Times New Roman"/>
          <w:noProof w:val="0"/>
          <w:color w:val="000000" w:themeColor="text1" w:themeTint="FF" w:themeShade="FF"/>
          <w:sz w:val="24"/>
          <w:szCs w:val="24"/>
          <w:lang w:val="en-US"/>
        </w:rPr>
        <w:t>.</w:t>
      </w:r>
    </w:p>
    <w:p w:rsidR="4AD4527F" w:rsidP="4546C341" w:rsidRDefault="4AD4527F" w14:paraId="4D9589C0" w14:textId="27E30DF1">
      <w:pPr>
        <w:spacing w:before="240" w:beforeAutospacing="off" w:after="240" w:afterAutospacing="off" w:line="360" w:lineRule="auto"/>
        <w:rPr>
          <w:rFonts w:ascii="Aptos" w:hAnsi="Aptos" w:eastAsia="Aptos" w:cs="Aptos"/>
          <w:noProof w:val="0"/>
          <w:sz w:val="24"/>
          <w:szCs w:val="24"/>
          <w:lang w:val="en-US"/>
        </w:rPr>
      </w:pPr>
      <w:r w:rsidRPr="4546C341" w:rsidR="4AD4527F">
        <w:rPr>
          <w:rFonts w:ascii="Times New Roman" w:hAnsi="Times New Roman" w:eastAsia="Times New Roman" w:cs="Times New Roman"/>
          <w:noProof w:val="0"/>
          <w:color w:val="000000" w:themeColor="text1" w:themeTint="FF" w:themeShade="FF"/>
          <w:sz w:val="24"/>
          <w:szCs w:val="24"/>
          <w:lang w:val="en-US"/>
        </w:rPr>
        <w:t xml:space="preserve">BBC (2022). </w:t>
      </w:r>
      <w:r w:rsidRPr="4546C341" w:rsidR="4AD4527F">
        <w:rPr>
          <w:rFonts w:ascii="Times New Roman" w:hAnsi="Times New Roman" w:eastAsia="Times New Roman" w:cs="Times New Roman"/>
          <w:i w:val="1"/>
          <w:iCs w:val="1"/>
          <w:noProof w:val="0"/>
          <w:color w:val="000000" w:themeColor="text1" w:themeTint="FF" w:themeShade="FF"/>
          <w:sz w:val="24"/>
          <w:szCs w:val="24"/>
          <w:lang w:val="en-US"/>
        </w:rPr>
        <w:t>Events: Major Incident &amp; Emergency Planning</w:t>
      </w:r>
      <w:r w:rsidRPr="4546C341" w:rsidR="4AD4527F">
        <w:rPr>
          <w:rFonts w:ascii="Times New Roman" w:hAnsi="Times New Roman" w:eastAsia="Times New Roman" w:cs="Times New Roman"/>
          <w:noProof w:val="0"/>
          <w:color w:val="000000" w:themeColor="text1" w:themeTint="FF" w:themeShade="FF"/>
          <w:sz w:val="24"/>
          <w:szCs w:val="24"/>
          <w:lang w:val="en-US"/>
        </w:rPr>
        <w:t xml:space="preserve">. [online] </w:t>
      </w:r>
      <w:hyperlink r:id="R270fb95e147d49e2">
        <w:r w:rsidRPr="4546C341" w:rsidR="4AD4527F">
          <w:rPr>
            <w:rStyle w:val="Hyperlink"/>
            <w:rFonts w:ascii="Times New Roman" w:hAnsi="Times New Roman" w:eastAsia="Times New Roman" w:cs="Times New Roman"/>
            <w:strike w:val="0"/>
            <w:dstrike w:val="0"/>
            <w:noProof w:val="0"/>
            <w:sz w:val="24"/>
            <w:szCs w:val="24"/>
            <w:lang w:val="en-US"/>
          </w:rPr>
          <w:t>www.bbc.co.uk</w:t>
        </w:r>
      </w:hyperlink>
      <w:r w:rsidRPr="4546C341" w:rsidR="4AD4527F">
        <w:rPr>
          <w:rFonts w:ascii="Times New Roman" w:hAnsi="Times New Roman" w:eastAsia="Times New Roman" w:cs="Times New Roman"/>
          <w:noProof w:val="0"/>
          <w:color w:val="000000" w:themeColor="text1" w:themeTint="FF" w:themeShade="FF"/>
          <w:sz w:val="24"/>
          <w:szCs w:val="24"/>
          <w:lang w:val="en-US"/>
        </w:rPr>
        <w:t xml:space="preserve">. Available at: </w:t>
      </w:r>
      <w:hyperlink r:id="R044530ec4f9a4894">
        <w:r w:rsidRPr="4546C341" w:rsidR="4AD4527F">
          <w:rPr>
            <w:rStyle w:val="Hyperlink"/>
            <w:rFonts w:ascii="Times New Roman" w:hAnsi="Times New Roman" w:eastAsia="Times New Roman" w:cs="Times New Roman"/>
            <w:strike w:val="0"/>
            <w:dstrike w:val="0"/>
            <w:noProof w:val="0"/>
            <w:sz w:val="24"/>
            <w:szCs w:val="24"/>
            <w:lang w:val="en-US"/>
          </w:rPr>
          <w:t>https://www.bbc.co.uk/safety/resources/aztopics/event-major-incident-emergency-plans</w:t>
        </w:r>
      </w:hyperlink>
    </w:p>
    <w:p w:rsidR="4AD4527F" w:rsidP="4546C341" w:rsidRDefault="4AD4527F" w14:paraId="08B3D9B7" w14:textId="0E72B592">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546C341" w:rsidR="4AD4527F">
        <w:rPr>
          <w:rFonts w:ascii="Times New Roman" w:hAnsi="Times New Roman" w:eastAsia="Times New Roman" w:cs="Times New Roman"/>
          <w:noProof w:val="0"/>
          <w:color w:val="000000" w:themeColor="text1" w:themeTint="FF" w:themeShade="FF"/>
          <w:sz w:val="24"/>
          <w:szCs w:val="24"/>
          <w:lang w:val="en-US"/>
        </w:rPr>
        <w:t xml:space="preserve">Berners, P. (2017). Event organiser responsibilities. </w:t>
      </w:r>
      <w:r w:rsidRPr="4546C341" w:rsidR="4AD4527F">
        <w:rPr>
          <w:rFonts w:ascii="Times New Roman" w:hAnsi="Times New Roman" w:eastAsia="Times New Roman" w:cs="Times New Roman"/>
          <w:i w:val="1"/>
          <w:iCs w:val="1"/>
          <w:noProof w:val="0"/>
          <w:color w:val="000000" w:themeColor="text1" w:themeTint="FF" w:themeShade="FF"/>
          <w:sz w:val="24"/>
          <w:szCs w:val="24"/>
          <w:lang w:val="en-US"/>
        </w:rPr>
        <w:t>The Practical Guide to Organising Events</w:t>
      </w:r>
      <w:r w:rsidRPr="4546C341" w:rsidR="4AD4527F">
        <w:rPr>
          <w:rFonts w:ascii="Times New Roman" w:hAnsi="Times New Roman" w:eastAsia="Times New Roman" w:cs="Times New Roman"/>
          <w:noProof w:val="0"/>
          <w:color w:val="000000" w:themeColor="text1" w:themeTint="FF" w:themeShade="FF"/>
          <w:sz w:val="24"/>
          <w:szCs w:val="24"/>
          <w:lang w:val="en-US"/>
        </w:rPr>
        <w:t>, 1</w:t>
      </w:r>
      <w:r w:rsidRPr="4546C341" w:rsidR="4AD4527F">
        <w:rPr>
          <w:rFonts w:ascii="Times New Roman" w:hAnsi="Times New Roman" w:eastAsia="Times New Roman" w:cs="Times New Roman"/>
          <w:noProof w:val="0"/>
          <w:color w:val="000000" w:themeColor="text1" w:themeTint="FF" w:themeShade="FF"/>
          <w:sz w:val="24"/>
          <w:szCs w:val="24"/>
          <w:vertAlign w:val="superscript"/>
          <w:lang w:val="en-US"/>
        </w:rPr>
        <w:t>st</w:t>
      </w:r>
      <w:r w:rsidRPr="4546C341" w:rsidR="4AD4527F">
        <w:rPr>
          <w:rFonts w:ascii="Times New Roman" w:hAnsi="Times New Roman" w:eastAsia="Times New Roman" w:cs="Times New Roman"/>
          <w:noProof w:val="0"/>
          <w:color w:val="000000" w:themeColor="text1" w:themeTint="FF" w:themeShade="FF"/>
          <w:sz w:val="24"/>
          <w:szCs w:val="24"/>
          <w:lang w:val="en-US"/>
        </w:rPr>
        <w:t xml:space="preserve"> Edition. London: Routledge, Taylor &amp; Francis Group, pp.2–8.</w:t>
      </w:r>
    </w:p>
    <w:p w:rsidR="4AD4527F" w:rsidP="4546C341" w:rsidRDefault="4AD4527F" w14:paraId="4C125FC9" w14:textId="3112AE21">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546C341" w:rsidR="4AD4527F">
        <w:rPr>
          <w:rFonts w:ascii="Times New Roman" w:hAnsi="Times New Roman" w:eastAsia="Times New Roman" w:cs="Times New Roman"/>
          <w:noProof w:val="0"/>
          <w:color w:val="000000" w:themeColor="text1" w:themeTint="FF" w:themeShade="FF"/>
          <w:sz w:val="24"/>
          <w:szCs w:val="24"/>
          <w:lang w:val="en-US"/>
        </w:rPr>
        <w:t xml:space="preserve">Bladen, C., Kennell, J., Abson, E. and Wilde, N. (2012). </w:t>
      </w:r>
      <w:r w:rsidRPr="4546C341" w:rsidR="4AD4527F">
        <w:rPr>
          <w:rFonts w:ascii="Times New Roman" w:hAnsi="Times New Roman" w:eastAsia="Times New Roman" w:cs="Times New Roman"/>
          <w:i w:val="1"/>
          <w:iCs w:val="1"/>
          <w:noProof w:val="0"/>
          <w:color w:val="000000" w:themeColor="text1" w:themeTint="FF" w:themeShade="FF"/>
          <w:sz w:val="24"/>
          <w:szCs w:val="24"/>
          <w:lang w:val="en-US"/>
        </w:rPr>
        <w:t>Events Management</w:t>
      </w:r>
      <w:r w:rsidRPr="4546C341" w:rsidR="4AD4527F">
        <w:rPr>
          <w:rFonts w:ascii="Times New Roman" w:hAnsi="Times New Roman" w:eastAsia="Times New Roman" w:cs="Times New Roman"/>
          <w:noProof w:val="0"/>
          <w:color w:val="000000" w:themeColor="text1" w:themeTint="FF" w:themeShade="FF"/>
          <w:sz w:val="24"/>
          <w:szCs w:val="24"/>
          <w:lang w:val="en-US"/>
        </w:rPr>
        <w:t>. Routledge, p.3.</w:t>
      </w:r>
    </w:p>
    <w:p w:rsidR="4AD4527F" w:rsidP="4546C341" w:rsidRDefault="4AD4527F" w14:paraId="13F87E44" w14:textId="113D7D21">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546C341" w:rsidR="4AD4527F">
        <w:rPr>
          <w:rFonts w:ascii="Times New Roman" w:hAnsi="Times New Roman" w:eastAsia="Times New Roman" w:cs="Times New Roman"/>
          <w:noProof w:val="0"/>
          <w:color w:val="000000" w:themeColor="text1" w:themeTint="FF" w:themeShade="FF"/>
          <w:sz w:val="24"/>
          <w:szCs w:val="24"/>
          <w:lang w:val="en-US"/>
        </w:rPr>
        <w:t xml:space="preserve">Bowdin, G. A. J  (2010). </w:t>
      </w:r>
      <w:r w:rsidRPr="4546C341" w:rsidR="4AD4527F">
        <w:rPr>
          <w:rFonts w:ascii="Times New Roman" w:hAnsi="Times New Roman" w:eastAsia="Times New Roman" w:cs="Times New Roman"/>
          <w:i w:val="1"/>
          <w:iCs w:val="1"/>
          <w:noProof w:val="0"/>
          <w:color w:val="000000" w:themeColor="text1" w:themeTint="FF" w:themeShade="FF"/>
          <w:sz w:val="24"/>
          <w:szCs w:val="24"/>
          <w:lang w:val="en-US"/>
        </w:rPr>
        <w:t>Events Management</w:t>
      </w:r>
      <w:r w:rsidRPr="4546C341" w:rsidR="4AD4527F">
        <w:rPr>
          <w:rFonts w:ascii="Times New Roman" w:hAnsi="Times New Roman" w:eastAsia="Times New Roman" w:cs="Times New Roman"/>
          <w:noProof w:val="0"/>
          <w:color w:val="000000" w:themeColor="text1" w:themeTint="FF" w:themeShade="FF"/>
          <w:sz w:val="24"/>
          <w:szCs w:val="24"/>
          <w:lang w:val="en-US"/>
        </w:rPr>
        <w:t>. Butterworth-Heinemann, p.410.</w:t>
      </w:r>
    </w:p>
    <w:p w:rsidR="4AD4527F" w:rsidP="4546C341" w:rsidRDefault="4AD4527F" w14:paraId="4757FB78" w14:textId="29DFB73B">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546C341" w:rsidR="4AD4527F">
        <w:rPr>
          <w:rFonts w:ascii="Times New Roman" w:hAnsi="Times New Roman" w:eastAsia="Times New Roman" w:cs="Times New Roman"/>
          <w:noProof w:val="0"/>
          <w:color w:val="000000" w:themeColor="text1" w:themeTint="FF" w:themeShade="FF"/>
          <w:sz w:val="24"/>
          <w:szCs w:val="24"/>
          <w:lang w:val="en-US"/>
        </w:rPr>
        <w:t xml:space="preserve">Chaffey, D. (2022). </w:t>
      </w:r>
      <w:r w:rsidRPr="4546C341" w:rsidR="4AD4527F">
        <w:rPr>
          <w:rFonts w:ascii="Times New Roman" w:hAnsi="Times New Roman" w:eastAsia="Times New Roman" w:cs="Times New Roman"/>
          <w:i w:val="1"/>
          <w:iCs w:val="1"/>
          <w:noProof w:val="0"/>
          <w:color w:val="000000" w:themeColor="text1" w:themeTint="FF" w:themeShade="FF"/>
          <w:sz w:val="24"/>
          <w:szCs w:val="24"/>
          <w:lang w:val="en-US"/>
        </w:rPr>
        <w:t>SOSTAC® marketing plan model definition - What is? | Digital marketing Glossary</w:t>
      </w:r>
      <w:r w:rsidRPr="4546C341" w:rsidR="4AD4527F">
        <w:rPr>
          <w:rFonts w:ascii="Times New Roman" w:hAnsi="Times New Roman" w:eastAsia="Times New Roman" w:cs="Times New Roman"/>
          <w:noProof w:val="0"/>
          <w:color w:val="000000" w:themeColor="text1" w:themeTint="FF" w:themeShade="FF"/>
          <w:sz w:val="24"/>
          <w:szCs w:val="24"/>
          <w:lang w:val="en-US"/>
        </w:rPr>
        <w:t xml:space="preserve">. [online] Dr Dave Chaffey: Digital Insights. Available at: </w:t>
      </w:r>
      <w:hyperlink r:id="R3d15c835aabd4d87">
        <w:r w:rsidRPr="4546C341" w:rsidR="4AD4527F">
          <w:rPr>
            <w:rStyle w:val="Hyperlink"/>
            <w:rFonts w:ascii="Times New Roman" w:hAnsi="Times New Roman" w:eastAsia="Times New Roman" w:cs="Times New Roman"/>
            <w:strike w:val="0"/>
            <w:dstrike w:val="0"/>
            <w:noProof w:val="0"/>
            <w:sz w:val="24"/>
            <w:szCs w:val="24"/>
            <w:lang w:val="en-US"/>
          </w:rPr>
          <w:t>https://www.davechaffey.com/digital-marketing-glossary/sostac-marketing-plan-model/</w:t>
        </w:r>
      </w:hyperlink>
      <w:r w:rsidRPr="4546C341" w:rsidR="4AD4527F">
        <w:rPr>
          <w:rFonts w:ascii="Times New Roman" w:hAnsi="Times New Roman" w:eastAsia="Times New Roman" w:cs="Times New Roman"/>
          <w:noProof w:val="0"/>
          <w:color w:val="000000" w:themeColor="text1" w:themeTint="FF" w:themeShade="FF"/>
          <w:sz w:val="24"/>
          <w:szCs w:val="24"/>
          <w:lang w:val="en-US"/>
        </w:rPr>
        <w:t>.</w:t>
      </w:r>
    </w:p>
    <w:p w:rsidR="4AD4527F" w:rsidP="4546C341" w:rsidRDefault="4AD4527F" w14:paraId="50E839A2" w14:textId="53047792">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546C341" w:rsidR="4AD4527F">
        <w:rPr>
          <w:rFonts w:ascii="Times New Roman" w:hAnsi="Times New Roman" w:eastAsia="Times New Roman" w:cs="Times New Roman"/>
          <w:noProof w:val="0"/>
          <w:color w:val="000000" w:themeColor="text1" w:themeTint="FF" w:themeShade="FF"/>
          <w:sz w:val="24"/>
          <w:szCs w:val="24"/>
          <w:lang w:val="en-US"/>
        </w:rPr>
        <w:t xml:space="preserve">Damster, G. and Tassiopoulos, D. (2005). </w:t>
      </w:r>
      <w:r w:rsidRPr="4546C341" w:rsidR="4AD4527F">
        <w:rPr>
          <w:rFonts w:ascii="Times New Roman" w:hAnsi="Times New Roman" w:eastAsia="Times New Roman" w:cs="Times New Roman"/>
          <w:i w:val="1"/>
          <w:iCs w:val="1"/>
          <w:noProof w:val="0"/>
          <w:color w:val="000000" w:themeColor="text1" w:themeTint="FF" w:themeShade="FF"/>
          <w:sz w:val="24"/>
          <w:szCs w:val="24"/>
          <w:lang w:val="en-US"/>
        </w:rPr>
        <w:t>Event management: A Professional and Developmental Approach.</w:t>
      </w:r>
      <w:r w:rsidRPr="4546C341" w:rsidR="4AD4527F">
        <w:rPr>
          <w:rFonts w:ascii="Times New Roman" w:hAnsi="Times New Roman" w:eastAsia="Times New Roman" w:cs="Times New Roman"/>
          <w:noProof w:val="0"/>
          <w:color w:val="000000" w:themeColor="text1" w:themeTint="FF" w:themeShade="FF"/>
          <w:sz w:val="24"/>
          <w:szCs w:val="24"/>
          <w:lang w:val="en-US"/>
        </w:rPr>
        <w:t xml:space="preserve"> Lansdowne: Juta. </w:t>
      </w:r>
    </w:p>
    <w:p w:rsidR="4AD4527F" w:rsidP="4546C341" w:rsidRDefault="4AD4527F" w14:paraId="4089794B" w14:textId="243F3B2A">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546C341" w:rsidR="4AD4527F">
        <w:rPr>
          <w:rFonts w:ascii="Times New Roman" w:hAnsi="Times New Roman" w:eastAsia="Times New Roman" w:cs="Times New Roman"/>
          <w:noProof w:val="0"/>
          <w:color w:val="000000" w:themeColor="text1" w:themeTint="FF" w:themeShade="FF"/>
          <w:sz w:val="24"/>
          <w:szCs w:val="24"/>
          <w:lang w:val="en-US"/>
        </w:rPr>
        <w:t xml:space="preserve">Dowson, R. and Bassett, D. (2015). </w:t>
      </w:r>
      <w:r w:rsidRPr="4546C341" w:rsidR="4AD4527F">
        <w:rPr>
          <w:rFonts w:ascii="Times New Roman" w:hAnsi="Times New Roman" w:eastAsia="Times New Roman" w:cs="Times New Roman"/>
          <w:i w:val="1"/>
          <w:iCs w:val="1"/>
          <w:noProof w:val="0"/>
          <w:color w:val="000000" w:themeColor="text1" w:themeTint="FF" w:themeShade="FF"/>
          <w:sz w:val="24"/>
          <w:szCs w:val="24"/>
          <w:lang w:val="en-US"/>
        </w:rPr>
        <w:t>Event Planning and Management</w:t>
      </w:r>
      <w:r w:rsidRPr="4546C341" w:rsidR="4AD4527F">
        <w:rPr>
          <w:rFonts w:ascii="Times New Roman" w:hAnsi="Times New Roman" w:eastAsia="Times New Roman" w:cs="Times New Roman"/>
          <w:noProof w:val="0"/>
          <w:color w:val="000000" w:themeColor="text1" w:themeTint="FF" w:themeShade="FF"/>
          <w:sz w:val="24"/>
          <w:szCs w:val="24"/>
          <w:lang w:val="en-US"/>
        </w:rPr>
        <w:t>. Kogan Page Publishers.</w:t>
      </w:r>
    </w:p>
    <w:p w:rsidR="4AD4527F" w:rsidP="4546C341" w:rsidRDefault="4AD4527F" w14:paraId="4E4F431F" w14:textId="320A5F5A">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546C341" w:rsidR="4AD4527F">
        <w:rPr>
          <w:rFonts w:ascii="Times New Roman" w:hAnsi="Times New Roman" w:eastAsia="Times New Roman" w:cs="Times New Roman"/>
          <w:noProof w:val="0"/>
          <w:color w:val="000000" w:themeColor="text1" w:themeTint="FF" w:themeShade="FF"/>
          <w:sz w:val="24"/>
          <w:szCs w:val="24"/>
          <w:lang w:val="en-US"/>
        </w:rPr>
        <w:t xml:space="preserve">EMBOK (n.d.). </w:t>
      </w:r>
      <w:r w:rsidRPr="4546C341" w:rsidR="4AD4527F">
        <w:rPr>
          <w:rFonts w:ascii="Times New Roman" w:hAnsi="Times New Roman" w:eastAsia="Times New Roman" w:cs="Times New Roman"/>
          <w:i w:val="1"/>
          <w:iCs w:val="1"/>
          <w:noProof w:val="0"/>
          <w:color w:val="000000" w:themeColor="text1" w:themeTint="FF" w:themeShade="FF"/>
          <w:sz w:val="24"/>
          <w:szCs w:val="24"/>
          <w:lang w:val="en-US"/>
        </w:rPr>
        <w:t>EMBOK - Event Management Body of Knowledge - Domains</w:t>
      </w:r>
      <w:r w:rsidRPr="4546C341" w:rsidR="4AD4527F">
        <w:rPr>
          <w:rFonts w:ascii="Times New Roman" w:hAnsi="Times New Roman" w:eastAsia="Times New Roman" w:cs="Times New Roman"/>
          <w:noProof w:val="0"/>
          <w:color w:val="000000" w:themeColor="text1" w:themeTint="FF" w:themeShade="FF"/>
          <w:sz w:val="24"/>
          <w:szCs w:val="24"/>
          <w:lang w:val="en-US"/>
        </w:rPr>
        <w:t xml:space="preserve">. [online] </w:t>
      </w:r>
      <w:hyperlink r:id="R8f5af5085c2a4608">
        <w:r w:rsidRPr="4546C341" w:rsidR="4AD4527F">
          <w:rPr>
            <w:rStyle w:val="Hyperlink"/>
            <w:rFonts w:ascii="Times New Roman" w:hAnsi="Times New Roman" w:eastAsia="Times New Roman" w:cs="Times New Roman"/>
            <w:strike w:val="0"/>
            <w:dstrike w:val="0"/>
            <w:noProof w:val="0"/>
            <w:sz w:val="24"/>
            <w:szCs w:val="24"/>
            <w:lang w:val="en-US"/>
          </w:rPr>
          <w:t>www.embok.org</w:t>
        </w:r>
      </w:hyperlink>
      <w:r w:rsidRPr="4546C341" w:rsidR="4AD4527F">
        <w:rPr>
          <w:rFonts w:ascii="Times New Roman" w:hAnsi="Times New Roman" w:eastAsia="Times New Roman" w:cs="Times New Roman"/>
          <w:noProof w:val="0"/>
          <w:color w:val="000000" w:themeColor="text1" w:themeTint="FF" w:themeShade="FF"/>
          <w:sz w:val="24"/>
          <w:szCs w:val="24"/>
          <w:lang w:val="en-US"/>
        </w:rPr>
        <w:t xml:space="preserve">. Available at: </w:t>
      </w:r>
      <w:hyperlink r:id="R6acebf95e3f841c3">
        <w:r w:rsidRPr="4546C341" w:rsidR="4AD4527F">
          <w:rPr>
            <w:rStyle w:val="Hyperlink"/>
            <w:rFonts w:ascii="Times New Roman" w:hAnsi="Times New Roman" w:eastAsia="Times New Roman" w:cs="Times New Roman"/>
            <w:strike w:val="0"/>
            <w:dstrike w:val="0"/>
            <w:noProof w:val="0"/>
            <w:sz w:val="24"/>
            <w:szCs w:val="24"/>
            <w:lang w:val="en-US"/>
          </w:rPr>
          <w:t>https://www.embok.org/index.php/domains-page</w:t>
        </w:r>
      </w:hyperlink>
      <w:r w:rsidRPr="4546C341" w:rsidR="4AD4527F">
        <w:rPr>
          <w:rFonts w:ascii="Times New Roman" w:hAnsi="Times New Roman" w:eastAsia="Times New Roman" w:cs="Times New Roman"/>
          <w:noProof w:val="0"/>
          <w:color w:val="000000" w:themeColor="text1" w:themeTint="FF" w:themeShade="FF"/>
          <w:sz w:val="24"/>
          <w:szCs w:val="24"/>
          <w:lang w:val="en-US"/>
        </w:rPr>
        <w:t>.</w:t>
      </w:r>
    </w:p>
    <w:p w:rsidR="4AD4527F" w:rsidP="4546C341" w:rsidRDefault="4AD4527F" w14:paraId="20CED3C5" w14:textId="7DB9A871">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546C341" w:rsidR="4AD4527F">
        <w:rPr>
          <w:rFonts w:ascii="Times New Roman" w:hAnsi="Times New Roman" w:eastAsia="Times New Roman" w:cs="Times New Roman"/>
          <w:noProof w:val="0"/>
          <w:color w:val="000000" w:themeColor="text1" w:themeTint="FF" w:themeShade="FF"/>
          <w:sz w:val="24"/>
          <w:szCs w:val="24"/>
          <w:lang w:val="en-US"/>
        </w:rPr>
        <w:t xml:space="preserve">Evans, N. (2015). </w:t>
      </w:r>
      <w:r w:rsidRPr="4546C341" w:rsidR="4AD4527F">
        <w:rPr>
          <w:rFonts w:ascii="Times New Roman" w:hAnsi="Times New Roman" w:eastAsia="Times New Roman" w:cs="Times New Roman"/>
          <w:i w:val="1"/>
          <w:iCs w:val="1"/>
          <w:noProof w:val="0"/>
          <w:color w:val="000000" w:themeColor="text1" w:themeTint="FF" w:themeShade="FF"/>
          <w:sz w:val="24"/>
          <w:szCs w:val="24"/>
          <w:lang w:val="en-US"/>
        </w:rPr>
        <w:t>Strategic Management for Tourism, Hospitality and Events</w:t>
      </w:r>
      <w:r w:rsidRPr="4546C341" w:rsidR="4AD4527F">
        <w:rPr>
          <w:rFonts w:ascii="Times New Roman" w:hAnsi="Times New Roman" w:eastAsia="Times New Roman" w:cs="Times New Roman"/>
          <w:noProof w:val="0"/>
          <w:color w:val="000000" w:themeColor="text1" w:themeTint="FF" w:themeShade="FF"/>
          <w:sz w:val="24"/>
          <w:szCs w:val="24"/>
          <w:lang w:val="en-US"/>
        </w:rPr>
        <w:t>. Taylor &amp; Francis, p.9.</w:t>
      </w:r>
    </w:p>
    <w:p w:rsidR="4AD4527F" w:rsidP="4546C341" w:rsidRDefault="4AD4527F" w14:paraId="25EA39DB" w14:textId="1CEEED0F">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546C341" w:rsidR="4AD4527F">
        <w:rPr>
          <w:rFonts w:ascii="Times New Roman" w:hAnsi="Times New Roman" w:eastAsia="Times New Roman" w:cs="Times New Roman"/>
          <w:noProof w:val="0"/>
          <w:color w:val="000000" w:themeColor="text1" w:themeTint="FF" w:themeShade="FF"/>
          <w:sz w:val="24"/>
          <w:szCs w:val="24"/>
          <w:lang w:val="en-US"/>
        </w:rPr>
        <w:t xml:space="preserve">Getz, D. (2013). </w:t>
      </w:r>
      <w:r w:rsidRPr="4546C341" w:rsidR="4AD4527F">
        <w:rPr>
          <w:rFonts w:ascii="Times New Roman" w:hAnsi="Times New Roman" w:eastAsia="Times New Roman" w:cs="Times New Roman"/>
          <w:i w:val="1"/>
          <w:iCs w:val="1"/>
          <w:noProof w:val="0"/>
          <w:color w:val="000000" w:themeColor="text1" w:themeTint="FF" w:themeShade="FF"/>
          <w:sz w:val="24"/>
          <w:szCs w:val="24"/>
          <w:lang w:val="en-US"/>
        </w:rPr>
        <w:t>Event tourism: concepts, international case studies, and research</w:t>
      </w:r>
      <w:r w:rsidRPr="4546C341" w:rsidR="4AD4527F">
        <w:rPr>
          <w:rFonts w:ascii="Times New Roman" w:hAnsi="Times New Roman" w:eastAsia="Times New Roman" w:cs="Times New Roman"/>
          <w:noProof w:val="0"/>
          <w:color w:val="000000" w:themeColor="text1" w:themeTint="FF" w:themeShade="FF"/>
          <w:sz w:val="24"/>
          <w:szCs w:val="24"/>
          <w:lang w:val="en-US"/>
        </w:rPr>
        <w:t>. Putnam Valley, Ny: Cognizant Communication Corporation, Where Knowledge Resides.</w:t>
      </w:r>
    </w:p>
    <w:p w:rsidR="4AD4527F" w:rsidP="4546C341" w:rsidRDefault="4AD4527F" w14:paraId="20B1849F" w14:textId="07368742">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546C341" w:rsidR="4AD4527F">
        <w:rPr>
          <w:rFonts w:ascii="Times New Roman" w:hAnsi="Times New Roman" w:eastAsia="Times New Roman" w:cs="Times New Roman"/>
          <w:noProof w:val="0"/>
          <w:color w:val="000000" w:themeColor="text1" w:themeTint="FF" w:themeShade="FF"/>
          <w:sz w:val="24"/>
          <w:szCs w:val="24"/>
          <w:lang w:val="en-US"/>
        </w:rPr>
        <w:t xml:space="preserve">Getz, D. and Page, S.J. (2019). </w:t>
      </w:r>
      <w:r w:rsidRPr="4546C341" w:rsidR="4AD4527F">
        <w:rPr>
          <w:rFonts w:ascii="Times New Roman" w:hAnsi="Times New Roman" w:eastAsia="Times New Roman" w:cs="Times New Roman"/>
          <w:i w:val="1"/>
          <w:iCs w:val="1"/>
          <w:noProof w:val="0"/>
          <w:color w:val="000000" w:themeColor="text1" w:themeTint="FF" w:themeShade="FF"/>
          <w:sz w:val="24"/>
          <w:szCs w:val="24"/>
          <w:lang w:val="en-US"/>
        </w:rPr>
        <w:t>Event studies: theory, research, and policy for planned events, 3rd edition</w:t>
      </w:r>
      <w:r w:rsidRPr="4546C341" w:rsidR="4AD4527F">
        <w:rPr>
          <w:rFonts w:ascii="Times New Roman" w:hAnsi="Times New Roman" w:eastAsia="Times New Roman" w:cs="Times New Roman"/>
          <w:noProof w:val="0"/>
          <w:color w:val="000000" w:themeColor="text1" w:themeTint="FF" w:themeShade="FF"/>
          <w:sz w:val="24"/>
          <w:szCs w:val="24"/>
          <w:lang w:val="en-US"/>
        </w:rPr>
        <w:t>. 4th ed. London: Routledge, Taylor &amp; Francis Group, p.576.</w:t>
      </w:r>
    </w:p>
    <w:p w:rsidR="4AD4527F" w:rsidP="4546C341" w:rsidRDefault="4AD4527F" w14:paraId="2CF76652" w14:textId="1E4D5A61">
      <w:pPr>
        <w:spacing w:before="240" w:beforeAutospacing="off" w:after="240" w:afterAutospacing="off" w:line="360" w:lineRule="auto"/>
        <w:rPr>
          <w:rFonts w:ascii="Aptos" w:hAnsi="Aptos" w:eastAsia="Aptos" w:cs="Aptos"/>
          <w:noProof w:val="0"/>
          <w:sz w:val="24"/>
          <w:szCs w:val="24"/>
          <w:lang w:val="en-US"/>
        </w:rPr>
      </w:pPr>
      <w:r w:rsidRPr="4546C341" w:rsidR="4AD4527F">
        <w:rPr>
          <w:rFonts w:ascii="Times New Roman" w:hAnsi="Times New Roman" w:eastAsia="Times New Roman" w:cs="Times New Roman"/>
          <w:noProof w:val="0"/>
          <w:sz w:val="24"/>
          <w:szCs w:val="24"/>
          <w:lang w:val="en-US"/>
        </w:rPr>
        <w:t>Gillespie, D. and R. Colignon (1993) Structural Change in Disaster Preparedness Networks.</w:t>
      </w:r>
      <w:r>
        <w:br/>
      </w:r>
      <w:r w:rsidRPr="4546C341" w:rsidR="4AD4527F">
        <w:rPr>
          <w:rFonts w:ascii="Times New Roman" w:hAnsi="Times New Roman" w:eastAsia="Times New Roman" w:cs="Times New Roman"/>
          <w:noProof w:val="0"/>
          <w:sz w:val="24"/>
          <w:szCs w:val="24"/>
          <w:lang w:val="en-US"/>
        </w:rPr>
        <w:t xml:space="preserve">International Journal of Mass Emergencies and Disasters 11(2): 143–62. Available at: </w:t>
      </w:r>
      <w:hyperlink r:id="R8ffcabc2ae3e4002">
        <w:r w:rsidRPr="4546C341" w:rsidR="4AD4527F">
          <w:rPr>
            <w:rStyle w:val="Hyperlink"/>
            <w:rFonts w:ascii="Open Sans" w:hAnsi="Open Sans" w:eastAsia="Open Sans" w:cs="Open Sans"/>
            <w:strike w:val="0"/>
            <w:dstrike w:val="0"/>
            <w:noProof w:val="0"/>
            <w:sz w:val="21"/>
            <w:szCs w:val="21"/>
            <w:lang w:val="en-US"/>
          </w:rPr>
          <w:t>https://doi.org/10.1177/028072709301100201</w:t>
        </w:r>
      </w:hyperlink>
    </w:p>
    <w:p w:rsidR="4AD4527F" w:rsidP="4546C341" w:rsidRDefault="4AD4527F" w14:paraId="6183B4FD" w14:textId="4A26EFCF">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546C341" w:rsidR="4AD4527F">
        <w:rPr>
          <w:rFonts w:ascii="Times New Roman" w:hAnsi="Times New Roman" w:eastAsia="Times New Roman" w:cs="Times New Roman"/>
          <w:noProof w:val="0"/>
          <w:color w:val="000000" w:themeColor="text1" w:themeTint="FF" w:themeShade="FF"/>
          <w:sz w:val="24"/>
          <w:szCs w:val="24"/>
          <w:lang w:val="en-US"/>
        </w:rPr>
        <w:t xml:space="preserve">Goldblatt, J. (2010). </w:t>
      </w:r>
      <w:r w:rsidRPr="4546C341" w:rsidR="4AD4527F">
        <w:rPr>
          <w:rFonts w:ascii="Times New Roman" w:hAnsi="Times New Roman" w:eastAsia="Times New Roman" w:cs="Times New Roman"/>
          <w:i w:val="1"/>
          <w:iCs w:val="1"/>
          <w:noProof w:val="0"/>
          <w:color w:val="000000" w:themeColor="text1" w:themeTint="FF" w:themeShade="FF"/>
          <w:sz w:val="24"/>
          <w:szCs w:val="24"/>
          <w:lang w:val="en-US"/>
        </w:rPr>
        <w:t>Special Events a New Generation and the Next Frontier</w:t>
      </w:r>
      <w:r w:rsidRPr="4546C341" w:rsidR="4AD4527F">
        <w:rPr>
          <w:rFonts w:ascii="Times New Roman" w:hAnsi="Times New Roman" w:eastAsia="Times New Roman" w:cs="Times New Roman"/>
          <w:noProof w:val="0"/>
          <w:color w:val="000000" w:themeColor="text1" w:themeTint="FF" w:themeShade="FF"/>
          <w:sz w:val="24"/>
          <w:szCs w:val="24"/>
          <w:lang w:val="en-US"/>
        </w:rPr>
        <w:t>. Wiley, pp.50–90.</w:t>
      </w:r>
    </w:p>
    <w:p w:rsidR="4AD4527F" w:rsidP="4546C341" w:rsidRDefault="4AD4527F" w14:paraId="06098BDA" w14:textId="6DE2804D">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546C341" w:rsidR="4AD4527F">
        <w:rPr>
          <w:rFonts w:ascii="Times New Roman" w:hAnsi="Times New Roman" w:eastAsia="Times New Roman" w:cs="Times New Roman"/>
          <w:noProof w:val="0"/>
          <w:color w:val="000000" w:themeColor="text1" w:themeTint="FF" w:themeShade="FF"/>
          <w:sz w:val="24"/>
          <w:szCs w:val="24"/>
          <w:lang w:val="en-US"/>
        </w:rPr>
        <w:t xml:space="preserve">HM Treasury (2020). </w:t>
      </w:r>
      <w:r w:rsidRPr="4546C341" w:rsidR="4AD4527F">
        <w:rPr>
          <w:rFonts w:ascii="Times New Roman" w:hAnsi="Times New Roman" w:eastAsia="Times New Roman" w:cs="Times New Roman"/>
          <w:i w:val="1"/>
          <w:iCs w:val="1"/>
          <w:noProof w:val="0"/>
          <w:color w:val="000000" w:themeColor="text1" w:themeTint="FF" w:themeShade="FF"/>
          <w:sz w:val="24"/>
          <w:szCs w:val="24"/>
          <w:lang w:val="en-US"/>
        </w:rPr>
        <w:t>Magenta Book Central Government Guidance on Evaluation</w:t>
      </w:r>
      <w:r w:rsidRPr="4546C341" w:rsidR="4AD4527F">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r:id="Ra50d2fa5d23548ce">
        <w:r w:rsidRPr="4546C341" w:rsidR="4AD4527F">
          <w:rPr>
            <w:rStyle w:val="Hyperlink"/>
            <w:rFonts w:ascii="Times New Roman" w:hAnsi="Times New Roman" w:eastAsia="Times New Roman" w:cs="Times New Roman"/>
            <w:strike w:val="0"/>
            <w:dstrike w:val="0"/>
            <w:noProof w:val="0"/>
            <w:sz w:val="24"/>
            <w:szCs w:val="24"/>
            <w:lang w:val="en-US"/>
          </w:rPr>
          <w:t>https://assets.publishing.service.gov.uk/media/5e96cab9d3bf7f412b2264b1/HMT_Magenta_Book.pdf</w:t>
        </w:r>
      </w:hyperlink>
      <w:r w:rsidRPr="4546C341" w:rsidR="4AD4527F">
        <w:rPr>
          <w:rFonts w:ascii="Times New Roman" w:hAnsi="Times New Roman" w:eastAsia="Times New Roman" w:cs="Times New Roman"/>
          <w:noProof w:val="0"/>
          <w:color w:val="000000" w:themeColor="text1" w:themeTint="FF" w:themeShade="FF"/>
          <w:sz w:val="24"/>
          <w:szCs w:val="24"/>
          <w:lang w:val="en-US"/>
        </w:rPr>
        <w:t>.</w:t>
      </w:r>
    </w:p>
    <w:p w:rsidR="4AD4527F" w:rsidP="4546C341" w:rsidRDefault="4AD4527F" w14:paraId="17C6AD25" w14:textId="18DA9BC9">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546C341" w:rsidR="4AD4527F">
        <w:rPr>
          <w:rFonts w:ascii="Times New Roman" w:hAnsi="Times New Roman" w:eastAsia="Times New Roman" w:cs="Times New Roman"/>
          <w:noProof w:val="0"/>
          <w:color w:val="000000" w:themeColor="text1" w:themeTint="FF" w:themeShade="FF"/>
          <w:sz w:val="24"/>
          <w:szCs w:val="24"/>
          <w:lang w:val="en-US"/>
        </w:rPr>
        <w:t xml:space="preserve">HM Treasury (2022). </w:t>
      </w:r>
      <w:r w:rsidRPr="4546C341" w:rsidR="4AD4527F">
        <w:rPr>
          <w:rFonts w:ascii="Times New Roman" w:hAnsi="Times New Roman" w:eastAsia="Times New Roman" w:cs="Times New Roman"/>
          <w:i w:val="1"/>
          <w:iCs w:val="1"/>
          <w:noProof w:val="0"/>
          <w:color w:val="000000" w:themeColor="text1" w:themeTint="FF" w:themeShade="FF"/>
          <w:sz w:val="24"/>
          <w:szCs w:val="24"/>
          <w:lang w:val="en-US"/>
        </w:rPr>
        <w:t xml:space="preserve">The Green Book. </w:t>
      </w:r>
      <w:r w:rsidRPr="4546C341" w:rsidR="4AD4527F">
        <w:rPr>
          <w:rFonts w:ascii="Times New Roman" w:hAnsi="Times New Roman" w:eastAsia="Times New Roman" w:cs="Times New Roman"/>
          <w:noProof w:val="0"/>
          <w:color w:val="000000" w:themeColor="text1" w:themeTint="FF" w:themeShade="FF"/>
          <w:sz w:val="24"/>
          <w:szCs w:val="24"/>
          <w:lang w:val="en-US"/>
        </w:rPr>
        <w:t xml:space="preserve">[online] GOV.UK. Available at: </w:t>
      </w:r>
      <w:hyperlink r:id="Re1c82fe103bb4b74">
        <w:r w:rsidRPr="4546C341" w:rsidR="4AD4527F">
          <w:rPr>
            <w:rStyle w:val="Hyperlink"/>
            <w:rFonts w:ascii="Times New Roman" w:hAnsi="Times New Roman" w:eastAsia="Times New Roman" w:cs="Times New Roman"/>
            <w:strike w:val="0"/>
            <w:dstrike w:val="0"/>
            <w:noProof w:val="0"/>
            <w:sz w:val="24"/>
            <w:szCs w:val="24"/>
            <w:lang w:val="en-US"/>
          </w:rPr>
          <w:t>https://www.gov.uk/government/publications/the-green-book-appraisal-and-evaluation-in-central-government/the-green-book-2020</w:t>
        </w:r>
      </w:hyperlink>
      <w:r w:rsidRPr="4546C341" w:rsidR="4AD4527F">
        <w:rPr>
          <w:rFonts w:ascii="Times New Roman" w:hAnsi="Times New Roman" w:eastAsia="Times New Roman" w:cs="Times New Roman"/>
          <w:noProof w:val="0"/>
          <w:color w:val="000000" w:themeColor="text1" w:themeTint="FF" w:themeShade="FF"/>
          <w:sz w:val="24"/>
          <w:szCs w:val="24"/>
          <w:lang w:val="en-US"/>
        </w:rPr>
        <w:t>.</w:t>
      </w:r>
    </w:p>
    <w:p w:rsidR="4AD4527F" w:rsidP="4546C341" w:rsidRDefault="4AD4527F" w14:paraId="30332141" w14:textId="18D13711">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546C341" w:rsidR="4AD4527F">
        <w:rPr>
          <w:rFonts w:ascii="Times New Roman" w:hAnsi="Times New Roman" w:eastAsia="Times New Roman" w:cs="Times New Roman"/>
          <w:noProof w:val="0"/>
          <w:color w:val="000000" w:themeColor="text1" w:themeTint="FF" w:themeShade="FF"/>
          <w:sz w:val="24"/>
          <w:szCs w:val="24"/>
          <w:lang w:val="en-US"/>
        </w:rPr>
        <w:t xml:space="preserve">Kagan, J. (2022). </w:t>
      </w:r>
      <w:r w:rsidRPr="4546C341" w:rsidR="4AD4527F">
        <w:rPr>
          <w:rFonts w:ascii="Times New Roman" w:hAnsi="Times New Roman" w:eastAsia="Times New Roman" w:cs="Times New Roman"/>
          <w:i w:val="1"/>
          <w:iCs w:val="1"/>
          <w:noProof w:val="0"/>
          <w:color w:val="000000" w:themeColor="text1" w:themeTint="FF" w:themeShade="FF"/>
          <w:sz w:val="24"/>
          <w:szCs w:val="24"/>
          <w:lang w:val="en-US"/>
        </w:rPr>
        <w:t>What is Work Breakdown Structure (WBS) in Project Management</w:t>
      </w:r>
      <w:r w:rsidRPr="4546C341" w:rsidR="4AD4527F">
        <w:rPr>
          <w:rFonts w:ascii="Times New Roman" w:hAnsi="Times New Roman" w:eastAsia="Times New Roman" w:cs="Times New Roman"/>
          <w:noProof w:val="0"/>
          <w:color w:val="000000" w:themeColor="text1" w:themeTint="FF" w:themeShade="FF"/>
          <w:sz w:val="24"/>
          <w:szCs w:val="24"/>
          <w:lang w:val="en-US"/>
        </w:rPr>
        <w:t xml:space="preserve">. [online] niftypm.com. Available at: </w:t>
      </w:r>
      <w:hyperlink r:id="R60ec8b34fbc84f5b">
        <w:r w:rsidRPr="4546C341" w:rsidR="4AD4527F">
          <w:rPr>
            <w:rStyle w:val="Hyperlink"/>
            <w:rFonts w:ascii="Times New Roman" w:hAnsi="Times New Roman" w:eastAsia="Times New Roman" w:cs="Times New Roman"/>
            <w:strike w:val="0"/>
            <w:dstrike w:val="0"/>
            <w:noProof w:val="0"/>
            <w:sz w:val="24"/>
            <w:szCs w:val="24"/>
            <w:lang w:val="en-US"/>
          </w:rPr>
          <w:t>https://niftypm.com/blog/what-is-work-breakdown-structure-in-project-management/</w:t>
        </w:r>
      </w:hyperlink>
      <w:r w:rsidRPr="4546C341" w:rsidR="4AD4527F">
        <w:rPr>
          <w:rFonts w:ascii="Times New Roman" w:hAnsi="Times New Roman" w:eastAsia="Times New Roman" w:cs="Times New Roman"/>
          <w:noProof w:val="0"/>
          <w:color w:val="000000" w:themeColor="text1" w:themeTint="FF" w:themeShade="FF"/>
          <w:sz w:val="24"/>
          <w:szCs w:val="24"/>
          <w:lang w:val="en-US"/>
        </w:rPr>
        <w:t>.</w:t>
      </w:r>
    </w:p>
    <w:p w:rsidR="4AD4527F" w:rsidP="4546C341" w:rsidRDefault="4AD4527F" w14:paraId="0F805750" w14:textId="74668F26">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546C341" w:rsidR="4AD4527F">
        <w:rPr>
          <w:rFonts w:ascii="Times New Roman" w:hAnsi="Times New Roman" w:eastAsia="Times New Roman" w:cs="Times New Roman"/>
          <w:b w:val="0"/>
          <w:bCs w:val="0"/>
          <w:noProof w:val="0"/>
          <w:color w:val="000000" w:themeColor="text1" w:themeTint="FF" w:themeShade="FF"/>
          <w:sz w:val="24"/>
          <w:szCs w:val="24"/>
          <w:lang w:val="en-US"/>
        </w:rPr>
        <w:t>Kotler, P.T. and Armstrong, G.</w:t>
      </w:r>
      <w:r w:rsidRPr="4546C341" w:rsidR="4AD4527F">
        <w:rPr>
          <w:rFonts w:ascii="Times New Roman" w:hAnsi="Times New Roman" w:eastAsia="Times New Roman" w:cs="Times New Roman"/>
          <w:noProof w:val="0"/>
          <w:color w:val="000000" w:themeColor="text1" w:themeTint="FF" w:themeShade="FF"/>
          <w:sz w:val="24"/>
          <w:szCs w:val="24"/>
          <w:lang w:val="en-US"/>
        </w:rPr>
        <w:t xml:space="preserve"> (2017). </w:t>
      </w:r>
      <w:r w:rsidRPr="4546C341" w:rsidR="4AD4527F">
        <w:rPr>
          <w:rFonts w:ascii="Times New Roman" w:hAnsi="Times New Roman" w:eastAsia="Times New Roman" w:cs="Times New Roman"/>
          <w:i w:val="1"/>
          <w:iCs w:val="1"/>
          <w:noProof w:val="0"/>
          <w:color w:val="000000" w:themeColor="text1" w:themeTint="FF" w:themeShade="FF"/>
          <w:sz w:val="24"/>
          <w:szCs w:val="24"/>
          <w:lang w:val="en-US"/>
        </w:rPr>
        <w:t>Principles of Marketing.</w:t>
      </w:r>
      <w:r w:rsidRPr="4546C341" w:rsidR="4AD4527F">
        <w:rPr>
          <w:rFonts w:ascii="Times New Roman" w:hAnsi="Times New Roman" w:eastAsia="Times New Roman" w:cs="Times New Roman"/>
          <w:noProof w:val="0"/>
          <w:color w:val="000000" w:themeColor="text1" w:themeTint="FF" w:themeShade="FF"/>
          <w:sz w:val="24"/>
          <w:szCs w:val="24"/>
          <w:lang w:val="en-US"/>
        </w:rPr>
        <w:t xml:space="preserve"> 17th Global ed. Melbourne: Pearson, p.736. </w:t>
      </w:r>
    </w:p>
    <w:p w:rsidR="4AD4527F" w:rsidP="4546C341" w:rsidRDefault="4AD4527F" w14:paraId="68113256" w14:textId="6F84B06A">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546C341" w:rsidR="4AD4527F">
        <w:rPr>
          <w:rFonts w:ascii="Times New Roman" w:hAnsi="Times New Roman" w:eastAsia="Times New Roman" w:cs="Times New Roman"/>
          <w:noProof w:val="0"/>
          <w:color w:val="000000" w:themeColor="text1" w:themeTint="FF" w:themeShade="FF"/>
          <w:sz w:val="24"/>
          <w:szCs w:val="24"/>
          <w:lang w:val="en-US"/>
        </w:rPr>
        <w:t xml:space="preserve">Kumar, R. (2022). </w:t>
      </w:r>
      <w:r w:rsidRPr="4546C341" w:rsidR="4AD4527F">
        <w:rPr>
          <w:rFonts w:ascii="Times New Roman" w:hAnsi="Times New Roman" w:eastAsia="Times New Roman" w:cs="Times New Roman"/>
          <w:i w:val="1"/>
          <w:iCs w:val="1"/>
          <w:noProof w:val="0"/>
          <w:color w:val="000000" w:themeColor="text1" w:themeTint="FF" w:themeShade="FF"/>
          <w:sz w:val="24"/>
          <w:szCs w:val="24"/>
          <w:lang w:val="en-US"/>
        </w:rPr>
        <w:t>Operations Management</w:t>
      </w:r>
      <w:r w:rsidRPr="4546C341" w:rsidR="4AD4527F">
        <w:rPr>
          <w:rFonts w:ascii="Times New Roman" w:hAnsi="Times New Roman" w:eastAsia="Times New Roman" w:cs="Times New Roman"/>
          <w:noProof w:val="0"/>
          <w:color w:val="000000" w:themeColor="text1" w:themeTint="FF" w:themeShade="FF"/>
          <w:sz w:val="24"/>
          <w:szCs w:val="24"/>
          <w:lang w:val="en-US"/>
        </w:rPr>
        <w:t>. Jyothis Publishers.</w:t>
      </w:r>
    </w:p>
    <w:p w:rsidR="4AD4527F" w:rsidP="4546C341" w:rsidRDefault="4AD4527F" w14:paraId="4AB60695" w14:textId="31BABC0A">
      <w:pPr>
        <w:spacing w:before="240" w:beforeAutospacing="off" w:after="240" w:afterAutospacing="off" w:line="360" w:lineRule="auto"/>
        <w:rPr>
          <w:rFonts w:ascii="Aptos" w:hAnsi="Aptos" w:eastAsia="Aptos" w:cs="Aptos"/>
          <w:noProof w:val="0"/>
          <w:sz w:val="24"/>
          <w:szCs w:val="24"/>
          <w:lang w:val="en-US"/>
        </w:rPr>
      </w:pPr>
      <w:r w:rsidRPr="4546C341" w:rsidR="4AD4527F">
        <w:rPr>
          <w:rFonts w:ascii="Times New Roman" w:hAnsi="Times New Roman" w:eastAsia="Times New Roman" w:cs="Times New Roman"/>
          <w:noProof w:val="0"/>
          <w:color w:val="000000" w:themeColor="text1" w:themeTint="FF" w:themeShade="FF"/>
          <w:sz w:val="24"/>
          <w:szCs w:val="24"/>
          <w:lang w:val="en-US"/>
        </w:rPr>
        <w:t xml:space="preserve">Mair, J. and Whitford, M. (2013). An exploration of events research: event topics, themes and emerging trends. </w:t>
      </w:r>
      <w:r w:rsidRPr="4546C341" w:rsidR="4AD4527F">
        <w:rPr>
          <w:rFonts w:ascii="Times New Roman" w:hAnsi="Times New Roman" w:eastAsia="Times New Roman" w:cs="Times New Roman"/>
          <w:i w:val="1"/>
          <w:iCs w:val="1"/>
          <w:noProof w:val="0"/>
          <w:color w:val="000000" w:themeColor="text1" w:themeTint="FF" w:themeShade="FF"/>
          <w:sz w:val="24"/>
          <w:szCs w:val="24"/>
          <w:lang w:val="en-US"/>
        </w:rPr>
        <w:t>International Journal of Event and Festival Management</w:t>
      </w:r>
      <w:r w:rsidRPr="4546C341" w:rsidR="4AD4527F">
        <w:rPr>
          <w:rFonts w:ascii="Times New Roman" w:hAnsi="Times New Roman" w:eastAsia="Times New Roman" w:cs="Times New Roman"/>
          <w:noProof w:val="0"/>
          <w:color w:val="000000" w:themeColor="text1" w:themeTint="FF" w:themeShade="FF"/>
          <w:sz w:val="24"/>
          <w:szCs w:val="24"/>
          <w:lang w:val="en-US"/>
        </w:rPr>
        <w:t>, pp.6–30. Available at:</w:t>
      </w:r>
      <w:hyperlink r:id="Re0778b000efc437a">
        <w:r w:rsidRPr="4546C341" w:rsidR="4AD4527F">
          <w:rPr>
            <w:rStyle w:val="Hyperlink"/>
            <w:rFonts w:ascii="Times New Roman" w:hAnsi="Times New Roman" w:eastAsia="Times New Roman" w:cs="Times New Roman"/>
            <w:strike w:val="0"/>
            <w:dstrike w:val="0"/>
            <w:noProof w:val="0"/>
            <w:sz w:val="24"/>
            <w:szCs w:val="24"/>
            <w:lang w:val="en-US"/>
          </w:rPr>
          <w:t>https://doi.org/10.1108/17582951311307485</w:t>
        </w:r>
      </w:hyperlink>
    </w:p>
    <w:p w:rsidR="4AD4527F" w:rsidP="4546C341" w:rsidRDefault="4AD4527F" w14:paraId="642D6841" w14:textId="0D9D95B3">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546C341" w:rsidR="4AD4527F">
        <w:rPr>
          <w:rFonts w:ascii="Times New Roman" w:hAnsi="Times New Roman" w:eastAsia="Times New Roman" w:cs="Times New Roman"/>
          <w:noProof w:val="0"/>
          <w:color w:val="000000" w:themeColor="text1" w:themeTint="FF" w:themeShade="FF"/>
          <w:sz w:val="24"/>
          <w:szCs w:val="24"/>
          <w:lang w:val="en-US"/>
        </w:rPr>
        <w:t xml:space="preserve">Masterman, G. (2022). </w:t>
      </w:r>
      <w:r w:rsidRPr="4546C341" w:rsidR="4AD4527F">
        <w:rPr>
          <w:rFonts w:ascii="Times New Roman" w:hAnsi="Times New Roman" w:eastAsia="Times New Roman" w:cs="Times New Roman"/>
          <w:i w:val="1"/>
          <w:iCs w:val="1"/>
          <w:noProof w:val="0"/>
          <w:color w:val="000000" w:themeColor="text1" w:themeTint="FF" w:themeShade="FF"/>
          <w:sz w:val="24"/>
          <w:szCs w:val="24"/>
          <w:lang w:val="en-US"/>
        </w:rPr>
        <w:t>The Importance and Management of Events</w:t>
      </w:r>
      <w:r w:rsidRPr="4546C341" w:rsidR="4AD4527F">
        <w:rPr>
          <w:rFonts w:ascii="Times New Roman" w:hAnsi="Times New Roman" w:eastAsia="Times New Roman" w:cs="Times New Roman"/>
          <w:noProof w:val="0"/>
          <w:color w:val="000000" w:themeColor="text1" w:themeTint="FF" w:themeShade="FF"/>
          <w:sz w:val="24"/>
          <w:szCs w:val="24"/>
          <w:lang w:val="en-US"/>
        </w:rPr>
        <w:t xml:space="preserve">. 7th ed. Routledge, p.27. </w:t>
      </w:r>
    </w:p>
    <w:p w:rsidR="4AD4527F" w:rsidP="4546C341" w:rsidRDefault="4AD4527F" w14:paraId="30E13C14" w14:textId="4E866D99">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546C341" w:rsidR="4AD4527F">
        <w:rPr>
          <w:rFonts w:ascii="Times New Roman" w:hAnsi="Times New Roman" w:eastAsia="Times New Roman" w:cs="Times New Roman"/>
          <w:noProof w:val="0"/>
          <w:color w:val="000000" w:themeColor="text1" w:themeTint="FF" w:themeShade="FF"/>
          <w:sz w:val="24"/>
          <w:szCs w:val="24"/>
          <w:lang w:val="en-US"/>
        </w:rPr>
        <w:t xml:space="preserve">Morrison, A.M. (2013). </w:t>
      </w:r>
      <w:r w:rsidRPr="4546C341" w:rsidR="4AD4527F">
        <w:rPr>
          <w:rFonts w:ascii="Times New Roman" w:hAnsi="Times New Roman" w:eastAsia="Times New Roman" w:cs="Times New Roman"/>
          <w:i w:val="1"/>
          <w:iCs w:val="1"/>
          <w:noProof w:val="0"/>
          <w:color w:val="000000" w:themeColor="text1" w:themeTint="FF" w:themeShade="FF"/>
          <w:sz w:val="24"/>
          <w:szCs w:val="24"/>
          <w:lang w:val="en-US"/>
        </w:rPr>
        <w:t>Marketing and Managing Tourism Destinations</w:t>
      </w:r>
      <w:r w:rsidRPr="4546C341" w:rsidR="4AD4527F">
        <w:rPr>
          <w:rFonts w:ascii="Times New Roman" w:hAnsi="Times New Roman" w:eastAsia="Times New Roman" w:cs="Times New Roman"/>
          <w:noProof w:val="0"/>
          <w:color w:val="000000" w:themeColor="text1" w:themeTint="FF" w:themeShade="FF"/>
          <w:sz w:val="24"/>
          <w:szCs w:val="24"/>
          <w:lang w:val="en-US"/>
        </w:rPr>
        <w:t>. 1st ed. London: Taylor &amp; Francis.</w:t>
      </w:r>
    </w:p>
    <w:p w:rsidR="4AD4527F" w:rsidP="4546C341" w:rsidRDefault="4AD4527F" w14:paraId="75CAE505" w14:textId="36F270D1">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546C341" w:rsidR="4AD4527F">
        <w:rPr>
          <w:rFonts w:ascii="Times New Roman" w:hAnsi="Times New Roman" w:eastAsia="Times New Roman" w:cs="Times New Roman"/>
          <w:noProof w:val="0"/>
          <w:color w:val="000000" w:themeColor="text1" w:themeTint="FF" w:themeShade="FF"/>
          <w:sz w:val="24"/>
          <w:szCs w:val="24"/>
          <w:lang w:val="en-US"/>
        </w:rPr>
        <w:t xml:space="preserve">O’Sullivan, D. (2020). </w:t>
      </w:r>
      <w:r w:rsidRPr="4546C341" w:rsidR="4AD4527F">
        <w:rPr>
          <w:rFonts w:ascii="Times New Roman" w:hAnsi="Times New Roman" w:eastAsia="Times New Roman" w:cs="Times New Roman"/>
          <w:i w:val="1"/>
          <w:iCs w:val="1"/>
          <w:noProof w:val="0"/>
          <w:color w:val="000000" w:themeColor="text1" w:themeTint="FF" w:themeShade="FF"/>
          <w:sz w:val="24"/>
          <w:szCs w:val="24"/>
          <w:lang w:val="en-US"/>
        </w:rPr>
        <w:t>Public events, personal leisure? The Routledge Handbook of Events</w:t>
      </w:r>
      <w:r w:rsidRPr="4546C341" w:rsidR="4AD4527F">
        <w:rPr>
          <w:rFonts w:ascii="Times New Roman" w:hAnsi="Times New Roman" w:eastAsia="Times New Roman" w:cs="Times New Roman"/>
          <w:noProof w:val="0"/>
          <w:color w:val="000000" w:themeColor="text1" w:themeTint="FF" w:themeShade="FF"/>
          <w:sz w:val="24"/>
          <w:szCs w:val="24"/>
          <w:lang w:val="en-US"/>
        </w:rPr>
        <w:t>. 2nd ed. London: Routledge, p.19.</w:t>
      </w:r>
    </w:p>
    <w:p w:rsidR="4AD4527F" w:rsidP="4546C341" w:rsidRDefault="4AD4527F" w14:paraId="67DD3CF6" w14:textId="3B8F56A8">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546C341" w:rsidR="4AD4527F">
        <w:rPr>
          <w:rFonts w:ascii="Times New Roman" w:hAnsi="Times New Roman" w:eastAsia="Times New Roman" w:cs="Times New Roman"/>
          <w:noProof w:val="0"/>
          <w:color w:val="000000" w:themeColor="text1" w:themeTint="FF" w:themeShade="FF"/>
          <w:sz w:val="24"/>
          <w:szCs w:val="24"/>
          <w:lang w:val="en-US"/>
        </w:rPr>
        <w:t xml:space="preserve">Perry, R.W. and Lindell, M.K. (2003). Preparedness for Emergency Response: Guidelines for the Emergency Planning Process. </w:t>
      </w:r>
      <w:r w:rsidRPr="4546C341" w:rsidR="4AD4527F">
        <w:rPr>
          <w:rFonts w:ascii="Times New Roman" w:hAnsi="Times New Roman" w:eastAsia="Times New Roman" w:cs="Times New Roman"/>
          <w:i w:val="1"/>
          <w:iCs w:val="1"/>
          <w:noProof w:val="0"/>
          <w:color w:val="000000" w:themeColor="text1" w:themeTint="FF" w:themeShade="FF"/>
          <w:sz w:val="24"/>
          <w:szCs w:val="24"/>
          <w:lang w:val="en-US"/>
        </w:rPr>
        <w:t>Disasters</w:t>
      </w:r>
      <w:r w:rsidRPr="4546C341" w:rsidR="4AD4527F">
        <w:rPr>
          <w:rFonts w:ascii="Times New Roman" w:hAnsi="Times New Roman" w:eastAsia="Times New Roman" w:cs="Times New Roman"/>
          <w:noProof w:val="0"/>
          <w:color w:val="000000" w:themeColor="text1" w:themeTint="FF" w:themeShade="FF"/>
          <w:sz w:val="24"/>
          <w:szCs w:val="24"/>
          <w:lang w:val="en-US"/>
        </w:rPr>
        <w:t xml:space="preserve">, 27(4), pp.336–350. Available at: </w:t>
      </w:r>
      <w:hyperlink r:id="Rb022f3fff28f4865">
        <w:r w:rsidRPr="4546C341" w:rsidR="4AD4527F">
          <w:rPr>
            <w:rStyle w:val="Hyperlink"/>
            <w:rFonts w:ascii="Times New Roman" w:hAnsi="Times New Roman" w:eastAsia="Times New Roman" w:cs="Times New Roman"/>
            <w:strike w:val="0"/>
            <w:dstrike w:val="0"/>
            <w:noProof w:val="0"/>
            <w:sz w:val="24"/>
            <w:szCs w:val="24"/>
            <w:lang w:val="en-US"/>
          </w:rPr>
          <w:t>https://doi.org/10.1111/j.0361-3666.2003.00237.x</w:t>
        </w:r>
      </w:hyperlink>
      <w:r w:rsidRPr="4546C341" w:rsidR="4AD4527F">
        <w:rPr>
          <w:rFonts w:ascii="Times New Roman" w:hAnsi="Times New Roman" w:eastAsia="Times New Roman" w:cs="Times New Roman"/>
          <w:noProof w:val="0"/>
          <w:color w:val="000000" w:themeColor="text1" w:themeTint="FF" w:themeShade="FF"/>
          <w:sz w:val="24"/>
          <w:szCs w:val="24"/>
          <w:lang w:val="en-US"/>
        </w:rPr>
        <w:t>.</w:t>
      </w:r>
    </w:p>
    <w:p w:rsidR="4AD4527F" w:rsidP="4546C341" w:rsidRDefault="4AD4527F" w14:paraId="600217BE" w14:textId="12176718">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546C341" w:rsidR="4AD4527F">
        <w:rPr>
          <w:rFonts w:ascii="Times New Roman" w:hAnsi="Times New Roman" w:eastAsia="Times New Roman" w:cs="Times New Roman"/>
          <w:noProof w:val="0"/>
          <w:color w:val="000000" w:themeColor="text1" w:themeTint="FF" w:themeShade="FF"/>
          <w:sz w:val="24"/>
          <w:szCs w:val="24"/>
          <w:lang w:val="en-US"/>
        </w:rPr>
        <w:t xml:space="preserve">Ramachandran, K. and Karthick, K. (2019). </w:t>
      </w:r>
      <w:r w:rsidRPr="4546C341" w:rsidR="4AD4527F">
        <w:rPr>
          <w:rFonts w:ascii="Times New Roman" w:hAnsi="Times New Roman" w:eastAsia="Times New Roman" w:cs="Times New Roman"/>
          <w:i w:val="1"/>
          <w:iCs w:val="1"/>
          <w:noProof w:val="0"/>
          <w:color w:val="000000" w:themeColor="text1" w:themeTint="FF" w:themeShade="FF"/>
          <w:sz w:val="24"/>
          <w:szCs w:val="24"/>
          <w:lang w:val="en-US"/>
        </w:rPr>
        <w:t>Gantt Chart: An Important Tool of Management</w:t>
      </w:r>
      <w:r w:rsidRPr="4546C341" w:rsidR="4AD4527F">
        <w:rPr>
          <w:rFonts w:ascii="Times New Roman" w:hAnsi="Times New Roman" w:eastAsia="Times New Roman" w:cs="Times New Roman"/>
          <w:noProof w:val="0"/>
          <w:color w:val="000000" w:themeColor="text1" w:themeTint="FF" w:themeShade="FF"/>
          <w:sz w:val="24"/>
          <w:szCs w:val="24"/>
          <w:lang w:val="en-US"/>
        </w:rPr>
        <w:t xml:space="preserve">. [online] </w:t>
      </w:r>
      <w:r w:rsidRPr="4546C341" w:rsidR="4AD4527F">
        <w:rPr>
          <w:rFonts w:ascii="Times New Roman" w:hAnsi="Times New Roman" w:eastAsia="Times New Roman" w:cs="Times New Roman"/>
          <w:i w:val="1"/>
          <w:iCs w:val="1"/>
          <w:noProof w:val="0"/>
          <w:color w:val="000000" w:themeColor="text1" w:themeTint="FF" w:themeShade="FF"/>
          <w:sz w:val="24"/>
          <w:szCs w:val="24"/>
          <w:lang w:val="en-US"/>
        </w:rPr>
        <w:t>International Journal of Innovative Technology and Exploring Engineering (IJITEE)</w:t>
      </w:r>
      <w:r w:rsidRPr="4546C341" w:rsidR="4AD4527F">
        <w:rPr>
          <w:rFonts w:ascii="Times New Roman" w:hAnsi="Times New Roman" w:eastAsia="Times New Roman" w:cs="Times New Roman"/>
          <w:noProof w:val="0"/>
          <w:color w:val="000000" w:themeColor="text1" w:themeTint="FF" w:themeShade="FF"/>
          <w:sz w:val="24"/>
          <w:szCs w:val="24"/>
          <w:lang w:val="en-US"/>
        </w:rPr>
        <w:t xml:space="preserve">, pp.142. Available at: </w:t>
      </w:r>
      <w:hyperlink r:id="R4302c3efb3724e82">
        <w:r w:rsidRPr="4546C341" w:rsidR="4AD4527F">
          <w:rPr>
            <w:rStyle w:val="Hyperlink"/>
            <w:rFonts w:ascii="Times New Roman" w:hAnsi="Times New Roman" w:eastAsia="Times New Roman" w:cs="Times New Roman"/>
            <w:strike w:val="0"/>
            <w:dstrike w:val="0"/>
            <w:noProof w:val="0"/>
            <w:sz w:val="24"/>
            <w:szCs w:val="24"/>
            <w:lang w:val="en-US"/>
          </w:rPr>
          <w:t>https://www.ijitee.org/wp-content/uploads/papers/v8i7c/G10260587C19.pdf</w:t>
        </w:r>
      </w:hyperlink>
      <w:r w:rsidRPr="4546C341" w:rsidR="4AD4527F">
        <w:rPr>
          <w:rFonts w:ascii="Times New Roman" w:hAnsi="Times New Roman" w:eastAsia="Times New Roman" w:cs="Times New Roman"/>
          <w:noProof w:val="0"/>
          <w:color w:val="000000" w:themeColor="text1" w:themeTint="FF" w:themeShade="FF"/>
          <w:sz w:val="24"/>
          <w:szCs w:val="24"/>
          <w:lang w:val="en-US"/>
        </w:rPr>
        <w:t>.</w:t>
      </w:r>
    </w:p>
    <w:p w:rsidR="4AD4527F" w:rsidP="4546C341" w:rsidRDefault="4AD4527F" w14:paraId="154FC3D5" w14:textId="6ABD2A67">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546C341" w:rsidR="4AD4527F">
        <w:rPr>
          <w:rFonts w:ascii="Times New Roman" w:hAnsi="Times New Roman" w:eastAsia="Times New Roman" w:cs="Times New Roman"/>
          <w:noProof w:val="0"/>
          <w:color w:val="000000" w:themeColor="text1" w:themeTint="FF" w:themeShade="FF"/>
          <w:sz w:val="24"/>
          <w:szCs w:val="24"/>
          <w:lang w:val="en-US"/>
        </w:rPr>
        <w:t xml:space="preserve">Ramos, D. (2021). </w:t>
      </w:r>
      <w:r w:rsidRPr="4546C341" w:rsidR="4AD4527F">
        <w:rPr>
          <w:rFonts w:ascii="Times New Roman" w:hAnsi="Times New Roman" w:eastAsia="Times New Roman" w:cs="Times New Roman"/>
          <w:i w:val="1"/>
          <w:iCs w:val="1"/>
          <w:noProof w:val="0"/>
          <w:color w:val="000000" w:themeColor="text1" w:themeTint="FF" w:themeShade="FF"/>
          <w:sz w:val="24"/>
          <w:szCs w:val="24"/>
          <w:lang w:val="en-US"/>
        </w:rPr>
        <w:t>The Pros and Cons of Gantt Charts | Smartsheet</w:t>
      </w:r>
      <w:r w:rsidRPr="4546C341" w:rsidR="4AD4527F">
        <w:rPr>
          <w:rFonts w:ascii="Times New Roman" w:hAnsi="Times New Roman" w:eastAsia="Times New Roman" w:cs="Times New Roman"/>
          <w:noProof w:val="0"/>
          <w:color w:val="000000" w:themeColor="text1" w:themeTint="FF" w:themeShade="FF"/>
          <w:sz w:val="24"/>
          <w:szCs w:val="24"/>
          <w:lang w:val="en-US"/>
        </w:rPr>
        <w:t xml:space="preserve">. [online] Smartsheet. Available at: </w:t>
      </w:r>
      <w:hyperlink r:id="R6b3e67bc44a74207">
        <w:r w:rsidRPr="4546C341" w:rsidR="4AD4527F">
          <w:rPr>
            <w:rStyle w:val="Hyperlink"/>
            <w:rFonts w:ascii="Times New Roman" w:hAnsi="Times New Roman" w:eastAsia="Times New Roman" w:cs="Times New Roman"/>
            <w:strike w:val="0"/>
            <w:dstrike w:val="0"/>
            <w:noProof w:val="0"/>
            <w:sz w:val="24"/>
            <w:szCs w:val="24"/>
            <w:lang w:val="en-US"/>
          </w:rPr>
          <w:t>https://www.smartsheet.com/content/gantt-chart-pros-cons?srsltid=AfmBOorAcTCrJwwkW7iWsyp8Uu7cUL0u0l9ICNBqGMGXlGT7PdaHy1bF</w:t>
        </w:r>
      </w:hyperlink>
      <w:r w:rsidRPr="4546C341" w:rsidR="4AD4527F">
        <w:rPr>
          <w:rFonts w:ascii="Times New Roman" w:hAnsi="Times New Roman" w:eastAsia="Times New Roman" w:cs="Times New Roman"/>
          <w:noProof w:val="0"/>
          <w:color w:val="000000" w:themeColor="text1" w:themeTint="FF" w:themeShade="FF"/>
          <w:sz w:val="24"/>
          <w:szCs w:val="24"/>
          <w:lang w:val="en-US"/>
        </w:rPr>
        <w:t xml:space="preserve"> </w:t>
      </w:r>
    </w:p>
    <w:p w:rsidR="4AD4527F" w:rsidP="4546C341" w:rsidRDefault="4AD4527F" w14:paraId="33B9457D" w14:textId="214B2C62">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546C341" w:rsidR="4AD4527F">
        <w:rPr>
          <w:rFonts w:ascii="Times New Roman" w:hAnsi="Times New Roman" w:eastAsia="Times New Roman" w:cs="Times New Roman"/>
          <w:noProof w:val="0"/>
          <w:color w:val="000000" w:themeColor="text1" w:themeTint="FF" w:themeShade="FF"/>
          <w:sz w:val="24"/>
          <w:szCs w:val="24"/>
          <w:lang w:val="en-US"/>
        </w:rPr>
        <w:t xml:space="preserve">Shone, A. and Parry, B. (2013). </w:t>
      </w:r>
      <w:r w:rsidRPr="4546C341" w:rsidR="4AD4527F">
        <w:rPr>
          <w:rFonts w:ascii="Times New Roman" w:hAnsi="Times New Roman" w:eastAsia="Times New Roman" w:cs="Times New Roman"/>
          <w:i w:val="1"/>
          <w:iCs w:val="1"/>
          <w:noProof w:val="0"/>
          <w:color w:val="000000" w:themeColor="text1" w:themeTint="FF" w:themeShade="FF"/>
          <w:sz w:val="24"/>
          <w:szCs w:val="24"/>
          <w:lang w:val="en-US"/>
        </w:rPr>
        <w:t>Successful event management: a practical handbook</w:t>
      </w:r>
      <w:r w:rsidRPr="4546C341" w:rsidR="4AD4527F">
        <w:rPr>
          <w:rFonts w:ascii="Times New Roman" w:hAnsi="Times New Roman" w:eastAsia="Times New Roman" w:cs="Times New Roman"/>
          <w:noProof w:val="0"/>
          <w:color w:val="000000" w:themeColor="text1" w:themeTint="FF" w:themeShade="FF"/>
          <w:sz w:val="24"/>
          <w:szCs w:val="24"/>
          <w:lang w:val="en-US"/>
        </w:rPr>
        <w:t>. Andover: Cengage Learning.</w:t>
      </w:r>
    </w:p>
    <w:p w:rsidR="4AD4527F" w:rsidP="4546C341" w:rsidRDefault="4AD4527F" w14:paraId="652946AB" w14:textId="15B352A5">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546C341" w:rsidR="4AD4527F">
        <w:rPr>
          <w:rFonts w:ascii="Times New Roman" w:hAnsi="Times New Roman" w:eastAsia="Times New Roman" w:cs="Times New Roman"/>
          <w:noProof w:val="0"/>
          <w:color w:val="000000" w:themeColor="text1" w:themeTint="FF" w:themeShade="FF"/>
          <w:sz w:val="24"/>
          <w:szCs w:val="24"/>
          <w:lang w:val="en-US"/>
        </w:rPr>
        <w:t xml:space="preserve">Teoli, D., An, J. and Sanvictores, T. (2023). </w:t>
      </w:r>
      <w:r w:rsidRPr="4546C341" w:rsidR="4AD4527F">
        <w:rPr>
          <w:rFonts w:ascii="Times New Roman" w:hAnsi="Times New Roman" w:eastAsia="Times New Roman" w:cs="Times New Roman"/>
          <w:i w:val="1"/>
          <w:iCs w:val="1"/>
          <w:noProof w:val="0"/>
          <w:color w:val="000000" w:themeColor="text1" w:themeTint="FF" w:themeShade="FF"/>
          <w:sz w:val="24"/>
          <w:szCs w:val="24"/>
          <w:lang w:val="en-US"/>
        </w:rPr>
        <w:t>SWOT analysis</w:t>
      </w:r>
      <w:r w:rsidRPr="4546C341" w:rsidR="4AD4527F">
        <w:rPr>
          <w:rFonts w:ascii="Times New Roman" w:hAnsi="Times New Roman" w:eastAsia="Times New Roman" w:cs="Times New Roman"/>
          <w:noProof w:val="0"/>
          <w:color w:val="000000" w:themeColor="text1" w:themeTint="FF" w:themeShade="FF"/>
          <w:sz w:val="24"/>
          <w:szCs w:val="24"/>
          <w:lang w:val="en-US"/>
        </w:rPr>
        <w:t xml:space="preserve">. [online] National Library of Medicine. Available at: </w:t>
      </w:r>
      <w:hyperlink r:id="R18a4c229ece649e2">
        <w:r w:rsidRPr="4546C341" w:rsidR="4AD4527F">
          <w:rPr>
            <w:rStyle w:val="Hyperlink"/>
            <w:rFonts w:ascii="Times New Roman" w:hAnsi="Times New Roman" w:eastAsia="Times New Roman" w:cs="Times New Roman"/>
            <w:strike w:val="0"/>
            <w:dstrike w:val="0"/>
            <w:noProof w:val="0"/>
            <w:sz w:val="24"/>
            <w:szCs w:val="24"/>
            <w:lang w:val="en-US"/>
          </w:rPr>
          <w:t>https://www.ncbi.nlm.nih.gov/books/NBK537302/</w:t>
        </w:r>
      </w:hyperlink>
      <w:r w:rsidRPr="4546C341" w:rsidR="4AD4527F">
        <w:rPr>
          <w:rFonts w:ascii="Times New Roman" w:hAnsi="Times New Roman" w:eastAsia="Times New Roman" w:cs="Times New Roman"/>
          <w:noProof w:val="0"/>
          <w:color w:val="000000" w:themeColor="text1" w:themeTint="FF" w:themeShade="FF"/>
          <w:sz w:val="24"/>
          <w:szCs w:val="24"/>
          <w:lang w:val="en-US"/>
        </w:rPr>
        <w:t>.</w:t>
      </w:r>
    </w:p>
    <w:p w:rsidR="4AD4527F" w:rsidP="4546C341" w:rsidRDefault="4AD4527F" w14:paraId="07D7B9E4" w14:textId="3C4B76B0">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546C341" w:rsidR="4AD4527F">
        <w:rPr>
          <w:rFonts w:ascii="Times New Roman" w:hAnsi="Times New Roman" w:eastAsia="Times New Roman" w:cs="Times New Roman"/>
          <w:noProof w:val="0"/>
          <w:color w:val="000000" w:themeColor="text1" w:themeTint="FF" w:themeShade="FF"/>
          <w:sz w:val="24"/>
          <w:szCs w:val="24"/>
          <w:lang w:val="en-US"/>
        </w:rPr>
        <w:t xml:space="preserve">Wale, D., Robinson, P. and Dickson, G. (2010). </w:t>
      </w:r>
      <w:r w:rsidRPr="4546C341" w:rsidR="4AD4527F">
        <w:rPr>
          <w:rFonts w:ascii="Times New Roman" w:hAnsi="Times New Roman" w:eastAsia="Times New Roman" w:cs="Times New Roman"/>
          <w:i w:val="1"/>
          <w:iCs w:val="1"/>
          <w:noProof w:val="0"/>
          <w:color w:val="000000" w:themeColor="text1" w:themeTint="FF" w:themeShade="FF"/>
          <w:sz w:val="24"/>
          <w:szCs w:val="24"/>
          <w:lang w:val="en-US"/>
        </w:rPr>
        <w:t>Events Management</w:t>
      </w:r>
      <w:r w:rsidRPr="4546C341" w:rsidR="4AD4527F">
        <w:rPr>
          <w:rFonts w:ascii="Times New Roman" w:hAnsi="Times New Roman" w:eastAsia="Times New Roman" w:cs="Times New Roman"/>
          <w:noProof w:val="0"/>
          <w:color w:val="000000" w:themeColor="text1" w:themeTint="FF" w:themeShade="FF"/>
          <w:sz w:val="24"/>
          <w:szCs w:val="24"/>
          <w:lang w:val="en-US"/>
        </w:rPr>
        <w:t>. CABI, pp.90–95.</w:t>
      </w:r>
    </w:p>
    <w:p w:rsidR="4546C341" w:rsidP="4546C341" w:rsidRDefault="4546C341" w14:paraId="002BD29E" w14:textId="7F5D84DD">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p>
    <w:p w:rsidR="4546C341" w:rsidP="4546C341" w:rsidRDefault="4546C341" w14:paraId="4D486B15" w14:textId="2AA335CE">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p>
    <w:p w:rsidR="4546C341" w:rsidP="4546C341" w:rsidRDefault="4546C341" w14:paraId="66AADF0E" w14:textId="6B43DD5A">
      <w:pPr>
        <w:spacing w:line="360" w:lineRule="auto"/>
        <w:rPr>
          <w:rFonts w:ascii="Arial Nova" w:hAnsi="Arial Nova" w:eastAsia="Arial Nova" w:cs="Arial Nova"/>
          <w:b w:val="1"/>
          <w:bCs w:val="1"/>
        </w:rPr>
      </w:pPr>
    </w:p>
    <w:p w:rsidR="593C03AB" w:rsidP="593C03AB" w:rsidRDefault="593C03AB" w14:paraId="067A800C" w14:textId="2C64E8B2">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p>
    <w:p w:rsidR="60F661EA" w:rsidP="60F661EA" w:rsidRDefault="60F661EA" w14:paraId="48E8DE87" w14:textId="42D27F0D">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p>
    <w:p w:rsidR="60F661EA" w:rsidP="60F661EA" w:rsidRDefault="60F661EA" w14:paraId="3BE0C9B7" w14:textId="6E2F3070">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p>
    <w:p w:rsidR="60F661EA" w:rsidP="60F661EA" w:rsidRDefault="60F661EA" w14:paraId="0E54864E" w14:textId="2A3FE7EF">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p>
    <w:p w:rsidR="60F661EA" w:rsidP="60F661EA" w:rsidRDefault="60F661EA" w14:paraId="7DE747CD" w14:textId="282A4069">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p>
    <w:p w:rsidR="60F661EA" w:rsidP="60F661EA" w:rsidRDefault="60F661EA" w14:paraId="0ADA1AEA" w14:textId="4A8A6EE6">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p>
    <w:p w:rsidR="60F661EA" w:rsidP="60F661EA" w:rsidRDefault="60F661EA" w14:paraId="75060A1F" w14:textId="2A4AFC37">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p>
    <w:p w:rsidR="60F661EA" w:rsidP="60F661EA" w:rsidRDefault="60F661EA" w14:paraId="27947772" w14:textId="23E3FE47">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p>
    <w:p w:rsidR="60F661EA" w:rsidP="60F661EA" w:rsidRDefault="60F661EA" w14:paraId="36BED872" w14:textId="42363382">
      <w:pPr>
        <w:spacing w:before="240" w:beforeAutospacing="off" w:after="240" w:afterAutospacing="off" w:line="360" w:lineRule="auto"/>
        <w:rPr>
          <w:rFonts w:ascii="Open Sans" w:hAnsi="Open Sans" w:eastAsia="Open Sans" w:cs="Open Sans"/>
          <w:strike w:val="0"/>
          <w:dstrike w:val="0"/>
          <w:noProof w:val="0"/>
          <w:sz w:val="21"/>
          <w:szCs w:val="21"/>
          <w:u w:val="none"/>
          <w:lang w:val="en-US"/>
        </w:rPr>
      </w:pPr>
    </w:p>
    <w:p w:rsidR="775074BC" w:rsidP="775074BC" w:rsidRDefault="775074BC" w14:paraId="4176EB5B" w14:textId="7EFD041F">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p>
    <w:p w:rsidR="775074BC" w:rsidP="775074BC" w:rsidRDefault="775074BC" w14:paraId="567FE152" w14:textId="67293CF7">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p>
    <w:p w:rsidR="775074BC" w:rsidP="775074BC" w:rsidRDefault="775074BC" w14:paraId="608CA585" w14:textId="2594C300">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p>
    <w:p w:rsidR="4A213D53" w:rsidP="4A213D53" w:rsidRDefault="4A213D53" w14:paraId="27C4306E" w14:textId="2BA5ACE8">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p>
    <w:p w:rsidR="4A213D53" w:rsidP="4A213D53" w:rsidRDefault="4A213D53" w14:paraId="3F42939F" w14:textId="2E69891B">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p>
    <w:p w:rsidR="05A9012F" w:rsidP="05A9012F" w:rsidRDefault="05A9012F" w14:paraId="2D3FB82A" w14:textId="578D2884">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p>
    <w:p w:rsidR="05A9012F" w:rsidP="05A9012F" w:rsidRDefault="05A9012F" w14:paraId="1D15B868" w14:textId="5CD68FE9">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p>
    <w:p w:rsidR="05A9012F" w:rsidP="05A9012F" w:rsidRDefault="05A9012F" w14:paraId="4639DEA5" w14:textId="5D1C0064">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p>
    <w:p w:rsidR="05A9012F" w:rsidP="05A9012F" w:rsidRDefault="05A9012F" w14:paraId="444143C7" w14:textId="26E22A1D">
      <w:pPr>
        <w:spacing w:line="360" w:lineRule="auto"/>
        <w:rPr>
          <w:rFonts w:ascii="Arial Nova" w:hAnsi="Arial Nova" w:eastAsia="Arial Nova" w:cs="Arial Nova"/>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sjY9llwW+D+zC9" int2:id="RnA5hUn8">
      <int2:state int2:type="AugLoop_Text_Critique" int2:value="Rejected"/>
    </int2:textHash>
    <int2:textHash int2:hashCode="GODnPYjOBgSzGS" int2:id="hxxl0wYk">
      <int2:state int2:type="AugLoop_Text_Critique" int2:value="Rejected"/>
    </int2:textHash>
    <int2:textHash int2:hashCode="BDdD/MnmSXF1jU" int2:id="4aq5FDYB">
      <int2:state int2:type="AugLoop_Text_Critique" int2:value="Rejected"/>
    </int2:textHash>
    <int2:textHash int2:hashCode="dYf5PHbJsRtLUY" int2:id="iw8p69YP">
      <int2:state int2:type="AugLoop_Text_Critique" int2:value="Rejected"/>
    </int2:textHash>
    <int2:textHash int2:hashCode="I/MwL/sHMT1A+o" int2:id="u4buSXPm">
      <int2:state int2:type="AugLoop_Text_Critique" int2:value="Rejected"/>
    </int2:textHash>
    <int2:textHash int2:hashCode="DeYyEgvEo0kjgK" int2:id="SjgNQioT">
      <int2:state int2:type="AugLoop_Text_Critique" int2:value="Rejected"/>
    </int2:textHash>
    <int2:textHash int2:hashCode="n4LyCJGZ2caN1w" int2:id="ktjyMeYh">
      <int2:state int2:type="AugLoop_Text_Critique" int2:value="Rejected"/>
    </int2:textHash>
    <int2:textHash int2:hashCode="F5meySrj0IR3eS" int2:id="NmB43Igp">
      <int2:state int2:type="AugLoop_Text_Critique" int2:value="Rejected"/>
    </int2:textHash>
    <int2:textHash int2:hashCode="kuku5Ek2vmv0CX" int2:id="zxvtChjk">
      <int2:state int2:type="AugLoop_Text_Critique" int2:value="Rejected"/>
    </int2:textHash>
    <int2:textHash int2:hashCode="P1t9DnuMzsiEcY" int2:id="fPRLawaJ">
      <int2:state int2:type="AugLoop_Text_Critique" int2:value="Rejected"/>
    </int2:textHash>
    <int2:textHash int2:hashCode="FglrQyHcgaFAl7" int2:id="ZQfplCuQ">
      <int2:state int2:type="AugLoop_Text_Critique" int2:value="Rejected"/>
    </int2:textHash>
    <int2:textHash int2:hashCode="3XtJSGd/AXnnLy" int2:id="Tq001MKz">
      <int2:state int2:type="AugLoop_Text_Critique" int2:value="Rejected"/>
    </int2:textHash>
    <int2:textHash int2:hashCode="FPRZ1yFnCPrzsl" int2:id="uHA39SN8">
      <int2:state int2:type="AugLoop_Text_Critique" int2:value="Rejected"/>
    </int2:textHash>
    <int2:bookmark int2:bookmarkName="_Int_WKVlK82T" int2:invalidationBookmarkName="" int2:hashCode="Yw3xlMWxCr+pXZ" int2:id="qiqfXKZr">
      <int2:state int2:type="AugLoop_Text_Critique" int2:value="Rejected"/>
    </int2:bookmark>
    <int2:bookmark int2:bookmarkName="_Int_0MDH5U8M" int2:invalidationBookmarkName="" int2:hashCode="0JdeZ6lcHDpAkl" int2:id="KBI145HG">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2C1349"/>
    <w:rsid w:val="0007EF3C"/>
    <w:rsid w:val="003F2DD1"/>
    <w:rsid w:val="004C8891"/>
    <w:rsid w:val="005731E7"/>
    <w:rsid w:val="006815D4"/>
    <w:rsid w:val="0082B0D9"/>
    <w:rsid w:val="00922A02"/>
    <w:rsid w:val="00A3D9C1"/>
    <w:rsid w:val="00B4A481"/>
    <w:rsid w:val="013488AA"/>
    <w:rsid w:val="014529C2"/>
    <w:rsid w:val="0146540E"/>
    <w:rsid w:val="0166B895"/>
    <w:rsid w:val="0172BF39"/>
    <w:rsid w:val="01B6F5FB"/>
    <w:rsid w:val="01D5A5FA"/>
    <w:rsid w:val="01F5DF72"/>
    <w:rsid w:val="020F889E"/>
    <w:rsid w:val="020FCA28"/>
    <w:rsid w:val="023AFDA7"/>
    <w:rsid w:val="024DC338"/>
    <w:rsid w:val="027FD52F"/>
    <w:rsid w:val="029608AB"/>
    <w:rsid w:val="029F648D"/>
    <w:rsid w:val="02A810D5"/>
    <w:rsid w:val="02B8E4DA"/>
    <w:rsid w:val="02CDB800"/>
    <w:rsid w:val="03178DBC"/>
    <w:rsid w:val="031E36A6"/>
    <w:rsid w:val="034D3018"/>
    <w:rsid w:val="0354D0B8"/>
    <w:rsid w:val="0357F8E8"/>
    <w:rsid w:val="03940F1D"/>
    <w:rsid w:val="039F0DB9"/>
    <w:rsid w:val="03F3F66B"/>
    <w:rsid w:val="03F4B0C9"/>
    <w:rsid w:val="042FFFF6"/>
    <w:rsid w:val="044AE1AB"/>
    <w:rsid w:val="045688E9"/>
    <w:rsid w:val="045F31E4"/>
    <w:rsid w:val="04775026"/>
    <w:rsid w:val="048D39BF"/>
    <w:rsid w:val="0491CCF5"/>
    <w:rsid w:val="04A5ACBD"/>
    <w:rsid w:val="04A8910D"/>
    <w:rsid w:val="04E62CE0"/>
    <w:rsid w:val="04F89200"/>
    <w:rsid w:val="04F9D058"/>
    <w:rsid w:val="04FEAC21"/>
    <w:rsid w:val="0501918C"/>
    <w:rsid w:val="051C654A"/>
    <w:rsid w:val="05243561"/>
    <w:rsid w:val="053E949B"/>
    <w:rsid w:val="0550DA9D"/>
    <w:rsid w:val="0564C79B"/>
    <w:rsid w:val="056DD219"/>
    <w:rsid w:val="0570CCD0"/>
    <w:rsid w:val="058AB247"/>
    <w:rsid w:val="059D3935"/>
    <w:rsid w:val="05A9012F"/>
    <w:rsid w:val="05B8D60B"/>
    <w:rsid w:val="05CF7B8E"/>
    <w:rsid w:val="060D7286"/>
    <w:rsid w:val="060D72E9"/>
    <w:rsid w:val="063D5475"/>
    <w:rsid w:val="06507B11"/>
    <w:rsid w:val="0662DF7F"/>
    <w:rsid w:val="0669C4BC"/>
    <w:rsid w:val="068048D9"/>
    <w:rsid w:val="06915014"/>
    <w:rsid w:val="06966EFA"/>
    <w:rsid w:val="06985C1A"/>
    <w:rsid w:val="06EC812E"/>
    <w:rsid w:val="0707A3C9"/>
    <w:rsid w:val="073F96A5"/>
    <w:rsid w:val="0745428C"/>
    <w:rsid w:val="07574F89"/>
    <w:rsid w:val="0760601A"/>
    <w:rsid w:val="0768F9A3"/>
    <w:rsid w:val="07771A48"/>
    <w:rsid w:val="07B45C05"/>
    <w:rsid w:val="07CF8B9E"/>
    <w:rsid w:val="07D16DF1"/>
    <w:rsid w:val="07F0D9DE"/>
    <w:rsid w:val="080B3520"/>
    <w:rsid w:val="08124392"/>
    <w:rsid w:val="08471132"/>
    <w:rsid w:val="084E82F7"/>
    <w:rsid w:val="08913167"/>
    <w:rsid w:val="089C6FBE"/>
    <w:rsid w:val="089FD111"/>
    <w:rsid w:val="08B3BD5B"/>
    <w:rsid w:val="08BB5DC3"/>
    <w:rsid w:val="08BDFC14"/>
    <w:rsid w:val="08D11C87"/>
    <w:rsid w:val="08D75EA0"/>
    <w:rsid w:val="08DB00B3"/>
    <w:rsid w:val="09133FFA"/>
    <w:rsid w:val="09184EC5"/>
    <w:rsid w:val="091CF08F"/>
    <w:rsid w:val="094ED5D6"/>
    <w:rsid w:val="09AF7AE1"/>
    <w:rsid w:val="09B9CF38"/>
    <w:rsid w:val="09CBBA00"/>
    <w:rsid w:val="09E9B92C"/>
    <w:rsid w:val="09EEF9D0"/>
    <w:rsid w:val="0A09C514"/>
    <w:rsid w:val="0A0C25FE"/>
    <w:rsid w:val="0A246E56"/>
    <w:rsid w:val="0A30348C"/>
    <w:rsid w:val="0A40E8EF"/>
    <w:rsid w:val="0A5460A2"/>
    <w:rsid w:val="0A7DE1DC"/>
    <w:rsid w:val="0A8A72FF"/>
    <w:rsid w:val="0AA41D5A"/>
    <w:rsid w:val="0AA676CD"/>
    <w:rsid w:val="0ACCE7C3"/>
    <w:rsid w:val="0AE3BBFC"/>
    <w:rsid w:val="0AE483AD"/>
    <w:rsid w:val="0B1478BF"/>
    <w:rsid w:val="0B474387"/>
    <w:rsid w:val="0B61725D"/>
    <w:rsid w:val="0B679072"/>
    <w:rsid w:val="0B90F949"/>
    <w:rsid w:val="0BA1843A"/>
    <w:rsid w:val="0BB2F851"/>
    <w:rsid w:val="0BB9F371"/>
    <w:rsid w:val="0BC78FF0"/>
    <w:rsid w:val="0BD13A66"/>
    <w:rsid w:val="0BD1E632"/>
    <w:rsid w:val="0BD95A43"/>
    <w:rsid w:val="0BDC9925"/>
    <w:rsid w:val="0BDF25AF"/>
    <w:rsid w:val="0BEFE392"/>
    <w:rsid w:val="0BF784CA"/>
    <w:rsid w:val="0C232FB6"/>
    <w:rsid w:val="0C36DA5B"/>
    <w:rsid w:val="0C5865EF"/>
    <w:rsid w:val="0C5A781C"/>
    <w:rsid w:val="0C7583EA"/>
    <w:rsid w:val="0C87E4C7"/>
    <w:rsid w:val="0CA41352"/>
    <w:rsid w:val="0CAC209F"/>
    <w:rsid w:val="0D1CB442"/>
    <w:rsid w:val="0D35B63B"/>
    <w:rsid w:val="0DB585D3"/>
    <w:rsid w:val="0DC34069"/>
    <w:rsid w:val="0DC77CB7"/>
    <w:rsid w:val="0DD94572"/>
    <w:rsid w:val="0E36B3EC"/>
    <w:rsid w:val="0E417670"/>
    <w:rsid w:val="0E5B166A"/>
    <w:rsid w:val="0E90B83B"/>
    <w:rsid w:val="0EADCA5D"/>
    <w:rsid w:val="0EC58204"/>
    <w:rsid w:val="0EC70774"/>
    <w:rsid w:val="0ECF874E"/>
    <w:rsid w:val="0ED678C0"/>
    <w:rsid w:val="0EDA9BDC"/>
    <w:rsid w:val="0F10A85D"/>
    <w:rsid w:val="0F6623C6"/>
    <w:rsid w:val="0F83315B"/>
    <w:rsid w:val="0F8E24FD"/>
    <w:rsid w:val="0F9FB371"/>
    <w:rsid w:val="0FB13878"/>
    <w:rsid w:val="0FE6813C"/>
    <w:rsid w:val="100EAE2E"/>
    <w:rsid w:val="10393376"/>
    <w:rsid w:val="1046FD2F"/>
    <w:rsid w:val="1058D345"/>
    <w:rsid w:val="106E5FF2"/>
    <w:rsid w:val="107FB138"/>
    <w:rsid w:val="1083F8AD"/>
    <w:rsid w:val="10918C50"/>
    <w:rsid w:val="1099B5CA"/>
    <w:rsid w:val="10B40396"/>
    <w:rsid w:val="10BB9687"/>
    <w:rsid w:val="10E4E72C"/>
    <w:rsid w:val="10ED2F05"/>
    <w:rsid w:val="10F188B5"/>
    <w:rsid w:val="1104D662"/>
    <w:rsid w:val="1121E541"/>
    <w:rsid w:val="112385F6"/>
    <w:rsid w:val="114B2AF9"/>
    <w:rsid w:val="11BA4B7B"/>
    <w:rsid w:val="11BB5406"/>
    <w:rsid w:val="11D55413"/>
    <w:rsid w:val="11FA3D1A"/>
    <w:rsid w:val="1203D545"/>
    <w:rsid w:val="12134A4A"/>
    <w:rsid w:val="127286F3"/>
    <w:rsid w:val="128ECD46"/>
    <w:rsid w:val="12900D78"/>
    <w:rsid w:val="12B8A99D"/>
    <w:rsid w:val="12DD33F3"/>
    <w:rsid w:val="131FF90C"/>
    <w:rsid w:val="1327CDBA"/>
    <w:rsid w:val="1328154F"/>
    <w:rsid w:val="132AC560"/>
    <w:rsid w:val="1371F797"/>
    <w:rsid w:val="137B60A0"/>
    <w:rsid w:val="13914E2E"/>
    <w:rsid w:val="13AE5B7D"/>
    <w:rsid w:val="13AFB166"/>
    <w:rsid w:val="13C84380"/>
    <w:rsid w:val="13DF43B6"/>
    <w:rsid w:val="13F53DA8"/>
    <w:rsid w:val="141CD4CE"/>
    <w:rsid w:val="14292288"/>
    <w:rsid w:val="1442A050"/>
    <w:rsid w:val="1472D2A4"/>
    <w:rsid w:val="14B8DE22"/>
    <w:rsid w:val="14D7C59D"/>
    <w:rsid w:val="14DF271F"/>
    <w:rsid w:val="14F5B9D5"/>
    <w:rsid w:val="15095D34"/>
    <w:rsid w:val="15488EEF"/>
    <w:rsid w:val="154B697E"/>
    <w:rsid w:val="155D79B3"/>
    <w:rsid w:val="1577B9E8"/>
    <w:rsid w:val="15798773"/>
    <w:rsid w:val="159603E4"/>
    <w:rsid w:val="159DEF63"/>
    <w:rsid w:val="15BE6DFF"/>
    <w:rsid w:val="15D638FC"/>
    <w:rsid w:val="1636C3F6"/>
    <w:rsid w:val="167BD1FD"/>
    <w:rsid w:val="16B49908"/>
    <w:rsid w:val="1724DD2B"/>
    <w:rsid w:val="17397E9F"/>
    <w:rsid w:val="174DEC7B"/>
    <w:rsid w:val="1761EE8D"/>
    <w:rsid w:val="179E62C8"/>
    <w:rsid w:val="17A1DE4A"/>
    <w:rsid w:val="17A876EC"/>
    <w:rsid w:val="17D830A5"/>
    <w:rsid w:val="181B7FD6"/>
    <w:rsid w:val="182D76C9"/>
    <w:rsid w:val="18309D61"/>
    <w:rsid w:val="1846ECFF"/>
    <w:rsid w:val="18571180"/>
    <w:rsid w:val="185CCB67"/>
    <w:rsid w:val="185CCCDC"/>
    <w:rsid w:val="188D5AAB"/>
    <w:rsid w:val="18B87EE6"/>
    <w:rsid w:val="18DCA688"/>
    <w:rsid w:val="18F69033"/>
    <w:rsid w:val="1915BFE8"/>
    <w:rsid w:val="19218C4E"/>
    <w:rsid w:val="1932E94A"/>
    <w:rsid w:val="193F92A4"/>
    <w:rsid w:val="19432DD9"/>
    <w:rsid w:val="195428E9"/>
    <w:rsid w:val="197445C4"/>
    <w:rsid w:val="1990F146"/>
    <w:rsid w:val="19B6CD51"/>
    <w:rsid w:val="19BC2B5F"/>
    <w:rsid w:val="1A02C1CA"/>
    <w:rsid w:val="1A040BC1"/>
    <w:rsid w:val="1A0CFDA1"/>
    <w:rsid w:val="1A1FE051"/>
    <w:rsid w:val="1A49799D"/>
    <w:rsid w:val="1A6761FB"/>
    <w:rsid w:val="1A823E9D"/>
    <w:rsid w:val="1ABD9243"/>
    <w:rsid w:val="1AC9AF99"/>
    <w:rsid w:val="1ADFFB9F"/>
    <w:rsid w:val="1AE8FF9B"/>
    <w:rsid w:val="1AF87B6E"/>
    <w:rsid w:val="1B16442B"/>
    <w:rsid w:val="1B62F243"/>
    <w:rsid w:val="1B6FD673"/>
    <w:rsid w:val="1B9B203B"/>
    <w:rsid w:val="1BACB16D"/>
    <w:rsid w:val="1BB21E01"/>
    <w:rsid w:val="1BB8A08E"/>
    <w:rsid w:val="1BFC49E9"/>
    <w:rsid w:val="1C165541"/>
    <w:rsid w:val="1C720363"/>
    <w:rsid w:val="1C83BE50"/>
    <w:rsid w:val="1CC4DD6C"/>
    <w:rsid w:val="1CD6D7FC"/>
    <w:rsid w:val="1CE3D2A0"/>
    <w:rsid w:val="1CE72E81"/>
    <w:rsid w:val="1CE7D8D7"/>
    <w:rsid w:val="1D16E88B"/>
    <w:rsid w:val="1D3C7B63"/>
    <w:rsid w:val="1D3F7195"/>
    <w:rsid w:val="1D54B5EF"/>
    <w:rsid w:val="1D581150"/>
    <w:rsid w:val="1D5F55C8"/>
    <w:rsid w:val="1D6DB7D3"/>
    <w:rsid w:val="1D6DECD6"/>
    <w:rsid w:val="1DA09854"/>
    <w:rsid w:val="1DB09601"/>
    <w:rsid w:val="1DEDC345"/>
    <w:rsid w:val="1E1031C2"/>
    <w:rsid w:val="1E10898F"/>
    <w:rsid w:val="1E337DD4"/>
    <w:rsid w:val="1E4CC115"/>
    <w:rsid w:val="1E5974D3"/>
    <w:rsid w:val="1EDF35D0"/>
    <w:rsid w:val="1EE1CD91"/>
    <w:rsid w:val="1EE52B86"/>
    <w:rsid w:val="1EF813E5"/>
    <w:rsid w:val="1F055032"/>
    <w:rsid w:val="1F0B9B6E"/>
    <w:rsid w:val="1F2B260C"/>
    <w:rsid w:val="1F8F7964"/>
    <w:rsid w:val="1FA5ECA5"/>
    <w:rsid w:val="1FDB913F"/>
    <w:rsid w:val="1FF0573E"/>
    <w:rsid w:val="204958A4"/>
    <w:rsid w:val="206C09EB"/>
    <w:rsid w:val="20897699"/>
    <w:rsid w:val="20921039"/>
    <w:rsid w:val="20BF4159"/>
    <w:rsid w:val="20DFF0EF"/>
    <w:rsid w:val="20E887F6"/>
    <w:rsid w:val="211A64C9"/>
    <w:rsid w:val="21329216"/>
    <w:rsid w:val="2133A034"/>
    <w:rsid w:val="2142CFBB"/>
    <w:rsid w:val="215328B7"/>
    <w:rsid w:val="2166614F"/>
    <w:rsid w:val="21669370"/>
    <w:rsid w:val="21A85EF6"/>
    <w:rsid w:val="21B3532A"/>
    <w:rsid w:val="21BA33BB"/>
    <w:rsid w:val="21D01E31"/>
    <w:rsid w:val="2220D6C2"/>
    <w:rsid w:val="224B3FF6"/>
    <w:rsid w:val="2279D15B"/>
    <w:rsid w:val="22871AD2"/>
    <w:rsid w:val="22AA2725"/>
    <w:rsid w:val="22B00DA7"/>
    <w:rsid w:val="22B18FA3"/>
    <w:rsid w:val="22B697C7"/>
    <w:rsid w:val="22F673DF"/>
    <w:rsid w:val="22FFAF52"/>
    <w:rsid w:val="2301DA25"/>
    <w:rsid w:val="23092D13"/>
    <w:rsid w:val="230E4804"/>
    <w:rsid w:val="23349038"/>
    <w:rsid w:val="238B02DF"/>
    <w:rsid w:val="23A0FD50"/>
    <w:rsid w:val="23B330E3"/>
    <w:rsid w:val="23FB1E81"/>
    <w:rsid w:val="24057709"/>
    <w:rsid w:val="2414A75A"/>
    <w:rsid w:val="24156A8C"/>
    <w:rsid w:val="24546EC2"/>
    <w:rsid w:val="245A8CCC"/>
    <w:rsid w:val="2481922C"/>
    <w:rsid w:val="248C677C"/>
    <w:rsid w:val="2499BB36"/>
    <w:rsid w:val="24B54E74"/>
    <w:rsid w:val="24C3CD6A"/>
    <w:rsid w:val="24C5ECF9"/>
    <w:rsid w:val="24CE5A3A"/>
    <w:rsid w:val="24D0CE1A"/>
    <w:rsid w:val="2509B5B2"/>
    <w:rsid w:val="251A934F"/>
    <w:rsid w:val="2529FC3A"/>
    <w:rsid w:val="253FE71C"/>
    <w:rsid w:val="255F1274"/>
    <w:rsid w:val="25B78B8B"/>
    <w:rsid w:val="25C3345B"/>
    <w:rsid w:val="260F7116"/>
    <w:rsid w:val="262588D9"/>
    <w:rsid w:val="26474C8E"/>
    <w:rsid w:val="2696FF77"/>
    <w:rsid w:val="26E030D2"/>
    <w:rsid w:val="26FFE9B2"/>
    <w:rsid w:val="2700EC70"/>
    <w:rsid w:val="271848B4"/>
    <w:rsid w:val="2726A260"/>
    <w:rsid w:val="272D7692"/>
    <w:rsid w:val="27394EF2"/>
    <w:rsid w:val="274F1026"/>
    <w:rsid w:val="276A9DCA"/>
    <w:rsid w:val="277A2591"/>
    <w:rsid w:val="2784E33F"/>
    <w:rsid w:val="27A06E94"/>
    <w:rsid w:val="27C4BF84"/>
    <w:rsid w:val="27E63686"/>
    <w:rsid w:val="2808F83A"/>
    <w:rsid w:val="28185701"/>
    <w:rsid w:val="28385DF8"/>
    <w:rsid w:val="288CD507"/>
    <w:rsid w:val="289281A8"/>
    <w:rsid w:val="28A89557"/>
    <w:rsid w:val="28B89A7C"/>
    <w:rsid w:val="28BCB497"/>
    <w:rsid w:val="28C99537"/>
    <w:rsid w:val="28EA3498"/>
    <w:rsid w:val="290FB0E2"/>
    <w:rsid w:val="293AC16E"/>
    <w:rsid w:val="29417D70"/>
    <w:rsid w:val="2973BEAC"/>
    <w:rsid w:val="2996F86C"/>
    <w:rsid w:val="29C34B3C"/>
    <w:rsid w:val="29DAE34F"/>
    <w:rsid w:val="29DE3976"/>
    <w:rsid w:val="29DEB391"/>
    <w:rsid w:val="29E115B8"/>
    <w:rsid w:val="29FE1AE2"/>
    <w:rsid w:val="2A05293A"/>
    <w:rsid w:val="2A64FFB4"/>
    <w:rsid w:val="2AA3C901"/>
    <w:rsid w:val="2AEB0549"/>
    <w:rsid w:val="2AF8FC5C"/>
    <w:rsid w:val="2B6A8151"/>
    <w:rsid w:val="2BAB51AA"/>
    <w:rsid w:val="2BAF9DD0"/>
    <w:rsid w:val="2BE36EBA"/>
    <w:rsid w:val="2C383226"/>
    <w:rsid w:val="2C386BCC"/>
    <w:rsid w:val="2C3E7DC4"/>
    <w:rsid w:val="2C6C012B"/>
    <w:rsid w:val="2C6E7330"/>
    <w:rsid w:val="2CB942A2"/>
    <w:rsid w:val="2CD20BE0"/>
    <w:rsid w:val="2CD84622"/>
    <w:rsid w:val="2CEB7253"/>
    <w:rsid w:val="2D087BA0"/>
    <w:rsid w:val="2D0F657B"/>
    <w:rsid w:val="2D2C0239"/>
    <w:rsid w:val="2D339A3B"/>
    <w:rsid w:val="2D4B468B"/>
    <w:rsid w:val="2D51DCB5"/>
    <w:rsid w:val="2D7E9DCF"/>
    <w:rsid w:val="2D9A8F9B"/>
    <w:rsid w:val="2D9D866E"/>
    <w:rsid w:val="2DA638EC"/>
    <w:rsid w:val="2DED38AB"/>
    <w:rsid w:val="2DF91609"/>
    <w:rsid w:val="2E3C2237"/>
    <w:rsid w:val="2E42E406"/>
    <w:rsid w:val="2E7A3735"/>
    <w:rsid w:val="2E880258"/>
    <w:rsid w:val="2E8E6158"/>
    <w:rsid w:val="2EB3CD25"/>
    <w:rsid w:val="2EBA509E"/>
    <w:rsid w:val="2EE7AFEC"/>
    <w:rsid w:val="2EF186DF"/>
    <w:rsid w:val="2F078D31"/>
    <w:rsid w:val="2F07F441"/>
    <w:rsid w:val="2F3B356D"/>
    <w:rsid w:val="2F5570A0"/>
    <w:rsid w:val="2F7A5514"/>
    <w:rsid w:val="2F891D9D"/>
    <w:rsid w:val="2FF52D9C"/>
    <w:rsid w:val="2FFFF5FC"/>
    <w:rsid w:val="300E95D6"/>
    <w:rsid w:val="30149E89"/>
    <w:rsid w:val="30287BE3"/>
    <w:rsid w:val="30320270"/>
    <w:rsid w:val="30AC63FA"/>
    <w:rsid w:val="30C87125"/>
    <w:rsid w:val="30E20277"/>
    <w:rsid w:val="31190ED4"/>
    <w:rsid w:val="31303BAC"/>
    <w:rsid w:val="316958FF"/>
    <w:rsid w:val="317CB1B7"/>
    <w:rsid w:val="319C6108"/>
    <w:rsid w:val="31C3103A"/>
    <w:rsid w:val="31F08CE4"/>
    <w:rsid w:val="31F1C1A4"/>
    <w:rsid w:val="3201B18C"/>
    <w:rsid w:val="32059F1A"/>
    <w:rsid w:val="32060783"/>
    <w:rsid w:val="321AB869"/>
    <w:rsid w:val="324E37BA"/>
    <w:rsid w:val="3254024B"/>
    <w:rsid w:val="32ADA440"/>
    <w:rsid w:val="32C57405"/>
    <w:rsid w:val="32F02042"/>
    <w:rsid w:val="330477F1"/>
    <w:rsid w:val="331547D9"/>
    <w:rsid w:val="332D9B03"/>
    <w:rsid w:val="3345C09D"/>
    <w:rsid w:val="335AF65F"/>
    <w:rsid w:val="335EA186"/>
    <w:rsid w:val="335F76A2"/>
    <w:rsid w:val="336C7D8B"/>
    <w:rsid w:val="3391F52D"/>
    <w:rsid w:val="339A3A4E"/>
    <w:rsid w:val="33A31CCD"/>
    <w:rsid w:val="33DA4DF7"/>
    <w:rsid w:val="340BBD1E"/>
    <w:rsid w:val="340D52F5"/>
    <w:rsid w:val="343A5578"/>
    <w:rsid w:val="3442DC0B"/>
    <w:rsid w:val="3445D00E"/>
    <w:rsid w:val="344D7C4C"/>
    <w:rsid w:val="34625A9D"/>
    <w:rsid w:val="346650B0"/>
    <w:rsid w:val="346AAAB7"/>
    <w:rsid w:val="349CD9C8"/>
    <w:rsid w:val="34C15893"/>
    <w:rsid w:val="35026A2E"/>
    <w:rsid w:val="3517FD01"/>
    <w:rsid w:val="35305FFF"/>
    <w:rsid w:val="35479136"/>
    <w:rsid w:val="354C9698"/>
    <w:rsid w:val="354FC57D"/>
    <w:rsid w:val="355130E2"/>
    <w:rsid w:val="355677FD"/>
    <w:rsid w:val="3556C500"/>
    <w:rsid w:val="359FC9F3"/>
    <w:rsid w:val="3604C5DF"/>
    <w:rsid w:val="36506C67"/>
    <w:rsid w:val="365AFCC3"/>
    <w:rsid w:val="3689D11B"/>
    <w:rsid w:val="369D5D85"/>
    <w:rsid w:val="36C5C01B"/>
    <w:rsid w:val="36CBF3D3"/>
    <w:rsid w:val="37044380"/>
    <w:rsid w:val="3729EAF5"/>
    <w:rsid w:val="372E060A"/>
    <w:rsid w:val="3744C30E"/>
    <w:rsid w:val="374FE181"/>
    <w:rsid w:val="3755B0BC"/>
    <w:rsid w:val="375A8565"/>
    <w:rsid w:val="375DC26B"/>
    <w:rsid w:val="375F4158"/>
    <w:rsid w:val="37899AB5"/>
    <w:rsid w:val="378F3194"/>
    <w:rsid w:val="37E42A56"/>
    <w:rsid w:val="38187488"/>
    <w:rsid w:val="38490B11"/>
    <w:rsid w:val="385AB6CC"/>
    <w:rsid w:val="388ACD16"/>
    <w:rsid w:val="38925959"/>
    <w:rsid w:val="3898C3BC"/>
    <w:rsid w:val="38A1D1E9"/>
    <w:rsid w:val="38BAE82E"/>
    <w:rsid w:val="38CF82BE"/>
    <w:rsid w:val="38D6BB96"/>
    <w:rsid w:val="38EC8CA1"/>
    <w:rsid w:val="392E3E23"/>
    <w:rsid w:val="3945A5F9"/>
    <w:rsid w:val="396F6956"/>
    <w:rsid w:val="39AA0B5B"/>
    <w:rsid w:val="39BA2C3F"/>
    <w:rsid w:val="39BB3B3E"/>
    <w:rsid w:val="39C1FB5C"/>
    <w:rsid w:val="39C7F209"/>
    <w:rsid w:val="39DC4A39"/>
    <w:rsid w:val="39FACC14"/>
    <w:rsid w:val="3A11B2C6"/>
    <w:rsid w:val="3A1337F2"/>
    <w:rsid w:val="3A204F95"/>
    <w:rsid w:val="3A47DBFB"/>
    <w:rsid w:val="3A75424B"/>
    <w:rsid w:val="3AA7F0AC"/>
    <w:rsid w:val="3AFB498E"/>
    <w:rsid w:val="3B31944C"/>
    <w:rsid w:val="3B34C272"/>
    <w:rsid w:val="3B3B9461"/>
    <w:rsid w:val="3B4E1821"/>
    <w:rsid w:val="3B639573"/>
    <w:rsid w:val="3BAB5C81"/>
    <w:rsid w:val="3BAFA19C"/>
    <w:rsid w:val="3BB1CF3B"/>
    <w:rsid w:val="3BB92D9E"/>
    <w:rsid w:val="3BCC0C41"/>
    <w:rsid w:val="3BCC20BD"/>
    <w:rsid w:val="3BD4484D"/>
    <w:rsid w:val="3C477B5F"/>
    <w:rsid w:val="3C962443"/>
    <w:rsid w:val="3C99A0E1"/>
    <w:rsid w:val="3CAD8EA0"/>
    <w:rsid w:val="3CD9BF4E"/>
    <w:rsid w:val="3CDB22B1"/>
    <w:rsid w:val="3D11506F"/>
    <w:rsid w:val="3D31E7F5"/>
    <w:rsid w:val="3D3CC42E"/>
    <w:rsid w:val="3D3FC080"/>
    <w:rsid w:val="3D652C8B"/>
    <w:rsid w:val="3DA8DA09"/>
    <w:rsid w:val="3DB7B6E4"/>
    <w:rsid w:val="3DC50FA7"/>
    <w:rsid w:val="3DD274DF"/>
    <w:rsid w:val="3DEEA47C"/>
    <w:rsid w:val="3E0E8E69"/>
    <w:rsid w:val="3E19670B"/>
    <w:rsid w:val="3E47C956"/>
    <w:rsid w:val="3EB4E87D"/>
    <w:rsid w:val="3ED89870"/>
    <w:rsid w:val="3EE0E047"/>
    <w:rsid w:val="3F0AE320"/>
    <w:rsid w:val="3F54585C"/>
    <w:rsid w:val="3F5503B1"/>
    <w:rsid w:val="3FA87B18"/>
    <w:rsid w:val="3FC3B85D"/>
    <w:rsid w:val="3FDA3AF8"/>
    <w:rsid w:val="3FFAA1FF"/>
    <w:rsid w:val="400204CA"/>
    <w:rsid w:val="400B7AE2"/>
    <w:rsid w:val="4014921E"/>
    <w:rsid w:val="404611EF"/>
    <w:rsid w:val="4077755A"/>
    <w:rsid w:val="40994DF2"/>
    <w:rsid w:val="40CC586D"/>
    <w:rsid w:val="40E3C7B6"/>
    <w:rsid w:val="410C6BC7"/>
    <w:rsid w:val="412143DB"/>
    <w:rsid w:val="412ED1A5"/>
    <w:rsid w:val="4155798D"/>
    <w:rsid w:val="41742FFC"/>
    <w:rsid w:val="4175A026"/>
    <w:rsid w:val="4188D0CB"/>
    <w:rsid w:val="418DA6BC"/>
    <w:rsid w:val="41A31844"/>
    <w:rsid w:val="41BBB692"/>
    <w:rsid w:val="41C5BAD3"/>
    <w:rsid w:val="41F70855"/>
    <w:rsid w:val="4279CEDE"/>
    <w:rsid w:val="42A8BD38"/>
    <w:rsid w:val="42B83ACF"/>
    <w:rsid w:val="430376EA"/>
    <w:rsid w:val="437DA7F6"/>
    <w:rsid w:val="4393DEB2"/>
    <w:rsid w:val="4398D7C5"/>
    <w:rsid w:val="43A4D6DC"/>
    <w:rsid w:val="43AB4864"/>
    <w:rsid w:val="43FF1DD2"/>
    <w:rsid w:val="44060020"/>
    <w:rsid w:val="44101C0D"/>
    <w:rsid w:val="4430573E"/>
    <w:rsid w:val="44523497"/>
    <w:rsid w:val="4466D2A9"/>
    <w:rsid w:val="4472F87B"/>
    <w:rsid w:val="450AB1FB"/>
    <w:rsid w:val="451D32A5"/>
    <w:rsid w:val="4538A183"/>
    <w:rsid w:val="453BD917"/>
    <w:rsid w:val="4546C341"/>
    <w:rsid w:val="4593CA25"/>
    <w:rsid w:val="459E5529"/>
    <w:rsid w:val="45B5AE71"/>
    <w:rsid w:val="45BC4077"/>
    <w:rsid w:val="45D7D0BA"/>
    <w:rsid w:val="45D90642"/>
    <w:rsid w:val="45E02D08"/>
    <w:rsid w:val="45ED8EAF"/>
    <w:rsid w:val="461C96FA"/>
    <w:rsid w:val="46207E44"/>
    <w:rsid w:val="4620B3AF"/>
    <w:rsid w:val="46346DFF"/>
    <w:rsid w:val="465AF799"/>
    <w:rsid w:val="469388D0"/>
    <w:rsid w:val="46B8A1B6"/>
    <w:rsid w:val="46C43F07"/>
    <w:rsid w:val="471A475A"/>
    <w:rsid w:val="475EE342"/>
    <w:rsid w:val="4761AE36"/>
    <w:rsid w:val="477597A9"/>
    <w:rsid w:val="479E0895"/>
    <w:rsid w:val="47CF046A"/>
    <w:rsid w:val="47F12D65"/>
    <w:rsid w:val="4805817B"/>
    <w:rsid w:val="480C369B"/>
    <w:rsid w:val="484F86D2"/>
    <w:rsid w:val="486BFDB0"/>
    <w:rsid w:val="4878AC44"/>
    <w:rsid w:val="48A0481B"/>
    <w:rsid w:val="48A0D014"/>
    <w:rsid w:val="48AC8CF4"/>
    <w:rsid w:val="48AE16EF"/>
    <w:rsid w:val="48F1395C"/>
    <w:rsid w:val="49108412"/>
    <w:rsid w:val="492F18B8"/>
    <w:rsid w:val="4934807F"/>
    <w:rsid w:val="4972F493"/>
    <w:rsid w:val="499BD58E"/>
    <w:rsid w:val="49ADCD22"/>
    <w:rsid w:val="49B91D8D"/>
    <w:rsid w:val="49C85285"/>
    <w:rsid w:val="49C8D03C"/>
    <w:rsid w:val="49D63E5B"/>
    <w:rsid w:val="49F72952"/>
    <w:rsid w:val="4A213D53"/>
    <w:rsid w:val="4A2BC116"/>
    <w:rsid w:val="4A2FE6C6"/>
    <w:rsid w:val="4A51A982"/>
    <w:rsid w:val="4A55F371"/>
    <w:rsid w:val="4A9142EE"/>
    <w:rsid w:val="4A921DC6"/>
    <w:rsid w:val="4AC9CBBD"/>
    <w:rsid w:val="4AD4527F"/>
    <w:rsid w:val="4ADC9364"/>
    <w:rsid w:val="4AE72168"/>
    <w:rsid w:val="4AEFFA63"/>
    <w:rsid w:val="4B051C2A"/>
    <w:rsid w:val="4B167F46"/>
    <w:rsid w:val="4B16B274"/>
    <w:rsid w:val="4B16BCDD"/>
    <w:rsid w:val="4B36C9CF"/>
    <w:rsid w:val="4B54FD7B"/>
    <w:rsid w:val="4B6052BB"/>
    <w:rsid w:val="4C3F80DF"/>
    <w:rsid w:val="4C54BA90"/>
    <w:rsid w:val="4C8AFDBB"/>
    <w:rsid w:val="4C99664F"/>
    <w:rsid w:val="4CA15736"/>
    <w:rsid w:val="4CA997B4"/>
    <w:rsid w:val="4CB0590F"/>
    <w:rsid w:val="4CB4D398"/>
    <w:rsid w:val="4CCFF03E"/>
    <w:rsid w:val="4CE66F52"/>
    <w:rsid w:val="4D057313"/>
    <w:rsid w:val="4D542D29"/>
    <w:rsid w:val="4D5437AC"/>
    <w:rsid w:val="4D6B20F5"/>
    <w:rsid w:val="4D706C8C"/>
    <w:rsid w:val="4DAA8E8A"/>
    <w:rsid w:val="4DDD61E0"/>
    <w:rsid w:val="4DEF7F64"/>
    <w:rsid w:val="4E08F533"/>
    <w:rsid w:val="4E09EDDF"/>
    <w:rsid w:val="4E6E1902"/>
    <w:rsid w:val="4E74AFF7"/>
    <w:rsid w:val="4E7FBDF0"/>
    <w:rsid w:val="4E868152"/>
    <w:rsid w:val="4E8EBD0F"/>
    <w:rsid w:val="4E9AB454"/>
    <w:rsid w:val="4EC574C5"/>
    <w:rsid w:val="4ED35767"/>
    <w:rsid w:val="4ED6A524"/>
    <w:rsid w:val="4EEB78D1"/>
    <w:rsid w:val="4F605B69"/>
    <w:rsid w:val="4F67E27F"/>
    <w:rsid w:val="4F7DB643"/>
    <w:rsid w:val="4F940113"/>
    <w:rsid w:val="4FA1C195"/>
    <w:rsid w:val="4FBC107F"/>
    <w:rsid w:val="4FD82F62"/>
    <w:rsid w:val="50000103"/>
    <w:rsid w:val="50079879"/>
    <w:rsid w:val="50104EDF"/>
    <w:rsid w:val="50331990"/>
    <w:rsid w:val="505E0799"/>
    <w:rsid w:val="5074144F"/>
    <w:rsid w:val="507ED21D"/>
    <w:rsid w:val="508F5F41"/>
    <w:rsid w:val="50B388B4"/>
    <w:rsid w:val="50B47450"/>
    <w:rsid w:val="50E48F58"/>
    <w:rsid w:val="50ED5662"/>
    <w:rsid w:val="51162327"/>
    <w:rsid w:val="51291F7A"/>
    <w:rsid w:val="5133D5DE"/>
    <w:rsid w:val="517CAE9D"/>
    <w:rsid w:val="51A039A5"/>
    <w:rsid w:val="51A7D176"/>
    <w:rsid w:val="51B79548"/>
    <w:rsid w:val="51D01CFB"/>
    <w:rsid w:val="51DDDEE1"/>
    <w:rsid w:val="51E416A4"/>
    <w:rsid w:val="521B965B"/>
    <w:rsid w:val="5257F2DC"/>
    <w:rsid w:val="5290E3F2"/>
    <w:rsid w:val="5294FCB9"/>
    <w:rsid w:val="529B91E3"/>
    <w:rsid w:val="52ACF116"/>
    <w:rsid w:val="52AD6CA4"/>
    <w:rsid w:val="52B714BF"/>
    <w:rsid w:val="52B9AFC3"/>
    <w:rsid w:val="52EC5160"/>
    <w:rsid w:val="5317B2A3"/>
    <w:rsid w:val="53B1AC70"/>
    <w:rsid w:val="53C29E80"/>
    <w:rsid w:val="53E85A9E"/>
    <w:rsid w:val="54083C86"/>
    <w:rsid w:val="5413F8F9"/>
    <w:rsid w:val="54296551"/>
    <w:rsid w:val="5455B701"/>
    <w:rsid w:val="546468D3"/>
    <w:rsid w:val="549D87EB"/>
    <w:rsid w:val="54D10905"/>
    <w:rsid w:val="54E7D926"/>
    <w:rsid w:val="55342A52"/>
    <w:rsid w:val="55389B2D"/>
    <w:rsid w:val="5570672A"/>
    <w:rsid w:val="5580657D"/>
    <w:rsid w:val="558A839C"/>
    <w:rsid w:val="558CEE61"/>
    <w:rsid w:val="55C0CE21"/>
    <w:rsid w:val="5606FA45"/>
    <w:rsid w:val="562DB97C"/>
    <w:rsid w:val="563B3E18"/>
    <w:rsid w:val="5653B32F"/>
    <w:rsid w:val="56B24DC5"/>
    <w:rsid w:val="56B803DF"/>
    <w:rsid w:val="56C14C4B"/>
    <w:rsid w:val="56CC6ED4"/>
    <w:rsid w:val="56D200F6"/>
    <w:rsid w:val="56F7B2BD"/>
    <w:rsid w:val="5713AA42"/>
    <w:rsid w:val="573116D5"/>
    <w:rsid w:val="573A1BF8"/>
    <w:rsid w:val="5750C480"/>
    <w:rsid w:val="5753DAA2"/>
    <w:rsid w:val="57621C9A"/>
    <w:rsid w:val="577C9729"/>
    <w:rsid w:val="57C07FCF"/>
    <w:rsid w:val="57D567A4"/>
    <w:rsid w:val="5818388A"/>
    <w:rsid w:val="581D3432"/>
    <w:rsid w:val="58319F3F"/>
    <w:rsid w:val="583B7140"/>
    <w:rsid w:val="5845368F"/>
    <w:rsid w:val="58562A6F"/>
    <w:rsid w:val="58701AA7"/>
    <w:rsid w:val="58820DC0"/>
    <w:rsid w:val="589A497B"/>
    <w:rsid w:val="58A345D7"/>
    <w:rsid w:val="58CEF64E"/>
    <w:rsid w:val="58F30446"/>
    <w:rsid w:val="5900ABF1"/>
    <w:rsid w:val="59077F6F"/>
    <w:rsid w:val="59106AFF"/>
    <w:rsid w:val="592446CA"/>
    <w:rsid w:val="593C03AB"/>
    <w:rsid w:val="593FE9F1"/>
    <w:rsid w:val="594E3D83"/>
    <w:rsid w:val="59559765"/>
    <w:rsid w:val="59684CD5"/>
    <w:rsid w:val="5996D59B"/>
    <w:rsid w:val="59AB9175"/>
    <w:rsid w:val="59D495E0"/>
    <w:rsid w:val="59E722AA"/>
    <w:rsid w:val="59FC094B"/>
    <w:rsid w:val="5A05E8EE"/>
    <w:rsid w:val="5A154B71"/>
    <w:rsid w:val="5A57DCC4"/>
    <w:rsid w:val="5A582857"/>
    <w:rsid w:val="5A6DD426"/>
    <w:rsid w:val="5A760407"/>
    <w:rsid w:val="5A85A05D"/>
    <w:rsid w:val="5A9BF325"/>
    <w:rsid w:val="5AB9AE1E"/>
    <w:rsid w:val="5ABADD77"/>
    <w:rsid w:val="5AE6A449"/>
    <w:rsid w:val="5AE6E7CD"/>
    <w:rsid w:val="5B0665BD"/>
    <w:rsid w:val="5B23AA76"/>
    <w:rsid w:val="5B40BEC4"/>
    <w:rsid w:val="5B6917BC"/>
    <w:rsid w:val="5B6AEA3A"/>
    <w:rsid w:val="5B788937"/>
    <w:rsid w:val="5B883E49"/>
    <w:rsid w:val="5B8C2E96"/>
    <w:rsid w:val="5B9F0006"/>
    <w:rsid w:val="5C034430"/>
    <w:rsid w:val="5C23D6CC"/>
    <w:rsid w:val="5C308322"/>
    <w:rsid w:val="5C33EC52"/>
    <w:rsid w:val="5C679B69"/>
    <w:rsid w:val="5C893D19"/>
    <w:rsid w:val="5CE2E905"/>
    <w:rsid w:val="5D217EE3"/>
    <w:rsid w:val="5D23384F"/>
    <w:rsid w:val="5D4813F5"/>
    <w:rsid w:val="5D7A6001"/>
    <w:rsid w:val="5D88DD29"/>
    <w:rsid w:val="5DEF3384"/>
    <w:rsid w:val="5E2C1349"/>
    <w:rsid w:val="5E36DCB5"/>
    <w:rsid w:val="5E3C0577"/>
    <w:rsid w:val="5E7865F1"/>
    <w:rsid w:val="5E8380CF"/>
    <w:rsid w:val="5E97255C"/>
    <w:rsid w:val="5EADC359"/>
    <w:rsid w:val="5EC39195"/>
    <w:rsid w:val="5EC797BE"/>
    <w:rsid w:val="5ED8C974"/>
    <w:rsid w:val="5EE3E430"/>
    <w:rsid w:val="5EFBE883"/>
    <w:rsid w:val="5F01E17B"/>
    <w:rsid w:val="5F11474F"/>
    <w:rsid w:val="5F360F9A"/>
    <w:rsid w:val="5F368D20"/>
    <w:rsid w:val="5F44A388"/>
    <w:rsid w:val="5F461FEE"/>
    <w:rsid w:val="5F49D044"/>
    <w:rsid w:val="5F4DA768"/>
    <w:rsid w:val="5F635C50"/>
    <w:rsid w:val="5F8A15A6"/>
    <w:rsid w:val="5F970C9F"/>
    <w:rsid w:val="5FAFF456"/>
    <w:rsid w:val="5FEFF0BD"/>
    <w:rsid w:val="6014CDD8"/>
    <w:rsid w:val="6016EE23"/>
    <w:rsid w:val="60411C28"/>
    <w:rsid w:val="605464D2"/>
    <w:rsid w:val="60601CC0"/>
    <w:rsid w:val="6068C01F"/>
    <w:rsid w:val="6077B91F"/>
    <w:rsid w:val="607C73BB"/>
    <w:rsid w:val="60A2C935"/>
    <w:rsid w:val="60AA5143"/>
    <w:rsid w:val="60CBFD05"/>
    <w:rsid w:val="60D2247A"/>
    <w:rsid w:val="60EB026C"/>
    <w:rsid w:val="60F661EA"/>
    <w:rsid w:val="610B4006"/>
    <w:rsid w:val="613098AA"/>
    <w:rsid w:val="613E5029"/>
    <w:rsid w:val="61603864"/>
    <w:rsid w:val="6186B178"/>
    <w:rsid w:val="6194D969"/>
    <w:rsid w:val="61B5CE99"/>
    <w:rsid w:val="61D54AE2"/>
    <w:rsid w:val="62262CA5"/>
    <w:rsid w:val="62413F9A"/>
    <w:rsid w:val="6261485E"/>
    <w:rsid w:val="62804440"/>
    <w:rsid w:val="628EA9A9"/>
    <w:rsid w:val="62A32072"/>
    <w:rsid w:val="62F0C921"/>
    <w:rsid w:val="62F8334C"/>
    <w:rsid w:val="631BFAA1"/>
    <w:rsid w:val="6321FD4D"/>
    <w:rsid w:val="6323B995"/>
    <w:rsid w:val="63374BC1"/>
    <w:rsid w:val="635A4051"/>
    <w:rsid w:val="63742FE3"/>
    <w:rsid w:val="6374B80F"/>
    <w:rsid w:val="63AB4E88"/>
    <w:rsid w:val="63D64029"/>
    <w:rsid w:val="63DE62BE"/>
    <w:rsid w:val="63F0BE20"/>
    <w:rsid w:val="63F42B96"/>
    <w:rsid w:val="645D2FF7"/>
    <w:rsid w:val="64B0A033"/>
    <w:rsid w:val="64B337CA"/>
    <w:rsid w:val="64BBFACB"/>
    <w:rsid w:val="65276282"/>
    <w:rsid w:val="653A55DB"/>
    <w:rsid w:val="658976A9"/>
    <w:rsid w:val="658D0CA5"/>
    <w:rsid w:val="659A7428"/>
    <w:rsid w:val="65A1A561"/>
    <w:rsid w:val="65F220E2"/>
    <w:rsid w:val="6629E4C0"/>
    <w:rsid w:val="66372CE5"/>
    <w:rsid w:val="6659D2FC"/>
    <w:rsid w:val="6668149F"/>
    <w:rsid w:val="66D0917E"/>
    <w:rsid w:val="66E70DC9"/>
    <w:rsid w:val="679B1834"/>
    <w:rsid w:val="67B9C564"/>
    <w:rsid w:val="67BDD39A"/>
    <w:rsid w:val="67D9F7F7"/>
    <w:rsid w:val="67FDF2A7"/>
    <w:rsid w:val="681F92FD"/>
    <w:rsid w:val="686AEBB5"/>
    <w:rsid w:val="68C2C3D6"/>
    <w:rsid w:val="68D78E28"/>
    <w:rsid w:val="68FC3831"/>
    <w:rsid w:val="6904E7A7"/>
    <w:rsid w:val="690B585B"/>
    <w:rsid w:val="69454BC3"/>
    <w:rsid w:val="6946477C"/>
    <w:rsid w:val="695A40E7"/>
    <w:rsid w:val="6973143A"/>
    <w:rsid w:val="698221E2"/>
    <w:rsid w:val="69824A6F"/>
    <w:rsid w:val="69A2FABD"/>
    <w:rsid w:val="69BD4387"/>
    <w:rsid w:val="69F17E99"/>
    <w:rsid w:val="69FB6214"/>
    <w:rsid w:val="6A04F12F"/>
    <w:rsid w:val="6A2151E5"/>
    <w:rsid w:val="6A3C9A5C"/>
    <w:rsid w:val="6A3F31F2"/>
    <w:rsid w:val="6AA3EAA5"/>
    <w:rsid w:val="6AE06058"/>
    <w:rsid w:val="6B694457"/>
    <w:rsid w:val="6B6E5225"/>
    <w:rsid w:val="6B8B7297"/>
    <w:rsid w:val="6B8D85C0"/>
    <w:rsid w:val="6B8F0675"/>
    <w:rsid w:val="6B962EC9"/>
    <w:rsid w:val="6BB1C5F9"/>
    <w:rsid w:val="6BE39F85"/>
    <w:rsid w:val="6C097092"/>
    <w:rsid w:val="6C1D8E4F"/>
    <w:rsid w:val="6C1FD50D"/>
    <w:rsid w:val="6C33850C"/>
    <w:rsid w:val="6C473910"/>
    <w:rsid w:val="6C4BB2DB"/>
    <w:rsid w:val="6C5A208C"/>
    <w:rsid w:val="6C63041A"/>
    <w:rsid w:val="6C73A5CB"/>
    <w:rsid w:val="6C7EB505"/>
    <w:rsid w:val="6C81DE32"/>
    <w:rsid w:val="6C881C07"/>
    <w:rsid w:val="6C8ECB12"/>
    <w:rsid w:val="6C9CA2E9"/>
    <w:rsid w:val="6CA9D46F"/>
    <w:rsid w:val="6CAC3E09"/>
    <w:rsid w:val="6CF11E5E"/>
    <w:rsid w:val="6CF5B36A"/>
    <w:rsid w:val="6CFC42C3"/>
    <w:rsid w:val="6D54DB5C"/>
    <w:rsid w:val="6D57CA01"/>
    <w:rsid w:val="6D584992"/>
    <w:rsid w:val="6D5C0DBB"/>
    <w:rsid w:val="6DF5C466"/>
    <w:rsid w:val="6E18DBB2"/>
    <w:rsid w:val="6E2D5422"/>
    <w:rsid w:val="6E38CF0D"/>
    <w:rsid w:val="6E529375"/>
    <w:rsid w:val="6E6311AB"/>
    <w:rsid w:val="6E638264"/>
    <w:rsid w:val="6E9051C2"/>
    <w:rsid w:val="6E958105"/>
    <w:rsid w:val="6E9AC1B2"/>
    <w:rsid w:val="6EA15566"/>
    <w:rsid w:val="6EB6155A"/>
    <w:rsid w:val="6EC90D35"/>
    <w:rsid w:val="6ECD8BF8"/>
    <w:rsid w:val="6F046A06"/>
    <w:rsid w:val="6F1618A3"/>
    <w:rsid w:val="6F1BFE52"/>
    <w:rsid w:val="6F671D79"/>
    <w:rsid w:val="6F8F2968"/>
    <w:rsid w:val="6FAC2E38"/>
    <w:rsid w:val="6FCEE76D"/>
    <w:rsid w:val="6FF4C471"/>
    <w:rsid w:val="7004AE81"/>
    <w:rsid w:val="7017BE2B"/>
    <w:rsid w:val="703E86DE"/>
    <w:rsid w:val="7046490D"/>
    <w:rsid w:val="705EFBFD"/>
    <w:rsid w:val="7078178A"/>
    <w:rsid w:val="70836C20"/>
    <w:rsid w:val="70A3EE76"/>
    <w:rsid w:val="70FA6222"/>
    <w:rsid w:val="7149157E"/>
    <w:rsid w:val="7153EEAB"/>
    <w:rsid w:val="715E86A9"/>
    <w:rsid w:val="716EFCDC"/>
    <w:rsid w:val="71711823"/>
    <w:rsid w:val="71B45271"/>
    <w:rsid w:val="71C49111"/>
    <w:rsid w:val="71F58739"/>
    <w:rsid w:val="7221946F"/>
    <w:rsid w:val="7223B976"/>
    <w:rsid w:val="72241D84"/>
    <w:rsid w:val="7225E316"/>
    <w:rsid w:val="72260537"/>
    <w:rsid w:val="722A96BF"/>
    <w:rsid w:val="723A0253"/>
    <w:rsid w:val="7242DD63"/>
    <w:rsid w:val="725377A9"/>
    <w:rsid w:val="725E3008"/>
    <w:rsid w:val="727513C6"/>
    <w:rsid w:val="72824B68"/>
    <w:rsid w:val="72AC51FA"/>
    <w:rsid w:val="72CA1823"/>
    <w:rsid w:val="72EE0D71"/>
    <w:rsid w:val="72F284EE"/>
    <w:rsid w:val="72FB7DC8"/>
    <w:rsid w:val="731BFFEB"/>
    <w:rsid w:val="734ECDA0"/>
    <w:rsid w:val="7360AE29"/>
    <w:rsid w:val="736219EA"/>
    <w:rsid w:val="7367F1AF"/>
    <w:rsid w:val="736BBBCD"/>
    <w:rsid w:val="73B7AA7B"/>
    <w:rsid w:val="73EBB9B0"/>
    <w:rsid w:val="74224F68"/>
    <w:rsid w:val="74BF92A5"/>
    <w:rsid w:val="74CA38EE"/>
    <w:rsid w:val="74CD5584"/>
    <w:rsid w:val="74E74037"/>
    <w:rsid w:val="74EB1221"/>
    <w:rsid w:val="74FF3F43"/>
    <w:rsid w:val="75115E76"/>
    <w:rsid w:val="7522A253"/>
    <w:rsid w:val="754ECEC7"/>
    <w:rsid w:val="755CD1BD"/>
    <w:rsid w:val="75601893"/>
    <w:rsid w:val="757D346B"/>
    <w:rsid w:val="75904C97"/>
    <w:rsid w:val="75B874A4"/>
    <w:rsid w:val="75C98C58"/>
    <w:rsid w:val="75EB8CFD"/>
    <w:rsid w:val="7618A4AA"/>
    <w:rsid w:val="76549B41"/>
    <w:rsid w:val="768D19FA"/>
    <w:rsid w:val="76A33040"/>
    <w:rsid w:val="76B00F9A"/>
    <w:rsid w:val="76CDE910"/>
    <w:rsid w:val="76E1D943"/>
    <w:rsid w:val="76EE97FF"/>
    <w:rsid w:val="77256244"/>
    <w:rsid w:val="77359DC4"/>
    <w:rsid w:val="77370E3A"/>
    <w:rsid w:val="775074BC"/>
    <w:rsid w:val="77584C74"/>
    <w:rsid w:val="77739C3A"/>
    <w:rsid w:val="7786E6F6"/>
    <w:rsid w:val="7796AEE4"/>
    <w:rsid w:val="77B23959"/>
    <w:rsid w:val="77B2E7FF"/>
    <w:rsid w:val="77FE989E"/>
    <w:rsid w:val="77FF82A8"/>
    <w:rsid w:val="780AEC87"/>
    <w:rsid w:val="783005EB"/>
    <w:rsid w:val="783787A7"/>
    <w:rsid w:val="783AC431"/>
    <w:rsid w:val="786928C2"/>
    <w:rsid w:val="787C2C93"/>
    <w:rsid w:val="789EE89C"/>
    <w:rsid w:val="78AD4554"/>
    <w:rsid w:val="78C6FF84"/>
    <w:rsid w:val="78CE7A23"/>
    <w:rsid w:val="78FB7BA4"/>
    <w:rsid w:val="78FC73CB"/>
    <w:rsid w:val="7914ACFB"/>
    <w:rsid w:val="7925B2CC"/>
    <w:rsid w:val="795C8551"/>
    <w:rsid w:val="79710B83"/>
    <w:rsid w:val="797653D3"/>
    <w:rsid w:val="79940013"/>
    <w:rsid w:val="79BD2385"/>
    <w:rsid w:val="79DCA830"/>
    <w:rsid w:val="79FD4C51"/>
    <w:rsid w:val="7A0C6584"/>
    <w:rsid w:val="7A202DB9"/>
    <w:rsid w:val="7A2AF276"/>
    <w:rsid w:val="7A33A698"/>
    <w:rsid w:val="7A3E249F"/>
    <w:rsid w:val="7A56D5AC"/>
    <w:rsid w:val="7AAAEA5E"/>
    <w:rsid w:val="7AB7078D"/>
    <w:rsid w:val="7AC662F7"/>
    <w:rsid w:val="7AF0D1E1"/>
    <w:rsid w:val="7B005548"/>
    <w:rsid w:val="7B6C2B93"/>
    <w:rsid w:val="7BC6B105"/>
    <w:rsid w:val="7BD53329"/>
    <w:rsid w:val="7BDCC354"/>
    <w:rsid w:val="7BDF55D3"/>
    <w:rsid w:val="7BE4CB33"/>
    <w:rsid w:val="7C1354FA"/>
    <w:rsid w:val="7C2DE05D"/>
    <w:rsid w:val="7C64363A"/>
    <w:rsid w:val="7C76256E"/>
    <w:rsid w:val="7C826DC2"/>
    <w:rsid w:val="7C9B65D0"/>
    <w:rsid w:val="7C9D5376"/>
    <w:rsid w:val="7CC14D9C"/>
    <w:rsid w:val="7CDF42B4"/>
    <w:rsid w:val="7DD297A2"/>
    <w:rsid w:val="7DFDD8CE"/>
    <w:rsid w:val="7E1D7146"/>
    <w:rsid w:val="7E62F80D"/>
    <w:rsid w:val="7EACE522"/>
    <w:rsid w:val="7EB13C5D"/>
    <w:rsid w:val="7EC472E1"/>
    <w:rsid w:val="7EDA9BA1"/>
    <w:rsid w:val="7F2A6C01"/>
    <w:rsid w:val="7F46BE2B"/>
    <w:rsid w:val="7F5271C5"/>
    <w:rsid w:val="7F6E03BA"/>
    <w:rsid w:val="7FD2CE05"/>
    <w:rsid w:val="7FF4E126"/>
    <w:rsid w:val="7FFBE185"/>
    <w:rsid w:val="7FFC86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C1349"/>
  <w15:chartTrackingRefBased/>
  <w15:docId w15:val="{169752BD-C7B6-406D-AE4C-5258C372DE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5A9012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f39f9d30f84b4169" /><Relationship Type="http://schemas.openxmlformats.org/officeDocument/2006/relationships/image" Target="/media/image2.jpg" Id="R39634fc1fce94242" /><Relationship Type="http://schemas.openxmlformats.org/officeDocument/2006/relationships/image" Target="/media/image3.png" Id="R684f947b3c5b423a" /><Relationship Type="http://schemas.openxmlformats.org/officeDocument/2006/relationships/image" Target="/media/image2.png" Id="R723c769d08a24ff1" /><Relationship Type="http://schemas.openxmlformats.org/officeDocument/2006/relationships/image" Target="/media/image3.jpg" Id="R921f4e4d4ed042b7" /><Relationship Type="http://schemas.openxmlformats.org/officeDocument/2006/relationships/image" Target="/media/image4.jpg" Id="R0b4aa6985e784e31" /><Relationship Type="http://schemas.openxmlformats.org/officeDocument/2006/relationships/image" Target="/media/image5.jpg" Id="R9e304c4fc5664c7b" /><Relationship Type="http://schemas.openxmlformats.org/officeDocument/2006/relationships/image" Target="/media/image4.png" Id="R2fa96c1dee5d4f14" /><Relationship Type="http://schemas.openxmlformats.org/officeDocument/2006/relationships/image" Target="/media/image5.png" Id="Rea47b3925dcb42da" /><Relationship Type="http://schemas.openxmlformats.org/officeDocument/2006/relationships/image" Target="/media/image6.png" Id="R7b164781d70641b7" /><Relationship Type="http://schemas.openxmlformats.org/officeDocument/2006/relationships/image" Target="/media/image7.png" Id="R0276103404f842e1" /><Relationship Type="http://schemas.openxmlformats.org/officeDocument/2006/relationships/image" Target="/media/image8.png" Id="R159a32c6f4a047a1" /><Relationship Type="http://schemas.openxmlformats.org/officeDocument/2006/relationships/image" Target="/media/image6.jpg" Id="R18cb5218233945ec" /><Relationship Type="http://schemas.openxmlformats.org/officeDocument/2006/relationships/image" Target="/media/image7.jpg" Id="Rb1aad661e824410a" /><Relationship Type="http://schemas.openxmlformats.org/officeDocument/2006/relationships/hyperlink" Target="https://www.eventbrite.co.uk/blog/goal-setting-for-event-planners-ds00/" TargetMode="External" Id="R8fefc2a163814280" /><Relationship Type="http://schemas.openxmlformats.org/officeDocument/2006/relationships/hyperlink" Target="https://www.bbc.co.uk/" TargetMode="External" Id="R270fb95e147d49e2" /><Relationship Type="http://schemas.openxmlformats.org/officeDocument/2006/relationships/hyperlink" Target="https://www.bbc.co.uk/safety/resources/aztopics/event-major-incident-emergency-plans" TargetMode="External" Id="R044530ec4f9a4894" /><Relationship Type="http://schemas.openxmlformats.org/officeDocument/2006/relationships/hyperlink" Target="https://www.davechaffey.com/digital-marketing-glossary/sostac-marketing-plan-model/" TargetMode="External" Id="R3d15c835aabd4d87" /><Relationship Type="http://schemas.openxmlformats.org/officeDocument/2006/relationships/hyperlink" Target="https://www.embok.org/" TargetMode="External" Id="R8f5af5085c2a4608" /><Relationship Type="http://schemas.openxmlformats.org/officeDocument/2006/relationships/hyperlink" Target="https://www.embok.org/index.php/domains-page" TargetMode="External" Id="R6acebf95e3f841c3" /><Relationship Type="http://schemas.openxmlformats.org/officeDocument/2006/relationships/hyperlink" Target="https://doi.org/10.1177/028072709301100201" TargetMode="External" Id="R8ffcabc2ae3e4002" /><Relationship Type="http://schemas.openxmlformats.org/officeDocument/2006/relationships/hyperlink" Target="https://assets.publishing.service.gov.uk/media/5e96cab9d3bf7f412b2264b1/HMT_Magenta_Book.pdf" TargetMode="External" Id="Ra50d2fa5d23548ce" /><Relationship Type="http://schemas.openxmlformats.org/officeDocument/2006/relationships/hyperlink" Target="https://www.gov.uk/government/publications/the-green-book-appraisal-and-evaluation-in-central-government/the-green-book-2020" TargetMode="External" Id="Re1c82fe103bb4b74" /><Relationship Type="http://schemas.openxmlformats.org/officeDocument/2006/relationships/hyperlink" Target="https://niftypm.com/blog/what-is-work-breakdown-structure-in-project-management/" TargetMode="External" Id="R60ec8b34fbc84f5b" /><Relationship Type="http://schemas.openxmlformats.org/officeDocument/2006/relationships/hyperlink" Target="https://doi.org/10.1108/17582951311307485" TargetMode="External" Id="Re0778b000efc437a" /><Relationship Type="http://schemas.openxmlformats.org/officeDocument/2006/relationships/hyperlink" Target="https://doi.org/10.1111/j.0361-3666.2003.00237.x" TargetMode="External" Id="Rb022f3fff28f4865" /><Relationship Type="http://schemas.openxmlformats.org/officeDocument/2006/relationships/hyperlink" Target="https://www.ijitee.org/wp-content/uploads/papers/v8i7c/G10260587C19.pdf" TargetMode="External" Id="R4302c3efb3724e82" /><Relationship Type="http://schemas.openxmlformats.org/officeDocument/2006/relationships/hyperlink" Target="https://www.smartsheet.com/content/gantt-chart-pros-cons?srsltid=AfmBOorAcTCrJwwkW7iWsyp8Uu7cUL0u0l9ICNBqGMGXlGT7PdaHy1bF" TargetMode="External" Id="R6b3e67bc44a74207" /><Relationship Type="http://schemas.openxmlformats.org/officeDocument/2006/relationships/hyperlink" Target="https://www.ncbi.nlm.nih.gov/books/NBK537302/" TargetMode="External" Id="R18a4c229ece649e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2025-02-05T16:58:44.6978586Z</dcterms:created>
  <dcterms:modified xsi:type="dcterms:W3CDTF">2025-02-17T16:07:28.7931094Z</dcterms:modified>
  <dc:creator>Wiktoria Kuciarska (2307681)</dc:creator>
  <lastModifiedBy>Wiktoria Kuciarska (2307681)</lastModifiedBy>
</coreProperties>
</file>