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0AA599" w14:textId="77777777" w:rsidR="00447B86" w:rsidRDefault="00447B86" w:rsidP="000E30B9">
      <w:pPr>
        <w:jc w:val="center"/>
      </w:pPr>
    </w:p>
    <w:p w14:paraId="31A43878" w14:textId="3F778253" w:rsidR="000E30B9" w:rsidRPr="000E30B9" w:rsidRDefault="000E30B9" w:rsidP="000E30B9">
      <w:pPr>
        <w:spacing w:after="0" w:line="240" w:lineRule="auto"/>
        <w:jc w:val="center"/>
        <w:rPr>
          <w:rFonts w:ascii="Times New Roman" w:eastAsia="Times New Roman" w:hAnsi="Times New Roman" w:cs="Times New Roman"/>
          <w:sz w:val="24"/>
          <w:szCs w:val="24"/>
          <w:lang w:eastAsia="en-GB"/>
        </w:rPr>
      </w:pPr>
      <w:r w:rsidRPr="000E30B9">
        <w:rPr>
          <w:rFonts w:ascii="Times New Roman" w:eastAsia="Times New Roman" w:hAnsi="Times New Roman" w:cs="Times New Roman"/>
          <w:sz w:val="24"/>
          <w:szCs w:val="24"/>
          <w:lang w:eastAsia="en-GB"/>
        </w:rPr>
        <w:fldChar w:fldCharType="begin"/>
      </w:r>
      <w:r w:rsidRPr="000E30B9">
        <w:rPr>
          <w:rFonts w:ascii="Times New Roman" w:eastAsia="Times New Roman" w:hAnsi="Times New Roman" w:cs="Times New Roman"/>
          <w:sz w:val="24"/>
          <w:szCs w:val="24"/>
          <w:lang w:eastAsia="en-GB"/>
        </w:rPr>
        <w:instrText xml:space="preserve"> INCLUDEPICTURE "https://i0.wp.com/theoneplanetlife.com/wp-content/uploads/2019/06/UWTSD-logo.jpg" \* MERGEFORMATINET </w:instrText>
      </w:r>
      <w:r w:rsidRPr="000E30B9">
        <w:rPr>
          <w:rFonts w:ascii="Times New Roman" w:eastAsia="Times New Roman" w:hAnsi="Times New Roman" w:cs="Times New Roman"/>
          <w:sz w:val="24"/>
          <w:szCs w:val="24"/>
          <w:lang w:eastAsia="en-GB"/>
        </w:rPr>
        <w:fldChar w:fldCharType="separate"/>
      </w:r>
      <w:r w:rsidRPr="000E30B9">
        <w:rPr>
          <w:rFonts w:ascii="Times New Roman" w:eastAsia="Times New Roman" w:hAnsi="Times New Roman" w:cs="Times New Roman"/>
          <w:noProof/>
          <w:sz w:val="24"/>
          <w:szCs w:val="24"/>
          <w:lang w:eastAsia="en-GB"/>
        </w:rPr>
        <w:drawing>
          <wp:inline distT="0" distB="0" distL="0" distR="0" wp14:anchorId="66CF9047" wp14:editId="43DEE3BC">
            <wp:extent cx="3365768" cy="1682885"/>
            <wp:effectExtent l="0" t="0" r="0" b="6350"/>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387106" cy="1693554"/>
                    </a:xfrm>
                    <a:prstGeom prst="rect">
                      <a:avLst/>
                    </a:prstGeom>
                    <a:noFill/>
                    <a:ln>
                      <a:noFill/>
                    </a:ln>
                  </pic:spPr>
                </pic:pic>
              </a:graphicData>
            </a:graphic>
          </wp:inline>
        </w:drawing>
      </w:r>
      <w:r w:rsidRPr="000E30B9">
        <w:rPr>
          <w:rFonts w:ascii="Times New Roman" w:eastAsia="Times New Roman" w:hAnsi="Times New Roman" w:cs="Times New Roman"/>
          <w:sz w:val="24"/>
          <w:szCs w:val="24"/>
          <w:lang w:eastAsia="en-GB"/>
        </w:rPr>
        <w:fldChar w:fldCharType="end"/>
      </w:r>
    </w:p>
    <w:p w14:paraId="5A39BBE3" w14:textId="77777777" w:rsidR="00391DE0" w:rsidRDefault="00391DE0"/>
    <w:p w14:paraId="41C8F396" w14:textId="77777777" w:rsidR="00391DE0" w:rsidRDefault="00391DE0"/>
    <w:p w14:paraId="72A3D3EC" w14:textId="77777777" w:rsidR="00391DE0" w:rsidRDefault="00391DE0"/>
    <w:p w14:paraId="0D0B940D" w14:textId="77777777" w:rsidR="00391DE0" w:rsidRDefault="00391DE0"/>
    <w:p w14:paraId="3DEEC669" w14:textId="31D4F771" w:rsidR="00391DE0" w:rsidRPr="00D50DAE" w:rsidRDefault="00391DE0" w:rsidP="002C6AE3">
      <w:pPr>
        <w:jc w:val="center"/>
        <w:rPr>
          <w:rFonts w:ascii="Arial" w:hAnsi="Arial" w:cs="Arial"/>
          <w:b/>
          <w:sz w:val="24"/>
          <w:szCs w:val="24"/>
        </w:rPr>
      </w:pPr>
      <w:r w:rsidRPr="00D50DAE">
        <w:rPr>
          <w:rFonts w:ascii="Arial" w:hAnsi="Arial" w:cs="Arial"/>
          <w:b/>
          <w:sz w:val="24"/>
          <w:szCs w:val="24"/>
        </w:rPr>
        <w:t xml:space="preserve">Assessment </w:t>
      </w:r>
      <w:r w:rsidR="002C6AE3">
        <w:rPr>
          <w:rFonts w:ascii="Arial" w:hAnsi="Arial" w:cs="Arial"/>
          <w:b/>
          <w:sz w:val="24"/>
          <w:szCs w:val="24"/>
        </w:rPr>
        <w:t>2</w:t>
      </w:r>
    </w:p>
    <w:p w14:paraId="3BA28EF9" w14:textId="125BAF21" w:rsidR="00391DE0" w:rsidRPr="00D50DAE" w:rsidRDefault="00391DE0" w:rsidP="00D50DAE">
      <w:pPr>
        <w:jc w:val="center"/>
        <w:rPr>
          <w:rFonts w:ascii="Arial" w:hAnsi="Arial" w:cs="Arial"/>
          <w:b/>
          <w:sz w:val="24"/>
          <w:szCs w:val="24"/>
        </w:rPr>
      </w:pPr>
      <w:r w:rsidRPr="00D50DAE">
        <w:rPr>
          <w:rFonts w:ascii="Arial" w:hAnsi="Arial" w:cs="Arial"/>
          <w:b/>
          <w:sz w:val="24"/>
          <w:szCs w:val="24"/>
        </w:rPr>
        <w:t>Student name:​</w:t>
      </w:r>
      <w:r w:rsidR="00D50DAE">
        <w:rPr>
          <w:rFonts w:ascii="Arial" w:hAnsi="Arial" w:cs="Arial"/>
          <w:b/>
          <w:sz w:val="24"/>
          <w:szCs w:val="24"/>
        </w:rPr>
        <w:t xml:space="preserve"> </w:t>
      </w:r>
      <w:r w:rsidR="00D50DAE" w:rsidRPr="00D50DAE">
        <w:rPr>
          <w:rFonts w:ascii="Arial" w:hAnsi="Arial" w:cs="Arial"/>
          <w:b/>
          <w:sz w:val="24"/>
          <w:szCs w:val="24"/>
        </w:rPr>
        <w:t xml:space="preserve">Saray Crego </w:t>
      </w:r>
      <w:r w:rsidR="00D50DAE">
        <w:rPr>
          <w:rFonts w:ascii="Arial" w:hAnsi="Arial" w:cs="Arial"/>
          <w:b/>
          <w:sz w:val="24"/>
          <w:szCs w:val="24"/>
        </w:rPr>
        <w:t>P</w:t>
      </w:r>
      <w:r w:rsidR="00D50DAE" w:rsidRPr="00D50DAE">
        <w:rPr>
          <w:rFonts w:ascii="Arial" w:hAnsi="Arial" w:cs="Arial"/>
          <w:b/>
          <w:sz w:val="24"/>
          <w:szCs w:val="24"/>
        </w:rPr>
        <w:t xml:space="preserve">erez </w:t>
      </w:r>
    </w:p>
    <w:p w14:paraId="41B33995" w14:textId="084C0711" w:rsidR="00391DE0" w:rsidRPr="00D50DAE" w:rsidRDefault="00391DE0" w:rsidP="00D50DAE">
      <w:pPr>
        <w:jc w:val="center"/>
        <w:rPr>
          <w:rFonts w:ascii="Arial" w:hAnsi="Arial" w:cs="Arial"/>
          <w:b/>
          <w:sz w:val="24"/>
          <w:szCs w:val="24"/>
        </w:rPr>
      </w:pPr>
      <w:r w:rsidRPr="00D50DAE">
        <w:rPr>
          <w:rFonts w:ascii="Arial" w:hAnsi="Arial" w:cs="Arial"/>
          <w:b/>
          <w:sz w:val="24"/>
          <w:szCs w:val="24"/>
        </w:rPr>
        <w:t>Student ID: ​</w:t>
      </w:r>
      <w:r w:rsidR="00D50DAE" w:rsidRPr="00D50DAE">
        <w:rPr>
          <w:rFonts w:ascii="Arial" w:hAnsi="Arial" w:cs="Arial"/>
          <w:b/>
          <w:sz w:val="24"/>
          <w:szCs w:val="24"/>
        </w:rPr>
        <w:t>1916155</w:t>
      </w:r>
    </w:p>
    <w:p w14:paraId="06062E3D" w14:textId="77777777" w:rsidR="00391DE0" w:rsidRPr="00D50DAE" w:rsidRDefault="00391DE0" w:rsidP="00D50DAE">
      <w:pPr>
        <w:jc w:val="center"/>
        <w:rPr>
          <w:rFonts w:ascii="Arial" w:hAnsi="Arial" w:cs="Arial"/>
          <w:b/>
          <w:sz w:val="24"/>
          <w:szCs w:val="24"/>
        </w:rPr>
      </w:pPr>
      <w:r w:rsidRPr="00D50DAE">
        <w:rPr>
          <w:rFonts w:ascii="Arial" w:hAnsi="Arial" w:cs="Arial"/>
          <w:b/>
          <w:sz w:val="24"/>
          <w:szCs w:val="24"/>
        </w:rPr>
        <w:t>Module name: Mental Disorders and Psychopathology​</w:t>
      </w:r>
    </w:p>
    <w:p w14:paraId="6CD5C62E" w14:textId="77777777" w:rsidR="00391DE0" w:rsidRPr="00D50DAE" w:rsidRDefault="00391DE0" w:rsidP="00D50DAE">
      <w:pPr>
        <w:jc w:val="center"/>
        <w:rPr>
          <w:rFonts w:ascii="Arial" w:hAnsi="Arial" w:cs="Arial"/>
          <w:b/>
          <w:sz w:val="24"/>
          <w:szCs w:val="24"/>
        </w:rPr>
      </w:pPr>
      <w:r w:rsidRPr="00D50DAE">
        <w:rPr>
          <w:rFonts w:ascii="Arial" w:hAnsi="Arial" w:cs="Arial"/>
          <w:b/>
          <w:sz w:val="24"/>
          <w:szCs w:val="24"/>
        </w:rPr>
        <w:t>Module code: BMHP6006</w:t>
      </w:r>
    </w:p>
    <w:p w14:paraId="115788B9" w14:textId="77777777" w:rsidR="00391DE0" w:rsidRPr="00D50DAE" w:rsidRDefault="00391DE0" w:rsidP="00D50DAE">
      <w:pPr>
        <w:jc w:val="center"/>
        <w:rPr>
          <w:rFonts w:ascii="Arial" w:hAnsi="Arial" w:cs="Arial"/>
          <w:b/>
          <w:sz w:val="24"/>
          <w:szCs w:val="24"/>
        </w:rPr>
      </w:pPr>
      <w:r w:rsidRPr="00D50DAE">
        <w:rPr>
          <w:rFonts w:ascii="Arial" w:hAnsi="Arial" w:cs="Arial"/>
          <w:b/>
          <w:sz w:val="24"/>
          <w:szCs w:val="24"/>
        </w:rPr>
        <w:t>Lecturer name: Bianca Sanfilippo ​</w:t>
      </w:r>
    </w:p>
    <w:p w14:paraId="00DBBD45" w14:textId="7348D018" w:rsidR="00391DE0" w:rsidRPr="00D50DAE" w:rsidRDefault="00391DE0" w:rsidP="00D50DAE">
      <w:pPr>
        <w:jc w:val="center"/>
        <w:rPr>
          <w:rFonts w:ascii="Arial" w:hAnsi="Arial" w:cs="Arial"/>
          <w:b/>
          <w:sz w:val="24"/>
          <w:szCs w:val="24"/>
        </w:rPr>
      </w:pPr>
      <w:r w:rsidRPr="00D50DAE">
        <w:rPr>
          <w:rFonts w:ascii="Arial" w:hAnsi="Arial" w:cs="Arial"/>
          <w:b/>
          <w:sz w:val="24"/>
          <w:szCs w:val="24"/>
        </w:rPr>
        <w:t>Date:</w:t>
      </w:r>
      <w:r w:rsidR="00D50DAE">
        <w:rPr>
          <w:rFonts w:ascii="Arial" w:hAnsi="Arial" w:cs="Arial"/>
          <w:b/>
          <w:sz w:val="24"/>
          <w:szCs w:val="24"/>
        </w:rPr>
        <w:t xml:space="preserve"> April 2022</w:t>
      </w:r>
    </w:p>
    <w:p w14:paraId="3656B9AB" w14:textId="77777777" w:rsidR="00391DE0" w:rsidRPr="00D50DAE" w:rsidRDefault="00391DE0" w:rsidP="00D50DAE">
      <w:pPr>
        <w:jc w:val="center"/>
        <w:rPr>
          <w:rFonts w:ascii="Arial" w:hAnsi="Arial" w:cs="Arial"/>
          <w:b/>
          <w:sz w:val="24"/>
          <w:szCs w:val="24"/>
        </w:rPr>
      </w:pPr>
    </w:p>
    <w:p w14:paraId="45FB0818" w14:textId="77777777" w:rsidR="00391DE0" w:rsidRDefault="00391DE0"/>
    <w:p w14:paraId="049F31CB" w14:textId="77777777" w:rsidR="00391DE0" w:rsidRDefault="00391DE0"/>
    <w:p w14:paraId="53128261" w14:textId="77777777" w:rsidR="00391DE0" w:rsidRDefault="00391DE0"/>
    <w:p w14:paraId="62486C05" w14:textId="77777777" w:rsidR="00391DE0" w:rsidRDefault="00391DE0" w:rsidP="00391DE0">
      <w:pPr>
        <w:rPr>
          <w:sz w:val="44"/>
          <w:szCs w:val="44"/>
        </w:rPr>
      </w:pPr>
    </w:p>
    <w:p w14:paraId="1299C43A" w14:textId="588A12B7" w:rsidR="00391DE0" w:rsidRDefault="00391DE0" w:rsidP="00391DE0">
      <w:pPr>
        <w:rPr>
          <w:rFonts w:ascii="Arial" w:hAnsi="Arial" w:cs="Arial"/>
          <w:b/>
          <w:sz w:val="28"/>
          <w:szCs w:val="28"/>
        </w:rPr>
      </w:pPr>
    </w:p>
    <w:p w14:paraId="43FCC9BA" w14:textId="522569AA" w:rsidR="00D50DAE" w:rsidRDefault="00D50DAE" w:rsidP="00391DE0">
      <w:pPr>
        <w:rPr>
          <w:rFonts w:ascii="Arial" w:hAnsi="Arial" w:cs="Arial"/>
          <w:b/>
          <w:sz w:val="28"/>
          <w:szCs w:val="28"/>
        </w:rPr>
      </w:pPr>
    </w:p>
    <w:p w14:paraId="005380C5" w14:textId="1E7FA929" w:rsidR="002C6AE3" w:rsidRDefault="002C6AE3" w:rsidP="00391DE0">
      <w:pPr>
        <w:rPr>
          <w:rFonts w:ascii="Arial" w:hAnsi="Arial" w:cs="Arial"/>
          <w:b/>
          <w:sz w:val="28"/>
          <w:szCs w:val="28"/>
        </w:rPr>
      </w:pPr>
    </w:p>
    <w:p w14:paraId="22894817" w14:textId="079F5314" w:rsidR="002C6AE3" w:rsidRDefault="002C6AE3" w:rsidP="00391DE0">
      <w:pPr>
        <w:rPr>
          <w:rFonts w:ascii="Arial" w:hAnsi="Arial" w:cs="Arial"/>
          <w:b/>
          <w:sz w:val="28"/>
          <w:szCs w:val="28"/>
        </w:rPr>
      </w:pPr>
    </w:p>
    <w:p w14:paraId="0642ED00" w14:textId="508ADE75" w:rsidR="002C6AE3" w:rsidRDefault="002C6AE3" w:rsidP="00391DE0">
      <w:pPr>
        <w:rPr>
          <w:rFonts w:ascii="Arial" w:hAnsi="Arial" w:cs="Arial"/>
          <w:b/>
          <w:sz w:val="28"/>
          <w:szCs w:val="28"/>
        </w:rPr>
      </w:pPr>
    </w:p>
    <w:p w14:paraId="57EC91BA" w14:textId="6A302586" w:rsidR="005C7E61" w:rsidRDefault="005C7E61" w:rsidP="00D530EA">
      <w:pPr>
        <w:jc w:val="both"/>
        <w:rPr>
          <w:rFonts w:ascii="Arial" w:hAnsi="Arial" w:cs="Arial"/>
          <w:b/>
          <w:sz w:val="28"/>
          <w:szCs w:val="28"/>
        </w:rPr>
      </w:pPr>
    </w:p>
    <w:p w14:paraId="7C1A40E0" w14:textId="1AFCAAC6" w:rsidR="00D50DAE" w:rsidRDefault="00D50DAE" w:rsidP="00875081">
      <w:pPr>
        <w:spacing w:line="240" w:lineRule="auto"/>
        <w:jc w:val="both"/>
        <w:rPr>
          <w:rFonts w:ascii="Arial" w:hAnsi="Arial" w:cs="Arial"/>
          <w:b/>
          <w:sz w:val="24"/>
          <w:szCs w:val="24"/>
        </w:rPr>
      </w:pPr>
      <w:r w:rsidRPr="00D50DAE">
        <w:rPr>
          <w:rFonts w:ascii="Arial" w:hAnsi="Arial" w:cs="Arial"/>
          <w:b/>
          <w:sz w:val="24"/>
          <w:szCs w:val="24"/>
        </w:rPr>
        <w:lastRenderedPageBreak/>
        <w:t>Table of Contents</w:t>
      </w:r>
    </w:p>
    <w:p w14:paraId="378C7063" w14:textId="32F5C3DA" w:rsidR="00D530EA" w:rsidRPr="00312646" w:rsidRDefault="00D530EA" w:rsidP="00875081">
      <w:pPr>
        <w:spacing w:line="240" w:lineRule="auto"/>
        <w:jc w:val="both"/>
        <w:rPr>
          <w:rFonts w:ascii="Arial" w:hAnsi="Arial" w:cs="Arial"/>
          <w:b/>
        </w:rPr>
      </w:pPr>
      <w:r w:rsidRPr="00312646">
        <w:rPr>
          <w:rFonts w:ascii="Arial" w:hAnsi="Arial" w:cs="Arial"/>
          <w:b/>
        </w:rPr>
        <w:t>Introduction……………………………………………………………………</w:t>
      </w:r>
      <w:r w:rsidR="00796609">
        <w:rPr>
          <w:rFonts w:ascii="Arial" w:hAnsi="Arial" w:cs="Arial"/>
          <w:b/>
        </w:rPr>
        <w:t>…</w:t>
      </w:r>
      <w:proofErr w:type="gramStart"/>
      <w:r w:rsidR="009406DD">
        <w:rPr>
          <w:rFonts w:ascii="Arial" w:hAnsi="Arial" w:cs="Arial"/>
          <w:b/>
        </w:rPr>
        <w:t>…..</w:t>
      </w:r>
      <w:proofErr w:type="gramEnd"/>
      <w:r w:rsidR="005C7E61">
        <w:rPr>
          <w:rFonts w:ascii="Arial" w:hAnsi="Arial" w:cs="Arial"/>
          <w:b/>
        </w:rPr>
        <w:t>…</w:t>
      </w:r>
      <w:r w:rsidR="004D330B">
        <w:rPr>
          <w:rFonts w:ascii="Arial" w:hAnsi="Arial" w:cs="Arial"/>
          <w:b/>
        </w:rPr>
        <w:t>.3</w:t>
      </w:r>
    </w:p>
    <w:p w14:paraId="49342B7F" w14:textId="320F10B7" w:rsidR="00E905FD" w:rsidRPr="00312646" w:rsidRDefault="00124931" w:rsidP="00875081">
      <w:pPr>
        <w:spacing w:line="240" w:lineRule="auto"/>
        <w:jc w:val="both"/>
        <w:rPr>
          <w:rFonts w:ascii="Arial" w:hAnsi="Arial" w:cs="Arial"/>
          <w:b/>
          <w:bCs/>
        </w:rPr>
      </w:pPr>
      <w:r>
        <w:rPr>
          <w:rFonts w:ascii="Arial" w:hAnsi="Arial" w:cs="Arial"/>
          <w:b/>
          <w:bCs/>
        </w:rPr>
        <w:t xml:space="preserve">      </w:t>
      </w:r>
      <w:r w:rsidR="00312646" w:rsidRPr="00312646">
        <w:rPr>
          <w:rFonts w:ascii="Arial" w:hAnsi="Arial" w:cs="Arial"/>
          <w:b/>
          <w:bCs/>
        </w:rPr>
        <w:t xml:space="preserve">1.0 </w:t>
      </w:r>
      <w:r w:rsidR="00E905FD" w:rsidRPr="00312646">
        <w:rPr>
          <w:rFonts w:ascii="Arial" w:hAnsi="Arial" w:cs="Arial"/>
          <w:b/>
          <w:bCs/>
        </w:rPr>
        <w:t>General Anxiety Disorder</w:t>
      </w:r>
      <w:r w:rsidR="00233706">
        <w:rPr>
          <w:rFonts w:ascii="Arial" w:hAnsi="Arial" w:cs="Arial"/>
          <w:b/>
          <w:bCs/>
        </w:rPr>
        <w:t xml:space="preserve"> </w:t>
      </w:r>
      <w:r w:rsidR="00E905FD" w:rsidRPr="00312646">
        <w:rPr>
          <w:rFonts w:ascii="Arial" w:hAnsi="Arial" w:cs="Arial"/>
          <w:b/>
          <w:bCs/>
        </w:rPr>
        <w:t>(GAD)</w:t>
      </w:r>
      <w:r w:rsidR="00312646" w:rsidRPr="00312646">
        <w:rPr>
          <w:rFonts w:ascii="Arial" w:hAnsi="Arial" w:cs="Arial"/>
          <w:b/>
          <w:bCs/>
        </w:rPr>
        <w:t>…</w:t>
      </w:r>
      <w:r w:rsidR="00233706">
        <w:rPr>
          <w:rFonts w:ascii="Arial" w:hAnsi="Arial" w:cs="Arial"/>
          <w:b/>
          <w:bCs/>
        </w:rPr>
        <w:t>.</w:t>
      </w:r>
      <w:r w:rsidR="00312646" w:rsidRPr="00312646">
        <w:rPr>
          <w:rFonts w:ascii="Arial" w:hAnsi="Arial" w:cs="Arial"/>
          <w:b/>
          <w:bCs/>
        </w:rPr>
        <w:t>…………………………………</w:t>
      </w:r>
      <w:proofErr w:type="gramStart"/>
      <w:r w:rsidR="00796609">
        <w:rPr>
          <w:rFonts w:ascii="Arial" w:hAnsi="Arial" w:cs="Arial"/>
          <w:b/>
          <w:bCs/>
        </w:rPr>
        <w:t>…..</w:t>
      </w:r>
      <w:proofErr w:type="gramEnd"/>
      <w:r w:rsidR="00312646" w:rsidRPr="00312646">
        <w:rPr>
          <w:rFonts w:ascii="Arial" w:hAnsi="Arial" w:cs="Arial"/>
          <w:b/>
          <w:bCs/>
        </w:rPr>
        <w:t>…</w:t>
      </w:r>
      <w:r w:rsidR="005C7E61">
        <w:rPr>
          <w:rFonts w:ascii="Arial" w:hAnsi="Arial" w:cs="Arial"/>
          <w:b/>
          <w:bCs/>
        </w:rPr>
        <w:t>.</w:t>
      </w:r>
      <w:r w:rsidR="004D330B">
        <w:rPr>
          <w:rFonts w:ascii="Arial" w:hAnsi="Arial" w:cs="Arial"/>
          <w:b/>
          <w:bCs/>
        </w:rPr>
        <w:t>3</w:t>
      </w:r>
    </w:p>
    <w:p w14:paraId="06AA68E7" w14:textId="199E4EFA" w:rsidR="00312646" w:rsidRDefault="00312646" w:rsidP="00875081">
      <w:pPr>
        <w:spacing w:line="240" w:lineRule="auto"/>
        <w:jc w:val="both"/>
        <w:rPr>
          <w:rFonts w:ascii="Arial" w:eastAsia="Calibri" w:hAnsi="Arial" w:cs="Arial"/>
          <w:b/>
          <w:bCs/>
          <w:color w:val="212B32"/>
        </w:rPr>
      </w:pPr>
      <w:r w:rsidRPr="00312646">
        <w:rPr>
          <w:rFonts w:ascii="Arial" w:eastAsia="Calibri" w:hAnsi="Arial" w:cs="Arial"/>
          <w:b/>
          <w:bCs/>
          <w:color w:val="212B32"/>
        </w:rPr>
        <w:t>1.2 Classification</w:t>
      </w:r>
      <w:r w:rsidR="00233706">
        <w:rPr>
          <w:rFonts w:ascii="Arial" w:eastAsia="Calibri" w:hAnsi="Arial" w:cs="Arial"/>
          <w:b/>
          <w:bCs/>
          <w:color w:val="212B32"/>
        </w:rPr>
        <w:t>………………………………………………………………</w:t>
      </w:r>
      <w:r w:rsidR="005C7E61">
        <w:rPr>
          <w:rFonts w:ascii="Arial" w:eastAsia="Calibri" w:hAnsi="Arial" w:cs="Arial"/>
          <w:b/>
          <w:bCs/>
          <w:color w:val="212B32"/>
        </w:rPr>
        <w:t>…</w:t>
      </w:r>
      <w:r w:rsidR="00796609">
        <w:rPr>
          <w:rFonts w:ascii="Arial" w:eastAsia="Calibri" w:hAnsi="Arial" w:cs="Arial"/>
          <w:b/>
          <w:bCs/>
          <w:color w:val="212B32"/>
        </w:rPr>
        <w:t>…</w:t>
      </w:r>
      <w:proofErr w:type="gramStart"/>
      <w:r w:rsidR="00796609">
        <w:rPr>
          <w:rFonts w:ascii="Arial" w:eastAsia="Calibri" w:hAnsi="Arial" w:cs="Arial"/>
          <w:b/>
          <w:bCs/>
          <w:color w:val="212B32"/>
        </w:rPr>
        <w:t>..</w:t>
      </w:r>
      <w:r w:rsidR="004D330B">
        <w:rPr>
          <w:rFonts w:ascii="Arial" w:eastAsia="Calibri" w:hAnsi="Arial" w:cs="Arial"/>
          <w:b/>
          <w:bCs/>
          <w:color w:val="212B32"/>
        </w:rPr>
        <w:t>..</w:t>
      </w:r>
      <w:r w:rsidR="005C7E61">
        <w:rPr>
          <w:rFonts w:ascii="Arial" w:eastAsia="Calibri" w:hAnsi="Arial" w:cs="Arial"/>
          <w:b/>
          <w:bCs/>
          <w:color w:val="212B32"/>
        </w:rPr>
        <w:t>.</w:t>
      </w:r>
      <w:proofErr w:type="gramEnd"/>
      <w:r w:rsidR="004D330B">
        <w:rPr>
          <w:rFonts w:ascii="Arial" w:eastAsia="Calibri" w:hAnsi="Arial" w:cs="Arial"/>
          <w:b/>
          <w:bCs/>
          <w:color w:val="212B32"/>
        </w:rPr>
        <w:t>3</w:t>
      </w:r>
    </w:p>
    <w:p w14:paraId="0E364A61" w14:textId="7FD852D1" w:rsidR="00233706" w:rsidRDefault="00233706" w:rsidP="00875081">
      <w:pPr>
        <w:spacing w:line="240" w:lineRule="auto"/>
        <w:jc w:val="both"/>
        <w:rPr>
          <w:rFonts w:ascii="Arial" w:hAnsi="Arial" w:cs="Arial"/>
          <w:b/>
          <w:bCs/>
          <w:color w:val="000000" w:themeColor="text1"/>
        </w:rPr>
      </w:pPr>
      <w:r>
        <w:rPr>
          <w:rFonts w:ascii="Arial" w:hAnsi="Arial" w:cs="Arial"/>
          <w:b/>
          <w:bCs/>
          <w:color w:val="000000" w:themeColor="text1"/>
        </w:rPr>
        <w:t>1.3 Statistics of G</w:t>
      </w:r>
      <w:r w:rsidRPr="002C11BA">
        <w:rPr>
          <w:rFonts w:ascii="Arial" w:hAnsi="Arial" w:cs="Arial"/>
          <w:b/>
          <w:bCs/>
          <w:color w:val="000000" w:themeColor="text1"/>
        </w:rPr>
        <w:t xml:space="preserve">eneral </w:t>
      </w:r>
      <w:r>
        <w:rPr>
          <w:rFonts w:ascii="Arial" w:hAnsi="Arial" w:cs="Arial"/>
          <w:b/>
          <w:bCs/>
          <w:color w:val="000000" w:themeColor="text1"/>
        </w:rPr>
        <w:t>A</w:t>
      </w:r>
      <w:r w:rsidRPr="002C11BA">
        <w:rPr>
          <w:rFonts w:ascii="Arial" w:hAnsi="Arial" w:cs="Arial"/>
          <w:b/>
          <w:bCs/>
          <w:color w:val="000000" w:themeColor="text1"/>
        </w:rPr>
        <w:t xml:space="preserve">nxiety </w:t>
      </w:r>
      <w:r>
        <w:rPr>
          <w:rFonts w:ascii="Arial" w:hAnsi="Arial" w:cs="Arial"/>
          <w:b/>
          <w:bCs/>
          <w:color w:val="000000" w:themeColor="text1"/>
        </w:rPr>
        <w:t>D</w:t>
      </w:r>
      <w:r w:rsidRPr="002C11BA">
        <w:rPr>
          <w:rFonts w:ascii="Arial" w:hAnsi="Arial" w:cs="Arial"/>
          <w:b/>
          <w:bCs/>
          <w:color w:val="000000" w:themeColor="text1"/>
        </w:rPr>
        <w:t>isorder in the UK</w:t>
      </w:r>
      <w:r w:rsidR="005C7E61">
        <w:rPr>
          <w:rFonts w:ascii="Arial" w:hAnsi="Arial" w:cs="Arial"/>
          <w:b/>
          <w:bCs/>
          <w:color w:val="000000" w:themeColor="text1"/>
        </w:rPr>
        <w:t>………………………</w:t>
      </w:r>
      <w:r w:rsidR="00796609">
        <w:rPr>
          <w:rFonts w:ascii="Arial" w:hAnsi="Arial" w:cs="Arial"/>
          <w:b/>
          <w:bCs/>
          <w:color w:val="000000" w:themeColor="text1"/>
        </w:rPr>
        <w:t>…..</w:t>
      </w:r>
      <w:r w:rsidR="004D330B">
        <w:rPr>
          <w:rFonts w:ascii="Arial" w:hAnsi="Arial" w:cs="Arial"/>
          <w:b/>
          <w:bCs/>
          <w:color w:val="000000" w:themeColor="text1"/>
        </w:rPr>
        <w:t>..3</w:t>
      </w:r>
    </w:p>
    <w:p w14:paraId="724B433F" w14:textId="4EC2ECEF" w:rsidR="00233706" w:rsidRDefault="00233706" w:rsidP="00875081">
      <w:pPr>
        <w:spacing w:line="240" w:lineRule="auto"/>
        <w:jc w:val="both"/>
        <w:rPr>
          <w:rFonts w:ascii="Arial" w:hAnsi="Arial" w:cs="Arial"/>
          <w:b/>
          <w:bCs/>
          <w:color w:val="000000" w:themeColor="text1"/>
        </w:rPr>
      </w:pPr>
      <w:r>
        <w:rPr>
          <w:rFonts w:ascii="Arial" w:hAnsi="Arial" w:cs="Arial"/>
          <w:b/>
          <w:bCs/>
          <w:color w:val="000000" w:themeColor="text1"/>
        </w:rPr>
        <w:t xml:space="preserve">1.4 </w:t>
      </w:r>
      <w:r w:rsidRPr="00D4476F">
        <w:rPr>
          <w:rFonts w:ascii="Arial" w:hAnsi="Arial" w:cs="Arial"/>
          <w:b/>
          <w:bCs/>
          <w:color w:val="000000" w:themeColor="text1"/>
        </w:rPr>
        <w:t>Causes (Aetiology)</w:t>
      </w:r>
      <w:r w:rsidR="005C7E61">
        <w:rPr>
          <w:rFonts w:ascii="Arial" w:hAnsi="Arial" w:cs="Arial"/>
          <w:b/>
          <w:bCs/>
          <w:color w:val="000000" w:themeColor="text1"/>
        </w:rPr>
        <w:t>………………………………………………………</w:t>
      </w:r>
      <w:r w:rsidR="00076D52">
        <w:rPr>
          <w:rFonts w:ascii="Arial" w:hAnsi="Arial" w:cs="Arial"/>
          <w:b/>
          <w:bCs/>
          <w:color w:val="000000" w:themeColor="text1"/>
        </w:rPr>
        <w:t>...</w:t>
      </w:r>
      <w:r w:rsidR="00C22ADB">
        <w:rPr>
          <w:rFonts w:ascii="Arial" w:hAnsi="Arial" w:cs="Arial"/>
          <w:b/>
          <w:bCs/>
          <w:color w:val="000000" w:themeColor="text1"/>
        </w:rPr>
        <w:t>…</w:t>
      </w:r>
      <w:r w:rsidR="00796609">
        <w:rPr>
          <w:rFonts w:ascii="Arial" w:hAnsi="Arial" w:cs="Arial"/>
          <w:b/>
          <w:bCs/>
          <w:color w:val="000000" w:themeColor="text1"/>
        </w:rPr>
        <w:t>…</w:t>
      </w:r>
      <w:r w:rsidR="00C22ADB">
        <w:rPr>
          <w:rFonts w:ascii="Arial" w:hAnsi="Arial" w:cs="Arial"/>
          <w:b/>
          <w:bCs/>
          <w:color w:val="000000" w:themeColor="text1"/>
        </w:rPr>
        <w:t>...</w:t>
      </w:r>
      <w:r w:rsidR="00076D52">
        <w:rPr>
          <w:rFonts w:ascii="Arial" w:hAnsi="Arial" w:cs="Arial"/>
          <w:b/>
          <w:bCs/>
          <w:color w:val="000000" w:themeColor="text1"/>
        </w:rPr>
        <w:t>3</w:t>
      </w:r>
    </w:p>
    <w:p w14:paraId="0D27FE99" w14:textId="270879ED" w:rsidR="00233706" w:rsidRDefault="00233706" w:rsidP="00875081">
      <w:pPr>
        <w:spacing w:line="240" w:lineRule="auto"/>
        <w:jc w:val="both"/>
        <w:rPr>
          <w:rFonts w:ascii="Arial" w:hAnsi="Arial" w:cs="Arial"/>
          <w:b/>
          <w:bCs/>
          <w:color w:val="000000" w:themeColor="text1"/>
        </w:rPr>
      </w:pPr>
      <w:r>
        <w:rPr>
          <w:rFonts w:ascii="Arial" w:hAnsi="Arial" w:cs="Arial"/>
          <w:b/>
          <w:bCs/>
          <w:color w:val="000000" w:themeColor="text1"/>
        </w:rPr>
        <w:t xml:space="preserve">1.5 </w:t>
      </w:r>
      <w:r w:rsidRPr="00D4476F">
        <w:rPr>
          <w:rFonts w:ascii="Arial" w:hAnsi="Arial" w:cs="Arial"/>
          <w:b/>
          <w:bCs/>
          <w:color w:val="000000" w:themeColor="text1"/>
        </w:rPr>
        <w:t>Signs and Symptoms</w:t>
      </w:r>
      <w:r w:rsidR="005C7E61">
        <w:rPr>
          <w:rFonts w:ascii="Arial" w:hAnsi="Arial" w:cs="Arial"/>
          <w:b/>
          <w:bCs/>
          <w:color w:val="000000" w:themeColor="text1"/>
        </w:rPr>
        <w:t>…………………………………………………………</w:t>
      </w:r>
      <w:r w:rsidR="00796609">
        <w:rPr>
          <w:rFonts w:ascii="Arial" w:hAnsi="Arial" w:cs="Arial"/>
          <w:b/>
          <w:bCs/>
          <w:color w:val="000000" w:themeColor="text1"/>
        </w:rPr>
        <w:t>.…</w:t>
      </w:r>
      <w:r w:rsidR="005C7E61">
        <w:rPr>
          <w:rFonts w:ascii="Arial" w:hAnsi="Arial" w:cs="Arial"/>
          <w:b/>
          <w:bCs/>
          <w:color w:val="000000" w:themeColor="text1"/>
        </w:rPr>
        <w:t>.</w:t>
      </w:r>
      <w:r w:rsidR="00076D52">
        <w:rPr>
          <w:rFonts w:ascii="Arial" w:hAnsi="Arial" w:cs="Arial"/>
          <w:b/>
          <w:bCs/>
          <w:color w:val="000000" w:themeColor="text1"/>
        </w:rPr>
        <w:t>4</w:t>
      </w:r>
    </w:p>
    <w:p w14:paraId="2B6AE5E1" w14:textId="7EE8BCC0" w:rsidR="00233706" w:rsidRDefault="00233706" w:rsidP="00875081">
      <w:pPr>
        <w:spacing w:line="240" w:lineRule="auto"/>
        <w:jc w:val="both"/>
        <w:rPr>
          <w:rFonts w:ascii="Arial" w:eastAsiaTheme="minorEastAsia" w:hAnsi="Arial" w:cs="Arial"/>
          <w:b/>
          <w:bCs/>
          <w:color w:val="000000" w:themeColor="text1"/>
        </w:rPr>
      </w:pPr>
      <w:r>
        <w:rPr>
          <w:rFonts w:ascii="Arial" w:eastAsiaTheme="minorEastAsia" w:hAnsi="Arial" w:cs="Arial"/>
          <w:b/>
          <w:bCs/>
          <w:color w:val="000000" w:themeColor="text1"/>
        </w:rPr>
        <w:t xml:space="preserve">1.6 </w:t>
      </w:r>
      <w:r w:rsidRPr="002D6C60">
        <w:rPr>
          <w:rFonts w:ascii="Arial" w:eastAsiaTheme="minorEastAsia" w:hAnsi="Arial" w:cs="Arial"/>
          <w:b/>
          <w:bCs/>
          <w:color w:val="000000" w:themeColor="text1"/>
        </w:rPr>
        <w:t>Diagnosis</w:t>
      </w:r>
      <w:r w:rsidR="005C7E61">
        <w:rPr>
          <w:rFonts w:ascii="Arial" w:eastAsiaTheme="minorEastAsia" w:hAnsi="Arial" w:cs="Arial"/>
          <w:b/>
          <w:bCs/>
          <w:color w:val="000000" w:themeColor="text1"/>
        </w:rPr>
        <w:t>………………………………………………………………………</w:t>
      </w:r>
      <w:r w:rsidR="00796609">
        <w:rPr>
          <w:rFonts w:ascii="Arial" w:eastAsiaTheme="minorEastAsia" w:hAnsi="Arial" w:cs="Arial"/>
          <w:b/>
          <w:bCs/>
          <w:color w:val="000000" w:themeColor="text1"/>
        </w:rPr>
        <w:t>….</w:t>
      </w:r>
      <w:r w:rsidR="00076D52">
        <w:rPr>
          <w:rFonts w:ascii="Arial" w:eastAsiaTheme="minorEastAsia" w:hAnsi="Arial" w:cs="Arial"/>
          <w:b/>
          <w:bCs/>
          <w:color w:val="000000" w:themeColor="text1"/>
        </w:rPr>
        <w:t>..</w:t>
      </w:r>
      <w:r w:rsidR="00D466F1">
        <w:rPr>
          <w:rFonts w:ascii="Arial" w:eastAsiaTheme="minorEastAsia" w:hAnsi="Arial" w:cs="Arial"/>
          <w:b/>
          <w:bCs/>
          <w:color w:val="000000" w:themeColor="text1"/>
        </w:rPr>
        <w:t>4</w:t>
      </w:r>
    </w:p>
    <w:p w14:paraId="4219935C" w14:textId="52C908BF" w:rsidR="00233706" w:rsidRDefault="00233706" w:rsidP="00875081">
      <w:pPr>
        <w:spacing w:line="240" w:lineRule="auto"/>
        <w:jc w:val="both"/>
        <w:rPr>
          <w:rFonts w:ascii="Arial" w:hAnsi="Arial" w:cs="Arial"/>
          <w:b/>
          <w:bCs/>
          <w:color w:val="000000" w:themeColor="text1"/>
        </w:rPr>
      </w:pPr>
      <w:r>
        <w:rPr>
          <w:rFonts w:ascii="Arial" w:hAnsi="Arial" w:cs="Arial"/>
          <w:b/>
          <w:bCs/>
          <w:color w:val="000000" w:themeColor="text1"/>
        </w:rPr>
        <w:t xml:space="preserve">1.7 </w:t>
      </w:r>
      <w:r w:rsidRPr="007147F5">
        <w:rPr>
          <w:rFonts w:ascii="Arial" w:hAnsi="Arial" w:cs="Arial"/>
          <w:b/>
          <w:bCs/>
          <w:color w:val="000000" w:themeColor="text1"/>
        </w:rPr>
        <w:t>Current treatment</w:t>
      </w:r>
      <w:r>
        <w:rPr>
          <w:rFonts w:ascii="Arial" w:hAnsi="Arial" w:cs="Arial"/>
          <w:b/>
          <w:bCs/>
          <w:color w:val="000000" w:themeColor="text1"/>
        </w:rPr>
        <w:t>s</w:t>
      </w:r>
      <w:r w:rsidR="005C7E61">
        <w:rPr>
          <w:rFonts w:ascii="Arial" w:hAnsi="Arial" w:cs="Arial"/>
          <w:b/>
          <w:bCs/>
          <w:color w:val="000000" w:themeColor="text1"/>
        </w:rPr>
        <w:t>………………………………………………………</w:t>
      </w:r>
      <w:r w:rsidR="00C22ADB">
        <w:rPr>
          <w:rFonts w:ascii="Arial" w:hAnsi="Arial" w:cs="Arial"/>
          <w:b/>
          <w:bCs/>
          <w:color w:val="000000" w:themeColor="text1"/>
        </w:rPr>
        <w:t>…...</w:t>
      </w:r>
      <w:r w:rsidR="00796609">
        <w:rPr>
          <w:rFonts w:ascii="Arial" w:hAnsi="Arial" w:cs="Arial"/>
          <w:b/>
          <w:bCs/>
          <w:color w:val="000000" w:themeColor="text1"/>
        </w:rPr>
        <w:t>...</w:t>
      </w:r>
      <w:r w:rsidR="005C7E61">
        <w:rPr>
          <w:rFonts w:ascii="Arial" w:hAnsi="Arial" w:cs="Arial"/>
          <w:b/>
          <w:bCs/>
          <w:color w:val="000000" w:themeColor="text1"/>
        </w:rPr>
        <w:t>…</w:t>
      </w:r>
      <w:r w:rsidR="00D466F1">
        <w:rPr>
          <w:rFonts w:ascii="Arial" w:hAnsi="Arial" w:cs="Arial"/>
          <w:b/>
          <w:bCs/>
          <w:color w:val="000000" w:themeColor="text1"/>
        </w:rPr>
        <w:t>5</w:t>
      </w:r>
    </w:p>
    <w:p w14:paraId="1C4010A0" w14:textId="30047FEB" w:rsidR="00233706" w:rsidRDefault="00233706" w:rsidP="003119F5">
      <w:pPr>
        <w:spacing w:line="240" w:lineRule="auto"/>
        <w:jc w:val="both"/>
        <w:rPr>
          <w:rFonts w:ascii="Arial" w:hAnsi="Arial" w:cs="Arial"/>
          <w:b/>
          <w:bCs/>
        </w:rPr>
      </w:pPr>
      <w:r>
        <w:rPr>
          <w:rFonts w:ascii="Arial" w:hAnsi="Arial" w:cs="Arial"/>
          <w:b/>
          <w:bCs/>
        </w:rPr>
        <w:t xml:space="preserve">1.8 </w:t>
      </w:r>
      <w:r w:rsidRPr="00D16010">
        <w:rPr>
          <w:rFonts w:ascii="Arial" w:hAnsi="Arial" w:cs="Arial"/>
          <w:b/>
          <w:bCs/>
        </w:rPr>
        <w:t>Measurements of Rehabilitation</w:t>
      </w:r>
      <w:r w:rsidR="005C7E61">
        <w:rPr>
          <w:rFonts w:ascii="Arial" w:hAnsi="Arial" w:cs="Arial"/>
          <w:b/>
          <w:bCs/>
        </w:rPr>
        <w:t>………………………………………</w:t>
      </w:r>
      <w:r w:rsidR="00CA7EE5">
        <w:rPr>
          <w:rFonts w:ascii="Arial" w:hAnsi="Arial" w:cs="Arial"/>
          <w:b/>
          <w:bCs/>
        </w:rPr>
        <w:t>.</w:t>
      </w:r>
      <w:r w:rsidR="005C7E61">
        <w:rPr>
          <w:rFonts w:ascii="Arial" w:hAnsi="Arial" w:cs="Arial"/>
          <w:b/>
          <w:bCs/>
        </w:rPr>
        <w:t>…</w:t>
      </w:r>
      <w:r w:rsidR="00796609">
        <w:rPr>
          <w:rFonts w:ascii="Arial" w:hAnsi="Arial" w:cs="Arial"/>
          <w:b/>
          <w:bCs/>
        </w:rPr>
        <w:t>…</w:t>
      </w:r>
      <w:r w:rsidR="00CA7EE5">
        <w:rPr>
          <w:rFonts w:ascii="Arial" w:hAnsi="Arial" w:cs="Arial"/>
          <w:b/>
          <w:bCs/>
        </w:rPr>
        <w:t>….</w:t>
      </w:r>
      <w:r w:rsidR="00D466F1">
        <w:rPr>
          <w:rFonts w:ascii="Arial" w:hAnsi="Arial" w:cs="Arial"/>
          <w:b/>
          <w:bCs/>
        </w:rPr>
        <w:t>5</w:t>
      </w:r>
    </w:p>
    <w:p w14:paraId="43F71CAF" w14:textId="13797798" w:rsidR="00233706" w:rsidRDefault="00233706" w:rsidP="003119F5">
      <w:pPr>
        <w:spacing w:line="240" w:lineRule="auto"/>
        <w:jc w:val="both"/>
        <w:rPr>
          <w:rFonts w:ascii="Arial" w:eastAsiaTheme="minorEastAsia" w:hAnsi="Arial" w:cs="Arial"/>
          <w:b/>
          <w:color w:val="000000" w:themeColor="text1"/>
        </w:rPr>
      </w:pPr>
      <w:r>
        <w:rPr>
          <w:rFonts w:ascii="Arial" w:eastAsiaTheme="minorEastAsia" w:hAnsi="Arial" w:cs="Arial"/>
          <w:b/>
          <w:color w:val="000000" w:themeColor="text1"/>
        </w:rPr>
        <w:t xml:space="preserve">1.9 </w:t>
      </w:r>
      <w:r w:rsidRPr="00DE6EB0">
        <w:rPr>
          <w:rFonts w:ascii="Arial" w:eastAsiaTheme="minorEastAsia" w:hAnsi="Arial" w:cs="Arial"/>
          <w:b/>
          <w:color w:val="000000" w:themeColor="text1"/>
        </w:rPr>
        <w:t xml:space="preserve">Principles of care </w:t>
      </w:r>
      <w:r>
        <w:rPr>
          <w:rFonts w:ascii="Arial" w:eastAsiaTheme="minorEastAsia" w:hAnsi="Arial" w:cs="Arial"/>
          <w:b/>
          <w:color w:val="000000" w:themeColor="text1"/>
        </w:rPr>
        <w:t>(NICE)</w:t>
      </w:r>
      <w:r w:rsidR="005C7E61">
        <w:rPr>
          <w:rFonts w:ascii="Arial" w:eastAsiaTheme="minorEastAsia" w:hAnsi="Arial" w:cs="Arial"/>
          <w:b/>
          <w:color w:val="000000" w:themeColor="text1"/>
        </w:rPr>
        <w:t>……………………………………………………</w:t>
      </w:r>
      <w:r w:rsidR="00796609">
        <w:rPr>
          <w:rFonts w:ascii="Arial" w:eastAsiaTheme="minorEastAsia" w:hAnsi="Arial" w:cs="Arial"/>
          <w:b/>
          <w:color w:val="000000" w:themeColor="text1"/>
        </w:rPr>
        <w:t>….</w:t>
      </w:r>
      <w:r w:rsidR="00553CB8">
        <w:rPr>
          <w:rFonts w:ascii="Arial" w:eastAsiaTheme="minorEastAsia" w:hAnsi="Arial" w:cs="Arial"/>
          <w:b/>
          <w:color w:val="000000" w:themeColor="text1"/>
        </w:rPr>
        <w:t>..</w:t>
      </w:r>
      <w:r w:rsidR="005C7E61">
        <w:rPr>
          <w:rFonts w:ascii="Arial" w:eastAsiaTheme="minorEastAsia" w:hAnsi="Arial" w:cs="Arial"/>
          <w:b/>
          <w:color w:val="000000" w:themeColor="text1"/>
        </w:rPr>
        <w:t>.</w:t>
      </w:r>
      <w:r w:rsidR="00D466F1">
        <w:rPr>
          <w:rFonts w:ascii="Arial" w:eastAsiaTheme="minorEastAsia" w:hAnsi="Arial" w:cs="Arial"/>
          <w:b/>
          <w:color w:val="000000" w:themeColor="text1"/>
        </w:rPr>
        <w:t>5</w:t>
      </w:r>
    </w:p>
    <w:p w14:paraId="7D7A44E8" w14:textId="4FA8BA75" w:rsidR="00233706" w:rsidRDefault="00233706" w:rsidP="003119F5">
      <w:pPr>
        <w:spacing w:line="240" w:lineRule="auto"/>
        <w:jc w:val="both"/>
        <w:rPr>
          <w:rFonts w:ascii="Arial" w:hAnsi="Arial" w:cs="Arial"/>
          <w:b/>
          <w:bCs/>
          <w:color w:val="000000" w:themeColor="text1"/>
        </w:rPr>
      </w:pPr>
      <w:r>
        <w:rPr>
          <w:rFonts w:ascii="Arial" w:hAnsi="Arial" w:cs="Arial"/>
          <w:b/>
          <w:bCs/>
          <w:color w:val="000000" w:themeColor="text1"/>
        </w:rPr>
        <w:t xml:space="preserve">1.10 </w:t>
      </w:r>
      <w:r w:rsidRPr="00DE6EB0">
        <w:rPr>
          <w:rFonts w:ascii="Arial" w:hAnsi="Arial" w:cs="Arial"/>
          <w:b/>
          <w:bCs/>
          <w:color w:val="000000" w:themeColor="text1"/>
        </w:rPr>
        <w:t>Recommendations</w:t>
      </w:r>
      <w:r w:rsidR="005C7E61">
        <w:rPr>
          <w:rFonts w:ascii="Arial" w:hAnsi="Arial" w:cs="Arial"/>
          <w:b/>
          <w:bCs/>
          <w:color w:val="000000" w:themeColor="text1"/>
        </w:rPr>
        <w:t>…………………………………………………………</w:t>
      </w:r>
      <w:r w:rsidR="00796609">
        <w:rPr>
          <w:rFonts w:ascii="Arial" w:hAnsi="Arial" w:cs="Arial"/>
          <w:b/>
          <w:bCs/>
          <w:color w:val="000000" w:themeColor="text1"/>
        </w:rPr>
        <w:t>.…</w:t>
      </w:r>
      <w:r w:rsidR="005C7E61">
        <w:rPr>
          <w:rFonts w:ascii="Arial" w:hAnsi="Arial" w:cs="Arial"/>
          <w:b/>
          <w:bCs/>
          <w:color w:val="000000" w:themeColor="text1"/>
        </w:rPr>
        <w:t>…</w:t>
      </w:r>
      <w:r w:rsidR="00D466F1">
        <w:rPr>
          <w:rFonts w:ascii="Arial" w:hAnsi="Arial" w:cs="Arial"/>
          <w:b/>
          <w:bCs/>
          <w:color w:val="000000" w:themeColor="text1"/>
        </w:rPr>
        <w:t>6</w:t>
      </w:r>
    </w:p>
    <w:p w14:paraId="097E6362" w14:textId="249B2252" w:rsidR="00233706" w:rsidRPr="00312646" w:rsidRDefault="00124931" w:rsidP="003119F5">
      <w:pPr>
        <w:spacing w:line="240" w:lineRule="auto"/>
        <w:jc w:val="both"/>
        <w:rPr>
          <w:rFonts w:ascii="Arial" w:hAnsi="Arial" w:cs="Arial"/>
          <w:b/>
          <w:bCs/>
        </w:rPr>
      </w:pPr>
      <w:r>
        <w:rPr>
          <w:rFonts w:ascii="Arial" w:hAnsi="Arial" w:cs="Arial"/>
          <w:b/>
          <w:bCs/>
        </w:rPr>
        <w:t xml:space="preserve">        </w:t>
      </w:r>
      <w:r w:rsidR="00233706">
        <w:rPr>
          <w:rFonts w:ascii="Arial" w:hAnsi="Arial" w:cs="Arial"/>
          <w:b/>
          <w:bCs/>
        </w:rPr>
        <w:t>2</w:t>
      </w:r>
      <w:r w:rsidR="00233706" w:rsidRPr="00312646">
        <w:rPr>
          <w:rFonts w:ascii="Arial" w:hAnsi="Arial" w:cs="Arial"/>
          <w:b/>
          <w:bCs/>
        </w:rPr>
        <w:t xml:space="preserve">.0 </w:t>
      </w:r>
      <w:r w:rsidR="00233706">
        <w:rPr>
          <w:rFonts w:ascii="Arial" w:hAnsi="Arial" w:cs="Arial"/>
          <w:b/>
          <w:bCs/>
        </w:rPr>
        <w:t>Schizophrenia</w:t>
      </w:r>
      <w:r w:rsidR="00233706" w:rsidRPr="00312646">
        <w:rPr>
          <w:rFonts w:ascii="Arial" w:hAnsi="Arial" w:cs="Arial"/>
          <w:b/>
          <w:bCs/>
        </w:rPr>
        <w:t>…</w:t>
      </w:r>
      <w:r w:rsidR="00233706">
        <w:rPr>
          <w:rFonts w:ascii="Arial" w:hAnsi="Arial" w:cs="Arial"/>
          <w:b/>
          <w:bCs/>
        </w:rPr>
        <w:t>.</w:t>
      </w:r>
      <w:r w:rsidR="00233706" w:rsidRPr="00312646">
        <w:rPr>
          <w:rFonts w:ascii="Arial" w:hAnsi="Arial" w:cs="Arial"/>
          <w:b/>
          <w:bCs/>
        </w:rPr>
        <w:t>………………………………………</w:t>
      </w:r>
      <w:r w:rsidR="005C7E61">
        <w:rPr>
          <w:rFonts w:ascii="Arial" w:hAnsi="Arial" w:cs="Arial"/>
          <w:b/>
          <w:bCs/>
        </w:rPr>
        <w:t>………………</w:t>
      </w:r>
      <w:r w:rsidR="00CA7EE5">
        <w:rPr>
          <w:rFonts w:ascii="Arial" w:hAnsi="Arial" w:cs="Arial"/>
          <w:b/>
          <w:bCs/>
        </w:rPr>
        <w:t>.…</w:t>
      </w:r>
      <w:r w:rsidR="00796609">
        <w:rPr>
          <w:rFonts w:ascii="Arial" w:hAnsi="Arial" w:cs="Arial"/>
          <w:b/>
          <w:bCs/>
        </w:rPr>
        <w:t>...</w:t>
      </w:r>
      <w:r w:rsidR="00CA7EE5">
        <w:rPr>
          <w:rFonts w:ascii="Arial" w:hAnsi="Arial" w:cs="Arial"/>
          <w:b/>
          <w:bCs/>
        </w:rPr>
        <w:t>.</w:t>
      </w:r>
      <w:r w:rsidR="00D466F1">
        <w:rPr>
          <w:rFonts w:ascii="Arial" w:hAnsi="Arial" w:cs="Arial"/>
          <w:b/>
          <w:bCs/>
        </w:rPr>
        <w:t>6</w:t>
      </w:r>
    </w:p>
    <w:p w14:paraId="50B76A69" w14:textId="046B5F9D" w:rsidR="00233706" w:rsidRDefault="00124931" w:rsidP="003119F5">
      <w:pPr>
        <w:spacing w:line="240" w:lineRule="auto"/>
        <w:jc w:val="both"/>
        <w:rPr>
          <w:rFonts w:ascii="Arial" w:eastAsia="Calibri" w:hAnsi="Arial" w:cs="Arial"/>
          <w:b/>
          <w:bCs/>
          <w:color w:val="212B32"/>
        </w:rPr>
      </w:pPr>
      <w:r>
        <w:rPr>
          <w:rFonts w:ascii="Arial" w:eastAsia="Calibri" w:hAnsi="Arial" w:cs="Arial"/>
          <w:b/>
          <w:bCs/>
          <w:color w:val="212B32"/>
        </w:rPr>
        <w:t>2</w:t>
      </w:r>
      <w:r w:rsidR="00233706" w:rsidRPr="00312646">
        <w:rPr>
          <w:rFonts w:ascii="Arial" w:eastAsia="Calibri" w:hAnsi="Arial" w:cs="Arial"/>
          <w:b/>
          <w:bCs/>
          <w:color w:val="212B32"/>
        </w:rPr>
        <w:t>.2 Classification</w:t>
      </w:r>
      <w:r w:rsidR="00233706">
        <w:rPr>
          <w:rFonts w:ascii="Arial" w:eastAsia="Calibri" w:hAnsi="Arial" w:cs="Arial"/>
          <w:b/>
          <w:bCs/>
          <w:color w:val="212B32"/>
        </w:rPr>
        <w:t>………………………………………………………………</w:t>
      </w:r>
      <w:r w:rsidR="005C7E61">
        <w:rPr>
          <w:rFonts w:ascii="Arial" w:eastAsia="Calibri" w:hAnsi="Arial" w:cs="Arial"/>
          <w:b/>
          <w:bCs/>
          <w:color w:val="212B32"/>
        </w:rPr>
        <w:t>…</w:t>
      </w:r>
      <w:r w:rsidR="00C22ADB">
        <w:rPr>
          <w:rFonts w:ascii="Arial" w:eastAsia="Calibri" w:hAnsi="Arial" w:cs="Arial"/>
          <w:b/>
          <w:bCs/>
          <w:color w:val="212B32"/>
        </w:rPr>
        <w:t>…</w:t>
      </w:r>
      <w:r w:rsidR="00796609">
        <w:rPr>
          <w:rFonts w:ascii="Arial" w:eastAsia="Calibri" w:hAnsi="Arial" w:cs="Arial"/>
          <w:b/>
          <w:bCs/>
          <w:color w:val="212B32"/>
        </w:rPr>
        <w:t>.</w:t>
      </w:r>
      <w:r w:rsidR="00C22ADB">
        <w:rPr>
          <w:rFonts w:ascii="Arial" w:eastAsia="Calibri" w:hAnsi="Arial" w:cs="Arial"/>
          <w:b/>
          <w:bCs/>
          <w:color w:val="212B32"/>
        </w:rPr>
        <w:t>...</w:t>
      </w:r>
      <w:r w:rsidR="00AE2E93">
        <w:rPr>
          <w:rFonts w:ascii="Arial" w:eastAsia="Calibri" w:hAnsi="Arial" w:cs="Arial"/>
          <w:b/>
          <w:bCs/>
          <w:color w:val="212B32"/>
        </w:rPr>
        <w:t>6</w:t>
      </w:r>
    </w:p>
    <w:p w14:paraId="277A26BF" w14:textId="3A484DD5" w:rsidR="00233706" w:rsidRDefault="00124931" w:rsidP="003119F5">
      <w:pPr>
        <w:spacing w:line="240" w:lineRule="auto"/>
        <w:jc w:val="both"/>
        <w:rPr>
          <w:rFonts w:ascii="Arial" w:hAnsi="Arial" w:cs="Arial"/>
          <w:b/>
          <w:bCs/>
          <w:color w:val="000000" w:themeColor="text1"/>
        </w:rPr>
      </w:pPr>
      <w:r>
        <w:rPr>
          <w:rFonts w:ascii="Arial" w:hAnsi="Arial" w:cs="Arial"/>
          <w:b/>
          <w:bCs/>
          <w:color w:val="000000" w:themeColor="text1"/>
        </w:rPr>
        <w:t>2</w:t>
      </w:r>
      <w:r w:rsidR="00233706">
        <w:rPr>
          <w:rFonts w:ascii="Arial" w:hAnsi="Arial" w:cs="Arial"/>
          <w:b/>
          <w:bCs/>
          <w:color w:val="000000" w:themeColor="text1"/>
        </w:rPr>
        <w:t xml:space="preserve">.3 Statistics of </w:t>
      </w:r>
      <w:r>
        <w:rPr>
          <w:rFonts w:ascii="Arial" w:hAnsi="Arial" w:cs="Arial"/>
          <w:b/>
          <w:bCs/>
          <w:color w:val="000000" w:themeColor="text1"/>
        </w:rPr>
        <w:t xml:space="preserve">Schizophrenia </w:t>
      </w:r>
      <w:r w:rsidR="00233706" w:rsidRPr="002C11BA">
        <w:rPr>
          <w:rFonts w:ascii="Arial" w:hAnsi="Arial" w:cs="Arial"/>
          <w:b/>
          <w:bCs/>
          <w:color w:val="000000" w:themeColor="text1"/>
        </w:rPr>
        <w:t>in the UK</w:t>
      </w:r>
      <w:r w:rsidR="005C7E61">
        <w:rPr>
          <w:rFonts w:ascii="Arial" w:hAnsi="Arial" w:cs="Arial"/>
          <w:b/>
          <w:bCs/>
          <w:color w:val="000000" w:themeColor="text1"/>
        </w:rPr>
        <w:t>…………………………………</w:t>
      </w:r>
      <w:proofErr w:type="gramStart"/>
      <w:r w:rsidR="005C7E61">
        <w:rPr>
          <w:rFonts w:ascii="Arial" w:hAnsi="Arial" w:cs="Arial"/>
          <w:b/>
          <w:bCs/>
          <w:color w:val="000000" w:themeColor="text1"/>
        </w:rPr>
        <w:t>…</w:t>
      </w:r>
      <w:r w:rsidR="00796609">
        <w:rPr>
          <w:rFonts w:ascii="Arial" w:hAnsi="Arial" w:cs="Arial"/>
          <w:b/>
          <w:bCs/>
          <w:color w:val="000000" w:themeColor="text1"/>
        </w:rPr>
        <w:t>.</w:t>
      </w:r>
      <w:r w:rsidR="00394C68">
        <w:rPr>
          <w:rFonts w:ascii="Arial" w:hAnsi="Arial" w:cs="Arial"/>
          <w:b/>
          <w:bCs/>
          <w:color w:val="000000" w:themeColor="text1"/>
        </w:rPr>
        <w:t>.</w:t>
      </w:r>
      <w:proofErr w:type="gramEnd"/>
      <w:r w:rsidR="00C22ADB">
        <w:rPr>
          <w:rFonts w:ascii="Arial" w:hAnsi="Arial" w:cs="Arial"/>
          <w:b/>
          <w:bCs/>
          <w:color w:val="000000" w:themeColor="text1"/>
        </w:rPr>
        <w:t>…...</w:t>
      </w:r>
      <w:r w:rsidR="00AE2E93">
        <w:rPr>
          <w:rFonts w:ascii="Arial" w:hAnsi="Arial" w:cs="Arial"/>
          <w:b/>
          <w:bCs/>
          <w:color w:val="000000" w:themeColor="text1"/>
        </w:rPr>
        <w:t>7</w:t>
      </w:r>
    </w:p>
    <w:p w14:paraId="142D36BF" w14:textId="704D5E33" w:rsidR="00233706" w:rsidRDefault="00124931" w:rsidP="003119F5">
      <w:pPr>
        <w:spacing w:line="240" w:lineRule="auto"/>
        <w:jc w:val="both"/>
        <w:rPr>
          <w:rFonts w:ascii="Arial" w:hAnsi="Arial" w:cs="Arial"/>
          <w:b/>
          <w:bCs/>
          <w:color w:val="000000" w:themeColor="text1"/>
        </w:rPr>
      </w:pPr>
      <w:r>
        <w:rPr>
          <w:rFonts w:ascii="Arial" w:hAnsi="Arial" w:cs="Arial"/>
          <w:b/>
          <w:bCs/>
          <w:color w:val="000000" w:themeColor="text1"/>
        </w:rPr>
        <w:t>2</w:t>
      </w:r>
      <w:r w:rsidR="00233706">
        <w:rPr>
          <w:rFonts w:ascii="Arial" w:hAnsi="Arial" w:cs="Arial"/>
          <w:b/>
          <w:bCs/>
          <w:color w:val="000000" w:themeColor="text1"/>
        </w:rPr>
        <w:t xml:space="preserve">.4 </w:t>
      </w:r>
      <w:r w:rsidR="00233706" w:rsidRPr="00D4476F">
        <w:rPr>
          <w:rFonts w:ascii="Arial" w:hAnsi="Arial" w:cs="Arial"/>
          <w:b/>
          <w:bCs/>
          <w:color w:val="000000" w:themeColor="text1"/>
        </w:rPr>
        <w:t>Causes (Aetiology)</w:t>
      </w:r>
      <w:r w:rsidR="005C7E61">
        <w:rPr>
          <w:rFonts w:ascii="Arial" w:hAnsi="Arial" w:cs="Arial"/>
          <w:b/>
          <w:bCs/>
          <w:color w:val="000000" w:themeColor="text1"/>
        </w:rPr>
        <w:t>………………………………………………………</w:t>
      </w:r>
      <w:r w:rsidR="00394C68">
        <w:rPr>
          <w:rFonts w:ascii="Arial" w:hAnsi="Arial" w:cs="Arial"/>
          <w:b/>
          <w:bCs/>
          <w:color w:val="000000" w:themeColor="text1"/>
        </w:rPr>
        <w:t>...…</w:t>
      </w:r>
      <w:r w:rsidR="005C7E61">
        <w:rPr>
          <w:rFonts w:ascii="Arial" w:hAnsi="Arial" w:cs="Arial"/>
          <w:b/>
          <w:bCs/>
          <w:color w:val="000000" w:themeColor="text1"/>
        </w:rPr>
        <w:t>……</w:t>
      </w:r>
      <w:r w:rsidR="00AE2E93">
        <w:rPr>
          <w:rFonts w:ascii="Arial" w:hAnsi="Arial" w:cs="Arial"/>
          <w:b/>
          <w:bCs/>
          <w:color w:val="000000" w:themeColor="text1"/>
        </w:rPr>
        <w:t>7</w:t>
      </w:r>
    </w:p>
    <w:p w14:paraId="2599EA32" w14:textId="76021D6A" w:rsidR="00233706" w:rsidRDefault="00124931" w:rsidP="003119F5">
      <w:pPr>
        <w:spacing w:line="240" w:lineRule="auto"/>
        <w:jc w:val="both"/>
        <w:rPr>
          <w:rFonts w:ascii="Arial" w:hAnsi="Arial" w:cs="Arial"/>
          <w:b/>
          <w:bCs/>
          <w:color w:val="000000" w:themeColor="text1"/>
        </w:rPr>
      </w:pPr>
      <w:r>
        <w:rPr>
          <w:rFonts w:ascii="Arial" w:hAnsi="Arial" w:cs="Arial"/>
          <w:b/>
          <w:bCs/>
          <w:color w:val="000000" w:themeColor="text1"/>
        </w:rPr>
        <w:t>2</w:t>
      </w:r>
      <w:r w:rsidR="00233706">
        <w:rPr>
          <w:rFonts w:ascii="Arial" w:hAnsi="Arial" w:cs="Arial"/>
          <w:b/>
          <w:bCs/>
          <w:color w:val="000000" w:themeColor="text1"/>
        </w:rPr>
        <w:t xml:space="preserve">.5 </w:t>
      </w:r>
      <w:r w:rsidR="00233706" w:rsidRPr="00D4476F">
        <w:rPr>
          <w:rFonts w:ascii="Arial" w:hAnsi="Arial" w:cs="Arial"/>
          <w:b/>
          <w:bCs/>
          <w:color w:val="000000" w:themeColor="text1"/>
        </w:rPr>
        <w:t>Signs and Symptoms</w:t>
      </w:r>
      <w:r w:rsidR="005C7E61">
        <w:rPr>
          <w:rFonts w:ascii="Arial" w:hAnsi="Arial" w:cs="Arial"/>
          <w:b/>
          <w:bCs/>
          <w:color w:val="000000" w:themeColor="text1"/>
        </w:rPr>
        <w:t>………………………………………………………</w:t>
      </w:r>
      <w:r w:rsidR="00394C68">
        <w:rPr>
          <w:rFonts w:ascii="Arial" w:hAnsi="Arial" w:cs="Arial"/>
          <w:b/>
          <w:bCs/>
          <w:color w:val="000000" w:themeColor="text1"/>
        </w:rPr>
        <w:t>…...</w:t>
      </w:r>
      <w:r w:rsidR="005C7E61">
        <w:rPr>
          <w:rFonts w:ascii="Arial" w:hAnsi="Arial" w:cs="Arial"/>
          <w:b/>
          <w:bCs/>
          <w:color w:val="000000" w:themeColor="text1"/>
        </w:rPr>
        <w:t>…</w:t>
      </w:r>
      <w:r w:rsidR="00AE2E93">
        <w:rPr>
          <w:rFonts w:ascii="Arial" w:hAnsi="Arial" w:cs="Arial"/>
          <w:b/>
          <w:bCs/>
          <w:color w:val="000000" w:themeColor="text1"/>
        </w:rPr>
        <w:t>8</w:t>
      </w:r>
    </w:p>
    <w:p w14:paraId="1CBA4B78" w14:textId="51D475D8" w:rsidR="00233706" w:rsidRDefault="00124931" w:rsidP="003119F5">
      <w:pPr>
        <w:spacing w:line="240" w:lineRule="auto"/>
        <w:jc w:val="both"/>
        <w:rPr>
          <w:rFonts w:ascii="Arial" w:eastAsiaTheme="minorEastAsia" w:hAnsi="Arial" w:cs="Arial"/>
          <w:b/>
          <w:bCs/>
          <w:color w:val="000000" w:themeColor="text1"/>
        </w:rPr>
      </w:pPr>
      <w:r>
        <w:rPr>
          <w:rFonts w:ascii="Arial" w:eastAsiaTheme="minorEastAsia" w:hAnsi="Arial" w:cs="Arial"/>
          <w:b/>
          <w:bCs/>
          <w:color w:val="000000" w:themeColor="text1"/>
        </w:rPr>
        <w:t>2</w:t>
      </w:r>
      <w:r w:rsidR="00233706">
        <w:rPr>
          <w:rFonts w:ascii="Arial" w:eastAsiaTheme="minorEastAsia" w:hAnsi="Arial" w:cs="Arial"/>
          <w:b/>
          <w:bCs/>
          <w:color w:val="000000" w:themeColor="text1"/>
        </w:rPr>
        <w:t xml:space="preserve">.6 </w:t>
      </w:r>
      <w:r w:rsidR="00233706" w:rsidRPr="002D6C60">
        <w:rPr>
          <w:rFonts w:ascii="Arial" w:eastAsiaTheme="minorEastAsia" w:hAnsi="Arial" w:cs="Arial"/>
          <w:b/>
          <w:bCs/>
          <w:color w:val="000000" w:themeColor="text1"/>
        </w:rPr>
        <w:t>Diagnosis</w:t>
      </w:r>
      <w:r w:rsidR="005C7E61">
        <w:rPr>
          <w:rFonts w:ascii="Arial" w:eastAsiaTheme="minorEastAsia" w:hAnsi="Arial" w:cs="Arial"/>
          <w:b/>
          <w:bCs/>
          <w:color w:val="000000" w:themeColor="text1"/>
        </w:rPr>
        <w:t>………………………………………………………………………</w:t>
      </w:r>
      <w:r w:rsidR="009406DD">
        <w:rPr>
          <w:rFonts w:ascii="Arial" w:eastAsiaTheme="minorEastAsia" w:hAnsi="Arial" w:cs="Arial"/>
          <w:b/>
          <w:bCs/>
          <w:color w:val="000000" w:themeColor="text1"/>
        </w:rPr>
        <w:t>.</w:t>
      </w:r>
      <w:r w:rsidR="00C22ADB">
        <w:rPr>
          <w:rFonts w:ascii="Arial" w:eastAsiaTheme="minorEastAsia" w:hAnsi="Arial" w:cs="Arial"/>
          <w:b/>
          <w:bCs/>
          <w:color w:val="000000" w:themeColor="text1"/>
        </w:rPr>
        <w:t>…...</w:t>
      </w:r>
      <w:r w:rsidR="00AE2E93">
        <w:rPr>
          <w:rFonts w:ascii="Arial" w:eastAsiaTheme="minorEastAsia" w:hAnsi="Arial" w:cs="Arial"/>
          <w:b/>
          <w:bCs/>
          <w:color w:val="000000" w:themeColor="text1"/>
        </w:rPr>
        <w:t>8</w:t>
      </w:r>
    </w:p>
    <w:p w14:paraId="31EE0320" w14:textId="3DC536CF" w:rsidR="00233706" w:rsidRDefault="00124931" w:rsidP="003119F5">
      <w:pPr>
        <w:spacing w:line="240" w:lineRule="auto"/>
        <w:jc w:val="both"/>
        <w:rPr>
          <w:rFonts w:ascii="Arial" w:hAnsi="Arial" w:cs="Arial"/>
          <w:b/>
          <w:bCs/>
          <w:color w:val="000000" w:themeColor="text1"/>
        </w:rPr>
      </w:pPr>
      <w:r>
        <w:rPr>
          <w:rFonts w:ascii="Arial" w:hAnsi="Arial" w:cs="Arial"/>
          <w:b/>
          <w:bCs/>
          <w:color w:val="000000" w:themeColor="text1"/>
        </w:rPr>
        <w:t>2</w:t>
      </w:r>
      <w:r w:rsidR="00233706">
        <w:rPr>
          <w:rFonts w:ascii="Arial" w:hAnsi="Arial" w:cs="Arial"/>
          <w:b/>
          <w:bCs/>
          <w:color w:val="000000" w:themeColor="text1"/>
        </w:rPr>
        <w:t xml:space="preserve">.7 </w:t>
      </w:r>
      <w:r w:rsidR="00233706" w:rsidRPr="007147F5">
        <w:rPr>
          <w:rFonts w:ascii="Arial" w:hAnsi="Arial" w:cs="Arial"/>
          <w:b/>
          <w:bCs/>
          <w:color w:val="000000" w:themeColor="text1"/>
        </w:rPr>
        <w:t>Current treatment</w:t>
      </w:r>
      <w:r w:rsidR="00233706">
        <w:rPr>
          <w:rFonts w:ascii="Arial" w:hAnsi="Arial" w:cs="Arial"/>
          <w:b/>
          <w:bCs/>
          <w:color w:val="000000" w:themeColor="text1"/>
        </w:rPr>
        <w:t>s</w:t>
      </w:r>
      <w:r w:rsidR="005C7E61">
        <w:rPr>
          <w:rFonts w:ascii="Arial" w:hAnsi="Arial" w:cs="Arial"/>
          <w:b/>
          <w:bCs/>
          <w:color w:val="000000" w:themeColor="text1"/>
        </w:rPr>
        <w:t>…………………………………………………………</w:t>
      </w:r>
      <w:proofErr w:type="gramStart"/>
      <w:r w:rsidR="005C7E61">
        <w:rPr>
          <w:rFonts w:ascii="Arial" w:hAnsi="Arial" w:cs="Arial"/>
          <w:b/>
          <w:bCs/>
          <w:color w:val="000000" w:themeColor="text1"/>
        </w:rPr>
        <w:t>…</w:t>
      </w:r>
      <w:r w:rsidR="009406DD">
        <w:rPr>
          <w:rFonts w:ascii="Arial" w:hAnsi="Arial" w:cs="Arial"/>
          <w:b/>
          <w:bCs/>
          <w:color w:val="000000" w:themeColor="text1"/>
        </w:rPr>
        <w:t>.</w:t>
      </w:r>
      <w:r w:rsidR="00796609">
        <w:rPr>
          <w:rFonts w:ascii="Arial" w:hAnsi="Arial" w:cs="Arial"/>
          <w:b/>
          <w:bCs/>
          <w:color w:val="000000" w:themeColor="text1"/>
        </w:rPr>
        <w:t>.</w:t>
      </w:r>
      <w:proofErr w:type="gramEnd"/>
      <w:r w:rsidR="005C7E61">
        <w:rPr>
          <w:rFonts w:ascii="Arial" w:hAnsi="Arial" w:cs="Arial"/>
          <w:b/>
          <w:bCs/>
          <w:color w:val="000000" w:themeColor="text1"/>
        </w:rPr>
        <w:t>…</w:t>
      </w:r>
      <w:r w:rsidR="00620E8E">
        <w:rPr>
          <w:rFonts w:ascii="Arial" w:hAnsi="Arial" w:cs="Arial"/>
          <w:b/>
          <w:bCs/>
          <w:color w:val="000000" w:themeColor="text1"/>
        </w:rPr>
        <w:t>.</w:t>
      </w:r>
      <w:r w:rsidR="00AE2E93">
        <w:rPr>
          <w:rFonts w:ascii="Arial" w:hAnsi="Arial" w:cs="Arial"/>
          <w:b/>
          <w:bCs/>
          <w:color w:val="000000" w:themeColor="text1"/>
        </w:rPr>
        <w:t>9</w:t>
      </w:r>
    </w:p>
    <w:p w14:paraId="12FAB5E0" w14:textId="49CC4D7B" w:rsidR="00233706" w:rsidRDefault="00124931" w:rsidP="003119F5">
      <w:pPr>
        <w:spacing w:line="240" w:lineRule="auto"/>
        <w:jc w:val="both"/>
        <w:rPr>
          <w:rFonts w:ascii="Arial" w:hAnsi="Arial" w:cs="Arial"/>
          <w:b/>
          <w:bCs/>
        </w:rPr>
      </w:pPr>
      <w:r>
        <w:rPr>
          <w:rFonts w:ascii="Arial" w:hAnsi="Arial" w:cs="Arial"/>
          <w:b/>
          <w:bCs/>
        </w:rPr>
        <w:t>2.</w:t>
      </w:r>
      <w:r w:rsidR="00233706">
        <w:rPr>
          <w:rFonts w:ascii="Arial" w:hAnsi="Arial" w:cs="Arial"/>
          <w:b/>
          <w:bCs/>
        </w:rPr>
        <w:t xml:space="preserve">8 </w:t>
      </w:r>
      <w:r w:rsidR="00233706" w:rsidRPr="00D16010">
        <w:rPr>
          <w:rFonts w:ascii="Arial" w:hAnsi="Arial" w:cs="Arial"/>
          <w:b/>
          <w:bCs/>
        </w:rPr>
        <w:t>Measurements of Rehabilitation</w:t>
      </w:r>
      <w:r w:rsidR="005C7E61">
        <w:rPr>
          <w:rFonts w:ascii="Arial" w:hAnsi="Arial" w:cs="Arial"/>
          <w:b/>
          <w:bCs/>
        </w:rPr>
        <w:t>…………………………………………</w:t>
      </w:r>
      <w:proofErr w:type="gramStart"/>
      <w:r w:rsidR="00620E8E">
        <w:rPr>
          <w:rFonts w:ascii="Arial" w:hAnsi="Arial" w:cs="Arial"/>
          <w:b/>
          <w:bCs/>
        </w:rPr>
        <w:t>...</w:t>
      </w:r>
      <w:r w:rsidR="009406DD">
        <w:rPr>
          <w:rFonts w:ascii="Arial" w:hAnsi="Arial" w:cs="Arial"/>
          <w:b/>
          <w:bCs/>
        </w:rPr>
        <w:t>.</w:t>
      </w:r>
      <w:r w:rsidR="00796609">
        <w:rPr>
          <w:rFonts w:ascii="Arial" w:hAnsi="Arial" w:cs="Arial"/>
          <w:b/>
          <w:bCs/>
        </w:rPr>
        <w:t>.</w:t>
      </w:r>
      <w:proofErr w:type="gramEnd"/>
      <w:r w:rsidR="005C7E61">
        <w:rPr>
          <w:rFonts w:ascii="Arial" w:hAnsi="Arial" w:cs="Arial"/>
          <w:b/>
          <w:bCs/>
        </w:rPr>
        <w:t>…</w:t>
      </w:r>
      <w:r w:rsidR="00620E8E">
        <w:rPr>
          <w:rFonts w:ascii="Arial" w:hAnsi="Arial" w:cs="Arial"/>
          <w:b/>
          <w:bCs/>
        </w:rPr>
        <w:t>.</w:t>
      </w:r>
      <w:r w:rsidR="00AE2E93">
        <w:rPr>
          <w:rFonts w:ascii="Arial" w:hAnsi="Arial" w:cs="Arial"/>
          <w:b/>
          <w:bCs/>
        </w:rPr>
        <w:t>9</w:t>
      </w:r>
    </w:p>
    <w:p w14:paraId="371FFE49" w14:textId="27A04037" w:rsidR="00233706" w:rsidRDefault="00124931" w:rsidP="003119F5">
      <w:pPr>
        <w:spacing w:line="240" w:lineRule="auto"/>
        <w:jc w:val="both"/>
        <w:rPr>
          <w:rFonts w:ascii="Arial" w:eastAsiaTheme="minorEastAsia" w:hAnsi="Arial" w:cs="Arial"/>
          <w:b/>
          <w:color w:val="000000" w:themeColor="text1"/>
        </w:rPr>
      </w:pPr>
      <w:r>
        <w:rPr>
          <w:rFonts w:ascii="Arial" w:eastAsiaTheme="minorEastAsia" w:hAnsi="Arial" w:cs="Arial"/>
          <w:b/>
          <w:color w:val="000000" w:themeColor="text1"/>
        </w:rPr>
        <w:t>2</w:t>
      </w:r>
      <w:r w:rsidR="00233706">
        <w:rPr>
          <w:rFonts w:ascii="Arial" w:eastAsiaTheme="minorEastAsia" w:hAnsi="Arial" w:cs="Arial"/>
          <w:b/>
          <w:color w:val="000000" w:themeColor="text1"/>
        </w:rPr>
        <w:t xml:space="preserve">.9 </w:t>
      </w:r>
      <w:r w:rsidR="00233706" w:rsidRPr="00DE6EB0">
        <w:rPr>
          <w:rFonts w:ascii="Arial" w:eastAsiaTheme="minorEastAsia" w:hAnsi="Arial" w:cs="Arial"/>
          <w:b/>
          <w:color w:val="000000" w:themeColor="text1"/>
        </w:rPr>
        <w:t xml:space="preserve">Principles of care </w:t>
      </w:r>
      <w:r w:rsidR="00233706">
        <w:rPr>
          <w:rFonts w:ascii="Arial" w:eastAsiaTheme="minorEastAsia" w:hAnsi="Arial" w:cs="Arial"/>
          <w:b/>
          <w:color w:val="000000" w:themeColor="text1"/>
        </w:rPr>
        <w:t>(NICE)</w:t>
      </w:r>
      <w:r w:rsidR="005C7E61">
        <w:rPr>
          <w:rFonts w:ascii="Arial" w:eastAsiaTheme="minorEastAsia" w:hAnsi="Arial" w:cs="Arial"/>
          <w:b/>
          <w:color w:val="000000" w:themeColor="text1"/>
        </w:rPr>
        <w:t>……………………………………………………</w:t>
      </w:r>
      <w:r w:rsidR="009406DD">
        <w:rPr>
          <w:rFonts w:ascii="Arial" w:eastAsiaTheme="minorEastAsia" w:hAnsi="Arial" w:cs="Arial"/>
          <w:b/>
          <w:color w:val="000000" w:themeColor="text1"/>
        </w:rPr>
        <w:t>.</w:t>
      </w:r>
      <w:r w:rsidR="005C7E61">
        <w:rPr>
          <w:rFonts w:ascii="Arial" w:eastAsiaTheme="minorEastAsia" w:hAnsi="Arial" w:cs="Arial"/>
          <w:b/>
          <w:color w:val="000000" w:themeColor="text1"/>
        </w:rPr>
        <w:t>…</w:t>
      </w:r>
      <w:r w:rsidR="00796609">
        <w:rPr>
          <w:rFonts w:ascii="Arial" w:eastAsiaTheme="minorEastAsia" w:hAnsi="Arial" w:cs="Arial"/>
          <w:b/>
          <w:color w:val="000000" w:themeColor="text1"/>
        </w:rPr>
        <w:t>.</w:t>
      </w:r>
      <w:r w:rsidR="00CA7EE5">
        <w:rPr>
          <w:rFonts w:ascii="Arial" w:eastAsiaTheme="minorEastAsia" w:hAnsi="Arial" w:cs="Arial"/>
          <w:b/>
          <w:color w:val="000000" w:themeColor="text1"/>
        </w:rPr>
        <w:t>.</w:t>
      </w:r>
      <w:r w:rsidR="005C7E61">
        <w:rPr>
          <w:rFonts w:ascii="Arial" w:eastAsiaTheme="minorEastAsia" w:hAnsi="Arial" w:cs="Arial"/>
          <w:b/>
          <w:color w:val="000000" w:themeColor="text1"/>
        </w:rPr>
        <w:t>.</w:t>
      </w:r>
      <w:r w:rsidR="006B3506">
        <w:rPr>
          <w:rFonts w:ascii="Arial" w:eastAsiaTheme="minorEastAsia" w:hAnsi="Arial" w:cs="Arial"/>
          <w:b/>
          <w:color w:val="000000" w:themeColor="text1"/>
        </w:rPr>
        <w:t>9</w:t>
      </w:r>
    </w:p>
    <w:p w14:paraId="616AFAED" w14:textId="67118ECD" w:rsidR="00233706" w:rsidRDefault="00124931" w:rsidP="003119F5">
      <w:pPr>
        <w:spacing w:line="240" w:lineRule="auto"/>
        <w:jc w:val="both"/>
        <w:rPr>
          <w:rFonts w:ascii="Arial" w:hAnsi="Arial" w:cs="Arial"/>
          <w:b/>
          <w:bCs/>
          <w:color w:val="000000" w:themeColor="text1"/>
        </w:rPr>
      </w:pPr>
      <w:r>
        <w:rPr>
          <w:rFonts w:ascii="Arial" w:hAnsi="Arial" w:cs="Arial"/>
          <w:b/>
          <w:bCs/>
          <w:color w:val="000000" w:themeColor="text1"/>
        </w:rPr>
        <w:t>2</w:t>
      </w:r>
      <w:r w:rsidR="00233706">
        <w:rPr>
          <w:rFonts w:ascii="Arial" w:hAnsi="Arial" w:cs="Arial"/>
          <w:b/>
          <w:bCs/>
          <w:color w:val="000000" w:themeColor="text1"/>
        </w:rPr>
        <w:t xml:space="preserve">.10 </w:t>
      </w:r>
      <w:r w:rsidR="00233706" w:rsidRPr="00DE6EB0">
        <w:rPr>
          <w:rFonts w:ascii="Arial" w:hAnsi="Arial" w:cs="Arial"/>
          <w:b/>
          <w:bCs/>
          <w:color w:val="000000" w:themeColor="text1"/>
        </w:rPr>
        <w:t>Recommendations</w:t>
      </w:r>
      <w:r w:rsidR="005C7E61">
        <w:rPr>
          <w:rFonts w:ascii="Arial" w:hAnsi="Arial" w:cs="Arial"/>
          <w:b/>
          <w:bCs/>
          <w:color w:val="000000" w:themeColor="text1"/>
        </w:rPr>
        <w:t>……………………………………………………</w:t>
      </w:r>
      <w:r w:rsidR="009406DD">
        <w:rPr>
          <w:rFonts w:ascii="Arial" w:hAnsi="Arial" w:cs="Arial"/>
          <w:b/>
          <w:bCs/>
          <w:color w:val="000000" w:themeColor="text1"/>
        </w:rPr>
        <w:t>.</w:t>
      </w:r>
      <w:r w:rsidR="005C7E61">
        <w:rPr>
          <w:rFonts w:ascii="Arial" w:hAnsi="Arial" w:cs="Arial"/>
          <w:b/>
          <w:bCs/>
          <w:color w:val="000000" w:themeColor="text1"/>
        </w:rPr>
        <w:t>……</w:t>
      </w:r>
      <w:proofErr w:type="gramStart"/>
      <w:r w:rsidR="005C7E61">
        <w:rPr>
          <w:rFonts w:ascii="Arial" w:hAnsi="Arial" w:cs="Arial"/>
          <w:b/>
          <w:bCs/>
          <w:color w:val="000000" w:themeColor="text1"/>
        </w:rPr>
        <w:t>…</w:t>
      </w:r>
      <w:r w:rsidR="00796609">
        <w:rPr>
          <w:rFonts w:ascii="Arial" w:hAnsi="Arial" w:cs="Arial"/>
          <w:b/>
          <w:bCs/>
          <w:color w:val="000000" w:themeColor="text1"/>
        </w:rPr>
        <w:t>.</w:t>
      </w:r>
      <w:r w:rsidR="005C7E61">
        <w:rPr>
          <w:rFonts w:ascii="Arial" w:hAnsi="Arial" w:cs="Arial"/>
          <w:b/>
          <w:bCs/>
          <w:color w:val="000000" w:themeColor="text1"/>
        </w:rPr>
        <w:t>.</w:t>
      </w:r>
      <w:proofErr w:type="gramEnd"/>
      <w:r w:rsidR="006B3506">
        <w:rPr>
          <w:rFonts w:ascii="Arial" w:hAnsi="Arial" w:cs="Arial"/>
          <w:b/>
          <w:bCs/>
          <w:color w:val="000000" w:themeColor="text1"/>
        </w:rPr>
        <w:t>10</w:t>
      </w:r>
    </w:p>
    <w:p w14:paraId="346C4E3A" w14:textId="39EBA5BD" w:rsidR="00124931" w:rsidRPr="00312646" w:rsidRDefault="00124931" w:rsidP="003119F5">
      <w:pPr>
        <w:spacing w:line="240" w:lineRule="auto"/>
        <w:jc w:val="both"/>
        <w:rPr>
          <w:rFonts w:ascii="Arial" w:hAnsi="Arial" w:cs="Arial"/>
          <w:b/>
          <w:bCs/>
        </w:rPr>
      </w:pPr>
      <w:r>
        <w:rPr>
          <w:rFonts w:ascii="Arial" w:hAnsi="Arial" w:cs="Arial"/>
          <w:b/>
          <w:bCs/>
        </w:rPr>
        <w:t xml:space="preserve">        3</w:t>
      </w:r>
      <w:r w:rsidRPr="00312646">
        <w:rPr>
          <w:rFonts w:ascii="Arial" w:hAnsi="Arial" w:cs="Arial"/>
          <w:b/>
          <w:bCs/>
        </w:rPr>
        <w:t xml:space="preserve">.0 </w:t>
      </w:r>
      <w:r>
        <w:rPr>
          <w:rFonts w:ascii="Arial" w:hAnsi="Arial" w:cs="Arial"/>
          <w:b/>
          <w:bCs/>
        </w:rPr>
        <w:t>Autism</w:t>
      </w:r>
      <w:r w:rsidRPr="00312646">
        <w:rPr>
          <w:rFonts w:ascii="Arial" w:hAnsi="Arial" w:cs="Arial"/>
          <w:b/>
          <w:bCs/>
        </w:rPr>
        <w:t>…</w:t>
      </w:r>
      <w:r>
        <w:rPr>
          <w:rFonts w:ascii="Arial" w:hAnsi="Arial" w:cs="Arial"/>
          <w:b/>
          <w:bCs/>
        </w:rPr>
        <w:t>.</w:t>
      </w:r>
      <w:r w:rsidRPr="00312646">
        <w:rPr>
          <w:rFonts w:ascii="Arial" w:hAnsi="Arial" w:cs="Arial"/>
          <w:b/>
          <w:bCs/>
        </w:rPr>
        <w:t>………………………………………</w:t>
      </w:r>
      <w:r w:rsidR="005C7E61">
        <w:rPr>
          <w:rFonts w:ascii="Arial" w:hAnsi="Arial" w:cs="Arial"/>
          <w:b/>
          <w:bCs/>
        </w:rPr>
        <w:t>…………………………</w:t>
      </w:r>
      <w:r w:rsidR="00796609">
        <w:rPr>
          <w:rFonts w:ascii="Arial" w:hAnsi="Arial" w:cs="Arial"/>
          <w:b/>
          <w:bCs/>
        </w:rPr>
        <w:t>.</w:t>
      </w:r>
      <w:r w:rsidR="005C7E61">
        <w:rPr>
          <w:rFonts w:ascii="Arial" w:hAnsi="Arial" w:cs="Arial"/>
          <w:b/>
          <w:bCs/>
        </w:rPr>
        <w:t>…</w:t>
      </w:r>
      <w:r w:rsidR="006B3506">
        <w:rPr>
          <w:rFonts w:ascii="Arial" w:hAnsi="Arial" w:cs="Arial"/>
          <w:b/>
          <w:bCs/>
        </w:rPr>
        <w:t>10</w:t>
      </w:r>
    </w:p>
    <w:p w14:paraId="3A01E1E2" w14:textId="690E5CF8" w:rsidR="00124931" w:rsidRDefault="00124931" w:rsidP="003119F5">
      <w:pPr>
        <w:spacing w:line="240" w:lineRule="auto"/>
        <w:jc w:val="both"/>
        <w:rPr>
          <w:rFonts w:ascii="Arial" w:eastAsia="Calibri" w:hAnsi="Arial" w:cs="Arial"/>
          <w:b/>
          <w:bCs/>
          <w:color w:val="212B32"/>
        </w:rPr>
      </w:pPr>
      <w:r>
        <w:rPr>
          <w:rFonts w:ascii="Arial" w:eastAsia="Calibri" w:hAnsi="Arial" w:cs="Arial"/>
          <w:b/>
          <w:bCs/>
          <w:color w:val="212B32"/>
        </w:rPr>
        <w:t>3</w:t>
      </w:r>
      <w:r w:rsidRPr="00312646">
        <w:rPr>
          <w:rFonts w:ascii="Arial" w:eastAsia="Calibri" w:hAnsi="Arial" w:cs="Arial"/>
          <w:b/>
          <w:bCs/>
          <w:color w:val="212B32"/>
        </w:rPr>
        <w:t>.2 Classification</w:t>
      </w:r>
      <w:r>
        <w:rPr>
          <w:rFonts w:ascii="Arial" w:eastAsia="Calibri" w:hAnsi="Arial" w:cs="Arial"/>
          <w:b/>
          <w:bCs/>
          <w:color w:val="212B32"/>
        </w:rPr>
        <w:t>………………………………………………………………</w:t>
      </w:r>
      <w:proofErr w:type="gramStart"/>
      <w:r w:rsidR="005C7E61">
        <w:rPr>
          <w:rFonts w:ascii="Arial" w:eastAsia="Calibri" w:hAnsi="Arial" w:cs="Arial"/>
          <w:b/>
          <w:bCs/>
          <w:color w:val="212B32"/>
        </w:rPr>
        <w:t>…</w:t>
      </w:r>
      <w:r w:rsidR="009406DD">
        <w:rPr>
          <w:rFonts w:ascii="Arial" w:eastAsia="Calibri" w:hAnsi="Arial" w:cs="Arial"/>
          <w:b/>
          <w:bCs/>
          <w:color w:val="212B32"/>
        </w:rPr>
        <w:t>.</w:t>
      </w:r>
      <w:r w:rsidR="00553CB8">
        <w:rPr>
          <w:rFonts w:ascii="Arial" w:eastAsia="Calibri" w:hAnsi="Arial" w:cs="Arial"/>
          <w:b/>
          <w:bCs/>
          <w:color w:val="212B32"/>
        </w:rPr>
        <w:t>.</w:t>
      </w:r>
      <w:proofErr w:type="gramEnd"/>
      <w:r w:rsidR="005C7E61">
        <w:rPr>
          <w:rFonts w:ascii="Arial" w:eastAsia="Calibri" w:hAnsi="Arial" w:cs="Arial"/>
          <w:b/>
          <w:bCs/>
          <w:color w:val="212B32"/>
        </w:rPr>
        <w:t>…</w:t>
      </w:r>
      <w:r w:rsidR="0070552D">
        <w:rPr>
          <w:rFonts w:ascii="Arial" w:eastAsia="Calibri" w:hAnsi="Arial" w:cs="Arial"/>
          <w:b/>
          <w:bCs/>
          <w:color w:val="212B32"/>
        </w:rPr>
        <w:t>.</w:t>
      </w:r>
      <w:r w:rsidR="006B3506">
        <w:rPr>
          <w:rFonts w:ascii="Arial" w:eastAsia="Calibri" w:hAnsi="Arial" w:cs="Arial"/>
          <w:b/>
          <w:bCs/>
          <w:color w:val="212B32"/>
        </w:rPr>
        <w:t>11</w:t>
      </w:r>
      <w:r w:rsidRPr="002C11BA">
        <w:rPr>
          <w:rFonts w:ascii="Arial" w:eastAsia="Calibri" w:hAnsi="Arial" w:cs="Arial"/>
          <w:b/>
          <w:bCs/>
          <w:color w:val="212B32"/>
        </w:rPr>
        <w:t xml:space="preserve"> </w:t>
      </w:r>
    </w:p>
    <w:p w14:paraId="75437AA2" w14:textId="790251F0" w:rsidR="00124931" w:rsidRDefault="00124931" w:rsidP="003119F5">
      <w:pPr>
        <w:spacing w:line="240" w:lineRule="auto"/>
        <w:jc w:val="both"/>
        <w:rPr>
          <w:rFonts w:ascii="Arial" w:hAnsi="Arial" w:cs="Arial"/>
          <w:b/>
          <w:bCs/>
          <w:color w:val="000000" w:themeColor="text1"/>
        </w:rPr>
      </w:pPr>
      <w:r>
        <w:rPr>
          <w:rFonts w:ascii="Arial" w:hAnsi="Arial" w:cs="Arial"/>
          <w:b/>
          <w:bCs/>
          <w:color w:val="000000" w:themeColor="text1"/>
        </w:rPr>
        <w:t>3</w:t>
      </w:r>
      <w:r>
        <w:rPr>
          <w:rFonts w:ascii="Arial" w:hAnsi="Arial" w:cs="Arial"/>
          <w:b/>
          <w:bCs/>
          <w:color w:val="000000" w:themeColor="text1"/>
        </w:rPr>
        <w:t xml:space="preserve">.3 Statistics of Schizophrenia </w:t>
      </w:r>
      <w:r w:rsidRPr="002C11BA">
        <w:rPr>
          <w:rFonts w:ascii="Arial" w:hAnsi="Arial" w:cs="Arial"/>
          <w:b/>
          <w:bCs/>
          <w:color w:val="000000" w:themeColor="text1"/>
        </w:rPr>
        <w:t>in the UK</w:t>
      </w:r>
      <w:r w:rsidR="005C7E61">
        <w:rPr>
          <w:rFonts w:ascii="Arial" w:hAnsi="Arial" w:cs="Arial"/>
          <w:b/>
          <w:bCs/>
          <w:color w:val="000000" w:themeColor="text1"/>
        </w:rPr>
        <w:t>…………………………………</w:t>
      </w:r>
      <w:proofErr w:type="gramStart"/>
      <w:r w:rsidR="005C7E61">
        <w:rPr>
          <w:rFonts w:ascii="Arial" w:hAnsi="Arial" w:cs="Arial"/>
          <w:b/>
          <w:bCs/>
          <w:color w:val="000000" w:themeColor="text1"/>
        </w:rPr>
        <w:t>…</w:t>
      </w:r>
      <w:r w:rsidR="00796609">
        <w:rPr>
          <w:rFonts w:ascii="Arial" w:hAnsi="Arial" w:cs="Arial"/>
          <w:b/>
          <w:bCs/>
          <w:color w:val="000000" w:themeColor="text1"/>
        </w:rPr>
        <w:t>.</w:t>
      </w:r>
      <w:r w:rsidR="009406DD">
        <w:rPr>
          <w:rFonts w:ascii="Arial" w:hAnsi="Arial" w:cs="Arial"/>
          <w:b/>
          <w:bCs/>
          <w:color w:val="000000" w:themeColor="text1"/>
        </w:rPr>
        <w:t>.</w:t>
      </w:r>
      <w:proofErr w:type="gramEnd"/>
      <w:r w:rsidR="00796609">
        <w:rPr>
          <w:rFonts w:ascii="Arial" w:hAnsi="Arial" w:cs="Arial"/>
          <w:b/>
          <w:bCs/>
          <w:color w:val="000000" w:themeColor="text1"/>
        </w:rPr>
        <w:t>….</w:t>
      </w:r>
      <w:r w:rsidR="006B3506">
        <w:rPr>
          <w:rFonts w:ascii="Arial" w:hAnsi="Arial" w:cs="Arial"/>
          <w:b/>
          <w:bCs/>
          <w:color w:val="000000" w:themeColor="text1"/>
        </w:rPr>
        <w:t>11</w:t>
      </w:r>
    </w:p>
    <w:p w14:paraId="38C48965" w14:textId="3117CC38" w:rsidR="00124931" w:rsidRDefault="00124931" w:rsidP="003119F5">
      <w:pPr>
        <w:spacing w:line="240" w:lineRule="auto"/>
        <w:jc w:val="both"/>
        <w:rPr>
          <w:rFonts w:ascii="Arial" w:hAnsi="Arial" w:cs="Arial"/>
          <w:b/>
          <w:bCs/>
          <w:color w:val="000000" w:themeColor="text1"/>
        </w:rPr>
      </w:pPr>
      <w:r>
        <w:rPr>
          <w:rFonts w:ascii="Arial" w:hAnsi="Arial" w:cs="Arial"/>
          <w:b/>
          <w:bCs/>
          <w:color w:val="000000" w:themeColor="text1"/>
        </w:rPr>
        <w:t>3</w:t>
      </w:r>
      <w:r>
        <w:rPr>
          <w:rFonts w:ascii="Arial" w:hAnsi="Arial" w:cs="Arial"/>
          <w:b/>
          <w:bCs/>
          <w:color w:val="000000" w:themeColor="text1"/>
        </w:rPr>
        <w:t xml:space="preserve">.4 </w:t>
      </w:r>
      <w:r w:rsidRPr="00D4476F">
        <w:rPr>
          <w:rFonts w:ascii="Arial" w:hAnsi="Arial" w:cs="Arial"/>
          <w:b/>
          <w:bCs/>
          <w:color w:val="000000" w:themeColor="text1"/>
        </w:rPr>
        <w:t>Causes (Aetiology)</w:t>
      </w:r>
      <w:r w:rsidR="005C7E61">
        <w:rPr>
          <w:rFonts w:ascii="Arial" w:hAnsi="Arial" w:cs="Arial"/>
          <w:b/>
          <w:bCs/>
          <w:color w:val="000000" w:themeColor="text1"/>
        </w:rPr>
        <w:t>……………………………………………………………</w:t>
      </w:r>
      <w:r w:rsidR="009406DD">
        <w:rPr>
          <w:rFonts w:ascii="Arial" w:hAnsi="Arial" w:cs="Arial"/>
          <w:b/>
          <w:bCs/>
          <w:color w:val="000000" w:themeColor="text1"/>
        </w:rPr>
        <w:t>.</w:t>
      </w:r>
      <w:r w:rsidR="005C7E61">
        <w:rPr>
          <w:rFonts w:ascii="Arial" w:hAnsi="Arial" w:cs="Arial"/>
          <w:b/>
          <w:bCs/>
          <w:color w:val="000000" w:themeColor="text1"/>
        </w:rPr>
        <w:t>…</w:t>
      </w:r>
      <w:r w:rsidR="00484E3F">
        <w:rPr>
          <w:rFonts w:ascii="Arial" w:hAnsi="Arial" w:cs="Arial"/>
          <w:b/>
          <w:bCs/>
          <w:color w:val="000000" w:themeColor="text1"/>
        </w:rPr>
        <w:t>11</w:t>
      </w:r>
    </w:p>
    <w:p w14:paraId="66D7BAEF" w14:textId="62CEC2E6" w:rsidR="00124931" w:rsidRDefault="00124931" w:rsidP="003119F5">
      <w:pPr>
        <w:spacing w:line="240" w:lineRule="auto"/>
        <w:jc w:val="both"/>
        <w:rPr>
          <w:rFonts w:ascii="Arial" w:hAnsi="Arial" w:cs="Arial"/>
          <w:b/>
          <w:bCs/>
          <w:color w:val="000000" w:themeColor="text1"/>
        </w:rPr>
      </w:pPr>
      <w:r>
        <w:rPr>
          <w:rFonts w:ascii="Arial" w:hAnsi="Arial" w:cs="Arial"/>
          <w:b/>
          <w:bCs/>
          <w:color w:val="000000" w:themeColor="text1"/>
        </w:rPr>
        <w:t>3</w:t>
      </w:r>
      <w:r>
        <w:rPr>
          <w:rFonts w:ascii="Arial" w:hAnsi="Arial" w:cs="Arial"/>
          <w:b/>
          <w:bCs/>
          <w:color w:val="000000" w:themeColor="text1"/>
        </w:rPr>
        <w:t xml:space="preserve">.5 </w:t>
      </w:r>
      <w:r w:rsidRPr="00D4476F">
        <w:rPr>
          <w:rFonts w:ascii="Arial" w:hAnsi="Arial" w:cs="Arial"/>
          <w:b/>
          <w:bCs/>
          <w:color w:val="000000" w:themeColor="text1"/>
        </w:rPr>
        <w:t>Signs and Symptoms</w:t>
      </w:r>
      <w:r w:rsidR="005C7E61">
        <w:rPr>
          <w:rFonts w:ascii="Arial" w:hAnsi="Arial" w:cs="Arial"/>
          <w:b/>
          <w:bCs/>
          <w:color w:val="000000" w:themeColor="text1"/>
        </w:rPr>
        <w:t>………………………………………………………</w:t>
      </w:r>
      <w:r w:rsidR="00F3156B">
        <w:rPr>
          <w:rFonts w:ascii="Arial" w:hAnsi="Arial" w:cs="Arial"/>
          <w:b/>
          <w:bCs/>
          <w:color w:val="000000" w:themeColor="text1"/>
        </w:rPr>
        <w:t>…</w:t>
      </w:r>
      <w:r w:rsidR="009406DD">
        <w:rPr>
          <w:rFonts w:ascii="Arial" w:hAnsi="Arial" w:cs="Arial"/>
          <w:b/>
          <w:bCs/>
          <w:color w:val="000000" w:themeColor="text1"/>
        </w:rPr>
        <w:t>.</w:t>
      </w:r>
      <w:r w:rsidR="005C7E61">
        <w:rPr>
          <w:rFonts w:ascii="Arial" w:hAnsi="Arial" w:cs="Arial"/>
          <w:b/>
          <w:bCs/>
          <w:color w:val="000000" w:themeColor="text1"/>
        </w:rPr>
        <w:t>…</w:t>
      </w:r>
      <w:r w:rsidR="00484E3F">
        <w:rPr>
          <w:rFonts w:ascii="Arial" w:hAnsi="Arial" w:cs="Arial"/>
          <w:b/>
          <w:bCs/>
          <w:color w:val="000000" w:themeColor="text1"/>
        </w:rPr>
        <w:t>11</w:t>
      </w:r>
    </w:p>
    <w:p w14:paraId="7D2B5B75" w14:textId="419DEE60" w:rsidR="00124931" w:rsidRDefault="00124931" w:rsidP="003119F5">
      <w:pPr>
        <w:spacing w:line="240" w:lineRule="auto"/>
        <w:jc w:val="both"/>
        <w:rPr>
          <w:rFonts w:ascii="Arial" w:eastAsiaTheme="minorEastAsia" w:hAnsi="Arial" w:cs="Arial"/>
          <w:b/>
          <w:bCs/>
          <w:color w:val="000000" w:themeColor="text1"/>
        </w:rPr>
      </w:pPr>
      <w:r>
        <w:rPr>
          <w:rFonts w:ascii="Arial" w:eastAsiaTheme="minorEastAsia" w:hAnsi="Arial" w:cs="Arial"/>
          <w:b/>
          <w:bCs/>
          <w:color w:val="000000" w:themeColor="text1"/>
        </w:rPr>
        <w:t>3</w:t>
      </w:r>
      <w:r>
        <w:rPr>
          <w:rFonts w:ascii="Arial" w:eastAsiaTheme="minorEastAsia" w:hAnsi="Arial" w:cs="Arial"/>
          <w:b/>
          <w:bCs/>
          <w:color w:val="000000" w:themeColor="text1"/>
        </w:rPr>
        <w:t xml:space="preserve">.6 </w:t>
      </w:r>
      <w:r w:rsidRPr="002D6C60">
        <w:rPr>
          <w:rFonts w:ascii="Arial" w:eastAsiaTheme="minorEastAsia" w:hAnsi="Arial" w:cs="Arial"/>
          <w:b/>
          <w:bCs/>
          <w:color w:val="000000" w:themeColor="text1"/>
        </w:rPr>
        <w:t>Diagnosis</w:t>
      </w:r>
      <w:r w:rsidR="005C7E61">
        <w:rPr>
          <w:rFonts w:ascii="Arial" w:eastAsiaTheme="minorEastAsia" w:hAnsi="Arial" w:cs="Arial"/>
          <w:b/>
          <w:bCs/>
          <w:color w:val="000000" w:themeColor="text1"/>
        </w:rPr>
        <w:t>………………………………………………………………………</w:t>
      </w:r>
      <w:r w:rsidR="009406DD">
        <w:rPr>
          <w:rFonts w:ascii="Arial" w:eastAsiaTheme="minorEastAsia" w:hAnsi="Arial" w:cs="Arial"/>
          <w:b/>
          <w:bCs/>
          <w:color w:val="000000" w:themeColor="text1"/>
        </w:rPr>
        <w:t>.</w:t>
      </w:r>
      <w:r w:rsidR="005C7E61">
        <w:rPr>
          <w:rFonts w:ascii="Arial" w:eastAsiaTheme="minorEastAsia" w:hAnsi="Arial" w:cs="Arial"/>
          <w:b/>
          <w:bCs/>
          <w:color w:val="000000" w:themeColor="text1"/>
        </w:rPr>
        <w:t>….</w:t>
      </w:r>
      <w:r w:rsidR="00484E3F">
        <w:rPr>
          <w:rFonts w:ascii="Arial" w:eastAsiaTheme="minorEastAsia" w:hAnsi="Arial" w:cs="Arial"/>
          <w:b/>
          <w:bCs/>
          <w:color w:val="000000" w:themeColor="text1"/>
        </w:rPr>
        <w:t>12</w:t>
      </w:r>
    </w:p>
    <w:p w14:paraId="03608248" w14:textId="433ACB81" w:rsidR="00124931" w:rsidRDefault="00124931" w:rsidP="003119F5">
      <w:pPr>
        <w:spacing w:line="240" w:lineRule="auto"/>
        <w:jc w:val="both"/>
        <w:rPr>
          <w:rFonts w:ascii="Arial" w:hAnsi="Arial" w:cs="Arial"/>
          <w:b/>
          <w:bCs/>
          <w:color w:val="000000" w:themeColor="text1"/>
        </w:rPr>
      </w:pPr>
      <w:r>
        <w:rPr>
          <w:rFonts w:ascii="Arial" w:hAnsi="Arial" w:cs="Arial"/>
          <w:b/>
          <w:bCs/>
          <w:color w:val="000000" w:themeColor="text1"/>
        </w:rPr>
        <w:t>3</w:t>
      </w:r>
      <w:r>
        <w:rPr>
          <w:rFonts w:ascii="Arial" w:hAnsi="Arial" w:cs="Arial"/>
          <w:b/>
          <w:bCs/>
          <w:color w:val="000000" w:themeColor="text1"/>
        </w:rPr>
        <w:t xml:space="preserve">.7 </w:t>
      </w:r>
      <w:r w:rsidRPr="007147F5">
        <w:rPr>
          <w:rFonts w:ascii="Arial" w:hAnsi="Arial" w:cs="Arial"/>
          <w:b/>
          <w:bCs/>
          <w:color w:val="000000" w:themeColor="text1"/>
        </w:rPr>
        <w:t>Current treatment</w:t>
      </w:r>
      <w:r>
        <w:rPr>
          <w:rFonts w:ascii="Arial" w:hAnsi="Arial" w:cs="Arial"/>
          <w:b/>
          <w:bCs/>
          <w:color w:val="000000" w:themeColor="text1"/>
        </w:rPr>
        <w:t>s</w:t>
      </w:r>
      <w:r w:rsidR="005C7E61">
        <w:rPr>
          <w:rFonts w:ascii="Arial" w:hAnsi="Arial" w:cs="Arial"/>
          <w:b/>
          <w:bCs/>
          <w:color w:val="000000" w:themeColor="text1"/>
        </w:rPr>
        <w:t>……………………………………………………………</w:t>
      </w:r>
      <w:r w:rsidR="009406DD">
        <w:rPr>
          <w:rFonts w:ascii="Arial" w:hAnsi="Arial" w:cs="Arial"/>
          <w:b/>
          <w:bCs/>
          <w:color w:val="000000" w:themeColor="text1"/>
        </w:rPr>
        <w:t>.</w:t>
      </w:r>
      <w:r w:rsidR="00F3156B">
        <w:rPr>
          <w:rFonts w:ascii="Arial" w:hAnsi="Arial" w:cs="Arial"/>
          <w:b/>
          <w:bCs/>
          <w:color w:val="000000" w:themeColor="text1"/>
        </w:rPr>
        <w:t>…</w:t>
      </w:r>
      <w:r w:rsidR="00484E3F">
        <w:rPr>
          <w:rFonts w:ascii="Arial" w:hAnsi="Arial" w:cs="Arial"/>
          <w:b/>
          <w:bCs/>
          <w:color w:val="000000" w:themeColor="text1"/>
        </w:rPr>
        <w:t>12</w:t>
      </w:r>
    </w:p>
    <w:p w14:paraId="2872B17D" w14:textId="575717D9" w:rsidR="00124931" w:rsidRDefault="00124931" w:rsidP="003119F5">
      <w:pPr>
        <w:spacing w:line="240" w:lineRule="auto"/>
        <w:jc w:val="both"/>
        <w:rPr>
          <w:rFonts w:ascii="Arial" w:hAnsi="Arial" w:cs="Arial"/>
          <w:b/>
          <w:bCs/>
        </w:rPr>
      </w:pPr>
      <w:r>
        <w:rPr>
          <w:rFonts w:ascii="Arial" w:hAnsi="Arial" w:cs="Arial"/>
          <w:b/>
          <w:bCs/>
        </w:rPr>
        <w:t>3</w:t>
      </w:r>
      <w:r>
        <w:rPr>
          <w:rFonts w:ascii="Arial" w:hAnsi="Arial" w:cs="Arial"/>
          <w:b/>
          <w:bCs/>
        </w:rPr>
        <w:t xml:space="preserve">.8 </w:t>
      </w:r>
      <w:r w:rsidRPr="00D16010">
        <w:rPr>
          <w:rFonts w:ascii="Arial" w:hAnsi="Arial" w:cs="Arial"/>
          <w:b/>
          <w:bCs/>
        </w:rPr>
        <w:t>Measurements of Rehabilitation</w:t>
      </w:r>
      <w:r w:rsidR="005C7E61">
        <w:rPr>
          <w:rFonts w:ascii="Arial" w:hAnsi="Arial" w:cs="Arial"/>
          <w:b/>
          <w:bCs/>
        </w:rPr>
        <w:t>……………………………………………</w:t>
      </w:r>
      <w:r w:rsidR="009406DD">
        <w:rPr>
          <w:rFonts w:ascii="Arial" w:hAnsi="Arial" w:cs="Arial"/>
          <w:b/>
          <w:bCs/>
        </w:rPr>
        <w:t>.</w:t>
      </w:r>
      <w:r w:rsidR="00F3156B">
        <w:rPr>
          <w:rFonts w:ascii="Arial" w:hAnsi="Arial" w:cs="Arial"/>
          <w:b/>
          <w:bCs/>
        </w:rPr>
        <w:t>...</w:t>
      </w:r>
      <w:r w:rsidR="00484E3F">
        <w:rPr>
          <w:rFonts w:ascii="Arial" w:hAnsi="Arial" w:cs="Arial"/>
          <w:b/>
          <w:bCs/>
        </w:rPr>
        <w:t>12</w:t>
      </w:r>
    </w:p>
    <w:p w14:paraId="530FDE21" w14:textId="1A30A5D8" w:rsidR="00124931" w:rsidRDefault="00124931" w:rsidP="003119F5">
      <w:pPr>
        <w:spacing w:line="240" w:lineRule="auto"/>
        <w:jc w:val="both"/>
        <w:rPr>
          <w:rFonts w:ascii="Arial" w:eastAsiaTheme="minorEastAsia" w:hAnsi="Arial" w:cs="Arial"/>
          <w:b/>
          <w:color w:val="000000" w:themeColor="text1"/>
        </w:rPr>
      </w:pPr>
      <w:r>
        <w:rPr>
          <w:rFonts w:ascii="Arial" w:eastAsiaTheme="minorEastAsia" w:hAnsi="Arial" w:cs="Arial"/>
          <w:b/>
          <w:color w:val="000000" w:themeColor="text1"/>
        </w:rPr>
        <w:t>3</w:t>
      </w:r>
      <w:r>
        <w:rPr>
          <w:rFonts w:ascii="Arial" w:eastAsiaTheme="minorEastAsia" w:hAnsi="Arial" w:cs="Arial"/>
          <w:b/>
          <w:color w:val="000000" w:themeColor="text1"/>
        </w:rPr>
        <w:t xml:space="preserve">.9 </w:t>
      </w:r>
      <w:r w:rsidRPr="00DE6EB0">
        <w:rPr>
          <w:rFonts w:ascii="Arial" w:eastAsiaTheme="minorEastAsia" w:hAnsi="Arial" w:cs="Arial"/>
          <w:b/>
          <w:color w:val="000000" w:themeColor="text1"/>
        </w:rPr>
        <w:t xml:space="preserve">Principles of care </w:t>
      </w:r>
      <w:r>
        <w:rPr>
          <w:rFonts w:ascii="Arial" w:eastAsiaTheme="minorEastAsia" w:hAnsi="Arial" w:cs="Arial"/>
          <w:b/>
          <w:color w:val="000000" w:themeColor="text1"/>
        </w:rPr>
        <w:t>(NICE)</w:t>
      </w:r>
      <w:r w:rsidR="005C7E61">
        <w:rPr>
          <w:rFonts w:ascii="Arial" w:eastAsiaTheme="minorEastAsia" w:hAnsi="Arial" w:cs="Arial"/>
          <w:b/>
          <w:color w:val="000000" w:themeColor="text1"/>
        </w:rPr>
        <w:t>……………………………………………………</w:t>
      </w:r>
      <w:r w:rsidR="009406DD">
        <w:rPr>
          <w:rFonts w:ascii="Arial" w:eastAsiaTheme="minorEastAsia" w:hAnsi="Arial" w:cs="Arial"/>
          <w:b/>
          <w:color w:val="000000" w:themeColor="text1"/>
        </w:rPr>
        <w:t>.</w:t>
      </w:r>
      <w:r w:rsidR="005C7E61">
        <w:rPr>
          <w:rFonts w:ascii="Arial" w:eastAsiaTheme="minorEastAsia" w:hAnsi="Arial" w:cs="Arial"/>
          <w:b/>
          <w:color w:val="000000" w:themeColor="text1"/>
        </w:rPr>
        <w:t>….</w:t>
      </w:r>
      <w:r w:rsidR="00484E3F">
        <w:rPr>
          <w:rFonts w:ascii="Arial" w:eastAsiaTheme="minorEastAsia" w:hAnsi="Arial" w:cs="Arial"/>
          <w:b/>
          <w:color w:val="000000" w:themeColor="text1"/>
        </w:rPr>
        <w:t>13</w:t>
      </w:r>
    </w:p>
    <w:p w14:paraId="15DC07FD" w14:textId="2BEF6634" w:rsidR="001F50B2" w:rsidRDefault="00124931" w:rsidP="003119F5">
      <w:pPr>
        <w:spacing w:line="240" w:lineRule="auto"/>
        <w:jc w:val="both"/>
        <w:rPr>
          <w:rFonts w:ascii="Arial" w:hAnsi="Arial" w:cs="Arial"/>
          <w:b/>
          <w:bCs/>
          <w:color w:val="000000" w:themeColor="text1"/>
        </w:rPr>
      </w:pPr>
      <w:r>
        <w:rPr>
          <w:rFonts w:ascii="Arial" w:hAnsi="Arial" w:cs="Arial"/>
          <w:b/>
          <w:bCs/>
          <w:color w:val="000000" w:themeColor="text1"/>
        </w:rPr>
        <w:t>3</w:t>
      </w:r>
      <w:r>
        <w:rPr>
          <w:rFonts w:ascii="Arial" w:hAnsi="Arial" w:cs="Arial"/>
          <w:b/>
          <w:bCs/>
          <w:color w:val="000000" w:themeColor="text1"/>
        </w:rPr>
        <w:t xml:space="preserve">.10 </w:t>
      </w:r>
      <w:r w:rsidRPr="00DE6EB0">
        <w:rPr>
          <w:rFonts w:ascii="Arial" w:hAnsi="Arial" w:cs="Arial"/>
          <w:b/>
          <w:bCs/>
          <w:color w:val="000000" w:themeColor="text1"/>
        </w:rPr>
        <w:t>Recommendations</w:t>
      </w:r>
      <w:r w:rsidR="005C7E61">
        <w:rPr>
          <w:rFonts w:ascii="Arial" w:hAnsi="Arial" w:cs="Arial"/>
          <w:b/>
          <w:bCs/>
          <w:color w:val="000000" w:themeColor="text1"/>
        </w:rPr>
        <w:t>………………………………………………………</w:t>
      </w:r>
      <w:proofErr w:type="gramStart"/>
      <w:r w:rsidR="005C7E61">
        <w:rPr>
          <w:rFonts w:ascii="Arial" w:hAnsi="Arial" w:cs="Arial"/>
          <w:b/>
          <w:bCs/>
          <w:color w:val="000000" w:themeColor="text1"/>
        </w:rPr>
        <w:t>…</w:t>
      </w:r>
      <w:r w:rsidR="009406DD">
        <w:rPr>
          <w:rFonts w:ascii="Arial" w:hAnsi="Arial" w:cs="Arial"/>
          <w:b/>
          <w:bCs/>
          <w:color w:val="000000" w:themeColor="text1"/>
        </w:rPr>
        <w:t>.</w:t>
      </w:r>
      <w:r w:rsidR="00553CB8">
        <w:rPr>
          <w:rFonts w:ascii="Arial" w:hAnsi="Arial" w:cs="Arial"/>
          <w:b/>
          <w:bCs/>
          <w:color w:val="000000" w:themeColor="text1"/>
        </w:rPr>
        <w:t>…..</w:t>
      </w:r>
      <w:proofErr w:type="gramEnd"/>
      <w:r w:rsidR="00484E3F">
        <w:rPr>
          <w:rFonts w:ascii="Arial" w:hAnsi="Arial" w:cs="Arial"/>
          <w:b/>
          <w:bCs/>
          <w:color w:val="000000" w:themeColor="text1"/>
        </w:rPr>
        <w:t>13</w:t>
      </w:r>
    </w:p>
    <w:p w14:paraId="3C9EB1E6" w14:textId="3A7E630D" w:rsidR="00915436" w:rsidRDefault="00553CB8" w:rsidP="003119F5">
      <w:pPr>
        <w:spacing w:line="240" w:lineRule="auto"/>
        <w:jc w:val="both"/>
        <w:rPr>
          <w:rFonts w:ascii="Arial" w:hAnsi="Arial" w:cs="Arial"/>
          <w:b/>
          <w:bCs/>
          <w:color w:val="000000" w:themeColor="text1"/>
        </w:rPr>
      </w:pPr>
      <w:r>
        <w:rPr>
          <w:rFonts w:ascii="Arial" w:hAnsi="Arial" w:cs="Arial"/>
          <w:b/>
          <w:bCs/>
          <w:color w:val="000000" w:themeColor="text1"/>
        </w:rPr>
        <w:t>References…………………………………………………………………………</w:t>
      </w:r>
      <w:r w:rsidR="009406DD">
        <w:rPr>
          <w:rFonts w:ascii="Arial" w:hAnsi="Arial" w:cs="Arial"/>
          <w:b/>
          <w:bCs/>
          <w:color w:val="000000" w:themeColor="text1"/>
        </w:rPr>
        <w:t>.</w:t>
      </w:r>
      <w:r>
        <w:rPr>
          <w:rFonts w:ascii="Arial" w:hAnsi="Arial" w:cs="Arial"/>
          <w:b/>
          <w:bCs/>
          <w:color w:val="000000" w:themeColor="text1"/>
        </w:rPr>
        <w:t>….13</w:t>
      </w:r>
    </w:p>
    <w:p w14:paraId="1DAACA75" w14:textId="7EC20669" w:rsidR="0075546A" w:rsidRDefault="0075546A" w:rsidP="003119F5">
      <w:pPr>
        <w:spacing w:line="240" w:lineRule="auto"/>
        <w:jc w:val="both"/>
        <w:rPr>
          <w:rFonts w:ascii="Arial" w:hAnsi="Arial" w:cs="Arial"/>
          <w:b/>
          <w:bCs/>
          <w:color w:val="000000" w:themeColor="text1"/>
        </w:rPr>
      </w:pPr>
      <w:r>
        <w:rPr>
          <w:rFonts w:ascii="Arial" w:hAnsi="Arial" w:cs="Arial"/>
          <w:b/>
          <w:bCs/>
          <w:color w:val="000000" w:themeColor="text1"/>
        </w:rPr>
        <w:t>Appendix………………………………………………………………………………..</w:t>
      </w:r>
      <w:r w:rsidR="003A4472">
        <w:rPr>
          <w:rFonts w:ascii="Arial" w:hAnsi="Arial" w:cs="Arial"/>
          <w:b/>
          <w:bCs/>
          <w:color w:val="000000" w:themeColor="text1"/>
        </w:rPr>
        <w:t>19</w:t>
      </w:r>
    </w:p>
    <w:p w14:paraId="51801A50" w14:textId="77777777" w:rsidR="0075546A" w:rsidRPr="005C7E61" w:rsidRDefault="0075546A" w:rsidP="003119F5">
      <w:pPr>
        <w:spacing w:line="240" w:lineRule="auto"/>
        <w:jc w:val="both"/>
        <w:rPr>
          <w:rFonts w:ascii="Arial" w:hAnsi="Arial" w:cs="Arial"/>
          <w:b/>
          <w:bCs/>
          <w:color w:val="000000" w:themeColor="text1"/>
        </w:rPr>
      </w:pPr>
    </w:p>
    <w:p w14:paraId="2635E364" w14:textId="57F32F9C" w:rsidR="00391DE0" w:rsidRPr="00081EC1" w:rsidRDefault="00391DE0" w:rsidP="00081EC1">
      <w:pPr>
        <w:spacing w:line="360" w:lineRule="auto"/>
        <w:rPr>
          <w:rFonts w:ascii="Arial" w:hAnsi="Arial" w:cs="Arial"/>
          <w:b/>
        </w:rPr>
      </w:pPr>
      <w:r w:rsidRPr="00081EC1">
        <w:rPr>
          <w:rFonts w:ascii="Arial" w:hAnsi="Arial" w:cs="Arial"/>
          <w:b/>
        </w:rPr>
        <w:t xml:space="preserve">Introduction </w:t>
      </w:r>
    </w:p>
    <w:p w14:paraId="277657C7" w14:textId="0EFD043B" w:rsidR="00EF0627" w:rsidRDefault="00D164BF" w:rsidP="00081EC1">
      <w:pPr>
        <w:spacing w:line="360" w:lineRule="auto"/>
        <w:jc w:val="both"/>
        <w:rPr>
          <w:rFonts w:ascii="Arial" w:hAnsi="Arial" w:cs="Arial"/>
          <w:bCs/>
        </w:rPr>
      </w:pPr>
      <w:r>
        <w:rPr>
          <w:rFonts w:ascii="Arial" w:hAnsi="Arial" w:cs="Arial"/>
          <w:bCs/>
        </w:rPr>
        <w:t xml:space="preserve">This report </w:t>
      </w:r>
      <w:r w:rsidR="00371CD7">
        <w:rPr>
          <w:rFonts w:ascii="Arial" w:hAnsi="Arial" w:cs="Arial"/>
          <w:bCs/>
        </w:rPr>
        <w:t xml:space="preserve">critically examines </w:t>
      </w:r>
      <w:r w:rsidR="000161B6">
        <w:rPr>
          <w:rFonts w:ascii="Arial" w:hAnsi="Arial" w:cs="Arial"/>
          <w:bCs/>
        </w:rPr>
        <w:t xml:space="preserve">and details the diagnosis, classification, </w:t>
      </w:r>
      <w:r w:rsidR="00CA7EE5">
        <w:rPr>
          <w:rFonts w:ascii="Arial" w:hAnsi="Arial" w:cs="Arial"/>
          <w:bCs/>
        </w:rPr>
        <w:t>treatments,</w:t>
      </w:r>
      <w:r w:rsidR="000161B6">
        <w:rPr>
          <w:rFonts w:ascii="Arial" w:hAnsi="Arial" w:cs="Arial"/>
          <w:bCs/>
        </w:rPr>
        <w:t xml:space="preserve"> and </w:t>
      </w:r>
      <w:r w:rsidR="0088653B">
        <w:rPr>
          <w:rFonts w:ascii="Arial" w:hAnsi="Arial" w:cs="Arial"/>
          <w:bCs/>
        </w:rPr>
        <w:t xml:space="preserve">rehabilitation services </w:t>
      </w:r>
      <w:r w:rsidR="00983560">
        <w:rPr>
          <w:rFonts w:ascii="Arial" w:hAnsi="Arial" w:cs="Arial"/>
          <w:bCs/>
        </w:rPr>
        <w:t xml:space="preserve">of three mental disorders </w:t>
      </w:r>
      <w:r w:rsidR="00D44782">
        <w:rPr>
          <w:rFonts w:ascii="Arial" w:hAnsi="Arial" w:cs="Arial"/>
          <w:bCs/>
        </w:rPr>
        <w:t>(General</w:t>
      </w:r>
      <w:r w:rsidR="00707BB6">
        <w:rPr>
          <w:rFonts w:ascii="Arial" w:hAnsi="Arial" w:cs="Arial"/>
          <w:bCs/>
        </w:rPr>
        <w:t xml:space="preserve"> Anxiety Disorder, Schizophrenia, </w:t>
      </w:r>
      <w:r w:rsidR="00D44782">
        <w:rPr>
          <w:rFonts w:ascii="Arial" w:hAnsi="Arial" w:cs="Arial"/>
          <w:bCs/>
        </w:rPr>
        <w:t xml:space="preserve">Autism) </w:t>
      </w:r>
      <w:r w:rsidR="00983560">
        <w:rPr>
          <w:rFonts w:ascii="Arial" w:hAnsi="Arial" w:cs="Arial"/>
          <w:bCs/>
        </w:rPr>
        <w:t xml:space="preserve">featured </w:t>
      </w:r>
      <w:r w:rsidR="00D44782">
        <w:rPr>
          <w:rFonts w:ascii="Arial" w:hAnsi="Arial" w:cs="Arial"/>
          <w:bCs/>
        </w:rPr>
        <w:t>with</w:t>
      </w:r>
      <w:r w:rsidR="00983560">
        <w:rPr>
          <w:rFonts w:ascii="Arial" w:hAnsi="Arial" w:cs="Arial"/>
          <w:bCs/>
        </w:rPr>
        <w:t>in the ICD-10 manual</w:t>
      </w:r>
      <w:r w:rsidR="005304BF">
        <w:rPr>
          <w:rFonts w:ascii="Arial" w:hAnsi="Arial" w:cs="Arial"/>
          <w:bCs/>
        </w:rPr>
        <w:t xml:space="preserve"> (WHO,2010)</w:t>
      </w:r>
      <w:r w:rsidR="00D44782">
        <w:rPr>
          <w:rFonts w:ascii="Arial" w:hAnsi="Arial" w:cs="Arial"/>
          <w:bCs/>
        </w:rPr>
        <w:t>.</w:t>
      </w:r>
    </w:p>
    <w:p w14:paraId="26AA5051" w14:textId="614738EB" w:rsidR="7A71D9B5" w:rsidRPr="005B0CE6" w:rsidRDefault="00391DE0" w:rsidP="008C34C9">
      <w:pPr>
        <w:pStyle w:val="ListParagraph"/>
        <w:numPr>
          <w:ilvl w:val="0"/>
          <w:numId w:val="21"/>
        </w:numPr>
        <w:spacing w:line="360" w:lineRule="auto"/>
        <w:rPr>
          <w:b/>
          <w:bCs/>
          <w:color w:val="FF0000"/>
          <w:sz w:val="44"/>
          <w:szCs w:val="44"/>
        </w:rPr>
      </w:pPr>
      <w:r w:rsidRPr="005B0CE6">
        <w:rPr>
          <w:rFonts w:ascii="Arial" w:hAnsi="Arial" w:cs="Arial"/>
          <w:b/>
          <w:bCs/>
        </w:rPr>
        <w:t xml:space="preserve">General Anxiety Disorder </w:t>
      </w:r>
      <w:r w:rsidR="393ED019" w:rsidRPr="005B0CE6">
        <w:rPr>
          <w:rFonts w:ascii="Arial" w:hAnsi="Arial" w:cs="Arial"/>
          <w:b/>
          <w:bCs/>
        </w:rPr>
        <w:t>(GAD)</w:t>
      </w:r>
      <w:r w:rsidR="60EB549B" w:rsidRPr="005B0CE6">
        <w:rPr>
          <w:b/>
          <w:bCs/>
          <w:sz w:val="44"/>
          <w:szCs w:val="44"/>
        </w:rPr>
        <w:t xml:space="preserve"> </w:t>
      </w:r>
    </w:p>
    <w:p w14:paraId="5764A8C3" w14:textId="15EDE81F" w:rsidR="00893E1E" w:rsidRPr="000B02F5" w:rsidRDefault="000B02F5" w:rsidP="005803D8">
      <w:pPr>
        <w:spacing w:line="360" w:lineRule="auto"/>
        <w:jc w:val="both"/>
        <w:rPr>
          <w:rFonts w:ascii="Arial" w:hAnsi="Arial" w:cs="Arial"/>
          <w:color w:val="000000" w:themeColor="text1"/>
        </w:rPr>
      </w:pPr>
      <w:r w:rsidRPr="000B02F5">
        <w:rPr>
          <w:rFonts w:ascii="Arial" w:hAnsi="Arial" w:cs="Arial"/>
          <w:color w:val="000000" w:themeColor="text1"/>
        </w:rPr>
        <w:t>The main characteristic</w:t>
      </w:r>
      <w:r w:rsidR="00B777DD">
        <w:rPr>
          <w:rFonts w:ascii="Arial" w:hAnsi="Arial" w:cs="Arial"/>
          <w:color w:val="000000" w:themeColor="text1"/>
        </w:rPr>
        <w:t>s</w:t>
      </w:r>
      <w:r w:rsidRPr="000B02F5">
        <w:rPr>
          <w:rFonts w:ascii="Arial" w:hAnsi="Arial" w:cs="Arial"/>
          <w:color w:val="000000" w:themeColor="text1"/>
        </w:rPr>
        <w:t xml:space="preserve"> of Generalized Anxiety Disorder (GAD) </w:t>
      </w:r>
      <w:r w:rsidR="00B777DD">
        <w:rPr>
          <w:rFonts w:ascii="Arial" w:hAnsi="Arial" w:cs="Arial"/>
          <w:color w:val="000000" w:themeColor="text1"/>
        </w:rPr>
        <w:t>are</w:t>
      </w:r>
      <w:r w:rsidRPr="000B02F5">
        <w:rPr>
          <w:rFonts w:ascii="Arial" w:hAnsi="Arial" w:cs="Arial"/>
          <w:color w:val="000000" w:themeColor="text1"/>
        </w:rPr>
        <w:t xml:space="preserve"> excessive worry and anxiety (apprehensive expectation or anxious apprehension), persistent </w:t>
      </w:r>
      <w:r w:rsidR="00904EB6">
        <w:rPr>
          <w:rFonts w:ascii="Arial" w:hAnsi="Arial" w:cs="Arial"/>
          <w:color w:val="000000" w:themeColor="text1"/>
        </w:rPr>
        <w:t xml:space="preserve">symptoms </w:t>
      </w:r>
      <w:r w:rsidRPr="000B02F5">
        <w:rPr>
          <w:rFonts w:ascii="Arial" w:hAnsi="Arial" w:cs="Arial"/>
          <w:color w:val="000000" w:themeColor="text1"/>
        </w:rPr>
        <w:t xml:space="preserve">(more than half of the days for at least 6 months) and </w:t>
      </w:r>
      <w:r>
        <w:rPr>
          <w:rFonts w:ascii="Arial" w:hAnsi="Arial" w:cs="Arial"/>
          <w:color w:val="000000" w:themeColor="text1"/>
        </w:rPr>
        <w:t>difficulty</w:t>
      </w:r>
      <w:r w:rsidRPr="000B02F5">
        <w:rPr>
          <w:rFonts w:ascii="Arial" w:hAnsi="Arial" w:cs="Arial"/>
          <w:color w:val="000000" w:themeColor="text1"/>
        </w:rPr>
        <w:t xml:space="preserve"> to control several events or activities such as work or school performance. Excessive worry and anxiety </w:t>
      </w:r>
      <w:r>
        <w:rPr>
          <w:rFonts w:ascii="Arial" w:hAnsi="Arial" w:cs="Arial"/>
          <w:color w:val="000000" w:themeColor="text1"/>
        </w:rPr>
        <w:t>mean</w:t>
      </w:r>
      <w:r w:rsidRPr="000B02F5">
        <w:rPr>
          <w:rFonts w:ascii="Arial" w:hAnsi="Arial" w:cs="Arial"/>
          <w:color w:val="000000" w:themeColor="text1"/>
        </w:rPr>
        <w:t xml:space="preserve"> that their intensity, duration, or frequency are disproportionate to the actual probability or impact of the feared event</w:t>
      </w:r>
      <w:r w:rsidR="00923737">
        <w:rPr>
          <w:rFonts w:ascii="Arial" w:hAnsi="Arial" w:cs="Arial"/>
          <w:color w:val="000000" w:themeColor="text1"/>
        </w:rPr>
        <w:t xml:space="preserve"> </w:t>
      </w:r>
      <w:r w:rsidR="00923737" w:rsidRPr="00923737">
        <w:rPr>
          <w:rFonts w:ascii="Arial" w:hAnsi="Arial" w:cs="Arial"/>
          <w:color w:val="000000" w:themeColor="text1"/>
        </w:rPr>
        <w:t>(</w:t>
      </w:r>
      <w:proofErr w:type="spellStart"/>
      <w:r w:rsidR="00923737" w:rsidRPr="00923737">
        <w:rPr>
          <w:rFonts w:ascii="Arial" w:hAnsi="Arial" w:cs="Arial"/>
          <w:color w:val="000000" w:themeColor="text1"/>
        </w:rPr>
        <w:t>Bados</w:t>
      </w:r>
      <w:proofErr w:type="spellEnd"/>
      <w:r w:rsidR="00923737" w:rsidRPr="00923737">
        <w:rPr>
          <w:rFonts w:ascii="Arial" w:hAnsi="Arial" w:cs="Arial"/>
          <w:color w:val="000000" w:themeColor="text1"/>
        </w:rPr>
        <w:t>, 2005)</w:t>
      </w:r>
      <w:r w:rsidR="00923737">
        <w:rPr>
          <w:rFonts w:ascii="Arial" w:hAnsi="Arial" w:cs="Arial"/>
          <w:color w:val="000000" w:themeColor="text1"/>
        </w:rPr>
        <w:t>.</w:t>
      </w:r>
    </w:p>
    <w:p w14:paraId="4E97FEE1" w14:textId="4A67E4A7" w:rsidR="7209F147" w:rsidRPr="002C11BA" w:rsidRDefault="005B0CE6" w:rsidP="00081EC1">
      <w:pPr>
        <w:spacing w:line="360" w:lineRule="auto"/>
        <w:jc w:val="both"/>
        <w:rPr>
          <w:rFonts w:ascii="Arial" w:eastAsia="Calibri" w:hAnsi="Arial" w:cs="Arial"/>
          <w:b/>
          <w:bCs/>
          <w:color w:val="212B32"/>
        </w:rPr>
      </w:pPr>
      <w:r>
        <w:rPr>
          <w:rFonts w:ascii="Arial" w:eastAsia="Calibri" w:hAnsi="Arial" w:cs="Arial"/>
          <w:b/>
          <w:bCs/>
          <w:color w:val="212B32"/>
        </w:rPr>
        <w:t xml:space="preserve">1.2 </w:t>
      </w:r>
      <w:r w:rsidR="7209F147" w:rsidRPr="002C11BA">
        <w:rPr>
          <w:rFonts w:ascii="Arial" w:eastAsia="Calibri" w:hAnsi="Arial" w:cs="Arial"/>
          <w:b/>
          <w:bCs/>
          <w:color w:val="212B32"/>
        </w:rPr>
        <w:t xml:space="preserve">Classification  </w:t>
      </w:r>
    </w:p>
    <w:p w14:paraId="0565584F" w14:textId="4C20C4C0" w:rsidR="7209F147" w:rsidRDefault="00914147" w:rsidP="00081EC1">
      <w:pPr>
        <w:spacing w:line="360" w:lineRule="auto"/>
        <w:jc w:val="both"/>
        <w:rPr>
          <w:rFonts w:ascii="Calibri" w:eastAsia="Calibri" w:hAnsi="Calibri" w:cs="Calibri"/>
          <w:color w:val="212B32"/>
          <w:sz w:val="36"/>
          <w:szCs w:val="36"/>
        </w:rPr>
      </w:pPr>
      <w:r>
        <w:rPr>
          <w:rFonts w:ascii="Arial" w:eastAsia="Calibri" w:hAnsi="Arial" w:cs="Arial"/>
          <w:color w:val="212B32"/>
        </w:rPr>
        <w:t xml:space="preserve">General Anxiety Disorder </w:t>
      </w:r>
      <w:r w:rsidR="00A86A89">
        <w:rPr>
          <w:rFonts w:ascii="Arial" w:eastAsia="Calibri" w:hAnsi="Arial" w:cs="Arial"/>
          <w:color w:val="212B32"/>
        </w:rPr>
        <w:t xml:space="preserve">(F41.1) is classified under </w:t>
      </w:r>
      <w:r w:rsidR="00547083">
        <w:rPr>
          <w:rFonts w:ascii="Arial" w:eastAsia="Calibri" w:hAnsi="Arial" w:cs="Arial"/>
          <w:color w:val="212B32"/>
        </w:rPr>
        <w:t>“</w:t>
      </w:r>
      <w:r w:rsidR="7209F147" w:rsidRPr="00340552">
        <w:rPr>
          <w:rFonts w:ascii="Arial" w:eastAsia="Calibri" w:hAnsi="Arial" w:cs="Arial"/>
          <w:color w:val="212B32"/>
        </w:rPr>
        <w:t xml:space="preserve">Neurotic, stress-related and somatoform </w:t>
      </w:r>
      <w:r>
        <w:rPr>
          <w:rFonts w:ascii="Arial" w:eastAsia="Calibri" w:hAnsi="Arial" w:cs="Arial"/>
          <w:color w:val="212B32"/>
        </w:rPr>
        <w:t>disorders</w:t>
      </w:r>
      <w:r w:rsidR="00547083">
        <w:rPr>
          <w:rFonts w:ascii="Arial" w:eastAsia="Calibri" w:hAnsi="Arial" w:cs="Arial"/>
          <w:color w:val="212B32"/>
        </w:rPr>
        <w:t>” (</w:t>
      </w:r>
      <w:r w:rsidR="00547083" w:rsidRPr="00340552">
        <w:rPr>
          <w:rFonts w:ascii="Arial" w:eastAsia="Calibri" w:hAnsi="Arial" w:cs="Arial"/>
          <w:color w:val="212B32"/>
        </w:rPr>
        <w:t>F40-F48</w:t>
      </w:r>
      <w:r w:rsidR="00547083">
        <w:rPr>
          <w:rFonts w:ascii="Arial" w:eastAsia="Calibri" w:hAnsi="Arial" w:cs="Arial"/>
          <w:color w:val="212B32"/>
        </w:rPr>
        <w:t>) in the ICD-10 manual (WHO,20</w:t>
      </w:r>
      <w:r w:rsidR="00D87205">
        <w:rPr>
          <w:rFonts w:ascii="Arial" w:eastAsia="Calibri" w:hAnsi="Arial" w:cs="Arial"/>
          <w:color w:val="212B32"/>
        </w:rPr>
        <w:t>22</w:t>
      </w:r>
      <w:r w:rsidR="00547083">
        <w:rPr>
          <w:rFonts w:ascii="Arial" w:eastAsia="Calibri" w:hAnsi="Arial" w:cs="Arial"/>
          <w:color w:val="212B32"/>
        </w:rPr>
        <w:t>)</w:t>
      </w:r>
      <w:r w:rsidR="000E7E65">
        <w:rPr>
          <w:rFonts w:ascii="Arial" w:eastAsia="Calibri" w:hAnsi="Arial" w:cs="Arial"/>
          <w:color w:val="212B32"/>
        </w:rPr>
        <w:t xml:space="preserve"> as a </w:t>
      </w:r>
      <w:r w:rsidR="00081EC1">
        <w:rPr>
          <w:rFonts w:ascii="Arial" w:eastAsia="Calibri" w:hAnsi="Arial" w:cs="Arial"/>
          <w:color w:val="212B32"/>
        </w:rPr>
        <w:t xml:space="preserve">disorder in which symptoms such as </w:t>
      </w:r>
      <w:r w:rsidR="00057DE4">
        <w:rPr>
          <w:rFonts w:ascii="Arial" w:eastAsia="Calibri" w:hAnsi="Arial" w:cs="Arial"/>
          <w:color w:val="212B32"/>
        </w:rPr>
        <w:t xml:space="preserve">nervousness, palpitations, dizziness, sweating, trembling, </w:t>
      </w:r>
      <w:r w:rsidR="00175946">
        <w:rPr>
          <w:rFonts w:ascii="Arial" w:eastAsia="Calibri" w:hAnsi="Arial" w:cs="Arial"/>
          <w:color w:val="212B32"/>
        </w:rPr>
        <w:t xml:space="preserve">and muscular tensions are persistent and provoked by environmental </w:t>
      </w:r>
      <w:r w:rsidR="001440D4">
        <w:rPr>
          <w:rFonts w:ascii="Arial" w:eastAsia="Calibri" w:hAnsi="Arial" w:cs="Arial"/>
          <w:color w:val="212B32"/>
        </w:rPr>
        <w:t>circumstances.</w:t>
      </w:r>
    </w:p>
    <w:p w14:paraId="26B3A6B9" w14:textId="711D2C9E" w:rsidR="00720A1D" w:rsidRDefault="005B0CE6" w:rsidP="00A40ABA">
      <w:pPr>
        <w:jc w:val="both"/>
        <w:rPr>
          <w:rFonts w:ascii="Arial" w:hAnsi="Arial" w:cs="Arial"/>
          <w:b/>
          <w:bCs/>
          <w:color w:val="000000" w:themeColor="text1"/>
        </w:rPr>
      </w:pPr>
      <w:r>
        <w:rPr>
          <w:rFonts w:ascii="Arial" w:hAnsi="Arial" w:cs="Arial"/>
          <w:b/>
          <w:bCs/>
          <w:color w:val="000000" w:themeColor="text1"/>
        </w:rPr>
        <w:t xml:space="preserve">1.3 </w:t>
      </w:r>
      <w:r w:rsidR="0084471C">
        <w:rPr>
          <w:rFonts w:ascii="Arial" w:hAnsi="Arial" w:cs="Arial"/>
          <w:b/>
          <w:bCs/>
          <w:color w:val="000000" w:themeColor="text1"/>
        </w:rPr>
        <w:t xml:space="preserve">Statistics of </w:t>
      </w:r>
      <w:r w:rsidR="006A38D1">
        <w:rPr>
          <w:rFonts w:ascii="Arial" w:hAnsi="Arial" w:cs="Arial"/>
          <w:b/>
          <w:bCs/>
          <w:color w:val="000000" w:themeColor="text1"/>
        </w:rPr>
        <w:t>G</w:t>
      </w:r>
      <w:r w:rsidR="75BC4285" w:rsidRPr="002C11BA">
        <w:rPr>
          <w:rFonts w:ascii="Arial" w:hAnsi="Arial" w:cs="Arial"/>
          <w:b/>
          <w:bCs/>
          <w:color w:val="000000" w:themeColor="text1"/>
        </w:rPr>
        <w:t xml:space="preserve">eneral </w:t>
      </w:r>
      <w:r w:rsidR="006A38D1">
        <w:rPr>
          <w:rFonts w:ascii="Arial" w:hAnsi="Arial" w:cs="Arial"/>
          <w:b/>
          <w:bCs/>
          <w:color w:val="000000" w:themeColor="text1"/>
        </w:rPr>
        <w:t>A</w:t>
      </w:r>
      <w:r w:rsidR="75BC4285" w:rsidRPr="002C11BA">
        <w:rPr>
          <w:rFonts w:ascii="Arial" w:hAnsi="Arial" w:cs="Arial"/>
          <w:b/>
          <w:bCs/>
          <w:color w:val="000000" w:themeColor="text1"/>
        </w:rPr>
        <w:t xml:space="preserve">nxiety </w:t>
      </w:r>
      <w:r w:rsidR="006A38D1">
        <w:rPr>
          <w:rFonts w:ascii="Arial" w:hAnsi="Arial" w:cs="Arial"/>
          <w:b/>
          <w:bCs/>
          <w:color w:val="000000" w:themeColor="text1"/>
        </w:rPr>
        <w:t>D</w:t>
      </w:r>
      <w:r w:rsidR="75BC4285" w:rsidRPr="002C11BA">
        <w:rPr>
          <w:rFonts w:ascii="Arial" w:hAnsi="Arial" w:cs="Arial"/>
          <w:b/>
          <w:bCs/>
          <w:color w:val="000000" w:themeColor="text1"/>
        </w:rPr>
        <w:t>isorder in the UK</w:t>
      </w:r>
    </w:p>
    <w:p w14:paraId="48B7334C" w14:textId="4371A0FA" w:rsidR="00761091" w:rsidRPr="00761091" w:rsidRDefault="00AC7677" w:rsidP="00A40ABA">
      <w:pPr>
        <w:spacing w:line="360" w:lineRule="auto"/>
        <w:jc w:val="both"/>
        <w:rPr>
          <w:rFonts w:ascii="Arial" w:hAnsi="Arial" w:cs="Arial"/>
          <w:color w:val="000000" w:themeColor="text1"/>
        </w:rPr>
      </w:pPr>
      <w:r>
        <w:rPr>
          <w:rFonts w:ascii="Arial" w:hAnsi="Arial" w:cs="Arial"/>
          <w:color w:val="000000" w:themeColor="text1"/>
        </w:rPr>
        <w:t xml:space="preserve">According to a </w:t>
      </w:r>
      <w:r w:rsidR="005F38D9">
        <w:rPr>
          <w:rFonts w:ascii="Arial" w:hAnsi="Arial" w:cs="Arial"/>
          <w:color w:val="000000" w:themeColor="text1"/>
        </w:rPr>
        <w:t>study</w:t>
      </w:r>
      <w:r>
        <w:rPr>
          <w:rFonts w:ascii="Arial" w:hAnsi="Arial" w:cs="Arial"/>
          <w:color w:val="000000" w:themeColor="text1"/>
        </w:rPr>
        <w:t xml:space="preserve"> conducted by </w:t>
      </w:r>
      <w:r w:rsidR="00D85FF0">
        <w:rPr>
          <w:rFonts w:ascii="Arial" w:hAnsi="Arial" w:cs="Arial"/>
          <w:color w:val="000000" w:themeColor="text1"/>
        </w:rPr>
        <w:t xml:space="preserve">The </w:t>
      </w:r>
      <w:r w:rsidR="005F38D9">
        <w:rPr>
          <w:rFonts w:ascii="Arial" w:hAnsi="Arial" w:cs="Arial"/>
          <w:color w:val="000000" w:themeColor="text1"/>
        </w:rPr>
        <w:t xml:space="preserve">Priory Group (2022), the </w:t>
      </w:r>
      <w:r w:rsidR="00D85FF0">
        <w:rPr>
          <w:rFonts w:ascii="Arial" w:hAnsi="Arial" w:cs="Arial"/>
          <w:color w:val="000000" w:themeColor="text1"/>
        </w:rPr>
        <w:t xml:space="preserve">UK occupies the </w:t>
      </w:r>
      <w:r w:rsidR="00ED1C35">
        <w:rPr>
          <w:rFonts w:ascii="Arial" w:hAnsi="Arial" w:cs="Arial"/>
          <w:color w:val="000000" w:themeColor="text1"/>
        </w:rPr>
        <w:t>62</w:t>
      </w:r>
      <w:r w:rsidR="00ED1C35" w:rsidRPr="00ED1C35">
        <w:rPr>
          <w:rFonts w:ascii="Arial" w:hAnsi="Arial" w:cs="Arial"/>
          <w:color w:val="000000" w:themeColor="text1"/>
          <w:vertAlign w:val="superscript"/>
        </w:rPr>
        <w:t>nd</w:t>
      </w:r>
      <w:r w:rsidR="00ED1C35">
        <w:rPr>
          <w:rFonts w:ascii="Arial" w:hAnsi="Arial" w:cs="Arial"/>
          <w:color w:val="000000" w:themeColor="text1"/>
        </w:rPr>
        <w:t xml:space="preserve"> place worldwide </w:t>
      </w:r>
      <w:r>
        <w:rPr>
          <w:rFonts w:ascii="Arial" w:hAnsi="Arial" w:cs="Arial"/>
          <w:color w:val="000000" w:themeColor="text1"/>
        </w:rPr>
        <w:t>in</w:t>
      </w:r>
      <w:r w:rsidR="00ED1C35">
        <w:rPr>
          <w:rFonts w:ascii="Arial" w:hAnsi="Arial" w:cs="Arial"/>
          <w:color w:val="000000" w:themeColor="text1"/>
        </w:rPr>
        <w:t xml:space="preserve"> the incidence of GAD</w:t>
      </w:r>
      <w:r w:rsidR="005F38D9">
        <w:rPr>
          <w:rFonts w:ascii="Arial" w:hAnsi="Arial" w:cs="Arial"/>
          <w:color w:val="000000" w:themeColor="text1"/>
        </w:rPr>
        <w:t xml:space="preserve">. </w:t>
      </w:r>
      <w:r w:rsidR="00E12260">
        <w:rPr>
          <w:rFonts w:ascii="Arial" w:hAnsi="Arial" w:cs="Arial"/>
          <w:color w:val="000000" w:themeColor="text1"/>
        </w:rPr>
        <w:t xml:space="preserve">Women are twice as likely to </w:t>
      </w:r>
      <w:r w:rsidR="007611CD">
        <w:rPr>
          <w:rFonts w:ascii="Arial" w:hAnsi="Arial" w:cs="Arial"/>
          <w:color w:val="000000" w:themeColor="text1"/>
        </w:rPr>
        <w:t xml:space="preserve">suffer from it; 1 in 5 women, as opposed to 1 in </w:t>
      </w:r>
      <w:r w:rsidR="00EA03D9">
        <w:rPr>
          <w:rFonts w:ascii="Arial" w:hAnsi="Arial" w:cs="Arial"/>
          <w:color w:val="000000" w:themeColor="text1"/>
        </w:rPr>
        <w:t>8</w:t>
      </w:r>
      <w:r w:rsidR="007611CD">
        <w:rPr>
          <w:rFonts w:ascii="Arial" w:hAnsi="Arial" w:cs="Arial"/>
          <w:color w:val="000000" w:themeColor="text1"/>
        </w:rPr>
        <w:t xml:space="preserve"> men, to be precise</w:t>
      </w:r>
      <w:r w:rsidR="00132002">
        <w:rPr>
          <w:rFonts w:ascii="Arial" w:hAnsi="Arial" w:cs="Arial"/>
          <w:color w:val="000000" w:themeColor="text1"/>
        </w:rPr>
        <w:t xml:space="preserve">. Despite being a highly treatable disorder, only </w:t>
      </w:r>
      <w:r w:rsidR="00C346D7">
        <w:rPr>
          <w:rFonts w:ascii="Arial" w:hAnsi="Arial" w:cs="Arial"/>
          <w:color w:val="000000" w:themeColor="text1"/>
        </w:rPr>
        <w:t xml:space="preserve">36.9% receive treatment </w:t>
      </w:r>
      <w:r w:rsidR="00EA03D9" w:rsidRPr="00EA03D9">
        <w:rPr>
          <w:rFonts w:ascii="Arial" w:hAnsi="Arial" w:cs="Arial"/>
          <w:color w:val="000000" w:themeColor="text1"/>
        </w:rPr>
        <w:t>(Anxiety UK, 2020)</w:t>
      </w:r>
      <w:r w:rsidR="00EA03D9">
        <w:rPr>
          <w:rFonts w:ascii="Arial" w:hAnsi="Arial" w:cs="Arial"/>
          <w:color w:val="000000" w:themeColor="text1"/>
        </w:rPr>
        <w:t>.</w:t>
      </w:r>
    </w:p>
    <w:p w14:paraId="598B986C" w14:textId="5E7B1E46" w:rsidR="002C11BA" w:rsidRDefault="005B0CE6" w:rsidP="002C11BA">
      <w:pPr>
        <w:rPr>
          <w:rFonts w:ascii="Arial" w:hAnsi="Arial" w:cs="Arial"/>
          <w:b/>
          <w:bCs/>
          <w:color w:val="000000" w:themeColor="text1"/>
        </w:rPr>
      </w:pPr>
      <w:r>
        <w:rPr>
          <w:rFonts w:ascii="Arial" w:hAnsi="Arial" w:cs="Arial"/>
          <w:b/>
          <w:bCs/>
          <w:color w:val="000000" w:themeColor="text1"/>
        </w:rPr>
        <w:t xml:space="preserve">1.4 </w:t>
      </w:r>
      <w:r w:rsidR="00720A1D" w:rsidRPr="00D4476F">
        <w:rPr>
          <w:rFonts w:ascii="Arial" w:hAnsi="Arial" w:cs="Arial"/>
          <w:b/>
          <w:bCs/>
          <w:color w:val="000000" w:themeColor="text1"/>
        </w:rPr>
        <w:t>Causes</w:t>
      </w:r>
      <w:r w:rsidR="298829A1" w:rsidRPr="00D4476F">
        <w:rPr>
          <w:rFonts w:ascii="Arial" w:hAnsi="Arial" w:cs="Arial"/>
          <w:b/>
          <w:bCs/>
          <w:color w:val="000000" w:themeColor="text1"/>
        </w:rPr>
        <w:t xml:space="preserve"> </w:t>
      </w:r>
      <w:r w:rsidR="00720A1D" w:rsidRPr="00D4476F">
        <w:rPr>
          <w:rFonts w:ascii="Arial" w:hAnsi="Arial" w:cs="Arial"/>
          <w:b/>
          <w:bCs/>
          <w:color w:val="000000" w:themeColor="text1"/>
        </w:rPr>
        <w:t>(Aetiology)</w:t>
      </w:r>
    </w:p>
    <w:p w14:paraId="394A5B05" w14:textId="70CD9BE6" w:rsidR="00966E40" w:rsidRDefault="00A40ABA" w:rsidP="00597760">
      <w:pPr>
        <w:spacing w:line="360" w:lineRule="auto"/>
        <w:jc w:val="both"/>
        <w:rPr>
          <w:rFonts w:ascii="Arial" w:eastAsiaTheme="minorEastAsia" w:hAnsi="Arial" w:cs="Arial"/>
          <w:color w:val="000000" w:themeColor="text1"/>
        </w:rPr>
      </w:pPr>
      <w:r w:rsidRPr="00A40ABA">
        <w:rPr>
          <w:rFonts w:ascii="Arial" w:eastAsiaTheme="minorEastAsia" w:hAnsi="Arial" w:cs="Arial"/>
          <w:color w:val="000000" w:themeColor="text1"/>
        </w:rPr>
        <w:t>The most common areas of concern tend to refer to circumstances of daily life; Topics such as family, friends, interpersonal relationships in general, money, work, studies,</w:t>
      </w:r>
      <w:r>
        <w:rPr>
          <w:rFonts w:ascii="Arial" w:eastAsiaTheme="minorEastAsia" w:hAnsi="Arial" w:cs="Arial"/>
          <w:color w:val="000000" w:themeColor="text1"/>
        </w:rPr>
        <w:t xml:space="preserve"> </w:t>
      </w:r>
      <w:r w:rsidRPr="00A40ABA">
        <w:rPr>
          <w:rFonts w:ascii="Arial" w:eastAsiaTheme="minorEastAsia" w:hAnsi="Arial" w:cs="Arial"/>
          <w:color w:val="000000" w:themeColor="text1"/>
        </w:rPr>
        <w:t xml:space="preserve">housekeeping, and one's health and that of others are common. Worries can be about minor things such as chores, car repairs, or being late for a </w:t>
      </w:r>
      <w:r w:rsidR="00F22FBA">
        <w:rPr>
          <w:rFonts w:ascii="Arial" w:eastAsiaTheme="minorEastAsia" w:hAnsi="Arial" w:cs="Arial"/>
          <w:color w:val="000000" w:themeColor="text1"/>
        </w:rPr>
        <w:t>date</w:t>
      </w:r>
      <w:r w:rsidRPr="00A40ABA">
        <w:rPr>
          <w:rFonts w:ascii="Arial" w:eastAsiaTheme="minorEastAsia" w:hAnsi="Arial" w:cs="Arial"/>
          <w:color w:val="000000" w:themeColor="text1"/>
        </w:rPr>
        <w:t xml:space="preserve"> or appointment</w:t>
      </w:r>
      <w:r w:rsidR="00CB62FD">
        <w:rPr>
          <w:rFonts w:ascii="Arial" w:eastAsiaTheme="minorEastAsia" w:hAnsi="Arial" w:cs="Arial"/>
          <w:color w:val="000000" w:themeColor="text1"/>
        </w:rPr>
        <w:t xml:space="preserve"> </w:t>
      </w:r>
      <w:r w:rsidR="00CB62FD" w:rsidRPr="00CB62FD">
        <w:rPr>
          <w:rFonts w:ascii="Arial" w:eastAsiaTheme="minorEastAsia" w:hAnsi="Arial" w:cs="Arial"/>
          <w:color w:val="000000" w:themeColor="text1"/>
        </w:rPr>
        <w:t>(Roussos, 2016)</w:t>
      </w:r>
      <w:r w:rsidR="00CB62FD">
        <w:rPr>
          <w:rFonts w:ascii="Arial" w:eastAsiaTheme="minorEastAsia" w:hAnsi="Arial" w:cs="Arial"/>
          <w:color w:val="000000" w:themeColor="text1"/>
        </w:rPr>
        <w:t>.</w:t>
      </w:r>
    </w:p>
    <w:p w14:paraId="20713CC3" w14:textId="7AFA877E" w:rsidR="00445B9B" w:rsidRDefault="004321A9" w:rsidP="00597760">
      <w:pPr>
        <w:spacing w:line="360" w:lineRule="auto"/>
        <w:jc w:val="both"/>
        <w:rPr>
          <w:rFonts w:ascii="Arial" w:eastAsiaTheme="minorEastAsia" w:hAnsi="Arial" w:cs="Arial"/>
          <w:color w:val="000000" w:themeColor="text1"/>
        </w:rPr>
      </w:pPr>
      <w:r>
        <w:rPr>
          <w:rFonts w:ascii="Arial" w:eastAsiaTheme="minorEastAsia" w:hAnsi="Arial" w:cs="Arial"/>
          <w:color w:val="000000" w:themeColor="text1"/>
        </w:rPr>
        <w:t>Social worries seem to have more weight in predicting the general tendency to worry than physical or financial worries</w:t>
      </w:r>
      <w:r w:rsidR="00597760">
        <w:rPr>
          <w:rFonts w:ascii="Arial" w:eastAsiaTheme="minorEastAsia" w:hAnsi="Arial" w:cs="Arial"/>
          <w:color w:val="000000" w:themeColor="text1"/>
        </w:rPr>
        <w:t xml:space="preserve">. </w:t>
      </w:r>
      <w:r w:rsidR="00597760" w:rsidRPr="00597760">
        <w:rPr>
          <w:rFonts w:ascii="Arial" w:eastAsiaTheme="minorEastAsia" w:hAnsi="Arial" w:cs="Arial"/>
          <w:color w:val="000000" w:themeColor="text1"/>
        </w:rPr>
        <w:t>Worry can be defined as a chain of thoughts and images (especially the former) charged with negative affect, relatively uncontrollable, and</w:t>
      </w:r>
      <w:r w:rsidR="00597760">
        <w:rPr>
          <w:rFonts w:ascii="Arial" w:eastAsiaTheme="minorEastAsia" w:hAnsi="Arial" w:cs="Arial"/>
          <w:color w:val="000000" w:themeColor="text1"/>
        </w:rPr>
        <w:t xml:space="preserve"> </w:t>
      </w:r>
      <w:r w:rsidR="00597760" w:rsidRPr="00597760">
        <w:rPr>
          <w:rFonts w:ascii="Arial" w:eastAsiaTheme="minorEastAsia" w:hAnsi="Arial" w:cs="Arial"/>
          <w:color w:val="000000" w:themeColor="text1"/>
        </w:rPr>
        <w:t xml:space="preserve">towards a future danger that is perceived as uncontrollable; or in other words, continuous thoughts about </w:t>
      </w:r>
      <w:r w:rsidR="00597760">
        <w:rPr>
          <w:rFonts w:ascii="Arial" w:eastAsiaTheme="minorEastAsia" w:hAnsi="Arial" w:cs="Arial"/>
          <w:color w:val="000000" w:themeColor="text1"/>
        </w:rPr>
        <w:t xml:space="preserve">the </w:t>
      </w:r>
      <w:r w:rsidR="00597760" w:rsidRPr="00597760">
        <w:rPr>
          <w:rFonts w:ascii="Arial" w:eastAsiaTheme="minorEastAsia" w:hAnsi="Arial" w:cs="Arial"/>
          <w:color w:val="000000" w:themeColor="text1"/>
        </w:rPr>
        <w:t xml:space="preserve">future danger that are experienced as aversive and relatively uncontrollable. This orientation </w:t>
      </w:r>
      <w:r w:rsidR="00966E40">
        <w:rPr>
          <w:rFonts w:ascii="Arial" w:eastAsiaTheme="minorEastAsia" w:hAnsi="Arial" w:cs="Arial"/>
          <w:color w:val="000000" w:themeColor="text1"/>
        </w:rPr>
        <w:t>toward</w:t>
      </w:r>
      <w:r w:rsidR="00597760" w:rsidRPr="00597760">
        <w:rPr>
          <w:rFonts w:ascii="Arial" w:eastAsiaTheme="minorEastAsia" w:hAnsi="Arial" w:cs="Arial"/>
          <w:color w:val="000000" w:themeColor="text1"/>
        </w:rPr>
        <w:t xml:space="preserve"> the future is clear even when it seems that the concern refers to something </w:t>
      </w:r>
      <w:r w:rsidR="004B0E6D" w:rsidRPr="00597760">
        <w:rPr>
          <w:rFonts w:ascii="Arial" w:eastAsiaTheme="minorEastAsia" w:hAnsi="Arial" w:cs="Arial"/>
          <w:color w:val="000000" w:themeColor="text1"/>
        </w:rPr>
        <w:lastRenderedPageBreak/>
        <w:t>past,</w:t>
      </w:r>
      <w:r w:rsidR="00597760" w:rsidRPr="00597760">
        <w:rPr>
          <w:rFonts w:ascii="Arial" w:eastAsiaTheme="minorEastAsia" w:hAnsi="Arial" w:cs="Arial"/>
          <w:color w:val="000000" w:themeColor="text1"/>
        </w:rPr>
        <w:t xml:space="preserve"> </w:t>
      </w:r>
      <w:r w:rsidR="00597760">
        <w:rPr>
          <w:rFonts w:ascii="Arial" w:eastAsiaTheme="minorEastAsia" w:hAnsi="Arial" w:cs="Arial"/>
          <w:color w:val="000000" w:themeColor="text1"/>
        </w:rPr>
        <w:t xml:space="preserve">such as the implications of something that was said at a meeting, for </w:t>
      </w:r>
      <w:r w:rsidR="004B0E6D">
        <w:rPr>
          <w:rFonts w:ascii="Arial" w:eastAsiaTheme="minorEastAsia" w:hAnsi="Arial" w:cs="Arial"/>
          <w:color w:val="000000" w:themeColor="text1"/>
        </w:rPr>
        <w:t>example</w:t>
      </w:r>
      <w:r w:rsidR="00966E40">
        <w:rPr>
          <w:rFonts w:ascii="Arial" w:eastAsiaTheme="minorEastAsia" w:hAnsi="Arial" w:cs="Arial"/>
          <w:color w:val="000000" w:themeColor="text1"/>
        </w:rPr>
        <w:t xml:space="preserve"> </w:t>
      </w:r>
      <w:r w:rsidR="00966E40" w:rsidRPr="00966E40">
        <w:rPr>
          <w:rFonts w:ascii="Arial" w:eastAsiaTheme="minorEastAsia" w:hAnsi="Arial" w:cs="Arial"/>
          <w:color w:val="000000" w:themeColor="text1"/>
        </w:rPr>
        <w:t>(</w:t>
      </w:r>
      <w:proofErr w:type="spellStart"/>
      <w:r w:rsidR="00966E40" w:rsidRPr="00966E40">
        <w:rPr>
          <w:rFonts w:ascii="Arial" w:eastAsiaTheme="minorEastAsia" w:hAnsi="Arial" w:cs="Arial"/>
          <w:color w:val="000000" w:themeColor="text1"/>
        </w:rPr>
        <w:t>Bados</w:t>
      </w:r>
      <w:proofErr w:type="spellEnd"/>
      <w:r w:rsidR="00966E40" w:rsidRPr="00966E40">
        <w:rPr>
          <w:rFonts w:ascii="Arial" w:eastAsiaTheme="minorEastAsia" w:hAnsi="Arial" w:cs="Arial"/>
          <w:color w:val="000000" w:themeColor="text1"/>
        </w:rPr>
        <w:t>, 2005)</w:t>
      </w:r>
      <w:r w:rsidR="00966E40">
        <w:rPr>
          <w:rFonts w:ascii="Arial" w:eastAsiaTheme="minorEastAsia" w:hAnsi="Arial" w:cs="Arial"/>
          <w:color w:val="000000" w:themeColor="text1"/>
        </w:rPr>
        <w:t>.</w:t>
      </w:r>
    </w:p>
    <w:p w14:paraId="6815F4B0" w14:textId="1CAA7618" w:rsidR="004B0E6D" w:rsidRDefault="00FC7A87" w:rsidP="005563DF">
      <w:pPr>
        <w:spacing w:line="360" w:lineRule="auto"/>
        <w:jc w:val="both"/>
        <w:rPr>
          <w:rFonts w:ascii="Arial" w:eastAsiaTheme="minorEastAsia" w:hAnsi="Arial" w:cs="Arial"/>
          <w:color w:val="000000" w:themeColor="text1"/>
        </w:rPr>
      </w:pPr>
      <w:r w:rsidRPr="00FC7A87">
        <w:rPr>
          <w:rFonts w:ascii="Arial" w:eastAsiaTheme="minorEastAsia" w:hAnsi="Arial" w:cs="Arial"/>
          <w:color w:val="000000" w:themeColor="text1"/>
        </w:rPr>
        <w:t>People with GAD worry about things that are unlikely to happen or if they do happen are much more manageable and less dramatic than they think. Patients with GAD have relatively constant worries and are usually only able to let go of one worrying topic when a new worrying topic emerges</w:t>
      </w:r>
      <w:r w:rsidR="008D472D">
        <w:rPr>
          <w:rFonts w:ascii="Arial" w:eastAsiaTheme="minorEastAsia" w:hAnsi="Arial" w:cs="Arial"/>
          <w:color w:val="000000" w:themeColor="text1"/>
        </w:rPr>
        <w:t xml:space="preserve"> </w:t>
      </w:r>
      <w:r w:rsidR="008D472D" w:rsidRPr="008D472D">
        <w:rPr>
          <w:rFonts w:ascii="Arial" w:eastAsiaTheme="minorEastAsia" w:hAnsi="Arial" w:cs="Arial"/>
          <w:color w:val="000000" w:themeColor="text1"/>
        </w:rPr>
        <w:t xml:space="preserve">(Elide </w:t>
      </w:r>
      <w:proofErr w:type="spellStart"/>
      <w:r w:rsidR="008D472D" w:rsidRPr="008D472D">
        <w:rPr>
          <w:rFonts w:ascii="Arial" w:eastAsiaTheme="minorEastAsia" w:hAnsi="Arial" w:cs="Arial"/>
          <w:color w:val="000000" w:themeColor="text1"/>
        </w:rPr>
        <w:t>Alférez</w:t>
      </w:r>
      <w:proofErr w:type="spellEnd"/>
      <w:r w:rsidR="008D472D" w:rsidRPr="008D472D">
        <w:rPr>
          <w:rFonts w:ascii="Arial" w:eastAsiaTheme="minorEastAsia" w:hAnsi="Arial" w:cs="Arial"/>
          <w:color w:val="000000" w:themeColor="text1"/>
        </w:rPr>
        <w:t>, 2012)</w:t>
      </w:r>
      <w:r w:rsidR="008D472D">
        <w:rPr>
          <w:rFonts w:ascii="Arial" w:eastAsiaTheme="minorEastAsia" w:hAnsi="Arial" w:cs="Arial"/>
          <w:color w:val="000000" w:themeColor="text1"/>
        </w:rPr>
        <w:t>.</w:t>
      </w:r>
    </w:p>
    <w:p w14:paraId="528132E3" w14:textId="7B48E07F" w:rsidR="00AE74AB" w:rsidRPr="005563DF" w:rsidRDefault="00AE74AB" w:rsidP="005563DF">
      <w:pPr>
        <w:spacing w:line="360" w:lineRule="auto"/>
        <w:jc w:val="both"/>
        <w:rPr>
          <w:rFonts w:ascii="Arial" w:eastAsiaTheme="minorEastAsia" w:hAnsi="Arial" w:cs="Arial"/>
          <w:color w:val="000000" w:themeColor="text1"/>
        </w:rPr>
      </w:pPr>
      <w:r>
        <w:rPr>
          <w:rFonts w:ascii="Arial" w:eastAsiaTheme="minorEastAsia" w:hAnsi="Arial" w:cs="Arial"/>
          <w:color w:val="000000" w:themeColor="text1"/>
        </w:rPr>
        <w:t xml:space="preserve">Other risks associated with developing GAD </w:t>
      </w:r>
      <w:r w:rsidR="0091424B">
        <w:rPr>
          <w:rFonts w:ascii="Arial" w:eastAsiaTheme="minorEastAsia" w:hAnsi="Arial" w:cs="Arial"/>
          <w:color w:val="000000" w:themeColor="text1"/>
        </w:rPr>
        <w:t xml:space="preserve">include </w:t>
      </w:r>
      <w:r w:rsidR="00315949">
        <w:rPr>
          <w:rFonts w:ascii="Arial" w:eastAsiaTheme="minorEastAsia" w:hAnsi="Arial" w:cs="Arial"/>
          <w:color w:val="000000" w:themeColor="text1"/>
        </w:rPr>
        <w:t xml:space="preserve">a </w:t>
      </w:r>
      <w:r w:rsidR="0091424B">
        <w:rPr>
          <w:rFonts w:ascii="Arial" w:eastAsiaTheme="minorEastAsia" w:hAnsi="Arial" w:cs="Arial"/>
          <w:color w:val="000000" w:themeColor="text1"/>
        </w:rPr>
        <w:t xml:space="preserve">family history of psychiatric disorders, emotional or physical trauma, </w:t>
      </w:r>
      <w:r w:rsidR="009C28DA">
        <w:rPr>
          <w:rFonts w:ascii="Arial" w:eastAsiaTheme="minorEastAsia" w:hAnsi="Arial" w:cs="Arial"/>
          <w:color w:val="000000" w:themeColor="text1"/>
        </w:rPr>
        <w:t>socioeconomic status, substance abuse or dependence, or chronic painful illnesses</w:t>
      </w:r>
      <w:r w:rsidR="00315949">
        <w:rPr>
          <w:rFonts w:ascii="Arial" w:eastAsiaTheme="minorEastAsia" w:hAnsi="Arial" w:cs="Arial"/>
          <w:color w:val="000000" w:themeColor="text1"/>
        </w:rPr>
        <w:t xml:space="preserve"> (NICE, 2022).</w:t>
      </w:r>
    </w:p>
    <w:p w14:paraId="671DDCAA" w14:textId="478C250E" w:rsidR="00D4476F" w:rsidRDefault="0084471C" w:rsidP="00D4476F">
      <w:pPr>
        <w:rPr>
          <w:rFonts w:ascii="Arial" w:hAnsi="Arial" w:cs="Arial"/>
          <w:b/>
          <w:bCs/>
          <w:color w:val="000000" w:themeColor="text1"/>
        </w:rPr>
      </w:pPr>
      <w:r>
        <w:rPr>
          <w:rFonts w:ascii="Arial" w:hAnsi="Arial" w:cs="Arial"/>
          <w:b/>
          <w:bCs/>
          <w:color w:val="000000" w:themeColor="text1"/>
        </w:rPr>
        <w:t xml:space="preserve">1.5 </w:t>
      </w:r>
      <w:r w:rsidR="00720A1D" w:rsidRPr="00D4476F">
        <w:rPr>
          <w:rFonts w:ascii="Arial" w:hAnsi="Arial" w:cs="Arial"/>
          <w:b/>
          <w:bCs/>
          <w:color w:val="000000" w:themeColor="text1"/>
        </w:rPr>
        <w:t>Signs</w:t>
      </w:r>
      <w:r w:rsidR="77BA8E02" w:rsidRPr="00D4476F">
        <w:rPr>
          <w:rFonts w:ascii="Arial" w:hAnsi="Arial" w:cs="Arial"/>
          <w:b/>
          <w:bCs/>
          <w:color w:val="000000" w:themeColor="text1"/>
        </w:rPr>
        <w:t xml:space="preserve"> and Symptoms</w:t>
      </w:r>
    </w:p>
    <w:p w14:paraId="192FEF49" w14:textId="30983FFB" w:rsidR="002D6C60" w:rsidRDefault="00D1683A" w:rsidP="002D6C60">
      <w:pPr>
        <w:spacing w:line="360" w:lineRule="auto"/>
        <w:jc w:val="both"/>
        <w:rPr>
          <w:rFonts w:ascii="Arial" w:eastAsiaTheme="minorEastAsia" w:hAnsi="Arial" w:cs="Arial"/>
          <w:color w:val="000000" w:themeColor="text1"/>
        </w:rPr>
      </w:pPr>
      <w:r w:rsidRPr="00D1683A">
        <w:rPr>
          <w:rFonts w:ascii="Arial" w:eastAsiaTheme="minorEastAsia" w:hAnsi="Arial" w:cs="Arial"/>
          <w:color w:val="000000" w:themeColor="text1"/>
        </w:rPr>
        <w:t xml:space="preserve">Anxiety and worry are associated with symptoms such as restlessness or impatience, getting </w:t>
      </w:r>
      <w:r w:rsidR="00947EB0">
        <w:rPr>
          <w:rFonts w:ascii="Arial" w:eastAsiaTheme="minorEastAsia" w:hAnsi="Arial" w:cs="Arial"/>
          <w:color w:val="000000" w:themeColor="text1"/>
        </w:rPr>
        <w:t>tired</w:t>
      </w:r>
      <w:r w:rsidRPr="00D1683A">
        <w:rPr>
          <w:rFonts w:ascii="Arial" w:eastAsiaTheme="minorEastAsia" w:hAnsi="Arial" w:cs="Arial"/>
          <w:color w:val="000000" w:themeColor="text1"/>
        </w:rPr>
        <w:t xml:space="preserve"> easily, difficulty concentrating or going blank, irritability, muscle tension, and sleep disturbances (difficulty falling or staying asleep, or unsatisfactory sleep and not repairable). Although the symptoms mentioned seem the most important, other possible physical symptoms are tremors, jerks, muscle pain or numbness, cold and clammy hands, dry mouth, sweating, nausea or </w:t>
      </w:r>
      <w:r w:rsidR="00CD30DF">
        <w:rPr>
          <w:rFonts w:ascii="Arial" w:eastAsiaTheme="minorEastAsia" w:hAnsi="Arial" w:cs="Arial"/>
          <w:color w:val="000000" w:themeColor="text1"/>
        </w:rPr>
        <w:t>diarrhoea</w:t>
      </w:r>
      <w:r w:rsidRPr="00D1683A">
        <w:rPr>
          <w:rFonts w:ascii="Arial" w:eastAsiaTheme="minorEastAsia" w:hAnsi="Arial" w:cs="Arial"/>
          <w:color w:val="000000" w:themeColor="text1"/>
        </w:rPr>
        <w:t>, urinary frequency,</w:t>
      </w:r>
      <w:r w:rsidR="00276B9A">
        <w:rPr>
          <w:rFonts w:ascii="Arial" w:eastAsiaTheme="minorEastAsia" w:hAnsi="Arial" w:cs="Arial"/>
          <w:color w:val="000000" w:themeColor="text1"/>
        </w:rPr>
        <w:t xml:space="preserve"> </w:t>
      </w:r>
      <w:r w:rsidRPr="00D1683A">
        <w:rPr>
          <w:rFonts w:ascii="Arial" w:eastAsiaTheme="minorEastAsia" w:hAnsi="Arial" w:cs="Arial"/>
          <w:color w:val="000000" w:themeColor="text1"/>
        </w:rPr>
        <w:t>difficulty swallowing or lump</w:t>
      </w:r>
      <w:r w:rsidR="00CD30DF">
        <w:rPr>
          <w:rFonts w:ascii="Arial" w:eastAsiaTheme="minorEastAsia" w:hAnsi="Arial" w:cs="Arial"/>
          <w:color w:val="000000" w:themeColor="text1"/>
        </w:rPr>
        <w:t>s</w:t>
      </w:r>
      <w:r w:rsidRPr="00D1683A">
        <w:rPr>
          <w:rFonts w:ascii="Arial" w:eastAsiaTheme="minorEastAsia" w:hAnsi="Arial" w:cs="Arial"/>
          <w:color w:val="000000" w:themeColor="text1"/>
        </w:rPr>
        <w:t xml:space="preserve"> in the throat and exaggerated responses </w:t>
      </w:r>
      <w:r w:rsidR="00CD30DF">
        <w:rPr>
          <w:rFonts w:ascii="Arial" w:eastAsiaTheme="minorEastAsia" w:hAnsi="Arial" w:cs="Arial"/>
          <w:color w:val="000000" w:themeColor="text1"/>
        </w:rPr>
        <w:t xml:space="preserve">when </w:t>
      </w:r>
      <w:r w:rsidRPr="00D1683A">
        <w:rPr>
          <w:rFonts w:ascii="Arial" w:eastAsiaTheme="minorEastAsia" w:hAnsi="Arial" w:cs="Arial"/>
          <w:color w:val="000000" w:themeColor="text1"/>
        </w:rPr>
        <w:t>startled</w:t>
      </w:r>
      <w:r w:rsidR="00286D6F">
        <w:rPr>
          <w:rFonts w:ascii="Arial" w:eastAsiaTheme="minorEastAsia" w:hAnsi="Arial" w:cs="Arial"/>
          <w:color w:val="000000" w:themeColor="text1"/>
        </w:rPr>
        <w:t xml:space="preserve"> </w:t>
      </w:r>
      <w:r w:rsidR="00286D6F" w:rsidRPr="00286D6F">
        <w:rPr>
          <w:rFonts w:ascii="Arial" w:eastAsiaTheme="minorEastAsia" w:hAnsi="Arial" w:cs="Arial"/>
          <w:color w:val="000000" w:themeColor="text1"/>
        </w:rPr>
        <w:t>(MIND, 2019)</w:t>
      </w:r>
      <w:r w:rsidR="00286D6F">
        <w:rPr>
          <w:rFonts w:ascii="Arial" w:eastAsiaTheme="minorEastAsia" w:hAnsi="Arial" w:cs="Arial"/>
          <w:color w:val="000000" w:themeColor="text1"/>
        </w:rPr>
        <w:t>.</w:t>
      </w:r>
    </w:p>
    <w:p w14:paraId="4A4A2ED9" w14:textId="7A46497E" w:rsidR="002D6C60" w:rsidRDefault="0084471C" w:rsidP="00960B25">
      <w:pPr>
        <w:spacing w:line="360" w:lineRule="auto"/>
        <w:jc w:val="both"/>
        <w:rPr>
          <w:rFonts w:ascii="Arial" w:eastAsiaTheme="minorEastAsia" w:hAnsi="Arial" w:cs="Arial"/>
          <w:b/>
          <w:bCs/>
          <w:color w:val="000000" w:themeColor="text1"/>
        </w:rPr>
      </w:pPr>
      <w:r>
        <w:rPr>
          <w:rFonts w:ascii="Arial" w:eastAsiaTheme="minorEastAsia" w:hAnsi="Arial" w:cs="Arial"/>
          <w:b/>
          <w:bCs/>
          <w:color w:val="000000" w:themeColor="text1"/>
        </w:rPr>
        <w:t xml:space="preserve">1.6 </w:t>
      </w:r>
      <w:r w:rsidR="002D6C60" w:rsidRPr="002D6C60">
        <w:rPr>
          <w:rFonts w:ascii="Arial" w:eastAsiaTheme="minorEastAsia" w:hAnsi="Arial" w:cs="Arial"/>
          <w:b/>
          <w:bCs/>
          <w:color w:val="000000" w:themeColor="text1"/>
        </w:rPr>
        <w:t>Diagnosis</w:t>
      </w:r>
    </w:p>
    <w:p w14:paraId="474D3E99" w14:textId="15772AE2" w:rsidR="00720A1D" w:rsidRDefault="00265D7E" w:rsidP="00960B25">
      <w:pPr>
        <w:spacing w:line="360" w:lineRule="auto"/>
        <w:jc w:val="both"/>
        <w:rPr>
          <w:rFonts w:ascii="Arial" w:hAnsi="Arial" w:cs="Arial"/>
          <w:color w:val="000000" w:themeColor="text1"/>
        </w:rPr>
      </w:pPr>
      <w:r>
        <w:rPr>
          <w:rFonts w:ascii="Arial" w:hAnsi="Arial" w:cs="Arial"/>
          <w:color w:val="000000" w:themeColor="text1"/>
        </w:rPr>
        <w:t xml:space="preserve">To be diagnosed with GAD it is </w:t>
      </w:r>
      <w:r w:rsidR="00F22BA8" w:rsidRPr="00F22BA8">
        <w:rPr>
          <w:rFonts w:ascii="Arial" w:hAnsi="Arial" w:cs="Arial"/>
          <w:color w:val="000000" w:themeColor="text1"/>
        </w:rPr>
        <w:t>require</w:t>
      </w:r>
      <w:r>
        <w:rPr>
          <w:rFonts w:ascii="Arial" w:hAnsi="Arial" w:cs="Arial"/>
          <w:color w:val="000000" w:themeColor="text1"/>
        </w:rPr>
        <w:t>d that</w:t>
      </w:r>
      <w:r w:rsidR="00F22BA8" w:rsidRPr="00F22BA8">
        <w:rPr>
          <w:rFonts w:ascii="Arial" w:hAnsi="Arial" w:cs="Arial"/>
          <w:color w:val="000000" w:themeColor="text1"/>
        </w:rPr>
        <w:t xml:space="preserve"> three or more of</w:t>
      </w:r>
      <w:r>
        <w:rPr>
          <w:rFonts w:ascii="Arial" w:hAnsi="Arial" w:cs="Arial"/>
          <w:color w:val="000000" w:themeColor="text1"/>
        </w:rPr>
        <w:t xml:space="preserve"> </w:t>
      </w:r>
      <w:r w:rsidR="0092469F">
        <w:rPr>
          <w:rFonts w:ascii="Arial" w:hAnsi="Arial" w:cs="Arial"/>
          <w:color w:val="000000" w:themeColor="text1"/>
        </w:rPr>
        <w:t>the common</w:t>
      </w:r>
      <w:r w:rsidR="00F22BA8" w:rsidRPr="00F22BA8">
        <w:rPr>
          <w:rFonts w:ascii="Arial" w:hAnsi="Arial" w:cs="Arial"/>
          <w:color w:val="000000" w:themeColor="text1"/>
        </w:rPr>
        <w:t xml:space="preserve"> six symptoms (one in children) </w:t>
      </w:r>
      <w:r w:rsidR="0092469F">
        <w:rPr>
          <w:rFonts w:ascii="Arial" w:hAnsi="Arial" w:cs="Arial"/>
          <w:color w:val="000000" w:themeColor="text1"/>
        </w:rPr>
        <w:t xml:space="preserve">are present </w:t>
      </w:r>
      <w:r w:rsidR="00F22BA8" w:rsidRPr="00F22BA8">
        <w:rPr>
          <w:rFonts w:ascii="Arial" w:hAnsi="Arial" w:cs="Arial"/>
          <w:color w:val="000000" w:themeColor="text1"/>
        </w:rPr>
        <w:t>and that some of them have been habitually present (more than half</w:t>
      </w:r>
      <w:r>
        <w:rPr>
          <w:rFonts w:ascii="Arial" w:hAnsi="Arial" w:cs="Arial"/>
          <w:color w:val="000000" w:themeColor="text1"/>
        </w:rPr>
        <w:t xml:space="preserve"> </w:t>
      </w:r>
      <w:r w:rsidR="00F22BA8" w:rsidRPr="00F22BA8">
        <w:rPr>
          <w:rFonts w:ascii="Arial" w:hAnsi="Arial" w:cs="Arial"/>
          <w:color w:val="000000" w:themeColor="text1"/>
        </w:rPr>
        <w:t xml:space="preserve">of </w:t>
      </w:r>
      <w:r w:rsidR="0044175D">
        <w:rPr>
          <w:rFonts w:ascii="Arial" w:hAnsi="Arial" w:cs="Arial"/>
          <w:color w:val="000000" w:themeColor="text1"/>
        </w:rPr>
        <w:t xml:space="preserve">the </w:t>
      </w:r>
      <w:r w:rsidR="00F22BA8" w:rsidRPr="00F22BA8">
        <w:rPr>
          <w:rFonts w:ascii="Arial" w:hAnsi="Arial" w:cs="Arial"/>
          <w:color w:val="000000" w:themeColor="text1"/>
        </w:rPr>
        <w:t>days) during the last 6 months</w:t>
      </w:r>
      <w:r w:rsidR="0010271C">
        <w:rPr>
          <w:rFonts w:ascii="Arial" w:hAnsi="Arial" w:cs="Arial"/>
          <w:color w:val="000000" w:themeColor="text1"/>
        </w:rPr>
        <w:t xml:space="preserve">. </w:t>
      </w:r>
      <w:r w:rsidR="0010271C" w:rsidRPr="0010271C">
        <w:rPr>
          <w:rFonts w:ascii="Arial" w:hAnsi="Arial" w:cs="Arial"/>
          <w:color w:val="000000" w:themeColor="text1"/>
        </w:rPr>
        <w:t>GAD requires that the worry, anxiety, or physical symptoms produce clinically significant distress or impairment in the person's social, occupational, or other important areas of functioning</w:t>
      </w:r>
      <w:r w:rsidR="0010271C">
        <w:rPr>
          <w:rFonts w:ascii="Arial" w:hAnsi="Arial" w:cs="Arial"/>
          <w:color w:val="000000" w:themeColor="text1"/>
        </w:rPr>
        <w:t xml:space="preserve"> </w:t>
      </w:r>
      <w:r w:rsidR="00A670F8" w:rsidRPr="00A670F8">
        <w:rPr>
          <w:rFonts w:ascii="Arial" w:hAnsi="Arial" w:cs="Arial"/>
          <w:color w:val="000000" w:themeColor="text1"/>
        </w:rPr>
        <w:t>(</w:t>
      </w:r>
      <w:proofErr w:type="spellStart"/>
      <w:r w:rsidR="00A670F8" w:rsidRPr="00A670F8">
        <w:rPr>
          <w:rFonts w:ascii="Arial" w:hAnsi="Arial" w:cs="Arial"/>
          <w:color w:val="000000" w:themeColor="text1"/>
        </w:rPr>
        <w:t>Bados</w:t>
      </w:r>
      <w:proofErr w:type="spellEnd"/>
      <w:r w:rsidR="00A670F8" w:rsidRPr="00A670F8">
        <w:rPr>
          <w:rFonts w:ascii="Arial" w:hAnsi="Arial" w:cs="Arial"/>
          <w:color w:val="000000" w:themeColor="text1"/>
        </w:rPr>
        <w:t>, 2005)</w:t>
      </w:r>
      <w:r w:rsidR="00A670F8">
        <w:rPr>
          <w:rFonts w:ascii="Arial" w:hAnsi="Arial" w:cs="Arial"/>
          <w:color w:val="000000" w:themeColor="text1"/>
        </w:rPr>
        <w:t>.</w:t>
      </w:r>
    </w:p>
    <w:p w14:paraId="17B4ECAE" w14:textId="00DD9AF4" w:rsidR="002B643C" w:rsidRDefault="009A30DD" w:rsidP="00960B25">
      <w:pPr>
        <w:spacing w:line="360" w:lineRule="auto"/>
        <w:jc w:val="both"/>
        <w:rPr>
          <w:rFonts w:ascii="Arial" w:hAnsi="Arial" w:cs="Arial"/>
          <w:color w:val="000000" w:themeColor="text1"/>
        </w:rPr>
      </w:pPr>
      <w:r>
        <w:rPr>
          <w:rFonts w:ascii="Arial" w:hAnsi="Arial" w:cs="Arial"/>
          <w:color w:val="000000" w:themeColor="text1"/>
        </w:rPr>
        <w:t xml:space="preserve">One of the steps of the assessment </w:t>
      </w:r>
      <w:r w:rsidR="007B6963">
        <w:rPr>
          <w:rFonts w:ascii="Arial" w:hAnsi="Arial" w:cs="Arial"/>
          <w:color w:val="000000" w:themeColor="text1"/>
        </w:rPr>
        <w:t>includes</w:t>
      </w:r>
      <w:r>
        <w:rPr>
          <w:rFonts w:ascii="Arial" w:hAnsi="Arial" w:cs="Arial"/>
          <w:color w:val="000000" w:themeColor="text1"/>
        </w:rPr>
        <w:t xml:space="preserve"> </w:t>
      </w:r>
      <w:r w:rsidR="00AF5735">
        <w:rPr>
          <w:rFonts w:ascii="Arial" w:hAnsi="Arial" w:cs="Arial"/>
          <w:color w:val="000000" w:themeColor="text1"/>
        </w:rPr>
        <w:t>the General Anxiety Disorder Questionnaire (GAD-7)</w:t>
      </w:r>
      <w:r w:rsidR="007B6963">
        <w:rPr>
          <w:rFonts w:ascii="Arial" w:hAnsi="Arial" w:cs="Arial"/>
          <w:color w:val="000000" w:themeColor="text1"/>
        </w:rPr>
        <w:t xml:space="preserve">. In this questionnaire, the patient </w:t>
      </w:r>
      <w:r w:rsidR="006761B8">
        <w:rPr>
          <w:rFonts w:ascii="Arial" w:hAnsi="Arial" w:cs="Arial"/>
          <w:color w:val="000000" w:themeColor="text1"/>
        </w:rPr>
        <w:t xml:space="preserve">should answer how often have they </w:t>
      </w:r>
      <w:r w:rsidR="0060254E">
        <w:rPr>
          <w:rFonts w:ascii="Arial" w:hAnsi="Arial" w:cs="Arial"/>
          <w:color w:val="000000" w:themeColor="text1"/>
        </w:rPr>
        <w:t xml:space="preserve">been bothered by any of the following symptoms </w:t>
      </w:r>
      <w:r w:rsidR="00362BF4">
        <w:rPr>
          <w:rFonts w:ascii="Arial" w:hAnsi="Arial" w:cs="Arial"/>
          <w:color w:val="000000" w:themeColor="text1"/>
        </w:rPr>
        <w:t>in the last two weeks:</w:t>
      </w:r>
    </w:p>
    <w:p w14:paraId="508E29FA" w14:textId="0AB2C0F5" w:rsidR="00362BF4" w:rsidRDefault="00362BF4" w:rsidP="00362BF4">
      <w:pPr>
        <w:pStyle w:val="ListParagraph"/>
        <w:numPr>
          <w:ilvl w:val="0"/>
          <w:numId w:val="9"/>
        </w:numPr>
        <w:spacing w:line="360" w:lineRule="auto"/>
        <w:jc w:val="both"/>
        <w:rPr>
          <w:rFonts w:ascii="Arial" w:hAnsi="Arial" w:cs="Arial"/>
          <w:color w:val="000000" w:themeColor="text1"/>
        </w:rPr>
      </w:pPr>
      <w:r>
        <w:rPr>
          <w:rFonts w:ascii="Arial" w:hAnsi="Arial" w:cs="Arial"/>
          <w:color w:val="000000" w:themeColor="text1"/>
        </w:rPr>
        <w:t>Feelings of fear and dread.</w:t>
      </w:r>
    </w:p>
    <w:p w14:paraId="06A13EB7" w14:textId="28BAC2DC" w:rsidR="00362BF4" w:rsidRDefault="002B21C7" w:rsidP="00362BF4">
      <w:pPr>
        <w:pStyle w:val="ListParagraph"/>
        <w:numPr>
          <w:ilvl w:val="0"/>
          <w:numId w:val="9"/>
        </w:numPr>
        <w:spacing w:line="360" w:lineRule="auto"/>
        <w:jc w:val="both"/>
        <w:rPr>
          <w:rFonts w:ascii="Arial" w:hAnsi="Arial" w:cs="Arial"/>
          <w:color w:val="000000" w:themeColor="text1"/>
        </w:rPr>
      </w:pPr>
      <w:r>
        <w:rPr>
          <w:rFonts w:ascii="Arial" w:hAnsi="Arial" w:cs="Arial"/>
          <w:color w:val="000000" w:themeColor="text1"/>
        </w:rPr>
        <w:t>Persistent irritability.</w:t>
      </w:r>
    </w:p>
    <w:p w14:paraId="1FD23642" w14:textId="366ED275" w:rsidR="002B21C7" w:rsidRDefault="002B21C7" w:rsidP="00362BF4">
      <w:pPr>
        <w:pStyle w:val="ListParagraph"/>
        <w:numPr>
          <w:ilvl w:val="0"/>
          <w:numId w:val="9"/>
        </w:numPr>
        <w:spacing w:line="360" w:lineRule="auto"/>
        <w:jc w:val="both"/>
        <w:rPr>
          <w:rFonts w:ascii="Arial" w:hAnsi="Arial" w:cs="Arial"/>
          <w:color w:val="000000" w:themeColor="text1"/>
        </w:rPr>
      </w:pPr>
      <w:r>
        <w:rPr>
          <w:rFonts w:ascii="Arial" w:hAnsi="Arial" w:cs="Arial"/>
          <w:color w:val="000000" w:themeColor="text1"/>
        </w:rPr>
        <w:t>Restlessness.</w:t>
      </w:r>
    </w:p>
    <w:p w14:paraId="548CA97F" w14:textId="3662866D" w:rsidR="002B21C7" w:rsidRDefault="002B21C7" w:rsidP="00362BF4">
      <w:pPr>
        <w:pStyle w:val="ListParagraph"/>
        <w:numPr>
          <w:ilvl w:val="0"/>
          <w:numId w:val="9"/>
        </w:numPr>
        <w:spacing w:line="360" w:lineRule="auto"/>
        <w:jc w:val="both"/>
        <w:rPr>
          <w:rFonts w:ascii="Arial" w:hAnsi="Arial" w:cs="Arial"/>
          <w:color w:val="000000" w:themeColor="text1"/>
        </w:rPr>
      </w:pPr>
      <w:r>
        <w:rPr>
          <w:rFonts w:ascii="Arial" w:hAnsi="Arial" w:cs="Arial"/>
          <w:color w:val="000000" w:themeColor="text1"/>
        </w:rPr>
        <w:t>Inability to relax.</w:t>
      </w:r>
    </w:p>
    <w:p w14:paraId="7CCBC4B5" w14:textId="36D2CD3B" w:rsidR="002B21C7" w:rsidRDefault="000963D7" w:rsidP="00362BF4">
      <w:pPr>
        <w:pStyle w:val="ListParagraph"/>
        <w:numPr>
          <w:ilvl w:val="0"/>
          <w:numId w:val="9"/>
        </w:numPr>
        <w:spacing w:line="360" w:lineRule="auto"/>
        <w:jc w:val="both"/>
        <w:rPr>
          <w:rFonts w:ascii="Arial" w:hAnsi="Arial" w:cs="Arial"/>
          <w:color w:val="000000" w:themeColor="text1"/>
        </w:rPr>
      </w:pPr>
      <w:r>
        <w:rPr>
          <w:rFonts w:ascii="Arial" w:hAnsi="Arial" w:cs="Arial"/>
          <w:color w:val="000000" w:themeColor="text1"/>
        </w:rPr>
        <w:t>Worrying excessively.</w:t>
      </w:r>
    </w:p>
    <w:p w14:paraId="50181FEF" w14:textId="712C0A11" w:rsidR="000963D7" w:rsidRDefault="000963D7" w:rsidP="00362BF4">
      <w:pPr>
        <w:pStyle w:val="ListParagraph"/>
        <w:numPr>
          <w:ilvl w:val="0"/>
          <w:numId w:val="9"/>
        </w:numPr>
        <w:spacing w:line="360" w:lineRule="auto"/>
        <w:jc w:val="both"/>
        <w:rPr>
          <w:rFonts w:ascii="Arial" w:hAnsi="Arial" w:cs="Arial"/>
          <w:color w:val="000000" w:themeColor="text1"/>
        </w:rPr>
      </w:pPr>
      <w:r>
        <w:rPr>
          <w:rFonts w:ascii="Arial" w:hAnsi="Arial" w:cs="Arial"/>
          <w:color w:val="000000" w:themeColor="text1"/>
        </w:rPr>
        <w:t>Inability to stop worrying.</w:t>
      </w:r>
    </w:p>
    <w:p w14:paraId="4A42FFA7" w14:textId="15B378F4" w:rsidR="00322555" w:rsidRPr="00322555" w:rsidRDefault="00901C4B" w:rsidP="00322555">
      <w:pPr>
        <w:pStyle w:val="ListParagraph"/>
        <w:numPr>
          <w:ilvl w:val="0"/>
          <w:numId w:val="9"/>
        </w:numPr>
        <w:spacing w:line="360" w:lineRule="auto"/>
        <w:jc w:val="both"/>
        <w:rPr>
          <w:rFonts w:ascii="Arial" w:hAnsi="Arial" w:cs="Arial"/>
          <w:color w:val="000000" w:themeColor="text1"/>
        </w:rPr>
      </w:pPr>
      <w:r>
        <w:rPr>
          <w:rFonts w:ascii="Arial" w:hAnsi="Arial" w:cs="Arial"/>
          <w:color w:val="000000" w:themeColor="text1"/>
        </w:rPr>
        <w:t xml:space="preserve">Nervousness, </w:t>
      </w:r>
      <w:r w:rsidR="007F3075">
        <w:rPr>
          <w:rFonts w:ascii="Arial" w:hAnsi="Arial" w:cs="Arial"/>
          <w:color w:val="000000" w:themeColor="text1"/>
        </w:rPr>
        <w:t>anxiousness,</w:t>
      </w:r>
      <w:r>
        <w:rPr>
          <w:rFonts w:ascii="Arial" w:hAnsi="Arial" w:cs="Arial"/>
          <w:color w:val="000000" w:themeColor="text1"/>
        </w:rPr>
        <w:t xml:space="preserve"> or edginess</w:t>
      </w:r>
      <w:r w:rsidR="00322555">
        <w:rPr>
          <w:rFonts w:ascii="Arial" w:hAnsi="Arial" w:cs="Arial"/>
          <w:color w:val="000000" w:themeColor="text1"/>
        </w:rPr>
        <w:t>.</w:t>
      </w:r>
    </w:p>
    <w:p w14:paraId="3DC179A6" w14:textId="0622AB96" w:rsidR="00960B25" w:rsidRDefault="00960B25" w:rsidP="00960B25">
      <w:pPr>
        <w:spacing w:line="360" w:lineRule="auto"/>
        <w:jc w:val="both"/>
        <w:rPr>
          <w:rFonts w:ascii="Arial" w:hAnsi="Arial" w:cs="Arial"/>
          <w:color w:val="000000" w:themeColor="text1"/>
        </w:rPr>
      </w:pPr>
      <w:r w:rsidRPr="00960B25">
        <w:rPr>
          <w:rFonts w:ascii="Arial" w:hAnsi="Arial" w:cs="Arial"/>
          <w:color w:val="000000" w:themeColor="text1"/>
        </w:rPr>
        <w:lastRenderedPageBreak/>
        <w:t xml:space="preserve">It is </w:t>
      </w:r>
      <w:r w:rsidR="00C068D2">
        <w:rPr>
          <w:rFonts w:ascii="Arial" w:hAnsi="Arial" w:cs="Arial"/>
          <w:color w:val="000000" w:themeColor="text1"/>
        </w:rPr>
        <w:t xml:space="preserve">also </w:t>
      </w:r>
      <w:r w:rsidRPr="00960B25">
        <w:rPr>
          <w:rFonts w:ascii="Arial" w:hAnsi="Arial" w:cs="Arial"/>
          <w:color w:val="000000" w:themeColor="text1"/>
        </w:rPr>
        <w:t>advisable to take a brief medical history to check if certain medical conditions, medications, or drugs may be responsible for the symptoms or contributing to the symptoms</w:t>
      </w:r>
      <w:r>
        <w:rPr>
          <w:rFonts w:ascii="Arial" w:hAnsi="Arial" w:cs="Arial"/>
          <w:color w:val="000000" w:themeColor="text1"/>
        </w:rPr>
        <w:t xml:space="preserve"> </w:t>
      </w:r>
      <w:r w:rsidRPr="00960B25">
        <w:rPr>
          <w:rFonts w:ascii="Arial" w:hAnsi="Arial" w:cs="Arial"/>
          <w:color w:val="000000" w:themeColor="text1"/>
        </w:rPr>
        <w:t>themselves. If two or more years have passed since the last medical check-up, it is advisable to ask the patient</w:t>
      </w:r>
      <w:r>
        <w:rPr>
          <w:rFonts w:ascii="Arial" w:hAnsi="Arial" w:cs="Arial"/>
          <w:color w:val="000000" w:themeColor="text1"/>
        </w:rPr>
        <w:t xml:space="preserve"> to </w:t>
      </w:r>
      <w:r w:rsidRPr="00960B25">
        <w:rPr>
          <w:rFonts w:ascii="Arial" w:hAnsi="Arial" w:cs="Arial"/>
          <w:color w:val="000000" w:themeColor="text1"/>
        </w:rPr>
        <w:t>let one be made</w:t>
      </w:r>
      <w:r w:rsidR="009D66B9">
        <w:rPr>
          <w:rFonts w:ascii="Arial" w:hAnsi="Arial" w:cs="Arial"/>
          <w:color w:val="000000" w:themeColor="text1"/>
        </w:rPr>
        <w:t xml:space="preserve"> to rule out </w:t>
      </w:r>
      <w:r w:rsidR="000174D0">
        <w:rPr>
          <w:rFonts w:ascii="Arial" w:hAnsi="Arial" w:cs="Arial"/>
          <w:color w:val="000000" w:themeColor="text1"/>
        </w:rPr>
        <w:t xml:space="preserve">possible biological </w:t>
      </w:r>
      <w:r w:rsidR="009D66B9">
        <w:rPr>
          <w:rFonts w:ascii="Arial" w:hAnsi="Arial" w:cs="Arial"/>
          <w:color w:val="000000" w:themeColor="text1"/>
        </w:rPr>
        <w:t xml:space="preserve">causes </w:t>
      </w:r>
      <w:r w:rsidR="000174D0">
        <w:rPr>
          <w:rFonts w:ascii="Arial" w:hAnsi="Arial" w:cs="Arial"/>
          <w:color w:val="000000" w:themeColor="text1"/>
        </w:rPr>
        <w:t>such as iron deficiency</w:t>
      </w:r>
      <w:r w:rsidR="00C02F12">
        <w:rPr>
          <w:rFonts w:ascii="Arial" w:hAnsi="Arial" w:cs="Arial"/>
          <w:color w:val="000000" w:themeColor="text1"/>
        </w:rPr>
        <w:t xml:space="preserve"> </w:t>
      </w:r>
      <w:r w:rsidR="00C02F12" w:rsidRPr="00C02F12">
        <w:rPr>
          <w:rFonts w:ascii="Arial" w:hAnsi="Arial" w:cs="Arial"/>
          <w:color w:val="000000" w:themeColor="text1"/>
        </w:rPr>
        <w:t>(Roussos, 2016)</w:t>
      </w:r>
      <w:r w:rsidR="00C02F12">
        <w:rPr>
          <w:rFonts w:ascii="Arial" w:hAnsi="Arial" w:cs="Arial"/>
          <w:color w:val="000000" w:themeColor="text1"/>
        </w:rPr>
        <w:t>.</w:t>
      </w:r>
    </w:p>
    <w:p w14:paraId="5B2105A5" w14:textId="3D1027ED" w:rsidR="006B1DC2" w:rsidRDefault="0084471C" w:rsidP="00960B25">
      <w:pPr>
        <w:spacing w:line="360" w:lineRule="auto"/>
        <w:jc w:val="both"/>
        <w:rPr>
          <w:rFonts w:ascii="Arial" w:hAnsi="Arial" w:cs="Arial"/>
          <w:b/>
          <w:bCs/>
          <w:color w:val="000000" w:themeColor="text1"/>
        </w:rPr>
      </w:pPr>
      <w:r>
        <w:rPr>
          <w:rFonts w:ascii="Arial" w:hAnsi="Arial" w:cs="Arial"/>
          <w:b/>
          <w:bCs/>
          <w:color w:val="000000" w:themeColor="text1"/>
        </w:rPr>
        <w:t xml:space="preserve">1.7 </w:t>
      </w:r>
      <w:r w:rsidR="006B1DC2" w:rsidRPr="007147F5">
        <w:rPr>
          <w:rFonts w:ascii="Arial" w:hAnsi="Arial" w:cs="Arial"/>
          <w:b/>
          <w:bCs/>
          <w:color w:val="000000" w:themeColor="text1"/>
        </w:rPr>
        <w:t>Current treatment</w:t>
      </w:r>
      <w:r w:rsidR="00FB3BB8">
        <w:rPr>
          <w:rFonts w:ascii="Arial" w:hAnsi="Arial" w:cs="Arial"/>
          <w:b/>
          <w:bCs/>
          <w:color w:val="000000" w:themeColor="text1"/>
        </w:rPr>
        <w:t>s</w:t>
      </w:r>
    </w:p>
    <w:p w14:paraId="64E3EFDF" w14:textId="6D92190A" w:rsidR="00901653" w:rsidRPr="00901653" w:rsidRDefault="00901653" w:rsidP="00901653">
      <w:pPr>
        <w:spacing w:line="360" w:lineRule="auto"/>
        <w:jc w:val="both"/>
        <w:rPr>
          <w:rFonts w:ascii="Arial" w:hAnsi="Arial" w:cs="Arial"/>
          <w:color w:val="000000" w:themeColor="text1"/>
        </w:rPr>
      </w:pPr>
      <w:r w:rsidRPr="00901653">
        <w:rPr>
          <w:rFonts w:ascii="Arial" w:hAnsi="Arial" w:cs="Arial"/>
          <w:color w:val="000000" w:themeColor="text1"/>
        </w:rPr>
        <w:t>The treatment of anxiety will depend on many aspects: if we are facing a consolidated disorder, its frequency</w:t>
      </w:r>
      <w:r w:rsidR="004B7DCD">
        <w:rPr>
          <w:rFonts w:ascii="Arial" w:hAnsi="Arial" w:cs="Arial"/>
          <w:color w:val="000000" w:themeColor="text1"/>
        </w:rPr>
        <w:t xml:space="preserve"> and </w:t>
      </w:r>
      <w:r w:rsidRPr="00901653">
        <w:rPr>
          <w:rFonts w:ascii="Arial" w:hAnsi="Arial" w:cs="Arial"/>
          <w:color w:val="000000" w:themeColor="text1"/>
        </w:rPr>
        <w:t>intensity</w:t>
      </w:r>
      <w:r w:rsidR="00B771B3">
        <w:rPr>
          <w:rFonts w:ascii="Arial" w:hAnsi="Arial" w:cs="Arial"/>
          <w:color w:val="000000" w:themeColor="text1"/>
        </w:rPr>
        <w:t xml:space="preserve"> </w:t>
      </w:r>
      <w:r w:rsidR="00B771B3" w:rsidRPr="00B771B3">
        <w:rPr>
          <w:rFonts w:ascii="Arial" w:hAnsi="Arial" w:cs="Arial"/>
          <w:color w:val="000000" w:themeColor="text1"/>
        </w:rPr>
        <w:t>(Borges, 2018)</w:t>
      </w:r>
      <w:r w:rsidR="00B771B3">
        <w:rPr>
          <w:rFonts w:ascii="Arial" w:hAnsi="Arial" w:cs="Arial"/>
          <w:color w:val="000000" w:themeColor="text1"/>
        </w:rPr>
        <w:t>.</w:t>
      </w:r>
    </w:p>
    <w:p w14:paraId="17763CDE" w14:textId="5DC24098" w:rsidR="00901653" w:rsidRPr="00901653" w:rsidRDefault="00901653" w:rsidP="00901653">
      <w:pPr>
        <w:spacing w:line="360" w:lineRule="auto"/>
        <w:jc w:val="both"/>
        <w:rPr>
          <w:rFonts w:ascii="Arial" w:hAnsi="Arial" w:cs="Arial"/>
          <w:color w:val="000000" w:themeColor="text1"/>
        </w:rPr>
      </w:pPr>
      <w:r w:rsidRPr="00901653">
        <w:rPr>
          <w:rFonts w:ascii="Arial" w:hAnsi="Arial" w:cs="Arial"/>
          <w:color w:val="000000" w:themeColor="text1"/>
        </w:rPr>
        <w:t>Therefore, it will be necessary to go to a mental health professional who will make a correct assessment of the case and propose the most appropriate treatment</w:t>
      </w:r>
      <w:r w:rsidR="00A06A0A">
        <w:rPr>
          <w:rFonts w:ascii="Arial" w:hAnsi="Arial" w:cs="Arial"/>
          <w:color w:val="000000" w:themeColor="text1"/>
        </w:rPr>
        <w:t xml:space="preserve"> </w:t>
      </w:r>
      <w:r w:rsidR="00A06A0A" w:rsidRPr="00A06A0A">
        <w:rPr>
          <w:rFonts w:ascii="Arial" w:hAnsi="Arial" w:cs="Arial"/>
          <w:color w:val="000000" w:themeColor="text1"/>
        </w:rPr>
        <w:t xml:space="preserve">(Elide </w:t>
      </w:r>
      <w:proofErr w:type="spellStart"/>
      <w:r w:rsidR="00A06A0A" w:rsidRPr="00A06A0A">
        <w:rPr>
          <w:rFonts w:ascii="Arial" w:hAnsi="Arial" w:cs="Arial"/>
          <w:color w:val="000000" w:themeColor="text1"/>
        </w:rPr>
        <w:t>Alférez</w:t>
      </w:r>
      <w:proofErr w:type="spellEnd"/>
      <w:r w:rsidR="00A06A0A" w:rsidRPr="00A06A0A">
        <w:rPr>
          <w:rFonts w:ascii="Arial" w:hAnsi="Arial" w:cs="Arial"/>
          <w:color w:val="000000" w:themeColor="text1"/>
        </w:rPr>
        <w:t>, 2012)</w:t>
      </w:r>
      <w:r w:rsidR="00A06A0A">
        <w:rPr>
          <w:rFonts w:ascii="Arial" w:hAnsi="Arial" w:cs="Arial"/>
          <w:color w:val="000000" w:themeColor="text1"/>
        </w:rPr>
        <w:t xml:space="preserve">. </w:t>
      </w:r>
      <w:r w:rsidRPr="00901653">
        <w:rPr>
          <w:rFonts w:ascii="Arial" w:hAnsi="Arial" w:cs="Arial"/>
          <w:color w:val="000000" w:themeColor="text1"/>
        </w:rPr>
        <w:t>Among these, they can be:</w:t>
      </w:r>
    </w:p>
    <w:p w14:paraId="2E09D7FB" w14:textId="56E78131" w:rsidR="00901653" w:rsidRPr="00901653" w:rsidRDefault="00901653" w:rsidP="00901653">
      <w:pPr>
        <w:pStyle w:val="ListParagraph"/>
        <w:numPr>
          <w:ilvl w:val="0"/>
          <w:numId w:val="16"/>
        </w:numPr>
        <w:spacing w:line="360" w:lineRule="auto"/>
        <w:jc w:val="both"/>
        <w:rPr>
          <w:rFonts w:ascii="Arial" w:hAnsi="Arial" w:cs="Arial"/>
          <w:color w:val="000000" w:themeColor="text1"/>
        </w:rPr>
      </w:pPr>
      <w:r w:rsidRPr="00901653">
        <w:rPr>
          <w:rFonts w:ascii="Arial" w:hAnsi="Arial" w:cs="Arial"/>
          <w:color w:val="000000" w:themeColor="text1"/>
        </w:rPr>
        <w:t xml:space="preserve">Psychotherapeutic treatment: from the most pertinent psychological approach for the specific case, such as </w:t>
      </w:r>
      <w:r w:rsidR="00234776">
        <w:rPr>
          <w:rFonts w:ascii="Arial" w:hAnsi="Arial" w:cs="Arial"/>
          <w:color w:val="000000" w:themeColor="text1"/>
        </w:rPr>
        <w:t>cognitive-behavioural</w:t>
      </w:r>
      <w:r w:rsidRPr="00901653">
        <w:rPr>
          <w:rFonts w:ascii="Arial" w:hAnsi="Arial" w:cs="Arial"/>
          <w:color w:val="000000" w:themeColor="text1"/>
        </w:rPr>
        <w:t xml:space="preserve"> therapy</w:t>
      </w:r>
      <w:r w:rsidR="00234776">
        <w:rPr>
          <w:rFonts w:ascii="Arial" w:hAnsi="Arial" w:cs="Arial"/>
          <w:color w:val="000000" w:themeColor="text1"/>
        </w:rPr>
        <w:t xml:space="preserve"> (CBT)</w:t>
      </w:r>
      <w:r w:rsidRPr="00901653">
        <w:rPr>
          <w:rFonts w:ascii="Arial" w:hAnsi="Arial" w:cs="Arial"/>
          <w:color w:val="000000" w:themeColor="text1"/>
        </w:rPr>
        <w:t>, systemic therapy,</w:t>
      </w:r>
      <w:r w:rsidR="00234776">
        <w:rPr>
          <w:rFonts w:ascii="Arial" w:hAnsi="Arial" w:cs="Arial"/>
          <w:color w:val="000000" w:themeColor="text1"/>
        </w:rPr>
        <w:t xml:space="preserve"> </w:t>
      </w:r>
      <w:r w:rsidRPr="00901653">
        <w:rPr>
          <w:rFonts w:ascii="Arial" w:hAnsi="Arial" w:cs="Arial"/>
          <w:color w:val="000000" w:themeColor="text1"/>
        </w:rPr>
        <w:t>and mindfulness, among others.</w:t>
      </w:r>
    </w:p>
    <w:p w14:paraId="4AAF8F06" w14:textId="174F73D8" w:rsidR="00901653" w:rsidRPr="00901653" w:rsidRDefault="00901653" w:rsidP="00901653">
      <w:pPr>
        <w:pStyle w:val="ListParagraph"/>
        <w:numPr>
          <w:ilvl w:val="0"/>
          <w:numId w:val="16"/>
        </w:numPr>
        <w:spacing w:line="360" w:lineRule="auto"/>
        <w:jc w:val="both"/>
        <w:rPr>
          <w:rFonts w:ascii="Arial" w:hAnsi="Arial" w:cs="Arial"/>
          <w:color w:val="000000" w:themeColor="text1"/>
        </w:rPr>
      </w:pPr>
      <w:r w:rsidRPr="00901653">
        <w:rPr>
          <w:rFonts w:ascii="Arial" w:hAnsi="Arial" w:cs="Arial"/>
          <w:color w:val="000000" w:themeColor="text1"/>
        </w:rPr>
        <w:t>Pharmacological treatment: This must be assessed and prescribed by a psychiatrist. However, depending on the nature of the condition, benzodiazepines can be used (if it is a reactive condition and the treatment forecast is short-term – 2 or 3 weeks) or antidepressants if the treatment forecast is longer (usually a few months)</w:t>
      </w:r>
      <w:r w:rsidR="006847DE">
        <w:rPr>
          <w:rFonts w:ascii="Arial" w:hAnsi="Arial" w:cs="Arial"/>
          <w:color w:val="000000" w:themeColor="text1"/>
        </w:rPr>
        <w:t>.</w:t>
      </w:r>
    </w:p>
    <w:p w14:paraId="76D56538" w14:textId="23112669" w:rsidR="00901653" w:rsidRPr="00901653" w:rsidRDefault="00901653" w:rsidP="00901653">
      <w:pPr>
        <w:pStyle w:val="ListParagraph"/>
        <w:numPr>
          <w:ilvl w:val="0"/>
          <w:numId w:val="16"/>
        </w:numPr>
        <w:spacing w:line="360" w:lineRule="auto"/>
        <w:jc w:val="both"/>
        <w:rPr>
          <w:rFonts w:ascii="Arial" w:hAnsi="Arial" w:cs="Arial"/>
          <w:color w:val="000000" w:themeColor="text1"/>
        </w:rPr>
      </w:pPr>
      <w:r w:rsidRPr="00901653">
        <w:rPr>
          <w:rFonts w:ascii="Arial" w:hAnsi="Arial" w:cs="Arial"/>
          <w:color w:val="000000" w:themeColor="text1"/>
        </w:rPr>
        <w:t xml:space="preserve">Combined treatment: in some </w:t>
      </w:r>
      <w:r w:rsidRPr="00901653">
        <w:rPr>
          <w:rFonts w:ascii="Arial" w:hAnsi="Arial" w:cs="Arial"/>
          <w:color w:val="000000" w:themeColor="text1"/>
        </w:rPr>
        <w:t>cases,</w:t>
      </w:r>
      <w:r w:rsidRPr="00901653">
        <w:rPr>
          <w:rFonts w:ascii="Arial" w:hAnsi="Arial" w:cs="Arial"/>
          <w:color w:val="000000" w:themeColor="text1"/>
        </w:rPr>
        <w:t xml:space="preserve"> it will be the most effective since it combines the two previous options, allowing it to influence from different action focuses.</w:t>
      </w:r>
    </w:p>
    <w:p w14:paraId="421D0F39" w14:textId="3712A339" w:rsidR="00EF2E30" w:rsidRDefault="00EF2E30" w:rsidP="006F723A">
      <w:pPr>
        <w:spacing w:line="360" w:lineRule="auto"/>
        <w:jc w:val="both"/>
        <w:rPr>
          <w:rFonts w:ascii="Arial" w:hAnsi="Arial" w:cs="Arial"/>
          <w:b/>
          <w:bCs/>
        </w:rPr>
      </w:pPr>
      <w:r>
        <w:rPr>
          <w:rFonts w:ascii="Arial" w:hAnsi="Arial" w:cs="Arial"/>
          <w:b/>
          <w:bCs/>
        </w:rPr>
        <w:t xml:space="preserve">1.8 </w:t>
      </w:r>
      <w:r w:rsidRPr="00D16010">
        <w:rPr>
          <w:rFonts w:ascii="Arial" w:hAnsi="Arial" w:cs="Arial"/>
          <w:b/>
          <w:bCs/>
        </w:rPr>
        <w:t>Measurements of Rehabilitation</w:t>
      </w:r>
    </w:p>
    <w:p w14:paraId="06FC7DF4" w14:textId="6CFCC432" w:rsidR="00665D85" w:rsidRDefault="006F723A" w:rsidP="006F723A">
      <w:pPr>
        <w:spacing w:line="360" w:lineRule="auto"/>
        <w:jc w:val="both"/>
        <w:rPr>
          <w:rFonts w:ascii="Arial" w:eastAsiaTheme="minorEastAsia" w:hAnsi="Arial" w:cs="Arial"/>
          <w:b/>
          <w:color w:val="000000" w:themeColor="text1"/>
        </w:rPr>
      </w:pPr>
      <w:r w:rsidRPr="006F723A">
        <w:rPr>
          <w:rFonts w:ascii="Arial" w:eastAsiaTheme="minorEastAsia" w:hAnsi="Arial" w:cs="Arial"/>
          <w:bCs/>
          <w:color w:val="000000" w:themeColor="text1"/>
        </w:rPr>
        <w:t xml:space="preserve">With the right medication, such as exposure therapy, concentration training, and </w:t>
      </w:r>
      <w:r w:rsidR="0073259D">
        <w:rPr>
          <w:rFonts w:ascii="Arial" w:eastAsiaTheme="minorEastAsia" w:hAnsi="Arial" w:cs="Arial"/>
          <w:bCs/>
          <w:color w:val="000000" w:themeColor="text1"/>
        </w:rPr>
        <w:t>several</w:t>
      </w:r>
      <w:r w:rsidRPr="006F723A">
        <w:rPr>
          <w:rFonts w:ascii="Arial" w:eastAsiaTheme="minorEastAsia" w:hAnsi="Arial" w:cs="Arial"/>
          <w:bCs/>
          <w:color w:val="000000" w:themeColor="text1"/>
        </w:rPr>
        <w:t xml:space="preserve"> anxiety</w:t>
      </w:r>
      <w:r w:rsidR="00E55647">
        <w:rPr>
          <w:rFonts w:ascii="Arial" w:eastAsiaTheme="minorEastAsia" w:hAnsi="Arial" w:cs="Arial"/>
          <w:bCs/>
          <w:color w:val="000000" w:themeColor="text1"/>
        </w:rPr>
        <w:t>-</w:t>
      </w:r>
      <w:r w:rsidRPr="006F723A">
        <w:rPr>
          <w:rFonts w:ascii="Arial" w:eastAsiaTheme="minorEastAsia" w:hAnsi="Arial" w:cs="Arial"/>
          <w:bCs/>
          <w:color w:val="000000" w:themeColor="text1"/>
        </w:rPr>
        <w:t>coping strategies, you can recover and control your symptoms. You can learn</w:t>
      </w:r>
      <w:r w:rsidR="00665D85">
        <w:rPr>
          <w:rFonts w:ascii="Arial" w:eastAsiaTheme="minorEastAsia" w:hAnsi="Arial" w:cs="Arial"/>
          <w:bCs/>
          <w:color w:val="000000" w:themeColor="text1"/>
        </w:rPr>
        <w:t xml:space="preserve"> </w:t>
      </w:r>
      <w:r w:rsidRPr="006F723A">
        <w:rPr>
          <w:rFonts w:ascii="Arial" w:eastAsiaTheme="minorEastAsia" w:hAnsi="Arial" w:cs="Arial"/>
          <w:bCs/>
          <w:color w:val="000000" w:themeColor="text1"/>
        </w:rPr>
        <w:t xml:space="preserve">techniques on your own (through books or classes, for example) or seek advice from a qualified professional. Anxiety disorders can be managed in </w:t>
      </w:r>
      <w:r w:rsidRPr="006F723A">
        <w:rPr>
          <w:rFonts w:ascii="Arial" w:eastAsiaTheme="minorEastAsia" w:hAnsi="Arial" w:cs="Arial"/>
          <w:bCs/>
          <w:color w:val="000000" w:themeColor="text1"/>
        </w:rPr>
        <w:t>several</w:t>
      </w:r>
      <w:r w:rsidRPr="006F723A">
        <w:rPr>
          <w:rFonts w:ascii="Arial" w:eastAsiaTheme="minorEastAsia" w:hAnsi="Arial" w:cs="Arial"/>
          <w:bCs/>
          <w:color w:val="000000" w:themeColor="text1"/>
        </w:rPr>
        <w:t xml:space="preserve"> ways, including</w:t>
      </w:r>
      <w:r>
        <w:rPr>
          <w:rFonts w:ascii="Arial" w:eastAsiaTheme="minorEastAsia" w:hAnsi="Arial" w:cs="Arial"/>
          <w:bCs/>
          <w:color w:val="000000" w:themeColor="text1"/>
        </w:rPr>
        <w:t xml:space="preserve"> u</w:t>
      </w:r>
      <w:r w:rsidRPr="006F723A">
        <w:rPr>
          <w:rFonts w:ascii="Arial" w:eastAsiaTheme="minorEastAsia" w:hAnsi="Arial" w:cs="Arial"/>
          <w:bCs/>
          <w:color w:val="000000" w:themeColor="text1"/>
        </w:rPr>
        <w:t xml:space="preserve">nderstanding </w:t>
      </w:r>
      <w:r>
        <w:rPr>
          <w:rFonts w:ascii="Arial" w:eastAsiaTheme="minorEastAsia" w:hAnsi="Arial" w:cs="Arial"/>
          <w:bCs/>
          <w:color w:val="000000" w:themeColor="text1"/>
        </w:rPr>
        <w:t>a</w:t>
      </w:r>
      <w:r w:rsidRPr="006F723A">
        <w:rPr>
          <w:rFonts w:ascii="Arial" w:eastAsiaTheme="minorEastAsia" w:hAnsi="Arial" w:cs="Arial"/>
          <w:bCs/>
          <w:color w:val="000000" w:themeColor="text1"/>
        </w:rPr>
        <w:t>nxiety</w:t>
      </w:r>
      <w:r>
        <w:rPr>
          <w:rFonts w:ascii="Arial" w:eastAsiaTheme="minorEastAsia" w:hAnsi="Arial" w:cs="Arial"/>
          <w:bCs/>
          <w:color w:val="000000" w:themeColor="text1"/>
        </w:rPr>
        <w:t xml:space="preserve">. </w:t>
      </w:r>
      <w:r w:rsidRPr="006F723A">
        <w:rPr>
          <w:rFonts w:ascii="Arial" w:eastAsiaTheme="minorEastAsia" w:hAnsi="Arial" w:cs="Arial"/>
          <w:bCs/>
          <w:color w:val="000000" w:themeColor="text1"/>
        </w:rPr>
        <w:t xml:space="preserve">Knowing everything there is to know about anxiety is crucial to recovery. Examining the physiology of the body's “flight or fight” response, which is the body's way of coping with imminent risk, is an example of education. This reaction is inappropriately activated in people with anxiety disorders by </w:t>
      </w:r>
      <w:r w:rsidR="00F65588">
        <w:rPr>
          <w:rFonts w:ascii="Arial" w:eastAsiaTheme="minorEastAsia" w:hAnsi="Arial" w:cs="Arial"/>
          <w:bCs/>
          <w:color w:val="000000" w:themeColor="text1"/>
        </w:rPr>
        <w:t>normally harmless circumstances</w:t>
      </w:r>
      <w:r w:rsidRPr="006F723A">
        <w:rPr>
          <w:rFonts w:ascii="Arial" w:eastAsiaTheme="minorEastAsia" w:hAnsi="Arial" w:cs="Arial"/>
          <w:bCs/>
          <w:color w:val="000000" w:themeColor="text1"/>
        </w:rPr>
        <w:t>. Symptom control can be achieved through education</w:t>
      </w:r>
      <w:r w:rsidR="008B068B">
        <w:rPr>
          <w:rFonts w:ascii="Arial" w:eastAsiaTheme="minorEastAsia" w:hAnsi="Arial" w:cs="Arial"/>
          <w:bCs/>
          <w:color w:val="000000" w:themeColor="text1"/>
        </w:rPr>
        <w:t xml:space="preserve"> and m</w:t>
      </w:r>
      <w:r w:rsidRPr="006F723A">
        <w:rPr>
          <w:rFonts w:ascii="Arial" w:eastAsiaTheme="minorEastAsia" w:hAnsi="Arial" w:cs="Arial"/>
          <w:bCs/>
          <w:color w:val="000000" w:themeColor="text1"/>
        </w:rPr>
        <w:t xml:space="preserve">indfulness </w:t>
      </w:r>
      <w:r w:rsidR="008B068B">
        <w:rPr>
          <w:rFonts w:ascii="Arial" w:eastAsiaTheme="minorEastAsia" w:hAnsi="Arial" w:cs="Arial"/>
          <w:bCs/>
          <w:color w:val="000000" w:themeColor="text1"/>
        </w:rPr>
        <w:t xml:space="preserve">techniques </w:t>
      </w:r>
      <w:r w:rsidR="00D945D2" w:rsidRPr="00D945D2">
        <w:rPr>
          <w:rFonts w:ascii="Arial" w:eastAsiaTheme="minorEastAsia" w:hAnsi="Arial" w:cs="Arial"/>
          <w:bCs/>
          <w:color w:val="000000" w:themeColor="text1"/>
        </w:rPr>
        <w:t>(Roussos, 2016)</w:t>
      </w:r>
      <w:r w:rsidR="00D945D2">
        <w:rPr>
          <w:rFonts w:ascii="Arial" w:eastAsiaTheme="minorEastAsia" w:hAnsi="Arial" w:cs="Arial"/>
          <w:bCs/>
          <w:color w:val="000000" w:themeColor="text1"/>
        </w:rPr>
        <w:t>.</w:t>
      </w:r>
    </w:p>
    <w:p w14:paraId="2BA226A1" w14:textId="17071D52" w:rsidR="00391DE0" w:rsidRDefault="00D16010" w:rsidP="006F723A">
      <w:pPr>
        <w:spacing w:line="360" w:lineRule="auto"/>
        <w:jc w:val="both"/>
        <w:rPr>
          <w:rFonts w:ascii="Arial" w:eastAsiaTheme="minorEastAsia" w:hAnsi="Arial" w:cs="Arial"/>
          <w:b/>
          <w:color w:val="000000" w:themeColor="text1"/>
        </w:rPr>
      </w:pPr>
      <w:r>
        <w:rPr>
          <w:rFonts w:ascii="Arial" w:eastAsiaTheme="minorEastAsia" w:hAnsi="Arial" w:cs="Arial"/>
          <w:b/>
          <w:color w:val="000000" w:themeColor="text1"/>
        </w:rPr>
        <w:t>1.</w:t>
      </w:r>
      <w:r w:rsidR="00F40C87">
        <w:rPr>
          <w:rFonts w:ascii="Arial" w:eastAsiaTheme="minorEastAsia" w:hAnsi="Arial" w:cs="Arial"/>
          <w:b/>
          <w:color w:val="000000" w:themeColor="text1"/>
        </w:rPr>
        <w:t>9</w:t>
      </w:r>
      <w:r w:rsidR="00EF2E30">
        <w:rPr>
          <w:rFonts w:ascii="Arial" w:eastAsiaTheme="minorEastAsia" w:hAnsi="Arial" w:cs="Arial"/>
          <w:b/>
          <w:color w:val="000000" w:themeColor="text1"/>
        </w:rPr>
        <w:t xml:space="preserve"> </w:t>
      </w:r>
      <w:r w:rsidR="001C6844" w:rsidRPr="00DE6EB0">
        <w:rPr>
          <w:rFonts w:ascii="Arial" w:eastAsiaTheme="minorEastAsia" w:hAnsi="Arial" w:cs="Arial"/>
          <w:b/>
          <w:color w:val="000000" w:themeColor="text1"/>
        </w:rPr>
        <w:t xml:space="preserve">Principles of care </w:t>
      </w:r>
      <w:r w:rsidR="00A147BA">
        <w:rPr>
          <w:rFonts w:ascii="Arial" w:eastAsiaTheme="minorEastAsia" w:hAnsi="Arial" w:cs="Arial"/>
          <w:b/>
          <w:color w:val="000000" w:themeColor="text1"/>
        </w:rPr>
        <w:t>(NICE)</w:t>
      </w:r>
    </w:p>
    <w:p w14:paraId="3B7404D4" w14:textId="77777777" w:rsidR="00103345" w:rsidRDefault="00360D60" w:rsidP="003C663E">
      <w:pPr>
        <w:spacing w:line="360" w:lineRule="auto"/>
        <w:jc w:val="both"/>
        <w:rPr>
          <w:rFonts w:ascii="Arial" w:eastAsiaTheme="minorEastAsia" w:hAnsi="Arial" w:cs="Arial"/>
          <w:bCs/>
          <w:color w:val="000000" w:themeColor="text1"/>
        </w:rPr>
      </w:pPr>
      <w:r w:rsidRPr="00103345">
        <w:rPr>
          <w:rFonts w:ascii="Arial" w:eastAsiaTheme="minorEastAsia" w:hAnsi="Arial" w:cs="Arial"/>
          <w:bCs/>
          <w:color w:val="000000" w:themeColor="text1"/>
        </w:rPr>
        <w:t xml:space="preserve">Practitioners should follow </w:t>
      </w:r>
      <w:r w:rsidR="00253FC7" w:rsidRPr="00103345">
        <w:rPr>
          <w:rFonts w:ascii="Arial" w:eastAsiaTheme="minorEastAsia" w:hAnsi="Arial" w:cs="Arial"/>
          <w:bCs/>
          <w:color w:val="000000" w:themeColor="text1"/>
        </w:rPr>
        <w:t xml:space="preserve">NICE (2022) quality standards of practice </w:t>
      </w:r>
      <w:r w:rsidR="00653550" w:rsidRPr="00103345">
        <w:rPr>
          <w:rFonts w:ascii="Arial" w:eastAsiaTheme="minorEastAsia" w:hAnsi="Arial" w:cs="Arial"/>
          <w:bCs/>
          <w:color w:val="000000" w:themeColor="text1"/>
        </w:rPr>
        <w:t xml:space="preserve">on </w:t>
      </w:r>
      <w:r w:rsidR="00253FC7" w:rsidRPr="00103345">
        <w:rPr>
          <w:rFonts w:ascii="Arial" w:eastAsiaTheme="minorEastAsia" w:hAnsi="Arial" w:cs="Arial"/>
          <w:bCs/>
          <w:color w:val="000000" w:themeColor="text1"/>
        </w:rPr>
        <w:t>treatment</w:t>
      </w:r>
      <w:r w:rsidR="00653550" w:rsidRPr="00103345">
        <w:rPr>
          <w:rFonts w:ascii="Arial" w:eastAsiaTheme="minorEastAsia" w:hAnsi="Arial" w:cs="Arial"/>
          <w:bCs/>
          <w:color w:val="000000" w:themeColor="text1"/>
        </w:rPr>
        <w:t xml:space="preserve"> administration. These guidelines </w:t>
      </w:r>
      <w:r w:rsidR="00DA14E9" w:rsidRPr="00103345">
        <w:rPr>
          <w:rFonts w:ascii="Arial" w:eastAsiaTheme="minorEastAsia" w:hAnsi="Arial" w:cs="Arial"/>
          <w:bCs/>
          <w:color w:val="000000" w:themeColor="text1"/>
        </w:rPr>
        <w:t>include</w:t>
      </w:r>
      <w:r w:rsidR="00994B0E" w:rsidRPr="00103345">
        <w:rPr>
          <w:rFonts w:ascii="Arial" w:eastAsiaTheme="minorEastAsia" w:hAnsi="Arial" w:cs="Arial"/>
          <w:bCs/>
          <w:color w:val="000000" w:themeColor="text1"/>
        </w:rPr>
        <w:t>:</w:t>
      </w:r>
      <w:r w:rsidR="00DA14E9" w:rsidRPr="00103345">
        <w:rPr>
          <w:rFonts w:ascii="Arial" w:eastAsiaTheme="minorEastAsia" w:hAnsi="Arial" w:cs="Arial"/>
          <w:bCs/>
          <w:color w:val="000000" w:themeColor="text1"/>
        </w:rPr>
        <w:t xml:space="preserve"> </w:t>
      </w:r>
    </w:p>
    <w:p w14:paraId="2A6EDBFC" w14:textId="187E1CBE" w:rsidR="00103345" w:rsidRDefault="00103345" w:rsidP="003C663E">
      <w:pPr>
        <w:pStyle w:val="ListParagraph"/>
        <w:numPr>
          <w:ilvl w:val="0"/>
          <w:numId w:val="11"/>
        </w:numPr>
        <w:spacing w:line="360" w:lineRule="auto"/>
        <w:jc w:val="both"/>
        <w:rPr>
          <w:rFonts w:ascii="Arial" w:eastAsiaTheme="minorEastAsia" w:hAnsi="Arial" w:cs="Arial"/>
          <w:bCs/>
          <w:color w:val="000000" w:themeColor="text1"/>
        </w:rPr>
      </w:pPr>
      <w:r>
        <w:rPr>
          <w:rFonts w:ascii="Arial" w:eastAsiaTheme="minorEastAsia" w:hAnsi="Arial" w:cs="Arial"/>
          <w:bCs/>
          <w:color w:val="000000" w:themeColor="text1"/>
        </w:rPr>
        <w:lastRenderedPageBreak/>
        <w:t>C</w:t>
      </w:r>
      <w:r w:rsidRPr="00103345">
        <w:rPr>
          <w:rFonts w:ascii="Arial" w:eastAsiaTheme="minorEastAsia" w:hAnsi="Arial" w:cs="Arial"/>
          <w:bCs/>
          <w:color w:val="000000" w:themeColor="text1"/>
        </w:rPr>
        <w:t>onsidering</w:t>
      </w:r>
      <w:r w:rsidR="00DA14E9" w:rsidRPr="00103345">
        <w:rPr>
          <w:rFonts w:ascii="Arial" w:eastAsiaTheme="minorEastAsia" w:hAnsi="Arial" w:cs="Arial"/>
          <w:bCs/>
          <w:color w:val="000000" w:themeColor="text1"/>
        </w:rPr>
        <w:t xml:space="preserve"> patients’ </w:t>
      </w:r>
      <w:r w:rsidR="002455A0" w:rsidRPr="00103345">
        <w:rPr>
          <w:rFonts w:ascii="Arial" w:eastAsiaTheme="minorEastAsia" w:hAnsi="Arial" w:cs="Arial"/>
          <w:bCs/>
          <w:color w:val="000000" w:themeColor="text1"/>
        </w:rPr>
        <w:t>preferences</w:t>
      </w:r>
      <w:r w:rsidR="00DA14E9" w:rsidRPr="00103345">
        <w:rPr>
          <w:rFonts w:ascii="Arial" w:eastAsiaTheme="minorEastAsia" w:hAnsi="Arial" w:cs="Arial"/>
          <w:bCs/>
          <w:color w:val="000000" w:themeColor="text1"/>
        </w:rPr>
        <w:t xml:space="preserve"> </w:t>
      </w:r>
      <w:r w:rsidR="004C1DC4" w:rsidRPr="00103345">
        <w:rPr>
          <w:rFonts w:ascii="Arial" w:eastAsiaTheme="minorEastAsia" w:hAnsi="Arial" w:cs="Arial"/>
          <w:bCs/>
          <w:color w:val="000000" w:themeColor="text1"/>
        </w:rPr>
        <w:t>regarding</w:t>
      </w:r>
      <w:r w:rsidR="00DA14E9" w:rsidRPr="00103345">
        <w:rPr>
          <w:rFonts w:ascii="Arial" w:eastAsiaTheme="minorEastAsia" w:hAnsi="Arial" w:cs="Arial"/>
          <w:bCs/>
          <w:color w:val="000000" w:themeColor="text1"/>
        </w:rPr>
        <w:t xml:space="preserve"> the course of their treatment</w:t>
      </w:r>
      <w:r>
        <w:rPr>
          <w:rFonts w:ascii="Arial" w:eastAsiaTheme="minorEastAsia" w:hAnsi="Arial" w:cs="Arial"/>
          <w:bCs/>
          <w:color w:val="000000" w:themeColor="text1"/>
        </w:rPr>
        <w:t>.</w:t>
      </w:r>
    </w:p>
    <w:p w14:paraId="29D8DDFE" w14:textId="261340A8" w:rsidR="000E0CEC" w:rsidRDefault="00103345" w:rsidP="003C663E">
      <w:pPr>
        <w:pStyle w:val="ListParagraph"/>
        <w:numPr>
          <w:ilvl w:val="0"/>
          <w:numId w:val="11"/>
        </w:numPr>
        <w:spacing w:line="360" w:lineRule="auto"/>
        <w:jc w:val="both"/>
        <w:rPr>
          <w:rFonts w:ascii="Arial" w:eastAsiaTheme="minorEastAsia" w:hAnsi="Arial" w:cs="Arial"/>
          <w:bCs/>
          <w:color w:val="000000" w:themeColor="text1"/>
        </w:rPr>
      </w:pPr>
      <w:r>
        <w:rPr>
          <w:rFonts w:ascii="Arial" w:eastAsiaTheme="minorEastAsia" w:hAnsi="Arial" w:cs="Arial"/>
          <w:bCs/>
          <w:color w:val="000000" w:themeColor="text1"/>
        </w:rPr>
        <w:t>M</w:t>
      </w:r>
      <w:r w:rsidR="004C1DC4" w:rsidRPr="00103345">
        <w:rPr>
          <w:rFonts w:ascii="Arial" w:eastAsiaTheme="minorEastAsia" w:hAnsi="Arial" w:cs="Arial"/>
          <w:bCs/>
          <w:color w:val="000000" w:themeColor="text1"/>
        </w:rPr>
        <w:t>onitoring progress and duration of symptoms</w:t>
      </w:r>
      <w:r w:rsidR="002455A0" w:rsidRPr="00103345">
        <w:rPr>
          <w:rFonts w:ascii="Arial" w:eastAsiaTheme="minorEastAsia" w:hAnsi="Arial" w:cs="Arial"/>
          <w:bCs/>
          <w:color w:val="000000" w:themeColor="text1"/>
        </w:rPr>
        <w:t>, observing dose adjustments, switches</w:t>
      </w:r>
      <w:r w:rsidR="00994B0E" w:rsidRPr="00103345">
        <w:rPr>
          <w:rFonts w:ascii="Arial" w:eastAsiaTheme="minorEastAsia" w:hAnsi="Arial" w:cs="Arial"/>
          <w:bCs/>
          <w:color w:val="000000" w:themeColor="text1"/>
        </w:rPr>
        <w:t>,</w:t>
      </w:r>
      <w:r w:rsidR="002455A0" w:rsidRPr="00103345">
        <w:rPr>
          <w:rFonts w:ascii="Arial" w:eastAsiaTheme="minorEastAsia" w:hAnsi="Arial" w:cs="Arial"/>
          <w:bCs/>
          <w:color w:val="000000" w:themeColor="text1"/>
        </w:rPr>
        <w:t xml:space="preserve"> </w:t>
      </w:r>
      <w:r w:rsidR="00897631" w:rsidRPr="00103345">
        <w:rPr>
          <w:rFonts w:ascii="Arial" w:eastAsiaTheme="minorEastAsia" w:hAnsi="Arial" w:cs="Arial"/>
          <w:bCs/>
          <w:color w:val="000000" w:themeColor="text1"/>
        </w:rPr>
        <w:t>resistance,</w:t>
      </w:r>
      <w:r w:rsidR="00994B0E" w:rsidRPr="00103345">
        <w:rPr>
          <w:rFonts w:ascii="Arial" w:eastAsiaTheme="minorEastAsia" w:hAnsi="Arial" w:cs="Arial"/>
          <w:bCs/>
          <w:color w:val="000000" w:themeColor="text1"/>
        </w:rPr>
        <w:t xml:space="preserve"> or adverse effects</w:t>
      </w:r>
      <w:r>
        <w:rPr>
          <w:rFonts w:ascii="Arial" w:eastAsiaTheme="minorEastAsia" w:hAnsi="Arial" w:cs="Arial"/>
          <w:bCs/>
          <w:color w:val="000000" w:themeColor="text1"/>
        </w:rPr>
        <w:t>.</w:t>
      </w:r>
    </w:p>
    <w:p w14:paraId="283E9CD2" w14:textId="1DCF8ED7" w:rsidR="00103345" w:rsidRDefault="00897631" w:rsidP="003C663E">
      <w:pPr>
        <w:pStyle w:val="ListParagraph"/>
        <w:numPr>
          <w:ilvl w:val="0"/>
          <w:numId w:val="11"/>
        </w:numPr>
        <w:spacing w:line="360" w:lineRule="auto"/>
        <w:jc w:val="both"/>
        <w:rPr>
          <w:rFonts w:ascii="Arial" w:eastAsiaTheme="minorEastAsia" w:hAnsi="Arial" w:cs="Arial"/>
          <w:bCs/>
          <w:color w:val="000000" w:themeColor="text1"/>
        </w:rPr>
      </w:pPr>
      <w:r>
        <w:rPr>
          <w:rFonts w:ascii="Arial" w:eastAsiaTheme="minorEastAsia" w:hAnsi="Arial" w:cs="Arial"/>
          <w:bCs/>
          <w:color w:val="000000" w:themeColor="text1"/>
        </w:rPr>
        <w:t xml:space="preserve">Offer evidence-based psychological </w:t>
      </w:r>
      <w:r w:rsidR="00924681">
        <w:rPr>
          <w:rFonts w:ascii="Arial" w:eastAsiaTheme="minorEastAsia" w:hAnsi="Arial" w:cs="Arial"/>
          <w:bCs/>
          <w:color w:val="000000" w:themeColor="text1"/>
        </w:rPr>
        <w:t>treatments.</w:t>
      </w:r>
    </w:p>
    <w:p w14:paraId="3EA77E96" w14:textId="0406D9F0" w:rsidR="00924681" w:rsidRDefault="00924681" w:rsidP="003C663E">
      <w:pPr>
        <w:pStyle w:val="ListParagraph"/>
        <w:numPr>
          <w:ilvl w:val="0"/>
          <w:numId w:val="11"/>
        </w:numPr>
        <w:spacing w:line="360" w:lineRule="auto"/>
        <w:jc w:val="both"/>
        <w:rPr>
          <w:rFonts w:ascii="Arial" w:eastAsiaTheme="minorEastAsia" w:hAnsi="Arial" w:cs="Arial"/>
          <w:bCs/>
          <w:color w:val="000000" w:themeColor="text1"/>
        </w:rPr>
      </w:pPr>
      <w:r>
        <w:rPr>
          <w:rFonts w:ascii="Arial" w:eastAsiaTheme="minorEastAsia" w:hAnsi="Arial" w:cs="Arial"/>
          <w:bCs/>
          <w:color w:val="000000" w:themeColor="text1"/>
        </w:rPr>
        <w:t xml:space="preserve">Awareness </w:t>
      </w:r>
      <w:r w:rsidR="003533EC">
        <w:rPr>
          <w:rFonts w:ascii="Arial" w:eastAsiaTheme="minorEastAsia" w:hAnsi="Arial" w:cs="Arial"/>
          <w:bCs/>
          <w:color w:val="000000" w:themeColor="text1"/>
        </w:rPr>
        <w:t>of</w:t>
      </w:r>
      <w:r>
        <w:rPr>
          <w:rFonts w:ascii="Arial" w:eastAsiaTheme="minorEastAsia" w:hAnsi="Arial" w:cs="Arial"/>
          <w:bCs/>
          <w:color w:val="000000" w:themeColor="text1"/>
        </w:rPr>
        <w:t xml:space="preserve"> suicide ideation.</w:t>
      </w:r>
    </w:p>
    <w:p w14:paraId="1715A05C" w14:textId="38D0A278" w:rsidR="00C66885" w:rsidRPr="003C663E" w:rsidRDefault="003533EC" w:rsidP="00C66885">
      <w:pPr>
        <w:pStyle w:val="ListParagraph"/>
        <w:numPr>
          <w:ilvl w:val="0"/>
          <w:numId w:val="11"/>
        </w:numPr>
        <w:spacing w:line="360" w:lineRule="auto"/>
        <w:jc w:val="both"/>
        <w:rPr>
          <w:rFonts w:ascii="Arial" w:eastAsiaTheme="minorEastAsia" w:hAnsi="Arial" w:cs="Arial"/>
          <w:bCs/>
          <w:color w:val="000000" w:themeColor="text1"/>
        </w:rPr>
      </w:pPr>
      <w:r>
        <w:rPr>
          <w:rFonts w:ascii="Arial" w:eastAsiaTheme="minorEastAsia" w:hAnsi="Arial" w:cs="Arial"/>
          <w:bCs/>
          <w:color w:val="000000" w:themeColor="text1"/>
        </w:rPr>
        <w:t xml:space="preserve">Data protection </w:t>
      </w:r>
      <w:r w:rsidR="002C35D2">
        <w:rPr>
          <w:rFonts w:ascii="Arial" w:eastAsiaTheme="minorEastAsia" w:hAnsi="Arial" w:cs="Arial"/>
          <w:bCs/>
          <w:color w:val="000000" w:themeColor="text1"/>
        </w:rPr>
        <w:t>privacy and confidentiality.</w:t>
      </w:r>
    </w:p>
    <w:p w14:paraId="1C1153B6" w14:textId="36F5B6DA" w:rsidR="00F40C87" w:rsidRDefault="00F40C87" w:rsidP="00F40C87">
      <w:pPr>
        <w:rPr>
          <w:rFonts w:ascii="Arial" w:hAnsi="Arial" w:cs="Arial"/>
          <w:b/>
          <w:bCs/>
          <w:color w:val="000000" w:themeColor="text1"/>
        </w:rPr>
      </w:pPr>
      <w:r>
        <w:rPr>
          <w:rFonts w:ascii="Arial" w:hAnsi="Arial" w:cs="Arial"/>
          <w:b/>
          <w:bCs/>
          <w:color w:val="000000" w:themeColor="text1"/>
        </w:rPr>
        <w:t xml:space="preserve">1.10 </w:t>
      </w:r>
      <w:r w:rsidRPr="00DE6EB0">
        <w:rPr>
          <w:rFonts w:ascii="Arial" w:hAnsi="Arial" w:cs="Arial"/>
          <w:b/>
          <w:bCs/>
          <w:color w:val="000000" w:themeColor="text1"/>
        </w:rPr>
        <w:t xml:space="preserve">Recommendations </w:t>
      </w:r>
    </w:p>
    <w:p w14:paraId="5E286D79" w14:textId="40E27EDE" w:rsidR="004D75C0" w:rsidRPr="008E59BC" w:rsidRDefault="00CE291D" w:rsidP="00095574">
      <w:pPr>
        <w:spacing w:line="360" w:lineRule="auto"/>
        <w:jc w:val="both"/>
        <w:rPr>
          <w:rFonts w:ascii="Arial" w:hAnsi="Arial" w:cs="Arial"/>
          <w:color w:val="000000" w:themeColor="text1"/>
        </w:rPr>
      </w:pPr>
      <w:r>
        <w:rPr>
          <w:rFonts w:ascii="Arial" w:hAnsi="Arial" w:cs="Arial"/>
          <w:color w:val="000000" w:themeColor="text1"/>
        </w:rPr>
        <w:t xml:space="preserve">According to the </w:t>
      </w:r>
      <w:proofErr w:type="spellStart"/>
      <w:r w:rsidRPr="00EB32B9">
        <w:rPr>
          <w:rFonts w:ascii="Arial" w:hAnsi="Arial" w:cs="Arial"/>
          <w:color w:val="000000" w:themeColor="text1"/>
        </w:rPr>
        <w:t>NCCIH</w:t>
      </w:r>
      <w:proofErr w:type="spellEnd"/>
      <w:r>
        <w:rPr>
          <w:rFonts w:ascii="Arial" w:hAnsi="Arial" w:cs="Arial"/>
          <w:color w:val="000000" w:themeColor="text1"/>
        </w:rPr>
        <w:t xml:space="preserve"> (</w:t>
      </w:r>
      <w:r w:rsidRPr="00EB32B9">
        <w:rPr>
          <w:rFonts w:ascii="Arial" w:hAnsi="Arial" w:cs="Arial"/>
          <w:color w:val="000000" w:themeColor="text1"/>
        </w:rPr>
        <w:t>2020)</w:t>
      </w:r>
      <w:r>
        <w:rPr>
          <w:rFonts w:ascii="Arial" w:hAnsi="Arial" w:cs="Arial"/>
          <w:color w:val="000000" w:themeColor="text1"/>
        </w:rPr>
        <w:t xml:space="preserve">, </w:t>
      </w:r>
      <w:r w:rsidR="00C33146">
        <w:rPr>
          <w:rFonts w:ascii="Arial" w:hAnsi="Arial" w:cs="Arial"/>
          <w:color w:val="000000" w:themeColor="text1"/>
        </w:rPr>
        <w:t>several recommended complementary therapies might</w:t>
      </w:r>
      <w:r w:rsidR="00F852B1">
        <w:rPr>
          <w:rFonts w:ascii="Arial" w:hAnsi="Arial" w:cs="Arial"/>
          <w:color w:val="000000" w:themeColor="text1"/>
        </w:rPr>
        <w:t xml:space="preserve"> aid in </w:t>
      </w:r>
      <w:r w:rsidR="00F65588">
        <w:rPr>
          <w:rFonts w:ascii="Arial" w:hAnsi="Arial" w:cs="Arial"/>
          <w:color w:val="000000" w:themeColor="text1"/>
        </w:rPr>
        <w:t>treating and managing</w:t>
      </w:r>
      <w:r w:rsidR="00F852B1">
        <w:rPr>
          <w:rFonts w:ascii="Arial" w:hAnsi="Arial" w:cs="Arial"/>
          <w:color w:val="000000" w:themeColor="text1"/>
        </w:rPr>
        <w:t xml:space="preserve"> GAD</w:t>
      </w:r>
      <w:r w:rsidR="00A21CE5">
        <w:rPr>
          <w:rFonts w:ascii="Arial" w:hAnsi="Arial" w:cs="Arial"/>
          <w:color w:val="000000" w:themeColor="text1"/>
        </w:rPr>
        <w:t xml:space="preserve">. </w:t>
      </w:r>
      <w:r w:rsidR="00D34842">
        <w:rPr>
          <w:rFonts w:ascii="Arial" w:hAnsi="Arial" w:cs="Arial"/>
          <w:color w:val="000000" w:themeColor="text1"/>
        </w:rPr>
        <w:t xml:space="preserve">A meta-analysis </w:t>
      </w:r>
      <w:r w:rsidR="007377A8">
        <w:rPr>
          <w:rFonts w:ascii="Arial" w:hAnsi="Arial" w:cs="Arial"/>
          <w:color w:val="000000" w:themeColor="text1"/>
        </w:rPr>
        <w:t xml:space="preserve">of 14 studies involving 1.034 participants </w:t>
      </w:r>
      <w:r w:rsidR="00D34842">
        <w:rPr>
          <w:rFonts w:ascii="Arial" w:hAnsi="Arial" w:cs="Arial"/>
          <w:color w:val="000000" w:themeColor="text1"/>
        </w:rPr>
        <w:t xml:space="preserve">conducted by </w:t>
      </w:r>
      <w:r w:rsidR="00941E77" w:rsidRPr="00941E77">
        <w:rPr>
          <w:rFonts w:ascii="Arial" w:hAnsi="Arial" w:cs="Arial"/>
          <w:color w:val="000000" w:themeColor="text1"/>
        </w:rPr>
        <w:t>Bae et al.</w:t>
      </w:r>
      <w:r w:rsidR="00941E77">
        <w:rPr>
          <w:rFonts w:ascii="Arial" w:hAnsi="Arial" w:cs="Arial"/>
          <w:color w:val="000000" w:themeColor="text1"/>
        </w:rPr>
        <w:t xml:space="preserve"> (</w:t>
      </w:r>
      <w:r w:rsidR="00941E77" w:rsidRPr="00941E77">
        <w:rPr>
          <w:rFonts w:ascii="Arial" w:hAnsi="Arial" w:cs="Arial"/>
          <w:color w:val="000000" w:themeColor="text1"/>
        </w:rPr>
        <w:t>2014)</w:t>
      </w:r>
      <w:r w:rsidR="00F45F45">
        <w:rPr>
          <w:rFonts w:ascii="Arial" w:hAnsi="Arial" w:cs="Arial"/>
          <w:color w:val="000000" w:themeColor="text1"/>
        </w:rPr>
        <w:t xml:space="preserve"> found that acupuncture is helpful and treating and reducing </w:t>
      </w:r>
      <w:r w:rsidR="00E743C8">
        <w:rPr>
          <w:rFonts w:ascii="Arial" w:hAnsi="Arial" w:cs="Arial"/>
          <w:color w:val="000000" w:themeColor="text1"/>
        </w:rPr>
        <w:t>anxiety.</w:t>
      </w:r>
      <w:r w:rsidR="008E59BC">
        <w:rPr>
          <w:rFonts w:ascii="Arial" w:hAnsi="Arial" w:cs="Arial"/>
          <w:color w:val="000000" w:themeColor="text1"/>
        </w:rPr>
        <w:t xml:space="preserve"> </w:t>
      </w:r>
      <w:r w:rsidR="00592037">
        <w:rPr>
          <w:rFonts w:ascii="Arial" w:hAnsi="Arial" w:cs="Arial"/>
          <w:color w:val="000000" w:themeColor="text1"/>
        </w:rPr>
        <w:t>Moreover, m</w:t>
      </w:r>
      <w:r w:rsidR="00CA2E09">
        <w:rPr>
          <w:rFonts w:ascii="Arial" w:hAnsi="Arial" w:cs="Arial"/>
          <w:color w:val="000000" w:themeColor="text1"/>
        </w:rPr>
        <w:t>editation</w:t>
      </w:r>
      <w:r w:rsidR="008146B6">
        <w:rPr>
          <w:rFonts w:ascii="Arial" w:hAnsi="Arial" w:cs="Arial"/>
          <w:color w:val="000000" w:themeColor="text1"/>
        </w:rPr>
        <w:t xml:space="preserve"> </w:t>
      </w:r>
      <w:r w:rsidR="00F7221E">
        <w:rPr>
          <w:rFonts w:ascii="Arial" w:hAnsi="Arial" w:cs="Arial"/>
          <w:color w:val="000000" w:themeColor="text1"/>
        </w:rPr>
        <w:t>therapy and</w:t>
      </w:r>
      <w:r w:rsidR="008146B6">
        <w:rPr>
          <w:rFonts w:ascii="Arial" w:hAnsi="Arial" w:cs="Arial"/>
          <w:color w:val="000000" w:themeColor="text1"/>
        </w:rPr>
        <w:t xml:space="preserve"> mindfulness-based approaches </w:t>
      </w:r>
      <w:r w:rsidR="00F35359">
        <w:rPr>
          <w:rFonts w:ascii="Arial" w:hAnsi="Arial" w:cs="Arial"/>
          <w:color w:val="000000" w:themeColor="text1"/>
        </w:rPr>
        <w:t xml:space="preserve">produce </w:t>
      </w:r>
      <w:r w:rsidR="00F7221E">
        <w:rPr>
          <w:rFonts w:ascii="Arial" w:hAnsi="Arial" w:cs="Arial"/>
          <w:color w:val="000000" w:themeColor="text1"/>
        </w:rPr>
        <w:t>significantly positive results in the reduction of anxiety</w:t>
      </w:r>
      <w:r w:rsidR="00592037">
        <w:rPr>
          <w:rFonts w:ascii="Arial" w:hAnsi="Arial" w:cs="Arial"/>
          <w:color w:val="000000" w:themeColor="text1"/>
        </w:rPr>
        <w:t xml:space="preserve">, according to a systematic review and meta-analysis </w:t>
      </w:r>
      <w:r w:rsidR="00120A4C">
        <w:rPr>
          <w:rFonts w:ascii="Arial" w:hAnsi="Arial" w:cs="Arial"/>
          <w:color w:val="000000" w:themeColor="text1"/>
        </w:rPr>
        <w:t xml:space="preserve">of 34 studies conducted by </w:t>
      </w:r>
      <w:r w:rsidR="00120A4C" w:rsidRPr="00120A4C">
        <w:rPr>
          <w:rFonts w:ascii="Arial" w:hAnsi="Arial" w:cs="Arial"/>
          <w:color w:val="000000" w:themeColor="text1"/>
        </w:rPr>
        <w:t>González-Valero et al.</w:t>
      </w:r>
      <w:r w:rsidR="00120A4C">
        <w:rPr>
          <w:rFonts w:ascii="Arial" w:hAnsi="Arial" w:cs="Arial"/>
          <w:color w:val="000000" w:themeColor="text1"/>
        </w:rPr>
        <w:t xml:space="preserve"> (</w:t>
      </w:r>
      <w:r w:rsidR="00120A4C" w:rsidRPr="00120A4C">
        <w:rPr>
          <w:rFonts w:ascii="Arial" w:hAnsi="Arial" w:cs="Arial"/>
          <w:color w:val="000000" w:themeColor="text1"/>
        </w:rPr>
        <w:t>2019)</w:t>
      </w:r>
      <w:r w:rsidR="00095574">
        <w:rPr>
          <w:rFonts w:ascii="Arial" w:hAnsi="Arial" w:cs="Arial"/>
          <w:color w:val="000000" w:themeColor="text1"/>
        </w:rPr>
        <w:t>.</w:t>
      </w:r>
    </w:p>
    <w:p w14:paraId="5403886A" w14:textId="4124EE34" w:rsidR="009B0670" w:rsidRPr="00062715" w:rsidRDefault="00391DE0" w:rsidP="008C34C9">
      <w:pPr>
        <w:pStyle w:val="ListParagraph"/>
        <w:numPr>
          <w:ilvl w:val="0"/>
          <w:numId w:val="20"/>
        </w:numPr>
        <w:rPr>
          <w:b/>
          <w:bCs/>
          <w:sz w:val="44"/>
          <w:szCs w:val="44"/>
        </w:rPr>
      </w:pPr>
      <w:r w:rsidRPr="00DE6EB0">
        <w:rPr>
          <w:rFonts w:ascii="Arial" w:hAnsi="Arial" w:cs="Arial"/>
          <w:b/>
          <w:bCs/>
        </w:rPr>
        <w:t>Schizophrenia</w:t>
      </w:r>
    </w:p>
    <w:p w14:paraId="47B43108" w14:textId="702DAFF8" w:rsidR="00062715" w:rsidRDefault="003D37CD" w:rsidP="008E59BC">
      <w:pPr>
        <w:spacing w:line="360" w:lineRule="auto"/>
        <w:jc w:val="both"/>
        <w:rPr>
          <w:rFonts w:ascii="Arial" w:hAnsi="Arial" w:cs="Arial"/>
        </w:rPr>
      </w:pPr>
      <w:r w:rsidRPr="003D37CD">
        <w:rPr>
          <w:rFonts w:ascii="Arial" w:hAnsi="Arial" w:cs="Arial"/>
        </w:rPr>
        <w:t xml:space="preserve">The concept of schizophrenia has its origin in two Greek terms: </w:t>
      </w:r>
      <w:proofErr w:type="spellStart"/>
      <w:r w:rsidRPr="003D37CD">
        <w:rPr>
          <w:rFonts w:ascii="Arial" w:hAnsi="Arial" w:cs="Arial"/>
        </w:rPr>
        <w:t>schizo</w:t>
      </w:r>
      <w:proofErr w:type="spellEnd"/>
      <w:r w:rsidRPr="003D37CD">
        <w:rPr>
          <w:rFonts w:ascii="Arial" w:hAnsi="Arial" w:cs="Arial"/>
        </w:rPr>
        <w:t xml:space="preserve"> (“division”, “split”) and </w:t>
      </w:r>
      <w:proofErr w:type="spellStart"/>
      <w:r w:rsidRPr="003D37CD">
        <w:rPr>
          <w:rFonts w:ascii="Arial" w:hAnsi="Arial" w:cs="Arial"/>
        </w:rPr>
        <w:t>phrenos</w:t>
      </w:r>
      <w:proofErr w:type="spellEnd"/>
      <w:r w:rsidRPr="003D37CD">
        <w:rPr>
          <w:rFonts w:ascii="Arial" w:hAnsi="Arial" w:cs="Arial"/>
        </w:rPr>
        <w:t xml:space="preserve"> (“mind”). Whoever suffers from this disorder presents, in short, a mind split in two: a portion that is related to reality and another that interacts, to a greater or lesser degree, with an imaginary world</w:t>
      </w:r>
      <w:r w:rsidR="004268F2">
        <w:rPr>
          <w:rFonts w:ascii="Arial" w:hAnsi="Arial" w:cs="Arial"/>
        </w:rPr>
        <w:t xml:space="preserve"> </w:t>
      </w:r>
      <w:r w:rsidR="004268F2" w:rsidRPr="004268F2">
        <w:rPr>
          <w:rFonts w:ascii="Arial" w:hAnsi="Arial" w:cs="Arial"/>
        </w:rPr>
        <w:t>(Lozano, 2002)</w:t>
      </w:r>
      <w:r w:rsidR="004268F2">
        <w:rPr>
          <w:rFonts w:ascii="Arial" w:hAnsi="Arial" w:cs="Arial"/>
        </w:rPr>
        <w:t>.</w:t>
      </w:r>
    </w:p>
    <w:p w14:paraId="1E22A92C" w14:textId="04BB3675" w:rsidR="007C62D1" w:rsidRDefault="00C33146" w:rsidP="008E59BC">
      <w:pPr>
        <w:spacing w:line="360" w:lineRule="auto"/>
        <w:jc w:val="both"/>
        <w:rPr>
          <w:rFonts w:ascii="Arial" w:hAnsi="Arial" w:cs="Arial"/>
        </w:rPr>
      </w:pPr>
      <w:r w:rsidRPr="00C33146">
        <w:rPr>
          <w:rFonts w:ascii="Arial" w:hAnsi="Arial" w:cs="Arial"/>
        </w:rPr>
        <w:t>Schizophrenics are often delusional, have behavioural and emotional problems, and think illogically. Contact with people who do not suffer from this disease is very difficult since the influence of the imaginary world is very strong and impossible to ignore. Hallucinations, which involve a distortion of what is perceived, can be visual or sound, and patients usually have fluid conversations and interact with them as if they were present. The fear of potential attacks by family members and the feeling of a plot against the person are very common and it is the characters in the mind who warn them of these dangers</w:t>
      </w:r>
      <w:r w:rsidR="006B01A7">
        <w:rPr>
          <w:rFonts w:ascii="Arial" w:hAnsi="Arial" w:cs="Arial"/>
        </w:rPr>
        <w:t xml:space="preserve"> </w:t>
      </w:r>
      <w:r w:rsidR="006B01A7" w:rsidRPr="006B01A7">
        <w:rPr>
          <w:rFonts w:ascii="Arial" w:hAnsi="Arial" w:cs="Arial"/>
        </w:rPr>
        <w:t>(</w:t>
      </w:r>
      <w:proofErr w:type="spellStart"/>
      <w:r w:rsidR="006B01A7" w:rsidRPr="006B01A7">
        <w:rPr>
          <w:rFonts w:ascii="Arial" w:hAnsi="Arial" w:cs="Arial"/>
        </w:rPr>
        <w:t>Castillero</w:t>
      </w:r>
      <w:proofErr w:type="spellEnd"/>
      <w:r w:rsidR="006B01A7" w:rsidRPr="006B01A7">
        <w:rPr>
          <w:rFonts w:ascii="Arial" w:hAnsi="Arial" w:cs="Arial"/>
        </w:rPr>
        <w:t xml:space="preserve"> </w:t>
      </w:r>
      <w:proofErr w:type="spellStart"/>
      <w:r w:rsidR="006B01A7" w:rsidRPr="006B01A7">
        <w:rPr>
          <w:rFonts w:ascii="Arial" w:hAnsi="Arial" w:cs="Arial"/>
        </w:rPr>
        <w:t>Mimenza</w:t>
      </w:r>
      <w:proofErr w:type="spellEnd"/>
      <w:r w:rsidR="006B01A7" w:rsidRPr="006B01A7">
        <w:rPr>
          <w:rFonts w:ascii="Arial" w:hAnsi="Arial" w:cs="Arial"/>
        </w:rPr>
        <w:t>, 2018)</w:t>
      </w:r>
      <w:r w:rsidR="006B01A7">
        <w:rPr>
          <w:rFonts w:ascii="Arial" w:hAnsi="Arial" w:cs="Arial"/>
        </w:rPr>
        <w:t>.</w:t>
      </w:r>
    </w:p>
    <w:p w14:paraId="6ACE77E7" w14:textId="60EDCEC8" w:rsidR="009B0670" w:rsidRPr="007C62D1" w:rsidRDefault="00B8253C" w:rsidP="008E59BC">
      <w:pPr>
        <w:spacing w:line="360" w:lineRule="auto"/>
        <w:rPr>
          <w:b/>
          <w:bCs/>
          <w:sz w:val="44"/>
          <w:szCs w:val="44"/>
        </w:rPr>
      </w:pPr>
      <w:r w:rsidRPr="00B8253C">
        <w:rPr>
          <w:rFonts w:ascii="Arial" w:hAnsi="Arial" w:cs="Arial"/>
          <w:b/>
          <w:bCs/>
        </w:rPr>
        <w:t>2.</w:t>
      </w:r>
      <w:r>
        <w:rPr>
          <w:rFonts w:ascii="Arial" w:hAnsi="Arial" w:cs="Arial"/>
          <w:b/>
          <w:bCs/>
        </w:rPr>
        <w:t xml:space="preserve">2 </w:t>
      </w:r>
      <w:r w:rsidR="00315398" w:rsidRPr="00B8253C">
        <w:rPr>
          <w:rFonts w:ascii="Arial" w:hAnsi="Arial" w:cs="Arial"/>
          <w:b/>
          <w:bCs/>
        </w:rPr>
        <w:t>Classification</w:t>
      </w:r>
      <w:r w:rsidR="00315398" w:rsidRPr="00B8253C">
        <w:rPr>
          <w:rFonts w:ascii="Arial" w:hAnsi="Arial" w:cs="Arial"/>
        </w:rPr>
        <w:t xml:space="preserve"> </w:t>
      </w:r>
    </w:p>
    <w:p w14:paraId="55091D51" w14:textId="1BB95BC1" w:rsidR="00FA6453" w:rsidRPr="00CE606C" w:rsidRDefault="00FA6453" w:rsidP="008E59BC">
      <w:pPr>
        <w:spacing w:line="360" w:lineRule="auto"/>
        <w:rPr>
          <w:rFonts w:ascii="Arial" w:hAnsi="Arial" w:cs="Arial"/>
        </w:rPr>
      </w:pPr>
      <w:r w:rsidRPr="00D16010">
        <w:rPr>
          <w:rFonts w:ascii="Arial" w:hAnsi="Arial" w:cs="Arial"/>
        </w:rPr>
        <w:t>Schizophrenia</w:t>
      </w:r>
      <w:r w:rsidR="0072526A">
        <w:rPr>
          <w:rFonts w:ascii="Arial" w:hAnsi="Arial" w:cs="Arial"/>
        </w:rPr>
        <w:t xml:space="preserve"> </w:t>
      </w:r>
      <w:r w:rsidR="0072526A" w:rsidRPr="00D16010">
        <w:rPr>
          <w:rFonts w:ascii="Arial" w:hAnsi="Arial" w:cs="Arial"/>
        </w:rPr>
        <w:t>(F20-F29)</w:t>
      </w:r>
      <w:r w:rsidRPr="00D16010">
        <w:rPr>
          <w:rFonts w:ascii="Arial" w:hAnsi="Arial" w:cs="Arial"/>
        </w:rPr>
        <w:t xml:space="preserve"> </w:t>
      </w:r>
      <w:r w:rsidR="0072526A">
        <w:rPr>
          <w:rFonts w:ascii="Arial" w:hAnsi="Arial" w:cs="Arial"/>
        </w:rPr>
        <w:t xml:space="preserve">is classified </w:t>
      </w:r>
      <w:r w:rsidRPr="00D16010">
        <w:rPr>
          <w:rFonts w:ascii="Arial" w:hAnsi="Arial" w:cs="Arial"/>
        </w:rPr>
        <w:t>within the ICD</w:t>
      </w:r>
      <w:r w:rsidR="0072526A">
        <w:rPr>
          <w:rFonts w:ascii="Arial" w:hAnsi="Arial" w:cs="Arial"/>
        </w:rPr>
        <w:t>-</w:t>
      </w:r>
      <w:r w:rsidR="00470BEB" w:rsidRPr="00D16010">
        <w:rPr>
          <w:rFonts w:ascii="Arial" w:hAnsi="Arial" w:cs="Arial"/>
        </w:rPr>
        <w:t xml:space="preserve">10 </w:t>
      </w:r>
      <w:r w:rsidR="0072526A">
        <w:rPr>
          <w:rFonts w:ascii="Arial" w:hAnsi="Arial" w:cs="Arial"/>
        </w:rPr>
        <w:t xml:space="preserve">manual under </w:t>
      </w:r>
      <w:r w:rsidRPr="00D16010">
        <w:rPr>
          <w:rFonts w:ascii="Arial" w:hAnsi="Arial" w:cs="Arial"/>
        </w:rPr>
        <w:t xml:space="preserve">schizotypal and </w:t>
      </w:r>
      <w:r w:rsidRPr="00CE606C">
        <w:rPr>
          <w:rFonts w:ascii="Arial" w:hAnsi="Arial" w:cs="Arial"/>
        </w:rPr>
        <w:t>delusional disorders</w:t>
      </w:r>
      <w:r w:rsidR="0072526A" w:rsidRPr="00CE606C">
        <w:rPr>
          <w:rFonts w:ascii="Arial" w:hAnsi="Arial" w:cs="Arial"/>
        </w:rPr>
        <w:t xml:space="preserve"> (WHO,2022).</w:t>
      </w:r>
    </w:p>
    <w:p w14:paraId="0B7E2963" w14:textId="3DB55DA8" w:rsidR="00CE606C" w:rsidRPr="00CE606C" w:rsidRDefault="00CE606C" w:rsidP="008E59BC">
      <w:pPr>
        <w:spacing w:line="360" w:lineRule="auto"/>
        <w:rPr>
          <w:rFonts w:ascii="Arial" w:eastAsiaTheme="minorEastAsia" w:hAnsi="Arial" w:cs="Arial"/>
        </w:rPr>
      </w:pPr>
      <w:r w:rsidRPr="00CE606C">
        <w:rPr>
          <w:rFonts w:ascii="Arial" w:eastAsiaTheme="minorEastAsia" w:hAnsi="Arial" w:cs="Arial"/>
        </w:rPr>
        <w:t>It is possible to distinguish various types of schizophrenia, among which are:</w:t>
      </w:r>
    </w:p>
    <w:p w14:paraId="4E4E79A0" w14:textId="79AD2FCE" w:rsidR="00CE606C" w:rsidRPr="00CE606C" w:rsidRDefault="00CE606C" w:rsidP="00CE606C">
      <w:pPr>
        <w:pStyle w:val="ListParagraph"/>
        <w:numPr>
          <w:ilvl w:val="0"/>
          <w:numId w:val="11"/>
        </w:numPr>
        <w:spacing w:line="360" w:lineRule="auto"/>
        <w:rPr>
          <w:rFonts w:ascii="Arial" w:eastAsiaTheme="minorEastAsia" w:hAnsi="Arial" w:cs="Arial"/>
        </w:rPr>
      </w:pPr>
      <w:r w:rsidRPr="00CE606C">
        <w:rPr>
          <w:rFonts w:ascii="Arial" w:eastAsiaTheme="minorEastAsia" w:hAnsi="Arial" w:cs="Arial"/>
        </w:rPr>
        <w:t>Paranoid Schizophrenia: the most common, characterized by delusions and auditory hallucinations. The feeling of persecution is frequent, distorting irrelevant situations to turn them into ridicule or acts of contempt by people close or unknown.</w:t>
      </w:r>
    </w:p>
    <w:p w14:paraId="1FCB406F" w14:textId="45894309" w:rsidR="00CE606C" w:rsidRPr="00CE606C" w:rsidRDefault="00CE606C" w:rsidP="00CE606C">
      <w:pPr>
        <w:pStyle w:val="ListParagraph"/>
        <w:numPr>
          <w:ilvl w:val="0"/>
          <w:numId w:val="11"/>
        </w:numPr>
        <w:spacing w:line="360" w:lineRule="auto"/>
        <w:rPr>
          <w:rFonts w:ascii="Arial" w:eastAsiaTheme="minorEastAsia" w:hAnsi="Arial" w:cs="Arial"/>
        </w:rPr>
      </w:pPr>
      <w:r w:rsidRPr="00CE606C">
        <w:rPr>
          <w:rFonts w:ascii="Arial" w:eastAsiaTheme="minorEastAsia" w:hAnsi="Arial" w:cs="Arial"/>
        </w:rPr>
        <w:lastRenderedPageBreak/>
        <w:t xml:space="preserve">Disorganized Schizophrenia: people who are often unable to fend for themselves exhibit regressive </w:t>
      </w:r>
      <w:r>
        <w:rPr>
          <w:rFonts w:ascii="Arial" w:eastAsiaTheme="minorEastAsia" w:hAnsi="Arial" w:cs="Arial"/>
        </w:rPr>
        <w:t>behaviour</w:t>
      </w:r>
      <w:r w:rsidRPr="00CE606C">
        <w:rPr>
          <w:rFonts w:ascii="Arial" w:eastAsiaTheme="minorEastAsia" w:hAnsi="Arial" w:cs="Arial"/>
        </w:rPr>
        <w:t xml:space="preserve"> and communicate inconsistently, easily losing the thread of a conversation.</w:t>
      </w:r>
    </w:p>
    <w:p w14:paraId="3101BFC0" w14:textId="60E88AA8" w:rsidR="0072526A" w:rsidRPr="00CE606C" w:rsidRDefault="00CE606C" w:rsidP="00CE606C">
      <w:pPr>
        <w:pStyle w:val="ListParagraph"/>
        <w:numPr>
          <w:ilvl w:val="0"/>
          <w:numId w:val="11"/>
        </w:numPr>
        <w:spacing w:line="360" w:lineRule="auto"/>
        <w:rPr>
          <w:rFonts w:ascii="Arial" w:eastAsiaTheme="minorEastAsia" w:hAnsi="Arial" w:cs="Arial"/>
        </w:rPr>
      </w:pPr>
      <w:r w:rsidRPr="00CE606C">
        <w:rPr>
          <w:rFonts w:ascii="Arial" w:eastAsiaTheme="minorEastAsia" w:hAnsi="Arial" w:cs="Arial"/>
        </w:rPr>
        <w:t>Catatonic Schizophrenia: characterized by motor dysfunctions, poor sleep</w:t>
      </w:r>
      <w:r w:rsidR="00551FA4">
        <w:rPr>
          <w:rFonts w:ascii="Arial" w:eastAsiaTheme="minorEastAsia" w:hAnsi="Arial" w:cs="Arial"/>
        </w:rPr>
        <w:t xml:space="preserve"> patterns, </w:t>
      </w:r>
      <w:r w:rsidRPr="00CE606C">
        <w:rPr>
          <w:rFonts w:ascii="Arial" w:eastAsiaTheme="minorEastAsia" w:hAnsi="Arial" w:cs="Arial"/>
        </w:rPr>
        <w:t>and hyperactivity. Acts of violence are frequent, as well as the adoption of strange poses for long periods, in which they often skip meals and lose control of their bladder and bowels.</w:t>
      </w:r>
    </w:p>
    <w:p w14:paraId="7E32A33E" w14:textId="77777777" w:rsidR="00FA6453" w:rsidRPr="00B8253C" w:rsidRDefault="00FA6453" w:rsidP="00B8253C">
      <w:pPr>
        <w:rPr>
          <w:rFonts w:ascii="Arial" w:hAnsi="Arial" w:cs="Arial"/>
        </w:rPr>
      </w:pPr>
    </w:p>
    <w:p w14:paraId="4BA2CDB2" w14:textId="6F68E698" w:rsidR="00B8253C" w:rsidRDefault="00B8253C" w:rsidP="00A74366">
      <w:pPr>
        <w:spacing w:line="360" w:lineRule="auto"/>
        <w:jc w:val="both"/>
        <w:rPr>
          <w:rFonts w:ascii="Arial" w:hAnsi="Arial" w:cs="Arial"/>
          <w:b/>
          <w:bCs/>
          <w:color w:val="000000" w:themeColor="text1"/>
        </w:rPr>
      </w:pPr>
      <w:r>
        <w:rPr>
          <w:rFonts w:ascii="Arial" w:hAnsi="Arial" w:cs="Arial"/>
          <w:b/>
          <w:bCs/>
          <w:color w:val="000000" w:themeColor="text1"/>
        </w:rPr>
        <w:t>1.3 Statistics</w:t>
      </w:r>
      <w:r w:rsidRPr="002C11BA">
        <w:rPr>
          <w:rFonts w:ascii="Arial" w:hAnsi="Arial" w:cs="Arial"/>
          <w:b/>
          <w:bCs/>
          <w:color w:val="000000" w:themeColor="text1"/>
        </w:rPr>
        <w:t xml:space="preserve"> </w:t>
      </w:r>
      <w:r w:rsidR="00FA6453">
        <w:rPr>
          <w:rFonts w:ascii="Arial" w:hAnsi="Arial" w:cs="Arial"/>
          <w:b/>
          <w:bCs/>
          <w:color w:val="000000" w:themeColor="text1"/>
        </w:rPr>
        <w:t xml:space="preserve">of Schizophrenia </w:t>
      </w:r>
      <w:r w:rsidRPr="002C11BA">
        <w:rPr>
          <w:rFonts w:ascii="Arial" w:hAnsi="Arial" w:cs="Arial"/>
          <w:b/>
          <w:bCs/>
          <w:color w:val="000000" w:themeColor="text1"/>
        </w:rPr>
        <w:t>in the UK</w:t>
      </w:r>
    </w:p>
    <w:p w14:paraId="26633CD9" w14:textId="3494E810" w:rsidR="00573ABC" w:rsidRDefault="008A7E0A" w:rsidP="00F41377">
      <w:pPr>
        <w:spacing w:line="360" w:lineRule="auto"/>
        <w:jc w:val="both"/>
        <w:rPr>
          <w:rFonts w:ascii="Arial" w:hAnsi="Arial" w:cs="Arial"/>
          <w:color w:val="000000" w:themeColor="text1"/>
        </w:rPr>
      </w:pPr>
      <w:r>
        <w:rPr>
          <w:rFonts w:ascii="Arial" w:hAnsi="Arial" w:cs="Arial"/>
          <w:color w:val="000000" w:themeColor="text1"/>
        </w:rPr>
        <w:t xml:space="preserve">According to Living with Schizophrenia UK (2017), </w:t>
      </w:r>
      <w:r w:rsidR="005D64CC">
        <w:rPr>
          <w:rFonts w:ascii="Arial" w:hAnsi="Arial" w:cs="Arial"/>
          <w:color w:val="000000" w:themeColor="text1"/>
        </w:rPr>
        <w:t>The condition affects men and women alike</w:t>
      </w:r>
      <w:r w:rsidR="005D64CC">
        <w:rPr>
          <w:rFonts w:ascii="Arial" w:hAnsi="Arial" w:cs="Arial"/>
          <w:color w:val="000000" w:themeColor="text1"/>
        </w:rPr>
        <w:t xml:space="preserve">, and </w:t>
      </w:r>
      <w:r>
        <w:rPr>
          <w:rFonts w:ascii="Arial" w:hAnsi="Arial" w:cs="Arial"/>
          <w:color w:val="000000" w:themeColor="text1"/>
        </w:rPr>
        <w:t xml:space="preserve">1 in 100 people suffer from the disease in the UK. Approximately 220.000 patients </w:t>
      </w:r>
      <w:r w:rsidR="00A74366">
        <w:rPr>
          <w:rFonts w:ascii="Arial" w:hAnsi="Arial" w:cs="Arial"/>
          <w:color w:val="000000" w:themeColor="text1"/>
        </w:rPr>
        <w:t>are treated yearly through the NHS.</w:t>
      </w:r>
    </w:p>
    <w:p w14:paraId="4F977ECF" w14:textId="4D961F74" w:rsidR="003E221C" w:rsidRDefault="003E221C" w:rsidP="00F41377">
      <w:pPr>
        <w:spacing w:line="360" w:lineRule="auto"/>
        <w:jc w:val="both"/>
        <w:rPr>
          <w:rFonts w:ascii="Arial" w:hAnsi="Arial" w:cs="Arial"/>
          <w:color w:val="000000" w:themeColor="text1"/>
        </w:rPr>
      </w:pPr>
      <w:r>
        <w:rPr>
          <w:rFonts w:ascii="Arial" w:hAnsi="Arial" w:cs="Arial"/>
          <w:color w:val="000000" w:themeColor="text1"/>
        </w:rPr>
        <w:t xml:space="preserve">Moreover, this illness </w:t>
      </w:r>
      <w:r w:rsidR="00FD60BB">
        <w:rPr>
          <w:rFonts w:ascii="Arial" w:hAnsi="Arial" w:cs="Arial"/>
          <w:color w:val="000000" w:themeColor="text1"/>
        </w:rPr>
        <w:t>represents 10% of the disease burden yet only receives 5.5</w:t>
      </w:r>
      <w:r w:rsidR="00BF5D0A">
        <w:rPr>
          <w:rFonts w:ascii="Arial" w:hAnsi="Arial" w:cs="Arial"/>
          <w:color w:val="000000" w:themeColor="text1"/>
        </w:rPr>
        <w:t>% of research funding, less than 1% destined for cancer research.</w:t>
      </w:r>
    </w:p>
    <w:p w14:paraId="4B5CF6F5" w14:textId="3B46B990" w:rsidR="00972299" w:rsidRDefault="00EF2E30" w:rsidP="00D16010">
      <w:pPr>
        <w:rPr>
          <w:rFonts w:ascii="Arial" w:hAnsi="Arial" w:cs="Arial"/>
          <w:b/>
          <w:bCs/>
        </w:rPr>
      </w:pPr>
      <w:r>
        <w:rPr>
          <w:rFonts w:ascii="Arial" w:hAnsi="Arial" w:cs="Arial"/>
          <w:b/>
          <w:bCs/>
        </w:rPr>
        <w:t>2.</w:t>
      </w:r>
      <w:r w:rsidR="00B8253C">
        <w:rPr>
          <w:rFonts w:ascii="Arial" w:hAnsi="Arial" w:cs="Arial"/>
          <w:b/>
          <w:bCs/>
        </w:rPr>
        <w:t xml:space="preserve">4 </w:t>
      </w:r>
      <w:r w:rsidR="00D16010" w:rsidRPr="00D16010">
        <w:rPr>
          <w:rFonts w:ascii="Arial" w:hAnsi="Arial" w:cs="Arial"/>
          <w:b/>
          <w:bCs/>
        </w:rPr>
        <w:t>Causes (Aetiology)</w:t>
      </w:r>
    </w:p>
    <w:p w14:paraId="2C1FB496" w14:textId="35E43129" w:rsidR="001D3655" w:rsidRDefault="001D3655" w:rsidP="001D3655">
      <w:pPr>
        <w:spacing w:line="360" w:lineRule="auto"/>
        <w:jc w:val="both"/>
        <w:rPr>
          <w:rFonts w:ascii="Arial" w:hAnsi="Arial" w:cs="Arial"/>
        </w:rPr>
      </w:pPr>
      <w:r w:rsidRPr="001D3655">
        <w:rPr>
          <w:rFonts w:ascii="Arial" w:hAnsi="Arial" w:cs="Arial"/>
        </w:rPr>
        <w:t>Schizophrenia is the result of a set of factors that predispose the patient to a greater or lesser extent to the development of the disease, although the causes for which the disease appears or</w:t>
      </w:r>
      <w:r w:rsidR="000D1C8D">
        <w:rPr>
          <w:rFonts w:ascii="Arial" w:hAnsi="Arial" w:cs="Arial"/>
        </w:rPr>
        <w:t xml:space="preserve"> does</w:t>
      </w:r>
      <w:r w:rsidRPr="001D3655">
        <w:rPr>
          <w:rFonts w:ascii="Arial" w:hAnsi="Arial" w:cs="Arial"/>
        </w:rPr>
        <w:t xml:space="preserve"> not manifest itself in certain patients </w:t>
      </w:r>
      <w:r w:rsidR="000D1C8D">
        <w:rPr>
          <w:rFonts w:ascii="Arial" w:hAnsi="Arial" w:cs="Arial"/>
        </w:rPr>
        <w:t>are</w:t>
      </w:r>
      <w:r w:rsidRPr="001D3655">
        <w:rPr>
          <w:rFonts w:ascii="Arial" w:hAnsi="Arial" w:cs="Arial"/>
        </w:rPr>
        <w:t xml:space="preserve"> still a mystery</w:t>
      </w:r>
      <w:r w:rsidR="00D63B5B">
        <w:rPr>
          <w:rFonts w:ascii="Arial" w:hAnsi="Arial" w:cs="Arial"/>
        </w:rPr>
        <w:t xml:space="preserve"> </w:t>
      </w:r>
      <w:r w:rsidR="00D63B5B" w:rsidRPr="00D63B5B">
        <w:rPr>
          <w:rFonts w:ascii="Arial" w:hAnsi="Arial" w:cs="Arial"/>
        </w:rPr>
        <w:t xml:space="preserve">(Chang Paredes, </w:t>
      </w:r>
      <w:proofErr w:type="spellStart"/>
      <w:r w:rsidR="00D63B5B" w:rsidRPr="00D63B5B">
        <w:rPr>
          <w:rFonts w:ascii="Arial" w:hAnsi="Arial" w:cs="Arial"/>
        </w:rPr>
        <w:t>Ribot</w:t>
      </w:r>
      <w:proofErr w:type="spellEnd"/>
      <w:r w:rsidR="00D63B5B" w:rsidRPr="00D63B5B">
        <w:rPr>
          <w:rFonts w:ascii="Arial" w:hAnsi="Arial" w:cs="Arial"/>
        </w:rPr>
        <w:t xml:space="preserve"> Reyes and Pérez Fernández, 2018)</w:t>
      </w:r>
      <w:r w:rsidR="00D63B5B">
        <w:rPr>
          <w:rFonts w:ascii="Arial" w:hAnsi="Arial" w:cs="Arial"/>
        </w:rPr>
        <w:t>.</w:t>
      </w:r>
    </w:p>
    <w:p w14:paraId="0E3EC777" w14:textId="009F754F" w:rsidR="00D63B5B" w:rsidRDefault="00D4635D" w:rsidP="001D3655">
      <w:pPr>
        <w:spacing w:line="360" w:lineRule="auto"/>
        <w:jc w:val="both"/>
        <w:rPr>
          <w:rFonts w:ascii="Arial" w:hAnsi="Arial" w:cs="Arial"/>
        </w:rPr>
      </w:pPr>
      <w:r>
        <w:rPr>
          <w:rFonts w:ascii="Arial" w:hAnsi="Arial" w:cs="Arial"/>
        </w:rPr>
        <w:t xml:space="preserve">According to MIND (2022), </w:t>
      </w:r>
      <w:r w:rsidR="001C14C8">
        <w:rPr>
          <w:rFonts w:ascii="Arial" w:hAnsi="Arial" w:cs="Arial"/>
        </w:rPr>
        <w:t xml:space="preserve">schizophrenia could develop from a range of causes, of which </w:t>
      </w:r>
      <w:r w:rsidR="00FD0DB0">
        <w:rPr>
          <w:rFonts w:ascii="Arial" w:hAnsi="Arial" w:cs="Arial"/>
        </w:rPr>
        <w:t>the onset is still unknown</w:t>
      </w:r>
      <w:r w:rsidR="00410E95">
        <w:rPr>
          <w:rFonts w:ascii="Arial" w:hAnsi="Arial" w:cs="Arial"/>
        </w:rPr>
        <w:t xml:space="preserve">. Researchers point out a combination </w:t>
      </w:r>
      <w:r w:rsidR="00887E4A">
        <w:rPr>
          <w:rFonts w:ascii="Arial" w:hAnsi="Arial" w:cs="Arial"/>
        </w:rPr>
        <w:t xml:space="preserve">of personal, </w:t>
      </w:r>
      <w:r w:rsidR="00F46EF4">
        <w:rPr>
          <w:rFonts w:ascii="Arial" w:hAnsi="Arial" w:cs="Arial"/>
        </w:rPr>
        <w:t>genetic,</w:t>
      </w:r>
      <w:r w:rsidR="00887E4A">
        <w:rPr>
          <w:rFonts w:ascii="Arial" w:hAnsi="Arial" w:cs="Arial"/>
        </w:rPr>
        <w:t xml:space="preserve"> and environmental factors </w:t>
      </w:r>
      <w:r w:rsidR="00F46EF4">
        <w:rPr>
          <w:rFonts w:ascii="Arial" w:hAnsi="Arial" w:cs="Arial"/>
        </w:rPr>
        <w:t>which may include:</w:t>
      </w:r>
    </w:p>
    <w:p w14:paraId="47D66193" w14:textId="05F716F3" w:rsidR="00F46EF4" w:rsidRDefault="00F46EF4" w:rsidP="00F46EF4">
      <w:pPr>
        <w:pStyle w:val="ListParagraph"/>
        <w:numPr>
          <w:ilvl w:val="0"/>
          <w:numId w:val="19"/>
        </w:numPr>
        <w:spacing w:line="360" w:lineRule="auto"/>
        <w:jc w:val="both"/>
        <w:rPr>
          <w:rFonts w:ascii="Arial" w:hAnsi="Arial" w:cs="Arial"/>
        </w:rPr>
      </w:pPr>
      <w:r>
        <w:rPr>
          <w:rFonts w:ascii="Arial" w:hAnsi="Arial" w:cs="Arial"/>
        </w:rPr>
        <w:t xml:space="preserve">Trauma: </w:t>
      </w:r>
      <w:r w:rsidR="001B5B28">
        <w:rPr>
          <w:rFonts w:ascii="Arial" w:hAnsi="Arial" w:cs="Arial"/>
        </w:rPr>
        <w:t xml:space="preserve">stressful events may trigger the condition, such as abuse, </w:t>
      </w:r>
      <w:proofErr w:type="gramStart"/>
      <w:r w:rsidR="001B5B28">
        <w:rPr>
          <w:rFonts w:ascii="Arial" w:hAnsi="Arial" w:cs="Arial"/>
        </w:rPr>
        <w:t>bereavement</w:t>
      </w:r>
      <w:proofErr w:type="gramEnd"/>
      <w:r w:rsidR="004C29A9">
        <w:rPr>
          <w:rFonts w:ascii="Arial" w:hAnsi="Arial" w:cs="Arial"/>
        </w:rPr>
        <w:t xml:space="preserve"> and homelessness.</w:t>
      </w:r>
    </w:p>
    <w:p w14:paraId="733823D8" w14:textId="64B04A2C" w:rsidR="004C29A9" w:rsidRDefault="004C29A9" w:rsidP="00F46EF4">
      <w:pPr>
        <w:pStyle w:val="ListParagraph"/>
        <w:numPr>
          <w:ilvl w:val="0"/>
          <w:numId w:val="19"/>
        </w:numPr>
        <w:spacing w:line="360" w:lineRule="auto"/>
        <w:jc w:val="both"/>
        <w:rPr>
          <w:rFonts w:ascii="Arial" w:hAnsi="Arial" w:cs="Arial"/>
        </w:rPr>
      </w:pPr>
      <w:r>
        <w:rPr>
          <w:rFonts w:ascii="Arial" w:hAnsi="Arial" w:cs="Arial"/>
        </w:rPr>
        <w:t xml:space="preserve">Drug and alcohol misuse/ abuse: </w:t>
      </w:r>
      <w:r w:rsidR="00C44287">
        <w:rPr>
          <w:rFonts w:ascii="Arial" w:hAnsi="Arial" w:cs="Arial"/>
        </w:rPr>
        <w:t xml:space="preserve">drugs may not directly cause the </w:t>
      </w:r>
      <w:r w:rsidR="00402A8C">
        <w:rPr>
          <w:rFonts w:ascii="Arial" w:hAnsi="Arial" w:cs="Arial"/>
        </w:rPr>
        <w:t>condition,</w:t>
      </w:r>
      <w:r w:rsidR="00C44287">
        <w:rPr>
          <w:rFonts w:ascii="Arial" w:hAnsi="Arial" w:cs="Arial"/>
        </w:rPr>
        <w:t xml:space="preserve"> but they may </w:t>
      </w:r>
      <w:r w:rsidR="00402A8C">
        <w:rPr>
          <w:rFonts w:ascii="Arial" w:hAnsi="Arial" w:cs="Arial"/>
        </w:rPr>
        <w:t xml:space="preserve">trigger it if dormant or worsen existing symptoms. They may also interfere with </w:t>
      </w:r>
      <w:r w:rsidR="00CF5265">
        <w:rPr>
          <w:rFonts w:ascii="Arial" w:hAnsi="Arial" w:cs="Arial"/>
        </w:rPr>
        <w:t xml:space="preserve">treatment efficacy. </w:t>
      </w:r>
    </w:p>
    <w:p w14:paraId="5A1A6D5F" w14:textId="0A96F414" w:rsidR="00CF5265" w:rsidRDefault="00CF5265" w:rsidP="00F46EF4">
      <w:pPr>
        <w:pStyle w:val="ListParagraph"/>
        <w:numPr>
          <w:ilvl w:val="0"/>
          <w:numId w:val="19"/>
        </w:numPr>
        <w:spacing w:line="360" w:lineRule="auto"/>
        <w:jc w:val="both"/>
        <w:rPr>
          <w:rFonts w:ascii="Arial" w:hAnsi="Arial" w:cs="Arial"/>
        </w:rPr>
      </w:pPr>
      <w:r>
        <w:rPr>
          <w:rFonts w:ascii="Arial" w:hAnsi="Arial" w:cs="Arial"/>
        </w:rPr>
        <w:t xml:space="preserve">Genetic inheritance: </w:t>
      </w:r>
      <w:r w:rsidR="006C5091">
        <w:rPr>
          <w:rFonts w:ascii="Arial" w:hAnsi="Arial" w:cs="Arial"/>
        </w:rPr>
        <w:t xml:space="preserve">having a history of schizophrenia </w:t>
      </w:r>
      <w:r w:rsidR="0060063E">
        <w:rPr>
          <w:rFonts w:ascii="Arial" w:hAnsi="Arial" w:cs="Arial"/>
        </w:rPr>
        <w:t>in the family</w:t>
      </w:r>
      <w:r w:rsidR="00CD5576">
        <w:rPr>
          <w:rFonts w:ascii="Arial" w:hAnsi="Arial" w:cs="Arial"/>
        </w:rPr>
        <w:t xml:space="preserve"> may increase the possibility by 40% if both parents have the condition as opposed to a </w:t>
      </w:r>
      <w:r w:rsidR="00F870B1">
        <w:rPr>
          <w:rFonts w:ascii="Arial" w:hAnsi="Arial" w:cs="Arial"/>
        </w:rPr>
        <w:t>1% chance of developing it if both parents do not</w:t>
      </w:r>
      <w:r w:rsidR="00282E9F">
        <w:rPr>
          <w:rFonts w:ascii="Arial" w:hAnsi="Arial" w:cs="Arial"/>
        </w:rPr>
        <w:t xml:space="preserve"> </w:t>
      </w:r>
      <w:r w:rsidR="00282E9F" w:rsidRPr="00282E9F">
        <w:rPr>
          <w:rFonts w:ascii="Arial" w:hAnsi="Arial" w:cs="Arial"/>
        </w:rPr>
        <w:t>(Edwards et al., 2016)</w:t>
      </w:r>
      <w:r w:rsidR="00282E9F">
        <w:rPr>
          <w:rFonts w:ascii="Arial" w:hAnsi="Arial" w:cs="Arial"/>
        </w:rPr>
        <w:t>.</w:t>
      </w:r>
    </w:p>
    <w:p w14:paraId="4DAA694B" w14:textId="72159050" w:rsidR="006611E8" w:rsidRPr="006611E8" w:rsidRDefault="00447891" w:rsidP="006611E8">
      <w:pPr>
        <w:pStyle w:val="ListParagraph"/>
        <w:numPr>
          <w:ilvl w:val="0"/>
          <w:numId w:val="19"/>
        </w:numPr>
        <w:spacing w:line="360" w:lineRule="auto"/>
        <w:jc w:val="both"/>
        <w:rPr>
          <w:rFonts w:ascii="Arial" w:hAnsi="Arial" w:cs="Arial"/>
        </w:rPr>
      </w:pPr>
      <w:r>
        <w:rPr>
          <w:rFonts w:ascii="Arial" w:hAnsi="Arial" w:cs="Arial"/>
        </w:rPr>
        <w:t xml:space="preserve">Brain chemistry alterations: </w:t>
      </w:r>
      <w:r w:rsidR="0077109C">
        <w:rPr>
          <w:rFonts w:ascii="Arial" w:hAnsi="Arial" w:cs="Arial"/>
        </w:rPr>
        <w:t xml:space="preserve">studies carried </w:t>
      </w:r>
      <w:r w:rsidR="00C24886">
        <w:rPr>
          <w:rFonts w:ascii="Arial" w:hAnsi="Arial" w:cs="Arial"/>
        </w:rPr>
        <w:t xml:space="preserve">out on the subject point out that there is a </w:t>
      </w:r>
      <w:r w:rsidR="007C40DC">
        <w:rPr>
          <w:rFonts w:ascii="Arial" w:hAnsi="Arial" w:cs="Arial"/>
        </w:rPr>
        <w:t xml:space="preserve">risk of developing the condition if brain development was disrupted during pregnancy or childhood </w:t>
      </w:r>
      <w:r w:rsidR="006611E8" w:rsidRPr="006611E8">
        <w:rPr>
          <w:rFonts w:ascii="Arial" w:hAnsi="Arial" w:cs="Arial"/>
        </w:rPr>
        <w:t xml:space="preserve">(Living </w:t>
      </w:r>
      <w:r w:rsidR="009579B4" w:rsidRPr="006611E8">
        <w:rPr>
          <w:rFonts w:ascii="Arial" w:hAnsi="Arial" w:cs="Arial"/>
        </w:rPr>
        <w:t>with</w:t>
      </w:r>
      <w:r w:rsidR="006611E8" w:rsidRPr="006611E8">
        <w:rPr>
          <w:rFonts w:ascii="Arial" w:hAnsi="Arial" w:cs="Arial"/>
        </w:rPr>
        <w:t xml:space="preserve"> Schizophrenia UK, 2017)</w:t>
      </w:r>
      <w:r w:rsidR="006611E8">
        <w:rPr>
          <w:rFonts w:ascii="Arial" w:hAnsi="Arial" w:cs="Arial"/>
        </w:rPr>
        <w:t xml:space="preserve">. Chemicals </w:t>
      </w:r>
      <w:r w:rsidR="009579B4">
        <w:rPr>
          <w:rFonts w:ascii="Arial" w:hAnsi="Arial" w:cs="Arial"/>
        </w:rPr>
        <w:t>like dopamine also behave differently in the brain of schizophrenics. The</w:t>
      </w:r>
      <w:r w:rsidR="00C35DBC">
        <w:rPr>
          <w:rFonts w:ascii="Arial" w:hAnsi="Arial" w:cs="Arial"/>
        </w:rPr>
        <w:t xml:space="preserve"> chemical imbalances involving </w:t>
      </w:r>
      <w:r w:rsidR="00C35DBC">
        <w:rPr>
          <w:rFonts w:ascii="Arial" w:hAnsi="Arial" w:cs="Arial"/>
        </w:rPr>
        <w:lastRenderedPageBreak/>
        <w:t xml:space="preserve">neurotransmitters (serotonin and dopamine) may be </w:t>
      </w:r>
      <w:r w:rsidR="00D05EDA">
        <w:rPr>
          <w:rFonts w:ascii="Arial" w:hAnsi="Arial" w:cs="Arial"/>
        </w:rPr>
        <w:t xml:space="preserve">one of the culprits of the development of schizophrenia </w:t>
      </w:r>
      <w:r w:rsidR="003C3C27" w:rsidRPr="003C3C27">
        <w:rPr>
          <w:rFonts w:ascii="Arial" w:hAnsi="Arial" w:cs="Arial"/>
        </w:rPr>
        <w:t>(Lozano, 2002)</w:t>
      </w:r>
      <w:r w:rsidR="003C3C27">
        <w:rPr>
          <w:rFonts w:ascii="Arial" w:hAnsi="Arial" w:cs="Arial"/>
        </w:rPr>
        <w:t>.</w:t>
      </w:r>
    </w:p>
    <w:p w14:paraId="2AFF561B" w14:textId="481F8DD9" w:rsidR="001D3655" w:rsidRPr="00AE67CA" w:rsidRDefault="001D3655" w:rsidP="00445396">
      <w:pPr>
        <w:spacing w:line="360" w:lineRule="auto"/>
        <w:jc w:val="both"/>
        <w:rPr>
          <w:rFonts w:ascii="Arial" w:hAnsi="Arial" w:cs="Arial"/>
          <w:b/>
          <w:bCs/>
        </w:rPr>
      </w:pPr>
      <w:r w:rsidRPr="00445396">
        <w:rPr>
          <w:rFonts w:ascii="Arial" w:hAnsi="Arial" w:cs="Arial"/>
        </w:rPr>
        <w:t>Schizophrenia is not related to situations of low schooling or childhood traumas, and there are no culprits for its appearance</w:t>
      </w:r>
      <w:r w:rsidR="00AE67CA">
        <w:rPr>
          <w:rFonts w:ascii="Arial" w:hAnsi="Arial" w:cs="Arial"/>
        </w:rPr>
        <w:t xml:space="preserve"> </w:t>
      </w:r>
      <w:r w:rsidR="00AE67CA" w:rsidRPr="00AE67CA">
        <w:rPr>
          <w:rFonts w:ascii="Arial" w:hAnsi="Arial" w:cs="Arial"/>
        </w:rPr>
        <w:t>(</w:t>
      </w:r>
      <w:proofErr w:type="spellStart"/>
      <w:r w:rsidR="00AE67CA" w:rsidRPr="00AE67CA">
        <w:rPr>
          <w:rFonts w:ascii="Arial" w:hAnsi="Arial" w:cs="Arial"/>
        </w:rPr>
        <w:t>Castillero</w:t>
      </w:r>
      <w:proofErr w:type="spellEnd"/>
      <w:r w:rsidR="00AE67CA" w:rsidRPr="00AE67CA">
        <w:rPr>
          <w:rFonts w:ascii="Arial" w:hAnsi="Arial" w:cs="Arial"/>
        </w:rPr>
        <w:t xml:space="preserve"> </w:t>
      </w:r>
      <w:proofErr w:type="spellStart"/>
      <w:r w:rsidR="00AE67CA" w:rsidRPr="00AE67CA">
        <w:rPr>
          <w:rFonts w:ascii="Arial" w:hAnsi="Arial" w:cs="Arial"/>
        </w:rPr>
        <w:t>Mimenza</w:t>
      </w:r>
      <w:proofErr w:type="spellEnd"/>
      <w:r w:rsidR="00AE67CA" w:rsidRPr="00AE67CA">
        <w:rPr>
          <w:rFonts w:ascii="Arial" w:hAnsi="Arial" w:cs="Arial"/>
        </w:rPr>
        <w:t>, 2018)</w:t>
      </w:r>
      <w:r w:rsidR="00AE67CA">
        <w:rPr>
          <w:rFonts w:ascii="Arial" w:hAnsi="Arial" w:cs="Arial"/>
        </w:rPr>
        <w:t>.</w:t>
      </w:r>
    </w:p>
    <w:p w14:paraId="43CFEB37" w14:textId="71141891" w:rsidR="00972299" w:rsidRDefault="001D3655" w:rsidP="001D3655">
      <w:pPr>
        <w:spacing w:line="360" w:lineRule="auto"/>
        <w:jc w:val="both"/>
        <w:rPr>
          <w:rFonts w:ascii="Arial" w:hAnsi="Arial" w:cs="Arial"/>
          <w:b/>
          <w:bCs/>
        </w:rPr>
      </w:pPr>
      <w:r w:rsidRPr="001D3655">
        <w:rPr>
          <w:rFonts w:ascii="Arial" w:hAnsi="Arial" w:cs="Arial"/>
          <w:b/>
          <w:bCs/>
        </w:rPr>
        <w:t xml:space="preserve"> </w:t>
      </w:r>
      <w:r w:rsidR="00EF2E30">
        <w:rPr>
          <w:rFonts w:ascii="Arial" w:hAnsi="Arial" w:cs="Arial"/>
          <w:b/>
          <w:bCs/>
        </w:rPr>
        <w:t>2.</w:t>
      </w:r>
      <w:r w:rsidR="00B8253C">
        <w:rPr>
          <w:rFonts w:ascii="Arial" w:hAnsi="Arial" w:cs="Arial"/>
          <w:b/>
          <w:bCs/>
        </w:rPr>
        <w:t xml:space="preserve">5 </w:t>
      </w:r>
      <w:r w:rsidR="00D16010" w:rsidRPr="00D16010">
        <w:rPr>
          <w:rFonts w:ascii="Arial" w:hAnsi="Arial" w:cs="Arial"/>
          <w:b/>
          <w:bCs/>
        </w:rPr>
        <w:t>Signs/Symptoms</w:t>
      </w:r>
    </w:p>
    <w:p w14:paraId="4157564B" w14:textId="0DE23EB5" w:rsidR="00051D3E" w:rsidRDefault="00051D3E" w:rsidP="008E5C15">
      <w:pPr>
        <w:spacing w:line="360" w:lineRule="auto"/>
        <w:jc w:val="both"/>
        <w:rPr>
          <w:rFonts w:ascii="Arial" w:hAnsi="Arial" w:cs="Arial"/>
          <w:color w:val="000000" w:themeColor="text1"/>
        </w:rPr>
      </w:pPr>
      <w:r w:rsidRPr="0091069B">
        <w:rPr>
          <w:rFonts w:ascii="Arial" w:hAnsi="Arial" w:cs="Arial"/>
          <w:color w:val="000000" w:themeColor="text1"/>
        </w:rPr>
        <w:t>This disorder occurs more often in men than in women, usually beginning in adolescence or early adulthood; It should be noted that it is rare in childhood. The symptoms vary according to the stages of the disease, so at the beginning</w:t>
      </w:r>
      <w:r>
        <w:rPr>
          <w:rFonts w:ascii="Arial" w:hAnsi="Arial" w:cs="Arial"/>
          <w:color w:val="000000" w:themeColor="text1"/>
        </w:rPr>
        <w:t>,</w:t>
      </w:r>
      <w:r w:rsidRPr="0091069B">
        <w:rPr>
          <w:rFonts w:ascii="Arial" w:hAnsi="Arial" w:cs="Arial"/>
          <w:color w:val="000000" w:themeColor="text1"/>
        </w:rPr>
        <w:t xml:space="preserve"> there is irritability, tension, difficulty concentrating and sleeping</w:t>
      </w:r>
      <w:r w:rsidR="00972AFC">
        <w:rPr>
          <w:rFonts w:ascii="Arial" w:hAnsi="Arial" w:cs="Arial"/>
          <w:color w:val="000000" w:themeColor="text1"/>
        </w:rPr>
        <w:t xml:space="preserve"> </w:t>
      </w:r>
      <w:r w:rsidR="00972AFC" w:rsidRPr="00972AFC">
        <w:rPr>
          <w:rFonts w:ascii="Arial" w:hAnsi="Arial" w:cs="Arial"/>
          <w:color w:val="000000" w:themeColor="text1"/>
        </w:rPr>
        <w:t>(American Psychiatric Association, 2013)</w:t>
      </w:r>
      <w:r w:rsidR="00972AFC">
        <w:rPr>
          <w:rFonts w:ascii="Arial" w:hAnsi="Arial" w:cs="Arial"/>
          <w:color w:val="000000" w:themeColor="text1"/>
        </w:rPr>
        <w:t>.</w:t>
      </w:r>
    </w:p>
    <w:p w14:paraId="207A953B" w14:textId="5A75DBD9" w:rsidR="008E5C15" w:rsidRPr="00051D3E" w:rsidRDefault="000A33C9" w:rsidP="008E5C15">
      <w:pPr>
        <w:spacing w:line="360" w:lineRule="auto"/>
        <w:jc w:val="both"/>
        <w:rPr>
          <w:rFonts w:ascii="Arial" w:hAnsi="Arial" w:cs="Arial"/>
          <w:color w:val="000000" w:themeColor="text1"/>
        </w:rPr>
      </w:pPr>
      <w:r>
        <w:rPr>
          <w:rFonts w:ascii="Arial" w:eastAsiaTheme="minorEastAsia" w:hAnsi="Arial" w:cs="Arial"/>
        </w:rPr>
        <w:t>Frequent signs are i</w:t>
      </w:r>
      <w:r w:rsidR="008E5C15" w:rsidRPr="008E5C15">
        <w:rPr>
          <w:rFonts w:ascii="Arial" w:eastAsiaTheme="minorEastAsia" w:hAnsi="Arial" w:cs="Arial"/>
        </w:rPr>
        <w:t>solation from external reality and failure to coordinate internal impulses</w:t>
      </w:r>
      <w:r>
        <w:rPr>
          <w:rFonts w:ascii="Arial" w:eastAsiaTheme="minorEastAsia" w:hAnsi="Arial" w:cs="Arial"/>
        </w:rPr>
        <w:t>.</w:t>
      </w:r>
      <w:r w:rsidR="008E5C15" w:rsidRPr="008E5C15">
        <w:rPr>
          <w:rFonts w:ascii="Arial" w:eastAsiaTheme="minorEastAsia" w:hAnsi="Arial" w:cs="Arial"/>
        </w:rPr>
        <w:t xml:space="preserve"> There may be </w:t>
      </w:r>
      <w:r>
        <w:rPr>
          <w:rFonts w:ascii="Arial" w:eastAsiaTheme="minorEastAsia" w:hAnsi="Arial" w:cs="Arial"/>
        </w:rPr>
        <w:t xml:space="preserve">an </w:t>
      </w:r>
      <w:r w:rsidR="008E5C15" w:rsidRPr="008E5C15">
        <w:rPr>
          <w:rFonts w:ascii="Arial" w:eastAsiaTheme="minorEastAsia" w:hAnsi="Arial" w:cs="Arial"/>
        </w:rPr>
        <w:t xml:space="preserve">abnormality in psychomotor activity (rocking when walking, peculiar motor responses or immobility). The patient often appears perplexed, eccentrically </w:t>
      </w:r>
      <w:r w:rsidRPr="008E5C15">
        <w:rPr>
          <w:rFonts w:ascii="Arial" w:eastAsiaTheme="minorEastAsia" w:hAnsi="Arial" w:cs="Arial"/>
        </w:rPr>
        <w:t>dressed,</w:t>
      </w:r>
      <w:r w:rsidR="008E5C15" w:rsidRPr="008E5C15">
        <w:rPr>
          <w:rFonts w:ascii="Arial" w:eastAsiaTheme="minorEastAsia" w:hAnsi="Arial" w:cs="Arial"/>
        </w:rPr>
        <w:t xml:space="preserve"> attired, and </w:t>
      </w:r>
      <w:r>
        <w:rPr>
          <w:rFonts w:ascii="Arial" w:eastAsiaTheme="minorEastAsia" w:hAnsi="Arial" w:cs="Arial"/>
        </w:rPr>
        <w:t>dishevelled</w:t>
      </w:r>
      <w:r w:rsidR="008E5C15" w:rsidRPr="008E5C15">
        <w:rPr>
          <w:rFonts w:ascii="Arial" w:eastAsiaTheme="minorEastAsia" w:hAnsi="Arial" w:cs="Arial"/>
        </w:rPr>
        <w:t xml:space="preserve">. </w:t>
      </w:r>
      <w:r>
        <w:rPr>
          <w:rFonts w:ascii="Arial" w:eastAsiaTheme="minorEastAsia" w:hAnsi="Arial" w:cs="Arial"/>
        </w:rPr>
        <w:t xml:space="preserve">Scarcity </w:t>
      </w:r>
      <w:r w:rsidR="008E5C15" w:rsidRPr="008E5C15">
        <w:rPr>
          <w:rFonts w:ascii="Arial" w:eastAsiaTheme="minorEastAsia" w:hAnsi="Arial" w:cs="Arial"/>
        </w:rPr>
        <w:t xml:space="preserve">of speech is common, and there is often ritualistic </w:t>
      </w:r>
      <w:r>
        <w:rPr>
          <w:rFonts w:ascii="Arial" w:eastAsiaTheme="minorEastAsia" w:hAnsi="Arial" w:cs="Arial"/>
        </w:rPr>
        <w:t>behaviour</w:t>
      </w:r>
      <w:r w:rsidR="008E5C15" w:rsidRPr="008E5C15">
        <w:rPr>
          <w:rFonts w:ascii="Arial" w:eastAsiaTheme="minorEastAsia" w:hAnsi="Arial" w:cs="Arial"/>
        </w:rPr>
        <w:t xml:space="preserve"> associated with magical thinking. The patient may be depressed and exhibit anxiety, anger, or a combination of both. Hypochondriacal ideas of reference and preoccupations may exist. Rarely during a period of arousal may a patient be confused or disoriented, but usually</w:t>
      </w:r>
      <w:r>
        <w:rPr>
          <w:rFonts w:ascii="Arial" w:eastAsiaTheme="minorEastAsia" w:hAnsi="Arial" w:cs="Arial"/>
        </w:rPr>
        <w:t>,</w:t>
      </w:r>
      <w:r w:rsidR="008E5C15" w:rsidRPr="008E5C15">
        <w:rPr>
          <w:rFonts w:ascii="Arial" w:eastAsiaTheme="minorEastAsia" w:hAnsi="Arial" w:cs="Arial"/>
        </w:rPr>
        <w:t xml:space="preserve"> there is no significant alteration in the level of consciousness</w:t>
      </w:r>
      <w:r w:rsidR="00D34184">
        <w:rPr>
          <w:rFonts w:ascii="Arial" w:eastAsiaTheme="minorEastAsia" w:hAnsi="Arial" w:cs="Arial"/>
        </w:rPr>
        <w:t xml:space="preserve"> </w:t>
      </w:r>
      <w:r w:rsidR="00D34184" w:rsidRPr="00D34184">
        <w:rPr>
          <w:rFonts w:ascii="Arial" w:eastAsiaTheme="minorEastAsia" w:hAnsi="Arial" w:cs="Arial"/>
        </w:rPr>
        <w:t>(Lozano, 2002)</w:t>
      </w:r>
      <w:r w:rsidR="00D34184">
        <w:rPr>
          <w:rFonts w:ascii="Arial" w:eastAsiaTheme="minorEastAsia" w:hAnsi="Arial" w:cs="Arial"/>
        </w:rPr>
        <w:t>.</w:t>
      </w:r>
      <w:r w:rsidR="00344FD8">
        <w:rPr>
          <w:rFonts w:ascii="Arial" w:eastAsiaTheme="minorEastAsia" w:hAnsi="Arial" w:cs="Arial"/>
        </w:rPr>
        <w:t xml:space="preserve"> </w:t>
      </w:r>
      <w:r w:rsidR="00344FD8" w:rsidRPr="00344FD8">
        <w:rPr>
          <w:rFonts w:ascii="Arial" w:eastAsiaTheme="minorEastAsia" w:hAnsi="Arial" w:cs="Arial"/>
        </w:rPr>
        <w:t xml:space="preserve">In later stages, a person may have other signs or symptoms such as hearing or seeing things that do not exist, isolation, distraction, delusions, </w:t>
      </w:r>
      <w:r w:rsidR="00344FD8">
        <w:rPr>
          <w:rFonts w:ascii="Arial" w:eastAsiaTheme="minorEastAsia" w:hAnsi="Arial" w:cs="Arial"/>
        </w:rPr>
        <w:t xml:space="preserve">and </w:t>
      </w:r>
      <w:r w:rsidR="00344FD8" w:rsidRPr="00344FD8">
        <w:rPr>
          <w:rFonts w:ascii="Arial" w:eastAsiaTheme="minorEastAsia" w:hAnsi="Arial" w:cs="Arial"/>
        </w:rPr>
        <w:t>expressing themselves without meaning, among others</w:t>
      </w:r>
      <w:r w:rsidR="00FB4347">
        <w:rPr>
          <w:rFonts w:ascii="Arial" w:eastAsiaTheme="minorEastAsia" w:hAnsi="Arial" w:cs="Arial"/>
        </w:rPr>
        <w:t xml:space="preserve"> </w:t>
      </w:r>
      <w:r w:rsidR="00FB4347" w:rsidRPr="00FB4347">
        <w:rPr>
          <w:rFonts w:ascii="Arial" w:eastAsiaTheme="minorEastAsia" w:hAnsi="Arial" w:cs="Arial"/>
        </w:rPr>
        <w:t xml:space="preserve">(Living </w:t>
      </w:r>
      <w:proofErr w:type="gramStart"/>
      <w:r w:rsidR="00FB4347" w:rsidRPr="00FB4347">
        <w:rPr>
          <w:rFonts w:ascii="Arial" w:eastAsiaTheme="minorEastAsia" w:hAnsi="Arial" w:cs="Arial"/>
        </w:rPr>
        <w:t>With</w:t>
      </w:r>
      <w:proofErr w:type="gramEnd"/>
      <w:r w:rsidR="00FB4347" w:rsidRPr="00FB4347">
        <w:rPr>
          <w:rFonts w:ascii="Arial" w:eastAsiaTheme="minorEastAsia" w:hAnsi="Arial" w:cs="Arial"/>
        </w:rPr>
        <w:t xml:space="preserve"> Schizophrenia UK, 2017)</w:t>
      </w:r>
      <w:r w:rsidR="00FB4347">
        <w:rPr>
          <w:rFonts w:ascii="Arial" w:eastAsiaTheme="minorEastAsia" w:hAnsi="Arial" w:cs="Arial"/>
        </w:rPr>
        <w:t>.</w:t>
      </w:r>
    </w:p>
    <w:p w14:paraId="3607285E" w14:textId="77777777" w:rsidR="00FC4480" w:rsidRDefault="00EF2E30" w:rsidP="00D16010">
      <w:pPr>
        <w:rPr>
          <w:rFonts w:ascii="Arial" w:hAnsi="Arial" w:cs="Arial"/>
          <w:b/>
          <w:bCs/>
        </w:rPr>
      </w:pPr>
      <w:r>
        <w:rPr>
          <w:rFonts w:ascii="Arial" w:hAnsi="Arial" w:cs="Arial"/>
          <w:b/>
          <w:bCs/>
        </w:rPr>
        <w:t>2.</w:t>
      </w:r>
      <w:r w:rsidR="00B8253C">
        <w:rPr>
          <w:rFonts w:ascii="Arial" w:hAnsi="Arial" w:cs="Arial"/>
          <w:b/>
          <w:bCs/>
        </w:rPr>
        <w:t xml:space="preserve">6 </w:t>
      </w:r>
      <w:r w:rsidR="00D16010" w:rsidRPr="00D16010">
        <w:rPr>
          <w:rFonts w:ascii="Arial" w:hAnsi="Arial" w:cs="Arial"/>
          <w:b/>
          <w:bCs/>
        </w:rPr>
        <w:t>Diagnosis</w:t>
      </w:r>
    </w:p>
    <w:p w14:paraId="488D079B" w14:textId="77777777" w:rsidR="00C857D6" w:rsidRDefault="0040022A" w:rsidP="0040022A">
      <w:pPr>
        <w:spacing w:line="360" w:lineRule="auto"/>
        <w:jc w:val="both"/>
        <w:rPr>
          <w:rFonts w:ascii="Arial" w:hAnsi="Arial" w:cs="Arial"/>
        </w:rPr>
      </w:pPr>
      <w:r w:rsidRPr="0040022A">
        <w:rPr>
          <w:rFonts w:ascii="Arial" w:hAnsi="Arial" w:cs="Arial"/>
        </w:rPr>
        <w:t>Psychosis, distortion of reality in the form of delusions and hallucinations are often the first manifestation of schizophrenia, but also other psychiatric illnesses. What allows an adequate diagnosis is the evolution of the patient, after the psychotic episode</w:t>
      </w:r>
      <w:r w:rsidR="0014650C">
        <w:rPr>
          <w:rFonts w:ascii="Arial" w:hAnsi="Arial" w:cs="Arial"/>
        </w:rPr>
        <w:t xml:space="preserve"> </w:t>
      </w:r>
      <w:r w:rsidR="00C857D6" w:rsidRPr="00C857D6">
        <w:rPr>
          <w:rFonts w:ascii="Arial" w:hAnsi="Arial" w:cs="Arial"/>
        </w:rPr>
        <w:t>(Royal College of Psychiatrists, 2019)</w:t>
      </w:r>
    </w:p>
    <w:p w14:paraId="2FC1E0C8" w14:textId="63683F61" w:rsidR="0040022A" w:rsidRPr="0040022A" w:rsidRDefault="00C857D6" w:rsidP="0040022A">
      <w:pPr>
        <w:spacing w:line="360" w:lineRule="auto"/>
        <w:jc w:val="both"/>
        <w:rPr>
          <w:rFonts w:ascii="Arial" w:hAnsi="Arial" w:cs="Arial"/>
        </w:rPr>
      </w:pPr>
      <w:r>
        <w:rPr>
          <w:rFonts w:ascii="Arial" w:hAnsi="Arial" w:cs="Arial"/>
        </w:rPr>
        <w:t xml:space="preserve">If symptoms of schizophrenia </w:t>
      </w:r>
      <w:r w:rsidR="00DC1FBE">
        <w:rPr>
          <w:rFonts w:ascii="Arial" w:hAnsi="Arial" w:cs="Arial"/>
        </w:rPr>
        <w:t xml:space="preserve">are persistent for over a month, a GP should refer the patient to a psychiatrist for a full mental health </w:t>
      </w:r>
      <w:proofErr w:type="gramStart"/>
      <w:r w:rsidR="00DC1FBE">
        <w:rPr>
          <w:rFonts w:ascii="Arial" w:hAnsi="Arial" w:cs="Arial"/>
        </w:rPr>
        <w:t xml:space="preserve">assessment </w:t>
      </w:r>
      <w:r w:rsidR="0086249F">
        <w:rPr>
          <w:rFonts w:ascii="Arial" w:hAnsi="Arial" w:cs="Arial"/>
        </w:rPr>
        <w:t xml:space="preserve"> </w:t>
      </w:r>
      <w:r w:rsidR="0086249F" w:rsidRPr="0086249F">
        <w:rPr>
          <w:rFonts w:ascii="Arial" w:hAnsi="Arial" w:cs="Arial"/>
        </w:rPr>
        <w:t>(</w:t>
      </w:r>
      <w:proofErr w:type="gramEnd"/>
      <w:r w:rsidR="0086249F" w:rsidRPr="0086249F">
        <w:rPr>
          <w:rFonts w:ascii="Arial" w:hAnsi="Arial" w:cs="Arial"/>
        </w:rPr>
        <w:t>Mental Health Foundation, 2017)</w:t>
      </w:r>
      <w:r w:rsidR="0086249F">
        <w:rPr>
          <w:rFonts w:ascii="Arial" w:hAnsi="Arial" w:cs="Arial"/>
        </w:rPr>
        <w:t>.</w:t>
      </w:r>
    </w:p>
    <w:p w14:paraId="3BD92310" w14:textId="24C447FD" w:rsidR="0040022A" w:rsidRDefault="0040022A" w:rsidP="0040022A">
      <w:pPr>
        <w:spacing w:line="360" w:lineRule="auto"/>
        <w:jc w:val="both"/>
        <w:rPr>
          <w:rFonts w:ascii="Arial" w:hAnsi="Arial" w:cs="Arial"/>
        </w:rPr>
      </w:pPr>
      <w:r>
        <w:rPr>
          <w:rFonts w:ascii="Arial" w:hAnsi="Arial" w:cs="Arial"/>
        </w:rPr>
        <w:t>P</w:t>
      </w:r>
      <w:r w:rsidRPr="0040022A">
        <w:rPr>
          <w:rFonts w:ascii="Arial" w:hAnsi="Arial" w:cs="Arial"/>
        </w:rPr>
        <w:t xml:space="preserve">ublished studies indicate that two years after the first psychotic episode, 20% of patients change the diagnosis of schizophrenia to that of another psychiatric disorder. Bipolar disorder, schizoaffective </w:t>
      </w:r>
      <w:r w:rsidRPr="0040022A">
        <w:rPr>
          <w:rFonts w:ascii="Arial" w:hAnsi="Arial" w:cs="Arial"/>
        </w:rPr>
        <w:t>disorder,</w:t>
      </w:r>
      <w:r w:rsidRPr="0040022A">
        <w:rPr>
          <w:rFonts w:ascii="Arial" w:hAnsi="Arial" w:cs="Arial"/>
        </w:rPr>
        <w:t xml:space="preserve"> and psychoses, derived from the consumption of toxic substances, are the most frequent </w:t>
      </w:r>
      <w:r w:rsidR="008D587B" w:rsidRPr="0040022A">
        <w:rPr>
          <w:rFonts w:ascii="Arial" w:hAnsi="Arial" w:cs="Arial"/>
        </w:rPr>
        <w:t>diagnoses once</w:t>
      </w:r>
      <w:r w:rsidRPr="0040022A">
        <w:rPr>
          <w:rFonts w:ascii="Arial" w:hAnsi="Arial" w:cs="Arial"/>
        </w:rPr>
        <w:t xml:space="preserve"> schizophrenia has been ruled out</w:t>
      </w:r>
      <w:r w:rsidR="00B7032C">
        <w:rPr>
          <w:rFonts w:ascii="Arial" w:hAnsi="Arial" w:cs="Arial"/>
        </w:rPr>
        <w:t xml:space="preserve"> </w:t>
      </w:r>
      <w:r w:rsidR="00B7032C" w:rsidRPr="00B7032C">
        <w:rPr>
          <w:rFonts w:ascii="Arial" w:hAnsi="Arial" w:cs="Arial"/>
        </w:rPr>
        <w:t xml:space="preserve">(Chang Paredes, </w:t>
      </w:r>
      <w:proofErr w:type="spellStart"/>
      <w:r w:rsidR="00B7032C" w:rsidRPr="00B7032C">
        <w:rPr>
          <w:rFonts w:ascii="Arial" w:hAnsi="Arial" w:cs="Arial"/>
        </w:rPr>
        <w:t>Ribot</w:t>
      </w:r>
      <w:proofErr w:type="spellEnd"/>
      <w:r w:rsidR="00B7032C" w:rsidRPr="00B7032C">
        <w:rPr>
          <w:rFonts w:ascii="Arial" w:hAnsi="Arial" w:cs="Arial"/>
        </w:rPr>
        <w:t xml:space="preserve"> Reyes and Pérez Fernández, 2018)</w:t>
      </w:r>
      <w:r w:rsidR="00B7032C">
        <w:rPr>
          <w:rFonts w:ascii="Arial" w:hAnsi="Arial" w:cs="Arial"/>
        </w:rPr>
        <w:t>.</w:t>
      </w:r>
    </w:p>
    <w:p w14:paraId="190A89F5" w14:textId="77777777" w:rsidR="00E94CEB" w:rsidRPr="0040022A" w:rsidRDefault="00E94CEB" w:rsidP="0040022A">
      <w:pPr>
        <w:spacing w:line="360" w:lineRule="auto"/>
        <w:jc w:val="both"/>
        <w:rPr>
          <w:rFonts w:ascii="Arial" w:hAnsi="Arial" w:cs="Arial"/>
        </w:rPr>
      </w:pPr>
    </w:p>
    <w:p w14:paraId="1AE5507F" w14:textId="550E6E87" w:rsidR="00972299" w:rsidRDefault="00EF2E30" w:rsidP="0040022A">
      <w:pPr>
        <w:spacing w:line="360" w:lineRule="auto"/>
        <w:jc w:val="both"/>
        <w:rPr>
          <w:rFonts w:ascii="Arial" w:hAnsi="Arial" w:cs="Arial"/>
          <w:b/>
          <w:bCs/>
        </w:rPr>
      </w:pPr>
      <w:r>
        <w:rPr>
          <w:rFonts w:ascii="Arial" w:hAnsi="Arial" w:cs="Arial"/>
          <w:b/>
          <w:bCs/>
        </w:rPr>
        <w:lastRenderedPageBreak/>
        <w:t>2.</w:t>
      </w:r>
      <w:r w:rsidR="00B8253C">
        <w:rPr>
          <w:rFonts w:ascii="Arial" w:hAnsi="Arial" w:cs="Arial"/>
          <w:b/>
          <w:bCs/>
        </w:rPr>
        <w:t xml:space="preserve">7 </w:t>
      </w:r>
      <w:r w:rsidR="00D16010" w:rsidRPr="00D16010">
        <w:rPr>
          <w:rFonts w:ascii="Arial" w:hAnsi="Arial" w:cs="Arial"/>
          <w:b/>
          <w:bCs/>
        </w:rPr>
        <w:t xml:space="preserve">Current Treatments </w:t>
      </w:r>
    </w:p>
    <w:p w14:paraId="1C61E70D" w14:textId="2B2F31E2" w:rsidR="00501D95" w:rsidRDefault="00AB2920" w:rsidP="00ED0FF7">
      <w:pPr>
        <w:spacing w:line="360" w:lineRule="auto"/>
        <w:jc w:val="both"/>
        <w:rPr>
          <w:rFonts w:ascii="Arial" w:hAnsi="Arial" w:cs="Arial"/>
        </w:rPr>
      </w:pPr>
      <w:r>
        <w:rPr>
          <w:rFonts w:ascii="Arial" w:hAnsi="Arial" w:cs="Arial"/>
        </w:rPr>
        <w:t xml:space="preserve">While there is no known cure </w:t>
      </w:r>
      <w:r w:rsidR="00984BCB">
        <w:rPr>
          <w:rFonts w:ascii="Arial" w:hAnsi="Arial" w:cs="Arial"/>
        </w:rPr>
        <w:t xml:space="preserve">for schizophrenia, </w:t>
      </w:r>
      <w:r w:rsidR="00501D95">
        <w:rPr>
          <w:rFonts w:ascii="Arial" w:hAnsi="Arial" w:cs="Arial"/>
        </w:rPr>
        <w:t>most people find that treatment allows them to manage the condition over time (MIND,2022). The</w:t>
      </w:r>
      <w:r w:rsidR="00751B7C">
        <w:rPr>
          <w:rFonts w:ascii="Arial" w:hAnsi="Arial" w:cs="Arial"/>
        </w:rPr>
        <w:t xml:space="preserve"> types of treatment available </w:t>
      </w:r>
      <w:r w:rsidR="00A70CF4">
        <w:rPr>
          <w:rFonts w:ascii="Arial" w:hAnsi="Arial" w:cs="Arial"/>
        </w:rPr>
        <w:t>are:</w:t>
      </w:r>
    </w:p>
    <w:p w14:paraId="20232AA7" w14:textId="4D6EB81E" w:rsidR="00A70CF4" w:rsidRDefault="00A70CF4" w:rsidP="00A70CF4">
      <w:pPr>
        <w:pStyle w:val="ListParagraph"/>
        <w:numPr>
          <w:ilvl w:val="0"/>
          <w:numId w:val="18"/>
        </w:numPr>
        <w:spacing w:line="360" w:lineRule="auto"/>
        <w:jc w:val="both"/>
        <w:rPr>
          <w:rFonts w:ascii="Arial" w:hAnsi="Arial" w:cs="Arial"/>
        </w:rPr>
      </w:pPr>
      <w:r>
        <w:rPr>
          <w:rFonts w:ascii="Arial" w:hAnsi="Arial" w:cs="Arial"/>
        </w:rPr>
        <w:t xml:space="preserve">Talking therapies: </w:t>
      </w:r>
      <w:r w:rsidR="00FD4E5A">
        <w:rPr>
          <w:rFonts w:ascii="Arial" w:hAnsi="Arial" w:cs="Arial"/>
        </w:rPr>
        <w:t xml:space="preserve">such as cognitive behavioural therapy (CBT) which helps </w:t>
      </w:r>
      <w:r w:rsidR="005E77C5">
        <w:rPr>
          <w:rFonts w:ascii="Arial" w:hAnsi="Arial" w:cs="Arial"/>
        </w:rPr>
        <w:t>identify and modify negative aspects of the condition.</w:t>
      </w:r>
    </w:p>
    <w:p w14:paraId="4B652152" w14:textId="77777777" w:rsidR="007D3F48" w:rsidRDefault="005E77C5" w:rsidP="00A70CF4">
      <w:pPr>
        <w:pStyle w:val="ListParagraph"/>
        <w:numPr>
          <w:ilvl w:val="0"/>
          <w:numId w:val="18"/>
        </w:numPr>
        <w:spacing w:line="360" w:lineRule="auto"/>
        <w:jc w:val="both"/>
        <w:rPr>
          <w:rFonts w:ascii="Arial" w:hAnsi="Arial" w:cs="Arial"/>
        </w:rPr>
      </w:pPr>
      <w:r>
        <w:rPr>
          <w:rFonts w:ascii="Arial" w:hAnsi="Arial" w:cs="Arial"/>
        </w:rPr>
        <w:t>Medication</w:t>
      </w:r>
      <w:r w:rsidR="00FC21BD">
        <w:rPr>
          <w:rFonts w:ascii="Arial" w:hAnsi="Arial" w:cs="Arial"/>
        </w:rPr>
        <w:t xml:space="preserve">: particularly antipsychotics. These drugs help </w:t>
      </w:r>
      <w:r w:rsidR="00F85037">
        <w:rPr>
          <w:rFonts w:ascii="Arial" w:hAnsi="Arial" w:cs="Arial"/>
        </w:rPr>
        <w:t xml:space="preserve">to reduce and control </w:t>
      </w:r>
      <w:r w:rsidR="00CE1C33">
        <w:rPr>
          <w:rFonts w:ascii="Arial" w:hAnsi="Arial" w:cs="Arial"/>
        </w:rPr>
        <w:t xml:space="preserve">psychotic symptoms such as hallucinations and delusions, </w:t>
      </w:r>
      <w:proofErr w:type="gramStart"/>
      <w:r w:rsidR="00CE1C33">
        <w:rPr>
          <w:rFonts w:ascii="Arial" w:hAnsi="Arial" w:cs="Arial"/>
        </w:rPr>
        <w:t>anxiety</w:t>
      </w:r>
      <w:proofErr w:type="gramEnd"/>
      <w:r w:rsidR="00CE1C33">
        <w:rPr>
          <w:rFonts w:ascii="Arial" w:hAnsi="Arial" w:cs="Arial"/>
        </w:rPr>
        <w:t xml:space="preserve"> and </w:t>
      </w:r>
      <w:r w:rsidR="007D3F48">
        <w:rPr>
          <w:rFonts w:ascii="Arial" w:hAnsi="Arial" w:cs="Arial"/>
        </w:rPr>
        <w:t>mania.</w:t>
      </w:r>
    </w:p>
    <w:p w14:paraId="2B9A43D9" w14:textId="45439D30" w:rsidR="005E77C5" w:rsidRPr="00A70CF4" w:rsidRDefault="007D3F48" w:rsidP="00A70CF4">
      <w:pPr>
        <w:pStyle w:val="ListParagraph"/>
        <w:numPr>
          <w:ilvl w:val="0"/>
          <w:numId w:val="18"/>
        </w:numPr>
        <w:spacing w:line="360" w:lineRule="auto"/>
        <w:jc w:val="both"/>
        <w:rPr>
          <w:rFonts w:ascii="Arial" w:hAnsi="Arial" w:cs="Arial"/>
        </w:rPr>
      </w:pPr>
      <w:r>
        <w:rPr>
          <w:rFonts w:ascii="Arial" w:hAnsi="Arial" w:cs="Arial"/>
        </w:rPr>
        <w:t xml:space="preserve">Family intervention: </w:t>
      </w:r>
      <w:r w:rsidR="00B67F1A">
        <w:rPr>
          <w:rFonts w:ascii="Arial" w:hAnsi="Arial" w:cs="Arial"/>
        </w:rPr>
        <w:t xml:space="preserve">these can be therapy sessions </w:t>
      </w:r>
      <w:r w:rsidR="00347753">
        <w:rPr>
          <w:rFonts w:ascii="Arial" w:hAnsi="Arial" w:cs="Arial"/>
        </w:rPr>
        <w:t xml:space="preserve">that help family members to deal with the condition and plan for </w:t>
      </w:r>
      <w:r w:rsidR="00A33081">
        <w:rPr>
          <w:rFonts w:ascii="Arial" w:hAnsi="Arial" w:cs="Arial"/>
        </w:rPr>
        <w:t xml:space="preserve">a </w:t>
      </w:r>
      <w:r w:rsidR="00347753">
        <w:rPr>
          <w:rFonts w:ascii="Arial" w:hAnsi="Arial" w:cs="Arial"/>
        </w:rPr>
        <w:t>crisis</w:t>
      </w:r>
      <w:r w:rsidR="00A33081">
        <w:rPr>
          <w:rFonts w:ascii="Arial" w:hAnsi="Arial" w:cs="Arial"/>
        </w:rPr>
        <w:t>.</w:t>
      </w:r>
      <w:r w:rsidR="00FC21BD">
        <w:rPr>
          <w:rFonts w:ascii="Arial" w:hAnsi="Arial" w:cs="Arial"/>
        </w:rPr>
        <w:t xml:space="preserve"> </w:t>
      </w:r>
    </w:p>
    <w:p w14:paraId="3A57284E" w14:textId="10156199" w:rsidR="00D85F93" w:rsidRPr="00CF2E04" w:rsidRDefault="00A33081" w:rsidP="00ED0FF7">
      <w:pPr>
        <w:spacing w:line="360" w:lineRule="auto"/>
        <w:jc w:val="both"/>
        <w:rPr>
          <w:rFonts w:ascii="Arial" w:hAnsi="Arial" w:cs="Arial"/>
        </w:rPr>
      </w:pPr>
      <w:r>
        <w:rPr>
          <w:rFonts w:ascii="Arial" w:hAnsi="Arial" w:cs="Arial"/>
        </w:rPr>
        <w:t xml:space="preserve">It is recommended that </w:t>
      </w:r>
      <w:r w:rsidR="00240F50">
        <w:rPr>
          <w:rFonts w:ascii="Arial" w:hAnsi="Arial" w:cs="Arial"/>
        </w:rPr>
        <w:t>treatment</w:t>
      </w:r>
      <w:r>
        <w:rPr>
          <w:rFonts w:ascii="Arial" w:hAnsi="Arial" w:cs="Arial"/>
        </w:rPr>
        <w:t xml:space="preserve"> </w:t>
      </w:r>
      <w:r w:rsidR="00240F50">
        <w:rPr>
          <w:rFonts w:ascii="Arial" w:hAnsi="Arial" w:cs="Arial"/>
        </w:rPr>
        <w:t>should</w:t>
      </w:r>
      <w:r>
        <w:rPr>
          <w:rFonts w:ascii="Arial" w:hAnsi="Arial" w:cs="Arial"/>
        </w:rPr>
        <w:t xml:space="preserve"> not be interrupted even </w:t>
      </w:r>
      <w:r w:rsidR="00240F50">
        <w:rPr>
          <w:rFonts w:ascii="Arial" w:hAnsi="Arial" w:cs="Arial"/>
        </w:rPr>
        <w:t xml:space="preserve">if symptoms </w:t>
      </w:r>
      <w:r w:rsidR="009A0EF2">
        <w:rPr>
          <w:rFonts w:ascii="Arial" w:hAnsi="Arial" w:cs="Arial"/>
        </w:rPr>
        <w:t xml:space="preserve">get better, as the relapse and withdrawal might exacerbate the </w:t>
      </w:r>
      <w:r w:rsidR="00451AA4">
        <w:rPr>
          <w:rFonts w:ascii="Arial" w:hAnsi="Arial" w:cs="Arial"/>
        </w:rPr>
        <w:t>condition.</w:t>
      </w:r>
      <w:r w:rsidR="009A0EF2">
        <w:rPr>
          <w:rFonts w:ascii="Arial" w:hAnsi="Arial" w:cs="Arial"/>
        </w:rPr>
        <w:t xml:space="preserve"> </w:t>
      </w:r>
      <w:r w:rsidR="00240F50">
        <w:rPr>
          <w:rFonts w:ascii="Arial" w:hAnsi="Arial" w:cs="Arial"/>
        </w:rPr>
        <w:t xml:space="preserve"> </w:t>
      </w:r>
      <w:r w:rsidR="00472D23" w:rsidRPr="00472D23">
        <w:rPr>
          <w:rFonts w:ascii="Arial" w:hAnsi="Arial" w:cs="Arial"/>
        </w:rPr>
        <w:t>Family members should be aware of</w:t>
      </w:r>
      <w:r w:rsidR="00170E94">
        <w:rPr>
          <w:rFonts w:ascii="Arial" w:hAnsi="Arial" w:cs="Arial"/>
        </w:rPr>
        <w:t xml:space="preserve"> </w:t>
      </w:r>
      <w:r w:rsidR="00472D23" w:rsidRPr="00472D23">
        <w:rPr>
          <w:rFonts w:ascii="Arial" w:hAnsi="Arial" w:cs="Arial"/>
        </w:rPr>
        <w:t>signs that mark a relapse and should seek medical help</w:t>
      </w:r>
      <w:r w:rsidR="00170E94">
        <w:rPr>
          <w:rFonts w:ascii="Arial" w:hAnsi="Arial" w:cs="Arial"/>
        </w:rPr>
        <w:t xml:space="preserve"> </w:t>
      </w:r>
      <w:r w:rsidR="00472D23" w:rsidRPr="00472D23">
        <w:rPr>
          <w:rFonts w:ascii="Arial" w:hAnsi="Arial" w:cs="Arial"/>
        </w:rPr>
        <w:t>immediately to lessen the severity of relapse and prevent</w:t>
      </w:r>
      <w:r w:rsidR="00170E94">
        <w:rPr>
          <w:rFonts w:ascii="Arial" w:hAnsi="Arial" w:cs="Arial"/>
        </w:rPr>
        <w:t xml:space="preserve"> rehospitalizations. It </w:t>
      </w:r>
      <w:r w:rsidR="00D85F93" w:rsidRPr="00D85F93">
        <w:rPr>
          <w:rFonts w:ascii="Arial" w:hAnsi="Arial" w:cs="Arial"/>
        </w:rPr>
        <w:t xml:space="preserve">is </w:t>
      </w:r>
      <w:r w:rsidR="008D587B">
        <w:rPr>
          <w:rFonts w:ascii="Arial" w:hAnsi="Arial" w:cs="Arial"/>
        </w:rPr>
        <w:t xml:space="preserve">also </w:t>
      </w:r>
      <w:r w:rsidR="00D85F93" w:rsidRPr="00D85F93">
        <w:rPr>
          <w:rFonts w:ascii="Arial" w:hAnsi="Arial" w:cs="Arial"/>
        </w:rPr>
        <w:t>important to start treatment with antipsychotic medications within five years after the first episode because this is when most of the brain changes related to the illness occur</w:t>
      </w:r>
      <w:r w:rsidR="00B105CA">
        <w:rPr>
          <w:rFonts w:ascii="Arial" w:hAnsi="Arial" w:cs="Arial"/>
        </w:rPr>
        <w:t xml:space="preserve"> </w:t>
      </w:r>
      <w:r w:rsidR="00B105CA" w:rsidRPr="00B105CA">
        <w:rPr>
          <w:rFonts w:ascii="Arial" w:hAnsi="Arial" w:cs="Arial"/>
        </w:rPr>
        <w:t>(</w:t>
      </w:r>
      <w:proofErr w:type="spellStart"/>
      <w:r w:rsidR="00B105CA" w:rsidRPr="00B105CA">
        <w:rPr>
          <w:rFonts w:ascii="Arial" w:hAnsi="Arial" w:cs="Arial"/>
        </w:rPr>
        <w:t>Castillero</w:t>
      </w:r>
      <w:proofErr w:type="spellEnd"/>
      <w:r w:rsidR="00B105CA" w:rsidRPr="00B105CA">
        <w:rPr>
          <w:rFonts w:ascii="Arial" w:hAnsi="Arial" w:cs="Arial"/>
        </w:rPr>
        <w:t xml:space="preserve"> </w:t>
      </w:r>
      <w:proofErr w:type="spellStart"/>
      <w:r w:rsidR="00B105CA" w:rsidRPr="00B105CA">
        <w:rPr>
          <w:rFonts w:ascii="Arial" w:hAnsi="Arial" w:cs="Arial"/>
        </w:rPr>
        <w:t>Mimenza</w:t>
      </w:r>
      <w:proofErr w:type="spellEnd"/>
      <w:r w:rsidR="00B105CA" w:rsidRPr="00B105CA">
        <w:rPr>
          <w:rFonts w:ascii="Arial" w:hAnsi="Arial" w:cs="Arial"/>
        </w:rPr>
        <w:t>, 2018)</w:t>
      </w:r>
      <w:r w:rsidR="00B105CA">
        <w:rPr>
          <w:rFonts w:ascii="Arial" w:hAnsi="Arial" w:cs="Arial"/>
        </w:rPr>
        <w:t>.</w:t>
      </w:r>
      <w:r w:rsidR="00333EE8">
        <w:rPr>
          <w:rFonts w:ascii="Arial" w:hAnsi="Arial" w:cs="Arial"/>
        </w:rPr>
        <w:t xml:space="preserve"> </w:t>
      </w:r>
    </w:p>
    <w:p w14:paraId="7E87363D" w14:textId="77777777" w:rsidR="00A50D3C" w:rsidRDefault="00A50D3C" w:rsidP="00D16010">
      <w:pPr>
        <w:rPr>
          <w:rFonts w:ascii="Arial" w:hAnsi="Arial" w:cs="Arial"/>
          <w:b/>
          <w:bCs/>
        </w:rPr>
      </w:pPr>
    </w:p>
    <w:p w14:paraId="4B07728F" w14:textId="648FDFBD" w:rsidR="00A131B0" w:rsidRDefault="00EF2E30" w:rsidP="00D16010">
      <w:pPr>
        <w:rPr>
          <w:rFonts w:ascii="Arial" w:hAnsi="Arial" w:cs="Arial"/>
          <w:b/>
          <w:bCs/>
        </w:rPr>
      </w:pPr>
      <w:r>
        <w:rPr>
          <w:rFonts w:ascii="Arial" w:hAnsi="Arial" w:cs="Arial"/>
          <w:b/>
          <w:bCs/>
        </w:rPr>
        <w:t>2.</w:t>
      </w:r>
      <w:r w:rsidR="00B8253C">
        <w:rPr>
          <w:rFonts w:ascii="Arial" w:hAnsi="Arial" w:cs="Arial"/>
          <w:b/>
          <w:bCs/>
        </w:rPr>
        <w:t xml:space="preserve">8 </w:t>
      </w:r>
      <w:r w:rsidR="00D16010" w:rsidRPr="00D16010">
        <w:rPr>
          <w:rFonts w:ascii="Arial" w:hAnsi="Arial" w:cs="Arial"/>
          <w:b/>
          <w:bCs/>
        </w:rPr>
        <w:t xml:space="preserve">Measurements </w:t>
      </w:r>
      <w:r w:rsidR="0025156B" w:rsidRPr="00D16010">
        <w:rPr>
          <w:rFonts w:ascii="Arial" w:hAnsi="Arial" w:cs="Arial"/>
          <w:b/>
          <w:bCs/>
        </w:rPr>
        <w:t>of</w:t>
      </w:r>
      <w:r w:rsidR="00D16010" w:rsidRPr="00D16010">
        <w:rPr>
          <w:rFonts w:ascii="Arial" w:hAnsi="Arial" w:cs="Arial"/>
          <w:b/>
          <w:bCs/>
        </w:rPr>
        <w:t xml:space="preserve"> Rehabilitation</w:t>
      </w:r>
    </w:p>
    <w:p w14:paraId="17BC69E0" w14:textId="77777777" w:rsidR="00495B8D" w:rsidRDefault="00495B8D" w:rsidP="00495B8D">
      <w:pPr>
        <w:spacing w:line="360" w:lineRule="auto"/>
        <w:jc w:val="both"/>
        <w:rPr>
          <w:rFonts w:ascii="Arial" w:hAnsi="Arial" w:cs="Arial"/>
        </w:rPr>
      </w:pPr>
      <w:r w:rsidRPr="00950EC3">
        <w:rPr>
          <w:rFonts w:ascii="Arial" w:hAnsi="Arial" w:cs="Arial"/>
        </w:rPr>
        <w:t>This disease is treatable with pharmacotherapy that aims to balance brain chemicals and thus help control symptoms; it is also possible to receive psychosocial support.</w:t>
      </w:r>
      <w:r>
        <w:rPr>
          <w:rFonts w:ascii="Arial" w:hAnsi="Arial" w:cs="Arial"/>
        </w:rPr>
        <w:t xml:space="preserve"> </w:t>
      </w:r>
    </w:p>
    <w:p w14:paraId="7B9B814D" w14:textId="11A05115" w:rsidR="00495B8D" w:rsidRDefault="00495B8D" w:rsidP="00495B8D">
      <w:pPr>
        <w:spacing w:line="360" w:lineRule="auto"/>
        <w:jc w:val="both"/>
        <w:rPr>
          <w:rFonts w:ascii="Arial" w:hAnsi="Arial" w:cs="Arial"/>
        </w:rPr>
      </w:pPr>
      <w:r w:rsidRPr="00950EC3">
        <w:rPr>
          <w:rFonts w:ascii="Arial" w:hAnsi="Arial" w:cs="Arial"/>
        </w:rPr>
        <w:t>In most cases, symptoms improve with treatment; It is important to point out that people with this disorder have a higher risk of developing diabetes compared to the general population due to lifestyle and weight gain that can be generated by administered medications</w:t>
      </w:r>
      <w:r w:rsidR="00E56626">
        <w:rPr>
          <w:rFonts w:ascii="Arial" w:hAnsi="Arial" w:cs="Arial"/>
        </w:rPr>
        <w:t xml:space="preserve"> (NICE, 2022).</w:t>
      </w:r>
    </w:p>
    <w:p w14:paraId="4B5222A2" w14:textId="773491B7" w:rsidR="003F27E5" w:rsidRPr="00495B8D" w:rsidRDefault="003F27E5" w:rsidP="00495B8D">
      <w:pPr>
        <w:spacing w:line="360" w:lineRule="auto"/>
        <w:jc w:val="both"/>
        <w:rPr>
          <w:rFonts w:ascii="Arial" w:hAnsi="Arial" w:cs="Arial"/>
        </w:rPr>
      </w:pPr>
      <w:r w:rsidRPr="003F27E5">
        <w:rPr>
          <w:rFonts w:ascii="Arial" w:hAnsi="Arial" w:cs="Arial"/>
        </w:rPr>
        <w:t>It is important to note that although schizophrenia is a chronic condition, it is possible to improve the patient's quality of life. Psychotherapy and the provision of certain drugs are part of the medical recommendations to treat schizophrenic symptoms and achieve the highest possible degree of social integration. It is essential to keep these people connected to reality through constant stimuli, which is very difficult, given the absorbing nature of the</w:t>
      </w:r>
      <w:r w:rsidR="00F94473">
        <w:rPr>
          <w:rFonts w:ascii="Arial" w:hAnsi="Arial" w:cs="Arial"/>
        </w:rPr>
        <w:t>ir</w:t>
      </w:r>
      <w:r w:rsidRPr="003F27E5">
        <w:rPr>
          <w:rFonts w:ascii="Arial" w:hAnsi="Arial" w:cs="Arial"/>
        </w:rPr>
        <w:t xml:space="preserve"> imaginary world and its manipulative characters</w:t>
      </w:r>
      <w:r w:rsidR="00373F53">
        <w:rPr>
          <w:rFonts w:ascii="Arial" w:hAnsi="Arial" w:cs="Arial"/>
        </w:rPr>
        <w:t xml:space="preserve"> </w:t>
      </w:r>
      <w:r w:rsidR="00373F53" w:rsidRPr="00373F53">
        <w:rPr>
          <w:rFonts w:ascii="Arial" w:hAnsi="Arial" w:cs="Arial"/>
        </w:rPr>
        <w:t>(Lozano, 2002)</w:t>
      </w:r>
      <w:r w:rsidR="00373F53">
        <w:rPr>
          <w:rFonts w:ascii="Arial" w:hAnsi="Arial" w:cs="Arial"/>
        </w:rPr>
        <w:t>.</w:t>
      </w:r>
    </w:p>
    <w:p w14:paraId="59C82AA5" w14:textId="039E859F" w:rsidR="00F2653A" w:rsidRDefault="00C55DD7" w:rsidP="00B8253C">
      <w:pPr>
        <w:rPr>
          <w:rFonts w:ascii="Arial" w:hAnsi="Arial" w:cs="Arial"/>
          <w:b/>
          <w:bCs/>
        </w:rPr>
      </w:pPr>
      <w:r>
        <w:rPr>
          <w:rFonts w:ascii="Arial" w:hAnsi="Arial" w:cs="Arial"/>
          <w:b/>
          <w:bCs/>
        </w:rPr>
        <w:t xml:space="preserve">2.9 </w:t>
      </w:r>
      <w:r w:rsidR="48507EAA" w:rsidRPr="001921E6">
        <w:rPr>
          <w:rFonts w:ascii="Arial" w:hAnsi="Arial" w:cs="Arial"/>
          <w:b/>
          <w:bCs/>
        </w:rPr>
        <w:t>Guidance and principle</w:t>
      </w:r>
      <w:r w:rsidR="001921E6" w:rsidRPr="001921E6">
        <w:rPr>
          <w:rFonts w:ascii="Arial" w:hAnsi="Arial" w:cs="Arial"/>
          <w:b/>
          <w:bCs/>
        </w:rPr>
        <w:t>s</w:t>
      </w:r>
      <w:r w:rsidR="48507EAA" w:rsidRPr="001921E6">
        <w:rPr>
          <w:rFonts w:ascii="Arial" w:hAnsi="Arial" w:cs="Arial"/>
          <w:b/>
          <w:bCs/>
        </w:rPr>
        <w:t xml:space="preserve"> of care </w:t>
      </w:r>
      <w:r w:rsidR="00A147BA">
        <w:rPr>
          <w:rFonts w:ascii="Arial" w:hAnsi="Arial" w:cs="Arial"/>
          <w:b/>
          <w:bCs/>
        </w:rPr>
        <w:t>(</w:t>
      </w:r>
      <w:r w:rsidR="48507EAA" w:rsidRPr="001921E6">
        <w:rPr>
          <w:rFonts w:ascii="Arial" w:hAnsi="Arial" w:cs="Arial"/>
          <w:b/>
          <w:bCs/>
        </w:rPr>
        <w:t>NICE</w:t>
      </w:r>
      <w:r w:rsidR="00A147BA">
        <w:rPr>
          <w:rFonts w:ascii="Arial" w:hAnsi="Arial" w:cs="Arial"/>
          <w:b/>
          <w:bCs/>
        </w:rPr>
        <w:t>)</w:t>
      </w:r>
      <w:r w:rsidR="48507EAA" w:rsidRPr="001921E6">
        <w:rPr>
          <w:rFonts w:ascii="Arial" w:hAnsi="Arial" w:cs="Arial"/>
          <w:b/>
          <w:bCs/>
        </w:rPr>
        <w:t xml:space="preserve"> </w:t>
      </w:r>
    </w:p>
    <w:p w14:paraId="168E98D2" w14:textId="67153781" w:rsidR="00E05213" w:rsidRDefault="00AC3DA7" w:rsidP="00DF167E">
      <w:pPr>
        <w:spacing w:line="360" w:lineRule="auto"/>
        <w:jc w:val="both"/>
        <w:rPr>
          <w:rFonts w:ascii="Arial" w:hAnsi="Arial" w:cs="Arial"/>
        </w:rPr>
      </w:pPr>
      <w:r>
        <w:rPr>
          <w:rFonts w:ascii="Arial" w:hAnsi="Arial" w:cs="Arial"/>
        </w:rPr>
        <w:t xml:space="preserve">According to NICE (2020) standards, adults diagnose are to start </w:t>
      </w:r>
      <w:r w:rsidR="00E95075">
        <w:rPr>
          <w:rFonts w:ascii="Arial" w:hAnsi="Arial" w:cs="Arial"/>
        </w:rPr>
        <w:t xml:space="preserve">treatment within the first 2 weeks of referral. Early intervention </w:t>
      </w:r>
      <w:r w:rsidR="001147C0">
        <w:rPr>
          <w:rFonts w:ascii="Arial" w:hAnsi="Arial" w:cs="Arial"/>
        </w:rPr>
        <w:t xml:space="preserve">is paramount </w:t>
      </w:r>
      <w:r w:rsidR="005C10EB">
        <w:rPr>
          <w:rFonts w:ascii="Arial" w:hAnsi="Arial" w:cs="Arial"/>
        </w:rPr>
        <w:t>for</w:t>
      </w:r>
      <w:r w:rsidR="001147C0">
        <w:rPr>
          <w:rFonts w:ascii="Arial" w:hAnsi="Arial" w:cs="Arial"/>
        </w:rPr>
        <w:t xml:space="preserve"> </w:t>
      </w:r>
      <w:r w:rsidR="00BD04F3">
        <w:rPr>
          <w:rFonts w:ascii="Arial" w:hAnsi="Arial" w:cs="Arial"/>
        </w:rPr>
        <w:t>reducing</w:t>
      </w:r>
      <w:r w:rsidR="001147C0">
        <w:rPr>
          <w:rFonts w:ascii="Arial" w:hAnsi="Arial" w:cs="Arial"/>
        </w:rPr>
        <w:t xml:space="preserve"> the risk and duration of </w:t>
      </w:r>
      <w:r w:rsidR="001147C0">
        <w:rPr>
          <w:rFonts w:ascii="Arial" w:hAnsi="Arial" w:cs="Arial"/>
        </w:rPr>
        <w:lastRenderedPageBreak/>
        <w:t>untreated psychosis</w:t>
      </w:r>
      <w:r w:rsidR="00BD04F3">
        <w:rPr>
          <w:rFonts w:ascii="Arial" w:hAnsi="Arial" w:cs="Arial"/>
        </w:rPr>
        <w:t xml:space="preserve">. </w:t>
      </w:r>
      <w:r w:rsidR="001147C0">
        <w:rPr>
          <w:rFonts w:ascii="Arial" w:hAnsi="Arial" w:cs="Arial"/>
        </w:rPr>
        <w:t xml:space="preserve">Treatment offered </w:t>
      </w:r>
      <w:r w:rsidR="0031765C">
        <w:rPr>
          <w:rFonts w:ascii="Arial" w:hAnsi="Arial" w:cs="Arial"/>
        </w:rPr>
        <w:t>should be evidence-based,</w:t>
      </w:r>
      <w:r w:rsidR="00BD04F3">
        <w:rPr>
          <w:rFonts w:ascii="Arial" w:hAnsi="Arial" w:cs="Arial"/>
        </w:rPr>
        <w:t xml:space="preserve"> </w:t>
      </w:r>
      <w:r w:rsidR="0031765C">
        <w:rPr>
          <w:rFonts w:ascii="Arial" w:hAnsi="Arial" w:cs="Arial"/>
        </w:rPr>
        <w:t xml:space="preserve">including </w:t>
      </w:r>
      <w:r w:rsidR="009353CB">
        <w:rPr>
          <w:rFonts w:ascii="Arial" w:hAnsi="Arial" w:cs="Arial"/>
        </w:rPr>
        <w:t xml:space="preserve">psychological, pharmacological, social, </w:t>
      </w:r>
      <w:r w:rsidR="005C10EB">
        <w:rPr>
          <w:rFonts w:ascii="Arial" w:hAnsi="Arial" w:cs="Arial"/>
        </w:rPr>
        <w:t>occupational,</w:t>
      </w:r>
      <w:r w:rsidR="009353CB">
        <w:rPr>
          <w:rFonts w:ascii="Arial" w:hAnsi="Arial" w:cs="Arial"/>
        </w:rPr>
        <w:t xml:space="preserve"> and educational interventions</w:t>
      </w:r>
      <w:r w:rsidR="00BD04F3">
        <w:rPr>
          <w:rFonts w:ascii="Arial" w:hAnsi="Arial" w:cs="Arial"/>
        </w:rPr>
        <w:t xml:space="preserve">. </w:t>
      </w:r>
    </w:p>
    <w:p w14:paraId="33FF4F2B" w14:textId="0FC8181F" w:rsidR="008A70E2" w:rsidRPr="00DF167E" w:rsidRDefault="00783A64" w:rsidP="00DF167E">
      <w:pPr>
        <w:spacing w:line="360" w:lineRule="auto"/>
        <w:jc w:val="both"/>
        <w:rPr>
          <w:rFonts w:ascii="Arial" w:eastAsiaTheme="minorEastAsia" w:hAnsi="Arial" w:cs="Arial"/>
        </w:rPr>
      </w:pPr>
      <w:r>
        <w:rPr>
          <w:rFonts w:ascii="Arial" w:hAnsi="Arial" w:cs="Arial"/>
        </w:rPr>
        <w:t>According to the Human Rights Act 1998, inhuman and degrading treatment of patients is prohibited</w:t>
      </w:r>
      <w:r w:rsidR="00434C3E">
        <w:rPr>
          <w:rFonts w:ascii="Arial" w:hAnsi="Arial" w:cs="Arial"/>
        </w:rPr>
        <w:t xml:space="preserve">. Patients have the right to liberty and </w:t>
      </w:r>
      <w:r w:rsidR="003D3D71">
        <w:rPr>
          <w:rFonts w:ascii="Arial" w:hAnsi="Arial" w:cs="Arial"/>
        </w:rPr>
        <w:t>security,</w:t>
      </w:r>
      <w:r w:rsidR="00434C3E">
        <w:rPr>
          <w:rFonts w:ascii="Arial" w:hAnsi="Arial" w:cs="Arial"/>
        </w:rPr>
        <w:t xml:space="preserve"> and they shall not be </w:t>
      </w:r>
      <w:r w:rsidR="00C6361B">
        <w:rPr>
          <w:rFonts w:ascii="Arial" w:hAnsi="Arial" w:cs="Arial"/>
        </w:rPr>
        <w:t>deprived</w:t>
      </w:r>
      <w:r w:rsidR="00434C3E">
        <w:rPr>
          <w:rFonts w:ascii="Arial" w:hAnsi="Arial" w:cs="Arial"/>
        </w:rPr>
        <w:t xml:space="preserve"> </w:t>
      </w:r>
      <w:r w:rsidR="00C6361B">
        <w:rPr>
          <w:rFonts w:ascii="Arial" w:hAnsi="Arial" w:cs="Arial"/>
        </w:rPr>
        <w:t xml:space="preserve">of these </w:t>
      </w:r>
      <w:r w:rsidR="008A2F46">
        <w:rPr>
          <w:rFonts w:ascii="Arial" w:hAnsi="Arial" w:cs="Arial"/>
        </w:rPr>
        <w:t xml:space="preserve">unless they pose a threat to themselves or others. Moreover, </w:t>
      </w:r>
      <w:r w:rsidR="003D3D71">
        <w:rPr>
          <w:rFonts w:ascii="Arial" w:hAnsi="Arial" w:cs="Arial"/>
        </w:rPr>
        <w:t>the persistence of the disorder must justify continuous detention</w:t>
      </w:r>
      <w:r w:rsidR="00C50069">
        <w:rPr>
          <w:rFonts w:ascii="Arial" w:hAnsi="Arial" w:cs="Arial"/>
        </w:rPr>
        <w:t xml:space="preserve"> </w:t>
      </w:r>
      <w:r w:rsidR="00C50069" w:rsidRPr="00C50069">
        <w:rPr>
          <w:rFonts w:ascii="Arial" w:hAnsi="Arial" w:cs="Arial"/>
        </w:rPr>
        <w:t>(Leung, 2002)</w:t>
      </w:r>
      <w:r w:rsidR="00C50069">
        <w:rPr>
          <w:rFonts w:ascii="Arial" w:hAnsi="Arial" w:cs="Arial"/>
        </w:rPr>
        <w:t>.</w:t>
      </w:r>
    </w:p>
    <w:p w14:paraId="2BC2B631" w14:textId="3CC9C3A5" w:rsidR="00736B26" w:rsidRDefault="00C55DD7" w:rsidP="001921E6">
      <w:pPr>
        <w:jc w:val="both"/>
        <w:rPr>
          <w:rFonts w:ascii="Arial" w:hAnsi="Arial" w:cs="Arial"/>
          <w:b/>
          <w:bCs/>
        </w:rPr>
      </w:pPr>
      <w:r>
        <w:rPr>
          <w:rFonts w:ascii="Arial" w:hAnsi="Arial" w:cs="Arial"/>
          <w:b/>
          <w:bCs/>
        </w:rPr>
        <w:t xml:space="preserve">2.10 </w:t>
      </w:r>
      <w:r w:rsidR="00720A1D" w:rsidRPr="001921E6">
        <w:rPr>
          <w:rFonts w:ascii="Arial" w:hAnsi="Arial" w:cs="Arial"/>
          <w:b/>
          <w:bCs/>
        </w:rPr>
        <w:t>Recommendations</w:t>
      </w:r>
    </w:p>
    <w:p w14:paraId="6A2450E9" w14:textId="6A192350" w:rsidR="009B714F" w:rsidRDefault="00CA5C07" w:rsidP="00C50069">
      <w:pPr>
        <w:spacing w:line="360" w:lineRule="auto"/>
        <w:jc w:val="both"/>
        <w:rPr>
          <w:rFonts w:ascii="Arial" w:hAnsi="Arial" w:cs="Arial"/>
        </w:rPr>
      </w:pPr>
      <w:r>
        <w:rPr>
          <w:rFonts w:ascii="Arial" w:hAnsi="Arial" w:cs="Arial"/>
        </w:rPr>
        <w:t xml:space="preserve">Schizophrenics are 6 to 7 </w:t>
      </w:r>
      <w:r w:rsidR="00731A46">
        <w:rPr>
          <w:rFonts w:ascii="Arial" w:hAnsi="Arial" w:cs="Arial"/>
        </w:rPr>
        <w:t>times more likely to be unemployed due to the social stigmatization of the diseas</w:t>
      </w:r>
      <w:r w:rsidR="00AD63AE">
        <w:rPr>
          <w:rFonts w:ascii="Arial" w:hAnsi="Arial" w:cs="Arial"/>
        </w:rPr>
        <w:t>e</w:t>
      </w:r>
      <w:r w:rsidR="003A03F1">
        <w:rPr>
          <w:rFonts w:ascii="Arial" w:hAnsi="Arial" w:cs="Arial"/>
        </w:rPr>
        <w:t>,</w:t>
      </w:r>
      <w:r w:rsidR="00AD63AE">
        <w:rPr>
          <w:rFonts w:ascii="Arial" w:hAnsi="Arial" w:cs="Arial"/>
        </w:rPr>
        <w:t xml:space="preserve"> and t</w:t>
      </w:r>
      <w:r w:rsidR="00E6745E">
        <w:rPr>
          <w:rFonts w:ascii="Arial" w:hAnsi="Arial" w:cs="Arial"/>
        </w:rPr>
        <w:t xml:space="preserve">his </w:t>
      </w:r>
      <w:r w:rsidR="00BA6878">
        <w:rPr>
          <w:rFonts w:ascii="Arial" w:hAnsi="Arial" w:cs="Arial"/>
        </w:rPr>
        <w:t>hurts</w:t>
      </w:r>
      <w:r w:rsidR="00077E30">
        <w:rPr>
          <w:rFonts w:ascii="Arial" w:hAnsi="Arial" w:cs="Arial"/>
        </w:rPr>
        <w:t xml:space="preserve"> their </w:t>
      </w:r>
      <w:r w:rsidR="00AD63AE">
        <w:rPr>
          <w:rFonts w:ascii="Arial" w:hAnsi="Arial" w:cs="Arial"/>
        </w:rPr>
        <w:t xml:space="preserve">mental </w:t>
      </w:r>
      <w:r w:rsidR="00AE67B3">
        <w:rPr>
          <w:rFonts w:ascii="Arial" w:hAnsi="Arial" w:cs="Arial"/>
        </w:rPr>
        <w:t xml:space="preserve">and physical </w:t>
      </w:r>
      <w:r w:rsidR="003C47B6">
        <w:rPr>
          <w:rFonts w:ascii="Arial" w:hAnsi="Arial" w:cs="Arial"/>
        </w:rPr>
        <w:t xml:space="preserve">health. Supported employment </w:t>
      </w:r>
      <w:r w:rsidR="00294982">
        <w:rPr>
          <w:rFonts w:ascii="Arial" w:hAnsi="Arial" w:cs="Arial"/>
        </w:rPr>
        <w:t>schemes should be o</w:t>
      </w:r>
      <w:r w:rsidR="006A43A9">
        <w:rPr>
          <w:rFonts w:ascii="Arial" w:hAnsi="Arial" w:cs="Arial"/>
        </w:rPr>
        <w:t xml:space="preserve">ffered to patients that wish to work and service providers (GP, </w:t>
      </w:r>
      <w:proofErr w:type="gramStart"/>
      <w:r w:rsidR="003A03F1">
        <w:rPr>
          <w:rFonts w:ascii="Arial" w:hAnsi="Arial" w:cs="Arial"/>
        </w:rPr>
        <w:t>Health</w:t>
      </w:r>
      <w:proofErr w:type="gramEnd"/>
      <w:r w:rsidR="003A03F1">
        <w:rPr>
          <w:rFonts w:ascii="Arial" w:hAnsi="Arial" w:cs="Arial"/>
        </w:rPr>
        <w:t xml:space="preserve"> </w:t>
      </w:r>
      <w:r w:rsidR="006A43A9">
        <w:rPr>
          <w:rFonts w:ascii="Arial" w:hAnsi="Arial" w:cs="Arial"/>
        </w:rPr>
        <w:t xml:space="preserve">and Social Care practitioners) </w:t>
      </w:r>
      <w:r w:rsidR="001141F9">
        <w:rPr>
          <w:rFonts w:ascii="Arial" w:hAnsi="Arial" w:cs="Arial"/>
        </w:rPr>
        <w:t>must ensure that they are aware of local referral</w:t>
      </w:r>
      <w:r w:rsidR="00E36E75">
        <w:rPr>
          <w:rFonts w:ascii="Arial" w:hAnsi="Arial" w:cs="Arial"/>
        </w:rPr>
        <w:t xml:space="preserve"> pathways to said schemes (NICE, 2022). </w:t>
      </w:r>
    </w:p>
    <w:p w14:paraId="5A287A03" w14:textId="25EEE631" w:rsidR="0022758D" w:rsidRPr="00C50069" w:rsidRDefault="005E35C0" w:rsidP="00C50069">
      <w:pPr>
        <w:spacing w:line="360" w:lineRule="auto"/>
        <w:jc w:val="both"/>
        <w:rPr>
          <w:rFonts w:ascii="Arial" w:hAnsi="Arial" w:cs="Arial"/>
        </w:rPr>
      </w:pPr>
      <w:r>
        <w:rPr>
          <w:rFonts w:ascii="Arial" w:hAnsi="Arial" w:cs="Arial"/>
        </w:rPr>
        <w:t>P</w:t>
      </w:r>
      <w:r w:rsidR="004B6301" w:rsidRPr="004B6301">
        <w:rPr>
          <w:rFonts w:ascii="Arial" w:hAnsi="Arial" w:cs="Arial"/>
        </w:rPr>
        <w:t>eople with mental disorders represent a group to which a certain social rejection is directed</w:t>
      </w:r>
      <w:r w:rsidR="004B6301">
        <w:rPr>
          <w:rFonts w:ascii="Arial" w:hAnsi="Arial" w:cs="Arial"/>
        </w:rPr>
        <w:t>,</w:t>
      </w:r>
      <w:r w:rsidR="004B6301" w:rsidRPr="004B6301">
        <w:rPr>
          <w:rFonts w:ascii="Arial" w:hAnsi="Arial" w:cs="Arial"/>
        </w:rPr>
        <w:t xml:space="preserve"> so they have been linked to a process of stigmatization, as well as to negative </w:t>
      </w:r>
      <w:r w:rsidR="004B6301">
        <w:rPr>
          <w:rFonts w:ascii="Arial" w:hAnsi="Arial" w:cs="Arial"/>
        </w:rPr>
        <w:t>behaviours</w:t>
      </w:r>
      <w:r w:rsidR="004B6301" w:rsidRPr="004B6301">
        <w:rPr>
          <w:rFonts w:ascii="Arial" w:hAnsi="Arial" w:cs="Arial"/>
        </w:rPr>
        <w:t xml:space="preserve"> and prejudices. The most common stereotypes regarding mental illness are dangerousness, violence, unpredictability and character weakness, responsibility for the illness and incompetence in self-care.</w:t>
      </w:r>
      <w:r w:rsidR="004B6301">
        <w:rPr>
          <w:rFonts w:ascii="Arial" w:hAnsi="Arial" w:cs="Arial"/>
        </w:rPr>
        <w:t xml:space="preserve"> </w:t>
      </w:r>
      <w:r w:rsidR="0022758D" w:rsidRPr="0022758D">
        <w:rPr>
          <w:rFonts w:ascii="Arial" w:hAnsi="Arial" w:cs="Arial"/>
        </w:rPr>
        <w:t>Th</w:t>
      </w:r>
      <w:r w:rsidR="00D120C6">
        <w:rPr>
          <w:rFonts w:ascii="Arial" w:hAnsi="Arial" w:cs="Arial"/>
        </w:rPr>
        <w:t>is</w:t>
      </w:r>
      <w:r w:rsidR="0022758D" w:rsidRPr="0022758D">
        <w:rPr>
          <w:rFonts w:ascii="Arial" w:hAnsi="Arial" w:cs="Arial"/>
        </w:rPr>
        <w:t xml:space="preserve"> stigmatization of people with a mental disorder has a negative influence on finding a job, </w:t>
      </w:r>
      <w:r w:rsidR="0022758D" w:rsidRPr="0022758D">
        <w:rPr>
          <w:rFonts w:ascii="Arial" w:hAnsi="Arial" w:cs="Arial"/>
        </w:rPr>
        <w:t>housing,</w:t>
      </w:r>
      <w:r w:rsidR="0022758D" w:rsidRPr="0022758D">
        <w:rPr>
          <w:rFonts w:ascii="Arial" w:hAnsi="Arial" w:cs="Arial"/>
        </w:rPr>
        <w:t xml:space="preserve"> or maintaining social relationships with friends or a partner. On the other hand, these consequences lead to a worsening of their situation and </w:t>
      </w:r>
      <w:r w:rsidR="0022758D">
        <w:rPr>
          <w:rFonts w:ascii="Arial" w:hAnsi="Arial" w:cs="Arial"/>
        </w:rPr>
        <w:t>lead</w:t>
      </w:r>
      <w:r w:rsidR="0022758D" w:rsidRPr="0022758D">
        <w:rPr>
          <w:rFonts w:ascii="Arial" w:hAnsi="Arial" w:cs="Arial"/>
        </w:rPr>
        <w:t xml:space="preserve"> to social maladjustment, low self-esteem, </w:t>
      </w:r>
      <w:r w:rsidR="0022758D" w:rsidRPr="0022758D">
        <w:rPr>
          <w:rFonts w:ascii="Arial" w:hAnsi="Arial" w:cs="Arial"/>
        </w:rPr>
        <w:t>depression,</w:t>
      </w:r>
      <w:r w:rsidR="0022758D" w:rsidRPr="0022758D">
        <w:rPr>
          <w:rFonts w:ascii="Arial" w:hAnsi="Arial" w:cs="Arial"/>
        </w:rPr>
        <w:t xml:space="preserve"> and an increased family burden. This situation makes it difficult and sometimes prevents real reintegration into the community, which does not facilitate the main objective of psychosocial rehabilitation</w:t>
      </w:r>
      <w:r w:rsidR="008B68CC">
        <w:t xml:space="preserve">. </w:t>
      </w:r>
      <w:r w:rsidR="008B68CC" w:rsidRPr="008B68CC">
        <w:rPr>
          <w:rFonts w:ascii="Arial" w:hAnsi="Arial" w:cs="Arial"/>
        </w:rPr>
        <w:t>The social stigma</w:t>
      </w:r>
      <w:r w:rsidR="00586D77">
        <w:rPr>
          <w:rFonts w:ascii="Arial" w:hAnsi="Arial" w:cs="Arial"/>
        </w:rPr>
        <w:t xml:space="preserve"> </w:t>
      </w:r>
      <w:r w:rsidR="00586D77">
        <w:rPr>
          <w:rFonts w:ascii="Arial" w:hAnsi="Arial" w:cs="Arial"/>
        </w:rPr>
        <w:t xml:space="preserve">that </w:t>
      </w:r>
      <w:r w:rsidR="00586D77" w:rsidRPr="008B68CC">
        <w:rPr>
          <w:rFonts w:ascii="Arial" w:hAnsi="Arial" w:cs="Arial"/>
        </w:rPr>
        <w:t>persists in our environment</w:t>
      </w:r>
      <w:r w:rsidR="00586D77" w:rsidRPr="008B68CC">
        <w:rPr>
          <w:rFonts w:ascii="Arial" w:hAnsi="Arial" w:cs="Arial"/>
        </w:rPr>
        <w:t xml:space="preserve"> </w:t>
      </w:r>
      <w:r w:rsidR="008B68CC" w:rsidRPr="008B68CC">
        <w:rPr>
          <w:rFonts w:ascii="Arial" w:hAnsi="Arial" w:cs="Arial"/>
        </w:rPr>
        <w:t xml:space="preserve">together with the </w:t>
      </w:r>
      <w:r w:rsidR="00586D77">
        <w:rPr>
          <w:rFonts w:ascii="Arial" w:hAnsi="Arial" w:cs="Arial"/>
        </w:rPr>
        <w:t>misconceptions</w:t>
      </w:r>
      <w:r w:rsidR="008B68CC" w:rsidRPr="008B68CC">
        <w:rPr>
          <w:rFonts w:ascii="Arial" w:hAnsi="Arial" w:cs="Arial"/>
        </w:rPr>
        <w:t xml:space="preserve"> </w:t>
      </w:r>
      <w:r w:rsidR="00586D77">
        <w:rPr>
          <w:rFonts w:ascii="Arial" w:hAnsi="Arial" w:cs="Arial"/>
        </w:rPr>
        <w:t xml:space="preserve">about </w:t>
      </w:r>
      <w:r w:rsidR="008B68CC" w:rsidRPr="008B68CC">
        <w:rPr>
          <w:rFonts w:ascii="Arial" w:hAnsi="Arial" w:cs="Arial"/>
        </w:rPr>
        <w:t xml:space="preserve">schizophrenia </w:t>
      </w:r>
      <w:r w:rsidR="00CD61AF">
        <w:rPr>
          <w:rFonts w:ascii="Arial" w:hAnsi="Arial" w:cs="Arial"/>
        </w:rPr>
        <w:t>is</w:t>
      </w:r>
      <w:r w:rsidR="008B68CC" w:rsidRPr="008B68CC">
        <w:rPr>
          <w:rFonts w:ascii="Arial" w:hAnsi="Arial" w:cs="Arial"/>
        </w:rPr>
        <w:t xml:space="preserve"> </w:t>
      </w:r>
      <w:r w:rsidR="00586D77">
        <w:rPr>
          <w:rFonts w:ascii="Arial" w:hAnsi="Arial" w:cs="Arial"/>
        </w:rPr>
        <w:t xml:space="preserve">a reality </w:t>
      </w:r>
      <w:r w:rsidR="00586D77" w:rsidRPr="008B68CC">
        <w:rPr>
          <w:rFonts w:ascii="Arial" w:hAnsi="Arial" w:cs="Arial"/>
        </w:rPr>
        <w:t>that</w:t>
      </w:r>
      <w:r w:rsidR="008B68CC" w:rsidRPr="008B68CC">
        <w:rPr>
          <w:rFonts w:ascii="Arial" w:hAnsi="Arial" w:cs="Arial"/>
        </w:rPr>
        <w:t xml:space="preserve"> </w:t>
      </w:r>
      <w:r w:rsidR="00CD61AF">
        <w:rPr>
          <w:rFonts w:ascii="Arial" w:hAnsi="Arial" w:cs="Arial"/>
        </w:rPr>
        <w:t>prevents</w:t>
      </w:r>
      <w:r w:rsidR="008B68CC" w:rsidRPr="008B68CC">
        <w:rPr>
          <w:rFonts w:ascii="Arial" w:hAnsi="Arial" w:cs="Arial"/>
        </w:rPr>
        <w:t xml:space="preserve"> adequate social reintegration in this type of patient. </w:t>
      </w:r>
      <w:r w:rsidR="00586D77">
        <w:rPr>
          <w:rFonts w:ascii="Arial" w:hAnsi="Arial" w:cs="Arial"/>
        </w:rPr>
        <w:t>S</w:t>
      </w:r>
      <w:r w:rsidR="008B68CC" w:rsidRPr="008B68CC">
        <w:rPr>
          <w:rFonts w:ascii="Arial" w:hAnsi="Arial" w:cs="Arial"/>
        </w:rPr>
        <w:t xml:space="preserve">trategies that modify the false concepts that persist about this mental </w:t>
      </w:r>
      <w:r w:rsidR="00CD61AF">
        <w:rPr>
          <w:rFonts w:ascii="Arial" w:hAnsi="Arial" w:cs="Arial"/>
        </w:rPr>
        <w:t>condition are needed</w:t>
      </w:r>
      <w:r w:rsidR="008B68CC" w:rsidRPr="008B68CC">
        <w:rPr>
          <w:rFonts w:ascii="Arial" w:hAnsi="Arial" w:cs="Arial"/>
        </w:rPr>
        <w:t xml:space="preserve"> in our society</w:t>
      </w:r>
      <w:r w:rsidR="00586D77">
        <w:rPr>
          <w:rFonts w:ascii="Arial" w:hAnsi="Arial" w:cs="Arial"/>
        </w:rPr>
        <w:t xml:space="preserve"> </w:t>
      </w:r>
      <w:r w:rsidR="0022758D" w:rsidRPr="0022758D">
        <w:rPr>
          <w:rFonts w:ascii="Arial" w:hAnsi="Arial" w:cs="Arial"/>
        </w:rPr>
        <w:t xml:space="preserve">(Chang Paredes, </w:t>
      </w:r>
      <w:proofErr w:type="spellStart"/>
      <w:r w:rsidR="0022758D" w:rsidRPr="0022758D">
        <w:rPr>
          <w:rFonts w:ascii="Arial" w:hAnsi="Arial" w:cs="Arial"/>
        </w:rPr>
        <w:t>Ribot</w:t>
      </w:r>
      <w:proofErr w:type="spellEnd"/>
      <w:r w:rsidR="0022758D" w:rsidRPr="0022758D">
        <w:rPr>
          <w:rFonts w:ascii="Arial" w:hAnsi="Arial" w:cs="Arial"/>
        </w:rPr>
        <w:t xml:space="preserve"> Reyes and Pérez Fernández, 2018)</w:t>
      </w:r>
      <w:r w:rsidR="0022758D">
        <w:rPr>
          <w:rFonts w:ascii="Arial" w:hAnsi="Arial" w:cs="Arial"/>
        </w:rPr>
        <w:t>.</w:t>
      </w:r>
    </w:p>
    <w:p w14:paraId="2A056D71" w14:textId="1716427E" w:rsidR="00720A1D" w:rsidRPr="006B6990" w:rsidRDefault="004912CC" w:rsidP="00EB72A9">
      <w:pPr>
        <w:rPr>
          <w:rFonts w:ascii="Arial" w:hAnsi="Arial" w:cs="Arial"/>
          <w:b/>
          <w:bCs/>
        </w:rPr>
      </w:pPr>
      <w:r>
        <w:rPr>
          <w:rFonts w:ascii="Arial" w:hAnsi="Arial" w:cs="Arial"/>
          <w:b/>
          <w:bCs/>
        </w:rPr>
        <w:t xml:space="preserve">        </w:t>
      </w:r>
      <w:r w:rsidR="003B1462" w:rsidRPr="006B6990">
        <w:rPr>
          <w:rFonts w:ascii="Arial" w:hAnsi="Arial" w:cs="Arial"/>
          <w:b/>
          <w:bCs/>
        </w:rPr>
        <w:t>3</w:t>
      </w:r>
      <w:r w:rsidR="002132E3" w:rsidRPr="006B6990">
        <w:rPr>
          <w:rFonts w:ascii="Arial" w:hAnsi="Arial" w:cs="Arial"/>
          <w:b/>
          <w:bCs/>
        </w:rPr>
        <w:t>.0</w:t>
      </w:r>
      <w:r w:rsidR="003B1462" w:rsidRPr="006B6990">
        <w:rPr>
          <w:rFonts w:ascii="Arial" w:hAnsi="Arial" w:cs="Arial"/>
          <w:b/>
          <w:bCs/>
        </w:rPr>
        <w:t xml:space="preserve"> Autism</w:t>
      </w:r>
      <w:r w:rsidR="00391DE0" w:rsidRPr="006B6990">
        <w:rPr>
          <w:rFonts w:ascii="Arial" w:hAnsi="Arial" w:cs="Arial"/>
          <w:b/>
          <w:bCs/>
        </w:rPr>
        <w:t xml:space="preserve"> </w:t>
      </w:r>
    </w:p>
    <w:p w14:paraId="0B0A7687" w14:textId="5FDE4E6F" w:rsidR="00770D2A" w:rsidRDefault="00634D75" w:rsidP="00770D2A">
      <w:pPr>
        <w:spacing w:line="360" w:lineRule="auto"/>
        <w:jc w:val="both"/>
        <w:rPr>
          <w:rFonts w:ascii="Arial" w:hAnsi="Arial" w:cs="Arial"/>
        </w:rPr>
      </w:pPr>
      <w:r>
        <w:rPr>
          <w:rFonts w:ascii="Arial" w:hAnsi="Arial" w:cs="Arial"/>
        </w:rPr>
        <w:t xml:space="preserve"> </w:t>
      </w:r>
      <w:r w:rsidR="00F26BD8">
        <w:rPr>
          <w:rFonts w:ascii="Arial" w:hAnsi="Arial" w:cs="Arial"/>
        </w:rPr>
        <w:t>Autism Spectrum Disorder (</w:t>
      </w:r>
      <w:proofErr w:type="spellStart"/>
      <w:r w:rsidR="00F26BD8">
        <w:rPr>
          <w:rFonts w:ascii="Arial" w:hAnsi="Arial" w:cs="Arial"/>
        </w:rPr>
        <w:t>ASD</w:t>
      </w:r>
      <w:proofErr w:type="spellEnd"/>
      <w:r w:rsidR="00F26BD8">
        <w:rPr>
          <w:rFonts w:ascii="Arial" w:hAnsi="Arial" w:cs="Arial"/>
        </w:rPr>
        <w:t xml:space="preserve">) </w:t>
      </w:r>
      <w:r w:rsidR="000D219D">
        <w:rPr>
          <w:rFonts w:ascii="Arial" w:hAnsi="Arial" w:cs="Arial"/>
        </w:rPr>
        <w:t xml:space="preserve">is considered </w:t>
      </w:r>
      <w:r w:rsidR="009F711E">
        <w:rPr>
          <w:rFonts w:ascii="Arial" w:hAnsi="Arial" w:cs="Arial"/>
        </w:rPr>
        <w:t xml:space="preserve">a condition that persists throughout life </w:t>
      </w:r>
      <w:r w:rsidR="006B541B">
        <w:rPr>
          <w:rFonts w:ascii="Arial" w:hAnsi="Arial" w:cs="Arial"/>
        </w:rPr>
        <w:t xml:space="preserve">and can range from mild personality changes to serious </w:t>
      </w:r>
      <w:r w:rsidR="00EB7B3F">
        <w:rPr>
          <w:rFonts w:ascii="Arial" w:hAnsi="Arial" w:cs="Arial"/>
        </w:rPr>
        <w:t xml:space="preserve">disability. It is characterized </w:t>
      </w:r>
      <w:r w:rsidR="00727495">
        <w:rPr>
          <w:rFonts w:ascii="Arial" w:hAnsi="Arial" w:cs="Arial"/>
        </w:rPr>
        <w:t xml:space="preserve">by social behaviour changes, verbal and non-verbal deficits and activity limitations. It affects cognitive, </w:t>
      </w:r>
      <w:r w:rsidR="004C67AF">
        <w:rPr>
          <w:rFonts w:ascii="Arial" w:hAnsi="Arial" w:cs="Arial"/>
        </w:rPr>
        <w:t>emotional,</w:t>
      </w:r>
      <w:r w:rsidR="00727495">
        <w:rPr>
          <w:rFonts w:ascii="Arial" w:hAnsi="Arial" w:cs="Arial"/>
        </w:rPr>
        <w:t xml:space="preserve"> </w:t>
      </w:r>
      <w:r w:rsidR="00AA5196">
        <w:rPr>
          <w:rFonts w:ascii="Arial" w:hAnsi="Arial" w:cs="Arial"/>
        </w:rPr>
        <w:t xml:space="preserve">and social </w:t>
      </w:r>
      <w:r w:rsidR="00900DD0">
        <w:rPr>
          <w:rFonts w:ascii="Arial" w:hAnsi="Arial" w:cs="Arial"/>
        </w:rPr>
        <w:t>abilities</w:t>
      </w:r>
      <w:r w:rsidR="004A385C">
        <w:rPr>
          <w:rFonts w:ascii="Arial" w:hAnsi="Arial" w:cs="Arial"/>
        </w:rPr>
        <w:t xml:space="preserve"> </w:t>
      </w:r>
      <w:r w:rsidR="004C67AF" w:rsidRPr="004C67AF">
        <w:rPr>
          <w:rFonts w:ascii="Arial" w:hAnsi="Arial" w:cs="Arial"/>
        </w:rPr>
        <w:t>(Vázquez-</w:t>
      </w:r>
      <w:proofErr w:type="spellStart"/>
      <w:r w:rsidR="004C67AF" w:rsidRPr="004C67AF">
        <w:rPr>
          <w:rFonts w:ascii="Arial" w:hAnsi="Arial" w:cs="Arial"/>
        </w:rPr>
        <w:t>Villagrán</w:t>
      </w:r>
      <w:proofErr w:type="spellEnd"/>
      <w:r w:rsidR="004C67AF" w:rsidRPr="004C67AF">
        <w:rPr>
          <w:rFonts w:ascii="Arial" w:hAnsi="Arial" w:cs="Arial"/>
        </w:rPr>
        <w:t xml:space="preserve"> et al., 2017)</w:t>
      </w:r>
      <w:r w:rsidR="004C67AF">
        <w:rPr>
          <w:rFonts w:ascii="Arial" w:hAnsi="Arial" w:cs="Arial"/>
        </w:rPr>
        <w:t>.</w:t>
      </w:r>
    </w:p>
    <w:p w14:paraId="60432628" w14:textId="35930EF1" w:rsidR="00417C54" w:rsidRDefault="00417C54" w:rsidP="00770D2A">
      <w:pPr>
        <w:spacing w:line="360" w:lineRule="auto"/>
        <w:jc w:val="both"/>
        <w:rPr>
          <w:rFonts w:ascii="Arial" w:hAnsi="Arial" w:cs="Arial"/>
        </w:rPr>
      </w:pPr>
      <w:r w:rsidRPr="00417C54">
        <w:rPr>
          <w:rFonts w:ascii="Arial" w:hAnsi="Arial" w:cs="Arial"/>
        </w:rPr>
        <w:t>Asperger's syndrome is often thought of as a kind of "high-functioning" autism. High-functioning autism generally means that a person's language skills and development are considered "normal" according to neurotypical standards.</w:t>
      </w:r>
      <w:r w:rsidR="005B4250" w:rsidRPr="005B4250">
        <w:t xml:space="preserve"> </w:t>
      </w:r>
      <w:r w:rsidR="005B4250" w:rsidRPr="005B4250">
        <w:rPr>
          <w:rFonts w:ascii="Arial" w:hAnsi="Arial" w:cs="Arial"/>
        </w:rPr>
        <w:t>(</w:t>
      </w:r>
      <w:proofErr w:type="spellStart"/>
      <w:r w:rsidR="005B4250" w:rsidRPr="005B4250">
        <w:rPr>
          <w:rFonts w:ascii="Arial" w:hAnsi="Arial" w:cs="Arial"/>
        </w:rPr>
        <w:t>Psicología</w:t>
      </w:r>
      <w:proofErr w:type="spellEnd"/>
      <w:r w:rsidR="005B4250" w:rsidRPr="005B4250">
        <w:rPr>
          <w:rFonts w:ascii="Arial" w:hAnsi="Arial" w:cs="Arial"/>
        </w:rPr>
        <w:t xml:space="preserve"> </w:t>
      </w:r>
      <w:proofErr w:type="spellStart"/>
      <w:r w:rsidR="005B4250" w:rsidRPr="005B4250">
        <w:rPr>
          <w:rFonts w:ascii="Arial" w:hAnsi="Arial" w:cs="Arial"/>
        </w:rPr>
        <w:t>Ya</w:t>
      </w:r>
      <w:proofErr w:type="spellEnd"/>
      <w:r w:rsidR="005B4250" w:rsidRPr="005B4250">
        <w:rPr>
          <w:rFonts w:ascii="Arial" w:hAnsi="Arial" w:cs="Arial"/>
        </w:rPr>
        <w:t>, 2021)</w:t>
      </w:r>
      <w:r w:rsidR="005B4250">
        <w:rPr>
          <w:rFonts w:ascii="Arial" w:hAnsi="Arial" w:cs="Arial"/>
        </w:rPr>
        <w:t>.</w:t>
      </w:r>
    </w:p>
    <w:p w14:paraId="2ACF5320" w14:textId="5C9DB4A0" w:rsidR="00573096" w:rsidRDefault="00573096" w:rsidP="00573096">
      <w:pPr>
        <w:rPr>
          <w:rFonts w:ascii="Arial" w:hAnsi="Arial" w:cs="Arial"/>
        </w:rPr>
      </w:pPr>
      <w:r>
        <w:rPr>
          <w:rFonts w:ascii="Arial" w:hAnsi="Arial" w:cs="Arial"/>
          <w:b/>
          <w:bCs/>
        </w:rPr>
        <w:lastRenderedPageBreak/>
        <w:t>3</w:t>
      </w:r>
      <w:r w:rsidRPr="00B8253C">
        <w:rPr>
          <w:rFonts w:ascii="Arial" w:hAnsi="Arial" w:cs="Arial"/>
          <w:b/>
          <w:bCs/>
        </w:rPr>
        <w:t>.</w:t>
      </w:r>
      <w:r>
        <w:rPr>
          <w:rFonts w:ascii="Arial" w:hAnsi="Arial" w:cs="Arial"/>
          <w:b/>
          <w:bCs/>
        </w:rPr>
        <w:t xml:space="preserve">2 </w:t>
      </w:r>
      <w:r w:rsidRPr="00B8253C">
        <w:rPr>
          <w:rFonts w:ascii="Arial" w:hAnsi="Arial" w:cs="Arial"/>
          <w:b/>
          <w:bCs/>
        </w:rPr>
        <w:t>Classification</w:t>
      </w:r>
      <w:r w:rsidRPr="00B8253C">
        <w:rPr>
          <w:rFonts w:ascii="Arial" w:hAnsi="Arial" w:cs="Arial"/>
        </w:rPr>
        <w:t xml:space="preserve"> </w:t>
      </w:r>
    </w:p>
    <w:p w14:paraId="2927400F" w14:textId="08F6C955" w:rsidR="00960332" w:rsidRDefault="00F132F6" w:rsidP="00F132F6">
      <w:pPr>
        <w:spacing w:line="360" w:lineRule="auto"/>
        <w:jc w:val="both"/>
        <w:rPr>
          <w:rFonts w:ascii="Arial" w:eastAsiaTheme="minorEastAsia" w:hAnsi="Arial" w:cs="Arial"/>
        </w:rPr>
      </w:pPr>
      <w:r>
        <w:rPr>
          <w:rFonts w:ascii="Arial" w:eastAsiaTheme="minorEastAsia" w:hAnsi="Arial" w:cs="Arial"/>
        </w:rPr>
        <w:t xml:space="preserve">Autism is classified under </w:t>
      </w:r>
      <w:r w:rsidR="00960332" w:rsidRPr="00F132F6">
        <w:rPr>
          <w:rFonts w:ascii="Arial" w:eastAsiaTheme="minorEastAsia" w:hAnsi="Arial" w:cs="Arial"/>
        </w:rPr>
        <w:t>Disorders of psychological development</w:t>
      </w:r>
      <w:r>
        <w:rPr>
          <w:rFonts w:ascii="Arial" w:eastAsiaTheme="minorEastAsia" w:hAnsi="Arial" w:cs="Arial"/>
        </w:rPr>
        <w:t xml:space="preserve"> (</w:t>
      </w:r>
      <w:r w:rsidRPr="00F132F6">
        <w:rPr>
          <w:rFonts w:ascii="Arial" w:eastAsiaTheme="minorEastAsia" w:hAnsi="Arial" w:cs="Arial"/>
        </w:rPr>
        <w:t>F80-F89</w:t>
      </w:r>
      <w:r>
        <w:rPr>
          <w:rFonts w:ascii="Arial" w:eastAsiaTheme="minorEastAsia" w:hAnsi="Arial" w:cs="Arial"/>
        </w:rPr>
        <w:t>) within the</w:t>
      </w:r>
      <w:r w:rsidR="00960332" w:rsidRPr="00F132F6">
        <w:rPr>
          <w:rFonts w:ascii="Arial" w:eastAsiaTheme="minorEastAsia" w:hAnsi="Arial" w:cs="Arial"/>
        </w:rPr>
        <w:t xml:space="preserve"> ICD</w:t>
      </w:r>
      <w:r>
        <w:rPr>
          <w:rFonts w:ascii="Arial" w:eastAsiaTheme="minorEastAsia" w:hAnsi="Arial" w:cs="Arial"/>
        </w:rPr>
        <w:t>-10 manual (</w:t>
      </w:r>
      <w:r w:rsidR="00960332" w:rsidRPr="00F132F6">
        <w:rPr>
          <w:rFonts w:ascii="Arial" w:eastAsiaTheme="minorEastAsia" w:hAnsi="Arial" w:cs="Arial"/>
        </w:rPr>
        <w:t>2010</w:t>
      </w:r>
      <w:r>
        <w:rPr>
          <w:rFonts w:ascii="Arial" w:eastAsiaTheme="minorEastAsia" w:hAnsi="Arial" w:cs="Arial"/>
        </w:rPr>
        <w:t>)</w:t>
      </w:r>
      <w:r w:rsidR="00C3648C">
        <w:rPr>
          <w:rFonts w:ascii="Arial" w:eastAsiaTheme="minorEastAsia" w:hAnsi="Arial" w:cs="Arial"/>
        </w:rPr>
        <w:t>.</w:t>
      </w:r>
    </w:p>
    <w:p w14:paraId="660D26DA" w14:textId="3E309DD0" w:rsidR="004C7454" w:rsidRPr="004C7454" w:rsidRDefault="004C7454" w:rsidP="004C7454">
      <w:pPr>
        <w:spacing w:line="360" w:lineRule="auto"/>
        <w:jc w:val="both"/>
        <w:rPr>
          <w:rFonts w:ascii="Arial" w:hAnsi="Arial" w:cs="Arial"/>
        </w:rPr>
      </w:pPr>
      <w:r w:rsidRPr="004C7454">
        <w:rPr>
          <w:rFonts w:ascii="Arial" w:hAnsi="Arial" w:cs="Arial"/>
        </w:rPr>
        <w:t>There are 5 main types of autism</w:t>
      </w:r>
      <w:r w:rsidR="007A05B1">
        <w:rPr>
          <w:rFonts w:ascii="Arial" w:hAnsi="Arial" w:cs="Arial"/>
        </w:rPr>
        <w:t xml:space="preserve">; </w:t>
      </w:r>
      <w:r w:rsidRPr="004C7454">
        <w:rPr>
          <w:rFonts w:ascii="Arial" w:hAnsi="Arial" w:cs="Arial"/>
        </w:rPr>
        <w:t>people who suffer from it can be located at any point on the spectrum:</w:t>
      </w:r>
    </w:p>
    <w:p w14:paraId="6F70A701" w14:textId="77777777" w:rsidR="004C7454" w:rsidRPr="004C7454" w:rsidRDefault="004C7454" w:rsidP="004C7454">
      <w:pPr>
        <w:pStyle w:val="ListParagraph"/>
        <w:numPr>
          <w:ilvl w:val="0"/>
          <w:numId w:val="15"/>
        </w:numPr>
        <w:spacing w:line="360" w:lineRule="auto"/>
        <w:jc w:val="both"/>
        <w:rPr>
          <w:rFonts w:ascii="Arial" w:hAnsi="Arial" w:cs="Arial"/>
        </w:rPr>
      </w:pPr>
      <w:r w:rsidRPr="004C7454">
        <w:rPr>
          <w:rFonts w:ascii="Arial" w:hAnsi="Arial" w:cs="Arial"/>
        </w:rPr>
        <w:t>Autism.</w:t>
      </w:r>
    </w:p>
    <w:p w14:paraId="4FC3B7A4" w14:textId="77777777" w:rsidR="004C7454" w:rsidRPr="004C7454" w:rsidRDefault="004C7454" w:rsidP="004C7454">
      <w:pPr>
        <w:pStyle w:val="ListParagraph"/>
        <w:numPr>
          <w:ilvl w:val="0"/>
          <w:numId w:val="15"/>
        </w:numPr>
        <w:spacing w:line="360" w:lineRule="auto"/>
        <w:jc w:val="both"/>
        <w:rPr>
          <w:rFonts w:ascii="Arial" w:hAnsi="Arial" w:cs="Arial"/>
        </w:rPr>
      </w:pPr>
      <w:r w:rsidRPr="004C7454">
        <w:rPr>
          <w:rFonts w:ascii="Arial" w:hAnsi="Arial" w:cs="Arial"/>
        </w:rPr>
        <w:t>Rett syndrome.</w:t>
      </w:r>
    </w:p>
    <w:p w14:paraId="2268E62C" w14:textId="77777777" w:rsidR="004C7454" w:rsidRPr="004C7454" w:rsidRDefault="004C7454" w:rsidP="004C7454">
      <w:pPr>
        <w:pStyle w:val="ListParagraph"/>
        <w:numPr>
          <w:ilvl w:val="0"/>
          <w:numId w:val="15"/>
        </w:numPr>
        <w:spacing w:line="360" w:lineRule="auto"/>
        <w:jc w:val="both"/>
        <w:rPr>
          <w:rFonts w:ascii="Arial" w:hAnsi="Arial" w:cs="Arial"/>
        </w:rPr>
      </w:pPr>
      <w:r w:rsidRPr="004C7454">
        <w:rPr>
          <w:rFonts w:ascii="Arial" w:hAnsi="Arial" w:cs="Arial"/>
        </w:rPr>
        <w:t>Asperger syndrome.</w:t>
      </w:r>
    </w:p>
    <w:p w14:paraId="2D52E66D" w14:textId="77777777" w:rsidR="004C7454" w:rsidRPr="004C7454" w:rsidRDefault="004C7454" w:rsidP="004C7454">
      <w:pPr>
        <w:pStyle w:val="ListParagraph"/>
        <w:numPr>
          <w:ilvl w:val="0"/>
          <w:numId w:val="15"/>
        </w:numPr>
        <w:spacing w:line="360" w:lineRule="auto"/>
        <w:jc w:val="both"/>
        <w:rPr>
          <w:rFonts w:ascii="Arial" w:hAnsi="Arial" w:cs="Arial"/>
        </w:rPr>
      </w:pPr>
      <w:r w:rsidRPr="004C7454">
        <w:rPr>
          <w:rFonts w:ascii="Arial" w:hAnsi="Arial" w:cs="Arial"/>
        </w:rPr>
        <w:t>Disintegrated childhood disorder or Heller syndrome.</w:t>
      </w:r>
    </w:p>
    <w:p w14:paraId="7E9675F3" w14:textId="605E9F2A" w:rsidR="004C7454" w:rsidRPr="004C7454" w:rsidRDefault="004C7454" w:rsidP="004C7454">
      <w:pPr>
        <w:pStyle w:val="ListParagraph"/>
        <w:numPr>
          <w:ilvl w:val="0"/>
          <w:numId w:val="15"/>
        </w:numPr>
        <w:spacing w:line="360" w:lineRule="auto"/>
        <w:jc w:val="both"/>
        <w:rPr>
          <w:rFonts w:ascii="Arial" w:hAnsi="Arial" w:cs="Arial"/>
        </w:rPr>
      </w:pPr>
      <w:r w:rsidRPr="004C7454">
        <w:rPr>
          <w:rFonts w:ascii="Arial" w:hAnsi="Arial" w:cs="Arial"/>
        </w:rPr>
        <w:t>Pervasive developmental disorder not otherwise specified.</w:t>
      </w:r>
    </w:p>
    <w:p w14:paraId="392F27AD" w14:textId="1157502B" w:rsidR="00573096" w:rsidRDefault="00573096" w:rsidP="00573096">
      <w:pPr>
        <w:spacing w:line="360" w:lineRule="auto"/>
        <w:jc w:val="both"/>
        <w:rPr>
          <w:rFonts w:ascii="Arial" w:hAnsi="Arial" w:cs="Arial"/>
          <w:b/>
          <w:bCs/>
          <w:color w:val="000000" w:themeColor="text1"/>
        </w:rPr>
      </w:pPr>
      <w:r>
        <w:rPr>
          <w:rFonts w:ascii="Arial" w:hAnsi="Arial" w:cs="Arial"/>
          <w:b/>
          <w:bCs/>
          <w:color w:val="000000" w:themeColor="text1"/>
        </w:rPr>
        <w:t>3</w:t>
      </w:r>
      <w:r>
        <w:rPr>
          <w:rFonts w:ascii="Arial" w:hAnsi="Arial" w:cs="Arial"/>
          <w:b/>
          <w:bCs/>
          <w:color w:val="000000" w:themeColor="text1"/>
        </w:rPr>
        <w:t>.3 Statistics</w:t>
      </w:r>
      <w:r w:rsidRPr="002C11BA">
        <w:rPr>
          <w:rFonts w:ascii="Arial" w:hAnsi="Arial" w:cs="Arial"/>
          <w:b/>
          <w:bCs/>
          <w:color w:val="000000" w:themeColor="text1"/>
        </w:rPr>
        <w:t xml:space="preserve"> </w:t>
      </w:r>
      <w:r>
        <w:rPr>
          <w:rFonts w:ascii="Arial" w:hAnsi="Arial" w:cs="Arial"/>
          <w:b/>
          <w:bCs/>
          <w:color w:val="000000" w:themeColor="text1"/>
        </w:rPr>
        <w:t xml:space="preserve">of </w:t>
      </w:r>
      <w:r>
        <w:rPr>
          <w:rFonts w:ascii="Arial" w:hAnsi="Arial" w:cs="Arial"/>
          <w:b/>
          <w:bCs/>
          <w:color w:val="000000" w:themeColor="text1"/>
        </w:rPr>
        <w:t>Autism</w:t>
      </w:r>
      <w:r>
        <w:rPr>
          <w:rFonts w:ascii="Arial" w:hAnsi="Arial" w:cs="Arial"/>
          <w:b/>
          <w:bCs/>
          <w:color w:val="000000" w:themeColor="text1"/>
        </w:rPr>
        <w:t xml:space="preserve"> </w:t>
      </w:r>
      <w:r w:rsidRPr="002C11BA">
        <w:rPr>
          <w:rFonts w:ascii="Arial" w:hAnsi="Arial" w:cs="Arial"/>
          <w:b/>
          <w:bCs/>
          <w:color w:val="000000" w:themeColor="text1"/>
        </w:rPr>
        <w:t>in the UK</w:t>
      </w:r>
    </w:p>
    <w:p w14:paraId="5DAB3625" w14:textId="6FB0CAFB" w:rsidR="00124A82" w:rsidRPr="00124A82" w:rsidRDefault="004B5F0A" w:rsidP="00573096">
      <w:pPr>
        <w:spacing w:line="360" w:lineRule="auto"/>
        <w:jc w:val="both"/>
        <w:rPr>
          <w:rFonts w:ascii="Arial" w:hAnsi="Arial" w:cs="Arial"/>
          <w:color w:val="000000" w:themeColor="text1"/>
        </w:rPr>
      </w:pPr>
      <w:r>
        <w:rPr>
          <w:rFonts w:ascii="Arial" w:hAnsi="Arial" w:cs="Arial"/>
          <w:color w:val="000000" w:themeColor="text1"/>
        </w:rPr>
        <w:t>According to the National Autistic Society (20</w:t>
      </w:r>
      <w:r w:rsidR="00372448">
        <w:rPr>
          <w:rFonts w:ascii="Arial" w:hAnsi="Arial" w:cs="Arial"/>
          <w:color w:val="000000" w:themeColor="text1"/>
        </w:rPr>
        <w:t>22</w:t>
      </w:r>
      <w:r>
        <w:rPr>
          <w:rFonts w:ascii="Arial" w:hAnsi="Arial" w:cs="Arial"/>
          <w:color w:val="000000" w:themeColor="text1"/>
        </w:rPr>
        <w:t xml:space="preserve">), 1 in 100 people </w:t>
      </w:r>
      <w:r w:rsidR="00F9138D">
        <w:rPr>
          <w:rFonts w:ascii="Arial" w:hAnsi="Arial" w:cs="Arial"/>
          <w:color w:val="000000" w:themeColor="text1"/>
        </w:rPr>
        <w:t>are on the autistic spectrum</w:t>
      </w:r>
      <w:r w:rsidR="00840DA0">
        <w:rPr>
          <w:rFonts w:ascii="Arial" w:hAnsi="Arial" w:cs="Arial"/>
          <w:color w:val="000000" w:themeColor="text1"/>
        </w:rPr>
        <w:t xml:space="preserve"> and approximately 700.00</w:t>
      </w:r>
      <w:r w:rsidR="00372448">
        <w:rPr>
          <w:rFonts w:ascii="Arial" w:hAnsi="Arial" w:cs="Arial"/>
          <w:color w:val="000000" w:themeColor="text1"/>
        </w:rPr>
        <w:t>0 autistic children and adults in the UK</w:t>
      </w:r>
      <w:r w:rsidR="00562BFB">
        <w:rPr>
          <w:rFonts w:ascii="Arial" w:hAnsi="Arial" w:cs="Arial"/>
          <w:color w:val="000000" w:themeColor="text1"/>
        </w:rPr>
        <w:t>.</w:t>
      </w:r>
      <w:r w:rsidR="00C06B4E">
        <w:rPr>
          <w:rFonts w:ascii="Arial" w:hAnsi="Arial" w:cs="Arial"/>
          <w:color w:val="000000" w:themeColor="text1"/>
        </w:rPr>
        <w:t xml:space="preserve"> </w:t>
      </w:r>
      <w:r w:rsidR="007B4FEC">
        <w:rPr>
          <w:rFonts w:ascii="Arial" w:hAnsi="Arial" w:cs="Arial"/>
          <w:color w:val="000000" w:themeColor="text1"/>
        </w:rPr>
        <w:t>T</w:t>
      </w:r>
      <w:r w:rsidR="00C06B4E">
        <w:rPr>
          <w:rFonts w:ascii="Arial" w:hAnsi="Arial" w:cs="Arial"/>
          <w:color w:val="000000" w:themeColor="text1"/>
        </w:rPr>
        <w:t xml:space="preserve">here are 15 times more </w:t>
      </w:r>
      <w:r w:rsidR="007B4FEC">
        <w:rPr>
          <w:rFonts w:ascii="Arial" w:hAnsi="Arial" w:cs="Arial"/>
          <w:color w:val="000000" w:themeColor="text1"/>
        </w:rPr>
        <w:t>men</w:t>
      </w:r>
      <w:r w:rsidR="00C06B4E">
        <w:rPr>
          <w:rFonts w:ascii="Arial" w:hAnsi="Arial" w:cs="Arial"/>
          <w:color w:val="000000" w:themeColor="text1"/>
        </w:rPr>
        <w:t xml:space="preserve"> </w:t>
      </w:r>
      <w:r w:rsidR="007B4FEC">
        <w:rPr>
          <w:rFonts w:ascii="Arial" w:hAnsi="Arial" w:cs="Arial"/>
          <w:color w:val="000000" w:themeColor="text1"/>
        </w:rPr>
        <w:t>and boys than women and girls</w:t>
      </w:r>
      <w:r w:rsidR="002769DA">
        <w:rPr>
          <w:rFonts w:ascii="Arial" w:hAnsi="Arial" w:cs="Arial"/>
          <w:color w:val="000000" w:themeColor="text1"/>
        </w:rPr>
        <w:t xml:space="preserve">. </w:t>
      </w:r>
      <w:r w:rsidR="008C1862">
        <w:rPr>
          <w:rFonts w:ascii="Arial" w:hAnsi="Arial" w:cs="Arial"/>
          <w:color w:val="000000" w:themeColor="text1"/>
        </w:rPr>
        <w:t xml:space="preserve">Women are more likely to get late diagnoses or </w:t>
      </w:r>
      <w:r w:rsidR="008F081D">
        <w:rPr>
          <w:rFonts w:ascii="Arial" w:hAnsi="Arial" w:cs="Arial"/>
          <w:color w:val="000000" w:themeColor="text1"/>
        </w:rPr>
        <w:t>be</w:t>
      </w:r>
      <w:r w:rsidR="008C1862">
        <w:rPr>
          <w:rFonts w:ascii="Arial" w:hAnsi="Arial" w:cs="Arial"/>
          <w:color w:val="000000" w:themeColor="text1"/>
        </w:rPr>
        <w:t xml:space="preserve"> misdiagnosed with anxiety</w:t>
      </w:r>
      <w:r w:rsidR="008F081D">
        <w:rPr>
          <w:rFonts w:ascii="Arial" w:hAnsi="Arial" w:cs="Arial"/>
          <w:color w:val="000000" w:themeColor="text1"/>
        </w:rPr>
        <w:t xml:space="preserve"> since there are gender stereotypes </w:t>
      </w:r>
      <w:r w:rsidR="00C41017">
        <w:rPr>
          <w:rFonts w:ascii="Arial" w:hAnsi="Arial" w:cs="Arial"/>
          <w:color w:val="000000" w:themeColor="text1"/>
        </w:rPr>
        <w:t xml:space="preserve">that prevent </w:t>
      </w:r>
      <w:proofErr w:type="gramStart"/>
      <w:r w:rsidR="00C41017">
        <w:rPr>
          <w:rFonts w:ascii="Arial" w:hAnsi="Arial" w:cs="Arial"/>
          <w:color w:val="000000" w:themeColor="text1"/>
        </w:rPr>
        <w:t>taking into account</w:t>
      </w:r>
      <w:proofErr w:type="gramEnd"/>
      <w:r w:rsidR="00C41017">
        <w:rPr>
          <w:rFonts w:ascii="Arial" w:hAnsi="Arial" w:cs="Arial"/>
          <w:color w:val="000000" w:themeColor="text1"/>
        </w:rPr>
        <w:t xml:space="preserve"> that wom</w:t>
      </w:r>
      <w:r w:rsidR="002D18D2">
        <w:rPr>
          <w:rFonts w:ascii="Arial" w:hAnsi="Arial" w:cs="Arial"/>
          <w:color w:val="000000" w:themeColor="text1"/>
        </w:rPr>
        <w:t xml:space="preserve">en and girls are socialised </w:t>
      </w:r>
      <w:r w:rsidR="006E5FCF">
        <w:rPr>
          <w:rFonts w:ascii="Arial" w:hAnsi="Arial" w:cs="Arial"/>
          <w:color w:val="000000" w:themeColor="text1"/>
        </w:rPr>
        <w:t>differently and</w:t>
      </w:r>
      <w:r w:rsidR="002D18D2">
        <w:rPr>
          <w:rFonts w:ascii="Arial" w:hAnsi="Arial" w:cs="Arial"/>
          <w:color w:val="000000" w:themeColor="text1"/>
        </w:rPr>
        <w:t xml:space="preserve"> are often better at mirroring or masking emotions than </w:t>
      </w:r>
      <w:r w:rsidR="008D716F">
        <w:rPr>
          <w:rFonts w:ascii="Arial" w:hAnsi="Arial" w:cs="Arial"/>
          <w:color w:val="000000" w:themeColor="text1"/>
        </w:rPr>
        <w:t>their male counterparts.</w:t>
      </w:r>
    </w:p>
    <w:p w14:paraId="4D8A85D8" w14:textId="0DA9B39A" w:rsidR="00573096" w:rsidRDefault="00573096" w:rsidP="00BA6878">
      <w:pPr>
        <w:spacing w:line="360" w:lineRule="auto"/>
        <w:jc w:val="both"/>
        <w:rPr>
          <w:rFonts w:ascii="Arial" w:hAnsi="Arial" w:cs="Arial"/>
          <w:b/>
          <w:bCs/>
        </w:rPr>
      </w:pPr>
      <w:r>
        <w:rPr>
          <w:rFonts w:ascii="Arial" w:hAnsi="Arial" w:cs="Arial"/>
          <w:b/>
          <w:bCs/>
        </w:rPr>
        <w:t>3</w:t>
      </w:r>
      <w:r>
        <w:rPr>
          <w:rFonts w:ascii="Arial" w:hAnsi="Arial" w:cs="Arial"/>
          <w:b/>
          <w:bCs/>
        </w:rPr>
        <w:t xml:space="preserve">.4 </w:t>
      </w:r>
      <w:r w:rsidRPr="00D16010">
        <w:rPr>
          <w:rFonts w:ascii="Arial" w:hAnsi="Arial" w:cs="Arial"/>
          <w:b/>
          <w:bCs/>
        </w:rPr>
        <w:t>Causes (Aetiology)</w:t>
      </w:r>
    </w:p>
    <w:p w14:paraId="1841FC4C" w14:textId="2B215DA4" w:rsidR="002B175B" w:rsidRDefault="00BA6878" w:rsidP="00BA6878">
      <w:pPr>
        <w:spacing w:line="360" w:lineRule="auto"/>
        <w:jc w:val="both"/>
        <w:rPr>
          <w:rFonts w:ascii="Arial" w:hAnsi="Arial" w:cs="Arial"/>
        </w:rPr>
      </w:pPr>
      <w:r w:rsidRPr="00BA6878">
        <w:rPr>
          <w:rFonts w:ascii="Arial" w:hAnsi="Arial" w:cs="Arial"/>
        </w:rPr>
        <w:t xml:space="preserve">Autism has a genetic cause, although these factors are not enough to explain the problem by themselves, at the same time, hereditary transmission involves a cognitive abnormality that can induce </w:t>
      </w:r>
      <w:r w:rsidRPr="00BA6878">
        <w:rPr>
          <w:rFonts w:ascii="Arial" w:hAnsi="Arial" w:cs="Arial"/>
        </w:rPr>
        <w:t>autism but</w:t>
      </w:r>
      <w:r w:rsidRPr="00BA6878">
        <w:rPr>
          <w:rFonts w:ascii="Arial" w:hAnsi="Arial" w:cs="Arial"/>
        </w:rPr>
        <w:t xml:space="preserve"> cannot be limited exclusively to this condition</w:t>
      </w:r>
      <w:r w:rsidR="00683864">
        <w:rPr>
          <w:rFonts w:ascii="Arial" w:hAnsi="Arial" w:cs="Arial"/>
        </w:rPr>
        <w:t xml:space="preserve"> </w:t>
      </w:r>
      <w:r w:rsidR="00683864" w:rsidRPr="00683864">
        <w:rPr>
          <w:rFonts w:ascii="Arial" w:hAnsi="Arial" w:cs="Arial"/>
        </w:rPr>
        <w:t>(Vázquez-</w:t>
      </w:r>
      <w:proofErr w:type="spellStart"/>
      <w:r w:rsidR="00683864" w:rsidRPr="00683864">
        <w:rPr>
          <w:rFonts w:ascii="Arial" w:hAnsi="Arial" w:cs="Arial"/>
        </w:rPr>
        <w:t>Villagrán</w:t>
      </w:r>
      <w:proofErr w:type="spellEnd"/>
      <w:r w:rsidR="00683864" w:rsidRPr="00683864">
        <w:rPr>
          <w:rFonts w:ascii="Arial" w:hAnsi="Arial" w:cs="Arial"/>
        </w:rPr>
        <w:t xml:space="preserve"> et al., 2017)</w:t>
      </w:r>
      <w:r w:rsidR="00683864">
        <w:rPr>
          <w:rFonts w:ascii="Arial" w:hAnsi="Arial" w:cs="Arial"/>
        </w:rPr>
        <w:t>.</w:t>
      </w:r>
    </w:p>
    <w:p w14:paraId="537AE5AD" w14:textId="2A7B7293" w:rsidR="002B175B" w:rsidRPr="00BA6878" w:rsidRDefault="002B175B" w:rsidP="00BA6878">
      <w:pPr>
        <w:spacing w:line="360" w:lineRule="auto"/>
        <w:jc w:val="both"/>
        <w:rPr>
          <w:rFonts w:ascii="Arial" w:hAnsi="Arial" w:cs="Arial"/>
        </w:rPr>
      </w:pPr>
      <w:r w:rsidRPr="002B175B">
        <w:rPr>
          <w:rFonts w:ascii="Arial" w:hAnsi="Arial" w:cs="Arial"/>
        </w:rPr>
        <w:t xml:space="preserve">The origin of autism is unknown and the heterogeneous presentation of the difficulties that it entails makes it difficult to define whether it is a disorder, a </w:t>
      </w:r>
      <w:r w:rsidRPr="002B175B">
        <w:rPr>
          <w:rFonts w:ascii="Arial" w:hAnsi="Arial" w:cs="Arial"/>
        </w:rPr>
        <w:t>disease,</w:t>
      </w:r>
      <w:r w:rsidRPr="002B175B">
        <w:rPr>
          <w:rFonts w:ascii="Arial" w:hAnsi="Arial" w:cs="Arial"/>
        </w:rPr>
        <w:t xml:space="preserve"> or a condition. </w:t>
      </w:r>
      <w:r w:rsidR="0012623D">
        <w:rPr>
          <w:rFonts w:ascii="Arial" w:hAnsi="Arial" w:cs="Arial"/>
        </w:rPr>
        <w:t>Some medical illnesses are</w:t>
      </w:r>
      <w:r w:rsidRPr="002B175B">
        <w:rPr>
          <w:rFonts w:ascii="Arial" w:hAnsi="Arial" w:cs="Arial"/>
        </w:rPr>
        <w:t xml:space="preserve"> associated, in addition to organic problems of various kinds, </w:t>
      </w:r>
      <w:r>
        <w:rPr>
          <w:rFonts w:ascii="Arial" w:hAnsi="Arial" w:cs="Arial"/>
        </w:rPr>
        <w:t>with</w:t>
      </w:r>
      <w:r w:rsidRPr="002B175B">
        <w:rPr>
          <w:rFonts w:ascii="Arial" w:hAnsi="Arial" w:cs="Arial"/>
        </w:rPr>
        <w:t xml:space="preserve"> autism on occasions and certain neurological syndromes that also present autism among their symptoms</w:t>
      </w:r>
      <w:r w:rsidR="00E64AB9">
        <w:rPr>
          <w:rFonts w:ascii="Arial" w:hAnsi="Arial" w:cs="Arial"/>
        </w:rPr>
        <w:t xml:space="preserve"> </w:t>
      </w:r>
      <w:r w:rsidR="00E64AB9" w:rsidRPr="00E64AB9">
        <w:rPr>
          <w:rFonts w:ascii="Arial" w:hAnsi="Arial" w:cs="Arial"/>
        </w:rPr>
        <w:t>(National Autistic Society, 2018)</w:t>
      </w:r>
      <w:r w:rsidR="00E64AB9">
        <w:rPr>
          <w:rFonts w:ascii="Arial" w:hAnsi="Arial" w:cs="Arial"/>
        </w:rPr>
        <w:t>.</w:t>
      </w:r>
    </w:p>
    <w:p w14:paraId="18F155E9" w14:textId="77777777" w:rsidR="005111FC" w:rsidRDefault="00573096" w:rsidP="005111FC">
      <w:pPr>
        <w:spacing w:line="360" w:lineRule="auto"/>
        <w:jc w:val="both"/>
        <w:rPr>
          <w:rFonts w:ascii="Arial" w:hAnsi="Arial" w:cs="Arial"/>
          <w:b/>
          <w:bCs/>
        </w:rPr>
      </w:pPr>
      <w:r>
        <w:rPr>
          <w:rFonts w:ascii="Arial" w:hAnsi="Arial" w:cs="Arial"/>
          <w:b/>
          <w:bCs/>
        </w:rPr>
        <w:t>3</w:t>
      </w:r>
      <w:r>
        <w:rPr>
          <w:rFonts w:ascii="Arial" w:hAnsi="Arial" w:cs="Arial"/>
          <w:b/>
          <w:bCs/>
        </w:rPr>
        <w:t xml:space="preserve">.5 </w:t>
      </w:r>
      <w:r w:rsidRPr="00D16010">
        <w:rPr>
          <w:rFonts w:ascii="Arial" w:hAnsi="Arial" w:cs="Arial"/>
          <w:b/>
          <w:bCs/>
        </w:rPr>
        <w:t>Signs/Symptom</w:t>
      </w:r>
      <w:r>
        <w:rPr>
          <w:rFonts w:ascii="Arial" w:hAnsi="Arial" w:cs="Arial"/>
          <w:b/>
          <w:bCs/>
        </w:rPr>
        <w:t>s</w:t>
      </w:r>
    </w:p>
    <w:p w14:paraId="5417913D" w14:textId="7FCCE69D" w:rsidR="00A079EB" w:rsidRDefault="00A079EB" w:rsidP="005A6D47">
      <w:pPr>
        <w:spacing w:line="360" w:lineRule="auto"/>
        <w:jc w:val="both"/>
        <w:rPr>
          <w:rFonts w:ascii="Arial" w:hAnsi="Arial" w:cs="Arial"/>
        </w:rPr>
      </w:pPr>
      <w:r w:rsidRPr="00A079EB">
        <w:rPr>
          <w:rFonts w:ascii="Arial" w:hAnsi="Arial" w:cs="Arial"/>
        </w:rPr>
        <w:t xml:space="preserve">People with autistic disorder have a wide range of symptoms in their </w:t>
      </w:r>
      <w:r>
        <w:rPr>
          <w:rFonts w:ascii="Arial" w:hAnsi="Arial" w:cs="Arial"/>
        </w:rPr>
        <w:t>behaviour</w:t>
      </w:r>
      <w:r w:rsidRPr="00A079EB">
        <w:rPr>
          <w:rFonts w:ascii="Arial" w:hAnsi="Arial" w:cs="Arial"/>
        </w:rPr>
        <w:t xml:space="preserve">, which </w:t>
      </w:r>
      <w:r w:rsidR="007B0BE0">
        <w:rPr>
          <w:rFonts w:ascii="Arial" w:hAnsi="Arial" w:cs="Arial"/>
        </w:rPr>
        <w:t>includes</w:t>
      </w:r>
      <w:r w:rsidRPr="00A079EB">
        <w:rPr>
          <w:rFonts w:ascii="Arial" w:hAnsi="Arial" w:cs="Arial"/>
        </w:rPr>
        <w:t xml:space="preserve"> hyperactivity, very short attention spans, impulsiveness, aggressiveness, self-injurious </w:t>
      </w:r>
      <w:r>
        <w:rPr>
          <w:rFonts w:ascii="Arial" w:hAnsi="Arial" w:cs="Arial"/>
        </w:rPr>
        <w:t>behaviours</w:t>
      </w:r>
      <w:r w:rsidRPr="00A079EB">
        <w:rPr>
          <w:rFonts w:ascii="Arial" w:hAnsi="Arial" w:cs="Arial"/>
        </w:rPr>
        <w:t xml:space="preserve">, and tantrums. There may be strange responses to sensory stimuli. For example, </w:t>
      </w:r>
      <w:r w:rsidRPr="00A079EB">
        <w:rPr>
          <w:rFonts w:ascii="Arial" w:hAnsi="Arial" w:cs="Arial"/>
        </w:rPr>
        <w:lastRenderedPageBreak/>
        <w:t xml:space="preserve">high pain thresholds, hypersensitivity to sounds or being touched, overreactions to lights and smells, </w:t>
      </w:r>
      <w:r w:rsidR="00A82A7B">
        <w:rPr>
          <w:rFonts w:ascii="Arial" w:hAnsi="Arial" w:cs="Arial"/>
        </w:rPr>
        <w:t xml:space="preserve">and </w:t>
      </w:r>
      <w:r w:rsidRPr="00A079EB">
        <w:rPr>
          <w:rFonts w:ascii="Arial" w:hAnsi="Arial" w:cs="Arial"/>
        </w:rPr>
        <w:t>fascination with certain stimuli</w:t>
      </w:r>
      <w:r w:rsidR="007E3578">
        <w:rPr>
          <w:rFonts w:ascii="Arial" w:hAnsi="Arial" w:cs="Arial"/>
        </w:rPr>
        <w:t xml:space="preserve"> </w:t>
      </w:r>
      <w:r w:rsidR="007E3578" w:rsidRPr="007E3578">
        <w:rPr>
          <w:rFonts w:ascii="Arial" w:hAnsi="Arial" w:cs="Arial"/>
        </w:rPr>
        <w:t>(</w:t>
      </w:r>
      <w:proofErr w:type="spellStart"/>
      <w:r w:rsidR="007E3578" w:rsidRPr="007E3578">
        <w:rPr>
          <w:rFonts w:ascii="Arial" w:hAnsi="Arial" w:cs="Arial"/>
        </w:rPr>
        <w:t>Montagud</w:t>
      </w:r>
      <w:proofErr w:type="spellEnd"/>
      <w:r w:rsidR="007E3578" w:rsidRPr="007E3578">
        <w:rPr>
          <w:rFonts w:ascii="Arial" w:hAnsi="Arial" w:cs="Arial"/>
        </w:rPr>
        <w:t xml:space="preserve"> Rubio, 2020)</w:t>
      </w:r>
      <w:r w:rsidR="007E3578">
        <w:rPr>
          <w:rFonts w:ascii="Arial" w:hAnsi="Arial" w:cs="Arial"/>
        </w:rPr>
        <w:t>.</w:t>
      </w:r>
    </w:p>
    <w:p w14:paraId="72B81E87" w14:textId="7EC43C58" w:rsidR="00502C59" w:rsidRPr="00502C59" w:rsidRDefault="00502C59" w:rsidP="005A6D47">
      <w:pPr>
        <w:spacing w:line="360" w:lineRule="auto"/>
        <w:jc w:val="both"/>
        <w:rPr>
          <w:rFonts w:ascii="Arial" w:hAnsi="Arial" w:cs="Arial"/>
          <w:b/>
          <w:bCs/>
        </w:rPr>
      </w:pPr>
      <w:r>
        <w:rPr>
          <w:rFonts w:ascii="Arial" w:hAnsi="Arial" w:cs="Arial"/>
        </w:rPr>
        <w:t>The</w:t>
      </w:r>
      <w:r w:rsidRPr="005111FC">
        <w:rPr>
          <w:rFonts w:ascii="Arial" w:hAnsi="Arial" w:cs="Arial"/>
        </w:rPr>
        <w:t xml:space="preserve"> manifestations </w:t>
      </w:r>
      <w:r>
        <w:rPr>
          <w:rFonts w:ascii="Arial" w:hAnsi="Arial" w:cs="Arial"/>
        </w:rPr>
        <w:t xml:space="preserve">of this condition </w:t>
      </w:r>
      <w:r w:rsidRPr="005111FC">
        <w:rPr>
          <w:rFonts w:ascii="Arial" w:hAnsi="Arial" w:cs="Arial"/>
        </w:rPr>
        <w:t xml:space="preserve">are mainly cognitive and behavioural of variable severity, characterized by early dysfunction in communication and social interactions, presence of repetitive, restrictive, stereotyped </w:t>
      </w:r>
      <w:r>
        <w:rPr>
          <w:rFonts w:ascii="Arial" w:hAnsi="Arial" w:cs="Arial"/>
        </w:rPr>
        <w:t>behaviour</w:t>
      </w:r>
      <w:r w:rsidRPr="005111FC">
        <w:rPr>
          <w:rFonts w:ascii="Arial" w:hAnsi="Arial" w:cs="Arial"/>
        </w:rPr>
        <w:t>, and loss of interest in different activities. Additionally,</w:t>
      </w:r>
      <w:r>
        <w:rPr>
          <w:rFonts w:ascii="Arial" w:hAnsi="Arial" w:cs="Arial"/>
        </w:rPr>
        <w:t xml:space="preserve"> i</w:t>
      </w:r>
      <w:r w:rsidRPr="005111FC">
        <w:rPr>
          <w:rFonts w:ascii="Arial" w:hAnsi="Arial" w:cs="Arial"/>
        </w:rPr>
        <w:t>t is frequently accompanied by impairments in adaptive function, sensory processing disorder, aggression, or self-injury.</w:t>
      </w:r>
      <w:r>
        <w:rPr>
          <w:rFonts w:ascii="Arial" w:hAnsi="Arial" w:cs="Arial"/>
        </w:rPr>
        <w:t xml:space="preserve"> </w:t>
      </w:r>
      <w:r w:rsidRPr="00BE2BEE">
        <w:rPr>
          <w:rFonts w:ascii="Arial" w:hAnsi="Arial" w:cs="Arial"/>
        </w:rPr>
        <w:t>(Del Castillo, 2016)</w:t>
      </w:r>
      <w:r>
        <w:rPr>
          <w:rFonts w:ascii="Arial" w:hAnsi="Arial" w:cs="Arial"/>
        </w:rPr>
        <w:t>.</w:t>
      </w:r>
    </w:p>
    <w:p w14:paraId="44CB254A" w14:textId="76F783FF" w:rsidR="007B0BE0" w:rsidRPr="00770D2A" w:rsidRDefault="007B0BE0" w:rsidP="007B0BE0">
      <w:pPr>
        <w:spacing w:line="360" w:lineRule="auto"/>
        <w:jc w:val="both"/>
        <w:rPr>
          <w:rFonts w:ascii="Arial" w:hAnsi="Arial" w:cs="Arial"/>
        </w:rPr>
      </w:pPr>
      <w:r w:rsidRPr="007B0BE0">
        <w:rPr>
          <w:rFonts w:ascii="Arial" w:hAnsi="Arial" w:cs="Arial"/>
        </w:rPr>
        <w:t>Currently</w:t>
      </w:r>
      <w:r>
        <w:rPr>
          <w:rFonts w:ascii="Arial" w:hAnsi="Arial" w:cs="Arial"/>
        </w:rPr>
        <w:t>,</w:t>
      </w:r>
      <w:r w:rsidRPr="007B0BE0">
        <w:rPr>
          <w:rFonts w:ascii="Arial" w:hAnsi="Arial" w:cs="Arial"/>
        </w:rPr>
        <w:t xml:space="preserve"> we can consider that around one year of life, and even before, it is already possible to identify the warning signs that correlate with this disorder. These signs </w:t>
      </w:r>
      <w:r w:rsidR="00DE55B3" w:rsidRPr="007B0BE0">
        <w:rPr>
          <w:rFonts w:ascii="Arial" w:hAnsi="Arial" w:cs="Arial"/>
        </w:rPr>
        <w:t>are</w:t>
      </w:r>
      <w:r w:rsidRPr="007B0BE0">
        <w:rPr>
          <w:rFonts w:ascii="Arial" w:hAnsi="Arial" w:cs="Arial"/>
        </w:rPr>
        <w:t xml:space="preserve"> little or no interest in eye contact, no orientation response when the child is named, no pointing </w:t>
      </w:r>
      <w:r>
        <w:rPr>
          <w:rFonts w:ascii="Arial" w:hAnsi="Arial" w:cs="Arial"/>
        </w:rPr>
        <w:t>behaviour</w:t>
      </w:r>
      <w:r w:rsidRPr="007B0BE0">
        <w:rPr>
          <w:rFonts w:ascii="Arial" w:hAnsi="Arial" w:cs="Arial"/>
        </w:rPr>
        <w:t xml:space="preserve">, and no showing object </w:t>
      </w:r>
      <w:r>
        <w:rPr>
          <w:rFonts w:ascii="Arial" w:hAnsi="Arial" w:cs="Arial"/>
        </w:rPr>
        <w:t>behaviour</w:t>
      </w:r>
      <w:r w:rsidR="00035D91">
        <w:rPr>
          <w:rFonts w:ascii="Arial" w:hAnsi="Arial" w:cs="Arial"/>
        </w:rPr>
        <w:t xml:space="preserve"> </w:t>
      </w:r>
      <w:r w:rsidR="00035D91" w:rsidRPr="00E64AB9">
        <w:rPr>
          <w:rFonts w:ascii="Arial" w:hAnsi="Arial" w:cs="Arial"/>
        </w:rPr>
        <w:t>(National Autistic Society, 2018)</w:t>
      </w:r>
      <w:r w:rsidR="00035D91">
        <w:rPr>
          <w:rFonts w:ascii="Arial" w:hAnsi="Arial" w:cs="Arial"/>
        </w:rPr>
        <w:t>.</w:t>
      </w:r>
    </w:p>
    <w:p w14:paraId="03E0A04B" w14:textId="7C081A37" w:rsidR="00573096" w:rsidRDefault="00573096" w:rsidP="009B166D">
      <w:pPr>
        <w:spacing w:line="360" w:lineRule="auto"/>
        <w:jc w:val="both"/>
        <w:rPr>
          <w:rFonts w:ascii="Arial" w:hAnsi="Arial" w:cs="Arial"/>
          <w:b/>
          <w:bCs/>
        </w:rPr>
      </w:pPr>
      <w:r>
        <w:rPr>
          <w:rFonts w:ascii="Arial" w:hAnsi="Arial" w:cs="Arial"/>
          <w:b/>
          <w:bCs/>
        </w:rPr>
        <w:t>3</w:t>
      </w:r>
      <w:r>
        <w:rPr>
          <w:rFonts w:ascii="Arial" w:hAnsi="Arial" w:cs="Arial"/>
          <w:b/>
          <w:bCs/>
        </w:rPr>
        <w:t xml:space="preserve">.6 </w:t>
      </w:r>
      <w:r w:rsidRPr="00D16010">
        <w:rPr>
          <w:rFonts w:ascii="Arial" w:hAnsi="Arial" w:cs="Arial"/>
          <w:b/>
          <w:bCs/>
        </w:rPr>
        <w:t>Diagnosis</w:t>
      </w:r>
    </w:p>
    <w:p w14:paraId="732F37CA" w14:textId="27E53748" w:rsidR="00AC4544" w:rsidRDefault="004E6F99" w:rsidP="009B166D">
      <w:pPr>
        <w:spacing w:line="360" w:lineRule="auto"/>
        <w:jc w:val="both"/>
        <w:rPr>
          <w:rFonts w:ascii="Arial" w:hAnsi="Arial" w:cs="Arial"/>
        </w:rPr>
      </w:pPr>
      <w:r>
        <w:rPr>
          <w:rFonts w:ascii="Arial" w:hAnsi="Arial" w:cs="Arial"/>
        </w:rPr>
        <w:t xml:space="preserve">To get diagnosed, the first step is to talk to either a GP, health professional or </w:t>
      </w:r>
      <w:r w:rsidR="00977C86">
        <w:rPr>
          <w:rFonts w:ascii="Arial" w:hAnsi="Arial" w:cs="Arial"/>
        </w:rPr>
        <w:t xml:space="preserve">a special educational needs (SENCO) staff at the child’s school </w:t>
      </w:r>
      <w:r w:rsidR="00977C86" w:rsidRPr="00977C86">
        <w:rPr>
          <w:rFonts w:ascii="Arial" w:hAnsi="Arial" w:cs="Arial"/>
        </w:rPr>
        <w:t>(NHS, 2019)</w:t>
      </w:r>
      <w:r w:rsidR="00977C86">
        <w:rPr>
          <w:rFonts w:ascii="Arial" w:hAnsi="Arial" w:cs="Arial"/>
        </w:rPr>
        <w:t>.</w:t>
      </w:r>
    </w:p>
    <w:p w14:paraId="3EB0A7BD" w14:textId="23C79962" w:rsidR="007B0BE0" w:rsidRPr="009B166D" w:rsidRDefault="007B0BE0" w:rsidP="007B0BE0">
      <w:pPr>
        <w:spacing w:line="360" w:lineRule="auto"/>
        <w:jc w:val="both"/>
        <w:rPr>
          <w:rFonts w:ascii="Arial" w:hAnsi="Arial" w:cs="Arial"/>
        </w:rPr>
      </w:pPr>
      <w:r>
        <w:rPr>
          <w:rFonts w:ascii="Arial" w:hAnsi="Arial" w:cs="Arial"/>
        </w:rPr>
        <w:t>T</w:t>
      </w:r>
      <w:r w:rsidRPr="007B0BE0">
        <w:rPr>
          <w:rFonts w:ascii="Arial" w:hAnsi="Arial" w:cs="Arial"/>
        </w:rPr>
        <w:t>he diagnostic process must be carried out based on the collection of information on the child's evolutionary history, for which parents, educators and significant people in the child's life will be interviewed. Information will be collected on neurobiological development, evolutionary milestones</w:t>
      </w:r>
      <w:r w:rsidR="00574FA2">
        <w:rPr>
          <w:rFonts w:ascii="Arial" w:hAnsi="Arial" w:cs="Arial"/>
        </w:rPr>
        <w:t xml:space="preserve">, </w:t>
      </w:r>
      <w:r w:rsidRPr="007B0BE0">
        <w:rPr>
          <w:rFonts w:ascii="Arial" w:hAnsi="Arial" w:cs="Arial"/>
        </w:rPr>
        <w:t xml:space="preserve">communicative, </w:t>
      </w:r>
      <w:r w:rsidR="00574FA2" w:rsidRPr="007B0BE0">
        <w:rPr>
          <w:rFonts w:ascii="Arial" w:hAnsi="Arial" w:cs="Arial"/>
        </w:rPr>
        <w:t>social,</w:t>
      </w:r>
      <w:r w:rsidRPr="007B0BE0">
        <w:rPr>
          <w:rFonts w:ascii="Arial" w:hAnsi="Arial" w:cs="Arial"/>
        </w:rPr>
        <w:t xml:space="preserve"> and motor skills, and the appearance of the first autistic symptoms. </w:t>
      </w:r>
      <w:r w:rsidR="00574FA2" w:rsidRPr="007B0BE0">
        <w:rPr>
          <w:rFonts w:ascii="Arial" w:hAnsi="Arial" w:cs="Arial"/>
        </w:rPr>
        <w:t>Also,</w:t>
      </w:r>
      <w:r w:rsidRPr="007B0BE0">
        <w:rPr>
          <w:rFonts w:ascii="Arial" w:hAnsi="Arial" w:cs="Arial"/>
        </w:rPr>
        <w:t xml:space="preserve"> about the child's environment, their relationship style, </w:t>
      </w:r>
      <w:r w:rsidR="00574FA2">
        <w:rPr>
          <w:rFonts w:ascii="Arial" w:hAnsi="Arial" w:cs="Arial"/>
        </w:rPr>
        <w:t>behaviour</w:t>
      </w:r>
      <w:r w:rsidRPr="007B0BE0">
        <w:rPr>
          <w:rFonts w:ascii="Arial" w:hAnsi="Arial" w:cs="Arial"/>
        </w:rPr>
        <w:t xml:space="preserve"> patterns, interactions with children of the same age and adults, level of participation in structured group dynamics, their adaptation in </w:t>
      </w:r>
      <w:proofErr w:type="spellStart"/>
      <w:r w:rsidR="00AC4544">
        <w:rPr>
          <w:rFonts w:ascii="Arial" w:hAnsi="Arial" w:cs="Arial"/>
        </w:rPr>
        <w:t>daycare</w:t>
      </w:r>
      <w:proofErr w:type="spellEnd"/>
      <w:r w:rsidRPr="007B0BE0">
        <w:rPr>
          <w:rFonts w:ascii="Arial" w:hAnsi="Arial" w:cs="Arial"/>
        </w:rPr>
        <w:t xml:space="preserve"> or early childhood education</w:t>
      </w:r>
      <w:r w:rsidR="00C8273C">
        <w:rPr>
          <w:rFonts w:ascii="Arial" w:hAnsi="Arial" w:cs="Arial"/>
        </w:rPr>
        <w:t xml:space="preserve"> </w:t>
      </w:r>
    </w:p>
    <w:p w14:paraId="6DD9D83F" w14:textId="18DDB589" w:rsidR="00573096" w:rsidRDefault="00573096" w:rsidP="00573096">
      <w:pPr>
        <w:rPr>
          <w:rFonts w:ascii="Arial" w:hAnsi="Arial" w:cs="Arial"/>
          <w:b/>
          <w:bCs/>
        </w:rPr>
      </w:pPr>
      <w:r>
        <w:rPr>
          <w:rFonts w:ascii="Arial" w:hAnsi="Arial" w:cs="Arial"/>
          <w:b/>
          <w:bCs/>
        </w:rPr>
        <w:t>3</w:t>
      </w:r>
      <w:r>
        <w:rPr>
          <w:rFonts w:ascii="Arial" w:hAnsi="Arial" w:cs="Arial"/>
          <w:b/>
          <w:bCs/>
        </w:rPr>
        <w:t xml:space="preserve">.7 </w:t>
      </w:r>
      <w:r w:rsidRPr="00D16010">
        <w:rPr>
          <w:rFonts w:ascii="Arial" w:hAnsi="Arial" w:cs="Arial"/>
          <w:b/>
          <w:bCs/>
        </w:rPr>
        <w:t xml:space="preserve">Current Treatments </w:t>
      </w:r>
    </w:p>
    <w:p w14:paraId="0C8A137A" w14:textId="586AB455" w:rsidR="00473DBF" w:rsidRDefault="005F1FDE" w:rsidP="00473DBF">
      <w:pPr>
        <w:spacing w:line="360" w:lineRule="auto"/>
        <w:jc w:val="both"/>
        <w:rPr>
          <w:rFonts w:ascii="Arial" w:hAnsi="Arial" w:cs="Arial"/>
        </w:rPr>
      </w:pPr>
      <w:r>
        <w:rPr>
          <w:rFonts w:ascii="Arial" w:hAnsi="Arial" w:cs="Arial"/>
        </w:rPr>
        <w:t>To</w:t>
      </w:r>
      <w:r w:rsidR="00473DBF" w:rsidRPr="00473DBF">
        <w:rPr>
          <w:rFonts w:ascii="Arial" w:hAnsi="Arial" w:cs="Arial"/>
        </w:rPr>
        <w:t xml:space="preserve"> carry out</w:t>
      </w:r>
      <w:r w:rsidR="002342EE">
        <w:rPr>
          <w:rFonts w:ascii="Arial" w:hAnsi="Arial" w:cs="Arial"/>
        </w:rPr>
        <w:t xml:space="preserve"> </w:t>
      </w:r>
      <w:r w:rsidR="00305A61">
        <w:rPr>
          <w:rFonts w:ascii="Arial" w:hAnsi="Arial" w:cs="Arial"/>
        </w:rPr>
        <w:t>management</w:t>
      </w:r>
      <w:r w:rsidR="00473DBF" w:rsidRPr="00473DBF">
        <w:rPr>
          <w:rFonts w:ascii="Arial" w:hAnsi="Arial" w:cs="Arial"/>
        </w:rPr>
        <w:t xml:space="preserve"> treatment, the participation of a multidisciplinary team that includes specialists with</w:t>
      </w:r>
      <w:r w:rsidR="00473DBF">
        <w:rPr>
          <w:rFonts w:ascii="Arial" w:hAnsi="Arial" w:cs="Arial"/>
        </w:rPr>
        <w:t xml:space="preserve"> </w:t>
      </w:r>
      <w:r w:rsidR="00473DBF" w:rsidRPr="00473DBF">
        <w:rPr>
          <w:rFonts w:ascii="Arial" w:hAnsi="Arial" w:cs="Arial"/>
        </w:rPr>
        <w:t>knowledge about the diagnosis and treatment of autism spectrum disorders, family members, teachers and people who maintain direct contact with the child and who generate some influence</w:t>
      </w:r>
      <w:r w:rsidR="00473DBF">
        <w:rPr>
          <w:rFonts w:ascii="Arial" w:hAnsi="Arial" w:cs="Arial"/>
        </w:rPr>
        <w:t xml:space="preserve"> </w:t>
      </w:r>
      <w:r w:rsidR="00473DBF" w:rsidRPr="00473DBF">
        <w:rPr>
          <w:rFonts w:ascii="Arial" w:hAnsi="Arial" w:cs="Arial"/>
        </w:rPr>
        <w:t>through their interact</w:t>
      </w:r>
      <w:r w:rsidR="00D91416">
        <w:rPr>
          <w:rFonts w:ascii="Arial" w:hAnsi="Arial" w:cs="Arial"/>
        </w:rPr>
        <w:t>ions</w:t>
      </w:r>
      <w:r w:rsidR="00473DBF" w:rsidRPr="00473DBF">
        <w:rPr>
          <w:rFonts w:ascii="Arial" w:hAnsi="Arial" w:cs="Arial"/>
        </w:rPr>
        <w:t>.</w:t>
      </w:r>
    </w:p>
    <w:p w14:paraId="6CA71339" w14:textId="32680276" w:rsidR="001F7D6F" w:rsidRPr="00724A40" w:rsidRDefault="00B94EF8" w:rsidP="00724A40">
      <w:pPr>
        <w:spacing w:line="360" w:lineRule="auto"/>
        <w:jc w:val="both"/>
        <w:rPr>
          <w:rFonts w:ascii="Arial" w:hAnsi="Arial" w:cs="Arial"/>
        </w:rPr>
      </w:pPr>
      <w:r>
        <w:rPr>
          <w:rFonts w:ascii="Arial" w:hAnsi="Arial" w:cs="Arial"/>
        </w:rPr>
        <w:t xml:space="preserve">Drugs are not to be prescribed to treat the core symptoms of autism, as they have been proven to be </w:t>
      </w:r>
      <w:r w:rsidR="00A5508C">
        <w:rPr>
          <w:rFonts w:ascii="Arial" w:hAnsi="Arial" w:cs="Arial"/>
        </w:rPr>
        <w:t>ineffective and potential</w:t>
      </w:r>
      <w:r w:rsidR="00A56540">
        <w:rPr>
          <w:rFonts w:ascii="Arial" w:hAnsi="Arial" w:cs="Arial"/>
        </w:rPr>
        <w:t>ly</w:t>
      </w:r>
      <w:r w:rsidR="00A5508C">
        <w:rPr>
          <w:rFonts w:ascii="Arial" w:hAnsi="Arial" w:cs="Arial"/>
        </w:rPr>
        <w:t xml:space="preserve"> </w:t>
      </w:r>
      <w:r w:rsidR="00A56540">
        <w:rPr>
          <w:rFonts w:ascii="Arial" w:hAnsi="Arial" w:cs="Arial"/>
        </w:rPr>
        <w:t>harmful</w:t>
      </w:r>
      <w:r w:rsidR="002E7798">
        <w:rPr>
          <w:rFonts w:ascii="Arial" w:hAnsi="Arial" w:cs="Arial"/>
        </w:rPr>
        <w:t xml:space="preserve"> </w:t>
      </w:r>
      <w:r w:rsidR="002E7798" w:rsidRPr="002E7798">
        <w:rPr>
          <w:rFonts w:ascii="Arial" w:hAnsi="Arial" w:cs="Arial"/>
        </w:rPr>
        <w:t>(</w:t>
      </w:r>
      <w:proofErr w:type="spellStart"/>
      <w:r w:rsidR="002E7798" w:rsidRPr="002E7798">
        <w:rPr>
          <w:rFonts w:ascii="Arial" w:hAnsi="Arial" w:cs="Arial"/>
        </w:rPr>
        <w:t>Montagud</w:t>
      </w:r>
      <w:proofErr w:type="spellEnd"/>
      <w:r w:rsidR="002E7798" w:rsidRPr="002E7798">
        <w:rPr>
          <w:rFonts w:ascii="Arial" w:hAnsi="Arial" w:cs="Arial"/>
        </w:rPr>
        <w:t xml:space="preserve"> Rubio, 2020)</w:t>
      </w:r>
      <w:r w:rsidR="002E7798">
        <w:rPr>
          <w:rFonts w:ascii="Arial" w:hAnsi="Arial" w:cs="Arial"/>
        </w:rPr>
        <w:t>.</w:t>
      </w:r>
    </w:p>
    <w:p w14:paraId="031E2D81" w14:textId="70E71896" w:rsidR="00573096" w:rsidRDefault="00573096" w:rsidP="00573096">
      <w:pPr>
        <w:rPr>
          <w:rFonts w:ascii="Arial" w:hAnsi="Arial" w:cs="Arial"/>
          <w:b/>
          <w:bCs/>
        </w:rPr>
      </w:pPr>
      <w:r>
        <w:rPr>
          <w:rFonts w:ascii="Arial" w:hAnsi="Arial" w:cs="Arial"/>
          <w:b/>
          <w:bCs/>
        </w:rPr>
        <w:t>3</w:t>
      </w:r>
      <w:r>
        <w:rPr>
          <w:rFonts w:ascii="Arial" w:hAnsi="Arial" w:cs="Arial"/>
          <w:b/>
          <w:bCs/>
        </w:rPr>
        <w:t xml:space="preserve">.8 </w:t>
      </w:r>
      <w:r w:rsidRPr="00D16010">
        <w:rPr>
          <w:rFonts w:ascii="Arial" w:hAnsi="Arial" w:cs="Arial"/>
          <w:b/>
          <w:bCs/>
        </w:rPr>
        <w:t>Measurements of Rehabilitation</w:t>
      </w:r>
    </w:p>
    <w:p w14:paraId="58FC8E2A" w14:textId="1C8D525F" w:rsidR="0023718D" w:rsidRDefault="0023718D" w:rsidP="00060876">
      <w:pPr>
        <w:spacing w:line="360" w:lineRule="auto"/>
        <w:jc w:val="both"/>
        <w:rPr>
          <w:rFonts w:ascii="Arial" w:hAnsi="Arial" w:cs="Arial"/>
        </w:rPr>
      </w:pPr>
      <w:r w:rsidRPr="0023718D">
        <w:rPr>
          <w:rFonts w:ascii="Arial" w:hAnsi="Arial" w:cs="Arial"/>
        </w:rPr>
        <w:t>There is no "cure" for A</w:t>
      </w:r>
      <w:r w:rsidR="004313BE">
        <w:rPr>
          <w:rFonts w:ascii="Arial" w:hAnsi="Arial" w:cs="Arial"/>
        </w:rPr>
        <w:t>utistic Spectrum Disorders</w:t>
      </w:r>
      <w:r w:rsidRPr="0023718D">
        <w:rPr>
          <w:rFonts w:ascii="Arial" w:hAnsi="Arial" w:cs="Arial"/>
        </w:rPr>
        <w:t xml:space="preserve">; it requires understanding and support. Many people will benefit from </w:t>
      </w:r>
      <w:r>
        <w:rPr>
          <w:rFonts w:ascii="Arial" w:hAnsi="Arial" w:cs="Arial"/>
        </w:rPr>
        <w:t xml:space="preserve">the </w:t>
      </w:r>
      <w:r w:rsidRPr="0023718D">
        <w:rPr>
          <w:rFonts w:ascii="Arial" w:hAnsi="Arial" w:cs="Arial"/>
        </w:rPr>
        <w:t>support that helps them live in a world designed for people without autism</w:t>
      </w:r>
      <w:r w:rsidR="007F296E">
        <w:rPr>
          <w:rFonts w:ascii="Arial" w:hAnsi="Arial" w:cs="Arial"/>
        </w:rPr>
        <w:t xml:space="preserve"> </w:t>
      </w:r>
      <w:r w:rsidR="007F296E" w:rsidRPr="007F296E">
        <w:rPr>
          <w:rFonts w:ascii="Arial" w:hAnsi="Arial" w:cs="Arial"/>
        </w:rPr>
        <w:t>(National Autistic Society, 2018)</w:t>
      </w:r>
      <w:r w:rsidR="007F296E">
        <w:rPr>
          <w:rFonts w:ascii="Arial" w:hAnsi="Arial" w:cs="Arial"/>
        </w:rPr>
        <w:t>.</w:t>
      </w:r>
    </w:p>
    <w:p w14:paraId="74AC52B9" w14:textId="645C9AE0" w:rsidR="00060876" w:rsidRPr="00060876" w:rsidRDefault="00060876" w:rsidP="00060876">
      <w:pPr>
        <w:spacing w:line="360" w:lineRule="auto"/>
        <w:jc w:val="both"/>
        <w:rPr>
          <w:rFonts w:ascii="Arial" w:hAnsi="Arial" w:cs="Arial"/>
        </w:rPr>
      </w:pPr>
      <w:r w:rsidRPr="00060876">
        <w:rPr>
          <w:rFonts w:ascii="Arial" w:hAnsi="Arial" w:cs="Arial"/>
        </w:rPr>
        <w:lastRenderedPageBreak/>
        <w:t>In general, the prognosis of patients is</w:t>
      </w:r>
      <w:r>
        <w:rPr>
          <w:rFonts w:ascii="Arial" w:hAnsi="Arial" w:cs="Arial"/>
        </w:rPr>
        <w:t xml:space="preserve"> </w:t>
      </w:r>
      <w:r w:rsidRPr="00060876">
        <w:rPr>
          <w:rFonts w:ascii="Arial" w:hAnsi="Arial" w:cs="Arial"/>
        </w:rPr>
        <w:t xml:space="preserve">variable </w:t>
      </w:r>
      <w:r>
        <w:rPr>
          <w:rFonts w:ascii="Arial" w:hAnsi="Arial" w:cs="Arial"/>
        </w:rPr>
        <w:t xml:space="preserve">and </w:t>
      </w:r>
      <w:r w:rsidRPr="00060876">
        <w:rPr>
          <w:rFonts w:ascii="Arial" w:hAnsi="Arial" w:cs="Arial"/>
        </w:rPr>
        <w:t xml:space="preserve">will depend on </w:t>
      </w:r>
      <w:r>
        <w:rPr>
          <w:rFonts w:ascii="Arial" w:hAnsi="Arial" w:cs="Arial"/>
        </w:rPr>
        <w:t xml:space="preserve">the </w:t>
      </w:r>
      <w:r w:rsidRPr="00060876">
        <w:rPr>
          <w:rFonts w:ascii="Arial" w:hAnsi="Arial" w:cs="Arial"/>
        </w:rPr>
        <w:t>early care</w:t>
      </w:r>
      <w:r>
        <w:rPr>
          <w:rFonts w:ascii="Arial" w:hAnsi="Arial" w:cs="Arial"/>
        </w:rPr>
        <w:t xml:space="preserve"> </w:t>
      </w:r>
      <w:r w:rsidRPr="00060876">
        <w:rPr>
          <w:rFonts w:ascii="Arial" w:hAnsi="Arial" w:cs="Arial"/>
        </w:rPr>
        <w:t xml:space="preserve">that is offered to them </w:t>
      </w:r>
      <w:r w:rsidRPr="00060876">
        <w:rPr>
          <w:rFonts w:ascii="Arial" w:hAnsi="Arial" w:cs="Arial"/>
        </w:rPr>
        <w:t>and</w:t>
      </w:r>
      <w:r w:rsidRPr="00060876">
        <w:rPr>
          <w:rFonts w:ascii="Arial" w:hAnsi="Arial" w:cs="Arial"/>
        </w:rPr>
        <w:t xml:space="preserve"> the seriousness of</w:t>
      </w:r>
      <w:r>
        <w:rPr>
          <w:rFonts w:ascii="Arial" w:hAnsi="Arial" w:cs="Arial"/>
        </w:rPr>
        <w:t xml:space="preserve"> </w:t>
      </w:r>
      <w:r w:rsidRPr="00060876">
        <w:rPr>
          <w:rFonts w:ascii="Arial" w:hAnsi="Arial" w:cs="Arial"/>
        </w:rPr>
        <w:t xml:space="preserve">the underlying </w:t>
      </w:r>
      <w:r w:rsidRPr="00060876">
        <w:rPr>
          <w:rFonts w:ascii="Arial" w:hAnsi="Arial" w:cs="Arial"/>
        </w:rPr>
        <w:t>aetiologies</w:t>
      </w:r>
      <w:r w:rsidRPr="00060876">
        <w:rPr>
          <w:rFonts w:ascii="Arial" w:hAnsi="Arial" w:cs="Arial"/>
        </w:rPr>
        <w:t xml:space="preserve">. </w:t>
      </w:r>
      <w:r>
        <w:rPr>
          <w:rFonts w:ascii="Arial" w:hAnsi="Arial" w:cs="Arial"/>
        </w:rPr>
        <w:t xml:space="preserve">The </w:t>
      </w:r>
      <w:r w:rsidRPr="00060876">
        <w:rPr>
          <w:rFonts w:ascii="Arial" w:hAnsi="Arial" w:cs="Arial"/>
        </w:rPr>
        <w:t>best prognosis</w:t>
      </w:r>
      <w:r>
        <w:rPr>
          <w:rFonts w:ascii="Arial" w:hAnsi="Arial" w:cs="Arial"/>
        </w:rPr>
        <w:t xml:space="preserve"> </w:t>
      </w:r>
      <w:r w:rsidR="00577299">
        <w:rPr>
          <w:rFonts w:ascii="Arial" w:hAnsi="Arial" w:cs="Arial"/>
        </w:rPr>
        <w:t>belongs to</w:t>
      </w:r>
      <w:r w:rsidRPr="00060876">
        <w:rPr>
          <w:rFonts w:ascii="Arial" w:hAnsi="Arial" w:cs="Arial"/>
        </w:rPr>
        <w:t xml:space="preserve"> those patients who have access</w:t>
      </w:r>
      <w:r>
        <w:rPr>
          <w:rFonts w:ascii="Arial" w:hAnsi="Arial" w:cs="Arial"/>
        </w:rPr>
        <w:t xml:space="preserve"> </w:t>
      </w:r>
      <w:r w:rsidRPr="00060876">
        <w:rPr>
          <w:rFonts w:ascii="Arial" w:hAnsi="Arial" w:cs="Arial"/>
        </w:rPr>
        <w:t xml:space="preserve">to different treatments, and with </w:t>
      </w:r>
      <w:r w:rsidR="00577299">
        <w:rPr>
          <w:rFonts w:ascii="Arial" w:hAnsi="Arial" w:cs="Arial"/>
        </w:rPr>
        <w:t xml:space="preserve">environmental </w:t>
      </w:r>
      <w:r w:rsidRPr="00060876">
        <w:rPr>
          <w:rFonts w:ascii="Arial" w:hAnsi="Arial" w:cs="Arial"/>
        </w:rPr>
        <w:t>conditions</w:t>
      </w:r>
      <w:r>
        <w:rPr>
          <w:rFonts w:ascii="Arial" w:hAnsi="Arial" w:cs="Arial"/>
        </w:rPr>
        <w:t xml:space="preserve"> </w:t>
      </w:r>
      <w:r w:rsidR="00577299">
        <w:rPr>
          <w:rFonts w:ascii="Arial" w:hAnsi="Arial" w:cs="Arial"/>
        </w:rPr>
        <w:t xml:space="preserve">and </w:t>
      </w:r>
      <w:r w:rsidRPr="00060876">
        <w:rPr>
          <w:rFonts w:ascii="Arial" w:hAnsi="Arial" w:cs="Arial"/>
        </w:rPr>
        <w:t xml:space="preserve">family members that </w:t>
      </w:r>
      <w:r w:rsidR="00577299">
        <w:rPr>
          <w:rFonts w:ascii="Arial" w:hAnsi="Arial" w:cs="Arial"/>
        </w:rPr>
        <w:t>favour</w:t>
      </w:r>
      <w:r w:rsidRPr="00060876">
        <w:rPr>
          <w:rFonts w:ascii="Arial" w:hAnsi="Arial" w:cs="Arial"/>
        </w:rPr>
        <w:t xml:space="preserve"> their development</w:t>
      </w:r>
      <w:r w:rsidR="00D277CA">
        <w:rPr>
          <w:rFonts w:ascii="Arial" w:hAnsi="Arial" w:cs="Arial"/>
        </w:rPr>
        <w:t xml:space="preserve"> </w:t>
      </w:r>
      <w:r w:rsidR="00D277CA" w:rsidRPr="00D277CA">
        <w:rPr>
          <w:rFonts w:ascii="Arial" w:hAnsi="Arial" w:cs="Arial"/>
        </w:rPr>
        <w:t>(Vázquez-</w:t>
      </w:r>
      <w:proofErr w:type="spellStart"/>
      <w:r w:rsidR="00D277CA" w:rsidRPr="00D277CA">
        <w:rPr>
          <w:rFonts w:ascii="Arial" w:hAnsi="Arial" w:cs="Arial"/>
        </w:rPr>
        <w:t>Villagrán</w:t>
      </w:r>
      <w:proofErr w:type="spellEnd"/>
      <w:r w:rsidR="00D277CA" w:rsidRPr="00D277CA">
        <w:rPr>
          <w:rFonts w:ascii="Arial" w:hAnsi="Arial" w:cs="Arial"/>
        </w:rPr>
        <w:t xml:space="preserve"> et al., 2017)</w:t>
      </w:r>
      <w:r w:rsidR="00D277CA">
        <w:rPr>
          <w:rFonts w:ascii="Arial" w:hAnsi="Arial" w:cs="Arial"/>
        </w:rPr>
        <w:t>.</w:t>
      </w:r>
    </w:p>
    <w:p w14:paraId="02D1840D" w14:textId="011216E4" w:rsidR="00573096" w:rsidRDefault="00573096" w:rsidP="00060876">
      <w:pPr>
        <w:spacing w:line="360" w:lineRule="auto"/>
        <w:rPr>
          <w:rFonts w:ascii="Arial" w:hAnsi="Arial" w:cs="Arial"/>
          <w:b/>
          <w:bCs/>
        </w:rPr>
      </w:pPr>
      <w:r>
        <w:rPr>
          <w:rFonts w:ascii="Arial" w:hAnsi="Arial" w:cs="Arial"/>
          <w:b/>
          <w:bCs/>
        </w:rPr>
        <w:t>3</w:t>
      </w:r>
      <w:r>
        <w:rPr>
          <w:rFonts w:ascii="Arial" w:hAnsi="Arial" w:cs="Arial"/>
          <w:b/>
          <w:bCs/>
        </w:rPr>
        <w:t xml:space="preserve">.9 </w:t>
      </w:r>
      <w:r w:rsidRPr="001921E6">
        <w:rPr>
          <w:rFonts w:ascii="Arial" w:hAnsi="Arial" w:cs="Arial"/>
          <w:b/>
          <w:bCs/>
        </w:rPr>
        <w:t xml:space="preserve">Guidance and principles of care </w:t>
      </w:r>
      <w:r>
        <w:rPr>
          <w:rFonts w:ascii="Arial" w:hAnsi="Arial" w:cs="Arial"/>
          <w:b/>
          <w:bCs/>
        </w:rPr>
        <w:t>(</w:t>
      </w:r>
      <w:r w:rsidRPr="001921E6">
        <w:rPr>
          <w:rFonts w:ascii="Arial" w:hAnsi="Arial" w:cs="Arial"/>
          <w:b/>
          <w:bCs/>
        </w:rPr>
        <w:t>NICE</w:t>
      </w:r>
      <w:r>
        <w:rPr>
          <w:rFonts w:ascii="Arial" w:hAnsi="Arial" w:cs="Arial"/>
          <w:b/>
          <w:bCs/>
        </w:rPr>
        <w:t>)</w:t>
      </w:r>
      <w:r w:rsidRPr="001921E6">
        <w:rPr>
          <w:rFonts w:ascii="Arial" w:hAnsi="Arial" w:cs="Arial"/>
          <w:b/>
          <w:bCs/>
        </w:rPr>
        <w:t xml:space="preserve"> </w:t>
      </w:r>
    </w:p>
    <w:p w14:paraId="2E04CA19" w14:textId="067E9AEE" w:rsidR="003B4C4E" w:rsidRDefault="008C1555" w:rsidP="00060876">
      <w:pPr>
        <w:spacing w:line="360" w:lineRule="auto"/>
        <w:jc w:val="both"/>
        <w:rPr>
          <w:rFonts w:ascii="Arial" w:hAnsi="Arial" w:cs="Arial"/>
        </w:rPr>
      </w:pPr>
      <w:r>
        <w:rPr>
          <w:rFonts w:ascii="Arial" w:hAnsi="Arial" w:cs="Arial"/>
        </w:rPr>
        <w:t xml:space="preserve">According to NICE (2021) guidelines, </w:t>
      </w:r>
      <w:r w:rsidR="00E5575E">
        <w:rPr>
          <w:rFonts w:ascii="Arial" w:hAnsi="Arial" w:cs="Arial"/>
        </w:rPr>
        <w:t xml:space="preserve">practitioners working with autistic patients should work in close contact </w:t>
      </w:r>
      <w:r w:rsidR="00A655FF">
        <w:rPr>
          <w:rFonts w:ascii="Arial" w:hAnsi="Arial" w:cs="Arial"/>
        </w:rPr>
        <w:t xml:space="preserve">with the patients, their </w:t>
      </w:r>
      <w:r w:rsidR="00503E0B">
        <w:rPr>
          <w:rFonts w:ascii="Arial" w:hAnsi="Arial" w:cs="Arial"/>
        </w:rPr>
        <w:t>families,</w:t>
      </w:r>
      <w:r w:rsidR="00A655FF">
        <w:rPr>
          <w:rFonts w:ascii="Arial" w:hAnsi="Arial" w:cs="Arial"/>
        </w:rPr>
        <w:t xml:space="preserve"> or carers, while </w:t>
      </w:r>
      <w:r w:rsidR="00DB4F01">
        <w:rPr>
          <w:rFonts w:ascii="Arial" w:hAnsi="Arial" w:cs="Arial"/>
        </w:rPr>
        <w:t xml:space="preserve">taking time to build a supportive, trusting, non-judgemental </w:t>
      </w:r>
      <w:r w:rsidR="00503E0B">
        <w:rPr>
          <w:rFonts w:ascii="Arial" w:hAnsi="Arial" w:cs="Arial"/>
        </w:rPr>
        <w:t>and empathic relationship.</w:t>
      </w:r>
    </w:p>
    <w:p w14:paraId="290F7C6C" w14:textId="0129EB74" w:rsidR="00503E0B" w:rsidRPr="008C1555" w:rsidRDefault="003368B3" w:rsidP="00060876">
      <w:pPr>
        <w:spacing w:line="360" w:lineRule="auto"/>
        <w:jc w:val="both"/>
        <w:rPr>
          <w:rFonts w:ascii="Arial" w:hAnsi="Arial" w:cs="Arial"/>
        </w:rPr>
      </w:pPr>
      <w:r>
        <w:rPr>
          <w:rFonts w:ascii="Arial" w:hAnsi="Arial" w:cs="Arial"/>
        </w:rPr>
        <w:t xml:space="preserve">Safeguarding vulnerable patients is paramount to </w:t>
      </w:r>
      <w:r w:rsidR="002132E3">
        <w:rPr>
          <w:rFonts w:ascii="Arial" w:hAnsi="Arial" w:cs="Arial"/>
        </w:rPr>
        <w:t>adhere</w:t>
      </w:r>
      <w:r>
        <w:rPr>
          <w:rFonts w:ascii="Arial" w:hAnsi="Arial" w:cs="Arial"/>
        </w:rPr>
        <w:t xml:space="preserve"> to </w:t>
      </w:r>
      <w:r w:rsidR="0088255B">
        <w:rPr>
          <w:rFonts w:ascii="Arial" w:hAnsi="Arial" w:cs="Arial"/>
        </w:rPr>
        <w:t xml:space="preserve">quality standards while observing </w:t>
      </w:r>
      <w:r w:rsidR="0088255B">
        <w:rPr>
          <w:rFonts w:ascii="Arial" w:hAnsi="Arial" w:cs="Arial"/>
        </w:rPr>
        <w:t>the Human Rights Act 1998</w:t>
      </w:r>
      <w:r w:rsidR="0088255B">
        <w:rPr>
          <w:rFonts w:ascii="Arial" w:hAnsi="Arial" w:cs="Arial"/>
        </w:rPr>
        <w:t xml:space="preserve"> parameters</w:t>
      </w:r>
      <w:r w:rsidR="002E7798">
        <w:rPr>
          <w:rFonts w:ascii="Arial" w:hAnsi="Arial" w:cs="Arial"/>
        </w:rPr>
        <w:t xml:space="preserve"> (Leung, 2002).</w:t>
      </w:r>
    </w:p>
    <w:p w14:paraId="0DCC69B8" w14:textId="77777777" w:rsidR="00BA79B3" w:rsidRDefault="00573096" w:rsidP="00060876">
      <w:pPr>
        <w:spacing w:line="360" w:lineRule="auto"/>
        <w:jc w:val="both"/>
        <w:rPr>
          <w:rFonts w:ascii="Arial" w:hAnsi="Arial" w:cs="Arial"/>
          <w:b/>
          <w:bCs/>
        </w:rPr>
      </w:pPr>
      <w:r>
        <w:rPr>
          <w:rFonts w:ascii="Arial" w:hAnsi="Arial" w:cs="Arial"/>
          <w:b/>
          <w:bCs/>
        </w:rPr>
        <w:t>3</w:t>
      </w:r>
      <w:r>
        <w:rPr>
          <w:rFonts w:ascii="Arial" w:hAnsi="Arial" w:cs="Arial"/>
          <w:b/>
          <w:bCs/>
        </w:rPr>
        <w:t xml:space="preserve">.10 </w:t>
      </w:r>
      <w:r w:rsidRPr="001921E6">
        <w:rPr>
          <w:rFonts w:ascii="Arial" w:hAnsi="Arial" w:cs="Arial"/>
          <w:b/>
          <w:bCs/>
        </w:rPr>
        <w:t>Recommendations</w:t>
      </w:r>
    </w:p>
    <w:p w14:paraId="7A1EFAA1" w14:textId="100FA805" w:rsidR="005A641D" w:rsidRDefault="00BA79B3" w:rsidP="00060876">
      <w:pPr>
        <w:spacing w:line="360" w:lineRule="auto"/>
        <w:jc w:val="both"/>
        <w:rPr>
          <w:rFonts w:ascii="Arial" w:hAnsi="Arial" w:cs="Arial"/>
        </w:rPr>
      </w:pPr>
      <w:r>
        <w:rPr>
          <w:rFonts w:ascii="Arial" w:hAnsi="Arial" w:cs="Arial"/>
        </w:rPr>
        <w:t xml:space="preserve">The </w:t>
      </w:r>
      <w:r w:rsidR="0012623D">
        <w:rPr>
          <w:rFonts w:ascii="Arial" w:hAnsi="Arial" w:cs="Arial"/>
        </w:rPr>
        <w:t xml:space="preserve">factors </w:t>
      </w:r>
      <w:r>
        <w:rPr>
          <w:rFonts w:ascii="Arial" w:hAnsi="Arial" w:cs="Arial"/>
        </w:rPr>
        <w:t xml:space="preserve">that </w:t>
      </w:r>
      <w:r w:rsidR="0012623D">
        <w:rPr>
          <w:rFonts w:ascii="Arial" w:hAnsi="Arial" w:cs="Arial"/>
        </w:rPr>
        <w:t>are</w:t>
      </w:r>
      <w:r w:rsidR="005A641D" w:rsidRPr="005A641D">
        <w:rPr>
          <w:rFonts w:ascii="Arial" w:hAnsi="Arial" w:cs="Arial"/>
        </w:rPr>
        <w:t xml:space="preserve"> associated with a better prognosis</w:t>
      </w:r>
      <w:r>
        <w:rPr>
          <w:rFonts w:ascii="Arial" w:hAnsi="Arial" w:cs="Arial"/>
        </w:rPr>
        <w:t xml:space="preserve"> are the</w:t>
      </w:r>
      <w:r w:rsidR="005A641D" w:rsidRPr="005A641D">
        <w:rPr>
          <w:rFonts w:ascii="Arial" w:hAnsi="Arial" w:cs="Arial"/>
        </w:rPr>
        <w:t xml:space="preserve"> development of</w:t>
      </w:r>
      <w:r>
        <w:rPr>
          <w:rFonts w:ascii="Arial" w:hAnsi="Arial" w:cs="Arial"/>
        </w:rPr>
        <w:t xml:space="preserve"> </w:t>
      </w:r>
      <w:r w:rsidR="005A641D" w:rsidRPr="005A641D">
        <w:rPr>
          <w:rFonts w:ascii="Arial" w:hAnsi="Arial" w:cs="Arial"/>
        </w:rPr>
        <w:t xml:space="preserve">communicative language </w:t>
      </w:r>
      <w:r w:rsidR="00B40D28">
        <w:rPr>
          <w:rFonts w:ascii="Arial" w:hAnsi="Arial" w:cs="Arial"/>
        </w:rPr>
        <w:t>prior to</w:t>
      </w:r>
      <w:r w:rsidR="005A641D" w:rsidRPr="005A641D">
        <w:rPr>
          <w:rFonts w:ascii="Arial" w:hAnsi="Arial" w:cs="Arial"/>
        </w:rPr>
        <w:t xml:space="preserve"> the age of six, the presence of mild mental retardation or none in non-verbal intelligence tests, and the earliest and most intensive psychotherapeutic intervention possible. Cooperation between specialists such as</w:t>
      </w:r>
      <w:r w:rsidR="00F963BA">
        <w:rPr>
          <w:rFonts w:ascii="Arial" w:hAnsi="Arial" w:cs="Arial"/>
        </w:rPr>
        <w:t xml:space="preserve"> </w:t>
      </w:r>
      <w:r w:rsidR="005A641D" w:rsidRPr="005A641D">
        <w:rPr>
          <w:rFonts w:ascii="Arial" w:hAnsi="Arial" w:cs="Arial"/>
        </w:rPr>
        <w:t xml:space="preserve">psychiatrists, </w:t>
      </w:r>
      <w:r w:rsidR="00F963BA" w:rsidRPr="005A641D">
        <w:rPr>
          <w:rFonts w:ascii="Arial" w:hAnsi="Arial" w:cs="Arial"/>
        </w:rPr>
        <w:t>neurologists</w:t>
      </w:r>
      <w:r w:rsidR="00F963BA">
        <w:rPr>
          <w:rFonts w:ascii="Arial" w:hAnsi="Arial" w:cs="Arial"/>
        </w:rPr>
        <w:t xml:space="preserve">, </w:t>
      </w:r>
      <w:r w:rsidR="005A641D" w:rsidRPr="005A641D">
        <w:rPr>
          <w:rFonts w:ascii="Arial" w:hAnsi="Arial" w:cs="Arial"/>
        </w:rPr>
        <w:t>neuroscientists, speech therapists,</w:t>
      </w:r>
      <w:r w:rsidR="00F963BA">
        <w:rPr>
          <w:rFonts w:ascii="Arial" w:hAnsi="Arial" w:cs="Arial"/>
        </w:rPr>
        <w:t xml:space="preserve"> </w:t>
      </w:r>
      <w:r w:rsidR="00F963BA" w:rsidRPr="005A641D">
        <w:rPr>
          <w:rFonts w:ascii="Arial" w:hAnsi="Arial" w:cs="Arial"/>
        </w:rPr>
        <w:t>psychologists</w:t>
      </w:r>
      <w:r w:rsidR="00F963BA">
        <w:rPr>
          <w:rFonts w:ascii="Arial" w:hAnsi="Arial" w:cs="Arial"/>
        </w:rPr>
        <w:t>,</w:t>
      </w:r>
      <w:r w:rsidR="00F963BA" w:rsidRPr="005A641D">
        <w:rPr>
          <w:rFonts w:ascii="Arial" w:hAnsi="Arial" w:cs="Arial"/>
        </w:rPr>
        <w:t xml:space="preserve"> </w:t>
      </w:r>
      <w:r w:rsidR="005A641D" w:rsidRPr="005A641D">
        <w:rPr>
          <w:rFonts w:ascii="Arial" w:hAnsi="Arial" w:cs="Arial"/>
        </w:rPr>
        <w:t xml:space="preserve">occupational </w:t>
      </w:r>
      <w:r w:rsidR="002132E3" w:rsidRPr="005A641D">
        <w:rPr>
          <w:rFonts w:ascii="Arial" w:hAnsi="Arial" w:cs="Arial"/>
        </w:rPr>
        <w:t>therapists,</w:t>
      </w:r>
      <w:r w:rsidR="005A641D" w:rsidRPr="005A641D">
        <w:rPr>
          <w:rFonts w:ascii="Arial" w:hAnsi="Arial" w:cs="Arial"/>
        </w:rPr>
        <w:t xml:space="preserve"> and educators is </w:t>
      </w:r>
      <w:r w:rsidR="00F963BA">
        <w:rPr>
          <w:rFonts w:ascii="Arial" w:hAnsi="Arial" w:cs="Arial"/>
        </w:rPr>
        <w:t>paramou</w:t>
      </w:r>
      <w:r w:rsidR="00A66287">
        <w:rPr>
          <w:rFonts w:ascii="Arial" w:hAnsi="Arial" w:cs="Arial"/>
        </w:rPr>
        <w:t>nt</w:t>
      </w:r>
      <w:r w:rsidR="005A641D" w:rsidRPr="005A641D">
        <w:rPr>
          <w:rFonts w:ascii="Arial" w:hAnsi="Arial" w:cs="Arial"/>
        </w:rPr>
        <w:t xml:space="preserve"> </w:t>
      </w:r>
      <w:r w:rsidR="00A66287">
        <w:rPr>
          <w:rFonts w:ascii="Arial" w:hAnsi="Arial" w:cs="Arial"/>
        </w:rPr>
        <w:t xml:space="preserve">for the </w:t>
      </w:r>
      <w:r w:rsidR="005A641D" w:rsidRPr="005A641D">
        <w:rPr>
          <w:rFonts w:ascii="Arial" w:hAnsi="Arial" w:cs="Arial"/>
        </w:rPr>
        <w:t>promoti</w:t>
      </w:r>
      <w:r w:rsidR="00A66287">
        <w:rPr>
          <w:rFonts w:ascii="Arial" w:hAnsi="Arial" w:cs="Arial"/>
        </w:rPr>
        <w:t xml:space="preserve">on and </w:t>
      </w:r>
      <w:r w:rsidR="005A641D" w:rsidRPr="005A641D">
        <w:rPr>
          <w:rFonts w:ascii="Arial" w:hAnsi="Arial" w:cs="Arial"/>
        </w:rPr>
        <w:t>understanding</w:t>
      </w:r>
      <w:r w:rsidR="00A66287">
        <w:rPr>
          <w:rFonts w:ascii="Arial" w:hAnsi="Arial" w:cs="Arial"/>
        </w:rPr>
        <w:t xml:space="preserve"> of the condition</w:t>
      </w:r>
      <w:r w:rsidR="005A641D" w:rsidRPr="005A641D">
        <w:rPr>
          <w:rFonts w:ascii="Arial" w:hAnsi="Arial" w:cs="Arial"/>
        </w:rPr>
        <w:t xml:space="preserve"> and allowing a more appropriate approach to patients</w:t>
      </w:r>
      <w:r w:rsidR="00FB1544">
        <w:rPr>
          <w:rFonts w:ascii="Arial" w:hAnsi="Arial" w:cs="Arial"/>
        </w:rPr>
        <w:t xml:space="preserve"> </w:t>
      </w:r>
      <w:r w:rsidR="00FB1544" w:rsidRPr="00FB1544">
        <w:rPr>
          <w:rFonts w:ascii="Arial" w:hAnsi="Arial" w:cs="Arial"/>
        </w:rPr>
        <w:t>(Lozano, 2002)</w:t>
      </w:r>
      <w:r w:rsidR="00FB1544">
        <w:rPr>
          <w:rFonts w:ascii="Arial" w:hAnsi="Arial" w:cs="Arial"/>
        </w:rPr>
        <w:t>.</w:t>
      </w:r>
    </w:p>
    <w:p w14:paraId="06CFD262" w14:textId="69FED183" w:rsidR="00901CF8" w:rsidRPr="00901CF8" w:rsidRDefault="00C74D14" w:rsidP="00901CF8">
      <w:pPr>
        <w:rPr>
          <w:rFonts w:ascii="Arial" w:hAnsi="Arial" w:cs="Arial"/>
          <w:b/>
        </w:rPr>
      </w:pPr>
      <w:r w:rsidRPr="001D6A14">
        <w:rPr>
          <w:rFonts w:ascii="Arial" w:hAnsi="Arial" w:cs="Arial"/>
          <w:b/>
        </w:rPr>
        <w:t xml:space="preserve">References </w:t>
      </w:r>
    </w:p>
    <w:p w14:paraId="6DC69F83" w14:textId="12B619B9" w:rsidR="00901CF8" w:rsidRDefault="00901CF8" w:rsidP="00901CF8">
      <w:pPr>
        <w:pStyle w:val="NormalWeb"/>
        <w:spacing w:before="0" w:beforeAutospacing="0" w:after="240" w:afterAutospacing="0" w:line="360" w:lineRule="auto"/>
      </w:pPr>
      <w:r>
        <w:t>American Psychiatric Association (2013)</w:t>
      </w:r>
      <w:r>
        <w:t xml:space="preserve"> </w:t>
      </w:r>
      <w:r>
        <w:rPr>
          <w:i/>
          <w:iCs/>
        </w:rPr>
        <w:t>Diagnostic and Statistical Manual of Mental Disorders</w:t>
      </w:r>
      <w:r>
        <w:t>. 5th ed. Washington, DC: American Psychiatric Association.</w:t>
      </w:r>
    </w:p>
    <w:p w14:paraId="77E26158" w14:textId="754BFE87" w:rsidR="00901CF8" w:rsidRDefault="00901CF8" w:rsidP="00901CF8">
      <w:pPr>
        <w:pStyle w:val="NormalWeb"/>
        <w:spacing w:before="0" w:beforeAutospacing="0" w:after="240" w:afterAutospacing="0" w:line="360" w:lineRule="auto"/>
      </w:pPr>
      <w:r>
        <w:t>American Psychiatric Association (2019)</w:t>
      </w:r>
      <w:r>
        <w:t xml:space="preserve"> </w:t>
      </w:r>
      <w:r>
        <w:rPr>
          <w:i/>
          <w:iCs/>
        </w:rPr>
        <w:t>Get Help with Anxiety Disorders</w:t>
      </w:r>
      <w:r>
        <w:t>. [online] Psychiatry.org. Available at: https://www.psychiatry.org/patients-families/anxiety-disorders [Accessed 14 Apr. 2022].</w:t>
      </w:r>
    </w:p>
    <w:p w14:paraId="42BD5771" w14:textId="610C720B" w:rsidR="00901CF8" w:rsidRDefault="00901CF8" w:rsidP="00901CF8">
      <w:pPr>
        <w:pStyle w:val="NormalWeb"/>
        <w:spacing w:before="0" w:beforeAutospacing="0" w:after="240" w:afterAutospacing="0" w:line="360" w:lineRule="auto"/>
      </w:pPr>
      <w:r>
        <w:t>Anxiety UK (2020)</w:t>
      </w:r>
      <w:r>
        <w:t xml:space="preserve"> </w:t>
      </w:r>
      <w:r>
        <w:rPr>
          <w:i/>
          <w:iCs/>
        </w:rPr>
        <w:t>Key Facts and Figures</w:t>
      </w:r>
      <w:r>
        <w:t>. [online] Anxiety UK. Available at: https://www.anxietyuk.org.uk/wp-content/uploads/2020/07/Key-Facts-and-Figures-2020.pdf [Accessed 20 Apr. 2022].</w:t>
      </w:r>
    </w:p>
    <w:p w14:paraId="74D0683C" w14:textId="2E4B5CE3" w:rsidR="00901CF8" w:rsidRDefault="00901CF8" w:rsidP="00901CF8">
      <w:pPr>
        <w:pStyle w:val="NormalWeb"/>
        <w:spacing w:before="0" w:beforeAutospacing="0" w:after="240" w:afterAutospacing="0" w:line="360" w:lineRule="auto"/>
      </w:pPr>
      <w:proofErr w:type="spellStart"/>
      <w:r>
        <w:t>Bados</w:t>
      </w:r>
      <w:proofErr w:type="spellEnd"/>
      <w:r>
        <w:t>, A. (2005)</w:t>
      </w:r>
      <w:r>
        <w:t xml:space="preserve"> </w:t>
      </w:r>
      <w:proofErr w:type="spellStart"/>
      <w:r>
        <w:rPr>
          <w:i/>
          <w:iCs/>
        </w:rPr>
        <w:t>Trastorno</w:t>
      </w:r>
      <w:proofErr w:type="spellEnd"/>
      <w:r>
        <w:rPr>
          <w:i/>
          <w:iCs/>
        </w:rPr>
        <w:t xml:space="preserve"> De </w:t>
      </w:r>
      <w:proofErr w:type="spellStart"/>
      <w:r>
        <w:rPr>
          <w:i/>
          <w:iCs/>
        </w:rPr>
        <w:t>Ansiedad</w:t>
      </w:r>
      <w:proofErr w:type="spellEnd"/>
      <w:r>
        <w:rPr>
          <w:i/>
          <w:iCs/>
        </w:rPr>
        <w:t xml:space="preserve"> </w:t>
      </w:r>
      <w:proofErr w:type="spellStart"/>
      <w:r>
        <w:rPr>
          <w:i/>
          <w:iCs/>
        </w:rPr>
        <w:t>Generalizada</w:t>
      </w:r>
      <w:proofErr w:type="spellEnd"/>
      <w:r>
        <w:t xml:space="preserve">. [online] </w:t>
      </w:r>
      <w:proofErr w:type="spellStart"/>
      <w:r>
        <w:t>Universitat</w:t>
      </w:r>
      <w:proofErr w:type="spellEnd"/>
      <w:r>
        <w:t xml:space="preserve"> de Barcelona: </w:t>
      </w:r>
      <w:proofErr w:type="spellStart"/>
      <w:r>
        <w:t>Facultat</w:t>
      </w:r>
      <w:proofErr w:type="spellEnd"/>
      <w:r>
        <w:t xml:space="preserve"> De </w:t>
      </w:r>
      <w:proofErr w:type="spellStart"/>
      <w:r>
        <w:t>Psicologia</w:t>
      </w:r>
      <w:proofErr w:type="spellEnd"/>
      <w:r>
        <w:t xml:space="preserve">. </w:t>
      </w:r>
      <w:proofErr w:type="spellStart"/>
      <w:r>
        <w:t>Departament</w:t>
      </w:r>
      <w:proofErr w:type="spellEnd"/>
      <w:r>
        <w:t xml:space="preserve"> De </w:t>
      </w:r>
      <w:proofErr w:type="spellStart"/>
      <w:r>
        <w:t>Personalitat</w:t>
      </w:r>
      <w:proofErr w:type="spellEnd"/>
      <w:r>
        <w:t xml:space="preserve">, </w:t>
      </w:r>
      <w:proofErr w:type="spellStart"/>
      <w:r>
        <w:t>Avaluació</w:t>
      </w:r>
      <w:proofErr w:type="spellEnd"/>
      <w:r>
        <w:t xml:space="preserve"> I </w:t>
      </w:r>
      <w:proofErr w:type="spellStart"/>
      <w:r>
        <w:t>Tractament</w:t>
      </w:r>
      <w:proofErr w:type="spellEnd"/>
      <w:r>
        <w:t xml:space="preserve"> </w:t>
      </w:r>
      <w:proofErr w:type="spellStart"/>
      <w:r>
        <w:t>Psicològics</w:t>
      </w:r>
      <w:proofErr w:type="spellEnd"/>
      <w:r>
        <w:t>. Available at: http://diposit.ub.edu/dspace/bitstream/2445/357/1/116.pdf [Accessed 2 Apr. 2022].</w:t>
      </w:r>
    </w:p>
    <w:p w14:paraId="7A3BABFF" w14:textId="417DB1FD" w:rsidR="00901CF8" w:rsidRDefault="00901CF8" w:rsidP="00901CF8">
      <w:pPr>
        <w:pStyle w:val="NormalWeb"/>
        <w:spacing w:before="0" w:beforeAutospacing="0" w:after="240" w:afterAutospacing="0" w:line="360" w:lineRule="auto"/>
      </w:pPr>
      <w:r>
        <w:lastRenderedPageBreak/>
        <w:t>Bae, H., Bae, H., Min, B.-I. and Cho, S. (2014)</w:t>
      </w:r>
      <w:r>
        <w:t xml:space="preserve"> </w:t>
      </w:r>
      <w:r w:rsidRPr="00901CF8">
        <w:rPr>
          <w:i/>
          <w:iCs/>
        </w:rPr>
        <w:t xml:space="preserve">Efficacy of Acupuncture in Reducing Anxiety: </w:t>
      </w:r>
      <w:proofErr w:type="gramStart"/>
      <w:r w:rsidRPr="00901CF8">
        <w:rPr>
          <w:i/>
          <w:iCs/>
        </w:rPr>
        <w:t>a</w:t>
      </w:r>
      <w:proofErr w:type="gramEnd"/>
      <w:r w:rsidRPr="00901CF8">
        <w:rPr>
          <w:i/>
          <w:iCs/>
        </w:rPr>
        <w:t xml:space="preserve"> Meta-Analysis.</w:t>
      </w:r>
      <w:r>
        <w:t xml:space="preserve"> </w:t>
      </w:r>
      <w:r>
        <w:rPr>
          <w:i/>
          <w:iCs/>
        </w:rPr>
        <w:t>Evidence-Based Complementary and Alternative Medicine</w:t>
      </w:r>
      <w:r>
        <w:t>, [online] 2014, pp.1–12. Available at: https://pubmed.ncbi.nlm.nih.gov/25254059/ [Accessed 2 Apr. 2022].</w:t>
      </w:r>
    </w:p>
    <w:p w14:paraId="5E424C8C" w14:textId="0E221087" w:rsidR="00901CF8" w:rsidRDefault="00901CF8" w:rsidP="00901CF8">
      <w:pPr>
        <w:pStyle w:val="NormalWeb"/>
        <w:spacing w:before="0" w:beforeAutospacing="0" w:after="240" w:afterAutospacing="0" w:line="360" w:lineRule="auto"/>
      </w:pPr>
      <w:r>
        <w:t xml:space="preserve">Bingley, W. (1990) </w:t>
      </w:r>
      <w:r w:rsidRPr="00901CF8">
        <w:rPr>
          <w:i/>
          <w:iCs/>
        </w:rPr>
        <w:t>Mental Health Act Code of Practice.</w:t>
      </w:r>
      <w:r>
        <w:t xml:space="preserve"> </w:t>
      </w:r>
      <w:proofErr w:type="spellStart"/>
      <w:r>
        <w:rPr>
          <w:i/>
          <w:iCs/>
        </w:rPr>
        <w:t>BMJ</w:t>
      </w:r>
      <w:proofErr w:type="spellEnd"/>
      <w:r>
        <w:t>, [online] 300(6732), pp.1139–1139. Available at: https://www.cqc.org.uk/sites/default/files/20190625_mhacop-report.pdf [Accessed 3 Apr. 2022].</w:t>
      </w:r>
    </w:p>
    <w:p w14:paraId="307F7AE4" w14:textId="7E489EBD" w:rsidR="00901CF8" w:rsidRDefault="00901CF8" w:rsidP="00901CF8">
      <w:pPr>
        <w:pStyle w:val="NormalWeb"/>
        <w:spacing w:before="0" w:beforeAutospacing="0" w:after="240" w:afterAutospacing="0" w:line="360" w:lineRule="auto"/>
      </w:pPr>
      <w:r>
        <w:t>Borges, T. (2018)</w:t>
      </w:r>
      <w:r>
        <w:t xml:space="preserve"> </w:t>
      </w:r>
      <w:proofErr w:type="spellStart"/>
      <w:r>
        <w:rPr>
          <w:i/>
          <w:iCs/>
        </w:rPr>
        <w:t>Estudio</w:t>
      </w:r>
      <w:proofErr w:type="spellEnd"/>
      <w:r>
        <w:rPr>
          <w:i/>
          <w:iCs/>
        </w:rPr>
        <w:t xml:space="preserve"> </w:t>
      </w:r>
      <w:proofErr w:type="spellStart"/>
      <w:r>
        <w:rPr>
          <w:i/>
          <w:iCs/>
        </w:rPr>
        <w:t>Sobre</w:t>
      </w:r>
      <w:proofErr w:type="spellEnd"/>
      <w:r>
        <w:rPr>
          <w:i/>
          <w:iCs/>
        </w:rPr>
        <w:t xml:space="preserve"> La </w:t>
      </w:r>
      <w:proofErr w:type="spellStart"/>
      <w:r>
        <w:rPr>
          <w:i/>
          <w:iCs/>
        </w:rPr>
        <w:t>Depresión</w:t>
      </w:r>
      <w:proofErr w:type="spellEnd"/>
      <w:r>
        <w:rPr>
          <w:i/>
          <w:iCs/>
        </w:rPr>
        <w:t xml:space="preserve"> Y La </w:t>
      </w:r>
      <w:proofErr w:type="spellStart"/>
      <w:r>
        <w:rPr>
          <w:i/>
          <w:iCs/>
        </w:rPr>
        <w:t>Ansiedad</w:t>
      </w:r>
      <w:proofErr w:type="spellEnd"/>
      <w:r>
        <w:rPr>
          <w:i/>
          <w:iCs/>
        </w:rPr>
        <w:t xml:space="preserve"> Mediante El </w:t>
      </w:r>
      <w:proofErr w:type="spellStart"/>
      <w:r>
        <w:rPr>
          <w:i/>
          <w:iCs/>
        </w:rPr>
        <w:t>PHQ</w:t>
      </w:r>
      <w:proofErr w:type="spellEnd"/>
      <w:r>
        <w:rPr>
          <w:i/>
          <w:iCs/>
        </w:rPr>
        <w:t xml:space="preserve"> </w:t>
      </w:r>
      <w:proofErr w:type="spellStart"/>
      <w:r>
        <w:rPr>
          <w:i/>
          <w:iCs/>
        </w:rPr>
        <w:t>En</w:t>
      </w:r>
      <w:proofErr w:type="spellEnd"/>
      <w:r>
        <w:rPr>
          <w:i/>
          <w:iCs/>
        </w:rPr>
        <w:t xml:space="preserve"> Venezuela</w:t>
      </w:r>
      <w:r>
        <w:t>. [Pdf] Available at: https://eprints.ucm.es/id/eprint/46763/1/T39658.pdf [Accessed 16 Mar. 2022].</w:t>
      </w:r>
    </w:p>
    <w:p w14:paraId="259A431D" w14:textId="7D446A87" w:rsidR="00901CF8" w:rsidRDefault="00901CF8" w:rsidP="00901CF8">
      <w:pPr>
        <w:pStyle w:val="NormalWeb"/>
        <w:spacing w:before="0" w:beforeAutospacing="0" w:after="240" w:afterAutospacing="0" w:line="360" w:lineRule="auto"/>
      </w:pPr>
      <w:proofErr w:type="spellStart"/>
      <w:r>
        <w:t>Bourin</w:t>
      </w:r>
      <w:proofErr w:type="spellEnd"/>
      <w:r>
        <w:t>, M. (2020)</w:t>
      </w:r>
      <w:r>
        <w:t xml:space="preserve"> </w:t>
      </w:r>
      <w:r>
        <w:t xml:space="preserve">History of Depression through the Ages. </w:t>
      </w:r>
      <w:r>
        <w:rPr>
          <w:i/>
          <w:iCs/>
        </w:rPr>
        <w:t>Archives of Depression and Anxiety</w:t>
      </w:r>
      <w:r>
        <w:t>, [online] 6(1), pp.010–018. Available at: https://www.peertechzpublications.com/articles/ADA-6-145.php [Accessed 5 Apr. 2022].</w:t>
      </w:r>
    </w:p>
    <w:p w14:paraId="2A0D718C" w14:textId="6B61FCDE" w:rsidR="00901CF8" w:rsidRDefault="00901CF8" w:rsidP="00901CF8">
      <w:pPr>
        <w:pStyle w:val="NormalWeb"/>
        <w:spacing w:before="0" w:beforeAutospacing="0" w:after="240" w:afterAutospacing="0" w:line="360" w:lineRule="auto"/>
      </w:pPr>
      <w:proofErr w:type="spellStart"/>
      <w:r>
        <w:t>Castillero</w:t>
      </w:r>
      <w:proofErr w:type="spellEnd"/>
      <w:r>
        <w:t xml:space="preserve"> </w:t>
      </w:r>
      <w:proofErr w:type="spellStart"/>
      <w:r>
        <w:t>Mimenza</w:t>
      </w:r>
      <w:proofErr w:type="spellEnd"/>
      <w:r>
        <w:t>, O. (2018)</w:t>
      </w:r>
      <w:r>
        <w:t xml:space="preserve"> </w:t>
      </w:r>
      <w:r>
        <w:rPr>
          <w:i/>
          <w:iCs/>
        </w:rPr>
        <w:t>¿</w:t>
      </w:r>
      <w:proofErr w:type="spellStart"/>
      <w:r>
        <w:rPr>
          <w:i/>
          <w:iCs/>
        </w:rPr>
        <w:t>Qué</w:t>
      </w:r>
      <w:proofErr w:type="spellEnd"/>
      <w:r>
        <w:rPr>
          <w:i/>
          <w:iCs/>
        </w:rPr>
        <w:t xml:space="preserve"> Es La </w:t>
      </w:r>
      <w:proofErr w:type="spellStart"/>
      <w:r>
        <w:rPr>
          <w:i/>
          <w:iCs/>
        </w:rPr>
        <w:t>esquizofrenia</w:t>
      </w:r>
      <w:proofErr w:type="spellEnd"/>
      <w:r>
        <w:rPr>
          <w:i/>
          <w:iCs/>
        </w:rPr>
        <w:t xml:space="preserve">? </w:t>
      </w:r>
      <w:proofErr w:type="spellStart"/>
      <w:r>
        <w:rPr>
          <w:i/>
          <w:iCs/>
        </w:rPr>
        <w:t>Síntomas</w:t>
      </w:r>
      <w:proofErr w:type="spellEnd"/>
      <w:r>
        <w:rPr>
          <w:i/>
          <w:iCs/>
        </w:rPr>
        <w:t xml:space="preserve"> Y </w:t>
      </w:r>
      <w:proofErr w:type="spellStart"/>
      <w:r>
        <w:rPr>
          <w:i/>
          <w:iCs/>
        </w:rPr>
        <w:t>Tratamientos</w:t>
      </w:r>
      <w:proofErr w:type="spellEnd"/>
      <w:r>
        <w:t>. [online] psicologiaymente.com. Available at: https://psicologiaymente.com/clinica/esquizofrenia [Accessed 2 Apr. 2022].</w:t>
      </w:r>
    </w:p>
    <w:p w14:paraId="60C9E2AC" w14:textId="11A20628" w:rsidR="00901CF8" w:rsidRDefault="00901CF8" w:rsidP="00901CF8">
      <w:pPr>
        <w:pStyle w:val="NormalWeb"/>
        <w:spacing w:before="0" w:beforeAutospacing="0" w:after="240" w:afterAutospacing="0" w:line="360" w:lineRule="auto"/>
      </w:pPr>
      <w:r>
        <w:t xml:space="preserve">Chang Paredes, N., </w:t>
      </w:r>
      <w:proofErr w:type="spellStart"/>
      <w:r>
        <w:t>Ribot</w:t>
      </w:r>
      <w:proofErr w:type="spellEnd"/>
      <w:r>
        <w:t xml:space="preserve"> Reyes, V. de la C. and Pérez Fernández, V. (2018)</w:t>
      </w:r>
      <w:r>
        <w:t xml:space="preserve"> </w:t>
      </w:r>
      <w:proofErr w:type="spellStart"/>
      <w:r w:rsidRPr="00901CF8">
        <w:rPr>
          <w:i/>
          <w:iCs/>
        </w:rPr>
        <w:t>Influencia</w:t>
      </w:r>
      <w:proofErr w:type="spellEnd"/>
      <w:r w:rsidRPr="00901CF8">
        <w:rPr>
          <w:i/>
          <w:iCs/>
        </w:rPr>
        <w:t xml:space="preserve"> Del </w:t>
      </w:r>
      <w:proofErr w:type="spellStart"/>
      <w:r w:rsidRPr="00901CF8">
        <w:rPr>
          <w:i/>
          <w:iCs/>
        </w:rPr>
        <w:t>Estigma</w:t>
      </w:r>
      <w:proofErr w:type="spellEnd"/>
      <w:r w:rsidRPr="00901CF8">
        <w:rPr>
          <w:i/>
          <w:iCs/>
        </w:rPr>
        <w:t xml:space="preserve"> Social </w:t>
      </w:r>
      <w:proofErr w:type="spellStart"/>
      <w:r w:rsidRPr="00901CF8">
        <w:rPr>
          <w:i/>
          <w:iCs/>
        </w:rPr>
        <w:t>En</w:t>
      </w:r>
      <w:proofErr w:type="spellEnd"/>
      <w:r w:rsidRPr="00901CF8">
        <w:rPr>
          <w:i/>
          <w:iCs/>
        </w:rPr>
        <w:t xml:space="preserve"> La </w:t>
      </w:r>
      <w:proofErr w:type="spellStart"/>
      <w:r w:rsidRPr="00901CF8">
        <w:rPr>
          <w:i/>
          <w:iCs/>
        </w:rPr>
        <w:t>Rehabilitación</w:t>
      </w:r>
      <w:proofErr w:type="spellEnd"/>
      <w:r w:rsidRPr="00901CF8">
        <w:rPr>
          <w:i/>
          <w:iCs/>
        </w:rPr>
        <w:t xml:space="preserve"> Y </w:t>
      </w:r>
      <w:proofErr w:type="spellStart"/>
      <w:r w:rsidRPr="00901CF8">
        <w:rPr>
          <w:i/>
          <w:iCs/>
        </w:rPr>
        <w:t>Reinserción</w:t>
      </w:r>
      <w:proofErr w:type="spellEnd"/>
      <w:r w:rsidRPr="00901CF8">
        <w:rPr>
          <w:i/>
          <w:iCs/>
        </w:rPr>
        <w:t xml:space="preserve"> Social De Personas </w:t>
      </w:r>
      <w:proofErr w:type="spellStart"/>
      <w:r w:rsidRPr="00901CF8">
        <w:rPr>
          <w:i/>
          <w:iCs/>
        </w:rPr>
        <w:t>Esquizofrénicas</w:t>
      </w:r>
      <w:proofErr w:type="spellEnd"/>
      <w:r w:rsidRPr="00901CF8">
        <w:rPr>
          <w:i/>
          <w:iCs/>
        </w:rPr>
        <w:t>.</w:t>
      </w:r>
      <w:r>
        <w:t xml:space="preserve"> </w:t>
      </w:r>
      <w:proofErr w:type="spellStart"/>
      <w:r w:rsidRPr="00901CF8">
        <w:t>Revista</w:t>
      </w:r>
      <w:proofErr w:type="spellEnd"/>
      <w:r w:rsidRPr="00901CF8">
        <w:t xml:space="preserve"> Habanera de </w:t>
      </w:r>
      <w:proofErr w:type="spellStart"/>
      <w:r w:rsidRPr="00901CF8">
        <w:t>Ciencias</w:t>
      </w:r>
      <w:proofErr w:type="spellEnd"/>
      <w:r w:rsidRPr="00901CF8">
        <w:t xml:space="preserve"> </w:t>
      </w:r>
      <w:proofErr w:type="spellStart"/>
      <w:r w:rsidRPr="00901CF8">
        <w:t>Médicas</w:t>
      </w:r>
      <w:proofErr w:type="spellEnd"/>
      <w:r w:rsidRPr="00901CF8">
        <w:t>,</w:t>
      </w:r>
      <w:r>
        <w:t xml:space="preserve"> [online] 17(5), pp.705–719. Available at: http://scielo.sld.cu/scielo.php?script=sci_arttext&amp;pid=S1729-519X2018000500705 [Accessed 2 Apr. 2022].</w:t>
      </w:r>
    </w:p>
    <w:p w14:paraId="3C09C005" w14:textId="0A9570F9" w:rsidR="00901CF8" w:rsidRDefault="00901CF8" w:rsidP="00901CF8">
      <w:pPr>
        <w:pStyle w:val="NormalWeb"/>
        <w:spacing w:before="0" w:beforeAutospacing="0" w:after="240" w:afterAutospacing="0" w:line="360" w:lineRule="auto"/>
      </w:pPr>
      <w:r>
        <w:t xml:space="preserve">Copeland, </w:t>
      </w:r>
      <w:proofErr w:type="spellStart"/>
      <w:r>
        <w:t>J.N</w:t>
      </w:r>
      <w:proofErr w:type="spellEnd"/>
      <w:r>
        <w:t>. (2018)</w:t>
      </w:r>
      <w:r>
        <w:t xml:space="preserve"> </w:t>
      </w:r>
      <w:r>
        <w:rPr>
          <w:i/>
          <w:iCs/>
        </w:rPr>
        <w:t>What Is Autism Spectrum Disorder?</w:t>
      </w:r>
      <w:r>
        <w:t xml:space="preserve"> [online] Psychiatry.org. Available at: https://www.psychiatry.org/patients-families/autism/what-is-autism-spectrum-disorder [Accessed 2 Apr. 2022].</w:t>
      </w:r>
    </w:p>
    <w:p w14:paraId="5D1849FE" w14:textId="6BCB775F" w:rsidR="00901CF8" w:rsidRDefault="00901CF8" w:rsidP="00901CF8">
      <w:pPr>
        <w:pStyle w:val="NormalWeb"/>
        <w:spacing w:before="0" w:beforeAutospacing="0" w:after="240" w:afterAutospacing="0" w:line="360" w:lineRule="auto"/>
      </w:pPr>
      <w:r>
        <w:t xml:space="preserve">Crowe, </w:t>
      </w:r>
      <w:proofErr w:type="spellStart"/>
      <w:r>
        <w:t>B.H.A</w:t>
      </w:r>
      <w:proofErr w:type="spellEnd"/>
      <w:r>
        <w:t>. and Salt, A.T. (2014)</w:t>
      </w:r>
      <w:r>
        <w:t xml:space="preserve"> </w:t>
      </w:r>
      <w:r>
        <w:rPr>
          <w:i/>
          <w:iCs/>
        </w:rPr>
        <w:t xml:space="preserve">Autism: </w:t>
      </w:r>
      <w:proofErr w:type="gramStart"/>
      <w:r>
        <w:rPr>
          <w:i/>
          <w:iCs/>
        </w:rPr>
        <w:t>the</w:t>
      </w:r>
      <w:proofErr w:type="gramEnd"/>
      <w:r>
        <w:rPr>
          <w:i/>
          <w:iCs/>
        </w:rPr>
        <w:t xml:space="preserve"> Management and Support of Children and Young People on the Autism Spectrum (NICE Clinical Guideline 170)</w:t>
      </w:r>
      <w:r>
        <w:t xml:space="preserve">. [online] </w:t>
      </w:r>
      <w:r w:rsidRPr="00901CF8">
        <w:t>Archives of Disease in Childhood - Education &amp; Practice Edition,</w:t>
      </w:r>
      <w:r>
        <w:t xml:space="preserve"> NICE, pp.20–23. Available at: https://www.nice.org.uk/guidance/cg170/evidence/autism-management-of-autism-in-children-and-young-people-full-guideline-248641453 [Accessed 2 Apr. 2022].</w:t>
      </w:r>
    </w:p>
    <w:p w14:paraId="07DB8EBC" w14:textId="1D5B758B" w:rsidR="00901CF8" w:rsidRDefault="00901CF8" w:rsidP="00901CF8">
      <w:pPr>
        <w:pStyle w:val="NormalWeb"/>
        <w:spacing w:before="0" w:beforeAutospacing="0" w:after="240" w:afterAutospacing="0" w:line="360" w:lineRule="auto"/>
      </w:pPr>
      <w:r>
        <w:lastRenderedPageBreak/>
        <w:t xml:space="preserve">Del Castillo, </w:t>
      </w:r>
      <w:proofErr w:type="spellStart"/>
      <w:r>
        <w:t>Z.E</w:t>
      </w:r>
      <w:proofErr w:type="spellEnd"/>
      <w:r>
        <w:t>. (2016)</w:t>
      </w:r>
      <w:r>
        <w:t xml:space="preserve"> </w:t>
      </w:r>
      <w:r>
        <w:rPr>
          <w:i/>
          <w:iCs/>
        </w:rPr>
        <w:t xml:space="preserve">Los </w:t>
      </w:r>
      <w:proofErr w:type="spellStart"/>
      <w:r>
        <w:rPr>
          <w:i/>
          <w:iCs/>
        </w:rPr>
        <w:t>Procesos</w:t>
      </w:r>
      <w:proofErr w:type="spellEnd"/>
      <w:r>
        <w:rPr>
          <w:i/>
          <w:iCs/>
        </w:rPr>
        <w:t xml:space="preserve"> De </w:t>
      </w:r>
      <w:proofErr w:type="spellStart"/>
      <w:r>
        <w:rPr>
          <w:i/>
          <w:iCs/>
        </w:rPr>
        <w:t>Adaptación</w:t>
      </w:r>
      <w:proofErr w:type="spellEnd"/>
      <w:r>
        <w:rPr>
          <w:i/>
          <w:iCs/>
        </w:rPr>
        <w:t xml:space="preserve"> </w:t>
      </w:r>
      <w:proofErr w:type="spellStart"/>
      <w:r>
        <w:rPr>
          <w:i/>
          <w:iCs/>
        </w:rPr>
        <w:t>Socioeducativa</w:t>
      </w:r>
      <w:proofErr w:type="spellEnd"/>
      <w:r>
        <w:rPr>
          <w:i/>
          <w:iCs/>
        </w:rPr>
        <w:t xml:space="preserve"> Y La </w:t>
      </w:r>
      <w:proofErr w:type="spellStart"/>
      <w:r>
        <w:rPr>
          <w:i/>
          <w:iCs/>
        </w:rPr>
        <w:t>Autonomía</w:t>
      </w:r>
      <w:proofErr w:type="spellEnd"/>
      <w:r>
        <w:rPr>
          <w:i/>
          <w:iCs/>
        </w:rPr>
        <w:t xml:space="preserve"> Personal </w:t>
      </w:r>
      <w:proofErr w:type="spellStart"/>
      <w:r>
        <w:rPr>
          <w:i/>
          <w:iCs/>
        </w:rPr>
        <w:t>En</w:t>
      </w:r>
      <w:proofErr w:type="spellEnd"/>
      <w:r>
        <w:rPr>
          <w:i/>
          <w:iCs/>
        </w:rPr>
        <w:t xml:space="preserve"> </w:t>
      </w:r>
      <w:proofErr w:type="spellStart"/>
      <w:r>
        <w:rPr>
          <w:i/>
          <w:iCs/>
        </w:rPr>
        <w:t>Niños</w:t>
      </w:r>
      <w:proofErr w:type="spellEnd"/>
      <w:r>
        <w:rPr>
          <w:i/>
          <w:iCs/>
        </w:rPr>
        <w:t xml:space="preserve"> Con </w:t>
      </w:r>
      <w:proofErr w:type="spellStart"/>
      <w:r>
        <w:rPr>
          <w:i/>
          <w:iCs/>
        </w:rPr>
        <w:t>Autismo</w:t>
      </w:r>
      <w:proofErr w:type="spellEnd"/>
      <w:r>
        <w:t>. [Pdf] pp.21–150. Available at: https://repositorio.umsa.bo/bitstream/handle/123456789/7017/TESIS%20DE%20GRADO%20CD%20-%20Zen%C3%B3n%20Estanislao%20Del%20Castillo%20Camacho.pdf?sequence=1&amp;isAllowed=y [Accessed 2 Apr. 2022].</w:t>
      </w:r>
    </w:p>
    <w:p w14:paraId="0CFF86A3" w14:textId="05F1240E" w:rsidR="00901CF8" w:rsidRDefault="00901CF8" w:rsidP="00901CF8">
      <w:pPr>
        <w:pStyle w:val="NormalWeb"/>
        <w:spacing w:before="0" w:beforeAutospacing="0" w:after="240" w:afterAutospacing="0" w:line="360" w:lineRule="auto"/>
      </w:pPr>
      <w:r>
        <w:t xml:space="preserve">Edwards, J., Goldie, I., Elliott, I., </w:t>
      </w:r>
      <w:proofErr w:type="spellStart"/>
      <w:r>
        <w:t>Breedvelt</w:t>
      </w:r>
      <w:proofErr w:type="spellEnd"/>
      <w:r>
        <w:t xml:space="preserve">, J., </w:t>
      </w:r>
      <w:proofErr w:type="spellStart"/>
      <w:r>
        <w:t>Chakkalackal</w:t>
      </w:r>
      <w:proofErr w:type="spellEnd"/>
      <w:r>
        <w:t>, L., Foye, U., Kirk-Smith, A. and Smith, J. (2016)</w:t>
      </w:r>
      <w:r>
        <w:t xml:space="preserve"> </w:t>
      </w:r>
      <w:r>
        <w:rPr>
          <w:i/>
          <w:iCs/>
        </w:rPr>
        <w:t>Fundamental Facts about Mental Health 2016</w:t>
      </w:r>
      <w:r>
        <w:t>. [online] Mental Health Foundation. Available at: https://www.mentalhealth.org.uk/sites/default/files/fundamental-facts-about-mental-health-2016.pdf [Accessed 2 Apr. 2022].</w:t>
      </w:r>
    </w:p>
    <w:p w14:paraId="41DCC181" w14:textId="2841A242" w:rsidR="00901CF8" w:rsidRDefault="00901CF8" w:rsidP="00901CF8">
      <w:pPr>
        <w:pStyle w:val="NormalWeb"/>
        <w:spacing w:before="0" w:beforeAutospacing="0" w:after="240" w:afterAutospacing="0" w:line="360" w:lineRule="auto"/>
      </w:pPr>
      <w:r>
        <w:t xml:space="preserve">Elide </w:t>
      </w:r>
      <w:proofErr w:type="spellStart"/>
      <w:r>
        <w:t>Alférez</w:t>
      </w:r>
      <w:proofErr w:type="spellEnd"/>
      <w:r>
        <w:t>, I. (2012)</w:t>
      </w:r>
      <w:r>
        <w:t xml:space="preserve"> </w:t>
      </w:r>
      <w:proofErr w:type="spellStart"/>
      <w:r>
        <w:rPr>
          <w:i/>
          <w:iCs/>
        </w:rPr>
        <w:t>Trastornos</w:t>
      </w:r>
      <w:proofErr w:type="spellEnd"/>
      <w:r>
        <w:rPr>
          <w:i/>
          <w:iCs/>
        </w:rPr>
        <w:t xml:space="preserve"> De </w:t>
      </w:r>
      <w:proofErr w:type="spellStart"/>
      <w:r>
        <w:rPr>
          <w:i/>
          <w:iCs/>
        </w:rPr>
        <w:t>Ansiedad</w:t>
      </w:r>
      <w:proofErr w:type="spellEnd"/>
      <w:r>
        <w:rPr>
          <w:i/>
          <w:iCs/>
        </w:rPr>
        <w:t xml:space="preserve"> </w:t>
      </w:r>
      <w:proofErr w:type="spellStart"/>
      <w:r>
        <w:rPr>
          <w:i/>
          <w:iCs/>
        </w:rPr>
        <w:t>En</w:t>
      </w:r>
      <w:proofErr w:type="spellEnd"/>
      <w:r>
        <w:rPr>
          <w:i/>
          <w:iCs/>
        </w:rPr>
        <w:t xml:space="preserve"> La Población </w:t>
      </w:r>
      <w:proofErr w:type="spellStart"/>
      <w:r>
        <w:rPr>
          <w:i/>
          <w:iCs/>
        </w:rPr>
        <w:t>Adulta</w:t>
      </w:r>
      <w:proofErr w:type="spellEnd"/>
      <w:r>
        <w:t>. [Pdf] pp.1–66. Available at: https://repositorio.unan.edu.ni/7015/1/t580.pdf [Accessed 2 Apr. 2022].</w:t>
      </w:r>
    </w:p>
    <w:p w14:paraId="4CF844BC" w14:textId="7FDCA58C" w:rsidR="00901CF8" w:rsidRDefault="00901CF8" w:rsidP="00901CF8">
      <w:pPr>
        <w:pStyle w:val="NormalWeb"/>
        <w:spacing w:before="0" w:beforeAutospacing="0" w:after="240" w:afterAutospacing="0" w:line="360" w:lineRule="auto"/>
      </w:pPr>
      <w:r>
        <w:t>Equality and Human Rights Commission (2018)</w:t>
      </w:r>
      <w:r>
        <w:t xml:space="preserve"> </w:t>
      </w:r>
      <w:r>
        <w:rPr>
          <w:i/>
          <w:iCs/>
        </w:rPr>
        <w:t>The Human Rights Act | Equality and Human Rights Commission</w:t>
      </w:r>
      <w:r>
        <w:t>. [online] Equalityhumanrights.com. Available at: https://www.equalityhumanrights.com/en/human-rights/human-rights-act [Accessed 1 Apr. 2022].</w:t>
      </w:r>
    </w:p>
    <w:p w14:paraId="6B71B616" w14:textId="679B096A" w:rsidR="00901CF8" w:rsidRDefault="00901CF8" w:rsidP="00901CF8">
      <w:pPr>
        <w:pStyle w:val="NormalWeb"/>
        <w:spacing w:before="0" w:beforeAutospacing="0" w:after="240" w:afterAutospacing="0" w:line="360" w:lineRule="auto"/>
      </w:pPr>
      <w:r>
        <w:t xml:space="preserve">González-Valero, G., </w:t>
      </w:r>
      <w:proofErr w:type="spellStart"/>
      <w:r>
        <w:t>Zurita</w:t>
      </w:r>
      <w:proofErr w:type="spellEnd"/>
      <w:r>
        <w:t xml:space="preserve">-Ortega, F., </w:t>
      </w:r>
      <w:proofErr w:type="spellStart"/>
      <w:r>
        <w:t>Ubago</w:t>
      </w:r>
      <w:proofErr w:type="spellEnd"/>
      <w:r>
        <w:t xml:space="preserve">-Jiménez, </w:t>
      </w:r>
      <w:proofErr w:type="spellStart"/>
      <w:r>
        <w:t>J.L</w:t>
      </w:r>
      <w:proofErr w:type="spellEnd"/>
      <w:r>
        <w:t xml:space="preserve">. and </w:t>
      </w:r>
      <w:proofErr w:type="spellStart"/>
      <w:r>
        <w:t>Puertas-Molero</w:t>
      </w:r>
      <w:proofErr w:type="spellEnd"/>
      <w:r>
        <w:t>, P. (2019).</w:t>
      </w:r>
      <w:r>
        <w:t xml:space="preserve"> </w:t>
      </w:r>
      <w:r w:rsidRPr="00901CF8">
        <w:rPr>
          <w:i/>
          <w:iCs/>
        </w:rPr>
        <w:t xml:space="preserve">Use of Meditation and Cognitive </w:t>
      </w:r>
      <w:proofErr w:type="spellStart"/>
      <w:r w:rsidRPr="00901CF8">
        <w:rPr>
          <w:i/>
          <w:iCs/>
        </w:rPr>
        <w:t>Behavioral</w:t>
      </w:r>
      <w:proofErr w:type="spellEnd"/>
      <w:r w:rsidRPr="00901CF8">
        <w:rPr>
          <w:i/>
          <w:iCs/>
        </w:rPr>
        <w:t xml:space="preserve"> Therapies for the Treatment of Stress, Depression and Anxiety in Students. a Systematic Review and Meta-Analysis.</w:t>
      </w:r>
      <w:r>
        <w:t xml:space="preserve"> </w:t>
      </w:r>
      <w:r w:rsidRPr="00901CF8">
        <w:t>International Journal of Environmental Research and Public Health,</w:t>
      </w:r>
      <w:r>
        <w:t xml:space="preserve"> [online] 16(22), p.4394. Available at: https://pubmed.ncbi.nlm.nih.gov/31717682/ [Accessed 2 Apr. 2022].</w:t>
      </w:r>
    </w:p>
    <w:p w14:paraId="04636960" w14:textId="18F8FFE6" w:rsidR="00901CF8" w:rsidRDefault="00901CF8" w:rsidP="00901CF8">
      <w:pPr>
        <w:pStyle w:val="NormalWeb"/>
        <w:spacing w:before="0" w:beforeAutospacing="0" w:after="240" w:afterAutospacing="0" w:line="360" w:lineRule="auto"/>
      </w:pPr>
      <w:r>
        <w:t>Leung, W-C. (2002)</w:t>
      </w:r>
      <w:r>
        <w:t xml:space="preserve"> </w:t>
      </w:r>
      <w:r w:rsidRPr="00901CF8">
        <w:rPr>
          <w:i/>
          <w:iCs/>
        </w:rPr>
        <w:t>Human Rights Act 1998 and Mental Health legislation: Implications for the Management of Mentally Ill Patients.</w:t>
      </w:r>
      <w:r>
        <w:rPr>
          <w:i/>
          <w:iCs/>
        </w:rPr>
        <w:t xml:space="preserve"> </w:t>
      </w:r>
      <w:r w:rsidRPr="007F184A">
        <w:t>Postgraduate Medical Journal,</w:t>
      </w:r>
      <w:r>
        <w:t xml:space="preserve"> [online] 78(917), pp.178–181. Available at: https://pmj.bmj.com/content/78/917/178 [Accessed 1 Apr. 2022].</w:t>
      </w:r>
    </w:p>
    <w:p w14:paraId="74CE3341" w14:textId="660E69DE" w:rsidR="00901CF8" w:rsidRDefault="00901CF8" w:rsidP="00901CF8">
      <w:pPr>
        <w:pStyle w:val="NormalWeb"/>
        <w:spacing w:before="0" w:beforeAutospacing="0" w:after="240" w:afterAutospacing="0" w:line="360" w:lineRule="auto"/>
      </w:pPr>
      <w:r>
        <w:t>Living With Schizophrenia UK (2017)</w:t>
      </w:r>
      <w:r w:rsidR="007F184A">
        <w:t xml:space="preserve"> </w:t>
      </w:r>
      <w:r>
        <w:rPr>
          <w:i/>
          <w:iCs/>
        </w:rPr>
        <w:t>Facts and Figures</w:t>
      </w:r>
      <w:r>
        <w:t>. [online] Living with Schizophrenia. Available at: https://livingwithschizophreniauk.org/facts-and-figures/#:~:text=Facts%20and%20Figures.%20At%20any%20one%20time%20about [Accessed 2 Apr. 2022].</w:t>
      </w:r>
    </w:p>
    <w:p w14:paraId="25914B56" w14:textId="3C9C462B" w:rsidR="00901CF8" w:rsidRDefault="00901CF8" w:rsidP="00901CF8">
      <w:pPr>
        <w:pStyle w:val="NormalWeb"/>
        <w:spacing w:before="0" w:beforeAutospacing="0" w:after="240" w:afterAutospacing="0" w:line="360" w:lineRule="auto"/>
      </w:pPr>
      <w:r>
        <w:lastRenderedPageBreak/>
        <w:t>Lozano, J.A. (2002)</w:t>
      </w:r>
      <w:r w:rsidR="007F184A">
        <w:t xml:space="preserve"> </w:t>
      </w:r>
      <w:proofErr w:type="spellStart"/>
      <w:r w:rsidRPr="007F184A">
        <w:rPr>
          <w:i/>
          <w:iCs/>
        </w:rPr>
        <w:t>Etiopatogenia</w:t>
      </w:r>
      <w:proofErr w:type="spellEnd"/>
      <w:r w:rsidRPr="007F184A">
        <w:rPr>
          <w:i/>
          <w:iCs/>
        </w:rPr>
        <w:t xml:space="preserve">, </w:t>
      </w:r>
      <w:proofErr w:type="spellStart"/>
      <w:r w:rsidRPr="007F184A">
        <w:rPr>
          <w:i/>
          <w:iCs/>
        </w:rPr>
        <w:t>Síntomas</w:t>
      </w:r>
      <w:proofErr w:type="spellEnd"/>
      <w:r w:rsidRPr="007F184A">
        <w:rPr>
          <w:i/>
          <w:iCs/>
        </w:rPr>
        <w:t xml:space="preserve"> Y </w:t>
      </w:r>
      <w:proofErr w:type="spellStart"/>
      <w:r w:rsidRPr="007F184A">
        <w:rPr>
          <w:i/>
          <w:iCs/>
        </w:rPr>
        <w:t>Tratamiento</w:t>
      </w:r>
      <w:proofErr w:type="spellEnd"/>
      <w:r w:rsidRPr="007F184A">
        <w:rPr>
          <w:i/>
          <w:iCs/>
        </w:rPr>
        <w:t xml:space="preserve"> De La </w:t>
      </w:r>
      <w:proofErr w:type="spellStart"/>
      <w:r w:rsidRPr="007F184A">
        <w:rPr>
          <w:i/>
          <w:iCs/>
        </w:rPr>
        <w:t>Esquizofrenia</w:t>
      </w:r>
      <w:proofErr w:type="spellEnd"/>
      <w:r w:rsidRPr="007F184A">
        <w:rPr>
          <w:i/>
          <w:iCs/>
        </w:rPr>
        <w:t>.</w:t>
      </w:r>
      <w:r>
        <w:t xml:space="preserve"> </w:t>
      </w:r>
      <w:proofErr w:type="spellStart"/>
      <w:r w:rsidRPr="007F184A">
        <w:t>Offarm</w:t>
      </w:r>
      <w:proofErr w:type="spellEnd"/>
      <w:r w:rsidRPr="007F184A">
        <w:t>,</w:t>
      </w:r>
      <w:r>
        <w:t xml:space="preserve"> [online] 21(9), pp.104–114. Available at: https://www.elsevier.es/es-revista-offarm-4-articulo-etiopatogenia-sintomas-tratamiento-esquizofrenia-13038007 [Accessed 2 Apr. 2022].</w:t>
      </w:r>
    </w:p>
    <w:p w14:paraId="5203EC7F" w14:textId="0D29AEF5" w:rsidR="00901CF8" w:rsidRDefault="00901CF8" w:rsidP="00901CF8">
      <w:pPr>
        <w:pStyle w:val="NormalWeb"/>
        <w:spacing w:before="0" w:beforeAutospacing="0" w:after="240" w:afterAutospacing="0" w:line="360" w:lineRule="auto"/>
      </w:pPr>
      <w:r>
        <w:t>Mental Health Foundation (2017)</w:t>
      </w:r>
      <w:r w:rsidR="007F184A">
        <w:t xml:space="preserve"> </w:t>
      </w:r>
      <w:r>
        <w:rPr>
          <w:i/>
          <w:iCs/>
        </w:rPr>
        <w:t>Mental Health Statistics: Anxiety</w:t>
      </w:r>
      <w:r>
        <w:t>. [online] Mental Health Foundation. Available at: https://www.mentalhealth.org.uk/statistics/mental-health-statistics-anxiety [Accessed 2 Apr. 2022].</w:t>
      </w:r>
    </w:p>
    <w:p w14:paraId="7B949E32" w14:textId="3586397D" w:rsidR="00901CF8" w:rsidRDefault="00901CF8" w:rsidP="00901CF8">
      <w:pPr>
        <w:pStyle w:val="NormalWeb"/>
        <w:spacing w:before="0" w:beforeAutospacing="0" w:after="240" w:afterAutospacing="0" w:line="360" w:lineRule="auto"/>
      </w:pPr>
      <w:r>
        <w:t>Mental Health UK (2019)</w:t>
      </w:r>
      <w:r w:rsidR="007F184A">
        <w:t xml:space="preserve"> </w:t>
      </w:r>
      <w:r>
        <w:rPr>
          <w:i/>
          <w:iCs/>
        </w:rPr>
        <w:t>Schizophrenia Diagnosis - Mental Health UK</w:t>
      </w:r>
      <w:r>
        <w:t>. [online] Mental Health UK. Available at: https://mentalhealth-uk.org/help-and-information/conditions/schizophrenia/diagnosis/ [Accessed 2 Apr. 2022].</w:t>
      </w:r>
    </w:p>
    <w:p w14:paraId="0F85F11C" w14:textId="5F3CBD4D" w:rsidR="00901CF8" w:rsidRDefault="00901CF8" w:rsidP="00901CF8">
      <w:pPr>
        <w:pStyle w:val="NormalWeb"/>
        <w:spacing w:before="0" w:beforeAutospacing="0" w:after="240" w:afterAutospacing="0" w:line="360" w:lineRule="auto"/>
      </w:pPr>
      <w:r>
        <w:t>MIND (2019)</w:t>
      </w:r>
      <w:r w:rsidR="007F184A">
        <w:t xml:space="preserve"> </w:t>
      </w:r>
      <w:proofErr w:type="gramStart"/>
      <w:r>
        <w:rPr>
          <w:i/>
          <w:iCs/>
        </w:rPr>
        <w:t>Anxiety Disorders</w:t>
      </w:r>
      <w:proofErr w:type="gramEnd"/>
      <w:r>
        <w:rPr>
          <w:i/>
          <w:iCs/>
        </w:rPr>
        <w:t xml:space="preserve"> | Mind, the Mental Health Charity - Help for Mental Health Problems</w:t>
      </w:r>
      <w:r>
        <w:t>. [online] Mind.org.uk. Available at: https://www.mind.org.uk/information-support/types-of-mental-health-problems/anxiety-and-panic-attacks/anxiety-disorders/ [Accessed 20 Apr. 2022].</w:t>
      </w:r>
    </w:p>
    <w:p w14:paraId="207F65E9" w14:textId="49E44B87" w:rsidR="00901CF8" w:rsidRDefault="00901CF8" w:rsidP="00901CF8">
      <w:pPr>
        <w:pStyle w:val="NormalWeb"/>
        <w:spacing w:before="0" w:beforeAutospacing="0" w:after="240" w:afterAutospacing="0" w:line="360" w:lineRule="auto"/>
      </w:pPr>
      <w:r>
        <w:t>MIND (2020)</w:t>
      </w:r>
      <w:r w:rsidR="007F184A">
        <w:t xml:space="preserve"> </w:t>
      </w:r>
      <w:r>
        <w:rPr>
          <w:i/>
          <w:iCs/>
        </w:rPr>
        <w:t>About Schizophrenia | Mind, the Mental Health Charity - Help for Mental Health Problems</w:t>
      </w:r>
      <w:r>
        <w:t>. [online] Mind.org.uk. Available at: https://www.mind.org.uk/information-support/types-of-mental-health-problems/schizophrenia/about-schizophrenia/ [Accessed 21 Apr. 2022].</w:t>
      </w:r>
    </w:p>
    <w:p w14:paraId="527571F6" w14:textId="01BC6AEA" w:rsidR="00901CF8" w:rsidRDefault="00901CF8" w:rsidP="00901CF8">
      <w:pPr>
        <w:pStyle w:val="NormalWeb"/>
        <w:spacing w:before="0" w:beforeAutospacing="0" w:after="240" w:afterAutospacing="0" w:line="360" w:lineRule="auto"/>
      </w:pPr>
      <w:proofErr w:type="spellStart"/>
      <w:r>
        <w:t>Montagud</w:t>
      </w:r>
      <w:proofErr w:type="spellEnd"/>
      <w:r>
        <w:t xml:space="preserve"> Rubio, N. (2020)</w:t>
      </w:r>
      <w:r w:rsidR="007F184A">
        <w:t xml:space="preserve"> </w:t>
      </w:r>
      <w:proofErr w:type="spellStart"/>
      <w:r>
        <w:rPr>
          <w:i/>
          <w:iCs/>
        </w:rPr>
        <w:t>Autismo</w:t>
      </w:r>
      <w:proofErr w:type="spellEnd"/>
      <w:r>
        <w:rPr>
          <w:i/>
          <w:iCs/>
        </w:rPr>
        <w:t xml:space="preserve"> </w:t>
      </w:r>
      <w:proofErr w:type="spellStart"/>
      <w:r>
        <w:rPr>
          <w:i/>
          <w:iCs/>
        </w:rPr>
        <w:t>En</w:t>
      </w:r>
      <w:proofErr w:type="spellEnd"/>
      <w:r>
        <w:rPr>
          <w:i/>
          <w:iCs/>
        </w:rPr>
        <w:t xml:space="preserve"> </w:t>
      </w:r>
      <w:proofErr w:type="spellStart"/>
      <w:r>
        <w:rPr>
          <w:i/>
          <w:iCs/>
        </w:rPr>
        <w:t>adultos</w:t>
      </w:r>
      <w:proofErr w:type="spellEnd"/>
      <w:r>
        <w:rPr>
          <w:i/>
          <w:iCs/>
        </w:rPr>
        <w:t xml:space="preserve">: </w:t>
      </w:r>
      <w:proofErr w:type="spellStart"/>
      <w:r>
        <w:rPr>
          <w:i/>
          <w:iCs/>
        </w:rPr>
        <w:t>Características</w:t>
      </w:r>
      <w:proofErr w:type="spellEnd"/>
      <w:r>
        <w:rPr>
          <w:i/>
          <w:iCs/>
        </w:rPr>
        <w:t xml:space="preserve"> Y </w:t>
      </w:r>
      <w:proofErr w:type="spellStart"/>
      <w:r>
        <w:rPr>
          <w:i/>
          <w:iCs/>
        </w:rPr>
        <w:t>Problemas</w:t>
      </w:r>
      <w:proofErr w:type="spellEnd"/>
      <w:r>
        <w:rPr>
          <w:i/>
          <w:iCs/>
        </w:rPr>
        <w:t xml:space="preserve"> </w:t>
      </w:r>
      <w:proofErr w:type="spellStart"/>
      <w:r>
        <w:rPr>
          <w:i/>
          <w:iCs/>
        </w:rPr>
        <w:t>Frecuentes</w:t>
      </w:r>
      <w:proofErr w:type="spellEnd"/>
      <w:r>
        <w:t>. [online] psicologiaymente.com. Available at: https://psicologiaymente.com/clinica/autismo-adultos [Accessed 2 Apr. 2022].</w:t>
      </w:r>
    </w:p>
    <w:p w14:paraId="7EA1CDCB" w14:textId="0AD1F828" w:rsidR="00901CF8" w:rsidRDefault="00901CF8" w:rsidP="00901CF8">
      <w:pPr>
        <w:pStyle w:val="NormalWeb"/>
        <w:spacing w:before="0" w:beforeAutospacing="0" w:after="240" w:afterAutospacing="0" w:line="360" w:lineRule="auto"/>
      </w:pPr>
      <w:r>
        <w:t>National Autistic Society (2018)</w:t>
      </w:r>
      <w:r w:rsidR="007F184A">
        <w:t xml:space="preserve"> </w:t>
      </w:r>
      <w:r>
        <w:rPr>
          <w:i/>
          <w:iCs/>
        </w:rPr>
        <w:t>Autism Support - Leading UK Charity - National Autistic Society</w:t>
      </w:r>
      <w:r>
        <w:t>. [online] Autism.org.uk. Available at: https://www.autism.org.uk/ [Accessed 2 Apr. 2022].</w:t>
      </w:r>
    </w:p>
    <w:p w14:paraId="2060E660" w14:textId="00173D3E" w:rsidR="00901CF8" w:rsidRDefault="00901CF8" w:rsidP="00901CF8">
      <w:pPr>
        <w:pStyle w:val="NormalWeb"/>
        <w:spacing w:before="0" w:beforeAutospacing="0" w:after="240" w:afterAutospacing="0" w:line="360" w:lineRule="auto"/>
      </w:pPr>
      <w:proofErr w:type="spellStart"/>
      <w:r>
        <w:t>NCCIH</w:t>
      </w:r>
      <w:proofErr w:type="spellEnd"/>
      <w:r>
        <w:t xml:space="preserve"> (2020)</w:t>
      </w:r>
      <w:r w:rsidR="007F184A">
        <w:t xml:space="preserve"> </w:t>
      </w:r>
      <w:r>
        <w:rPr>
          <w:i/>
          <w:iCs/>
        </w:rPr>
        <w:t>Anxiety and Complementary Health Approaches</w:t>
      </w:r>
      <w:r>
        <w:t xml:space="preserve">. [online] </w:t>
      </w:r>
      <w:proofErr w:type="spellStart"/>
      <w:r>
        <w:t>NCCIH</w:t>
      </w:r>
      <w:proofErr w:type="spellEnd"/>
      <w:r>
        <w:t>. Available at: https://www.nccih.nih.gov/health/providers/digest/anxiety-and-complementary-health-approaches [Accessed 2 Apr. 2022].</w:t>
      </w:r>
    </w:p>
    <w:p w14:paraId="4072ADA4" w14:textId="1104EA76" w:rsidR="00901CF8" w:rsidRDefault="00901CF8" w:rsidP="00901CF8">
      <w:pPr>
        <w:pStyle w:val="NormalWeb"/>
        <w:spacing w:before="0" w:beforeAutospacing="0" w:after="240" w:afterAutospacing="0" w:line="360" w:lineRule="auto"/>
      </w:pPr>
      <w:r>
        <w:t>NHS (2019)</w:t>
      </w:r>
      <w:r w:rsidR="007F184A">
        <w:t xml:space="preserve"> </w:t>
      </w:r>
      <w:r>
        <w:rPr>
          <w:i/>
          <w:iCs/>
        </w:rPr>
        <w:t>How to Get Diagnosed with Autism</w:t>
      </w:r>
      <w:r>
        <w:t>. [online] nhs.uk. Available at: https://www.nhs.uk/conditions/autism/getting-diagnosed/how-to-get-diagnosed/ [Accessed 2 Apr. 2022].</w:t>
      </w:r>
    </w:p>
    <w:p w14:paraId="0A7C5256" w14:textId="0F10CB9A" w:rsidR="00901CF8" w:rsidRDefault="00901CF8" w:rsidP="00901CF8">
      <w:pPr>
        <w:pStyle w:val="NormalWeb"/>
        <w:spacing w:before="0" w:beforeAutospacing="0" w:after="240" w:afterAutospacing="0" w:line="360" w:lineRule="auto"/>
      </w:pPr>
      <w:r>
        <w:lastRenderedPageBreak/>
        <w:t>NICE (2021a)</w:t>
      </w:r>
      <w:r w:rsidR="007F184A">
        <w:t xml:space="preserve"> </w:t>
      </w:r>
      <w:r>
        <w:rPr>
          <w:i/>
          <w:iCs/>
        </w:rPr>
        <w:t xml:space="preserve">Key Priorities for Implementation | </w:t>
      </w:r>
      <w:proofErr w:type="gramStart"/>
      <w:r>
        <w:rPr>
          <w:i/>
          <w:iCs/>
        </w:rPr>
        <w:t>Autism Spectrum Disorder</w:t>
      </w:r>
      <w:proofErr w:type="gramEnd"/>
      <w:r>
        <w:rPr>
          <w:i/>
          <w:iCs/>
        </w:rPr>
        <w:t xml:space="preserve"> in adults: Diagnosis and Management | Guidance | NICE</w:t>
      </w:r>
      <w:r>
        <w:t>. [online] www.nice.org.uk. Available at: https://www.nice.org.uk/guidance/cg142/chapter/Key-priorities-for-implementation [Accessed 2 Apr. 2022].</w:t>
      </w:r>
    </w:p>
    <w:p w14:paraId="5E6F53FB" w14:textId="353C62C2" w:rsidR="00901CF8" w:rsidRDefault="00901CF8" w:rsidP="00901CF8">
      <w:pPr>
        <w:pStyle w:val="NormalWeb"/>
        <w:spacing w:before="0" w:beforeAutospacing="0" w:after="240" w:afterAutospacing="0" w:line="360" w:lineRule="auto"/>
      </w:pPr>
      <w:r>
        <w:t>NICE (2021b)</w:t>
      </w:r>
      <w:r w:rsidR="007F184A">
        <w:t xml:space="preserve"> </w:t>
      </w:r>
      <w:r>
        <w:rPr>
          <w:i/>
          <w:iCs/>
        </w:rPr>
        <w:t>Psychosis and Schizophrenia</w:t>
      </w:r>
      <w:r>
        <w:t>. [online] NICE. Available at: https://cks.nice.org.uk/topics/psychosis-schizophrenia/diagnosis/identifying-someone-at-risk-of-a-psychotic-disorder-or-experiencing-their-first-episode-of-psychosis/ [Accessed 2 Apr. 2022].</w:t>
      </w:r>
    </w:p>
    <w:p w14:paraId="6FF59A80" w14:textId="1992C196" w:rsidR="00901CF8" w:rsidRDefault="00901CF8" w:rsidP="00901CF8">
      <w:pPr>
        <w:pStyle w:val="NormalWeb"/>
        <w:spacing w:before="0" w:beforeAutospacing="0" w:after="240" w:afterAutospacing="0" w:line="360" w:lineRule="auto"/>
      </w:pPr>
      <w:r>
        <w:t>NICE (2022)</w:t>
      </w:r>
      <w:r w:rsidR="007F184A">
        <w:t xml:space="preserve"> </w:t>
      </w:r>
      <w:r>
        <w:rPr>
          <w:i/>
          <w:iCs/>
        </w:rPr>
        <w:t>Generalized Anxiety disorder: When Should I Suspect Generalized Anxiety disorder?</w:t>
      </w:r>
      <w:r>
        <w:t xml:space="preserve"> [online] NICE. Available at: https://cks.nice.org.uk/topics/generalized-anxiety-disorder/diagnosis/diagnosis/#:~:text=The%20DSM-V%20diagnostic%20criteria%20for%20GAD%20include%3A%20At [Accessed 20 Apr. 2022].</w:t>
      </w:r>
    </w:p>
    <w:p w14:paraId="3C3503EE" w14:textId="6CA93F2E" w:rsidR="00901CF8" w:rsidRDefault="00901CF8" w:rsidP="00901CF8">
      <w:pPr>
        <w:pStyle w:val="NormalWeb"/>
        <w:spacing w:before="0" w:beforeAutospacing="0" w:after="240" w:afterAutospacing="0" w:line="360" w:lineRule="auto"/>
      </w:pPr>
      <w:r>
        <w:t>Priory Group (2022)</w:t>
      </w:r>
      <w:r w:rsidR="007F184A">
        <w:t xml:space="preserve"> </w:t>
      </w:r>
      <w:r>
        <w:rPr>
          <w:i/>
          <w:iCs/>
        </w:rPr>
        <w:t>Anxiety Statistics</w:t>
      </w:r>
      <w:r>
        <w:t>. [online] Priory Group. Available at: https://www.priorygroup.com/mental-health/anxiety-treatment/anxiety-statistics [Accessed 2 Apr. 2022].</w:t>
      </w:r>
    </w:p>
    <w:p w14:paraId="58E49CCC" w14:textId="0B4BF9C2" w:rsidR="00901CF8" w:rsidRDefault="00901CF8" w:rsidP="00901CF8">
      <w:pPr>
        <w:pStyle w:val="NormalWeb"/>
        <w:spacing w:before="0" w:beforeAutospacing="0" w:after="240" w:afterAutospacing="0" w:line="360" w:lineRule="auto"/>
      </w:pPr>
      <w:proofErr w:type="spellStart"/>
      <w:r>
        <w:t>Psicología</w:t>
      </w:r>
      <w:proofErr w:type="spellEnd"/>
      <w:r>
        <w:t xml:space="preserve"> </w:t>
      </w:r>
      <w:proofErr w:type="spellStart"/>
      <w:r>
        <w:t>Ya</w:t>
      </w:r>
      <w:proofErr w:type="spellEnd"/>
      <w:r>
        <w:t xml:space="preserve"> (2021)</w:t>
      </w:r>
      <w:r w:rsidR="007F184A">
        <w:t xml:space="preserve"> </w:t>
      </w:r>
      <w:r>
        <w:rPr>
          <w:i/>
          <w:iCs/>
        </w:rPr>
        <w:t>¿</w:t>
      </w:r>
      <w:proofErr w:type="spellStart"/>
      <w:r>
        <w:rPr>
          <w:i/>
          <w:iCs/>
        </w:rPr>
        <w:t>Cómo</w:t>
      </w:r>
      <w:proofErr w:type="spellEnd"/>
      <w:r>
        <w:rPr>
          <w:i/>
          <w:iCs/>
        </w:rPr>
        <w:t xml:space="preserve"> Se </w:t>
      </w:r>
      <w:proofErr w:type="spellStart"/>
      <w:r>
        <w:rPr>
          <w:i/>
          <w:iCs/>
        </w:rPr>
        <w:t>Diagnostica</w:t>
      </w:r>
      <w:proofErr w:type="spellEnd"/>
      <w:r>
        <w:rPr>
          <w:i/>
          <w:iCs/>
        </w:rPr>
        <w:t xml:space="preserve"> El </w:t>
      </w:r>
      <w:proofErr w:type="spellStart"/>
      <w:r>
        <w:rPr>
          <w:i/>
          <w:iCs/>
        </w:rPr>
        <w:t>Autismo</w:t>
      </w:r>
      <w:proofErr w:type="spellEnd"/>
      <w:r>
        <w:rPr>
          <w:i/>
          <w:iCs/>
        </w:rPr>
        <w:t xml:space="preserve">? </w:t>
      </w:r>
      <w:proofErr w:type="spellStart"/>
      <w:r>
        <w:rPr>
          <w:i/>
          <w:iCs/>
        </w:rPr>
        <w:t>Pruebas</w:t>
      </w:r>
      <w:proofErr w:type="spellEnd"/>
      <w:r>
        <w:rPr>
          <w:i/>
          <w:iCs/>
        </w:rPr>
        <w:t xml:space="preserve">, </w:t>
      </w:r>
      <w:proofErr w:type="spellStart"/>
      <w:r>
        <w:rPr>
          <w:i/>
          <w:iCs/>
        </w:rPr>
        <w:t>Síntomas</w:t>
      </w:r>
      <w:proofErr w:type="spellEnd"/>
      <w:r>
        <w:rPr>
          <w:i/>
          <w:iCs/>
        </w:rPr>
        <w:t xml:space="preserve"> Y </w:t>
      </w:r>
      <w:proofErr w:type="spellStart"/>
      <w:r>
        <w:rPr>
          <w:i/>
          <w:iCs/>
        </w:rPr>
        <w:t>Qué</w:t>
      </w:r>
      <w:proofErr w:type="spellEnd"/>
      <w:r>
        <w:rPr>
          <w:i/>
          <w:iCs/>
        </w:rPr>
        <w:t xml:space="preserve"> </w:t>
      </w:r>
      <w:proofErr w:type="spellStart"/>
      <w:r>
        <w:rPr>
          <w:i/>
          <w:iCs/>
        </w:rPr>
        <w:t>Hacer</w:t>
      </w:r>
      <w:proofErr w:type="spellEnd"/>
      <w:r>
        <w:rPr>
          <w:i/>
          <w:iCs/>
        </w:rPr>
        <w:t xml:space="preserve"> a </w:t>
      </w:r>
      <w:proofErr w:type="spellStart"/>
      <w:r>
        <w:rPr>
          <w:i/>
          <w:iCs/>
        </w:rPr>
        <w:t>Continuación</w:t>
      </w:r>
      <w:proofErr w:type="spellEnd"/>
      <w:r w:rsidR="007F184A">
        <w:rPr>
          <w:i/>
          <w:iCs/>
        </w:rPr>
        <w:t xml:space="preserve">. </w:t>
      </w:r>
      <w:proofErr w:type="spellStart"/>
      <w:r>
        <w:rPr>
          <w:i/>
          <w:iCs/>
        </w:rPr>
        <w:t>Autismo</w:t>
      </w:r>
      <w:proofErr w:type="spellEnd"/>
      <w:r>
        <w:rPr>
          <w:i/>
          <w:iCs/>
        </w:rPr>
        <w:t xml:space="preserve"> - </w:t>
      </w:r>
      <w:proofErr w:type="spellStart"/>
      <w:r>
        <w:rPr>
          <w:i/>
          <w:iCs/>
        </w:rPr>
        <w:t>PiscologiaYa</w:t>
      </w:r>
      <w:proofErr w:type="spellEnd"/>
      <w:r>
        <w:rPr>
          <w:i/>
          <w:iCs/>
        </w:rPr>
        <w:t xml:space="preserve"> Sana Tu </w:t>
      </w:r>
      <w:proofErr w:type="spellStart"/>
      <w:r>
        <w:rPr>
          <w:i/>
          <w:iCs/>
        </w:rPr>
        <w:t>Mente</w:t>
      </w:r>
      <w:proofErr w:type="spellEnd"/>
      <w:r>
        <w:t>. [online] PsicologiaYa.com. Available at: https://psicologiaya.com/autismo/como-se-diagnostica-el-autismopruebas-sintomas-y-que-hacer-a-continuacion/ [Accessed 2 Apr. 2022].</w:t>
      </w:r>
    </w:p>
    <w:p w14:paraId="5560280F" w14:textId="54268C73" w:rsidR="00901CF8" w:rsidRDefault="00901CF8" w:rsidP="00901CF8">
      <w:pPr>
        <w:pStyle w:val="NormalWeb"/>
        <w:spacing w:before="0" w:beforeAutospacing="0" w:after="240" w:afterAutospacing="0" w:line="360" w:lineRule="auto"/>
      </w:pPr>
      <w:r>
        <w:t>Roussos, A.J. (2016)</w:t>
      </w:r>
      <w:r w:rsidR="009D58A7">
        <w:t xml:space="preserve"> </w:t>
      </w:r>
      <w:proofErr w:type="spellStart"/>
      <w:r>
        <w:rPr>
          <w:i/>
          <w:iCs/>
        </w:rPr>
        <w:t>Estrategias</w:t>
      </w:r>
      <w:proofErr w:type="spellEnd"/>
      <w:r>
        <w:rPr>
          <w:i/>
          <w:iCs/>
        </w:rPr>
        <w:t xml:space="preserve"> </w:t>
      </w:r>
      <w:proofErr w:type="spellStart"/>
      <w:r>
        <w:rPr>
          <w:i/>
          <w:iCs/>
        </w:rPr>
        <w:t>Psicoterapéuticas</w:t>
      </w:r>
      <w:proofErr w:type="spellEnd"/>
      <w:r>
        <w:rPr>
          <w:i/>
          <w:iCs/>
        </w:rPr>
        <w:t xml:space="preserve"> </w:t>
      </w:r>
      <w:proofErr w:type="spellStart"/>
      <w:r>
        <w:rPr>
          <w:i/>
          <w:iCs/>
        </w:rPr>
        <w:t>Iniciales</w:t>
      </w:r>
      <w:proofErr w:type="spellEnd"/>
      <w:r>
        <w:rPr>
          <w:i/>
          <w:iCs/>
        </w:rPr>
        <w:t xml:space="preserve"> Para El </w:t>
      </w:r>
      <w:proofErr w:type="spellStart"/>
      <w:r>
        <w:rPr>
          <w:i/>
          <w:iCs/>
        </w:rPr>
        <w:t>Tratamiento</w:t>
      </w:r>
      <w:proofErr w:type="spellEnd"/>
      <w:r>
        <w:rPr>
          <w:i/>
          <w:iCs/>
        </w:rPr>
        <w:t xml:space="preserve"> Del </w:t>
      </w:r>
      <w:proofErr w:type="spellStart"/>
      <w:r>
        <w:rPr>
          <w:i/>
          <w:iCs/>
        </w:rPr>
        <w:t>Trastorno</w:t>
      </w:r>
      <w:proofErr w:type="spellEnd"/>
      <w:r>
        <w:rPr>
          <w:i/>
          <w:iCs/>
        </w:rPr>
        <w:t xml:space="preserve"> De </w:t>
      </w:r>
      <w:proofErr w:type="spellStart"/>
      <w:r>
        <w:rPr>
          <w:i/>
          <w:iCs/>
        </w:rPr>
        <w:t>Ansiedad</w:t>
      </w:r>
      <w:proofErr w:type="spellEnd"/>
      <w:r>
        <w:rPr>
          <w:i/>
          <w:iCs/>
        </w:rPr>
        <w:t xml:space="preserve"> </w:t>
      </w:r>
      <w:proofErr w:type="spellStart"/>
      <w:r>
        <w:rPr>
          <w:i/>
          <w:iCs/>
        </w:rPr>
        <w:t>Generalizada</w:t>
      </w:r>
      <w:proofErr w:type="spellEnd"/>
      <w:r>
        <w:t>. [Pdf] Available at: https://www.researchgate.net/profile/Ignacio-Etchebarne/publication/308410318_Estrategias_psicoterapeuticas_iniciales_para_el_tratamiento_del_Trastorno_de_Ansiedad_Generalizada_Initial_Psychotherapeutic_Strategies_in_the_Treatment_for_Generalized_Anxiety_Disorder</w:t>
      </w:r>
      <w:r w:rsidR="003119F5">
        <w:t xml:space="preserve">. </w:t>
      </w:r>
      <w:r>
        <w:t>pdf [Accessed 2 Apr. 2022].</w:t>
      </w:r>
    </w:p>
    <w:p w14:paraId="64ED9B24" w14:textId="0D3693F5" w:rsidR="00901CF8" w:rsidRDefault="00901CF8" w:rsidP="00901CF8">
      <w:pPr>
        <w:pStyle w:val="NormalWeb"/>
        <w:spacing w:before="0" w:beforeAutospacing="0" w:after="240" w:afterAutospacing="0" w:line="360" w:lineRule="auto"/>
      </w:pPr>
      <w:r>
        <w:t>Royal College of Psychiatrists (2019)</w:t>
      </w:r>
      <w:r w:rsidR="003119F5">
        <w:t xml:space="preserve"> </w:t>
      </w:r>
      <w:r>
        <w:rPr>
          <w:i/>
          <w:iCs/>
        </w:rPr>
        <w:t>Schizophrenia</w:t>
      </w:r>
      <w:r>
        <w:t xml:space="preserve">. [online] </w:t>
      </w:r>
      <w:proofErr w:type="spellStart"/>
      <w:r>
        <w:t>Rc</w:t>
      </w:r>
      <w:proofErr w:type="spellEnd"/>
      <w:r>
        <w:t xml:space="preserve"> Psych Royal College of Psychiatrists. Available at: https://www.rcpsych.ac.uk/mental-health/problems-disorders/schizophrenia [Accessed 2 Apr. 2022].</w:t>
      </w:r>
    </w:p>
    <w:p w14:paraId="0A65B02A" w14:textId="5DEDA352" w:rsidR="00901CF8" w:rsidRDefault="00901CF8" w:rsidP="003119F5">
      <w:pPr>
        <w:pStyle w:val="NormalWeb"/>
        <w:spacing w:before="0" w:beforeAutospacing="0" w:after="240" w:afterAutospacing="0" w:line="360" w:lineRule="auto"/>
        <w:jc w:val="both"/>
      </w:pPr>
      <w:r>
        <w:lastRenderedPageBreak/>
        <w:t>Vázquez-</w:t>
      </w:r>
      <w:proofErr w:type="spellStart"/>
      <w:r>
        <w:t>Villagrán</w:t>
      </w:r>
      <w:proofErr w:type="spellEnd"/>
      <w:r>
        <w:t xml:space="preserve">, L.L., Moo-Rivas, C.D., Meléndez-Bautista, E., </w:t>
      </w:r>
      <w:proofErr w:type="spellStart"/>
      <w:r>
        <w:t>Magriñá-Lizama</w:t>
      </w:r>
      <w:proofErr w:type="spellEnd"/>
      <w:r>
        <w:t>, J.S. and Méndez-Domínguez, N. (2017)</w:t>
      </w:r>
      <w:r w:rsidR="003119F5">
        <w:t xml:space="preserve"> </w:t>
      </w:r>
      <w:proofErr w:type="spellStart"/>
      <w:r w:rsidRPr="003119F5">
        <w:rPr>
          <w:i/>
          <w:iCs/>
        </w:rPr>
        <w:t>Revisión</w:t>
      </w:r>
      <w:proofErr w:type="spellEnd"/>
      <w:r w:rsidRPr="003119F5">
        <w:rPr>
          <w:i/>
          <w:iCs/>
        </w:rPr>
        <w:t xml:space="preserve"> Del </w:t>
      </w:r>
      <w:proofErr w:type="spellStart"/>
      <w:r w:rsidRPr="003119F5">
        <w:rPr>
          <w:i/>
          <w:iCs/>
        </w:rPr>
        <w:t>Trastorno</w:t>
      </w:r>
      <w:proofErr w:type="spellEnd"/>
      <w:r w:rsidRPr="003119F5">
        <w:rPr>
          <w:i/>
          <w:iCs/>
        </w:rPr>
        <w:t xml:space="preserve"> Del </w:t>
      </w:r>
      <w:proofErr w:type="spellStart"/>
      <w:r w:rsidRPr="003119F5">
        <w:rPr>
          <w:i/>
          <w:iCs/>
        </w:rPr>
        <w:t>Espectro</w:t>
      </w:r>
      <w:proofErr w:type="spellEnd"/>
      <w:r w:rsidRPr="003119F5">
        <w:rPr>
          <w:i/>
          <w:iCs/>
        </w:rPr>
        <w:t xml:space="preserve"> </w:t>
      </w:r>
      <w:proofErr w:type="spellStart"/>
      <w:r w:rsidRPr="003119F5">
        <w:rPr>
          <w:i/>
          <w:iCs/>
        </w:rPr>
        <w:t>autista</w:t>
      </w:r>
      <w:proofErr w:type="spellEnd"/>
      <w:r w:rsidRPr="003119F5">
        <w:rPr>
          <w:i/>
          <w:iCs/>
        </w:rPr>
        <w:t xml:space="preserve">: </w:t>
      </w:r>
      <w:proofErr w:type="spellStart"/>
      <w:r w:rsidRPr="003119F5">
        <w:rPr>
          <w:i/>
          <w:iCs/>
        </w:rPr>
        <w:t>Actualización</w:t>
      </w:r>
      <w:proofErr w:type="spellEnd"/>
      <w:r w:rsidRPr="003119F5">
        <w:rPr>
          <w:i/>
          <w:iCs/>
        </w:rPr>
        <w:t xml:space="preserve"> Del </w:t>
      </w:r>
      <w:proofErr w:type="spellStart"/>
      <w:r w:rsidRPr="003119F5">
        <w:rPr>
          <w:i/>
          <w:iCs/>
        </w:rPr>
        <w:t>Diagnóstico</w:t>
      </w:r>
      <w:proofErr w:type="spellEnd"/>
      <w:r w:rsidRPr="003119F5">
        <w:rPr>
          <w:i/>
          <w:iCs/>
        </w:rPr>
        <w:t xml:space="preserve"> Y </w:t>
      </w:r>
      <w:proofErr w:type="spellStart"/>
      <w:r w:rsidRPr="003119F5">
        <w:rPr>
          <w:i/>
          <w:iCs/>
        </w:rPr>
        <w:t>Tratamien</w:t>
      </w:r>
      <w:r w:rsidR="003119F5">
        <w:rPr>
          <w:i/>
          <w:iCs/>
        </w:rPr>
        <w:t>to</w:t>
      </w:r>
      <w:proofErr w:type="spellEnd"/>
      <w:r w:rsidR="003119F5">
        <w:rPr>
          <w:i/>
          <w:iCs/>
        </w:rPr>
        <w:t>.</w:t>
      </w:r>
      <w:r w:rsidRPr="003119F5">
        <w:rPr>
          <w:i/>
          <w:iCs/>
        </w:rPr>
        <w:t xml:space="preserve"> Autism Spectrum Disorder review: Diagnosis and Treatment Update.</w:t>
      </w:r>
      <w:r>
        <w:t xml:space="preserve"> </w:t>
      </w:r>
      <w:proofErr w:type="spellStart"/>
      <w:r w:rsidRPr="003119F5">
        <w:t>Revista</w:t>
      </w:r>
      <w:proofErr w:type="spellEnd"/>
      <w:r w:rsidRPr="003119F5">
        <w:t xml:space="preserve"> Mexicana De </w:t>
      </w:r>
      <w:proofErr w:type="spellStart"/>
      <w:r w:rsidRPr="003119F5">
        <w:t>Neurociencia</w:t>
      </w:r>
      <w:proofErr w:type="spellEnd"/>
      <w:r w:rsidRPr="003119F5">
        <w:t xml:space="preserve"> </w:t>
      </w:r>
      <w:proofErr w:type="spellStart"/>
      <w:r w:rsidRPr="003119F5">
        <w:t>Septiembre-Octubre</w:t>
      </w:r>
      <w:proofErr w:type="spellEnd"/>
      <w:r w:rsidRPr="003119F5">
        <w:t>,</w:t>
      </w:r>
      <w:r>
        <w:t xml:space="preserve"> [online] 18(5), pp.31–45. Available at: https://www.medigraphic.com/pdfs/revmexneu/rmn-2017/rmn175d.pdf [Accessed 2 Apr. 2022].</w:t>
      </w:r>
    </w:p>
    <w:p w14:paraId="7A23E6F0" w14:textId="606DBE24" w:rsidR="00901CF8" w:rsidRDefault="00901CF8" w:rsidP="00901CF8">
      <w:pPr>
        <w:pStyle w:val="NormalWeb"/>
        <w:spacing w:before="0" w:beforeAutospacing="0" w:after="240" w:afterAutospacing="0" w:line="360" w:lineRule="auto"/>
      </w:pPr>
      <w:r>
        <w:t>WHO (2022)</w:t>
      </w:r>
      <w:r w:rsidR="003119F5">
        <w:t xml:space="preserve"> </w:t>
      </w:r>
      <w:r>
        <w:rPr>
          <w:i/>
          <w:iCs/>
        </w:rPr>
        <w:t>ICD-10 Version:2010</w:t>
      </w:r>
      <w:r>
        <w:t>. [online] icd.who.int. Available at: https://icd.who.int/browse10/2010/en#/F30-F39 [Accessed 14 Mar. 2022].</w:t>
      </w:r>
    </w:p>
    <w:p w14:paraId="2F1368A6" w14:textId="77777777" w:rsidR="00B211C2" w:rsidRPr="001D6A14" w:rsidRDefault="00B211C2" w:rsidP="00901CF8">
      <w:pPr>
        <w:jc w:val="both"/>
        <w:rPr>
          <w:rFonts w:ascii="Arial" w:hAnsi="Arial" w:cs="Arial"/>
          <w:b/>
        </w:rPr>
      </w:pPr>
    </w:p>
    <w:p w14:paraId="43AD80D6" w14:textId="77777777" w:rsidR="00C74D14" w:rsidRPr="00BA79B3" w:rsidRDefault="00C74D14" w:rsidP="00060876">
      <w:pPr>
        <w:spacing w:line="360" w:lineRule="auto"/>
        <w:jc w:val="both"/>
        <w:rPr>
          <w:rFonts w:ascii="Arial" w:hAnsi="Arial" w:cs="Arial"/>
          <w:b/>
          <w:bCs/>
        </w:rPr>
      </w:pPr>
    </w:p>
    <w:p w14:paraId="4C8E511F" w14:textId="2862B581" w:rsidR="00573096" w:rsidRDefault="00573096" w:rsidP="00573096">
      <w:pPr>
        <w:rPr>
          <w:rFonts w:ascii="Arial" w:hAnsi="Arial" w:cs="Arial"/>
          <w:b/>
          <w:bCs/>
        </w:rPr>
      </w:pPr>
    </w:p>
    <w:p w14:paraId="3D23076C" w14:textId="77777777" w:rsidR="00573096" w:rsidRDefault="00573096" w:rsidP="00573096">
      <w:pPr>
        <w:spacing w:line="360" w:lineRule="auto"/>
        <w:jc w:val="both"/>
        <w:rPr>
          <w:rFonts w:ascii="Arial" w:hAnsi="Arial" w:cs="Arial"/>
          <w:b/>
          <w:bCs/>
        </w:rPr>
      </w:pPr>
    </w:p>
    <w:p w14:paraId="63B6179F" w14:textId="77777777" w:rsidR="00573096" w:rsidRDefault="00573096" w:rsidP="00573096">
      <w:pPr>
        <w:rPr>
          <w:rFonts w:ascii="Arial" w:hAnsi="Arial" w:cs="Arial"/>
          <w:b/>
          <w:bCs/>
        </w:rPr>
      </w:pPr>
    </w:p>
    <w:p w14:paraId="67694BB6" w14:textId="77777777" w:rsidR="00573096" w:rsidRDefault="00573096" w:rsidP="00573096">
      <w:pPr>
        <w:spacing w:line="360" w:lineRule="auto"/>
        <w:jc w:val="both"/>
        <w:rPr>
          <w:rFonts w:ascii="Arial" w:hAnsi="Arial" w:cs="Arial"/>
          <w:b/>
          <w:bCs/>
          <w:color w:val="000000" w:themeColor="text1"/>
        </w:rPr>
      </w:pPr>
    </w:p>
    <w:p w14:paraId="1A7FF037" w14:textId="77777777" w:rsidR="00573096" w:rsidRPr="007C62D1" w:rsidRDefault="00573096" w:rsidP="00573096">
      <w:pPr>
        <w:rPr>
          <w:b/>
          <w:bCs/>
          <w:sz w:val="44"/>
          <w:szCs w:val="44"/>
        </w:rPr>
      </w:pPr>
    </w:p>
    <w:p w14:paraId="0786FF2E" w14:textId="77777777" w:rsidR="00C50FDD" w:rsidRPr="00C50FDD" w:rsidRDefault="00C50FDD" w:rsidP="00C50FDD">
      <w:pPr>
        <w:jc w:val="both"/>
        <w:rPr>
          <w:rFonts w:ascii="Arial" w:hAnsi="Arial" w:cs="Arial"/>
          <w:b/>
          <w:bCs/>
        </w:rPr>
      </w:pPr>
    </w:p>
    <w:p w14:paraId="671E95C6" w14:textId="77777777" w:rsidR="000C6AA5" w:rsidRPr="000C6AA5" w:rsidRDefault="000C6AA5" w:rsidP="000C6AA5">
      <w:pPr>
        <w:jc w:val="both"/>
        <w:rPr>
          <w:rFonts w:ascii="Arial" w:hAnsi="Arial" w:cs="Arial"/>
          <w:b/>
          <w:bCs/>
        </w:rPr>
      </w:pPr>
    </w:p>
    <w:p w14:paraId="07B624B5" w14:textId="77777777" w:rsidR="003B1462" w:rsidRPr="00C55DD7" w:rsidRDefault="003B1462" w:rsidP="00C55DD7">
      <w:pPr>
        <w:rPr>
          <w:rFonts w:ascii="Arial" w:eastAsiaTheme="minorEastAsia" w:hAnsi="Arial" w:cs="Arial"/>
        </w:rPr>
      </w:pPr>
    </w:p>
    <w:p w14:paraId="126D0C8A" w14:textId="77777777" w:rsidR="00EA05C5" w:rsidRDefault="00EA05C5" w:rsidP="00391DE0">
      <w:pPr>
        <w:rPr>
          <w:b/>
          <w:sz w:val="44"/>
          <w:szCs w:val="44"/>
        </w:rPr>
      </w:pPr>
    </w:p>
    <w:p w14:paraId="7D8403C6" w14:textId="77777777" w:rsidR="00AB6232" w:rsidRDefault="00AB6232" w:rsidP="00391DE0">
      <w:pPr>
        <w:rPr>
          <w:b/>
          <w:sz w:val="44"/>
          <w:szCs w:val="44"/>
        </w:rPr>
      </w:pPr>
    </w:p>
    <w:p w14:paraId="1F3B1409" w14:textId="77777777" w:rsidR="00391DE0" w:rsidRPr="00720A1D" w:rsidRDefault="00391DE0" w:rsidP="00391DE0">
      <w:pPr>
        <w:rPr>
          <w:sz w:val="44"/>
          <w:szCs w:val="44"/>
        </w:rPr>
      </w:pPr>
    </w:p>
    <w:p w14:paraId="734C2DA6" w14:textId="4C8036F6" w:rsidR="001C6844" w:rsidRDefault="001C6844" w:rsidP="2C708131">
      <w:pPr>
        <w:rPr>
          <w:rFonts w:ascii="Calibri" w:eastAsia="Calibri" w:hAnsi="Calibri" w:cs="Calibri"/>
          <w:color w:val="000000" w:themeColor="text1"/>
        </w:rPr>
      </w:pPr>
    </w:p>
    <w:p w14:paraId="00058D00" w14:textId="77777777" w:rsidR="00043A15" w:rsidRDefault="00043A15" w:rsidP="2C708131">
      <w:pPr>
        <w:rPr>
          <w:rFonts w:ascii="Calibri" w:eastAsia="Calibri" w:hAnsi="Calibri" w:cs="Calibri"/>
          <w:color w:val="000000" w:themeColor="text1"/>
        </w:rPr>
      </w:pPr>
    </w:p>
    <w:p w14:paraId="20F99F0C" w14:textId="77777777" w:rsidR="00043A15" w:rsidRDefault="00043A15" w:rsidP="2C708131">
      <w:pPr>
        <w:rPr>
          <w:rFonts w:ascii="Calibri" w:eastAsia="Calibri" w:hAnsi="Calibri" w:cs="Calibri"/>
          <w:color w:val="000000" w:themeColor="text1"/>
        </w:rPr>
      </w:pPr>
    </w:p>
    <w:p w14:paraId="6AADE3BB" w14:textId="77777777" w:rsidR="00043A15" w:rsidRDefault="00043A15" w:rsidP="2C708131">
      <w:pPr>
        <w:rPr>
          <w:rFonts w:ascii="Calibri" w:eastAsia="Calibri" w:hAnsi="Calibri" w:cs="Calibri"/>
          <w:color w:val="000000" w:themeColor="text1"/>
        </w:rPr>
      </w:pPr>
    </w:p>
    <w:p w14:paraId="106E7438" w14:textId="77777777" w:rsidR="00043A15" w:rsidRDefault="00043A15" w:rsidP="2C708131">
      <w:pPr>
        <w:rPr>
          <w:rFonts w:ascii="Calibri" w:eastAsia="Calibri" w:hAnsi="Calibri" w:cs="Calibri"/>
          <w:color w:val="000000" w:themeColor="text1"/>
        </w:rPr>
      </w:pPr>
    </w:p>
    <w:p w14:paraId="0FD68D66" w14:textId="77777777" w:rsidR="00043A15" w:rsidRDefault="00043A15" w:rsidP="2C708131">
      <w:pPr>
        <w:rPr>
          <w:rFonts w:ascii="Calibri" w:eastAsia="Calibri" w:hAnsi="Calibri" w:cs="Calibri"/>
          <w:color w:val="000000" w:themeColor="text1"/>
        </w:rPr>
      </w:pPr>
    </w:p>
    <w:p w14:paraId="2407F6AB" w14:textId="77777777" w:rsidR="00043A15" w:rsidRDefault="00043A15" w:rsidP="2C708131">
      <w:pPr>
        <w:rPr>
          <w:rFonts w:ascii="Calibri" w:eastAsia="Calibri" w:hAnsi="Calibri" w:cs="Calibri"/>
          <w:color w:val="000000" w:themeColor="text1"/>
        </w:rPr>
      </w:pPr>
    </w:p>
    <w:p w14:paraId="1AF703D2" w14:textId="7C39637E" w:rsidR="001C6844" w:rsidRPr="00043A15" w:rsidRDefault="001C6844" w:rsidP="2C708131">
      <w:pPr>
        <w:rPr>
          <w:rFonts w:ascii="Arial" w:eastAsia="Calibri" w:hAnsi="Arial" w:cs="Arial"/>
          <w:b/>
          <w:bCs/>
          <w:color w:val="000000" w:themeColor="text1"/>
        </w:rPr>
      </w:pPr>
      <w:r w:rsidRPr="00043A15">
        <w:rPr>
          <w:rFonts w:ascii="Arial" w:eastAsia="Calibri" w:hAnsi="Arial" w:cs="Arial"/>
          <w:b/>
          <w:bCs/>
          <w:color w:val="000000" w:themeColor="text1"/>
        </w:rPr>
        <w:lastRenderedPageBreak/>
        <w:t xml:space="preserve">Appendix A: </w:t>
      </w:r>
    </w:p>
    <w:p w14:paraId="53BD76FA" w14:textId="77777777" w:rsidR="00B103BD" w:rsidRPr="00B103BD" w:rsidRDefault="00B103BD" w:rsidP="00B103BD">
      <w:pPr>
        <w:rPr>
          <w:rFonts w:ascii="Arial" w:eastAsia="Calibri" w:hAnsi="Arial" w:cs="Arial"/>
          <w:b/>
          <w:bCs/>
          <w:color w:val="000000" w:themeColor="text1"/>
        </w:rPr>
      </w:pPr>
      <w:r w:rsidRPr="00B103BD">
        <w:rPr>
          <w:rFonts w:ascii="Arial" w:eastAsia="Calibri" w:hAnsi="Arial" w:cs="Arial"/>
          <w:b/>
          <w:bCs/>
          <w:color w:val="000000" w:themeColor="text1"/>
        </w:rPr>
        <w:t xml:space="preserve">Generalised Anxiety Disorder Questionnaire GAD –7. </w:t>
      </w:r>
    </w:p>
    <w:p w14:paraId="0E4510B3" w14:textId="7D879E69" w:rsidR="001C6844" w:rsidRDefault="001C6844" w:rsidP="2C708131">
      <w:pPr>
        <w:rPr>
          <w:rFonts w:ascii="Calibri" w:eastAsia="Calibri" w:hAnsi="Calibri" w:cs="Calibri"/>
          <w:color w:val="000000" w:themeColor="text1"/>
        </w:rPr>
      </w:pPr>
    </w:p>
    <w:p w14:paraId="691C1977" w14:textId="37AF8967" w:rsidR="001C6844" w:rsidRDefault="00BD5CC2" w:rsidP="2C708131">
      <w:pPr>
        <w:rPr>
          <w:rFonts w:ascii="Calibri" w:eastAsia="Calibri" w:hAnsi="Calibri" w:cs="Calibri"/>
          <w:color w:val="000000" w:themeColor="text1"/>
        </w:rPr>
      </w:pPr>
      <w:r>
        <w:rPr>
          <w:noProof/>
        </w:rPr>
        <w:drawing>
          <wp:anchor distT="0" distB="0" distL="114300" distR="114300" simplePos="0" relativeHeight="251658240" behindDoc="0" locked="0" layoutInCell="1" allowOverlap="1" wp14:anchorId="2BAD570D" wp14:editId="783FE5E4">
            <wp:simplePos x="0" y="0"/>
            <wp:positionH relativeFrom="margin">
              <wp:posOffset>99250</wp:posOffset>
            </wp:positionH>
            <wp:positionV relativeFrom="paragraph">
              <wp:posOffset>4373880</wp:posOffset>
            </wp:positionV>
            <wp:extent cx="4940300" cy="2928620"/>
            <wp:effectExtent l="0" t="0" r="0" b="508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12328" t="40152" r="38558" b="8086"/>
                    <a:stretch/>
                  </pic:blipFill>
                  <pic:spPr bwMode="auto">
                    <a:xfrm>
                      <a:off x="0" y="0"/>
                      <a:ext cx="4940300" cy="29286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C6844">
        <w:rPr>
          <w:noProof/>
        </w:rPr>
        <w:drawing>
          <wp:inline distT="0" distB="0" distL="0" distR="0" wp14:anchorId="4822F783" wp14:editId="08A0E9FB">
            <wp:extent cx="5189517" cy="4340345"/>
            <wp:effectExtent l="0" t="0" r="0" b="317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11502" t="18605" r="37220" b="5149"/>
                    <a:stretch/>
                  </pic:blipFill>
                  <pic:spPr bwMode="auto">
                    <a:xfrm>
                      <a:off x="0" y="0"/>
                      <a:ext cx="5202564" cy="4351257"/>
                    </a:xfrm>
                    <a:prstGeom prst="rect">
                      <a:avLst/>
                    </a:prstGeom>
                    <a:ln>
                      <a:noFill/>
                    </a:ln>
                    <a:extLst>
                      <a:ext uri="{53640926-AAD7-44D8-BBD7-CCE9431645EC}">
                        <a14:shadowObscured xmlns:a14="http://schemas.microsoft.com/office/drawing/2010/main"/>
                      </a:ext>
                    </a:extLst>
                  </pic:spPr>
                </pic:pic>
              </a:graphicData>
            </a:graphic>
          </wp:inline>
        </w:drawing>
      </w:r>
    </w:p>
    <w:p w14:paraId="73AA6A8E" w14:textId="7A9EFA78" w:rsidR="001C6844" w:rsidRDefault="001C6844" w:rsidP="2C708131">
      <w:pPr>
        <w:rPr>
          <w:rFonts w:ascii="Calibri" w:eastAsia="Calibri" w:hAnsi="Calibri" w:cs="Calibri"/>
          <w:color w:val="000000" w:themeColor="text1"/>
        </w:rPr>
      </w:pPr>
    </w:p>
    <w:p w14:paraId="3FFBCF25" w14:textId="3A469A87" w:rsidR="00A131B0" w:rsidRDefault="00A131B0" w:rsidP="2C708131">
      <w:pPr>
        <w:rPr>
          <w:rFonts w:ascii="Calibri" w:eastAsia="Calibri" w:hAnsi="Calibri" w:cs="Calibri"/>
          <w:color w:val="000000" w:themeColor="text1"/>
        </w:rPr>
      </w:pPr>
    </w:p>
    <w:p w14:paraId="41A30FF3" w14:textId="27A7AE20" w:rsidR="00A131B0" w:rsidRDefault="00A131B0" w:rsidP="2C708131">
      <w:pPr>
        <w:rPr>
          <w:rFonts w:ascii="Calibri" w:eastAsia="Calibri" w:hAnsi="Calibri" w:cs="Calibri"/>
          <w:color w:val="000000" w:themeColor="text1"/>
        </w:rPr>
      </w:pPr>
    </w:p>
    <w:p w14:paraId="66CFDB16" w14:textId="4F14D68C" w:rsidR="00A131B0" w:rsidRDefault="00A131B0" w:rsidP="2C708131">
      <w:pPr>
        <w:rPr>
          <w:rFonts w:ascii="Calibri" w:eastAsia="Calibri" w:hAnsi="Calibri" w:cs="Calibri"/>
          <w:color w:val="000000" w:themeColor="text1"/>
        </w:rPr>
      </w:pPr>
    </w:p>
    <w:p w14:paraId="6D77A6DA" w14:textId="2248EBEA" w:rsidR="00A131B0" w:rsidRDefault="00A131B0" w:rsidP="2C708131">
      <w:pPr>
        <w:rPr>
          <w:rFonts w:ascii="Calibri" w:eastAsia="Calibri" w:hAnsi="Calibri" w:cs="Calibri"/>
          <w:color w:val="000000" w:themeColor="text1"/>
        </w:rPr>
      </w:pPr>
    </w:p>
    <w:p w14:paraId="628F2714" w14:textId="28DB1783" w:rsidR="00A131B0" w:rsidRDefault="00A131B0" w:rsidP="2C708131">
      <w:pPr>
        <w:rPr>
          <w:rFonts w:ascii="Calibri" w:eastAsia="Calibri" w:hAnsi="Calibri" w:cs="Calibri"/>
          <w:color w:val="000000" w:themeColor="text1"/>
        </w:rPr>
      </w:pPr>
    </w:p>
    <w:p w14:paraId="7821CFFB" w14:textId="4434D6C1" w:rsidR="00A131B0" w:rsidRDefault="00A131B0" w:rsidP="2C708131">
      <w:pPr>
        <w:rPr>
          <w:rFonts w:ascii="Calibri" w:eastAsia="Calibri" w:hAnsi="Calibri" w:cs="Calibri"/>
          <w:color w:val="000000" w:themeColor="text1"/>
        </w:rPr>
      </w:pPr>
    </w:p>
    <w:p w14:paraId="3A1F8CA5" w14:textId="67636A4F" w:rsidR="00A131B0" w:rsidRDefault="00A131B0" w:rsidP="2C708131">
      <w:pPr>
        <w:rPr>
          <w:rFonts w:ascii="Calibri" w:eastAsia="Calibri" w:hAnsi="Calibri" w:cs="Calibri"/>
          <w:color w:val="000000" w:themeColor="text1"/>
        </w:rPr>
      </w:pPr>
    </w:p>
    <w:p w14:paraId="6BF246C4" w14:textId="4891C6E3" w:rsidR="00A131B0" w:rsidRDefault="00A131B0" w:rsidP="2C708131">
      <w:pPr>
        <w:rPr>
          <w:rFonts w:ascii="Calibri" w:eastAsia="Calibri" w:hAnsi="Calibri" w:cs="Calibri"/>
          <w:color w:val="000000" w:themeColor="text1"/>
        </w:rPr>
      </w:pPr>
    </w:p>
    <w:p w14:paraId="1B87CBB5" w14:textId="439E9F0B" w:rsidR="00A131B0" w:rsidRDefault="00A131B0" w:rsidP="2C708131">
      <w:pPr>
        <w:rPr>
          <w:rFonts w:ascii="Calibri" w:eastAsia="Calibri" w:hAnsi="Calibri" w:cs="Calibri"/>
          <w:color w:val="000000" w:themeColor="text1"/>
        </w:rPr>
      </w:pPr>
    </w:p>
    <w:p w14:paraId="37483CFE" w14:textId="6958A780" w:rsidR="00A131B0" w:rsidRDefault="00A131B0" w:rsidP="2C708131">
      <w:pPr>
        <w:rPr>
          <w:rFonts w:ascii="Calibri" w:eastAsia="Calibri" w:hAnsi="Calibri" w:cs="Calibri"/>
          <w:color w:val="000000" w:themeColor="text1"/>
        </w:rPr>
      </w:pPr>
    </w:p>
    <w:p w14:paraId="40DE9CCF" w14:textId="77777777" w:rsidR="00A131B0" w:rsidRDefault="00A131B0" w:rsidP="2C708131">
      <w:pPr>
        <w:rPr>
          <w:rFonts w:ascii="Calibri" w:eastAsia="Calibri" w:hAnsi="Calibri" w:cs="Calibri"/>
          <w:color w:val="000000" w:themeColor="text1"/>
        </w:rPr>
      </w:pPr>
    </w:p>
    <w:sectPr w:rsidR="00A131B0">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A1C058" w14:textId="77777777" w:rsidR="000C61AE" w:rsidRDefault="000C61AE" w:rsidP="00391DE0">
      <w:pPr>
        <w:spacing w:after="0" w:line="240" w:lineRule="auto"/>
      </w:pPr>
      <w:r>
        <w:separator/>
      </w:r>
    </w:p>
  </w:endnote>
  <w:endnote w:type="continuationSeparator" w:id="0">
    <w:p w14:paraId="3B4F0982" w14:textId="77777777" w:rsidR="000C61AE" w:rsidRDefault="000C61AE" w:rsidP="00391D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50983673"/>
      <w:docPartObj>
        <w:docPartGallery w:val="Page Numbers (Bottom of Page)"/>
        <w:docPartUnique/>
      </w:docPartObj>
    </w:sdtPr>
    <w:sdtEndPr>
      <w:rPr>
        <w:noProof/>
      </w:rPr>
    </w:sdtEndPr>
    <w:sdtContent>
      <w:p w14:paraId="2903CBC8" w14:textId="77777777" w:rsidR="00391DE0" w:rsidRDefault="00391DE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2C6D796" w14:textId="77777777" w:rsidR="00391DE0" w:rsidRDefault="00391D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5C1247" w14:textId="77777777" w:rsidR="000C61AE" w:rsidRDefault="000C61AE" w:rsidP="00391DE0">
      <w:pPr>
        <w:spacing w:after="0" w:line="240" w:lineRule="auto"/>
      </w:pPr>
      <w:r>
        <w:separator/>
      </w:r>
    </w:p>
  </w:footnote>
  <w:footnote w:type="continuationSeparator" w:id="0">
    <w:p w14:paraId="2ABB846E" w14:textId="77777777" w:rsidR="000C61AE" w:rsidRDefault="000C61AE" w:rsidP="00391DE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175E30"/>
    <w:multiLevelType w:val="hybridMultilevel"/>
    <w:tmpl w:val="3DE6EA10"/>
    <w:lvl w:ilvl="0" w:tplc="0809000F">
      <w:start w:val="1"/>
      <w:numFmt w:val="decimal"/>
      <w:lvlText w:val="%1."/>
      <w:lvlJc w:val="left"/>
      <w:pPr>
        <w:ind w:left="1576" w:hanging="360"/>
      </w:pPr>
    </w:lvl>
    <w:lvl w:ilvl="1" w:tplc="08090019" w:tentative="1">
      <w:start w:val="1"/>
      <w:numFmt w:val="lowerLetter"/>
      <w:lvlText w:val="%2."/>
      <w:lvlJc w:val="left"/>
      <w:pPr>
        <w:ind w:left="2296" w:hanging="360"/>
      </w:pPr>
    </w:lvl>
    <w:lvl w:ilvl="2" w:tplc="0809001B" w:tentative="1">
      <w:start w:val="1"/>
      <w:numFmt w:val="lowerRoman"/>
      <w:lvlText w:val="%3."/>
      <w:lvlJc w:val="right"/>
      <w:pPr>
        <w:ind w:left="3016" w:hanging="180"/>
      </w:pPr>
    </w:lvl>
    <w:lvl w:ilvl="3" w:tplc="0809000F" w:tentative="1">
      <w:start w:val="1"/>
      <w:numFmt w:val="decimal"/>
      <w:lvlText w:val="%4."/>
      <w:lvlJc w:val="left"/>
      <w:pPr>
        <w:ind w:left="3736" w:hanging="360"/>
      </w:pPr>
    </w:lvl>
    <w:lvl w:ilvl="4" w:tplc="08090019" w:tentative="1">
      <w:start w:val="1"/>
      <w:numFmt w:val="lowerLetter"/>
      <w:lvlText w:val="%5."/>
      <w:lvlJc w:val="left"/>
      <w:pPr>
        <w:ind w:left="4456" w:hanging="360"/>
      </w:pPr>
    </w:lvl>
    <w:lvl w:ilvl="5" w:tplc="0809001B" w:tentative="1">
      <w:start w:val="1"/>
      <w:numFmt w:val="lowerRoman"/>
      <w:lvlText w:val="%6."/>
      <w:lvlJc w:val="right"/>
      <w:pPr>
        <w:ind w:left="5176" w:hanging="180"/>
      </w:pPr>
    </w:lvl>
    <w:lvl w:ilvl="6" w:tplc="0809000F" w:tentative="1">
      <w:start w:val="1"/>
      <w:numFmt w:val="decimal"/>
      <w:lvlText w:val="%7."/>
      <w:lvlJc w:val="left"/>
      <w:pPr>
        <w:ind w:left="5896" w:hanging="360"/>
      </w:pPr>
    </w:lvl>
    <w:lvl w:ilvl="7" w:tplc="08090019" w:tentative="1">
      <w:start w:val="1"/>
      <w:numFmt w:val="lowerLetter"/>
      <w:lvlText w:val="%8."/>
      <w:lvlJc w:val="left"/>
      <w:pPr>
        <w:ind w:left="6616" w:hanging="360"/>
      </w:pPr>
    </w:lvl>
    <w:lvl w:ilvl="8" w:tplc="0809001B" w:tentative="1">
      <w:start w:val="1"/>
      <w:numFmt w:val="lowerRoman"/>
      <w:lvlText w:val="%9."/>
      <w:lvlJc w:val="right"/>
      <w:pPr>
        <w:ind w:left="7336" w:hanging="180"/>
      </w:pPr>
    </w:lvl>
  </w:abstractNum>
  <w:abstractNum w:abstractNumId="1" w15:restartNumberingAfterBreak="0">
    <w:nsid w:val="0E452E17"/>
    <w:multiLevelType w:val="hybridMultilevel"/>
    <w:tmpl w:val="ADC28816"/>
    <w:lvl w:ilvl="0" w:tplc="2AEE7876">
      <w:start w:val="1"/>
      <w:numFmt w:val="bullet"/>
      <w:lvlText w:val=""/>
      <w:lvlJc w:val="left"/>
      <w:pPr>
        <w:ind w:left="720" w:hanging="360"/>
      </w:pPr>
      <w:rPr>
        <w:rFonts w:ascii="Symbol" w:hAnsi="Symbol" w:hint="default"/>
      </w:rPr>
    </w:lvl>
    <w:lvl w:ilvl="1" w:tplc="CB3E8EE8">
      <w:start w:val="1"/>
      <w:numFmt w:val="bullet"/>
      <w:lvlText w:val=""/>
      <w:lvlJc w:val="left"/>
      <w:pPr>
        <w:ind w:left="1440" w:hanging="360"/>
      </w:pPr>
      <w:rPr>
        <w:rFonts w:ascii="Symbol" w:hAnsi="Symbol" w:hint="default"/>
      </w:rPr>
    </w:lvl>
    <w:lvl w:ilvl="2" w:tplc="ECFE6C2A">
      <w:start w:val="1"/>
      <w:numFmt w:val="bullet"/>
      <w:lvlText w:val=""/>
      <w:lvlJc w:val="left"/>
      <w:pPr>
        <w:ind w:left="2160" w:hanging="360"/>
      </w:pPr>
      <w:rPr>
        <w:rFonts w:ascii="Wingdings" w:hAnsi="Wingdings" w:hint="default"/>
      </w:rPr>
    </w:lvl>
    <w:lvl w:ilvl="3" w:tplc="165076EE">
      <w:start w:val="1"/>
      <w:numFmt w:val="bullet"/>
      <w:lvlText w:val=""/>
      <w:lvlJc w:val="left"/>
      <w:pPr>
        <w:ind w:left="2880" w:hanging="360"/>
      </w:pPr>
      <w:rPr>
        <w:rFonts w:ascii="Symbol" w:hAnsi="Symbol" w:hint="default"/>
      </w:rPr>
    </w:lvl>
    <w:lvl w:ilvl="4" w:tplc="26F4A806">
      <w:start w:val="1"/>
      <w:numFmt w:val="bullet"/>
      <w:lvlText w:val="o"/>
      <w:lvlJc w:val="left"/>
      <w:pPr>
        <w:ind w:left="3600" w:hanging="360"/>
      </w:pPr>
      <w:rPr>
        <w:rFonts w:ascii="Courier New" w:hAnsi="Courier New" w:hint="default"/>
      </w:rPr>
    </w:lvl>
    <w:lvl w:ilvl="5" w:tplc="586C882C">
      <w:start w:val="1"/>
      <w:numFmt w:val="bullet"/>
      <w:lvlText w:val=""/>
      <w:lvlJc w:val="left"/>
      <w:pPr>
        <w:ind w:left="4320" w:hanging="360"/>
      </w:pPr>
      <w:rPr>
        <w:rFonts w:ascii="Wingdings" w:hAnsi="Wingdings" w:hint="default"/>
      </w:rPr>
    </w:lvl>
    <w:lvl w:ilvl="6" w:tplc="9E246234">
      <w:start w:val="1"/>
      <w:numFmt w:val="bullet"/>
      <w:lvlText w:val=""/>
      <w:lvlJc w:val="left"/>
      <w:pPr>
        <w:ind w:left="5040" w:hanging="360"/>
      </w:pPr>
      <w:rPr>
        <w:rFonts w:ascii="Symbol" w:hAnsi="Symbol" w:hint="default"/>
      </w:rPr>
    </w:lvl>
    <w:lvl w:ilvl="7" w:tplc="CCBE500E">
      <w:start w:val="1"/>
      <w:numFmt w:val="bullet"/>
      <w:lvlText w:val="o"/>
      <w:lvlJc w:val="left"/>
      <w:pPr>
        <w:ind w:left="5760" w:hanging="360"/>
      </w:pPr>
      <w:rPr>
        <w:rFonts w:ascii="Courier New" w:hAnsi="Courier New" w:hint="default"/>
      </w:rPr>
    </w:lvl>
    <w:lvl w:ilvl="8" w:tplc="AAB2030A">
      <w:start w:val="1"/>
      <w:numFmt w:val="bullet"/>
      <w:lvlText w:val=""/>
      <w:lvlJc w:val="left"/>
      <w:pPr>
        <w:ind w:left="6480" w:hanging="360"/>
      </w:pPr>
      <w:rPr>
        <w:rFonts w:ascii="Wingdings" w:hAnsi="Wingdings" w:hint="default"/>
      </w:rPr>
    </w:lvl>
  </w:abstractNum>
  <w:abstractNum w:abstractNumId="2" w15:restartNumberingAfterBreak="0">
    <w:nsid w:val="188842C1"/>
    <w:multiLevelType w:val="hybridMultilevel"/>
    <w:tmpl w:val="3014C7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BD95B07"/>
    <w:multiLevelType w:val="hybridMultilevel"/>
    <w:tmpl w:val="BBC877C8"/>
    <w:lvl w:ilvl="0" w:tplc="CF629032">
      <w:start w:val="1"/>
      <w:numFmt w:val="bullet"/>
      <w:lvlText w:val=""/>
      <w:lvlJc w:val="left"/>
      <w:pPr>
        <w:ind w:left="720" w:hanging="360"/>
      </w:pPr>
      <w:rPr>
        <w:rFonts w:ascii="Symbol" w:hAnsi="Symbol" w:hint="default"/>
      </w:rPr>
    </w:lvl>
    <w:lvl w:ilvl="1" w:tplc="FFFFFFFF">
      <w:start w:val="1"/>
      <w:numFmt w:val="bullet"/>
      <w:lvlText w:val=""/>
      <w:lvlJc w:val="left"/>
      <w:pPr>
        <w:ind w:left="1440" w:hanging="360"/>
      </w:pPr>
      <w:rPr>
        <w:rFonts w:ascii="Symbol" w:hAnsi="Symbol" w:hint="default"/>
      </w:rPr>
    </w:lvl>
    <w:lvl w:ilvl="2" w:tplc="AC76A588">
      <w:start w:val="1"/>
      <w:numFmt w:val="bullet"/>
      <w:lvlText w:val=""/>
      <w:lvlJc w:val="left"/>
      <w:pPr>
        <w:ind w:left="2160" w:hanging="360"/>
      </w:pPr>
      <w:rPr>
        <w:rFonts w:ascii="Wingdings" w:hAnsi="Wingdings" w:hint="default"/>
      </w:rPr>
    </w:lvl>
    <w:lvl w:ilvl="3" w:tplc="EAE2717C">
      <w:start w:val="1"/>
      <w:numFmt w:val="bullet"/>
      <w:lvlText w:val=""/>
      <w:lvlJc w:val="left"/>
      <w:pPr>
        <w:ind w:left="2880" w:hanging="360"/>
      </w:pPr>
      <w:rPr>
        <w:rFonts w:ascii="Symbol" w:hAnsi="Symbol" w:hint="default"/>
      </w:rPr>
    </w:lvl>
    <w:lvl w:ilvl="4" w:tplc="2AB85F6A">
      <w:start w:val="1"/>
      <w:numFmt w:val="bullet"/>
      <w:lvlText w:val="o"/>
      <w:lvlJc w:val="left"/>
      <w:pPr>
        <w:ind w:left="3600" w:hanging="360"/>
      </w:pPr>
      <w:rPr>
        <w:rFonts w:ascii="Courier New" w:hAnsi="Courier New" w:hint="default"/>
      </w:rPr>
    </w:lvl>
    <w:lvl w:ilvl="5" w:tplc="CEDC8092">
      <w:start w:val="1"/>
      <w:numFmt w:val="bullet"/>
      <w:lvlText w:val=""/>
      <w:lvlJc w:val="left"/>
      <w:pPr>
        <w:ind w:left="4320" w:hanging="360"/>
      </w:pPr>
      <w:rPr>
        <w:rFonts w:ascii="Wingdings" w:hAnsi="Wingdings" w:hint="default"/>
      </w:rPr>
    </w:lvl>
    <w:lvl w:ilvl="6" w:tplc="E64A459E">
      <w:start w:val="1"/>
      <w:numFmt w:val="bullet"/>
      <w:lvlText w:val=""/>
      <w:lvlJc w:val="left"/>
      <w:pPr>
        <w:ind w:left="5040" w:hanging="360"/>
      </w:pPr>
      <w:rPr>
        <w:rFonts w:ascii="Symbol" w:hAnsi="Symbol" w:hint="default"/>
      </w:rPr>
    </w:lvl>
    <w:lvl w:ilvl="7" w:tplc="26CA6F9E">
      <w:start w:val="1"/>
      <w:numFmt w:val="bullet"/>
      <w:lvlText w:val="o"/>
      <w:lvlJc w:val="left"/>
      <w:pPr>
        <w:ind w:left="5760" w:hanging="360"/>
      </w:pPr>
      <w:rPr>
        <w:rFonts w:ascii="Courier New" w:hAnsi="Courier New" w:hint="default"/>
      </w:rPr>
    </w:lvl>
    <w:lvl w:ilvl="8" w:tplc="5EA2DCA0">
      <w:start w:val="1"/>
      <w:numFmt w:val="bullet"/>
      <w:lvlText w:val=""/>
      <w:lvlJc w:val="left"/>
      <w:pPr>
        <w:ind w:left="6480" w:hanging="360"/>
      </w:pPr>
      <w:rPr>
        <w:rFonts w:ascii="Wingdings" w:hAnsi="Wingdings" w:hint="default"/>
      </w:rPr>
    </w:lvl>
  </w:abstractNum>
  <w:abstractNum w:abstractNumId="4" w15:restartNumberingAfterBreak="0">
    <w:nsid w:val="2D14037A"/>
    <w:multiLevelType w:val="hybridMultilevel"/>
    <w:tmpl w:val="1786D6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7DC2568"/>
    <w:multiLevelType w:val="hybridMultilevel"/>
    <w:tmpl w:val="7E12FF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979043B"/>
    <w:multiLevelType w:val="hybridMultilevel"/>
    <w:tmpl w:val="E132BF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A6328BC"/>
    <w:multiLevelType w:val="hybridMultilevel"/>
    <w:tmpl w:val="C70253B6"/>
    <w:lvl w:ilvl="0" w:tplc="0809000F">
      <w:start w:val="1"/>
      <w:numFmt w:val="decimal"/>
      <w:lvlText w:val="%1."/>
      <w:lvlJc w:val="left"/>
      <w:pPr>
        <w:ind w:left="778" w:hanging="360"/>
      </w:pPr>
    </w:lvl>
    <w:lvl w:ilvl="1" w:tplc="08090019" w:tentative="1">
      <w:start w:val="1"/>
      <w:numFmt w:val="lowerLetter"/>
      <w:lvlText w:val="%2."/>
      <w:lvlJc w:val="left"/>
      <w:pPr>
        <w:ind w:left="1498" w:hanging="360"/>
      </w:pPr>
    </w:lvl>
    <w:lvl w:ilvl="2" w:tplc="0809001B" w:tentative="1">
      <w:start w:val="1"/>
      <w:numFmt w:val="lowerRoman"/>
      <w:lvlText w:val="%3."/>
      <w:lvlJc w:val="right"/>
      <w:pPr>
        <w:ind w:left="2218" w:hanging="180"/>
      </w:pPr>
    </w:lvl>
    <w:lvl w:ilvl="3" w:tplc="0809000F" w:tentative="1">
      <w:start w:val="1"/>
      <w:numFmt w:val="decimal"/>
      <w:lvlText w:val="%4."/>
      <w:lvlJc w:val="left"/>
      <w:pPr>
        <w:ind w:left="2938" w:hanging="360"/>
      </w:pPr>
    </w:lvl>
    <w:lvl w:ilvl="4" w:tplc="08090019" w:tentative="1">
      <w:start w:val="1"/>
      <w:numFmt w:val="lowerLetter"/>
      <w:lvlText w:val="%5."/>
      <w:lvlJc w:val="left"/>
      <w:pPr>
        <w:ind w:left="3658" w:hanging="360"/>
      </w:pPr>
    </w:lvl>
    <w:lvl w:ilvl="5" w:tplc="0809001B" w:tentative="1">
      <w:start w:val="1"/>
      <w:numFmt w:val="lowerRoman"/>
      <w:lvlText w:val="%6."/>
      <w:lvlJc w:val="right"/>
      <w:pPr>
        <w:ind w:left="4378" w:hanging="180"/>
      </w:pPr>
    </w:lvl>
    <w:lvl w:ilvl="6" w:tplc="0809000F" w:tentative="1">
      <w:start w:val="1"/>
      <w:numFmt w:val="decimal"/>
      <w:lvlText w:val="%7."/>
      <w:lvlJc w:val="left"/>
      <w:pPr>
        <w:ind w:left="5098" w:hanging="360"/>
      </w:pPr>
    </w:lvl>
    <w:lvl w:ilvl="7" w:tplc="08090019" w:tentative="1">
      <w:start w:val="1"/>
      <w:numFmt w:val="lowerLetter"/>
      <w:lvlText w:val="%8."/>
      <w:lvlJc w:val="left"/>
      <w:pPr>
        <w:ind w:left="5818" w:hanging="360"/>
      </w:pPr>
    </w:lvl>
    <w:lvl w:ilvl="8" w:tplc="0809001B" w:tentative="1">
      <w:start w:val="1"/>
      <w:numFmt w:val="lowerRoman"/>
      <w:lvlText w:val="%9."/>
      <w:lvlJc w:val="right"/>
      <w:pPr>
        <w:ind w:left="6538" w:hanging="180"/>
      </w:pPr>
    </w:lvl>
  </w:abstractNum>
  <w:abstractNum w:abstractNumId="8" w15:restartNumberingAfterBreak="0">
    <w:nsid w:val="4795748F"/>
    <w:multiLevelType w:val="hybridMultilevel"/>
    <w:tmpl w:val="A68E3F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C8A0702"/>
    <w:multiLevelType w:val="hybridMultilevel"/>
    <w:tmpl w:val="08DC36A4"/>
    <w:lvl w:ilvl="0" w:tplc="9FC6F726">
      <w:start w:val="1"/>
      <w:numFmt w:val="bullet"/>
      <w:lvlText w:val=""/>
      <w:lvlJc w:val="left"/>
      <w:pPr>
        <w:ind w:left="720" w:hanging="360"/>
      </w:pPr>
      <w:rPr>
        <w:rFonts w:ascii="Symbol" w:hAnsi="Symbol" w:hint="default"/>
      </w:rPr>
    </w:lvl>
    <w:lvl w:ilvl="1" w:tplc="15886658">
      <w:start w:val="1"/>
      <w:numFmt w:val="bullet"/>
      <w:lvlText w:val=""/>
      <w:lvlJc w:val="left"/>
      <w:pPr>
        <w:ind w:left="1440" w:hanging="360"/>
      </w:pPr>
      <w:rPr>
        <w:rFonts w:ascii="Symbol" w:hAnsi="Symbol" w:hint="default"/>
      </w:rPr>
    </w:lvl>
    <w:lvl w:ilvl="2" w:tplc="B96ACB4A">
      <w:start w:val="1"/>
      <w:numFmt w:val="bullet"/>
      <w:lvlText w:val=""/>
      <w:lvlJc w:val="left"/>
      <w:pPr>
        <w:ind w:left="2160" w:hanging="360"/>
      </w:pPr>
      <w:rPr>
        <w:rFonts w:ascii="Wingdings" w:hAnsi="Wingdings" w:hint="default"/>
      </w:rPr>
    </w:lvl>
    <w:lvl w:ilvl="3" w:tplc="7D3A8812">
      <w:start w:val="1"/>
      <w:numFmt w:val="bullet"/>
      <w:lvlText w:val=""/>
      <w:lvlJc w:val="left"/>
      <w:pPr>
        <w:ind w:left="2880" w:hanging="360"/>
      </w:pPr>
      <w:rPr>
        <w:rFonts w:ascii="Symbol" w:hAnsi="Symbol" w:hint="default"/>
      </w:rPr>
    </w:lvl>
    <w:lvl w:ilvl="4" w:tplc="BE345F58">
      <w:start w:val="1"/>
      <w:numFmt w:val="bullet"/>
      <w:lvlText w:val="o"/>
      <w:lvlJc w:val="left"/>
      <w:pPr>
        <w:ind w:left="3600" w:hanging="360"/>
      </w:pPr>
      <w:rPr>
        <w:rFonts w:ascii="Courier New" w:hAnsi="Courier New" w:hint="default"/>
      </w:rPr>
    </w:lvl>
    <w:lvl w:ilvl="5" w:tplc="07246BA2">
      <w:start w:val="1"/>
      <w:numFmt w:val="bullet"/>
      <w:lvlText w:val=""/>
      <w:lvlJc w:val="left"/>
      <w:pPr>
        <w:ind w:left="4320" w:hanging="360"/>
      </w:pPr>
      <w:rPr>
        <w:rFonts w:ascii="Wingdings" w:hAnsi="Wingdings" w:hint="default"/>
      </w:rPr>
    </w:lvl>
    <w:lvl w:ilvl="6" w:tplc="87A4FD76">
      <w:start w:val="1"/>
      <w:numFmt w:val="bullet"/>
      <w:lvlText w:val=""/>
      <w:lvlJc w:val="left"/>
      <w:pPr>
        <w:ind w:left="5040" w:hanging="360"/>
      </w:pPr>
      <w:rPr>
        <w:rFonts w:ascii="Symbol" w:hAnsi="Symbol" w:hint="default"/>
      </w:rPr>
    </w:lvl>
    <w:lvl w:ilvl="7" w:tplc="453A43B2">
      <w:start w:val="1"/>
      <w:numFmt w:val="bullet"/>
      <w:lvlText w:val="o"/>
      <w:lvlJc w:val="left"/>
      <w:pPr>
        <w:ind w:left="5760" w:hanging="360"/>
      </w:pPr>
      <w:rPr>
        <w:rFonts w:ascii="Courier New" w:hAnsi="Courier New" w:hint="default"/>
      </w:rPr>
    </w:lvl>
    <w:lvl w:ilvl="8" w:tplc="8434543C">
      <w:start w:val="1"/>
      <w:numFmt w:val="bullet"/>
      <w:lvlText w:val=""/>
      <w:lvlJc w:val="left"/>
      <w:pPr>
        <w:ind w:left="6480" w:hanging="360"/>
      </w:pPr>
      <w:rPr>
        <w:rFonts w:ascii="Wingdings" w:hAnsi="Wingdings" w:hint="default"/>
      </w:rPr>
    </w:lvl>
  </w:abstractNum>
  <w:abstractNum w:abstractNumId="10" w15:restartNumberingAfterBreak="0">
    <w:nsid w:val="4F8B45A0"/>
    <w:multiLevelType w:val="multilevel"/>
    <w:tmpl w:val="B81A5D1A"/>
    <w:lvl w:ilvl="0">
      <w:start w:val="2"/>
      <w:numFmt w:val="decimal"/>
      <w:lvlText w:val="%1.0"/>
      <w:lvlJc w:val="left"/>
      <w:pPr>
        <w:ind w:left="1440" w:hanging="720"/>
      </w:pPr>
      <w:rPr>
        <w:rFonts w:ascii="Arial" w:hAnsi="Arial" w:cs="Arial" w:hint="default"/>
        <w:sz w:val="22"/>
      </w:rPr>
    </w:lvl>
    <w:lvl w:ilvl="1">
      <w:start w:val="1"/>
      <w:numFmt w:val="decimal"/>
      <w:lvlText w:val="%1.%2"/>
      <w:lvlJc w:val="left"/>
      <w:pPr>
        <w:ind w:left="2160" w:hanging="720"/>
      </w:pPr>
      <w:rPr>
        <w:rFonts w:ascii="Arial" w:hAnsi="Arial" w:cs="Arial" w:hint="default"/>
        <w:sz w:val="22"/>
      </w:rPr>
    </w:lvl>
    <w:lvl w:ilvl="2">
      <w:start w:val="1"/>
      <w:numFmt w:val="decimal"/>
      <w:lvlText w:val="%1.%2.%3"/>
      <w:lvlJc w:val="left"/>
      <w:pPr>
        <w:ind w:left="3240" w:hanging="1080"/>
      </w:pPr>
      <w:rPr>
        <w:rFonts w:ascii="Arial" w:hAnsi="Arial" w:cs="Arial" w:hint="default"/>
        <w:sz w:val="22"/>
      </w:rPr>
    </w:lvl>
    <w:lvl w:ilvl="3">
      <w:start w:val="1"/>
      <w:numFmt w:val="decimal"/>
      <w:lvlText w:val="%1.%2.%3.%4"/>
      <w:lvlJc w:val="left"/>
      <w:pPr>
        <w:ind w:left="4320" w:hanging="1440"/>
      </w:pPr>
      <w:rPr>
        <w:rFonts w:ascii="Arial" w:hAnsi="Arial" w:cs="Arial" w:hint="default"/>
        <w:sz w:val="22"/>
      </w:rPr>
    </w:lvl>
    <w:lvl w:ilvl="4">
      <w:start w:val="1"/>
      <w:numFmt w:val="decimal"/>
      <w:lvlText w:val="%1.%2.%3.%4.%5"/>
      <w:lvlJc w:val="left"/>
      <w:pPr>
        <w:ind w:left="5400" w:hanging="1800"/>
      </w:pPr>
      <w:rPr>
        <w:rFonts w:ascii="Arial" w:hAnsi="Arial" w:cs="Arial" w:hint="default"/>
        <w:sz w:val="22"/>
      </w:rPr>
    </w:lvl>
    <w:lvl w:ilvl="5">
      <w:start w:val="1"/>
      <w:numFmt w:val="decimal"/>
      <w:lvlText w:val="%1.%2.%3.%4.%5.%6"/>
      <w:lvlJc w:val="left"/>
      <w:pPr>
        <w:ind w:left="6480" w:hanging="2160"/>
      </w:pPr>
      <w:rPr>
        <w:rFonts w:ascii="Arial" w:hAnsi="Arial" w:cs="Arial" w:hint="default"/>
        <w:sz w:val="22"/>
      </w:rPr>
    </w:lvl>
    <w:lvl w:ilvl="6">
      <w:start w:val="1"/>
      <w:numFmt w:val="decimal"/>
      <w:lvlText w:val="%1.%2.%3.%4.%5.%6.%7"/>
      <w:lvlJc w:val="left"/>
      <w:pPr>
        <w:ind w:left="7560" w:hanging="2520"/>
      </w:pPr>
      <w:rPr>
        <w:rFonts w:ascii="Arial" w:hAnsi="Arial" w:cs="Arial" w:hint="default"/>
        <w:sz w:val="22"/>
      </w:rPr>
    </w:lvl>
    <w:lvl w:ilvl="7">
      <w:start w:val="1"/>
      <w:numFmt w:val="decimal"/>
      <w:lvlText w:val="%1.%2.%3.%4.%5.%6.%7.%8"/>
      <w:lvlJc w:val="left"/>
      <w:pPr>
        <w:ind w:left="8640" w:hanging="2880"/>
      </w:pPr>
      <w:rPr>
        <w:rFonts w:ascii="Arial" w:hAnsi="Arial" w:cs="Arial" w:hint="default"/>
        <w:sz w:val="22"/>
      </w:rPr>
    </w:lvl>
    <w:lvl w:ilvl="8">
      <w:start w:val="1"/>
      <w:numFmt w:val="decimal"/>
      <w:lvlText w:val="%1.%2.%3.%4.%5.%6.%7.%8.%9"/>
      <w:lvlJc w:val="left"/>
      <w:pPr>
        <w:ind w:left="9720" w:hanging="3240"/>
      </w:pPr>
      <w:rPr>
        <w:rFonts w:ascii="Arial" w:hAnsi="Arial" w:cs="Arial" w:hint="default"/>
        <w:sz w:val="22"/>
      </w:rPr>
    </w:lvl>
  </w:abstractNum>
  <w:abstractNum w:abstractNumId="11" w15:restartNumberingAfterBreak="0">
    <w:nsid w:val="51A90621"/>
    <w:multiLevelType w:val="hybridMultilevel"/>
    <w:tmpl w:val="AF76D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A814E7E"/>
    <w:multiLevelType w:val="multilevel"/>
    <w:tmpl w:val="BE488698"/>
    <w:lvl w:ilvl="0">
      <w:start w:val="1"/>
      <w:numFmt w:val="decimal"/>
      <w:lvlText w:val="%1."/>
      <w:lvlJc w:val="left"/>
      <w:pPr>
        <w:ind w:left="720" w:hanging="360"/>
      </w:pPr>
      <w:rPr>
        <w:rFonts w:ascii="Arial" w:hAnsi="Arial" w:cs="Arial" w:hint="default"/>
        <w:color w:val="auto"/>
        <w:sz w:val="22"/>
      </w:rPr>
    </w:lvl>
    <w:lvl w:ilvl="1">
      <w:start w:val="1"/>
      <w:numFmt w:val="decimal"/>
      <w:isLgl/>
      <w:lvlText w:val="%1.%2"/>
      <w:lvlJc w:val="left"/>
      <w:pPr>
        <w:ind w:left="1080" w:hanging="720"/>
      </w:pPr>
      <w:rPr>
        <w:rFonts w:ascii="Arial" w:hAnsi="Arial" w:cs="Arial" w:hint="default"/>
        <w:b/>
        <w:sz w:val="22"/>
      </w:rPr>
    </w:lvl>
    <w:lvl w:ilvl="2">
      <w:start w:val="1"/>
      <w:numFmt w:val="decimal"/>
      <w:isLgl/>
      <w:lvlText w:val="%1.%2.%3"/>
      <w:lvlJc w:val="left"/>
      <w:pPr>
        <w:ind w:left="1440" w:hanging="1080"/>
      </w:pPr>
      <w:rPr>
        <w:rFonts w:ascii="Arial" w:hAnsi="Arial" w:cs="Arial" w:hint="default"/>
        <w:b/>
        <w:sz w:val="22"/>
      </w:rPr>
    </w:lvl>
    <w:lvl w:ilvl="3">
      <w:start w:val="1"/>
      <w:numFmt w:val="decimal"/>
      <w:isLgl/>
      <w:lvlText w:val="%1.%2.%3.%4"/>
      <w:lvlJc w:val="left"/>
      <w:pPr>
        <w:ind w:left="1800" w:hanging="1440"/>
      </w:pPr>
      <w:rPr>
        <w:rFonts w:ascii="Arial" w:hAnsi="Arial" w:cs="Arial" w:hint="default"/>
        <w:b/>
        <w:sz w:val="22"/>
      </w:rPr>
    </w:lvl>
    <w:lvl w:ilvl="4">
      <w:start w:val="1"/>
      <w:numFmt w:val="decimal"/>
      <w:isLgl/>
      <w:lvlText w:val="%1.%2.%3.%4.%5"/>
      <w:lvlJc w:val="left"/>
      <w:pPr>
        <w:ind w:left="2160" w:hanging="1800"/>
      </w:pPr>
      <w:rPr>
        <w:rFonts w:ascii="Arial" w:hAnsi="Arial" w:cs="Arial" w:hint="default"/>
        <w:b/>
        <w:sz w:val="22"/>
      </w:rPr>
    </w:lvl>
    <w:lvl w:ilvl="5">
      <w:start w:val="1"/>
      <w:numFmt w:val="decimal"/>
      <w:isLgl/>
      <w:lvlText w:val="%1.%2.%3.%4.%5.%6"/>
      <w:lvlJc w:val="left"/>
      <w:pPr>
        <w:ind w:left="2520" w:hanging="2160"/>
      </w:pPr>
      <w:rPr>
        <w:rFonts w:ascii="Arial" w:hAnsi="Arial" w:cs="Arial" w:hint="default"/>
        <w:b/>
        <w:sz w:val="22"/>
      </w:rPr>
    </w:lvl>
    <w:lvl w:ilvl="6">
      <w:start w:val="1"/>
      <w:numFmt w:val="decimal"/>
      <w:isLgl/>
      <w:lvlText w:val="%1.%2.%3.%4.%5.%6.%7"/>
      <w:lvlJc w:val="left"/>
      <w:pPr>
        <w:ind w:left="2880" w:hanging="2520"/>
      </w:pPr>
      <w:rPr>
        <w:rFonts w:ascii="Arial" w:hAnsi="Arial" w:cs="Arial" w:hint="default"/>
        <w:b/>
        <w:sz w:val="22"/>
      </w:rPr>
    </w:lvl>
    <w:lvl w:ilvl="7">
      <w:start w:val="1"/>
      <w:numFmt w:val="decimal"/>
      <w:isLgl/>
      <w:lvlText w:val="%1.%2.%3.%4.%5.%6.%7.%8"/>
      <w:lvlJc w:val="left"/>
      <w:pPr>
        <w:ind w:left="3240" w:hanging="2880"/>
      </w:pPr>
      <w:rPr>
        <w:rFonts w:ascii="Arial" w:hAnsi="Arial" w:cs="Arial" w:hint="default"/>
        <w:b/>
        <w:sz w:val="22"/>
      </w:rPr>
    </w:lvl>
    <w:lvl w:ilvl="8">
      <w:start w:val="1"/>
      <w:numFmt w:val="decimal"/>
      <w:isLgl/>
      <w:lvlText w:val="%1.%2.%3.%4.%5.%6.%7.%8.%9"/>
      <w:lvlJc w:val="left"/>
      <w:pPr>
        <w:ind w:left="3240" w:hanging="2880"/>
      </w:pPr>
      <w:rPr>
        <w:rFonts w:ascii="Arial" w:hAnsi="Arial" w:cs="Arial" w:hint="default"/>
        <w:b/>
        <w:sz w:val="22"/>
      </w:rPr>
    </w:lvl>
  </w:abstractNum>
  <w:abstractNum w:abstractNumId="13" w15:restartNumberingAfterBreak="0">
    <w:nsid w:val="621506AC"/>
    <w:multiLevelType w:val="hybridMultilevel"/>
    <w:tmpl w:val="5DAAB5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4362FA0"/>
    <w:multiLevelType w:val="hybridMultilevel"/>
    <w:tmpl w:val="B1B27B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7B25416"/>
    <w:multiLevelType w:val="hybridMultilevel"/>
    <w:tmpl w:val="162038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7D23985"/>
    <w:multiLevelType w:val="multilevel"/>
    <w:tmpl w:val="B7EEC15E"/>
    <w:lvl w:ilvl="0">
      <w:start w:val="1"/>
      <w:numFmt w:val="decimal"/>
      <w:lvlText w:val="%1.0"/>
      <w:lvlJc w:val="left"/>
      <w:pPr>
        <w:ind w:left="1440" w:hanging="720"/>
      </w:pPr>
      <w:rPr>
        <w:rFonts w:ascii="Arial" w:hAnsi="Arial" w:cs="Arial" w:hint="default"/>
        <w:color w:val="auto"/>
        <w:sz w:val="22"/>
      </w:rPr>
    </w:lvl>
    <w:lvl w:ilvl="1">
      <w:start w:val="1"/>
      <w:numFmt w:val="decimal"/>
      <w:lvlText w:val="%1.%2"/>
      <w:lvlJc w:val="left"/>
      <w:pPr>
        <w:ind w:left="2160" w:hanging="720"/>
      </w:pPr>
      <w:rPr>
        <w:rFonts w:ascii="Arial" w:hAnsi="Arial" w:cs="Arial" w:hint="default"/>
        <w:color w:val="auto"/>
        <w:sz w:val="22"/>
      </w:rPr>
    </w:lvl>
    <w:lvl w:ilvl="2">
      <w:start w:val="1"/>
      <w:numFmt w:val="decimal"/>
      <w:lvlText w:val="%1.%2.%3"/>
      <w:lvlJc w:val="left"/>
      <w:pPr>
        <w:ind w:left="3240" w:hanging="1080"/>
      </w:pPr>
      <w:rPr>
        <w:rFonts w:ascii="Arial" w:hAnsi="Arial" w:cs="Arial" w:hint="default"/>
        <w:color w:val="auto"/>
        <w:sz w:val="22"/>
      </w:rPr>
    </w:lvl>
    <w:lvl w:ilvl="3">
      <w:start w:val="1"/>
      <w:numFmt w:val="decimal"/>
      <w:lvlText w:val="%1.%2.%3.%4"/>
      <w:lvlJc w:val="left"/>
      <w:pPr>
        <w:ind w:left="4320" w:hanging="1440"/>
      </w:pPr>
      <w:rPr>
        <w:rFonts w:ascii="Arial" w:hAnsi="Arial" w:cs="Arial" w:hint="default"/>
        <w:color w:val="auto"/>
        <w:sz w:val="22"/>
      </w:rPr>
    </w:lvl>
    <w:lvl w:ilvl="4">
      <w:start w:val="1"/>
      <w:numFmt w:val="decimal"/>
      <w:lvlText w:val="%1.%2.%3.%4.%5"/>
      <w:lvlJc w:val="left"/>
      <w:pPr>
        <w:ind w:left="5400" w:hanging="1800"/>
      </w:pPr>
      <w:rPr>
        <w:rFonts w:ascii="Arial" w:hAnsi="Arial" w:cs="Arial" w:hint="default"/>
        <w:color w:val="auto"/>
        <w:sz w:val="22"/>
      </w:rPr>
    </w:lvl>
    <w:lvl w:ilvl="5">
      <w:start w:val="1"/>
      <w:numFmt w:val="decimal"/>
      <w:lvlText w:val="%1.%2.%3.%4.%5.%6"/>
      <w:lvlJc w:val="left"/>
      <w:pPr>
        <w:ind w:left="6480" w:hanging="2160"/>
      </w:pPr>
      <w:rPr>
        <w:rFonts w:ascii="Arial" w:hAnsi="Arial" w:cs="Arial" w:hint="default"/>
        <w:color w:val="auto"/>
        <w:sz w:val="22"/>
      </w:rPr>
    </w:lvl>
    <w:lvl w:ilvl="6">
      <w:start w:val="1"/>
      <w:numFmt w:val="decimal"/>
      <w:lvlText w:val="%1.%2.%3.%4.%5.%6.%7"/>
      <w:lvlJc w:val="left"/>
      <w:pPr>
        <w:ind w:left="7560" w:hanging="2520"/>
      </w:pPr>
      <w:rPr>
        <w:rFonts w:ascii="Arial" w:hAnsi="Arial" w:cs="Arial" w:hint="default"/>
        <w:color w:val="auto"/>
        <w:sz w:val="22"/>
      </w:rPr>
    </w:lvl>
    <w:lvl w:ilvl="7">
      <w:start w:val="1"/>
      <w:numFmt w:val="decimal"/>
      <w:lvlText w:val="%1.%2.%3.%4.%5.%6.%7.%8"/>
      <w:lvlJc w:val="left"/>
      <w:pPr>
        <w:ind w:left="8640" w:hanging="2880"/>
      </w:pPr>
      <w:rPr>
        <w:rFonts w:ascii="Arial" w:hAnsi="Arial" w:cs="Arial" w:hint="default"/>
        <w:color w:val="auto"/>
        <w:sz w:val="22"/>
      </w:rPr>
    </w:lvl>
    <w:lvl w:ilvl="8">
      <w:start w:val="1"/>
      <w:numFmt w:val="decimal"/>
      <w:lvlText w:val="%1.%2.%3.%4.%5.%6.%7.%8.%9"/>
      <w:lvlJc w:val="left"/>
      <w:pPr>
        <w:ind w:left="9720" w:hanging="3240"/>
      </w:pPr>
      <w:rPr>
        <w:rFonts w:ascii="Arial" w:hAnsi="Arial" w:cs="Arial" w:hint="default"/>
        <w:color w:val="auto"/>
        <w:sz w:val="22"/>
      </w:rPr>
    </w:lvl>
  </w:abstractNum>
  <w:abstractNum w:abstractNumId="17" w15:restartNumberingAfterBreak="0">
    <w:nsid w:val="6F3F1A14"/>
    <w:multiLevelType w:val="hybridMultilevel"/>
    <w:tmpl w:val="047EA4D8"/>
    <w:lvl w:ilvl="0" w:tplc="08090001">
      <w:start w:val="1"/>
      <w:numFmt w:val="bullet"/>
      <w:lvlText w:val=""/>
      <w:lvlJc w:val="left"/>
      <w:pPr>
        <w:ind w:left="720" w:hanging="360"/>
      </w:pPr>
      <w:rPr>
        <w:rFonts w:ascii="Symbol" w:hAnsi="Symbol" w:hint="default"/>
      </w:rPr>
    </w:lvl>
    <w:lvl w:ilvl="1" w:tplc="64F81206">
      <w:numFmt w:val="bullet"/>
      <w:lvlText w:val="•"/>
      <w:lvlJc w:val="left"/>
      <w:pPr>
        <w:ind w:left="1440" w:hanging="360"/>
      </w:pPr>
      <w:rPr>
        <w:rFonts w:ascii="Calibri" w:eastAsiaTheme="minorHAnsi" w:hAnsi="Calibri" w:cs="Calibri" w:hint="default"/>
        <w:b w:val="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3B24CAE"/>
    <w:multiLevelType w:val="hybridMultilevel"/>
    <w:tmpl w:val="CBBEDA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BC170B2"/>
    <w:multiLevelType w:val="hybridMultilevel"/>
    <w:tmpl w:val="600C1D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FF36B2D"/>
    <w:multiLevelType w:val="hybridMultilevel"/>
    <w:tmpl w:val="81726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53016268">
    <w:abstractNumId w:val="3"/>
  </w:num>
  <w:num w:numId="2" w16cid:durableId="661541059">
    <w:abstractNumId w:val="9"/>
  </w:num>
  <w:num w:numId="3" w16cid:durableId="1033918148">
    <w:abstractNumId w:val="1"/>
  </w:num>
  <w:num w:numId="4" w16cid:durableId="1123108864">
    <w:abstractNumId w:val="17"/>
  </w:num>
  <w:num w:numId="5" w16cid:durableId="1852988249">
    <w:abstractNumId w:val="19"/>
  </w:num>
  <w:num w:numId="6" w16cid:durableId="512382866">
    <w:abstractNumId w:val="6"/>
  </w:num>
  <w:num w:numId="7" w16cid:durableId="1930499639">
    <w:abstractNumId w:val="18"/>
  </w:num>
  <w:num w:numId="8" w16cid:durableId="345182067">
    <w:abstractNumId w:val="12"/>
  </w:num>
  <w:num w:numId="9" w16cid:durableId="37702284">
    <w:abstractNumId w:val="4"/>
  </w:num>
  <w:num w:numId="10" w16cid:durableId="1876769584">
    <w:abstractNumId w:val="14"/>
  </w:num>
  <w:num w:numId="11" w16cid:durableId="1223326942">
    <w:abstractNumId w:val="2"/>
  </w:num>
  <w:num w:numId="12" w16cid:durableId="403341075">
    <w:abstractNumId w:val="13"/>
  </w:num>
  <w:num w:numId="13" w16cid:durableId="1305089525">
    <w:abstractNumId w:val="0"/>
  </w:num>
  <w:num w:numId="14" w16cid:durableId="1679502603">
    <w:abstractNumId w:val="7"/>
  </w:num>
  <w:num w:numId="15" w16cid:durableId="1815482326">
    <w:abstractNumId w:val="8"/>
  </w:num>
  <w:num w:numId="16" w16cid:durableId="1429279577">
    <w:abstractNumId w:val="15"/>
  </w:num>
  <w:num w:numId="17" w16cid:durableId="90399095">
    <w:abstractNumId w:val="11"/>
  </w:num>
  <w:num w:numId="18" w16cid:durableId="531503021">
    <w:abstractNumId w:val="20"/>
  </w:num>
  <w:num w:numId="19" w16cid:durableId="130631966">
    <w:abstractNumId w:val="5"/>
  </w:num>
  <w:num w:numId="20" w16cid:durableId="452476960">
    <w:abstractNumId w:val="10"/>
  </w:num>
  <w:num w:numId="21" w16cid:durableId="18199553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1DE0"/>
    <w:rsid w:val="000129CD"/>
    <w:rsid w:val="000161B6"/>
    <w:rsid w:val="00016BEA"/>
    <w:rsid w:val="000174D0"/>
    <w:rsid w:val="00035D91"/>
    <w:rsid w:val="00042380"/>
    <w:rsid w:val="00043A15"/>
    <w:rsid w:val="00044388"/>
    <w:rsid w:val="0005098A"/>
    <w:rsid w:val="00051D3E"/>
    <w:rsid w:val="00057DE4"/>
    <w:rsid w:val="00060876"/>
    <w:rsid w:val="00062715"/>
    <w:rsid w:val="00076D52"/>
    <w:rsid w:val="00077E30"/>
    <w:rsid w:val="00081EC1"/>
    <w:rsid w:val="00095574"/>
    <w:rsid w:val="000963D7"/>
    <w:rsid w:val="000A33C9"/>
    <w:rsid w:val="000B02F5"/>
    <w:rsid w:val="000C61AE"/>
    <w:rsid w:val="000C6AA5"/>
    <w:rsid w:val="000C7711"/>
    <w:rsid w:val="000D1C8D"/>
    <w:rsid w:val="000D219D"/>
    <w:rsid w:val="000E0CEC"/>
    <w:rsid w:val="000E30B9"/>
    <w:rsid w:val="000E7E65"/>
    <w:rsid w:val="000F53E9"/>
    <w:rsid w:val="0010271C"/>
    <w:rsid w:val="00103345"/>
    <w:rsid w:val="00110B60"/>
    <w:rsid w:val="001141F9"/>
    <w:rsid w:val="001147C0"/>
    <w:rsid w:val="00120A4C"/>
    <w:rsid w:val="00124931"/>
    <w:rsid w:val="00124A82"/>
    <w:rsid w:val="0012623D"/>
    <w:rsid w:val="001271B5"/>
    <w:rsid w:val="00132002"/>
    <w:rsid w:val="001331BB"/>
    <w:rsid w:val="00142243"/>
    <w:rsid w:val="001440D4"/>
    <w:rsid w:val="0014650C"/>
    <w:rsid w:val="00170E94"/>
    <w:rsid w:val="00175946"/>
    <w:rsid w:val="001921E6"/>
    <w:rsid w:val="0019691C"/>
    <w:rsid w:val="001B5B28"/>
    <w:rsid w:val="001C14C8"/>
    <w:rsid w:val="001C6844"/>
    <w:rsid w:val="001D3655"/>
    <w:rsid w:val="001D6A14"/>
    <w:rsid w:val="001E24F7"/>
    <w:rsid w:val="001E66CA"/>
    <w:rsid w:val="001F50B2"/>
    <w:rsid w:val="001F7D6F"/>
    <w:rsid w:val="00204CC1"/>
    <w:rsid w:val="002132E3"/>
    <w:rsid w:val="0022758D"/>
    <w:rsid w:val="00233706"/>
    <w:rsid w:val="002342EE"/>
    <w:rsid w:val="00234776"/>
    <w:rsid w:val="0023645F"/>
    <w:rsid w:val="0023718D"/>
    <w:rsid w:val="00240F50"/>
    <w:rsid w:val="00241DED"/>
    <w:rsid w:val="002455A0"/>
    <w:rsid w:val="0025156B"/>
    <w:rsid w:val="00253FC7"/>
    <w:rsid w:val="002558A8"/>
    <w:rsid w:val="00265D7E"/>
    <w:rsid w:val="002769DA"/>
    <w:rsid w:val="00276B9A"/>
    <w:rsid w:val="00282245"/>
    <w:rsid w:val="00282E9F"/>
    <w:rsid w:val="00286D6F"/>
    <w:rsid w:val="00294982"/>
    <w:rsid w:val="002B175B"/>
    <w:rsid w:val="002B21C7"/>
    <w:rsid w:val="002B643C"/>
    <w:rsid w:val="002C11BA"/>
    <w:rsid w:val="002C200B"/>
    <w:rsid w:val="002C35D2"/>
    <w:rsid w:val="002C4D7C"/>
    <w:rsid w:val="002C6AE3"/>
    <w:rsid w:val="002D18D2"/>
    <w:rsid w:val="002D6C60"/>
    <w:rsid w:val="002E30D8"/>
    <w:rsid w:val="002E592D"/>
    <w:rsid w:val="002E7798"/>
    <w:rsid w:val="00305A61"/>
    <w:rsid w:val="00305C9E"/>
    <w:rsid w:val="003119F5"/>
    <w:rsid w:val="00312646"/>
    <w:rsid w:val="00315398"/>
    <w:rsid w:val="00315949"/>
    <w:rsid w:val="0031765C"/>
    <w:rsid w:val="00322555"/>
    <w:rsid w:val="00326601"/>
    <w:rsid w:val="00333EE8"/>
    <w:rsid w:val="003368B3"/>
    <w:rsid w:val="00340552"/>
    <w:rsid w:val="003411C1"/>
    <w:rsid w:val="00344FD8"/>
    <w:rsid w:val="00347753"/>
    <w:rsid w:val="003533EC"/>
    <w:rsid w:val="00360D60"/>
    <w:rsid w:val="00362BF4"/>
    <w:rsid w:val="00371CD7"/>
    <w:rsid w:val="00372448"/>
    <w:rsid w:val="00373F53"/>
    <w:rsid w:val="00391DE0"/>
    <w:rsid w:val="00394C68"/>
    <w:rsid w:val="003A03F1"/>
    <w:rsid w:val="003A4472"/>
    <w:rsid w:val="003B1462"/>
    <w:rsid w:val="003B4C4E"/>
    <w:rsid w:val="003C3C27"/>
    <w:rsid w:val="003C47B6"/>
    <w:rsid w:val="003C663E"/>
    <w:rsid w:val="003D37CD"/>
    <w:rsid w:val="003D3D71"/>
    <w:rsid w:val="003E221C"/>
    <w:rsid w:val="003F27E5"/>
    <w:rsid w:val="003F2877"/>
    <w:rsid w:val="0040022A"/>
    <w:rsid w:val="00402A8C"/>
    <w:rsid w:val="00410E95"/>
    <w:rsid w:val="00413D7B"/>
    <w:rsid w:val="00417C54"/>
    <w:rsid w:val="004216E1"/>
    <w:rsid w:val="004268F2"/>
    <w:rsid w:val="004313BE"/>
    <w:rsid w:val="004321A9"/>
    <w:rsid w:val="00434C3E"/>
    <w:rsid w:val="004359FA"/>
    <w:rsid w:val="0044175D"/>
    <w:rsid w:val="00445396"/>
    <w:rsid w:val="00445B9B"/>
    <w:rsid w:val="00447891"/>
    <w:rsid w:val="00447B86"/>
    <w:rsid w:val="00451AA4"/>
    <w:rsid w:val="00467D2B"/>
    <w:rsid w:val="00470BEB"/>
    <w:rsid w:val="00472D23"/>
    <w:rsid w:val="00473DBF"/>
    <w:rsid w:val="00484E3F"/>
    <w:rsid w:val="004912CC"/>
    <w:rsid w:val="00495B8D"/>
    <w:rsid w:val="00496F47"/>
    <w:rsid w:val="004A385C"/>
    <w:rsid w:val="004B0E6D"/>
    <w:rsid w:val="004B5F0A"/>
    <w:rsid w:val="004B6301"/>
    <w:rsid w:val="004B7DCD"/>
    <w:rsid w:val="004C1DC4"/>
    <w:rsid w:val="004C29A9"/>
    <w:rsid w:val="004C67AF"/>
    <w:rsid w:val="004C7454"/>
    <w:rsid w:val="004D330B"/>
    <w:rsid w:val="004D75C0"/>
    <w:rsid w:val="004E6F99"/>
    <w:rsid w:val="004F38B5"/>
    <w:rsid w:val="00501D95"/>
    <w:rsid w:val="00502C59"/>
    <w:rsid w:val="00503E0B"/>
    <w:rsid w:val="00506228"/>
    <w:rsid w:val="005111FC"/>
    <w:rsid w:val="005304BF"/>
    <w:rsid w:val="00547083"/>
    <w:rsid w:val="00551FA4"/>
    <w:rsid w:val="00553CB8"/>
    <w:rsid w:val="00554636"/>
    <w:rsid w:val="00555531"/>
    <w:rsid w:val="005563DF"/>
    <w:rsid w:val="00562BFB"/>
    <w:rsid w:val="00573096"/>
    <w:rsid w:val="00573ABC"/>
    <w:rsid w:val="00574FA2"/>
    <w:rsid w:val="00577299"/>
    <w:rsid w:val="005803D8"/>
    <w:rsid w:val="00586D77"/>
    <w:rsid w:val="00592037"/>
    <w:rsid w:val="00597760"/>
    <w:rsid w:val="005A641D"/>
    <w:rsid w:val="005A6D47"/>
    <w:rsid w:val="005B0CE6"/>
    <w:rsid w:val="005B4250"/>
    <w:rsid w:val="005C10EB"/>
    <w:rsid w:val="005C7E61"/>
    <w:rsid w:val="005D64CC"/>
    <w:rsid w:val="005E1C56"/>
    <w:rsid w:val="005E35C0"/>
    <w:rsid w:val="005E6324"/>
    <w:rsid w:val="005E77C5"/>
    <w:rsid w:val="005E7998"/>
    <w:rsid w:val="005F1FDE"/>
    <w:rsid w:val="005F38D9"/>
    <w:rsid w:val="0060063E"/>
    <w:rsid w:val="0060254E"/>
    <w:rsid w:val="00607064"/>
    <w:rsid w:val="00617CF8"/>
    <w:rsid w:val="00620E8E"/>
    <w:rsid w:val="00631CCC"/>
    <w:rsid w:val="00634D75"/>
    <w:rsid w:val="00653550"/>
    <w:rsid w:val="006611E8"/>
    <w:rsid w:val="00665D85"/>
    <w:rsid w:val="006761B8"/>
    <w:rsid w:val="00683864"/>
    <w:rsid w:val="006843F8"/>
    <w:rsid w:val="006847DE"/>
    <w:rsid w:val="00687A3A"/>
    <w:rsid w:val="006A38D1"/>
    <w:rsid w:val="006A43A9"/>
    <w:rsid w:val="006A5082"/>
    <w:rsid w:val="006B01A7"/>
    <w:rsid w:val="006B1DC2"/>
    <w:rsid w:val="006B3506"/>
    <w:rsid w:val="006B541B"/>
    <w:rsid w:val="006B6990"/>
    <w:rsid w:val="006B7BB9"/>
    <w:rsid w:val="006C5091"/>
    <w:rsid w:val="006C7471"/>
    <w:rsid w:val="006E5FCF"/>
    <w:rsid w:val="006F723A"/>
    <w:rsid w:val="0070552D"/>
    <w:rsid w:val="00707BB6"/>
    <w:rsid w:val="00710D3B"/>
    <w:rsid w:val="007147F5"/>
    <w:rsid w:val="00720A1D"/>
    <w:rsid w:val="00724A40"/>
    <w:rsid w:val="0072526A"/>
    <w:rsid w:val="00727495"/>
    <w:rsid w:val="00731A46"/>
    <w:rsid w:val="0073259D"/>
    <w:rsid w:val="00736B26"/>
    <w:rsid w:val="007377A8"/>
    <w:rsid w:val="00751B7C"/>
    <w:rsid w:val="0075546A"/>
    <w:rsid w:val="00761091"/>
    <w:rsid w:val="007611CD"/>
    <w:rsid w:val="00770D2A"/>
    <w:rsid w:val="0077109C"/>
    <w:rsid w:val="00774F4C"/>
    <w:rsid w:val="007808C8"/>
    <w:rsid w:val="00783A64"/>
    <w:rsid w:val="00792223"/>
    <w:rsid w:val="00793609"/>
    <w:rsid w:val="00796609"/>
    <w:rsid w:val="007A05B1"/>
    <w:rsid w:val="007A599D"/>
    <w:rsid w:val="007A7C96"/>
    <w:rsid w:val="007B0BE0"/>
    <w:rsid w:val="007B4FEC"/>
    <w:rsid w:val="007B6963"/>
    <w:rsid w:val="007B7407"/>
    <w:rsid w:val="007C40DC"/>
    <w:rsid w:val="007C62D1"/>
    <w:rsid w:val="007D3F48"/>
    <w:rsid w:val="007E3578"/>
    <w:rsid w:val="007E6903"/>
    <w:rsid w:val="007F184A"/>
    <w:rsid w:val="007F19BB"/>
    <w:rsid w:val="007F296E"/>
    <w:rsid w:val="007F3075"/>
    <w:rsid w:val="00802472"/>
    <w:rsid w:val="008146B6"/>
    <w:rsid w:val="00840DA0"/>
    <w:rsid w:val="0084471C"/>
    <w:rsid w:val="0086249F"/>
    <w:rsid w:val="00875081"/>
    <w:rsid w:val="00875563"/>
    <w:rsid w:val="0088255B"/>
    <w:rsid w:val="0088653B"/>
    <w:rsid w:val="00887E4A"/>
    <w:rsid w:val="00891843"/>
    <w:rsid w:val="00893CA7"/>
    <w:rsid w:val="00893E1E"/>
    <w:rsid w:val="00897631"/>
    <w:rsid w:val="008A2F46"/>
    <w:rsid w:val="008A70E2"/>
    <w:rsid w:val="008A7E0A"/>
    <w:rsid w:val="008B068B"/>
    <w:rsid w:val="008B68CC"/>
    <w:rsid w:val="008C1555"/>
    <w:rsid w:val="008C1862"/>
    <w:rsid w:val="008C34C9"/>
    <w:rsid w:val="008D472D"/>
    <w:rsid w:val="008D587B"/>
    <w:rsid w:val="008D716F"/>
    <w:rsid w:val="008E2A7C"/>
    <w:rsid w:val="008E59BC"/>
    <w:rsid w:val="008E5C15"/>
    <w:rsid w:val="008F081D"/>
    <w:rsid w:val="00900DD0"/>
    <w:rsid w:val="00901653"/>
    <w:rsid w:val="00901C4B"/>
    <w:rsid w:val="00901CF8"/>
    <w:rsid w:val="00904EB6"/>
    <w:rsid w:val="0091069B"/>
    <w:rsid w:val="00914147"/>
    <w:rsid w:val="0091424B"/>
    <w:rsid w:val="00915436"/>
    <w:rsid w:val="00923737"/>
    <w:rsid w:val="00924681"/>
    <w:rsid w:val="0092469F"/>
    <w:rsid w:val="00924F77"/>
    <w:rsid w:val="009353CB"/>
    <w:rsid w:val="00936DF0"/>
    <w:rsid w:val="009406DD"/>
    <w:rsid w:val="00941E77"/>
    <w:rsid w:val="00947EB0"/>
    <w:rsid w:val="00950EC3"/>
    <w:rsid w:val="00952330"/>
    <w:rsid w:val="009579B4"/>
    <w:rsid w:val="00960332"/>
    <w:rsid w:val="00960B25"/>
    <w:rsid w:val="00966E40"/>
    <w:rsid w:val="00972299"/>
    <w:rsid w:val="00972AFC"/>
    <w:rsid w:val="00977C86"/>
    <w:rsid w:val="00983560"/>
    <w:rsid w:val="00984BCB"/>
    <w:rsid w:val="00994B0E"/>
    <w:rsid w:val="0099690B"/>
    <w:rsid w:val="009A0EF2"/>
    <w:rsid w:val="009A30DD"/>
    <w:rsid w:val="009B0670"/>
    <w:rsid w:val="009B166D"/>
    <w:rsid w:val="009B714F"/>
    <w:rsid w:val="009C0E83"/>
    <w:rsid w:val="009C28DA"/>
    <w:rsid w:val="009C3A9C"/>
    <w:rsid w:val="009C4A8B"/>
    <w:rsid w:val="009D20DB"/>
    <w:rsid w:val="009D58A7"/>
    <w:rsid w:val="009D66B9"/>
    <w:rsid w:val="009F711E"/>
    <w:rsid w:val="00A0594D"/>
    <w:rsid w:val="00A06A0A"/>
    <w:rsid w:val="00A079EB"/>
    <w:rsid w:val="00A131B0"/>
    <w:rsid w:val="00A147BA"/>
    <w:rsid w:val="00A21CE5"/>
    <w:rsid w:val="00A24CEB"/>
    <w:rsid w:val="00A33081"/>
    <w:rsid w:val="00A34CF1"/>
    <w:rsid w:val="00A40ABA"/>
    <w:rsid w:val="00A42FD3"/>
    <w:rsid w:val="00A45EEB"/>
    <w:rsid w:val="00A50D3C"/>
    <w:rsid w:val="00A5508C"/>
    <w:rsid w:val="00A56540"/>
    <w:rsid w:val="00A655FF"/>
    <w:rsid w:val="00A66287"/>
    <w:rsid w:val="00A670F8"/>
    <w:rsid w:val="00A70CF4"/>
    <w:rsid w:val="00A74366"/>
    <w:rsid w:val="00A82A7B"/>
    <w:rsid w:val="00A86A89"/>
    <w:rsid w:val="00AA5196"/>
    <w:rsid w:val="00AB2920"/>
    <w:rsid w:val="00AB6232"/>
    <w:rsid w:val="00AC3DA7"/>
    <w:rsid w:val="00AC4544"/>
    <w:rsid w:val="00AC4D00"/>
    <w:rsid w:val="00AC7677"/>
    <w:rsid w:val="00AD5183"/>
    <w:rsid w:val="00AD63AE"/>
    <w:rsid w:val="00AD7CF2"/>
    <w:rsid w:val="00AE2E93"/>
    <w:rsid w:val="00AE51F8"/>
    <w:rsid w:val="00AE67B3"/>
    <w:rsid w:val="00AE67CA"/>
    <w:rsid w:val="00AE74AB"/>
    <w:rsid w:val="00AF5735"/>
    <w:rsid w:val="00B04679"/>
    <w:rsid w:val="00B05BB2"/>
    <w:rsid w:val="00B103BD"/>
    <w:rsid w:val="00B105CA"/>
    <w:rsid w:val="00B211C2"/>
    <w:rsid w:val="00B31560"/>
    <w:rsid w:val="00B35CAF"/>
    <w:rsid w:val="00B40D28"/>
    <w:rsid w:val="00B67F1A"/>
    <w:rsid w:val="00B7032C"/>
    <w:rsid w:val="00B74A76"/>
    <w:rsid w:val="00B771B3"/>
    <w:rsid w:val="00B777DD"/>
    <w:rsid w:val="00B8253C"/>
    <w:rsid w:val="00B83946"/>
    <w:rsid w:val="00B8706A"/>
    <w:rsid w:val="00B94A1F"/>
    <w:rsid w:val="00B94EF8"/>
    <w:rsid w:val="00BA6878"/>
    <w:rsid w:val="00BA79B3"/>
    <w:rsid w:val="00BD04F3"/>
    <w:rsid w:val="00BD5CC2"/>
    <w:rsid w:val="00BE2BEE"/>
    <w:rsid w:val="00BF5D0A"/>
    <w:rsid w:val="00C02F12"/>
    <w:rsid w:val="00C068D2"/>
    <w:rsid w:val="00C06B4E"/>
    <w:rsid w:val="00C142A6"/>
    <w:rsid w:val="00C206E4"/>
    <w:rsid w:val="00C20F39"/>
    <w:rsid w:val="00C22ADB"/>
    <w:rsid w:val="00C24886"/>
    <w:rsid w:val="00C275FA"/>
    <w:rsid w:val="00C33146"/>
    <w:rsid w:val="00C346D7"/>
    <w:rsid w:val="00C35DBC"/>
    <w:rsid w:val="00C3648C"/>
    <w:rsid w:val="00C41017"/>
    <w:rsid w:val="00C44287"/>
    <w:rsid w:val="00C50069"/>
    <w:rsid w:val="00C50FDD"/>
    <w:rsid w:val="00C55DD7"/>
    <w:rsid w:val="00C6361B"/>
    <w:rsid w:val="00C66885"/>
    <w:rsid w:val="00C74D14"/>
    <w:rsid w:val="00C8273C"/>
    <w:rsid w:val="00C857D6"/>
    <w:rsid w:val="00C85B0B"/>
    <w:rsid w:val="00CA2E09"/>
    <w:rsid w:val="00CA5C07"/>
    <w:rsid w:val="00CA7EE5"/>
    <w:rsid w:val="00CB62FD"/>
    <w:rsid w:val="00CC64EA"/>
    <w:rsid w:val="00CD30DF"/>
    <w:rsid w:val="00CD5576"/>
    <w:rsid w:val="00CD61AF"/>
    <w:rsid w:val="00CE1C33"/>
    <w:rsid w:val="00CE2776"/>
    <w:rsid w:val="00CE291D"/>
    <w:rsid w:val="00CE606C"/>
    <w:rsid w:val="00CF2E04"/>
    <w:rsid w:val="00CF5265"/>
    <w:rsid w:val="00D05EDA"/>
    <w:rsid w:val="00D120C6"/>
    <w:rsid w:val="00D16010"/>
    <w:rsid w:val="00D164BF"/>
    <w:rsid w:val="00D1683A"/>
    <w:rsid w:val="00D277CA"/>
    <w:rsid w:val="00D34184"/>
    <w:rsid w:val="00D34842"/>
    <w:rsid w:val="00D4476F"/>
    <w:rsid w:val="00D44782"/>
    <w:rsid w:val="00D4635D"/>
    <w:rsid w:val="00D466F1"/>
    <w:rsid w:val="00D50DAE"/>
    <w:rsid w:val="00D530EA"/>
    <w:rsid w:val="00D63B5B"/>
    <w:rsid w:val="00D75EA1"/>
    <w:rsid w:val="00D85F93"/>
    <w:rsid w:val="00D85FF0"/>
    <w:rsid w:val="00D87205"/>
    <w:rsid w:val="00D908E3"/>
    <w:rsid w:val="00D91416"/>
    <w:rsid w:val="00D945D2"/>
    <w:rsid w:val="00DA14E9"/>
    <w:rsid w:val="00DB4F01"/>
    <w:rsid w:val="00DC1FBE"/>
    <w:rsid w:val="00DE181F"/>
    <w:rsid w:val="00DE55B3"/>
    <w:rsid w:val="00DE6EB0"/>
    <w:rsid w:val="00DF167E"/>
    <w:rsid w:val="00E04369"/>
    <w:rsid w:val="00E05213"/>
    <w:rsid w:val="00E06451"/>
    <w:rsid w:val="00E12260"/>
    <w:rsid w:val="00E36E75"/>
    <w:rsid w:val="00E55647"/>
    <w:rsid w:val="00E5575E"/>
    <w:rsid w:val="00E56626"/>
    <w:rsid w:val="00E64AB9"/>
    <w:rsid w:val="00E6745E"/>
    <w:rsid w:val="00E708A5"/>
    <w:rsid w:val="00E743C8"/>
    <w:rsid w:val="00E905FD"/>
    <w:rsid w:val="00E94CEB"/>
    <w:rsid w:val="00E95075"/>
    <w:rsid w:val="00EA03D9"/>
    <w:rsid w:val="00EA05C5"/>
    <w:rsid w:val="00EB01BD"/>
    <w:rsid w:val="00EB32B9"/>
    <w:rsid w:val="00EB72A9"/>
    <w:rsid w:val="00EB7B3F"/>
    <w:rsid w:val="00ED0FF7"/>
    <w:rsid w:val="00ED1C35"/>
    <w:rsid w:val="00ED733D"/>
    <w:rsid w:val="00EE18C4"/>
    <w:rsid w:val="00EF0627"/>
    <w:rsid w:val="00EF2E30"/>
    <w:rsid w:val="00F132F6"/>
    <w:rsid w:val="00F147DC"/>
    <w:rsid w:val="00F22BA8"/>
    <w:rsid w:val="00F22FBA"/>
    <w:rsid w:val="00F2653A"/>
    <w:rsid w:val="00F26BD8"/>
    <w:rsid w:val="00F3156B"/>
    <w:rsid w:val="00F35359"/>
    <w:rsid w:val="00F40C87"/>
    <w:rsid w:val="00F41377"/>
    <w:rsid w:val="00F42AEC"/>
    <w:rsid w:val="00F45F45"/>
    <w:rsid w:val="00F46807"/>
    <w:rsid w:val="00F46EF4"/>
    <w:rsid w:val="00F53F39"/>
    <w:rsid w:val="00F65588"/>
    <w:rsid w:val="00F70A8B"/>
    <w:rsid w:val="00F7221E"/>
    <w:rsid w:val="00F80303"/>
    <w:rsid w:val="00F85037"/>
    <w:rsid w:val="00F852B1"/>
    <w:rsid w:val="00F870B1"/>
    <w:rsid w:val="00F9138D"/>
    <w:rsid w:val="00F94473"/>
    <w:rsid w:val="00F963BA"/>
    <w:rsid w:val="00FA6453"/>
    <w:rsid w:val="00FB1544"/>
    <w:rsid w:val="00FB3BB8"/>
    <w:rsid w:val="00FB4347"/>
    <w:rsid w:val="00FC21BD"/>
    <w:rsid w:val="00FC4480"/>
    <w:rsid w:val="00FC7A87"/>
    <w:rsid w:val="00FD0DB0"/>
    <w:rsid w:val="00FD4E5A"/>
    <w:rsid w:val="00FD60BB"/>
    <w:rsid w:val="00FE0228"/>
    <w:rsid w:val="01C3C378"/>
    <w:rsid w:val="02C8941B"/>
    <w:rsid w:val="035F93D9"/>
    <w:rsid w:val="0369471E"/>
    <w:rsid w:val="039EC3F1"/>
    <w:rsid w:val="06296E0F"/>
    <w:rsid w:val="0706291C"/>
    <w:rsid w:val="07164D49"/>
    <w:rsid w:val="07602B85"/>
    <w:rsid w:val="07A23BB8"/>
    <w:rsid w:val="08D6AE60"/>
    <w:rsid w:val="0948E058"/>
    <w:rsid w:val="098B1AE3"/>
    <w:rsid w:val="0A0F2A5E"/>
    <w:rsid w:val="0A85460D"/>
    <w:rsid w:val="0AD9DC7A"/>
    <w:rsid w:val="0CEE9F90"/>
    <w:rsid w:val="0F82C5F6"/>
    <w:rsid w:val="108AF030"/>
    <w:rsid w:val="10B9BE45"/>
    <w:rsid w:val="11F40BEB"/>
    <w:rsid w:val="126FA7BF"/>
    <w:rsid w:val="133C7868"/>
    <w:rsid w:val="142FEE1B"/>
    <w:rsid w:val="14AA7CC6"/>
    <w:rsid w:val="15B2FBE3"/>
    <w:rsid w:val="1619F362"/>
    <w:rsid w:val="173354CC"/>
    <w:rsid w:val="17457CCA"/>
    <w:rsid w:val="1A47782E"/>
    <w:rsid w:val="1D2DDA29"/>
    <w:rsid w:val="1D52042E"/>
    <w:rsid w:val="1F9C1630"/>
    <w:rsid w:val="220D4383"/>
    <w:rsid w:val="24BB8EDA"/>
    <w:rsid w:val="24E96E1A"/>
    <w:rsid w:val="25D6D925"/>
    <w:rsid w:val="26EB5FFF"/>
    <w:rsid w:val="27EBC028"/>
    <w:rsid w:val="2971C68B"/>
    <w:rsid w:val="298829A1"/>
    <w:rsid w:val="2A65897E"/>
    <w:rsid w:val="2C708131"/>
    <w:rsid w:val="2E43B91D"/>
    <w:rsid w:val="2E9354B0"/>
    <w:rsid w:val="2FF9F2E6"/>
    <w:rsid w:val="30BF13EF"/>
    <w:rsid w:val="327AF066"/>
    <w:rsid w:val="329C33D0"/>
    <w:rsid w:val="32F35C75"/>
    <w:rsid w:val="331BD637"/>
    <w:rsid w:val="35029634"/>
    <w:rsid w:val="365AF7C8"/>
    <w:rsid w:val="369E6695"/>
    <w:rsid w:val="393ED019"/>
    <w:rsid w:val="3C77C2A9"/>
    <w:rsid w:val="3E12413C"/>
    <w:rsid w:val="3E878581"/>
    <w:rsid w:val="4289EC93"/>
    <w:rsid w:val="434A2650"/>
    <w:rsid w:val="43AA61C7"/>
    <w:rsid w:val="45463228"/>
    <w:rsid w:val="458C89DD"/>
    <w:rsid w:val="45B90693"/>
    <w:rsid w:val="45F62D1C"/>
    <w:rsid w:val="48507EAA"/>
    <w:rsid w:val="48E4C5DA"/>
    <w:rsid w:val="48EC168D"/>
    <w:rsid w:val="498B54B7"/>
    <w:rsid w:val="4B6C6BA8"/>
    <w:rsid w:val="4C75A505"/>
    <w:rsid w:val="4CEF8E54"/>
    <w:rsid w:val="4CF31D03"/>
    <w:rsid w:val="4D108AA9"/>
    <w:rsid w:val="4F253949"/>
    <w:rsid w:val="505D28E2"/>
    <w:rsid w:val="519486CE"/>
    <w:rsid w:val="55BA0F9C"/>
    <w:rsid w:val="567B555E"/>
    <w:rsid w:val="5831C653"/>
    <w:rsid w:val="58FAE9A4"/>
    <w:rsid w:val="59678BD8"/>
    <w:rsid w:val="59CD96B4"/>
    <w:rsid w:val="5B259AB6"/>
    <w:rsid w:val="5C52584A"/>
    <w:rsid w:val="5CF07AF3"/>
    <w:rsid w:val="5E283D58"/>
    <w:rsid w:val="60C1F560"/>
    <w:rsid w:val="60EB549B"/>
    <w:rsid w:val="613AF02E"/>
    <w:rsid w:val="61B586DE"/>
    <w:rsid w:val="61F749A7"/>
    <w:rsid w:val="621B06B3"/>
    <w:rsid w:val="62977D30"/>
    <w:rsid w:val="62C457AC"/>
    <w:rsid w:val="63A46880"/>
    <w:rsid w:val="63B53DA4"/>
    <w:rsid w:val="64725627"/>
    <w:rsid w:val="64D34D84"/>
    <w:rsid w:val="66B40742"/>
    <w:rsid w:val="6740D745"/>
    <w:rsid w:val="68572856"/>
    <w:rsid w:val="6BC78195"/>
    <w:rsid w:val="6C7DA2D5"/>
    <w:rsid w:val="6CB8D8E5"/>
    <w:rsid w:val="6CDDA9D1"/>
    <w:rsid w:val="6E54A946"/>
    <w:rsid w:val="70CCD90F"/>
    <w:rsid w:val="7209F147"/>
    <w:rsid w:val="72807F8E"/>
    <w:rsid w:val="73910BB9"/>
    <w:rsid w:val="75BC4285"/>
    <w:rsid w:val="764692CE"/>
    <w:rsid w:val="764DB60B"/>
    <w:rsid w:val="77BA8E02"/>
    <w:rsid w:val="77C84302"/>
    <w:rsid w:val="791477D0"/>
    <w:rsid w:val="7A71D9B5"/>
    <w:rsid w:val="7B256E68"/>
    <w:rsid w:val="7B6BC61D"/>
    <w:rsid w:val="7D86E2DB"/>
    <w:rsid w:val="7E140726"/>
    <w:rsid w:val="7EC06147"/>
    <w:rsid w:val="7F88654B"/>
    <w:rsid w:val="7FD354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EFF625"/>
  <w15:chartTrackingRefBased/>
  <w15:docId w15:val="{3649906C-51C2-47AB-B6EE-265310D87B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91DE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91DE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91DE0"/>
    <w:pPr>
      <w:outlineLvl w:val="9"/>
    </w:pPr>
    <w:rPr>
      <w:lang w:val="en-US"/>
    </w:rPr>
  </w:style>
  <w:style w:type="paragraph" w:styleId="TOC2">
    <w:name w:val="toc 2"/>
    <w:basedOn w:val="Normal"/>
    <w:next w:val="Normal"/>
    <w:autoRedefine/>
    <w:uiPriority w:val="39"/>
    <w:unhideWhenUsed/>
    <w:rsid w:val="00391DE0"/>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391DE0"/>
    <w:pPr>
      <w:spacing w:after="100"/>
    </w:pPr>
    <w:rPr>
      <w:rFonts w:eastAsiaTheme="minorEastAsia" w:cs="Times New Roman"/>
      <w:lang w:val="en-US"/>
    </w:rPr>
  </w:style>
  <w:style w:type="paragraph" w:styleId="TOC3">
    <w:name w:val="toc 3"/>
    <w:basedOn w:val="Normal"/>
    <w:next w:val="Normal"/>
    <w:autoRedefine/>
    <w:uiPriority w:val="39"/>
    <w:unhideWhenUsed/>
    <w:rsid w:val="00391DE0"/>
    <w:pPr>
      <w:spacing w:after="100"/>
      <w:ind w:left="440"/>
    </w:pPr>
    <w:rPr>
      <w:rFonts w:eastAsiaTheme="minorEastAsia" w:cs="Times New Roman"/>
      <w:lang w:val="en-US"/>
    </w:rPr>
  </w:style>
  <w:style w:type="paragraph" w:styleId="Header">
    <w:name w:val="header"/>
    <w:basedOn w:val="Normal"/>
    <w:link w:val="HeaderChar"/>
    <w:uiPriority w:val="99"/>
    <w:unhideWhenUsed/>
    <w:rsid w:val="00391D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91DE0"/>
  </w:style>
  <w:style w:type="paragraph" w:styleId="Footer">
    <w:name w:val="footer"/>
    <w:basedOn w:val="Normal"/>
    <w:link w:val="FooterChar"/>
    <w:uiPriority w:val="99"/>
    <w:unhideWhenUsed/>
    <w:rsid w:val="00391D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91DE0"/>
  </w:style>
  <w:style w:type="paragraph" w:styleId="ListParagraph">
    <w:name w:val="List Paragraph"/>
    <w:basedOn w:val="Normal"/>
    <w:uiPriority w:val="34"/>
    <w:qFormat/>
    <w:rsid w:val="00391DE0"/>
    <w:pPr>
      <w:ind w:left="720"/>
      <w:contextualSpacing/>
    </w:pPr>
  </w:style>
  <w:style w:type="character" w:styleId="Hyperlink">
    <w:name w:val="Hyperlink"/>
    <w:basedOn w:val="DefaultParagraphFont"/>
    <w:uiPriority w:val="99"/>
    <w:unhideWhenUsed/>
    <w:rsid w:val="009C4A8B"/>
    <w:rPr>
      <w:color w:val="0000FF"/>
      <w:u w:val="single"/>
    </w:rPr>
  </w:style>
  <w:style w:type="character" w:styleId="UnresolvedMention">
    <w:name w:val="Unresolved Mention"/>
    <w:basedOn w:val="DefaultParagraphFont"/>
    <w:uiPriority w:val="99"/>
    <w:semiHidden/>
    <w:unhideWhenUsed/>
    <w:rsid w:val="00F2653A"/>
    <w:rPr>
      <w:color w:val="605E5C"/>
      <w:shd w:val="clear" w:color="auto" w:fill="E1DFDD"/>
    </w:rPr>
  </w:style>
  <w:style w:type="paragraph" w:styleId="NormalWeb">
    <w:name w:val="Normal (Web)"/>
    <w:basedOn w:val="Normal"/>
    <w:uiPriority w:val="99"/>
    <w:semiHidden/>
    <w:unhideWhenUsed/>
    <w:rsid w:val="00901CF8"/>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505071">
      <w:bodyDiv w:val="1"/>
      <w:marLeft w:val="0"/>
      <w:marRight w:val="0"/>
      <w:marTop w:val="0"/>
      <w:marBottom w:val="0"/>
      <w:divBdr>
        <w:top w:val="none" w:sz="0" w:space="0" w:color="auto"/>
        <w:left w:val="none" w:sz="0" w:space="0" w:color="auto"/>
        <w:bottom w:val="none" w:sz="0" w:space="0" w:color="auto"/>
        <w:right w:val="none" w:sz="0" w:space="0" w:color="auto"/>
      </w:divBdr>
      <w:divsChild>
        <w:div w:id="2006740953">
          <w:marLeft w:val="0"/>
          <w:marRight w:val="0"/>
          <w:marTop w:val="0"/>
          <w:marBottom w:val="0"/>
          <w:divBdr>
            <w:top w:val="none" w:sz="0" w:space="0" w:color="auto"/>
            <w:left w:val="none" w:sz="0" w:space="0" w:color="auto"/>
            <w:bottom w:val="none" w:sz="0" w:space="0" w:color="auto"/>
            <w:right w:val="none" w:sz="0" w:space="0" w:color="auto"/>
          </w:divBdr>
        </w:div>
      </w:divsChild>
    </w:div>
    <w:div w:id="158161483">
      <w:bodyDiv w:val="1"/>
      <w:marLeft w:val="0"/>
      <w:marRight w:val="0"/>
      <w:marTop w:val="0"/>
      <w:marBottom w:val="0"/>
      <w:divBdr>
        <w:top w:val="none" w:sz="0" w:space="0" w:color="auto"/>
        <w:left w:val="none" w:sz="0" w:space="0" w:color="auto"/>
        <w:bottom w:val="none" w:sz="0" w:space="0" w:color="auto"/>
        <w:right w:val="none" w:sz="0" w:space="0" w:color="auto"/>
      </w:divBdr>
    </w:div>
    <w:div w:id="537933583">
      <w:bodyDiv w:val="1"/>
      <w:marLeft w:val="0"/>
      <w:marRight w:val="0"/>
      <w:marTop w:val="0"/>
      <w:marBottom w:val="0"/>
      <w:divBdr>
        <w:top w:val="none" w:sz="0" w:space="0" w:color="auto"/>
        <w:left w:val="none" w:sz="0" w:space="0" w:color="auto"/>
        <w:bottom w:val="none" w:sz="0" w:space="0" w:color="auto"/>
        <w:right w:val="none" w:sz="0" w:space="0" w:color="auto"/>
      </w:divBdr>
    </w:div>
    <w:div w:id="937057523">
      <w:bodyDiv w:val="1"/>
      <w:marLeft w:val="0"/>
      <w:marRight w:val="0"/>
      <w:marTop w:val="0"/>
      <w:marBottom w:val="0"/>
      <w:divBdr>
        <w:top w:val="none" w:sz="0" w:space="0" w:color="auto"/>
        <w:left w:val="none" w:sz="0" w:space="0" w:color="auto"/>
        <w:bottom w:val="none" w:sz="0" w:space="0" w:color="auto"/>
        <w:right w:val="none" w:sz="0" w:space="0" w:color="auto"/>
      </w:divBdr>
    </w:div>
    <w:div w:id="11089661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587267BE17D5146800CABFC3FFB5AF9" ma:contentTypeVersion="13" ma:contentTypeDescription="Create a new document." ma:contentTypeScope="" ma:versionID="f92a2ec5e7ba60f5a3c8d7cd9af81d6e">
  <xsd:schema xmlns:xsd="http://www.w3.org/2001/XMLSchema" xmlns:xs="http://www.w3.org/2001/XMLSchema" xmlns:p="http://schemas.microsoft.com/office/2006/metadata/properties" xmlns:ns3="5861d064-84cb-4d90-8285-3b98c6fe9678" xmlns:ns4="0340dd18-0450-4afb-b5d1-97b484958e7b" targetNamespace="http://schemas.microsoft.com/office/2006/metadata/properties" ma:root="true" ma:fieldsID="eec756627c150169753ef93c4ae4e003" ns3:_="" ns4:_="">
    <xsd:import namespace="5861d064-84cb-4d90-8285-3b98c6fe9678"/>
    <xsd:import namespace="0340dd18-0450-4afb-b5d1-97b484958e7b"/>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DateTaken" minOccurs="0"/>
                <xsd:element ref="ns4:MediaLengthInSeconds" minOccurs="0"/>
                <xsd:element ref="ns4:MediaServiceAutoTags"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861d064-84cb-4d90-8285-3b98c6fe967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340dd18-0450-4afb-b5d1-97b484958e7b"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LengthInSeconds" ma:index="16" nillable="true" ma:displayName="Length (seconds)" ma:internalName="MediaLengthInSeconds" ma:readOnly="true">
      <xsd:simpleType>
        <xsd:restriction base="dms:Unknown"/>
      </xsd:simpleType>
    </xsd:element>
    <xsd:element name="MediaServiceAutoTags" ma:index="17" nillable="true" ma:displayName="Tags" ma:internalName="MediaServiceAutoTag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616281-2788-482B-BA10-FB27C77A44A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2E0A658-77BD-46D4-A053-531856B8A6B9}">
  <ds:schemaRefs>
    <ds:schemaRef ds:uri="http://schemas.microsoft.com/sharepoint/v3/contenttype/forms"/>
  </ds:schemaRefs>
</ds:datastoreItem>
</file>

<file path=customXml/itemProps3.xml><?xml version="1.0" encoding="utf-8"?>
<ds:datastoreItem xmlns:ds="http://schemas.openxmlformats.org/officeDocument/2006/customXml" ds:itemID="{5893EEB5-0AB1-481C-A1AA-655708B68F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861d064-84cb-4d90-8285-3b98c6fe9678"/>
    <ds:schemaRef ds:uri="0340dd18-0450-4afb-b5d1-97b484958e7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1C79633-9E96-4E9B-B806-DFA76167FD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430</TotalTime>
  <Pages>19</Pages>
  <Words>5488</Words>
  <Characters>31284</Characters>
  <Application>Microsoft Office Word</Application>
  <DocSecurity>0</DocSecurity>
  <Lines>260</Lines>
  <Paragraphs>73</Paragraphs>
  <ScaleCrop>false</ScaleCrop>
  <Company>University of Wales Trinity Saint David</Company>
  <LinksUpToDate>false</LinksUpToDate>
  <CharactersWithSpaces>36699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Bianca Sanfilippo</dc:creator>
  <cp:keywords/>
  <dc:description/>
  <cp:lastModifiedBy>Saray Crego Perez (1916155)</cp:lastModifiedBy>
  <cp:revision>491</cp:revision>
  <dcterms:created xsi:type="dcterms:W3CDTF">2022-04-18T22:55:00Z</dcterms:created>
  <dcterms:modified xsi:type="dcterms:W3CDTF">2022-04-28T23:10:00Z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0x0101001587267BE17D5146800CABFC3FFB5AF9</vt:lpwstr>
  </property>
</Properties>
</file>