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95AF7" w14:textId="77777777" w:rsidR="00181697" w:rsidRDefault="00181697" w:rsidP="00B401E6">
      <w:pPr>
        <w:jc w:val="both"/>
      </w:pPr>
      <w:r>
        <w:rPr>
          <w:noProof/>
        </w:rPr>
        <w:drawing>
          <wp:inline distT="0" distB="0" distL="0" distR="0" wp14:anchorId="2587AAF6" wp14:editId="60B66E0A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13A140" w14:textId="77777777" w:rsidR="00181697" w:rsidRDefault="00181697" w:rsidP="00B401E6">
      <w:pPr>
        <w:jc w:val="both"/>
      </w:pPr>
    </w:p>
    <w:p w14:paraId="1C1E0731" w14:textId="77777777" w:rsidR="00181697" w:rsidRDefault="00181697" w:rsidP="00B401E6">
      <w:pPr>
        <w:jc w:val="both"/>
      </w:pPr>
    </w:p>
    <w:p w14:paraId="4706AEB4" w14:textId="77777777" w:rsidR="00181697" w:rsidRDefault="00181697" w:rsidP="00B401E6">
      <w:pPr>
        <w:jc w:val="both"/>
      </w:pPr>
    </w:p>
    <w:p w14:paraId="6669094D" w14:textId="77777777" w:rsidR="00181697" w:rsidRDefault="00181697" w:rsidP="00B401E6">
      <w:pPr>
        <w:jc w:val="both"/>
      </w:pPr>
    </w:p>
    <w:p w14:paraId="6696CDF9" w14:textId="77777777" w:rsidR="00181697" w:rsidRDefault="00181697" w:rsidP="00B401E6">
      <w:pPr>
        <w:jc w:val="both"/>
      </w:pPr>
    </w:p>
    <w:p w14:paraId="4268C517" w14:textId="006A4756" w:rsidR="00181697" w:rsidRDefault="00181697" w:rsidP="00B401E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DC58BE">
        <w:rPr>
          <w:rFonts w:asciiTheme="minorBidi" w:hAnsiTheme="minorBidi"/>
          <w:sz w:val="28"/>
          <w:szCs w:val="28"/>
        </w:rPr>
        <w:t xml:space="preserve">Karol Viviana Ramirez </w:t>
      </w:r>
      <w:r w:rsidR="00F51CAF">
        <w:rPr>
          <w:rFonts w:asciiTheme="minorBidi" w:hAnsiTheme="minorBidi"/>
          <w:sz w:val="28"/>
          <w:szCs w:val="28"/>
        </w:rPr>
        <w:t xml:space="preserve">Martinez </w:t>
      </w:r>
    </w:p>
    <w:p w14:paraId="485DD1F4" w14:textId="3AE31A51" w:rsidR="00181697" w:rsidRDefault="00181697" w:rsidP="00B401E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51CAF">
        <w:rPr>
          <w:rFonts w:asciiTheme="minorBidi" w:hAnsiTheme="minorBidi"/>
          <w:sz w:val="28"/>
          <w:szCs w:val="28"/>
        </w:rPr>
        <w:t>2515346</w:t>
      </w:r>
    </w:p>
    <w:p w14:paraId="524C6C3C" w14:textId="0ADDB5DB" w:rsidR="00181697" w:rsidRDefault="00181697" w:rsidP="00B401E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232B05">
        <w:rPr>
          <w:rFonts w:asciiTheme="minorBidi" w:hAnsiTheme="minorBidi"/>
          <w:sz w:val="28"/>
          <w:szCs w:val="28"/>
        </w:rPr>
        <w:t>LCHS</w:t>
      </w:r>
      <w:r w:rsidR="006B0F8F">
        <w:rPr>
          <w:rFonts w:asciiTheme="minorBidi" w:hAnsiTheme="minorBidi"/>
          <w:sz w:val="28"/>
          <w:szCs w:val="28"/>
        </w:rPr>
        <w:t>4001</w:t>
      </w:r>
    </w:p>
    <w:p w14:paraId="58E11788" w14:textId="11CF7E4F" w:rsidR="00181697" w:rsidRDefault="00181697" w:rsidP="00B401E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6C190F">
        <w:rPr>
          <w:rFonts w:asciiTheme="minorBidi" w:hAnsiTheme="minorBidi"/>
          <w:sz w:val="28"/>
          <w:szCs w:val="28"/>
        </w:rPr>
        <w:t>Academic and Employability Skills</w:t>
      </w:r>
    </w:p>
    <w:p w14:paraId="4E509F29" w14:textId="6DE1D0AD" w:rsidR="00B401E6" w:rsidRDefault="00181697" w:rsidP="00B401E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6C190F">
        <w:rPr>
          <w:rFonts w:asciiTheme="minorBidi" w:hAnsiTheme="minorBidi"/>
          <w:sz w:val="28"/>
          <w:szCs w:val="28"/>
        </w:rPr>
        <w:t>Natalia</w:t>
      </w:r>
    </w:p>
    <w:p w14:paraId="6A1B0975" w14:textId="77777777" w:rsidR="00B11E39" w:rsidRDefault="00B11E39" w:rsidP="00B401E6">
      <w:pPr>
        <w:spacing w:line="278" w:lineRule="auto"/>
        <w:jc w:val="both"/>
        <w:rPr>
          <w:rFonts w:asciiTheme="minorBidi" w:hAnsiTheme="minorBidi"/>
          <w:sz w:val="28"/>
          <w:szCs w:val="28"/>
        </w:rPr>
      </w:pPr>
    </w:p>
    <w:p w14:paraId="4D383F96" w14:textId="77777777" w:rsidR="00F73AED" w:rsidRDefault="00F73AED" w:rsidP="00F73AED">
      <w:pPr>
        <w:jc w:val="both"/>
        <w:rPr>
          <w:rFonts w:asciiTheme="minorBidi" w:hAnsiTheme="minorBidi"/>
          <w:sz w:val="28"/>
          <w:szCs w:val="28"/>
        </w:rPr>
      </w:pPr>
    </w:p>
    <w:p w14:paraId="01EC2E92" w14:textId="77777777" w:rsidR="00F73AED" w:rsidRDefault="00F73AED" w:rsidP="00F73AED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B0F73D6" w14:textId="130CB8D2" w:rsidR="00B401E6" w:rsidRDefault="00B401E6" w:rsidP="00B401E6">
      <w:pPr>
        <w:spacing w:line="278" w:lineRule="auto"/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br w:type="page"/>
      </w:r>
    </w:p>
    <w:p w14:paraId="5A93A9B1" w14:textId="475E4A84" w:rsidR="00B401E6" w:rsidRDefault="00B11E39" w:rsidP="0018169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Table of contents</w:t>
      </w:r>
    </w:p>
    <w:p w14:paraId="142226ED" w14:textId="77777777" w:rsidR="00B401E6" w:rsidRDefault="00B401E6">
      <w:pPr>
        <w:spacing w:line="278" w:lineRule="auto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br w:type="page"/>
      </w:r>
    </w:p>
    <w:p w14:paraId="062E7488" w14:textId="3178BA88" w:rsidR="00181697" w:rsidRDefault="00B72656" w:rsidP="007407DB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TASK 3 </w:t>
      </w:r>
    </w:p>
    <w:p w14:paraId="249C34D6" w14:textId="77777777" w:rsidR="00B72656" w:rsidRDefault="00B72656" w:rsidP="007407DB">
      <w:pPr>
        <w:spacing w:line="360" w:lineRule="auto"/>
        <w:jc w:val="both"/>
        <w:rPr>
          <w:rFonts w:ascii="Arial" w:hAnsi="Arial" w:cs="Arial"/>
          <w:sz w:val="22"/>
        </w:rPr>
      </w:pPr>
    </w:p>
    <w:p w14:paraId="62DC7F1B" w14:textId="7F900FC3" w:rsidR="00624CD2" w:rsidRDefault="00AF541D" w:rsidP="007407D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INTRODUCTION</w:t>
      </w:r>
    </w:p>
    <w:p w14:paraId="739981B0" w14:textId="660DA841" w:rsidR="00AF541D" w:rsidRDefault="00825948" w:rsidP="007407DB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Clinical Child </w:t>
      </w:r>
      <w:r w:rsidR="005D5BF1">
        <w:rPr>
          <w:rFonts w:ascii="Arial" w:hAnsi="Arial" w:cs="Arial"/>
          <w:sz w:val="22"/>
        </w:rPr>
        <w:t>Psychologists represent an indispensable subset of people within the context of the health and so</w:t>
      </w:r>
      <w:r w:rsidR="00707004">
        <w:rPr>
          <w:rFonts w:ascii="Arial" w:hAnsi="Arial" w:cs="Arial"/>
          <w:sz w:val="22"/>
        </w:rPr>
        <w:t xml:space="preserve">cial care system in the UK. </w:t>
      </w:r>
      <w:r w:rsidR="00FD6C00">
        <w:rPr>
          <w:rFonts w:ascii="Arial" w:hAnsi="Arial" w:cs="Arial"/>
          <w:sz w:val="22"/>
        </w:rPr>
        <w:t>Within</w:t>
      </w:r>
      <w:r w:rsidR="001B208E">
        <w:rPr>
          <w:rFonts w:ascii="Arial" w:hAnsi="Arial" w:cs="Arial"/>
          <w:sz w:val="22"/>
        </w:rPr>
        <w:t xml:space="preserve"> </w:t>
      </w:r>
      <w:r w:rsidR="003C6672">
        <w:rPr>
          <w:rFonts w:ascii="Arial" w:hAnsi="Arial" w:cs="Arial"/>
          <w:sz w:val="22"/>
        </w:rPr>
        <w:t xml:space="preserve">the context of the field of </w:t>
      </w:r>
      <w:r w:rsidR="004C59AD">
        <w:rPr>
          <w:rFonts w:ascii="Arial" w:hAnsi="Arial" w:cs="Arial"/>
          <w:sz w:val="22"/>
        </w:rPr>
        <w:t xml:space="preserve">Child and Adolescent Mental </w:t>
      </w:r>
      <w:r w:rsidR="008A0039">
        <w:rPr>
          <w:rFonts w:ascii="Arial" w:hAnsi="Arial" w:cs="Arial"/>
          <w:sz w:val="22"/>
        </w:rPr>
        <w:t xml:space="preserve">Health </w:t>
      </w:r>
      <w:r w:rsidR="00B37B4A">
        <w:rPr>
          <w:rFonts w:ascii="Arial" w:hAnsi="Arial" w:cs="Arial"/>
          <w:sz w:val="22"/>
        </w:rPr>
        <w:t xml:space="preserve">Services (CAMHS), the role of the </w:t>
      </w:r>
      <w:r w:rsidR="00160E80">
        <w:rPr>
          <w:rFonts w:ascii="Arial" w:hAnsi="Arial" w:cs="Arial"/>
          <w:sz w:val="22"/>
        </w:rPr>
        <w:t xml:space="preserve">Clinical </w:t>
      </w:r>
      <w:r w:rsidR="00001CA8">
        <w:rPr>
          <w:rFonts w:ascii="Arial" w:hAnsi="Arial" w:cs="Arial"/>
          <w:sz w:val="22"/>
        </w:rPr>
        <w:t xml:space="preserve">Child </w:t>
      </w:r>
      <w:r w:rsidR="004770EE">
        <w:rPr>
          <w:rFonts w:ascii="Arial" w:hAnsi="Arial" w:cs="Arial"/>
          <w:sz w:val="22"/>
        </w:rPr>
        <w:t xml:space="preserve">Psychologist </w:t>
      </w:r>
      <w:r w:rsidR="00542447">
        <w:rPr>
          <w:rFonts w:ascii="Arial" w:hAnsi="Arial" w:cs="Arial"/>
          <w:sz w:val="22"/>
        </w:rPr>
        <w:t xml:space="preserve">is very important. Clinical </w:t>
      </w:r>
      <w:r w:rsidR="00983145">
        <w:rPr>
          <w:rFonts w:ascii="Arial" w:hAnsi="Arial" w:cs="Arial"/>
          <w:sz w:val="22"/>
        </w:rPr>
        <w:t xml:space="preserve">Child Psychologist conduct the </w:t>
      </w:r>
      <w:r w:rsidR="00586E5F">
        <w:rPr>
          <w:rFonts w:ascii="Arial" w:hAnsi="Arial" w:cs="Arial"/>
          <w:sz w:val="22"/>
        </w:rPr>
        <w:t xml:space="preserve">assessment, diagnosis, </w:t>
      </w:r>
      <w:r w:rsidR="00CE3EC4">
        <w:rPr>
          <w:rFonts w:ascii="Arial" w:hAnsi="Arial" w:cs="Arial"/>
          <w:sz w:val="22"/>
        </w:rPr>
        <w:t xml:space="preserve">and treatment of children who manifest </w:t>
      </w:r>
      <w:r w:rsidR="00EC54BC">
        <w:rPr>
          <w:rFonts w:ascii="Arial" w:hAnsi="Arial" w:cs="Arial"/>
          <w:sz w:val="22"/>
        </w:rPr>
        <w:t xml:space="preserve">mental health difficulties such as anxiety, </w:t>
      </w:r>
      <w:r w:rsidR="00D11B17">
        <w:rPr>
          <w:rFonts w:ascii="Arial" w:hAnsi="Arial" w:cs="Arial"/>
          <w:sz w:val="22"/>
        </w:rPr>
        <w:t xml:space="preserve">depression, trauma reactions, </w:t>
      </w:r>
      <w:r w:rsidR="00B047D2">
        <w:rPr>
          <w:rFonts w:ascii="Arial" w:hAnsi="Arial" w:cs="Arial"/>
          <w:sz w:val="22"/>
        </w:rPr>
        <w:t>behaviour</w:t>
      </w:r>
      <w:r w:rsidR="00D11B17">
        <w:rPr>
          <w:rFonts w:ascii="Arial" w:hAnsi="Arial" w:cs="Arial"/>
          <w:sz w:val="22"/>
        </w:rPr>
        <w:t xml:space="preserve"> disorders</w:t>
      </w:r>
      <w:r w:rsidR="0055187D">
        <w:rPr>
          <w:rFonts w:ascii="Arial" w:hAnsi="Arial" w:cs="Arial"/>
          <w:sz w:val="22"/>
        </w:rPr>
        <w:t xml:space="preserve"> and attachments </w:t>
      </w:r>
      <w:r w:rsidR="007B17A5">
        <w:rPr>
          <w:rFonts w:ascii="Arial" w:hAnsi="Arial" w:cs="Arial"/>
          <w:sz w:val="22"/>
        </w:rPr>
        <w:t xml:space="preserve">disorders. This report </w:t>
      </w:r>
      <w:r w:rsidR="00083B1A">
        <w:rPr>
          <w:rFonts w:ascii="Arial" w:hAnsi="Arial" w:cs="Arial"/>
          <w:sz w:val="22"/>
        </w:rPr>
        <w:t xml:space="preserve">will </w:t>
      </w:r>
      <w:r w:rsidR="0082524D">
        <w:rPr>
          <w:rFonts w:ascii="Arial" w:hAnsi="Arial" w:cs="Arial"/>
          <w:sz w:val="22"/>
        </w:rPr>
        <w:t>analyse</w:t>
      </w:r>
      <w:r w:rsidR="00083B1A">
        <w:rPr>
          <w:rFonts w:ascii="Arial" w:hAnsi="Arial" w:cs="Arial"/>
          <w:sz w:val="22"/>
        </w:rPr>
        <w:t xml:space="preserve"> </w:t>
      </w:r>
      <w:r w:rsidR="0082524D">
        <w:rPr>
          <w:rFonts w:ascii="Arial" w:hAnsi="Arial" w:cs="Arial"/>
          <w:sz w:val="22"/>
        </w:rPr>
        <w:t xml:space="preserve">the </w:t>
      </w:r>
      <w:r w:rsidR="008E44E7">
        <w:rPr>
          <w:rFonts w:ascii="Arial" w:hAnsi="Arial" w:cs="Arial"/>
          <w:sz w:val="22"/>
        </w:rPr>
        <w:t>responsibilities</w:t>
      </w:r>
      <w:r w:rsidR="0082524D">
        <w:rPr>
          <w:rFonts w:ascii="Arial" w:hAnsi="Arial" w:cs="Arial"/>
          <w:sz w:val="22"/>
        </w:rPr>
        <w:t xml:space="preserve"> of the job</w:t>
      </w:r>
      <w:r w:rsidR="008E44E7">
        <w:rPr>
          <w:rFonts w:ascii="Arial" w:hAnsi="Arial" w:cs="Arial"/>
          <w:sz w:val="22"/>
        </w:rPr>
        <w:t xml:space="preserve"> </w:t>
      </w:r>
      <w:r w:rsidR="00424EAA">
        <w:rPr>
          <w:rFonts w:ascii="Arial" w:hAnsi="Arial" w:cs="Arial"/>
          <w:sz w:val="22"/>
        </w:rPr>
        <w:t xml:space="preserve">of the Clinical </w:t>
      </w:r>
      <w:r w:rsidR="00CA6771">
        <w:rPr>
          <w:rFonts w:ascii="Arial" w:hAnsi="Arial" w:cs="Arial"/>
          <w:sz w:val="22"/>
        </w:rPr>
        <w:t>Child</w:t>
      </w:r>
      <w:r w:rsidR="00CB3079">
        <w:rPr>
          <w:rFonts w:ascii="Arial" w:hAnsi="Arial" w:cs="Arial"/>
          <w:sz w:val="22"/>
        </w:rPr>
        <w:t xml:space="preserve"> </w:t>
      </w:r>
      <w:r w:rsidR="00CD5C4B">
        <w:rPr>
          <w:rFonts w:ascii="Arial" w:hAnsi="Arial" w:cs="Arial"/>
          <w:sz w:val="22"/>
        </w:rPr>
        <w:t xml:space="preserve">Psychologist, </w:t>
      </w:r>
      <w:r w:rsidR="00DC1E06">
        <w:rPr>
          <w:rFonts w:ascii="Arial" w:hAnsi="Arial" w:cs="Arial"/>
          <w:sz w:val="22"/>
        </w:rPr>
        <w:t xml:space="preserve">identify the top key skills that play an essential part in </w:t>
      </w:r>
      <w:r w:rsidR="00B52F95">
        <w:rPr>
          <w:rFonts w:ascii="Arial" w:hAnsi="Arial" w:cs="Arial"/>
          <w:sz w:val="22"/>
        </w:rPr>
        <w:t>performing the job of the Clinical Child Psychologist effectively</w:t>
      </w:r>
      <w:r w:rsidR="00751829">
        <w:rPr>
          <w:rFonts w:ascii="Arial" w:hAnsi="Arial" w:cs="Arial"/>
          <w:sz w:val="22"/>
        </w:rPr>
        <w:t xml:space="preserve">, and recommend how the skills should be developed. Further, the report uses credible sources in writing. </w:t>
      </w:r>
    </w:p>
    <w:p w14:paraId="0C9EEDE5" w14:textId="77777777" w:rsidR="00751829" w:rsidRDefault="00751829" w:rsidP="007407DB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65AD9851" w14:textId="77777777" w:rsidR="00F50022" w:rsidRDefault="00F50022" w:rsidP="007407DB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26C07CB1" w14:textId="2E3455C5" w:rsidR="00DE5B95" w:rsidRDefault="00DE5B95" w:rsidP="007407D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DESCRIPTION OF THE ROLE OF A CLINICAL CHILD PSYCHOLOGIST </w:t>
      </w:r>
    </w:p>
    <w:p w14:paraId="0B890184" w14:textId="52ABE016" w:rsidR="00850E7B" w:rsidRDefault="000E02B9" w:rsidP="007407DB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role of a Clinical Child Psychologist </w:t>
      </w:r>
      <w:r w:rsidR="00CE4C5A">
        <w:rPr>
          <w:rFonts w:ascii="Arial" w:hAnsi="Arial" w:cs="Arial"/>
          <w:sz w:val="22"/>
        </w:rPr>
        <w:t xml:space="preserve">is to work with children from 0 to 18 years old and their families </w:t>
      </w:r>
      <w:r w:rsidR="00497E6D">
        <w:rPr>
          <w:rFonts w:ascii="Arial" w:hAnsi="Arial" w:cs="Arial"/>
          <w:sz w:val="22"/>
        </w:rPr>
        <w:t xml:space="preserve">as part of multi-disciplinary teams to improve the mental, emotional, and behavioural </w:t>
      </w:r>
      <w:r w:rsidR="005C3D75">
        <w:rPr>
          <w:rFonts w:ascii="Arial" w:hAnsi="Arial" w:cs="Arial"/>
          <w:sz w:val="22"/>
        </w:rPr>
        <w:t>health</w:t>
      </w:r>
      <w:r w:rsidR="00497E6D">
        <w:rPr>
          <w:rFonts w:ascii="Arial" w:hAnsi="Arial" w:cs="Arial"/>
          <w:sz w:val="22"/>
        </w:rPr>
        <w:t xml:space="preserve"> of these </w:t>
      </w:r>
      <w:r w:rsidR="005C3D75">
        <w:rPr>
          <w:rFonts w:ascii="Arial" w:hAnsi="Arial" w:cs="Arial"/>
          <w:sz w:val="22"/>
        </w:rPr>
        <w:t xml:space="preserve">families. A Clinical </w:t>
      </w:r>
      <w:r w:rsidR="00810363">
        <w:rPr>
          <w:rFonts w:ascii="Arial" w:hAnsi="Arial" w:cs="Arial"/>
          <w:sz w:val="22"/>
        </w:rPr>
        <w:t xml:space="preserve">Child </w:t>
      </w:r>
      <w:r w:rsidR="005C3D75">
        <w:rPr>
          <w:rFonts w:ascii="Arial" w:hAnsi="Arial" w:cs="Arial"/>
          <w:sz w:val="22"/>
        </w:rPr>
        <w:t>Psycholog</w:t>
      </w:r>
      <w:r w:rsidR="00810363">
        <w:rPr>
          <w:rFonts w:ascii="Arial" w:hAnsi="Arial" w:cs="Arial"/>
          <w:sz w:val="22"/>
        </w:rPr>
        <w:t>ist performs several roles including</w:t>
      </w:r>
      <w:r w:rsidR="001E275F">
        <w:rPr>
          <w:rFonts w:ascii="Arial" w:hAnsi="Arial" w:cs="Arial"/>
          <w:sz w:val="22"/>
        </w:rPr>
        <w:t>:</w:t>
      </w:r>
    </w:p>
    <w:p w14:paraId="4D2A90B0" w14:textId="77777777" w:rsidR="001E275F" w:rsidRDefault="001E275F" w:rsidP="007407DB">
      <w:pPr>
        <w:pStyle w:val="ListParagraph"/>
        <w:spacing w:line="360" w:lineRule="auto"/>
        <w:jc w:val="both"/>
        <w:rPr>
          <w:rFonts w:ascii="Arial" w:hAnsi="Arial" w:cs="Arial"/>
          <w:sz w:val="22"/>
        </w:rPr>
      </w:pPr>
    </w:p>
    <w:p w14:paraId="7F3C170B" w14:textId="3C4C2C25" w:rsidR="00180ABE" w:rsidRDefault="00066143" w:rsidP="007407D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Psychological </w:t>
      </w:r>
      <w:r w:rsidR="00BD5968">
        <w:rPr>
          <w:rFonts w:ascii="Arial" w:hAnsi="Arial" w:cs="Arial"/>
          <w:sz w:val="22"/>
        </w:rPr>
        <w:t xml:space="preserve">assessment through </w:t>
      </w:r>
      <w:r w:rsidR="00296B77">
        <w:rPr>
          <w:rFonts w:ascii="Arial" w:hAnsi="Arial" w:cs="Arial"/>
          <w:sz w:val="22"/>
        </w:rPr>
        <w:t xml:space="preserve">psychological </w:t>
      </w:r>
      <w:r w:rsidR="004372C4">
        <w:rPr>
          <w:rFonts w:ascii="Arial" w:hAnsi="Arial" w:cs="Arial"/>
          <w:sz w:val="22"/>
        </w:rPr>
        <w:t>tests including curriculum,</w:t>
      </w:r>
      <w:r w:rsidR="003D2381">
        <w:rPr>
          <w:rFonts w:ascii="Arial" w:hAnsi="Arial" w:cs="Arial"/>
          <w:sz w:val="22"/>
        </w:rPr>
        <w:t xml:space="preserve"> cognitive and developmental </w:t>
      </w:r>
      <w:r w:rsidR="00FD6C00">
        <w:rPr>
          <w:rFonts w:ascii="Arial" w:hAnsi="Arial" w:cs="Arial"/>
          <w:sz w:val="22"/>
        </w:rPr>
        <w:t>assessments</w:t>
      </w:r>
      <w:r w:rsidR="003D2381">
        <w:rPr>
          <w:rFonts w:ascii="Arial" w:hAnsi="Arial" w:cs="Arial"/>
          <w:sz w:val="22"/>
        </w:rPr>
        <w:t xml:space="preserve"> and standard struc</w:t>
      </w:r>
      <w:r w:rsidR="00180ABE">
        <w:rPr>
          <w:rFonts w:ascii="Arial" w:hAnsi="Arial" w:cs="Arial"/>
          <w:sz w:val="22"/>
        </w:rPr>
        <w:t>tured clinical interviews.</w:t>
      </w:r>
    </w:p>
    <w:p w14:paraId="4A1BE774" w14:textId="77777777" w:rsidR="00F12D26" w:rsidRDefault="00180ABE" w:rsidP="007407D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Diagnosis of vario</w:t>
      </w:r>
      <w:r w:rsidR="009C0FE2">
        <w:rPr>
          <w:rFonts w:ascii="Arial" w:hAnsi="Arial" w:cs="Arial"/>
          <w:sz w:val="22"/>
        </w:rPr>
        <w:t xml:space="preserve">us mental health disorders including anxiety disorder, attention deficit </w:t>
      </w:r>
      <w:r w:rsidR="006166ED">
        <w:rPr>
          <w:rFonts w:ascii="Arial" w:hAnsi="Arial" w:cs="Arial"/>
          <w:sz w:val="22"/>
        </w:rPr>
        <w:t>hyperactivity disorder (ADHD)</w:t>
      </w:r>
      <w:r w:rsidR="00F8282B">
        <w:rPr>
          <w:rFonts w:ascii="Arial" w:hAnsi="Arial" w:cs="Arial"/>
          <w:sz w:val="22"/>
        </w:rPr>
        <w:t>, autism spec</w:t>
      </w:r>
      <w:r w:rsidR="00E339C3">
        <w:rPr>
          <w:rFonts w:ascii="Arial" w:hAnsi="Arial" w:cs="Arial"/>
          <w:sz w:val="22"/>
        </w:rPr>
        <w:t>trum disorders and depression (ASD</w:t>
      </w:r>
      <w:r w:rsidR="00F12D26">
        <w:rPr>
          <w:rFonts w:ascii="Arial" w:hAnsi="Arial" w:cs="Arial"/>
          <w:sz w:val="22"/>
        </w:rPr>
        <w:t xml:space="preserve">). </w:t>
      </w:r>
    </w:p>
    <w:p w14:paraId="5A0E9D51" w14:textId="77777777" w:rsidR="00067AE8" w:rsidRDefault="00F12D26" w:rsidP="007407D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Provide evidence based therape</w:t>
      </w:r>
      <w:r w:rsidR="00822D86">
        <w:rPr>
          <w:rFonts w:ascii="Arial" w:hAnsi="Arial" w:cs="Arial"/>
          <w:sz w:val="22"/>
        </w:rPr>
        <w:t xml:space="preserve">utic interventions including Cognitive </w:t>
      </w:r>
      <w:r w:rsidR="009A0F95">
        <w:rPr>
          <w:rFonts w:ascii="Arial" w:hAnsi="Arial" w:cs="Arial"/>
          <w:sz w:val="22"/>
        </w:rPr>
        <w:t>Behavioural Therapy (CBT), Play therapy</w:t>
      </w:r>
      <w:r w:rsidR="008061F1">
        <w:rPr>
          <w:rFonts w:ascii="Arial" w:hAnsi="Arial" w:cs="Arial"/>
          <w:sz w:val="22"/>
        </w:rPr>
        <w:t>, Family therapy, and Trauma focused interventions.</w:t>
      </w:r>
    </w:p>
    <w:p w14:paraId="331B930B" w14:textId="77777777" w:rsidR="00437971" w:rsidRDefault="00067AE8" w:rsidP="007407D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Work collaboratively </w:t>
      </w:r>
      <w:r w:rsidR="00944BA4">
        <w:rPr>
          <w:rFonts w:ascii="Arial" w:hAnsi="Arial" w:cs="Arial"/>
          <w:sz w:val="22"/>
        </w:rPr>
        <w:t>with Psychiatrists, P</w:t>
      </w:r>
      <w:r w:rsidR="004F04EC">
        <w:rPr>
          <w:rFonts w:ascii="Arial" w:hAnsi="Arial" w:cs="Arial"/>
          <w:sz w:val="22"/>
        </w:rPr>
        <w:t>aediatricians, Mental Health Nurses</w:t>
      </w:r>
      <w:r w:rsidR="00532BC8">
        <w:rPr>
          <w:rFonts w:ascii="Arial" w:hAnsi="Arial" w:cs="Arial"/>
          <w:sz w:val="22"/>
        </w:rPr>
        <w:t>, and Social Workers within Multi-</w:t>
      </w:r>
      <w:r w:rsidR="00437971">
        <w:rPr>
          <w:rFonts w:ascii="Arial" w:hAnsi="Arial" w:cs="Arial"/>
          <w:sz w:val="22"/>
        </w:rPr>
        <w:t>Disciplinary Teams.</w:t>
      </w:r>
    </w:p>
    <w:p w14:paraId="40A0A62D" w14:textId="56669EB1" w:rsidR="001E275F" w:rsidRDefault="00437971" w:rsidP="007407D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Safeguarding Children, which includes responsibilities for the</w:t>
      </w:r>
      <w:r w:rsidR="004372C4">
        <w:rPr>
          <w:rFonts w:ascii="Arial" w:hAnsi="Arial" w:cs="Arial"/>
          <w:sz w:val="22"/>
        </w:rPr>
        <w:t xml:space="preserve"> </w:t>
      </w:r>
      <w:r w:rsidR="00285AD4">
        <w:rPr>
          <w:rFonts w:ascii="Arial" w:hAnsi="Arial" w:cs="Arial"/>
          <w:sz w:val="22"/>
        </w:rPr>
        <w:t>protection of vulnerable children.</w:t>
      </w:r>
    </w:p>
    <w:p w14:paraId="4DBDEEE5" w14:textId="10B07FA1" w:rsidR="00285AD4" w:rsidRDefault="006A155A" w:rsidP="007407D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Providing </w:t>
      </w:r>
      <w:r w:rsidR="00FD6C00">
        <w:rPr>
          <w:rFonts w:ascii="Arial" w:hAnsi="Arial" w:cs="Arial"/>
          <w:sz w:val="22"/>
        </w:rPr>
        <w:t>psychoeducation</w:t>
      </w:r>
      <w:r w:rsidR="0039713C">
        <w:rPr>
          <w:rFonts w:ascii="Arial" w:hAnsi="Arial" w:cs="Arial"/>
          <w:sz w:val="22"/>
        </w:rPr>
        <w:t xml:space="preserve">, guidance to families and caregivers. </w:t>
      </w:r>
    </w:p>
    <w:p w14:paraId="00628092" w14:textId="7737598C" w:rsidR="0039713C" w:rsidRDefault="00A7731B" w:rsidP="007407D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Maintain clinical records, write-up </w:t>
      </w:r>
      <w:r w:rsidR="0042350A">
        <w:rPr>
          <w:rFonts w:ascii="Arial" w:hAnsi="Arial" w:cs="Arial"/>
          <w:sz w:val="22"/>
        </w:rPr>
        <w:t>reports and contribute to Care Plans.</w:t>
      </w:r>
    </w:p>
    <w:p w14:paraId="5DBC9F9D" w14:textId="77777777" w:rsidR="0042350A" w:rsidRDefault="0042350A" w:rsidP="007407DB">
      <w:pPr>
        <w:spacing w:line="360" w:lineRule="auto"/>
        <w:jc w:val="both"/>
        <w:rPr>
          <w:rFonts w:ascii="Arial" w:hAnsi="Arial" w:cs="Arial"/>
          <w:sz w:val="22"/>
        </w:rPr>
      </w:pPr>
    </w:p>
    <w:p w14:paraId="15C13B94" w14:textId="472FE984" w:rsidR="0042350A" w:rsidRDefault="006A23D4" w:rsidP="007407DB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role requires through knowledge </w:t>
      </w:r>
      <w:r w:rsidR="00EC5D7A">
        <w:rPr>
          <w:rFonts w:ascii="Arial" w:hAnsi="Arial" w:cs="Arial"/>
          <w:sz w:val="22"/>
        </w:rPr>
        <w:t xml:space="preserve">of the processes of child development, the nature and treatment of mental health </w:t>
      </w:r>
      <w:r w:rsidR="00417F7E">
        <w:rPr>
          <w:rFonts w:ascii="Arial" w:hAnsi="Arial" w:cs="Arial"/>
          <w:sz w:val="22"/>
        </w:rPr>
        <w:t xml:space="preserve">disorders, and a </w:t>
      </w:r>
      <w:r w:rsidR="00FD6C00">
        <w:rPr>
          <w:rFonts w:ascii="Arial" w:hAnsi="Arial" w:cs="Arial"/>
          <w:sz w:val="22"/>
        </w:rPr>
        <w:t>thorough</w:t>
      </w:r>
      <w:r w:rsidR="00417F7E">
        <w:rPr>
          <w:rFonts w:ascii="Arial" w:hAnsi="Arial" w:cs="Arial"/>
          <w:sz w:val="22"/>
        </w:rPr>
        <w:t xml:space="preserve"> understanding </w:t>
      </w:r>
      <w:r w:rsidR="0094009E">
        <w:rPr>
          <w:rFonts w:ascii="Arial" w:hAnsi="Arial" w:cs="Arial"/>
          <w:sz w:val="22"/>
        </w:rPr>
        <w:t xml:space="preserve">of therapeutic modalities </w:t>
      </w:r>
      <w:r w:rsidR="00DA5D18">
        <w:rPr>
          <w:rFonts w:ascii="Arial" w:hAnsi="Arial" w:cs="Arial"/>
          <w:sz w:val="22"/>
        </w:rPr>
        <w:t xml:space="preserve">and the safeguard process. Therefore, the </w:t>
      </w:r>
      <w:r w:rsidR="00FD6C00">
        <w:rPr>
          <w:rFonts w:ascii="Arial" w:hAnsi="Arial" w:cs="Arial"/>
          <w:sz w:val="22"/>
        </w:rPr>
        <w:t>above-mentioned</w:t>
      </w:r>
      <w:r w:rsidR="0042761E">
        <w:rPr>
          <w:rFonts w:ascii="Arial" w:hAnsi="Arial" w:cs="Arial"/>
          <w:sz w:val="22"/>
        </w:rPr>
        <w:t xml:space="preserve"> occupation has considerable complexity and requires </w:t>
      </w:r>
      <w:r w:rsidR="003143A8">
        <w:rPr>
          <w:rFonts w:ascii="Arial" w:hAnsi="Arial" w:cs="Arial"/>
          <w:sz w:val="22"/>
        </w:rPr>
        <w:t xml:space="preserve">many well-developed and trained professional skills </w:t>
      </w:r>
    </w:p>
    <w:p w14:paraId="7FF82B6C" w14:textId="77777777" w:rsidR="00541134" w:rsidRDefault="00541134" w:rsidP="007407DB">
      <w:pPr>
        <w:spacing w:line="360" w:lineRule="auto"/>
        <w:jc w:val="both"/>
        <w:rPr>
          <w:rFonts w:ascii="Arial" w:hAnsi="Arial" w:cs="Arial"/>
          <w:sz w:val="22"/>
        </w:rPr>
      </w:pPr>
    </w:p>
    <w:p w14:paraId="12193B8A" w14:textId="637D09BC" w:rsidR="00541134" w:rsidRDefault="00541134" w:rsidP="007407D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Essential Skills </w:t>
      </w:r>
      <w:r w:rsidR="000C3A52">
        <w:rPr>
          <w:rFonts w:ascii="Arial" w:hAnsi="Arial" w:cs="Arial"/>
          <w:sz w:val="22"/>
        </w:rPr>
        <w:t>Required for the Role</w:t>
      </w:r>
    </w:p>
    <w:p w14:paraId="37ECDE81" w14:textId="6CFD3718" w:rsidR="000C3A52" w:rsidRPr="000C3A52" w:rsidRDefault="000C3A52" w:rsidP="007407DB">
      <w:pPr>
        <w:spacing w:line="360" w:lineRule="auto"/>
        <w:ind w:left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3.1 Communication Skills </w:t>
      </w:r>
    </w:p>
    <w:p w14:paraId="6E6EC17C" w14:textId="77777777" w:rsidR="003143A8" w:rsidRDefault="003143A8" w:rsidP="007407DB">
      <w:pPr>
        <w:spacing w:line="360" w:lineRule="auto"/>
        <w:jc w:val="both"/>
        <w:rPr>
          <w:rFonts w:ascii="Arial" w:hAnsi="Arial" w:cs="Arial"/>
          <w:sz w:val="22"/>
        </w:rPr>
      </w:pPr>
    </w:p>
    <w:p w14:paraId="1AB91A1C" w14:textId="77777777" w:rsidR="003143A8" w:rsidRPr="0042350A" w:rsidRDefault="003143A8" w:rsidP="0042350A">
      <w:pPr>
        <w:spacing w:line="360" w:lineRule="auto"/>
        <w:rPr>
          <w:rFonts w:ascii="Arial" w:hAnsi="Arial" w:cs="Arial"/>
          <w:sz w:val="22"/>
        </w:rPr>
      </w:pPr>
    </w:p>
    <w:p w14:paraId="05F6D12C" w14:textId="77777777" w:rsidR="00181697" w:rsidRDefault="00181697" w:rsidP="00181697">
      <w:pPr>
        <w:jc w:val="both"/>
        <w:rPr>
          <w:rFonts w:asciiTheme="minorBidi" w:hAnsiTheme="minorBidi"/>
          <w:sz w:val="28"/>
          <w:szCs w:val="28"/>
        </w:rPr>
      </w:pPr>
    </w:p>
    <w:p w14:paraId="5484C2EF" w14:textId="77777777" w:rsidR="00983D53" w:rsidRDefault="00983D53"/>
    <w:sectPr w:rsidR="00983D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81A9F"/>
    <w:multiLevelType w:val="hybridMultilevel"/>
    <w:tmpl w:val="033EC1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137669D"/>
    <w:multiLevelType w:val="hybridMultilevel"/>
    <w:tmpl w:val="2EBAE2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845079">
    <w:abstractNumId w:val="1"/>
  </w:num>
  <w:num w:numId="2" w16cid:durableId="1332224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697"/>
    <w:rsid w:val="00001CA8"/>
    <w:rsid w:val="00066143"/>
    <w:rsid w:val="00067AE8"/>
    <w:rsid w:val="00083B1A"/>
    <w:rsid w:val="000C3A52"/>
    <w:rsid w:val="000E02B9"/>
    <w:rsid w:val="00160E80"/>
    <w:rsid w:val="001673CF"/>
    <w:rsid w:val="00180ABE"/>
    <w:rsid w:val="00181697"/>
    <w:rsid w:val="001B208E"/>
    <w:rsid w:val="001E275F"/>
    <w:rsid w:val="00232B05"/>
    <w:rsid w:val="00285AD4"/>
    <w:rsid w:val="00286BDA"/>
    <w:rsid w:val="00296B77"/>
    <w:rsid w:val="003143A8"/>
    <w:rsid w:val="0039713C"/>
    <w:rsid w:val="003C6672"/>
    <w:rsid w:val="003D2381"/>
    <w:rsid w:val="00417F7E"/>
    <w:rsid w:val="0042350A"/>
    <w:rsid w:val="00424EAA"/>
    <w:rsid w:val="0042761E"/>
    <w:rsid w:val="004372C4"/>
    <w:rsid w:val="00437971"/>
    <w:rsid w:val="004770EE"/>
    <w:rsid w:val="00497E6D"/>
    <w:rsid w:val="004C59AD"/>
    <w:rsid w:val="004D4A8C"/>
    <w:rsid w:val="004F04EC"/>
    <w:rsid w:val="00532BC8"/>
    <w:rsid w:val="00541134"/>
    <w:rsid w:val="00542447"/>
    <w:rsid w:val="0055187D"/>
    <w:rsid w:val="00586E5F"/>
    <w:rsid w:val="005C3D75"/>
    <w:rsid w:val="005D5BF1"/>
    <w:rsid w:val="00610013"/>
    <w:rsid w:val="006166ED"/>
    <w:rsid w:val="00624CD2"/>
    <w:rsid w:val="00627BF4"/>
    <w:rsid w:val="006A155A"/>
    <w:rsid w:val="006A23D4"/>
    <w:rsid w:val="006B0F8F"/>
    <w:rsid w:val="006C190F"/>
    <w:rsid w:val="00707004"/>
    <w:rsid w:val="007407DB"/>
    <w:rsid w:val="00751829"/>
    <w:rsid w:val="00765AB0"/>
    <w:rsid w:val="007B17A5"/>
    <w:rsid w:val="008061F1"/>
    <w:rsid w:val="00810363"/>
    <w:rsid w:val="00822D86"/>
    <w:rsid w:val="0082524D"/>
    <w:rsid w:val="00825948"/>
    <w:rsid w:val="00850E7B"/>
    <w:rsid w:val="008A0039"/>
    <w:rsid w:val="008E44E7"/>
    <w:rsid w:val="0094009E"/>
    <w:rsid w:val="00944BA4"/>
    <w:rsid w:val="00960501"/>
    <w:rsid w:val="00983145"/>
    <w:rsid w:val="00983D53"/>
    <w:rsid w:val="009A0F95"/>
    <w:rsid w:val="009C0FE2"/>
    <w:rsid w:val="00A7731B"/>
    <w:rsid w:val="00AA30B9"/>
    <w:rsid w:val="00AF541D"/>
    <w:rsid w:val="00B047D2"/>
    <w:rsid w:val="00B11E39"/>
    <w:rsid w:val="00B37B4A"/>
    <w:rsid w:val="00B401E6"/>
    <w:rsid w:val="00B52F95"/>
    <w:rsid w:val="00B72656"/>
    <w:rsid w:val="00BD5968"/>
    <w:rsid w:val="00CA6771"/>
    <w:rsid w:val="00CB3079"/>
    <w:rsid w:val="00CB7F87"/>
    <w:rsid w:val="00CD5C4B"/>
    <w:rsid w:val="00CE3EC4"/>
    <w:rsid w:val="00CE4C5A"/>
    <w:rsid w:val="00D11B17"/>
    <w:rsid w:val="00DA5D18"/>
    <w:rsid w:val="00DC1E06"/>
    <w:rsid w:val="00DC58BE"/>
    <w:rsid w:val="00DE1F4C"/>
    <w:rsid w:val="00DE5B95"/>
    <w:rsid w:val="00E339C3"/>
    <w:rsid w:val="00EC54BC"/>
    <w:rsid w:val="00EC5D7A"/>
    <w:rsid w:val="00F12D26"/>
    <w:rsid w:val="00F50022"/>
    <w:rsid w:val="00F51CAF"/>
    <w:rsid w:val="00F73AED"/>
    <w:rsid w:val="00F8282B"/>
    <w:rsid w:val="00FD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03D3D6"/>
  <w15:chartTrackingRefBased/>
  <w15:docId w15:val="{78DAF477-FE4E-2D42-AD45-CCEEDA16B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697"/>
    <w:pPr>
      <w:spacing w:line="259" w:lineRule="auto"/>
    </w:pPr>
    <w:rPr>
      <w:rFonts w:ascii="Segoe UI" w:eastAsiaTheme="minorEastAsia" w:hAnsi="Segoe UI"/>
      <w:sz w:val="20"/>
      <w:szCs w:val="22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169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169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169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169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169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169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169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169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169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16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16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16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16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16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16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16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16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16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16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1816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1697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1816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1697"/>
    <w:pPr>
      <w:spacing w:before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sz w:val="24"/>
      <w:szCs w:val="24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1816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1697"/>
    <w:pPr>
      <w:spacing w:line="278" w:lineRule="auto"/>
      <w:ind w:left="720"/>
      <w:contextualSpacing/>
    </w:pPr>
    <w:rPr>
      <w:rFonts w:asciiTheme="minorHAnsi" w:eastAsiaTheme="minorHAnsi" w:hAnsiTheme="minorHAnsi"/>
      <w:sz w:val="24"/>
      <w:szCs w:val="24"/>
      <w:lang w:eastAsia="en-US"/>
    </w:rPr>
  </w:style>
  <w:style w:type="character" w:styleId="IntenseEmphasis">
    <w:name w:val="Intense Emphasis"/>
    <w:basedOn w:val="DefaultParagraphFont"/>
    <w:uiPriority w:val="21"/>
    <w:qFormat/>
    <w:rsid w:val="001816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16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sz w:val="24"/>
      <w:szCs w:val="24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16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16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2271</Characters>
  <Application>Microsoft Office Word</Application>
  <DocSecurity>0</DocSecurity>
  <Lines>18</Lines>
  <Paragraphs>5</Paragraphs>
  <ScaleCrop>false</ScaleCrop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Viviana Ramirez Martinez (2515346)</dc:creator>
  <cp:keywords/>
  <dc:description/>
  <cp:lastModifiedBy>Karol Viviana Ramirez Martinez (2515346)</cp:lastModifiedBy>
  <cp:revision>2</cp:revision>
  <dcterms:created xsi:type="dcterms:W3CDTF">2025-11-25T22:00:00Z</dcterms:created>
  <dcterms:modified xsi:type="dcterms:W3CDTF">2025-11-25T22:00:00Z</dcterms:modified>
</cp:coreProperties>
</file>