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5B9BD5" w:themeColor="accent1"/>
          <w:lang w:val="en-GB"/>
        </w:rPr>
        <w:id w:val="390769774"/>
        <w:docPartObj>
          <w:docPartGallery w:val="Cover Pages"/>
          <w:docPartUnique/>
        </w:docPartObj>
      </w:sdtPr>
      <w:sdtEndPr>
        <w:rPr>
          <w:color w:val="auto"/>
        </w:rPr>
      </w:sdtEndPr>
      <w:sdtContent>
        <w:p w14:paraId="14C16E29" w14:textId="68E09AF1" w:rsidR="00FE5746" w:rsidRDefault="00FE5746">
          <w:pPr>
            <w:pStyle w:val="NoSpacing"/>
            <w:spacing w:before="1540" w:after="240"/>
            <w:jc w:val="center"/>
            <w:rPr>
              <w:color w:val="5B9BD5" w:themeColor="accent1"/>
            </w:rPr>
          </w:pPr>
          <w:r>
            <w:rPr>
              <w:noProof/>
              <w:color w:val="5B9BD5" w:themeColor="accent1"/>
            </w:rPr>
            <w:drawing>
              <wp:inline distT="0" distB="0" distL="0" distR="0" wp14:anchorId="10C4556E" wp14:editId="570E28A3">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E0E47DD042AC4F8287D53C1E2753493E"/>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5BABDDE1" w14:textId="2EFB1127" w:rsidR="00FE5746" w:rsidRDefault="005E713B">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Effective teamwork and communication</w:t>
              </w:r>
            </w:p>
          </w:sdtContent>
        </w:sdt>
        <w:sdt>
          <w:sdtPr>
            <w:rPr>
              <w:color w:val="5B9BD5" w:themeColor="accent1"/>
              <w:sz w:val="28"/>
              <w:szCs w:val="28"/>
            </w:rPr>
            <w:alias w:val="Subtitle"/>
            <w:tag w:val=""/>
            <w:id w:val="328029620"/>
            <w:placeholder>
              <w:docPart w:val="3C0A6ECD74024871ACF539ABF9D7112A"/>
            </w:placeholder>
            <w:dataBinding w:prefixMappings="xmlns:ns0='http://purl.org/dc/elements/1.1/' xmlns:ns1='http://schemas.openxmlformats.org/package/2006/metadata/core-properties' " w:xpath="/ns1:coreProperties[1]/ns0:subject[1]" w:storeItemID="{6C3C8BC8-F283-45AE-878A-BAB7291924A1}"/>
            <w:text/>
          </w:sdtPr>
          <w:sdtEndPr/>
          <w:sdtContent>
            <w:p w14:paraId="6B6BE969" w14:textId="227B9DB9" w:rsidR="00FE5746" w:rsidRDefault="00FE5746">
              <w:pPr>
                <w:pStyle w:val="NoSpacing"/>
                <w:jc w:val="center"/>
                <w:rPr>
                  <w:color w:val="5B9BD5" w:themeColor="accent1"/>
                  <w:sz w:val="28"/>
                  <w:szCs w:val="28"/>
                </w:rPr>
              </w:pPr>
              <w:r>
                <w:rPr>
                  <w:color w:val="5B9BD5" w:themeColor="accent1"/>
                  <w:sz w:val="28"/>
                  <w:szCs w:val="28"/>
                </w:rPr>
                <w:t>BMSW400</w:t>
              </w:r>
              <w:r w:rsidR="005E713B">
                <w:rPr>
                  <w:color w:val="5B9BD5" w:themeColor="accent1"/>
                  <w:sz w:val="28"/>
                  <w:szCs w:val="28"/>
                </w:rPr>
                <w:t>2</w:t>
              </w:r>
            </w:p>
          </w:sdtContent>
        </w:sdt>
        <w:p w14:paraId="25E657D5" w14:textId="77777777" w:rsidR="00FE5746" w:rsidRDefault="00FE5746">
          <w:pPr>
            <w:pStyle w:val="NoSpacing"/>
            <w:spacing w:before="480"/>
            <w:jc w:val="center"/>
            <w:rPr>
              <w:color w:val="5B9BD5" w:themeColor="accent1"/>
            </w:rPr>
          </w:pPr>
          <w:r>
            <w:rPr>
              <w:noProof/>
              <w:color w:val="5B9BD5" w:themeColor="accent1"/>
            </w:rPr>
            <mc:AlternateContent>
              <mc:Choice Requires="wps">
                <w:drawing>
                  <wp:anchor distT="0" distB="0" distL="114300" distR="114300" simplePos="0" relativeHeight="251659264" behindDoc="0" locked="0" layoutInCell="1" allowOverlap="1" wp14:anchorId="5539E096" wp14:editId="2869BF7F">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3FDBF10A" w14:textId="6D3C5B4D" w:rsidR="00FE5746" w:rsidRPr="00DF13F4" w:rsidRDefault="00FE5746">
                                    <w:pPr>
                                      <w:pStyle w:val="NoSpacing"/>
                                      <w:spacing w:after="40"/>
                                      <w:jc w:val="center"/>
                                      <w:rPr>
                                        <w:caps/>
                                        <w:color w:val="5B9BD5" w:themeColor="accent1"/>
                                        <w:sz w:val="28"/>
                                        <w:szCs w:val="28"/>
                                      </w:rPr>
                                    </w:pPr>
                                    <w:r w:rsidRPr="00DF13F4">
                                      <w:rPr>
                                        <w:caps/>
                                        <w:color w:val="5B9BD5" w:themeColor="accent1"/>
                                        <w:sz w:val="28"/>
                                        <w:szCs w:val="28"/>
                                      </w:rPr>
                                      <w:t>PREPARED BY</w:t>
                                    </w:r>
                                  </w:p>
                                </w:sdtContent>
                              </w:sdt>
                              <w:p w14:paraId="73BAE439" w14:textId="011F39C3" w:rsidR="00FE5746" w:rsidRPr="00FE5746" w:rsidRDefault="00A67B1F">
                                <w:pPr>
                                  <w:pStyle w:val="NoSpacing"/>
                                  <w:jc w:val="center"/>
                                  <w:rPr>
                                    <w:color w:val="5B9BD5" w:themeColor="accent1"/>
                                    <w:sz w:val="36"/>
                                    <w:szCs w:val="36"/>
                                  </w:rPr>
                                </w:pPr>
                                <w:sdt>
                                  <w:sdtPr>
                                    <w:rPr>
                                      <w:caps/>
                                      <w:color w:val="5B9BD5" w:themeColor="accent1"/>
                                      <w:sz w:val="36"/>
                                      <w:szCs w:val="36"/>
                                    </w:rPr>
                                    <w:alias w:val="Company"/>
                                    <w:tag w:val=""/>
                                    <w:id w:val="1390145197"/>
                                    <w:dataBinding w:prefixMappings="xmlns:ns0='http://schemas.openxmlformats.org/officeDocument/2006/extended-properties' " w:xpath="/ns0:Properties[1]/ns0:Company[1]" w:storeItemID="{6668398D-A668-4E3E-A5EB-62B293D839F1}"/>
                                    <w:text/>
                                  </w:sdtPr>
                                  <w:sdtEndPr/>
                                  <w:sdtContent>
                                    <w:r w:rsidR="00FE5746" w:rsidRPr="00FE5746">
                                      <w:rPr>
                                        <w:caps/>
                                        <w:color w:val="5B9BD5" w:themeColor="accent1"/>
                                        <w:sz w:val="36"/>
                                        <w:szCs w:val="36"/>
                                      </w:rPr>
                                      <w:t>hASSAN aBBAS</w:t>
                                    </w:r>
                                  </w:sdtContent>
                                </w:sdt>
                              </w:p>
                              <w:p w14:paraId="63D24582" w14:textId="27901E26" w:rsidR="00FE5746" w:rsidRPr="00FE5746" w:rsidRDefault="00A67B1F">
                                <w:pPr>
                                  <w:pStyle w:val="NoSpacing"/>
                                  <w:jc w:val="center"/>
                                  <w:rPr>
                                    <w:color w:val="5B9BD5" w:themeColor="accent1"/>
                                    <w:sz w:val="36"/>
                                    <w:szCs w:val="36"/>
                                  </w:rPr>
                                </w:pPr>
                                <w:sdt>
                                  <w:sdtPr>
                                    <w:rPr>
                                      <w:color w:val="5B9BD5" w:themeColor="accent1"/>
                                      <w:sz w:val="36"/>
                                      <w:szCs w:val="36"/>
                                    </w:rPr>
                                    <w:alias w:val="Address"/>
                                    <w:tag w:val=""/>
                                    <w:id w:val="-726379553"/>
                                    <w:dataBinding w:prefixMappings="xmlns:ns0='http://schemas.microsoft.com/office/2006/coverPageProps' " w:xpath="/ns0:CoverPageProperties[1]/ns0:CompanyAddress[1]" w:storeItemID="{55AF091B-3C7A-41E3-B477-F2FDAA23CFDA}"/>
                                    <w:text/>
                                  </w:sdtPr>
                                  <w:sdtEndPr/>
                                  <w:sdtContent>
                                    <w:r w:rsidR="00FE5746" w:rsidRPr="00FE5746">
                                      <w:rPr>
                                        <w:color w:val="5B9BD5" w:themeColor="accent1"/>
                                        <w:sz w:val="36"/>
                                        <w:szCs w:val="36"/>
                                      </w:rPr>
                                      <w:t>2010829</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539E096"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3FDBF10A" w14:textId="6D3C5B4D" w:rsidR="00FE5746" w:rsidRPr="00DF13F4" w:rsidRDefault="00FE5746">
                              <w:pPr>
                                <w:pStyle w:val="NoSpacing"/>
                                <w:spacing w:after="40"/>
                                <w:jc w:val="center"/>
                                <w:rPr>
                                  <w:caps/>
                                  <w:color w:val="5B9BD5" w:themeColor="accent1"/>
                                  <w:sz w:val="28"/>
                                  <w:szCs w:val="28"/>
                                </w:rPr>
                              </w:pPr>
                              <w:r w:rsidRPr="00DF13F4">
                                <w:rPr>
                                  <w:caps/>
                                  <w:color w:val="5B9BD5" w:themeColor="accent1"/>
                                  <w:sz w:val="28"/>
                                  <w:szCs w:val="28"/>
                                </w:rPr>
                                <w:t>PREPARED BY</w:t>
                              </w:r>
                            </w:p>
                          </w:sdtContent>
                        </w:sdt>
                        <w:p w14:paraId="73BAE439" w14:textId="011F39C3" w:rsidR="00FE5746" w:rsidRPr="00FE5746" w:rsidRDefault="007667A2">
                          <w:pPr>
                            <w:pStyle w:val="NoSpacing"/>
                            <w:jc w:val="center"/>
                            <w:rPr>
                              <w:color w:val="5B9BD5" w:themeColor="accent1"/>
                              <w:sz w:val="36"/>
                              <w:szCs w:val="36"/>
                            </w:rPr>
                          </w:pPr>
                          <w:sdt>
                            <w:sdtPr>
                              <w:rPr>
                                <w:caps/>
                                <w:color w:val="5B9BD5" w:themeColor="accent1"/>
                                <w:sz w:val="36"/>
                                <w:szCs w:val="36"/>
                              </w:rPr>
                              <w:alias w:val="Company"/>
                              <w:tag w:val=""/>
                              <w:id w:val="1390145197"/>
                              <w:dataBinding w:prefixMappings="xmlns:ns0='http://schemas.openxmlformats.org/officeDocument/2006/extended-properties' " w:xpath="/ns0:Properties[1]/ns0:Company[1]" w:storeItemID="{6668398D-A668-4E3E-A5EB-62B293D839F1}"/>
                              <w:text/>
                            </w:sdtPr>
                            <w:sdtEndPr/>
                            <w:sdtContent>
                              <w:r w:rsidR="00FE5746" w:rsidRPr="00FE5746">
                                <w:rPr>
                                  <w:caps/>
                                  <w:color w:val="5B9BD5" w:themeColor="accent1"/>
                                  <w:sz w:val="36"/>
                                  <w:szCs w:val="36"/>
                                </w:rPr>
                                <w:t>hASSAN aBBAS</w:t>
                              </w:r>
                            </w:sdtContent>
                          </w:sdt>
                        </w:p>
                        <w:p w14:paraId="63D24582" w14:textId="27901E26" w:rsidR="00FE5746" w:rsidRPr="00FE5746" w:rsidRDefault="007667A2">
                          <w:pPr>
                            <w:pStyle w:val="NoSpacing"/>
                            <w:jc w:val="center"/>
                            <w:rPr>
                              <w:color w:val="5B9BD5" w:themeColor="accent1"/>
                              <w:sz w:val="36"/>
                              <w:szCs w:val="36"/>
                            </w:rPr>
                          </w:pPr>
                          <w:sdt>
                            <w:sdtPr>
                              <w:rPr>
                                <w:color w:val="5B9BD5" w:themeColor="accent1"/>
                                <w:sz w:val="36"/>
                                <w:szCs w:val="36"/>
                              </w:rPr>
                              <w:alias w:val="Address"/>
                              <w:tag w:val=""/>
                              <w:id w:val="-726379553"/>
                              <w:dataBinding w:prefixMappings="xmlns:ns0='http://schemas.microsoft.com/office/2006/coverPageProps' " w:xpath="/ns0:CoverPageProperties[1]/ns0:CompanyAddress[1]" w:storeItemID="{55AF091B-3C7A-41E3-B477-F2FDAA23CFDA}"/>
                              <w:text/>
                            </w:sdtPr>
                            <w:sdtEndPr/>
                            <w:sdtContent>
                              <w:r w:rsidR="00FE5746" w:rsidRPr="00FE5746">
                                <w:rPr>
                                  <w:color w:val="5B9BD5" w:themeColor="accent1"/>
                                  <w:sz w:val="36"/>
                                  <w:szCs w:val="36"/>
                                </w:rPr>
                                <w:t>2010829</w:t>
                              </w:r>
                            </w:sdtContent>
                          </w:sdt>
                        </w:p>
                      </w:txbxContent>
                    </v:textbox>
                    <w10:wrap anchorx="margin" anchory="page"/>
                  </v:shape>
                </w:pict>
              </mc:Fallback>
            </mc:AlternateContent>
          </w:r>
          <w:r>
            <w:rPr>
              <w:noProof/>
              <w:color w:val="5B9BD5" w:themeColor="accent1"/>
            </w:rPr>
            <w:drawing>
              <wp:inline distT="0" distB="0" distL="0" distR="0" wp14:anchorId="7BE43F47" wp14:editId="7E5C8651">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851685B" w14:textId="654250D9" w:rsidR="00FE5746" w:rsidRDefault="00A67B1F"/>
      </w:sdtContent>
    </w:sdt>
    <w:p w14:paraId="47FC948E" w14:textId="77777777" w:rsidR="0072432A" w:rsidRDefault="0072432A" w:rsidP="0072432A">
      <w:pPr>
        <w:jc w:val="center"/>
        <w:rPr>
          <w:rFonts w:ascii="Times New Roman" w:hAnsi="Times New Roman" w:cs="Times New Roman"/>
          <w:sz w:val="48"/>
          <w:szCs w:val="48"/>
        </w:rPr>
      </w:pPr>
    </w:p>
    <w:p w14:paraId="4779C69E" w14:textId="77777777" w:rsidR="0072432A" w:rsidRDefault="0072432A" w:rsidP="0072432A">
      <w:pPr>
        <w:jc w:val="center"/>
        <w:rPr>
          <w:rFonts w:ascii="Times New Roman" w:hAnsi="Times New Roman" w:cs="Times New Roman"/>
          <w:sz w:val="48"/>
          <w:szCs w:val="48"/>
        </w:rPr>
      </w:pPr>
    </w:p>
    <w:p w14:paraId="25C57BD5" w14:textId="77777777" w:rsidR="0072432A" w:rsidRPr="00FE5746" w:rsidRDefault="0072432A" w:rsidP="0072432A">
      <w:pPr>
        <w:jc w:val="center"/>
        <w:rPr>
          <w:rFonts w:eastAsiaTheme="minorEastAsia"/>
          <w:caps/>
          <w:color w:val="5B9BD5" w:themeColor="accent1"/>
          <w:sz w:val="42"/>
          <w:szCs w:val="42"/>
          <w:lang w:val="en-US"/>
        </w:rPr>
      </w:pPr>
    </w:p>
    <w:p w14:paraId="242C6B74" w14:textId="7B5E8976" w:rsidR="0072432A" w:rsidRPr="0072432A" w:rsidRDefault="0072432A" w:rsidP="0072432A">
      <w:pPr>
        <w:jc w:val="center"/>
        <w:rPr>
          <w:rFonts w:ascii="Times New Roman" w:hAnsi="Times New Roman" w:cs="Times New Roman"/>
          <w:sz w:val="48"/>
          <w:szCs w:val="48"/>
        </w:rPr>
      </w:pPr>
      <w:r w:rsidRPr="0072432A">
        <w:rPr>
          <w:rFonts w:ascii="Times New Roman" w:hAnsi="Times New Roman" w:cs="Times New Roman"/>
          <w:sz w:val="48"/>
          <w:szCs w:val="48"/>
        </w:rPr>
        <w:br w:type="page"/>
      </w:r>
    </w:p>
    <w:sdt>
      <w:sdtPr>
        <w:rPr>
          <w:rFonts w:ascii="Arial" w:eastAsiaTheme="minorHAnsi" w:hAnsi="Arial" w:cs="Arial"/>
          <w:color w:val="auto"/>
          <w:sz w:val="22"/>
          <w:szCs w:val="22"/>
          <w:lang w:val="en-GB"/>
        </w:rPr>
        <w:id w:val="1639151378"/>
        <w:docPartObj>
          <w:docPartGallery w:val="Table of Contents"/>
          <w:docPartUnique/>
        </w:docPartObj>
      </w:sdtPr>
      <w:sdtEndPr>
        <w:rPr>
          <w:b/>
          <w:bCs/>
          <w:noProof/>
        </w:rPr>
      </w:sdtEndPr>
      <w:sdtContent>
        <w:p w14:paraId="065295F5" w14:textId="0CEEF0F9" w:rsidR="005E713B" w:rsidRPr="00C80812" w:rsidRDefault="00C80812" w:rsidP="002B624E">
          <w:pPr>
            <w:pStyle w:val="TOCHeading"/>
            <w:spacing w:line="360" w:lineRule="auto"/>
            <w:jc w:val="both"/>
            <w:rPr>
              <w:rFonts w:ascii="Arial" w:hAnsi="Arial" w:cs="Arial"/>
              <w:b/>
              <w:color w:val="5B9BD5" w:themeColor="accent1"/>
              <w:sz w:val="36"/>
              <w:szCs w:val="36"/>
              <w:lang w:val="en-GB"/>
            </w:rPr>
          </w:pPr>
          <w:r w:rsidRPr="00C80812">
            <w:rPr>
              <w:rFonts w:ascii="Arial" w:hAnsi="Arial" w:cs="Arial"/>
              <w:b/>
              <w:color w:val="5B9BD5" w:themeColor="accent1"/>
              <w:sz w:val="36"/>
              <w:szCs w:val="36"/>
              <w:lang w:val="en-GB"/>
            </w:rPr>
            <w:t>Table of C</w:t>
          </w:r>
          <w:r w:rsidR="005E713B" w:rsidRPr="00C80812">
            <w:rPr>
              <w:rFonts w:ascii="Arial" w:hAnsi="Arial" w:cs="Arial"/>
              <w:b/>
              <w:color w:val="5B9BD5" w:themeColor="accent1"/>
              <w:sz w:val="36"/>
              <w:szCs w:val="36"/>
              <w:lang w:val="en-GB"/>
            </w:rPr>
            <w:t>ontents</w:t>
          </w:r>
        </w:p>
        <w:p w14:paraId="482CC0AC" w14:textId="4E1CCC29" w:rsidR="002B624E" w:rsidRPr="002B624E" w:rsidRDefault="005E713B" w:rsidP="002B624E">
          <w:pPr>
            <w:pStyle w:val="TOC1"/>
            <w:spacing w:line="360" w:lineRule="auto"/>
            <w:rPr>
              <w:rFonts w:ascii="Arial" w:eastAsiaTheme="minorEastAsia" w:hAnsi="Arial" w:cs="Arial"/>
              <w:noProof/>
              <w:lang w:eastAsia="en-GB"/>
            </w:rPr>
          </w:pPr>
          <w:r w:rsidRPr="002B624E">
            <w:rPr>
              <w:rFonts w:ascii="Arial" w:hAnsi="Arial" w:cs="Arial"/>
            </w:rPr>
            <w:fldChar w:fldCharType="begin"/>
          </w:r>
          <w:r w:rsidRPr="002B624E">
            <w:rPr>
              <w:rFonts w:ascii="Arial" w:hAnsi="Arial" w:cs="Arial"/>
            </w:rPr>
            <w:instrText xml:space="preserve"> TOC \o "1-3" \h \z \u </w:instrText>
          </w:r>
          <w:r w:rsidRPr="002B624E">
            <w:rPr>
              <w:rFonts w:ascii="Arial" w:hAnsi="Arial" w:cs="Arial"/>
            </w:rPr>
            <w:fldChar w:fldCharType="separate"/>
          </w:r>
          <w:hyperlink w:anchor="_Toc70680457" w:history="1">
            <w:r w:rsidR="002B624E" w:rsidRPr="002B624E">
              <w:rPr>
                <w:rStyle w:val="Hyperlink"/>
                <w:rFonts w:ascii="Arial" w:hAnsi="Arial" w:cs="Arial"/>
                <w:noProof/>
                <w:color w:val="auto"/>
              </w:rPr>
              <w:t>Introduction to Communication</w:t>
            </w:r>
            <w:r w:rsidR="002B624E" w:rsidRPr="002B624E">
              <w:rPr>
                <w:rFonts w:ascii="Arial" w:hAnsi="Arial" w:cs="Arial"/>
                <w:noProof/>
                <w:webHidden/>
              </w:rPr>
              <w:tab/>
            </w:r>
            <w:r w:rsidR="002B624E" w:rsidRPr="002B624E">
              <w:rPr>
                <w:rFonts w:ascii="Arial" w:hAnsi="Arial" w:cs="Arial"/>
                <w:noProof/>
                <w:webHidden/>
              </w:rPr>
              <w:fldChar w:fldCharType="begin"/>
            </w:r>
            <w:r w:rsidR="002B624E" w:rsidRPr="002B624E">
              <w:rPr>
                <w:rFonts w:ascii="Arial" w:hAnsi="Arial" w:cs="Arial"/>
                <w:noProof/>
                <w:webHidden/>
              </w:rPr>
              <w:instrText xml:space="preserve"> PAGEREF _Toc70680457 \h </w:instrText>
            </w:r>
            <w:r w:rsidR="002B624E" w:rsidRPr="002B624E">
              <w:rPr>
                <w:rFonts w:ascii="Arial" w:hAnsi="Arial" w:cs="Arial"/>
                <w:noProof/>
                <w:webHidden/>
              </w:rPr>
            </w:r>
            <w:r w:rsidR="002B624E" w:rsidRPr="002B624E">
              <w:rPr>
                <w:rFonts w:ascii="Arial" w:hAnsi="Arial" w:cs="Arial"/>
                <w:noProof/>
                <w:webHidden/>
              </w:rPr>
              <w:fldChar w:fldCharType="separate"/>
            </w:r>
            <w:r w:rsidR="002B624E" w:rsidRPr="002B624E">
              <w:rPr>
                <w:rFonts w:ascii="Arial" w:hAnsi="Arial" w:cs="Arial"/>
                <w:noProof/>
                <w:webHidden/>
              </w:rPr>
              <w:t>2</w:t>
            </w:r>
            <w:r w:rsidR="002B624E" w:rsidRPr="002B624E">
              <w:rPr>
                <w:rFonts w:ascii="Arial" w:hAnsi="Arial" w:cs="Arial"/>
                <w:noProof/>
                <w:webHidden/>
              </w:rPr>
              <w:fldChar w:fldCharType="end"/>
            </w:r>
          </w:hyperlink>
        </w:p>
        <w:p w14:paraId="77E857A1" w14:textId="616A73E6" w:rsidR="002B624E" w:rsidRPr="002B624E" w:rsidRDefault="00A67B1F" w:rsidP="002B624E">
          <w:pPr>
            <w:pStyle w:val="TOC2"/>
            <w:tabs>
              <w:tab w:val="right" w:leader="dot" w:pos="9016"/>
            </w:tabs>
            <w:spacing w:line="360" w:lineRule="auto"/>
            <w:jc w:val="both"/>
            <w:rPr>
              <w:rFonts w:ascii="Arial" w:eastAsiaTheme="minorEastAsia" w:hAnsi="Arial" w:cs="Arial"/>
              <w:noProof/>
              <w:lang w:eastAsia="en-GB"/>
            </w:rPr>
          </w:pPr>
          <w:hyperlink w:anchor="_Toc70680458" w:history="1">
            <w:r w:rsidR="002B624E" w:rsidRPr="002B624E">
              <w:rPr>
                <w:rStyle w:val="Hyperlink"/>
                <w:rFonts w:ascii="Arial" w:hAnsi="Arial" w:cs="Arial"/>
                <w:noProof/>
                <w:color w:val="auto"/>
              </w:rPr>
              <w:t>Definition of Communication</w:t>
            </w:r>
            <w:r w:rsidR="002B624E" w:rsidRPr="002B624E">
              <w:rPr>
                <w:rFonts w:ascii="Arial" w:hAnsi="Arial" w:cs="Arial"/>
                <w:noProof/>
                <w:webHidden/>
              </w:rPr>
              <w:tab/>
            </w:r>
            <w:r w:rsidR="002B624E" w:rsidRPr="002B624E">
              <w:rPr>
                <w:rFonts w:ascii="Arial" w:hAnsi="Arial" w:cs="Arial"/>
                <w:noProof/>
                <w:webHidden/>
              </w:rPr>
              <w:fldChar w:fldCharType="begin"/>
            </w:r>
            <w:r w:rsidR="002B624E" w:rsidRPr="002B624E">
              <w:rPr>
                <w:rFonts w:ascii="Arial" w:hAnsi="Arial" w:cs="Arial"/>
                <w:noProof/>
                <w:webHidden/>
              </w:rPr>
              <w:instrText xml:space="preserve"> PAGEREF _Toc70680458 \h </w:instrText>
            </w:r>
            <w:r w:rsidR="002B624E" w:rsidRPr="002B624E">
              <w:rPr>
                <w:rFonts w:ascii="Arial" w:hAnsi="Arial" w:cs="Arial"/>
                <w:noProof/>
                <w:webHidden/>
              </w:rPr>
            </w:r>
            <w:r w:rsidR="002B624E" w:rsidRPr="002B624E">
              <w:rPr>
                <w:rFonts w:ascii="Arial" w:hAnsi="Arial" w:cs="Arial"/>
                <w:noProof/>
                <w:webHidden/>
              </w:rPr>
              <w:fldChar w:fldCharType="separate"/>
            </w:r>
            <w:r w:rsidR="002B624E" w:rsidRPr="002B624E">
              <w:rPr>
                <w:rFonts w:ascii="Arial" w:hAnsi="Arial" w:cs="Arial"/>
                <w:noProof/>
                <w:webHidden/>
              </w:rPr>
              <w:t>2</w:t>
            </w:r>
            <w:r w:rsidR="002B624E" w:rsidRPr="002B624E">
              <w:rPr>
                <w:rFonts w:ascii="Arial" w:hAnsi="Arial" w:cs="Arial"/>
                <w:noProof/>
                <w:webHidden/>
              </w:rPr>
              <w:fldChar w:fldCharType="end"/>
            </w:r>
          </w:hyperlink>
        </w:p>
        <w:p w14:paraId="2776B0D4" w14:textId="3A283E5C" w:rsidR="002B624E" w:rsidRPr="002B624E" w:rsidRDefault="00A67B1F" w:rsidP="002B624E">
          <w:pPr>
            <w:pStyle w:val="TOC2"/>
            <w:tabs>
              <w:tab w:val="right" w:leader="dot" w:pos="9016"/>
            </w:tabs>
            <w:spacing w:line="360" w:lineRule="auto"/>
            <w:jc w:val="both"/>
            <w:rPr>
              <w:rFonts w:ascii="Arial" w:eastAsiaTheme="minorEastAsia" w:hAnsi="Arial" w:cs="Arial"/>
              <w:noProof/>
              <w:lang w:eastAsia="en-GB"/>
            </w:rPr>
          </w:pPr>
          <w:hyperlink w:anchor="_Toc70680459" w:history="1">
            <w:r w:rsidR="002B624E" w:rsidRPr="002B624E">
              <w:rPr>
                <w:rStyle w:val="Hyperlink"/>
                <w:rFonts w:ascii="Arial" w:hAnsi="Arial" w:cs="Arial"/>
                <w:noProof/>
                <w:color w:val="auto"/>
              </w:rPr>
              <w:t>Importance of Communication</w:t>
            </w:r>
            <w:r w:rsidR="002B624E" w:rsidRPr="002B624E">
              <w:rPr>
                <w:rFonts w:ascii="Arial" w:hAnsi="Arial" w:cs="Arial"/>
                <w:noProof/>
                <w:webHidden/>
              </w:rPr>
              <w:tab/>
            </w:r>
            <w:r w:rsidR="002B624E" w:rsidRPr="002B624E">
              <w:rPr>
                <w:rFonts w:ascii="Arial" w:hAnsi="Arial" w:cs="Arial"/>
                <w:noProof/>
                <w:webHidden/>
              </w:rPr>
              <w:fldChar w:fldCharType="begin"/>
            </w:r>
            <w:r w:rsidR="002B624E" w:rsidRPr="002B624E">
              <w:rPr>
                <w:rFonts w:ascii="Arial" w:hAnsi="Arial" w:cs="Arial"/>
                <w:noProof/>
                <w:webHidden/>
              </w:rPr>
              <w:instrText xml:space="preserve"> PAGEREF _Toc70680459 \h </w:instrText>
            </w:r>
            <w:r w:rsidR="002B624E" w:rsidRPr="002B624E">
              <w:rPr>
                <w:rFonts w:ascii="Arial" w:hAnsi="Arial" w:cs="Arial"/>
                <w:noProof/>
                <w:webHidden/>
              </w:rPr>
            </w:r>
            <w:r w:rsidR="002B624E" w:rsidRPr="002B624E">
              <w:rPr>
                <w:rFonts w:ascii="Arial" w:hAnsi="Arial" w:cs="Arial"/>
                <w:noProof/>
                <w:webHidden/>
              </w:rPr>
              <w:fldChar w:fldCharType="separate"/>
            </w:r>
            <w:r w:rsidR="002B624E" w:rsidRPr="002B624E">
              <w:rPr>
                <w:rFonts w:ascii="Arial" w:hAnsi="Arial" w:cs="Arial"/>
                <w:noProof/>
                <w:webHidden/>
              </w:rPr>
              <w:t>2</w:t>
            </w:r>
            <w:r w:rsidR="002B624E" w:rsidRPr="002B624E">
              <w:rPr>
                <w:rFonts w:ascii="Arial" w:hAnsi="Arial" w:cs="Arial"/>
                <w:noProof/>
                <w:webHidden/>
              </w:rPr>
              <w:fldChar w:fldCharType="end"/>
            </w:r>
          </w:hyperlink>
        </w:p>
        <w:p w14:paraId="0F6A79E1" w14:textId="3BDB30B7" w:rsidR="002B624E" w:rsidRPr="002B624E" w:rsidRDefault="00A67B1F" w:rsidP="002B624E">
          <w:pPr>
            <w:pStyle w:val="TOC2"/>
            <w:tabs>
              <w:tab w:val="right" w:leader="dot" w:pos="9016"/>
            </w:tabs>
            <w:spacing w:line="360" w:lineRule="auto"/>
            <w:jc w:val="both"/>
            <w:rPr>
              <w:rFonts w:ascii="Arial" w:eastAsiaTheme="minorEastAsia" w:hAnsi="Arial" w:cs="Arial"/>
              <w:noProof/>
              <w:lang w:eastAsia="en-GB"/>
            </w:rPr>
          </w:pPr>
          <w:hyperlink w:anchor="_Toc70680460" w:history="1">
            <w:r w:rsidR="002B624E" w:rsidRPr="002B624E">
              <w:rPr>
                <w:rStyle w:val="Hyperlink"/>
                <w:rFonts w:ascii="Arial" w:hAnsi="Arial" w:cs="Arial"/>
                <w:noProof/>
                <w:color w:val="auto"/>
              </w:rPr>
              <w:t>Barriers to Effective Communication</w:t>
            </w:r>
            <w:r w:rsidR="002B624E" w:rsidRPr="002B624E">
              <w:rPr>
                <w:rFonts w:ascii="Arial" w:hAnsi="Arial" w:cs="Arial"/>
                <w:noProof/>
                <w:webHidden/>
              </w:rPr>
              <w:tab/>
            </w:r>
            <w:r w:rsidR="002B624E" w:rsidRPr="002B624E">
              <w:rPr>
                <w:rFonts w:ascii="Arial" w:hAnsi="Arial" w:cs="Arial"/>
                <w:noProof/>
                <w:webHidden/>
              </w:rPr>
              <w:fldChar w:fldCharType="begin"/>
            </w:r>
            <w:r w:rsidR="002B624E" w:rsidRPr="002B624E">
              <w:rPr>
                <w:rFonts w:ascii="Arial" w:hAnsi="Arial" w:cs="Arial"/>
                <w:noProof/>
                <w:webHidden/>
              </w:rPr>
              <w:instrText xml:space="preserve"> PAGEREF _Toc70680460 \h </w:instrText>
            </w:r>
            <w:r w:rsidR="002B624E" w:rsidRPr="002B624E">
              <w:rPr>
                <w:rFonts w:ascii="Arial" w:hAnsi="Arial" w:cs="Arial"/>
                <w:noProof/>
                <w:webHidden/>
              </w:rPr>
            </w:r>
            <w:r w:rsidR="002B624E" w:rsidRPr="002B624E">
              <w:rPr>
                <w:rFonts w:ascii="Arial" w:hAnsi="Arial" w:cs="Arial"/>
                <w:noProof/>
                <w:webHidden/>
              </w:rPr>
              <w:fldChar w:fldCharType="separate"/>
            </w:r>
            <w:r w:rsidR="002B624E" w:rsidRPr="002B624E">
              <w:rPr>
                <w:rFonts w:ascii="Arial" w:hAnsi="Arial" w:cs="Arial"/>
                <w:noProof/>
                <w:webHidden/>
              </w:rPr>
              <w:t>2</w:t>
            </w:r>
            <w:r w:rsidR="002B624E" w:rsidRPr="002B624E">
              <w:rPr>
                <w:rFonts w:ascii="Arial" w:hAnsi="Arial" w:cs="Arial"/>
                <w:noProof/>
                <w:webHidden/>
              </w:rPr>
              <w:fldChar w:fldCharType="end"/>
            </w:r>
          </w:hyperlink>
        </w:p>
        <w:p w14:paraId="49E6651B" w14:textId="1BC93318" w:rsidR="002B624E" w:rsidRPr="002B624E" w:rsidRDefault="00A67B1F" w:rsidP="002B624E">
          <w:pPr>
            <w:pStyle w:val="TOC1"/>
            <w:spacing w:line="360" w:lineRule="auto"/>
            <w:rPr>
              <w:rFonts w:ascii="Arial" w:eastAsiaTheme="minorEastAsia" w:hAnsi="Arial" w:cs="Arial"/>
              <w:noProof/>
              <w:lang w:eastAsia="en-GB"/>
            </w:rPr>
          </w:pPr>
          <w:hyperlink w:anchor="_Toc70680463" w:history="1">
            <w:r w:rsidR="002B624E" w:rsidRPr="002B624E">
              <w:rPr>
                <w:rStyle w:val="Hyperlink"/>
                <w:rFonts w:ascii="Arial" w:hAnsi="Arial" w:cs="Arial"/>
                <w:noProof/>
                <w:color w:val="auto"/>
              </w:rPr>
              <w:t>Models of Communication</w:t>
            </w:r>
            <w:r w:rsidR="002B624E" w:rsidRPr="002B624E">
              <w:rPr>
                <w:rFonts w:ascii="Arial" w:hAnsi="Arial" w:cs="Arial"/>
                <w:noProof/>
                <w:webHidden/>
              </w:rPr>
              <w:tab/>
            </w:r>
            <w:r w:rsidR="002B624E" w:rsidRPr="002B624E">
              <w:rPr>
                <w:rFonts w:ascii="Arial" w:hAnsi="Arial" w:cs="Arial"/>
                <w:noProof/>
                <w:webHidden/>
              </w:rPr>
              <w:fldChar w:fldCharType="begin"/>
            </w:r>
            <w:r w:rsidR="002B624E" w:rsidRPr="002B624E">
              <w:rPr>
                <w:rFonts w:ascii="Arial" w:hAnsi="Arial" w:cs="Arial"/>
                <w:noProof/>
                <w:webHidden/>
              </w:rPr>
              <w:instrText xml:space="preserve"> PAGEREF _Toc70680463 \h </w:instrText>
            </w:r>
            <w:r w:rsidR="002B624E" w:rsidRPr="002B624E">
              <w:rPr>
                <w:rFonts w:ascii="Arial" w:hAnsi="Arial" w:cs="Arial"/>
                <w:noProof/>
                <w:webHidden/>
              </w:rPr>
            </w:r>
            <w:r w:rsidR="002B624E" w:rsidRPr="002B624E">
              <w:rPr>
                <w:rFonts w:ascii="Arial" w:hAnsi="Arial" w:cs="Arial"/>
                <w:noProof/>
                <w:webHidden/>
              </w:rPr>
              <w:fldChar w:fldCharType="separate"/>
            </w:r>
            <w:r w:rsidR="002B624E" w:rsidRPr="002B624E">
              <w:rPr>
                <w:rFonts w:ascii="Arial" w:hAnsi="Arial" w:cs="Arial"/>
                <w:noProof/>
                <w:webHidden/>
              </w:rPr>
              <w:t>4</w:t>
            </w:r>
            <w:r w:rsidR="002B624E" w:rsidRPr="002B624E">
              <w:rPr>
                <w:rFonts w:ascii="Arial" w:hAnsi="Arial" w:cs="Arial"/>
                <w:noProof/>
                <w:webHidden/>
              </w:rPr>
              <w:fldChar w:fldCharType="end"/>
            </w:r>
          </w:hyperlink>
        </w:p>
        <w:p w14:paraId="26C1942D" w14:textId="2B805A64" w:rsidR="002B624E" w:rsidRPr="002B624E" w:rsidRDefault="00A67B1F" w:rsidP="002B624E">
          <w:pPr>
            <w:pStyle w:val="TOC1"/>
            <w:spacing w:line="360" w:lineRule="auto"/>
            <w:rPr>
              <w:rFonts w:ascii="Arial" w:eastAsiaTheme="minorEastAsia" w:hAnsi="Arial" w:cs="Arial"/>
              <w:noProof/>
              <w:lang w:eastAsia="en-GB"/>
            </w:rPr>
          </w:pPr>
          <w:hyperlink w:anchor="_Toc70680464" w:history="1">
            <w:r w:rsidR="002B624E" w:rsidRPr="002B624E">
              <w:rPr>
                <w:rStyle w:val="Hyperlink"/>
                <w:rFonts w:ascii="Arial" w:hAnsi="Arial" w:cs="Arial"/>
                <w:noProof/>
                <w:color w:val="auto"/>
              </w:rPr>
              <w:t>Importance of Communication at the Workplace</w:t>
            </w:r>
            <w:r w:rsidR="002B624E" w:rsidRPr="002B624E">
              <w:rPr>
                <w:rFonts w:ascii="Arial" w:hAnsi="Arial" w:cs="Arial"/>
                <w:noProof/>
                <w:webHidden/>
              </w:rPr>
              <w:tab/>
            </w:r>
            <w:r w:rsidR="002B624E" w:rsidRPr="002B624E">
              <w:rPr>
                <w:rFonts w:ascii="Arial" w:hAnsi="Arial" w:cs="Arial"/>
                <w:noProof/>
                <w:webHidden/>
              </w:rPr>
              <w:fldChar w:fldCharType="begin"/>
            </w:r>
            <w:r w:rsidR="002B624E" w:rsidRPr="002B624E">
              <w:rPr>
                <w:rFonts w:ascii="Arial" w:hAnsi="Arial" w:cs="Arial"/>
                <w:noProof/>
                <w:webHidden/>
              </w:rPr>
              <w:instrText xml:space="preserve"> PAGEREF _Toc70680464 \h </w:instrText>
            </w:r>
            <w:r w:rsidR="002B624E" w:rsidRPr="002B624E">
              <w:rPr>
                <w:rFonts w:ascii="Arial" w:hAnsi="Arial" w:cs="Arial"/>
                <w:noProof/>
                <w:webHidden/>
              </w:rPr>
            </w:r>
            <w:r w:rsidR="002B624E" w:rsidRPr="002B624E">
              <w:rPr>
                <w:rFonts w:ascii="Arial" w:hAnsi="Arial" w:cs="Arial"/>
                <w:noProof/>
                <w:webHidden/>
              </w:rPr>
              <w:fldChar w:fldCharType="separate"/>
            </w:r>
            <w:r w:rsidR="002B624E" w:rsidRPr="002B624E">
              <w:rPr>
                <w:rFonts w:ascii="Arial" w:hAnsi="Arial" w:cs="Arial"/>
                <w:noProof/>
                <w:webHidden/>
              </w:rPr>
              <w:t>5</w:t>
            </w:r>
            <w:r w:rsidR="002B624E" w:rsidRPr="002B624E">
              <w:rPr>
                <w:rFonts w:ascii="Arial" w:hAnsi="Arial" w:cs="Arial"/>
                <w:noProof/>
                <w:webHidden/>
              </w:rPr>
              <w:fldChar w:fldCharType="end"/>
            </w:r>
          </w:hyperlink>
        </w:p>
        <w:p w14:paraId="6B5E543E" w14:textId="0AB2649A" w:rsidR="002B624E" w:rsidRPr="002B624E" w:rsidRDefault="00A67B1F" w:rsidP="002B624E">
          <w:pPr>
            <w:pStyle w:val="TOC1"/>
            <w:spacing w:line="360" w:lineRule="auto"/>
            <w:rPr>
              <w:rFonts w:ascii="Arial" w:eastAsiaTheme="minorEastAsia" w:hAnsi="Arial" w:cs="Arial"/>
              <w:noProof/>
              <w:lang w:eastAsia="en-GB"/>
            </w:rPr>
          </w:pPr>
          <w:hyperlink w:anchor="_Toc70680465" w:history="1">
            <w:r w:rsidR="002B624E" w:rsidRPr="002B624E">
              <w:rPr>
                <w:rStyle w:val="Hyperlink"/>
                <w:rFonts w:ascii="Arial" w:hAnsi="Arial" w:cs="Arial"/>
                <w:noProof/>
                <w:color w:val="auto"/>
              </w:rPr>
              <w:t>Communication at the Workplace</w:t>
            </w:r>
            <w:r w:rsidR="002B624E" w:rsidRPr="002B624E">
              <w:rPr>
                <w:rFonts w:ascii="Arial" w:hAnsi="Arial" w:cs="Arial"/>
                <w:noProof/>
                <w:webHidden/>
              </w:rPr>
              <w:tab/>
            </w:r>
            <w:r w:rsidR="002B624E" w:rsidRPr="002B624E">
              <w:rPr>
                <w:rFonts w:ascii="Arial" w:hAnsi="Arial" w:cs="Arial"/>
                <w:noProof/>
                <w:webHidden/>
              </w:rPr>
              <w:fldChar w:fldCharType="begin"/>
            </w:r>
            <w:r w:rsidR="002B624E" w:rsidRPr="002B624E">
              <w:rPr>
                <w:rFonts w:ascii="Arial" w:hAnsi="Arial" w:cs="Arial"/>
                <w:noProof/>
                <w:webHidden/>
              </w:rPr>
              <w:instrText xml:space="preserve"> PAGEREF _Toc70680465 \h </w:instrText>
            </w:r>
            <w:r w:rsidR="002B624E" w:rsidRPr="002B624E">
              <w:rPr>
                <w:rFonts w:ascii="Arial" w:hAnsi="Arial" w:cs="Arial"/>
                <w:noProof/>
                <w:webHidden/>
              </w:rPr>
            </w:r>
            <w:r w:rsidR="002B624E" w:rsidRPr="002B624E">
              <w:rPr>
                <w:rFonts w:ascii="Arial" w:hAnsi="Arial" w:cs="Arial"/>
                <w:noProof/>
                <w:webHidden/>
              </w:rPr>
              <w:fldChar w:fldCharType="separate"/>
            </w:r>
            <w:r w:rsidR="002B624E" w:rsidRPr="002B624E">
              <w:rPr>
                <w:rFonts w:ascii="Arial" w:hAnsi="Arial" w:cs="Arial"/>
                <w:noProof/>
                <w:webHidden/>
              </w:rPr>
              <w:t>5</w:t>
            </w:r>
            <w:r w:rsidR="002B624E" w:rsidRPr="002B624E">
              <w:rPr>
                <w:rFonts w:ascii="Arial" w:hAnsi="Arial" w:cs="Arial"/>
                <w:noProof/>
                <w:webHidden/>
              </w:rPr>
              <w:fldChar w:fldCharType="end"/>
            </w:r>
          </w:hyperlink>
        </w:p>
        <w:p w14:paraId="1CD2BCD2" w14:textId="04EFA8B7" w:rsidR="002B624E" w:rsidRPr="002B624E" w:rsidRDefault="00A67B1F" w:rsidP="002B624E">
          <w:pPr>
            <w:pStyle w:val="TOC1"/>
            <w:spacing w:line="360" w:lineRule="auto"/>
            <w:rPr>
              <w:rFonts w:ascii="Arial" w:eastAsiaTheme="minorEastAsia" w:hAnsi="Arial" w:cs="Arial"/>
              <w:noProof/>
              <w:lang w:eastAsia="en-GB"/>
            </w:rPr>
          </w:pPr>
          <w:hyperlink w:anchor="_Toc70680466" w:history="1">
            <w:r w:rsidR="002B624E" w:rsidRPr="002B624E">
              <w:rPr>
                <w:rStyle w:val="Hyperlink"/>
                <w:rFonts w:ascii="Arial" w:hAnsi="Arial" w:cs="Arial"/>
                <w:noProof/>
                <w:color w:val="auto"/>
              </w:rPr>
              <w:t>Conclusion and Recommendation</w:t>
            </w:r>
            <w:r w:rsidR="002B624E" w:rsidRPr="002B624E">
              <w:rPr>
                <w:rFonts w:ascii="Arial" w:hAnsi="Arial" w:cs="Arial"/>
                <w:noProof/>
                <w:webHidden/>
              </w:rPr>
              <w:tab/>
            </w:r>
            <w:r w:rsidR="002B624E" w:rsidRPr="002B624E">
              <w:rPr>
                <w:rFonts w:ascii="Arial" w:hAnsi="Arial" w:cs="Arial"/>
                <w:noProof/>
                <w:webHidden/>
              </w:rPr>
              <w:fldChar w:fldCharType="begin"/>
            </w:r>
            <w:r w:rsidR="002B624E" w:rsidRPr="002B624E">
              <w:rPr>
                <w:rFonts w:ascii="Arial" w:hAnsi="Arial" w:cs="Arial"/>
                <w:noProof/>
                <w:webHidden/>
              </w:rPr>
              <w:instrText xml:space="preserve"> PAGEREF _Toc70680466 \h </w:instrText>
            </w:r>
            <w:r w:rsidR="002B624E" w:rsidRPr="002B624E">
              <w:rPr>
                <w:rFonts w:ascii="Arial" w:hAnsi="Arial" w:cs="Arial"/>
                <w:noProof/>
                <w:webHidden/>
              </w:rPr>
            </w:r>
            <w:r w:rsidR="002B624E" w:rsidRPr="002B624E">
              <w:rPr>
                <w:rFonts w:ascii="Arial" w:hAnsi="Arial" w:cs="Arial"/>
                <w:noProof/>
                <w:webHidden/>
              </w:rPr>
              <w:fldChar w:fldCharType="separate"/>
            </w:r>
            <w:r w:rsidR="002B624E" w:rsidRPr="002B624E">
              <w:rPr>
                <w:rFonts w:ascii="Arial" w:hAnsi="Arial" w:cs="Arial"/>
                <w:noProof/>
                <w:webHidden/>
              </w:rPr>
              <w:t>6</w:t>
            </w:r>
            <w:r w:rsidR="002B624E" w:rsidRPr="002B624E">
              <w:rPr>
                <w:rFonts w:ascii="Arial" w:hAnsi="Arial" w:cs="Arial"/>
                <w:noProof/>
                <w:webHidden/>
              </w:rPr>
              <w:fldChar w:fldCharType="end"/>
            </w:r>
          </w:hyperlink>
        </w:p>
        <w:p w14:paraId="5BA28626" w14:textId="16F068C9" w:rsidR="002B624E" w:rsidRPr="002B624E" w:rsidRDefault="00A67B1F" w:rsidP="002B624E">
          <w:pPr>
            <w:pStyle w:val="TOC1"/>
            <w:spacing w:line="360" w:lineRule="auto"/>
            <w:rPr>
              <w:rFonts w:ascii="Arial" w:eastAsiaTheme="minorEastAsia" w:hAnsi="Arial" w:cs="Arial"/>
              <w:noProof/>
              <w:lang w:eastAsia="en-GB"/>
            </w:rPr>
          </w:pPr>
          <w:hyperlink w:anchor="_Toc70680467" w:history="1">
            <w:r w:rsidR="002B624E" w:rsidRPr="002B624E">
              <w:rPr>
                <w:rStyle w:val="Hyperlink"/>
                <w:rFonts w:ascii="Arial" w:hAnsi="Arial" w:cs="Arial"/>
                <w:noProof/>
                <w:color w:val="auto"/>
              </w:rPr>
              <w:t>References</w:t>
            </w:r>
            <w:r w:rsidR="002B624E" w:rsidRPr="002B624E">
              <w:rPr>
                <w:rFonts w:ascii="Arial" w:hAnsi="Arial" w:cs="Arial"/>
                <w:noProof/>
                <w:webHidden/>
              </w:rPr>
              <w:tab/>
            </w:r>
            <w:r w:rsidR="002B624E" w:rsidRPr="002B624E">
              <w:rPr>
                <w:rFonts w:ascii="Arial" w:hAnsi="Arial" w:cs="Arial"/>
                <w:noProof/>
                <w:webHidden/>
              </w:rPr>
              <w:fldChar w:fldCharType="begin"/>
            </w:r>
            <w:r w:rsidR="002B624E" w:rsidRPr="002B624E">
              <w:rPr>
                <w:rFonts w:ascii="Arial" w:hAnsi="Arial" w:cs="Arial"/>
                <w:noProof/>
                <w:webHidden/>
              </w:rPr>
              <w:instrText xml:space="preserve"> PAGEREF _Toc70680467 \h </w:instrText>
            </w:r>
            <w:r w:rsidR="002B624E" w:rsidRPr="002B624E">
              <w:rPr>
                <w:rFonts w:ascii="Arial" w:hAnsi="Arial" w:cs="Arial"/>
                <w:noProof/>
                <w:webHidden/>
              </w:rPr>
            </w:r>
            <w:r w:rsidR="002B624E" w:rsidRPr="002B624E">
              <w:rPr>
                <w:rFonts w:ascii="Arial" w:hAnsi="Arial" w:cs="Arial"/>
                <w:noProof/>
                <w:webHidden/>
              </w:rPr>
              <w:fldChar w:fldCharType="separate"/>
            </w:r>
            <w:r w:rsidR="002B624E" w:rsidRPr="002B624E">
              <w:rPr>
                <w:rFonts w:ascii="Arial" w:hAnsi="Arial" w:cs="Arial"/>
                <w:noProof/>
                <w:webHidden/>
              </w:rPr>
              <w:t>6</w:t>
            </w:r>
            <w:r w:rsidR="002B624E" w:rsidRPr="002B624E">
              <w:rPr>
                <w:rFonts w:ascii="Arial" w:hAnsi="Arial" w:cs="Arial"/>
                <w:noProof/>
                <w:webHidden/>
              </w:rPr>
              <w:fldChar w:fldCharType="end"/>
            </w:r>
          </w:hyperlink>
        </w:p>
        <w:p w14:paraId="294F8A35" w14:textId="0501530C" w:rsidR="005E713B" w:rsidRPr="002B624E" w:rsidRDefault="005E713B" w:rsidP="002B624E">
          <w:pPr>
            <w:spacing w:line="360" w:lineRule="auto"/>
            <w:jc w:val="both"/>
            <w:rPr>
              <w:rFonts w:ascii="Arial" w:hAnsi="Arial" w:cs="Arial"/>
            </w:rPr>
          </w:pPr>
          <w:r w:rsidRPr="002B624E">
            <w:rPr>
              <w:rFonts w:ascii="Arial" w:hAnsi="Arial" w:cs="Arial"/>
              <w:b/>
              <w:bCs/>
              <w:noProof/>
            </w:rPr>
            <w:fldChar w:fldCharType="end"/>
          </w:r>
        </w:p>
      </w:sdtContent>
    </w:sdt>
    <w:p w14:paraId="006065F2" w14:textId="6F6E8F49" w:rsidR="0072432A" w:rsidRPr="002B624E" w:rsidRDefault="0072432A" w:rsidP="002B624E">
      <w:pPr>
        <w:spacing w:line="360" w:lineRule="auto"/>
        <w:jc w:val="both"/>
        <w:rPr>
          <w:rFonts w:ascii="Arial" w:eastAsiaTheme="majorEastAsia" w:hAnsi="Arial" w:cs="Arial"/>
          <w:b/>
          <w:sz w:val="24"/>
          <w:szCs w:val="24"/>
        </w:rPr>
      </w:pPr>
      <w:r w:rsidRPr="002B624E">
        <w:rPr>
          <w:rFonts w:ascii="Arial" w:hAnsi="Arial" w:cs="Arial"/>
          <w:sz w:val="24"/>
          <w:szCs w:val="24"/>
        </w:rPr>
        <w:br w:type="page"/>
      </w:r>
    </w:p>
    <w:p w14:paraId="2EF18E35" w14:textId="77777777" w:rsidR="002B624E" w:rsidRPr="00C80812" w:rsidRDefault="002B624E" w:rsidP="002B624E">
      <w:pPr>
        <w:pStyle w:val="Heading1"/>
        <w:spacing w:line="360" w:lineRule="auto"/>
        <w:jc w:val="both"/>
        <w:rPr>
          <w:rFonts w:ascii="Arial" w:hAnsi="Arial" w:cs="Arial"/>
          <w:color w:val="5B9BD5" w:themeColor="accent1"/>
        </w:rPr>
      </w:pPr>
      <w:bookmarkStart w:id="0" w:name="_Toc70680457"/>
      <w:r w:rsidRPr="00C80812">
        <w:rPr>
          <w:rFonts w:ascii="Arial" w:hAnsi="Arial" w:cs="Arial"/>
          <w:color w:val="5B9BD5" w:themeColor="accent1"/>
        </w:rPr>
        <w:lastRenderedPageBreak/>
        <w:t>Introduction to Communication</w:t>
      </w:r>
      <w:bookmarkEnd w:id="0"/>
    </w:p>
    <w:p w14:paraId="03E95CAD" w14:textId="77777777" w:rsidR="002B624E" w:rsidRPr="002B624E" w:rsidRDefault="002B624E" w:rsidP="002B624E">
      <w:pPr>
        <w:spacing w:line="360" w:lineRule="auto"/>
        <w:jc w:val="both"/>
        <w:rPr>
          <w:rFonts w:ascii="Arial" w:hAnsi="Arial" w:cs="Arial"/>
        </w:rPr>
      </w:pPr>
      <w:r w:rsidRPr="002B624E">
        <w:rPr>
          <w:rFonts w:ascii="Arial" w:hAnsi="Arial" w:cs="Arial"/>
        </w:rPr>
        <w:t xml:space="preserve">Communication is one of the most critical human activities. This essay aims at reducing subconscious errors in the process and achieving team goals through better collaboration. The objective is to elucidate the activity for better understanding and avoiding the pitfalls. The essay provides a clear definition of communication, its significance, and the barriers to effective communication. Besides the theoretical part, the essay also quotes practical examples about topics and subtopics for better comprehension. The ultimate target is the achievement of team goals through meticulous collaboration.   </w:t>
      </w:r>
    </w:p>
    <w:p w14:paraId="2A950F06" w14:textId="77777777" w:rsidR="002B624E" w:rsidRPr="00C80812" w:rsidRDefault="002B624E" w:rsidP="002B624E">
      <w:pPr>
        <w:pStyle w:val="Heading2"/>
        <w:spacing w:line="360" w:lineRule="auto"/>
        <w:jc w:val="both"/>
        <w:rPr>
          <w:rFonts w:ascii="Arial" w:hAnsi="Arial" w:cs="Arial"/>
          <w:color w:val="5B9BD5" w:themeColor="accent1"/>
        </w:rPr>
      </w:pPr>
      <w:bookmarkStart w:id="1" w:name="_Toc70680458"/>
      <w:r w:rsidRPr="00C80812">
        <w:rPr>
          <w:rFonts w:ascii="Arial" w:hAnsi="Arial" w:cs="Arial"/>
          <w:color w:val="5B9BD5" w:themeColor="accent1"/>
        </w:rPr>
        <w:t>Definition of Communication</w:t>
      </w:r>
      <w:bookmarkEnd w:id="1"/>
    </w:p>
    <w:p w14:paraId="336E192B" w14:textId="77777777" w:rsidR="002B624E" w:rsidRPr="002B624E" w:rsidRDefault="002B624E" w:rsidP="002B624E">
      <w:pPr>
        <w:spacing w:line="360" w:lineRule="auto"/>
        <w:jc w:val="both"/>
        <w:rPr>
          <w:rFonts w:ascii="Arial" w:hAnsi="Arial" w:cs="Arial"/>
          <w:lang w:val="en-US"/>
        </w:rPr>
      </w:pPr>
      <w:r w:rsidRPr="002B624E">
        <w:rPr>
          <w:rFonts w:ascii="Arial" w:hAnsi="Arial" w:cs="Arial"/>
          <w:lang w:val="en-US"/>
        </w:rPr>
        <w:t xml:space="preserve">Communication is an act of information interchange between (one or more) sender and receiver. It has three components, namely sender, receiver, and the message </w:t>
      </w:r>
      <w:sdt>
        <w:sdtPr>
          <w:rPr>
            <w:rFonts w:ascii="Arial" w:hAnsi="Arial" w:cs="Arial"/>
            <w:lang w:val="en-US"/>
          </w:rPr>
          <w:id w:val="1505160464"/>
          <w:citation/>
        </w:sdtPr>
        <w:sdtEndPr/>
        <w:sdtContent>
          <w:r w:rsidRPr="002B624E">
            <w:rPr>
              <w:rFonts w:ascii="Arial" w:hAnsi="Arial" w:cs="Arial"/>
              <w:lang w:val="en-US"/>
            </w:rPr>
            <w:fldChar w:fldCharType="begin"/>
          </w:r>
          <w:r w:rsidRPr="002B624E">
            <w:rPr>
              <w:rFonts w:ascii="Arial" w:hAnsi="Arial" w:cs="Arial"/>
              <w:lang w:val="en-US"/>
            </w:rPr>
            <w:instrText xml:space="preserve"> CITATION Ski21 \l 1033 </w:instrText>
          </w:r>
          <w:r w:rsidRPr="002B624E">
            <w:rPr>
              <w:rFonts w:ascii="Arial" w:hAnsi="Arial" w:cs="Arial"/>
              <w:lang w:val="en-US"/>
            </w:rPr>
            <w:fldChar w:fldCharType="separate"/>
          </w:r>
          <w:r w:rsidRPr="002B624E">
            <w:rPr>
              <w:rFonts w:ascii="Arial" w:hAnsi="Arial" w:cs="Arial"/>
              <w:noProof/>
              <w:lang w:val="en-US"/>
            </w:rPr>
            <w:t>(SkillsYouNeed.com, 2021)</w:t>
          </w:r>
          <w:r w:rsidRPr="002B624E">
            <w:rPr>
              <w:rFonts w:ascii="Arial" w:hAnsi="Arial" w:cs="Arial"/>
              <w:lang w:val="en-US"/>
            </w:rPr>
            <w:fldChar w:fldCharType="end"/>
          </w:r>
        </w:sdtContent>
      </w:sdt>
      <w:r w:rsidRPr="002B624E">
        <w:rPr>
          <w:rFonts w:ascii="Arial" w:hAnsi="Arial" w:cs="Arial"/>
          <w:lang w:val="en-US"/>
        </w:rPr>
        <w:t>. For example, the bus conductor asking you for a ticket is communication with one sender (the conductor), one receiver (you), and the message (show me your bus ticket). Let us take the example of a professor who asks a question. We have one sender and many receivers. The message is the question asked. Take the example of cheerleaders. There are many performing senders and one evaluating receiver (the coach). The message is their performance. A band of musicians is an example of multiple senders and multiple receivers (the audience). The message is music.</w:t>
      </w:r>
    </w:p>
    <w:p w14:paraId="21C8651C" w14:textId="77777777" w:rsidR="002B624E" w:rsidRPr="00C80812" w:rsidRDefault="002B624E" w:rsidP="002B624E">
      <w:pPr>
        <w:pStyle w:val="Heading2"/>
        <w:spacing w:line="360" w:lineRule="auto"/>
        <w:jc w:val="both"/>
        <w:rPr>
          <w:rFonts w:ascii="Arial" w:hAnsi="Arial" w:cs="Arial"/>
          <w:color w:val="5B9BD5" w:themeColor="accent1"/>
        </w:rPr>
      </w:pPr>
      <w:bookmarkStart w:id="2" w:name="_Toc70680459"/>
      <w:r w:rsidRPr="00C80812">
        <w:rPr>
          <w:rFonts w:ascii="Arial" w:hAnsi="Arial" w:cs="Arial"/>
          <w:color w:val="5B9BD5" w:themeColor="accent1"/>
        </w:rPr>
        <w:t>Importance of Communication</w:t>
      </w:r>
      <w:bookmarkEnd w:id="2"/>
    </w:p>
    <w:p w14:paraId="1FDB9886" w14:textId="77777777" w:rsidR="002B624E" w:rsidRPr="002B624E" w:rsidRDefault="002B624E" w:rsidP="002B624E">
      <w:pPr>
        <w:spacing w:line="360" w:lineRule="auto"/>
        <w:ind w:left="720"/>
        <w:jc w:val="both"/>
        <w:rPr>
          <w:rFonts w:ascii="Arial" w:hAnsi="Arial" w:cs="Arial"/>
          <w:lang w:val="en-US"/>
        </w:rPr>
      </w:pPr>
      <w:r w:rsidRPr="002B624E">
        <w:rPr>
          <w:rFonts w:ascii="Arial" w:hAnsi="Arial" w:cs="Arial"/>
          <w:lang w:val="en-US"/>
        </w:rPr>
        <w:t>"He who is unable to live in society, or who has no need because he is sufficient for himself, must be either a </w:t>
      </w:r>
      <w:r w:rsidRPr="002B624E">
        <w:rPr>
          <w:rFonts w:ascii="Arial" w:hAnsi="Arial" w:cs="Arial"/>
          <w:b/>
          <w:bCs/>
          <w:lang w:val="en-US"/>
        </w:rPr>
        <w:t>beast</w:t>
      </w:r>
      <w:r w:rsidRPr="002B624E">
        <w:rPr>
          <w:rFonts w:ascii="Arial" w:hAnsi="Arial" w:cs="Arial"/>
          <w:lang w:val="en-US"/>
        </w:rPr>
        <w:t> or a </w:t>
      </w:r>
      <w:r w:rsidRPr="002B624E">
        <w:rPr>
          <w:rFonts w:ascii="Arial" w:hAnsi="Arial" w:cs="Arial"/>
          <w:b/>
          <w:bCs/>
          <w:lang w:val="en-US"/>
        </w:rPr>
        <w:t>god</w:t>
      </w:r>
      <w:r w:rsidRPr="002B624E">
        <w:rPr>
          <w:rFonts w:ascii="Arial" w:hAnsi="Arial" w:cs="Arial"/>
          <w:lang w:val="en-US"/>
        </w:rPr>
        <w:t>."  - Aristotle</w:t>
      </w:r>
    </w:p>
    <w:p w14:paraId="46770CBE" w14:textId="18E1F30F" w:rsidR="002B624E" w:rsidRPr="002B624E" w:rsidRDefault="002B624E" w:rsidP="002B624E">
      <w:pPr>
        <w:spacing w:line="360" w:lineRule="auto"/>
        <w:jc w:val="both"/>
        <w:rPr>
          <w:rFonts w:ascii="Arial" w:hAnsi="Arial" w:cs="Arial"/>
        </w:rPr>
      </w:pPr>
      <w:r w:rsidRPr="002B624E">
        <w:rPr>
          <w:rFonts w:ascii="Arial" w:hAnsi="Arial" w:cs="Arial"/>
        </w:rPr>
        <w:t>Aristotle - the famous Greek scholar - has highlighted the importance of communication long ago. Communication is a basic human</w:t>
      </w:r>
      <w:r w:rsidR="00A67B1F">
        <w:rPr>
          <w:rFonts w:ascii="Arial" w:hAnsi="Arial" w:cs="Arial"/>
        </w:rPr>
        <w:t xml:space="preserve"> need</w:t>
      </w:r>
      <w:r w:rsidRPr="002B624E">
        <w:rPr>
          <w:rFonts w:ascii="Arial" w:hAnsi="Arial" w:cs="Arial"/>
        </w:rPr>
        <w:t xml:space="preserve"> </w:t>
      </w:r>
      <w:sdt>
        <w:sdtPr>
          <w:rPr>
            <w:rFonts w:ascii="Arial" w:hAnsi="Arial" w:cs="Arial"/>
          </w:rPr>
          <w:id w:val="-1413536411"/>
          <w:citation/>
        </w:sdtPr>
        <w:sdtEndPr/>
        <w:sdtContent>
          <w:r w:rsidRPr="002B624E">
            <w:rPr>
              <w:rFonts w:ascii="Arial" w:hAnsi="Arial" w:cs="Arial"/>
            </w:rPr>
            <w:fldChar w:fldCharType="begin"/>
          </w:r>
          <w:r w:rsidRPr="002B624E">
            <w:rPr>
              <w:rFonts w:ascii="Arial" w:hAnsi="Arial" w:cs="Arial"/>
              <w:lang w:val="en-US"/>
            </w:rPr>
            <w:instrText xml:space="preserve"> CITATION Fak12 \l 1033 </w:instrText>
          </w:r>
          <w:r w:rsidRPr="002B624E">
            <w:rPr>
              <w:rFonts w:ascii="Arial" w:hAnsi="Arial" w:cs="Arial"/>
            </w:rPr>
            <w:fldChar w:fldCharType="separate"/>
          </w:r>
          <w:r w:rsidRPr="002B624E">
            <w:rPr>
              <w:rFonts w:ascii="Arial" w:hAnsi="Arial" w:cs="Arial"/>
              <w:noProof/>
              <w:lang w:val="en-US"/>
            </w:rPr>
            <w:t>(Naveed, 2012)</w:t>
          </w:r>
          <w:r w:rsidRPr="002B624E">
            <w:rPr>
              <w:rFonts w:ascii="Arial" w:hAnsi="Arial" w:cs="Arial"/>
            </w:rPr>
            <w:fldChar w:fldCharType="end"/>
          </w:r>
        </w:sdtContent>
      </w:sdt>
      <w:r w:rsidRPr="002B624E">
        <w:rPr>
          <w:rFonts w:ascii="Arial" w:hAnsi="Arial" w:cs="Arial"/>
        </w:rPr>
        <w:t>. Even a baby needs to communicate hunger, pain, and happiness. Besides the instinctual needs, we need to share ideas, opinions, facts, and emotions with fellow human beings to bring the intended response. The importance of communication grows manifold in professional life.</w:t>
      </w:r>
    </w:p>
    <w:p w14:paraId="6030BA7A" w14:textId="77777777" w:rsidR="002B624E" w:rsidRPr="002B624E" w:rsidRDefault="002B624E" w:rsidP="002B624E">
      <w:pPr>
        <w:spacing w:line="360" w:lineRule="auto"/>
        <w:jc w:val="both"/>
        <w:rPr>
          <w:rFonts w:ascii="Arial" w:hAnsi="Arial" w:cs="Arial"/>
        </w:rPr>
      </w:pPr>
      <w:r w:rsidRPr="002B624E">
        <w:rPr>
          <w:rFonts w:ascii="Arial" w:hAnsi="Arial" w:cs="Arial"/>
        </w:rPr>
        <w:t>Communication is the binding force for the managerial functions (planning, organising, leading, and controlling) at the workplace. Communication is vital for achieving team goals. If the information interchange is effective, the target</w:t>
      </w:r>
      <w:r w:rsidRPr="002B624E">
        <w:rPr>
          <w:rFonts w:ascii="Arial" w:hAnsi="Arial" w:cs="Arial"/>
          <w:b/>
        </w:rPr>
        <w:t>-</w:t>
      </w:r>
      <w:r w:rsidRPr="002B624E">
        <w:rPr>
          <w:rFonts w:ascii="Arial" w:hAnsi="Arial" w:cs="Arial"/>
        </w:rPr>
        <w:t>setting and target-achievement becomes a cinch. Without clarity, the team efforts can fail and thus result in extra cost and time. Communication also plays a pivotal role during planning phase because the process is not complete without buy-in from all the team members.</w:t>
      </w:r>
    </w:p>
    <w:p w14:paraId="486EB1E9" w14:textId="77777777" w:rsidR="002B624E" w:rsidRPr="002B624E" w:rsidRDefault="002B624E" w:rsidP="002B624E">
      <w:pPr>
        <w:spacing w:line="360" w:lineRule="auto"/>
        <w:jc w:val="both"/>
        <w:rPr>
          <w:rFonts w:ascii="Arial" w:hAnsi="Arial" w:cs="Arial"/>
          <w:b/>
        </w:rPr>
      </w:pPr>
      <w:r w:rsidRPr="002B624E">
        <w:rPr>
          <w:rFonts w:ascii="Arial" w:hAnsi="Arial" w:cs="Arial"/>
        </w:rPr>
        <w:t>For example, group assignments will not move an inch forward without proper communication among the group members.</w:t>
      </w:r>
      <w:r w:rsidRPr="002B624E">
        <w:rPr>
          <w:rFonts w:ascii="Arial" w:hAnsi="Arial" w:cs="Arial"/>
          <w:b/>
        </w:rPr>
        <w:t xml:space="preserve"> </w:t>
      </w:r>
      <w:r w:rsidRPr="002B624E">
        <w:rPr>
          <w:rFonts w:ascii="Arial" w:hAnsi="Arial" w:cs="Arial"/>
        </w:rPr>
        <w:t xml:space="preserve">Communication is particularly important during difficult times like </w:t>
      </w:r>
      <w:r w:rsidRPr="002B624E">
        <w:rPr>
          <w:rFonts w:ascii="Arial" w:hAnsi="Arial" w:cs="Arial"/>
        </w:rPr>
        <w:lastRenderedPageBreak/>
        <w:t>economic crisis, pandemics, cost reductions, employee layoffs, and job retrenchments. Challenging tasks (like change management, job rotations, spin-offs, mergers, acquisitions, and structural changes) are not possible without effective communication.</w:t>
      </w:r>
    </w:p>
    <w:p w14:paraId="59AC1E72" w14:textId="77777777" w:rsidR="002B624E" w:rsidRPr="00C80812" w:rsidRDefault="002B624E" w:rsidP="002B624E">
      <w:pPr>
        <w:pStyle w:val="Heading2"/>
        <w:spacing w:line="360" w:lineRule="auto"/>
        <w:jc w:val="both"/>
        <w:rPr>
          <w:rFonts w:ascii="Arial" w:hAnsi="Arial" w:cs="Arial"/>
          <w:color w:val="5B9BD5" w:themeColor="accent1"/>
        </w:rPr>
      </w:pPr>
      <w:bookmarkStart w:id="3" w:name="_Toc70680460"/>
      <w:r w:rsidRPr="00C80812">
        <w:rPr>
          <w:rFonts w:ascii="Arial" w:hAnsi="Arial" w:cs="Arial"/>
          <w:color w:val="5B9BD5" w:themeColor="accent1"/>
        </w:rPr>
        <w:t>Barriers to Effective Communication</w:t>
      </w:r>
      <w:bookmarkEnd w:id="3"/>
    </w:p>
    <w:p w14:paraId="3B18DD59" w14:textId="77777777" w:rsidR="002B624E" w:rsidRPr="002B624E" w:rsidRDefault="002B624E" w:rsidP="002B624E">
      <w:pPr>
        <w:spacing w:line="360" w:lineRule="auto"/>
        <w:jc w:val="both"/>
        <w:rPr>
          <w:rFonts w:ascii="Arial" w:hAnsi="Arial" w:cs="Arial"/>
          <w:b/>
        </w:rPr>
      </w:pPr>
      <w:r w:rsidRPr="002B624E">
        <w:rPr>
          <w:rFonts w:ascii="Arial" w:hAnsi="Arial" w:cs="Arial"/>
        </w:rPr>
        <w:t>The purpose of communication is the congruence of ideas, opinions, and facts. However, the process is complex because it involves a sender, a receiver, and a medium/channel. The sender encodes the message, and the receiver decodes it. Below is the graphic presentation of the process:</w:t>
      </w:r>
    </w:p>
    <w:p w14:paraId="43F06251" w14:textId="77777777" w:rsidR="002B624E" w:rsidRPr="002B624E" w:rsidRDefault="002B624E" w:rsidP="002B624E">
      <w:pPr>
        <w:pStyle w:val="Heading2"/>
        <w:spacing w:line="360" w:lineRule="auto"/>
        <w:jc w:val="both"/>
        <w:rPr>
          <w:rFonts w:ascii="Arial" w:eastAsiaTheme="minorHAnsi" w:hAnsi="Arial" w:cs="Arial"/>
          <w:b w:val="0"/>
          <w:color w:val="auto"/>
          <w:szCs w:val="22"/>
        </w:rPr>
      </w:pPr>
      <w:bookmarkStart w:id="4" w:name="_Toc70680461"/>
      <w:r w:rsidRPr="002B624E">
        <w:rPr>
          <w:rFonts w:ascii="Arial" w:hAnsi="Arial" w:cs="Arial"/>
          <w:noProof/>
          <w:color w:val="auto"/>
        </w:rPr>
        <w:drawing>
          <wp:inline distT="0" distB="0" distL="0" distR="0" wp14:anchorId="4A097E5B" wp14:editId="496AC8EE">
            <wp:extent cx="5767388" cy="1944186"/>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829040" cy="1964969"/>
                    </a:xfrm>
                    <a:prstGeom prst="rect">
                      <a:avLst/>
                    </a:prstGeom>
                  </pic:spPr>
                </pic:pic>
              </a:graphicData>
            </a:graphic>
          </wp:inline>
        </w:drawing>
      </w:r>
      <w:bookmarkEnd w:id="4"/>
    </w:p>
    <w:p w14:paraId="77F8A619" w14:textId="77777777" w:rsidR="002B624E" w:rsidRPr="002B624E" w:rsidRDefault="002B624E" w:rsidP="002B624E">
      <w:pPr>
        <w:pStyle w:val="Heading2"/>
        <w:spacing w:line="360" w:lineRule="auto"/>
        <w:jc w:val="both"/>
        <w:rPr>
          <w:rFonts w:ascii="Arial" w:eastAsiaTheme="minorHAnsi" w:hAnsi="Arial" w:cs="Arial"/>
          <w:b w:val="0"/>
          <w:color w:val="auto"/>
          <w:szCs w:val="22"/>
        </w:rPr>
      </w:pPr>
      <w:bookmarkStart w:id="5" w:name="_Toc70680462"/>
      <w:r w:rsidRPr="002B624E">
        <w:rPr>
          <w:rFonts w:ascii="Arial" w:eastAsiaTheme="minorHAnsi" w:hAnsi="Arial" w:cs="Arial"/>
          <w:b w:val="0"/>
          <w:i/>
          <w:iCs/>
          <w:color w:val="auto"/>
          <w:sz w:val="18"/>
          <w:szCs w:val="18"/>
        </w:rPr>
        <w:t>Image Source: https://www.skillsyouneed.com/ips/what-is-communication.html</w:t>
      </w:r>
      <w:bookmarkEnd w:id="5"/>
    </w:p>
    <w:p w14:paraId="190903C5" w14:textId="77777777" w:rsidR="002B624E" w:rsidRPr="002B624E" w:rsidRDefault="002B624E" w:rsidP="002B624E">
      <w:pPr>
        <w:spacing w:line="360" w:lineRule="auto"/>
        <w:jc w:val="both"/>
        <w:rPr>
          <w:rFonts w:ascii="Arial" w:hAnsi="Arial" w:cs="Arial"/>
        </w:rPr>
      </w:pPr>
    </w:p>
    <w:p w14:paraId="09E26B9F" w14:textId="77777777" w:rsidR="002B624E" w:rsidRPr="002B624E" w:rsidRDefault="002B624E" w:rsidP="002B624E">
      <w:pPr>
        <w:spacing w:line="360" w:lineRule="auto"/>
        <w:jc w:val="both"/>
        <w:rPr>
          <w:rFonts w:ascii="Arial" w:hAnsi="Arial" w:cs="Arial"/>
          <w:b/>
        </w:rPr>
      </w:pPr>
      <w:r w:rsidRPr="002B624E">
        <w:rPr>
          <w:rFonts w:ascii="Arial" w:hAnsi="Arial" w:cs="Arial"/>
        </w:rPr>
        <w:t xml:space="preserve">The intended message may differ from the perceived message due to a host of differences. Anything that distorts communication is known as the Barrier to Communication. There are different types of barriers. Those are semantic barriers, psychological barriers, organisational barriers, personal barriers, mechanical barriers, status barriers, perceptual barriers, and time constraint </w:t>
      </w:r>
      <w:sdt>
        <w:sdtPr>
          <w:rPr>
            <w:rFonts w:ascii="Arial" w:hAnsi="Arial" w:cs="Arial"/>
          </w:rPr>
          <w:id w:val="484289090"/>
          <w:citation/>
        </w:sdtPr>
        <w:sdtEndPr/>
        <w:sdtContent>
          <w:r w:rsidRPr="002B624E">
            <w:rPr>
              <w:rFonts w:ascii="Arial" w:hAnsi="Arial" w:cs="Arial"/>
            </w:rPr>
            <w:fldChar w:fldCharType="begin"/>
          </w:r>
          <w:r w:rsidRPr="002B624E">
            <w:rPr>
              <w:rFonts w:ascii="Arial" w:hAnsi="Arial" w:cs="Arial"/>
              <w:lang w:val="en-US"/>
            </w:rPr>
            <w:instrText xml:space="preserve"> CITATION BCh21 \l 1033 </w:instrText>
          </w:r>
          <w:r w:rsidRPr="002B624E">
            <w:rPr>
              <w:rFonts w:ascii="Arial" w:hAnsi="Arial" w:cs="Arial"/>
            </w:rPr>
            <w:fldChar w:fldCharType="separate"/>
          </w:r>
          <w:r w:rsidRPr="002B624E">
            <w:rPr>
              <w:rFonts w:ascii="Arial" w:hAnsi="Arial" w:cs="Arial"/>
              <w:noProof/>
              <w:lang w:val="en-US"/>
            </w:rPr>
            <w:t>(Chitraleka, 2021)</w:t>
          </w:r>
          <w:r w:rsidRPr="002B624E">
            <w:rPr>
              <w:rFonts w:ascii="Arial" w:hAnsi="Arial" w:cs="Arial"/>
            </w:rPr>
            <w:fldChar w:fldCharType="end"/>
          </w:r>
        </w:sdtContent>
      </w:sdt>
      <w:r w:rsidRPr="002B624E">
        <w:rPr>
          <w:rFonts w:ascii="Arial" w:hAnsi="Arial" w:cs="Arial"/>
        </w:rPr>
        <w:t>.</w:t>
      </w:r>
    </w:p>
    <w:p w14:paraId="4E475813" w14:textId="77777777" w:rsidR="002B624E" w:rsidRPr="002B624E" w:rsidRDefault="002B624E" w:rsidP="002B624E">
      <w:pPr>
        <w:spacing w:line="360" w:lineRule="auto"/>
        <w:jc w:val="both"/>
        <w:rPr>
          <w:rFonts w:ascii="Arial" w:hAnsi="Arial" w:cs="Arial"/>
        </w:rPr>
      </w:pPr>
      <w:r w:rsidRPr="002B624E">
        <w:rPr>
          <w:rFonts w:ascii="Arial" w:hAnsi="Arial" w:cs="Arial"/>
        </w:rPr>
        <w:t>Semantic barriers (or language barriers) arise from the difference in language, symbols, and phrasing flaws. The difference in the language of sender and receiver (lost in translation) is the primary reason for distortion. For example, the Spanish term “Que Rico” has different connotations ranging from delicious to rich according to the context of use. It may not be very clear to English speakers if they are not aware of different contexts. The quality of the message (selection of words, brevity, and understandability) also affects communication. The joker mockingly explains to Batman that he had a poor choice of words when the joker dropped his girlfriend from the skyscraper because the Batman said, “let her go”. Poor audience analysis results in faulty transmission. Lack of clarity and use of jargon also affects the quality of the message.</w:t>
      </w:r>
    </w:p>
    <w:p w14:paraId="220ABC47" w14:textId="77777777" w:rsidR="002B624E" w:rsidRPr="002B624E" w:rsidRDefault="002B624E" w:rsidP="002B624E">
      <w:pPr>
        <w:spacing w:line="360" w:lineRule="auto"/>
        <w:jc w:val="both"/>
        <w:rPr>
          <w:rFonts w:ascii="Arial" w:hAnsi="Arial" w:cs="Arial"/>
        </w:rPr>
      </w:pPr>
      <w:r w:rsidRPr="002B624E">
        <w:rPr>
          <w:rFonts w:ascii="Arial" w:hAnsi="Arial" w:cs="Arial"/>
        </w:rPr>
        <w:lastRenderedPageBreak/>
        <w:t>Psychological barriers include frozen evaluation, hasty opinions, lack of attention, poor retention, bureaucratic approach, and trust issues. Frozen evaluation refers to receiver/sender perception about communication even before it started. Frozen evaluation does not change during the process and at the completion. For example, some people think that women are not good drivers. Similarly, forming a premature opinion is also a barrier to communication. Lack of attention and retention also distorts the message. For example, talking or absent-mindedness during the lecture will distort the learning of the students. If they are not able to retain previous chapters, they cannot understand the advanced chapters.</w:t>
      </w:r>
    </w:p>
    <w:p w14:paraId="10E5AE70" w14:textId="77777777" w:rsidR="002B624E" w:rsidRPr="002B624E" w:rsidRDefault="002B624E" w:rsidP="002B624E">
      <w:pPr>
        <w:spacing w:line="360" w:lineRule="auto"/>
        <w:jc w:val="both"/>
        <w:rPr>
          <w:rFonts w:ascii="Arial" w:hAnsi="Arial" w:cs="Arial"/>
        </w:rPr>
      </w:pPr>
      <w:r w:rsidRPr="002B624E">
        <w:rPr>
          <w:rFonts w:ascii="Arial" w:hAnsi="Arial" w:cs="Arial"/>
        </w:rPr>
        <w:t>The bureaucratic approach also distorts communication. Somebody in the organisation may insist that the recipient gets the message through the proper channel. Trust issues also distort the process because the receiver and the sender are not openly communicating. Although they are subtly communicating, the communication is about distrust rather than the message itself.</w:t>
      </w:r>
    </w:p>
    <w:p w14:paraId="5661AC78" w14:textId="77777777" w:rsidR="002B624E" w:rsidRPr="002B624E" w:rsidRDefault="002B624E" w:rsidP="002B624E">
      <w:pPr>
        <w:spacing w:line="360" w:lineRule="auto"/>
        <w:jc w:val="both"/>
        <w:rPr>
          <w:rFonts w:ascii="Arial" w:hAnsi="Arial" w:cs="Arial"/>
        </w:rPr>
      </w:pPr>
      <w:r w:rsidRPr="002B624E">
        <w:rPr>
          <w:rFonts w:ascii="Arial" w:hAnsi="Arial" w:cs="Arial"/>
        </w:rPr>
        <w:t>The organisational barriers include the vertical/horizontal style of management, rigidity/flexibility of rules, and complexity of the situation. For example, an employee with a genuine complaint about his/her boss may not be allowed to contact the next reporting manager. Mechanical barriers include the wrong selection of medium, transmission failures, and wrong layouts of the environment. For example, the presentation on a multimedia projector will fail in highly illuminated areas. It is inappropriate to broadcast national news through social media.</w:t>
      </w:r>
    </w:p>
    <w:p w14:paraId="7C2250C1" w14:textId="77777777" w:rsidR="002B624E" w:rsidRPr="002B624E" w:rsidRDefault="002B624E" w:rsidP="002B624E">
      <w:pPr>
        <w:spacing w:line="360" w:lineRule="auto"/>
        <w:jc w:val="both"/>
        <w:rPr>
          <w:rFonts w:ascii="Arial" w:hAnsi="Arial" w:cs="Arial"/>
        </w:rPr>
      </w:pPr>
      <w:r w:rsidRPr="002B624E">
        <w:rPr>
          <w:rFonts w:ascii="Arial" w:hAnsi="Arial" w:cs="Arial"/>
        </w:rPr>
        <w:t>Here are some examples of poor communication:</w:t>
      </w:r>
    </w:p>
    <w:tbl>
      <w:tblPr>
        <w:tblStyle w:val="GridTable4-Accent5"/>
        <w:tblW w:w="0" w:type="auto"/>
        <w:tblLook w:val="04A0" w:firstRow="1" w:lastRow="0" w:firstColumn="1" w:lastColumn="0" w:noHBand="0" w:noVBand="1"/>
      </w:tblPr>
      <w:tblGrid>
        <w:gridCol w:w="3157"/>
        <w:gridCol w:w="1770"/>
        <w:gridCol w:w="4089"/>
      </w:tblGrid>
      <w:tr w:rsidR="002B624E" w:rsidRPr="002B624E" w14:paraId="471B4AE3" w14:textId="77777777" w:rsidTr="00CA6DA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4B810229" w14:textId="77777777" w:rsidR="002B624E" w:rsidRPr="002B624E" w:rsidRDefault="002B624E" w:rsidP="002B624E">
            <w:pPr>
              <w:spacing w:line="360" w:lineRule="auto"/>
              <w:jc w:val="both"/>
              <w:rPr>
                <w:rFonts w:ascii="Arial" w:hAnsi="Arial" w:cs="Arial"/>
                <w:color w:val="auto"/>
              </w:rPr>
            </w:pPr>
            <w:r w:rsidRPr="002B624E">
              <w:rPr>
                <w:rFonts w:ascii="Arial" w:hAnsi="Arial" w:cs="Arial"/>
                <w:color w:val="auto"/>
              </w:rPr>
              <w:t>Original Message</w:t>
            </w:r>
          </w:p>
        </w:tc>
        <w:tc>
          <w:tcPr>
            <w:tcW w:w="0" w:type="auto"/>
          </w:tcPr>
          <w:p w14:paraId="2F3CB716" w14:textId="77777777" w:rsidR="002B624E" w:rsidRPr="002B624E" w:rsidRDefault="002B624E" w:rsidP="002B624E">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color w:val="auto"/>
              </w:rPr>
            </w:pPr>
            <w:r w:rsidRPr="002B624E">
              <w:rPr>
                <w:rFonts w:ascii="Arial" w:hAnsi="Arial" w:cs="Arial"/>
                <w:color w:val="auto"/>
              </w:rPr>
              <w:t>Type of Barrier</w:t>
            </w:r>
          </w:p>
        </w:tc>
        <w:tc>
          <w:tcPr>
            <w:tcW w:w="0" w:type="auto"/>
          </w:tcPr>
          <w:p w14:paraId="474898D0" w14:textId="77777777" w:rsidR="002B624E" w:rsidRPr="002B624E" w:rsidRDefault="002B624E" w:rsidP="002B624E">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color w:val="auto"/>
              </w:rPr>
            </w:pPr>
            <w:r w:rsidRPr="002B624E">
              <w:rPr>
                <w:rFonts w:ascii="Arial" w:hAnsi="Arial" w:cs="Arial"/>
                <w:color w:val="auto"/>
              </w:rPr>
              <w:t>Correct Message</w:t>
            </w:r>
          </w:p>
        </w:tc>
      </w:tr>
      <w:tr w:rsidR="002B624E" w:rsidRPr="002B624E" w14:paraId="54C02F14" w14:textId="77777777" w:rsidTr="00CA6DA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7D14D2CF" w14:textId="77777777" w:rsidR="002B624E" w:rsidRPr="002B624E" w:rsidRDefault="002B624E" w:rsidP="002B624E">
            <w:pPr>
              <w:spacing w:line="360" w:lineRule="auto"/>
              <w:jc w:val="both"/>
              <w:rPr>
                <w:rFonts w:ascii="Arial" w:hAnsi="Arial" w:cs="Arial"/>
                <w:b w:val="0"/>
                <w:bCs w:val="0"/>
              </w:rPr>
            </w:pPr>
            <w:r w:rsidRPr="002B624E">
              <w:rPr>
                <w:rFonts w:ascii="Arial" w:hAnsi="Arial" w:cs="Arial"/>
                <w:b w:val="0"/>
                <w:bCs w:val="0"/>
              </w:rPr>
              <w:t>Today I will explain you Heteroskedasticity and Predictive Failure in Linear Regression Models</w:t>
            </w:r>
          </w:p>
        </w:tc>
        <w:tc>
          <w:tcPr>
            <w:tcW w:w="0" w:type="auto"/>
          </w:tcPr>
          <w:p w14:paraId="22E84211" w14:textId="77777777" w:rsidR="002B624E" w:rsidRPr="002B624E" w:rsidRDefault="002B624E" w:rsidP="002B624E">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2B624E">
              <w:rPr>
                <w:rFonts w:ascii="Arial" w:hAnsi="Arial" w:cs="Arial"/>
              </w:rPr>
              <w:t>Use of jargon</w:t>
            </w:r>
          </w:p>
        </w:tc>
        <w:tc>
          <w:tcPr>
            <w:tcW w:w="0" w:type="auto"/>
          </w:tcPr>
          <w:p w14:paraId="433B4B2F" w14:textId="77777777" w:rsidR="002B624E" w:rsidRPr="002B624E" w:rsidRDefault="002B624E" w:rsidP="002B624E">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2B624E">
              <w:rPr>
                <w:rFonts w:ascii="Arial" w:hAnsi="Arial" w:cs="Arial"/>
              </w:rPr>
              <w:t xml:space="preserve">The prediction of revenue is not statistically reliable because the impact of advertising varies in our sample data. </w:t>
            </w:r>
          </w:p>
        </w:tc>
      </w:tr>
      <w:tr w:rsidR="002B624E" w:rsidRPr="002B624E" w14:paraId="40BAD17B" w14:textId="77777777" w:rsidTr="00CA6DA9">
        <w:tc>
          <w:tcPr>
            <w:cnfStyle w:val="001000000000" w:firstRow="0" w:lastRow="0" w:firstColumn="1" w:lastColumn="0" w:oddVBand="0" w:evenVBand="0" w:oddHBand="0" w:evenHBand="0" w:firstRowFirstColumn="0" w:firstRowLastColumn="0" w:lastRowFirstColumn="0" w:lastRowLastColumn="0"/>
            <w:tcW w:w="0" w:type="auto"/>
          </w:tcPr>
          <w:p w14:paraId="6BDAE668" w14:textId="77777777" w:rsidR="002B624E" w:rsidRPr="002B624E" w:rsidRDefault="002B624E" w:rsidP="002B624E">
            <w:pPr>
              <w:spacing w:line="360" w:lineRule="auto"/>
              <w:jc w:val="both"/>
              <w:rPr>
                <w:rFonts w:ascii="Arial" w:hAnsi="Arial" w:cs="Arial"/>
                <w:b w:val="0"/>
                <w:bCs w:val="0"/>
              </w:rPr>
            </w:pPr>
            <w:r w:rsidRPr="002B624E">
              <w:rPr>
                <w:rFonts w:ascii="Arial" w:hAnsi="Arial" w:cs="Arial"/>
                <w:b w:val="0"/>
                <w:bCs w:val="0"/>
              </w:rPr>
              <w:t>I want everyone to gather at the assembly point.</w:t>
            </w:r>
          </w:p>
        </w:tc>
        <w:tc>
          <w:tcPr>
            <w:tcW w:w="0" w:type="auto"/>
          </w:tcPr>
          <w:p w14:paraId="47C6234F" w14:textId="77777777" w:rsidR="002B624E" w:rsidRPr="002B624E" w:rsidRDefault="002B624E" w:rsidP="002B624E">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2B624E">
              <w:rPr>
                <w:rFonts w:ascii="Arial" w:hAnsi="Arial" w:cs="Arial"/>
              </w:rPr>
              <w:t>Organisational barriers.</w:t>
            </w:r>
          </w:p>
          <w:p w14:paraId="17456D89" w14:textId="77777777" w:rsidR="002B624E" w:rsidRPr="002B624E" w:rsidRDefault="002B624E" w:rsidP="002B624E">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2B624E">
              <w:rPr>
                <w:rFonts w:ascii="Arial" w:hAnsi="Arial" w:cs="Arial"/>
              </w:rPr>
              <w:t>Wrong tone.</w:t>
            </w:r>
          </w:p>
        </w:tc>
        <w:tc>
          <w:tcPr>
            <w:tcW w:w="0" w:type="auto"/>
          </w:tcPr>
          <w:p w14:paraId="5D87E075" w14:textId="77777777" w:rsidR="002B624E" w:rsidRPr="002B624E" w:rsidRDefault="002B624E" w:rsidP="002B624E">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2B624E">
              <w:rPr>
                <w:rFonts w:ascii="Arial" w:hAnsi="Arial" w:cs="Arial"/>
              </w:rPr>
              <w:t>The company values your health and safety above all. We will conduct drills for fire safety today and will appreciate if you gather at assembly points upon hearing the sirens.</w:t>
            </w:r>
          </w:p>
        </w:tc>
      </w:tr>
      <w:tr w:rsidR="002B624E" w:rsidRPr="002B624E" w14:paraId="0EE85115" w14:textId="77777777" w:rsidTr="00CA6DA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5A032184" w14:textId="77777777" w:rsidR="002B624E" w:rsidRPr="002B624E" w:rsidRDefault="002B624E" w:rsidP="002B624E">
            <w:pPr>
              <w:spacing w:line="360" w:lineRule="auto"/>
              <w:jc w:val="both"/>
              <w:rPr>
                <w:rFonts w:ascii="Arial" w:hAnsi="Arial" w:cs="Arial"/>
                <w:b w:val="0"/>
                <w:bCs w:val="0"/>
              </w:rPr>
            </w:pPr>
            <w:r w:rsidRPr="002B624E">
              <w:rPr>
                <w:rFonts w:ascii="Arial" w:hAnsi="Arial" w:cs="Arial"/>
                <w:b w:val="0"/>
                <w:bCs w:val="0"/>
              </w:rPr>
              <w:t>Our sales are declining. We must do something.</w:t>
            </w:r>
          </w:p>
        </w:tc>
        <w:tc>
          <w:tcPr>
            <w:tcW w:w="0" w:type="auto"/>
          </w:tcPr>
          <w:p w14:paraId="4529A9E2" w14:textId="77777777" w:rsidR="002B624E" w:rsidRPr="002B624E" w:rsidRDefault="002B624E" w:rsidP="002B624E">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2B624E">
              <w:rPr>
                <w:rFonts w:ascii="Arial" w:hAnsi="Arial" w:cs="Arial"/>
              </w:rPr>
              <w:t>Lack of clarity</w:t>
            </w:r>
          </w:p>
        </w:tc>
        <w:tc>
          <w:tcPr>
            <w:tcW w:w="0" w:type="auto"/>
          </w:tcPr>
          <w:p w14:paraId="6A671047" w14:textId="77777777" w:rsidR="002B624E" w:rsidRPr="002B624E" w:rsidRDefault="002B624E" w:rsidP="002B624E">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2B624E">
              <w:rPr>
                <w:rFonts w:ascii="Arial" w:hAnsi="Arial" w:cs="Arial"/>
              </w:rPr>
              <w:t>Our sales have dropped by 10% from Q1. Let us schedule a sales meeting on 15</w:t>
            </w:r>
            <w:r w:rsidRPr="002B624E">
              <w:rPr>
                <w:rFonts w:ascii="Arial" w:hAnsi="Arial" w:cs="Arial"/>
                <w:vertAlign w:val="superscript"/>
              </w:rPr>
              <w:t>th</w:t>
            </w:r>
            <w:r w:rsidRPr="002B624E">
              <w:rPr>
                <w:rFonts w:ascii="Arial" w:hAnsi="Arial" w:cs="Arial"/>
              </w:rPr>
              <w:t xml:space="preserve"> April.</w:t>
            </w:r>
          </w:p>
        </w:tc>
      </w:tr>
      <w:tr w:rsidR="002B624E" w:rsidRPr="002B624E" w14:paraId="7EACDB61" w14:textId="77777777" w:rsidTr="00CA6DA9">
        <w:tc>
          <w:tcPr>
            <w:cnfStyle w:val="001000000000" w:firstRow="0" w:lastRow="0" w:firstColumn="1" w:lastColumn="0" w:oddVBand="0" w:evenVBand="0" w:oddHBand="0" w:evenHBand="0" w:firstRowFirstColumn="0" w:firstRowLastColumn="0" w:lastRowFirstColumn="0" w:lastRowLastColumn="0"/>
            <w:tcW w:w="0" w:type="auto"/>
          </w:tcPr>
          <w:p w14:paraId="017B4B94" w14:textId="77777777" w:rsidR="002B624E" w:rsidRPr="002B624E" w:rsidRDefault="002B624E" w:rsidP="002B624E">
            <w:pPr>
              <w:pStyle w:val="ListParagraph"/>
              <w:numPr>
                <w:ilvl w:val="0"/>
                <w:numId w:val="5"/>
              </w:numPr>
              <w:spacing w:line="360" w:lineRule="auto"/>
              <w:jc w:val="both"/>
              <w:rPr>
                <w:rFonts w:ascii="Arial" w:hAnsi="Arial" w:cs="Arial"/>
                <w:b w:val="0"/>
                <w:bCs w:val="0"/>
              </w:rPr>
            </w:pPr>
            <w:r w:rsidRPr="002B624E">
              <w:rPr>
                <w:rFonts w:ascii="Arial" w:hAnsi="Arial" w:cs="Arial"/>
                <w:b w:val="0"/>
                <w:bCs w:val="0"/>
              </w:rPr>
              <w:lastRenderedPageBreak/>
              <w:t>She will ask for discount.</w:t>
            </w:r>
          </w:p>
          <w:p w14:paraId="720F2209" w14:textId="77777777" w:rsidR="002B624E" w:rsidRPr="002B624E" w:rsidRDefault="002B624E" w:rsidP="002B624E">
            <w:pPr>
              <w:pStyle w:val="ListParagraph"/>
              <w:numPr>
                <w:ilvl w:val="0"/>
                <w:numId w:val="5"/>
              </w:numPr>
              <w:spacing w:line="360" w:lineRule="auto"/>
              <w:jc w:val="both"/>
              <w:rPr>
                <w:rFonts w:ascii="Arial" w:hAnsi="Arial" w:cs="Arial"/>
                <w:b w:val="0"/>
                <w:bCs w:val="0"/>
              </w:rPr>
            </w:pPr>
            <w:r w:rsidRPr="002B624E">
              <w:rPr>
                <w:rFonts w:ascii="Arial" w:hAnsi="Arial" w:cs="Arial"/>
                <w:b w:val="0"/>
                <w:bCs w:val="0"/>
              </w:rPr>
              <w:t>You are 7 feet tall. You must be a basketball player.</w:t>
            </w:r>
          </w:p>
          <w:p w14:paraId="4999B918" w14:textId="77777777" w:rsidR="002B624E" w:rsidRPr="002B624E" w:rsidRDefault="002B624E" w:rsidP="002B624E">
            <w:pPr>
              <w:spacing w:line="360" w:lineRule="auto"/>
              <w:jc w:val="both"/>
              <w:rPr>
                <w:rFonts w:ascii="Arial" w:hAnsi="Arial" w:cs="Arial"/>
              </w:rPr>
            </w:pPr>
          </w:p>
        </w:tc>
        <w:tc>
          <w:tcPr>
            <w:tcW w:w="0" w:type="auto"/>
          </w:tcPr>
          <w:p w14:paraId="295E9C78" w14:textId="77777777" w:rsidR="002B624E" w:rsidRPr="002B624E" w:rsidRDefault="002B624E" w:rsidP="002B624E">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2B624E">
              <w:rPr>
                <w:rFonts w:ascii="Arial" w:hAnsi="Arial" w:cs="Arial"/>
              </w:rPr>
              <w:t>Frozen evaluation</w:t>
            </w:r>
          </w:p>
        </w:tc>
        <w:tc>
          <w:tcPr>
            <w:tcW w:w="0" w:type="auto"/>
          </w:tcPr>
          <w:p w14:paraId="2DA57DC3" w14:textId="77777777" w:rsidR="002B624E" w:rsidRPr="002B624E" w:rsidRDefault="002B624E" w:rsidP="002B624E">
            <w:pPr>
              <w:pStyle w:val="ListParagraph"/>
              <w:numPr>
                <w:ilvl w:val="0"/>
                <w:numId w:val="6"/>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2B624E">
              <w:rPr>
                <w:rFonts w:ascii="Arial" w:hAnsi="Arial" w:cs="Arial"/>
              </w:rPr>
              <w:t>She is our regular customer.</w:t>
            </w:r>
          </w:p>
          <w:p w14:paraId="40D67755" w14:textId="77777777" w:rsidR="002B624E" w:rsidRPr="002B624E" w:rsidRDefault="002B624E" w:rsidP="002B624E">
            <w:pPr>
              <w:pStyle w:val="ListParagraph"/>
              <w:numPr>
                <w:ilvl w:val="0"/>
                <w:numId w:val="6"/>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2B624E">
              <w:rPr>
                <w:rFonts w:ascii="Arial" w:hAnsi="Arial" w:cs="Arial"/>
              </w:rPr>
              <w:t>How do you use your height to your advantage?</w:t>
            </w:r>
          </w:p>
        </w:tc>
      </w:tr>
    </w:tbl>
    <w:p w14:paraId="486920D5" w14:textId="77777777" w:rsidR="002B624E" w:rsidRPr="002B624E" w:rsidRDefault="002B624E" w:rsidP="002B624E">
      <w:pPr>
        <w:spacing w:line="360" w:lineRule="auto"/>
        <w:jc w:val="both"/>
        <w:rPr>
          <w:rFonts w:ascii="Arial" w:hAnsi="Arial" w:cs="Arial"/>
        </w:rPr>
      </w:pPr>
    </w:p>
    <w:p w14:paraId="041D6A51" w14:textId="77777777" w:rsidR="002B624E" w:rsidRPr="00C80812" w:rsidRDefault="002B624E" w:rsidP="002B624E">
      <w:pPr>
        <w:pStyle w:val="Heading1"/>
        <w:spacing w:line="360" w:lineRule="auto"/>
        <w:jc w:val="both"/>
        <w:rPr>
          <w:rFonts w:ascii="Arial" w:hAnsi="Arial" w:cs="Arial"/>
          <w:color w:val="5B9BD5" w:themeColor="accent1"/>
        </w:rPr>
      </w:pPr>
      <w:bookmarkStart w:id="6" w:name="_Toc70680463"/>
      <w:r w:rsidRPr="00C80812">
        <w:rPr>
          <w:rFonts w:ascii="Arial" w:hAnsi="Arial" w:cs="Arial"/>
          <w:color w:val="5B9BD5" w:themeColor="accent1"/>
        </w:rPr>
        <w:t>Models of Communication</w:t>
      </w:r>
      <w:bookmarkEnd w:id="6"/>
    </w:p>
    <w:p w14:paraId="77845E38" w14:textId="77777777" w:rsidR="002B624E" w:rsidRPr="002B624E" w:rsidRDefault="002B624E" w:rsidP="002B624E">
      <w:pPr>
        <w:spacing w:line="360" w:lineRule="auto"/>
        <w:jc w:val="both"/>
        <w:rPr>
          <w:rFonts w:ascii="Arial" w:hAnsi="Arial" w:cs="Arial"/>
        </w:rPr>
      </w:pPr>
      <w:r w:rsidRPr="002B624E">
        <w:rPr>
          <w:rFonts w:ascii="Arial" w:hAnsi="Arial" w:cs="Arial"/>
        </w:rPr>
        <w:t xml:space="preserve">Scholars have developed several models to explain and improve the communication process. These models define nomenclature to describe the participants, their method, the outcome, and the communication barriers. With the use of diagrams and pictorial representation, the models simplify the idea behind the process. The models can be classified into linear, transactional, and interactional models </w:t>
      </w:r>
      <w:sdt>
        <w:sdtPr>
          <w:rPr>
            <w:rFonts w:ascii="Arial" w:hAnsi="Arial" w:cs="Arial"/>
          </w:rPr>
          <w:id w:val="-2048053543"/>
          <w:citation/>
        </w:sdtPr>
        <w:sdtEndPr/>
        <w:sdtContent>
          <w:r w:rsidRPr="002B624E">
            <w:rPr>
              <w:rFonts w:ascii="Arial" w:hAnsi="Arial" w:cs="Arial"/>
            </w:rPr>
            <w:fldChar w:fldCharType="begin"/>
          </w:r>
          <w:r w:rsidRPr="002B624E">
            <w:rPr>
              <w:rFonts w:ascii="Arial" w:hAnsi="Arial" w:cs="Arial"/>
              <w:lang w:val="en-US"/>
            </w:rPr>
            <w:instrText xml:space="preserve"> CITATION Amy21 \l 1033 </w:instrText>
          </w:r>
          <w:r w:rsidRPr="002B624E">
            <w:rPr>
              <w:rFonts w:ascii="Arial" w:hAnsi="Arial" w:cs="Arial"/>
            </w:rPr>
            <w:fldChar w:fldCharType="separate"/>
          </w:r>
          <w:r w:rsidRPr="002B624E">
            <w:rPr>
              <w:rFonts w:ascii="Arial" w:hAnsi="Arial" w:cs="Arial"/>
              <w:noProof/>
              <w:lang w:val="en-US"/>
            </w:rPr>
            <w:t>(Corey, 2021)</w:t>
          </w:r>
          <w:r w:rsidRPr="002B624E">
            <w:rPr>
              <w:rFonts w:ascii="Arial" w:hAnsi="Arial" w:cs="Arial"/>
            </w:rPr>
            <w:fldChar w:fldCharType="end"/>
          </w:r>
        </w:sdtContent>
      </w:sdt>
      <w:r w:rsidRPr="002B624E">
        <w:rPr>
          <w:rFonts w:ascii="Arial" w:hAnsi="Arial" w:cs="Arial"/>
        </w:rPr>
        <w:t>.</w:t>
      </w:r>
    </w:p>
    <w:p w14:paraId="2C1F7E69" w14:textId="77777777" w:rsidR="002B624E" w:rsidRPr="002B624E" w:rsidRDefault="002B624E" w:rsidP="002B624E">
      <w:pPr>
        <w:spacing w:line="360" w:lineRule="auto"/>
        <w:jc w:val="both"/>
        <w:rPr>
          <w:rFonts w:ascii="Arial" w:hAnsi="Arial" w:cs="Arial"/>
        </w:rPr>
      </w:pPr>
      <w:r w:rsidRPr="002B624E">
        <w:rPr>
          <w:rFonts w:ascii="Arial" w:hAnsi="Arial" w:cs="Arial"/>
        </w:rPr>
        <w:t xml:space="preserve">The linear models are the simplest and the most primitive of the three. Shannon and Weaver (1948) are the pioneers of this model. The model describes communication as a transfer of a message from a sender to a receiver through a channel. The encoding of the message by the sender can be perceived differently when the receiver decodes the message. Therefore, the model also introduces the concept of possible distortion (noise) in the process </w:t>
      </w:r>
      <w:sdt>
        <w:sdtPr>
          <w:rPr>
            <w:rFonts w:ascii="Arial" w:hAnsi="Arial" w:cs="Arial"/>
          </w:rPr>
          <w:id w:val="-317649476"/>
          <w:citation/>
        </w:sdtPr>
        <w:sdtEndPr/>
        <w:sdtContent>
          <w:r w:rsidRPr="002B624E">
            <w:rPr>
              <w:rFonts w:ascii="Arial" w:hAnsi="Arial" w:cs="Arial"/>
            </w:rPr>
            <w:fldChar w:fldCharType="begin"/>
          </w:r>
          <w:r w:rsidRPr="002B624E">
            <w:rPr>
              <w:rFonts w:ascii="Arial" w:hAnsi="Arial" w:cs="Arial"/>
              <w:lang w:val="en-US"/>
            </w:rPr>
            <w:instrText xml:space="preserve"> CITATION Pra21 \l 1033 </w:instrText>
          </w:r>
          <w:r w:rsidRPr="002B624E">
            <w:rPr>
              <w:rFonts w:ascii="Arial" w:hAnsi="Arial" w:cs="Arial"/>
            </w:rPr>
            <w:fldChar w:fldCharType="separate"/>
          </w:r>
          <w:r w:rsidRPr="002B624E">
            <w:rPr>
              <w:rFonts w:ascii="Arial" w:hAnsi="Arial" w:cs="Arial"/>
              <w:noProof/>
              <w:lang w:val="en-US"/>
            </w:rPr>
            <w:t>(Juneja, 2021)</w:t>
          </w:r>
          <w:r w:rsidRPr="002B624E">
            <w:rPr>
              <w:rFonts w:ascii="Arial" w:hAnsi="Arial" w:cs="Arial"/>
            </w:rPr>
            <w:fldChar w:fldCharType="end"/>
          </w:r>
        </w:sdtContent>
      </w:sdt>
      <w:r w:rsidRPr="002B624E">
        <w:rPr>
          <w:rFonts w:ascii="Arial" w:hAnsi="Arial" w:cs="Arial"/>
        </w:rPr>
        <w:t>. For example, the excessive length of a board room may hamper visibility and hearing resulting in misunderstanding.</w:t>
      </w:r>
    </w:p>
    <w:p w14:paraId="4F41438E" w14:textId="77777777" w:rsidR="002B624E" w:rsidRPr="002B624E" w:rsidRDefault="002B624E" w:rsidP="002B624E">
      <w:pPr>
        <w:spacing w:line="360" w:lineRule="auto"/>
        <w:jc w:val="both"/>
        <w:rPr>
          <w:rFonts w:ascii="Arial" w:hAnsi="Arial" w:cs="Arial"/>
        </w:rPr>
      </w:pPr>
      <w:r w:rsidRPr="002B624E">
        <w:rPr>
          <w:rFonts w:ascii="Arial" w:hAnsi="Arial" w:cs="Arial"/>
        </w:rPr>
        <w:t>Linear models assume one-way communication from the sender and miss the importance of feedback from the receiver. The model also disregards difference in purpose of the sender and the receiver. This type of communication is suitable for persuasive messages, mass dissemination, propaganda, advertising campaigns, and low feedback requirement. As the important part of feedback is missing, the model does not cover the entirety of human communication. The sender never knows the outcome of communication. The communication ceases after the transfer. The effectiveness remains unmeasured. A good example of linear communication is the annual report of the companies.</w:t>
      </w:r>
    </w:p>
    <w:p w14:paraId="15C98E62" w14:textId="77777777" w:rsidR="002B624E" w:rsidRPr="002B624E" w:rsidRDefault="002B624E" w:rsidP="002B624E">
      <w:pPr>
        <w:spacing w:line="360" w:lineRule="auto"/>
        <w:jc w:val="both"/>
        <w:rPr>
          <w:rFonts w:ascii="Arial" w:hAnsi="Arial" w:cs="Arial"/>
        </w:rPr>
      </w:pPr>
      <w:r w:rsidRPr="002B624E">
        <w:rPr>
          <w:rFonts w:ascii="Arial" w:hAnsi="Arial" w:cs="Arial"/>
        </w:rPr>
        <w:t xml:space="preserve">The development of Berlo's model in 1960 was another milestone in the evolution of linear models. David Berlo further developed the Shannon and Weaver model by creating the Sender-Message-Channel-Receiver (SMCR) model and introducing the factors that affect each component of the communication process. The source and the receiver of the message use their knowledge and communication skills (from their social system, culture, and attitude) to encode and decode the message. The message carries the intended content through a set of elements following a structure and the code. Both the source and the receiver use their </w:t>
      </w:r>
      <w:r w:rsidRPr="002B624E">
        <w:rPr>
          <w:rFonts w:ascii="Arial" w:hAnsi="Arial" w:cs="Arial"/>
        </w:rPr>
        <w:lastRenderedPageBreak/>
        <w:t xml:space="preserve">sensory perceptions (speech, hearing, touch, smell, and taste) as the channel for their communication </w:t>
      </w:r>
      <w:sdt>
        <w:sdtPr>
          <w:rPr>
            <w:rFonts w:ascii="Arial" w:hAnsi="Arial" w:cs="Arial"/>
          </w:rPr>
          <w:id w:val="2048640021"/>
          <w:citation/>
        </w:sdtPr>
        <w:sdtEndPr/>
        <w:sdtContent>
          <w:r w:rsidRPr="002B624E">
            <w:rPr>
              <w:rFonts w:ascii="Arial" w:hAnsi="Arial" w:cs="Arial"/>
            </w:rPr>
            <w:fldChar w:fldCharType="begin"/>
          </w:r>
          <w:r w:rsidRPr="002B624E">
            <w:rPr>
              <w:rFonts w:ascii="Arial" w:hAnsi="Arial" w:cs="Arial"/>
              <w:lang w:val="en-US"/>
            </w:rPr>
            <w:instrText xml:space="preserve"> CITATION Pra21 \l 1033 </w:instrText>
          </w:r>
          <w:r w:rsidRPr="002B624E">
            <w:rPr>
              <w:rFonts w:ascii="Arial" w:hAnsi="Arial" w:cs="Arial"/>
            </w:rPr>
            <w:fldChar w:fldCharType="separate"/>
          </w:r>
          <w:r w:rsidRPr="002B624E">
            <w:rPr>
              <w:rFonts w:ascii="Arial" w:hAnsi="Arial" w:cs="Arial"/>
              <w:noProof/>
              <w:lang w:val="en-US"/>
            </w:rPr>
            <w:t>(Juneja, 2021)</w:t>
          </w:r>
          <w:r w:rsidRPr="002B624E">
            <w:rPr>
              <w:rFonts w:ascii="Arial" w:hAnsi="Arial" w:cs="Arial"/>
            </w:rPr>
            <w:fldChar w:fldCharType="end"/>
          </w:r>
        </w:sdtContent>
      </w:sdt>
      <w:r w:rsidRPr="002B624E">
        <w:rPr>
          <w:rFonts w:ascii="Arial" w:hAnsi="Arial" w:cs="Arial"/>
        </w:rPr>
        <w:t>. Berlo’s model is also simplistic because it does not include feedback, noise, or interactive nature of human communication.</w:t>
      </w:r>
    </w:p>
    <w:p w14:paraId="7067F960" w14:textId="77777777" w:rsidR="002B624E" w:rsidRPr="002B624E" w:rsidRDefault="002B624E" w:rsidP="002B624E">
      <w:pPr>
        <w:spacing w:line="360" w:lineRule="auto"/>
        <w:jc w:val="both"/>
        <w:rPr>
          <w:rFonts w:ascii="Arial" w:hAnsi="Arial" w:cs="Arial"/>
        </w:rPr>
      </w:pPr>
      <w:r w:rsidRPr="002B624E">
        <w:rPr>
          <w:rFonts w:ascii="Arial" w:hAnsi="Arial" w:cs="Arial"/>
        </w:rPr>
        <w:t xml:space="preserve">Schramm's model (1954) introduces the social aspect of communication through the impact on and feedback from the receiver. After the comprehension, the receiver gives feedback. Therefore, the focus shifted from sender-receiver to encoding-decoding. Both the source and the destination of the message use their field of experience (cultural, social, and psychological background). For example, a person with poor table manners will offend a sophisticated diner. Poor accents in a literary gathering will offend the audience. </w:t>
      </w:r>
    </w:p>
    <w:p w14:paraId="5FD6C56B" w14:textId="77777777" w:rsidR="002B624E" w:rsidRPr="002B624E" w:rsidRDefault="002B624E" w:rsidP="002B624E">
      <w:pPr>
        <w:spacing w:line="360" w:lineRule="auto"/>
        <w:jc w:val="both"/>
        <w:rPr>
          <w:rFonts w:ascii="Arial" w:hAnsi="Arial" w:cs="Arial"/>
        </w:rPr>
      </w:pPr>
      <w:r w:rsidRPr="002B624E">
        <w:rPr>
          <w:rFonts w:ascii="Arial" w:hAnsi="Arial" w:cs="Arial"/>
        </w:rPr>
        <w:t>This interactional model is more dynamic than linear models because it promotes two-way communication, active participation and acknowledges the semantic noise in the process. The most important contribution is the measurement of the effectiveness of the communication process.</w:t>
      </w:r>
    </w:p>
    <w:p w14:paraId="4D60894A" w14:textId="77777777" w:rsidR="002B624E" w:rsidRPr="00C80812" w:rsidRDefault="002B624E" w:rsidP="002B624E">
      <w:pPr>
        <w:pStyle w:val="Heading1"/>
        <w:spacing w:line="360" w:lineRule="auto"/>
        <w:jc w:val="both"/>
        <w:rPr>
          <w:rFonts w:ascii="Arial" w:hAnsi="Arial" w:cs="Arial"/>
          <w:color w:val="5B9BD5" w:themeColor="accent1"/>
        </w:rPr>
      </w:pPr>
      <w:bookmarkStart w:id="7" w:name="_Toc70680464"/>
      <w:r w:rsidRPr="00C80812">
        <w:rPr>
          <w:rFonts w:ascii="Arial" w:hAnsi="Arial" w:cs="Arial"/>
          <w:color w:val="5B9BD5" w:themeColor="accent1"/>
        </w:rPr>
        <w:t>Importance of Communication at the Workplace</w:t>
      </w:r>
      <w:bookmarkEnd w:id="7"/>
    </w:p>
    <w:p w14:paraId="0B7FB98C" w14:textId="77777777" w:rsidR="002B624E" w:rsidRPr="002B624E" w:rsidRDefault="002B624E" w:rsidP="002B624E">
      <w:pPr>
        <w:spacing w:line="360" w:lineRule="auto"/>
        <w:jc w:val="both"/>
        <w:rPr>
          <w:rFonts w:ascii="Arial" w:hAnsi="Arial" w:cs="Arial"/>
        </w:rPr>
      </w:pPr>
      <w:r w:rsidRPr="002B624E">
        <w:rPr>
          <w:rFonts w:ascii="Arial" w:hAnsi="Arial" w:cs="Arial"/>
        </w:rPr>
        <w:t xml:space="preserve">Effective communication is like blood for the workplace. It helps mitigate (if not eliminate) conflicts in the team </w:t>
      </w:r>
      <w:sdt>
        <w:sdtPr>
          <w:rPr>
            <w:rFonts w:ascii="Arial" w:hAnsi="Arial" w:cs="Arial"/>
          </w:rPr>
          <w:id w:val="-1355185125"/>
          <w:citation/>
        </w:sdtPr>
        <w:sdtEndPr/>
        <w:sdtContent>
          <w:r w:rsidRPr="002B624E">
            <w:rPr>
              <w:rFonts w:ascii="Arial" w:hAnsi="Arial" w:cs="Arial"/>
            </w:rPr>
            <w:fldChar w:fldCharType="begin"/>
          </w:r>
          <w:r w:rsidRPr="002B624E">
            <w:rPr>
              <w:rFonts w:ascii="Arial" w:hAnsi="Arial" w:cs="Arial"/>
              <w:lang w:val="en-US"/>
            </w:rPr>
            <w:instrText xml:space="preserve"> CITATION Pat16 \l 1033 </w:instrText>
          </w:r>
          <w:r w:rsidRPr="002B624E">
            <w:rPr>
              <w:rFonts w:ascii="Arial" w:hAnsi="Arial" w:cs="Arial"/>
            </w:rPr>
            <w:fldChar w:fldCharType="separate"/>
          </w:r>
          <w:r w:rsidRPr="002B624E">
            <w:rPr>
              <w:rFonts w:ascii="Arial" w:hAnsi="Arial" w:cs="Arial"/>
              <w:noProof/>
              <w:lang w:val="en-US"/>
            </w:rPr>
            <w:t>(Bosworth, 2016)</w:t>
          </w:r>
          <w:r w:rsidRPr="002B624E">
            <w:rPr>
              <w:rFonts w:ascii="Arial" w:hAnsi="Arial" w:cs="Arial"/>
            </w:rPr>
            <w:fldChar w:fldCharType="end"/>
          </w:r>
        </w:sdtContent>
      </w:sdt>
      <w:r w:rsidRPr="002B624E">
        <w:rPr>
          <w:rFonts w:ascii="Arial" w:hAnsi="Arial" w:cs="Arial"/>
        </w:rPr>
        <w:t>. A communication from a sales manager telling his sales team "to increase the sales" has the potential of disagreement and conflict in future because it lacks clarity. However, the message "to increase sales by 10% by the end of the current quarter" is an example of good communication.</w:t>
      </w:r>
    </w:p>
    <w:p w14:paraId="3DFDE549" w14:textId="77777777" w:rsidR="002B624E" w:rsidRPr="002B624E" w:rsidRDefault="002B624E" w:rsidP="002B624E">
      <w:pPr>
        <w:spacing w:line="360" w:lineRule="auto"/>
        <w:jc w:val="both"/>
        <w:rPr>
          <w:rFonts w:ascii="Arial" w:hAnsi="Arial" w:cs="Arial"/>
        </w:rPr>
      </w:pPr>
      <w:r w:rsidRPr="002B624E">
        <w:rPr>
          <w:rFonts w:ascii="Arial" w:hAnsi="Arial" w:cs="Arial"/>
        </w:rPr>
        <w:t xml:space="preserve">Good communication facilitates team building, productivity, employee retention, employee engagement, and morale boost </w:t>
      </w:r>
      <w:sdt>
        <w:sdtPr>
          <w:rPr>
            <w:rFonts w:ascii="Arial" w:hAnsi="Arial" w:cs="Arial"/>
          </w:rPr>
          <w:id w:val="1848520345"/>
          <w:citation/>
        </w:sdtPr>
        <w:sdtEndPr/>
        <w:sdtContent>
          <w:r w:rsidRPr="002B624E">
            <w:rPr>
              <w:rFonts w:ascii="Arial" w:hAnsi="Arial" w:cs="Arial"/>
            </w:rPr>
            <w:fldChar w:fldCharType="begin"/>
          </w:r>
          <w:r w:rsidRPr="002B624E">
            <w:rPr>
              <w:rFonts w:ascii="Arial" w:hAnsi="Arial" w:cs="Arial"/>
              <w:lang w:val="en-US"/>
            </w:rPr>
            <w:instrText xml:space="preserve"> CITATION Pat16 \l 1033 </w:instrText>
          </w:r>
          <w:r w:rsidRPr="002B624E">
            <w:rPr>
              <w:rFonts w:ascii="Arial" w:hAnsi="Arial" w:cs="Arial"/>
            </w:rPr>
            <w:fldChar w:fldCharType="separate"/>
          </w:r>
          <w:r w:rsidRPr="002B624E">
            <w:rPr>
              <w:rFonts w:ascii="Arial" w:hAnsi="Arial" w:cs="Arial"/>
              <w:noProof/>
              <w:lang w:val="en-US"/>
            </w:rPr>
            <w:t>(Bosworth, 2016)</w:t>
          </w:r>
          <w:r w:rsidRPr="002B624E">
            <w:rPr>
              <w:rFonts w:ascii="Arial" w:hAnsi="Arial" w:cs="Arial"/>
            </w:rPr>
            <w:fldChar w:fldCharType="end"/>
          </w:r>
        </w:sdtContent>
      </w:sdt>
      <w:r w:rsidRPr="002B624E">
        <w:rPr>
          <w:rFonts w:ascii="Arial" w:hAnsi="Arial" w:cs="Arial"/>
        </w:rPr>
        <w:t>. If the manager clearly states the expectations/targets, the convergence of targets, target achievements, and compensation becomes easy for everyone. If the employee can communicate burnout, work-life imbalance, and barriers to a star performance, he/she feels engaged at the workplace. Good communication also facilitates training and development of employees through talent identification, recognition, and development. If the manager appreciates and rewards extra-mile efforts, employee morale gets an instant boost. Motivation and engagement reduce employee turnover.</w:t>
      </w:r>
    </w:p>
    <w:p w14:paraId="5051E88D" w14:textId="77777777" w:rsidR="002B624E" w:rsidRPr="002B624E" w:rsidRDefault="002B624E" w:rsidP="002B624E">
      <w:pPr>
        <w:spacing w:line="360" w:lineRule="auto"/>
        <w:jc w:val="both"/>
        <w:rPr>
          <w:rFonts w:ascii="Arial" w:hAnsi="Arial" w:cs="Arial"/>
        </w:rPr>
      </w:pPr>
      <w:r w:rsidRPr="002B624E">
        <w:rPr>
          <w:rFonts w:ascii="Arial" w:hAnsi="Arial" w:cs="Arial"/>
        </w:rPr>
        <w:t xml:space="preserve">Perhaps the highest contribution of good communication comes from the improvement in customer relationship </w:t>
      </w:r>
      <w:sdt>
        <w:sdtPr>
          <w:rPr>
            <w:rFonts w:ascii="Arial" w:hAnsi="Arial" w:cs="Arial"/>
          </w:rPr>
          <w:id w:val="-1481833089"/>
          <w:citation/>
        </w:sdtPr>
        <w:sdtEndPr/>
        <w:sdtContent>
          <w:r w:rsidRPr="002B624E">
            <w:rPr>
              <w:rFonts w:ascii="Arial" w:hAnsi="Arial" w:cs="Arial"/>
            </w:rPr>
            <w:fldChar w:fldCharType="begin"/>
          </w:r>
          <w:r w:rsidRPr="002B624E">
            <w:rPr>
              <w:rFonts w:ascii="Arial" w:hAnsi="Arial" w:cs="Arial"/>
              <w:lang w:val="en-US"/>
            </w:rPr>
            <w:instrText xml:space="preserve"> CITATION Pat16 \l 1033 </w:instrText>
          </w:r>
          <w:r w:rsidRPr="002B624E">
            <w:rPr>
              <w:rFonts w:ascii="Arial" w:hAnsi="Arial" w:cs="Arial"/>
            </w:rPr>
            <w:fldChar w:fldCharType="separate"/>
          </w:r>
          <w:r w:rsidRPr="002B624E">
            <w:rPr>
              <w:rFonts w:ascii="Arial" w:hAnsi="Arial" w:cs="Arial"/>
              <w:noProof/>
              <w:lang w:val="en-US"/>
            </w:rPr>
            <w:t>(Bosworth, 2016)</w:t>
          </w:r>
          <w:r w:rsidRPr="002B624E">
            <w:rPr>
              <w:rFonts w:ascii="Arial" w:hAnsi="Arial" w:cs="Arial"/>
            </w:rPr>
            <w:fldChar w:fldCharType="end"/>
          </w:r>
        </w:sdtContent>
      </w:sdt>
      <w:r w:rsidRPr="002B624E">
        <w:rPr>
          <w:rFonts w:ascii="Arial" w:hAnsi="Arial" w:cs="Arial"/>
        </w:rPr>
        <w:t>. Effective communication between the business and its customers leads to awareness about customer preferences. Continuous engagement with the customers helps the business develop market-driven products and services. The business can also deliver tailor-made products.</w:t>
      </w:r>
    </w:p>
    <w:p w14:paraId="71534A8D" w14:textId="77777777" w:rsidR="002B624E" w:rsidRPr="00C80812" w:rsidRDefault="002B624E" w:rsidP="002B624E">
      <w:pPr>
        <w:pStyle w:val="Heading1"/>
        <w:spacing w:line="360" w:lineRule="auto"/>
        <w:jc w:val="both"/>
        <w:rPr>
          <w:rFonts w:ascii="Arial" w:hAnsi="Arial" w:cs="Arial"/>
          <w:color w:val="5B9BD5" w:themeColor="accent1"/>
        </w:rPr>
      </w:pPr>
      <w:bookmarkStart w:id="8" w:name="_Toc70680465"/>
      <w:r w:rsidRPr="00C80812">
        <w:rPr>
          <w:rFonts w:ascii="Arial" w:hAnsi="Arial" w:cs="Arial"/>
          <w:color w:val="5B9BD5" w:themeColor="accent1"/>
        </w:rPr>
        <w:lastRenderedPageBreak/>
        <w:t>Communication at the Workplace</w:t>
      </w:r>
      <w:bookmarkEnd w:id="8"/>
      <w:r w:rsidRPr="00C80812">
        <w:rPr>
          <w:rFonts w:ascii="Arial" w:hAnsi="Arial" w:cs="Arial"/>
          <w:color w:val="5B9BD5" w:themeColor="accent1"/>
        </w:rPr>
        <w:t xml:space="preserve">  </w:t>
      </w:r>
    </w:p>
    <w:p w14:paraId="2360018E" w14:textId="0354F7C3" w:rsidR="002B624E" w:rsidRPr="002B624E" w:rsidRDefault="002B624E" w:rsidP="002B624E">
      <w:pPr>
        <w:spacing w:line="360" w:lineRule="auto"/>
        <w:jc w:val="both"/>
        <w:rPr>
          <w:rFonts w:ascii="Arial" w:hAnsi="Arial" w:cs="Arial"/>
        </w:rPr>
      </w:pPr>
      <w:r w:rsidRPr="002B624E">
        <w:rPr>
          <w:rFonts w:ascii="Arial" w:hAnsi="Arial" w:cs="Arial"/>
        </w:rPr>
        <w:t xml:space="preserve">There are two types of communication in the workplace, namely Verbal communication and Non-Verbal communication </w:t>
      </w:r>
      <w:sdt>
        <w:sdtPr>
          <w:rPr>
            <w:rFonts w:ascii="Arial" w:hAnsi="Arial" w:cs="Arial"/>
          </w:rPr>
          <w:id w:val="855007891"/>
          <w:citation/>
        </w:sdtPr>
        <w:sdtEndPr/>
        <w:sdtContent>
          <w:r w:rsidRPr="002B624E">
            <w:rPr>
              <w:rFonts w:ascii="Arial" w:hAnsi="Arial" w:cs="Arial"/>
            </w:rPr>
            <w:fldChar w:fldCharType="begin"/>
          </w:r>
          <w:r>
            <w:rPr>
              <w:rFonts w:ascii="Arial" w:hAnsi="Arial" w:cs="Arial"/>
              <w:lang w:val="en-US"/>
            </w:rPr>
            <w:instrText xml:space="preserve">CITATION SAG20 \l 1033 </w:instrText>
          </w:r>
          <w:r w:rsidRPr="002B624E">
            <w:rPr>
              <w:rFonts w:ascii="Arial" w:hAnsi="Arial" w:cs="Arial"/>
            </w:rPr>
            <w:fldChar w:fldCharType="separate"/>
          </w:r>
          <w:r w:rsidRPr="002B624E">
            <w:rPr>
              <w:rFonts w:ascii="Arial" w:hAnsi="Arial" w:cs="Arial"/>
              <w:noProof/>
              <w:lang w:val="en-US"/>
            </w:rPr>
            <w:t>(SAGEPUB, 2020)</w:t>
          </w:r>
          <w:r w:rsidRPr="002B624E">
            <w:rPr>
              <w:rFonts w:ascii="Arial" w:hAnsi="Arial" w:cs="Arial"/>
            </w:rPr>
            <w:fldChar w:fldCharType="end"/>
          </w:r>
        </w:sdtContent>
      </w:sdt>
      <w:r w:rsidRPr="002B624E">
        <w:rPr>
          <w:rFonts w:ascii="Arial" w:hAnsi="Arial" w:cs="Arial"/>
        </w:rPr>
        <w:t>. Verbal communication comprises written and spoken words (aka oral communication). During written communication, employees exchange information by writing emails, formal letters, internal memos, internal reports, brochures, and notice boards. During oral/vocal communication, employees exchange information using telephones, mobiles, giving presentations, attending meetings and customer events.</w:t>
      </w:r>
    </w:p>
    <w:p w14:paraId="352861A7" w14:textId="77777777" w:rsidR="002B624E" w:rsidRPr="002B624E" w:rsidRDefault="002B624E" w:rsidP="002B624E">
      <w:pPr>
        <w:spacing w:line="360" w:lineRule="auto"/>
        <w:jc w:val="both"/>
        <w:rPr>
          <w:rFonts w:ascii="Arial" w:hAnsi="Arial" w:cs="Arial"/>
        </w:rPr>
      </w:pPr>
      <w:r w:rsidRPr="002B624E">
        <w:rPr>
          <w:rFonts w:ascii="Arial" w:hAnsi="Arial" w:cs="Arial"/>
        </w:rPr>
        <w:t>Effective communication comes from clarity, empathy, sincerity, relaxed attitude, good eye contact, appearance according to the situation, and formal posture. The volume, pitch, speed, and tone of the speaker also matters a lot. High volume, high pitch, and fast speed can result in poor communication and irritation in the team.</w:t>
      </w:r>
    </w:p>
    <w:p w14:paraId="69371EEE" w14:textId="77777777" w:rsidR="002B624E" w:rsidRPr="002B624E" w:rsidRDefault="002B624E" w:rsidP="002B624E">
      <w:pPr>
        <w:spacing w:line="360" w:lineRule="auto"/>
        <w:jc w:val="both"/>
        <w:rPr>
          <w:rFonts w:ascii="Arial" w:hAnsi="Arial" w:cs="Arial"/>
        </w:rPr>
      </w:pPr>
      <w:r w:rsidRPr="002B624E">
        <w:rPr>
          <w:rFonts w:ascii="Arial" w:hAnsi="Arial" w:cs="Arial"/>
        </w:rPr>
        <w:t>Here are some examples:</w:t>
      </w:r>
    </w:p>
    <w:tbl>
      <w:tblPr>
        <w:tblStyle w:val="GridTable1Light-Accent5"/>
        <w:tblW w:w="0" w:type="auto"/>
        <w:tblLook w:val="04A0" w:firstRow="1" w:lastRow="0" w:firstColumn="1" w:lastColumn="0" w:noHBand="0" w:noVBand="1"/>
      </w:tblPr>
      <w:tblGrid>
        <w:gridCol w:w="2977"/>
        <w:gridCol w:w="1292"/>
        <w:gridCol w:w="4747"/>
      </w:tblGrid>
      <w:tr w:rsidR="002B624E" w:rsidRPr="002B624E" w14:paraId="5262C6D8" w14:textId="77777777" w:rsidTr="00CA6DA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02AA7372" w14:textId="77777777" w:rsidR="002B624E" w:rsidRPr="002B624E" w:rsidRDefault="002B624E" w:rsidP="002B624E">
            <w:pPr>
              <w:spacing w:line="360" w:lineRule="auto"/>
              <w:jc w:val="both"/>
              <w:rPr>
                <w:rFonts w:ascii="Arial" w:hAnsi="Arial" w:cs="Arial"/>
              </w:rPr>
            </w:pPr>
            <w:r w:rsidRPr="002B624E">
              <w:rPr>
                <w:rFonts w:ascii="Arial" w:hAnsi="Arial" w:cs="Arial"/>
              </w:rPr>
              <w:t>Example</w:t>
            </w:r>
          </w:p>
        </w:tc>
        <w:tc>
          <w:tcPr>
            <w:tcW w:w="0" w:type="auto"/>
          </w:tcPr>
          <w:p w14:paraId="601B8DDD" w14:textId="77777777" w:rsidR="002B624E" w:rsidRPr="002B624E" w:rsidRDefault="002B624E" w:rsidP="002B624E">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2B624E">
              <w:rPr>
                <w:rFonts w:ascii="Arial" w:hAnsi="Arial" w:cs="Arial"/>
              </w:rPr>
              <w:t>Issue</w:t>
            </w:r>
          </w:p>
        </w:tc>
        <w:tc>
          <w:tcPr>
            <w:tcW w:w="0" w:type="auto"/>
          </w:tcPr>
          <w:p w14:paraId="1C1E52FF" w14:textId="77777777" w:rsidR="002B624E" w:rsidRPr="002B624E" w:rsidRDefault="002B624E" w:rsidP="002B624E">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2B624E">
              <w:rPr>
                <w:rFonts w:ascii="Arial" w:hAnsi="Arial" w:cs="Arial"/>
              </w:rPr>
              <w:t>Improvement</w:t>
            </w:r>
          </w:p>
        </w:tc>
      </w:tr>
      <w:tr w:rsidR="002B624E" w:rsidRPr="002B624E" w14:paraId="5C93579F" w14:textId="77777777" w:rsidTr="00CA6DA9">
        <w:tc>
          <w:tcPr>
            <w:cnfStyle w:val="001000000000" w:firstRow="0" w:lastRow="0" w:firstColumn="1" w:lastColumn="0" w:oddVBand="0" w:evenVBand="0" w:oddHBand="0" w:evenHBand="0" w:firstRowFirstColumn="0" w:firstRowLastColumn="0" w:lastRowFirstColumn="0" w:lastRowLastColumn="0"/>
            <w:tcW w:w="0" w:type="auto"/>
          </w:tcPr>
          <w:p w14:paraId="32732DE0" w14:textId="77777777" w:rsidR="002B624E" w:rsidRPr="002B624E" w:rsidRDefault="002B624E" w:rsidP="002B624E">
            <w:pPr>
              <w:spacing w:line="360" w:lineRule="auto"/>
              <w:jc w:val="both"/>
              <w:rPr>
                <w:rFonts w:ascii="Arial" w:hAnsi="Arial" w:cs="Arial"/>
                <w:b w:val="0"/>
                <w:bCs w:val="0"/>
              </w:rPr>
            </w:pPr>
            <w:r w:rsidRPr="002B624E">
              <w:rPr>
                <w:rFonts w:ascii="Arial" w:hAnsi="Arial" w:cs="Arial"/>
                <w:b w:val="0"/>
                <w:bCs w:val="0"/>
              </w:rPr>
              <w:t>The company needs top-notch performance.</w:t>
            </w:r>
          </w:p>
        </w:tc>
        <w:tc>
          <w:tcPr>
            <w:tcW w:w="0" w:type="auto"/>
          </w:tcPr>
          <w:p w14:paraId="07B3C950" w14:textId="77777777" w:rsidR="002B624E" w:rsidRPr="002B624E" w:rsidRDefault="002B624E" w:rsidP="002B624E">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2B624E">
              <w:rPr>
                <w:rFonts w:ascii="Arial" w:hAnsi="Arial" w:cs="Arial"/>
              </w:rPr>
              <w:t>Lacks clarity</w:t>
            </w:r>
          </w:p>
        </w:tc>
        <w:tc>
          <w:tcPr>
            <w:tcW w:w="0" w:type="auto"/>
          </w:tcPr>
          <w:p w14:paraId="173EBADC" w14:textId="77777777" w:rsidR="002B624E" w:rsidRPr="002B624E" w:rsidRDefault="002B624E" w:rsidP="002B624E">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2B624E">
              <w:rPr>
                <w:rFonts w:ascii="Arial" w:hAnsi="Arial" w:cs="Arial"/>
              </w:rPr>
              <w:t>Your target collection is best-of-the-best plus 10% for the last 3 years</w:t>
            </w:r>
          </w:p>
        </w:tc>
      </w:tr>
      <w:tr w:rsidR="002B624E" w:rsidRPr="002B624E" w14:paraId="71E3EC1E" w14:textId="77777777" w:rsidTr="00CA6DA9">
        <w:tc>
          <w:tcPr>
            <w:cnfStyle w:val="001000000000" w:firstRow="0" w:lastRow="0" w:firstColumn="1" w:lastColumn="0" w:oddVBand="0" w:evenVBand="0" w:oddHBand="0" w:evenHBand="0" w:firstRowFirstColumn="0" w:firstRowLastColumn="0" w:lastRowFirstColumn="0" w:lastRowLastColumn="0"/>
            <w:tcW w:w="0" w:type="auto"/>
          </w:tcPr>
          <w:p w14:paraId="1B955677" w14:textId="77777777" w:rsidR="002B624E" w:rsidRPr="002B624E" w:rsidRDefault="002B624E" w:rsidP="002B624E">
            <w:pPr>
              <w:spacing w:line="360" w:lineRule="auto"/>
              <w:jc w:val="both"/>
              <w:rPr>
                <w:rFonts w:ascii="Arial" w:hAnsi="Arial" w:cs="Arial"/>
                <w:b w:val="0"/>
                <w:bCs w:val="0"/>
              </w:rPr>
            </w:pPr>
            <w:r w:rsidRPr="002B624E">
              <w:rPr>
                <w:rFonts w:ascii="Arial" w:hAnsi="Arial" w:cs="Arial"/>
                <w:b w:val="0"/>
                <w:bCs w:val="0"/>
              </w:rPr>
              <w:t>You have no idea what is happening in the market</w:t>
            </w:r>
          </w:p>
        </w:tc>
        <w:tc>
          <w:tcPr>
            <w:tcW w:w="0" w:type="auto"/>
          </w:tcPr>
          <w:p w14:paraId="4B22D5B1" w14:textId="77777777" w:rsidR="002B624E" w:rsidRPr="002B624E" w:rsidRDefault="002B624E" w:rsidP="002B624E">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2B624E">
              <w:rPr>
                <w:rFonts w:ascii="Arial" w:hAnsi="Arial" w:cs="Arial"/>
              </w:rPr>
              <w:t xml:space="preserve">Lacks courtesy </w:t>
            </w:r>
          </w:p>
        </w:tc>
        <w:tc>
          <w:tcPr>
            <w:tcW w:w="0" w:type="auto"/>
          </w:tcPr>
          <w:p w14:paraId="126CC590" w14:textId="4E554DC8" w:rsidR="002B624E" w:rsidRPr="002B624E" w:rsidRDefault="002B624E" w:rsidP="002B624E">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2B624E">
              <w:rPr>
                <w:rFonts w:ascii="Arial" w:hAnsi="Arial" w:cs="Arial"/>
              </w:rPr>
              <w:t xml:space="preserve">We are no more </w:t>
            </w:r>
            <w:r w:rsidR="007667A2" w:rsidRPr="002B624E">
              <w:rPr>
                <w:rFonts w:ascii="Arial" w:hAnsi="Arial" w:cs="Arial"/>
              </w:rPr>
              <w:t>price competitive</w:t>
            </w:r>
            <w:r w:rsidRPr="002B624E">
              <w:rPr>
                <w:rFonts w:ascii="Arial" w:hAnsi="Arial" w:cs="Arial"/>
              </w:rPr>
              <w:t>. Could you please reassess the market dynamics?</w:t>
            </w:r>
          </w:p>
        </w:tc>
      </w:tr>
      <w:tr w:rsidR="002B624E" w:rsidRPr="002B624E" w14:paraId="63EA9ED0" w14:textId="77777777" w:rsidTr="00CA6DA9">
        <w:tc>
          <w:tcPr>
            <w:cnfStyle w:val="001000000000" w:firstRow="0" w:lastRow="0" w:firstColumn="1" w:lastColumn="0" w:oddVBand="0" w:evenVBand="0" w:oddHBand="0" w:evenHBand="0" w:firstRowFirstColumn="0" w:firstRowLastColumn="0" w:lastRowFirstColumn="0" w:lastRowLastColumn="0"/>
            <w:tcW w:w="0" w:type="auto"/>
          </w:tcPr>
          <w:p w14:paraId="4FE62DB0" w14:textId="77777777" w:rsidR="002B624E" w:rsidRPr="002B624E" w:rsidRDefault="002B624E" w:rsidP="002B624E">
            <w:pPr>
              <w:spacing w:line="360" w:lineRule="auto"/>
              <w:jc w:val="both"/>
              <w:rPr>
                <w:rFonts w:ascii="Arial" w:hAnsi="Arial" w:cs="Arial"/>
                <w:b w:val="0"/>
                <w:bCs w:val="0"/>
              </w:rPr>
            </w:pPr>
            <w:r w:rsidRPr="002B624E">
              <w:rPr>
                <w:rFonts w:ascii="Arial" w:hAnsi="Arial" w:cs="Arial"/>
                <w:b w:val="0"/>
                <w:bCs w:val="0"/>
              </w:rPr>
              <w:t>The project is running into delays, and I will hold everyone responsible for it.</w:t>
            </w:r>
          </w:p>
        </w:tc>
        <w:tc>
          <w:tcPr>
            <w:tcW w:w="0" w:type="auto"/>
          </w:tcPr>
          <w:p w14:paraId="4C739D44" w14:textId="77777777" w:rsidR="002B624E" w:rsidRPr="002B624E" w:rsidRDefault="002B624E" w:rsidP="002B624E">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2B624E">
              <w:rPr>
                <w:rFonts w:ascii="Arial" w:hAnsi="Arial" w:cs="Arial"/>
              </w:rPr>
              <w:t>Lacks relaxed tone</w:t>
            </w:r>
          </w:p>
        </w:tc>
        <w:tc>
          <w:tcPr>
            <w:tcW w:w="0" w:type="auto"/>
          </w:tcPr>
          <w:p w14:paraId="0A651BDD" w14:textId="77777777" w:rsidR="002B624E" w:rsidRPr="002B624E" w:rsidRDefault="002B624E" w:rsidP="002B624E">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2B624E">
              <w:rPr>
                <w:rFonts w:ascii="Arial" w:hAnsi="Arial" w:cs="Arial"/>
              </w:rPr>
              <w:t>The project is running into delays. We can turn it around with team efforts. Let's make a list of deliverables with a due date and an action responsible.</w:t>
            </w:r>
          </w:p>
        </w:tc>
      </w:tr>
    </w:tbl>
    <w:p w14:paraId="3ADB6DE0" w14:textId="77777777" w:rsidR="002B624E" w:rsidRPr="002B624E" w:rsidRDefault="002B624E" w:rsidP="002B624E">
      <w:pPr>
        <w:spacing w:line="360" w:lineRule="auto"/>
        <w:jc w:val="both"/>
        <w:rPr>
          <w:rFonts w:ascii="Arial" w:hAnsi="Arial" w:cs="Arial"/>
        </w:rPr>
      </w:pPr>
      <w:r w:rsidRPr="002B624E">
        <w:rPr>
          <w:rFonts w:ascii="Arial" w:hAnsi="Arial" w:cs="Arial"/>
        </w:rPr>
        <w:t xml:space="preserve"> </w:t>
      </w:r>
    </w:p>
    <w:p w14:paraId="0F12FBD3" w14:textId="77777777" w:rsidR="002B624E" w:rsidRPr="002B624E" w:rsidRDefault="002B624E" w:rsidP="002B624E">
      <w:pPr>
        <w:spacing w:line="360" w:lineRule="auto"/>
        <w:jc w:val="both"/>
        <w:rPr>
          <w:rFonts w:ascii="Arial" w:hAnsi="Arial" w:cs="Arial"/>
        </w:rPr>
      </w:pPr>
      <w:r w:rsidRPr="002B624E">
        <w:rPr>
          <w:rFonts w:ascii="Arial" w:hAnsi="Arial" w:cs="Arial"/>
        </w:rPr>
        <w:t>People also communicate through body language and gestures (non-verbal communication) in the workplace. A nodding of the head is a form of approval. Frowning and forehead denote resistance to approval. Folded arms signal reserved personality or distanced view on the subject. Cracking fingers and foot-tapping the floor are signs of nervousness. Wandering eyes show wandering thoughts. Even the silence to a piece of bad news is also communication.</w:t>
      </w:r>
    </w:p>
    <w:p w14:paraId="66539223" w14:textId="77777777" w:rsidR="002B624E" w:rsidRPr="00C80812" w:rsidRDefault="002B624E" w:rsidP="002B624E">
      <w:pPr>
        <w:pStyle w:val="Heading1"/>
        <w:spacing w:line="360" w:lineRule="auto"/>
        <w:jc w:val="both"/>
        <w:rPr>
          <w:rFonts w:ascii="Arial" w:hAnsi="Arial" w:cs="Arial"/>
          <w:color w:val="5B9BD5" w:themeColor="accent1"/>
        </w:rPr>
      </w:pPr>
      <w:bookmarkStart w:id="9" w:name="_Toc70680466"/>
      <w:r w:rsidRPr="00C80812">
        <w:rPr>
          <w:rFonts w:ascii="Arial" w:hAnsi="Arial" w:cs="Arial"/>
          <w:color w:val="5B9BD5" w:themeColor="accent1"/>
        </w:rPr>
        <w:t>Conclusion and Recommendation</w:t>
      </w:r>
      <w:bookmarkEnd w:id="9"/>
    </w:p>
    <w:p w14:paraId="2F1A234E" w14:textId="77777777" w:rsidR="002B624E" w:rsidRPr="002B624E" w:rsidRDefault="002B624E" w:rsidP="002B624E">
      <w:pPr>
        <w:spacing w:line="360" w:lineRule="auto"/>
        <w:jc w:val="both"/>
        <w:rPr>
          <w:rFonts w:ascii="Arial" w:hAnsi="Arial" w:cs="Arial"/>
        </w:rPr>
      </w:pPr>
      <w:r w:rsidRPr="002B624E">
        <w:rPr>
          <w:rFonts w:ascii="Arial" w:hAnsi="Arial" w:cs="Arial"/>
        </w:rPr>
        <w:t>Communication is a complex process. Good communication leads to better relationships in the workplace leading to more revenue, employee engagement, and talent development. Different barriers can distort the interactive process. Equipped with the scholarly knowledge of the models, the team can achieve more through collaborative approach.</w:t>
      </w:r>
    </w:p>
    <w:p w14:paraId="18C931F8" w14:textId="77777777" w:rsidR="002B624E" w:rsidRPr="00464130" w:rsidRDefault="002B624E" w:rsidP="002B624E">
      <w:pPr>
        <w:pStyle w:val="Heading1"/>
        <w:spacing w:line="360" w:lineRule="auto"/>
        <w:jc w:val="both"/>
        <w:rPr>
          <w:rFonts w:ascii="Arial" w:hAnsi="Arial" w:cs="Arial"/>
          <w:color w:val="5B9BD5" w:themeColor="accent1"/>
        </w:rPr>
      </w:pPr>
      <w:bookmarkStart w:id="10" w:name="_Toc70680467"/>
      <w:r w:rsidRPr="00464130">
        <w:rPr>
          <w:rFonts w:ascii="Arial" w:hAnsi="Arial" w:cs="Arial"/>
          <w:color w:val="5B9BD5" w:themeColor="accent1"/>
        </w:rPr>
        <w:lastRenderedPageBreak/>
        <w:t>References</w:t>
      </w:r>
      <w:bookmarkEnd w:id="10"/>
    </w:p>
    <w:sdt>
      <w:sdtPr>
        <w:rPr>
          <w:rFonts w:asciiTheme="minorHAnsi" w:hAnsiTheme="minorHAnsi" w:cs="Arial"/>
        </w:rPr>
        <w:id w:val="-573587230"/>
        <w:bibliography/>
      </w:sdtPr>
      <w:sdtEndPr/>
      <w:sdtContent>
        <w:p w14:paraId="798EA745" w14:textId="77777777" w:rsidR="002B624E" w:rsidRPr="002B624E" w:rsidRDefault="002B624E" w:rsidP="002B624E">
          <w:pPr>
            <w:pStyle w:val="Bibliography"/>
            <w:jc w:val="both"/>
            <w:rPr>
              <w:rFonts w:cs="Arial"/>
              <w:noProof/>
              <w:sz w:val="24"/>
              <w:szCs w:val="24"/>
            </w:rPr>
          </w:pPr>
          <w:r w:rsidRPr="002B624E">
            <w:rPr>
              <w:rFonts w:cs="Arial"/>
            </w:rPr>
            <w:fldChar w:fldCharType="begin"/>
          </w:r>
          <w:r w:rsidRPr="002B624E">
            <w:rPr>
              <w:rFonts w:cs="Arial"/>
            </w:rPr>
            <w:instrText xml:space="preserve"> BIBLIOGRAPHY </w:instrText>
          </w:r>
          <w:r w:rsidRPr="002B624E">
            <w:rPr>
              <w:rFonts w:cs="Arial"/>
            </w:rPr>
            <w:fldChar w:fldCharType="separate"/>
          </w:r>
          <w:r w:rsidRPr="002B624E">
            <w:rPr>
              <w:rFonts w:cs="Arial"/>
              <w:noProof/>
            </w:rPr>
            <w:t xml:space="preserve">Bosworth, P., 2016. </w:t>
          </w:r>
          <w:r w:rsidRPr="002B624E">
            <w:rPr>
              <w:rFonts w:cs="Arial"/>
              <w:i/>
              <w:iCs/>
              <w:noProof/>
            </w:rPr>
            <w:t xml:space="preserve">The Power of Good Communication in the Workplace. </w:t>
          </w:r>
          <w:r w:rsidRPr="002B624E">
            <w:rPr>
              <w:rFonts w:cs="Arial"/>
              <w:noProof/>
            </w:rPr>
            <w:t xml:space="preserve">[Online] </w:t>
          </w:r>
          <w:r w:rsidRPr="002B624E">
            <w:rPr>
              <w:rFonts w:cs="Arial"/>
              <w:noProof/>
            </w:rPr>
            <w:br/>
            <w:t xml:space="preserve">Available at: </w:t>
          </w:r>
          <w:r w:rsidRPr="002B624E">
            <w:rPr>
              <w:rFonts w:cs="Arial"/>
              <w:noProof/>
              <w:u w:val="single"/>
            </w:rPr>
            <w:t>https://leadershipchoice.com/power-good-communication-workplace/</w:t>
          </w:r>
          <w:r w:rsidRPr="002B624E">
            <w:rPr>
              <w:rFonts w:cs="Arial"/>
              <w:noProof/>
            </w:rPr>
            <w:br/>
            <w:t>[Accessed 23 March 2021].</w:t>
          </w:r>
        </w:p>
        <w:p w14:paraId="70B3FA66" w14:textId="77777777" w:rsidR="002B624E" w:rsidRPr="002B624E" w:rsidRDefault="002B624E" w:rsidP="002B624E">
          <w:pPr>
            <w:pStyle w:val="Bibliography"/>
            <w:jc w:val="both"/>
            <w:rPr>
              <w:rFonts w:cs="Arial"/>
              <w:noProof/>
            </w:rPr>
          </w:pPr>
          <w:r w:rsidRPr="002B624E">
            <w:rPr>
              <w:rFonts w:cs="Arial"/>
              <w:noProof/>
            </w:rPr>
            <w:t xml:space="preserve">Chitraleka, B., 2021. </w:t>
          </w:r>
          <w:r w:rsidRPr="002B624E">
            <w:rPr>
              <w:rFonts w:cs="Arial"/>
              <w:i/>
              <w:iCs/>
              <w:noProof/>
            </w:rPr>
            <w:t xml:space="preserve">economicsdiscussion.com. </w:t>
          </w:r>
          <w:r w:rsidRPr="002B624E">
            <w:rPr>
              <w:rFonts w:cs="Arial"/>
              <w:noProof/>
            </w:rPr>
            <w:t xml:space="preserve">[Online] </w:t>
          </w:r>
          <w:r w:rsidRPr="002B624E">
            <w:rPr>
              <w:rFonts w:cs="Arial"/>
              <w:noProof/>
            </w:rPr>
            <w:br/>
            <w:t xml:space="preserve">Available at: </w:t>
          </w:r>
          <w:r w:rsidRPr="002B624E">
            <w:rPr>
              <w:rFonts w:cs="Arial"/>
              <w:noProof/>
              <w:u w:val="single"/>
            </w:rPr>
            <w:t>https://www.economicsdiscussion.net/management/communication/what-are-the-barriers-of-communication/31864</w:t>
          </w:r>
          <w:r w:rsidRPr="002B624E">
            <w:rPr>
              <w:rFonts w:cs="Arial"/>
              <w:noProof/>
            </w:rPr>
            <w:br/>
            <w:t>[Accessed 23 March 2021].</w:t>
          </w:r>
        </w:p>
        <w:p w14:paraId="439A1078" w14:textId="77777777" w:rsidR="002B624E" w:rsidRPr="002B624E" w:rsidRDefault="002B624E" w:rsidP="002B624E">
          <w:pPr>
            <w:pStyle w:val="Bibliography"/>
            <w:jc w:val="both"/>
            <w:rPr>
              <w:rFonts w:cs="Arial"/>
              <w:noProof/>
            </w:rPr>
          </w:pPr>
          <w:r w:rsidRPr="002B624E">
            <w:rPr>
              <w:rFonts w:cs="Arial"/>
              <w:noProof/>
            </w:rPr>
            <w:t xml:space="preserve">Corey, A., 2021. </w:t>
          </w:r>
          <w:r w:rsidRPr="002B624E">
            <w:rPr>
              <w:rFonts w:cs="Arial"/>
              <w:i/>
              <w:iCs/>
              <w:noProof/>
            </w:rPr>
            <w:t xml:space="preserve">The Evolution of Human Communication: From Theory to Practice. </w:t>
          </w:r>
          <w:r w:rsidRPr="002B624E">
            <w:rPr>
              <w:rFonts w:cs="Arial"/>
              <w:noProof/>
            </w:rPr>
            <w:t xml:space="preserve">[Online] </w:t>
          </w:r>
          <w:r w:rsidRPr="002B624E">
            <w:rPr>
              <w:rFonts w:cs="Arial"/>
              <w:noProof/>
            </w:rPr>
            <w:br/>
            <w:t xml:space="preserve">Available at: </w:t>
          </w:r>
          <w:r w:rsidRPr="002B624E">
            <w:rPr>
              <w:rFonts w:cs="Arial"/>
              <w:noProof/>
              <w:u w:val="single"/>
            </w:rPr>
            <w:t>https://ecampusontario.pressbooks.pub/evolutionhumancommunication/chapter/chapter-1/#:~:text=Communication%20can%20be%20verbal%2C%20nonverbal%2C%20or%20textual.&amp;text=The%20three%20most%20well%20known,parts%20of%20the%20communication%20process.</w:t>
          </w:r>
          <w:r w:rsidRPr="002B624E">
            <w:rPr>
              <w:rFonts w:cs="Arial"/>
              <w:noProof/>
            </w:rPr>
            <w:br/>
            <w:t>[Accessed 23 March 2021].</w:t>
          </w:r>
        </w:p>
        <w:p w14:paraId="0876975A" w14:textId="77777777" w:rsidR="002B624E" w:rsidRPr="002B624E" w:rsidRDefault="002B624E" w:rsidP="002B624E">
          <w:pPr>
            <w:pStyle w:val="Bibliography"/>
            <w:jc w:val="both"/>
            <w:rPr>
              <w:rFonts w:cs="Arial"/>
              <w:noProof/>
            </w:rPr>
          </w:pPr>
          <w:r w:rsidRPr="002B624E">
            <w:rPr>
              <w:rFonts w:cs="Arial"/>
              <w:noProof/>
            </w:rPr>
            <w:t xml:space="preserve">Juneja, P., 2021. </w:t>
          </w:r>
          <w:r w:rsidRPr="002B624E">
            <w:rPr>
              <w:rFonts w:cs="Arial"/>
              <w:i/>
              <w:iCs/>
              <w:noProof/>
            </w:rPr>
            <w:t xml:space="preserve">Shannon and Weaver Model of Communication. </w:t>
          </w:r>
          <w:r w:rsidRPr="002B624E">
            <w:rPr>
              <w:rFonts w:cs="Arial"/>
              <w:noProof/>
            </w:rPr>
            <w:t xml:space="preserve">[Online] </w:t>
          </w:r>
          <w:r w:rsidRPr="002B624E">
            <w:rPr>
              <w:rFonts w:cs="Arial"/>
              <w:noProof/>
            </w:rPr>
            <w:br/>
            <w:t xml:space="preserve">Available at: </w:t>
          </w:r>
          <w:r w:rsidRPr="002B624E">
            <w:rPr>
              <w:rFonts w:cs="Arial"/>
              <w:noProof/>
              <w:u w:val="single"/>
            </w:rPr>
            <w:t>https://www.managementstudyguide.com/shannon-and-weaver-model-of-communication.htm</w:t>
          </w:r>
          <w:r w:rsidRPr="002B624E">
            <w:rPr>
              <w:rFonts w:cs="Arial"/>
              <w:noProof/>
            </w:rPr>
            <w:br/>
            <w:t>[Accessed 23 March 2021].</w:t>
          </w:r>
        </w:p>
        <w:p w14:paraId="4898FD4F" w14:textId="77777777" w:rsidR="002B624E" w:rsidRPr="002B624E" w:rsidRDefault="002B624E" w:rsidP="002B624E">
          <w:pPr>
            <w:pStyle w:val="Bibliography"/>
            <w:jc w:val="both"/>
            <w:rPr>
              <w:rFonts w:cs="Arial"/>
              <w:noProof/>
            </w:rPr>
          </w:pPr>
          <w:r w:rsidRPr="002B624E">
            <w:rPr>
              <w:rFonts w:cs="Arial"/>
              <w:noProof/>
            </w:rPr>
            <w:t xml:space="preserve">Naveed, F., 2012. </w:t>
          </w:r>
          <w:r w:rsidRPr="002B624E">
            <w:rPr>
              <w:rFonts w:cs="Arial"/>
              <w:i/>
              <w:iCs/>
              <w:noProof/>
            </w:rPr>
            <w:t xml:space="preserve">masscommunicationtalk.com. </w:t>
          </w:r>
          <w:r w:rsidRPr="002B624E">
            <w:rPr>
              <w:rFonts w:cs="Arial"/>
              <w:noProof/>
            </w:rPr>
            <w:t xml:space="preserve">[Online] </w:t>
          </w:r>
          <w:r w:rsidRPr="002B624E">
            <w:rPr>
              <w:rFonts w:cs="Arial"/>
              <w:noProof/>
            </w:rPr>
            <w:br/>
            <w:t xml:space="preserve">Available at: </w:t>
          </w:r>
          <w:r w:rsidRPr="002B624E">
            <w:rPr>
              <w:rFonts w:cs="Arial"/>
              <w:noProof/>
              <w:u w:val="single"/>
            </w:rPr>
            <w:t>https://www.masscommunicationtalk.com/define-communication-elaborate-different-elements-of-communication.html</w:t>
          </w:r>
          <w:r w:rsidRPr="002B624E">
            <w:rPr>
              <w:rFonts w:cs="Arial"/>
              <w:noProof/>
            </w:rPr>
            <w:br/>
            <w:t>[Accessed 21 March 2021].</w:t>
          </w:r>
        </w:p>
        <w:p w14:paraId="303AA095" w14:textId="77AEF05A" w:rsidR="002B624E" w:rsidRPr="002B624E" w:rsidRDefault="002B624E" w:rsidP="002B624E">
          <w:pPr>
            <w:pStyle w:val="Bibliography"/>
            <w:jc w:val="both"/>
            <w:rPr>
              <w:rFonts w:cs="Arial"/>
              <w:noProof/>
            </w:rPr>
          </w:pPr>
          <w:r w:rsidRPr="002B624E">
            <w:rPr>
              <w:rFonts w:cs="Arial"/>
              <w:noProof/>
            </w:rPr>
            <w:t>SAGE</w:t>
          </w:r>
          <w:r>
            <w:rPr>
              <w:rFonts w:cs="Arial"/>
              <w:noProof/>
            </w:rPr>
            <w:t>PUB</w:t>
          </w:r>
          <w:r w:rsidRPr="002B624E">
            <w:rPr>
              <w:rFonts w:cs="Arial"/>
              <w:noProof/>
            </w:rPr>
            <w:t xml:space="preserve">, 2020. </w:t>
          </w:r>
          <w:r w:rsidRPr="002B624E">
            <w:rPr>
              <w:rFonts w:cs="Arial"/>
              <w:i/>
              <w:iCs/>
              <w:noProof/>
            </w:rPr>
            <w:t xml:space="preserve">Verbal and Non-Verbal Communication. </w:t>
          </w:r>
          <w:r w:rsidRPr="002B624E">
            <w:rPr>
              <w:rFonts w:cs="Arial"/>
              <w:noProof/>
            </w:rPr>
            <w:t xml:space="preserve">[Online] </w:t>
          </w:r>
          <w:r w:rsidRPr="002B624E">
            <w:rPr>
              <w:rFonts w:cs="Arial"/>
              <w:noProof/>
            </w:rPr>
            <w:br/>
            <w:t xml:space="preserve">Available at: </w:t>
          </w:r>
          <w:r w:rsidRPr="002B624E">
            <w:rPr>
              <w:rFonts w:cs="Arial"/>
              <w:noProof/>
              <w:u w:val="single"/>
            </w:rPr>
            <w:t>https://us.sagepub.com/sites/default/files/upm-assets/104775_book_item_104775.pdf</w:t>
          </w:r>
          <w:r w:rsidRPr="002B624E">
            <w:rPr>
              <w:rFonts w:cs="Arial"/>
              <w:noProof/>
            </w:rPr>
            <w:br/>
            <w:t>[Accessed 23 March 2021].</w:t>
          </w:r>
        </w:p>
        <w:p w14:paraId="542F48A6" w14:textId="77777777" w:rsidR="002B624E" w:rsidRPr="002B624E" w:rsidRDefault="002B624E" w:rsidP="002B624E">
          <w:pPr>
            <w:pStyle w:val="Bibliography"/>
            <w:jc w:val="both"/>
            <w:rPr>
              <w:rFonts w:cs="Arial"/>
              <w:noProof/>
            </w:rPr>
          </w:pPr>
          <w:r w:rsidRPr="002B624E">
            <w:rPr>
              <w:rFonts w:cs="Arial"/>
              <w:noProof/>
            </w:rPr>
            <w:t xml:space="preserve">SkillsYouNeed.com, 2021. </w:t>
          </w:r>
          <w:r w:rsidRPr="002B624E">
            <w:rPr>
              <w:rFonts w:cs="Arial"/>
              <w:i/>
              <w:iCs/>
              <w:noProof/>
            </w:rPr>
            <w:t xml:space="preserve">SkillsYouNeed.com. </w:t>
          </w:r>
          <w:r w:rsidRPr="002B624E">
            <w:rPr>
              <w:rFonts w:cs="Arial"/>
              <w:noProof/>
            </w:rPr>
            <w:t xml:space="preserve">[Online] </w:t>
          </w:r>
          <w:r w:rsidRPr="002B624E">
            <w:rPr>
              <w:rFonts w:cs="Arial"/>
              <w:noProof/>
            </w:rPr>
            <w:br/>
            <w:t xml:space="preserve">Available at: </w:t>
          </w:r>
          <w:r w:rsidRPr="002B624E">
            <w:rPr>
              <w:rFonts w:cs="Arial"/>
              <w:noProof/>
              <w:u w:val="single"/>
            </w:rPr>
            <w:t>https://www.skillsyouneed.com/ips/what-is-communication.html</w:t>
          </w:r>
          <w:r w:rsidRPr="002B624E">
            <w:rPr>
              <w:rFonts w:cs="Arial"/>
              <w:noProof/>
            </w:rPr>
            <w:br/>
            <w:t>[Accessed 23 March 2021].</w:t>
          </w:r>
        </w:p>
        <w:p w14:paraId="34DA5771" w14:textId="3502DDF3" w:rsidR="005E713B" w:rsidRPr="002B624E" w:rsidRDefault="002B624E" w:rsidP="002B624E">
          <w:pPr>
            <w:spacing w:line="360" w:lineRule="auto"/>
            <w:jc w:val="both"/>
            <w:rPr>
              <w:rFonts w:ascii="Arial" w:eastAsia="Calibri" w:hAnsi="Arial" w:cs="Arial"/>
            </w:rPr>
          </w:pPr>
          <w:r w:rsidRPr="002B624E">
            <w:rPr>
              <w:rFonts w:ascii="Arial" w:hAnsi="Arial" w:cs="Arial"/>
              <w:b/>
              <w:bCs/>
              <w:noProof/>
            </w:rPr>
            <w:fldChar w:fldCharType="end"/>
          </w:r>
        </w:p>
      </w:sdtContent>
    </w:sdt>
    <w:p w14:paraId="278DD2F1" w14:textId="50392BBD" w:rsidR="0072432A" w:rsidRPr="002B624E" w:rsidRDefault="0072432A" w:rsidP="002B624E">
      <w:pPr>
        <w:pStyle w:val="Heading1"/>
        <w:spacing w:line="360" w:lineRule="auto"/>
        <w:jc w:val="both"/>
        <w:rPr>
          <w:rFonts w:ascii="Arial" w:hAnsi="Arial" w:cs="Arial"/>
          <w:color w:val="auto"/>
          <w:sz w:val="24"/>
          <w:szCs w:val="24"/>
        </w:rPr>
      </w:pPr>
    </w:p>
    <w:sectPr w:rsidR="0072432A" w:rsidRPr="002B624E" w:rsidSect="00FE5746">
      <w:pgSz w:w="11906" w:h="16838"/>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3F748D"/>
    <w:multiLevelType w:val="hybridMultilevel"/>
    <w:tmpl w:val="400A5440"/>
    <w:lvl w:ilvl="0" w:tplc="0409000F">
      <w:start w:val="1"/>
      <w:numFmt w:val="decimal"/>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37E92393"/>
    <w:multiLevelType w:val="hybridMultilevel"/>
    <w:tmpl w:val="DCE0F7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C78061A"/>
    <w:multiLevelType w:val="hybridMultilevel"/>
    <w:tmpl w:val="AD52A1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F945BC2"/>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6B794D1F"/>
    <w:multiLevelType w:val="hybridMultilevel"/>
    <w:tmpl w:val="B1D837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2FD31F0"/>
    <w:multiLevelType w:val="hybridMultilevel"/>
    <w:tmpl w:val="DCCE88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CB46A45"/>
    <w:multiLevelType w:val="hybridMultilevel"/>
    <w:tmpl w:val="5EBCD5E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4"/>
  </w:num>
  <w:num w:numId="2">
    <w:abstractNumId w:val="2"/>
  </w:num>
  <w:num w:numId="3">
    <w:abstractNumId w:val="5"/>
  </w:num>
  <w:num w:numId="4">
    <w:abstractNumId w:val="1"/>
  </w:num>
  <w:num w:numId="5">
    <w:abstractNumId w:val="0"/>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BUJLCzMDAxMjQ1NLIyUdpeDU4uLM/DyQAotaAAducT0sAAAA"/>
  </w:docVars>
  <w:rsids>
    <w:rsidRoot w:val="008A1D89"/>
    <w:rsid w:val="00021810"/>
    <w:rsid w:val="00043F26"/>
    <w:rsid w:val="000A0781"/>
    <w:rsid w:val="000D6173"/>
    <w:rsid w:val="000E25D7"/>
    <w:rsid w:val="00130943"/>
    <w:rsid w:val="001E600F"/>
    <w:rsid w:val="001E7DDA"/>
    <w:rsid w:val="002B624E"/>
    <w:rsid w:val="002D70E5"/>
    <w:rsid w:val="002E6162"/>
    <w:rsid w:val="0033507E"/>
    <w:rsid w:val="00365A2E"/>
    <w:rsid w:val="00397686"/>
    <w:rsid w:val="003C01BE"/>
    <w:rsid w:val="0041433E"/>
    <w:rsid w:val="00464130"/>
    <w:rsid w:val="004E4394"/>
    <w:rsid w:val="004F13AB"/>
    <w:rsid w:val="004F67DA"/>
    <w:rsid w:val="00531004"/>
    <w:rsid w:val="00572404"/>
    <w:rsid w:val="005764B2"/>
    <w:rsid w:val="005B7F6D"/>
    <w:rsid w:val="005D0AA2"/>
    <w:rsid w:val="005E713B"/>
    <w:rsid w:val="005E73BA"/>
    <w:rsid w:val="00622253"/>
    <w:rsid w:val="006C222E"/>
    <w:rsid w:val="006E7DA4"/>
    <w:rsid w:val="0072432A"/>
    <w:rsid w:val="00751053"/>
    <w:rsid w:val="007667A2"/>
    <w:rsid w:val="0076764F"/>
    <w:rsid w:val="007857CD"/>
    <w:rsid w:val="00794071"/>
    <w:rsid w:val="007A7D8D"/>
    <w:rsid w:val="008A1D89"/>
    <w:rsid w:val="008E18AB"/>
    <w:rsid w:val="008F4204"/>
    <w:rsid w:val="008F46F5"/>
    <w:rsid w:val="008F71E4"/>
    <w:rsid w:val="00953161"/>
    <w:rsid w:val="00953C3A"/>
    <w:rsid w:val="00985F3D"/>
    <w:rsid w:val="00A33EC8"/>
    <w:rsid w:val="00A67B1F"/>
    <w:rsid w:val="00A75F09"/>
    <w:rsid w:val="00AD12B9"/>
    <w:rsid w:val="00AF00CD"/>
    <w:rsid w:val="00B151F5"/>
    <w:rsid w:val="00B60D01"/>
    <w:rsid w:val="00B678CC"/>
    <w:rsid w:val="00B76677"/>
    <w:rsid w:val="00B8417F"/>
    <w:rsid w:val="00B9790D"/>
    <w:rsid w:val="00C11BE6"/>
    <w:rsid w:val="00C20DE0"/>
    <w:rsid w:val="00C32524"/>
    <w:rsid w:val="00C80812"/>
    <w:rsid w:val="00CF4FE7"/>
    <w:rsid w:val="00DF13F4"/>
    <w:rsid w:val="00E25CE9"/>
    <w:rsid w:val="00E50FF0"/>
    <w:rsid w:val="00E613B1"/>
    <w:rsid w:val="00EB4147"/>
    <w:rsid w:val="00EB596D"/>
    <w:rsid w:val="00EC0769"/>
    <w:rsid w:val="00F222AA"/>
    <w:rsid w:val="00F368D1"/>
    <w:rsid w:val="00F53069"/>
    <w:rsid w:val="00F7054C"/>
    <w:rsid w:val="00F7436B"/>
    <w:rsid w:val="00F87184"/>
    <w:rsid w:val="00FC12A0"/>
    <w:rsid w:val="00FC164B"/>
    <w:rsid w:val="00FE57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7EA7E9"/>
  <w15:chartTrackingRefBased/>
  <w15:docId w15:val="{C102EF03-F0D5-4ECA-87BF-43E0760AE4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2432A"/>
    <w:pPr>
      <w:keepNext/>
      <w:keepLines/>
      <w:spacing w:before="240" w:after="0"/>
      <w:outlineLvl w:val="0"/>
    </w:pPr>
    <w:rPr>
      <w:rFonts w:asciiTheme="majorHAnsi" w:eastAsiaTheme="majorEastAsia" w:hAnsiTheme="majorHAnsi" w:cstheme="majorBidi"/>
      <w:b/>
      <w:color w:val="000000" w:themeColor="text1"/>
      <w:sz w:val="32"/>
      <w:szCs w:val="32"/>
    </w:rPr>
  </w:style>
  <w:style w:type="paragraph" w:styleId="Heading2">
    <w:name w:val="heading 2"/>
    <w:basedOn w:val="Normal"/>
    <w:next w:val="Normal"/>
    <w:link w:val="Heading2Char"/>
    <w:uiPriority w:val="9"/>
    <w:unhideWhenUsed/>
    <w:qFormat/>
    <w:rsid w:val="0072432A"/>
    <w:pPr>
      <w:keepNext/>
      <w:keepLines/>
      <w:spacing w:before="40" w:after="0"/>
      <w:outlineLvl w:val="1"/>
    </w:pPr>
    <w:rPr>
      <w:rFonts w:asciiTheme="majorHAnsi" w:eastAsiaTheme="majorEastAsia" w:hAnsiTheme="majorHAnsi" w:cstheme="majorBidi"/>
      <w:b/>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53069"/>
    <w:pPr>
      <w:ind w:left="720"/>
      <w:contextualSpacing/>
    </w:pPr>
  </w:style>
  <w:style w:type="character" w:styleId="Hyperlink">
    <w:name w:val="Hyperlink"/>
    <w:basedOn w:val="DefaultParagraphFont"/>
    <w:uiPriority w:val="99"/>
    <w:unhideWhenUsed/>
    <w:rsid w:val="00953161"/>
    <w:rPr>
      <w:color w:val="0000FF"/>
      <w:u w:val="single"/>
    </w:rPr>
  </w:style>
  <w:style w:type="character" w:customStyle="1" w:styleId="Heading2Char">
    <w:name w:val="Heading 2 Char"/>
    <w:basedOn w:val="DefaultParagraphFont"/>
    <w:link w:val="Heading2"/>
    <w:uiPriority w:val="9"/>
    <w:rsid w:val="0072432A"/>
    <w:rPr>
      <w:rFonts w:asciiTheme="majorHAnsi" w:eastAsiaTheme="majorEastAsia" w:hAnsiTheme="majorHAnsi" w:cstheme="majorBidi"/>
      <w:b/>
      <w:color w:val="000000" w:themeColor="text1"/>
      <w:sz w:val="26"/>
      <w:szCs w:val="26"/>
    </w:rPr>
  </w:style>
  <w:style w:type="character" w:customStyle="1" w:styleId="Heading1Char">
    <w:name w:val="Heading 1 Char"/>
    <w:basedOn w:val="DefaultParagraphFont"/>
    <w:link w:val="Heading1"/>
    <w:uiPriority w:val="9"/>
    <w:rsid w:val="0072432A"/>
    <w:rPr>
      <w:rFonts w:asciiTheme="majorHAnsi" w:eastAsiaTheme="majorEastAsia" w:hAnsiTheme="majorHAnsi" w:cstheme="majorBidi"/>
      <w:b/>
      <w:color w:val="000000" w:themeColor="text1"/>
      <w:sz w:val="32"/>
      <w:szCs w:val="32"/>
    </w:rPr>
  </w:style>
  <w:style w:type="paragraph" w:styleId="TOCHeading">
    <w:name w:val="TOC Heading"/>
    <w:basedOn w:val="Heading1"/>
    <w:next w:val="Normal"/>
    <w:uiPriority w:val="39"/>
    <w:unhideWhenUsed/>
    <w:qFormat/>
    <w:rsid w:val="0072432A"/>
    <w:pPr>
      <w:outlineLvl w:val="9"/>
    </w:pPr>
    <w:rPr>
      <w:b w:val="0"/>
      <w:color w:val="2E74B5" w:themeColor="accent1" w:themeShade="BF"/>
      <w:lang w:val="en-US"/>
    </w:rPr>
  </w:style>
  <w:style w:type="paragraph" w:styleId="TOC1">
    <w:name w:val="toc 1"/>
    <w:basedOn w:val="Normal"/>
    <w:next w:val="Normal"/>
    <w:autoRedefine/>
    <w:uiPriority w:val="39"/>
    <w:unhideWhenUsed/>
    <w:rsid w:val="0072432A"/>
    <w:pPr>
      <w:tabs>
        <w:tab w:val="right" w:leader="dot" w:pos="9016"/>
      </w:tabs>
      <w:spacing w:after="100"/>
      <w:jc w:val="both"/>
    </w:pPr>
  </w:style>
  <w:style w:type="paragraph" w:styleId="NoSpacing">
    <w:name w:val="No Spacing"/>
    <w:link w:val="NoSpacingChar"/>
    <w:uiPriority w:val="1"/>
    <w:qFormat/>
    <w:rsid w:val="00FE574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E5746"/>
    <w:rPr>
      <w:rFonts w:eastAsiaTheme="minorEastAsia"/>
      <w:lang w:val="en-US"/>
    </w:rPr>
  </w:style>
  <w:style w:type="table" w:customStyle="1" w:styleId="GridTable4-Accent51">
    <w:name w:val="Grid Table 4 - Accent 51"/>
    <w:basedOn w:val="TableNormal"/>
    <w:next w:val="GridTable4-Accent5"/>
    <w:uiPriority w:val="49"/>
    <w:rsid w:val="005E713B"/>
    <w:pPr>
      <w:spacing w:after="0" w:line="240" w:lineRule="auto"/>
    </w:pPr>
    <w:rPr>
      <w:lang w:val="en-US"/>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GridTable1Light-Accent51">
    <w:name w:val="Grid Table 1 Light - Accent 51"/>
    <w:basedOn w:val="TableNormal"/>
    <w:next w:val="GridTable1Light-Accent5"/>
    <w:uiPriority w:val="46"/>
    <w:rsid w:val="005E713B"/>
    <w:pPr>
      <w:spacing w:after="0" w:line="240" w:lineRule="auto"/>
    </w:pPr>
    <w:rPr>
      <w:lang w:val="en-US"/>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styleId="GridTable4-Accent5">
    <w:name w:val="Grid Table 4 Accent 5"/>
    <w:basedOn w:val="TableNormal"/>
    <w:uiPriority w:val="49"/>
    <w:rsid w:val="005E713B"/>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1Light-Accent5">
    <w:name w:val="Grid Table 1 Light Accent 5"/>
    <w:basedOn w:val="TableNormal"/>
    <w:uiPriority w:val="46"/>
    <w:rsid w:val="005E713B"/>
    <w:pPr>
      <w:spacing w:after="0" w:line="240" w:lineRule="auto"/>
    </w:p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OC2">
    <w:name w:val="toc 2"/>
    <w:basedOn w:val="Normal"/>
    <w:next w:val="Normal"/>
    <w:autoRedefine/>
    <w:uiPriority w:val="39"/>
    <w:unhideWhenUsed/>
    <w:rsid w:val="005E713B"/>
    <w:pPr>
      <w:spacing w:after="100"/>
      <w:ind w:left="220"/>
    </w:pPr>
  </w:style>
  <w:style w:type="paragraph" w:styleId="TOC3">
    <w:name w:val="toc 3"/>
    <w:basedOn w:val="Normal"/>
    <w:next w:val="Normal"/>
    <w:autoRedefine/>
    <w:uiPriority w:val="39"/>
    <w:unhideWhenUsed/>
    <w:rsid w:val="005E713B"/>
    <w:pPr>
      <w:spacing w:after="100"/>
      <w:ind w:left="440"/>
    </w:pPr>
    <w:rPr>
      <w:rFonts w:eastAsiaTheme="minorEastAsia" w:cs="Times New Roman"/>
      <w:lang w:val="en-US"/>
    </w:rPr>
  </w:style>
  <w:style w:type="paragraph" w:styleId="Bibliography">
    <w:name w:val="Bibliography"/>
    <w:basedOn w:val="Normal"/>
    <w:next w:val="Normal"/>
    <w:uiPriority w:val="37"/>
    <w:unhideWhenUsed/>
    <w:rsid w:val="002B624E"/>
    <w:pPr>
      <w:spacing w:line="360" w:lineRule="auto"/>
    </w:pPr>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8964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glossaryDocument" Target="glossary/document.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0E47DD042AC4F8287D53C1E2753493E"/>
        <w:category>
          <w:name w:val="General"/>
          <w:gallery w:val="placeholder"/>
        </w:category>
        <w:types>
          <w:type w:val="bbPlcHdr"/>
        </w:types>
        <w:behaviors>
          <w:behavior w:val="content"/>
        </w:behaviors>
        <w:guid w:val="{45A2477A-7B96-4199-A423-97D13234ED9F}"/>
      </w:docPartPr>
      <w:docPartBody>
        <w:p w:rsidR="00BA6137" w:rsidRDefault="00B836B2" w:rsidP="00B836B2">
          <w:pPr>
            <w:pStyle w:val="E0E47DD042AC4F8287D53C1E2753493E"/>
          </w:pPr>
          <w:r>
            <w:rPr>
              <w:rFonts w:asciiTheme="majorHAnsi" w:eastAsiaTheme="majorEastAsia" w:hAnsiTheme="majorHAnsi" w:cstheme="majorBidi"/>
              <w:caps/>
              <w:color w:val="4472C4" w:themeColor="accent1"/>
              <w:sz w:val="80"/>
              <w:szCs w:val="80"/>
            </w:rPr>
            <w:t>[Document title]</w:t>
          </w:r>
        </w:p>
      </w:docPartBody>
    </w:docPart>
    <w:docPart>
      <w:docPartPr>
        <w:name w:val="3C0A6ECD74024871ACF539ABF9D7112A"/>
        <w:category>
          <w:name w:val="General"/>
          <w:gallery w:val="placeholder"/>
        </w:category>
        <w:types>
          <w:type w:val="bbPlcHdr"/>
        </w:types>
        <w:behaviors>
          <w:behavior w:val="content"/>
        </w:behaviors>
        <w:guid w:val="{6B8C530F-4C4C-45CB-B401-2AE2AE2B0C14}"/>
      </w:docPartPr>
      <w:docPartBody>
        <w:p w:rsidR="00BA6137" w:rsidRDefault="00B836B2" w:rsidP="00B836B2">
          <w:pPr>
            <w:pStyle w:val="3C0A6ECD74024871ACF539ABF9D7112A"/>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36B2"/>
    <w:rsid w:val="00273CFD"/>
    <w:rsid w:val="005600C1"/>
    <w:rsid w:val="00736B87"/>
    <w:rsid w:val="00B836B2"/>
    <w:rsid w:val="00BA6137"/>
    <w:rsid w:val="00E2045B"/>
    <w:rsid w:val="00EF50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0E47DD042AC4F8287D53C1E2753493E">
    <w:name w:val="E0E47DD042AC4F8287D53C1E2753493E"/>
    <w:rsid w:val="00B836B2"/>
  </w:style>
  <w:style w:type="paragraph" w:customStyle="1" w:styleId="3C0A6ECD74024871ACF539ABF9D7112A">
    <w:name w:val="3C0A6ECD74024871ACF539ABF9D7112A"/>
    <w:rsid w:val="00B836B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PREPARED BY</PublishDate>
  <Abstract>Reflecting on my learning during this module</Abstract>
  <CompanyAddress>2010829</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Ski21</b:Tag>
    <b:SourceType>InternetSite</b:SourceType>
    <b:Guid>{82FA2780-8FD2-4F1F-8038-A39DF240B8D1}</b:Guid>
    <b:Author>
      <b:Author>
        <b:NameList>
          <b:Person>
            <b:Last>SkillsYouNeed.com</b:Last>
          </b:Person>
        </b:NameList>
      </b:Author>
    </b:Author>
    <b:Title>SkillsYouNeed.com</b:Title>
    <b:Year>2021</b:Year>
    <b:YearAccessed>2021</b:YearAccessed>
    <b:MonthAccessed>March</b:MonthAccessed>
    <b:DayAccessed>23</b:DayAccessed>
    <b:URL>https://www.skillsyouneed.com/ips/what-is-communication.html</b:URL>
    <b:RefOrder>1</b:RefOrder>
  </b:Source>
  <b:Source>
    <b:Tag>Fak12</b:Tag>
    <b:SourceType>InternetSite</b:SourceType>
    <b:Guid>{6359C89A-5AF1-4404-97C2-E4419CEC8026}</b:Guid>
    <b:Author>
      <b:Author>
        <b:NameList>
          <b:Person>
            <b:Last>Naveed</b:Last>
            <b:First>Fakhar</b:First>
          </b:Person>
        </b:NameList>
      </b:Author>
    </b:Author>
    <b:Title>masscommunicationtalk.com</b:Title>
    <b:Year>2012</b:Year>
    <b:YearAccessed>2021</b:YearAccessed>
    <b:MonthAccessed>March</b:MonthAccessed>
    <b:DayAccessed>21</b:DayAccessed>
    <b:URL>https://www.masscommunicationtalk.com/define-communication-elaborate-different-elements-of-communication.html</b:URL>
    <b:RefOrder>2</b:RefOrder>
  </b:Source>
  <b:Source>
    <b:Tag>BCh21</b:Tag>
    <b:SourceType>InternetSite</b:SourceType>
    <b:Guid>{C673CF7A-C08B-42AB-B867-CD43E962F913}</b:Guid>
    <b:Author>
      <b:Author>
        <b:NameList>
          <b:Person>
            <b:Last>Chitraleka</b:Last>
            <b:First>B</b:First>
          </b:Person>
        </b:NameList>
      </b:Author>
    </b:Author>
    <b:Title>economicsdiscussion.com</b:Title>
    <b:Year>2021</b:Year>
    <b:YearAccessed>2021</b:YearAccessed>
    <b:MonthAccessed>March</b:MonthAccessed>
    <b:DayAccessed>23</b:DayAccessed>
    <b:URL>https://www.economicsdiscussion.net/management/communication/what-are-the-barriers-of-communication/31864</b:URL>
    <b:RefOrder>3</b:RefOrder>
  </b:Source>
  <b:Source>
    <b:Tag>Amy21</b:Tag>
    <b:SourceType>InternetSite</b:SourceType>
    <b:Guid>{8C1BC7BD-36D2-42BD-919E-421D9BBE446F}</b:Guid>
    <b:Author>
      <b:Author>
        <b:NameList>
          <b:Person>
            <b:Last>Corey</b:Last>
            <b:First>Amy</b:First>
          </b:Person>
        </b:NameList>
      </b:Author>
    </b:Author>
    <b:Title>The Evolution of Human Communication: From Theory to Practice</b:Title>
    <b:Year>2021</b:Year>
    <b:YearAccessed>2021</b:YearAccessed>
    <b:MonthAccessed>March</b:MonthAccessed>
    <b:DayAccessed>23</b:DayAccessed>
    <b:URL>https://ecampusontario.pressbooks.pub/evolutionhumancommunication/chapter/chapter-1/#:~:text=Communication%20can%20be%20verbal%2C%20nonverbal%2C%20or%20textual.&amp;text=The%20three%20most%20well%20known,parts%20of%20the%20communication%20process.</b:URL>
    <b:RefOrder>4</b:RefOrder>
  </b:Source>
  <b:Source>
    <b:Tag>Pra21</b:Tag>
    <b:SourceType>InternetSite</b:SourceType>
    <b:Guid>{A1FA77F1-8C4D-4A7B-A8CA-C9681727BC4E}</b:Guid>
    <b:Author>
      <b:Author>
        <b:NameList>
          <b:Person>
            <b:Last>Juneja</b:Last>
            <b:First>Prachi</b:First>
          </b:Person>
        </b:NameList>
      </b:Author>
    </b:Author>
    <b:Title>Shannon and Weaver Model of Communication</b:Title>
    <b:Year>2021</b:Year>
    <b:YearAccessed>2021</b:YearAccessed>
    <b:MonthAccessed>March</b:MonthAccessed>
    <b:DayAccessed>23</b:DayAccessed>
    <b:URL>https://www.managementstudyguide.com/shannon-and-weaver-model-of-communication.htm</b:URL>
    <b:RefOrder>5</b:RefOrder>
  </b:Source>
  <b:Source>
    <b:Tag>Pat16</b:Tag>
    <b:SourceType>InternetSite</b:SourceType>
    <b:Guid>{83ECA48E-B46C-4743-BE79-DE6D26814F91}</b:Guid>
    <b:Author>
      <b:Author>
        <b:NameList>
          <b:Person>
            <b:Last>Bosworth</b:Last>
            <b:First>Patrick</b:First>
          </b:Person>
        </b:NameList>
      </b:Author>
    </b:Author>
    <b:Title>The Power of Good Communication in the Workplace</b:Title>
    <b:Year>2016</b:Year>
    <b:YearAccessed>2021</b:YearAccessed>
    <b:MonthAccessed>March</b:MonthAccessed>
    <b:DayAccessed>23</b:DayAccessed>
    <b:URL>https://leadershipchoice.com/power-good-communication-workplace/</b:URL>
    <b:RefOrder>6</b:RefOrder>
  </b:Source>
  <b:Source>
    <b:Tag>SAG20</b:Tag>
    <b:SourceType>InternetSite</b:SourceType>
    <b:Guid>{6D3ADCC1-5945-4932-B328-05E0FD151D0A}</b:Guid>
    <b:Author>
      <b:Author>
        <b:NameList>
          <b:Person>
            <b:Last>SAGEPUB</b:Last>
          </b:Person>
        </b:NameList>
      </b:Author>
    </b:Author>
    <b:Title>Verbal and Non-Verbal Communication</b:Title>
    <b:Year>2020</b:Year>
    <b:YearAccessed>2021</b:YearAccessed>
    <b:MonthAccessed>March</b:MonthAccessed>
    <b:DayAccessed>23</b:DayAccessed>
    <b:URL>https://us.sagepub.com/sites/default/files/upm-assets/104775_book_item_104775.pdf</b:URL>
    <b:RefOrder>7</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6AC01EC-C5BE-466E-92FC-13F99217C1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98</TotalTime>
  <Pages>9</Pages>
  <Words>2554</Words>
  <Characters>14560</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Effective teamwork and communication</vt:lpstr>
    </vt:vector>
  </TitlesOfParts>
  <Company>hASSAN aBBAS</Company>
  <LinksUpToDate>false</LinksUpToDate>
  <CharactersWithSpaces>17080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Effective teamwork and communication</dc:title>
  <dc:subject>BMSW4002</dc:subject>
  <dc:creator>Hassan Abbas (2010829)</dc:creator>
  <cp:keywords/>
  <dc:description/>
  <cp:lastModifiedBy>H Abbas</cp:lastModifiedBy>
  <cp:revision>13</cp:revision>
  <dcterms:created xsi:type="dcterms:W3CDTF">2020-12-18T11:34:00Z</dcterms:created>
  <dcterms:modified xsi:type="dcterms:W3CDTF">2021-04-30T12:37:00Z</dcterms:modified>
</cp:coreProperties>
</file>