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67250068"/>
        <w:docPartObj>
          <w:docPartGallery w:val="Cover Pages"/>
          <w:docPartUnique/>
        </w:docPartObj>
      </w:sdtPr>
      <w:sdtEndPr>
        <w:rPr>
          <w:rFonts w:ascii="Times New Roman" w:hAnsi="Times New Roman" w:cs="Times New Roman"/>
          <w:sz w:val="32"/>
          <w:szCs w:val="32"/>
        </w:rPr>
      </w:sdtEndPr>
      <w:sdtContent>
        <w:p w14:paraId="4D6F570C" w14:textId="2F424814" w:rsidR="00E93086" w:rsidRDefault="00E93086"/>
        <w:p w14:paraId="4FBE233F" w14:textId="77D07D9F" w:rsidR="00E93086" w:rsidRDefault="00E93086">
          <w:pPr>
            <w:rPr>
              <w:rFonts w:ascii="Times New Roman" w:hAnsi="Times New Roman" w:cs="Times New Roman"/>
              <w:sz w:val="32"/>
              <w:szCs w:val="32"/>
            </w:rPr>
          </w:pPr>
          <w:r>
            <w:rPr>
              <w:noProof/>
              <w:lang w:eastAsia="zh-CN"/>
            </w:rPr>
            <mc:AlternateContent>
              <mc:Choice Requires="wps">
                <w:drawing>
                  <wp:anchor distT="0" distB="0" distL="114300" distR="114300" simplePos="0" relativeHeight="251660288" behindDoc="0" locked="0" layoutInCell="1" allowOverlap="1" wp14:anchorId="54BD80E3" wp14:editId="359B77E9">
                    <wp:simplePos x="0" y="0"/>
                    <wp:positionH relativeFrom="page">
                      <wp:posOffset>973393</wp:posOffset>
                    </wp:positionH>
                    <wp:positionV relativeFrom="page">
                      <wp:posOffset>4026309</wp:posOffset>
                    </wp:positionV>
                    <wp:extent cx="6135329" cy="3856703"/>
                    <wp:effectExtent l="0" t="0" r="0" b="4445"/>
                    <wp:wrapSquare wrapText="bothSides"/>
                    <wp:docPr id="113" name="Text Box 95"/>
                    <wp:cNvGraphicFramePr/>
                    <a:graphic xmlns:a="http://schemas.openxmlformats.org/drawingml/2006/main">
                      <a:graphicData uri="http://schemas.microsoft.com/office/word/2010/wordprocessingShape">
                        <wps:wsp>
                          <wps:cNvSpPr txBox="1"/>
                          <wps:spPr>
                            <a:xfrm>
                              <a:off x="0" y="0"/>
                              <a:ext cx="6135329" cy="385670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996052" w14:textId="742C101B" w:rsidR="00E93086" w:rsidRPr="00E93086" w:rsidRDefault="00E93086">
                                <w:pPr>
                                  <w:pStyle w:val="NoSpacing"/>
                                  <w:jc w:val="right"/>
                                  <w:rPr>
                                    <w:caps/>
                                    <w:color w:val="323E4F" w:themeColor="text2" w:themeShade="BF"/>
                                    <w:sz w:val="44"/>
                                    <w:szCs w:val="44"/>
                                  </w:rPr>
                                </w:pPr>
                                <w:sdt>
                                  <w:sdtPr>
                                    <w:rPr>
                                      <w:caps/>
                                      <w:color w:val="323E4F" w:themeColor="text2" w:themeShade="BF"/>
                                      <w:sz w:val="32"/>
                                      <w:szCs w:val="3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E93086">
                                      <w:rPr>
                                        <w:caps/>
                                        <w:color w:val="323E4F" w:themeColor="text2" w:themeShade="BF"/>
                                        <w:sz w:val="32"/>
                                        <w:szCs w:val="32"/>
                                      </w:rPr>
                                      <w:t xml:space="preserve">University of Wales </w:t>
                                    </w:r>
                                    <w:r w:rsidRPr="00E93086">
                                      <w:rPr>
                                        <w:caps/>
                                        <w:color w:val="323E4F" w:themeColor="text2" w:themeShade="BF"/>
                                        <w:sz w:val="32"/>
                                        <w:szCs w:val="32"/>
                                      </w:rPr>
                                      <w:br/>
                                      <w:t>Trinity Saint David</w:t>
                                    </w:r>
                                  </w:sdtContent>
                                </w:sdt>
                              </w:p>
                              <w:p w14:paraId="6C11209F" w14:textId="7D68C3E9" w:rsidR="00E93086" w:rsidRPr="00E93086" w:rsidRDefault="00E93086">
                                <w:pPr>
                                  <w:pStyle w:val="NoSpacing"/>
                                  <w:jc w:val="right"/>
                                  <w:rPr>
                                    <w:rFonts w:ascii="Aldhabi" w:hAnsi="Aldhabi" w:cs="Aldhabi" w:hint="cs"/>
                                    <w:smallCaps/>
                                    <w:color w:val="44546A" w:themeColor="text2"/>
                                    <w:sz w:val="36"/>
                                    <w:szCs w:val="36"/>
                                  </w:rPr>
                                </w:pPr>
                                <w:sdt>
                                  <w:sdtPr>
                                    <w:rPr>
                                      <w:rFonts w:ascii="Aldhabi" w:hAnsi="Aldhabi" w:cs="Aldhabi" w:hint="cs"/>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r w:rsidRPr="00E93086">
                                      <w:rPr>
                                        <w:rFonts w:ascii="Aldhabi" w:hAnsi="Aldhabi" w:cs="Aldhabi" w:hint="cs"/>
                                        <w:smallCaps/>
                                        <w:color w:val="44546A" w:themeColor="text2"/>
                                        <w:sz w:val="36"/>
                                        <w:szCs w:val="36"/>
                                      </w:rPr>
                                      <w:t>Coaching, Mentoring and Professional Development in Health and Social Care (BMHP6024)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4BD80E3" id="_x0000_t202" coordsize="21600,21600" o:spt="202" path="m,l,21600r21600,l21600,xe">
                    <v:stroke joinstyle="miter"/>
                    <v:path gradientshapeok="t" o:connecttype="rect"/>
                  </v:shapetype>
                  <v:shape id="Text Box 95" o:spid="_x0000_s1026" type="#_x0000_t202" style="position:absolute;margin-left:76.65pt;margin-top:317.05pt;width:483.1pt;height:303.7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" filled="f" stroked="f" strokeweight=".5pt">
                    <v:textbox inset="0,0,0,0">
                      <w:txbxContent>
                        <w:p w14:paraId="59996052" w14:textId="742C101B" w:rsidR="00E93086" w:rsidRPr="00E93086" w:rsidRDefault="00E93086">
                          <w:pPr>
                            <w:pStyle w:val="NoSpacing"/>
                            <w:jc w:val="right"/>
                            <w:rPr>
                              <w:caps/>
                              <w:color w:val="323E4F" w:themeColor="text2" w:themeShade="BF"/>
                              <w:sz w:val="44"/>
                              <w:szCs w:val="44"/>
                            </w:rPr>
                          </w:pPr>
                          <w:sdt>
                            <w:sdtPr>
                              <w:rPr>
                                <w:caps/>
                                <w:color w:val="323E4F" w:themeColor="text2" w:themeShade="BF"/>
                                <w:sz w:val="32"/>
                                <w:szCs w:val="3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E93086">
                                <w:rPr>
                                  <w:caps/>
                                  <w:color w:val="323E4F" w:themeColor="text2" w:themeShade="BF"/>
                                  <w:sz w:val="32"/>
                                  <w:szCs w:val="32"/>
                                </w:rPr>
                                <w:t xml:space="preserve">University of Wales </w:t>
                              </w:r>
                              <w:r w:rsidRPr="00E93086">
                                <w:rPr>
                                  <w:caps/>
                                  <w:color w:val="323E4F" w:themeColor="text2" w:themeShade="BF"/>
                                  <w:sz w:val="32"/>
                                  <w:szCs w:val="32"/>
                                </w:rPr>
                                <w:br/>
                                <w:t>Trinity Saint David</w:t>
                              </w:r>
                            </w:sdtContent>
                          </w:sdt>
                        </w:p>
                        <w:p w14:paraId="6C11209F" w14:textId="7D68C3E9" w:rsidR="00E93086" w:rsidRPr="00E93086" w:rsidRDefault="00E93086">
                          <w:pPr>
                            <w:pStyle w:val="NoSpacing"/>
                            <w:jc w:val="right"/>
                            <w:rPr>
                              <w:rFonts w:ascii="Aldhabi" w:hAnsi="Aldhabi" w:cs="Aldhabi" w:hint="cs"/>
                              <w:smallCaps/>
                              <w:color w:val="44546A" w:themeColor="text2"/>
                              <w:sz w:val="36"/>
                              <w:szCs w:val="36"/>
                            </w:rPr>
                          </w:pPr>
                          <w:sdt>
                            <w:sdtPr>
                              <w:rPr>
                                <w:rFonts w:ascii="Aldhabi" w:hAnsi="Aldhabi" w:cs="Aldhabi" w:hint="cs"/>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r w:rsidRPr="00E93086">
                                <w:rPr>
                                  <w:rFonts w:ascii="Aldhabi" w:hAnsi="Aldhabi" w:cs="Aldhabi" w:hint="cs"/>
                                  <w:smallCaps/>
                                  <w:color w:val="44546A" w:themeColor="text2"/>
                                  <w:sz w:val="36"/>
                                  <w:szCs w:val="36"/>
                                </w:rPr>
                                <w:t>Coaching, Mentoring and Professional Development in Health and Social Care (BMHP6024)</w:t>
                              </w:r>
                            </w:sdtContent>
                          </w:sdt>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1312" behindDoc="0" locked="0" layoutInCell="1" allowOverlap="1" wp14:anchorId="5213861D" wp14:editId="3985A955">
                    <wp:simplePos x="0" y="0"/>
                    <wp:positionH relativeFrom="page">
                      <wp:posOffset>1217479</wp:posOffset>
                    </wp:positionH>
                    <wp:positionV relativeFrom="page">
                      <wp:posOffset>7777275</wp:posOffset>
                    </wp:positionV>
                    <wp:extent cx="5753100" cy="652780"/>
                    <wp:effectExtent l="0" t="0" r="0" b="8255"/>
                    <wp:wrapSquare wrapText="bothSides"/>
                    <wp:docPr id="112" name="Text Box 93"/>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0A07234" w14:textId="728E4DD3" w:rsidR="00E93086" w:rsidRDefault="00E93086">
                                    <w:pPr>
                                      <w:pStyle w:val="NoSpacing"/>
                                      <w:jc w:val="right"/>
                                      <w:rPr>
                                        <w:caps/>
                                        <w:color w:val="262626" w:themeColor="text1" w:themeTint="D9"/>
                                        <w:sz w:val="28"/>
                                        <w:szCs w:val="28"/>
                                      </w:rPr>
                                    </w:pPr>
                                    <w:r>
                                      <w:rPr>
                                        <w:caps/>
                                        <w:color w:val="262626" w:themeColor="text1" w:themeTint="D9"/>
                                        <w:sz w:val="28"/>
                                        <w:szCs w:val="28"/>
                                      </w:rPr>
                                      <w:t>Liselothe Kandinda</w:t>
                                    </w:r>
                                  </w:p>
                                </w:sdtContent>
                              </w:sdt>
                              <w:p w14:paraId="564A23DC" w14:textId="5D6D7FE7" w:rsidR="00E93086" w:rsidRDefault="00E93086">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STUDENT NUMBER 2314130</w:t>
                                    </w:r>
                                  </w:sdtContent>
                                </w:sdt>
                              </w:p>
                              <w:p w14:paraId="754E8935" w14:textId="77C7B9B3" w:rsidR="00E93086" w:rsidRDefault="00E93086">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9F59B5">
                                      <w:rPr>
                                        <w:color w:val="262626" w:themeColor="text1" w:themeTint="D9"/>
                                        <w:sz w:val="20"/>
                                        <w:szCs w:val="20"/>
                                      </w:rPr>
                                      <w:t>LECTURER J</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5213861D" id="Text Box 93" o:spid="_x0000_s1027" type="#_x0000_t202" style="position:absolute;margin-left:95.85pt;margin-top:612.4pt;width:453pt;height:51.4pt;z-index:251661312;visibility:visible;mso-wrap-style:square;mso-width-percent:734;mso-height-percent:80;mso-wrap-distance-left:9pt;mso-wrap-distance-top:0;mso-wrap-distance-right:9pt;mso-wrap-distance-bottom:0;mso-position-horizontal:absolute;mso-position-horizontal-relative:page;mso-position-vertical:absolute;mso-position-vertical-relative:page;mso-width-percent:734;mso-height-percent:8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0A07234" w14:textId="728E4DD3" w:rsidR="00E93086" w:rsidRDefault="00E93086">
                              <w:pPr>
                                <w:pStyle w:val="NoSpacing"/>
                                <w:jc w:val="right"/>
                                <w:rPr>
                                  <w:caps/>
                                  <w:color w:val="262626" w:themeColor="text1" w:themeTint="D9"/>
                                  <w:sz w:val="28"/>
                                  <w:szCs w:val="28"/>
                                </w:rPr>
                              </w:pPr>
                              <w:r>
                                <w:rPr>
                                  <w:caps/>
                                  <w:color w:val="262626" w:themeColor="text1" w:themeTint="D9"/>
                                  <w:sz w:val="28"/>
                                  <w:szCs w:val="28"/>
                                </w:rPr>
                                <w:t>Liselothe Kandinda</w:t>
                              </w:r>
                            </w:p>
                          </w:sdtContent>
                        </w:sdt>
                        <w:p w14:paraId="564A23DC" w14:textId="5D6D7FE7" w:rsidR="00E93086" w:rsidRDefault="00E93086">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STUDENT NUMBER 2314130</w:t>
                              </w:r>
                            </w:sdtContent>
                          </w:sdt>
                        </w:p>
                        <w:p w14:paraId="754E8935" w14:textId="77C7B9B3" w:rsidR="00E93086" w:rsidRDefault="00E93086">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9F59B5">
                                <w:rPr>
                                  <w:color w:val="262626" w:themeColor="text1" w:themeTint="D9"/>
                                  <w:sz w:val="20"/>
                                  <w:szCs w:val="20"/>
                                </w:rPr>
                                <w:t>LECTURER J</w:t>
                              </w:r>
                            </w:sdtContent>
                          </w:sdt>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2336" behindDoc="0" locked="0" layoutInCell="1" allowOverlap="1" wp14:anchorId="02BA09D6" wp14:editId="45CFE0A0">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9100</wp14:pctPosVOffset>
                        </wp:positionV>
                      </mc:Choice>
                      <mc:Fallback>
                        <wp:positionV relativeFrom="page">
                          <wp:posOffset>915035</wp:posOffset>
                        </wp:positionV>
                      </mc:Fallback>
                    </mc:AlternateContent>
                    <wp:extent cx="3660775" cy="3651250"/>
                    <wp:effectExtent l="0" t="0" r="10160" b="7620"/>
                    <wp:wrapSquare wrapText="bothSides"/>
                    <wp:docPr id="111" name="Text Box 9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414F89" w14:textId="4ED53365" w:rsidR="00E93086" w:rsidRPr="000A0389" w:rsidRDefault="000A0389">
                                <w:pPr>
                                  <w:pStyle w:val="NoSpacing"/>
                                  <w:jc w:val="right"/>
                                  <w:rPr>
                                    <w:caps/>
                                    <w:color w:val="323E4F" w:themeColor="text2" w:themeShade="BF"/>
                                    <w:sz w:val="40"/>
                                    <w:szCs w:val="40"/>
                                    <w:lang w:val="en-GB"/>
                                  </w:rPr>
                                </w:pPr>
                                <w:r>
                                  <w:rPr>
                                    <w:caps/>
                                    <w:color w:val="323E4F" w:themeColor="text2" w:themeShade="BF"/>
                                    <w:sz w:val="40"/>
                                    <w:szCs w:val="40"/>
                                    <w:lang w:val="en-GB"/>
                                  </w:rPr>
                                  <w:t xml:space="preserve">3 Dec </w:t>
                                </w:r>
                                <w:r>
                                  <w:rPr>
                                    <w:caps/>
                                    <w:color w:val="323E4F" w:themeColor="text2" w:themeShade="BF"/>
                                    <w:sz w:val="40"/>
                                    <w:szCs w:val="40"/>
                                    <w:lang w:val="en-GB"/>
                                  </w:rPr>
                                  <w:t>2025</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02BA09D6" id="Text Box 91" o:spid="_x0000_s1028"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" filled="f" stroked="f" strokeweight=".5pt">
                    <v:textbox style="mso-fit-shape-to-text:t" inset="0,0,0,0">
                      <w:txbxContent>
                        <w:p w14:paraId="5A414F89" w14:textId="4ED53365" w:rsidR="00E93086" w:rsidRPr="000A0389" w:rsidRDefault="000A0389">
                          <w:pPr>
                            <w:pStyle w:val="NoSpacing"/>
                            <w:jc w:val="right"/>
                            <w:rPr>
                              <w:caps/>
                              <w:color w:val="323E4F" w:themeColor="text2" w:themeShade="BF"/>
                              <w:sz w:val="40"/>
                              <w:szCs w:val="40"/>
                              <w:lang w:val="en-GB"/>
                            </w:rPr>
                          </w:pPr>
                          <w:r>
                            <w:rPr>
                              <w:caps/>
                              <w:color w:val="323E4F" w:themeColor="text2" w:themeShade="BF"/>
                              <w:sz w:val="40"/>
                              <w:szCs w:val="40"/>
                              <w:lang w:val="en-GB"/>
                            </w:rPr>
                            <w:t xml:space="preserve">3 Dec </w:t>
                          </w:r>
                          <w:r>
                            <w:rPr>
                              <w:caps/>
                              <w:color w:val="323E4F" w:themeColor="text2" w:themeShade="BF"/>
                              <w:sz w:val="40"/>
                              <w:szCs w:val="40"/>
                              <w:lang w:val="en-GB"/>
                            </w:rPr>
                            <w:t>2025</w:t>
                          </w:r>
                        </w:p>
                      </w:txbxContent>
                    </v:textbox>
                    <w10:wrap type="square" anchorx="page" anchory="page"/>
                  </v:shape>
                </w:pict>
              </mc:Fallback>
            </mc:AlternateContent>
          </w:r>
          <w:r>
            <w:rPr>
              <w:noProof/>
              <w:lang w:eastAsia="zh-CN"/>
            </w:rPr>
            <mc:AlternateContent>
              <mc:Choice Requires="wpg">
                <w:drawing>
                  <wp:anchor distT="0" distB="0" distL="114300" distR="114300" simplePos="0" relativeHeight="251659264" behindDoc="0" locked="0" layoutInCell="1" allowOverlap="1" wp14:anchorId="64283C4B" wp14:editId="769DFD28">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9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7AB862A" id="Group 98"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d7d31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472c4 [3204]" stroked="f" strokeweight="1pt">
                      <o:lock v:ext="edit" aspectratio="t"/>
                    </v:rect>
                    <w10:wrap anchorx="page" anchory="page"/>
                  </v:group>
                </w:pict>
              </mc:Fallback>
            </mc:AlternateContent>
          </w:r>
          <w:r>
            <w:rPr>
              <w:rFonts w:ascii="Times New Roman" w:hAnsi="Times New Roman" w:cs="Times New Roman"/>
              <w:sz w:val="32"/>
              <w:szCs w:val="32"/>
            </w:rPr>
            <w:br w:type="page"/>
          </w:r>
        </w:p>
      </w:sdtContent>
    </w:sdt>
    <w:p w14:paraId="12819558" w14:textId="4FAA34F3" w:rsidR="00CC4DB5" w:rsidRPr="00542537" w:rsidRDefault="00CC4DB5" w:rsidP="008254BE">
      <w:pPr>
        <w:spacing w:line="360" w:lineRule="auto"/>
        <w:rPr>
          <w:rFonts w:ascii="Times New Roman" w:hAnsi="Times New Roman" w:cs="Times New Roman"/>
          <w:b/>
          <w:i/>
          <w:i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42537">
        <w:rPr>
          <w:rFonts w:ascii="Times New Roman" w:hAnsi="Times New Roman" w:cs="Times New Roman"/>
          <w:b/>
          <w:i/>
          <w:i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Introduction</w:t>
      </w:r>
    </w:p>
    <w:p w14:paraId="43104D6B" w14:textId="3083EED1" w:rsidR="008254BE" w:rsidRPr="009B4562" w:rsidRDefault="008254BE" w:rsidP="009B4562">
      <w:pPr>
        <w:pStyle w:val="NormalWeb"/>
        <w:spacing w:before="0" w:beforeAutospacing="0" w:after="240" w:afterAutospacing="0" w:line="360" w:lineRule="auto"/>
        <w:rPr>
          <w:rFonts w:asciiTheme="minorHAnsi" w:hAnsiTheme="minorHAnsi" w:cstheme="minorHAnsi"/>
          <w:color w:val="000000"/>
          <w:sz w:val="22"/>
        </w:rPr>
      </w:pPr>
      <w:r w:rsidRPr="00542537">
        <w:t xml:space="preserve">In health and social care systems around the world, there has never been a greater necessity of having a highly skilled, versatile, and resilient workforce. The growing complexity of patient presentations, rapid technological changes, rising demands on </w:t>
      </w:r>
      <w:proofErr w:type="spellStart"/>
      <w:r w:rsidRPr="00542537">
        <w:t>personalised</w:t>
      </w:r>
      <w:proofErr w:type="spellEnd"/>
      <w:r w:rsidRPr="00542537">
        <w:t xml:space="preserve"> care, and mobility of workforce internationally all require health professionals to operate efficiently, cooperate</w:t>
      </w:r>
      <w:r w:rsidR="004D61F5" w:rsidRPr="00542537">
        <w:t>,</w:t>
      </w:r>
      <w:r w:rsidRPr="00542537">
        <w:t xml:space="preserve"> and constantly make themselves more competent. In this framework, coaching and mentoring have come to </w:t>
      </w:r>
      <w:proofErr w:type="spellStart"/>
      <w:r w:rsidRPr="00542537">
        <w:t>centre</w:t>
      </w:r>
      <w:proofErr w:type="spellEnd"/>
      <w:r w:rsidRPr="00542537">
        <w:t xml:space="preserve"> stage as the developmental strategies adopted by health </w:t>
      </w:r>
      <w:proofErr w:type="spellStart"/>
      <w:r w:rsidRPr="00542537">
        <w:t>organisations</w:t>
      </w:r>
      <w:proofErr w:type="spellEnd"/>
      <w:r w:rsidRPr="00542537">
        <w:t xml:space="preserve"> in capacity building, strengthening leadership, enhancing patient outcomes, and staff retention. The two methods assist practitioners to improve their performance, develop professional identity, and learn through reflectiveness, which eventually leads to patient safety and </w:t>
      </w:r>
      <w:proofErr w:type="spellStart"/>
      <w:r w:rsidRPr="00542537">
        <w:t>organisational</w:t>
      </w:r>
      <w:proofErr w:type="spellEnd"/>
      <w:r w:rsidRPr="00542537">
        <w:t xml:space="preserve"> quality. This report discusses the pros and cons of coaching and mentoring within the modern health and care settings</w:t>
      </w:r>
      <w:r w:rsidR="009B4562">
        <w:t xml:space="preserve"> </w:t>
      </w:r>
      <w:r w:rsidR="009B4562" w:rsidRPr="001D5216">
        <w:rPr>
          <w:rFonts w:asciiTheme="minorHAnsi" w:hAnsiTheme="minorHAnsi" w:cstheme="minorHAnsi"/>
          <w:color w:val="000000"/>
          <w:sz w:val="22"/>
          <w:shd w:val="clear" w:color="auto" w:fill="FFFFFF"/>
        </w:rPr>
        <w:t>(Mullins and Mclean, 2019)</w:t>
      </w:r>
      <w:r w:rsidR="009B4562">
        <w:rPr>
          <w:rFonts w:asciiTheme="minorHAnsi" w:hAnsiTheme="minorHAnsi" w:cstheme="minorHAnsi"/>
          <w:color w:val="000000"/>
          <w:sz w:val="22"/>
          <w:shd w:val="clear" w:color="auto" w:fill="FFFFFF"/>
        </w:rPr>
        <w:t xml:space="preserve">. </w:t>
      </w:r>
      <w:r w:rsidRPr="00542537">
        <w:t>It assesses the competencies needed by employees in a technologically oriented and fast-moving place of work and examines how these competencies can be nurtured. Various models of coaching and mentoring are presented, but the discussion gives a detailed analysis of the GROW model, which is important and is applicable in the field of clinical education, as well as leadership development and multidisciplinary teamwork. The report will be congruent with the module learning outcomes as it will critically examine the importance of coaching and mentoring in practice and how important competencies can be developed</w:t>
      </w:r>
      <w:r w:rsidR="009B4562">
        <w:t xml:space="preserve"> </w:t>
      </w:r>
      <w:r w:rsidR="009B4562" w:rsidRPr="001D5216">
        <w:rPr>
          <w:rFonts w:asciiTheme="minorHAnsi" w:hAnsiTheme="minorHAnsi" w:cstheme="minorHAnsi"/>
          <w:color w:val="000000"/>
          <w:sz w:val="22"/>
          <w:shd w:val="clear" w:color="auto" w:fill="FFFFFF"/>
        </w:rPr>
        <w:t xml:space="preserve">(Cox, </w:t>
      </w:r>
      <w:proofErr w:type="spellStart"/>
      <w:r w:rsidR="009B4562" w:rsidRPr="001D5216">
        <w:rPr>
          <w:rFonts w:asciiTheme="minorHAnsi" w:hAnsiTheme="minorHAnsi" w:cstheme="minorHAnsi"/>
          <w:color w:val="000000"/>
          <w:sz w:val="22"/>
          <w:shd w:val="clear" w:color="auto" w:fill="FFFFFF"/>
        </w:rPr>
        <w:t>Bachkirova</w:t>
      </w:r>
      <w:proofErr w:type="spellEnd"/>
      <w:r w:rsidR="009B4562" w:rsidRPr="001D5216">
        <w:rPr>
          <w:rFonts w:asciiTheme="minorHAnsi" w:hAnsiTheme="minorHAnsi" w:cstheme="minorHAnsi"/>
          <w:color w:val="000000"/>
          <w:sz w:val="22"/>
          <w:shd w:val="clear" w:color="auto" w:fill="FFFFFF"/>
        </w:rPr>
        <w:t xml:space="preserve"> and Clutterbuck, 2024)</w:t>
      </w:r>
      <w:r w:rsidRPr="00542537">
        <w:t>.</w:t>
      </w:r>
    </w:p>
    <w:p w14:paraId="1A334F32" w14:textId="1F0EAC09" w:rsidR="00CC4DB5" w:rsidRPr="00542537" w:rsidRDefault="00CC4DB5" w:rsidP="008254BE">
      <w:pPr>
        <w:pStyle w:val="ListParagraph"/>
        <w:numPr>
          <w:ilvl w:val="0"/>
          <w:numId w:val="31"/>
        </w:numPr>
        <w:spacing w:line="360" w:lineRule="auto"/>
        <w:rPr>
          <w:rFonts w:ascii="Times New Roman" w:hAnsi="Times New Roman" w:cs="Times New Roman"/>
          <w:b/>
          <w:i/>
          <w:i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42537">
        <w:rPr>
          <w:rFonts w:ascii="Times New Roman" w:hAnsi="Times New Roman" w:cs="Times New Roman"/>
          <w:b/>
          <w:i/>
          <w:i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Understanding Coaching and Mentoring in Health and Care</w:t>
      </w:r>
    </w:p>
    <w:p w14:paraId="2AF98ACD" w14:textId="334BE843" w:rsidR="008254BE" w:rsidRPr="008254BE" w:rsidRDefault="008254BE" w:rsidP="008254BE">
      <w:pPr>
        <w:spacing w:line="360" w:lineRule="auto"/>
        <w:rPr>
          <w:rFonts w:ascii="Times New Roman" w:hAnsi="Times New Roman" w:cs="Times New Roman"/>
          <w:sz w:val="28"/>
          <w:szCs w:val="28"/>
        </w:rPr>
      </w:pPr>
      <w:r w:rsidRPr="008254BE">
        <w:rPr>
          <w:rFonts w:ascii="Times New Roman" w:hAnsi="Times New Roman" w:cs="Times New Roman"/>
          <w:sz w:val="24"/>
          <w:szCs w:val="24"/>
        </w:rPr>
        <w:t xml:space="preserve">Coaching and mentoring are different developmental processes </w:t>
      </w:r>
      <w:r>
        <w:rPr>
          <w:rFonts w:ascii="Times New Roman" w:hAnsi="Times New Roman" w:cs="Times New Roman"/>
          <w:sz w:val="24"/>
          <w:szCs w:val="24"/>
        </w:rPr>
        <w:t>that</w:t>
      </w:r>
      <w:r w:rsidRPr="008254BE">
        <w:rPr>
          <w:rFonts w:ascii="Times New Roman" w:hAnsi="Times New Roman" w:cs="Times New Roman"/>
          <w:sz w:val="24"/>
          <w:szCs w:val="24"/>
        </w:rPr>
        <w:t xml:space="preserve"> are used interchangeably.</w:t>
      </w:r>
    </w:p>
    <w:p w14:paraId="546044A1" w14:textId="272AAB47" w:rsidR="00CC4DB5" w:rsidRPr="008254BE" w:rsidRDefault="00CC4DB5" w:rsidP="008254BE">
      <w:pPr>
        <w:spacing w:line="360" w:lineRule="auto"/>
        <w:rPr>
          <w:rFonts w:ascii="Times New Roman" w:hAnsi="Times New Roman" w:cs="Times New Roman"/>
          <w:b/>
          <w:bCs/>
          <w:sz w:val="28"/>
          <w:szCs w:val="28"/>
        </w:rPr>
      </w:pPr>
      <w:r w:rsidRPr="008254BE">
        <w:rPr>
          <w:rFonts w:ascii="Times New Roman" w:hAnsi="Times New Roman" w:cs="Times New Roman"/>
          <w:b/>
          <w:bCs/>
          <w:sz w:val="28"/>
          <w:szCs w:val="28"/>
        </w:rPr>
        <w:t>Mentoring</w:t>
      </w:r>
    </w:p>
    <w:p w14:paraId="6491534E" w14:textId="30727834" w:rsidR="008254BE" w:rsidRPr="008254BE" w:rsidRDefault="008254BE" w:rsidP="008254BE">
      <w:pPr>
        <w:spacing w:line="360" w:lineRule="auto"/>
        <w:rPr>
          <w:rFonts w:ascii="Times New Roman" w:hAnsi="Times New Roman" w:cs="Times New Roman"/>
          <w:sz w:val="28"/>
          <w:szCs w:val="28"/>
        </w:rPr>
      </w:pPr>
      <w:r w:rsidRPr="008254BE">
        <w:rPr>
          <w:rFonts w:ascii="Times New Roman" w:hAnsi="Times New Roman" w:cs="Times New Roman"/>
          <w:sz w:val="24"/>
          <w:szCs w:val="24"/>
        </w:rPr>
        <w:t>Mentoring is generally an extensive and relationship-oriented process where a more skilled</w:t>
      </w:r>
      <w:r w:rsidRPr="008254BE">
        <w:rPr>
          <w:rFonts w:ascii="Times New Roman" w:hAnsi="Times New Roman" w:cs="Times New Roman"/>
          <w:color w:val="111111"/>
          <w:sz w:val="24"/>
          <w:szCs w:val="24"/>
          <w:shd w:val="clear" w:color="auto" w:fill="D4EDDA"/>
        </w:rPr>
        <w:t xml:space="preserve"> </w:t>
      </w:r>
      <w:r w:rsidRPr="008254BE">
        <w:rPr>
          <w:rFonts w:ascii="Times New Roman" w:hAnsi="Times New Roman" w:cs="Times New Roman"/>
          <w:sz w:val="24"/>
          <w:szCs w:val="24"/>
        </w:rPr>
        <w:t>practitioner helps a less skilled colleague gain confidence, develop</w:t>
      </w:r>
      <w:r>
        <w:rPr>
          <w:rFonts w:ascii="Times New Roman" w:hAnsi="Times New Roman" w:cs="Times New Roman"/>
          <w:sz w:val="24"/>
          <w:szCs w:val="24"/>
        </w:rPr>
        <w:t>,</w:t>
      </w:r>
      <w:r w:rsidRPr="008254BE">
        <w:rPr>
          <w:rFonts w:ascii="Times New Roman" w:hAnsi="Times New Roman" w:cs="Times New Roman"/>
          <w:sz w:val="24"/>
          <w:szCs w:val="24"/>
        </w:rPr>
        <w:t xml:space="preserve"> and grow professionally. Healthcare mentoring is typically developmental, reflective</w:t>
      </w:r>
      <w:r>
        <w:rPr>
          <w:rFonts w:ascii="Times New Roman" w:hAnsi="Times New Roman" w:cs="Times New Roman"/>
          <w:sz w:val="24"/>
          <w:szCs w:val="24"/>
        </w:rPr>
        <w:t>,</w:t>
      </w:r>
      <w:r w:rsidRPr="008254BE">
        <w:rPr>
          <w:rFonts w:ascii="Times New Roman" w:hAnsi="Times New Roman" w:cs="Times New Roman"/>
          <w:sz w:val="24"/>
          <w:szCs w:val="24"/>
        </w:rPr>
        <w:t xml:space="preserve"> and supportive. It can also involve career advice, role modeling, psychosocial encouragement</w:t>
      </w:r>
      <w:r>
        <w:rPr>
          <w:rFonts w:ascii="Times New Roman" w:hAnsi="Times New Roman" w:cs="Times New Roman"/>
          <w:sz w:val="24"/>
          <w:szCs w:val="24"/>
        </w:rPr>
        <w:t>,</w:t>
      </w:r>
      <w:r w:rsidRPr="008254BE">
        <w:rPr>
          <w:rFonts w:ascii="Times New Roman" w:hAnsi="Times New Roman" w:cs="Times New Roman"/>
          <w:sz w:val="24"/>
          <w:szCs w:val="24"/>
        </w:rPr>
        <w:t xml:space="preserve"> and experience reflection</w:t>
      </w:r>
      <w:r w:rsidR="009B4562">
        <w:rPr>
          <w:rFonts w:ascii="Times New Roman" w:hAnsi="Times New Roman" w:cs="Times New Roman"/>
          <w:sz w:val="24"/>
          <w:szCs w:val="24"/>
        </w:rPr>
        <w:t xml:space="preserve"> </w:t>
      </w:r>
      <w:r w:rsidR="009B4562" w:rsidRPr="001D5216">
        <w:rPr>
          <w:rFonts w:cstheme="minorHAnsi"/>
          <w:color w:val="000000"/>
          <w:shd w:val="clear" w:color="auto" w:fill="FFFFFF"/>
        </w:rPr>
        <w:t>(Woods, 2017)</w:t>
      </w:r>
      <w:r w:rsidRPr="008254BE">
        <w:rPr>
          <w:rFonts w:ascii="Times New Roman" w:hAnsi="Times New Roman" w:cs="Times New Roman"/>
          <w:sz w:val="24"/>
          <w:szCs w:val="24"/>
        </w:rPr>
        <w:t>. Mentoring aims at carrying the person to where he or she desires to be based on mutual learning and trust.</w:t>
      </w:r>
    </w:p>
    <w:p w14:paraId="799ED1B9" w14:textId="77777777" w:rsidR="00542537" w:rsidRDefault="00542537" w:rsidP="008254BE">
      <w:pPr>
        <w:spacing w:line="360" w:lineRule="auto"/>
        <w:rPr>
          <w:rFonts w:ascii="Times New Roman" w:hAnsi="Times New Roman" w:cs="Times New Roman"/>
          <w:b/>
          <w:bCs/>
          <w:sz w:val="28"/>
          <w:szCs w:val="28"/>
        </w:rPr>
      </w:pPr>
    </w:p>
    <w:p w14:paraId="04F740F7" w14:textId="61439B04" w:rsidR="00CC4DB5" w:rsidRPr="008254BE" w:rsidRDefault="00CC4DB5" w:rsidP="008254BE">
      <w:pPr>
        <w:spacing w:line="360" w:lineRule="auto"/>
        <w:rPr>
          <w:rFonts w:ascii="Times New Roman" w:hAnsi="Times New Roman" w:cs="Times New Roman"/>
          <w:b/>
          <w:bCs/>
          <w:sz w:val="28"/>
          <w:szCs w:val="28"/>
        </w:rPr>
      </w:pPr>
      <w:r w:rsidRPr="008254BE">
        <w:rPr>
          <w:rFonts w:ascii="Times New Roman" w:hAnsi="Times New Roman" w:cs="Times New Roman"/>
          <w:b/>
          <w:bCs/>
          <w:sz w:val="28"/>
          <w:szCs w:val="28"/>
        </w:rPr>
        <w:t>Coaching</w:t>
      </w:r>
    </w:p>
    <w:p w14:paraId="4081B35E" w14:textId="44415A9C" w:rsidR="008254BE" w:rsidRDefault="008254BE" w:rsidP="008254BE">
      <w:pPr>
        <w:spacing w:line="360" w:lineRule="auto"/>
        <w:rPr>
          <w:rFonts w:ascii="Times New Roman" w:hAnsi="Times New Roman" w:cs="Times New Roman"/>
          <w:sz w:val="24"/>
          <w:szCs w:val="24"/>
        </w:rPr>
      </w:pPr>
      <w:r w:rsidRPr="008254BE">
        <w:rPr>
          <w:rFonts w:ascii="Times New Roman" w:hAnsi="Times New Roman" w:cs="Times New Roman"/>
          <w:sz w:val="24"/>
          <w:szCs w:val="24"/>
        </w:rPr>
        <w:t>Coaching, on the other hand, tends to be more short-term, performance-oriented, and is</w:t>
      </w:r>
      <w:r w:rsidRPr="008254BE">
        <w:rPr>
          <w:rFonts w:ascii="Times New Roman" w:hAnsi="Times New Roman" w:cs="Times New Roman"/>
          <w:color w:val="111111"/>
          <w:sz w:val="24"/>
          <w:szCs w:val="24"/>
          <w:shd w:val="clear" w:color="auto" w:fill="D4EDDA"/>
        </w:rPr>
        <w:t xml:space="preserve"> </w:t>
      </w:r>
      <w:r w:rsidRPr="008254BE">
        <w:rPr>
          <w:rFonts w:ascii="Times New Roman" w:hAnsi="Times New Roman" w:cs="Times New Roman"/>
          <w:sz w:val="24"/>
          <w:szCs w:val="24"/>
        </w:rPr>
        <w:t xml:space="preserve">targeted at assisting the practitioners to resolve certain issues, enhance the targeted capabilities, or reach particular objectives. The coach does not provide specific advice but resorts to the methods of questioning, silence, and reflection to </w:t>
      </w:r>
      <w:r>
        <w:rPr>
          <w:rFonts w:ascii="Times New Roman" w:hAnsi="Times New Roman" w:cs="Times New Roman"/>
          <w:sz w:val="24"/>
          <w:szCs w:val="24"/>
        </w:rPr>
        <w:t>help</w:t>
      </w:r>
      <w:r w:rsidRPr="008254BE">
        <w:rPr>
          <w:rFonts w:ascii="Times New Roman" w:hAnsi="Times New Roman" w:cs="Times New Roman"/>
          <w:sz w:val="24"/>
          <w:szCs w:val="24"/>
        </w:rPr>
        <w:t xml:space="preserve"> people find their own solutions. In contrast to mentoring, coaching does not presuppose the coach being a specialist in the field in which the learner works, but rather, the focus of coaching is facilitation, accountability, and planning of action</w:t>
      </w:r>
      <w:r w:rsidR="009B4562">
        <w:rPr>
          <w:rFonts w:ascii="Times New Roman" w:hAnsi="Times New Roman" w:cs="Times New Roman"/>
          <w:sz w:val="24"/>
          <w:szCs w:val="24"/>
        </w:rPr>
        <w:t xml:space="preserve"> </w:t>
      </w:r>
      <w:r w:rsidR="00CC6FDD">
        <w:rPr>
          <w:color w:val="000000"/>
          <w:shd w:val="clear" w:color="auto" w:fill="FFFFFF"/>
        </w:rPr>
        <w:t>(</w:t>
      </w:r>
      <w:proofErr w:type="spellStart"/>
      <w:r w:rsidR="00CC6FDD">
        <w:rPr>
          <w:color w:val="000000"/>
          <w:shd w:val="clear" w:color="auto" w:fill="FFFFFF"/>
        </w:rPr>
        <w:t>Genzoli</w:t>
      </w:r>
      <w:proofErr w:type="spellEnd"/>
      <w:r w:rsidR="00CC6FDD">
        <w:rPr>
          <w:color w:val="000000"/>
          <w:shd w:val="clear" w:color="auto" w:fill="FFFFFF"/>
        </w:rPr>
        <w:t>, 2025)</w:t>
      </w:r>
      <w:r w:rsidRPr="008254BE">
        <w:rPr>
          <w:rFonts w:ascii="Times New Roman" w:hAnsi="Times New Roman" w:cs="Times New Roman"/>
          <w:sz w:val="24"/>
          <w:szCs w:val="24"/>
        </w:rPr>
        <w:t>.</w:t>
      </w:r>
    </w:p>
    <w:p w14:paraId="6939F001" w14:textId="4DC950BD" w:rsidR="008254BE" w:rsidRPr="00542537" w:rsidRDefault="0091266B" w:rsidP="0091266B">
      <w:pPr>
        <w:pStyle w:val="ListParagraph"/>
        <w:numPr>
          <w:ilvl w:val="0"/>
          <w:numId w:val="31"/>
        </w:numPr>
        <w:spacing w:line="360" w:lineRule="auto"/>
        <w:rPr>
          <w:rFonts w:ascii="Times New Roman" w:hAnsi="Times New Roman" w:cs="Times New Roman"/>
          <w:b/>
          <w:i/>
          <w:i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42537">
        <w:rPr>
          <w:rFonts w:ascii="Times New Roman" w:hAnsi="Times New Roman" w:cs="Times New Roman"/>
          <w:b/>
          <w:i/>
          <w:i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Coaching and Mentoring: The Major Differences</w:t>
      </w:r>
    </w:p>
    <w:p w14:paraId="3F2B324F" w14:textId="7617DB80" w:rsidR="0091266B" w:rsidRPr="0091266B" w:rsidRDefault="0091266B" w:rsidP="0091266B">
      <w:pPr>
        <w:spacing w:line="360" w:lineRule="auto"/>
        <w:rPr>
          <w:rFonts w:ascii="Times New Roman" w:hAnsi="Times New Roman" w:cs="Times New Roman"/>
          <w:b/>
          <w:bCs/>
          <w:sz w:val="32"/>
          <w:szCs w:val="32"/>
        </w:rPr>
      </w:pPr>
      <w:r w:rsidRPr="0091266B">
        <w:rPr>
          <w:rFonts w:ascii="Times New Roman" w:hAnsi="Times New Roman" w:cs="Times New Roman"/>
          <w:sz w:val="24"/>
          <w:szCs w:val="24"/>
        </w:rPr>
        <w:t>The two strategies are different in:</w:t>
      </w:r>
    </w:p>
    <w:tbl>
      <w:tblPr>
        <w:tblStyle w:val="TableGrid"/>
        <w:tblW w:w="0" w:type="auto"/>
        <w:tblLook w:val="04A0" w:firstRow="1" w:lastRow="0" w:firstColumn="1" w:lastColumn="0" w:noHBand="0" w:noVBand="1"/>
      </w:tblPr>
      <w:tblGrid>
        <w:gridCol w:w="3116"/>
        <w:gridCol w:w="3117"/>
        <w:gridCol w:w="3117"/>
      </w:tblGrid>
      <w:tr w:rsidR="008254BE" w14:paraId="4A8092DF" w14:textId="77777777" w:rsidTr="008254BE">
        <w:tc>
          <w:tcPr>
            <w:tcW w:w="3116" w:type="dxa"/>
          </w:tcPr>
          <w:p w14:paraId="6C3E3D78" w14:textId="4953BEED" w:rsidR="008254BE" w:rsidRPr="0091266B" w:rsidRDefault="008254BE" w:rsidP="0091266B">
            <w:pPr>
              <w:spacing w:line="360" w:lineRule="auto"/>
              <w:jc w:val="center"/>
              <w:rPr>
                <w:rFonts w:ascii="Times New Roman" w:hAnsi="Times New Roman" w:cs="Times New Roman"/>
                <w:sz w:val="24"/>
                <w:szCs w:val="24"/>
              </w:rPr>
            </w:pPr>
            <w:r w:rsidRPr="0091266B">
              <w:rPr>
                <w:rFonts w:ascii="Times New Roman" w:hAnsi="Times New Roman" w:cs="Times New Roman"/>
                <w:sz w:val="24"/>
                <w:szCs w:val="24"/>
              </w:rPr>
              <w:t>Aspect</w:t>
            </w:r>
          </w:p>
        </w:tc>
        <w:tc>
          <w:tcPr>
            <w:tcW w:w="3117" w:type="dxa"/>
          </w:tcPr>
          <w:p w14:paraId="2AC9222D" w14:textId="6529D177" w:rsidR="008254BE" w:rsidRPr="0091266B" w:rsidRDefault="008254BE" w:rsidP="0091266B">
            <w:pPr>
              <w:spacing w:line="360" w:lineRule="auto"/>
              <w:jc w:val="center"/>
              <w:rPr>
                <w:rFonts w:ascii="Times New Roman" w:hAnsi="Times New Roman" w:cs="Times New Roman"/>
                <w:sz w:val="24"/>
                <w:szCs w:val="24"/>
              </w:rPr>
            </w:pPr>
            <w:r w:rsidRPr="0091266B">
              <w:rPr>
                <w:rFonts w:ascii="Times New Roman" w:hAnsi="Times New Roman" w:cs="Times New Roman"/>
                <w:sz w:val="24"/>
                <w:szCs w:val="24"/>
              </w:rPr>
              <w:t>Mentoring</w:t>
            </w:r>
          </w:p>
        </w:tc>
        <w:tc>
          <w:tcPr>
            <w:tcW w:w="3117" w:type="dxa"/>
          </w:tcPr>
          <w:p w14:paraId="0130DC50" w14:textId="023A48E5" w:rsidR="008254BE" w:rsidRPr="0091266B" w:rsidRDefault="008254BE" w:rsidP="0091266B">
            <w:pPr>
              <w:spacing w:line="360" w:lineRule="auto"/>
              <w:jc w:val="center"/>
              <w:rPr>
                <w:rFonts w:ascii="Times New Roman" w:hAnsi="Times New Roman" w:cs="Times New Roman"/>
                <w:sz w:val="24"/>
                <w:szCs w:val="24"/>
              </w:rPr>
            </w:pPr>
            <w:r w:rsidRPr="0091266B">
              <w:rPr>
                <w:rFonts w:ascii="Times New Roman" w:hAnsi="Times New Roman" w:cs="Times New Roman"/>
                <w:sz w:val="24"/>
                <w:szCs w:val="24"/>
              </w:rPr>
              <w:t>Coaching</w:t>
            </w:r>
          </w:p>
        </w:tc>
      </w:tr>
      <w:tr w:rsidR="008254BE" w14:paraId="09986409" w14:textId="77777777" w:rsidTr="008254BE">
        <w:tc>
          <w:tcPr>
            <w:tcW w:w="3116" w:type="dxa"/>
          </w:tcPr>
          <w:p w14:paraId="418F5C7D" w14:textId="2CD05793" w:rsidR="008254BE" w:rsidRPr="0091266B" w:rsidRDefault="008254BE" w:rsidP="0091266B">
            <w:pPr>
              <w:spacing w:line="360" w:lineRule="auto"/>
              <w:jc w:val="center"/>
              <w:rPr>
                <w:rFonts w:ascii="Times New Roman" w:hAnsi="Times New Roman" w:cs="Times New Roman"/>
                <w:sz w:val="24"/>
                <w:szCs w:val="24"/>
              </w:rPr>
            </w:pPr>
            <w:r w:rsidRPr="0091266B">
              <w:rPr>
                <w:rFonts w:ascii="Times New Roman" w:hAnsi="Times New Roman" w:cs="Times New Roman"/>
                <w:sz w:val="24"/>
                <w:szCs w:val="24"/>
              </w:rPr>
              <w:t>Core area</w:t>
            </w:r>
          </w:p>
        </w:tc>
        <w:tc>
          <w:tcPr>
            <w:tcW w:w="3117" w:type="dxa"/>
          </w:tcPr>
          <w:p w14:paraId="33DC06CC" w14:textId="26051795" w:rsidR="008254BE" w:rsidRPr="0091266B" w:rsidRDefault="008254BE" w:rsidP="0091266B">
            <w:pPr>
              <w:spacing w:line="360" w:lineRule="auto"/>
              <w:jc w:val="center"/>
              <w:rPr>
                <w:rFonts w:ascii="Times New Roman" w:hAnsi="Times New Roman" w:cs="Times New Roman"/>
                <w:sz w:val="24"/>
                <w:szCs w:val="24"/>
              </w:rPr>
            </w:pPr>
            <w:r w:rsidRPr="0091266B">
              <w:rPr>
                <w:rFonts w:ascii="Times New Roman" w:hAnsi="Times New Roman" w:cs="Times New Roman"/>
                <w:sz w:val="24"/>
                <w:szCs w:val="24"/>
              </w:rPr>
              <w:t>Long-term personal and professional growth</w:t>
            </w:r>
          </w:p>
        </w:tc>
        <w:tc>
          <w:tcPr>
            <w:tcW w:w="3117" w:type="dxa"/>
          </w:tcPr>
          <w:p w14:paraId="1AFD7C5B" w14:textId="2D73E9C4" w:rsidR="008254BE" w:rsidRPr="0091266B" w:rsidRDefault="008254BE" w:rsidP="0091266B">
            <w:pPr>
              <w:spacing w:line="360" w:lineRule="auto"/>
              <w:jc w:val="center"/>
              <w:rPr>
                <w:rFonts w:ascii="Times New Roman" w:hAnsi="Times New Roman" w:cs="Times New Roman"/>
                <w:sz w:val="24"/>
                <w:szCs w:val="24"/>
              </w:rPr>
            </w:pPr>
            <w:r w:rsidRPr="0091266B">
              <w:rPr>
                <w:rFonts w:ascii="Times New Roman" w:hAnsi="Times New Roman" w:cs="Times New Roman"/>
                <w:sz w:val="24"/>
                <w:szCs w:val="24"/>
              </w:rPr>
              <w:t>Short-term, goal-oriented skills enhancement</w:t>
            </w:r>
          </w:p>
        </w:tc>
      </w:tr>
      <w:tr w:rsidR="008254BE" w14:paraId="3792B2ED" w14:textId="77777777" w:rsidTr="008254BE">
        <w:tc>
          <w:tcPr>
            <w:tcW w:w="3116" w:type="dxa"/>
          </w:tcPr>
          <w:p w14:paraId="364270DB" w14:textId="74C10A5E" w:rsidR="008254BE" w:rsidRPr="0091266B" w:rsidRDefault="008254BE" w:rsidP="0091266B">
            <w:pPr>
              <w:spacing w:line="360" w:lineRule="auto"/>
              <w:jc w:val="center"/>
              <w:rPr>
                <w:rFonts w:ascii="Times New Roman" w:hAnsi="Times New Roman" w:cs="Times New Roman"/>
                <w:sz w:val="24"/>
                <w:szCs w:val="24"/>
              </w:rPr>
            </w:pPr>
            <w:r w:rsidRPr="0091266B">
              <w:rPr>
                <w:rFonts w:ascii="Times New Roman" w:eastAsia="Times New Roman" w:hAnsi="Times New Roman" w:cs="Times New Roman"/>
                <w:sz w:val="24"/>
                <w:szCs w:val="24"/>
              </w:rPr>
              <w:t>Relationship style</w:t>
            </w:r>
          </w:p>
        </w:tc>
        <w:tc>
          <w:tcPr>
            <w:tcW w:w="3117" w:type="dxa"/>
          </w:tcPr>
          <w:p w14:paraId="2DF05541" w14:textId="4FBC7533" w:rsidR="008254BE" w:rsidRPr="0091266B" w:rsidRDefault="008254BE" w:rsidP="0091266B">
            <w:pPr>
              <w:spacing w:line="360" w:lineRule="auto"/>
              <w:jc w:val="center"/>
              <w:rPr>
                <w:rFonts w:ascii="Times New Roman" w:hAnsi="Times New Roman" w:cs="Times New Roman"/>
                <w:sz w:val="24"/>
                <w:szCs w:val="24"/>
              </w:rPr>
            </w:pPr>
            <w:r w:rsidRPr="0091266B">
              <w:rPr>
                <w:rFonts w:ascii="Times New Roman" w:hAnsi="Times New Roman" w:cs="Times New Roman"/>
                <w:sz w:val="24"/>
                <w:szCs w:val="24"/>
              </w:rPr>
              <w:t>Informal, flexible, reflective</w:t>
            </w:r>
          </w:p>
        </w:tc>
        <w:tc>
          <w:tcPr>
            <w:tcW w:w="3117" w:type="dxa"/>
          </w:tcPr>
          <w:p w14:paraId="78037454" w14:textId="270E04EF" w:rsidR="008254BE" w:rsidRPr="0091266B" w:rsidRDefault="008254BE" w:rsidP="0091266B">
            <w:pPr>
              <w:spacing w:line="360" w:lineRule="auto"/>
              <w:jc w:val="center"/>
              <w:rPr>
                <w:rFonts w:ascii="Times New Roman" w:hAnsi="Times New Roman" w:cs="Times New Roman"/>
                <w:sz w:val="24"/>
                <w:szCs w:val="24"/>
              </w:rPr>
            </w:pPr>
            <w:r w:rsidRPr="0091266B">
              <w:rPr>
                <w:rFonts w:ascii="Times New Roman" w:hAnsi="Times New Roman" w:cs="Times New Roman"/>
                <w:sz w:val="24"/>
                <w:szCs w:val="24"/>
              </w:rPr>
              <w:t>Structured, focused, action-oriented</w:t>
            </w:r>
          </w:p>
        </w:tc>
      </w:tr>
      <w:tr w:rsidR="008254BE" w14:paraId="4D3398BE" w14:textId="77777777" w:rsidTr="008254BE">
        <w:tc>
          <w:tcPr>
            <w:tcW w:w="3116" w:type="dxa"/>
          </w:tcPr>
          <w:p w14:paraId="11E7040B" w14:textId="14B01843" w:rsidR="008254BE" w:rsidRPr="0091266B" w:rsidRDefault="008254BE" w:rsidP="0091266B">
            <w:pPr>
              <w:spacing w:line="360" w:lineRule="auto"/>
              <w:jc w:val="center"/>
              <w:rPr>
                <w:rFonts w:ascii="Times New Roman" w:hAnsi="Times New Roman" w:cs="Times New Roman"/>
                <w:sz w:val="24"/>
                <w:szCs w:val="24"/>
              </w:rPr>
            </w:pPr>
            <w:r w:rsidRPr="0091266B">
              <w:rPr>
                <w:rFonts w:ascii="Times New Roman" w:hAnsi="Times New Roman" w:cs="Times New Roman"/>
                <w:sz w:val="24"/>
                <w:szCs w:val="24"/>
              </w:rPr>
              <w:t>Who leads</w:t>
            </w:r>
          </w:p>
        </w:tc>
        <w:tc>
          <w:tcPr>
            <w:tcW w:w="3117" w:type="dxa"/>
          </w:tcPr>
          <w:p w14:paraId="6692DA95" w14:textId="54216D89" w:rsidR="008254BE" w:rsidRPr="0091266B" w:rsidRDefault="0091266B" w:rsidP="0091266B">
            <w:pPr>
              <w:spacing w:line="360" w:lineRule="auto"/>
              <w:jc w:val="center"/>
              <w:rPr>
                <w:rFonts w:ascii="Times New Roman" w:hAnsi="Times New Roman" w:cs="Times New Roman"/>
                <w:sz w:val="24"/>
                <w:szCs w:val="24"/>
              </w:rPr>
            </w:pPr>
            <w:r>
              <w:rPr>
                <w:rFonts w:ascii="Times New Roman" w:hAnsi="Times New Roman" w:cs="Times New Roman"/>
                <w:sz w:val="24"/>
                <w:szCs w:val="24"/>
              </w:rPr>
              <w:t>A mentor</w:t>
            </w:r>
            <w:r w:rsidR="008254BE" w:rsidRPr="0091266B">
              <w:rPr>
                <w:rFonts w:ascii="Times New Roman" w:hAnsi="Times New Roman" w:cs="Times New Roman"/>
                <w:sz w:val="24"/>
                <w:szCs w:val="24"/>
              </w:rPr>
              <w:t xml:space="preserve"> usually establishes an agenda</w:t>
            </w:r>
          </w:p>
        </w:tc>
        <w:tc>
          <w:tcPr>
            <w:tcW w:w="3117" w:type="dxa"/>
          </w:tcPr>
          <w:p w14:paraId="2AD87600" w14:textId="342914C1" w:rsidR="008254BE" w:rsidRPr="0091266B" w:rsidRDefault="008254BE" w:rsidP="0091266B">
            <w:pPr>
              <w:spacing w:line="360" w:lineRule="auto"/>
              <w:jc w:val="center"/>
              <w:rPr>
                <w:rFonts w:ascii="Times New Roman" w:hAnsi="Times New Roman" w:cs="Times New Roman"/>
                <w:sz w:val="24"/>
                <w:szCs w:val="24"/>
              </w:rPr>
            </w:pPr>
            <w:r w:rsidRPr="0091266B">
              <w:rPr>
                <w:rFonts w:ascii="Times New Roman" w:hAnsi="Times New Roman" w:cs="Times New Roman"/>
                <w:sz w:val="24"/>
                <w:szCs w:val="24"/>
              </w:rPr>
              <w:t>Coach facilitates format and development</w:t>
            </w:r>
          </w:p>
        </w:tc>
      </w:tr>
      <w:tr w:rsidR="008254BE" w14:paraId="4627C418" w14:textId="77777777" w:rsidTr="008254BE">
        <w:tc>
          <w:tcPr>
            <w:tcW w:w="3116" w:type="dxa"/>
          </w:tcPr>
          <w:p w14:paraId="4F779A72" w14:textId="6BD77746" w:rsidR="008254BE" w:rsidRPr="0091266B" w:rsidRDefault="008254BE" w:rsidP="0091266B">
            <w:pPr>
              <w:spacing w:line="360" w:lineRule="auto"/>
              <w:jc w:val="center"/>
              <w:rPr>
                <w:rFonts w:ascii="Times New Roman" w:hAnsi="Times New Roman" w:cs="Times New Roman"/>
                <w:sz w:val="24"/>
                <w:szCs w:val="24"/>
              </w:rPr>
            </w:pPr>
            <w:r w:rsidRPr="0091266B">
              <w:rPr>
                <w:rFonts w:ascii="Times New Roman" w:hAnsi="Times New Roman" w:cs="Times New Roman"/>
                <w:sz w:val="24"/>
                <w:szCs w:val="24"/>
              </w:rPr>
              <w:t>Experience needed</w:t>
            </w:r>
          </w:p>
        </w:tc>
        <w:tc>
          <w:tcPr>
            <w:tcW w:w="3117" w:type="dxa"/>
          </w:tcPr>
          <w:p w14:paraId="3A6CF70F" w14:textId="28CE899E" w:rsidR="008254BE" w:rsidRPr="0091266B" w:rsidRDefault="0091266B" w:rsidP="0091266B">
            <w:pPr>
              <w:spacing w:line="360" w:lineRule="auto"/>
              <w:jc w:val="center"/>
              <w:rPr>
                <w:rFonts w:ascii="Times New Roman" w:hAnsi="Times New Roman" w:cs="Times New Roman"/>
                <w:sz w:val="24"/>
                <w:szCs w:val="24"/>
              </w:rPr>
            </w:pPr>
            <w:r w:rsidRPr="0091266B">
              <w:rPr>
                <w:rFonts w:ascii="Times New Roman" w:hAnsi="Times New Roman" w:cs="Times New Roman"/>
                <w:sz w:val="24"/>
                <w:szCs w:val="24"/>
              </w:rPr>
              <w:t xml:space="preserve">Domain expertise </w:t>
            </w:r>
            <w:r>
              <w:rPr>
                <w:rFonts w:ascii="Times New Roman" w:hAnsi="Times New Roman" w:cs="Times New Roman"/>
                <w:sz w:val="24"/>
                <w:szCs w:val="24"/>
              </w:rPr>
              <w:t xml:space="preserve">is </w:t>
            </w:r>
            <w:r w:rsidRPr="0091266B">
              <w:rPr>
                <w:rFonts w:ascii="Times New Roman" w:hAnsi="Times New Roman" w:cs="Times New Roman"/>
                <w:sz w:val="24"/>
                <w:szCs w:val="24"/>
              </w:rPr>
              <w:t xml:space="preserve">often needed by </w:t>
            </w:r>
            <w:r>
              <w:rPr>
                <w:rFonts w:ascii="Times New Roman" w:hAnsi="Times New Roman" w:cs="Times New Roman"/>
                <w:sz w:val="24"/>
                <w:szCs w:val="24"/>
              </w:rPr>
              <w:t xml:space="preserve">a </w:t>
            </w:r>
            <w:r w:rsidRPr="0091266B">
              <w:rPr>
                <w:rFonts w:ascii="Times New Roman" w:hAnsi="Times New Roman" w:cs="Times New Roman"/>
                <w:sz w:val="24"/>
                <w:szCs w:val="24"/>
              </w:rPr>
              <w:t>mentor</w:t>
            </w:r>
          </w:p>
        </w:tc>
        <w:tc>
          <w:tcPr>
            <w:tcW w:w="3117" w:type="dxa"/>
          </w:tcPr>
          <w:p w14:paraId="014EC6A8" w14:textId="67CF1CD9" w:rsidR="008254BE" w:rsidRPr="0091266B" w:rsidRDefault="0091266B" w:rsidP="0091266B">
            <w:pPr>
              <w:spacing w:line="360" w:lineRule="auto"/>
              <w:jc w:val="center"/>
              <w:rPr>
                <w:rFonts w:ascii="Times New Roman" w:hAnsi="Times New Roman" w:cs="Times New Roman"/>
                <w:sz w:val="24"/>
                <w:szCs w:val="24"/>
              </w:rPr>
            </w:pPr>
            <w:r w:rsidRPr="0091266B">
              <w:rPr>
                <w:rFonts w:ascii="Times New Roman" w:hAnsi="Times New Roman" w:cs="Times New Roman"/>
                <w:sz w:val="24"/>
                <w:szCs w:val="24"/>
              </w:rPr>
              <w:t xml:space="preserve">Coach </w:t>
            </w:r>
            <w:r>
              <w:rPr>
                <w:rFonts w:ascii="Times New Roman" w:hAnsi="Times New Roman" w:cs="Times New Roman"/>
                <w:sz w:val="24"/>
                <w:szCs w:val="24"/>
              </w:rPr>
              <w:t xml:space="preserve">is </w:t>
            </w:r>
            <w:r w:rsidRPr="0091266B">
              <w:rPr>
                <w:rFonts w:ascii="Times New Roman" w:hAnsi="Times New Roman" w:cs="Times New Roman"/>
                <w:sz w:val="24"/>
                <w:szCs w:val="24"/>
              </w:rPr>
              <w:t>not always a clinical expert</w:t>
            </w:r>
          </w:p>
        </w:tc>
      </w:tr>
      <w:tr w:rsidR="008254BE" w14:paraId="7AED6DAE" w14:textId="77777777" w:rsidTr="008254BE">
        <w:tc>
          <w:tcPr>
            <w:tcW w:w="3116" w:type="dxa"/>
          </w:tcPr>
          <w:p w14:paraId="7E9A94DF" w14:textId="5102AAD0" w:rsidR="008254BE" w:rsidRPr="0091266B" w:rsidRDefault="0091266B" w:rsidP="0091266B">
            <w:pPr>
              <w:spacing w:line="360" w:lineRule="auto"/>
              <w:jc w:val="center"/>
              <w:rPr>
                <w:rFonts w:ascii="Times New Roman" w:hAnsi="Times New Roman" w:cs="Times New Roman"/>
                <w:sz w:val="24"/>
                <w:szCs w:val="24"/>
              </w:rPr>
            </w:pPr>
            <w:r w:rsidRPr="0091266B">
              <w:rPr>
                <w:rFonts w:ascii="Times New Roman" w:hAnsi="Times New Roman" w:cs="Times New Roman"/>
                <w:sz w:val="24"/>
                <w:szCs w:val="24"/>
              </w:rPr>
              <w:t>Duration</w:t>
            </w:r>
          </w:p>
        </w:tc>
        <w:tc>
          <w:tcPr>
            <w:tcW w:w="3117" w:type="dxa"/>
          </w:tcPr>
          <w:p w14:paraId="0B4E379C" w14:textId="68FC4593" w:rsidR="008254BE" w:rsidRPr="0091266B" w:rsidRDefault="0091266B" w:rsidP="0091266B">
            <w:pPr>
              <w:spacing w:line="360" w:lineRule="auto"/>
              <w:jc w:val="center"/>
              <w:rPr>
                <w:rFonts w:ascii="Times New Roman" w:hAnsi="Times New Roman" w:cs="Times New Roman"/>
                <w:sz w:val="24"/>
                <w:szCs w:val="24"/>
              </w:rPr>
            </w:pPr>
            <w:r w:rsidRPr="0091266B">
              <w:rPr>
                <w:rFonts w:ascii="Times New Roman" w:hAnsi="Times New Roman" w:cs="Times New Roman"/>
                <w:sz w:val="24"/>
                <w:szCs w:val="24"/>
              </w:rPr>
              <w:t>Months/years dependent</w:t>
            </w:r>
          </w:p>
        </w:tc>
        <w:tc>
          <w:tcPr>
            <w:tcW w:w="3117" w:type="dxa"/>
          </w:tcPr>
          <w:p w14:paraId="52B8143E" w14:textId="46CE06DA" w:rsidR="008254BE" w:rsidRPr="0091266B" w:rsidRDefault="0091266B" w:rsidP="0091266B">
            <w:pPr>
              <w:spacing w:line="360" w:lineRule="auto"/>
              <w:jc w:val="center"/>
              <w:rPr>
                <w:rFonts w:ascii="Times New Roman" w:hAnsi="Times New Roman" w:cs="Times New Roman"/>
                <w:sz w:val="24"/>
                <w:szCs w:val="24"/>
              </w:rPr>
            </w:pPr>
            <w:r w:rsidRPr="0091266B">
              <w:rPr>
                <w:rFonts w:ascii="Times New Roman" w:hAnsi="Times New Roman" w:cs="Times New Roman"/>
                <w:sz w:val="24"/>
                <w:szCs w:val="24"/>
              </w:rPr>
              <w:t>Short-term or episodic</w:t>
            </w:r>
          </w:p>
        </w:tc>
      </w:tr>
      <w:tr w:rsidR="008254BE" w14:paraId="38261E2E" w14:textId="77777777" w:rsidTr="008254BE">
        <w:tc>
          <w:tcPr>
            <w:tcW w:w="3116" w:type="dxa"/>
          </w:tcPr>
          <w:p w14:paraId="0195A047" w14:textId="0CC649B5" w:rsidR="008254BE" w:rsidRPr="0091266B" w:rsidRDefault="008254BE" w:rsidP="0091266B">
            <w:pPr>
              <w:spacing w:line="360" w:lineRule="auto"/>
              <w:jc w:val="center"/>
              <w:rPr>
                <w:rFonts w:ascii="Times New Roman" w:hAnsi="Times New Roman" w:cs="Times New Roman"/>
                <w:sz w:val="24"/>
                <w:szCs w:val="24"/>
              </w:rPr>
            </w:pPr>
            <w:r w:rsidRPr="0091266B">
              <w:rPr>
                <w:rFonts w:ascii="Times New Roman" w:eastAsia="Times New Roman" w:hAnsi="Times New Roman" w:cs="Times New Roman"/>
                <w:sz w:val="24"/>
                <w:szCs w:val="24"/>
              </w:rPr>
              <w:t>Feedback type</w:t>
            </w:r>
          </w:p>
        </w:tc>
        <w:tc>
          <w:tcPr>
            <w:tcW w:w="3117" w:type="dxa"/>
          </w:tcPr>
          <w:p w14:paraId="64328534" w14:textId="14E8E309" w:rsidR="008254BE" w:rsidRPr="0091266B" w:rsidRDefault="0091266B" w:rsidP="0091266B">
            <w:pPr>
              <w:spacing w:line="360" w:lineRule="auto"/>
              <w:jc w:val="center"/>
              <w:rPr>
                <w:rFonts w:ascii="Times New Roman" w:hAnsi="Times New Roman" w:cs="Times New Roman"/>
                <w:sz w:val="24"/>
                <w:szCs w:val="24"/>
              </w:rPr>
            </w:pPr>
            <w:r w:rsidRPr="0091266B">
              <w:rPr>
                <w:rFonts w:ascii="Times New Roman" w:hAnsi="Times New Roman" w:cs="Times New Roman"/>
                <w:sz w:val="24"/>
                <w:szCs w:val="24"/>
              </w:rPr>
              <w:t>Based on experience and intuition</w:t>
            </w:r>
          </w:p>
        </w:tc>
        <w:tc>
          <w:tcPr>
            <w:tcW w:w="3117" w:type="dxa"/>
          </w:tcPr>
          <w:p w14:paraId="012D0BB0" w14:textId="42ED7653" w:rsidR="008254BE" w:rsidRPr="0091266B" w:rsidRDefault="0091266B" w:rsidP="0091266B">
            <w:pPr>
              <w:spacing w:line="360" w:lineRule="auto"/>
              <w:jc w:val="center"/>
              <w:rPr>
                <w:rFonts w:ascii="Times New Roman" w:hAnsi="Times New Roman" w:cs="Times New Roman"/>
                <w:sz w:val="24"/>
                <w:szCs w:val="24"/>
              </w:rPr>
            </w:pPr>
            <w:r w:rsidRPr="0091266B">
              <w:rPr>
                <w:rFonts w:ascii="Times New Roman" w:hAnsi="Times New Roman" w:cs="Times New Roman"/>
                <w:sz w:val="24"/>
                <w:szCs w:val="24"/>
              </w:rPr>
              <w:t>Based on performance indicators</w:t>
            </w:r>
          </w:p>
        </w:tc>
      </w:tr>
    </w:tbl>
    <w:p w14:paraId="441B0C5D" w14:textId="77777777" w:rsidR="0091266B" w:rsidRDefault="0091266B" w:rsidP="0091266B">
      <w:pPr>
        <w:spacing w:line="360" w:lineRule="auto"/>
        <w:rPr>
          <w:rFonts w:ascii="Arial" w:hAnsi="Arial" w:cs="Arial"/>
          <w:color w:val="111111"/>
          <w:sz w:val="27"/>
          <w:szCs w:val="27"/>
          <w:shd w:val="clear" w:color="auto" w:fill="D4EDDA"/>
        </w:rPr>
      </w:pPr>
    </w:p>
    <w:p w14:paraId="52F39B9F" w14:textId="642320F5" w:rsidR="008254BE" w:rsidRDefault="0091266B" w:rsidP="0091266B">
      <w:pPr>
        <w:spacing w:line="360" w:lineRule="auto"/>
        <w:rPr>
          <w:rFonts w:ascii="Times New Roman" w:hAnsi="Times New Roman" w:cs="Times New Roman"/>
          <w:sz w:val="24"/>
          <w:szCs w:val="24"/>
        </w:rPr>
      </w:pPr>
      <w:r w:rsidRPr="0091266B">
        <w:rPr>
          <w:rFonts w:ascii="Times New Roman" w:hAnsi="Times New Roman" w:cs="Times New Roman"/>
          <w:sz w:val="24"/>
          <w:szCs w:val="24"/>
        </w:rPr>
        <w:t>Even though different, both have a point of differenc</w:t>
      </w:r>
      <w:r>
        <w:rPr>
          <w:rFonts w:ascii="Times New Roman" w:hAnsi="Times New Roman" w:cs="Times New Roman"/>
          <w:sz w:val="24"/>
          <w:szCs w:val="24"/>
        </w:rPr>
        <w:t>e, and</w:t>
      </w:r>
      <w:r w:rsidRPr="0091266B">
        <w:rPr>
          <w:rFonts w:ascii="Times New Roman" w:hAnsi="Times New Roman" w:cs="Times New Roman"/>
          <w:sz w:val="24"/>
          <w:szCs w:val="24"/>
        </w:rPr>
        <w:t xml:space="preserve"> both are based on trust, communication, reflection, and a mutual desire to become better.</w:t>
      </w:r>
    </w:p>
    <w:p w14:paraId="5A542698" w14:textId="77777777" w:rsidR="00542537" w:rsidRPr="0091266B" w:rsidRDefault="00542537" w:rsidP="0091266B">
      <w:pPr>
        <w:spacing w:line="360" w:lineRule="auto"/>
        <w:rPr>
          <w:rFonts w:ascii="Times New Roman" w:hAnsi="Times New Roman" w:cs="Times New Roman"/>
          <w:sz w:val="32"/>
          <w:szCs w:val="32"/>
        </w:rPr>
      </w:pPr>
    </w:p>
    <w:p w14:paraId="1ACEB724" w14:textId="7C7FA084" w:rsidR="00CC4DB5" w:rsidRPr="00542537" w:rsidRDefault="00CC4DB5" w:rsidP="00907009">
      <w:pPr>
        <w:pStyle w:val="ListParagraph"/>
        <w:numPr>
          <w:ilvl w:val="0"/>
          <w:numId w:val="31"/>
        </w:numPr>
        <w:spacing w:line="360" w:lineRule="auto"/>
        <w:rPr>
          <w:rFonts w:ascii="Times New Roman" w:hAnsi="Times New Roman" w:cs="Times New Roman"/>
          <w:b/>
          <w:i/>
          <w:i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42537">
        <w:rPr>
          <w:rFonts w:ascii="Times New Roman" w:hAnsi="Times New Roman" w:cs="Times New Roman"/>
          <w:b/>
          <w:i/>
          <w:i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Benefits of Coaching and Mentoring in Health and Care </w:t>
      </w:r>
    </w:p>
    <w:p w14:paraId="54682C57" w14:textId="17E5544A" w:rsidR="00CC4DB5" w:rsidRPr="00907009" w:rsidRDefault="00907009" w:rsidP="00907009">
      <w:pPr>
        <w:spacing w:line="360" w:lineRule="auto"/>
        <w:rPr>
          <w:rFonts w:ascii="Times New Roman" w:hAnsi="Times New Roman" w:cs="Times New Roman"/>
          <w:sz w:val="24"/>
          <w:szCs w:val="24"/>
        </w:rPr>
      </w:pPr>
      <w:r w:rsidRPr="00907009">
        <w:rPr>
          <w:rFonts w:ascii="Times New Roman" w:hAnsi="Times New Roman" w:cs="Times New Roman"/>
          <w:sz w:val="24"/>
          <w:szCs w:val="24"/>
        </w:rPr>
        <w:t xml:space="preserve">Mentoring and coaching are the leading agenda items in the development of the workforce in the contemporary health and care systems. When well incorporated, they will boost </w:t>
      </w:r>
      <w:proofErr w:type="spellStart"/>
      <w:r w:rsidRPr="00907009">
        <w:rPr>
          <w:rFonts w:ascii="Times New Roman" w:hAnsi="Times New Roman" w:cs="Times New Roman"/>
          <w:sz w:val="24"/>
          <w:szCs w:val="24"/>
        </w:rPr>
        <w:t>organisational</w:t>
      </w:r>
      <w:proofErr w:type="spellEnd"/>
      <w:r w:rsidRPr="00907009">
        <w:rPr>
          <w:rFonts w:ascii="Times New Roman" w:hAnsi="Times New Roman" w:cs="Times New Roman"/>
          <w:sz w:val="24"/>
          <w:szCs w:val="24"/>
        </w:rPr>
        <w:t xml:space="preserve"> culture, improve team performance, build practitioner competence, and eventually improve patient outcomes. Their advantages correspond to the key professional frameworks, such as the NHS Leadership Model, the 6Cs of Care, and IPEC competencies, which mark their suitability to the whole health and care environment</w:t>
      </w:r>
      <w:r w:rsidR="009B4562">
        <w:rPr>
          <w:rFonts w:ascii="Times New Roman" w:hAnsi="Times New Roman" w:cs="Times New Roman"/>
          <w:sz w:val="24"/>
          <w:szCs w:val="24"/>
        </w:rPr>
        <w:t xml:space="preserve"> </w:t>
      </w:r>
      <w:r w:rsidR="009B4562" w:rsidRPr="001D5216">
        <w:rPr>
          <w:rFonts w:cstheme="minorHAnsi"/>
          <w:color w:val="000000"/>
          <w:shd w:val="clear" w:color="auto" w:fill="FFFFFF"/>
        </w:rPr>
        <w:t>(Jull et al., 2021)</w:t>
      </w:r>
      <w:r w:rsidRPr="00907009">
        <w:rPr>
          <w:rFonts w:ascii="Times New Roman" w:hAnsi="Times New Roman" w:cs="Times New Roman"/>
          <w:sz w:val="24"/>
          <w:szCs w:val="24"/>
        </w:rPr>
        <w:t>.</w:t>
      </w:r>
    </w:p>
    <w:p w14:paraId="3B79F087" w14:textId="2527F436" w:rsidR="00CC4DB5" w:rsidRPr="001C53E0" w:rsidRDefault="00CC4DB5" w:rsidP="001C53E0">
      <w:pPr>
        <w:spacing w:line="360" w:lineRule="auto"/>
        <w:rPr>
          <w:rFonts w:ascii="Times New Roman" w:hAnsi="Times New Roman" w:cs="Times New Roman"/>
          <w:b/>
          <w:bCs/>
          <w:sz w:val="28"/>
          <w:szCs w:val="28"/>
        </w:rPr>
      </w:pPr>
      <w:proofErr w:type="spellStart"/>
      <w:r w:rsidRPr="001C53E0">
        <w:rPr>
          <w:rFonts w:ascii="Times New Roman" w:hAnsi="Times New Roman" w:cs="Times New Roman"/>
          <w:b/>
          <w:bCs/>
          <w:sz w:val="28"/>
          <w:szCs w:val="28"/>
        </w:rPr>
        <w:t>Organisational</w:t>
      </w:r>
      <w:proofErr w:type="spellEnd"/>
      <w:r w:rsidRPr="001C53E0">
        <w:rPr>
          <w:rFonts w:ascii="Times New Roman" w:hAnsi="Times New Roman" w:cs="Times New Roman"/>
          <w:b/>
          <w:bCs/>
          <w:sz w:val="28"/>
          <w:szCs w:val="28"/>
        </w:rPr>
        <w:t xml:space="preserve"> Benefits</w:t>
      </w:r>
    </w:p>
    <w:p w14:paraId="2192C343" w14:textId="77777777" w:rsidR="002B405E" w:rsidRPr="00AD1E3F" w:rsidRDefault="002B405E" w:rsidP="00AD1E3F">
      <w:pPr>
        <w:spacing w:line="360" w:lineRule="auto"/>
        <w:rPr>
          <w:rFonts w:ascii="Times New Roman" w:hAnsi="Times New Roman" w:cs="Times New Roman"/>
          <w:b/>
          <w:bCs/>
          <w:color w:val="111111"/>
          <w:sz w:val="32"/>
          <w:szCs w:val="32"/>
          <w:shd w:val="clear" w:color="auto" w:fill="D4EDDA"/>
        </w:rPr>
      </w:pPr>
      <w:r w:rsidRPr="00AD1E3F">
        <w:rPr>
          <w:rFonts w:ascii="Times New Roman" w:hAnsi="Times New Roman" w:cs="Times New Roman"/>
          <w:b/>
          <w:bCs/>
          <w:sz w:val="28"/>
          <w:szCs w:val="28"/>
        </w:rPr>
        <w:t>Better Quality Care and Patient Safety</w:t>
      </w:r>
    </w:p>
    <w:p w14:paraId="7A1B2C16" w14:textId="0A1E5DA1" w:rsidR="002B405E" w:rsidRPr="001C53E0" w:rsidRDefault="002B405E" w:rsidP="001C53E0">
      <w:pPr>
        <w:spacing w:line="360" w:lineRule="auto"/>
        <w:rPr>
          <w:rFonts w:ascii="Times New Roman" w:hAnsi="Times New Roman" w:cs="Times New Roman"/>
          <w:color w:val="111111"/>
          <w:sz w:val="28"/>
          <w:szCs w:val="28"/>
          <w:shd w:val="clear" w:color="auto" w:fill="D4EDDA"/>
        </w:rPr>
      </w:pPr>
      <w:r w:rsidRPr="001C53E0">
        <w:rPr>
          <w:rFonts w:ascii="Times New Roman" w:hAnsi="Times New Roman" w:cs="Times New Roman"/>
          <w:sz w:val="24"/>
          <w:szCs w:val="24"/>
        </w:rPr>
        <w:t xml:space="preserve">Mentoring and coaching </w:t>
      </w:r>
      <w:r w:rsidR="001C53E0" w:rsidRPr="001C53E0">
        <w:rPr>
          <w:rFonts w:ascii="Times New Roman" w:hAnsi="Times New Roman" w:cs="Times New Roman"/>
          <w:sz w:val="24"/>
          <w:szCs w:val="24"/>
        </w:rPr>
        <w:t>enhance</w:t>
      </w:r>
      <w:r w:rsidRPr="001C53E0">
        <w:rPr>
          <w:rFonts w:ascii="Times New Roman" w:hAnsi="Times New Roman" w:cs="Times New Roman"/>
          <w:sz w:val="24"/>
          <w:szCs w:val="24"/>
        </w:rPr>
        <w:t xml:space="preserve"> clinical competence and communication that allow staff to make more correct decisions and identify risk at an earlier stage. </w:t>
      </w:r>
      <w:proofErr w:type="spellStart"/>
      <w:r w:rsidRPr="001C53E0">
        <w:rPr>
          <w:rFonts w:ascii="Times New Roman" w:hAnsi="Times New Roman" w:cs="Times New Roman"/>
          <w:sz w:val="24"/>
          <w:szCs w:val="24"/>
        </w:rPr>
        <w:t>Organi</w:t>
      </w:r>
      <w:r w:rsidR="00AD1E3F">
        <w:rPr>
          <w:rFonts w:ascii="Times New Roman" w:hAnsi="Times New Roman" w:cs="Times New Roman"/>
          <w:sz w:val="24"/>
          <w:szCs w:val="24"/>
        </w:rPr>
        <w:t>s</w:t>
      </w:r>
      <w:r w:rsidRPr="001C53E0">
        <w:rPr>
          <w:rFonts w:ascii="Times New Roman" w:hAnsi="Times New Roman" w:cs="Times New Roman"/>
          <w:sz w:val="24"/>
          <w:szCs w:val="24"/>
        </w:rPr>
        <w:t>ed</w:t>
      </w:r>
      <w:proofErr w:type="spellEnd"/>
      <w:r w:rsidRPr="001C53E0">
        <w:rPr>
          <w:rFonts w:ascii="Times New Roman" w:hAnsi="Times New Roman" w:cs="Times New Roman"/>
          <w:sz w:val="24"/>
          <w:szCs w:val="24"/>
        </w:rPr>
        <w:t xml:space="preserve"> instructions facilitate the regularity in practice, role clarity</w:t>
      </w:r>
      <w:r w:rsidR="001C53E0" w:rsidRPr="001C53E0">
        <w:rPr>
          <w:rFonts w:ascii="Times New Roman" w:hAnsi="Times New Roman" w:cs="Times New Roman"/>
          <w:sz w:val="24"/>
          <w:szCs w:val="24"/>
        </w:rPr>
        <w:t>,</w:t>
      </w:r>
      <w:r w:rsidRPr="001C53E0">
        <w:rPr>
          <w:rFonts w:ascii="Times New Roman" w:hAnsi="Times New Roman" w:cs="Times New Roman"/>
          <w:sz w:val="24"/>
          <w:szCs w:val="24"/>
        </w:rPr>
        <w:t xml:space="preserve"> and interprofessional practice</w:t>
      </w:r>
      <w:r w:rsidR="009B4562">
        <w:rPr>
          <w:rFonts w:ascii="Times New Roman" w:hAnsi="Times New Roman" w:cs="Times New Roman"/>
          <w:sz w:val="24"/>
          <w:szCs w:val="24"/>
        </w:rPr>
        <w:t xml:space="preserve"> </w:t>
      </w:r>
      <w:r w:rsidR="009B4562" w:rsidRPr="001D5216">
        <w:rPr>
          <w:rFonts w:cstheme="minorHAnsi"/>
          <w:color w:val="000000"/>
          <w:shd w:val="clear" w:color="auto" w:fill="FFFFFF"/>
        </w:rPr>
        <w:t>(Grant et al., 2017)</w:t>
      </w:r>
      <w:r w:rsidRPr="001C53E0">
        <w:rPr>
          <w:rFonts w:ascii="Times New Roman" w:hAnsi="Times New Roman" w:cs="Times New Roman"/>
          <w:sz w:val="24"/>
          <w:szCs w:val="24"/>
        </w:rPr>
        <w:t xml:space="preserve">. This </w:t>
      </w:r>
      <w:proofErr w:type="spellStart"/>
      <w:r w:rsidRPr="001C53E0">
        <w:rPr>
          <w:rFonts w:ascii="Times New Roman" w:hAnsi="Times New Roman" w:cs="Times New Roman"/>
          <w:sz w:val="24"/>
          <w:szCs w:val="24"/>
        </w:rPr>
        <w:t>minimi</w:t>
      </w:r>
      <w:r w:rsidR="00AD1E3F">
        <w:rPr>
          <w:rFonts w:ascii="Times New Roman" w:hAnsi="Times New Roman" w:cs="Times New Roman"/>
          <w:sz w:val="24"/>
          <w:szCs w:val="24"/>
        </w:rPr>
        <w:t>s</w:t>
      </w:r>
      <w:r w:rsidRPr="001C53E0">
        <w:rPr>
          <w:rFonts w:ascii="Times New Roman" w:hAnsi="Times New Roman" w:cs="Times New Roman"/>
          <w:sz w:val="24"/>
          <w:szCs w:val="24"/>
        </w:rPr>
        <w:t>es</w:t>
      </w:r>
      <w:proofErr w:type="spellEnd"/>
      <w:r w:rsidRPr="001C53E0">
        <w:rPr>
          <w:rFonts w:ascii="Times New Roman" w:hAnsi="Times New Roman" w:cs="Times New Roman"/>
          <w:sz w:val="24"/>
          <w:szCs w:val="24"/>
        </w:rPr>
        <w:t xml:space="preserve"> the occurrence of errors, enhances the process of escalation, </w:t>
      </w:r>
      <w:proofErr w:type="gramStart"/>
      <w:r w:rsidRPr="001C53E0">
        <w:rPr>
          <w:rFonts w:ascii="Times New Roman" w:hAnsi="Times New Roman" w:cs="Times New Roman"/>
          <w:sz w:val="24"/>
          <w:szCs w:val="24"/>
        </w:rPr>
        <w:t>and also</w:t>
      </w:r>
      <w:proofErr w:type="gramEnd"/>
      <w:r w:rsidRPr="001C53E0">
        <w:rPr>
          <w:rFonts w:ascii="Times New Roman" w:hAnsi="Times New Roman" w:cs="Times New Roman"/>
          <w:sz w:val="24"/>
          <w:szCs w:val="24"/>
        </w:rPr>
        <w:t xml:space="preserve"> leads to safer and more reliable care delivery.</w:t>
      </w:r>
    </w:p>
    <w:p w14:paraId="2C81BB95" w14:textId="4FF2ED47" w:rsidR="002B405E" w:rsidRPr="00AD1E3F" w:rsidRDefault="002B405E" w:rsidP="00AD1E3F">
      <w:pPr>
        <w:spacing w:line="360" w:lineRule="auto"/>
        <w:rPr>
          <w:rFonts w:ascii="Times New Roman" w:hAnsi="Times New Roman" w:cs="Times New Roman"/>
          <w:b/>
          <w:bCs/>
          <w:color w:val="111111"/>
          <w:sz w:val="32"/>
          <w:szCs w:val="32"/>
          <w:shd w:val="clear" w:color="auto" w:fill="D4EDDA"/>
        </w:rPr>
      </w:pPr>
      <w:r w:rsidRPr="00AD1E3F">
        <w:rPr>
          <w:rFonts w:ascii="Times New Roman" w:hAnsi="Times New Roman" w:cs="Times New Roman"/>
          <w:b/>
          <w:bCs/>
          <w:sz w:val="28"/>
          <w:szCs w:val="28"/>
        </w:rPr>
        <w:t>Soaring Workforce Retention and Job Satisfaction</w:t>
      </w:r>
    </w:p>
    <w:p w14:paraId="2F71362E" w14:textId="20833577" w:rsidR="002B405E" w:rsidRPr="001C53E0" w:rsidRDefault="002B405E" w:rsidP="001C53E0">
      <w:pPr>
        <w:spacing w:line="360" w:lineRule="auto"/>
        <w:rPr>
          <w:rFonts w:ascii="Times New Roman" w:hAnsi="Times New Roman" w:cs="Times New Roman"/>
          <w:sz w:val="28"/>
          <w:szCs w:val="28"/>
        </w:rPr>
      </w:pPr>
      <w:r w:rsidRPr="001C53E0">
        <w:rPr>
          <w:rFonts w:ascii="Times New Roman" w:hAnsi="Times New Roman" w:cs="Times New Roman"/>
          <w:sz w:val="24"/>
          <w:szCs w:val="24"/>
        </w:rPr>
        <w:t xml:space="preserve">Staff turnover in the health and care </w:t>
      </w:r>
      <w:r w:rsidR="001C53E0" w:rsidRPr="001C53E0">
        <w:rPr>
          <w:rFonts w:ascii="Times New Roman" w:hAnsi="Times New Roman" w:cs="Times New Roman"/>
          <w:sz w:val="24"/>
          <w:szCs w:val="24"/>
        </w:rPr>
        <w:t xml:space="preserve">sector </w:t>
      </w:r>
      <w:r w:rsidRPr="001C53E0">
        <w:rPr>
          <w:rFonts w:ascii="Times New Roman" w:hAnsi="Times New Roman" w:cs="Times New Roman"/>
          <w:sz w:val="24"/>
          <w:szCs w:val="24"/>
        </w:rPr>
        <w:t xml:space="preserve">is a major issue. Mentorship is emotional support and makes staff feel valued, and coaching is the stimulation to reflect and develop personally, which makes staff more motivated and engaged. With the support </w:t>
      </w:r>
      <w:r w:rsidR="001C53E0" w:rsidRPr="001C53E0">
        <w:rPr>
          <w:rFonts w:ascii="Times New Roman" w:hAnsi="Times New Roman" w:cs="Times New Roman"/>
          <w:sz w:val="24"/>
          <w:szCs w:val="24"/>
        </w:rPr>
        <w:t>for</w:t>
      </w:r>
      <w:r w:rsidRPr="001C53E0">
        <w:rPr>
          <w:rFonts w:ascii="Times New Roman" w:hAnsi="Times New Roman" w:cs="Times New Roman"/>
          <w:sz w:val="24"/>
          <w:szCs w:val="24"/>
        </w:rPr>
        <w:t xml:space="preserve"> staff growth, there are high chances of them remaining in service, avoiding the costs associated with recruiting and enhancing the service consistency</w:t>
      </w:r>
      <w:r w:rsidR="009B4562">
        <w:rPr>
          <w:rFonts w:ascii="Times New Roman" w:hAnsi="Times New Roman" w:cs="Times New Roman"/>
          <w:sz w:val="24"/>
          <w:szCs w:val="24"/>
        </w:rPr>
        <w:t xml:space="preserve"> </w:t>
      </w:r>
      <w:r w:rsidR="009B4562" w:rsidRPr="001D5216">
        <w:rPr>
          <w:rFonts w:cstheme="minorHAnsi"/>
          <w:color w:val="000000"/>
          <w:shd w:val="clear" w:color="auto" w:fill="FFFFFF"/>
        </w:rPr>
        <w:t>(Gopee and Galloway, 2017)</w:t>
      </w:r>
      <w:r w:rsidRPr="001C53E0">
        <w:rPr>
          <w:rFonts w:ascii="Times New Roman" w:hAnsi="Times New Roman" w:cs="Times New Roman"/>
          <w:sz w:val="24"/>
          <w:szCs w:val="24"/>
        </w:rPr>
        <w:t>.</w:t>
      </w:r>
      <w:r w:rsidRPr="001C53E0">
        <w:rPr>
          <w:rFonts w:ascii="Times New Roman" w:hAnsi="Times New Roman" w:cs="Times New Roman"/>
          <w:sz w:val="28"/>
          <w:szCs w:val="28"/>
        </w:rPr>
        <w:t xml:space="preserve"> </w:t>
      </w:r>
    </w:p>
    <w:p w14:paraId="7E435EE4" w14:textId="254D45EA" w:rsidR="002B405E" w:rsidRPr="00AD1E3F" w:rsidRDefault="002B405E" w:rsidP="00AD1E3F">
      <w:pPr>
        <w:spacing w:line="360" w:lineRule="auto"/>
        <w:rPr>
          <w:rFonts w:ascii="Times New Roman" w:hAnsi="Times New Roman" w:cs="Times New Roman"/>
          <w:b/>
          <w:bCs/>
          <w:sz w:val="28"/>
          <w:szCs w:val="28"/>
        </w:rPr>
      </w:pPr>
      <w:r w:rsidRPr="00AD1E3F">
        <w:rPr>
          <w:rFonts w:ascii="Times New Roman" w:hAnsi="Times New Roman" w:cs="Times New Roman"/>
          <w:b/>
          <w:bCs/>
          <w:sz w:val="28"/>
          <w:szCs w:val="28"/>
        </w:rPr>
        <w:t>Deepened Leadership Training and Future Workforce Ability</w:t>
      </w:r>
    </w:p>
    <w:p w14:paraId="453545C1" w14:textId="684FDD6D" w:rsidR="002B405E" w:rsidRDefault="002B405E" w:rsidP="009B4562">
      <w:pPr>
        <w:pStyle w:val="NormalWeb"/>
        <w:spacing w:before="0" w:beforeAutospacing="0" w:after="240" w:afterAutospacing="0" w:line="360" w:lineRule="atLeast"/>
      </w:pPr>
      <w:r w:rsidRPr="001C53E0">
        <w:t>Coaching builds up some major competencies of leadership skills</w:t>
      </w:r>
      <w:r w:rsidR="001C53E0" w:rsidRPr="001C53E0">
        <w:t>,</w:t>
      </w:r>
      <w:r w:rsidRPr="001C53E0">
        <w:t xml:space="preserve"> including emotional intelligence, resolving conflicts, and making decisions. This is supplemented by mentoring</w:t>
      </w:r>
      <w:r w:rsidR="001C53E0" w:rsidRPr="001C53E0">
        <w:t>,</w:t>
      </w:r>
      <w:r w:rsidRPr="001C53E0">
        <w:t xml:space="preserve"> which provides </w:t>
      </w:r>
      <w:r w:rsidR="001C53E0" w:rsidRPr="001C53E0">
        <w:t>long-term</w:t>
      </w:r>
      <w:r w:rsidRPr="001C53E0">
        <w:t xml:space="preserve"> assistance in career advancement. They collectively facilitate succession planning</w:t>
      </w:r>
      <w:r w:rsidR="001C53E0" w:rsidRPr="001C53E0">
        <w:t>,</w:t>
      </w:r>
      <w:r w:rsidRPr="001C53E0">
        <w:t xml:space="preserve"> which enables </w:t>
      </w:r>
      <w:proofErr w:type="spellStart"/>
      <w:r w:rsidRPr="001C53E0">
        <w:t>organisations</w:t>
      </w:r>
      <w:proofErr w:type="spellEnd"/>
      <w:r w:rsidRPr="001C53E0">
        <w:t xml:space="preserve"> to develop future leaders and have robust leadership pipelines in a more complex healthcare setting</w:t>
      </w:r>
      <w:r w:rsidR="009B4562">
        <w:t xml:space="preserve"> </w:t>
      </w:r>
      <w:r w:rsidR="009B4562" w:rsidRPr="001D5216">
        <w:rPr>
          <w:rFonts w:asciiTheme="minorHAnsi" w:hAnsiTheme="minorHAnsi" w:cstheme="minorHAnsi"/>
          <w:color w:val="000000"/>
          <w:sz w:val="22"/>
          <w:szCs w:val="22"/>
          <w:shd w:val="clear" w:color="auto" w:fill="FFFFFF"/>
        </w:rPr>
        <w:t>(Woodhead, 2011)</w:t>
      </w:r>
      <w:r w:rsidRPr="001C53E0">
        <w:t xml:space="preserve">. </w:t>
      </w:r>
    </w:p>
    <w:p w14:paraId="17F38D67" w14:textId="77777777" w:rsidR="00AD1E3F" w:rsidRPr="009B4562" w:rsidRDefault="00AD1E3F" w:rsidP="009B4562">
      <w:pPr>
        <w:pStyle w:val="NormalWeb"/>
        <w:spacing w:before="0" w:beforeAutospacing="0" w:after="240" w:afterAutospacing="0" w:line="360" w:lineRule="atLeast"/>
        <w:rPr>
          <w:rFonts w:asciiTheme="minorHAnsi" w:hAnsiTheme="minorHAnsi" w:cstheme="minorHAnsi"/>
          <w:color w:val="000000"/>
          <w:sz w:val="22"/>
          <w:szCs w:val="22"/>
        </w:rPr>
      </w:pPr>
    </w:p>
    <w:p w14:paraId="1BEC8347" w14:textId="29FFC61D" w:rsidR="002B405E" w:rsidRPr="00AD1E3F" w:rsidRDefault="002B405E" w:rsidP="00AD1E3F">
      <w:pPr>
        <w:spacing w:line="360" w:lineRule="auto"/>
        <w:rPr>
          <w:rFonts w:ascii="Times New Roman" w:hAnsi="Times New Roman" w:cs="Times New Roman"/>
          <w:b/>
          <w:bCs/>
          <w:sz w:val="28"/>
          <w:szCs w:val="28"/>
          <w:shd w:val="clear" w:color="auto" w:fill="D4EDDA"/>
        </w:rPr>
      </w:pPr>
      <w:r w:rsidRPr="00AD1E3F">
        <w:rPr>
          <w:rFonts w:ascii="Times New Roman" w:hAnsi="Times New Roman" w:cs="Times New Roman"/>
          <w:b/>
          <w:bCs/>
          <w:sz w:val="28"/>
          <w:szCs w:val="28"/>
        </w:rPr>
        <w:lastRenderedPageBreak/>
        <w:t xml:space="preserve">Greater Innovation and </w:t>
      </w:r>
      <w:proofErr w:type="spellStart"/>
      <w:r w:rsidRPr="00AD1E3F">
        <w:rPr>
          <w:rFonts w:ascii="Times New Roman" w:hAnsi="Times New Roman" w:cs="Times New Roman"/>
          <w:b/>
          <w:bCs/>
          <w:sz w:val="28"/>
          <w:szCs w:val="28"/>
        </w:rPr>
        <w:t>Organisational</w:t>
      </w:r>
      <w:proofErr w:type="spellEnd"/>
      <w:r w:rsidRPr="00AD1E3F">
        <w:rPr>
          <w:rFonts w:ascii="Times New Roman" w:hAnsi="Times New Roman" w:cs="Times New Roman"/>
          <w:b/>
          <w:bCs/>
          <w:sz w:val="28"/>
          <w:szCs w:val="28"/>
        </w:rPr>
        <w:t xml:space="preserve"> Adaptability</w:t>
      </w:r>
    </w:p>
    <w:p w14:paraId="3171D2FF" w14:textId="0C0D55A7" w:rsidR="002B405E" w:rsidRPr="001C53E0" w:rsidRDefault="002B405E" w:rsidP="001C53E0">
      <w:pPr>
        <w:spacing w:line="360" w:lineRule="auto"/>
        <w:rPr>
          <w:rFonts w:ascii="Times New Roman" w:hAnsi="Times New Roman" w:cs="Times New Roman"/>
          <w:b/>
          <w:bCs/>
          <w:sz w:val="24"/>
          <w:szCs w:val="24"/>
        </w:rPr>
      </w:pPr>
      <w:r w:rsidRPr="001C53E0">
        <w:rPr>
          <w:rFonts w:ascii="Times New Roman" w:hAnsi="Times New Roman" w:cs="Times New Roman"/>
          <w:sz w:val="24"/>
          <w:szCs w:val="24"/>
        </w:rPr>
        <w:t xml:space="preserve">Healthcare </w:t>
      </w:r>
      <w:proofErr w:type="spellStart"/>
      <w:r w:rsidRPr="001C53E0">
        <w:rPr>
          <w:rFonts w:ascii="Times New Roman" w:hAnsi="Times New Roman" w:cs="Times New Roman"/>
          <w:sz w:val="24"/>
          <w:szCs w:val="24"/>
        </w:rPr>
        <w:t>organisations</w:t>
      </w:r>
      <w:proofErr w:type="spellEnd"/>
      <w:r w:rsidRPr="001C53E0">
        <w:rPr>
          <w:rFonts w:ascii="Times New Roman" w:hAnsi="Times New Roman" w:cs="Times New Roman"/>
          <w:sz w:val="24"/>
          <w:szCs w:val="24"/>
        </w:rPr>
        <w:t xml:space="preserve"> </w:t>
      </w:r>
      <w:proofErr w:type="gramStart"/>
      <w:r w:rsidRPr="001C53E0">
        <w:rPr>
          <w:rFonts w:ascii="Times New Roman" w:hAnsi="Times New Roman" w:cs="Times New Roman"/>
          <w:sz w:val="24"/>
          <w:szCs w:val="24"/>
        </w:rPr>
        <w:t>have to</w:t>
      </w:r>
      <w:proofErr w:type="gramEnd"/>
      <w:r w:rsidRPr="001C53E0">
        <w:rPr>
          <w:rFonts w:ascii="Times New Roman" w:hAnsi="Times New Roman" w:cs="Times New Roman"/>
          <w:sz w:val="24"/>
          <w:szCs w:val="24"/>
        </w:rPr>
        <w:t xml:space="preserve"> be responsive to a sustained change, which includes digital transformation, emergent models of integrated care, and escalating patient expectations. Coaching embraces reflective learning and trials, which make the staff easily adapt. Mentoring offers contextual information and strategic understanding so that employees can solve </w:t>
      </w:r>
      <w:proofErr w:type="spellStart"/>
      <w:r w:rsidRPr="001C53E0">
        <w:rPr>
          <w:rFonts w:ascii="Times New Roman" w:hAnsi="Times New Roman" w:cs="Times New Roman"/>
          <w:sz w:val="24"/>
          <w:szCs w:val="24"/>
        </w:rPr>
        <w:t>organisational</w:t>
      </w:r>
      <w:proofErr w:type="spellEnd"/>
      <w:r w:rsidRPr="001C53E0">
        <w:rPr>
          <w:rFonts w:ascii="Times New Roman" w:hAnsi="Times New Roman" w:cs="Times New Roman"/>
          <w:sz w:val="24"/>
          <w:szCs w:val="24"/>
        </w:rPr>
        <w:t xml:space="preserve"> problems better and play a role in innovation</w:t>
      </w:r>
      <w:r w:rsidR="009B4562">
        <w:rPr>
          <w:rFonts w:ascii="Times New Roman" w:hAnsi="Times New Roman" w:cs="Times New Roman"/>
          <w:sz w:val="24"/>
          <w:szCs w:val="24"/>
        </w:rPr>
        <w:t xml:space="preserve"> </w:t>
      </w:r>
      <w:r w:rsidR="009B4562" w:rsidRPr="001D5216">
        <w:rPr>
          <w:rFonts w:cstheme="minorHAnsi"/>
          <w:color w:val="000000"/>
          <w:shd w:val="clear" w:color="auto" w:fill="FFFFFF"/>
        </w:rPr>
        <w:t>(Grant, 2012)</w:t>
      </w:r>
      <w:r w:rsidRPr="001C53E0">
        <w:rPr>
          <w:rFonts w:ascii="Times New Roman" w:hAnsi="Times New Roman" w:cs="Times New Roman"/>
          <w:sz w:val="24"/>
          <w:szCs w:val="24"/>
        </w:rPr>
        <w:t>.</w:t>
      </w:r>
    </w:p>
    <w:p w14:paraId="11661ABC" w14:textId="1ADE252A" w:rsidR="00CC4DB5" w:rsidRPr="001C53E0" w:rsidRDefault="00CC4DB5" w:rsidP="001C53E0">
      <w:pPr>
        <w:spacing w:line="360" w:lineRule="auto"/>
        <w:rPr>
          <w:rFonts w:ascii="Times New Roman" w:hAnsi="Times New Roman" w:cs="Times New Roman"/>
          <w:b/>
          <w:bCs/>
          <w:sz w:val="28"/>
          <w:szCs w:val="28"/>
        </w:rPr>
      </w:pPr>
      <w:r w:rsidRPr="001C53E0">
        <w:rPr>
          <w:rFonts w:ascii="Times New Roman" w:hAnsi="Times New Roman" w:cs="Times New Roman"/>
          <w:b/>
          <w:bCs/>
          <w:sz w:val="28"/>
          <w:szCs w:val="28"/>
        </w:rPr>
        <w:t>Team Benefits</w:t>
      </w:r>
    </w:p>
    <w:p w14:paraId="4C7558E5" w14:textId="77777777" w:rsidR="001C53E0" w:rsidRPr="00AD1E3F" w:rsidRDefault="001C53E0" w:rsidP="00AD1E3F">
      <w:pPr>
        <w:spacing w:line="360" w:lineRule="auto"/>
        <w:rPr>
          <w:rFonts w:ascii="Times New Roman" w:hAnsi="Times New Roman" w:cs="Times New Roman"/>
          <w:b/>
          <w:bCs/>
          <w:sz w:val="28"/>
          <w:szCs w:val="28"/>
        </w:rPr>
      </w:pPr>
      <w:r w:rsidRPr="00AD1E3F">
        <w:rPr>
          <w:rFonts w:ascii="Times New Roman" w:hAnsi="Times New Roman" w:cs="Times New Roman"/>
          <w:b/>
          <w:bCs/>
          <w:sz w:val="28"/>
          <w:szCs w:val="28"/>
        </w:rPr>
        <w:t>Improved Teamwork and Greater Effectiveness of Communication</w:t>
      </w:r>
    </w:p>
    <w:p w14:paraId="1F944234" w14:textId="0EE01525" w:rsidR="001C53E0" w:rsidRPr="001C53E0" w:rsidRDefault="001C53E0" w:rsidP="001C53E0">
      <w:pPr>
        <w:spacing w:line="360" w:lineRule="auto"/>
        <w:rPr>
          <w:rFonts w:ascii="Times New Roman" w:hAnsi="Times New Roman" w:cs="Times New Roman"/>
          <w:b/>
          <w:bCs/>
          <w:sz w:val="28"/>
          <w:szCs w:val="28"/>
        </w:rPr>
      </w:pPr>
      <w:r w:rsidRPr="001C53E0">
        <w:rPr>
          <w:rFonts w:ascii="Times New Roman" w:hAnsi="Times New Roman" w:cs="Times New Roman"/>
          <w:sz w:val="24"/>
          <w:szCs w:val="24"/>
        </w:rPr>
        <w:t xml:space="preserve">Active listening, structured questioning, and constructive feedback are some of the communication skills upheld by coaching. The skills assist in teamwork coordination and </w:t>
      </w:r>
      <w:proofErr w:type="spellStart"/>
      <w:r w:rsidRPr="001C53E0">
        <w:rPr>
          <w:rFonts w:ascii="Times New Roman" w:hAnsi="Times New Roman" w:cs="Times New Roman"/>
          <w:sz w:val="24"/>
          <w:szCs w:val="24"/>
        </w:rPr>
        <w:t>minimi</w:t>
      </w:r>
      <w:r w:rsidR="00AD1E3F">
        <w:rPr>
          <w:rFonts w:ascii="Times New Roman" w:hAnsi="Times New Roman" w:cs="Times New Roman"/>
          <w:sz w:val="24"/>
          <w:szCs w:val="24"/>
        </w:rPr>
        <w:t>s</w:t>
      </w:r>
      <w:r w:rsidRPr="001C53E0">
        <w:rPr>
          <w:rFonts w:ascii="Times New Roman" w:hAnsi="Times New Roman" w:cs="Times New Roman"/>
          <w:sz w:val="24"/>
          <w:szCs w:val="24"/>
        </w:rPr>
        <w:t>e</w:t>
      </w:r>
      <w:proofErr w:type="spellEnd"/>
      <w:r w:rsidRPr="001C53E0">
        <w:rPr>
          <w:rFonts w:ascii="Times New Roman" w:hAnsi="Times New Roman" w:cs="Times New Roman"/>
          <w:sz w:val="24"/>
          <w:szCs w:val="24"/>
        </w:rPr>
        <w:t xml:space="preserve"> misunderstandings in multidisciplinary settings. Mentoring, especially to new employees, helps in clarification of roles and expectations, especially in team building</w:t>
      </w:r>
      <w:r w:rsidR="009B4562">
        <w:rPr>
          <w:rFonts w:ascii="Times New Roman" w:hAnsi="Times New Roman" w:cs="Times New Roman"/>
          <w:sz w:val="24"/>
          <w:szCs w:val="24"/>
        </w:rPr>
        <w:t xml:space="preserve"> </w:t>
      </w:r>
      <w:r w:rsidR="009B4562" w:rsidRPr="001D5216">
        <w:rPr>
          <w:rFonts w:cstheme="minorHAnsi"/>
          <w:color w:val="000000"/>
          <w:shd w:val="clear" w:color="auto" w:fill="FFFFFF"/>
        </w:rPr>
        <w:t>(ResearchGate, 2024)</w:t>
      </w:r>
      <w:r w:rsidRPr="001C53E0">
        <w:rPr>
          <w:rFonts w:ascii="Times New Roman" w:hAnsi="Times New Roman" w:cs="Times New Roman"/>
          <w:sz w:val="24"/>
          <w:szCs w:val="24"/>
        </w:rPr>
        <w:t xml:space="preserve">. </w:t>
      </w:r>
    </w:p>
    <w:p w14:paraId="28E19768" w14:textId="13FCBFBF" w:rsidR="001C53E0" w:rsidRPr="00AD1E3F" w:rsidRDefault="001C53E0" w:rsidP="00AD1E3F">
      <w:pPr>
        <w:spacing w:line="360" w:lineRule="auto"/>
        <w:rPr>
          <w:rFonts w:ascii="Times New Roman" w:hAnsi="Times New Roman" w:cs="Times New Roman"/>
          <w:b/>
          <w:bCs/>
          <w:sz w:val="32"/>
          <w:szCs w:val="32"/>
        </w:rPr>
      </w:pPr>
      <w:r w:rsidRPr="00AD1E3F">
        <w:rPr>
          <w:rFonts w:ascii="Times New Roman" w:hAnsi="Times New Roman" w:cs="Times New Roman"/>
          <w:b/>
          <w:bCs/>
          <w:sz w:val="28"/>
          <w:szCs w:val="28"/>
        </w:rPr>
        <w:t>Improved Cooperation and More Assertive Decision-Making</w:t>
      </w:r>
    </w:p>
    <w:p w14:paraId="4C00A453" w14:textId="14C36A0F" w:rsidR="001C53E0" w:rsidRPr="001C53E0" w:rsidRDefault="001C53E0" w:rsidP="001C53E0">
      <w:pPr>
        <w:spacing w:line="360" w:lineRule="auto"/>
        <w:rPr>
          <w:rFonts w:ascii="Times New Roman" w:hAnsi="Times New Roman" w:cs="Times New Roman"/>
          <w:sz w:val="24"/>
          <w:szCs w:val="24"/>
        </w:rPr>
      </w:pPr>
      <w:r w:rsidRPr="001C53E0">
        <w:rPr>
          <w:rFonts w:ascii="Times New Roman" w:hAnsi="Times New Roman" w:cs="Times New Roman"/>
          <w:sz w:val="24"/>
          <w:szCs w:val="24"/>
        </w:rPr>
        <w:t>The teams, which apply coaching-based practice like reflective debriefs and collaborative efforts to solve a problem, collaborate and make decisions more effectively. With the assistance of mentoring, inexperienced practitioners can become part of teams with ease and become active in the team-making process and decision-making</w:t>
      </w:r>
      <w:r w:rsidR="009B4562">
        <w:rPr>
          <w:rFonts w:ascii="Times New Roman" w:hAnsi="Times New Roman" w:cs="Times New Roman"/>
          <w:sz w:val="24"/>
          <w:szCs w:val="24"/>
        </w:rPr>
        <w:t xml:space="preserve"> </w:t>
      </w:r>
      <w:r w:rsidR="009B4562" w:rsidRPr="001D5216">
        <w:rPr>
          <w:rFonts w:cstheme="minorHAnsi"/>
          <w:color w:val="000000"/>
          <w:shd w:val="clear" w:color="auto" w:fill="FFFFFF"/>
        </w:rPr>
        <w:t>(</w:t>
      </w:r>
      <w:proofErr w:type="spellStart"/>
      <w:r w:rsidR="009B4562" w:rsidRPr="001D5216">
        <w:rPr>
          <w:rFonts w:cstheme="minorHAnsi"/>
          <w:color w:val="000000"/>
          <w:shd w:val="clear" w:color="auto" w:fill="FFFFFF"/>
        </w:rPr>
        <w:t>Tosif</w:t>
      </w:r>
      <w:proofErr w:type="spellEnd"/>
      <w:r w:rsidR="009B4562" w:rsidRPr="001D5216">
        <w:rPr>
          <w:rFonts w:cstheme="minorHAnsi"/>
          <w:color w:val="000000"/>
          <w:shd w:val="clear" w:color="auto" w:fill="FFFFFF"/>
        </w:rPr>
        <w:t xml:space="preserve"> et al., 2020)</w:t>
      </w:r>
      <w:r w:rsidRPr="001C53E0">
        <w:rPr>
          <w:rFonts w:ascii="Times New Roman" w:hAnsi="Times New Roman" w:cs="Times New Roman"/>
          <w:sz w:val="24"/>
          <w:szCs w:val="24"/>
        </w:rPr>
        <w:t xml:space="preserve">. </w:t>
      </w:r>
    </w:p>
    <w:p w14:paraId="587DC583" w14:textId="77777777" w:rsidR="001C53E0" w:rsidRPr="00AD1E3F" w:rsidRDefault="001C53E0" w:rsidP="00AD1E3F">
      <w:pPr>
        <w:spacing w:line="360" w:lineRule="auto"/>
        <w:rPr>
          <w:rFonts w:ascii="Times New Roman" w:hAnsi="Times New Roman" w:cs="Times New Roman"/>
          <w:b/>
          <w:bCs/>
          <w:sz w:val="28"/>
          <w:szCs w:val="28"/>
        </w:rPr>
      </w:pPr>
      <w:r w:rsidRPr="00AD1E3F">
        <w:rPr>
          <w:rFonts w:ascii="Times New Roman" w:hAnsi="Times New Roman" w:cs="Times New Roman"/>
          <w:b/>
          <w:bCs/>
          <w:sz w:val="28"/>
          <w:szCs w:val="28"/>
        </w:rPr>
        <w:t>Greater Psychological Safety and Professional Common Values</w:t>
      </w:r>
    </w:p>
    <w:p w14:paraId="11D6504C" w14:textId="4ED7999D" w:rsidR="00CC4DB5" w:rsidRDefault="001C53E0" w:rsidP="001C53E0">
      <w:pPr>
        <w:spacing w:line="360" w:lineRule="auto"/>
        <w:rPr>
          <w:rFonts w:ascii="Times New Roman" w:hAnsi="Times New Roman" w:cs="Times New Roman"/>
          <w:sz w:val="24"/>
          <w:szCs w:val="24"/>
        </w:rPr>
      </w:pPr>
      <w:r w:rsidRPr="001C53E0">
        <w:rPr>
          <w:rFonts w:ascii="Times New Roman" w:hAnsi="Times New Roman" w:cs="Times New Roman"/>
          <w:sz w:val="24"/>
          <w:szCs w:val="24"/>
        </w:rPr>
        <w:t xml:space="preserve">Coaching </w:t>
      </w:r>
      <w:proofErr w:type="gramStart"/>
      <w:r w:rsidRPr="001C53E0">
        <w:rPr>
          <w:rFonts w:ascii="Times New Roman" w:hAnsi="Times New Roman" w:cs="Times New Roman"/>
          <w:sz w:val="24"/>
          <w:szCs w:val="24"/>
        </w:rPr>
        <w:t>opens up</w:t>
      </w:r>
      <w:proofErr w:type="gramEnd"/>
      <w:r w:rsidRPr="001C53E0">
        <w:rPr>
          <w:rFonts w:ascii="Times New Roman" w:hAnsi="Times New Roman" w:cs="Times New Roman"/>
          <w:sz w:val="24"/>
          <w:szCs w:val="24"/>
        </w:rPr>
        <w:t xml:space="preserve"> the lines of communication and de-</w:t>
      </w:r>
      <w:proofErr w:type="spellStart"/>
      <w:r w:rsidRPr="001C53E0">
        <w:rPr>
          <w:rFonts w:ascii="Times New Roman" w:hAnsi="Times New Roman" w:cs="Times New Roman"/>
          <w:sz w:val="24"/>
          <w:szCs w:val="24"/>
        </w:rPr>
        <w:t>normalises</w:t>
      </w:r>
      <w:proofErr w:type="spellEnd"/>
      <w:r w:rsidRPr="001C53E0">
        <w:rPr>
          <w:rFonts w:ascii="Times New Roman" w:hAnsi="Times New Roman" w:cs="Times New Roman"/>
          <w:sz w:val="24"/>
          <w:szCs w:val="24"/>
        </w:rPr>
        <w:t xml:space="preserve"> </w:t>
      </w:r>
      <w:proofErr w:type="gramStart"/>
      <w:r w:rsidRPr="001C53E0">
        <w:rPr>
          <w:rFonts w:ascii="Times New Roman" w:hAnsi="Times New Roman" w:cs="Times New Roman"/>
          <w:sz w:val="24"/>
          <w:szCs w:val="24"/>
        </w:rPr>
        <w:t>reflection, and</w:t>
      </w:r>
      <w:proofErr w:type="gramEnd"/>
      <w:r w:rsidRPr="001C53E0">
        <w:rPr>
          <w:rFonts w:ascii="Times New Roman" w:hAnsi="Times New Roman" w:cs="Times New Roman"/>
          <w:sz w:val="24"/>
          <w:szCs w:val="24"/>
        </w:rPr>
        <w:t xml:space="preserve"> makes the staff more at ease discussing issues or owning up to their ambiguity. Trust is developed in mentoring where the relationships are one-to-one. This synergy enhances psychological safety, which is linked to better-quality teamwork and less risky clinical practice</w:t>
      </w:r>
      <w:r w:rsidR="009B4562">
        <w:rPr>
          <w:rFonts w:ascii="Times New Roman" w:hAnsi="Times New Roman" w:cs="Times New Roman"/>
          <w:sz w:val="24"/>
          <w:szCs w:val="24"/>
        </w:rPr>
        <w:t xml:space="preserve"> </w:t>
      </w:r>
      <w:r w:rsidR="009B4562" w:rsidRPr="001D5216">
        <w:rPr>
          <w:rFonts w:cstheme="minorHAnsi"/>
          <w:color w:val="000000"/>
          <w:shd w:val="clear" w:color="auto" w:fill="FFFFFF"/>
        </w:rPr>
        <w:t>(The worth of the pharmacist in NHI | SA Pharmaceutical Journal, 2022)</w:t>
      </w:r>
      <w:r w:rsidRPr="001C53E0">
        <w:rPr>
          <w:rFonts w:ascii="Times New Roman" w:hAnsi="Times New Roman" w:cs="Times New Roman"/>
          <w:sz w:val="24"/>
          <w:szCs w:val="24"/>
        </w:rPr>
        <w:t>.</w:t>
      </w:r>
    </w:p>
    <w:p w14:paraId="40AEBDB1" w14:textId="77777777" w:rsidR="00372C03" w:rsidRDefault="00372C03" w:rsidP="001C53E0">
      <w:pPr>
        <w:spacing w:line="360" w:lineRule="auto"/>
        <w:rPr>
          <w:rFonts w:ascii="Times New Roman" w:hAnsi="Times New Roman" w:cs="Times New Roman"/>
          <w:sz w:val="24"/>
          <w:szCs w:val="24"/>
        </w:rPr>
      </w:pPr>
    </w:p>
    <w:p w14:paraId="1B142184" w14:textId="77777777" w:rsidR="00372C03" w:rsidRDefault="00372C03" w:rsidP="001C53E0">
      <w:pPr>
        <w:spacing w:line="360" w:lineRule="auto"/>
        <w:rPr>
          <w:rFonts w:ascii="Times New Roman" w:hAnsi="Times New Roman" w:cs="Times New Roman"/>
          <w:sz w:val="24"/>
          <w:szCs w:val="24"/>
        </w:rPr>
      </w:pPr>
    </w:p>
    <w:p w14:paraId="7DEDDCEF" w14:textId="77777777" w:rsidR="00372C03" w:rsidRPr="001C53E0" w:rsidRDefault="00372C03" w:rsidP="001C53E0">
      <w:pPr>
        <w:spacing w:line="360" w:lineRule="auto"/>
        <w:rPr>
          <w:rFonts w:ascii="Times New Roman" w:eastAsia="Times New Roman" w:hAnsi="Times New Roman" w:cs="Times New Roman"/>
          <w:sz w:val="28"/>
          <w:szCs w:val="28"/>
        </w:rPr>
      </w:pPr>
    </w:p>
    <w:p w14:paraId="65D325E2" w14:textId="58ABD3F7" w:rsidR="00CC4DB5" w:rsidRPr="001C53E0" w:rsidRDefault="00CC4DB5" w:rsidP="001C53E0">
      <w:pPr>
        <w:spacing w:line="360" w:lineRule="auto"/>
        <w:rPr>
          <w:rFonts w:ascii="Times New Roman" w:hAnsi="Times New Roman" w:cs="Times New Roman"/>
          <w:b/>
          <w:bCs/>
          <w:sz w:val="28"/>
          <w:szCs w:val="28"/>
        </w:rPr>
      </w:pPr>
      <w:r w:rsidRPr="001C53E0">
        <w:rPr>
          <w:rFonts w:ascii="Times New Roman" w:hAnsi="Times New Roman" w:cs="Times New Roman"/>
          <w:b/>
          <w:bCs/>
          <w:sz w:val="28"/>
          <w:szCs w:val="28"/>
        </w:rPr>
        <w:t>Benefits to Individual Practitioners</w:t>
      </w:r>
    </w:p>
    <w:p w14:paraId="33E066C1" w14:textId="178EE7D2" w:rsidR="001C53E0" w:rsidRPr="00AD1E3F" w:rsidRDefault="001C53E0" w:rsidP="00AD1E3F">
      <w:pPr>
        <w:spacing w:line="360" w:lineRule="auto"/>
        <w:rPr>
          <w:rFonts w:ascii="Times New Roman" w:hAnsi="Times New Roman" w:cs="Times New Roman"/>
          <w:b/>
          <w:bCs/>
          <w:color w:val="111111"/>
          <w:sz w:val="32"/>
          <w:szCs w:val="32"/>
          <w:shd w:val="clear" w:color="auto" w:fill="D4EDDA"/>
        </w:rPr>
      </w:pPr>
      <w:proofErr w:type="spellStart"/>
      <w:r w:rsidRPr="00AD1E3F">
        <w:rPr>
          <w:rFonts w:ascii="Times New Roman" w:hAnsi="Times New Roman" w:cs="Times New Roman"/>
          <w:b/>
          <w:bCs/>
          <w:sz w:val="28"/>
          <w:szCs w:val="28"/>
        </w:rPr>
        <w:t>Organised</w:t>
      </w:r>
      <w:proofErr w:type="spellEnd"/>
      <w:r w:rsidRPr="00AD1E3F">
        <w:rPr>
          <w:rFonts w:ascii="Times New Roman" w:hAnsi="Times New Roman" w:cs="Times New Roman"/>
          <w:b/>
          <w:bCs/>
          <w:sz w:val="28"/>
          <w:szCs w:val="28"/>
        </w:rPr>
        <w:t xml:space="preserve"> Professional Growth and Career Advancement</w:t>
      </w:r>
    </w:p>
    <w:p w14:paraId="37771778" w14:textId="71D3E130" w:rsidR="001C53E0" w:rsidRPr="009B4562" w:rsidRDefault="001C53E0" w:rsidP="009B4562">
      <w:pPr>
        <w:pStyle w:val="NormalWeb"/>
        <w:spacing w:before="0" w:beforeAutospacing="0" w:after="240" w:afterAutospacing="0" w:line="360" w:lineRule="atLeast"/>
        <w:rPr>
          <w:rFonts w:asciiTheme="minorHAnsi" w:hAnsiTheme="minorHAnsi" w:cstheme="minorHAnsi"/>
          <w:color w:val="000000"/>
          <w:sz w:val="22"/>
        </w:rPr>
      </w:pPr>
      <w:r w:rsidRPr="001C53E0">
        <w:t>Mentoring offers advice regarding career planning, shifts</w:t>
      </w:r>
      <w:r>
        <w:t>,</w:t>
      </w:r>
      <w:r w:rsidRPr="001C53E0">
        <w:t xml:space="preserve"> and promotion. Coaching aims at enhancing certain skills, including time management, clinical reasoning, or interpersonal communication. These strategies contribute to </w:t>
      </w:r>
      <w:r>
        <w:t xml:space="preserve">the </w:t>
      </w:r>
      <w:r w:rsidRPr="001C53E0">
        <w:t xml:space="preserve">continued development of professionalism and enable practitioners to develop a clear, </w:t>
      </w:r>
      <w:proofErr w:type="spellStart"/>
      <w:r w:rsidRPr="001C53E0">
        <w:t>reali</w:t>
      </w:r>
      <w:r w:rsidR="00AD1E3F">
        <w:t>s</w:t>
      </w:r>
      <w:r w:rsidRPr="001C53E0">
        <w:t>able</w:t>
      </w:r>
      <w:proofErr w:type="spellEnd"/>
      <w:r w:rsidRPr="001C53E0">
        <w:t xml:space="preserve"> career path</w:t>
      </w:r>
      <w:r w:rsidR="009B4562">
        <w:t xml:space="preserve"> </w:t>
      </w:r>
      <w:r w:rsidR="009B4562" w:rsidRPr="001D5216">
        <w:rPr>
          <w:rFonts w:asciiTheme="minorHAnsi" w:hAnsiTheme="minorHAnsi" w:cstheme="minorHAnsi"/>
          <w:color w:val="000000"/>
          <w:sz w:val="22"/>
          <w:shd w:val="clear" w:color="auto" w:fill="FFFFFF"/>
        </w:rPr>
        <w:t>(Comte and McClelland, 2017)</w:t>
      </w:r>
      <w:r w:rsidRPr="001C53E0">
        <w:t>.</w:t>
      </w:r>
    </w:p>
    <w:p w14:paraId="677C9EEF" w14:textId="292B37CE" w:rsidR="001C53E0" w:rsidRPr="00AD1E3F" w:rsidRDefault="001C53E0" w:rsidP="00AD1E3F">
      <w:pPr>
        <w:spacing w:line="360" w:lineRule="auto"/>
        <w:rPr>
          <w:rFonts w:ascii="Times New Roman" w:hAnsi="Times New Roman" w:cs="Times New Roman"/>
          <w:b/>
          <w:bCs/>
          <w:sz w:val="28"/>
          <w:szCs w:val="28"/>
        </w:rPr>
      </w:pPr>
      <w:r w:rsidRPr="00AD1E3F">
        <w:rPr>
          <w:rFonts w:ascii="Times New Roman" w:hAnsi="Times New Roman" w:cs="Times New Roman"/>
          <w:b/>
          <w:bCs/>
          <w:sz w:val="28"/>
          <w:szCs w:val="28"/>
        </w:rPr>
        <w:t>Greater Self-confidence, Independence, and Emotional Strength</w:t>
      </w:r>
    </w:p>
    <w:p w14:paraId="0D1FB008" w14:textId="43CEBA27" w:rsidR="001C53E0" w:rsidRPr="001C53E0" w:rsidRDefault="001C53E0" w:rsidP="001C53E0">
      <w:pPr>
        <w:spacing w:line="360" w:lineRule="auto"/>
        <w:rPr>
          <w:rFonts w:ascii="Times New Roman" w:hAnsi="Times New Roman" w:cs="Times New Roman"/>
          <w:sz w:val="24"/>
          <w:szCs w:val="24"/>
        </w:rPr>
      </w:pPr>
      <w:r w:rsidRPr="001C53E0">
        <w:rPr>
          <w:rFonts w:ascii="Times New Roman" w:hAnsi="Times New Roman" w:cs="Times New Roman"/>
          <w:sz w:val="24"/>
          <w:szCs w:val="24"/>
        </w:rPr>
        <w:t xml:space="preserve">Coaching assists one </w:t>
      </w:r>
      <w:r>
        <w:rPr>
          <w:rFonts w:ascii="Times New Roman" w:hAnsi="Times New Roman" w:cs="Times New Roman"/>
          <w:sz w:val="24"/>
          <w:szCs w:val="24"/>
        </w:rPr>
        <w:t>in identifying</w:t>
      </w:r>
      <w:r w:rsidRPr="001C53E0">
        <w:rPr>
          <w:rFonts w:ascii="Times New Roman" w:hAnsi="Times New Roman" w:cs="Times New Roman"/>
          <w:sz w:val="24"/>
          <w:szCs w:val="24"/>
        </w:rPr>
        <w:t xml:space="preserve"> strengths and </w:t>
      </w:r>
      <w:r>
        <w:rPr>
          <w:rFonts w:ascii="Times New Roman" w:hAnsi="Times New Roman" w:cs="Times New Roman"/>
          <w:sz w:val="24"/>
          <w:szCs w:val="24"/>
        </w:rPr>
        <w:t>gaining</w:t>
      </w:r>
      <w:r w:rsidRPr="001C53E0">
        <w:rPr>
          <w:rFonts w:ascii="Times New Roman" w:hAnsi="Times New Roman" w:cs="Times New Roman"/>
          <w:sz w:val="24"/>
          <w:szCs w:val="24"/>
        </w:rPr>
        <w:t xml:space="preserve"> independence in practice through constructive feedback and reflective questioning. Mentoring provides support and a sense of perspective</w:t>
      </w:r>
      <w:r>
        <w:rPr>
          <w:rFonts w:ascii="Times New Roman" w:hAnsi="Times New Roman" w:cs="Times New Roman"/>
          <w:sz w:val="24"/>
          <w:szCs w:val="24"/>
        </w:rPr>
        <w:t>,</w:t>
      </w:r>
      <w:r w:rsidRPr="001C53E0">
        <w:rPr>
          <w:rFonts w:ascii="Times New Roman" w:hAnsi="Times New Roman" w:cs="Times New Roman"/>
          <w:sz w:val="24"/>
          <w:szCs w:val="24"/>
        </w:rPr>
        <w:t xml:space="preserve"> particularly at a time of difficulty or a change of role</w:t>
      </w:r>
      <w:r w:rsidR="00CC6FDD">
        <w:rPr>
          <w:rFonts w:ascii="Times New Roman" w:hAnsi="Times New Roman" w:cs="Times New Roman"/>
          <w:sz w:val="24"/>
          <w:szCs w:val="24"/>
        </w:rPr>
        <w:t xml:space="preserve"> </w:t>
      </w:r>
      <w:r w:rsidR="00CC6FDD" w:rsidRPr="001D5216">
        <w:rPr>
          <w:rFonts w:cstheme="minorHAnsi"/>
          <w:color w:val="000000"/>
          <w:shd w:val="clear" w:color="auto" w:fill="FFFFFF"/>
        </w:rPr>
        <w:t>(Comte and McClelland, 2017)</w:t>
      </w:r>
      <w:r w:rsidRPr="001C53E0">
        <w:rPr>
          <w:rFonts w:ascii="Times New Roman" w:hAnsi="Times New Roman" w:cs="Times New Roman"/>
          <w:sz w:val="24"/>
          <w:szCs w:val="24"/>
        </w:rPr>
        <w:t>. The more practitioners become confident and acquire coping strategies, the stronger they become and can handle the clinical pressures.</w:t>
      </w:r>
    </w:p>
    <w:p w14:paraId="7FB5DA4A" w14:textId="29A389AD" w:rsidR="001C53E0" w:rsidRPr="00AD1E3F" w:rsidRDefault="001C53E0" w:rsidP="00AD1E3F">
      <w:pPr>
        <w:spacing w:line="360" w:lineRule="auto"/>
        <w:rPr>
          <w:rFonts w:ascii="Times New Roman" w:hAnsi="Times New Roman" w:cs="Times New Roman"/>
          <w:b/>
          <w:bCs/>
          <w:sz w:val="28"/>
          <w:szCs w:val="28"/>
        </w:rPr>
      </w:pPr>
      <w:r w:rsidRPr="00AD1E3F">
        <w:rPr>
          <w:rFonts w:ascii="Times New Roman" w:hAnsi="Times New Roman" w:cs="Times New Roman"/>
          <w:b/>
          <w:bCs/>
          <w:sz w:val="28"/>
          <w:szCs w:val="28"/>
        </w:rPr>
        <w:t>Improved Critical Thinking and Problem-Solving Skills</w:t>
      </w:r>
    </w:p>
    <w:p w14:paraId="43F834CF" w14:textId="39655B11" w:rsidR="00CC4DB5" w:rsidRPr="001C53E0" w:rsidRDefault="001C53E0" w:rsidP="001C53E0">
      <w:pPr>
        <w:spacing w:line="360" w:lineRule="auto"/>
        <w:rPr>
          <w:rFonts w:ascii="Times New Roman" w:eastAsia="Times New Roman" w:hAnsi="Times New Roman" w:cs="Times New Roman"/>
          <w:sz w:val="28"/>
          <w:szCs w:val="28"/>
        </w:rPr>
      </w:pPr>
      <w:r w:rsidRPr="001C53E0">
        <w:rPr>
          <w:rFonts w:ascii="Times New Roman" w:hAnsi="Times New Roman" w:cs="Times New Roman"/>
          <w:sz w:val="24"/>
          <w:szCs w:val="24"/>
        </w:rPr>
        <w:t xml:space="preserve">Coaching promotes critical thinking, reflective thinking, and solution-oriented thinking </w:t>
      </w:r>
      <w:r>
        <w:rPr>
          <w:rFonts w:ascii="Times New Roman" w:hAnsi="Times New Roman" w:cs="Times New Roman"/>
          <w:sz w:val="24"/>
          <w:szCs w:val="24"/>
        </w:rPr>
        <w:t>in</w:t>
      </w:r>
      <w:r w:rsidRPr="001C53E0">
        <w:rPr>
          <w:rFonts w:ascii="Times New Roman" w:hAnsi="Times New Roman" w:cs="Times New Roman"/>
          <w:sz w:val="24"/>
          <w:szCs w:val="24"/>
        </w:rPr>
        <w:t xml:space="preserve"> complex situations. Mentoring enhances clarity as it brings into focus larger ethical, </w:t>
      </w:r>
      <w:proofErr w:type="spellStart"/>
      <w:r w:rsidRPr="001C53E0">
        <w:rPr>
          <w:rFonts w:ascii="Times New Roman" w:hAnsi="Times New Roman" w:cs="Times New Roman"/>
          <w:sz w:val="24"/>
          <w:szCs w:val="24"/>
        </w:rPr>
        <w:t>organisational</w:t>
      </w:r>
      <w:proofErr w:type="spellEnd"/>
      <w:r>
        <w:rPr>
          <w:rFonts w:ascii="Times New Roman" w:hAnsi="Times New Roman" w:cs="Times New Roman"/>
          <w:sz w:val="24"/>
          <w:szCs w:val="24"/>
        </w:rPr>
        <w:t>,</w:t>
      </w:r>
      <w:r w:rsidRPr="001C53E0">
        <w:rPr>
          <w:rFonts w:ascii="Times New Roman" w:hAnsi="Times New Roman" w:cs="Times New Roman"/>
          <w:sz w:val="24"/>
          <w:szCs w:val="24"/>
        </w:rPr>
        <w:t xml:space="preserve"> or professional aspects. They can together develop robust judgement and problem-solving skills that would ensure safe independent practice</w:t>
      </w:r>
      <w:r w:rsidR="00CC6FDD">
        <w:rPr>
          <w:rFonts w:ascii="Times New Roman" w:hAnsi="Times New Roman" w:cs="Times New Roman"/>
          <w:sz w:val="24"/>
          <w:szCs w:val="24"/>
        </w:rPr>
        <w:t xml:space="preserve"> </w:t>
      </w:r>
      <w:r w:rsidR="00CC6FDD" w:rsidRPr="001D5216">
        <w:rPr>
          <w:rFonts w:cstheme="minorHAnsi"/>
          <w:color w:val="000000"/>
          <w:shd w:val="clear" w:color="auto" w:fill="FFFFFF"/>
        </w:rPr>
        <w:t>(Comte and McClelland, 2017)</w:t>
      </w:r>
      <w:r w:rsidR="00CC6FDD">
        <w:rPr>
          <w:rFonts w:cstheme="minorHAnsi"/>
          <w:color w:val="000000"/>
          <w:shd w:val="clear" w:color="auto" w:fill="FFFFFF"/>
        </w:rPr>
        <w:t>.</w:t>
      </w:r>
    </w:p>
    <w:p w14:paraId="240ECF67" w14:textId="3D9DB1F0" w:rsidR="00CC4DB5" w:rsidRPr="004D61F5" w:rsidRDefault="00CC4DB5" w:rsidP="004D61F5">
      <w:pPr>
        <w:spacing w:line="360" w:lineRule="auto"/>
        <w:rPr>
          <w:rFonts w:ascii="Times New Roman" w:hAnsi="Times New Roman" w:cs="Times New Roman"/>
          <w:b/>
          <w:bCs/>
          <w:sz w:val="28"/>
          <w:szCs w:val="28"/>
        </w:rPr>
      </w:pPr>
      <w:r w:rsidRPr="004D61F5">
        <w:rPr>
          <w:rFonts w:ascii="Times New Roman" w:hAnsi="Times New Roman" w:cs="Times New Roman"/>
          <w:b/>
          <w:bCs/>
          <w:sz w:val="28"/>
          <w:szCs w:val="28"/>
        </w:rPr>
        <w:t>Benefits to Patients and Service Users</w:t>
      </w:r>
    </w:p>
    <w:p w14:paraId="49232E31" w14:textId="77777777" w:rsidR="001C53E0" w:rsidRPr="00AD1E3F" w:rsidRDefault="001C53E0" w:rsidP="00AD1E3F">
      <w:pPr>
        <w:spacing w:line="360" w:lineRule="auto"/>
        <w:rPr>
          <w:rFonts w:ascii="Times New Roman" w:hAnsi="Times New Roman" w:cs="Times New Roman"/>
          <w:b/>
          <w:bCs/>
          <w:color w:val="111111"/>
          <w:sz w:val="32"/>
          <w:szCs w:val="32"/>
          <w:shd w:val="clear" w:color="auto" w:fill="D4EDDA"/>
        </w:rPr>
      </w:pPr>
      <w:r w:rsidRPr="00AD1E3F">
        <w:rPr>
          <w:rFonts w:ascii="Times New Roman" w:hAnsi="Times New Roman" w:cs="Times New Roman"/>
          <w:b/>
          <w:bCs/>
          <w:sz w:val="28"/>
          <w:szCs w:val="28"/>
        </w:rPr>
        <w:t>Better Clinical Outcomes and Quality of Care</w:t>
      </w:r>
    </w:p>
    <w:p w14:paraId="67DED70A" w14:textId="2C3B12A2" w:rsidR="001C53E0" w:rsidRPr="004D61F5" w:rsidRDefault="001C53E0" w:rsidP="004D61F5">
      <w:pPr>
        <w:spacing w:line="360" w:lineRule="auto"/>
        <w:rPr>
          <w:rFonts w:ascii="Times New Roman" w:hAnsi="Times New Roman" w:cs="Times New Roman"/>
          <w:color w:val="111111"/>
          <w:sz w:val="28"/>
          <w:szCs w:val="28"/>
          <w:shd w:val="clear" w:color="auto" w:fill="D4EDDA"/>
        </w:rPr>
      </w:pPr>
      <w:r w:rsidRPr="004D61F5">
        <w:rPr>
          <w:rFonts w:ascii="Times New Roman" w:hAnsi="Times New Roman" w:cs="Times New Roman"/>
          <w:sz w:val="24"/>
          <w:szCs w:val="24"/>
        </w:rPr>
        <w:t xml:space="preserve">The ability of practitioners to communicate effectively, collaborate, and use evidence-based practices is beneficial to patients. Coaching strengthens these </w:t>
      </w:r>
      <w:proofErr w:type="spellStart"/>
      <w:r w:rsidRPr="004D61F5">
        <w:rPr>
          <w:rFonts w:ascii="Times New Roman" w:hAnsi="Times New Roman" w:cs="Times New Roman"/>
          <w:sz w:val="24"/>
          <w:szCs w:val="24"/>
        </w:rPr>
        <w:t>behaviours</w:t>
      </w:r>
      <w:proofErr w:type="spellEnd"/>
      <w:r w:rsidR="004D61F5">
        <w:rPr>
          <w:rFonts w:ascii="Times New Roman" w:hAnsi="Times New Roman" w:cs="Times New Roman"/>
          <w:sz w:val="24"/>
          <w:szCs w:val="24"/>
        </w:rPr>
        <w:t>,</w:t>
      </w:r>
      <w:r w:rsidRPr="004D61F5">
        <w:rPr>
          <w:rFonts w:ascii="Times New Roman" w:hAnsi="Times New Roman" w:cs="Times New Roman"/>
          <w:sz w:val="24"/>
          <w:szCs w:val="24"/>
        </w:rPr>
        <w:t xml:space="preserve"> whereas mentoring assists in the growth of seasoned, assured practitioners. This contributes to the increased safety of interventions, the reduced number of adverse events, and the increased validity of clinical outcomes</w:t>
      </w:r>
      <w:r w:rsidR="009B4562">
        <w:rPr>
          <w:rFonts w:ascii="Times New Roman" w:hAnsi="Times New Roman" w:cs="Times New Roman"/>
          <w:sz w:val="24"/>
          <w:szCs w:val="24"/>
        </w:rPr>
        <w:t xml:space="preserve"> </w:t>
      </w:r>
      <w:r w:rsidR="00CC6FDD">
        <w:rPr>
          <w:color w:val="000000"/>
          <w:shd w:val="clear" w:color="auto" w:fill="FFFFFF"/>
        </w:rPr>
        <w:t>(Hee.nhs.uk, 2025)</w:t>
      </w:r>
      <w:r w:rsidRPr="004D61F5">
        <w:rPr>
          <w:rFonts w:ascii="Times New Roman" w:hAnsi="Times New Roman" w:cs="Times New Roman"/>
          <w:sz w:val="24"/>
          <w:szCs w:val="24"/>
        </w:rPr>
        <w:t>.</w:t>
      </w:r>
    </w:p>
    <w:p w14:paraId="7A2A9E69" w14:textId="77777777" w:rsidR="00AD1E3F" w:rsidRDefault="00AD1E3F" w:rsidP="00AD1E3F">
      <w:pPr>
        <w:pStyle w:val="ListParagraph"/>
        <w:spacing w:line="360" w:lineRule="auto"/>
        <w:ind w:left="360"/>
        <w:rPr>
          <w:rFonts w:ascii="Times New Roman" w:hAnsi="Times New Roman" w:cs="Times New Roman"/>
          <w:b/>
          <w:bCs/>
          <w:sz w:val="28"/>
          <w:szCs w:val="28"/>
        </w:rPr>
      </w:pPr>
    </w:p>
    <w:p w14:paraId="2D462EDA" w14:textId="3254CC33" w:rsidR="001C53E0" w:rsidRPr="00AD1E3F" w:rsidRDefault="001C53E0" w:rsidP="00AD1E3F">
      <w:pPr>
        <w:spacing w:line="360" w:lineRule="auto"/>
        <w:rPr>
          <w:rFonts w:ascii="Times New Roman" w:hAnsi="Times New Roman" w:cs="Times New Roman"/>
          <w:b/>
          <w:bCs/>
          <w:sz w:val="28"/>
          <w:szCs w:val="28"/>
        </w:rPr>
      </w:pPr>
      <w:r w:rsidRPr="00AD1E3F">
        <w:rPr>
          <w:rFonts w:ascii="Times New Roman" w:hAnsi="Times New Roman" w:cs="Times New Roman"/>
          <w:b/>
          <w:bCs/>
          <w:sz w:val="28"/>
          <w:szCs w:val="28"/>
        </w:rPr>
        <w:lastRenderedPageBreak/>
        <w:t xml:space="preserve">Increased </w:t>
      </w:r>
      <w:r w:rsidR="004D61F5" w:rsidRPr="00AD1E3F">
        <w:rPr>
          <w:rFonts w:ascii="Times New Roman" w:hAnsi="Times New Roman" w:cs="Times New Roman"/>
          <w:b/>
          <w:bCs/>
          <w:sz w:val="28"/>
          <w:szCs w:val="28"/>
        </w:rPr>
        <w:t>P</w:t>
      </w:r>
      <w:r w:rsidRPr="00AD1E3F">
        <w:rPr>
          <w:rFonts w:ascii="Times New Roman" w:hAnsi="Times New Roman" w:cs="Times New Roman"/>
          <w:b/>
          <w:bCs/>
          <w:sz w:val="28"/>
          <w:szCs w:val="28"/>
        </w:rPr>
        <w:t xml:space="preserve">atient </w:t>
      </w:r>
      <w:r w:rsidR="004D61F5" w:rsidRPr="00AD1E3F">
        <w:rPr>
          <w:rFonts w:ascii="Times New Roman" w:hAnsi="Times New Roman" w:cs="Times New Roman"/>
          <w:b/>
          <w:bCs/>
          <w:sz w:val="28"/>
          <w:szCs w:val="28"/>
        </w:rPr>
        <w:t>S</w:t>
      </w:r>
      <w:r w:rsidRPr="00AD1E3F">
        <w:rPr>
          <w:rFonts w:ascii="Times New Roman" w:hAnsi="Times New Roman" w:cs="Times New Roman"/>
          <w:b/>
          <w:bCs/>
          <w:sz w:val="28"/>
          <w:szCs w:val="28"/>
        </w:rPr>
        <w:t xml:space="preserve">atisfaction and </w:t>
      </w:r>
      <w:r w:rsidR="004D61F5" w:rsidRPr="00AD1E3F">
        <w:rPr>
          <w:rFonts w:ascii="Times New Roman" w:hAnsi="Times New Roman" w:cs="Times New Roman"/>
          <w:b/>
          <w:bCs/>
          <w:sz w:val="28"/>
          <w:szCs w:val="28"/>
        </w:rPr>
        <w:t>C</w:t>
      </w:r>
      <w:r w:rsidRPr="00AD1E3F">
        <w:rPr>
          <w:rFonts w:ascii="Times New Roman" w:hAnsi="Times New Roman" w:cs="Times New Roman"/>
          <w:b/>
          <w:bCs/>
          <w:sz w:val="28"/>
          <w:szCs w:val="28"/>
        </w:rPr>
        <w:t xml:space="preserve">are </w:t>
      </w:r>
      <w:r w:rsidR="004D61F5" w:rsidRPr="00AD1E3F">
        <w:rPr>
          <w:rFonts w:ascii="Times New Roman" w:hAnsi="Times New Roman" w:cs="Times New Roman"/>
          <w:b/>
          <w:bCs/>
          <w:sz w:val="28"/>
          <w:szCs w:val="28"/>
        </w:rPr>
        <w:t>E</w:t>
      </w:r>
      <w:r w:rsidRPr="00AD1E3F">
        <w:rPr>
          <w:rFonts w:ascii="Times New Roman" w:hAnsi="Times New Roman" w:cs="Times New Roman"/>
          <w:b/>
          <w:bCs/>
          <w:sz w:val="28"/>
          <w:szCs w:val="28"/>
        </w:rPr>
        <w:t>xperiences</w:t>
      </w:r>
    </w:p>
    <w:p w14:paraId="2F1A66AF" w14:textId="492F3860" w:rsidR="004D61F5" w:rsidRPr="004D61F5" w:rsidRDefault="001C53E0" w:rsidP="004D61F5">
      <w:pPr>
        <w:spacing w:line="360" w:lineRule="auto"/>
        <w:rPr>
          <w:rFonts w:ascii="Times New Roman" w:hAnsi="Times New Roman" w:cs="Times New Roman"/>
          <w:sz w:val="28"/>
          <w:szCs w:val="28"/>
        </w:rPr>
      </w:pPr>
      <w:r w:rsidRPr="004D61F5">
        <w:rPr>
          <w:rFonts w:ascii="Times New Roman" w:hAnsi="Times New Roman" w:cs="Times New Roman"/>
          <w:sz w:val="24"/>
          <w:szCs w:val="24"/>
        </w:rPr>
        <w:t xml:space="preserve">Coaching will enable the practitioners to be more articulate, </w:t>
      </w:r>
      <w:r w:rsidR="004D61F5">
        <w:rPr>
          <w:rFonts w:ascii="Times New Roman" w:hAnsi="Times New Roman" w:cs="Times New Roman"/>
          <w:sz w:val="24"/>
          <w:szCs w:val="24"/>
        </w:rPr>
        <w:t>empathetic</w:t>
      </w:r>
      <w:r w:rsidRPr="004D61F5">
        <w:rPr>
          <w:rFonts w:ascii="Times New Roman" w:hAnsi="Times New Roman" w:cs="Times New Roman"/>
          <w:sz w:val="24"/>
          <w:szCs w:val="24"/>
        </w:rPr>
        <w:t xml:space="preserve"> with patients</w:t>
      </w:r>
      <w:r w:rsidR="004D61F5">
        <w:rPr>
          <w:rFonts w:ascii="Times New Roman" w:hAnsi="Times New Roman" w:cs="Times New Roman"/>
          <w:sz w:val="24"/>
          <w:szCs w:val="24"/>
        </w:rPr>
        <w:t>,</w:t>
      </w:r>
      <w:r w:rsidRPr="004D61F5">
        <w:rPr>
          <w:rFonts w:ascii="Times New Roman" w:hAnsi="Times New Roman" w:cs="Times New Roman"/>
          <w:sz w:val="24"/>
          <w:szCs w:val="24"/>
        </w:rPr>
        <w:t xml:space="preserve"> and handle them with confidence</w:t>
      </w:r>
      <w:r w:rsidR="009B4562">
        <w:rPr>
          <w:rFonts w:ascii="Times New Roman" w:hAnsi="Times New Roman" w:cs="Times New Roman"/>
          <w:sz w:val="24"/>
          <w:szCs w:val="24"/>
        </w:rPr>
        <w:t xml:space="preserve"> </w:t>
      </w:r>
      <w:r w:rsidR="00CC6FDD">
        <w:rPr>
          <w:color w:val="000000"/>
          <w:shd w:val="clear" w:color="auto" w:fill="FFFFFF"/>
        </w:rPr>
        <w:t>(Hee.nhs.uk, 2025)</w:t>
      </w:r>
      <w:r w:rsidRPr="004D61F5">
        <w:rPr>
          <w:rFonts w:ascii="Times New Roman" w:hAnsi="Times New Roman" w:cs="Times New Roman"/>
          <w:sz w:val="24"/>
          <w:szCs w:val="24"/>
        </w:rPr>
        <w:t>. Mentoring supports the principles of caring and humanistic care. Such characteristics enhance patient trust, satisfaction, and decision-making on their treatment.</w:t>
      </w:r>
      <w:r w:rsidRPr="004D61F5">
        <w:rPr>
          <w:rFonts w:ascii="Times New Roman" w:hAnsi="Times New Roman" w:cs="Times New Roman"/>
          <w:sz w:val="28"/>
          <w:szCs w:val="28"/>
        </w:rPr>
        <w:t xml:space="preserve"> </w:t>
      </w:r>
    </w:p>
    <w:p w14:paraId="4AFE350C" w14:textId="77777777" w:rsidR="004D61F5" w:rsidRPr="00AD1E3F" w:rsidRDefault="001C53E0" w:rsidP="00AD1E3F">
      <w:pPr>
        <w:spacing w:line="360" w:lineRule="auto"/>
        <w:rPr>
          <w:rFonts w:ascii="Times New Roman" w:hAnsi="Times New Roman" w:cs="Times New Roman"/>
          <w:b/>
          <w:bCs/>
          <w:color w:val="111111"/>
          <w:sz w:val="32"/>
          <w:szCs w:val="32"/>
          <w:shd w:val="clear" w:color="auto" w:fill="D4EDDA"/>
        </w:rPr>
      </w:pPr>
      <w:r w:rsidRPr="00AD1E3F">
        <w:rPr>
          <w:rFonts w:ascii="Times New Roman" w:hAnsi="Times New Roman" w:cs="Times New Roman"/>
          <w:b/>
          <w:bCs/>
          <w:sz w:val="28"/>
          <w:szCs w:val="28"/>
        </w:rPr>
        <w:t>Increased Care Continuity and Fewer Mistakes</w:t>
      </w:r>
    </w:p>
    <w:p w14:paraId="293D944D" w14:textId="1335009E" w:rsidR="004D61F5" w:rsidRPr="00542537" w:rsidRDefault="001C53E0" w:rsidP="00542537">
      <w:pPr>
        <w:spacing w:line="360" w:lineRule="auto"/>
        <w:rPr>
          <w:rFonts w:ascii="Times New Roman" w:hAnsi="Times New Roman" w:cs="Times New Roman"/>
          <w:color w:val="111111"/>
          <w:sz w:val="28"/>
          <w:szCs w:val="28"/>
          <w:shd w:val="clear" w:color="auto" w:fill="D4EDDA"/>
        </w:rPr>
      </w:pPr>
      <w:r w:rsidRPr="004D61F5">
        <w:rPr>
          <w:rFonts w:ascii="Times New Roman" w:hAnsi="Times New Roman" w:cs="Times New Roman"/>
          <w:sz w:val="24"/>
          <w:szCs w:val="24"/>
        </w:rPr>
        <w:t xml:space="preserve">Reliable teams and assured practitioners mitigate the chances of </w:t>
      </w:r>
      <w:r w:rsidR="004D61F5">
        <w:rPr>
          <w:rFonts w:ascii="Times New Roman" w:hAnsi="Times New Roman" w:cs="Times New Roman"/>
          <w:sz w:val="24"/>
          <w:szCs w:val="24"/>
        </w:rPr>
        <w:t>last-minute</w:t>
      </w:r>
      <w:r w:rsidRPr="004D61F5">
        <w:rPr>
          <w:rFonts w:ascii="Times New Roman" w:hAnsi="Times New Roman" w:cs="Times New Roman"/>
          <w:sz w:val="24"/>
          <w:szCs w:val="24"/>
        </w:rPr>
        <w:t xml:space="preserve"> failure in communications and unequal care provisions. Coaching enhances </w:t>
      </w:r>
      <w:r w:rsidR="004D61F5">
        <w:rPr>
          <w:rFonts w:ascii="Times New Roman" w:hAnsi="Times New Roman" w:cs="Times New Roman"/>
          <w:sz w:val="24"/>
          <w:szCs w:val="24"/>
        </w:rPr>
        <w:t xml:space="preserve">the </w:t>
      </w:r>
      <w:r w:rsidRPr="004D61F5">
        <w:rPr>
          <w:rFonts w:ascii="Times New Roman" w:hAnsi="Times New Roman" w:cs="Times New Roman"/>
          <w:sz w:val="24"/>
          <w:szCs w:val="24"/>
        </w:rPr>
        <w:t>practice of structured communication</w:t>
      </w:r>
      <w:r w:rsidR="004D61F5">
        <w:rPr>
          <w:rFonts w:ascii="Times New Roman" w:hAnsi="Times New Roman" w:cs="Times New Roman"/>
          <w:sz w:val="24"/>
          <w:szCs w:val="24"/>
        </w:rPr>
        <w:t>,</w:t>
      </w:r>
      <w:r w:rsidRPr="004D61F5">
        <w:rPr>
          <w:rFonts w:ascii="Times New Roman" w:hAnsi="Times New Roman" w:cs="Times New Roman"/>
          <w:sz w:val="24"/>
          <w:szCs w:val="24"/>
        </w:rPr>
        <w:t xml:space="preserve"> and mentoring makes sure that less experienced personnel are supported by </w:t>
      </w:r>
      <w:r w:rsidR="004D61F5">
        <w:rPr>
          <w:rFonts w:ascii="Times New Roman" w:hAnsi="Times New Roman" w:cs="Times New Roman"/>
          <w:sz w:val="24"/>
          <w:szCs w:val="24"/>
        </w:rPr>
        <w:t xml:space="preserve">the </w:t>
      </w:r>
      <w:r w:rsidRPr="004D61F5">
        <w:rPr>
          <w:rFonts w:ascii="Times New Roman" w:hAnsi="Times New Roman" w:cs="Times New Roman"/>
          <w:sz w:val="24"/>
          <w:szCs w:val="24"/>
        </w:rPr>
        <w:t xml:space="preserve">provision of guidance that can bring about accuracy and consistency. Such a combination assists </w:t>
      </w:r>
      <w:r w:rsidR="004D61F5">
        <w:rPr>
          <w:rFonts w:ascii="Times New Roman" w:hAnsi="Times New Roman" w:cs="Times New Roman"/>
          <w:sz w:val="24"/>
          <w:szCs w:val="24"/>
        </w:rPr>
        <w:t>in avoiding</w:t>
      </w:r>
      <w:r w:rsidRPr="004D61F5">
        <w:rPr>
          <w:rFonts w:ascii="Times New Roman" w:hAnsi="Times New Roman" w:cs="Times New Roman"/>
          <w:sz w:val="24"/>
          <w:szCs w:val="24"/>
        </w:rPr>
        <w:t xml:space="preserve"> preventable mistakes and enhances continuity in the care pathways</w:t>
      </w:r>
      <w:r w:rsidR="009B4562">
        <w:rPr>
          <w:rFonts w:ascii="Times New Roman" w:hAnsi="Times New Roman" w:cs="Times New Roman"/>
          <w:sz w:val="24"/>
          <w:szCs w:val="24"/>
        </w:rPr>
        <w:t xml:space="preserve"> </w:t>
      </w:r>
      <w:r w:rsidR="00CC6FDD">
        <w:rPr>
          <w:color w:val="000000"/>
          <w:shd w:val="clear" w:color="auto" w:fill="FFFFFF"/>
        </w:rPr>
        <w:t>(Hee.nhs.uk, 2025)</w:t>
      </w:r>
      <w:r w:rsidRPr="004D61F5">
        <w:rPr>
          <w:rFonts w:ascii="Times New Roman" w:hAnsi="Times New Roman" w:cs="Times New Roman"/>
          <w:sz w:val="24"/>
          <w:szCs w:val="24"/>
        </w:rPr>
        <w:t>.</w:t>
      </w:r>
    </w:p>
    <w:p w14:paraId="618AE7E2" w14:textId="5F0975AC" w:rsidR="00CC4DB5" w:rsidRPr="00542537" w:rsidRDefault="00CC4DB5" w:rsidP="004D61F5">
      <w:pPr>
        <w:pStyle w:val="ListParagraph"/>
        <w:numPr>
          <w:ilvl w:val="0"/>
          <w:numId w:val="31"/>
        </w:numPr>
        <w:spacing w:line="360" w:lineRule="auto"/>
        <w:rPr>
          <w:rFonts w:ascii="Times New Roman" w:hAnsi="Times New Roman" w:cs="Times New Roman"/>
          <w:b/>
          <w:i/>
          <w:i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42537">
        <w:rPr>
          <w:rFonts w:ascii="Times New Roman" w:hAnsi="Times New Roman" w:cs="Times New Roman"/>
          <w:b/>
          <w:i/>
          <w:i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Challenges of Coaching and Mentoring in Health and Care </w:t>
      </w:r>
    </w:p>
    <w:p w14:paraId="55602A7B" w14:textId="1116BB87" w:rsidR="004D61F5" w:rsidRDefault="004D61F5" w:rsidP="004D61F5">
      <w:pPr>
        <w:spacing w:after="0" w:line="360" w:lineRule="auto"/>
        <w:rPr>
          <w:rFonts w:ascii="Times New Roman" w:eastAsia="Times New Roman" w:hAnsi="Times New Roman" w:cs="Times New Roman"/>
          <w:sz w:val="28"/>
          <w:szCs w:val="28"/>
        </w:rPr>
      </w:pPr>
      <w:r w:rsidRPr="004D61F5">
        <w:rPr>
          <w:rFonts w:ascii="Times New Roman" w:hAnsi="Times New Roman" w:cs="Times New Roman"/>
          <w:sz w:val="24"/>
          <w:szCs w:val="24"/>
        </w:rPr>
        <w:t>Despite the significant benefits associated with coaching and mentoring, the two practices are not easily applicable in health and care settings. Their effectiveness can be impaired by the pressures, structures</w:t>
      </w:r>
      <w:r>
        <w:rPr>
          <w:rFonts w:ascii="Times New Roman" w:hAnsi="Times New Roman" w:cs="Times New Roman"/>
          <w:sz w:val="24"/>
          <w:szCs w:val="24"/>
        </w:rPr>
        <w:t>,</w:t>
      </w:r>
      <w:r w:rsidRPr="004D61F5">
        <w:rPr>
          <w:rFonts w:ascii="Times New Roman" w:hAnsi="Times New Roman" w:cs="Times New Roman"/>
          <w:sz w:val="24"/>
          <w:szCs w:val="24"/>
        </w:rPr>
        <w:t xml:space="preserve"> and cultural norms of clinical practice. There are </w:t>
      </w:r>
      <w:proofErr w:type="spellStart"/>
      <w:r w:rsidRPr="004D61F5">
        <w:rPr>
          <w:rFonts w:ascii="Times New Roman" w:hAnsi="Times New Roman" w:cs="Times New Roman"/>
          <w:sz w:val="24"/>
          <w:szCs w:val="24"/>
        </w:rPr>
        <w:t>organisational</w:t>
      </w:r>
      <w:proofErr w:type="spellEnd"/>
      <w:r w:rsidRPr="004D61F5">
        <w:rPr>
          <w:rFonts w:ascii="Times New Roman" w:hAnsi="Times New Roman" w:cs="Times New Roman"/>
          <w:sz w:val="24"/>
          <w:szCs w:val="24"/>
        </w:rPr>
        <w:t xml:space="preserve">, interpersonal, and systemic challenges </w:t>
      </w:r>
      <w:r>
        <w:rPr>
          <w:rFonts w:ascii="Times New Roman" w:hAnsi="Times New Roman" w:cs="Times New Roman"/>
          <w:sz w:val="24"/>
          <w:szCs w:val="24"/>
        </w:rPr>
        <w:t>that</w:t>
      </w:r>
      <w:r w:rsidRPr="004D61F5">
        <w:rPr>
          <w:rFonts w:ascii="Times New Roman" w:hAnsi="Times New Roman" w:cs="Times New Roman"/>
          <w:sz w:val="24"/>
          <w:szCs w:val="24"/>
        </w:rPr>
        <w:t xml:space="preserve"> must be overcome to make coaching and mentoring part and parcel of workforce development</w:t>
      </w:r>
      <w:r w:rsidR="009B4562">
        <w:rPr>
          <w:rFonts w:ascii="Times New Roman" w:hAnsi="Times New Roman" w:cs="Times New Roman"/>
          <w:sz w:val="24"/>
          <w:szCs w:val="24"/>
        </w:rPr>
        <w:t xml:space="preserve"> </w:t>
      </w:r>
      <w:r w:rsidR="00CC6FDD">
        <w:rPr>
          <w:color w:val="000000"/>
          <w:shd w:val="clear" w:color="auto" w:fill="FFFFFF"/>
        </w:rPr>
        <w:t>(Pldmentoring.com, 2024)</w:t>
      </w:r>
      <w:r w:rsidRPr="004D61F5">
        <w:rPr>
          <w:rFonts w:ascii="Times New Roman" w:hAnsi="Times New Roman" w:cs="Times New Roman"/>
          <w:sz w:val="24"/>
          <w:szCs w:val="24"/>
        </w:rPr>
        <w:t>.</w:t>
      </w:r>
      <w:r w:rsidRPr="004D61F5">
        <w:rPr>
          <w:rFonts w:ascii="Times New Roman" w:eastAsia="Times New Roman" w:hAnsi="Times New Roman" w:cs="Times New Roman"/>
          <w:sz w:val="28"/>
          <w:szCs w:val="28"/>
        </w:rPr>
        <w:t xml:space="preserve"> </w:t>
      </w:r>
    </w:p>
    <w:p w14:paraId="4F4C2A0B" w14:textId="77777777" w:rsidR="004D61F5" w:rsidRPr="004D61F5" w:rsidRDefault="004D61F5" w:rsidP="004D61F5">
      <w:pPr>
        <w:spacing w:after="0" w:line="360" w:lineRule="auto"/>
        <w:rPr>
          <w:rFonts w:ascii="Times New Roman" w:eastAsia="Times New Roman" w:hAnsi="Times New Roman" w:cs="Times New Roman"/>
          <w:sz w:val="18"/>
          <w:szCs w:val="18"/>
        </w:rPr>
      </w:pPr>
    </w:p>
    <w:p w14:paraId="26AC6205" w14:textId="076836A6" w:rsidR="00CC4DB5" w:rsidRPr="004D61F5" w:rsidRDefault="00CC4DB5" w:rsidP="004D61F5">
      <w:pPr>
        <w:spacing w:line="360" w:lineRule="auto"/>
        <w:rPr>
          <w:rFonts w:ascii="Times New Roman" w:hAnsi="Times New Roman" w:cs="Times New Roman"/>
          <w:b/>
          <w:bCs/>
          <w:sz w:val="28"/>
          <w:szCs w:val="28"/>
        </w:rPr>
      </w:pPr>
      <w:proofErr w:type="spellStart"/>
      <w:r w:rsidRPr="004D61F5">
        <w:rPr>
          <w:rFonts w:ascii="Times New Roman" w:hAnsi="Times New Roman" w:cs="Times New Roman"/>
          <w:b/>
          <w:bCs/>
          <w:sz w:val="28"/>
          <w:szCs w:val="28"/>
        </w:rPr>
        <w:t>Organisational</w:t>
      </w:r>
      <w:proofErr w:type="spellEnd"/>
      <w:r w:rsidRPr="004D61F5">
        <w:rPr>
          <w:rFonts w:ascii="Times New Roman" w:hAnsi="Times New Roman" w:cs="Times New Roman"/>
          <w:b/>
          <w:bCs/>
          <w:sz w:val="28"/>
          <w:szCs w:val="28"/>
        </w:rPr>
        <w:t xml:space="preserve"> Challenges</w:t>
      </w:r>
    </w:p>
    <w:p w14:paraId="72496D73" w14:textId="77777777" w:rsidR="004D61F5" w:rsidRPr="00AD1E3F" w:rsidRDefault="004D61F5" w:rsidP="00AD1E3F">
      <w:pPr>
        <w:spacing w:line="360" w:lineRule="auto"/>
        <w:rPr>
          <w:rFonts w:ascii="Times New Roman" w:hAnsi="Times New Roman" w:cs="Times New Roman"/>
          <w:b/>
          <w:bCs/>
          <w:sz w:val="28"/>
          <w:szCs w:val="28"/>
        </w:rPr>
      </w:pPr>
      <w:r w:rsidRPr="00AD1E3F">
        <w:rPr>
          <w:rFonts w:ascii="Times New Roman" w:hAnsi="Times New Roman" w:cs="Times New Roman"/>
          <w:b/>
          <w:bCs/>
          <w:sz w:val="28"/>
          <w:szCs w:val="28"/>
        </w:rPr>
        <w:t xml:space="preserve">Time and Workload Pressures </w:t>
      </w:r>
    </w:p>
    <w:p w14:paraId="328144BF" w14:textId="3C83EEC1" w:rsidR="004D61F5" w:rsidRPr="004D61F5" w:rsidRDefault="004D61F5" w:rsidP="004D61F5">
      <w:pPr>
        <w:spacing w:line="360" w:lineRule="auto"/>
        <w:rPr>
          <w:rFonts w:ascii="Times New Roman" w:hAnsi="Times New Roman" w:cs="Times New Roman"/>
          <w:sz w:val="24"/>
          <w:szCs w:val="24"/>
        </w:rPr>
      </w:pPr>
      <w:r w:rsidRPr="004D61F5">
        <w:rPr>
          <w:rFonts w:ascii="Times New Roman" w:hAnsi="Times New Roman" w:cs="Times New Roman"/>
          <w:sz w:val="24"/>
          <w:szCs w:val="24"/>
        </w:rPr>
        <w:t>Health and care services are often provided in conditions of high demand, staffing</w:t>
      </w:r>
      <w:r>
        <w:rPr>
          <w:rFonts w:ascii="Times New Roman" w:hAnsi="Times New Roman" w:cs="Times New Roman"/>
          <w:sz w:val="24"/>
          <w:szCs w:val="24"/>
        </w:rPr>
        <w:t>,</w:t>
      </w:r>
      <w:r w:rsidRPr="004D61F5">
        <w:rPr>
          <w:rFonts w:ascii="Times New Roman" w:hAnsi="Times New Roman" w:cs="Times New Roman"/>
          <w:sz w:val="24"/>
          <w:szCs w:val="24"/>
        </w:rPr>
        <w:t xml:space="preserve"> and high caseload. Employees have difficulties in juggling between clinical duties and developmental tasks, i.e.</w:t>
      </w:r>
      <w:r>
        <w:rPr>
          <w:rFonts w:ascii="Times New Roman" w:hAnsi="Times New Roman" w:cs="Times New Roman"/>
          <w:sz w:val="24"/>
          <w:szCs w:val="24"/>
        </w:rPr>
        <w:t>,</w:t>
      </w:r>
      <w:r w:rsidRPr="004D61F5">
        <w:rPr>
          <w:rFonts w:ascii="Times New Roman" w:hAnsi="Times New Roman" w:cs="Times New Roman"/>
          <w:sz w:val="24"/>
          <w:szCs w:val="24"/>
        </w:rPr>
        <w:t xml:space="preserve"> coaching and mentoring sessions are delayed or cancelled. Even in cases where </w:t>
      </w:r>
      <w:proofErr w:type="spellStart"/>
      <w:r w:rsidRPr="004D61F5">
        <w:rPr>
          <w:rFonts w:ascii="Times New Roman" w:hAnsi="Times New Roman" w:cs="Times New Roman"/>
          <w:sz w:val="24"/>
          <w:szCs w:val="24"/>
        </w:rPr>
        <w:t>organisations</w:t>
      </w:r>
      <w:proofErr w:type="spellEnd"/>
      <w:r w:rsidRPr="004D61F5">
        <w:rPr>
          <w:rFonts w:ascii="Times New Roman" w:hAnsi="Times New Roman" w:cs="Times New Roman"/>
          <w:sz w:val="24"/>
          <w:szCs w:val="24"/>
        </w:rPr>
        <w:t xml:space="preserve"> promote </w:t>
      </w:r>
      <w:r>
        <w:rPr>
          <w:rFonts w:ascii="Times New Roman" w:hAnsi="Times New Roman" w:cs="Times New Roman"/>
          <w:sz w:val="24"/>
          <w:szCs w:val="24"/>
        </w:rPr>
        <w:t>secure</w:t>
      </w:r>
      <w:r w:rsidRPr="004D61F5">
        <w:rPr>
          <w:rFonts w:ascii="Times New Roman" w:hAnsi="Times New Roman" w:cs="Times New Roman"/>
          <w:sz w:val="24"/>
          <w:szCs w:val="24"/>
        </w:rPr>
        <w:t xml:space="preserve"> learning time, the drive of operations may prevail</w:t>
      </w:r>
      <w:r w:rsidR="009B4562">
        <w:rPr>
          <w:rFonts w:ascii="Times New Roman" w:hAnsi="Times New Roman" w:cs="Times New Roman"/>
          <w:sz w:val="24"/>
          <w:szCs w:val="24"/>
        </w:rPr>
        <w:t xml:space="preserve"> </w:t>
      </w:r>
      <w:r w:rsidR="009B4562">
        <w:rPr>
          <w:color w:val="000000"/>
          <w:shd w:val="clear" w:color="auto" w:fill="FFFFFF"/>
        </w:rPr>
        <w:t>(Landsberg, n.d.)</w:t>
      </w:r>
      <w:r w:rsidRPr="004D61F5">
        <w:rPr>
          <w:rFonts w:ascii="Times New Roman" w:hAnsi="Times New Roman" w:cs="Times New Roman"/>
          <w:sz w:val="24"/>
          <w:szCs w:val="24"/>
        </w:rPr>
        <w:t xml:space="preserve">. This brings discrepancy and restricts the richness of the relationships needed to make the coaching or mentoring meaningful. </w:t>
      </w:r>
    </w:p>
    <w:p w14:paraId="6C300133" w14:textId="5B61A7DF" w:rsidR="004D61F5" w:rsidRPr="00AD1E3F" w:rsidRDefault="004D61F5" w:rsidP="00AD1E3F">
      <w:pPr>
        <w:spacing w:line="360" w:lineRule="auto"/>
        <w:rPr>
          <w:rFonts w:ascii="Times New Roman" w:hAnsi="Times New Roman" w:cs="Times New Roman"/>
          <w:b/>
          <w:bCs/>
          <w:color w:val="111111"/>
          <w:sz w:val="28"/>
          <w:szCs w:val="28"/>
          <w:shd w:val="clear" w:color="auto" w:fill="D4EDDA"/>
        </w:rPr>
      </w:pPr>
      <w:r w:rsidRPr="00AD1E3F">
        <w:rPr>
          <w:rFonts w:ascii="Times New Roman" w:hAnsi="Times New Roman" w:cs="Times New Roman"/>
          <w:b/>
          <w:bCs/>
          <w:sz w:val="28"/>
          <w:szCs w:val="28"/>
        </w:rPr>
        <w:lastRenderedPageBreak/>
        <w:t>Inadequate Mentoring and Coaching Preparation and Training</w:t>
      </w:r>
    </w:p>
    <w:p w14:paraId="0D7DCD89" w14:textId="5C5BA509" w:rsidR="004D61F5" w:rsidRPr="004D61F5" w:rsidRDefault="004D61F5" w:rsidP="004D61F5">
      <w:pPr>
        <w:spacing w:line="360" w:lineRule="auto"/>
        <w:rPr>
          <w:rFonts w:ascii="Times New Roman" w:hAnsi="Times New Roman" w:cs="Times New Roman"/>
          <w:sz w:val="24"/>
          <w:szCs w:val="24"/>
        </w:rPr>
      </w:pPr>
      <w:r w:rsidRPr="004D61F5">
        <w:rPr>
          <w:rFonts w:ascii="Times New Roman" w:hAnsi="Times New Roman" w:cs="Times New Roman"/>
          <w:sz w:val="24"/>
          <w:szCs w:val="24"/>
        </w:rPr>
        <w:t>To be a mentor or coach, clinical expertise is not enough. These include skills of active listening, non-directive questioning, reflective facilitation</w:t>
      </w:r>
      <w:r>
        <w:rPr>
          <w:rFonts w:ascii="Times New Roman" w:hAnsi="Times New Roman" w:cs="Times New Roman"/>
          <w:sz w:val="24"/>
          <w:szCs w:val="24"/>
        </w:rPr>
        <w:t>,</w:t>
      </w:r>
      <w:r w:rsidRPr="004D61F5">
        <w:rPr>
          <w:rFonts w:ascii="Times New Roman" w:hAnsi="Times New Roman" w:cs="Times New Roman"/>
          <w:sz w:val="24"/>
          <w:szCs w:val="24"/>
        </w:rPr>
        <w:t xml:space="preserve"> and support of </w:t>
      </w:r>
      <w:proofErr w:type="spellStart"/>
      <w:r w:rsidRPr="004D61F5">
        <w:rPr>
          <w:rFonts w:ascii="Times New Roman" w:hAnsi="Times New Roman" w:cs="Times New Roman"/>
          <w:sz w:val="24"/>
          <w:szCs w:val="24"/>
        </w:rPr>
        <w:t>behaviour</w:t>
      </w:r>
      <w:proofErr w:type="spellEnd"/>
      <w:r w:rsidRPr="004D61F5">
        <w:rPr>
          <w:rFonts w:ascii="Times New Roman" w:hAnsi="Times New Roman" w:cs="Times New Roman"/>
          <w:sz w:val="24"/>
          <w:szCs w:val="24"/>
        </w:rPr>
        <w:t xml:space="preserve"> change. Most of the practitioners who are assigned such positions do so due to seniority as opposed to training and are therefore unprepared</w:t>
      </w:r>
      <w:r w:rsidR="009B4562">
        <w:rPr>
          <w:rFonts w:ascii="Times New Roman" w:hAnsi="Times New Roman" w:cs="Times New Roman"/>
          <w:sz w:val="24"/>
          <w:szCs w:val="24"/>
        </w:rPr>
        <w:t xml:space="preserve"> </w:t>
      </w:r>
      <w:r w:rsidR="009B4562">
        <w:rPr>
          <w:color w:val="000000"/>
          <w:shd w:val="clear" w:color="auto" w:fill="FFFFFF"/>
        </w:rPr>
        <w:t>(Landsberg, n.d.)</w:t>
      </w:r>
      <w:r w:rsidRPr="004D61F5">
        <w:rPr>
          <w:rFonts w:ascii="Times New Roman" w:hAnsi="Times New Roman" w:cs="Times New Roman"/>
          <w:sz w:val="24"/>
          <w:szCs w:val="24"/>
        </w:rPr>
        <w:t xml:space="preserve">. Poor preparation may reduce the quality of developmental dialogue, may frustrate the two parties, and may result in missed growth opportunities. </w:t>
      </w:r>
    </w:p>
    <w:p w14:paraId="0D178BFA" w14:textId="77777777" w:rsidR="004D61F5" w:rsidRPr="00AD1E3F" w:rsidRDefault="004D61F5" w:rsidP="00AD1E3F">
      <w:pPr>
        <w:spacing w:line="360" w:lineRule="auto"/>
        <w:rPr>
          <w:rFonts w:ascii="Times New Roman" w:hAnsi="Times New Roman" w:cs="Times New Roman"/>
          <w:b/>
          <w:bCs/>
          <w:sz w:val="28"/>
          <w:szCs w:val="28"/>
          <w:shd w:val="clear" w:color="auto" w:fill="D4EDDA"/>
        </w:rPr>
      </w:pPr>
      <w:r w:rsidRPr="00AD1E3F">
        <w:rPr>
          <w:rFonts w:ascii="Times New Roman" w:hAnsi="Times New Roman" w:cs="Times New Roman"/>
          <w:b/>
          <w:bCs/>
          <w:sz w:val="28"/>
          <w:szCs w:val="28"/>
        </w:rPr>
        <w:t>Continuous Hierarchical Culture</w:t>
      </w:r>
    </w:p>
    <w:p w14:paraId="2BA33947" w14:textId="7A3B2830" w:rsidR="004D61F5" w:rsidRPr="004D61F5" w:rsidRDefault="004D61F5" w:rsidP="004D61F5">
      <w:pPr>
        <w:spacing w:line="360" w:lineRule="auto"/>
        <w:rPr>
          <w:rFonts w:ascii="Times New Roman" w:hAnsi="Times New Roman" w:cs="Times New Roman"/>
          <w:sz w:val="24"/>
          <w:szCs w:val="24"/>
        </w:rPr>
      </w:pPr>
      <w:r w:rsidRPr="004D61F5">
        <w:rPr>
          <w:rFonts w:ascii="Times New Roman" w:hAnsi="Times New Roman" w:cs="Times New Roman"/>
          <w:sz w:val="24"/>
          <w:szCs w:val="24"/>
        </w:rPr>
        <w:t xml:space="preserve">The sphere of healthcare is still characterized by traditional hierarchies, especially between senior clinicians and junior colleagues. Such </w:t>
      </w:r>
      <w:r>
        <w:rPr>
          <w:rFonts w:ascii="Times New Roman" w:hAnsi="Times New Roman" w:cs="Times New Roman"/>
          <w:sz w:val="24"/>
          <w:szCs w:val="24"/>
        </w:rPr>
        <w:t xml:space="preserve">a </w:t>
      </w:r>
      <w:r w:rsidRPr="004D61F5">
        <w:rPr>
          <w:rFonts w:ascii="Times New Roman" w:hAnsi="Times New Roman" w:cs="Times New Roman"/>
          <w:sz w:val="24"/>
          <w:szCs w:val="24"/>
        </w:rPr>
        <w:t xml:space="preserve">power relationship may result in </w:t>
      </w:r>
      <w:r>
        <w:rPr>
          <w:rFonts w:ascii="Times New Roman" w:hAnsi="Times New Roman" w:cs="Times New Roman"/>
          <w:sz w:val="24"/>
          <w:szCs w:val="24"/>
        </w:rPr>
        <w:t>staff</w:t>
      </w:r>
      <w:r w:rsidRPr="004D61F5">
        <w:rPr>
          <w:rFonts w:ascii="Times New Roman" w:hAnsi="Times New Roman" w:cs="Times New Roman"/>
          <w:sz w:val="24"/>
          <w:szCs w:val="24"/>
        </w:rPr>
        <w:t xml:space="preserve"> being too worried to express themselves freely concerning errors of omission or commission</w:t>
      </w:r>
      <w:r>
        <w:rPr>
          <w:rFonts w:ascii="Times New Roman" w:hAnsi="Times New Roman" w:cs="Times New Roman"/>
          <w:sz w:val="24"/>
          <w:szCs w:val="24"/>
        </w:rPr>
        <w:t>,</w:t>
      </w:r>
      <w:r w:rsidRPr="004D61F5">
        <w:rPr>
          <w:rFonts w:ascii="Times New Roman" w:hAnsi="Times New Roman" w:cs="Times New Roman"/>
          <w:sz w:val="24"/>
          <w:szCs w:val="24"/>
        </w:rPr>
        <w:t xml:space="preserve"> or what they need to learn individually. In case people are afraid of being judged or of the results, the openness that a coaching process </w:t>
      </w:r>
      <w:r>
        <w:rPr>
          <w:rFonts w:ascii="Times New Roman" w:hAnsi="Times New Roman" w:cs="Times New Roman"/>
          <w:sz w:val="24"/>
          <w:szCs w:val="24"/>
        </w:rPr>
        <w:t>demands</w:t>
      </w:r>
      <w:r w:rsidRPr="004D61F5">
        <w:rPr>
          <w:rFonts w:ascii="Times New Roman" w:hAnsi="Times New Roman" w:cs="Times New Roman"/>
          <w:sz w:val="24"/>
          <w:szCs w:val="24"/>
        </w:rPr>
        <w:t xml:space="preserve"> will not be attained. Mentoring can also be more authoritative than facilitative</w:t>
      </w:r>
      <w:r>
        <w:rPr>
          <w:rFonts w:ascii="Times New Roman" w:hAnsi="Times New Roman" w:cs="Times New Roman"/>
          <w:sz w:val="24"/>
          <w:szCs w:val="24"/>
        </w:rPr>
        <w:t>,</w:t>
      </w:r>
      <w:r w:rsidRPr="004D61F5">
        <w:rPr>
          <w:rFonts w:ascii="Times New Roman" w:hAnsi="Times New Roman" w:cs="Times New Roman"/>
          <w:sz w:val="24"/>
          <w:szCs w:val="24"/>
        </w:rPr>
        <w:t xml:space="preserve"> which restricts the developmental outcomes. It is thus necessary or challenging to change the culture and transform it into psychological safety and shared learning</w:t>
      </w:r>
      <w:r w:rsidR="009B4562">
        <w:rPr>
          <w:rFonts w:ascii="Times New Roman" w:hAnsi="Times New Roman" w:cs="Times New Roman"/>
          <w:sz w:val="24"/>
          <w:szCs w:val="24"/>
        </w:rPr>
        <w:t xml:space="preserve"> </w:t>
      </w:r>
      <w:r w:rsidR="009B4562">
        <w:rPr>
          <w:color w:val="000000"/>
          <w:shd w:val="clear" w:color="auto" w:fill="FFFFFF"/>
        </w:rPr>
        <w:t>(Landsberg, n.d.)</w:t>
      </w:r>
      <w:r w:rsidRPr="004D61F5">
        <w:rPr>
          <w:rFonts w:ascii="Times New Roman" w:hAnsi="Times New Roman" w:cs="Times New Roman"/>
          <w:sz w:val="24"/>
          <w:szCs w:val="24"/>
        </w:rPr>
        <w:t>.</w:t>
      </w:r>
    </w:p>
    <w:p w14:paraId="0650BEFB" w14:textId="2DE4532A" w:rsidR="00CC4DB5" w:rsidRPr="004D61F5" w:rsidRDefault="00CC4DB5" w:rsidP="004D61F5">
      <w:pPr>
        <w:spacing w:line="360" w:lineRule="auto"/>
        <w:rPr>
          <w:rFonts w:ascii="Times New Roman" w:hAnsi="Times New Roman" w:cs="Times New Roman"/>
          <w:b/>
          <w:bCs/>
          <w:sz w:val="28"/>
          <w:szCs w:val="28"/>
        </w:rPr>
      </w:pPr>
      <w:r w:rsidRPr="004D61F5">
        <w:rPr>
          <w:rFonts w:ascii="Times New Roman" w:hAnsi="Times New Roman" w:cs="Times New Roman"/>
          <w:b/>
          <w:bCs/>
          <w:sz w:val="28"/>
          <w:szCs w:val="28"/>
        </w:rPr>
        <w:t>Interpersonal Challenges</w:t>
      </w:r>
    </w:p>
    <w:p w14:paraId="66CF2914" w14:textId="45F51AFC" w:rsidR="004D61F5" w:rsidRPr="00AD1E3F" w:rsidRDefault="004D61F5" w:rsidP="00AD1E3F">
      <w:pPr>
        <w:spacing w:line="360" w:lineRule="auto"/>
        <w:rPr>
          <w:rFonts w:ascii="Times New Roman" w:hAnsi="Times New Roman" w:cs="Times New Roman"/>
          <w:b/>
          <w:bCs/>
          <w:sz w:val="28"/>
          <w:szCs w:val="28"/>
        </w:rPr>
      </w:pPr>
      <w:r w:rsidRPr="00AD1E3F">
        <w:rPr>
          <w:rFonts w:ascii="Times New Roman" w:hAnsi="Times New Roman" w:cs="Times New Roman"/>
          <w:b/>
          <w:bCs/>
          <w:sz w:val="28"/>
          <w:szCs w:val="28"/>
        </w:rPr>
        <w:t>Ineffective Pairing of Mentor/Coach and Learner</w:t>
      </w:r>
    </w:p>
    <w:p w14:paraId="344D7197" w14:textId="6BD637DB" w:rsidR="004D61F5" w:rsidRPr="004D61F5" w:rsidRDefault="004D61F5" w:rsidP="004D61F5">
      <w:pPr>
        <w:spacing w:line="360" w:lineRule="auto"/>
        <w:rPr>
          <w:rFonts w:ascii="Times New Roman" w:hAnsi="Times New Roman" w:cs="Times New Roman"/>
          <w:sz w:val="28"/>
          <w:szCs w:val="28"/>
        </w:rPr>
      </w:pPr>
      <w:r w:rsidRPr="004D61F5">
        <w:rPr>
          <w:rFonts w:ascii="Times New Roman" w:hAnsi="Times New Roman" w:cs="Times New Roman"/>
          <w:sz w:val="24"/>
          <w:szCs w:val="24"/>
        </w:rPr>
        <w:t xml:space="preserve">Relational compatibility is critical </w:t>
      </w:r>
      <w:r>
        <w:rPr>
          <w:rFonts w:ascii="Times New Roman" w:hAnsi="Times New Roman" w:cs="Times New Roman"/>
          <w:sz w:val="24"/>
          <w:szCs w:val="24"/>
        </w:rPr>
        <w:t>for</w:t>
      </w:r>
      <w:r w:rsidRPr="004D61F5">
        <w:rPr>
          <w:rFonts w:ascii="Times New Roman" w:hAnsi="Times New Roman" w:cs="Times New Roman"/>
          <w:sz w:val="24"/>
          <w:szCs w:val="24"/>
        </w:rPr>
        <w:t xml:space="preserve"> effective coaching and mentoring. The communication style, values, personality, or expectations may be a barrier to trust and decrease engagement. Unless the learners feel that they are being understood and supported, there is a possibility that they will step back</w:t>
      </w:r>
      <w:r>
        <w:rPr>
          <w:rFonts w:ascii="Times New Roman" w:hAnsi="Times New Roman" w:cs="Times New Roman"/>
          <w:sz w:val="24"/>
          <w:szCs w:val="24"/>
        </w:rPr>
        <w:t>,</w:t>
      </w:r>
      <w:r w:rsidRPr="004D61F5">
        <w:rPr>
          <w:rFonts w:ascii="Times New Roman" w:hAnsi="Times New Roman" w:cs="Times New Roman"/>
          <w:sz w:val="24"/>
          <w:szCs w:val="24"/>
        </w:rPr>
        <w:t xml:space="preserve"> and the relationship will not be as beneficial. This is aggravated by matching systems based on convenience and not compatibility</w:t>
      </w:r>
      <w:r w:rsidR="002B3D38">
        <w:rPr>
          <w:rFonts w:ascii="Times New Roman" w:hAnsi="Times New Roman" w:cs="Times New Roman"/>
          <w:sz w:val="24"/>
          <w:szCs w:val="24"/>
        </w:rPr>
        <w:t xml:space="preserve"> </w:t>
      </w:r>
      <w:r w:rsidR="002B3D38">
        <w:rPr>
          <w:color w:val="000000"/>
          <w:shd w:val="clear" w:color="auto" w:fill="FFFFFF"/>
        </w:rPr>
        <w:t>(Amir Babiker et al., 2025)</w:t>
      </w:r>
      <w:r w:rsidRPr="004D61F5">
        <w:rPr>
          <w:rFonts w:ascii="Times New Roman" w:hAnsi="Times New Roman" w:cs="Times New Roman"/>
          <w:sz w:val="24"/>
          <w:szCs w:val="24"/>
        </w:rPr>
        <w:t>.</w:t>
      </w:r>
      <w:r w:rsidRPr="004D61F5">
        <w:rPr>
          <w:rFonts w:ascii="Times New Roman" w:hAnsi="Times New Roman" w:cs="Times New Roman"/>
          <w:sz w:val="28"/>
          <w:szCs w:val="28"/>
        </w:rPr>
        <w:t xml:space="preserve"> </w:t>
      </w:r>
    </w:p>
    <w:p w14:paraId="577FB106" w14:textId="77777777" w:rsidR="004D61F5" w:rsidRPr="00AD1E3F" w:rsidRDefault="004D61F5" w:rsidP="00AD1E3F">
      <w:pPr>
        <w:spacing w:line="360" w:lineRule="auto"/>
        <w:rPr>
          <w:rFonts w:ascii="Times New Roman" w:hAnsi="Times New Roman" w:cs="Times New Roman"/>
          <w:b/>
          <w:bCs/>
          <w:sz w:val="28"/>
          <w:szCs w:val="28"/>
        </w:rPr>
      </w:pPr>
      <w:r w:rsidRPr="00AD1E3F">
        <w:rPr>
          <w:rFonts w:ascii="Times New Roman" w:hAnsi="Times New Roman" w:cs="Times New Roman"/>
          <w:b/>
          <w:bCs/>
          <w:sz w:val="28"/>
          <w:szCs w:val="28"/>
        </w:rPr>
        <w:t xml:space="preserve">Mentoring Risk of Over-dependence Relationships </w:t>
      </w:r>
    </w:p>
    <w:p w14:paraId="7859AD46" w14:textId="1FD843BD" w:rsidR="004D61F5" w:rsidRDefault="004D61F5" w:rsidP="004D61F5">
      <w:pPr>
        <w:spacing w:line="360" w:lineRule="auto"/>
        <w:rPr>
          <w:rFonts w:ascii="Times New Roman" w:hAnsi="Times New Roman" w:cs="Times New Roman"/>
          <w:sz w:val="24"/>
          <w:szCs w:val="24"/>
        </w:rPr>
      </w:pPr>
      <w:r w:rsidRPr="004D61F5">
        <w:rPr>
          <w:rFonts w:ascii="Times New Roman" w:hAnsi="Times New Roman" w:cs="Times New Roman"/>
          <w:sz w:val="24"/>
          <w:szCs w:val="24"/>
        </w:rPr>
        <w:t xml:space="preserve">Mentoring is meant to develop independence, yet when the relationship is not well </w:t>
      </w:r>
      <w:proofErr w:type="spellStart"/>
      <w:r w:rsidRPr="004D61F5">
        <w:rPr>
          <w:rFonts w:ascii="Times New Roman" w:hAnsi="Times New Roman" w:cs="Times New Roman"/>
          <w:sz w:val="24"/>
          <w:szCs w:val="24"/>
        </w:rPr>
        <w:t>organi</w:t>
      </w:r>
      <w:r w:rsidR="00AD1E3F">
        <w:rPr>
          <w:rFonts w:ascii="Times New Roman" w:hAnsi="Times New Roman" w:cs="Times New Roman"/>
          <w:sz w:val="24"/>
          <w:szCs w:val="24"/>
        </w:rPr>
        <w:t>s</w:t>
      </w:r>
      <w:r w:rsidRPr="004D61F5">
        <w:rPr>
          <w:rFonts w:ascii="Times New Roman" w:hAnsi="Times New Roman" w:cs="Times New Roman"/>
          <w:sz w:val="24"/>
          <w:szCs w:val="24"/>
        </w:rPr>
        <w:t>ed</w:t>
      </w:r>
      <w:proofErr w:type="spellEnd"/>
      <w:r>
        <w:rPr>
          <w:rFonts w:ascii="Times New Roman" w:hAnsi="Times New Roman" w:cs="Times New Roman"/>
          <w:sz w:val="24"/>
          <w:szCs w:val="24"/>
        </w:rPr>
        <w:t>,</w:t>
      </w:r>
      <w:r w:rsidRPr="004D61F5">
        <w:rPr>
          <w:rFonts w:ascii="Times New Roman" w:hAnsi="Times New Roman" w:cs="Times New Roman"/>
          <w:sz w:val="24"/>
          <w:szCs w:val="24"/>
        </w:rPr>
        <w:t xml:space="preserve"> it may result in dependency, whereby the mentees will be relying on the mentors to give them answers as opposed to developing their own ways of thinking. Mentors may also be over-</w:t>
      </w:r>
      <w:r w:rsidRPr="004D61F5">
        <w:rPr>
          <w:rFonts w:ascii="Times New Roman" w:hAnsi="Times New Roman" w:cs="Times New Roman"/>
          <w:sz w:val="24"/>
          <w:szCs w:val="24"/>
        </w:rPr>
        <w:lastRenderedPageBreak/>
        <w:t>involved</w:t>
      </w:r>
      <w:r>
        <w:rPr>
          <w:rFonts w:ascii="Times New Roman" w:hAnsi="Times New Roman" w:cs="Times New Roman"/>
          <w:sz w:val="24"/>
          <w:szCs w:val="24"/>
        </w:rPr>
        <w:t>,</w:t>
      </w:r>
      <w:r w:rsidRPr="004D61F5">
        <w:rPr>
          <w:rFonts w:ascii="Times New Roman" w:hAnsi="Times New Roman" w:cs="Times New Roman"/>
          <w:sz w:val="24"/>
          <w:szCs w:val="24"/>
        </w:rPr>
        <w:t xml:space="preserve"> which also leads to emotional burdening and </w:t>
      </w:r>
      <w:r>
        <w:rPr>
          <w:rFonts w:ascii="Times New Roman" w:hAnsi="Times New Roman" w:cs="Times New Roman"/>
          <w:sz w:val="24"/>
          <w:szCs w:val="24"/>
        </w:rPr>
        <w:t xml:space="preserve">a </w:t>
      </w:r>
      <w:r w:rsidRPr="004D61F5">
        <w:rPr>
          <w:rFonts w:ascii="Times New Roman" w:hAnsi="Times New Roman" w:cs="Times New Roman"/>
          <w:sz w:val="24"/>
          <w:szCs w:val="24"/>
        </w:rPr>
        <w:t>lack of professional boundaries</w:t>
      </w:r>
      <w:r w:rsidR="002B3D38">
        <w:rPr>
          <w:rFonts w:ascii="Times New Roman" w:hAnsi="Times New Roman" w:cs="Times New Roman"/>
          <w:sz w:val="24"/>
          <w:szCs w:val="24"/>
        </w:rPr>
        <w:t xml:space="preserve"> </w:t>
      </w:r>
      <w:r w:rsidR="002B3D38">
        <w:rPr>
          <w:color w:val="000000"/>
          <w:shd w:val="clear" w:color="auto" w:fill="FFFFFF"/>
        </w:rPr>
        <w:t>(Amir Babiker et al., 2025)</w:t>
      </w:r>
      <w:r w:rsidRPr="004D61F5">
        <w:rPr>
          <w:rFonts w:ascii="Times New Roman" w:hAnsi="Times New Roman" w:cs="Times New Roman"/>
          <w:sz w:val="24"/>
          <w:szCs w:val="24"/>
        </w:rPr>
        <w:t>. Mentoring should be structured to help an individual rather than to rely on them, as it should have a periodic revision and clearly set expectations.</w:t>
      </w:r>
    </w:p>
    <w:p w14:paraId="78D5DD03" w14:textId="77777777" w:rsidR="00195A35" w:rsidRPr="004D61F5" w:rsidRDefault="00195A35" w:rsidP="004D61F5">
      <w:pPr>
        <w:spacing w:line="360" w:lineRule="auto"/>
        <w:rPr>
          <w:rFonts w:ascii="Times New Roman" w:hAnsi="Times New Roman" w:cs="Times New Roman"/>
          <w:color w:val="111111"/>
          <w:sz w:val="28"/>
          <w:szCs w:val="28"/>
          <w:shd w:val="clear" w:color="auto" w:fill="D4EDDA"/>
        </w:rPr>
      </w:pPr>
    </w:p>
    <w:p w14:paraId="240B8436" w14:textId="2814EDD7" w:rsidR="004D61F5" w:rsidRPr="00AD1E3F" w:rsidRDefault="004D61F5" w:rsidP="00AD1E3F">
      <w:pPr>
        <w:spacing w:line="360" w:lineRule="auto"/>
        <w:rPr>
          <w:rFonts w:ascii="Times New Roman" w:hAnsi="Times New Roman" w:cs="Times New Roman"/>
          <w:b/>
          <w:bCs/>
          <w:sz w:val="28"/>
          <w:szCs w:val="28"/>
        </w:rPr>
      </w:pPr>
      <w:r w:rsidRPr="00AD1E3F">
        <w:rPr>
          <w:rFonts w:ascii="Times New Roman" w:hAnsi="Times New Roman" w:cs="Times New Roman"/>
          <w:b/>
          <w:bCs/>
          <w:sz w:val="28"/>
          <w:szCs w:val="28"/>
        </w:rPr>
        <w:t>Fear of being judged, exposed, or losing professional credibility</w:t>
      </w:r>
    </w:p>
    <w:p w14:paraId="177114D4" w14:textId="5C8DC7BB" w:rsidR="004D61F5" w:rsidRPr="004D61F5" w:rsidRDefault="004D61F5" w:rsidP="004D61F5">
      <w:pPr>
        <w:spacing w:line="360" w:lineRule="auto"/>
        <w:rPr>
          <w:rFonts w:ascii="Times New Roman" w:hAnsi="Times New Roman" w:cs="Times New Roman"/>
          <w:sz w:val="24"/>
          <w:szCs w:val="24"/>
        </w:rPr>
      </w:pPr>
      <w:r w:rsidRPr="004D61F5">
        <w:rPr>
          <w:rFonts w:ascii="Times New Roman" w:hAnsi="Times New Roman" w:cs="Times New Roman"/>
          <w:sz w:val="24"/>
          <w:szCs w:val="24"/>
        </w:rPr>
        <w:t xml:space="preserve">Coaching challenges are things that promote sincere contemplation of weakness, habits, and improvement aspects. Nevertheless, most of the practitioners are reluctant to report the weaknesses because of fear of </w:t>
      </w:r>
      <w:r>
        <w:rPr>
          <w:rFonts w:ascii="Times New Roman" w:hAnsi="Times New Roman" w:cs="Times New Roman"/>
          <w:sz w:val="24"/>
          <w:szCs w:val="24"/>
        </w:rPr>
        <w:t xml:space="preserve">losing </w:t>
      </w:r>
      <w:r w:rsidRPr="004D61F5">
        <w:rPr>
          <w:rFonts w:ascii="Times New Roman" w:hAnsi="Times New Roman" w:cs="Times New Roman"/>
          <w:sz w:val="24"/>
          <w:szCs w:val="24"/>
        </w:rPr>
        <w:t>reputation, trust</w:t>
      </w:r>
      <w:r>
        <w:rPr>
          <w:rFonts w:ascii="Times New Roman" w:hAnsi="Times New Roman" w:cs="Times New Roman"/>
          <w:sz w:val="24"/>
          <w:szCs w:val="24"/>
        </w:rPr>
        <w:t>,</w:t>
      </w:r>
      <w:r w:rsidRPr="004D61F5">
        <w:rPr>
          <w:rFonts w:ascii="Times New Roman" w:hAnsi="Times New Roman" w:cs="Times New Roman"/>
          <w:sz w:val="24"/>
          <w:szCs w:val="24"/>
        </w:rPr>
        <w:t xml:space="preserve"> or even competence. In the absence of a well-defined performance management </w:t>
      </w:r>
      <w:r>
        <w:rPr>
          <w:rFonts w:ascii="Times New Roman" w:hAnsi="Times New Roman" w:cs="Times New Roman"/>
          <w:sz w:val="24"/>
          <w:szCs w:val="24"/>
        </w:rPr>
        <w:t>system</w:t>
      </w:r>
      <w:r w:rsidRPr="004D61F5">
        <w:rPr>
          <w:rFonts w:ascii="Times New Roman" w:hAnsi="Times New Roman" w:cs="Times New Roman"/>
          <w:sz w:val="24"/>
          <w:szCs w:val="24"/>
        </w:rPr>
        <w:t xml:space="preserve"> in relation to developmental discourse, the employees might be worried that telling the truth can lead to adverse career outcomes. This unwillingness weakens the authenticity that is required in successful coaching interactions</w:t>
      </w:r>
      <w:r w:rsidR="002B3D38">
        <w:rPr>
          <w:rFonts w:ascii="Times New Roman" w:hAnsi="Times New Roman" w:cs="Times New Roman"/>
          <w:sz w:val="24"/>
          <w:szCs w:val="24"/>
        </w:rPr>
        <w:t xml:space="preserve"> </w:t>
      </w:r>
      <w:r w:rsidR="002B3D38">
        <w:rPr>
          <w:color w:val="000000"/>
          <w:shd w:val="clear" w:color="auto" w:fill="FFFFFF"/>
        </w:rPr>
        <w:t>(Amir Babiker et al., 2025)</w:t>
      </w:r>
      <w:r w:rsidRPr="004D61F5">
        <w:rPr>
          <w:rFonts w:ascii="Times New Roman" w:hAnsi="Times New Roman" w:cs="Times New Roman"/>
          <w:sz w:val="24"/>
          <w:szCs w:val="24"/>
        </w:rPr>
        <w:t>.</w:t>
      </w:r>
    </w:p>
    <w:p w14:paraId="715CEB56" w14:textId="251AFD38" w:rsidR="00CC4DB5" w:rsidRPr="004D61F5" w:rsidRDefault="00CC4DB5" w:rsidP="004D61F5">
      <w:pPr>
        <w:spacing w:line="360" w:lineRule="auto"/>
        <w:rPr>
          <w:rFonts w:ascii="Times New Roman" w:hAnsi="Times New Roman" w:cs="Times New Roman"/>
          <w:b/>
          <w:bCs/>
          <w:sz w:val="28"/>
          <w:szCs w:val="28"/>
        </w:rPr>
      </w:pPr>
      <w:r w:rsidRPr="004D61F5">
        <w:rPr>
          <w:rFonts w:ascii="Times New Roman" w:hAnsi="Times New Roman" w:cs="Times New Roman"/>
          <w:b/>
          <w:bCs/>
          <w:sz w:val="28"/>
          <w:szCs w:val="28"/>
        </w:rPr>
        <w:t>Structural and Systemic Challenges</w:t>
      </w:r>
    </w:p>
    <w:p w14:paraId="47020ABC" w14:textId="07996C69" w:rsidR="004D61F5" w:rsidRPr="00AD1E3F" w:rsidRDefault="004D61F5" w:rsidP="00AD1E3F">
      <w:pPr>
        <w:spacing w:line="360" w:lineRule="auto"/>
        <w:rPr>
          <w:rFonts w:ascii="Times New Roman" w:hAnsi="Times New Roman" w:cs="Times New Roman"/>
          <w:b/>
          <w:bCs/>
          <w:sz w:val="28"/>
          <w:szCs w:val="28"/>
        </w:rPr>
      </w:pPr>
      <w:r w:rsidRPr="00AD1E3F">
        <w:rPr>
          <w:rFonts w:ascii="Times New Roman" w:hAnsi="Times New Roman" w:cs="Times New Roman"/>
          <w:b/>
          <w:bCs/>
          <w:sz w:val="28"/>
          <w:szCs w:val="28"/>
        </w:rPr>
        <w:t>High Staff Turnover and Disruptive Teams</w:t>
      </w:r>
    </w:p>
    <w:p w14:paraId="4728734B" w14:textId="0B049294" w:rsidR="004D61F5" w:rsidRPr="004D61F5" w:rsidRDefault="004D61F5" w:rsidP="004D61F5">
      <w:pPr>
        <w:spacing w:line="360" w:lineRule="auto"/>
        <w:rPr>
          <w:rFonts w:ascii="Times New Roman" w:hAnsi="Times New Roman" w:cs="Times New Roman"/>
          <w:sz w:val="28"/>
          <w:szCs w:val="28"/>
        </w:rPr>
      </w:pPr>
      <w:r w:rsidRPr="004D61F5">
        <w:rPr>
          <w:rFonts w:ascii="Times New Roman" w:hAnsi="Times New Roman" w:cs="Times New Roman"/>
          <w:sz w:val="24"/>
          <w:szCs w:val="24"/>
        </w:rPr>
        <w:t>Health and care settings are usually conducive to rotational placements, shift work</w:t>
      </w:r>
      <w:r>
        <w:rPr>
          <w:rFonts w:ascii="Times New Roman" w:hAnsi="Times New Roman" w:cs="Times New Roman"/>
          <w:sz w:val="24"/>
          <w:szCs w:val="24"/>
        </w:rPr>
        <w:t>,</w:t>
      </w:r>
      <w:r w:rsidRPr="004D61F5">
        <w:rPr>
          <w:rFonts w:ascii="Times New Roman" w:hAnsi="Times New Roman" w:cs="Times New Roman"/>
          <w:sz w:val="24"/>
          <w:szCs w:val="24"/>
        </w:rPr>
        <w:t xml:space="preserve"> and </w:t>
      </w:r>
      <w:r>
        <w:rPr>
          <w:rFonts w:ascii="Times New Roman" w:hAnsi="Times New Roman" w:cs="Times New Roman"/>
          <w:sz w:val="24"/>
          <w:szCs w:val="24"/>
        </w:rPr>
        <w:t xml:space="preserve">the </w:t>
      </w:r>
      <w:r w:rsidRPr="004D61F5">
        <w:rPr>
          <w:rFonts w:ascii="Times New Roman" w:hAnsi="Times New Roman" w:cs="Times New Roman"/>
          <w:sz w:val="24"/>
          <w:szCs w:val="24"/>
        </w:rPr>
        <w:t xml:space="preserve">use of </w:t>
      </w:r>
      <w:r>
        <w:rPr>
          <w:rFonts w:ascii="Times New Roman" w:hAnsi="Times New Roman" w:cs="Times New Roman"/>
          <w:sz w:val="24"/>
          <w:szCs w:val="24"/>
        </w:rPr>
        <w:t xml:space="preserve">a </w:t>
      </w:r>
      <w:r w:rsidRPr="004D61F5">
        <w:rPr>
          <w:rFonts w:ascii="Times New Roman" w:hAnsi="Times New Roman" w:cs="Times New Roman"/>
          <w:sz w:val="24"/>
          <w:szCs w:val="24"/>
        </w:rPr>
        <w:t>temporary workforce. Such patterns complicate the process of long-term developmental relations. In the absence of continuity, mentors and coaches cannot witness development, deliver consistent feedback</w:t>
      </w:r>
      <w:r>
        <w:rPr>
          <w:rFonts w:ascii="Times New Roman" w:hAnsi="Times New Roman" w:cs="Times New Roman"/>
          <w:sz w:val="24"/>
          <w:szCs w:val="24"/>
        </w:rPr>
        <w:t>,</w:t>
      </w:r>
      <w:r w:rsidRPr="004D61F5">
        <w:rPr>
          <w:rFonts w:ascii="Times New Roman" w:hAnsi="Times New Roman" w:cs="Times New Roman"/>
          <w:sz w:val="24"/>
          <w:szCs w:val="24"/>
        </w:rPr>
        <w:t xml:space="preserve"> and develop the rapport needed to engage in more advanced learning. This instability has been especially evident among early-career practitioners who require long-term support most of all</w:t>
      </w:r>
      <w:r w:rsidR="002B3D38">
        <w:rPr>
          <w:rFonts w:ascii="Times New Roman" w:hAnsi="Times New Roman" w:cs="Times New Roman"/>
          <w:sz w:val="24"/>
          <w:szCs w:val="24"/>
        </w:rPr>
        <w:t xml:space="preserve"> </w:t>
      </w:r>
      <w:r w:rsidR="002B3D38">
        <w:rPr>
          <w:color w:val="000000"/>
          <w:shd w:val="clear" w:color="auto" w:fill="FFFFFF"/>
        </w:rPr>
        <w:t>(Anon, 2018)</w:t>
      </w:r>
      <w:r w:rsidRPr="004D61F5">
        <w:rPr>
          <w:rFonts w:ascii="Times New Roman" w:hAnsi="Times New Roman" w:cs="Times New Roman"/>
          <w:sz w:val="24"/>
          <w:szCs w:val="24"/>
        </w:rPr>
        <w:t>.</w:t>
      </w:r>
      <w:r w:rsidRPr="004D61F5">
        <w:rPr>
          <w:rFonts w:ascii="Times New Roman" w:hAnsi="Times New Roman" w:cs="Times New Roman"/>
          <w:sz w:val="28"/>
          <w:szCs w:val="28"/>
        </w:rPr>
        <w:t xml:space="preserve"> </w:t>
      </w:r>
    </w:p>
    <w:p w14:paraId="346B8766" w14:textId="4CE25A67" w:rsidR="004D61F5" w:rsidRPr="00AD1E3F" w:rsidRDefault="004D61F5" w:rsidP="00AD1E3F">
      <w:pPr>
        <w:spacing w:line="360" w:lineRule="auto"/>
        <w:rPr>
          <w:rFonts w:ascii="Times New Roman" w:hAnsi="Times New Roman" w:cs="Times New Roman"/>
          <w:b/>
          <w:bCs/>
          <w:sz w:val="28"/>
          <w:szCs w:val="28"/>
        </w:rPr>
      </w:pPr>
      <w:r w:rsidRPr="00AD1E3F">
        <w:rPr>
          <w:rFonts w:ascii="Times New Roman" w:hAnsi="Times New Roman" w:cs="Times New Roman"/>
          <w:b/>
          <w:bCs/>
          <w:sz w:val="28"/>
          <w:szCs w:val="28"/>
        </w:rPr>
        <w:t xml:space="preserve">Lack of an Effective </w:t>
      </w:r>
      <w:proofErr w:type="spellStart"/>
      <w:r w:rsidRPr="00AD1E3F">
        <w:rPr>
          <w:rFonts w:ascii="Times New Roman" w:hAnsi="Times New Roman" w:cs="Times New Roman"/>
          <w:b/>
          <w:bCs/>
          <w:sz w:val="28"/>
          <w:szCs w:val="28"/>
        </w:rPr>
        <w:t>Organisation</w:t>
      </w:r>
      <w:proofErr w:type="spellEnd"/>
      <w:r w:rsidRPr="00AD1E3F">
        <w:rPr>
          <w:rFonts w:ascii="Times New Roman" w:hAnsi="Times New Roman" w:cs="Times New Roman"/>
          <w:b/>
          <w:bCs/>
          <w:sz w:val="28"/>
          <w:szCs w:val="28"/>
        </w:rPr>
        <w:t xml:space="preserve"> Strategy or Framework</w:t>
      </w:r>
    </w:p>
    <w:p w14:paraId="2E4F46EF" w14:textId="1B88BCBB" w:rsidR="004D61F5" w:rsidRDefault="004D61F5" w:rsidP="004D61F5">
      <w:pPr>
        <w:spacing w:line="360" w:lineRule="auto"/>
        <w:rPr>
          <w:rFonts w:ascii="Times New Roman" w:hAnsi="Times New Roman" w:cs="Times New Roman"/>
          <w:sz w:val="24"/>
          <w:szCs w:val="24"/>
        </w:rPr>
      </w:pPr>
      <w:r w:rsidRPr="004D61F5">
        <w:rPr>
          <w:rFonts w:ascii="Times New Roman" w:hAnsi="Times New Roman" w:cs="Times New Roman"/>
          <w:sz w:val="24"/>
          <w:szCs w:val="24"/>
        </w:rPr>
        <w:t xml:space="preserve">Most </w:t>
      </w:r>
      <w:proofErr w:type="spellStart"/>
      <w:r w:rsidRPr="004D61F5">
        <w:rPr>
          <w:rFonts w:ascii="Times New Roman" w:hAnsi="Times New Roman" w:cs="Times New Roman"/>
          <w:sz w:val="24"/>
          <w:szCs w:val="24"/>
        </w:rPr>
        <w:t>organisations</w:t>
      </w:r>
      <w:proofErr w:type="spellEnd"/>
      <w:r w:rsidRPr="004D61F5">
        <w:rPr>
          <w:rFonts w:ascii="Times New Roman" w:hAnsi="Times New Roman" w:cs="Times New Roman"/>
          <w:sz w:val="24"/>
          <w:szCs w:val="24"/>
        </w:rPr>
        <w:t xml:space="preserve"> promote coaching and mentoring in theory</w:t>
      </w:r>
      <w:r>
        <w:rPr>
          <w:rFonts w:ascii="Times New Roman" w:hAnsi="Times New Roman" w:cs="Times New Roman"/>
          <w:sz w:val="24"/>
          <w:szCs w:val="24"/>
        </w:rPr>
        <w:t>,</w:t>
      </w:r>
      <w:r w:rsidRPr="004D61F5">
        <w:rPr>
          <w:rFonts w:ascii="Times New Roman" w:hAnsi="Times New Roman" w:cs="Times New Roman"/>
          <w:sz w:val="24"/>
          <w:szCs w:val="24"/>
        </w:rPr>
        <w:t xml:space="preserve"> but do not have a policy, governance, or approach models. In the absence of specific goals, </w:t>
      </w:r>
      <w:r>
        <w:rPr>
          <w:rFonts w:ascii="Times New Roman" w:hAnsi="Times New Roman" w:cs="Times New Roman"/>
          <w:sz w:val="24"/>
          <w:szCs w:val="24"/>
        </w:rPr>
        <w:t xml:space="preserve">a </w:t>
      </w:r>
      <w:r w:rsidRPr="004D61F5">
        <w:rPr>
          <w:rFonts w:ascii="Times New Roman" w:hAnsi="Times New Roman" w:cs="Times New Roman"/>
          <w:sz w:val="24"/>
          <w:szCs w:val="24"/>
        </w:rPr>
        <w:t xml:space="preserve">career development track, and feedback, training </w:t>
      </w:r>
      <w:proofErr w:type="spellStart"/>
      <w:r w:rsidRPr="004D61F5">
        <w:rPr>
          <w:rFonts w:ascii="Times New Roman" w:hAnsi="Times New Roman" w:cs="Times New Roman"/>
          <w:sz w:val="24"/>
          <w:szCs w:val="24"/>
        </w:rPr>
        <w:t>programmes</w:t>
      </w:r>
      <w:proofErr w:type="spellEnd"/>
      <w:r w:rsidRPr="004D61F5">
        <w:rPr>
          <w:rFonts w:ascii="Times New Roman" w:hAnsi="Times New Roman" w:cs="Times New Roman"/>
          <w:sz w:val="24"/>
          <w:szCs w:val="24"/>
        </w:rPr>
        <w:t xml:space="preserve"> may be erratic and rely on personal will instead of </w:t>
      </w:r>
      <w:proofErr w:type="spellStart"/>
      <w:r w:rsidRPr="004D61F5">
        <w:rPr>
          <w:rFonts w:ascii="Times New Roman" w:hAnsi="Times New Roman" w:cs="Times New Roman"/>
          <w:sz w:val="24"/>
          <w:szCs w:val="24"/>
        </w:rPr>
        <w:t>organisational</w:t>
      </w:r>
      <w:proofErr w:type="spellEnd"/>
      <w:r w:rsidRPr="004D61F5">
        <w:rPr>
          <w:rFonts w:ascii="Times New Roman" w:hAnsi="Times New Roman" w:cs="Times New Roman"/>
          <w:sz w:val="24"/>
          <w:szCs w:val="24"/>
        </w:rPr>
        <w:t xml:space="preserve"> loyalty. Within this kind of setting, coaching and mentoring can only serve small groups instead of being a </w:t>
      </w:r>
      <w:proofErr w:type="gramStart"/>
      <w:r w:rsidRPr="004D61F5">
        <w:rPr>
          <w:rFonts w:ascii="Times New Roman" w:hAnsi="Times New Roman" w:cs="Times New Roman"/>
          <w:sz w:val="24"/>
          <w:szCs w:val="24"/>
        </w:rPr>
        <w:t>fair</w:t>
      </w:r>
      <w:proofErr w:type="gramEnd"/>
      <w:r w:rsidRPr="004D61F5">
        <w:rPr>
          <w:rFonts w:ascii="Times New Roman" w:hAnsi="Times New Roman" w:cs="Times New Roman"/>
          <w:sz w:val="24"/>
          <w:szCs w:val="24"/>
        </w:rPr>
        <w:t xml:space="preserve"> and </w:t>
      </w:r>
      <w:r>
        <w:rPr>
          <w:rFonts w:ascii="Times New Roman" w:hAnsi="Times New Roman" w:cs="Times New Roman"/>
          <w:sz w:val="24"/>
          <w:szCs w:val="24"/>
        </w:rPr>
        <w:t>system-wide</w:t>
      </w:r>
      <w:r w:rsidRPr="004D61F5">
        <w:rPr>
          <w:rFonts w:ascii="Times New Roman" w:hAnsi="Times New Roman" w:cs="Times New Roman"/>
          <w:sz w:val="24"/>
          <w:szCs w:val="24"/>
        </w:rPr>
        <w:t xml:space="preserve"> tool</w:t>
      </w:r>
      <w:r w:rsidR="002B3D38">
        <w:rPr>
          <w:rFonts w:ascii="Times New Roman" w:hAnsi="Times New Roman" w:cs="Times New Roman"/>
          <w:sz w:val="24"/>
          <w:szCs w:val="24"/>
        </w:rPr>
        <w:t xml:space="preserve"> </w:t>
      </w:r>
      <w:r w:rsidR="002B3D38">
        <w:rPr>
          <w:color w:val="000000"/>
          <w:shd w:val="clear" w:color="auto" w:fill="FFFFFF"/>
        </w:rPr>
        <w:t>(Anon, 2018)</w:t>
      </w:r>
      <w:r w:rsidRPr="004D61F5">
        <w:rPr>
          <w:rFonts w:ascii="Times New Roman" w:hAnsi="Times New Roman" w:cs="Times New Roman"/>
          <w:sz w:val="24"/>
          <w:szCs w:val="24"/>
        </w:rPr>
        <w:t xml:space="preserve">. </w:t>
      </w:r>
    </w:p>
    <w:p w14:paraId="6855CAC4" w14:textId="77777777" w:rsidR="00AD1E3F" w:rsidRPr="004D61F5" w:rsidRDefault="00AD1E3F" w:rsidP="004D61F5">
      <w:pPr>
        <w:spacing w:line="360" w:lineRule="auto"/>
        <w:rPr>
          <w:rFonts w:ascii="Times New Roman" w:hAnsi="Times New Roman" w:cs="Times New Roman"/>
          <w:sz w:val="24"/>
          <w:szCs w:val="24"/>
        </w:rPr>
      </w:pPr>
    </w:p>
    <w:p w14:paraId="4F839FE1" w14:textId="57CA7278" w:rsidR="004D61F5" w:rsidRPr="00AD1E3F" w:rsidRDefault="004D61F5" w:rsidP="00AD1E3F">
      <w:pPr>
        <w:spacing w:line="360" w:lineRule="auto"/>
        <w:rPr>
          <w:rFonts w:ascii="Times New Roman" w:hAnsi="Times New Roman" w:cs="Times New Roman"/>
          <w:b/>
          <w:bCs/>
          <w:sz w:val="28"/>
          <w:szCs w:val="28"/>
        </w:rPr>
      </w:pPr>
      <w:r w:rsidRPr="00AD1E3F">
        <w:rPr>
          <w:rFonts w:ascii="Times New Roman" w:hAnsi="Times New Roman" w:cs="Times New Roman"/>
          <w:b/>
          <w:bCs/>
          <w:sz w:val="28"/>
          <w:szCs w:val="28"/>
        </w:rPr>
        <w:lastRenderedPageBreak/>
        <w:t>Weak Evaluation, Measurement, and Impact</w:t>
      </w:r>
    </w:p>
    <w:p w14:paraId="345FF9E8" w14:textId="36E090C8" w:rsidR="00CC4DB5" w:rsidRPr="004D61F5" w:rsidRDefault="004D61F5" w:rsidP="004D61F5">
      <w:pPr>
        <w:spacing w:line="360" w:lineRule="auto"/>
        <w:rPr>
          <w:rFonts w:ascii="Times New Roman" w:hAnsi="Times New Roman" w:cs="Times New Roman"/>
          <w:sz w:val="28"/>
          <w:szCs w:val="28"/>
        </w:rPr>
      </w:pPr>
      <w:r w:rsidRPr="004D61F5">
        <w:rPr>
          <w:rFonts w:ascii="Times New Roman" w:hAnsi="Times New Roman" w:cs="Times New Roman"/>
          <w:sz w:val="24"/>
          <w:szCs w:val="24"/>
        </w:rPr>
        <w:t>The results of coaching and mentoring as better leadership ability, confidence, or communication</w:t>
      </w:r>
      <w:r>
        <w:rPr>
          <w:rFonts w:ascii="Times New Roman" w:hAnsi="Times New Roman" w:cs="Times New Roman"/>
          <w:sz w:val="24"/>
          <w:szCs w:val="24"/>
        </w:rPr>
        <w:t>,</w:t>
      </w:r>
      <w:r w:rsidRPr="004D61F5">
        <w:rPr>
          <w:rFonts w:ascii="Times New Roman" w:hAnsi="Times New Roman" w:cs="Times New Roman"/>
          <w:sz w:val="24"/>
          <w:szCs w:val="24"/>
        </w:rPr>
        <w:t xml:space="preserve"> cannot be obtained as a quantifiable measure. </w:t>
      </w:r>
      <w:proofErr w:type="spellStart"/>
      <w:r w:rsidRPr="004D61F5">
        <w:rPr>
          <w:rFonts w:ascii="Times New Roman" w:hAnsi="Times New Roman" w:cs="Times New Roman"/>
          <w:sz w:val="24"/>
          <w:szCs w:val="24"/>
        </w:rPr>
        <w:t>Organisations</w:t>
      </w:r>
      <w:proofErr w:type="spellEnd"/>
      <w:r w:rsidRPr="004D61F5">
        <w:rPr>
          <w:rFonts w:ascii="Times New Roman" w:hAnsi="Times New Roman" w:cs="Times New Roman"/>
          <w:sz w:val="24"/>
          <w:szCs w:val="24"/>
        </w:rPr>
        <w:t xml:space="preserve"> frequently cannot quantify the returns to investment</w:t>
      </w:r>
      <w:r>
        <w:rPr>
          <w:rFonts w:ascii="Times New Roman" w:hAnsi="Times New Roman" w:cs="Times New Roman"/>
          <w:sz w:val="24"/>
          <w:szCs w:val="24"/>
        </w:rPr>
        <w:t>,</w:t>
      </w:r>
      <w:r w:rsidRPr="004D61F5">
        <w:rPr>
          <w:rFonts w:ascii="Times New Roman" w:hAnsi="Times New Roman" w:cs="Times New Roman"/>
          <w:sz w:val="24"/>
          <w:szCs w:val="24"/>
        </w:rPr>
        <w:t xml:space="preserve"> or they cannot link development activities and clinical outcomes or workforce metrics. The lack of well-developed evaluation systems can lead a program out, or it can be excluded as soft skills instead of </w:t>
      </w:r>
      <w:r>
        <w:rPr>
          <w:rFonts w:ascii="Times New Roman" w:hAnsi="Times New Roman" w:cs="Times New Roman"/>
          <w:sz w:val="24"/>
          <w:szCs w:val="24"/>
        </w:rPr>
        <w:t>a</w:t>
      </w:r>
      <w:r w:rsidRPr="004D61F5">
        <w:rPr>
          <w:rFonts w:ascii="Times New Roman" w:hAnsi="Times New Roman" w:cs="Times New Roman"/>
          <w:sz w:val="24"/>
          <w:szCs w:val="24"/>
        </w:rPr>
        <w:t xml:space="preserve"> necessary part of the workforce development. This issue highlights </w:t>
      </w:r>
      <w:r>
        <w:rPr>
          <w:rFonts w:ascii="Times New Roman" w:hAnsi="Times New Roman" w:cs="Times New Roman"/>
          <w:sz w:val="24"/>
          <w:szCs w:val="24"/>
        </w:rPr>
        <w:t>the</w:t>
      </w:r>
      <w:r w:rsidRPr="004D61F5">
        <w:rPr>
          <w:rFonts w:ascii="Times New Roman" w:hAnsi="Times New Roman" w:cs="Times New Roman"/>
          <w:sz w:val="24"/>
          <w:szCs w:val="24"/>
        </w:rPr>
        <w:t xml:space="preserve"> necessity of validated assessment tools, longitudinal tracking, and combining </w:t>
      </w:r>
      <w:r>
        <w:rPr>
          <w:rFonts w:ascii="Times New Roman" w:hAnsi="Times New Roman" w:cs="Times New Roman"/>
          <w:sz w:val="24"/>
          <w:szCs w:val="24"/>
        </w:rPr>
        <w:t>them</w:t>
      </w:r>
      <w:r w:rsidRPr="004D61F5">
        <w:rPr>
          <w:rFonts w:ascii="Times New Roman" w:hAnsi="Times New Roman" w:cs="Times New Roman"/>
          <w:sz w:val="24"/>
          <w:szCs w:val="24"/>
        </w:rPr>
        <w:t xml:space="preserve"> with </w:t>
      </w:r>
      <w:proofErr w:type="spellStart"/>
      <w:r w:rsidRPr="004D61F5">
        <w:rPr>
          <w:rFonts w:ascii="Times New Roman" w:hAnsi="Times New Roman" w:cs="Times New Roman"/>
          <w:sz w:val="24"/>
          <w:szCs w:val="24"/>
        </w:rPr>
        <w:t>organisational</w:t>
      </w:r>
      <w:proofErr w:type="spellEnd"/>
      <w:r w:rsidRPr="004D61F5">
        <w:rPr>
          <w:rFonts w:ascii="Times New Roman" w:hAnsi="Times New Roman" w:cs="Times New Roman"/>
          <w:sz w:val="24"/>
          <w:szCs w:val="24"/>
        </w:rPr>
        <w:t xml:space="preserve"> performance data</w:t>
      </w:r>
      <w:r w:rsidR="002B3D38">
        <w:rPr>
          <w:rFonts w:ascii="Times New Roman" w:hAnsi="Times New Roman" w:cs="Times New Roman"/>
          <w:sz w:val="24"/>
          <w:szCs w:val="24"/>
        </w:rPr>
        <w:t xml:space="preserve"> </w:t>
      </w:r>
      <w:r w:rsidR="002B3D38">
        <w:rPr>
          <w:color w:val="000000"/>
          <w:shd w:val="clear" w:color="auto" w:fill="FFFFFF"/>
        </w:rPr>
        <w:t>(Anon, 2018)</w:t>
      </w:r>
      <w:r w:rsidRPr="004D61F5">
        <w:rPr>
          <w:rFonts w:ascii="Times New Roman" w:hAnsi="Times New Roman" w:cs="Times New Roman"/>
          <w:sz w:val="24"/>
          <w:szCs w:val="24"/>
        </w:rPr>
        <w:t>.</w:t>
      </w:r>
      <w:r w:rsidRPr="004D61F5">
        <w:rPr>
          <w:rFonts w:ascii="Times New Roman" w:hAnsi="Times New Roman" w:cs="Times New Roman"/>
          <w:sz w:val="28"/>
          <w:szCs w:val="28"/>
        </w:rPr>
        <w:t xml:space="preserve"> </w:t>
      </w:r>
    </w:p>
    <w:p w14:paraId="1D673882" w14:textId="30702873" w:rsidR="00CC4DB5" w:rsidRPr="00195A35" w:rsidRDefault="00CC4DB5" w:rsidP="004D61F5">
      <w:pPr>
        <w:pStyle w:val="ListParagraph"/>
        <w:numPr>
          <w:ilvl w:val="0"/>
          <w:numId w:val="31"/>
        </w:numPr>
        <w:rPr>
          <w:rFonts w:ascii="Times New Roman" w:hAnsi="Times New Roman" w:cs="Times New Roman"/>
          <w:b/>
          <w:i/>
          <w:i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95A35">
        <w:rPr>
          <w:rFonts w:ascii="Times New Roman" w:hAnsi="Times New Roman" w:cs="Times New Roman"/>
          <w:b/>
          <w:i/>
          <w:i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Mentoring Models in Health and Care</w:t>
      </w:r>
    </w:p>
    <w:p w14:paraId="59CC8543" w14:textId="37CF00B7" w:rsidR="004D61F5" w:rsidRPr="004D61F5" w:rsidRDefault="004D61F5" w:rsidP="004D61F5">
      <w:pPr>
        <w:spacing w:line="360" w:lineRule="auto"/>
        <w:rPr>
          <w:rFonts w:ascii="Times New Roman" w:hAnsi="Times New Roman" w:cs="Times New Roman"/>
          <w:b/>
          <w:bCs/>
          <w:sz w:val="32"/>
          <w:szCs w:val="32"/>
        </w:rPr>
      </w:pPr>
      <w:r w:rsidRPr="004D61F5">
        <w:rPr>
          <w:rFonts w:ascii="Times New Roman" w:hAnsi="Times New Roman" w:cs="Times New Roman"/>
          <w:sz w:val="24"/>
          <w:szCs w:val="24"/>
        </w:rPr>
        <w:t>Several mentoring models describe a systematic growth relationship. Although there are numerous models, this section briefly presents a typical framework and proceeds to explain one of them (Five C’s) in more detail.</w:t>
      </w:r>
    </w:p>
    <w:p w14:paraId="035DC426" w14:textId="77777777" w:rsidR="004D61F5" w:rsidRPr="004D61F5" w:rsidRDefault="00CC4DB5" w:rsidP="004D61F5">
      <w:pPr>
        <w:spacing w:line="360" w:lineRule="auto"/>
        <w:rPr>
          <w:rFonts w:ascii="Times New Roman" w:hAnsi="Times New Roman" w:cs="Times New Roman"/>
          <w:b/>
          <w:bCs/>
          <w:sz w:val="28"/>
          <w:szCs w:val="28"/>
        </w:rPr>
      </w:pPr>
      <w:r w:rsidRPr="004D61F5">
        <w:rPr>
          <w:rFonts w:ascii="Times New Roman" w:hAnsi="Times New Roman" w:cs="Times New Roman"/>
          <w:b/>
          <w:bCs/>
          <w:sz w:val="28"/>
          <w:szCs w:val="28"/>
        </w:rPr>
        <w:t>Common Mentoring Models</w:t>
      </w:r>
    </w:p>
    <w:p w14:paraId="032361CA" w14:textId="4EDCB021" w:rsidR="004D61F5" w:rsidRPr="004D61F5" w:rsidRDefault="004D61F5" w:rsidP="004D61F5">
      <w:pPr>
        <w:pStyle w:val="ListParagraph"/>
        <w:numPr>
          <w:ilvl w:val="0"/>
          <w:numId w:val="32"/>
        </w:numPr>
        <w:spacing w:line="360" w:lineRule="auto"/>
        <w:rPr>
          <w:rFonts w:ascii="Times New Roman" w:hAnsi="Times New Roman" w:cs="Times New Roman"/>
          <w:sz w:val="24"/>
          <w:szCs w:val="24"/>
        </w:rPr>
      </w:pPr>
      <w:r w:rsidRPr="004D61F5">
        <w:rPr>
          <w:rFonts w:ascii="Times New Roman" w:hAnsi="Times New Roman" w:cs="Times New Roman"/>
          <w:sz w:val="24"/>
          <w:szCs w:val="24"/>
        </w:rPr>
        <w:t xml:space="preserve">Five C’s Model (Clutterbuck) </w:t>
      </w:r>
    </w:p>
    <w:p w14:paraId="24738F38" w14:textId="77777777" w:rsidR="004D61F5" w:rsidRPr="004D61F5" w:rsidRDefault="004D61F5" w:rsidP="004D61F5">
      <w:pPr>
        <w:pStyle w:val="ListParagraph"/>
        <w:numPr>
          <w:ilvl w:val="0"/>
          <w:numId w:val="32"/>
        </w:numPr>
        <w:spacing w:line="360" w:lineRule="auto"/>
        <w:rPr>
          <w:rFonts w:ascii="Times New Roman" w:hAnsi="Times New Roman" w:cs="Times New Roman"/>
          <w:sz w:val="24"/>
          <w:szCs w:val="24"/>
        </w:rPr>
      </w:pPr>
      <w:r w:rsidRPr="004D61F5">
        <w:rPr>
          <w:rFonts w:ascii="Times New Roman" w:hAnsi="Times New Roman" w:cs="Times New Roman"/>
          <w:sz w:val="24"/>
          <w:szCs w:val="24"/>
        </w:rPr>
        <w:t xml:space="preserve">Developmental Mentoring Cycle (initiation, cultivation, separation, redefinition) </w:t>
      </w:r>
    </w:p>
    <w:p w14:paraId="42721FE3" w14:textId="28639294" w:rsidR="004D61F5" w:rsidRPr="004D61F5" w:rsidRDefault="004D61F5" w:rsidP="004D61F5">
      <w:pPr>
        <w:pStyle w:val="ListParagraph"/>
        <w:numPr>
          <w:ilvl w:val="0"/>
          <w:numId w:val="32"/>
        </w:numPr>
        <w:spacing w:line="360" w:lineRule="auto"/>
        <w:rPr>
          <w:rFonts w:ascii="Times New Roman" w:hAnsi="Times New Roman" w:cs="Times New Roman"/>
          <w:sz w:val="24"/>
          <w:szCs w:val="24"/>
          <w:shd w:val="clear" w:color="auto" w:fill="D4EDDA"/>
        </w:rPr>
      </w:pPr>
      <w:r w:rsidRPr="004D61F5">
        <w:rPr>
          <w:rFonts w:ascii="Times New Roman" w:hAnsi="Times New Roman" w:cs="Times New Roman"/>
          <w:sz w:val="24"/>
          <w:szCs w:val="24"/>
        </w:rPr>
        <w:t xml:space="preserve">Egan’s Skilled Helper Model </w:t>
      </w:r>
    </w:p>
    <w:p w14:paraId="4084472F" w14:textId="77777777" w:rsidR="004D61F5" w:rsidRPr="004D61F5" w:rsidRDefault="004D61F5" w:rsidP="004D61F5">
      <w:pPr>
        <w:pStyle w:val="ListParagraph"/>
        <w:numPr>
          <w:ilvl w:val="0"/>
          <w:numId w:val="32"/>
        </w:numPr>
        <w:spacing w:line="360" w:lineRule="auto"/>
        <w:rPr>
          <w:rFonts w:ascii="Times New Roman" w:hAnsi="Times New Roman" w:cs="Times New Roman"/>
          <w:sz w:val="24"/>
          <w:szCs w:val="24"/>
        </w:rPr>
      </w:pPr>
      <w:r w:rsidRPr="004D61F5">
        <w:rPr>
          <w:rFonts w:ascii="Times New Roman" w:hAnsi="Times New Roman" w:cs="Times New Roman"/>
          <w:sz w:val="24"/>
          <w:szCs w:val="24"/>
        </w:rPr>
        <w:t>OSKAR Model (solution-oriented)</w:t>
      </w:r>
    </w:p>
    <w:p w14:paraId="06C6F4BA" w14:textId="291F1489" w:rsidR="004D61F5" w:rsidRPr="004D61F5" w:rsidRDefault="004D61F5" w:rsidP="004D61F5">
      <w:pPr>
        <w:pStyle w:val="ListParagraph"/>
        <w:numPr>
          <w:ilvl w:val="0"/>
          <w:numId w:val="32"/>
        </w:numPr>
        <w:spacing w:line="360" w:lineRule="auto"/>
        <w:rPr>
          <w:rFonts w:ascii="Times New Roman" w:hAnsi="Times New Roman" w:cs="Times New Roman"/>
          <w:sz w:val="24"/>
          <w:szCs w:val="24"/>
        </w:rPr>
      </w:pPr>
      <w:r w:rsidRPr="004D61F5">
        <w:rPr>
          <w:rFonts w:ascii="Times New Roman" w:hAnsi="Times New Roman" w:cs="Times New Roman"/>
          <w:sz w:val="24"/>
          <w:szCs w:val="24"/>
        </w:rPr>
        <w:t xml:space="preserve">GROW Model (modified to mentoring, but a more general concept with a higher appearance in coaching) </w:t>
      </w:r>
    </w:p>
    <w:p w14:paraId="0C4CBDBC" w14:textId="77777777" w:rsidR="004D61F5" w:rsidRPr="004D61F5" w:rsidRDefault="004D61F5" w:rsidP="004D61F5">
      <w:pPr>
        <w:pStyle w:val="ListParagraph"/>
        <w:numPr>
          <w:ilvl w:val="0"/>
          <w:numId w:val="32"/>
        </w:numPr>
        <w:spacing w:line="360" w:lineRule="auto"/>
        <w:rPr>
          <w:rFonts w:ascii="Times New Roman" w:hAnsi="Times New Roman" w:cs="Times New Roman"/>
          <w:sz w:val="24"/>
          <w:szCs w:val="24"/>
        </w:rPr>
      </w:pPr>
      <w:r w:rsidRPr="004D61F5">
        <w:rPr>
          <w:rFonts w:ascii="Times New Roman" w:hAnsi="Times New Roman" w:cs="Times New Roman"/>
          <w:sz w:val="24"/>
          <w:szCs w:val="24"/>
        </w:rPr>
        <w:t>Peer Mentoring Models</w:t>
      </w:r>
    </w:p>
    <w:p w14:paraId="7C5B9D6A" w14:textId="3F3A9755" w:rsidR="004D61F5" w:rsidRPr="004D61F5" w:rsidRDefault="004D61F5" w:rsidP="004D61F5">
      <w:pPr>
        <w:pStyle w:val="ListParagraph"/>
        <w:numPr>
          <w:ilvl w:val="0"/>
          <w:numId w:val="32"/>
        </w:numPr>
        <w:spacing w:line="360" w:lineRule="auto"/>
        <w:rPr>
          <w:rFonts w:ascii="Times New Roman" w:hAnsi="Times New Roman" w:cs="Times New Roman"/>
          <w:sz w:val="28"/>
          <w:szCs w:val="28"/>
        </w:rPr>
      </w:pPr>
      <w:r w:rsidRPr="004D61F5">
        <w:rPr>
          <w:rFonts w:ascii="Times New Roman" w:hAnsi="Times New Roman" w:cs="Times New Roman"/>
          <w:sz w:val="24"/>
          <w:szCs w:val="24"/>
        </w:rPr>
        <w:t xml:space="preserve">Competency-Based Mentoring Frameworks </w:t>
      </w:r>
    </w:p>
    <w:p w14:paraId="1A78B361" w14:textId="01F555EC" w:rsidR="00CC4DB5" w:rsidRPr="000B5C61" w:rsidRDefault="00CC4DB5" w:rsidP="000B5C61">
      <w:pPr>
        <w:spacing w:line="360" w:lineRule="auto"/>
        <w:rPr>
          <w:rFonts w:ascii="Times New Roman" w:hAnsi="Times New Roman" w:cs="Times New Roman"/>
          <w:b/>
          <w:bCs/>
          <w:sz w:val="28"/>
          <w:szCs w:val="28"/>
        </w:rPr>
      </w:pPr>
      <w:r w:rsidRPr="000B5C61">
        <w:rPr>
          <w:rFonts w:ascii="Times New Roman" w:hAnsi="Times New Roman" w:cs="Times New Roman"/>
          <w:b/>
          <w:bCs/>
          <w:sz w:val="28"/>
          <w:szCs w:val="28"/>
        </w:rPr>
        <w:t xml:space="preserve">The Five C’s Model </w:t>
      </w:r>
    </w:p>
    <w:p w14:paraId="1BAB2614" w14:textId="40A7F244" w:rsidR="000B5C61" w:rsidRDefault="000B5C61" w:rsidP="000B5C61">
      <w:pPr>
        <w:spacing w:line="360" w:lineRule="auto"/>
        <w:rPr>
          <w:rFonts w:ascii="Times New Roman" w:hAnsi="Times New Roman" w:cs="Times New Roman"/>
          <w:sz w:val="24"/>
          <w:szCs w:val="24"/>
        </w:rPr>
      </w:pPr>
      <w:r w:rsidRPr="000B5C61">
        <w:rPr>
          <w:rFonts w:ascii="Times New Roman" w:hAnsi="Times New Roman" w:cs="Times New Roman"/>
          <w:sz w:val="24"/>
          <w:szCs w:val="24"/>
        </w:rPr>
        <w:t>This model of development is especially helpful in the healthcare system as it is based on the quality of relationships, structure, and reflective dialogue</w:t>
      </w:r>
      <w:r w:rsidR="002B3D38">
        <w:rPr>
          <w:rFonts w:ascii="Times New Roman" w:hAnsi="Times New Roman" w:cs="Times New Roman"/>
          <w:sz w:val="24"/>
          <w:szCs w:val="24"/>
        </w:rPr>
        <w:t xml:space="preserve"> </w:t>
      </w:r>
      <w:r w:rsidR="002B3D38">
        <w:rPr>
          <w:color w:val="000000"/>
          <w:shd w:val="clear" w:color="auto" w:fill="FFFFFF"/>
        </w:rPr>
        <w:t>(Team, 2025)</w:t>
      </w:r>
      <w:r w:rsidRPr="000B5C61">
        <w:rPr>
          <w:rFonts w:ascii="Times New Roman" w:hAnsi="Times New Roman" w:cs="Times New Roman"/>
          <w:sz w:val="24"/>
          <w:szCs w:val="24"/>
        </w:rPr>
        <w:t>.</w:t>
      </w:r>
    </w:p>
    <w:p w14:paraId="29C6B3CA" w14:textId="77777777" w:rsidR="00AD1E3F" w:rsidRDefault="00AD1E3F" w:rsidP="000B5C61">
      <w:pPr>
        <w:spacing w:line="360" w:lineRule="auto"/>
        <w:rPr>
          <w:rFonts w:ascii="Times New Roman" w:hAnsi="Times New Roman" w:cs="Times New Roman"/>
          <w:sz w:val="24"/>
          <w:szCs w:val="24"/>
        </w:rPr>
      </w:pPr>
    </w:p>
    <w:p w14:paraId="6BC572E9" w14:textId="77777777" w:rsidR="00AD1E3F" w:rsidRPr="000B5C61" w:rsidRDefault="00AD1E3F" w:rsidP="000B5C61">
      <w:pPr>
        <w:spacing w:line="360" w:lineRule="auto"/>
        <w:rPr>
          <w:rFonts w:ascii="Times New Roman" w:hAnsi="Times New Roman" w:cs="Times New Roman"/>
          <w:sz w:val="24"/>
          <w:szCs w:val="24"/>
        </w:rPr>
      </w:pPr>
    </w:p>
    <w:p w14:paraId="5154AB46" w14:textId="383B7E96" w:rsidR="000B5C61" w:rsidRPr="00AD1E3F" w:rsidRDefault="000B5C61" w:rsidP="00AD1E3F">
      <w:pPr>
        <w:spacing w:line="360" w:lineRule="auto"/>
        <w:rPr>
          <w:rFonts w:ascii="Times New Roman" w:hAnsi="Times New Roman" w:cs="Times New Roman"/>
          <w:b/>
          <w:bCs/>
          <w:sz w:val="24"/>
          <w:szCs w:val="24"/>
        </w:rPr>
      </w:pPr>
      <w:r w:rsidRPr="00AD1E3F">
        <w:rPr>
          <w:rFonts w:ascii="Times New Roman" w:hAnsi="Times New Roman" w:cs="Times New Roman"/>
          <w:b/>
          <w:bCs/>
          <w:sz w:val="24"/>
          <w:szCs w:val="24"/>
        </w:rPr>
        <w:lastRenderedPageBreak/>
        <w:t xml:space="preserve">Contracting </w:t>
      </w:r>
    </w:p>
    <w:p w14:paraId="4D2525F8" w14:textId="5A0ED1E7" w:rsidR="00195A35" w:rsidRDefault="000B5C61" w:rsidP="000B5C61">
      <w:pPr>
        <w:spacing w:line="360" w:lineRule="auto"/>
        <w:rPr>
          <w:rFonts w:ascii="Times New Roman" w:hAnsi="Times New Roman" w:cs="Times New Roman"/>
          <w:sz w:val="24"/>
          <w:szCs w:val="24"/>
        </w:rPr>
      </w:pPr>
      <w:r w:rsidRPr="000B5C61">
        <w:rPr>
          <w:rFonts w:ascii="Times New Roman" w:hAnsi="Times New Roman" w:cs="Times New Roman"/>
          <w:sz w:val="24"/>
          <w:szCs w:val="24"/>
        </w:rPr>
        <w:t xml:space="preserve">The mentor and the mentee agree on expectations, limits, confidentiality, frequency of </w:t>
      </w:r>
      <w:r>
        <w:rPr>
          <w:rFonts w:ascii="Times New Roman" w:hAnsi="Times New Roman" w:cs="Times New Roman"/>
          <w:sz w:val="24"/>
          <w:szCs w:val="24"/>
        </w:rPr>
        <w:t>meetings</w:t>
      </w:r>
      <w:r w:rsidRPr="000B5C61">
        <w:rPr>
          <w:rFonts w:ascii="Times New Roman" w:hAnsi="Times New Roman" w:cs="Times New Roman"/>
          <w:sz w:val="24"/>
          <w:szCs w:val="24"/>
        </w:rPr>
        <w:t xml:space="preserve">, and roles. By contracting, psychological safety is guaranteed, and misunderstanding or over-dependence </w:t>
      </w:r>
      <w:r>
        <w:rPr>
          <w:rFonts w:ascii="Times New Roman" w:hAnsi="Times New Roman" w:cs="Times New Roman"/>
          <w:sz w:val="24"/>
          <w:szCs w:val="24"/>
        </w:rPr>
        <w:t>is</w:t>
      </w:r>
      <w:r w:rsidRPr="000B5C61">
        <w:rPr>
          <w:rFonts w:ascii="Times New Roman" w:hAnsi="Times New Roman" w:cs="Times New Roman"/>
          <w:sz w:val="24"/>
          <w:szCs w:val="24"/>
        </w:rPr>
        <w:t xml:space="preserve"> prevented.</w:t>
      </w:r>
    </w:p>
    <w:p w14:paraId="05C3DE69" w14:textId="77777777" w:rsidR="00195A35" w:rsidRPr="000B5C61" w:rsidRDefault="00195A35" w:rsidP="000B5C61">
      <w:pPr>
        <w:spacing w:line="360" w:lineRule="auto"/>
        <w:rPr>
          <w:rFonts w:ascii="Times New Roman" w:hAnsi="Times New Roman" w:cs="Times New Roman"/>
          <w:sz w:val="24"/>
          <w:szCs w:val="24"/>
        </w:rPr>
      </w:pPr>
    </w:p>
    <w:p w14:paraId="60D308A4" w14:textId="1AFF659B" w:rsidR="000B5C61" w:rsidRPr="00AD1E3F" w:rsidRDefault="000B5C61" w:rsidP="00AD1E3F">
      <w:pPr>
        <w:spacing w:line="360" w:lineRule="auto"/>
        <w:rPr>
          <w:rFonts w:ascii="Times New Roman" w:hAnsi="Times New Roman" w:cs="Times New Roman"/>
          <w:b/>
          <w:bCs/>
          <w:sz w:val="24"/>
          <w:szCs w:val="24"/>
        </w:rPr>
      </w:pPr>
      <w:r w:rsidRPr="00AD1E3F">
        <w:rPr>
          <w:rFonts w:ascii="Times New Roman" w:hAnsi="Times New Roman" w:cs="Times New Roman"/>
          <w:b/>
          <w:bCs/>
          <w:sz w:val="24"/>
          <w:szCs w:val="24"/>
        </w:rPr>
        <w:t xml:space="preserve">Clarifying </w:t>
      </w:r>
    </w:p>
    <w:p w14:paraId="04D1D26E" w14:textId="3F636906" w:rsidR="00542537" w:rsidRPr="000B5C61" w:rsidRDefault="000B5C61" w:rsidP="000B5C61">
      <w:pPr>
        <w:spacing w:line="360" w:lineRule="auto"/>
        <w:rPr>
          <w:rFonts w:ascii="Times New Roman" w:hAnsi="Times New Roman" w:cs="Times New Roman"/>
          <w:sz w:val="24"/>
          <w:szCs w:val="24"/>
        </w:rPr>
      </w:pPr>
      <w:r w:rsidRPr="000B5C61">
        <w:rPr>
          <w:rFonts w:ascii="Times New Roman" w:hAnsi="Times New Roman" w:cs="Times New Roman"/>
          <w:sz w:val="24"/>
          <w:szCs w:val="24"/>
        </w:rPr>
        <w:t>The mentee in this case investigates values, career goals, strengths</w:t>
      </w:r>
      <w:r>
        <w:rPr>
          <w:rFonts w:ascii="Times New Roman" w:hAnsi="Times New Roman" w:cs="Times New Roman"/>
          <w:sz w:val="24"/>
          <w:szCs w:val="24"/>
        </w:rPr>
        <w:t>,</w:t>
      </w:r>
      <w:r w:rsidRPr="000B5C61">
        <w:rPr>
          <w:rFonts w:ascii="Times New Roman" w:hAnsi="Times New Roman" w:cs="Times New Roman"/>
          <w:sz w:val="24"/>
          <w:szCs w:val="24"/>
        </w:rPr>
        <w:t xml:space="preserve"> and development areas. In health care, it can be connecting with difficult clinical experiences, moral issues, career changes (e.g., as </w:t>
      </w:r>
      <w:r>
        <w:rPr>
          <w:rFonts w:ascii="Times New Roman" w:hAnsi="Times New Roman" w:cs="Times New Roman"/>
          <w:sz w:val="24"/>
          <w:szCs w:val="24"/>
        </w:rPr>
        <w:t xml:space="preserve">a </w:t>
      </w:r>
      <w:r w:rsidRPr="000B5C61">
        <w:rPr>
          <w:rFonts w:ascii="Times New Roman" w:hAnsi="Times New Roman" w:cs="Times New Roman"/>
          <w:sz w:val="24"/>
          <w:szCs w:val="24"/>
        </w:rPr>
        <w:t xml:space="preserve">student to a registered nurse), or career goals. </w:t>
      </w:r>
    </w:p>
    <w:p w14:paraId="7068121A" w14:textId="638B5964" w:rsidR="000B5C61" w:rsidRPr="00AD1E3F" w:rsidRDefault="000B5C61" w:rsidP="00AD1E3F">
      <w:pPr>
        <w:spacing w:line="360" w:lineRule="auto"/>
        <w:rPr>
          <w:rFonts w:ascii="Times New Roman" w:hAnsi="Times New Roman" w:cs="Times New Roman"/>
          <w:b/>
          <w:bCs/>
          <w:sz w:val="24"/>
          <w:szCs w:val="24"/>
        </w:rPr>
      </w:pPr>
      <w:r w:rsidRPr="00AD1E3F">
        <w:rPr>
          <w:rFonts w:ascii="Times New Roman" w:hAnsi="Times New Roman" w:cs="Times New Roman"/>
          <w:b/>
          <w:bCs/>
          <w:sz w:val="24"/>
          <w:szCs w:val="24"/>
        </w:rPr>
        <w:t>Challenging</w:t>
      </w:r>
    </w:p>
    <w:p w14:paraId="2A9E901D" w14:textId="398F1812" w:rsidR="000B5C61" w:rsidRPr="000B5C61" w:rsidRDefault="000B5C61" w:rsidP="000B5C61">
      <w:pPr>
        <w:spacing w:line="360" w:lineRule="auto"/>
        <w:rPr>
          <w:rFonts w:ascii="Times New Roman" w:hAnsi="Times New Roman" w:cs="Times New Roman"/>
          <w:sz w:val="24"/>
          <w:szCs w:val="24"/>
        </w:rPr>
      </w:pPr>
      <w:r w:rsidRPr="000B5C61">
        <w:rPr>
          <w:rFonts w:ascii="Times New Roman" w:hAnsi="Times New Roman" w:cs="Times New Roman"/>
          <w:sz w:val="24"/>
          <w:szCs w:val="24"/>
        </w:rPr>
        <w:t xml:space="preserve">The mentor helps in further reflection and critical </w:t>
      </w:r>
      <w:proofErr w:type="gramStart"/>
      <w:r w:rsidRPr="000B5C61">
        <w:rPr>
          <w:rFonts w:ascii="Times New Roman" w:hAnsi="Times New Roman" w:cs="Times New Roman"/>
          <w:sz w:val="24"/>
          <w:szCs w:val="24"/>
        </w:rPr>
        <w:t>thinking</w:t>
      </w:r>
      <w:r>
        <w:rPr>
          <w:rFonts w:ascii="Times New Roman" w:hAnsi="Times New Roman" w:cs="Times New Roman"/>
          <w:sz w:val="24"/>
          <w:szCs w:val="24"/>
        </w:rPr>
        <w:t>,</w:t>
      </w:r>
      <w:r w:rsidRPr="000B5C61">
        <w:rPr>
          <w:rFonts w:ascii="Times New Roman" w:hAnsi="Times New Roman" w:cs="Times New Roman"/>
          <w:sz w:val="24"/>
          <w:szCs w:val="24"/>
        </w:rPr>
        <w:t xml:space="preserve"> and</w:t>
      </w:r>
      <w:proofErr w:type="gramEnd"/>
      <w:r w:rsidRPr="000B5C61">
        <w:rPr>
          <w:rFonts w:ascii="Times New Roman" w:hAnsi="Times New Roman" w:cs="Times New Roman"/>
          <w:sz w:val="24"/>
          <w:szCs w:val="24"/>
        </w:rPr>
        <w:t xml:space="preserve"> digging up assumptions. During this stage, mentors assist the mentees in </w:t>
      </w:r>
      <w:proofErr w:type="spellStart"/>
      <w:r w:rsidRPr="000B5C61">
        <w:rPr>
          <w:rFonts w:ascii="Times New Roman" w:hAnsi="Times New Roman" w:cs="Times New Roman"/>
          <w:sz w:val="24"/>
          <w:szCs w:val="24"/>
        </w:rPr>
        <w:t>analysing</w:t>
      </w:r>
      <w:proofErr w:type="spellEnd"/>
      <w:r w:rsidRPr="000B5C61">
        <w:rPr>
          <w:rFonts w:ascii="Times New Roman" w:hAnsi="Times New Roman" w:cs="Times New Roman"/>
          <w:sz w:val="24"/>
          <w:szCs w:val="24"/>
        </w:rPr>
        <w:t xml:space="preserve">, evaluating alternatives, and evaluating evidence-based practice. This stage develops professional autonomy. </w:t>
      </w:r>
    </w:p>
    <w:p w14:paraId="74DA6B71" w14:textId="7A58B79F" w:rsidR="000B5C61" w:rsidRPr="00AD1E3F" w:rsidRDefault="000B5C61" w:rsidP="00AD1E3F">
      <w:pPr>
        <w:spacing w:line="360" w:lineRule="auto"/>
        <w:rPr>
          <w:rFonts w:ascii="Times New Roman" w:hAnsi="Times New Roman" w:cs="Times New Roman"/>
          <w:b/>
          <w:bCs/>
          <w:sz w:val="24"/>
          <w:szCs w:val="24"/>
        </w:rPr>
      </w:pPr>
      <w:r w:rsidRPr="00AD1E3F">
        <w:rPr>
          <w:rFonts w:ascii="Times New Roman" w:hAnsi="Times New Roman" w:cs="Times New Roman"/>
          <w:b/>
          <w:bCs/>
          <w:sz w:val="24"/>
          <w:szCs w:val="24"/>
        </w:rPr>
        <w:t xml:space="preserve">Collaborating </w:t>
      </w:r>
    </w:p>
    <w:p w14:paraId="4BF6CF8D" w14:textId="00828162" w:rsidR="003E1BF8" w:rsidRPr="000B5C61" w:rsidRDefault="000B5C61" w:rsidP="000B5C61">
      <w:pPr>
        <w:spacing w:line="360" w:lineRule="auto"/>
        <w:rPr>
          <w:rFonts w:ascii="Times New Roman" w:hAnsi="Times New Roman" w:cs="Times New Roman"/>
          <w:sz w:val="24"/>
          <w:szCs w:val="24"/>
        </w:rPr>
      </w:pPr>
      <w:r w:rsidRPr="000B5C61">
        <w:rPr>
          <w:rFonts w:ascii="Times New Roman" w:hAnsi="Times New Roman" w:cs="Times New Roman"/>
          <w:sz w:val="24"/>
          <w:szCs w:val="24"/>
        </w:rPr>
        <w:t xml:space="preserve">Development plans, learning opportunities, actions such as shadowing, courses, simulation, </w:t>
      </w:r>
      <w:r>
        <w:rPr>
          <w:rFonts w:ascii="Times New Roman" w:hAnsi="Times New Roman" w:cs="Times New Roman"/>
          <w:sz w:val="24"/>
          <w:szCs w:val="24"/>
        </w:rPr>
        <w:t xml:space="preserve">and </w:t>
      </w:r>
      <w:r w:rsidRPr="000B5C61">
        <w:rPr>
          <w:rFonts w:ascii="Times New Roman" w:hAnsi="Times New Roman" w:cs="Times New Roman"/>
          <w:sz w:val="24"/>
          <w:szCs w:val="24"/>
        </w:rPr>
        <w:t>clinical experiences are co-developed and planned by the mentor and the mentee. Teamwork guarantees ownership.</w:t>
      </w:r>
    </w:p>
    <w:p w14:paraId="6E12D20B" w14:textId="6310D2D3" w:rsidR="000B5C61" w:rsidRPr="00AD1E3F" w:rsidRDefault="000B5C61" w:rsidP="00AD1E3F">
      <w:pPr>
        <w:spacing w:line="360" w:lineRule="auto"/>
        <w:rPr>
          <w:rFonts w:ascii="Times New Roman" w:hAnsi="Times New Roman" w:cs="Times New Roman"/>
          <w:b/>
          <w:bCs/>
          <w:sz w:val="24"/>
          <w:szCs w:val="24"/>
        </w:rPr>
      </w:pPr>
      <w:r w:rsidRPr="00AD1E3F">
        <w:rPr>
          <w:rFonts w:ascii="Times New Roman" w:hAnsi="Times New Roman" w:cs="Times New Roman"/>
          <w:b/>
          <w:bCs/>
          <w:sz w:val="24"/>
          <w:szCs w:val="24"/>
        </w:rPr>
        <w:t>Closing</w:t>
      </w:r>
    </w:p>
    <w:p w14:paraId="36531424" w14:textId="01862704" w:rsidR="000B5C61" w:rsidRDefault="000B5C61" w:rsidP="000B5C61">
      <w:pPr>
        <w:spacing w:line="360" w:lineRule="auto"/>
        <w:rPr>
          <w:rFonts w:ascii="Times New Roman" w:hAnsi="Times New Roman" w:cs="Times New Roman"/>
          <w:sz w:val="24"/>
          <w:szCs w:val="24"/>
        </w:rPr>
      </w:pPr>
      <w:r w:rsidRPr="000B5C61">
        <w:rPr>
          <w:rFonts w:ascii="Times New Roman" w:hAnsi="Times New Roman" w:cs="Times New Roman"/>
          <w:sz w:val="24"/>
          <w:szCs w:val="24"/>
        </w:rPr>
        <w:t xml:space="preserve">It will include an overview of the progress and </w:t>
      </w:r>
      <w:proofErr w:type="gramStart"/>
      <w:r w:rsidRPr="000B5C61">
        <w:rPr>
          <w:rFonts w:ascii="Times New Roman" w:hAnsi="Times New Roman" w:cs="Times New Roman"/>
          <w:sz w:val="24"/>
          <w:szCs w:val="24"/>
        </w:rPr>
        <w:t>successes, and</w:t>
      </w:r>
      <w:proofErr w:type="gramEnd"/>
      <w:r w:rsidRPr="000B5C61">
        <w:rPr>
          <w:rFonts w:ascii="Times New Roman" w:hAnsi="Times New Roman" w:cs="Times New Roman"/>
          <w:sz w:val="24"/>
          <w:szCs w:val="24"/>
        </w:rPr>
        <w:t xml:space="preserve"> closing the relationship. Closure is done to reinforce individual independence and shift to peer support in case it is suitable. The Five Cs model helps sustain practice growth in a long-term perspective, </w:t>
      </w:r>
      <w:r>
        <w:rPr>
          <w:rFonts w:ascii="Times New Roman" w:hAnsi="Times New Roman" w:cs="Times New Roman"/>
          <w:sz w:val="24"/>
          <w:szCs w:val="24"/>
        </w:rPr>
        <w:t>enhances</w:t>
      </w:r>
      <w:r w:rsidRPr="000B5C61">
        <w:rPr>
          <w:rFonts w:ascii="Times New Roman" w:hAnsi="Times New Roman" w:cs="Times New Roman"/>
          <w:sz w:val="24"/>
          <w:szCs w:val="24"/>
        </w:rPr>
        <w:t xml:space="preserve"> identity, and </w:t>
      </w:r>
      <w:r>
        <w:rPr>
          <w:rFonts w:ascii="Times New Roman" w:hAnsi="Times New Roman" w:cs="Times New Roman"/>
          <w:sz w:val="24"/>
          <w:szCs w:val="24"/>
        </w:rPr>
        <w:t>develops</w:t>
      </w:r>
      <w:r w:rsidRPr="000B5C61">
        <w:rPr>
          <w:rFonts w:ascii="Times New Roman" w:hAnsi="Times New Roman" w:cs="Times New Roman"/>
          <w:sz w:val="24"/>
          <w:szCs w:val="24"/>
        </w:rPr>
        <w:t xml:space="preserve"> reflective practitioners who can play a role in patient-</w:t>
      </w:r>
      <w:proofErr w:type="spellStart"/>
      <w:r w:rsidRPr="000B5C61">
        <w:rPr>
          <w:rFonts w:ascii="Times New Roman" w:hAnsi="Times New Roman" w:cs="Times New Roman"/>
          <w:sz w:val="24"/>
          <w:szCs w:val="24"/>
        </w:rPr>
        <w:t>centred</w:t>
      </w:r>
      <w:proofErr w:type="spellEnd"/>
      <w:r w:rsidRPr="000B5C61">
        <w:rPr>
          <w:rFonts w:ascii="Times New Roman" w:hAnsi="Times New Roman" w:cs="Times New Roman"/>
          <w:sz w:val="24"/>
          <w:szCs w:val="24"/>
        </w:rPr>
        <w:t xml:space="preserve"> collaboration.</w:t>
      </w:r>
    </w:p>
    <w:p w14:paraId="7EE0CA45" w14:textId="1F705D96" w:rsidR="00CC4DB5" w:rsidRPr="00195A35" w:rsidRDefault="00CC4DB5" w:rsidP="00195A35">
      <w:pPr>
        <w:pStyle w:val="ListParagraph"/>
        <w:numPr>
          <w:ilvl w:val="0"/>
          <w:numId w:val="31"/>
        </w:numPr>
        <w:spacing w:line="360" w:lineRule="auto"/>
        <w:rPr>
          <w:rFonts w:ascii="Times New Roman" w:hAnsi="Times New Roman" w:cs="Times New Roman"/>
          <w:b/>
          <w:i/>
          <w:i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95A35">
        <w:rPr>
          <w:rFonts w:ascii="Times New Roman" w:hAnsi="Times New Roman" w:cs="Times New Roman"/>
          <w:b/>
          <w:i/>
          <w:i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Coaching Models in Health and Care</w:t>
      </w:r>
    </w:p>
    <w:p w14:paraId="3AC5E4FC" w14:textId="00020C3A" w:rsidR="000B5C61" w:rsidRDefault="000B5C61" w:rsidP="000B5C61">
      <w:pPr>
        <w:spacing w:line="360" w:lineRule="auto"/>
        <w:rPr>
          <w:rFonts w:ascii="Times New Roman" w:hAnsi="Times New Roman" w:cs="Times New Roman"/>
          <w:sz w:val="24"/>
          <w:szCs w:val="24"/>
        </w:rPr>
      </w:pPr>
      <w:r w:rsidRPr="000B5C61">
        <w:rPr>
          <w:rFonts w:ascii="Times New Roman" w:hAnsi="Times New Roman" w:cs="Times New Roman"/>
          <w:sz w:val="24"/>
          <w:szCs w:val="24"/>
        </w:rPr>
        <w:t>There are numerous models of coaching that provide systematic frameworks of questioning that assist in reflection, goal setting</w:t>
      </w:r>
      <w:r>
        <w:rPr>
          <w:rFonts w:ascii="Times New Roman" w:hAnsi="Times New Roman" w:cs="Times New Roman"/>
          <w:sz w:val="24"/>
          <w:szCs w:val="24"/>
        </w:rPr>
        <w:t>,</w:t>
      </w:r>
      <w:r w:rsidRPr="000B5C61">
        <w:rPr>
          <w:rFonts w:ascii="Times New Roman" w:hAnsi="Times New Roman" w:cs="Times New Roman"/>
          <w:sz w:val="24"/>
          <w:szCs w:val="24"/>
        </w:rPr>
        <w:t xml:space="preserve"> and </w:t>
      </w:r>
      <w:proofErr w:type="spellStart"/>
      <w:r w:rsidRPr="000B5C61">
        <w:rPr>
          <w:rFonts w:ascii="Times New Roman" w:hAnsi="Times New Roman" w:cs="Times New Roman"/>
          <w:sz w:val="24"/>
          <w:szCs w:val="24"/>
        </w:rPr>
        <w:t>behaviour</w:t>
      </w:r>
      <w:proofErr w:type="spellEnd"/>
      <w:r w:rsidRPr="000B5C61">
        <w:rPr>
          <w:rFonts w:ascii="Times New Roman" w:hAnsi="Times New Roman" w:cs="Times New Roman"/>
          <w:sz w:val="24"/>
          <w:szCs w:val="24"/>
        </w:rPr>
        <w:t xml:space="preserve"> change</w:t>
      </w:r>
      <w:r w:rsidR="002B3D38">
        <w:rPr>
          <w:rFonts w:ascii="Times New Roman" w:hAnsi="Times New Roman" w:cs="Times New Roman"/>
          <w:sz w:val="24"/>
          <w:szCs w:val="24"/>
        </w:rPr>
        <w:t xml:space="preserve"> </w:t>
      </w:r>
      <w:r w:rsidR="002B3D38">
        <w:rPr>
          <w:color w:val="000000"/>
          <w:shd w:val="clear" w:color="auto" w:fill="FFFFFF"/>
        </w:rPr>
        <w:t>(Caveney, 2025)</w:t>
      </w:r>
      <w:r w:rsidRPr="000B5C61">
        <w:rPr>
          <w:rFonts w:ascii="Times New Roman" w:hAnsi="Times New Roman" w:cs="Times New Roman"/>
          <w:sz w:val="24"/>
          <w:szCs w:val="24"/>
        </w:rPr>
        <w:t>.</w:t>
      </w:r>
    </w:p>
    <w:p w14:paraId="116A26C1" w14:textId="77777777" w:rsidR="00AD1E3F" w:rsidRDefault="00AD1E3F" w:rsidP="000B5C61">
      <w:pPr>
        <w:spacing w:line="360" w:lineRule="auto"/>
        <w:rPr>
          <w:rFonts w:ascii="Times New Roman" w:hAnsi="Times New Roman" w:cs="Times New Roman"/>
          <w:sz w:val="24"/>
          <w:szCs w:val="24"/>
        </w:rPr>
      </w:pPr>
    </w:p>
    <w:p w14:paraId="085D15D0" w14:textId="54EE7D99" w:rsidR="000B5C61" w:rsidRPr="000B5C61" w:rsidRDefault="000B5C61" w:rsidP="000B5C61">
      <w:pPr>
        <w:spacing w:line="360" w:lineRule="auto"/>
        <w:rPr>
          <w:rFonts w:ascii="Times New Roman" w:hAnsi="Times New Roman" w:cs="Times New Roman"/>
          <w:b/>
          <w:bCs/>
          <w:color w:val="111111"/>
          <w:sz w:val="28"/>
          <w:szCs w:val="28"/>
          <w:shd w:val="clear" w:color="auto" w:fill="F8D7DA"/>
        </w:rPr>
      </w:pPr>
      <w:r w:rsidRPr="000B5C61">
        <w:rPr>
          <w:rFonts w:ascii="Times New Roman" w:hAnsi="Times New Roman" w:cs="Times New Roman"/>
          <w:b/>
          <w:bCs/>
          <w:sz w:val="24"/>
          <w:szCs w:val="24"/>
        </w:rPr>
        <w:lastRenderedPageBreak/>
        <w:t>Common Coaching Models</w:t>
      </w:r>
      <w:r w:rsidRPr="000B5C61">
        <w:rPr>
          <w:rFonts w:ascii="Times New Roman" w:hAnsi="Times New Roman" w:cs="Times New Roman"/>
          <w:b/>
          <w:bCs/>
          <w:sz w:val="28"/>
          <w:szCs w:val="28"/>
        </w:rPr>
        <w:t xml:space="preserve"> </w:t>
      </w:r>
    </w:p>
    <w:p w14:paraId="619EEC88" w14:textId="28E50DF3" w:rsidR="000B5C61" w:rsidRPr="000B5C61" w:rsidRDefault="000B5C61" w:rsidP="000B5C61">
      <w:pPr>
        <w:pStyle w:val="ListParagraph"/>
        <w:numPr>
          <w:ilvl w:val="0"/>
          <w:numId w:val="35"/>
        </w:numPr>
        <w:spacing w:line="360" w:lineRule="auto"/>
        <w:rPr>
          <w:rFonts w:ascii="Times New Roman" w:hAnsi="Times New Roman" w:cs="Times New Roman"/>
          <w:sz w:val="28"/>
          <w:szCs w:val="28"/>
        </w:rPr>
      </w:pPr>
      <w:r w:rsidRPr="000B5C61">
        <w:rPr>
          <w:rFonts w:ascii="Times New Roman" w:hAnsi="Times New Roman" w:cs="Times New Roman"/>
          <w:sz w:val="24"/>
          <w:szCs w:val="24"/>
        </w:rPr>
        <w:t>GROW Model (Goal, Reality, Options, Will/Way Forward)</w:t>
      </w:r>
      <w:r w:rsidRPr="000B5C61">
        <w:rPr>
          <w:rFonts w:ascii="Times New Roman" w:hAnsi="Times New Roman" w:cs="Times New Roman"/>
          <w:sz w:val="28"/>
          <w:szCs w:val="28"/>
        </w:rPr>
        <w:t xml:space="preserve"> </w:t>
      </w:r>
    </w:p>
    <w:p w14:paraId="6C4A4C89" w14:textId="553AE046" w:rsidR="000B5C61" w:rsidRPr="000B5C61" w:rsidRDefault="000B5C61" w:rsidP="000B5C61">
      <w:pPr>
        <w:pStyle w:val="ListParagraph"/>
        <w:numPr>
          <w:ilvl w:val="0"/>
          <w:numId w:val="35"/>
        </w:numPr>
        <w:spacing w:line="360" w:lineRule="auto"/>
        <w:rPr>
          <w:rFonts w:ascii="Times New Roman" w:hAnsi="Times New Roman" w:cs="Times New Roman"/>
          <w:sz w:val="24"/>
          <w:szCs w:val="24"/>
        </w:rPr>
      </w:pPr>
      <w:r w:rsidRPr="000B5C61">
        <w:rPr>
          <w:rFonts w:ascii="Times New Roman" w:hAnsi="Times New Roman" w:cs="Times New Roman"/>
          <w:sz w:val="24"/>
          <w:szCs w:val="24"/>
        </w:rPr>
        <w:t xml:space="preserve">OSKAR Model </w:t>
      </w:r>
    </w:p>
    <w:p w14:paraId="6BD1506C" w14:textId="77777777" w:rsidR="000B5C61" w:rsidRPr="000B5C61" w:rsidRDefault="000B5C61" w:rsidP="000B5C61">
      <w:pPr>
        <w:pStyle w:val="ListParagraph"/>
        <w:numPr>
          <w:ilvl w:val="0"/>
          <w:numId w:val="35"/>
        </w:numPr>
        <w:spacing w:line="360" w:lineRule="auto"/>
        <w:rPr>
          <w:rFonts w:ascii="Times New Roman" w:hAnsi="Times New Roman" w:cs="Times New Roman"/>
          <w:sz w:val="24"/>
          <w:szCs w:val="24"/>
        </w:rPr>
      </w:pPr>
      <w:r w:rsidRPr="000B5C61">
        <w:rPr>
          <w:rFonts w:ascii="Times New Roman" w:hAnsi="Times New Roman" w:cs="Times New Roman"/>
          <w:sz w:val="24"/>
          <w:szCs w:val="24"/>
        </w:rPr>
        <w:t xml:space="preserve">SOAR Model </w:t>
      </w:r>
    </w:p>
    <w:p w14:paraId="6A7B6AEF" w14:textId="6C5AA0A2" w:rsidR="000B5C61" w:rsidRPr="000B5C61" w:rsidRDefault="000B5C61" w:rsidP="000B5C61">
      <w:pPr>
        <w:pStyle w:val="ListParagraph"/>
        <w:numPr>
          <w:ilvl w:val="0"/>
          <w:numId w:val="35"/>
        </w:numPr>
        <w:spacing w:line="360" w:lineRule="auto"/>
        <w:rPr>
          <w:rFonts w:ascii="Times New Roman" w:hAnsi="Times New Roman" w:cs="Times New Roman"/>
          <w:sz w:val="24"/>
          <w:szCs w:val="24"/>
        </w:rPr>
      </w:pPr>
      <w:r w:rsidRPr="000B5C61">
        <w:rPr>
          <w:rFonts w:ascii="Times New Roman" w:hAnsi="Times New Roman" w:cs="Times New Roman"/>
          <w:sz w:val="24"/>
          <w:szCs w:val="24"/>
        </w:rPr>
        <w:t xml:space="preserve">CLEAR Model </w:t>
      </w:r>
    </w:p>
    <w:p w14:paraId="03496B50" w14:textId="32A697A2" w:rsidR="000B5C61" w:rsidRPr="000B5C61" w:rsidRDefault="000B5C61" w:rsidP="000B5C61">
      <w:pPr>
        <w:pStyle w:val="ListParagraph"/>
        <w:numPr>
          <w:ilvl w:val="0"/>
          <w:numId w:val="35"/>
        </w:numPr>
        <w:spacing w:line="360" w:lineRule="auto"/>
        <w:rPr>
          <w:rFonts w:ascii="Times New Roman" w:hAnsi="Times New Roman" w:cs="Times New Roman"/>
          <w:sz w:val="24"/>
          <w:szCs w:val="24"/>
        </w:rPr>
      </w:pPr>
      <w:r w:rsidRPr="000B5C61">
        <w:rPr>
          <w:rFonts w:ascii="Times New Roman" w:hAnsi="Times New Roman" w:cs="Times New Roman"/>
          <w:sz w:val="24"/>
          <w:szCs w:val="24"/>
        </w:rPr>
        <w:t xml:space="preserve">TGROW Model </w:t>
      </w:r>
    </w:p>
    <w:p w14:paraId="6C898387" w14:textId="58073CE3" w:rsidR="000B5C61" w:rsidRPr="000B5C61" w:rsidRDefault="000B5C61" w:rsidP="000B5C61">
      <w:pPr>
        <w:pStyle w:val="ListParagraph"/>
        <w:numPr>
          <w:ilvl w:val="0"/>
          <w:numId w:val="35"/>
        </w:numPr>
        <w:spacing w:line="360" w:lineRule="auto"/>
        <w:rPr>
          <w:rFonts w:ascii="Times New Roman" w:hAnsi="Times New Roman" w:cs="Times New Roman"/>
          <w:sz w:val="24"/>
          <w:szCs w:val="24"/>
        </w:rPr>
      </w:pPr>
      <w:r w:rsidRPr="000B5C61">
        <w:rPr>
          <w:rFonts w:ascii="Times New Roman" w:hAnsi="Times New Roman" w:cs="Times New Roman"/>
          <w:sz w:val="24"/>
          <w:szCs w:val="24"/>
        </w:rPr>
        <w:t xml:space="preserve">FUEL Model </w:t>
      </w:r>
    </w:p>
    <w:p w14:paraId="13B2DA21" w14:textId="77777777" w:rsidR="000B5C61" w:rsidRPr="000B5C61" w:rsidRDefault="000B5C61" w:rsidP="000B5C61">
      <w:pPr>
        <w:pStyle w:val="ListParagraph"/>
        <w:numPr>
          <w:ilvl w:val="0"/>
          <w:numId w:val="35"/>
        </w:numPr>
        <w:spacing w:line="360" w:lineRule="auto"/>
        <w:rPr>
          <w:rFonts w:ascii="Times New Roman" w:hAnsi="Times New Roman" w:cs="Times New Roman"/>
          <w:sz w:val="24"/>
          <w:szCs w:val="24"/>
        </w:rPr>
      </w:pPr>
      <w:r w:rsidRPr="000B5C61">
        <w:rPr>
          <w:rFonts w:ascii="Times New Roman" w:hAnsi="Times New Roman" w:cs="Times New Roman"/>
          <w:sz w:val="24"/>
          <w:szCs w:val="24"/>
        </w:rPr>
        <w:t xml:space="preserve">Various Frameworks of TA: Transnational Analysis. </w:t>
      </w:r>
    </w:p>
    <w:p w14:paraId="34E7CA38" w14:textId="610AD6E3" w:rsidR="000B5C61" w:rsidRPr="000B5C61" w:rsidRDefault="000B5C61" w:rsidP="000B5C61">
      <w:pPr>
        <w:spacing w:line="360" w:lineRule="auto"/>
        <w:rPr>
          <w:rFonts w:ascii="Times New Roman" w:eastAsia="Times New Roman" w:hAnsi="Times New Roman" w:cs="Times New Roman"/>
          <w:b/>
          <w:bCs/>
          <w:kern w:val="36"/>
          <w:sz w:val="52"/>
          <w:szCs w:val="52"/>
        </w:rPr>
      </w:pPr>
      <w:r w:rsidRPr="000B5C61">
        <w:rPr>
          <w:rFonts w:ascii="Times New Roman" w:hAnsi="Times New Roman" w:cs="Times New Roman"/>
          <w:sz w:val="24"/>
          <w:szCs w:val="24"/>
        </w:rPr>
        <w:t>Nonetheless, the most prevalent in the medical profession and leadership development is the GROW Model</w:t>
      </w:r>
      <w:r>
        <w:rPr>
          <w:rFonts w:ascii="Times New Roman" w:hAnsi="Times New Roman" w:cs="Times New Roman"/>
          <w:sz w:val="24"/>
          <w:szCs w:val="24"/>
        </w:rPr>
        <w:t>,</w:t>
      </w:r>
      <w:r w:rsidRPr="000B5C61">
        <w:rPr>
          <w:rFonts w:ascii="Times New Roman" w:hAnsi="Times New Roman" w:cs="Times New Roman"/>
          <w:sz w:val="24"/>
          <w:szCs w:val="24"/>
        </w:rPr>
        <w:t xml:space="preserve"> </w:t>
      </w:r>
      <w:r>
        <w:rPr>
          <w:rFonts w:ascii="Times New Roman" w:hAnsi="Times New Roman" w:cs="Times New Roman"/>
          <w:sz w:val="24"/>
          <w:szCs w:val="24"/>
        </w:rPr>
        <w:t>which</w:t>
      </w:r>
      <w:r w:rsidRPr="000B5C61">
        <w:rPr>
          <w:rFonts w:ascii="Times New Roman" w:hAnsi="Times New Roman" w:cs="Times New Roman"/>
          <w:sz w:val="24"/>
          <w:szCs w:val="24"/>
        </w:rPr>
        <w:t xml:space="preserve"> is reviewed below.</w:t>
      </w:r>
    </w:p>
    <w:p w14:paraId="5D3E7BC8" w14:textId="3D903E22" w:rsidR="000B5C61" w:rsidRPr="00195A35" w:rsidRDefault="00CC4DB5" w:rsidP="00195A35">
      <w:pPr>
        <w:pStyle w:val="ListParagraph"/>
        <w:numPr>
          <w:ilvl w:val="0"/>
          <w:numId w:val="31"/>
        </w:numPr>
        <w:spacing w:line="360" w:lineRule="auto"/>
        <w:rPr>
          <w:rFonts w:ascii="Times New Roman" w:hAnsi="Times New Roman" w:cs="Times New Roman"/>
          <w:b/>
          <w:i/>
          <w:i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95A35">
        <w:rPr>
          <w:rFonts w:ascii="Times New Roman" w:hAnsi="Times New Roman" w:cs="Times New Roman"/>
          <w:b/>
          <w:i/>
          <w:i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GROW Model </w:t>
      </w:r>
    </w:p>
    <w:p w14:paraId="27B82485" w14:textId="17C2118D" w:rsidR="003E1BF8" w:rsidRDefault="000B5C61" w:rsidP="00987CF0">
      <w:pPr>
        <w:spacing w:line="360" w:lineRule="auto"/>
        <w:rPr>
          <w:rFonts w:ascii="Times New Roman" w:hAnsi="Times New Roman" w:cs="Times New Roman"/>
          <w:sz w:val="28"/>
          <w:szCs w:val="28"/>
        </w:rPr>
      </w:pPr>
      <w:r w:rsidRPr="000B5C61">
        <w:rPr>
          <w:rFonts w:ascii="Times New Roman" w:hAnsi="Times New Roman" w:cs="Times New Roman"/>
          <w:sz w:val="24"/>
          <w:szCs w:val="24"/>
        </w:rPr>
        <w:t xml:space="preserve">One of the most popular coaching models that is often used, both in health, education, and </w:t>
      </w:r>
      <w:proofErr w:type="spellStart"/>
      <w:r w:rsidRPr="000B5C61">
        <w:rPr>
          <w:rFonts w:ascii="Times New Roman" w:hAnsi="Times New Roman" w:cs="Times New Roman"/>
          <w:sz w:val="24"/>
          <w:szCs w:val="24"/>
        </w:rPr>
        <w:t>organisational</w:t>
      </w:r>
      <w:proofErr w:type="spellEnd"/>
      <w:r w:rsidRPr="000B5C61">
        <w:rPr>
          <w:rFonts w:ascii="Times New Roman" w:hAnsi="Times New Roman" w:cs="Times New Roman"/>
          <w:sz w:val="24"/>
          <w:szCs w:val="24"/>
        </w:rPr>
        <w:t xml:space="preserve"> development, is the GROW Model developed by Sir John Whitmore in the late 1980s. Its simplicity, flexibility</w:t>
      </w:r>
      <w:r w:rsidR="00987CF0">
        <w:rPr>
          <w:rFonts w:ascii="Times New Roman" w:hAnsi="Times New Roman" w:cs="Times New Roman"/>
          <w:sz w:val="24"/>
          <w:szCs w:val="24"/>
        </w:rPr>
        <w:t>,</w:t>
      </w:r>
      <w:r w:rsidRPr="000B5C61">
        <w:rPr>
          <w:rFonts w:ascii="Times New Roman" w:hAnsi="Times New Roman" w:cs="Times New Roman"/>
          <w:sz w:val="24"/>
          <w:szCs w:val="24"/>
        </w:rPr>
        <w:t xml:space="preserve"> and conformity to principles of non-directive coaching make it popular. The model can help practitioners to think reflectively, change </w:t>
      </w:r>
      <w:proofErr w:type="spellStart"/>
      <w:r w:rsidRPr="000B5C61">
        <w:rPr>
          <w:rFonts w:ascii="Times New Roman" w:hAnsi="Times New Roman" w:cs="Times New Roman"/>
          <w:sz w:val="24"/>
          <w:szCs w:val="24"/>
        </w:rPr>
        <w:t>behaviour</w:t>
      </w:r>
      <w:proofErr w:type="spellEnd"/>
      <w:r w:rsidR="00987CF0">
        <w:rPr>
          <w:rFonts w:ascii="Times New Roman" w:hAnsi="Times New Roman" w:cs="Times New Roman"/>
          <w:sz w:val="24"/>
          <w:szCs w:val="24"/>
        </w:rPr>
        <w:t>,</w:t>
      </w:r>
      <w:r w:rsidRPr="000B5C61">
        <w:rPr>
          <w:rFonts w:ascii="Times New Roman" w:hAnsi="Times New Roman" w:cs="Times New Roman"/>
          <w:sz w:val="24"/>
          <w:szCs w:val="24"/>
        </w:rPr>
        <w:t xml:space="preserve"> and learn </w:t>
      </w:r>
      <w:r w:rsidR="00987CF0">
        <w:rPr>
          <w:rFonts w:ascii="Times New Roman" w:hAnsi="Times New Roman" w:cs="Times New Roman"/>
          <w:sz w:val="24"/>
          <w:szCs w:val="24"/>
        </w:rPr>
        <w:t>for</w:t>
      </w:r>
      <w:r w:rsidRPr="000B5C61">
        <w:rPr>
          <w:rFonts w:ascii="Times New Roman" w:hAnsi="Times New Roman" w:cs="Times New Roman"/>
          <w:sz w:val="24"/>
          <w:szCs w:val="24"/>
        </w:rPr>
        <w:t xml:space="preserve"> themselves by taking them through four well-</w:t>
      </w:r>
      <w:proofErr w:type="spellStart"/>
      <w:r w:rsidRPr="000B5C61">
        <w:rPr>
          <w:rFonts w:ascii="Times New Roman" w:hAnsi="Times New Roman" w:cs="Times New Roman"/>
          <w:sz w:val="24"/>
          <w:szCs w:val="24"/>
        </w:rPr>
        <w:t>organised</w:t>
      </w:r>
      <w:proofErr w:type="spellEnd"/>
      <w:r w:rsidRPr="000B5C61">
        <w:rPr>
          <w:rFonts w:ascii="Times New Roman" w:hAnsi="Times New Roman" w:cs="Times New Roman"/>
          <w:sz w:val="24"/>
          <w:szCs w:val="24"/>
        </w:rPr>
        <w:t xml:space="preserve"> steps, namely Goal, Reality, Options</w:t>
      </w:r>
      <w:r w:rsidR="00987CF0">
        <w:rPr>
          <w:rFonts w:ascii="Times New Roman" w:hAnsi="Times New Roman" w:cs="Times New Roman"/>
          <w:sz w:val="24"/>
          <w:szCs w:val="24"/>
        </w:rPr>
        <w:t>,</w:t>
      </w:r>
      <w:r w:rsidRPr="000B5C61">
        <w:rPr>
          <w:rFonts w:ascii="Times New Roman" w:hAnsi="Times New Roman" w:cs="Times New Roman"/>
          <w:sz w:val="24"/>
          <w:szCs w:val="24"/>
        </w:rPr>
        <w:t xml:space="preserve"> and Will. Within the health and care settings, GROW has been rated as reinforcing performance, leadership building, improving solutions to complex problems</w:t>
      </w:r>
      <w:r w:rsidR="00987CF0">
        <w:rPr>
          <w:rFonts w:ascii="Times New Roman" w:hAnsi="Times New Roman" w:cs="Times New Roman"/>
          <w:sz w:val="24"/>
          <w:szCs w:val="24"/>
        </w:rPr>
        <w:t>,</w:t>
      </w:r>
      <w:r w:rsidRPr="000B5C61">
        <w:rPr>
          <w:rFonts w:ascii="Times New Roman" w:hAnsi="Times New Roman" w:cs="Times New Roman"/>
          <w:sz w:val="24"/>
          <w:szCs w:val="24"/>
        </w:rPr>
        <w:t xml:space="preserve"> and encouraging autonomy as well as accountability</w:t>
      </w:r>
      <w:r w:rsidR="00917896">
        <w:rPr>
          <w:rFonts w:ascii="Times New Roman" w:hAnsi="Times New Roman" w:cs="Times New Roman"/>
          <w:sz w:val="24"/>
          <w:szCs w:val="24"/>
        </w:rPr>
        <w:t xml:space="preserve"> </w:t>
      </w:r>
      <w:r w:rsidR="00917896">
        <w:rPr>
          <w:color w:val="000000"/>
          <w:shd w:val="clear" w:color="auto" w:fill="FFFFFF"/>
        </w:rPr>
        <w:t>(Moore, 2022)</w:t>
      </w:r>
      <w:r w:rsidRPr="000B5C61">
        <w:rPr>
          <w:rFonts w:ascii="Times New Roman" w:hAnsi="Times New Roman" w:cs="Times New Roman"/>
          <w:sz w:val="24"/>
          <w:szCs w:val="24"/>
        </w:rPr>
        <w:t>.</w:t>
      </w:r>
      <w:r w:rsidRPr="000B5C61">
        <w:rPr>
          <w:rFonts w:ascii="Times New Roman" w:hAnsi="Times New Roman" w:cs="Times New Roman"/>
          <w:sz w:val="28"/>
          <w:szCs w:val="28"/>
        </w:rPr>
        <w:t xml:space="preserve"> </w:t>
      </w:r>
    </w:p>
    <w:p w14:paraId="4381FE97" w14:textId="4EC647AA" w:rsidR="000B5C61" w:rsidRPr="003E1BF8" w:rsidRDefault="000B5C61" w:rsidP="00987CF0">
      <w:pPr>
        <w:spacing w:line="360" w:lineRule="auto"/>
        <w:rPr>
          <w:rFonts w:ascii="Times New Roman" w:hAnsi="Times New Roman" w:cs="Times New Roman"/>
          <w:sz w:val="28"/>
          <w:szCs w:val="28"/>
        </w:rPr>
      </w:pPr>
      <w:r w:rsidRPr="00987CF0">
        <w:rPr>
          <w:rFonts w:ascii="Times New Roman" w:hAnsi="Times New Roman" w:cs="Times New Roman"/>
          <w:b/>
          <w:bCs/>
          <w:sz w:val="24"/>
          <w:szCs w:val="24"/>
        </w:rPr>
        <w:t>Stage 1: Goal</w:t>
      </w:r>
    </w:p>
    <w:p w14:paraId="784C56D6" w14:textId="5DC9DBC3" w:rsidR="00987CF0" w:rsidRPr="00987CF0" w:rsidRDefault="00987CF0" w:rsidP="00987CF0">
      <w:pPr>
        <w:spacing w:line="360" w:lineRule="auto"/>
        <w:rPr>
          <w:rFonts w:ascii="Times New Roman" w:hAnsi="Times New Roman" w:cs="Times New Roman"/>
          <w:sz w:val="24"/>
          <w:szCs w:val="24"/>
        </w:rPr>
      </w:pPr>
      <w:r w:rsidRPr="00987CF0">
        <w:rPr>
          <w:rFonts w:ascii="Times New Roman" w:hAnsi="Times New Roman" w:cs="Times New Roman"/>
          <w:sz w:val="24"/>
          <w:szCs w:val="24"/>
        </w:rPr>
        <w:t xml:space="preserve">The initial step helps to set the groundwork of the coaching discussion. </w:t>
      </w:r>
      <w:r>
        <w:rPr>
          <w:rFonts w:ascii="Times New Roman" w:hAnsi="Times New Roman" w:cs="Times New Roman"/>
          <w:sz w:val="24"/>
          <w:szCs w:val="24"/>
        </w:rPr>
        <w:t>A thoughtfully</w:t>
      </w:r>
      <w:r w:rsidRPr="00987CF0">
        <w:rPr>
          <w:rFonts w:ascii="Times New Roman" w:hAnsi="Times New Roman" w:cs="Times New Roman"/>
          <w:sz w:val="24"/>
          <w:szCs w:val="24"/>
        </w:rPr>
        <w:t xml:space="preserve"> developed goal will put the process in place, and both the coach and practitioner will be in agreement on what outcome should be achieved. The coach will not assert objectives upon the practitioner, but rather help him or her articulate the priorities in the process of learning, which strengthens ownership and intrinsic motivation, a vital adult learning principle</w:t>
      </w:r>
      <w:r w:rsidR="00FE4D56">
        <w:rPr>
          <w:rFonts w:ascii="Times New Roman" w:hAnsi="Times New Roman" w:cs="Times New Roman"/>
          <w:sz w:val="24"/>
          <w:szCs w:val="24"/>
        </w:rPr>
        <w:t xml:space="preserve"> </w:t>
      </w:r>
      <w:r w:rsidR="00FE4D56">
        <w:rPr>
          <w:color w:val="000000"/>
          <w:shd w:val="clear" w:color="auto" w:fill="FFFFFF"/>
        </w:rPr>
        <w:t>(Moore, 2022)</w:t>
      </w:r>
      <w:r w:rsidRPr="00987CF0">
        <w:rPr>
          <w:rFonts w:ascii="Times New Roman" w:hAnsi="Times New Roman" w:cs="Times New Roman"/>
          <w:sz w:val="24"/>
          <w:szCs w:val="24"/>
        </w:rPr>
        <w:t xml:space="preserve">. </w:t>
      </w:r>
    </w:p>
    <w:p w14:paraId="5BAB294B" w14:textId="505C1988" w:rsidR="00987CF0" w:rsidRPr="00987CF0" w:rsidRDefault="00987CF0" w:rsidP="00987CF0">
      <w:pPr>
        <w:spacing w:line="360" w:lineRule="auto"/>
        <w:rPr>
          <w:rFonts w:ascii="Times New Roman" w:hAnsi="Times New Roman" w:cs="Times New Roman"/>
          <w:sz w:val="24"/>
          <w:szCs w:val="24"/>
        </w:rPr>
      </w:pPr>
      <w:r w:rsidRPr="00987CF0">
        <w:rPr>
          <w:rFonts w:ascii="Times New Roman" w:hAnsi="Times New Roman" w:cs="Times New Roman"/>
          <w:sz w:val="24"/>
          <w:szCs w:val="24"/>
        </w:rPr>
        <w:t xml:space="preserve">Typical questions include: </w:t>
      </w:r>
    </w:p>
    <w:p w14:paraId="3AD2F9F1" w14:textId="674BA2A3" w:rsidR="00987CF0" w:rsidRPr="00987CF0" w:rsidRDefault="00987CF0" w:rsidP="00987CF0">
      <w:pPr>
        <w:pStyle w:val="ListParagraph"/>
        <w:numPr>
          <w:ilvl w:val="0"/>
          <w:numId w:val="41"/>
        </w:numPr>
        <w:spacing w:line="360" w:lineRule="auto"/>
        <w:rPr>
          <w:rFonts w:ascii="Times New Roman" w:hAnsi="Times New Roman" w:cs="Times New Roman"/>
          <w:sz w:val="24"/>
          <w:szCs w:val="24"/>
        </w:rPr>
      </w:pPr>
      <w:r w:rsidRPr="00987CF0">
        <w:rPr>
          <w:rFonts w:ascii="Times New Roman" w:hAnsi="Times New Roman" w:cs="Times New Roman"/>
          <w:sz w:val="24"/>
          <w:szCs w:val="24"/>
        </w:rPr>
        <w:t xml:space="preserve">What is it that you would like to achieve in this session? </w:t>
      </w:r>
    </w:p>
    <w:p w14:paraId="5F9B63AC" w14:textId="77777777" w:rsidR="00987CF0" w:rsidRPr="00987CF0" w:rsidRDefault="00987CF0" w:rsidP="00987CF0">
      <w:pPr>
        <w:pStyle w:val="ListParagraph"/>
        <w:numPr>
          <w:ilvl w:val="0"/>
          <w:numId w:val="41"/>
        </w:numPr>
        <w:spacing w:line="360" w:lineRule="auto"/>
        <w:rPr>
          <w:rFonts w:ascii="Times New Roman" w:hAnsi="Times New Roman" w:cs="Times New Roman"/>
          <w:sz w:val="24"/>
          <w:szCs w:val="24"/>
        </w:rPr>
      </w:pPr>
      <w:r w:rsidRPr="00987CF0">
        <w:rPr>
          <w:rFonts w:ascii="Times New Roman" w:hAnsi="Times New Roman" w:cs="Times New Roman"/>
          <w:sz w:val="24"/>
          <w:szCs w:val="24"/>
        </w:rPr>
        <w:lastRenderedPageBreak/>
        <w:t xml:space="preserve">How will you identify progress? </w:t>
      </w:r>
    </w:p>
    <w:p w14:paraId="233377DE" w14:textId="77777777" w:rsidR="00987CF0" w:rsidRPr="00987CF0" w:rsidRDefault="00987CF0" w:rsidP="00987CF0">
      <w:pPr>
        <w:pStyle w:val="ListParagraph"/>
        <w:numPr>
          <w:ilvl w:val="0"/>
          <w:numId w:val="41"/>
        </w:numPr>
        <w:spacing w:line="360" w:lineRule="auto"/>
        <w:rPr>
          <w:rFonts w:ascii="Times New Roman" w:hAnsi="Times New Roman" w:cs="Times New Roman"/>
          <w:sz w:val="24"/>
          <w:szCs w:val="24"/>
        </w:rPr>
      </w:pPr>
      <w:r w:rsidRPr="00987CF0">
        <w:rPr>
          <w:rFonts w:ascii="Times New Roman" w:hAnsi="Times New Roman" w:cs="Times New Roman"/>
          <w:sz w:val="24"/>
          <w:szCs w:val="24"/>
        </w:rPr>
        <w:t xml:space="preserve">What is the longer-term goal that you have? </w:t>
      </w:r>
    </w:p>
    <w:p w14:paraId="022DF7A0" w14:textId="2D236D9E" w:rsidR="00987CF0" w:rsidRPr="00987CF0" w:rsidRDefault="00987CF0" w:rsidP="00987CF0">
      <w:pPr>
        <w:spacing w:line="360" w:lineRule="auto"/>
        <w:rPr>
          <w:rFonts w:ascii="Times New Roman" w:hAnsi="Times New Roman" w:cs="Times New Roman"/>
          <w:b/>
          <w:bCs/>
          <w:sz w:val="28"/>
          <w:szCs w:val="28"/>
        </w:rPr>
      </w:pPr>
      <w:r w:rsidRPr="00987CF0">
        <w:rPr>
          <w:rFonts w:ascii="Times New Roman" w:hAnsi="Times New Roman" w:cs="Times New Roman"/>
          <w:sz w:val="24"/>
          <w:szCs w:val="24"/>
        </w:rPr>
        <w:t>Among the goals of clinical practice, there could be the need to strengthen communication in the context of the handover process, learn how to depend on delegation, better time management, emotional regulation in moments of stress, or training to perform new roles like leading the team. Good goals are precise, realistic</w:t>
      </w:r>
      <w:r>
        <w:rPr>
          <w:rFonts w:ascii="Times New Roman" w:hAnsi="Times New Roman" w:cs="Times New Roman"/>
          <w:sz w:val="24"/>
          <w:szCs w:val="24"/>
        </w:rPr>
        <w:t>,</w:t>
      </w:r>
      <w:r w:rsidRPr="00987CF0">
        <w:rPr>
          <w:rFonts w:ascii="Times New Roman" w:hAnsi="Times New Roman" w:cs="Times New Roman"/>
          <w:sz w:val="24"/>
          <w:szCs w:val="24"/>
        </w:rPr>
        <w:t xml:space="preserve"> and have a meaning to practice</w:t>
      </w:r>
      <w:r>
        <w:rPr>
          <w:rFonts w:ascii="Times New Roman" w:hAnsi="Times New Roman" w:cs="Times New Roman"/>
          <w:sz w:val="24"/>
          <w:szCs w:val="24"/>
        </w:rPr>
        <w:t>,</w:t>
      </w:r>
      <w:r w:rsidRPr="00987CF0">
        <w:rPr>
          <w:rFonts w:ascii="Times New Roman" w:hAnsi="Times New Roman" w:cs="Times New Roman"/>
          <w:sz w:val="24"/>
          <w:szCs w:val="24"/>
        </w:rPr>
        <w:t xml:space="preserve"> and they assist in promoting growth and initiatives of the </w:t>
      </w:r>
      <w:r>
        <w:rPr>
          <w:rFonts w:ascii="Times New Roman" w:hAnsi="Times New Roman" w:cs="Times New Roman"/>
          <w:sz w:val="24"/>
          <w:szCs w:val="24"/>
        </w:rPr>
        <w:t xml:space="preserve">organization </w:t>
      </w:r>
      <w:r w:rsidRPr="00987CF0">
        <w:rPr>
          <w:rFonts w:ascii="Times New Roman" w:hAnsi="Times New Roman" w:cs="Times New Roman"/>
          <w:sz w:val="24"/>
          <w:szCs w:val="24"/>
        </w:rPr>
        <w:t>and improvement of care to patients.</w:t>
      </w:r>
    </w:p>
    <w:p w14:paraId="57852E76" w14:textId="663B0B50" w:rsidR="000B5C61" w:rsidRPr="00987CF0" w:rsidRDefault="000B5C61" w:rsidP="00987CF0">
      <w:pPr>
        <w:spacing w:line="360" w:lineRule="auto"/>
        <w:rPr>
          <w:rFonts w:ascii="Times New Roman" w:hAnsi="Times New Roman" w:cs="Times New Roman"/>
          <w:b/>
          <w:bCs/>
          <w:sz w:val="24"/>
          <w:szCs w:val="24"/>
        </w:rPr>
      </w:pPr>
      <w:r w:rsidRPr="00987CF0">
        <w:rPr>
          <w:rFonts w:ascii="Times New Roman" w:hAnsi="Times New Roman" w:cs="Times New Roman"/>
          <w:b/>
          <w:bCs/>
          <w:sz w:val="24"/>
          <w:szCs w:val="24"/>
        </w:rPr>
        <w:t>Stage 2: Reality</w:t>
      </w:r>
    </w:p>
    <w:p w14:paraId="71FED74E" w14:textId="0261B83F" w:rsidR="000B5C61" w:rsidRPr="00987CF0" w:rsidRDefault="000B5C61" w:rsidP="00987CF0">
      <w:pPr>
        <w:spacing w:line="360" w:lineRule="auto"/>
        <w:rPr>
          <w:rFonts w:ascii="Times New Roman" w:hAnsi="Times New Roman" w:cs="Times New Roman"/>
          <w:sz w:val="28"/>
          <w:szCs w:val="28"/>
        </w:rPr>
      </w:pPr>
      <w:r w:rsidRPr="00987CF0">
        <w:rPr>
          <w:rFonts w:ascii="Times New Roman" w:hAnsi="Times New Roman" w:cs="Times New Roman"/>
          <w:sz w:val="24"/>
          <w:szCs w:val="24"/>
        </w:rPr>
        <w:t xml:space="preserve">When a goal is set, the coach assists the practitioner in analyzing their present situation in more than one way. This level provokes an open and candid assessment of </w:t>
      </w:r>
      <w:proofErr w:type="spellStart"/>
      <w:r w:rsidRPr="00987CF0">
        <w:rPr>
          <w:rFonts w:ascii="Times New Roman" w:hAnsi="Times New Roman" w:cs="Times New Roman"/>
          <w:sz w:val="24"/>
          <w:szCs w:val="24"/>
        </w:rPr>
        <w:t>behaviours</w:t>
      </w:r>
      <w:proofErr w:type="spellEnd"/>
      <w:r w:rsidRPr="00987CF0">
        <w:rPr>
          <w:rFonts w:ascii="Times New Roman" w:hAnsi="Times New Roman" w:cs="Times New Roman"/>
          <w:sz w:val="24"/>
          <w:szCs w:val="24"/>
        </w:rPr>
        <w:t>, situational demands</w:t>
      </w:r>
      <w:r w:rsidR="00987CF0">
        <w:rPr>
          <w:rFonts w:ascii="Times New Roman" w:hAnsi="Times New Roman" w:cs="Times New Roman"/>
          <w:sz w:val="24"/>
          <w:szCs w:val="24"/>
        </w:rPr>
        <w:t>,</w:t>
      </w:r>
      <w:r w:rsidRPr="00987CF0">
        <w:rPr>
          <w:rFonts w:ascii="Times New Roman" w:hAnsi="Times New Roman" w:cs="Times New Roman"/>
          <w:sz w:val="24"/>
          <w:szCs w:val="24"/>
        </w:rPr>
        <w:t xml:space="preserve"> and variables that inform performance. The goal is to be aware of the dynamics that affect practice to enable the practitioner </w:t>
      </w:r>
      <w:r w:rsidR="00987CF0">
        <w:rPr>
          <w:rFonts w:ascii="Times New Roman" w:hAnsi="Times New Roman" w:cs="Times New Roman"/>
          <w:sz w:val="24"/>
          <w:szCs w:val="24"/>
        </w:rPr>
        <w:t xml:space="preserve">to </w:t>
      </w:r>
      <w:r w:rsidRPr="00987CF0">
        <w:rPr>
          <w:rFonts w:ascii="Times New Roman" w:hAnsi="Times New Roman" w:cs="Times New Roman"/>
          <w:sz w:val="24"/>
          <w:szCs w:val="24"/>
        </w:rPr>
        <w:t xml:space="preserve">identify strengths, </w:t>
      </w:r>
      <w:r w:rsidR="00987CF0">
        <w:rPr>
          <w:rFonts w:ascii="Times New Roman" w:hAnsi="Times New Roman" w:cs="Times New Roman"/>
          <w:sz w:val="24"/>
          <w:szCs w:val="24"/>
        </w:rPr>
        <w:t>existing</w:t>
      </w:r>
      <w:r w:rsidRPr="00987CF0">
        <w:rPr>
          <w:rFonts w:ascii="Times New Roman" w:hAnsi="Times New Roman" w:cs="Times New Roman"/>
          <w:sz w:val="24"/>
          <w:szCs w:val="24"/>
        </w:rPr>
        <w:t xml:space="preserve"> barriers, and overcome any restricting assumptions.</w:t>
      </w:r>
      <w:r w:rsidRPr="00987CF0">
        <w:rPr>
          <w:rFonts w:ascii="Times New Roman" w:hAnsi="Times New Roman" w:cs="Times New Roman"/>
          <w:sz w:val="28"/>
          <w:szCs w:val="28"/>
        </w:rPr>
        <w:t xml:space="preserve"> </w:t>
      </w:r>
    </w:p>
    <w:p w14:paraId="24FA0402" w14:textId="77777777" w:rsidR="000B5C61" w:rsidRPr="00987CF0" w:rsidRDefault="000B5C61" w:rsidP="00987CF0">
      <w:pPr>
        <w:spacing w:line="360" w:lineRule="auto"/>
        <w:rPr>
          <w:rFonts w:ascii="Times New Roman" w:hAnsi="Times New Roman" w:cs="Times New Roman"/>
          <w:sz w:val="24"/>
          <w:szCs w:val="24"/>
          <w:shd w:val="clear" w:color="auto" w:fill="F8D7DA"/>
        </w:rPr>
      </w:pPr>
      <w:r w:rsidRPr="00987CF0">
        <w:rPr>
          <w:rFonts w:ascii="Times New Roman" w:hAnsi="Times New Roman" w:cs="Times New Roman"/>
          <w:sz w:val="24"/>
          <w:szCs w:val="24"/>
        </w:rPr>
        <w:t xml:space="preserve">Useful questions include: </w:t>
      </w:r>
    </w:p>
    <w:p w14:paraId="48E7A62C" w14:textId="77777777" w:rsidR="000B5C61" w:rsidRPr="00987CF0" w:rsidRDefault="000B5C61" w:rsidP="00987CF0">
      <w:pPr>
        <w:pStyle w:val="ListParagraph"/>
        <w:numPr>
          <w:ilvl w:val="0"/>
          <w:numId w:val="36"/>
        </w:numPr>
        <w:spacing w:line="360" w:lineRule="auto"/>
        <w:rPr>
          <w:rFonts w:ascii="Times New Roman" w:hAnsi="Times New Roman" w:cs="Times New Roman"/>
          <w:sz w:val="24"/>
          <w:szCs w:val="24"/>
          <w:shd w:val="clear" w:color="auto" w:fill="D4EDDA"/>
        </w:rPr>
      </w:pPr>
      <w:r w:rsidRPr="00987CF0">
        <w:rPr>
          <w:rFonts w:ascii="Times New Roman" w:hAnsi="Times New Roman" w:cs="Times New Roman"/>
          <w:sz w:val="24"/>
          <w:szCs w:val="24"/>
        </w:rPr>
        <w:t xml:space="preserve">What is happening here and now? </w:t>
      </w:r>
    </w:p>
    <w:p w14:paraId="20A200C6" w14:textId="77777777" w:rsidR="000B5C61" w:rsidRPr="00987CF0" w:rsidRDefault="000B5C61" w:rsidP="00987CF0">
      <w:pPr>
        <w:pStyle w:val="ListParagraph"/>
        <w:numPr>
          <w:ilvl w:val="0"/>
          <w:numId w:val="36"/>
        </w:numPr>
        <w:spacing w:line="360" w:lineRule="auto"/>
        <w:rPr>
          <w:rFonts w:ascii="Times New Roman" w:hAnsi="Times New Roman" w:cs="Times New Roman"/>
          <w:sz w:val="24"/>
          <w:szCs w:val="24"/>
        </w:rPr>
      </w:pPr>
      <w:r w:rsidRPr="00987CF0">
        <w:rPr>
          <w:rFonts w:ascii="Times New Roman" w:hAnsi="Times New Roman" w:cs="Times New Roman"/>
          <w:sz w:val="24"/>
          <w:szCs w:val="24"/>
        </w:rPr>
        <w:t xml:space="preserve">What are the most difficult features of the situation? </w:t>
      </w:r>
    </w:p>
    <w:p w14:paraId="27588DCF" w14:textId="0364B9BD" w:rsidR="00987CF0" w:rsidRPr="00987CF0" w:rsidRDefault="000B5C61" w:rsidP="00987CF0">
      <w:pPr>
        <w:pStyle w:val="ListParagraph"/>
        <w:numPr>
          <w:ilvl w:val="0"/>
          <w:numId w:val="36"/>
        </w:numPr>
        <w:spacing w:line="360" w:lineRule="auto"/>
        <w:rPr>
          <w:rFonts w:ascii="Times New Roman" w:hAnsi="Times New Roman" w:cs="Times New Roman"/>
          <w:sz w:val="24"/>
          <w:szCs w:val="24"/>
          <w:shd w:val="clear" w:color="auto" w:fill="D4EDDA"/>
        </w:rPr>
      </w:pPr>
      <w:r w:rsidRPr="00987CF0">
        <w:rPr>
          <w:rFonts w:ascii="Times New Roman" w:hAnsi="Times New Roman" w:cs="Times New Roman"/>
          <w:sz w:val="24"/>
          <w:szCs w:val="24"/>
        </w:rPr>
        <w:t xml:space="preserve">What effects does your action have on other people? </w:t>
      </w:r>
    </w:p>
    <w:p w14:paraId="734AF9BA" w14:textId="77777777" w:rsidR="00987CF0" w:rsidRPr="00987CF0" w:rsidRDefault="000B5C61" w:rsidP="00987CF0">
      <w:pPr>
        <w:pStyle w:val="ListParagraph"/>
        <w:numPr>
          <w:ilvl w:val="0"/>
          <w:numId w:val="36"/>
        </w:numPr>
        <w:spacing w:line="360" w:lineRule="auto"/>
        <w:rPr>
          <w:rFonts w:ascii="Times New Roman" w:hAnsi="Times New Roman" w:cs="Times New Roman"/>
          <w:sz w:val="24"/>
          <w:szCs w:val="24"/>
          <w:shd w:val="clear" w:color="auto" w:fill="D4EDDA"/>
        </w:rPr>
      </w:pPr>
      <w:r w:rsidRPr="00987CF0">
        <w:rPr>
          <w:rFonts w:ascii="Times New Roman" w:hAnsi="Times New Roman" w:cs="Times New Roman"/>
          <w:sz w:val="24"/>
          <w:szCs w:val="24"/>
        </w:rPr>
        <w:t>What are some of the efforts that you have made and their effectiveness?</w:t>
      </w:r>
    </w:p>
    <w:p w14:paraId="2EB0BA32" w14:textId="2AAF9E82" w:rsidR="00987CF0" w:rsidRPr="00987CF0" w:rsidRDefault="000B5C61" w:rsidP="00987CF0">
      <w:pPr>
        <w:pStyle w:val="ListParagraph"/>
        <w:numPr>
          <w:ilvl w:val="0"/>
          <w:numId w:val="36"/>
        </w:numPr>
        <w:spacing w:line="360" w:lineRule="auto"/>
        <w:rPr>
          <w:rFonts w:ascii="Times New Roman" w:hAnsi="Times New Roman" w:cs="Times New Roman"/>
          <w:sz w:val="24"/>
          <w:szCs w:val="24"/>
        </w:rPr>
      </w:pPr>
      <w:r w:rsidRPr="00987CF0">
        <w:rPr>
          <w:rFonts w:ascii="Times New Roman" w:hAnsi="Times New Roman" w:cs="Times New Roman"/>
          <w:sz w:val="24"/>
          <w:szCs w:val="24"/>
        </w:rPr>
        <w:t xml:space="preserve">What are the environmental/systemic influences on this issue? </w:t>
      </w:r>
    </w:p>
    <w:p w14:paraId="67E5E0D1" w14:textId="0BF403DA" w:rsidR="000B5C61" w:rsidRPr="00987CF0" w:rsidRDefault="000B5C61" w:rsidP="00987CF0">
      <w:pPr>
        <w:spacing w:line="360" w:lineRule="auto"/>
        <w:rPr>
          <w:rFonts w:ascii="Times New Roman" w:hAnsi="Times New Roman" w:cs="Times New Roman"/>
          <w:sz w:val="24"/>
          <w:szCs w:val="24"/>
          <w:shd w:val="clear" w:color="auto" w:fill="D4EDDA"/>
        </w:rPr>
      </w:pPr>
      <w:r w:rsidRPr="00987CF0">
        <w:rPr>
          <w:rFonts w:ascii="Times New Roman" w:hAnsi="Times New Roman" w:cs="Times New Roman"/>
          <w:sz w:val="24"/>
          <w:szCs w:val="24"/>
        </w:rPr>
        <w:t xml:space="preserve">This step is especially useful in the field of healthcare, as the clinical setting is unpredictable and complicated. Researching reality aids practitioners to discuss the workload pressures, interprofessional </w:t>
      </w:r>
      <w:r w:rsidR="00987CF0">
        <w:rPr>
          <w:rFonts w:ascii="Times New Roman" w:hAnsi="Times New Roman" w:cs="Times New Roman"/>
          <w:sz w:val="24"/>
          <w:szCs w:val="24"/>
        </w:rPr>
        <w:t>relationships</w:t>
      </w:r>
      <w:r w:rsidRPr="00987CF0">
        <w:rPr>
          <w:rFonts w:ascii="Times New Roman" w:hAnsi="Times New Roman" w:cs="Times New Roman"/>
          <w:sz w:val="24"/>
          <w:szCs w:val="24"/>
        </w:rPr>
        <w:t xml:space="preserve">, constraints in time, and </w:t>
      </w:r>
      <w:proofErr w:type="spellStart"/>
      <w:r w:rsidRPr="00987CF0">
        <w:rPr>
          <w:rFonts w:ascii="Times New Roman" w:hAnsi="Times New Roman" w:cs="Times New Roman"/>
          <w:sz w:val="24"/>
          <w:szCs w:val="24"/>
        </w:rPr>
        <w:t>organisational</w:t>
      </w:r>
      <w:proofErr w:type="spellEnd"/>
      <w:r w:rsidRPr="00987CF0">
        <w:rPr>
          <w:rFonts w:ascii="Times New Roman" w:hAnsi="Times New Roman" w:cs="Times New Roman"/>
          <w:sz w:val="24"/>
          <w:szCs w:val="24"/>
        </w:rPr>
        <w:t xml:space="preserve"> policies that mediate performances</w:t>
      </w:r>
      <w:r w:rsidR="00FE4D56">
        <w:rPr>
          <w:rFonts w:ascii="Times New Roman" w:hAnsi="Times New Roman" w:cs="Times New Roman"/>
          <w:sz w:val="24"/>
          <w:szCs w:val="24"/>
        </w:rPr>
        <w:t xml:space="preserve"> </w:t>
      </w:r>
      <w:r w:rsidR="00FE4D56">
        <w:rPr>
          <w:color w:val="000000"/>
          <w:shd w:val="clear" w:color="auto" w:fill="FFFFFF"/>
        </w:rPr>
        <w:t>(Moore, 2022)</w:t>
      </w:r>
      <w:r w:rsidRPr="00987CF0">
        <w:rPr>
          <w:rFonts w:ascii="Times New Roman" w:hAnsi="Times New Roman" w:cs="Times New Roman"/>
          <w:sz w:val="24"/>
          <w:szCs w:val="24"/>
        </w:rPr>
        <w:t>. This helps to move the analysis further and promote reflective practice</w:t>
      </w:r>
      <w:r w:rsidR="00987CF0">
        <w:rPr>
          <w:rFonts w:ascii="Times New Roman" w:hAnsi="Times New Roman" w:cs="Times New Roman"/>
          <w:sz w:val="24"/>
          <w:szCs w:val="24"/>
        </w:rPr>
        <w:t>,</w:t>
      </w:r>
      <w:r w:rsidRPr="00987CF0">
        <w:rPr>
          <w:rFonts w:ascii="Times New Roman" w:hAnsi="Times New Roman" w:cs="Times New Roman"/>
          <w:sz w:val="24"/>
          <w:szCs w:val="24"/>
        </w:rPr>
        <w:t xml:space="preserve"> </w:t>
      </w:r>
      <w:r w:rsidR="00987CF0">
        <w:rPr>
          <w:rFonts w:ascii="Times New Roman" w:hAnsi="Times New Roman" w:cs="Times New Roman"/>
          <w:sz w:val="24"/>
          <w:szCs w:val="24"/>
        </w:rPr>
        <w:t>which</w:t>
      </w:r>
      <w:r w:rsidRPr="00987CF0">
        <w:rPr>
          <w:rFonts w:ascii="Times New Roman" w:hAnsi="Times New Roman" w:cs="Times New Roman"/>
          <w:sz w:val="24"/>
          <w:szCs w:val="24"/>
        </w:rPr>
        <w:t xml:space="preserve"> is the key to making autonomous and safe decisions.</w:t>
      </w:r>
    </w:p>
    <w:p w14:paraId="45B1076E" w14:textId="3A9B0399" w:rsidR="000B5C61" w:rsidRPr="00987CF0" w:rsidRDefault="000B5C61" w:rsidP="00987CF0">
      <w:pPr>
        <w:spacing w:line="360" w:lineRule="auto"/>
        <w:rPr>
          <w:rFonts w:ascii="Times New Roman" w:hAnsi="Times New Roman" w:cs="Times New Roman"/>
          <w:b/>
          <w:bCs/>
          <w:sz w:val="24"/>
          <w:szCs w:val="24"/>
        </w:rPr>
      </w:pPr>
      <w:r w:rsidRPr="00987CF0">
        <w:rPr>
          <w:rFonts w:ascii="Times New Roman" w:hAnsi="Times New Roman" w:cs="Times New Roman"/>
          <w:b/>
          <w:bCs/>
          <w:sz w:val="24"/>
          <w:szCs w:val="24"/>
        </w:rPr>
        <w:t>Stage 3: Options</w:t>
      </w:r>
    </w:p>
    <w:p w14:paraId="73055FF3" w14:textId="529FCE9F" w:rsidR="00987CF0" w:rsidRPr="00987CF0" w:rsidRDefault="00987CF0" w:rsidP="00987CF0">
      <w:pPr>
        <w:spacing w:line="360" w:lineRule="auto"/>
        <w:rPr>
          <w:rFonts w:ascii="Times New Roman" w:hAnsi="Times New Roman" w:cs="Times New Roman"/>
          <w:sz w:val="24"/>
          <w:szCs w:val="24"/>
        </w:rPr>
      </w:pPr>
      <w:r w:rsidRPr="00987CF0">
        <w:rPr>
          <w:rFonts w:ascii="Times New Roman" w:hAnsi="Times New Roman" w:cs="Times New Roman"/>
          <w:sz w:val="24"/>
          <w:szCs w:val="24"/>
        </w:rPr>
        <w:t xml:space="preserve">Once the practitioner and coach are aware of the current situation, they create possible goal achievement strategies. This level increases the thinking and breaks the patterns. Brainstorming, </w:t>
      </w:r>
      <w:r w:rsidRPr="00987CF0">
        <w:rPr>
          <w:rFonts w:ascii="Times New Roman" w:hAnsi="Times New Roman" w:cs="Times New Roman"/>
          <w:sz w:val="24"/>
          <w:szCs w:val="24"/>
        </w:rPr>
        <w:lastRenderedPageBreak/>
        <w:t>perspective-taking</w:t>
      </w:r>
      <w:r>
        <w:rPr>
          <w:rFonts w:ascii="Times New Roman" w:hAnsi="Times New Roman" w:cs="Times New Roman"/>
          <w:sz w:val="24"/>
          <w:szCs w:val="24"/>
        </w:rPr>
        <w:t>,</w:t>
      </w:r>
      <w:r w:rsidRPr="00987CF0">
        <w:rPr>
          <w:rFonts w:ascii="Times New Roman" w:hAnsi="Times New Roman" w:cs="Times New Roman"/>
          <w:sz w:val="24"/>
          <w:szCs w:val="24"/>
        </w:rPr>
        <w:t xml:space="preserve"> or reframing are some of the ways in which coaches can be employed to create a sense of creativity</w:t>
      </w:r>
      <w:r w:rsidR="00FE4D56">
        <w:rPr>
          <w:rFonts w:ascii="Times New Roman" w:hAnsi="Times New Roman" w:cs="Times New Roman"/>
          <w:sz w:val="24"/>
          <w:szCs w:val="24"/>
        </w:rPr>
        <w:t xml:space="preserve"> </w:t>
      </w:r>
      <w:r w:rsidR="00FE4D56">
        <w:rPr>
          <w:color w:val="000000"/>
          <w:shd w:val="clear" w:color="auto" w:fill="FFFFFF"/>
        </w:rPr>
        <w:t>(Moore, 2022)</w:t>
      </w:r>
      <w:r w:rsidRPr="00987CF0">
        <w:rPr>
          <w:rFonts w:ascii="Times New Roman" w:hAnsi="Times New Roman" w:cs="Times New Roman"/>
          <w:sz w:val="24"/>
          <w:szCs w:val="24"/>
        </w:rPr>
        <w:t xml:space="preserve">. </w:t>
      </w:r>
    </w:p>
    <w:p w14:paraId="761F6C70" w14:textId="685A80A0" w:rsidR="00987CF0" w:rsidRPr="00987CF0" w:rsidRDefault="00987CF0" w:rsidP="00987CF0">
      <w:pPr>
        <w:spacing w:line="360" w:lineRule="auto"/>
        <w:rPr>
          <w:rFonts w:ascii="Times New Roman" w:hAnsi="Times New Roman" w:cs="Times New Roman"/>
          <w:sz w:val="24"/>
          <w:szCs w:val="24"/>
        </w:rPr>
      </w:pPr>
      <w:r w:rsidRPr="00987CF0">
        <w:rPr>
          <w:rFonts w:ascii="Times New Roman" w:hAnsi="Times New Roman" w:cs="Times New Roman"/>
          <w:sz w:val="24"/>
          <w:szCs w:val="24"/>
        </w:rPr>
        <w:t xml:space="preserve">Typical questions include: </w:t>
      </w:r>
    </w:p>
    <w:p w14:paraId="2C683533" w14:textId="72B36C9C" w:rsidR="00987CF0" w:rsidRPr="00987CF0" w:rsidRDefault="00987CF0" w:rsidP="00987CF0">
      <w:pPr>
        <w:pStyle w:val="ListParagraph"/>
        <w:numPr>
          <w:ilvl w:val="0"/>
          <w:numId w:val="38"/>
        </w:numPr>
        <w:spacing w:line="360" w:lineRule="auto"/>
        <w:rPr>
          <w:rFonts w:ascii="Times New Roman" w:hAnsi="Times New Roman" w:cs="Times New Roman"/>
          <w:sz w:val="24"/>
          <w:szCs w:val="24"/>
        </w:rPr>
      </w:pPr>
      <w:r w:rsidRPr="00987CF0">
        <w:rPr>
          <w:rFonts w:ascii="Times New Roman" w:hAnsi="Times New Roman" w:cs="Times New Roman"/>
          <w:sz w:val="24"/>
          <w:szCs w:val="24"/>
        </w:rPr>
        <w:t xml:space="preserve">Which are the alternative ways forward? </w:t>
      </w:r>
    </w:p>
    <w:p w14:paraId="53503509" w14:textId="77777777" w:rsidR="00987CF0" w:rsidRPr="00987CF0" w:rsidRDefault="00987CF0" w:rsidP="00987CF0">
      <w:pPr>
        <w:pStyle w:val="ListParagraph"/>
        <w:numPr>
          <w:ilvl w:val="0"/>
          <w:numId w:val="38"/>
        </w:numPr>
        <w:spacing w:line="360" w:lineRule="auto"/>
        <w:rPr>
          <w:rFonts w:ascii="Times New Roman" w:hAnsi="Times New Roman" w:cs="Times New Roman"/>
          <w:sz w:val="24"/>
          <w:szCs w:val="24"/>
        </w:rPr>
      </w:pPr>
      <w:r w:rsidRPr="00987CF0">
        <w:rPr>
          <w:rFonts w:ascii="Times New Roman" w:hAnsi="Times New Roman" w:cs="Times New Roman"/>
          <w:sz w:val="24"/>
          <w:szCs w:val="24"/>
        </w:rPr>
        <w:t xml:space="preserve">What would be your internal and external resources? </w:t>
      </w:r>
    </w:p>
    <w:p w14:paraId="39A0A86B" w14:textId="77777777" w:rsidR="00987CF0" w:rsidRPr="00987CF0" w:rsidRDefault="00987CF0" w:rsidP="00987CF0">
      <w:pPr>
        <w:pStyle w:val="ListParagraph"/>
        <w:numPr>
          <w:ilvl w:val="0"/>
          <w:numId w:val="38"/>
        </w:numPr>
        <w:spacing w:line="360" w:lineRule="auto"/>
        <w:rPr>
          <w:rFonts w:ascii="Times New Roman" w:hAnsi="Times New Roman" w:cs="Times New Roman"/>
          <w:sz w:val="24"/>
          <w:szCs w:val="24"/>
        </w:rPr>
      </w:pPr>
      <w:r w:rsidRPr="00987CF0">
        <w:rPr>
          <w:rFonts w:ascii="Times New Roman" w:hAnsi="Times New Roman" w:cs="Times New Roman"/>
          <w:sz w:val="24"/>
          <w:szCs w:val="24"/>
        </w:rPr>
        <w:t xml:space="preserve">What would you recommend to a fellow Foreign Service Officer? </w:t>
      </w:r>
    </w:p>
    <w:p w14:paraId="40088557" w14:textId="77777777" w:rsidR="00987CF0" w:rsidRPr="00987CF0" w:rsidRDefault="00987CF0" w:rsidP="00987CF0">
      <w:pPr>
        <w:pStyle w:val="ListParagraph"/>
        <w:numPr>
          <w:ilvl w:val="0"/>
          <w:numId w:val="38"/>
        </w:numPr>
        <w:spacing w:line="360" w:lineRule="auto"/>
        <w:rPr>
          <w:rFonts w:ascii="Times New Roman" w:hAnsi="Times New Roman" w:cs="Times New Roman"/>
          <w:sz w:val="24"/>
          <w:szCs w:val="24"/>
        </w:rPr>
      </w:pPr>
      <w:r w:rsidRPr="00987CF0">
        <w:rPr>
          <w:rFonts w:ascii="Times New Roman" w:hAnsi="Times New Roman" w:cs="Times New Roman"/>
          <w:sz w:val="24"/>
          <w:szCs w:val="24"/>
        </w:rPr>
        <w:t xml:space="preserve">What would you do </w:t>
      </w:r>
      <w:proofErr w:type="gramStart"/>
      <w:r w:rsidRPr="00987CF0">
        <w:rPr>
          <w:rFonts w:ascii="Times New Roman" w:hAnsi="Times New Roman" w:cs="Times New Roman"/>
          <w:sz w:val="24"/>
          <w:szCs w:val="24"/>
        </w:rPr>
        <w:t>given</w:t>
      </w:r>
      <w:proofErr w:type="gramEnd"/>
      <w:r w:rsidRPr="00987CF0">
        <w:rPr>
          <w:rFonts w:ascii="Times New Roman" w:hAnsi="Times New Roman" w:cs="Times New Roman"/>
          <w:sz w:val="24"/>
          <w:szCs w:val="24"/>
        </w:rPr>
        <w:t xml:space="preserve"> a situation in which there were no constraints? </w:t>
      </w:r>
    </w:p>
    <w:p w14:paraId="19774FCD" w14:textId="77777777" w:rsidR="00987CF0" w:rsidRPr="00987CF0" w:rsidRDefault="00987CF0" w:rsidP="00987CF0">
      <w:pPr>
        <w:pStyle w:val="ListParagraph"/>
        <w:numPr>
          <w:ilvl w:val="0"/>
          <w:numId w:val="38"/>
        </w:numPr>
        <w:spacing w:line="360" w:lineRule="auto"/>
        <w:rPr>
          <w:rFonts w:ascii="Times New Roman" w:hAnsi="Times New Roman" w:cs="Times New Roman"/>
          <w:sz w:val="24"/>
          <w:szCs w:val="24"/>
        </w:rPr>
      </w:pPr>
      <w:r w:rsidRPr="00987CF0">
        <w:rPr>
          <w:rFonts w:ascii="Times New Roman" w:hAnsi="Times New Roman" w:cs="Times New Roman"/>
          <w:sz w:val="24"/>
          <w:szCs w:val="24"/>
        </w:rPr>
        <w:t>What are the pros and cons of both alternatives?</w:t>
      </w:r>
    </w:p>
    <w:p w14:paraId="491DE884" w14:textId="0E363B9C" w:rsidR="00987CF0" w:rsidRPr="00987CF0" w:rsidRDefault="00987CF0" w:rsidP="00987CF0">
      <w:pPr>
        <w:spacing w:line="360" w:lineRule="auto"/>
        <w:rPr>
          <w:rFonts w:ascii="Times New Roman" w:eastAsia="Times New Roman" w:hAnsi="Times New Roman" w:cs="Times New Roman"/>
          <w:b/>
          <w:bCs/>
          <w:sz w:val="28"/>
          <w:szCs w:val="28"/>
        </w:rPr>
      </w:pPr>
      <w:r w:rsidRPr="00987CF0">
        <w:rPr>
          <w:rFonts w:ascii="Times New Roman" w:hAnsi="Times New Roman" w:cs="Times New Roman"/>
          <w:sz w:val="24"/>
          <w:szCs w:val="24"/>
        </w:rPr>
        <w:t xml:space="preserve"> It is an important phase in healthcare, the Options stage, where the staff members have to reconcile rival priorities, ethical issues, and resource constraints. Investigating the options enables practitioners to evaluate the possibility and estimate consequences on patient safety and team interactions</w:t>
      </w:r>
      <w:r>
        <w:rPr>
          <w:rFonts w:ascii="Times New Roman" w:hAnsi="Times New Roman" w:cs="Times New Roman"/>
          <w:sz w:val="24"/>
          <w:szCs w:val="24"/>
        </w:rPr>
        <w:t>,</w:t>
      </w:r>
      <w:r w:rsidRPr="00987CF0">
        <w:rPr>
          <w:rFonts w:ascii="Times New Roman" w:hAnsi="Times New Roman" w:cs="Times New Roman"/>
          <w:sz w:val="24"/>
          <w:szCs w:val="24"/>
        </w:rPr>
        <w:t xml:space="preserve"> and their personal health. It develops critical thinking and gives the staff the ability to embrace useful or innovative approaches.</w:t>
      </w:r>
    </w:p>
    <w:p w14:paraId="14667EDA" w14:textId="7759BFBF" w:rsidR="000B5C61" w:rsidRPr="00987CF0" w:rsidRDefault="000B5C61" w:rsidP="00987CF0">
      <w:pPr>
        <w:spacing w:line="276" w:lineRule="auto"/>
        <w:rPr>
          <w:rFonts w:ascii="Times New Roman" w:hAnsi="Times New Roman" w:cs="Times New Roman"/>
          <w:b/>
          <w:bCs/>
          <w:sz w:val="24"/>
          <w:szCs w:val="24"/>
        </w:rPr>
      </w:pPr>
      <w:r w:rsidRPr="00987CF0">
        <w:rPr>
          <w:rFonts w:ascii="Times New Roman" w:hAnsi="Times New Roman" w:cs="Times New Roman"/>
          <w:b/>
          <w:bCs/>
          <w:sz w:val="24"/>
          <w:szCs w:val="24"/>
        </w:rPr>
        <w:t>Stage 4: Will (Way Forward)</w:t>
      </w:r>
    </w:p>
    <w:p w14:paraId="13BBD41B" w14:textId="42FB21A3" w:rsidR="00987CF0" w:rsidRPr="00987CF0" w:rsidRDefault="00987CF0" w:rsidP="00987CF0">
      <w:pPr>
        <w:spacing w:line="360" w:lineRule="auto"/>
        <w:rPr>
          <w:rFonts w:ascii="Times New Roman" w:hAnsi="Times New Roman" w:cs="Times New Roman"/>
          <w:sz w:val="24"/>
          <w:szCs w:val="24"/>
        </w:rPr>
      </w:pPr>
      <w:r w:rsidRPr="00987CF0">
        <w:rPr>
          <w:rFonts w:ascii="Times New Roman" w:hAnsi="Times New Roman" w:cs="Times New Roman"/>
          <w:sz w:val="24"/>
          <w:szCs w:val="24"/>
        </w:rPr>
        <w:t xml:space="preserve">The last process is the transformation of ideas into action. It is up to the practitioner to determine what s/he is going to do, what s/he is going to do when, and what assistance s/he </w:t>
      </w:r>
      <w:r>
        <w:rPr>
          <w:rFonts w:ascii="Times New Roman" w:hAnsi="Times New Roman" w:cs="Times New Roman"/>
          <w:sz w:val="24"/>
          <w:szCs w:val="24"/>
        </w:rPr>
        <w:t>requires</w:t>
      </w:r>
      <w:r w:rsidRPr="00987CF0">
        <w:rPr>
          <w:rFonts w:ascii="Times New Roman" w:hAnsi="Times New Roman" w:cs="Times New Roman"/>
          <w:sz w:val="24"/>
          <w:szCs w:val="24"/>
        </w:rPr>
        <w:t xml:space="preserve">. This phase enhances responsibility and promotes </w:t>
      </w:r>
      <w:r>
        <w:rPr>
          <w:rFonts w:ascii="Times New Roman" w:hAnsi="Times New Roman" w:cs="Times New Roman"/>
          <w:sz w:val="24"/>
          <w:szCs w:val="24"/>
        </w:rPr>
        <w:t>long-term</w:t>
      </w:r>
      <w:r w:rsidRPr="00987CF0">
        <w:rPr>
          <w:rFonts w:ascii="Times New Roman" w:hAnsi="Times New Roman" w:cs="Times New Roman"/>
          <w:sz w:val="24"/>
          <w:szCs w:val="24"/>
        </w:rPr>
        <w:t xml:space="preserve"> </w:t>
      </w:r>
      <w:proofErr w:type="spellStart"/>
      <w:r w:rsidRPr="00987CF0">
        <w:rPr>
          <w:rFonts w:ascii="Times New Roman" w:hAnsi="Times New Roman" w:cs="Times New Roman"/>
          <w:sz w:val="24"/>
          <w:szCs w:val="24"/>
        </w:rPr>
        <w:t>behaviour</w:t>
      </w:r>
      <w:proofErr w:type="spellEnd"/>
      <w:r w:rsidRPr="00987CF0">
        <w:rPr>
          <w:rFonts w:ascii="Times New Roman" w:hAnsi="Times New Roman" w:cs="Times New Roman"/>
          <w:sz w:val="24"/>
          <w:szCs w:val="24"/>
        </w:rPr>
        <w:t xml:space="preserve"> change. </w:t>
      </w:r>
    </w:p>
    <w:p w14:paraId="6BF937F1" w14:textId="52E419BA" w:rsidR="00987CF0" w:rsidRPr="00987CF0" w:rsidRDefault="00987CF0" w:rsidP="00987CF0">
      <w:pPr>
        <w:spacing w:line="360" w:lineRule="auto"/>
        <w:rPr>
          <w:rFonts w:ascii="Times New Roman" w:hAnsi="Times New Roman" w:cs="Times New Roman"/>
          <w:sz w:val="24"/>
          <w:szCs w:val="24"/>
        </w:rPr>
      </w:pPr>
      <w:r w:rsidRPr="00987CF0">
        <w:rPr>
          <w:rFonts w:ascii="Times New Roman" w:hAnsi="Times New Roman" w:cs="Times New Roman"/>
          <w:sz w:val="24"/>
          <w:szCs w:val="24"/>
        </w:rPr>
        <w:t xml:space="preserve">Key questions include: </w:t>
      </w:r>
    </w:p>
    <w:p w14:paraId="24D6B019" w14:textId="382B30BB" w:rsidR="00987CF0" w:rsidRPr="00987CF0" w:rsidRDefault="00987CF0" w:rsidP="00987CF0">
      <w:pPr>
        <w:pStyle w:val="ListParagraph"/>
        <w:numPr>
          <w:ilvl w:val="0"/>
          <w:numId w:val="40"/>
        </w:numPr>
        <w:spacing w:line="360" w:lineRule="auto"/>
        <w:rPr>
          <w:rFonts w:ascii="Times New Roman" w:hAnsi="Times New Roman" w:cs="Times New Roman"/>
          <w:sz w:val="24"/>
          <w:szCs w:val="24"/>
        </w:rPr>
      </w:pPr>
      <w:r w:rsidRPr="00987CF0">
        <w:rPr>
          <w:rFonts w:ascii="Times New Roman" w:hAnsi="Times New Roman" w:cs="Times New Roman"/>
          <w:sz w:val="24"/>
          <w:szCs w:val="24"/>
        </w:rPr>
        <w:t xml:space="preserve">What will be your initial action? </w:t>
      </w:r>
    </w:p>
    <w:p w14:paraId="6B54EB85" w14:textId="77777777" w:rsidR="00987CF0" w:rsidRPr="00987CF0" w:rsidRDefault="00987CF0" w:rsidP="00987CF0">
      <w:pPr>
        <w:pStyle w:val="ListParagraph"/>
        <w:numPr>
          <w:ilvl w:val="0"/>
          <w:numId w:val="40"/>
        </w:numPr>
        <w:spacing w:line="360" w:lineRule="auto"/>
        <w:rPr>
          <w:rFonts w:ascii="Times New Roman" w:hAnsi="Times New Roman" w:cs="Times New Roman"/>
          <w:sz w:val="24"/>
          <w:szCs w:val="24"/>
        </w:rPr>
      </w:pPr>
      <w:r w:rsidRPr="00987CF0">
        <w:rPr>
          <w:rFonts w:ascii="Times New Roman" w:hAnsi="Times New Roman" w:cs="Times New Roman"/>
          <w:sz w:val="24"/>
          <w:szCs w:val="24"/>
        </w:rPr>
        <w:t xml:space="preserve">When will you begin? What are your available resources or fellow workers? </w:t>
      </w:r>
    </w:p>
    <w:p w14:paraId="58355397" w14:textId="614A3B3D" w:rsidR="00987CF0" w:rsidRPr="00987CF0" w:rsidRDefault="00987CF0" w:rsidP="00987CF0">
      <w:pPr>
        <w:pStyle w:val="ListParagraph"/>
        <w:numPr>
          <w:ilvl w:val="0"/>
          <w:numId w:val="40"/>
        </w:numPr>
        <w:spacing w:line="360" w:lineRule="auto"/>
        <w:rPr>
          <w:rFonts w:ascii="Times New Roman" w:hAnsi="Times New Roman" w:cs="Times New Roman"/>
          <w:sz w:val="24"/>
          <w:szCs w:val="24"/>
        </w:rPr>
      </w:pPr>
      <w:r w:rsidRPr="00987CF0">
        <w:rPr>
          <w:rFonts w:ascii="Times New Roman" w:hAnsi="Times New Roman" w:cs="Times New Roman"/>
          <w:sz w:val="24"/>
          <w:szCs w:val="24"/>
        </w:rPr>
        <w:t>What could be your barriers to development</w:t>
      </w:r>
      <w:r>
        <w:rPr>
          <w:rFonts w:ascii="Times New Roman" w:hAnsi="Times New Roman" w:cs="Times New Roman"/>
          <w:sz w:val="24"/>
          <w:szCs w:val="24"/>
        </w:rPr>
        <w:t>,</w:t>
      </w:r>
      <w:r w:rsidRPr="00987CF0">
        <w:rPr>
          <w:rFonts w:ascii="Times New Roman" w:hAnsi="Times New Roman" w:cs="Times New Roman"/>
          <w:sz w:val="24"/>
          <w:szCs w:val="24"/>
        </w:rPr>
        <w:t xml:space="preserve"> and how will you cope with </w:t>
      </w:r>
      <w:r>
        <w:rPr>
          <w:rFonts w:ascii="Times New Roman" w:hAnsi="Times New Roman" w:cs="Times New Roman"/>
          <w:sz w:val="24"/>
          <w:szCs w:val="24"/>
        </w:rPr>
        <w:t>these</w:t>
      </w:r>
      <w:r w:rsidRPr="00987CF0">
        <w:rPr>
          <w:rFonts w:ascii="Times New Roman" w:hAnsi="Times New Roman" w:cs="Times New Roman"/>
          <w:sz w:val="24"/>
          <w:szCs w:val="24"/>
        </w:rPr>
        <w:t xml:space="preserve">? </w:t>
      </w:r>
    </w:p>
    <w:p w14:paraId="1BD7E5C8" w14:textId="77777777" w:rsidR="00987CF0" w:rsidRPr="00987CF0" w:rsidRDefault="00987CF0" w:rsidP="00987CF0">
      <w:pPr>
        <w:pStyle w:val="ListParagraph"/>
        <w:numPr>
          <w:ilvl w:val="0"/>
          <w:numId w:val="40"/>
        </w:numPr>
        <w:spacing w:line="360" w:lineRule="auto"/>
        <w:rPr>
          <w:rFonts w:ascii="Times New Roman" w:hAnsi="Times New Roman" w:cs="Times New Roman"/>
          <w:sz w:val="24"/>
          <w:szCs w:val="24"/>
        </w:rPr>
      </w:pPr>
      <w:r w:rsidRPr="00987CF0">
        <w:rPr>
          <w:rFonts w:ascii="Times New Roman" w:hAnsi="Times New Roman" w:cs="Times New Roman"/>
          <w:sz w:val="24"/>
          <w:szCs w:val="24"/>
        </w:rPr>
        <w:t xml:space="preserve">How serious are you about taking this action on a scale of 1 to a scale of 10? </w:t>
      </w:r>
    </w:p>
    <w:p w14:paraId="32779EF0" w14:textId="78BE7991" w:rsidR="00987CF0" w:rsidRPr="00987CF0" w:rsidRDefault="00987CF0" w:rsidP="00987CF0">
      <w:pPr>
        <w:spacing w:line="360" w:lineRule="auto"/>
        <w:rPr>
          <w:rFonts w:ascii="Times New Roman" w:hAnsi="Times New Roman" w:cs="Times New Roman"/>
          <w:sz w:val="28"/>
          <w:szCs w:val="28"/>
        </w:rPr>
      </w:pPr>
      <w:r w:rsidRPr="00987CF0">
        <w:rPr>
          <w:rFonts w:ascii="Times New Roman" w:hAnsi="Times New Roman" w:cs="Times New Roman"/>
          <w:sz w:val="24"/>
          <w:szCs w:val="24"/>
        </w:rPr>
        <w:t xml:space="preserve">The Will stage in health and care landscapes is done to ensure that learning is translated into practice. It facilitates professional accountability and aligns the consequences of coaching to quantifiable changes in the form of improved communication, reduced clinical errors, enhanced </w:t>
      </w:r>
      <w:r>
        <w:rPr>
          <w:rFonts w:ascii="Times New Roman" w:hAnsi="Times New Roman" w:cs="Times New Roman"/>
          <w:sz w:val="24"/>
          <w:szCs w:val="24"/>
        </w:rPr>
        <w:t>teamwork</w:t>
      </w:r>
      <w:r w:rsidRPr="00987CF0">
        <w:rPr>
          <w:rFonts w:ascii="Times New Roman" w:hAnsi="Times New Roman" w:cs="Times New Roman"/>
          <w:sz w:val="24"/>
          <w:szCs w:val="24"/>
        </w:rPr>
        <w:t>, or improved handling of work issues</w:t>
      </w:r>
      <w:r w:rsidR="00FE4D56">
        <w:rPr>
          <w:rFonts w:ascii="Times New Roman" w:hAnsi="Times New Roman" w:cs="Times New Roman"/>
          <w:sz w:val="24"/>
          <w:szCs w:val="24"/>
        </w:rPr>
        <w:t xml:space="preserve"> </w:t>
      </w:r>
      <w:r w:rsidR="00FE4D56">
        <w:rPr>
          <w:color w:val="000000"/>
          <w:shd w:val="clear" w:color="auto" w:fill="FFFFFF"/>
        </w:rPr>
        <w:t>(Moore, 2022)</w:t>
      </w:r>
      <w:r w:rsidRPr="00987CF0">
        <w:rPr>
          <w:rFonts w:ascii="Times New Roman" w:hAnsi="Times New Roman" w:cs="Times New Roman"/>
          <w:sz w:val="24"/>
          <w:szCs w:val="24"/>
        </w:rPr>
        <w:t xml:space="preserve">. An agreement on follow-up sessions would keep the momentum going and would </w:t>
      </w:r>
      <w:r>
        <w:rPr>
          <w:rFonts w:ascii="Times New Roman" w:hAnsi="Times New Roman" w:cs="Times New Roman"/>
          <w:sz w:val="24"/>
          <w:szCs w:val="24"/>
        </w:rPr>
        <w:t>allow continuing</w:t>
      </w:r>
      <w:r w:rsidRPr="00987CF0">
        <w:rPr>
          <w:rFonts w:ascii="Times New Roman" w:hAnsi="Times New Roman" w:cs="Times New Roman"/>
          <w:sz w:val="24"/>
          <w:szCs w:val="24"/>
        </w:rPr>
        <w:t xml:space="preserve"> </w:t>
      </w:r>
      <w:r>
        <w:rPr>
          <w:rFonts w:ascii="Times New Roman" w:hAnsi="Times New Roman" w:cs="Times New Roman"/>
          <w:sz w:val="24"/>
          <w:szCs w:val="24"/>
        </w:rPr>
        <w:t>reflection</w:t>
      </w:r>
      <w:r w:rsidRPr="00987CF0">
        <w:rPr>
          <w:rFonts w:ascii="Times New Roman" w:hAnsi="Times New Roman" w:cs="Times New Roman"/>
          <w:sz w:val="24"/>
          <w:szCs w:val="24"/>
        </w:rPr>
        <w:t>.</w:t>
      </w:r>
      <w:r w:rsidRPr="00987CF0">
        <w:rPr>
          <w:rFonts w:ascii="Times New Roman" w:hAnsi="Times New Roman" w:cs="Times New Roman"/>
          <w:sz w:val="28"/>
          <w:szCs w:val="28"/>
        </w:rPr>
        <w:t xml:space="preserve"> </w:t>
      </w:r>
    </w:p>
    <w:p w14:paraId="1B5106EA" w14:textId="4CC188EF" w:rsidR="000B5C61" w:rsidRPr="00542537" w:rsidRDefault="000B5C61" w:rsidP="00195A35">
      <w:pPr>
        <w:pStyle w:val="ListParagraph"/>
        <w:numPr>
          <w:ilvl w:val="0"/>
          <w:numId w:val="31"/>
        </w:numPr>
        <w:spacing w:line="360" w:lineRule="auto"/>
        <w:rPr>
          <w:rFonts w:ascii="Times New Roman" w:eastAsia="Times New Roman" w:hAnsi="Times New Roman" w:cs="Times New Roman"/>
          <w:b/>
          <w:i/>
          <w:iCs/>
          <w:color w:val="4472C4"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42537">
        <w:rPr>
          <w:rFonts w:ascii="Times New Roman" w:hAnsi="Times New Roman" w:cs="Times New Roman"/>
          <w:b/>
          <w:i/>
          <w:i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Comparison of Coaching and Mentoring Models</w:t>
      </w:r>
    </w:p>
    <w:p w14:paraId="04EC4FF6" w14:textId="305D826C" w:rsidR="00195A35" w:rsidRPr="000B5C61" w:rsidRDefault="000B5C61" w:rsidP="003E1BF8">
      <w:pPr>
        <w:spacing w:before="100" w:beforeAutospacing="1" w:after="100" w:afterAutospacing="1" w:line="360" w:lineRule="auto"/>
        <w:rPr>
          <w:rFonts w:ascii="Times New Roman" w:eastAsia="Times New Roman" w:hAnsi="Times New Roman" w:cs="Times New Roman"/>
          <w:sz w:val="24"/>
          <w:szCs w:val="24"/>
        </w:rPr>
      </w:pPr>
      <w:r w:rsidRPr="000B5C61">
        <w:rPr>
          <w:rFonts w:ascii="Times New Roman" w:eastAsia="Times New Roman" w:hAnsi="Times New Roman" w:cs="Times New Roman"/>
          <w:sz w:val="24"/>
          <w:szCs w:val="24"/>
        </w:rPr>
        <w:t>Coaching and mentoring serve different purposes</w:t>
      </w:r>
      <w:r w:rsidR="00987CF0" w:rsidRPr="003E1BF8">
        <w:rPr>
          <w:rFonts w:ascii="Times New Roman" w:eastAsia="Times New Roman" w:hAnsi="Times New Roman" w:cs="Times New Roman"/>
          <w:sz w:val="24"/>
          <w:szCs w:val="24"/>
        </w:rPr>
        <w:t>,</w:t>
      </w:r>
      <w:r w:rsidRPr="000B5C61">
        <w:rPr>
          <w:rFonts w:ascii="Times New Roman" w:eastAsia="Times New Roman" w:hAnsi="Times New Roman" w:cs="Times New Roman"/>
          <w:sz w:val="24"/>
          <w:szCs w:val="24"/>
        </w:rPr>
        <w:t xml:space="preserve"> but both rely on structured, reflective dialogue to support professional growth</w:t>
      </w:r>
      <w:r w:rsidR="00FE4D56">
        <w:rPr>
          <w:rFonts w:ascii="Times New Roman" w:eastAsia="Times New Roman" w:hAnsi="Times New Roman" w:cs="Times New Roman"/>
          <w:sz w:val="24"/>
          <w:szCs w:val="24"/>
        </w:rPr>
        <w:t xml:space="preserve"> </w:t>
      </w:r>
      <w:r w:rsidR="00FE4D56">
        <w:rPr>
          <w:color w:val="000000"/>
          <w:shd w:val="clear" w:color="auto" w:fill="FFFFFF"/>
        </w:rPr>
        <w:t>(Verlinden, 2024)</w:t>
      </w:r>
      <w:r w:rsidRPr="000B5C61">
        <w:rPr>
          <w:rFonts w:ascii="Times New Roman" w:eastAsia="Times New Roman" w:hAnsi="Times New Roman" w:cs="Times New Roman"/>
          <w:sz w:val="24"/>
          <w:szCs w:val="24"/>
        </w:rPr>
        <w:t>.</w:t>
      </w:r>
    </w:p>
    <w:p w14:paraId="5354F16C" w14:textId="77777777" w:rsidR="000B5C61" w:rsidRPr="003E1BF8" w:rsidRDefault="000B5C61" w:rsidP="003E1BF8">
      <w:pPr>
        <w:spacing w:line="360" w:lineRule="auto"/>
        <w:rPr>
          <w:rFonts w:ascii="Times New Roman" w:hAnsi="Times New Roman" w:cs="Times New Roman"/>
          <w:b/>
          <w:bCs/>
          <w:sz w:val="28"/>
          <w:szCs w:val="28"/>
        </w:rPr>
      </w:pPr>
      <w:r w:rsidRPr="003E1BF8">
        <w:rPr>
          <w:rFonts w:ascii="Times New Roman" w:hAnsi="Times New Roman" w:cs="Times New Roman"/>
          <w:b/>
          <w:bCs/>
          <w:sz w:val="28"/>
          <w:szCs w:val="28"/>
        </w:rPr>
        <w:t>Similarities Across Models</w:t>
      </w:r>
    </w:p>
    <w:p w14:paraId="75D7BB0C" w14:textId="77777777" w:rsidR="003F06EA" w:rsidRPr="003E1BF8" w:rsidRDefault="003F06EA" w:rsidP="003E1BF8">
      <w:pPr>
        <w:spacing w:line="360" w:lineRule="auto"/>
        <w:rPr>
          <w:rFonts w:ascii="Times New Roman" w:hAnsi="Times New Roman" w:cs="Times New Roman"/>
          <w:sz w:val="24"/>
          <w:szCs w:val="24"/>
        </w:rPr>
      </w:pPr>
      <w:r w:rsidRPr="003E1BF8">
        <w:rPr>
          <w:rFonts w:ascii="Times New Roman" w:hAnsi="Times New Roman" w:cs="Times New Roman"/>
          <w:sz w:val="24"/>
          <w:szCs w:val="24"/>
        </w:rPr>
        <w:t xml:space="preserve">The two methods are similar, based on the principles of adult learning and reflective practice: </w:t>
      </w:r>
    </w:p>
    <w:p w14:paraId="092BFEA0" w14:textId="7FC3F9A6" w:rsidR="003F06EA" w:rsidRPr="003E1BF8" w:rsidRDefault="003F06EA" w:rsidP="003E1BF8">
      <w:pPr>
        <w:pStyle w:val="ListParagraph"/>
        <w:numPr>
          <w:ilvl w:val="0"/>
          <w:numId w:val="49"/>
        </w:numPr>
        <w:spacing w:line="360" w:lineRule="auto"/>
        <w:rPr>
          <w:rFonts w:ascii="Times New Roman" w:hAnsi="Times New Roman" w:cs="Times New Roman"/>
          <w:sz w:val="24"/>
          <w:szCs w:val="24"/>
        </w:rPr>
      </w:pPr>
      <w:r w:rsidRPr="003E1BF8">
        <w:rPr>
          <w:rFonts w:ascii="Times New Roman" w:hAnsi="Times New Roman" w:cs="Times New Roman"/>
          <w:b/>
          <w:bCs/>
          <w:sz w:val="24"/>
          <w:szCs w:val="24"/>
        </w:rPr>
        <w:t>Reflective practice</w:t>
      </w:r>
      <w:r w:rsidR="003E1BF8" w:rsidRPr="003E1BF8">
        <w:rPr>
          <w:rFonts w:ascii="Times New Roman" w:hAnsi="Times New Roman" w:cs="Times New Roman"/>
          <w:b/>
          <w:bCs/>
          <w:sz w:val="24"/>
          <w:szCs w:val="24"/>
        </w:rPr>
        <w:t>:</w:t>
      </w:r>
      <w:r w:rsidRPr="003E1BF8">
        <w:rPr>
          <w:rFonts w:ascii="Times New Roman" w:hAnsi="Times New Roman" w:cs="Times New Roman"/>
          <w:sz w:val="24"/>
          <w:szCs w:val="24"/>
        </w:rPr>
        <w:t xml:space="preserve"> Both apply models of experience and assumptions, e.g., GROW or Five Cs of Clutterbuck, to the experiences of the learners. </w:t>
      </w:r>
    </w:p>
    <w:p w14:paraId="7D609C77" w14:textId="18560080" w:rsidR="003F06EA" w:rsidRPr="003E1BF8" w:rsidRDefault="003F06EA" w:rsidP="003E1BF8">
      <w:pPr>
        <w:pStyle w:val="ListParagraph"/>
        <w:numPr>
          <w:ilvl w:val="0"/>
          <w:numId w:val="49"/>
        </w:numPr>
        <w:spacing w:line="360" w:lineRule="auto"/>
        <w:rPr>
          <w:rFonts w:ascii="Times New Roman" w:hAnsi="Times New Roman" w:cs="Times New Roman"/>
          <w:sz w:val="24"/>
          <w:szCs w:val="24"/>
        </w:rPr>
      </w:pPr>
      <w:r w:rsidRPr="003E1BF8">
        <w:rPr>
          <w:rFonts w:ascii="Times New Roman" w:hAnsi="Times New Roman" w:cs="Times New Roman"/>
          <w:b/>
          <w:bCs/>
          <w:sz w:val="24"/>
          <w:szCs w:val="24"/>
        </w:rPr>
        <w:t>Dialogue-based learning:</w:t>
      </w:r>
      <w:r w:rsidRPr="003E1BF8">
        <w:rPr>
          <w:rFonts w:ascii="Times New Roman" w:hAnsi="Times New Roman" w:cs="Times New Roman"/>
          <w:sz w:val="24"/>
          <w:szCs w:val="24"/>
        </w:rPr>
        <w:t xml:space="preserve"> Skilled questioning, active listening, and exploration of perspectives are used in both. </w:t>
      </w:r>
    </w:p>
    <w:p w14:paraId="7AFD25AA" w14:textId="1D9E59C1" w:rsidR="003F06EA" w:rsidRPr="003E1BF8" w:rsidRDefault="003F06EA" w:rsidP="003E1BF8">
      <w:pPr>
        <w:pStyle w:val="ListParagraph"/>
        <w:numPr>
          <w:ilvl w:val="0"/>
          <w:numId w:val="49"/>
        </w:numPr>
        <w:spacing w:line="360" w:lineRule="auto"/>
        <w:rPr>
          <w:rFonts w:ascii="Times New Roman" w:hAnsi="Times New Roman" w:cs="Times New Roman"/>
          <w:sz w:val="24"/>
          <w:szCs w:val="24"/>
        </w:rPr>
      </w:pPr>
      <w:r w:rsidRPr="003E1BF8">
        <w:rPr>
          <w:rFonts w:ascii="Times New Roman" w:hAnsi="Times New Roman" w:cs="Times New Roman"/>
          <w:b/>
          <w:bCs/>
          <w:sz w:val="24"/>
          <w:szCs w:val="24"/>
        </w:rPr>
        <w:t>Trust and psychological safety:</w:t>
      </w:r>
      <w:r w:rsidRPr="003E1BF8">
        <w:rPr>
          <w:rFonts w:ascii="Times New Roman" w:hAnsi="Times New Roman" w:cs="Times New Roman"/>
          <w:sz w:val="24"/>
          <w:szCs w:val="24"/>
        </w:rPr>
        <w:t xml:space="preserve"> Good relationships are based on confidentiality and respect. </w:t>
      </w:r>
    </w:p>
    <w:p w14:paraId="1250566F" w14:textId="181BC588" w:rsidR="003F06EA" w:rsidRPr="003E1BF8" w:rsidRDefault="003F06EA" w:rsidP="003E1BF8">
      <w:pPr>
        <w:pStyle w:val="ListParagraph"/>
        <w:numPr>
          <w:ilvl w:val="0"/>
          <w:numId w:val="49"/>
        </w:numPr>
        <w:spacing w:line="360" w:lineRule="auto"/>
        <w:rPr>
          <w:rFonts w:ascii="Times New Roman" w:hAnsi="Times New Roman" w:cs="Times New Roman"/>
          <w:sz w:val="24"/>
          <w:szCs w:val="24"/>
        </w:rPr>
      </w:pPr>
      <w:r w:rsidRPr="003E1BF8">
        <w:rPr>
          <w:rFonts w:ascii="Times New Roman" w:hAnsi="Times New Roman" w:cs="Times New Roman"/>
          <w:b/>
          <w:bCs/>
          <w:sz w:val="24"/>
          <w:szCs w:val="24"/>
        </w:rPr>
        <w:t>Goal-oriented development</w:t>
      </w:r>
      <w:r w:rsidR="003E1BF8" w:rsidRPr="003E1BF8">
        <w:rPr>
          <w:rFonts w:ascii="Times New Roman" w:hAnsi="Times New Roman" w:cs="Times New Roman"/>
          <w:b/>
          <w:bCs/>
          <w:sz w:val="24"/>
          <w:szCs w:val="24"/>
        </w:rPr>
        <w:t>:</w:t>
      </w:r>
      <w:r w:rsidR="003E1BF8" w:rsidRPr="003E1BF8">
        <w:rPr>
          <w:rFonts w:ascii="Times New Roman" w:hAnsi="Times New Roman" w:cs="Times New Roman"/>
          <w:sz w:val="24"/>
          <w:szCs w:val="24"/>
        </w:rPr>
        <w:t xml:space="preserve"> </w:t>
      </w:r>
      <w:r w:rsidRPr="003E1BF8">
        <w:rPr>
          <w:rFonts w:ascii="Times New Roman" w:hAnsi="Times New Roman" w:cs="Times New Roman"/>
          <w:sz w:val="24"/>
          <w:szCs w:val="24"/>
        </w:rPr>
        <w:t xml:space="preserve">Goals in both cases are focused on purposeful development, with the mentoring goals usually being broader. </w:t>
      </w:r>
    </w:p>
    <w:p w14:paraId="5BDDD4AD" w14:textId="0879AEF7" w:rsidR="003F06EA" w:rsidRPr="003E1BF8" w:rsidRDefault="003F06EA" w:rsidP="003E1BF8">
      <w:pPr>
        <w:pStyle w:val="ListParagraph"/>
        <w:numPr>
          <w:ilvl w:val="0"/>
          <w:numId w:val="49"/>
        </w:numPr>
        <w:spacing w:line="360" w:lineRule="auto"/>
        <w:rPr>
          <w:rFonts w:ascii="Times New Roman" w:hAnsi="Times New Roman" w:cs="Times New Roman"/>
          <w:sz w:val="24"/>
          <w:szCs w:val="24"/>
        </w:rPr>
      </w:pPr>
      <w:r w:rsidRPr="003E1BF8">
        <w:rPr>
          <w:rFonts w:ascii="Times New Roman" w:hAnsi="Times New Roman" w:cs="Times New Roman"/>
          <w:b/>
          <w:bCs/>
          <w:sz w:val="24"/>
          <w:szCs w:val="24"/>
        </w:rPr>
        <w:t>Coaching Structured</w:t>
      </w:r>
      <w:r w:rsidR="003E1BF8" w:rsidRPr="003E1BF8">
        <w:rPr>
          <w:rFonts w:ascii="Times New Roman" w:hAnsi="Times New Roman" w:cs="Times New Roman"/>
          <w:b/>
          <w:bCs/>
          <w:sz w:val="24"/>
          <w:szCs w:val="24"/>
        </w:rPr>
        <w:t>:</w:t>
      </w:r>
      <w:r w:rsidRPr="003E1BF8">
        <w:rPr>
          <w:rFonts w:ascii="Times New Roman" w:hAnsi="Times New Roman" w:cs="Times New Roman"/>
          <w:sz w:val="24"/>
          <w:szCs w:val="24"/>
        </w:rPr>
        <w:t xml:space="preserve"> engagement Coaching involves frameworks such as GROW or OSKAR; mentoring frameworks such as Five Cs or Mentoring Cycle.</w:t>
      </w:r>
    </w:p>
    <w:p w14:paraId="3684A918" w14:textId="09429F16" w:rsidR="000B5C61" w:rsidRPr="003F06EA" w:rsidRDefault="000B5C61" w:rsidP="003F06EA">
      <w:pPr>
        <w:spacing w:line="360" w:lineRule="auto"/>
        <w:rPr>
          <w:rFonts w:ascii="Times New Roman" w:hAnsi="Times New Roman" w:cs="Times New Roman"/>
          <w:b/>
          <w:bCs/>
          <w:sz w:val="28"/>
          <w:szCs w:val="28"/>
        </w:rPr>
      </w:pPr>
      <w:r w:rsidRPr="003F06EA">
        <w:rPr>
          <w:rFonts w:ascii="Times New Roman" w:hAnsi="Times New Roman" w:cs="Times New Roman"/>
          <w:b/>
          <w:bCs/>
          <w:sz w:val="28"/>
          <w:szCs w:val="28"/>
        </w:rPr>
        <w:t>Key Differences</w:t>
      </w:r>
    </w:p>
    <w:p w14:paraId="6E2EED4F" w14:textId="77777777" w:rsidR="003F06EA" w:rsidRPr="003F06EA" w:rsidRDefault="003F06EA" w:rsidP="003F06EA">
      <w:pPr>
        <w:spacing w:line="360" w:lineRule="auto"/>
        <w:rPr>
          <w:rFonts w:ascii="Times New Roman" w:hAnsi="Times New Roman" w:cs="Times New Roman"/>
          <w:sz w:val="24"/>
          <w:szCs w:val="24"/>
        </w:rPr>
      </w:pPr>
      <w:r w:rsidRPr="003F06EA">
        <w:rPr>
          <w:rFonts w:ascii="Times New Roman" w:hAnsi="Times New Roman" w:cs="Times New Roman"/>
          <w:sz w:val="24"/>
          <w:szCs w:val="24"/>
        </w:rPr>
        <w:t xml:space="preserve">To clarify the difference between coaching and mentoring; </w:t>
      </w:r>
    </w:p>
    <w:p w14:paraId="04DB85F3" w14:textId="7905EE16" w:rsidR="003F06EA" w:rsidRPr="003F06EA" w:rsidRDefault="003F06EA" w:rsidP="003F06EA">
      <w:pPr>
        <w:pStyle w:val="ListParagraph"/>
        <w:numPr>
          <w:ilvl w:val="0"/>
          <w:numId w:val="46"/>
        </w:numPr>
        <w:spacing w:line="360" w:lineRule="auto"/>
        <w:rPr>
          <w:rFonts w:ascii="Times New Roman" w:hAnsi="Times New Roman" w:cs="Times New Roman"/>
          <w:sz w:val="24"/>
          <w:szCs w:val="24"/>
        </w:rPr>
      </w:pPr>
      <w:r w:rsidRPr="003F06EA">
        <w:rPr>
          <w:rFonts w:ascii="Times New Roman" w:hAnsi="Times New Roman" w:cs="Times New Roman"/>
          <w:b/>
          <w:bCs/>
          <w:sz w:val="24"/>
          <w:szCs w:val="24"/>
        </w:rPr>
        <w:t>Directive vs non-directive:</w:t>
      </w:r>
      <w:r w:rsidRPr="003F06EA">
        <w:rPr>
          <w:rFonts w:ascii="Times New Roman" w:hAnsi="Times New Roman" w:cs="Times New Roman"/>
          <w:sz w:val="24"/>
          <w:szCs w:val="24"/>
        </w:rPr>
        <w:t xml:space="preserve"> Coaching is primarily a non-directive process; mentoring is possibly an element of advice and experience. </w:t>
      </w:r>
    </w:p>
    <w:p w14:paraId="7B50AA16" w14:textId="16B0F899" w:rsidR="003F06EA" w:rsidRPr="003F06EA" w:rsidRDefault="003F06EA" w:rsidP="003F06EA">
      <w:pPr>
        <w:pStyle w:val="ListParagraph"/>
        <w:numPr>
          <w:ilvl w:val="0"/>
          <w:numId w:val="46"/>
        </w:numPr>
        <w:spacing w:line="360" w:lineRule="auto"/>
        <w:rPr>
          <w:rFonts w:ascii="Times New Roman" w:hAnsi="Times New Roman" w:cs="Times New Roman"/>
          <w:sz w:val="24"/>
          <w:szCs w:val="24"/>
        </w:rPr>
      </w:pPr>
      <w:r w:rsidRPr="003F06EA">
        <w:rPr>
          <w:rFonts w:ascii="Times New Roman" w:hAnsi="Times New Roman" w:cs="Times New Roman"/>
          <w:b/>
          <w:bCs/>
          <w:sz w:val="24"/>
          <w:szCs w:val="24"/>
        </w:rPr>
        <w:t>Concentration:</w:t>
      </w:r>
      <w:r w:rsidRPr="003F06EA">
        <w:rPr>
          <w:rFonts w:ascii="Times New Roman" w:hAnsi="Times New Roman" w:cs="Times New Roman"/>
          <w:sz w:val="24"/>
          <w:szCs w:val="24"/>
        </w:rPr>
        <w:t xml:space="preserve"> Coaching is aimed at particular areas of performance enhancement; mentoring is geared towards broader career growth. </w:t>
      </w:r>
    </w:p>
    <w:p w14:paraId="7A245DDF" w14:textId="48ADD5AC" w:rsidR="003F06EA" w:rsidRPr="003F06EA" w:rsidRDefault="003F06EA" w:rsidP="003F06EA">
      <w:pPr>
        <w:pStyle w:val="ListParagraph"/>
        <w:numPr>
          <w:ilvl w:val="0"/>
          <w:numId w:val="46"/>
        </w:numPr>
        <w:spacing w:line="360" w:lineRule="auto"/>
        <w:rPr>
          <w:rFonts w:ascii="Times New Roman" w:hAnsi="Times New Roman" w:cs="Times New Roman"/>
          <w:sz w:val="24"/>
          <w:szCs w:val="24"/>
        </w:rPr>
      </w:pPr>
      <w:r w:rsidRPr="003F06EA">
        <w:rPr>
          <w:rFonts w:ascii="Times New Roman" w:hAnsi="Times New Roman" w:cs="Times New Roman"/>
          <w:b/>
          <w:bCs/>
          <w:sz w:val="24"/>
          <w:szCs w:val="24"/>
        </w:rPr>
        <w:t>Time span:</w:t>
      </w:r>
      <w:r w:rsidRPr="003F06EA">
        <w:rPr>
          <w:rFonts w:ascii="Times New Roman" w:hAnsi="Times New Roman" w:cs="Times New Roman"/>
          <w:sz w:val="24"/>
          <w:szCs w:val="24"/>
        </w:rPr>
        <w:t xml:space="preserve"> Coaching is more result-oriented and shorter; mentoring is </w:t>
      </w:r>
      <w:r>
        <w:rPr>
          <w:rFonts w:ascii="Times New Roman" w:hAnsi="Times New Roman" w:cs="Times New Roman"/>
          <w:sz w:val="24"/>
          <w:szCs w:val="24"/>
        </w:rPr>
        <w:t>long-term</w:t>
      </w:r>
      <w:r w:rsidRPr="003F06EA">
        <w:rPr>
          <w:rFonts w:ascii="Times New Roman" w:hAnsi="Times New Roman" w:cs="Times New Roman"/>
          <w:sz w:val="24"/>
          <w:szCs w:val="24"/>
        </w:rPr>
        <w:t xml:space="preserve">. </w:t>
      </w:r>
    </w:p>
    <w:p w14:paraId="099B33EB" w14:textId="77777777" w:rsidR="003F06EA" w:rsidRPr="003F06EA" w:rsidRDefault="003F06EA" w:rsidP="003F06EA">
      <w:pPr>
        <w:pStyle w:val="ListParagraph"/>
        <w:numPr>
          <w:ilvl w:val="0"/>
          <w:numId w:val="46"/>
        </w:numPr>
        <w:spacing w:line="360" w:lineRule="auto"/>
        <w:rPr>
          <w:rFonts w:ascii="Times New Roman" w:hAnsi="Times New Roman" w:cs="Times New Roman"/>
          <w:sz w:val="24"/>
          <w:szCs w:val="24"/>
        </w:rPr>
      </w:pPr>
      <w:r w:rsidRPr="003F06EA">
        <w:rPr>
          <w:rFonts w:ascii="Times New Roman" w:hAnsi="Times New Roman" w:cs="Times New Roman"/>
          <w:b/>
          <w:bCs/>
          <w:sz w:val="24"/>
          <w:szCs w:val="24"/>
        </w:rPr>
        <w:t>Roles:</w:t>
      </w:r>
      <w:r w:rsidRPr="003F06EA">
        <w:rPr>
          <w:rFonts w:ascii="Times New Roman" w:hAnsi="Times New Roman" w:cs="Times New Roman"/>
          <w:sz w:val="24"/>
          <w:szCs w:val="24"/>
        </w:rPr>
        <w:t xml:space="preserve"> This is because coaches are the facilitators; a mentor can be an expert and role model. </w:t>
      </w:r>
    </w:p>
    <w:p w14:paraId="6B3EE872" w14:textId="24457E58" w:rsidR="003F06EA" w:rsidRDefault="003F06EA" w:rsidP="003F06EA">
      <w:pPr>
        <w:spacing w:line="360" w:lineRule="auto"/>
        <w:rPr>
          <w:rFonts w:ascii="Times New Roman" w:hAnsi="Times New Roman" w:cs="Times New Roman"/>
          <w:sz w:val="24"/>
          <w:szCs w:val="24"/>
        </w:rPr>
      </w:pPr>
      <w:r w:rsidRPr="003F06EA">
        <w:rPr>
          <w:rFonts w:ascii="Times New Roman" w:hAnsi="Times New Roman" w:cs="Times New Roman"/>
          <w:sz w:val="24"/>
          <w:szCs w:val="24"/>
        </w:rPr>
        <w:t xml:space="preserve">They can be used jointly to provide </w:t>
      </w:r>
      <w:r>
        <w:rPr>
          <w:rFonts w:ascii="Times New Roman" w:hAnsi="Times New Roman" w:cs="Times New Roman"/>
          <w:sz w:val="24"/>
          <w:szCs w:val="24"/>
        </w:rPr>
        <w:t>complementary</w:t>
      </w:r>
      <w:r w:rsidRPr="003F06EA">
        <w:rPr>
          <w:rFonts w:ascii="Times New Roman" w:hAnsi="Times New Roman" w:cs="Times New Roman"/>
          <w:sz w:val="24"/>
          <w:szCs w:val="24"/>
        </w:rPr>
        <w:t xml:space="preserve"> avenues: coaching can improve performance in the short term, whereas mentoring can accomplish the same objective in the </w:t>
      </w:r>
      <w:r>
        <w:rPr>
          <w:rFonts w:ascii="Times New Roman" w:hAnsi="Times New Roman" w:cs="Times New Roman"/>
          <w:sz w:val="24"/>
          <w:szCs w:val="24"/>
        </w:rPr>
        <w:t>long term</w:t>
      </w:r>
      <w:r w:rsidRPr="003F06EA">
        <w:rPr>
          <w:rFonts w:ascii="Times New Roman" w:hAnsi="Times New Roman" w:cs="Times New Roman"/>
          <w:sz w:val="24"/>
          <w:szCs w:val="24"/>
        </w:rPr>
        <w:t xml:space="preserve"> (professional identity). </w:t>
      </w:r>
    </w:p>
    <w:p w14:paraId="7E8C4054" w14:textId="77777777" w:rsidR="00AD1E3F" w:rsidRPr="003F06EA" w:rsidRDefault="00AD1E3F" w:rsidP="003F06EA">
      <w:pPr>
        <w:spacing w:line="360" w:lineRule="auto"/>
        <w:rPr>
          <w:rFonts w:ascii="Times New Roman" w:hAnsi="Times New Roman" w:cs="Times New Roman"/>
          <w:sz w:val="24"/>
          <w:szCs w:val="24"/>
        </w:rPr>
      </w:pPr>
    </w:p>
    <w:p w14:paraId="08EC6D61" w14:textId="70FBE4F8" w:rsidR="000B5C61" w:rsidRPr="00542537" w:rsidRDefault="000B5C61" w:rsidP="00195A35">
      <w:pPr>
        <w:pStyle w:val="ListParagraph"/>
        <w:numPr>
          <w:ilvl w:val="0"/>
          <w:numId w:val="31"/>
        </w:numPr>
        <w:spacing w:line="360" w:lineRule="auto"/>
        <w:rPr>
          <w:rFonts w:ascii="Times New Roman" w:hAnsi="Times New Roman" w:cs="Times New Roman"/>
          <w:b/>
          <w:i/>
          <w:i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42537">
        <w:rPr>
          <w:rFonts w:ascii="Times New Roman" w:hAnsi="Times New Roman" w:cs="Times New Roman"/>
          <w:b/>
          <w:i/>
          <w:i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Skills Required in Today’s Health and Care Arena</w:t>
      </w:r>
    </w:p>
    <w:p w14:paraId="4641077D" w14:textId="658CE33B" w:rsidR="00195A35" w:rsidRPr="00987CF0" w:rsidRDefault="00987CF0" w:rsidP="00987CF0">
      <w:pPr>
        <w:spacing w:line="360" w:lineRule="auto"/>
        <w:rPr>
          <w:rFonts w:ascii="Times New Roman" w:hAnsi="Times New Roman" w:cs="Times New Roman"/>
          <w:sz w:val="24"/>
          <w:szCs w:val="24"/>
        </w:rPr>
      </w:pPr>
      <w:r w:rsidRPr="00987CF0">
        <w:rPr>
          <w:rFonts w:ascii="Times New Roman" w:hAnsi="Times New Roman" w:cs="Times New Roman"/>
          <w:sz w:val="24"/>
          <w:szCs w:val="24"/>
        </w:rPr>
        <w:t>The contemporary healthcare needs powerful interpersonal, cognitive, technical, and leadership characteristics. The building of these capabilities is facilitated by coaching and mentoring when it comes to practitioners</w:t>
      </w:r>
      <w:r w:rsidR="00FE4D56">
        <w:rPr>
          <w:rFonts w:ascii="Times New Roman" w:hAnsi="Times New Roman" w:cs="Times New Roman"/>
          <w:sz w:val="24"/>
          <w:szCs w:val="24"/>
        </w:rPr>
        <w:t xml:space="preserve"> </w:t>
      </w:r>
      <w:r w:rsidR="00FE4D56">
        <w:rPr>
          <w:color w:val="000000"/>
          <w:shd w:val="clear" w:color="auto" w:fill="FFFFFF"/>
        </w:rPr>
        <w:t>(Rocks, 2021)</w:t>
      </w:r>
      <w:r w:rsidRPr="00987CF0">
        <w:rPr>
          <w:rFonts w:ascii="Times New Roman" w:hAnsi="Times New Roman" w:cs="Times New Roman"/>
          <w:sz w:val="24"/>
          <w:szCs w:val="24"/>
        </w:rPr>
        <w:t xml:space="preserve">. </w:t>
      </w:r>
    </w:p>
    <w:p w14:paraId="74753303" w14:textId="4F32E503" w:rsidR="00987CF0" w:rsidRPr="00987CF0" w:rsidRDefault="00987CF0" w:rsidP="00987CF0">
      <w:pPr>
        <w:spacing w:line="360" w:lineRule="auto"/>
        <w:rPr>
          <w:rFonts w:ascii="Times New Roman" w:hAnsi="Times New Roman" w:cs="Times New Roman"/>
          <w:b/>
          <w:bCs/>
          <w:sz w:val="24"/>
          <w:szCs w:val="24"/>
        </w:rPr>
      </w:pPr>
      <w:r w:rsidRPr="00987CF0">
        <w:rPr>
          <w:rFonts w:ascii="Times New Roman" w:hAnsi="Times New Roman" w:cs="Times New Roman"/>
          <w:b/>
          <w:bCs/>
          <w:sz w:val="24"/>
          <w:szCs w:val="24"/>
        </w:rPr>
        <w:t>Communication Skills</w:t>
      </w:r>
    </w:p>
    <w:p w14:paraId="0F33840D" w14:textId="6E165D95" w:rsidR="00542537" w:rsidRPr="00987CF0" w:rsidRDefault="00987CF0" w:rsidP="00987CF0">
      <w:pPr>
        <w:spacing w:line="360" w:lineRule="auto"/>
        <w:rPr>
          <w:rFonts w:ascii="Times New Roman" w:hAnsi="Times New Roman" w:cs="Times New Roman"/>
          <w:sz w:val="24"/>
          <w:szCs w:val="24"/>
        </w:rPr>
      </w:pPr>
      <w:r w:rsidRPr="00987CF0">
        <w:rPr>
          <w:rFonts w:ascii="Times New Roman" w:hAnsi="Times New Roman" w:cs="Times New Roman"/>
          <w:sz w:val="24"/>
          <w:szCs w:val="24"/>
        </w:rPr>
        <w:t>Practitioners require active listening, good questioning, assertiveness, constructive feedback, conflict management, closed-loop communication</w:t>
      </w:r>
      <w:r w:rsidR="003F06EA">
        <w:rPr>
          <w:rFonts w:ascii="Times New Roman" w:hAnsi="Times New Roman" w:cs="Times New Roman"/>
          <w:sz w:val="24"/>
          <w:szCs w:val="24"/>
        </w:rPr>
        <w:t>,</w:t>
      </w:r>
      <w:r w:rsidRPr="00987CF0">
        <w:rPr>
          <w:rFonts w:ascii="Times New Roman" w:hAnsi="Times New Roman" w:cs="Times New Roman"/>
          <w:sz w:val="24"/>
          <w:szCs w:val="24"/>
        </w:rPr>
        <w:t xml:space="preserve"> and empathy.</w:t>
      </w:r>
      <w:r w:rsidRPr="00987CF0">
        <w:rPr>
          <w:rFonts w:ascii="Times New Roman" w:hAnsi="Times New Roman" w:cs="Times New Roman"/>
          <w:sz w:val="28"/>
          <w:szCs w:val="28"/>
        </w:rPr>
        <w:t xml:space="preserve"> </w:t>
      </w:r>
      <w:r w:rsidRPr="00987CF0">
        <w:rPr>
          <w:rFonts w:ascii="Times New Roman" w:hAnsi="Times New Roman" w:cs="Times New Roman"/>
          <w:sz w:val="24"/>
          <w:szCs w:val="24"/>
        </w:rPr>
        <w:t xml:space="preserve">These competencies have </w:t>
      </w:r>
      <w:r w:rsidR="003F06EA">
        <w:rPr>
          <w:rFonts w:ascii="Times New Roman" w:hAnsi="Times New Roman" w:cs="Times New Roman"/>
          <w:sz w:val="24"/>
          <w:szCs w:val="24"/>
        </w:rPr>
        <w:t>a</w:t>
      </w:r>
      <w:r w:rsidRPr="00987CF0">
        <w:rPr>
          <w:rFonts w:ascii="Times New Roman" w:hAnsi="Times New Roman" w:cs="Times New Roman"/>
          <w:sz w:val="24"/>
          <w:szCs w:val="24"/>
        </w:rPr>
        <w:t xml:space="preserve"> direct effect on the safety and quality of care of the patients. </w:t>
      </w:r>
    </w:p>
    <w:p w14:paraId="4B32F669" w14:textId="455417AB" w:rsidR="00987CF0" w:rsidRPr="00987CF0" w:rsidRDefault="00987CF0" w:rsidP="00987CF0">
      <w:pPr>
        <w:spacing w:line="360" w:lineRule="auto"/>
        <w:rPr>
          <w:rFonts w:ascii="Times New Roman" w:hAnsi="Times New Roman" w:cs="Times New Roman"/>
          <w:b/>
          <w:bCs/>
          <w:sz w:val="24"/>
          <w:szCs w:val="24"/>
        </w:rPr>
      </w:pPr>
      <w:r w:rsidRPr="00987CF0">
        <w:rPr>
          <w:rFonts w:ascii="Times New Roman" w:hAnsi="Times New Roman" w:cs="Times New Roman"/>
          <w:b/>
          <w:bCs/>
          <w:sz w:val="24"/>
          <w:szCs w:val="24"/>
        </w:rPr>
        <w:t>Critical Thinking and Clinical Decision-Making</w:t>
      </w:r>
    </w:p>
    <w:p w14:paraId="1C9A37A3" w14:textId="798C3BB8" w:rsidR="00987CF0" w:rsidRPr="00987CF0" w:rsidRDefault="00987CF0" w:rsidP="00987CF0">
      <w:pPr>
        <w:spacing w:line="360" w:lineRule="auto"/>
        <w:rPr>
          <w:rFonts w:ascii="Times New Roman" w:hAnsi="Times New Roman" w:cs="Times New Roman"/>
          <w:sz w:val="24"/>
          <w:szCs w:val="24"/>
        </w:rPr>
      </w:pPr>
      <w:r w:rsidRPr="00987CF0">
        <w:rPr>
          <w:rFonts w:ascii="Times New Roman" w:hAnsi="Times New Roman" w:cs="Times New Roman"/>
          <w:sz w:val="24"/>
          <w:szCs w:val="24"/>
        </w:rPr>
        <w:t xml:space="preserve">To improve healthcare services, staff </w:t>
      </w:r>
      <w:r w:rsidR="003F06EA">
        <w:rPr>
          <w:rFonts w:ascii="Times New Roman" w:hAnsi="Times New Roman" w:cs="Times New Roman"/>
          <w:sz w:val="24"/>
          <w:szCs w:val="24"/>
        </w:rPr>
        <w:t>are</w:t>
      </w:r>
      <w:r w:rsidRPr="00987CF0">
        <w:rPr>
          <w:rFonts w:ascii="Times New Roman" w:hAnsi="Times New Roman" w:cs="Times New Roman"/>
          <w:sz w:val="24"/>
          <w:szCs w:val="24"/>
        </w:rPr>
        <w:t xml:space="preserve"> expected to read evidence, question, and make fast decisions. Supporting clinical reasoning, Coaching can help develop clinical reasoning through reflective questioning and challenging assumptions. </w:t>
      </w:r>
    </w:p>
    <w:p w14:paraId="4EA82C17" w14:textId="24B05ADB" w:rsidR="00987CF0" w:rsidRPr="00987CF0" w:rsidRDefault="00987CF0" w:rsidP="00987CF0">
      <w:pPr>
        <w:spacing w:line="360" w:lineRule="auto"/>
        <w:rPr>
          <w:rFonts w:ascii="Times New Roman" w:hAnsi="Times New Roman" w:cs="Times New Roman"/>
          <w:b/>
          <w:bCs/>
          <w:sz w:val="24"/>
          <w:szCs w:val="24"/>
        </w:rPr>
      </w:pPr>
      <w:r w:rsidRPr="00987CF0">
        <w:rPr>
          <w:rFonts w:ascii="Times New Roman" w:hAnsi="Times New Roman" w:cs="Times New Roman"/>
          <w:b/>
          <w:bCs/>
          <w:sz w:val="24"/>
          <w:szCs w:val="24"/>
        </w:rPr>
        <w:t>Technological Competence</w:t>
      </w:r>
    </w:p>
    <w:p w14:paraId="2FA20436" w14:textId="764CB3F4" w:rsidR="00987CF0" w:rsidRPr="00987CF0" w:rsidRDefault="00987CF0" w:rsidP="00987CF0">
      <w:pPr>
        <w:spacing w:line="360" w:lineRule="auto"/>
        <w:rPr>
          <w:rFonts w:ascii="Times New Roman" w:hAnsi="Times New Roman" w:cs="Times New Roman"/>
          <w:sz w:val="24"/>
          <w:szCs w:val="24"/>
        </w:rPr>
      </w:pPr>
      <w:r w:rsidRPr="00987CF0">
        <w:rPr>
          <w:rFonts w:ascii="Times New Roman" w:hAnsi="Times New Roman" w:cs="Times New Roman"/>
          <w:sz w:val="24"/>
          <w:szCs w:val="24"/>
        </w:rPr>
        <w:t>Staff should be able to use digital systems, telehealth platforms, diagnostic tools, AI-supported decision aids</w:t>
      </w:r>
      <w:r w:rsidR="003F06EA">
        <w:rPr>
          <w:rFonts w:ascii="Times New Roman" w:hAnsi="Times New Roman" w:cs="Times New Roman"/>
          <w:sz w:val="24"/>
          <w:szCs w:val="24"/>
        </w:rPr>
        <w:t>,</w:t>
      </w:r>
      <w:r w:rsidRPr="00987CF0">
        <w:rPr>
          <w:rFonts w:ascii="Times New Roman" w:hAnsi="Times New Roman" w:cs="Times New Roman"/>
          <w:sz w:val="24"/>
          <w:szCs w:val="24"/>
        </w:rPr>
        <w:t xml:space="preserve"> and deal with digital data with a high level of responsibility. Coaching assists in determining digital </w:t>
      </w:r>
      <w:r w:rsidR="003F06EA">
        <w:rPr>
          <w:rFonts w:ascii="Times New Roman" w:hAnsi="Times New Roman" w:cs="Times New Roman"/>
          <w:sz w:val="24"/>
          <w:szCs w:val="24"/>
        </w:rPr>
        <w:t>proficiency</w:t>
      </w:r>
      <w:r w:rsidRPr="00987CF0">
        <w:rPr>
          <w:rFonts w:ascii="Times New Roman" w:hAnsi="Times New Roman" w:cs="Times New Roman"/>
          <w:sz w:val="24"/>
          <w:szCs w:val="24"/>
        </w:rPr>
        <w:t xml:space="preserve"> gaps and confidence. </w:t>
      </w:r>
    </w:p>
    <w:p w14:paraId="56B15556" w14:textId="6C23AC9D" w:rsidR="00987CF0" w:rsidRPr="00987CF0" w:rsidRDefault="00987CF0" w:rsidP="00987CF0">
      <w:pPr>
        <w:spacing w:line="360" w:lineRule="auto"/>
        <w:rPr>
          <w:rFonts w:ascii="Times New Roman" w:hAnsi="Times New Roman" w:cs="Times New Roman"/>
          <w:b/>
          <w:bCs/>
          <w:sz w:val="24"/>
          <w:szCs w:val="24"/>
        </w:rPr>
      </w:pPr>
      <w:r w:rsidRPr="00987CF0">
        <w:rPr>
          <w:rFonts w:ascii="Times New Roman" w:hAnsi="Times New Roman" w:cs="Times New Roman"/>
          <w:b/>
          <w:bCs/>
          <w:sz w:val="24"/>
          <w:szCs w:val="24"/>
        </w:rPr>
        <w:t>Interprofessional Collaboration and Teamwork</w:t>
      </w:r>
    </w:p>
    <w:p w14:paraId="02DCD705" w14:textId="20169AC7" w:rsidR="00987CF0" w:rsidRPr="00987CF0" w:rsidRDefault="00987CF0" w:rsidP="00987CF0">
      <w:pPr>
        <w:spacing w:line="360" w:lineRule="auto"/>
        <w:rPr>
          <w:rFonts w:ascii="Times New Roman" w:hAnsi="Times New Roman" w:cs="Times New Roman"/>
          <w:sz w:val="24"/>
          <w:szCs w:val="24"/>
        </w:rPr>
      </w:pPr>
      <w:r w:rsidRPr="00987CF0">
        <w:rPr>
          <w:rFonts w:ascii="Times New Roman" w:hAnsi="Times New Roman" w:cs="Times New Roman"/>
          <w:sz w:val="24"/>
          <w:szCs w:val="24"/>
        </w:rPr>
        <w:t xml:space="preserve">Some of the major competencies are role comprehension, cross-team coordination, safe delegation, conflict resolution, competent handover, and joint responsibility. Mentoring promotes the acculturation </w:t>
      </w:r>
      <w:r w:rsidR="003F06EA">
        <w:rPr>
          <w:rFonts w:ascii="Times New Roman" w:hAnsi="Times New Roman" w:cs="Times New Roman"/>
          <w:sz w:val="24"/>
          <w:szCs w:val="24"/>
        </w:rPr>
        <w:t>into</w:t>
      </w:r>
      <w:r w:rsidRPr="00987CF0">
        <w:rPr>
          <w:rFonts w:ascii="Times New Roman" w:hAnsi="Times New Roman" w:cs="Times New Roman"/>
          <w:sz w:val="24"/>
          <w:szCs w:val="24"/>
        </w:rPr>
        <w:t xml:space="preserve"> the team culture</w:t>
      </w:r>
      <w:r w:rsidR="003F06EA">
        <w:rPr>
          <w:rFonts w:ascii="Times New Roman" w:hAnsi="Times New Roman" w:cs="Times New Roman"/>
          <w:sz w:val="24"/>
          <w:szCs w:val="24"/>
        </w:rPr>
        <w:t>,</w:t>
      </w:r>
      <w:r w:rsidRPr="00987CF0">
        <w:rPr>
          <w:rFonts w:ascii="Times New Roman" w:hAnsi="Times New Roman" w:cs="Times New Roman"/>
          <w:sz w:val="24"/>
          <w:szCs w:val="24"/>
        </w:rPr>
        <w:t xml:space="preserve"> whereas coaching has a positive effect on the collaborative </w:t>
      </w:r>
      <w:proofErr w:type="spellStart"/>
      <w:r w:rsidRPr="00987CF0">
        <w:rPr>
          <w:rFonts w:ascii="Times New Roman" w:hAnsi="Times New Roman" w:cs="Times New Roman"/>
          <w:sz w:val="24"/>
          <w:szCs w:val="24"/>
        </w:rPr>
        <w:t>behaviours</w:t>
      </w:r>
      <w:proofErr w:type="spellEnd"/>
      <w:r w:rsidRPr="00987CF0">
        <w:rPr>
          <w:rFonts w:ascii="Times New Roman" w:hAnsi="Times New Roman" w:cs="Times New Roman"/>
          <w:sz w:val="24"/>
          <w:szCs w:val="24"/>
        </w:rPr>
        <w:t xml:space="preserve">. </w:t>
      </w:r>
    </w:p>
    <w:p w14:paraId="7E95F33B" w14:textId="77777777" w:rsidR="00987CF0" w:rsidRPr="00987CF0" w:rsidRDefault="00987CF0" w:rsidP="00987CF0">
      <w:pPr>
        <w:spacing w:line="360" w:lineRule="auto"/>
        <w:rPr>
          <w:rFonts w:ascii="Times New Roman" w:hAnsi="Times New Roman" w:cs="Times New Roman"/>
          <w:b/>
          <w:bCs/>
          <w:sz w:val="24"/>
          <w:szCs w:val="24"/>
        </w:rPr>
      </w:pPr>
      <w:r w:rsidRPr="00987CF0">
        <w:rPr>
          <w:rFonts w:ascii="Times New Roman" w:hAnsi="Times New Roman" w:cs="Times New Roman"/>
          <w:b/>
          <w:bCs/>
          <w:sz w:val="24"/>
          <w:szCs w:val="24"/>
        </w:rPr>
        <w:t>Emotional Intelligence and Hardiness</w:t>
      </w:r>
    </w:p>
    <w:p w14:paraId="18818107" w14:textId="093C53DE" w:rsidR="00987CF0" w:rsidRDefault="00987CF0" w:rsidP="00987CF0">
      <w:pPr>
        <w:spacing w:line="360" w:lineRule="auto"/>
        <w:rPr>
          <w:rFonts w:ascii="Times New Roman" w:hAnsi="Times New Roman" w:cs="Times New Roman"/>
          <w:sz w:val="24"/>
          <w:szCs w:val="24"/>
        </w:rPr>
      </w:pPr>
      <w:r w:rsidRPr="00987CF0">
        <w:rPr>
          <w:rFonts w:ascii="Times New Roman" w:hAnsi="Times New Roman" w:cs="Times New Roman"/>
          <w:sz w:val="24"/>
          <w:szCs w:val="24"/>
        </w:rPr>
        <w:t xml:space="preserve">To cope with demanding clinical conditions, practitioners must be self-aware, highly emotionally regulated, empathic, and use coping strategies. Mentoring gives room to build up emotional maturity and resilience. </w:t>
      </w:r>
    </w:p>
    <w:p w14:paraId="47260F15" w14:textId="77777777" w:rsidR="00AD1E3F" w:rsidRPr="00987CF0" w:rsidRDefault="00AD1E3F" w:rsidP="00987CF0">
      <w:pPr>
        <w:spacing w:line="360" w:lineRule="auto"/>
        <w:rPr>
          <w:rFonts w:ascii="Times New Roman" w:hAnsi="Times New Roman" w:cs="Times New Roman"/>
          <w:sz w:val="24"/>
          <w:szCs w:val="24"/>
        </w:rPr>
      </w:pPr>
    </w:p>
    <w:p w14:paraId="68C1FF1C" w14:textId="7564CF74" w:rsidR="00987CF0" w:rsidRPr="00987CF0" w:rsidRDefault="00987CF0" w:rsidP="00987CF0">
      <w:pPr>
        <w:spacing w:line="360" w:lineRule="auto"/>
        <w:rPr>
          <w:rFonts w:ascii="Times New Roman" w:hAnsi="Times New Roman" w:cs="Times New Roman"/>
          <w:b/>
          <w:bCs/>
          <w:sz w:val="24"/>
          <w:szCs w:val="24"/>
        </w:rPr>
      </w:pPr>
      <w:r w:rsidRPr="00987CF0">
        <w:rPr>
          <w:rFonts w:ascii="Times New Roman" w:hAnsi="Times New Roman" w:cs="Times New Roman"/>
          <w:b/>
          <w:bCs/>
          <w:sz w:val="24"/>
          <w:szCs w:val="24"/>
        </w:rPr>
        <w:lastRenderedPageBreak/>
        <w:t>Leadership Skills</w:t>
      </w:r>
    </w:p>
    <w:p w14:paraId="64C14F14" w14:textId="08427450" w:rsidR="00987CF0" w:rsidRDefault="00987CF0" w:rsidP="00987CF0">
      <w:pPr>
        <w:spacing w:line="360" w:lineRule="auto"/>
        <w:rPr>
          <w:rFonts w:ascii="Times New Roman" w:eastAsia="Times New Roman" w:hAnsi="Times New Roman" w:cs="Times New Roman"/>
          <w:b/>
          <w:bCs/>
          <w:sz w:val="40"/>
          <w:szCs w:val="40"/>
        </w:rPr>
      </w:pPr>
      <w:r w:rsidRPr="00987CF0">
        <w:rPr>
          <w:rFonts w:ascii="Times New Roman" w:hAnsi="Times New Roman" w:cs="Times New Roman"/>
          <w:sz w:val="24"/>
          <w:szCs w:val="24"/>
        </w:rPr>
        <w:t xml:space="preserve">Team culture and safety are affected by all the staff. Vital </w:t>
      </w:r>
      <w:proofErr w:type="spellStart"/>
      <w:r w:rsidRPr="00987CF0">
        <w:rPr>
          <w:rFonts w:ascii="Times New Roman" w:hAnsi="Times New Roman" w:cs="Times New Roman"/>
          <w:sz w:val="24"/>
          <w:szCs w:val="24"/>
        </w:rPr>
        <w:t>behaviours</w:t>
      </w:r>
      <w:proofErr w:type="spellEnd"/>
      <w:r w:rsidRPr="00987CF0">
        <w:rPr>
          <w:rFonts w:ascii="Times New Roman" w:hAnsi="Times New Roman" w:cs="Times New Roman"/>
          <w:sz w:val="24"/>
          <w:szCs w:val="24"/>
        </w:rPr>
        <w:t xml:space="preserve"> are essential in motivating others, leading improvement work, facilitating reflection, being the advocate of the patient, making ethical decisions</w:t>
      </w:r>
      <w:r w:rsidR="003F06EA">
        <w:rPr>
          <w:rFonts w:ascii="Times New Roman" w:hAnsi="Times New Roman" w:cs="Times New Roman"/>
          <w:sz w:val="24"/>
          <w:szCs w:val="24"/>
        </w:rPr>
        <w:t>,</w:t>
      </w:r>
      <w:r w:rsidRPr="00987CF0">
        <w:rPr>
          <w:rFonts w:ascii="Times New Roman" w:hAnsi="Times New Roman" w:cs="Times New Roman"/>
          <w:sz w:val="24"/>
          <w:szCs w:val="24"/>
        </w:rPr>
        <w:t xml:space="preserve"> and elevating positive team environments. Coaching is successful in enhancing the leadership capacity in terms of reflection and accountability.</w:t>
      </w:r>
      <w:r w:rsidRPr="00987CF0">
        <w:rPr>
          <w:rFonts w:ascii="Times New Roman" w:hAnsi="Times New Roman" w:cs="Times New Roman"/>
          <w:sz w:val="28"/>
          <w:szCs w:val="28"/>
        </w:rPr>
        <w:t xml:space="preserve"> </w:t>
      </w:r>
    </w:p>
    <w:p w14:paraId="0E8A7EAC" w14:textId="5BACE77B" w:rsidR="000B5C61" w:rsidRPr="00542537" w:rsidRDefault="00987CF0" w:rsidP="00195A35">
      <w:pPr>
        <w:pStyle w:val="ListParagraph"/>
        <w:numPr>
          <w:ilvl w:val="0"/>
          <w:numId w:val="31"/>
        </w:numPr>
        <w:spacing w:line="360" w:lineRule="auto"/>
        <w:rPr>
          <w:rFonts w:ascii="Times New Roman" w:hAnsi="Times New Roman" w:cs="Times New Roman"/>
          <w:b/>
          <w:i/>
          <w:iCs/>
          <w:sz w:val="48"/>
          <w:szCs w:val="48"/>
        </w:rPr>
      </w:pPr>
      <w:r>
        <w:rPr>
          <w:rFonts w:ascii="Times New Roman" w:hAnsi="Times New Roman" w:cs="Times New Roman"/>
          <w:b/>
          <w:bCs/>
          <w:sz w:val="28"/>
          <w:szCs w:val="28"/>
        </w:rPr>
        <w:t xml:space="preserve"> </w:t>
      </w:r>
      <w:r w:rsidR="000B5C61" w:rsidRPr="00542537">
        <w:rPr>
          <w:rFonts w:ascii="Times New Roman" w:hAnsi="Times New Roman" w:cs="Times New Roman"/>
          <w:b/>
          <w:i/>
          <w:i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How These Skills Can Be Nurtured</w:t>
      </w:r>
    </w:p>
    <w:p w14:paraId="6716370E" w14:textId="56B02B7A" w:rsidR="00542537" w:rsidRPr="003F06EA" w:rsidRDefault="00987CF0" w:rsidP="003F06EA">
      <w:pPr>
        <w:spacing w:after="0" w:line="360" w:lineRule="auto"/>
        <w:rPr>
          <w:rFonts w:ascii="Times New Roman" w:hAnsi="Times New Roman" w:cs="Times New Roman"/>
          <w:sz w:val="24"/>
          <w:szCs w:val="24"/>
        </w:rPr>
      </w:pPr>
      <w:r w:rsidRPr="003F06EA">
        <w:rPr>
          <w:rFonts w:ascii="Times New Roman" w:hAnsi="Times New Roman" w:cs="Times New Roman"/>
          <w:sz w:val="24"/>
          <w:szCs w:val="24"/>
        </w:rPr>
        <w:t xml:space="preserve">These competencies need proactive </w:t>
      </w:r>
      <w:proofErr w:type="spellStart"/>
      <w:r w:rsidRPr="003F06EA">
        <w:rPr>
          <w:rFonts w:ascii="Times New Roman" w:hAnsi="Times New Roman" w:cs="Times New Roman"/>
          <w:sz w:val="24"/>
          <w:szCs w:val="24"/>
        </w:rPr>
        <w:t>organisational</w:t>
      </w:r>
      <w:proofErr w:type="spellEnd"/>
      <w:r w:rsidRPr="003F06EA">
        <w:rPr>
          <w:rFonts w:ascii="Times New Roman" w:hAnsi="Times New Roman" w:cs="Times New Roman"/>
          <w:sz w:val="24"/>
          <w:szCs w:val="24"/>
        </w:rPr>
        <w:t xml:space="preserve"> strategies, beneficial </w:t>
      </w:r>
      <w:r w:rsidR="003F06EA">
        <w:rPr>
          <w:rFonts w:ascii="Times New Roman" w:hAnsi="Times New Roman" w:cs="Times New Roman"/>
          <w:sz w:val="24"/>
          <w:szCs w:val="24"/>
        </w:rPr>
        <w:t>relationships</w:t>
      </w:r>
      <w:r w:rsidRPr="003F06EA">
        <w:rPr>
          <w:rFonts w:ascii="Times New Roman" w:hAnsi="Times New Roman" w:cs="Times New Roman"/>
          <w:sz w:val="24"/>
          <w:szCs w:val="24"/>
        </w:rPr>
        <w:t>, and a culture that embraces</w:t>
      </w:r>
      <w:r w:rsidRPr="003F06EA">
        <w:rPr>
          <w:rFonts w:ascii="Times New Roman" w:hAnsi="Times New Roman" w:cs="Times New Roman"/>
          <w:sz w:val="28"/>
          <w:szCs w:val="28"/>
        </w:rPr>
        <w:t xml:space="preserve"> </w:t>
      </w:r>
      <w:r w:rsidRPr="003F06EA">
        <w:rPr>
          <w:rFonts w:ascii="Times New Roman" w:hAnsi="Times New Roman" w:cs="Times New Roman"/>
          <w:sz w:val="24"/>
          <w:szCs w:val="24"/>
        </w:rPr>
        <w:t>life-long learning</w:t>
      </w:r>
      <w:r w:rsidR="00FE4D56">
        <w:rPr>
          <w:rFonts w:ascii="Times New Roman" w:hAnsi="Times New Roman" w:cs="Times New Roman"/>
          <w:sz w:val="24"/>
          <w:szCs w:val="24"/>
        </w:rPr>
        <w:t xml:space="preserve"> </w:t>
      </w:r>
      <w:r w:rsidR="00FE4D56">
        <w:rPr>
          <w:color w:val="000000"/>
          <w:shd w:val="clear" w:color="auto" w:fill="FFFFFF"/>
        </w:rPr>
        <w:t>(The Healthcare Imperative, 2010)</w:t>
      </w:r>
      <w:r w:rsidRPr="003F06EA">
        <w:rPr>
          <w:rFonts w:ascii="Times New Roman" w:hAnsi="Times New Roman" w:cs="Times New Roman"/>
          <w:sz w:val="24"/>
          <w:szCs w:val="24"/>
        </w:rPr>
        <w:t xml:space="preserve">. </w:t>
      </w:r>
    </w:p>
    <w:p w14:paraId="2904F9CE" w14:textId="77777777" w:rsidR="00987CF0" w:rsidRPr="003F06EA" w:rsidRDefault="00987CF0" w:rsidP="003F06EA">
      <w:pPr>
        <w:spacing w:after="0" w:line="360" w:lineRule="auto"/>
        <w:rPr>
          <w:rFonts w:ascii="Times New Roman" w:hAnsi="Times New Roman" w:cs="Times New Roman"/>
          <w:sz w:val="10"/>
          <w:szCs w:val="10"/>
        </w:rPr>
      </w:pPr>
    </w:p>
    <w:p w14:paraId="1E53AE68" w14:textId="77777777" w:rsidR="003F06EA" w:rsidRPr="003E1BF8" w:rsidRDefault="00987CF0" w:rsidP="003F06EA">
      <w:pPr>
        <w:spacing w:after="0" w:line="360" w:lineRule="auto"/>
        <w:rPr>
          <w:rFonts w:ascii="Times New Roman" w:hAnsi="Times New Roman" w:cs="Times New Roman"/>
          <w:b/>
          <w:bCs/>
          <w:sz w:val="28"/>
          <w:szCs w:val="28"/>
        </w:rPr>
      </w:pPr>
      <w:r w:rsidRPr="003E1BF8">
        <w:rPr>
          <w:rFonts w:ascii="Times New Roman" w:hAnsi="Times New Roman" w:cs="Times New Roman"/>
          <w:b/>
          <w:bCs/>
          <w:sz w:val="28"/>
          <w:szCs w:val="28"/>
        </w:rPr>
        <w:t>Coaching Interventions</w:t>
      </w:r>
    </w:p>
    <w:p w14:paraId="11E6A6EF" w14:textId="77777777" w:rsidR="003F06EA" w:rsidRPr="003F06EA" w:rsidRDefault="003F06EA" w:rsidP="003F06EA">
      <w:pPr>
        <w:spacing w:after="0" w:line="360" w:lineRule="auto"/>
        <w:rPr>
          <w:rFonts w:ascii="Times New Roman" w:hAnsi="Times New Roman" w:cs="Times New Roman"/>
          <w:sz w:val="8"/>
          <w:szCs w:val="8"/>
        </w:rPr>
      </w:pPr>
    </w:p>
    <w:p w14:paraId="629632F3" w14:textId="2A6BF3E1" w:rsidR="00987CF0" w:rsidRDefault="00987CF0" w:rsidP="003F06EA">
      <w:pPr>
        <w:spacing w:after="0" w:line="360" w:lineRule="auto"/>
        <w:rPr>
          <w:rFonts w:ascii="Times New Roman" w:hAnsi="Times New Roman" w:cs="Times New Roman"/>
          <w:sz w:val="24"/>
          <w:szCs w:val="24"/>
        </w:rPr>
      </w:pPr>
      <w:r w:rsidRPr="003F06EA">
        <w:rPr>
          <w:rFonts w:ascii="Times New Roman" w:hAnsi="Times New Roman" w:cs="Times New Roman"/>
          <w:sz w:val="24"/>
          <w:szCs w:val="24"/>
        </w:rPr>
        <w:t xml:space="preserve">Skills of coaching develop through enhanced reflection, </w:t>
      </w:r>
      <w:r w:rsidR="003F06EA">
        <w:rPr>
          <w:rFonts w:ascii="Times New Roman" w:hAnsi="Times New Roman" w:cs="Times New Roman"/>
          <w:sz w:val="24"/>
          <w:szCs w:val="24"/>
        </w:rPr>
        <w:t>self-directed</w:t>
      </w:r>
      <w:r w:rsidRPr="003F06EA">
        <w:rPr>
          <w:rFonts w:ascii="Times New Roman" w:hAnsi="Times New Roman" w:cs="Times New Roman"/>
          <w:sz w:val="24"/>
          <w:szCs w:val="24"/>
        </w:rPr>
        <w:t xml:space="preserve"> learning</w:t>
      </w:r>
      <w:r w:rsidR="003F06EA">
        <w:rPr>
          <w:rFonts w:ascii="Times New Roman" w:hAnsi="Times New Roman" w:cs="Times New Roman"/>
          <w:sz w:val="24"/>
          <w:szCs w:val="24"/>
        </w:rPr>
        <w:t>,</w:t>
      </w:r>
      <w:r w:rsidRPr="003F06EA">
        <w:rPr>
          <w:rFonts w:ascii="Times New Roman" w:hAnsi="Times New Roman" w:cs="Times New Roman"/>
          <w:sz w:val="24"/>
          <w:szCs w:val="24"/>
        </w:rPr>
        <w:t xml:space="preserve"> and change of </w:t>
      </w:r>
      <w:proofErr w:type="spellStart"/>
      <w:r w:rsidRPr="003F06EA">
        <w:rPr>
          <w:rFonts w:ascii="Times New Roman" w:hAnsi="Times New Roman" w:cs="Times New Roman"/>
          <w:sz w:val="24"/>
          <w:szCs w:val="24"/>
        </w:rPr>
        <w:t>behaviour</w:t>
      </w:r>
      <w:proofErr w:type="spellEnd"/>
      <w:r w:rsidRPr="003F06EA">
        <w:rPr>
          <w:rFonts w:ascii="Times New Roman" w:hAnsi="Times New Roman" w:cs="Times New Roman"/>
          <w:sz w:val="24"/>
          <w:szCs w:val="24"/>
        </w:rPr>
        <w:t xml:space="preserve">. Successful strategies are: </w:t>
      </w:r>
    </w:p>
    <w:p w14:paraId="618633AB" w14:textId="77777777" w:rsidR="003F06EA" w:rsidRPr="003F06EA" w:rsidRDefault="003F06EA" w:rsidP="003F06EA">
      <w:pPr>
        <w:spacing w:after="0" w:line="360" w:lineRule="auto"/>
        <w:rPr>
          <w:rFonts w:ascii="Times New Roman" w:hAnsi="Times New Roman" w:cs="Times New Roman"/>
          <w:sz w:val="6"/>
          <w:szCs w:val="6"/>
        </w:rPr>
      </w:pPr>
    </w:p>
    <w:p w14:paraId="08807D62" w14:textId="4327817D" w:rsidR="00987CF0" w:rsidRPr="003F06EA" w:rsidRDefault="00987CF0" w:rsidP="003F06EA">
      <w:pPr>
        <w:pStyle w:val="ListParagraph"/>
        <w:numPr>
          <w:ilvl w:val="0"/>
          <w:numId w:val="42"/>
        </w:numPr>
        <w:spacing w:line="360" w:lineRule="auto"/>
        <w:rPr>
          <w:rFonts w:ascii="Times New Roman" w:hAnsi="Times New Roman" w:cs="Times New Roman"/>
          <w:sz w:val="24"/>
          <w:szCs w:val="24"/>
        </w:rPr>
      </w:pPr>
      <w:r w:rsidRPr="003F06EA">
        <w:rPr>
          <w:rFonts w:ascii="Times New Roman" w:hAnsi="Times New Roman" w:cs="Times New Roman"/>
          <w:sz w:val="24"/>
          <w:szCs w:val="24"/>
        </w:rPr>
        <w:t>Reflective muscle-sessions that are planned and probing challenges in practice.</w:t>
      </w:r>
    </w:p>
    <w:p w14:paraId="0254412D" w14:textId="6F6E6462" w:rsidR="00987CF0" w:rsidRPr="003F06EA" w:rsidRDefault="00987CF0" w:rsidP="003F06EA">
      <w:pPr>
        <w:pStyle w:val="ListParagraph"/>
        <w:numPr>
          <w:ilvl w:val="0"/>
          <w:numId w:val="42"/>
        </w:numPr>
        <w:spacing w:line="360" w:lineRule="auto"/>
        <w:rPr>
          <w:rFonts w:ascii="Times New Roman" w:hAnsi="Times New Roman" w:cs="Times New Roman"/>
          <w:sz w:val="24"/>
          <w:szCs w:val="24"/>
        </w:rPr>
      </w:pPr>
      <w:r w:rsidRPr="003F06EA">
        <w:rPr>
          <w:rFonts w:ascii="Times New Roman" w:hAnsi="Times New Roman" w:cs="Times New Roman"/>
          <w:sz w:val="24"/>
          <w:szCs w:val="24"/>
        </w:rPr>
        <w:t xml:space="preserve">Structured development models like GROW </w:t>
      </w:r>
      <w:r w:rsidR="003F06EA">
        <w:rPr>
          <w:rFonts w:ascii="Times New Roman" w:hAnsi="Times New Roman" w:cs="Times New Roman"/>
          <w:sz w:val="24"/>
          <w:szCs w:val="24"/>
        </w:rPr>
        <w:t xml:space="preserve">are </w:t>
      </w:r>
      <w:r w:rsidRPr="003F06EA">
        <w:rPr>
          <w:rFonts w:ascii="Times New Roman" w:hAnsi="Times New Roman" w:cs="Times New Roman"/>
          <w:sz w:val="24"/>
          <w:szCs w:val="24"/>
        </w:rPr>
        <w:t xml:space="preserve">to be used. </w:t>
      </w:r>
    </w:p>
    <w:p w14:paraId="77618E80" w14:textId="5D9F70F9" w:rsidR="00987CF0" w:rsidRPr="003F06EA" w:rsidRDefault="00987CF0" w:rsidP="003F06EA">
      <w:pPr>
        <w:pStyle w:val="ListParagraph"/>
        <w:numPr>
          <w:ilvl w:val="0"/>
          <w:numId w:val="42"/>
        </w:numPr>
        <w:spacing w:line="360" w:lineRule="auto"/>
        <w:rPr>
          <w:rFonts w:ascii="Times New Roman" w:hAnsi="Times New Roman" w:cs="Times New Roman"/>
          <w:sz w:val="24"/>
          <w:szCs w:val="24"/>
        </w:rPr>
      </w:pPr>
      <w:r w:rsidRPr="003F06EA">
        <w:rPr>
          <w:rFonts w:ascii="Times New Roman" w:hAnsi="Times New Roman" w:cs="Times New Roman"/>
          <w:sz w:val="24"/>
          <w:szCs w:val="24"/>
        </w:rPr>
        <w:t xml:space="preserve">Integrating coaching principles in supervision and appraisal. </w:t>
      </w:r>
    </w:p>
    <w:p w14:paraId="23E9A327" w14:textId="6F90E724" w:rsidR="003F06EA" w:rsidRPr="003F06EA" w:rsidRDefault="00987CF0" w:rsidP="003F06EA">
      <w:pPr>
        <w:pStyle w:val="ListParagraph"/>
        <w:numPr>
          <w:ilvl w:val="0"/>
          <w:numId w:val="42"/>
        </w:numPr>
        <w:spacing w:line="360" w:lineRule="auto"/>
        <w:rPr>
          <w:rFonts w:ascii="Times New Roman" w:hAnsi="Times New Roman" w:cs="Times New Roman"/>
          <w:sz w:val="24"/>
          <w:szCs w:val="24"/>
        </w:rPr>
      </w:pPr>
      <w:r w:rsidRPr="003F06EA">
        <w:rPr>
          <w:rFonts w:ascii="Times New Roman" w:hAnsi="Times New Roman" w:cs="Times New Roman"/>
          <w:sz w:val="24"/>
          <w:szCs w:val="24"/>
        </w:rPr>
        <w:t xml:space="preserve">Performance discussions where problem-solving is promoted as opposed to instruction. </w:t>
      </w:r>
    </w:p>
    <w:p w14:paraId="0F7F6842" w14:textId="12CFEBD6" w:rsidR="003F06EA" w:rsidRPr="003F06EA" w:rsidRDefault="00987CF0" w:rsidP="003F06EA">
      <w:pPr>
        <w:pStyle w:val="ListParagraph"/>
        <w:numPr>
          <w:ilvl w:val="0"/>
          <w:numId w:val="42"/>
        </w:numPr>
        <w:spacing w:line="360" w:lineRule="auto"/>
        <w:rPr>
          <w:rFonts w:ascii="Times New Roman" w:hAnsi="Times New Roman" w:cs="Times New Roman"/>
          <w:sz w:val="24"/>
          <w:szCs w:val="24"/>
        </w:rPr>
      </w:pPr>
      <w:r w:rsidRPr="003F06EA">
        <w:rPr>
          <w:rFonts w:ascii="Times New Roman" w:hAnsi="Times New Roman" w:cs="Times New Roman"/>
          <w:sz w:val="24"/>
          <w:szCs w:val="24"/>
        </w:rPr>
        <w:t xml:space="preserve">Leadership </w:t>
      </w:r>
      <w:proofErr w:type="spellStart"/>
      <w:r w:rsidRPr="003F06EA">
        <w:rPr>
          <w:rFonts w:ascii="Times New Roman" w:hAnsi="Times New Roman" w:cs="Times New Roman"/>
          <w:sz w:val="24"/>
          <w:szCs w:val="24"/>
        </w:rPr>
        <w:t>programmes</w:t>
      </w:r>
      <w:proofErr w:type="spellEnd"/>
      <w:r w:rsidRPr="003F06EA">
        <w:rPr>
          <w:rFonts w:ascii="Times New Roman" w:hAnsi="Times New Roman" w:cs="Times New Roman"/>
          <w:sz w:val="24"/>
          <w:szCs w:val="24"/>
        </w:rPr>
        <w:t xml:space="preserve"> incorporating coaching in decision-making, communication</w:t>
      </w:r>
      <w:r w:rsidR="003F06EA">
        <w:rPr>
          <w:rFonts w:ascii="Times New Roman" w:hAnsi="Times New Roman" w:cs="Times New Roman"/>
          <w:sz w:val="24"/>
          <w:szCs w:val="24"/>
        </w:rPr>
        <w:t>,</w:t>
      </w:r>
      <w:r w:rsidRPr="003F06EA">
        <w:rPr>
          <w:rFonts w:ascii="Times New Roman" w:hAnsi="Times New Roman" w:cs="Times New Roman"/>
          <w:sz w:val="24"/>
          <w:szCs w:val="24"/>
        </w:rPr>
        <w:t xml:space="preserve"> and emotional intelligence, as well. </w:t>
      </w:r>
    </w:p>
    <w:p w14:paraId="3A018424" w14:textId="277C6810" w:rsidR="003E1BF8" w:rsidRPr="00542537" w:rsidRDefault="00987CF0" w:rsidP="003E1BF8">
      <w:pPr>
        <w:pStyle w:val="ListParagraph"/>
        <w:numPr>
          <w:ilvl w:val="0"/>
          <w:numId w:val="42"/>
        </w:numPr>
        <w:spacing w:line="360" w:lineRule="auto"/>
        <w:rPr>
          <w:rFonts w:ascii="Times New Roman" w:hAnsi="Times New Roman" w:cs="Times New Roman"/>
          <w:sz w:val="24"/>
          <w:szCs w:val="24"/>
        </w:rPr>
      </w:pPr>
      <w:r w:rsidRPr="003F06EA">
        <w:rPr>
          <w:rFonts w:ascii="Times New Roman" w:hAnsi="Times New Roman" w:cs="Times New Roman"/>
          <w:sz w:val="24"/>
          <w:szCs w:val="24"/>
        </w:rPr>
        <w:t xml:space="preserve">Company cultures fostering investigations, innuendos, and positive feedback. </w:t>
      </w:r>
    </w:p>
    <w:p w14:paraId="0CE0D6D3" w14:textId="77777777" w:rsidR="003F06EA" w:rsidRPr="003F06EA" w:rsidRDefault="003F06EA" w:rsidP="000B5C61">
      <w:pPr>
        <w:spacing w:after="0" w:line="240" w:lineRule="auto"/>
        <w:rPr>
          <w:sz w:val="4"/>
          <w:szCs w:val="4"/>
        </w:rPr>
      </w:pPr>
    </w:p>
    <w:p w14:paraId="27F4AFC4" w14:textId="77777777" w:rsidR="003F06EA" w:rsidRPr="003E1BF8" w:rsidRDefault="00987CF0" w:rsidP="003F06EA">
      <w:pPr>
        <w:spacing w:after="0" w:line="360" w:lineRule="auto"/>
        <w:rPr>
          <w:rFonts w:ascii="Times New Roman" w:hAnsi="Times New Roman" w:cs="Times New Roman"/>
          <w:b/>
          <w:bCs/>
          <w:sz w:val="28"/>
          <w:szCs w:val="28"/>
        </w:rPr>
      </w:pPr>
      <w:r w:rsidRPr="003E1BF8">
        <w:rPr>
          <w:rFonts w:ascii="Times New Roman" w:hAnsi="Times New Roman" w:cs="Times New Roman"/>
          <w:b/>
          <w:bCs/>
          <w:sz w:val="28"/>
          <w:szCs w:val="28"/>
        </w:rPr>
        <w:t xml:space="preserve">Mentoring </w:t>
      </w:r>
      <w:proofErr w:type="spellStart"/>
      <w:r w:rsidRPr="003E1BF8">
        <w:rPr>
          <w:rFonts w:ascii="Times New Roman" w:hAnsi="Times New Roman" w:cs="Times New Roman"/>
          <w:b/>
          <w:bCs/>
          <w:sz w:val="28"/>
          <w:szCs w:val="28"/>
        </w:rPr>
        <w:t>Programmes</w:t>
      </w:r>
      <w:proofErr w:type="spellEnd"/>
    </w:p>
    <w:p w14:paraId="529EBA01" w14:textId="77777777" w:rsidR="003F06EA" w:rsidRPr="003F06EA" w:rsidRDefault="003F06EA" w:rsidP="003F06EA">
      <w:pPr>
        <w:spacing w:after="0" w:line="360" w:lineRule="auto"/>
        <w:rPr>
          <w:rFonts w:ascii="Times New Roman" w:hAnsi="Times New Roman" w:cs="Times New Roman"/>
          <w:sz w:val="14"/>
          <w:szCs w:val="14"/>
        </w:rPr>
      </w:pPr>
    </w:p>
    <w:p w14:paraId="25EAFDEB" w14:textId="7C51FE2F" w:rsidR="003F06EA" w:rsidRPr="003F06EA" w:rsidRDefault="00987CF0" w:rsidP="003F06EA">
      <w:pPr>
        <w:pStyle w:val="ListParagraph"/>
        <w:numPr>
          <w:ilvl w:val="0"/>
          <w:numId w:val="44"/>
        </w:numPr>
        <w:spacing w:after="0" w:line="360" w:lineRule="auto"/>
        <w:rPr>
          <w:rFonts w:ascii="Times New Roman" w:hAnsi="Times New Roman" w:cs="Times New Roman"/>
          <w:sz w:val="24"/>
          <w:szCs w:val="24"/>
        </w:rPr>
      </w:pPr>
      <w:r w:rsidRPr="003F06EA">
        <w:rPr>
          <w:rFonts w:ascii="Times New Roman" w:hAnsi="Times New Roman" w:cs="Times New Roman"/>
          <w:sz w:val="24"/>
          <w:szCs w:val="24"/>
        </w:rPr>
        <w:t xml:space="preserve">The long-term relationship-oriented mentoring creates professional identity and confidence. The strategies should include: </w:t>
      </w:r>
    </w:p>
    <w:p w14:paraId="418DDE4B" w14:textId="4293BA24" w:rsidR="003F06EA" w:rsidRPr="003F06EA" w:rsidRDefault="00987CF0" w:rsidP="003F06EA">
      <w:pPr>
        <w:pStyle w:val="ListParagraph"/>
        <w:numPr>
          <w:ilvl w:val="0"/>
          <w:numId w:val="44"/>
        </w:numPr>
        <w:spacing w:after="0" w:line="360" w:lineRule="auto"/>
        <w:rPr>
          <w:rFonts w:ascii="Times New Roman" w:hAnsi="Times New Roman" w:cs="Times New Roman"/>
          <w:sz w:val="24"/>
          <w:szCs w:val="24"/>
        </w:rPr>
      </w:pPr>
      <w:r w:rsidRPr="003F06EA">
        <w:rPr>
          <w:rFonts w:ascii="Times New Roman" w:hAnsi="Times New Roman" w:cs="Times New Roman"/>
          <w:sz w:val="24"/>
          <w:szCs w:val="24"/>
        </w:rPr>
        <w:t>New graduate, student</w:t>
      </w:r>
      <w:r w:rsidR="003F06EA">
        <w:rPr>
          <w:rFonts w:ascii="Times New Roman" w:hAnsi="Times New Roman" w:cs="Times New Roman"/>
          <w:sz w:val="24"/>
          <w:szCs w:val="24"/>
        </w:rPr>
        <w:t>,</w:t>
      </w:r>
      <w:r w:rsidRPr="003F06EA">
        <w:rPr>
          <w:rFonts w:ascii="Times New Roman" w:hAnsi="Times New Roman" w:cs="Times New Roman"/>
          <w:sz w:val="24"/>
          <w:szCs w:val="24"/>
        </w:rPr>
        <w:t xml:space="preserve"> or internally recruited international staff </w:t>
      </w:r>
      <w:proofErr w:type="spellStart"/>
      <w:r w:rsidRPr="003F06EA">
        <w:rPr>
          <w:rFonts w:ascii="Times New Roman" w:hAnsi="Times New Roman" w:cs="Times New Roman"/>
          <w:sz w:val="24"/>
          <w:szCs w:val="24"/>
        </w:rPr>
        <w:t>programmes</w:t>
      </w:r>
      <w:proofErr w:type="spellEnd"/>
      <w:r w:rsidRPr="003F06EA">
        <w:rPr>
          <w:rFonts w:ascii="Times New Roman" w:hAnsi="Times New Roman" w:cs="Times New Roman"/>
          <w:sz w:val="24"/>
          <w:szCs w:val="24"/>
        </w:rPr>
        <w:t xml:space="preserve">. </w:t>
      </w:r>
    </w:p>
    <w:p w14:paraId="3F16F8D0" w14:textId="625D30DA" w:rsidR="003F06EA" w:rsidRPr="003F06EA" w:rsidRDefault="00987CF0" w:rsidP="003F06EA">
      <w:pPr>
        <w:pStyle w:val="ListParagraph"/>
        <w:numPr>
          <w:ilvl w:val="0"/>
          <w:numId w:val="44"/>
        </w:numPr>
        <w:spacing w:after="0" w:line="360" w:lineRule="auto"/>
        <w:rPr>
          <w:rFonts w:ascii="Times New Roman" w:hAnsi="Times New Roman" w:cs="Times New Roman"/>
          <w:sz w:val="24"/>
          <w:szCs w:val="24"/>
        </w:rPr>
      </w:pPr>
      <w:r w:rsidRPr="003F06EA">
        <w:rPr>
          <w:rFonts w:ascii="Times New Roman" w:hAnsi="Times New Roman" w:cs="Times New Roman"/>
          <w:sz w:val="24"/>
          <w:szCs w:val="24"/>
        </w:rPr>
        <w:t xml:space="preserve">Peer mentoring programs that encourage mutual learning and psychosocial support. Reverse mentorship to enhance the digital skills and knowledge about new technology. </w:t>
      </w:r>
    </w:p>
    <w:p w14:paraId="2A1FAE31" w14:textId="5569B8DE" w:rsidR="003F06EA" w:rsidRPr="003F06EA" w:rsidRDefault="00987CF0" w:rsidP="003F06EA">
      <w:pPr>
        <w:pStyle w:val="ListParagraph"/>
        <w:numPr>
          <w:ilvl w:val="0"/>
          <w:numId w:val="44"/>
        </w:numPr>
        <w:spacing w:after="0" w:line="360" w:lineRule="auto"/>
        <w:rPr>
          <w:rFonts w:ascii="Times New Roman" w:hAnsi="Times New Roman" w:cs="Times New Roman"/>
          <w:sz w:val="24"/>
          <w:szCs w:val="24"/>
        </w:rPr>
      </w:pPr>
      <w:r w:rsidRPr="003F06EA">
        <w:rPr>
          <w:rFonts w:ascii="Times New Roman" w:hAnsi="Times New Roman" w:cs="Times New Roman"/>
          <w:sz w:val="24"/>
          <w:szCs w:val="24"/>
        </w:rPr>
        <w:t xml:space="preserve">Mentoring as a career-centric tool to aid practitioners in mapping the progression paths. </w:t>
      </w:r>
    </w:p>
    <w:p w14:paraId="4DD390BA" w14:textId="5D722F1C" w:rsidR="003F06EA" w:rsidRPr="00CC4278" w:rsidRDefault="00987CF0" w:rsidP="00CC4278">
      <w:pPr>
        <w:pStyle w:val="ListParagraph"/>
        <w:numPr>
          <w:ilvl w:val="0"/>
          <w:numId w:val="44"/>
        </w:numPr>
        <w:spacing w:after="0" w:line="360" w:lineRule="auto"/>
        <w:rPr>
          <w:rFonts w:ascii="Times New Roman" w:hAnsi="Times New Roman" w:cs="Times New Roman"/>
          <w:sz w:val="24"/>
          <w:szCs w:val="24"/>
        </w:rPr>
      </w:pPr>
      <w:r w:rsidRPr="003F06EA">
        <w:rPr>
          <w:rFonts w:ascii="Times New Roman" w:hAnsi="Times New Roman" w:cs="Times New Roman"/>
          <w:sz w:val="24"/>
          <w:szCs w:val="24"/>
        </w:rPr>
        <w:t>Shadowing, observation</w:t>
      </w:r>
      <w:r w:rsidR="003F06EA">
        <w:rPr>
          <w:rFonts w:ascii="Times New Roman" w:hAnsi="Times New Roman" w:cs="Times New Roman"/>
          <w:sz w:val="24"/>
          <w:szCs w:val="24"/>
        </w:rPr>
        <w:t>,</w:t>
      </w:r>
      <w:r w:rsidRPr="003F06EA">
        <w:rPr>
          <w:rFonts w:ascii="Times New Roman" w:hAnsi="Times New Roman" w:cs="Times New Roman"/>
          <w:sz w:val="24"/>
          <w:szCs w:val="24"/>
        </w:rPr>
        <w:t xml:space="preserve"> and experience to supplement knowledge of leadership and professional </w:t>
      </w:r>
      <w:proofErr w:type="spellStart"/>
      <w:r w:rsidRPr="003F06EA">
        <w:rPr>
          <w:rFonts w:ascii="Times New Roman" w:hAnsi="Times New Roman" w:cs="Times New Roman"/>
          <w:sz w:val="24"/>
          <w:szCs w:val="24"/>
        </w:rPr>
        <w:t>behaviours</w:t>
      </w:r>
      <w:proofErr w:type="spellEnd"/>
      <w:r w:rsidRPr="003F06EA">
        <w:rPr>
          <w:rFonts w:ascii="Times New Roman" w:hAnsi="Times New Roman" w:cs="Times New Roman"/>
          <w:sz w:val="24"/>
          <w:szCs w:val="24"/>
        </w:rPr>
        <w:t>.</w:t>
      </w:r>
    </w:p>
    <w:p w14:paraId="3CF14061" w14:textId="18DCF958" w:rsidR="003F06EA" w:rsidRPr="003E1BF8" w:rsidRDefault="00987CF0" w:rsidP="003F06EA">
      <w:pPr>
        <w:spacing w:after="0" w:line="360" w:lineRule="auto"/>
        <w:rPr>
          <w:rFonts w:ascii="Times New Roman" w:hAnsi="Times New Roman" w:cs="Times New Roman"/>
          <w:b/>
          <w:bCs/>
          <w:sz w:val="28"/>
          <w:szCs w:val="28"/>
        </w:rPr>
      </w:pPr>
      <w:proofErr w:type="spellStart"/>
      <w:r w:rsidRPr="003E1BF8">
        <w:rPr>
          <w:rFonts w:ascii="Times New Roman" w:hAnsi="Times New Roman" w:cs="Times New Roman"/>
          <w:b/>
          <w:bCs/>
          <w:sz w:val="28"/>
          <w:szCs w:val="28"/>
        </w:rPr>
        <w:lastRenderedPageBreak/>
        <w:t>Organisational</w:t>
      </w:r>
      <w:proofErr w:type="spellEnd"/>
      <w:r w:rsidRPr="003E1BF8">
        <w:rPr>
          <w:rFonts w:ascii="Times New Roman" w:hAnsi="Times New Roman" w:cs="Times New Roman"/>
          <w:b/>
          <w:bCs/>
          <w:sz w:val="28"/>
          <w:szCs w:val="28"/>
        </w:rPr>
        <w:t xml:space="preserve"> Strategy</w:t>
      </w:r>
    </w:p>
    <w:p w14:paraId="3A0F8B8F" w14:textId="77777777" w:rsidR="003F06EA" w:rsidRPr="003F06EA" w:rsidRDefault="003F06EA" w:rsidP="003F06EA">
      <w:pPr>
        <w:spacing w:after="0" w:line="360" w:lineRule="auto"/>
        <w:rPr>
          <w:rFonts w:ascii="Times New Roman" w:hAnsi="Times New Roman" w:cs="Times New Roman"/>
          <w:sz w:val="14"/>
          <w:szCs w:val="14"/>
        </w:rPr>
      </w:pPr>
    </w:p>
    <w:p w14:paraId="4D0DF3CF" w14:textId="274BC5E5" w:rsidR="003F06EA" w:rsidRPr="003F06EA" w:rsidRDefault="00987CF0" w:rsidP="003F06EA">
      <w:pPr>
        <w:spacing w:line="360" w:lineRule="auto"/>
        <w:rPr>
          <w:rFonts w:ascii="Times New Roman" w:hAnsi="Times New Roman" w:cs="Times New Roman"/>
          <w:sz w:val="24"/>
          <w:szCs w:val="24"/>
        </w:rPr>
      </w:pPr>
      <w:proofErr w:type="spellStart"/>
      <w:r w:rsidRPr="003F06EA">
        <w:rPr>
          <w:rFonts w:ascii="Times New Roman" w:hAnsi="Times New Roman" w:cs="Times New Roman"/>
          <w:sz w:val="24"/>
          <w:szCs w:val="24"/>
        </w:rPr>
        <w:t>Organisational</w:t>
      </w:r>
      <w:proofErr w:type="spellEnd"/>
      <w:r w:rsidRPr="003F06EA">
        <w:rPr>
          <w:rFonts w:ascii="Times New Roman" w:hAnsi="Times New Roman" w:cs="Times New Roman"/>
          <w:sz w:val="24"/>
          <w:szCs w:val="24"/>
        </w:rPr>
        <w:t xml:space="preserve"> commitment and alignment with workforce planning </w:t>
      </w:r>
      <w:r w:rsidR="003F06EA">
        <w:rPr>
          <w:rFonts w:ascii="Times New Roman" w:hAnsi="Times New Roman" w:cs="Times New Roman"/>
          <w:sz w:val="24"/>
          <w:szCs w:val="24"/>
        </w:rPr>
        <w:t>are</w:t>
      </w:r>
      <w:r w:rsidRPr="003F06EA">
        <w:rPr>
          <w:rFonts w:ascii="Times New Roman" w:hAnsi="Times New Roman" w:cs="Times New Roman"/>
          <w:sz w:val="24"/>
          <w:szCs w:val="24"/>
        </w:rPr>
        <w:t xml:space="preserve"> needed to attain sustainable development. Key elements include: </w:t>
      </w:r>
    </w:p>
    <w:p w14:paraId="594E5BC0" w14:textId="77777777" w:rsidR="003F06EA" w:rsidRPr="003F06EA" w:rsidRDefault="00987CF0" w:rsidP="003F06EA">
      <w:pPr>
        <w:pStyle w:val="ListParagraph"/>
        <w:numPr>
          <w:ilvl w:val="0"/>
          <w:numId w:val="43"/>
        </w:numPr>
        <w:spacing w:line="360" w:lineRule="auto"/>
        <w:rPr>
          <w:rFonts w:ascii="Times New Roman" w:hAnsi="Times New Roman" w:cs="Times New Roman"/>
          <w:sz w:val="24"/>
          <w:szCs w:val="24"/>
        </w:rPr>
      </w:pPr>
      <w:r w:rsidRPr="003F06EA">
        <w:rPr>
          <w:rFonts w:ascii="Times New Roman" w:hAnsi="Times New Roman" w:cs="Times New Roman"/>
          <w:sz w:val="24"/>
          <w:szCs w:val="24"/>
        </w:rPr>
        <w:t xml:space="preserve">Guaranteed learning time to focus on development. </w:t>
      </w:r>
    </w:p>
    <w:p w14:paraId="02A7D302" w14:textId="77777777" w:rsidR="003F06EA" w:rsidRPr="003F06EA" w:rsidRDefault="00987CF0" w:rsidP="003F06EA">
      <w:pPr>
        <w:pStyle w:val="ListParagraph"/>
        <w:numPr>
          <w:ilvl w:val="0"/>
          <w:numId w:val="43"/>
        </w:numPr>
        <w:spacing w:line="360" w:lineRule="auto"/>
        <w:rPr>
          <w:rFonts w:ascii="Times New Roman" w:hAnsi="Times New Roman" w:cs="Times New Roman"/>
          <w:sz w:val="24"/>
          <w:szCs w:val="24"/>
        </w:rPr>
      </w:pPr>
      <w:r w:rsidRPr="003F06EA">
        <w:rPr>
          <w:rFonts w:ascii="Times New Roman" w:hAnsi="Times New Roman" w:cs="Times New Roman"/>
          <w:sz w:val="24"/>
          <w:szCs w:val="24"/>
        </w:rPr>
        <w:t xml:space="preserve">Formal mentor and coach competency and training. </w:t>
      </w:r>
    </w:p>
    <w:p w14:paraId="40D7E1CF" w14:textId="7DBDC439" w:rsidR="003F06EA" w:rsidRPr="003F06EA" w:rsidRDefault="00987CF0" w:rsidP="003F06EA">
      <w:pPr>
        <w:pStyle w:val="ListParagraph"/>
        <w:numPr>
          <w:ilvl w:val="0"/>
          <w:numId w:val="43"/>
        </w:numPr>
        <w:spacing w:line="360" w:lineRule="auto"/>
        <w:rPr>
          <w:rFonts w:ascii="Times New Roman" w:hAnsi="Times New Roman" w:cs="Times New Roman"/>
          <w:sz w:val="24"/>
          <w:szCs w:val="24"/>
        </w:rPr>
      </w:pPr>
      <w:r w:rsidRPr="003F06EA">
        <w:rPr>
          <w:rFonts w:ascii="Times New Roman" w:hAnsi="Times New Roman" w:cs="Times New Roman"/>
          <w:sz w:val="24"/>
          <w:szCs w:val="24"/>
        </w:rPr>
        <w:t xml:space="preserve">Reward systems that promote mentoring and coaching functions. </w:t>
      </w:r>
    </w:p>
    <w:p w14:paraId="05B79046" w14:textId="1F9FC2A7" w:rsidR="003F06EA" w:rsidRPr="003F06EA" w:rsidRDefault="00987CF0" w:rsidP="003F06EA">
      <w:pPr>
        <w:pStyle w:val="ListParagraph"/>
        <w:numPr>
          <w:ilvl w:val="0"/>
          <w:numId w:val="43"/>
        </w:numPr>
        <w:spacing w:line="360" w:lineRule="auto"/>
        <w:rPr>
          <w:rFonts w:ascii="Times New Roman" w:hAnsi="Times New Roman" w:cs="Times New Roman"/>
          <w:sz w:val="24"/>
          <w:szCs w:val="24"/>
        </w:rPr>
      </w:pPr>
      <w:r w:rsidRPr="003F06EA">
        <w:rPr>
          <w:rFonts w:ascii="Times New Roman" w:hAnsi="Times New Roman" w:cs="Times New Roman"/>
          <w:sz w:val="24"/>
          <w:szCs w:val="24"/>
        </w:rPr>
        <w:t>Coaching and mentoring during induction, retention</w:t>
      </w:r>
      <w:r w:rsidR="003F06EA">
        <w:rPr>
          <w:rFonts w:ascii="Times New Roman" w:hAnsi="Times New Roman" w:cs="Times New Roman"/>
          <w:sz w:val="24"/>
          <w:szCs w:val="24"/>
        </w:rPr>
        <w:t>,</w:t>
      </w:r>
      <w:r w:rsidRPr="003F06EA">
        <w:rPr>
          <w:rFonts w:ascii="Times New Roman" w:hAnsi="Times New Roman" w:cs="Times New Roman"/>
          <w:sz w:val="24"/>
          <w:szCs w:val="24"/>
        </w:rPr>
        <w:t xml:space="preserve"> and talent management activities. </w:t>
      </w:r>
    </w:p>
    <w:p w14:paraId="6E45D999" w14:textId="39AC59E5" w:rsidR="003F06EA" w:rsidRPr="003F06EA" w:rsidRDefault="00987CF0" w:rsidP="003F06EA">
      <w:pPr>
        <w:pStyle w:val="ListParagraph"/>
        <w:numPr>
          <w:ilvl w:val="0"/>
          <w:numId w:val="43"/>
        </w:numPr>
        <w:spacing w:line="360" w:lineRule="auto"/>
        <w:rPr>
          <w:rFonts w:ascii="Times New Roman" w:hAnsi="Times New Roman" w:cs="Times New Roman"/>
          <w:sz w:val="24"/>
          <w:szCs w:val="24"/>
        </w:rPr>
      </w:pPr>
      <w:r w:rsidRPr="003F06EA">
        <w:rPr>
          <w:rFonts w:ascii="Times New Roman" w:hAnsi="Times New Roman" w:cs="Times New Roman"/>
          <w:sz w:val="24"/>
          <w:szCs w:val="24"/>
        </w:rPr>
        <w:t>Conformity to models including the 6Cs, the principles of the NHS Leadership Academy</w:t>
      </w:r>
      <w:r w:rsidR="003F06EA">
        <w:rPr>
          <w:rFonts w:ascii="Times New Roman" w:hAnsi="Times New Roman" w:cs="Times New Roman"/>
          <w:sz w:val="24"/>
          <w:szCs w:val="24"/>
        </w:rPr>
        <w:t>,</w:t>
      </w:r>
      <w:r w:rsidRPr="003F06EA">
        <w:rPr>
          <w:rFonts w:ascii="Times New Roman" w:hAnsi="Times New Roman" w:cs="Times New Roman"/>
          <w:sz w:val="24"/>
          <w:szCs w:val="24"/>
        </w:rPr>
        <w:t xml:space="preserve"> and IPEC competencies. </w:t>
      </w:r>
    </w:p>
    <w:p w14:paraId="480D87FF" w14:textId="2D439170" w:rsidR="000B5C61" w:rsidRPr="003F06EA" w:rsidRDefault="00987CF0" w:rsidP="003F06EA">
      <w:pPr>
        <w:pStyle w:val="ListParagraph"/>
        <w:numPr>
          <w:ilvl w:val="0"/>
          <w:numId w:val="43"/>
        </w:numPr>
        <w:spacing w:line="360" w:lineRule="auto"/>
        <w:rPr>
          <w:rFonts w:ascii="Times New Roman" w:eastAsia="Times New Roman" w:hAnsi="Times New Roman" w:cs="Times New Roman"/>
          <w:b/>
          <w:bCs/>
          <w:sz w:val="28"/>
          <w:szCs w:val="28"/>
        </w:rPr>
      </w:pPr>
      <w:r w:rsidRPr="003F06EA">
        <w:rPr>
          <w:rFonts w:ascii="Times New Roman" w:hAnsi="Times New Roman" w:cs="Times New Roman"/>
          <w:sz w:val="24"/>
          <w:szCs w:val="24"/>
        </w:rPr>
        <w:t>Ongoing assessment</w:t>
      </w:r>
      <w:r w:rsidR="003F06EA" w:rsidRPr="003F06EA">
        <w:rPr>
          <w:rFonts w:ascii="Times New Roman" w:hAnsi="Times New Roman" w:cs="Times New Roman"/>
          <w:sz w:val="24"/>
          <w:szCs w:val="24"/>
        </w:rPr>
        <w:t xml:space="preserve"> </w:t>
      </w:r>
      <w:r w:rsidRPr="003F06EA">
        <w:rPr>
          <w:rFonts w:ascii="Times New Roman" w:hAnsi="Times New Roman" w:cs="Times New Roman"/>
          <w:sz w:val="24"/>
          <w:szCs w:val="24"/>
        </w:rPr>
        <w:t>based on employee feedback, patient experience and data, performance metrics</w:t>
      </w:r>
      <w:r w:rsidR="003F06EA">
        <w:rPr>
          <w:rFonts w:ascii="Times New Roman" w:hAnsi="Times New Roman" w:cs="Times New Roman"/>
          <w:sz w:val="24"/>
          <w:szCs w:val="24"/>
        </w:rPr>
        <w:t>,</w:t>
      </w:r>
      <w:r w:rsidRPr="003F06EA">
        <w:rPr>
          <w:rFonts w:ascii="Times New Roman" w:hAnsi="Times New Roman" w:cs="Times New Roman"/>
          <w:sz w:val="24"/>
          <w:szCs w:val="24"/>
        </w:rPr>
        <w:t xml:space="preserve"> and quality outcomes.</w:t>
      </w:r>
      <w:r w:rsidRPr="003F06EA">
        <w:rPr>
          <w:rFonts w:ascii="Times New Roman" w:hAnsi="Times New Roman" w:cs="Times New Roman"/>
          <w:sz w:val="28"/>
          <w:szCs w:val="28"/>
        </w:rPr>
        <w:t xml:space="preserve"> </w:t>
      </w:r>
    </w:p>
    <w:p w14:paraId="280CB378" w14:textId="77777777" w:rsidR="003F06EA" w:rsidRPr="003E1BF8" w:rsidRDefault="003F06EA" w:rsidP="003F06EA">
      <w:pPr>
        <w:spacing w:line="360" w:lineRule="auto"/>
        <w:rPr>
          <w:rFonts w:ascii="Times New Roman" w:hAnsi="Times New Roman" w:cs="Times New Roman"/>
          <w:b/>
          <w:bCs/>
          <w:sz w:val="28"/>
          <w:szCs w:val="28"/>
        </w:rPr>
      </w:pPr>
      <w:r w:rsidRPr="003E1BF8">
        <w:rPr>
          <w:rFonts w:ascii="Times New Roman" w:hAnsi="Times New Roman" w:cs="Times New Roman"/>
          <w:b/>
          <w:bCs/>
          <w:sz w:val="28"/>
          <w:szCs w:val="28"/>
        </w:rPr>
        <w:t>Creating a Learning Culture</w:t>
      </w:r>
    </w:p>
    <w:p w14:paraId="637994C2" w14:textId="24161274" w:rsidR="003F06EA" w:rsidRPr="003F06EA" w:rsidRDefault="003F06EA" w:rsidP="003F06EA">
      <w:pPr>
        <w:spacing w:line="360" w:lineRule="auto"/>
        <w:rPr>
          <w:rFonts w:ascii="Times New Roman" w:hAnsi="Times New Roman" w:cs="Times New Roman"/>
          <w:sz w:val="24"/>
          <w:szCs w:val="24"/>
        </w:rPr>
      </w:pPr>
      <w:r>
        <w:rPr>
          <w:rFonts w:ascii="Times New Roman" w:hAnsi="Times New Roman" w:cs="Times New Roman"/>
          <w:sz w:val="24"/>
          <w:szCs w:val="24"/>
        </w:rPr>
        <w:t>A good</w:t>
      </w:r>
      <w:r w:rsidRPr="003F06EA">
        <w:rPr>
          <w:rFonts w:ascii="Times New Roman" w:hAnsi="Times New Roman" w:cs="Times New Roman"/>
          <w:sz w:val="24"/>
          <w:szCs w:val="24"/>
        </w:rPr>
        <w:t xml:space="preserve"> learning culture boosts the developmental efforts. It is </w:t>
      </w:r>
      <w:proofErr w:type="spellStart"/>
      <w:r w:rsidRPr="003F06EA">
        <w:rPr>
          <w:rFonts w:ascii="Times New Roman" w:hAnsi="Times New Roman" w:cs="Times New Roman"/>
          <w:sz w:val="24"/>
          <w:szCs w:val="24"/>
        </w:rPr>
        <w:t>characterised</w:t>
      </w:r>
      <w:proofErr w:type="spellEnd"/>
      <w:r w:rsidRPr="003F06EA">
        <w:rPr>
          <w:rFonts w:ascii="Times New Roman" w:hAnsi="Times New Roman" w:cs="Times New Roman"/>
          <w:sz w:val="24"/>
          <w:szCs w:val="24"/>
        </w:rPr>
        <w:t xml:space="preserve"> by: </w:t>
      </w:r>
    </w:p>
    <w:p w14:paraId="7FC66F09" w14:textId="2D4B6D1D" w:rsidR="003F06EA" w:rsidRPr="003F06EA" w:rsidRDefault="003F06EA" w:rsidP="003F06EA">
      <w:pPr>
        <w:spacing w:line="360" w:lineRule="auto"/>
        <w:rPr>
          <w:rFonts w:ascii="Times New Roman" w:hAnsi="Times New Roman" w:cs="Times New Roman"/>
          <w:sz w:val="24"/>
          <w:szCs w:val="24"/>
        </w:rPr>
      </w:pPr>
      <w:r w:rsidRPr="003F06EA">
        <w:rPr>
          <w:rFonts w:ascii="Times New Roman" w:hAnsi="Times New Roman" w:cs="Times New Roman"/>
          <w:sz w:val="24"/>
          <w:szCs w:val="24"/>
        </w:rPr>
        <w:t xml:space="preserve">Psychological safety that will allow the staff to question, challenge, and learn an </w:t>
      </w:r>
      <w:r>
        <w:rPr>
          <w:rFonts w:ascii="Times New Roman" w:hAnsi="Times New Roman" w:cs="Times New Roman"/>
          <w:sz w:val="24"/>
          <w:szCs w:val="24"/>
        </w:rPr>
        <w:t>errors</w:t>
      </w:r>
      <w:r w:rsidRPr="003F06EA">
        <w:rPr>
          <w:rFonts w:ascii="Times New Roman" w:hAnsi="Times New Roman" w:cs="Times New Roman"/>
          <w:sz w:val="24"/>
          <w:szCs w:val="24"/>
        </w:rPr>
        <w:t xml:space="preserve">. </w:t>
      </w:r>
    </w:p>
    <w:p w14:paraId="1A8E66B7" w14:textId="004BE2D6" w:rsidR="003F06EA" w:rsidRPr="003F06EA" w:rsidRDefault="003F06EA" w:rsidP="003F06EA">
      <w:pPr>
        <w:pStyle w:val="ListParagraph"/>
        <w:numPr>
          <w:ilvl w:val="0"/>
          <w:numId w:val="45"/>
        </w:numPr>
        <w:spacing w:line="360" w:lineRule="auto"/>
        <w:rPr>
          <w:rFonts w:ascii="Times New Roman" w:hAnsi="Times New Roman" w:cs="Times New Roman"/>
          <w:sz w:val="24"/>
          <w:szCs w:val="24"/>
        </w:rPr>
      </w:pPr>
      <w:r w:rsidRPr="003F06EA">
        <w:rPr>
          <w:rFonts w:ascii="Times New Roman" w:hAnsi="Times New Roman" w:cs="Times New Roman"/>
          <w:sz w:val="24"/>
          <w:szCs w:val="24"/>
        </w:rPr>
        <w:t xml:space="preserve">Feedback: Non-judgmental feedback is timely. Continuous improvement activities, including </w:t>
      </w:r>
      <w:proofErr w:type="spellStart"/>
      <w:r w:rsidRPr="003F06EA">
        <w:rPr>
          <w:rFonts w:ascii="Times New Roman" w:hAnsi="Times New Roman" w:cs="Times New Roman"/>
          <w:sz w:val="24"/>
          <w:szCs w:val="24"/>
        </w:rPr>
        <w:t>arguables</w:t>
      </w:r>
      <w:proofErr w:type="spellEnd"/>
      <w:r w:rsidRPr="003F06EA">
        <w:rPr>
          <w:rFonts w:ascii="Times New Roman" w:hAnsi="Times New Roman" w:cs="Times New Roman"/>
          <w:sz w:val="24"/>
          <w:szCs w:val="24"/>
        </w:rPr>
        <w:t xml:space="preserve"> and reflective huddles. </w:t>
      </w:r>
    </w:p>
    <w:p w14:paraId="34C9EA04" w14:textId="61965431" w:rsidR="003F06EA" w:rsidRPr="003F06EA" w:rsidRDefault="003F06EA" w:rsidP="003F06EA">
      <w:pPr>
        <w:pStyle w:val="ListParagraph"/>
        <w:numPr>
          <w:ilvl w:val="0"/>
          <w:numId w:val="45"/>
        </w:numPr>
        <w:spacing w:line="360" w:lineRule="auto"/>
        <w:rPr>
          <w:rFonts w:ascii="Times New Roman" w:hAnsi="Times New Roman" w:cs="Times New Roman"/>
          <w:sz w:val="24"/>
          <w:szCs w:val="24"/>
        </w:rPr>
      </w:pPr>
      <w:r w:rsidRPr="003F06EA">
        <w:rPr>
          <w:rFonts w:ascii="Times New Roman" w:hAnsi="Times New Roman" w:cs="Times New Roman"/>
          <w:sz w:val="24"/>
          <w:szCs w:val="24"/>
        </w:rPr>
        <w:t>Promotion of creativity, problem solving</w:t>
      </w:r>
      <w:r>
        <w:rPr>
          <w:rFonts w:ascii="Times New Roman" w:hAnsi="Times New Roman" w:cs="Times New Roman"/>
          <w:sz w:val="24"/>
          <w:szCs w:val="24"/>
        </w:rPr>
        <w:t>,</w:t>
      </w:r>
      <w:r w:rsidRPr="003F06EA">
        <w:rPr>
          <w:rFonts w:ascii="Times New Roman" w:hAnsi="Times New Roman" w:cs="Times New Roman"/>
          <w:sz w:val="24"/>
          <w:szCs w:val="24"/>
        </w:rPr>
        <w:t xml:space="preserve"> and innovation. </w:t>
      </w:r>
    </w:p>
    <w:p w14:paraId="239C1B97" w14:textId="01B76A79" w:rsidR="003F06EA" w:rsidRPr="003F06EA" w:rsidRDefault="003F06EA" w:rsidP="003F06EA">
      <w:pPr>
        <w:pStyle w:val="ListParagraph"/>
        <w:numPr>
          <w:ilvl w:val="0"/>
          <w:numId w:val="45"/>
        </w:numPr>
        <w:spacing w:line="360" w:lineRule="auto"/>
        <w:rPr>
          <w:rFonts w:ascii="Times New Roman" w:hAnsi="Times New Roman" w:cs="Times New Roman"/>
          <w:sz w:val="24"/>
          <w:szCs w:val="24"/>
        </w:rPr>
      </w:pPr>
      <w:r w:rsidRPr="003F06EA">
        <w:rPr>
          <w:rFonts w:ascii="Times New Roman" w:hAnsi="Times New Roman" w:cs="Times New Roman"/>
          <w:sz w:val="24"/>
          <w:szCs w:val="24"/>
        </w:rPr>
        <w:t xml:space="preserve">Shared sacrifice to individual and group growth. </w:t>
      </w:r>
    </w:p>
    <w:p w14:paraId="115A14DF" w14:textId="77777777" w:rsidR="003F06EA" w:rsidRPr="00542537" w:rsidRDefault="003F06EA" w:rsidP="003F06EA">
      <w:pPr>
        <w:spacing w:line="360" w:lineRule="auto"/>
        <w:rPr>
          <w:rFonts w:ascii="Times New Roman" w:hAnsi="Times New Roman" w:cs="Times New Roman"/>
          <w:b/>
          <w:bCs/>
          <w:sz w:val="28"/>
          <w:szCs w:val="28"/>
        </w:rPr>
      </w:pPr>
      <w:r w:rsidRPr="00542537">
        <w:rPr>
          <w:rFonts w:ascii="Times New Roman" w:hAnsi="Times New Roman" w:cs="Times New Roman"/>
          <w:b/>
          <w:bCs/>
          <w:sz w:val="28"/>
          <w:szCs w:val="28"/>
        </w:rPr>
        <w:t xml:space="preserve">Leadership Commitment </w:t>
      </w:r>
    </w:p>
    <w:p w14:paraId="2143E8B9" w14:textId="194AE391" w:rsidR="000B5C61" w:rsidRDefault="003F06EA" w:rsidP="003F06EA">
      <w:pPr>
        <w:spacing w:line="360" w:lineRule="auto"/>
        <w:rPr>
          <w:rFonts w:ascii="Times New Roman" w:hAnsi="Times New Roman" w:cs="Times New Roman"/>
          <w:sz w:val="28"/>
          <w:szCs w:val="28"/>
        </w:rPr>
      </w:pPr>
      <w:r w:rsidRPr="003F06EA">
        <w:rPr>
          <w:rFonts w:ascii="Times New Roman" w:hAnsi="Times New Roman" w:cs="Times New Roman"/>
          <w:sz w:val="24"/>
          <w:szCs w:val="24"/>
        </w:rPr>
        <w:t xml:space="preserve">Leadership is a key part of the fashioning </w:t>
      </w:r>
      <w:r>
        <w:rPr>
          <w:rFonts w:ascii="Times New Roman" w:hAnsi="Times New Roman" w:cs="Times New Roman"/>
          <w:sz w:val="24"/>
          <w:szCs w:val="24"/>
        </w:rPr>
        <w:t xml:space="preserve">of </w:t>
      </w:r>
      <w:proofErr w:type="spellStart"/>
      <w:r w:rsidRPr="003F06EA">
        <w:rPr>
          <w:rFonts w:ascii="Times New Roman" w:hAnsi="Times New Roman" w:cs="Times New Roman"/>
          <w:sz w:val="24"/>
          <w:szCs w:val="24"/>
        </w:rPr>
        <w:t>behaviours</w:t>
      </w:r>
      <w:proofErr w:type="spellEnd"/>
      <w:r w:rsidRPr="003F06EA">
        <w:rPr>
          <w:rFonts w:ascii="Times New Roman" w:hAnsi="Times New Roman" w:cs="Times New Roman"/>
          <w:sz w:val="24"/>
          <w:szCs w:val="24"/>
        </w:rPr>
        <w:t xml:space="preserve">, empowerment of resources, and culture. Coaching, mentoring, and transparency leaders uphold the principle of development. Their </w:t>
      </w:r>
      <w:r>
        <w:rPr>
          <w:rFonts w:ascii="Times New Roman" w:hAnsi="Times New Roman" w:cs="Times New Roman"/>
          <w:sz w:val="24"/>
          <w:szCs w:val="24"/>
        </w:rPr>
        <w:t>well-being</w:t>
      </w:r>
      <w:r w:rsidRPr="003F06EA">
        <w:rPr>
          <w:rFonts w:ascii="Times New Roman" w:hAnsi="Times New Roman" w:cs="Times New Roman"/>
          <w:sz w:val="24"/>
          <w:szCs w:val="24"/>
        </w:rPr>
        <w:t>, ethical approach, and accountability make it possible to conduct the coaching and mentoring</w:t>
      </w:r>
      <w:r w:rsidR="00FE4D56">
        <w:rPr>
          <w:rFonts w:ascii="Times New Roman" w:hAnsi="Times New Roman" w:cs="Times New Roman"/>
          <w:sz w:val="24"/>
          <w:szCs w:val="24"/>
        </w:rPr>
        <w:t xml:space="preserve"> </w:t>
      </w:r>
      <w:r w:rsidR="00FE4D56">
        <w:rPr>
          <w:color w:val="000000"/>
          <w:shd w:val="clear" w:color="auto" w:fill="FFFFFF"/>
        </w:rPr>
        <w:t>(Indeed Career Guide, 2025)</w:t>
      </w:r>
      <w:r w:rsidRPr="003F06EA">
        <w:rPr>
          <w:rFonts w:ascii="Times New Roman" w:hAnsi="Times New Roman" w:cs="Times New Roman"/>
          <w:sz w:val="24"/>
          <w:szCs w:val="24"/>
        </w:rPr>
        <w:t>.</w:t>
      </w:r>
      <w:r w:rsidRPr="003F06EA">
        <w:rPr>
          <w:rFonts w:ascii="Times New Roman" w:hAnsi="Times New Roman" w:cs="Times New Roman"/>
          <w:sz w:val="28"/>
          <w:szCs w:val="28"/>
        </w:rPr>
        <w:t xml:space="preserve"> </w:t>
      </w:r>
    </w:p>
    <w:p w14:paraId="0280644D" w14:textId="77777777" w:rsidR="00CC4278" w:rsidRDefault="00CC4278" w:rsidP="00542537">
      <w:pPr>
        <w:spacing w:line="360" w:lineRule="auto"/>
        <w:rPr>
          <w:rFonts w:ascii="Times New Roman" w:eastAsia="Times New Roman" w:hAnsi="Times New Roman" w:cs="Times New Roman"/>
          <w:b/>
          <w:bCs/>
          <w:kern w:val="36"/>
          <w:sz w:val="52"/>
          <w:szCs w:val="52"/>
        </w:rPr>
      </w:pPr>
    </w:p>
    <w:p w14:paraId="6A828498" w14:textId="77777777" w:rsidR="00CC4278" w:rsidRDefault="00CC4278" w:rsidP="00542537">
      <w:pPr>
        <w:spacing w:line="360" w:lineRule="auto"/>
        <w:rPr>
          <w:rFonts w:ascii="Times New Roman" w:eastAsia="Times New Roman" w:hAnsi="Times New Roman" w:cs="Times New Roman"/>
          <w:b/>
          <w:bCs/>
          <w:kern w:val="36"/>
          <w:sz w:val="52"/>
          <w:szCs w:val="52"/>
        </w:rPr>
      </w:pPr>
    </w:p>
    <w:p w14:paraId="040A9E7E" w14:textId="0F7B267E" w:rsidR="00CC4DB5" w:rsidRPr="00542537" w:rsidRDefault="00CC4DB5" w:rsidP="00542537">
      <w:pPr>
        <w:spacing w:line="360" w:lineRule="auto"/>
        <w:rPr>
          <w:rFonts w:ascii="Times New Roman" w:hAnsi="Times New Roman" w:cs="Times New Roman"/>
          <w:b/>
          <w:i/>
          <w:i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42537">
        <w:rPr>
          <w:rFonts w:ascii="Times New Roman" w:hAnsi="Times New Roman" w:cs="Times New Roman"/>
          <w:b/>
          <w:i/>
          <w:i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p>
    <w:p w14:paraId="679C5C6A" w14:textId="781531E3" w:rsidR="00CC4DB5" w:rsidRDefault="00542537" w:rsidP="00542537">
      <w:pPr>
        <w:spacing w:line="360" w:lineRule="auto"/>
        <w:rPr>
          <w:rFonts w:ascii="Times New Roman" w:hAnsi="Times New Roman" w:cs="Times New Roman"/>
          <w:sz w:val="24"/>
          <w:szCs w:val="24"/>
        </w:rPr>
      </w:pPr>
      <w:r w:rsidRPr="00542537">
        <w:rPr>
          <w:rFonts w:ascii="Times New Roman" w:hAnsi="Times New Roman" w:cs="Times New Roman"/>
          <w:sz w:val="24"/>
          <w:szCs w:val="24"/>
        </w:rPr>
        <w:t xml:space="preserve">Coaching and mentoring are essential strategies for developing a competent, confident, and resilient health and care workforce. They enhance clinical skills, strengthen leadership, improve teamwork, and promote reflective, safe practice. Despite challenges such as workload pressures, limited training, and hierarchical cultures, structured models like GROW and the Five Cs can support meaningful professional growth. Coaching improves short-term performance and critical thinking, while mentoring builds long-term identity, confidence, and career progression. When supported by strong </w:t>
      </w:r>
      <w:proofErr w:type="spellStart"/>
      <w:r w:rsidRPr="00542537">
        <w:rPr>
          <w:rFonts w:ascii="Times New Roman" w:hAnsi="Times New Roman" w:cs="Times New Roman"/>
          <w:sz w:val="24"/>
          <w:szCs w:val="24"/>
        </w:rPr>
        <w:t>organisational</w:t>
      </w:r>
      <w:proofErr w:type="spellEnd"/>
      <w:r w:rsidRPr="00542537">
        <w:rPr>
          <w:rFonts w:ascii="Times New Roman" w:hAnsi="Times New Roman" w:cs="Times New Roman"/>
          <w:sz w:val="24"/>
          <w:szCs w:val="24"/>
        </w:rPr>
        <w:t xml:space="preserve"> commitment, protected learning time, and a positive learning culture, coaching and mentoring significantly enhance staff well-being, service quality, and patient outcomes.</w:t>
      </w:r>
    </w:p>
    <w:p w14:paraId="71EFE1CB" w14:textId="77777777" w:rsidR="00AD1E3F" w:rsidRDefault="00AD1E3F" w:rsidP="00542537">
      <w:pPr>
        <w:spacing w:line="360" w:lineRule="auto"/>
        <w:rPr>
          <w:rFonts w:ascii="Times New Roman" w:hAnsi="Times New Roman" w:cs="Times New Roman"/>
          <w:sz w:val="24"/>
          <w:szCs w:val="24"/>
        </w:rPr>
      </w:pPr>
    </w:p>
    <w:p w14:paraId="57E6741D" w14:textId="77777777" w:rsidR="00AD1E3F" w:rsidRDefault="00AD1E3F" w:rsidP="00542537">
      <w:pPr>
        <w:spacing w:line="360" w:lineRule="auto"/>
        <w:rPr>
          <w:rFonts w:ascii="Times New Roman" w:hAnsi="Times New Roman" w:cs="Times New Roman"/>
          <w:sz w:val="24"/>
          <w:szCs w:val="24"/>
        </w:rPr>
      </w:pPr>
    </w:p>
    <w:p w14:paraId="33BFB700" w14:textId="77777777" w:rsidR="00AD1E3F" w:rsidRDefault="00AD1E3F" w:rsidP="00542537">
      <w:pPr>
        <w:spacing w:line="360" w:lineRule="auto"/>
        <w:rPr>
          <w:rFonts w:ascii="Times New Roman" w:hAnsi="Times New Roman" w:cs="Times New Roman"/>
          <w:sz w:val="24"/>
          <w:szCs w:val="24"/>
        </w:rPr>
      </w:pPr>
    </w:p>
    <w:p w14:paraId="0C4DA6AB" w14:textId="77777777" w:rsidR="00AD1E3F" w:rsidRDefault="00AD1E3F" w:rsidP="00542537">
      <w:pPr>
        <w:spacing w:line="360" w:lineRule="auto"/>
        <w:rPr>
          <w:rFonts w:ascii="Times New Roman" w:hAnsi="Times New Roman" w:cs="Times New Roman"/>
          <w:sz w:val="24"/>
          <w:szCs w:val="24"/>
        </w:rPr>
      </w:pPr>
    </w:p>
    <w:p w14:paraId="7F5D16F3" w14:textId="77777777" w:rsidR="00AD1E3F" w:rsidRDefault="00AD1E3F" w:rsidP="00542537">
      <w:pPr>
        <w:spacing w:line="360" w:lineRule="auto"/>
        <w:rPr>
          <w:rFonts w:ascii="Times New Roman" w:hAnsi="Times New Roman" w:cs="Times New Roman"/>
          <w:sz w:val="24"/>
          <w:szCs w:val="24"/>
        </w:rPr>
      </w:pPr>
    </w:p>
    <w:p w14:paraId="72BEC3E6" w14:textId="77777777" w:rsidR="00AD1E3F" w:rsidRDefault="00AD1E3F" w:rsidP="00542537">
      <w:pPr>
        <w:spacing w:line="360" w:lineRule="auto"/>
        <w:rPr>
          <w:rFonts w:ascii="Times New Roman" w:hAnsi="Times New Roman" w:cs="Times New Roman"/>
          <w:sz w:val="24"/>
          <w:szCs w:val="24"/>
        </w:rPr>
      </w:pPr>
    </w:p>
    <w:p w14:paraId="710FA2D0" w14:textId="77777777" w:rsidR="00AD1E3F" w:rsidRDefault="00AD1E3F" w:rsidP="00542537">
      <w:pPr>
        <w:spacing w:line="360" w:lineRule="auto"/>
        <w:rPr>
          <w:rFonts w:ascii="Times New Roman" w:hAnsi="Times New Roman" w:cs="Times New Roman"/>
          <w:sz w:val="24"/>
          <w:szCs w:val="24"/>
        </w:rPr>
      </w:pPr>
    </w:p>
    <w:p w14:paraId="31C957CE" w14:textId="77777777" w:rsidR="00AD1E3F" w:rsidRDefault="00AD1E3F" w:rsidP="00542537">
      <w:pPr>
        <w:spacing w:line="360" w:lineRule="auto"/>
        <w:rPr>
          <w:rFonts w:ascii="Times New Roman" w:hAnsi="Times New Roman" w:cs="Times New Roman"/>
          <w:sz w:val="24"/>
          <w:szCs w:val="24"/>
        </w:rPr>
      </w:pPr>
    </w:p>
    <w:p w14:paraId="1B6CB3BF" w14:textId="77777777" w:rsidR="00AD1E3F" w:rsidRDefault="00AD1E3F" w:rsidP="00542537">
      <w:pPr>
        <w:spacing w:line="360" w:lineRule="auto"/>
        <w:rPr>
          <w:rFonts w:ascii="Times New Roman" w:hAnsi="Times New Roman" w:cs="Times New Roman"/>
          <w:sz w:val="24"/>
          <w:szCs w:val="24"/>
        </w:rPr>
      </w:pPr>
    </w:p>
    <w:p w14:paraId="757C8FAC" w14:textId="77777777" w:rsidR="00AD1E3F" w:rsidRDefault="00AD1E3F" w:rsidP="00542537">
      <w:pPr>
        <w:spacing w:line="360" w:lineRule="auto"/>
        <w:rPr>
          <w:rFonts w:ascii="Times New Roman" w:hAnsi="Times New Roman" w:cs="Times New Roman"/>
          <w:sz w:val="24"/>
          <w:szCs w:val="24"/>
        </w:rPr>
      </w:pPr>
    </w:p>
    <w:p w14:paraId="1D73B889" w14:textId="77777777" w:rsidR="00AD1E3F" w:rsidRDefault="00AD1E3F" w:rsidP="00542537">
      <w:pPr>
        <w:spacing w:line="360" w:lineRule="auto"/>
        <w:rPr>
          <w:rFonts w:ascii="Times New Roman" w:hAnsi="Times New Roman" w:cs="Times New Roman"/>
          <w:sz w:val="24"/>
          <w:szCs w:val="24"/>
        </w:rPr>
      </w:pPr>
    </w:p>
    <w:p w14:paraId="3B9589F2" w14:textId="77777777" w:rsidR="00AD1E3F" w:rsidRDefault="00AD1E3F" w:rsidP="00542537">
      <w:pPr>
        <w:spacing w:line="360" w:lineRule="auto"/>
        <w:rPr>
          <w:rFonts w:ascii="Times New Roman" w:hAnsi="Times New Roman" w:cs="Times New Roman"/>
          <w:sz w:val="24"/>
          <w:szCs w:val="24"/>
        </w:rPr>
      </w:pPr>
    </w:p>
    <w:p w14:paraId="361569EF" w14:textId="77777777" w:rsidR="00AD1E3F" w:rsidRDefault="00AD1E3F" w:rsidP="00542537">
      <w:pPr>
        <w:spacing w:line="360" w:lineRule="auto"/>
        <w:rPr>
          <w:rFonts w:ascii="Times New Roman" w:hAnsi="Times New Roman" w:cs="Times New Roman"/>
          <w:sz w:val="24"/>
          <w:szCs w:val="24"/>
        </w:rPr>
      </w:pPr>
    </w:p>
    <w:p w14:paraId="3CC9D0C3" w14:textId="3E76F641" w:rsidR="00CC4278" w:rsidRPr="00B41145" w:rsidRDefault="005C0EE6" w:rsidP="00542537">
      <w:pPr>
        <w:spacing w:line="360" w:lineRule="auto"/>
        <w:rPr>
          <w:rFonts w:ascii="Times New Roman" w:hAnsi="Times New Roman" w:cs="Times New Roman"/>
          <w:b/>
          <w:i/>
          <w:color w:val="4472C4" w:themeColor="accent1"/>
          <w:sz w:val="28"/>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C0EE6">
        <w:rPr>
          <w:rFonts w:ascii="Times New Roman" w:hAnsi="Times New Roman" w:cs="Times New Roman"/>
          <w:b/>
          <w:i/>
          <w:color w:val="4472C4" w:themeColor="accent1"/>
          <w:sz w:val="28"/>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References</w:t>
      </w:r>
    </w:p>
    <w:p w14:paraId="255AA467" w14:textId="77777777" w:rsidR="00CC4278" w:rsidRDefault="00CC4278" w:rsidP="005C0EE6">
      <w:pPr>
        <w:pStyle w:val="NormalWeb"/>
        <w:spacing w:before="0" w:beforeAutospacing="0" w:after="240" w:afterAutospacing="0" w:line="360" w:lineRule="atLeast"/>
        <w:rPr>
          <w:color w:val="000000"/>
        </w:rPr>
      </w:pPr>
      <w:r>
        <w:rPr>
          <w:color w:val="000000"/>
        </w:rPr>
        <w:t xml:space="preserve">Alamgir, H., </w:t>
      </w:r>
      <w:proofErr w:type="spellStart"/>
      <w:r>
        <w:rPr>
          <w:color w:val="000000"/>
        </w:rPr>
        <w:t>Drebit</w:t>
      </w:r>
      <w:proofErr w:type="spellEnd"/>
      <w:r>
        <w:rPr>
          <w:color w:val="000000"/>
        </w:rPr>
        <w:t>, S., Li, H.G., Kidd, C., Tam, H. and Fast, C. (2011). Peer coaching and mentoring: A new model of educational intervention for safe patient handling in health care. </w:t>
      </w:r>
      <w:r>
        <w:rPr>
          <w:i/>
          <w:iCs/>
          <w:color w:val="000000"/>
        </w:rPr>
        <w:t>American Journal of Industrial Medicine</w:t>
      </w:r>
      <w:r>
        <w:rPr>
          <w:color w:val="000000"/>
        </w:rPr>
        <w:t xml:space="preserve">, [online] 54(8), pp.609–617. </w:t>
      </w:r>
      <w:proofErr w:type="spellStart"/>
      <w:r>
        <w:rPr>
          <w:color w:val="000000"/>
        </w:rPr>
        <w:t>doi:https</w:t>
      </w:r>
      <w:proofErr w:type="spellEnd"/>
      <w:r>
        <w:rPr>
          <w:color w:val="000000"/>
        </w:rPr>
        <w:t>://doi.org/10.1002/ajim.20968.</w:t>
      </w:r>
    </w:p>
    <w:p w14:paraId="2161DBE9" w14:textId="58A8CFE2" w:rsidR="00CC4278" w:rsidRPr="00042A7E" w:rsidRDefault="00CC4278" w:rsidP="005C0EE6">
      <w:pPr>
        <w:spacing w:after="240" w:line="360" w:lineRule="atLeast"/>
        <w:rPr>
          <w:rFonts w:ascii="Times New Roman" w:eastAsia="Times New Roman" w:hAnsi="Times New Roman" w:cs="Times New Roman"/>
          <w:color w:val="000000"/>
          <w:sz w:val="24"/>
          <w:szCs w:val="24"/>
        </w:rPr>
      </w:pPr>
      <w:r w:rsidRPr="00042A7E">
        <w:rPr>
          <w:rFonts w:ascii="Times New Roman" w:eastAsia="Times New Roman" w:hAnsi="Times New Roman" w:cs="Times New Roman"/>
          <w:color w:val="000000"/>
          <w:sz w:val="24"/>
          <w:szCs w:val="24"/>
        </w:rPr>
        <w:t>Amir Babiker, Husseini, M.E., Abdurrahman Al Nemri, Abdurrahman Al Frayh, Nasir Al Juryyan, Faki, M.O., Asaad Assiri, Saadi, M.A., Shaikh, F. and Fahad Al Zamil (2025). Health care professional development: Working as a team to improve patient care. </w:t>
      </w:r>
      <w:r w:rsidRPr="00042A7E">
        <w:rPr>
          <w:rFonts w:ascii="Times New Roman" w:eastAsia="Times New Roman" w:hAnsi="Times New Roman" w:cs="Times New Roman"/>
          <w:i/>
          <w:iCs/>
          <w:color w:val="000000"/>
          <w:sz w:val="24"/>
          <w:szCs w:val="24"/>
        </w:rPr>
        <w:t xml:space="preserve">Sudanese Journal of </w:t>
      </w:r>
      <w:proofErr w:type="spellStart"/>
      <w:r w:rsidRPr="00042A7E">
        <w:rPr>
          <w:rFonts w:ascii="Times New Roman" w:eastAsia="Times New Roman" w:hAnsi="Times New Roman" w:cs="Times New Roman"/>
          <w:i/>
          <w:iCs/>
          <w:color w:val="000000"/>
          <w:sz w:val="24"/>
          <w:szCs w:val="24"/>
        </w:rPr>
        <w:t>Paediatrics</w:t>
      </w:r>
      <w:proofErr w:type="spellEnd"/>
      <w:r w:rsidRPr="00042A7E">
        <w:rPr>
          <w:rFonts w:ascii="Times New Roman" w:eastAsia="Times New Roman" w:hAnsi="Times New Roman" w:cs="Times New Roman"/>
          <w:color w:val="000000"/>
          <w:sz w:val="24"/>
          <w:szCs w:val="24"/>
        </w:rPr>
        <w:t xml:space="preserve">, [online] 14(2), p.9. Available at: https://pmc.ncbi.nlm.nih.gov/articles/PMC4949805/ </w:t>
      </w:r>
      <w:r w:rsidR="007F6B0F">
        <w:rPr>
          <w:rFonts w:ascii="Times New Roman" w:eastAsia="Times New Roman" w:hAnsi="Times New Roman" w:cs="Times New Roman"/>
          <w:color w:val="000000"/>
          <w:sz w:val="24"/>
          <w:szCs w:val="24"/>
        </w:rPr>
        <w:t>(</w:t>
      </w:r>
      <w:r w:rsidRPr="00042A7E">
        <w:rPr>
          <w:rFonts w:ascii="Times New Roman" w:eastAsia="Times New Roman" w:hAnsi="Times New Roman" w:cs="Times New Roman"/>
          <w:color w:val="000000"/>
          <w:sz w:val="24"/>
          <w:szCs w:val="24"/>
        </w:rPr>
        <w:t xml:space="preserve">Accessed </w:t>
      </w:r>
      <w:r w:rsidR="00CC0A83">
        <w:rPr>
          <w:rFonts w:ascii="Times New Roman" w:eastAsia="Times New Roman" w:hAnsi="Times New Roman" w:cs="Times New Roman"/>
          <w:color w:val="000000"/>
          <w:sz w:val="24"/>
          <w:szCs w:val="24"/>
        </w:rPr>
        <w:t>27 Nov</w:t>
      </w:r>
      <w:r w:rsidRPr="00042A7E">
        <w:rPr>
          <w:rFonts w:ascii="Times New Roman" w:eastAsia="Times New Roman" w:hAnsi="Times New Roman" w:cs="Times New Roman"/>
          <w:color w:val="000000"/>
          <w:sz w:val="24"/>
          <w:szCs w:val="24"/>
        </w:rPr>
        <w:t xml:space="preserve"> 2025</w:t>
      </w:r>
      <w:r w:rsidR="007F6B0F">
        <w:rPr>
          <w:rFonts w:ascii="Times New Roman" w:eastAsia="Times New Roman" w:hAnsi="Times New Roman" w:cs="Times New Roman"/>
          <w:color w:val="000000"/>
          <w:sz w:val="24"/>
          <w:szCs w:val="24"/>
        </w:rPr>
        <w:t>).</w:t>
      </w:r>
    </w:p>
    <w:p w14:paraId="423E40FA" w14:textId="77777777" w:rsidR="00CC4278" w:rsidRPr="00042A7E" w:rsidRDefault="00CC4278" w:rsidP="005C0EE6">
      <w:pPr>
        <w:pStyle w:val="NormalWeb"/>
        <w:spacing w:before="0" w:beforeAutospacing="0" w:after="240" w:afterAutospacing="0" w:line="360" w:lineRule="atLeast"/>
        <w:rPr>
          <w:color w:val="000000"/>
        </w:rPr>
      </w:pPr>
      <w:r w:rsidRPr="00042A7E">
        <w:rPr>
          <w:color w:val="000000"/>
        </w:rPr>
        <w:t>‌Anon, (2018). </w:t>
      </w:r>
      <w:r w:rsidRPr="00042A7E">
        <w:rPr>
          <w:i/>
          <w:iCs/>
          <w:color w:val="000000"/>
        </w:rPr>
        <w:t>Nationalacademies.org</w:t>
      </w:r>
      <w:r w:rsidRPr="00042A7E">
        <w:rPr>
          <w:color w:val="000000"/>
        </w:rPr>
        <w:t xml:space="preserve">. [online] </w:t>
      </w:r>
      <w:proofErr w:type="spellStart"/>
      <w:r w:rsidRPr="00042A7E">
        <w:rPr>
          <w:color w:val="000000"/>
        </w:rPr>
        <w:t>doi:https</w:t>
      </w:r>
      <w:proofErr w:type="spellEnd"/>
      <w:r w:rsidRPr="00042A7E">
        <w:rPr>
          <w:color w:val="000000"/>
        </w:rPr>
        <w:t>://doi.org/10.17226//12750.</w:t>
      </w:r>
    </w:p>
    <w:p w14:paraId="694F8DA9" w14:textId="1E4F0613" w:rsidR="00CC4278" w:rsidRPr="004C6C46" w:rsidRDefault="00CC4278" w:rsidP="005C0EE6">
      <w:pPr>
        <w:pStyle w:val="NormalWeb"/>
        <w:spacing w:before="0" w:beforeAutospacing="0" w:after="240" w:afterAutospacing="0" w:line="360" w:lineRule="atLeast"/>
        <w:rPr>
          <w:color w:val="000000"/>
        </w:rPr>
      </w:pPr>
      <w:r w:rsidRPr="00042A7E">
        <w:rPr>
          <w:color w:val="000000"/>
        </w:rPr>
        <w:t>‌</w:t>
      </w:r>
      <w:r w:rsidRPr="004C6C46">
        <w:rPr>
          <w:color w:val="000000"/>
        </w:rPr>
        <w:t>Caveney, L. (2025). </w:t>
      </w:r>
      <w:r w:rsidRPr="004C6C46">
        <w:rPr>
          <w:i/>
          <w:iCs/>
          <w:color w:val="000000"/>
        </w:rPr>
        <w:t xml:space="preserve">6 Coaching Models You Need to Know About - </w:t>
      </w:r>
      <w:proofErr w:type="spellStart"/>
      <w:r w:rsidRPr="004C6C46">
        <w:rPr>
          <w:i/>
          <w:iCs/>
          <w:color w:val="000000"/>
        </w:rPr>
        <w:t>BuildEmpire</w:t>
      </w:r>
      <w:proofErr w:type="spellEnd"/>
      <w:r w:rsidRPr="004C6C46">
        <w:rPr>
          <w:color w:val="000000"/>
        </w:rPr>
        <w:t xml:space="preserve">. [online] </w:t>
      </w:r>
      <w:proofErr w:type="spellStart"/>
      <w:r w:rsidRPr="004C6C46">
        <w:rPr>
          <w:color w:val="000000"/>
        </w:rPr>
        <w:t>BuildEmpire</w:t>
      </w:r>
      <w:proofErr w:type="spellEnd"/>
      <w:r w:rsidRPr="004C6C46">
        <w:rPr>
          <w:color w:val="000000"/>
        </w:rPr>
        <w:t xml:space="preserve">. Available at: https://buildempire.co.uk/coaching-models/ </w:t>
      </w:r>
      <w:r w:rsidR="007F6B0F">
        <w:rPr>
          <w:color w:val="000000"/>
        </w:rPr>
        <w:t>(</w:t>
      </w:r>
      <w:r w:rsidRPr="004C6C46">
        <w:rPr>
          <w:color w:val="000000"/>
        </w:rPr>
        <w:t>Accessed 1 Dec 2025</w:t>
      </w:r>
      <w:r w:rsidR="007F6B0F">
        <w:rPr>
          <w:color w:val="000000"/>
        </w:rPr>
        <w:t>)</w:t>
      </w:r>
      <w:r w:rsidRPr="004C6C46">
        <w:rPr>
          <w:color w:val="000000"/>
        </w:rPr>
        <w:t>.</w:t>
      </w:r>
    </w:p>
    <w:p w14:paraId="2BFA7A3E" w14:textId="77777777" w:rsidR="00CC4278" w:rsidRDefault="00CC4278" w:rsidP="005C0EE6">
      <w:pPr>
        <w:pStyle w:val="NormalWeb"/>
        <w:spacing w:before="0" w:beforeAutospacing="0" w:after="240" w:afterAutospacing="0" w:line="360" w:lineRule="atLeast"/>
        <w:rPr>
          <w:color w:val="000000"/>
        </w:rPr>
      </w:pPr>
      <w:r>
        <w:rPr>
          <w:color w:val="000000"/>
        </w:rPr>
        <w:t xml:space="preserve">‌Comte, L.L. and McClelland, B. (2017). An evaluation of a leadership development coaching and mentoring </w:t>
      </w:r>
      <w:proofErr w:type="spellStart"/>
      <w:r>
        <w:rPr>
          <w:color w:val="000000"/>
        </w:rPr>
        <w:t>programme</w:t>
      </w:r>
      <w:proofErr w:type="spellEnd"/>
      <w:r>
        <w:rPr>
          <w:color w:val="000000"/>
        </w:rPr>
        <w:t>. </w:t>
      </w:r>
      <w:r>
        <w:rPr>
          <w:i/>
          <w:iCs/>
          <w:color w:val="000000"/>
        </w:rPr>
        <w:t>Leadership in health services</w:t>
      </w:r>
      <w:r>
        <w:rPr>
          <w:color w:val="000000"/>
        </w:rPr>
        <w:t xml:space="preserve">, [online] 30(3), pp.309–329. </w:t>
      </w:r>
      <w:proofErr w:type="spellStart"/>
      <w:r>
        <w:rPr>
          <w:color w:val="000000"/>
        </w:rPr>
        <w:t>doi:https</w:t>
      </w:r>
      <w:proofErr w:type="spellEnd"/>
      <w:r>
        <w:rPr>
          <w:color w:val="000000"/>
        </w:rPr>
        <w:t>://doi.org/10.1108/lhs-07-2016-0030.</w:t>
      </w:r>
    </w:p>
    <w:p w14:paraId="43305AF0" w14:textId="77777777" w:rsidR="00CC4278" w:rsidRDefault="00CC4278" w:rsidP="005C0EE6">
      <w:pPr>
        <w:pStyle w:val="NormalWeb"/>
        <w:spacing w:before="0" w:beforeAutospacing="0" w:after="240" w:afterAutospacing="0" w:line="360" w:lineRule="atLeast"/>
        <w:rPr>
          <w:color w:val="000000"/>
        </w:rPr>
      </w:pPr>
      <w:r>
        <w:rPr>
          <w:color w:val="000000"/>
        </w:rPr>
        <w:t xml:space="preserve">Cox, E., </w:t>
      </w:r>
      <w:proofErr w:type="spellStart"/>
      <w:r>
        <w:rPr>
          <w:color w:val="000000"/>
        </w:rPr>
        <w:t>Bachkirova</w:t>
      </w:r>
      <w:proofErr w:type="spellEnd"/>
      <w:r>
        <w:rPr>
          <w:color w:val="000000"/>
        </w:rPr>
        <w:t>, T. and Clutterbuck, D. (2024). </w:t>
      </w:r>
      <w:r>
        <w:rPr>
          <w:i/>
          <w:iCs/>
          <w:color w:val="000000"/>
        </w:rPr>
        <w:t>The Complete Handbook of Coaching</w:t>
      </w:r>
      <w:r>
        <w:rPr>
          <w:color w:val="000000"/>
        </w:rPr>
        <w:t>. [online] </w:t>
      </w:r>
      <w:r>
        <w:rPr>
          <w:i/>
          <w:iCs/>
          <w:color w:val="000000"/>
        </w:rPr>
        <w:t>Medical Entomology and Zoology</w:t>
      </w:r>
      <w:r>
        <w:rPr>
          <w:color w:val="000000"/>
        </w:rPr>
        <w:t xml:space="preserve">. Japan Society of Medical Entomology and Zoology. </w:t>
      </w:r>
      <w:proofErr w:type="spellStart"/>
      <w:r>
        <w:rPr>
          <w:color w:val="000000"/>
        </w:rPr>
        <w:t>doi:https</w:t>
      </w:r>
      <w:proofErr w:type="spellEnd"/>
      <w:r>
        <w:rPr>
          <w:color w:val="000000"/>
        </w:rPr>
        <w:t>://doi.org/10.4135/9781036233556.</w:t>
      </w:r>
    </w:p>
    <w:p w14:paraId="311D8ECB" w14:textId="0C5716ED" w:rsidR="00CC4278" w:rsidRPr="00025FF5" w:rsidRDefault="00CC4278" w:rsidP="005C0EE6">
      <w:pPr>
        <w:spacing w:after="240" w:line="360" w:lineRule="atLeast"/>
        <w:rPr>
          <w:rFonts w:ascii="Times New Roman" w:eastAsia="Times New Roman" w:hAnsi="Times New Roman" w:cs="Times New Roman"/>
          <w:color w:val="000000"/>
          <w:sz w:val="24"/>
          <w:szCs w:val="24"/>
        </w:rPr>
      </w:pPr>
      <w:proofErr w:type="spellStart"/>
      <w:r w:rsidRPr="00025FF5">
        <w:rPr>
          <w:rFonts w:ascii="Times New Roman" w:eastAsia="Times New Roman" w:hAnsi="Times New Roman" w:cs="Times New Roman"/>
          <w:color w:val="000000"/>
          <w:sz w:val="24"/>
          <w:szCs w:val="24"/>
        </w:rPr>
        <w:t>Genzoli</w:t>
      </w:r>
      <w:proofErr w:type="spellEnd"/>
      <w:r w:rsidRPr="00025FF5">
        <w:rPr>
          <w:rFonts w:ascii="Times New Roman" w:eastAsia="Times New Roman" w:hAnsi="Times New Roman" w:cs="Times New Roman"/>
          <w:color w:val="000000"/>
          <w:sz w:val="24"/>
          <w:szCs w:val="24"/>
        </w:rPr>
        <w:t>, D. (2025). </w:t>
      </w:r>
      <w:r w:rsidRPr="00025FF5">
        <w:rPr>
          <w:rFonts w:ascii="Times New Roman" w:eastAsia="Times New Roman" w:hAnsi="Times New Roman" w:cs="Times New Roman"/>
          <w:i/>
          <w:iCs/>
          <w:color w:val="000000"/>
          <w:sz w:val="24"/>
          <w:szCs w:val="24"/>
        </w:rPr>
        <w:t>Coaching and Mentoring in Healthcare Training</w:t>
      </w:r>
      <w:r w:rsidRPr="00025FF5">
        <w:rPr>
          <w:rFonts w:ascii="Times New Roman" w:eastAsia="Times New Roman" w:hAnsi="Times New Roman" w:cs="Times New Roman"/>
          <w:color w:val="000000"/>
          <w:sz w:val="24"/>
          <w:szCs w:val="24"/>
        </w:rPr>
        <w:t xml:space="preserve">. [online] American Medical Compliance. Available at: https://americanmedicalcompliance.com/course/coaching-and-mentoring-in-healthcare-training/ </w:t>
      </w:r>
      <w:r w:rsidR="007F6B0F">
        <w:rPr>
          <w:rFonts w:ascii="Times New Roman" w:eastAsia="Times New Roman" w:hAnsi="Times New Roman" w:cs="Times New Roman"/>
          <w:color w:val="000000"/>
          <w:sz w:val="24"/>
          <w:szCs w:val="24"/>
        </w:rPr>
        <w:t>(</w:t>
      </w:r>
      <w:r w:rsidRPr="00025FF5">
        <w:rPr>
          <w:rFonts w:ascii="Times New Roman" w:eastAsia="Times New Roman" w:hAnsi="Times New Roman" w:cs="Times New Roman"/>
          <w:color w:val="000000"/>
          <w:sz w:val="24"/>
          <w:szCs w:val="24"/>
        </w:rPr>
        <w:t>Accessed 1 Dec</w:t>
      </w:r>
      <w:r w:rsidR="007F6B0F">
        <w:rPr>
          <w:rFonts w:ascii="Times New Roman" w:eastAsia="Times New Roman" w:hAnsi="Times New Roman" w:cs="Times New Roman"/>
          <w:color w:val="000000"/>
          <w:sz w:val="24"/>
          <w:szCs w:val="24"/>
        </w:rPr>
        <w:t xml:space="preserve"> </w:t>
      </w:r>
      <w:r w:rsidRPr="00025FF5">
        <w:rPr>
          <w:rFonts w:ascii="Times New Roman" w:eastAsia="Times New Roman" w:hAnsi="Times New Roman" w:cs="Times New Roman"/>
          <w:color w:val="000000"/>
          <w:sz w:val="24"/>
          <w:szCs w:val="24"/>
        </w:rPr>
        <w:t>2025</w:t>
      </w:r>
      <w:r w:rsidR="007F6B0F">
        <w:rPr>
          <w:rFonts w:ascii="Times New Roman" w:eastAsia="Times New Roman" w:hAnsi="Times New Roman" w:cs="Times New Roman"/>
          <w:color w:val="000000"/>
          <w:sz w:val="24"/>
          <w:szCs w:val="24"/>
        </w:rPr>
        <w:t>).</w:t>
      </w:r>
    </w:p>
    <w:p w14:paraId="55FBC0E9" w14:textId="4405C308" w:rsidR="00CC4278" w:rsidRDefault="00CC4278" w:rsidP="005C0EE6">
      <w:pPr>
        <w:pStyle w:val="NormalWeb"/>
        <w:spacing w:before="0" w:beforeAutospacing="0" w:after="240" w:afterAutospacing="0" w:line="360" w:lineRule="atLeast"/>
        <w:rPr>
          <w:color w:val="000000"/>
        </w:rPr>
      </w:pPr>
      <w:r>
        <w:rPr>
          <w:color w:val="000000"/>
        </w:rPr>
        <w:t>Gopee, N. and Galloway, J. (2017). </w:t>
      </w:r>
      <w:r>
        <w:rPr>
          <w:i/>
          <w:iCs/>
          <w:color w:val="000000"/>
        </w:rPr>
        <w:t>Leadership and Management in Healthcare</w:t>
      </w:r>
      <w:r>
        <w:rPr>
          <w:color w:val="000000"/>
        </w:rPr>
        <w:t xml:space="preserve">. [online] SAGE. Available at: https://www.perlego.com/book/1431638/leadership-and-management-in-healthcare-pdf </w:t>
      </w:r>
      <w:r w:rsidR="007F6B0F">
        <w:rPr>
          <w:color w:val="000000"/>
        </w:rPr>
        <w:t>(</w:t>
      </w:r>
      <w:r>
        <w:rPr>
          <w:color w:val="000000"/>
        </w:rPr>
        <w:t xml:space="preserve">Accessed </w:t>
      </w:r>
      <w:r w:rsidR="000F3068">
        <w:rPr>
          <w:color w:val="000000"/>
        </w:rPr>
        <w:t>21 Nov</w:t>
      </w:r>
      <w:r>
        <w:rPr>
          <w:color w:val="000000"/>
        </w:rPr>
        <w:t xml:space="preserve"> 2025</w:t>
      </w:r>
      <w:r w:rsidR="007F6B0F">
        <w:rPr>
          <w:color w:val="000000"/>
        </w:rPr>
        <w:t>).</w:t>
      </w:r>
    </w:p>
    <w:p w14:paraId="36248934" w14:textId="77777777" w:rsidR="00CC4278" w:rsidRDefault="00CC4278" w:rsidP="005C0EE6">
      <w:pPr>
        <w:pStyle w:val="NormalWeb"/>
        <w:spacing w:before="0" w:beforeAutospacing="0" w:after="240" w:afterAutospacing="0" w:line="360" w:lineRule="atLeast"/>
        <w:rPr>
          <w:color w:val="000000"/>
        </w:rPr>
      </w:pPr>
      <w:r>
        <w:rPr>
          <w:color w:val="000000"/>
        </w:rPr>
        <w:t>Grant, A.M. (2012). An integrated model of goal-focused coaching: An evidence-based framework for teaching and practice. </w:t>
      </w:r>
      <w:r>
        <w:rPr>
          <w:i/>
          <w:iCs/>
          <w:color w:val="000000"/>
        </w:rPr>
        <w:t>International Coaching Psychology Review</w:t>
      </w:r>
      <w:r>
        <w:rPr>
          <w:color w:val="000000"/>
        </w:rPr>
        <w:t xml:space="preserve">, 7(2), pp.146–165. </w:t>
      </w:r>
      <w:proofErr w:type="spellStart"/>
      <w:r>
        <w:rPr>
          <w:color w:val="000000"/>
        </w:rPr>
        <w:t>doi:https</w:t>
      </w:r>
      <w:proofErr w:type="spellEnd"/>
      <w:r>
        <w:rPr>
          <w:color w:val="000000"/>
        </w:rPr>
        <w:t>://doi.org/10.53841/bpsicpr.2012.7.2.146.</w:t>
      </w:r>
    </w:p>
    <w:p w14:paraId="32B07293" w14:textId="77777777" w:rsidR="00CC4278" w:rsidRDefault="00CC4278" w:rsidP="005C0EE6">
      <w:pPr>
        <w:pStyle w:val="NormalWeb"/>
        <w:spacing w:before="0" w:beforeAutospacing="0" w:after="240" w:afterAutospacing="0" w:line="360" w:lineRule="atLeast"/>
        <w:rPr>
          <w:color w:val="000000"/>
        </w:rPr>
      </w:pPr>
      <w:r>
        <w:rPr>
          <w:color w:val="000000"/>
        </w:rPr>
        <w:lastRenderedPageBreak/>
        <w:t>Grant, A.M., Studholme, I., Verma, R., Kirkwood, L., Paton, B. and O’Connor, S. (2017). The impact of leadership coaching in an Australian healthcare setting. </w:t>
      </w:r>
      <w:r>
        <w:rPr>
          <w:i/>
          <w:iCs/>
          <w:color w:val="000000"/>
        </w:rPr>
        <w:t>Journal of Health Organization and Management</w:t>
      </w:r>
      <w:r>
        <w:rPr>
          <w:color w:val="000000"/>
        </w:rPr>
        <w:t xml:space="preserve">, [online] 31(2), pp.237–252. </w:t>
      </w:r>
      <w:proofErr w:type="spellStart"/>
      <w:r>
        <w:rPr>
          <w:color w:val="000000"/>
        </w:rPr>
        <w:t>doi:https</w:t>
      </w:r>
      <w:proofErr w:type="spellEnd"/>
      <w:r>
        <w:rPr>
          <w:color w:val="000000"/>
        </w:rPr>
        <w:t>://doi.org/10.1108/jhom-09-2016-0187.</w:t>
      </w:r>
    </w:p>
    <w:p w14:paraId="36282D59" w14:textId="76FF87B3" w:rsidR="00CC4278" w:rsidRPr="00025FF5" w:rsidRDefault="00CC4278" w:rsidP="005C0EE6">
      <w:pPr>
        <w:spacing w:after="240" w:line="360" w:lineRule="atLeast"/>
        <w:rPr>
          <w:rFonts w:ascii="Times New Roman" w:eastAsia="Times New Roman" w:hAnsi="Times New Roman" w:cs="Times New Roman"/>
          <w:color w:val="000000"/>
          <w:sz w:val="24"/>
          <w:szCs w:val="24"/>
        </w:rPr>
      </w:pPr>
      <w:r w:rsidRPr="00025FF5">
        <w:rPr>
          <w:rFonts w:ascii="Times New Roman" w:eastAsia="Times New Roman" w:hAnsi="Times New Roman" w:cs="Times New Roman"/>
          <w:color w:val="000000"/>
          <w:sz w:val="24"/>
          <w:szCs w:val="24"/>
        </w:rPr>
        <w:t>Hee.nhs.uk. (2025). </w:t>
      </w:r>
      <w:r w:rsidRPr="00025FF5">
        <w:rPr>
          <w:rFonts w:ascii="Times New Roman" w:eastAsia="Times New Roman" w:hAnsi="Times New Roman" w:cs="Times New Roman"/>
          <w:i/>
          <w:iCs/>
          <w:color w:val="000000"/>
          <w:sz w:val="24"/>
          <w:szCs w:val="24"/>
        </w:rPr>
        <w:t>HEE - Understanding the Principles | Benefits</w:t>
      </w:r>
      <w:r w:rsidRPr="00025FF5">
        <w:rPr>
          <w:rFonts w:ascii="Times New Roman" w:eastAsia="Times New Roman" w:hAnsi="Times New Roman" w:cs="Times New Roman"/>
          <w:color w:val="000000"/>
          <w:sz w:val="24"/>
          <w:szCs w:val="24"/>
        </w:rPr>
        <w:t xml:space="preserve">. [online] Available at: https://content.hee.nhs.uk/service-user-involvement/page_1-2.html </w:t>
      </w:r>
      <w:r w:rsidR="007F6B0F">
        <w:rPr>
          <w:rFonts w:ascii="Times New Roman" w:eastAsia="Times New Roman" w:hAnsi="Times New Roman" w:cs="Times New Roman"/>
          <w:color w:val="000000"/>
          <w:sz w:val="24"/>
          <w:szCs w:val="24"/>
        </w:rPr>
        <w:t>(</w:t>
      </w:r>
      <w:r w:rsidRPr="00025FF5">
        <w:rPr>
          <w:rFonts w:ascii="Times New Roman" w:eastAsia="Times New Roman" w:hAnsi="Times New Roman" w:cs="Times New Roman"/>
          <w:color w:val="000000"/>
          <w:sz w:val="24"/>
          <w:szCs w:val="24"/>
        </w:rPr>
        <w:t xml:space="preserve">Accessed </w:t>
      </w:r>
      <w:r w:rsidR="000F3068">
        <w:rPr>
          <w:rFonts w:ascii="Times New Roman" w:eastAsia="Times New Roman" w:hAnsi="Times New Roman" w:cs="Times New Roman"/>
          <w:color w:val="000000"/>
          <w:sz w:val="24"/>
          <w:szCs w:val="24"/>
        </w:rPr>
        <w:t>22 Nov</w:t>
      </w:r>
      <w:r w:rsidRPr="00025FF5">
        <w:rPr>
          <w:rFonts w:ascii="Times New Roman" w:eastAsia="Times New Roman" w:hAnsi="Times New Roman" w:cs="Times New Roman"/>
          <w:color w:val="000000"/>
          <w:sz w:val="24"/>
          <w:szCs w:val="24"/>
        </w:rPr>
        <w:t xml:space="preserve"> 2025</w:t>
      </w:r>
      <w:r w:rsidR="007F6B0F">
        <w:rPr>
          <w:rFonts w:ascii="Times New Roman" w:eastAsia="Times New Roman" w:hAnsi="Times New Roman" w:cs="Times New Roman"/>
          <w:color w:val="000000"/>
          <w:sz w:val="24"/>
          <w:szCs w:val="24"/>
        </w:rPr>
        <w:t>)</w:t>
      </w:r>
      <w:r w:rsidRPr="00025FF5">
        <w:rPr>
          <w:rFonts w:ascii="Times New Roman" w:eastAsia="Times New Roman" w:hAnsi="Times New Roman" w:cs="Times New Roman"/>
          <w:color w:val="000000"/>
          <w:sz w:val="24"/>
          <w:szCs w:val="24"/>
        </w:rPr>
        <w:t>.</w:t>
      </w:r>
    </w:p>
    <w:p w14:paraId="3E606ECC" w14:textId="605C95C7" w:rsidR="00CC4278" w:rsidRPr="002E36A9" w:rsidRDefault="00CC4278" w:rsidP="005C0EE6">
      <w:pPr>
        <w:pStyle w:val="NormalWeb"/>
        <w:spacing w:before="0" w:beforeAutospacing="0" w:after="240" w:afterAutospacing="0" w:line="360" w:lineRule="atLeast"/>
        <w:rPr>
          <w:color w:val="000000"/>
        </w:rPr>
      </w:pPr>
      <w:r w:rsidRPr="002E36A9">
        <w:rPr>
          <w:color w:val="000000"/>
        </w:rPr>
        <w:t>‌</w:t>
      </w:r>
      <w:proofErr w:type="gramStart"/>
      <w:r w:rsidRPr="002E36A9">
        <w:rPr>
          <w:color w:val="000000"/>
        </w:rPr>
        <w:t>Indeed</w:t>
      </w:r>
      <w:proofErr w:type="gramEnd"/>
      <w:r w:rsidRPr="002E36A9">
        <w:rPr>
          <w:color w:val="000000"/>
        </w:rPr>
        <w:t xml:space="preserve"> Career Guide. (2025). </w:t>
      </w:r>
      <w:r w:rsidRPr="002E36A9">
        <w:rPr>
          <w:i/>
          <w:iCs/>
          <w:color w:val="000000"/>
        </w:rPr>
        <w:t>Commitment in Leadership: What It Is and Why It’s Important</w:t>
      </w:r>
      <w:r w:rsidRPr="002E36A9">
        <w:rPr>
          <w:color w:val="000000"/>
        </w:rPr>
        <w:t xml:space="preserve">. [online] Available at: https://www.indeed.com/career-advice/career-development/commitment-leadership </w:t>
      </w:r>
      <w:r w:rsidR="007F6B0F">
        <w:rPr>
          <w:color w:val="000000"/>
        </w:rPr>
        <w:t>(</w:t>
      </w:r>
      <w:r w:rsidRPr="002E36A9">
        <w:rPr>
          <w:color w:val="000000"/>
        </w:rPr>
        <w:t>Accessed 1 Dec. 2025</w:t>
      </w:r>
      <w:r w:rsidR="007F6B0F">
        <w:rPr>
          <w:color w:val="000000"/>
        </w:rPr>
        <w:t>).</w:t>
      </w:r>
    </w:p>
    <w:p w14:paraId="14875C2F" w14:textId="77777777" w:rsidR="00CC4278" w:rsidRDefault="00CC4278" w:rsidP="005C0EE6">
      <w:pPr>
        <w:pStyle w:val="NormalWeb"/>
        <w:spacing w:before="0" w:beforeAutospacing="0" w:after="240" w:afterAutospacing="0" w:line="360" w:lineRule="atLeast"/>
        <w:rPr>
          <w:color w:val="000000"/>
        </w:rPr>
      </w:pPr>
      <w:r>
        <w:rPr>
          <w:color w:val="000000"/>
        </w:rPr>
        <w:t xml:space="preserve">Jull, J., Sascha </w:t>
      </w:r>
      <w:proofErr w:type="spellStart"/>
      <w:r>
        <w:rPr>
          <w:color w:val="000000"/>
        </w:rPr>
        <w:t>Köpke</w:t>
      </w:r>
      <w:proofErr w:type="spellEnd"/>
      <w:r>
        <w:rPr>
          <w:color w:val="000000"/>
        </w:rPr>
        <w:t xml:space="preserve">, Smith, M., Carley, M., Finderup, J., Rahn, A.C., Boland, L., Dunn, S., Dwyer, A.A., Kasper, J., </w:t>
      </w:r>
      <w:proofErr w:type="spellStart"/>
      <w:r>
        <w:rPr>
          <w:color w:val="000000"/>
        </w:rPr>
        <w:t>Kienlin</w:t>
      </w:r>
      <w:proofErr w:type="spellEnd"/>
      <w:r>
        <w:rPr>
          <w:color w:val="000000"/>
        </w:rPr>
        <w:t>, S.M., Légaré, F., Lewis, K.B., Lyddiatt, A., Rutherford, C., Zhao, J., Rader, T., Graham, I.D. and Stacey, D. (2021). Decision coaching for people making healthcare decisions. </w:t>
      </w:r>
      <w:r>
        <w:rPr>
          <w:i/>
          <w:iCs/>
          <w:color w:val="000000"/>
        </w:rPr>
        <w:t>Cochrane Database of Systematic Reviews</w:t>
      </w:r>
      <w:r>
        <w:rPr>
          <w:color w:val="000000"/>
        </w:rPr>
        <w:t xml:space="preserve">, [online] 2021(11), pp.CD013385–CD013385. </w:t>
      </w:r>
      <w:proofErr w:type="spellStart"/>
      <w:r>
        <w:rPr>
          <w:color w:val="000000"/>
        </w:rPr>
        <w:t>doi:https</w:t>
      </w:r>
      <w:proofErr w:type="spellEnd"/>
      <w:r>
        <w:rPr>
          <w:color w:val="000000"/>
        </w:rPr>
        <w:t>://doi.org/10.1002/14651858.cd013385.pub2.</w:t>
      </w:r>
    </w:p>
    <w:p w14:paraId="27E822E9" w14:textId="646A62C9" w:rsidR="00CC4278" w:rsidRDefault="00CC4278" w:rsidP="005C0EE6">
      <w:pPr>
        <w:pStyle w:val="NormalWeb"/>
        <w:spacing w:before="0" w:beforeAutospacing="0" w:after="240" w:afterAutospacing="0" w:line="360" w:lineRule="atLeast"/>
        <w:rPr>
          <w:color w:val="000000"/>
        </w:rPr>
      </w:pPr>
      <w:r w:rsidRPr="00EA7D18">
        <w:rPr>
          <w:color w:val="000000"/>
        </w:rPr>
        <w:t>‌Landsberg, M. (n.d.). </w:t>
      </w:r>
      <w:r w:rsidRPr="00EA7D18">
        <w:rPr>
          <w:i/>
          <w:iCs/>
          <w:color w:val="000000"/>
        </w:rPr>
        <w:t>THE TAO OF COACHING Boost your effectiveness at work by inspiring and developing those around you</w:t>
      </w:r>
      <w:r w:rsidRPr="00EA7D18">
        <w:rPr>
          <w:color w:val="000000"/>
        </w:rPr>
        <w:t>. [online] Available at:</w:t>
      </w:r>
      <w:r w:rsidR="000F3068">
        <w:rPr>
          <w:color w:val="000000"/>
        </w:rPr>
        <w:t xml:space="preserve"> </w:t>
      </w:r>
      <w:r w:rsidR="000F3068" w:rsidRPr="000F3068">
        <w:t>https://cdn.waterstones.com/special/pdf/9781781253328.pdf</w:t>
      </w:r>
      <w:r w:rsidR="000F3068">
        <w:rPr>
          <w:color w:val="000000"/>
        </w:rPr>
        <w:t xml:space="preserve"> </w:t>
      </w:r>
      <w:r w:rsidR="007F6B0F">
        <w:rPr>
          <w:color w:val="000000"/>
        </w:rPr>
        <w:t>(</w:t>
      </w:r>
      <w:r w:rsidR="000F3068" w:rsidRPr="002E36A9">
        <w:rPr>
          <w:color w:val="000000"/>
        </w:rPr>
        <w:t>Accessed 1 Dec. 2025</w:t>
      </w:r>
      <w:r w:rsidR="007F6B0F">
        <w:rPr>
          <w:color w:val="000000"/>
        </w:rPr>
        <w:t>).</w:t>
      </w:r>
    </w:p>
    <w:p w14:paraId="0F900217" w14:textId="1CAE43C3" w:rsidR="00CC4278" w:rsidRPr="00311A44" w:rsidRDefault="00CC4278" w:rsidP="005C0EE6">
      <w:pPr>
        <w:pStyle w:val="NormalWeb"/>
        <w:spacing w:before="0" w:beforeAutospacing="0" w:after="240" w:afterAutospacing="0" w:line="360" w:lineRule="atLeast"/>
        <w:rPr>
          <w:color w:val="000000"/>
        </w:rPr>
      </w:pPr>
      <w:r w:rsidRPr="004C6C46">
        <w:rPr>
          <w:color w:val="000000"/>
        </w:rPr>
        <w:t>‌</w:t>
      </w:r>
      <w:r w:rsidRPr="00311A44">
        <w:rPr>
          <w:color w:val="000000"/>
        </w:rPr>
        <w:t>Moore, C. (2022). </w:t>
      </w:r>
      <w:r w:rsidRPr="00311A44">
        <w:rPr>
          <w:i/>
          <w:iCs/>
          <w:color w:val="000000"/>
        </w:rPr>
        <w:t>6 Essential Coaching Models &amp; Styles: GROW and Beyond</w:t>
      </w:r>
      <w:r w:rsidRPr="00311A44">
        <w:rPr>
          <w:color w:val="000000"/>
        </w:rPr>
        <w:t xml:space="preserve">. [online] </w:t>
      </w:r>
      <w:proofErr w:type="spellStart"/>
      <w:r w:rsidRPr="00311A44">
        <w:rPr>
          <w:color w:val="000000"/>
        </w:rPr>
        <w:t>Quenza</w:t>
      </w:r>
      <w:proofErr w:type="spellEnd"/>
      <w:r w:rsidRPr="00311A44">
        <w:rPr>
          <w:color w:val="000000"/>
        </w:rPr>
        <w:t xml:space="preserve">. Available at: https://quenza.com/blog/coaching-models/ </w:t>
      </w:r>
      <w:r w:rsidR="007F6B0F">
        <w:rPr>
          <w:color w:val="000000"/>
        </w:rPr>
        <w:t>(</w:t>
      </w:r>
      <w:r w:rsidRPr="00311A44">
        <w:rPr>
          <w:color w:val="000000"/>
        </w:rPr>
        <w:t xml:space="preserve">Accessed </w:t>
      </w:r>
      <w:r w:rsidR="00CC0A83">
        <w:rPr>
          <w:color w:val="000000"/>
        </w:rPr>
        <w:t>25 No</w:t>
      </w:r>
      <w:r w:rsidR="000F3068">
        <w:rPr>
          <w:color w:val="000000"/>
        </w:rPr>
        <w:t>v</w:t>
      </w:r>
      <w:r w:rsidRPr="00311A44">
        <w:rPr>
          <w:color w:val="000000"/>
        </w:rPr>
        <w:t xml:space="preserve"> 2025</w:t>
      </w:r>
      <w:r w:rsidR="007F6B0F">
        <w:rPr>
          <w:color w:val="000000"/>
        </w:rPr>
        <w:t>).</w:t>
      </w:r>
    </w:p>
    <w:p w14:paraId="22ACDDBC" w14:textId="77777777" w:rsidR="00CC4278" w:rsidRDefault="00CC4278" w:rsidP="005C0EE6">
      <w:pPr>
        <w:pStyle w:val="NormalWeb"/>
        <w:spacing w:before="0" w:beforeAutospacing="0" w:after="240" w:afterAutospacing="0" w:line="360" w:lineRule="atLeast"/>
        <w:rPr>
          <w:color w:val="000000"/>
        </w:rPr>
      </w:pPr>
      <w:r>
        <w:rPr>
          <w:color w:val="000000"/>
        </w:rPr>
        <w:t>Mullins, L. and Mclean, J. (2019). </w:t>
      </w:r>
      <w:r>
        <w:rPr>
          <w:i/>
          <w:iCs/>
          <w:color w:val="000000"/>
        </w:rPr>
        <w:t>ORGANISATIONAL BEHAVIOUR IN THE WORKPLACE</w:t>
      </w:r>
      <w:r>
        <w:rPr>
          <w:color w:val="000000"/>
        </w:rPr>
        <w:t>. [online] Available at: https://api.pageplace.de/preview/DT0400.9781292245508_A39573206/preview-9781292245508_A39573206.pdf.</w:t>
      </w:r>
    </w:p>
    <w:p w14:paraId="5CC343AC" w14:textId="5A201ABA" w:rsidR="00CC4278" w:rsidRPr="00025FF5" w:rsidRDefault="00CC4278" w:rsidP="005C0EE6">
      <w:pPr>
        <w:spacing w:after="240" w:line="360" w:lineRule="atLeast"/>
        <w:rPr>
          <w:rFonts w:ascii="Times New Roman" w:eastAsia="Times New Roman" w:hAnsi="Times New Roman" w:cs="Times New Roman"/>
          <w:color w:val="000000"/>
          <w:sz w:val="24"/>
          <w:szCs w:val="24"/>
        </w:rPr>
      </w:pPr>
      <w:r w:rsidRPr="00025FF5">
        <w:rPr>
          <w:rFonts w:ascii="Times New Roman" w:eastAsia="Times New Roman" w:hAnsi="Times New Roman" w:cs="Times New Roman"/>
          <w:color w:val="000000"/>
          <w:sz w:val="24"/>
          <w:szCs w:val="24"/>
        </w:rPr>
        <w:t>Pldmentoring.com. (2024). </w:t>
      </w:r>
      <w:r w:rsidRPr="00025FF5">
        <w:rPr>
          <w:rFonts w:ascii="Times New Roman" w:eastAsia="Times New Roman" w:hAnsi="Times New Roman" w:cs="Times New Roman"/>
          <w:i/>
          <w:iCs/>
          <w:color w:val="000000"/>
          <w:sz w:val="24"/>
          <w:szCs w:val="24"/>
        </w:rPr>
        <w:t xml:space="preserve">Coaching And Mentoring </w:t>
      </w:r>
      <w:proofErr w:type="gramStart"/>
      <w:r w:rsidRPr="00025FF5">
        <w:rPr>
          <w:rFonts w:ascii="Times New Roman" w:eastAsia="Times New Roman" w:hAnsi="Times New Roman" w:cs="Times New Roman"/>
          <w:i/>
          <w:iCs/>
          <w:color w:val="000000"/>
          <w:sz w:val="24"/>
          <w:szCs w:val="24"/>
        </w:rPr>
        <w:t>In</w:t>
      </w:r>
      <w:proofErr w:type="gramEnd"/>
      <w:r w:rsidRPr="00025FF5">
        <w:rPr>
          <w:rFonts w:ascii="Times New Roman" w:eastAsia="Times New Roman" w:hAnsi="Times New Roman" w:cs="Times New Roman"/>
          <w:i/>
          <w:iCs/>
          <w:color w:val="000000"/>
          <w:sz w:val="24"/>
          <w:szCs w:val="24"/>
        </w:rPr>
        <w:t xml:space="preserve"> Healthcare</w:t>
      </w:r>
      <w:r w:rsidRPr="00025FF5">
        <w:rPr>
          <w:rFonts w:ascii="Times New Roman" w:eastAsia="Times New Roman" w:hAnsi="Times New Roman" w:cs="Times New Roman"/>
          <w:color w:val="000000"/>
          <w:sz w:val="24"/>
          <w:szCs w:val="24"/>
        </w:rPr>
        <w:t xml:space="preserve">. [online] Available at: https://www.pldmentoring.com/blog/coaching-and-mentoring-in-healthcare </w:t>
      </w:r>
      <w:r w:rsidR="007F6B0F">
        <w:rPr>
          <w:rFonts w:ascii="Times New Roman" w:eastAsia="Times New Roman" w:hAnsi="Times New Roman" w:cs="Times New Roman"/>
          <w:color w:val="000000"/>
          <w:sz w:val="24"/>
          <w:szCs w:val="24"/>
        </w:rPr>
        <w:t>(</w:t>
      </w:r>
      <w:r w:rsidRPr="00025FF5">
        <w:rPr>
          <w:rFonts w:ascii="Times New Roman" w:eastAsia="Times New Roman" w:hAnsi="Times New Roman" w:cs="Times New Roman"/>
          <w:color w:val="000000"/>
          <w:sz w:val="24"/>
          <w:szCs w:val="24"/>
        </w:rPr>
        <w:t xml:space="preserve">Accessed </w:t>
      </w:r>
      <w:r w:rsidR="000F3068">
        <w:rPr>
          <w:rFonts w:ascii="Times New Roman" w:eastAsia="Times New Roman" w:hAnsi="Times New Roman" w:cs="Times New Roman"/>
          <w:color w:val="000000"/>
          <w:sz w:val="24"/>
          <w:szCs w:val="24"/>
        </w:rPr>
        <w:t xml:space="preserve">21 Nov </w:t>
      </w:r>
      <w:r w:rsidRPr="00025FF5">
        <w:rPr>
          <w:rFonts w:ascii="Times New Roman" w:eastAsia="Times New Roman" w:hAnsi="Times New Roman" w:cs="Times New Roman"/>
          <w:color w:val="000000"/>
          <w:sz w:val="24"/>
          <w:szCs w:val="24"/>
        </w:rPr>
        <w:t>2025</w:t>
      </w:r>
      <w:r w:rsidR="007F6B0F">
        <w:rPr>
          <w:rFonts w:ascii="Times New Roman" w:eastAsia="Times New Roman" w:hAnsi="Times New Roman" w:cs="Times New Roman"/>
          <w:color w:val="000000"/>
          <w:sz w:val="24"/>
          <w:szCs w:val="24"/>
        </w:rPr>
        <w:t>).</w:t>
      </w:r>
    </w:p>
    <w:p w14:paraId="4A07F72C" w14:textId="77777777" w:rsidR="00CC4278" w:rsidRPr="001D5216" w:rsidRDefault="00CC4278" w:rsidP="005C0EE6">
      <w:pPr>
        <w:pStyle w:val="NormalWeb"/>
        <w:spacing w:before="0" w:beforeAutospacing="0" w:after="240" w:afterAutospacing="0" w:line="360" w:lineRule="atLeast"/>
        <w:rPr>
          <w:color w:val="000000"/>
        </w:rPr>
      </w:pPr>
      <w:r>
        <w:rPr>
          <w:color w:val="000000"/>
        </w:rPr>
        <w:t>ResearchGate. (2024). </w:t>
      </w:r>
      <w:r>
        <w:rPr>
          <w:i/>
          <w:iCs/>
          <w:color w:val="000000"/>
        </w:rPr>
        <w:t>Journal of Management Development</w:t>
      </w:r>
      <w:r>
        <w:rPr>
          <w:color w:val="000000"/>
        </w:rPr>
        <w:t>. [online] Available at: https://www.researchgate.net/journal/Journal-of-Management-Development-1758-7492.</w:t>
      </w:r>
    </w:p>
    <w:p w14:paraId="2EA23D16" w14:textId="3A0E8564" w:rsidR="00CC4278" w:rsidRPr="002E36A9" w:rsidRDefault="00CC4278" w:rsidP="005C0EE6">
      <w:pPr>
        <w:pStyle w:val="NormalWeb"/>
        <w:spacing w:before="0" w:beforeAutospacing="0" w:after="240" w:afterAutospacing="0" w:line="360" w:lineRule="atLeast"/>
        <w:rPr>
          <w:color w:val="000000"/>
        </w:rPr>
      </w:pPr>
      <w:r w:rsidRPr="002E36A9">
        <w:rPr>
          <w:color w:val="000000"/>
        </w:rPr>
        <w:lastRenderedPageBreak/>
        <w:t>‌Rocks, T. (2021). </w:t>
      </w:r>
      <w:r w:rsidRPr="002E36A9">
        <w:rPr>
          <w:i/>
          <w:iCs/>
          <w:color w:val="000000"/>
        </w:rPr>
        <w:t>9 Skills Healthcare Practitioners Need in Today’s World</w:t>
      </w:r>
      <w:r w:rsidRPr="002E36A9">
        <w:rPr>
          <w:color w:val="000000"/>
        </w:rPr>
        <w:t xml:space="preserve">. [online] The Realtime Report. Available at: https://therealtimereport.com/2021/07/22/9-skills-healthcare-practitioners-need-in-todays-world/ </w:t>
      </w:r>
      <w:r w:rsidR="007F6B0F">
        <w:rPr>
          <w:color w:val="000000"/>
        </w:rPr>
        <w:t>(</w:t>
      </w:r>
      <w:r w:rsidRPr="002E36A9">
        <w:rPr>
          <w:color w:val="000000"/>
        </w:rPr>
        <w:t xml:space="preserve">Accessed </w:t>
      </w:r>
      <w:r w:rsidR="00B41145">
        <w:rPr>
          <w:color w:val="000000"/>
        </w:rPr>
        <w:t>21</w:t>
      </w:r>
      <w:r w:rsidRPr="002E36A9">
        <w:rPr>
          <w:color w:val="000000"/>
        </w:rPr>
        <w:t xml:space="preserve"> </w:t>
      </w:r>
      <w:r w:rsidR="00B41145">
        <w:rPr>
          <w:color w:val="000000"/>
        </w:rPr>
        <w:t>Nov</w:t>
      </w:r>
      <w:r w:rsidRPr="002E36A9">
        <w:rPr>
          <w:color w:val="000000"/>
        </w:rPr>
        <w:t xml:space="preserve"> 2025</w:t>
      </w:r>
      <w:r w:rsidR="007F6B0F">
        <w:rPr>
          <w:color w:val="000000"/>
        </w:rPr>
        <w:t>).</w:t>
      </w:r>
    </w:p>
    <w:p w14:paraId="210E3043" w14:textId="474841BB" w:rsidR="00CC4278" w:rsidRPr="00042A7E" w:rsidRDefault="00CC4278" w:rsidP="005C0EE6">
      <w:pPr>
        <w:pStyle w:val="NormalWeb"/>
        <w:spacing w:before="0" w:beforeAutospacing="0" w:after="240" w:afterAutospacing="0" w:line="360" w:lineRule="atLeast"/>
        <w:rPr>
          <w:color w:val="000000"/>
        </w:rPr>
      </w:pPr>
      <w:r w:rsidRPr="00042A7E">
        <w:rPr>
          <w:color w:val="000000"/>
        </w:rPr>
        <w:t>‌Team, C. (2025). </w:t>
      </w:r>
      <w:r w:rsidRPr="00042A7E">
        <w:rPr>
          <w:i/>
          <w:iCs/>
          <w:color w:val="000000"/>
        </w:rPr>
        <w:t>5C Analysis</w:t>
      </w:r>
      <w:r w:rsidRPr="00042A7E">
        <w:rPr>
          <w:color w:val="000000"/>
        </w:rPr>
        <w:t xml:space="preserve">. [online] Corporate Finance Institute. Available at: https://corporatefinanceinstitute.com/resources/management/5c-analysis-marketing/ </w:t>
      </w:r>
      <w:r w:rsidR="007F6B0F">
        <w:rPr>
          <w:color w:val="000000"/>
        </w:rPr>
        <w:t>(</w:t>
      </w:r>
      <w:r w:rsidRPr="00042A7E">
        <w:rPr>
          <w:color w:val="000000"/>
        </w:rPr>
        <w:t xml:space="preserve">Accessed </w:t>
      </w:r>
      <w:r w:rsidR="00CC0A83">
        <w:rPr>
          <w:color w:val="000000"/>
        </w:rPr>
        <w:t>21</w:t>
      </w:r>
      <w:r w:rsidR="00CC0A83" w:rsidRPr="002E36A9">
        <w:rPr>
          <w:color w:val="000000"/>
        </w:rPr>
        <w:t xml:space="preserve"> </w:t>
      </w:r>
      <w:r w:rsidR="00CC0A83">
        <w:rPr>
          <w:color w:val="000000"/>
        </w:rPr>
        <w:t>Nov</w:t>
      </w:r>
      <w:r w:rsidRPr="00042A7E">
        <w:rPr>
          <w:color w:val="000000"/>
        </w:rPr>
        <w:t xml:space="preserve"> 2025</w:t>
      </w:r>
      <w:r w:rsidR="007F6B0F">
        <w:rPr>
          <w:color w:val="000000"/>
        </w:rPr>
        <w:t>).</w:t>
      </w:r>
    </w:p>
    <w:p w14:paraId="385E47D1" w14:textId="77777777" w:rsidR="00CC4278" w:rsidRPr="002E36A9" w:rsidRDefault="00CC4278" w:rsidP="005C0EE6">
      <w:pPr>
        <w:pStyle w:val="NormalWeb"/>
        <w:spacing w:before="0" w:beforeAutospacing="0" w:after="240" w:afterAutospacing="0" w:line="360" w:lineRule="atLeast"/>
        <w:rPr>
          <w:color w:val="000000"/>
        </w:rPr>
      </w:pPr>
      <w:r w:rsidRPr="002E36A9">
        <w:rPr>
          <w:color w:val="000000"/>
        </w:rPr>
        <w:t xml:space="preserve">‌The Healthcare Imperative. (2010). [online] Washington, D.C.: National Academies Press. </w:t>
      </w:r>
      <w:proofErr w:type="spellStart"/>
      <w:r w:rsidRPr="002E36A9">
        <w:rPr>
          <w:color w:val="000000"/>
        </w:rPr>
        <w:t>doi:https</w:t>
      </w:r>
      <w:proofErr w:type="spellEnd"/>
      <w:r w:rsidRPr="002E36A9">
        <w:rPr>
          <w:color w:val="000000"/>
        </w:rPr>
        <w:t>://doi.org/10.17226/12750.</w:t>
      </w:r>
    </w:p>
    <w:p w14:paraId="13F5EFB9" w14:textId="77777777" w:rsidR="00CC4278" w:rsidRDefault="00CC4278" w:rsidP="005C0EE6">
      <w:pPr>
        <w:pStyle w:val="NormalWeb"/>
        <w:spacing w:before="0" w:beforeAutospacing="0" w:after="240" w:afterAutospacing="0" w:line="360" w:lineRule="atLeast"/>
        <w:rPr>
          <w:color w:val="000000"/>
        </w:rPr>
      </w:pPr>
      <w:r>
        <w:rPr>
          <w:color w:val="000000"/>
        </w:rPr>
        <w:t>The worth of the pharmacist in NHI | SA Pharmaceutical Journal. (2022). </w:t>
      </w:r>
      <w:r>
        <w:rPr>
          <w:i/>
          <w:iCs/>
          <w:color w:val="000000"/>
        </w:rPr>
        <w:t>SA Pharmaceutical Journal</w:t>
      </w:r>
      <w:r>
        <w:rPr>
          <w:color w:val="000000"/>
        </w:rPr>
        <w:t xml:space="preserve">. [online] </w:t>
      </w:r>
      <w:proofErr w:type="spellStart"/>
      <w:proofErr w:type="gramStart"/>
      <w:r>
        <w:rPr>
          <w:color w:val="000000"/>
        </w:rPr>
        <w:t>doi:https</w:t>
      </w:r>
      <w:proofErr w:type="spellEnd"/>
      <w:r>
        <w:rPr>
          <w:color w:val="000000"/>
        </w:rPr>
        <w:t>://doi.org/10.10520/mp.sapj.v88.n4</w:t>
      </w:r>
      <w:proofErr w:type="gramEnd"/>
      <w:r>
        <w:rPr>
          <w:color w:val="000000"/>
        </w:rPr>
        <w:t>.</w:t>
      </w:r>
    </w:p>
    <w:p w14:paraId="5CFA5B08" w14:textId="77777777" w:rsidR="00CC4278" w:rsidRDefault="00CC4278" w:rsidP="005C0EE6">
      <w:pPr>
        <w:pStyle w:val="NormalWeb"/>
        <w:spacing w:before="0" w:beforeAutospacing="0" w:after="240" w:afterAutospacing="0" w:line="360" w:lineRule="atLeast"/>
        <w:rPr>
          <w:color w:val="000000"/>
        </w:rPr>
      </w:pPr>
      <w:proofErr w:type="spellStart"/>
      <w:r>
        <w:rPr>
          <w:color w:val="000000"/>
        </w:rPr>
        <w:t>Tosif</w:t>
      </w:r>
      <w:proofErr w:type="spellEnd"/>
      <w:r>
        <w:rPr>
          <w:color w:val="000000"/>
        </w:rPr>
        <w:t xml:space="preserve">, S., </w:t>
      </w:r>
      <w:proofErr w:type="spellStart"/>
      <w:r>
        <w:rPr>
          <w:color w:val="000000"/>
        </w:rPr>
        <w:t>Jatobatu</w:t>
      </w:r>
      <w:proofErr w:type="spellEnd"/>
      <w:r>
        <w:rPr>
          <w:color w:val="000000"/>
        </w:rPr>
        <w:t xml:space="preserve">, A., </w:t>
      </w:r>
      <w:proofErr w:type="spellStart"/>
      <w:r>
        <w:rPr>
          <w:color w:val="000000"/>
        </w:rPr>
        <w:t>Maepioh</w:t>
      </w:r>
      <w:proofErr w:type="spellEnd"/>
      <w:r>
        <w:rPr>
          <w:color w:val="000000"/>
        </w:rPr>
        <w:t>, A., Gray, A., Sobel, H., Mannava, P. and Duke, T. (2020). Healthcare worker knowledge and skills following coaching in WHO early essential newborn care program in the Solomon Islands: a prospective multi-site cohort study. </w:t>
      </w:r>
      <w:r>
        <w:rPr>
          <w:i/>
          <w:iCs/>
          <w:color w:val="000000"/>
        </w:rPr>
        <w:t>BMC Pregnancy and Childbirth</w:t>
      </w:r>
      <w:r>
        <w:rPr>
          <w:color w:val="000000"/>
        </w:rPr>
        <w:t xml:space="preserve">, [online] 20(1). </w:t>
      </w:r>
      <w:proofErr w:type="spellStart"/>
      <w:r>
        <w:rPr>
          <w:color w:val="000000"/>
        </w:rPr>
        <w:t>doi:https</w:t>
      </w:r>
      <w:proofErr w:type="spellEnd"/>
      <w:r>
        <w:rPr>
          <w:color w:val="000000"/>
        </w:rPr>
        <w:t>://doi.org/10.1186/s12884-020-2739-z.</w:t>
      </w:r>
    </w:p>
    <w:p w14:paraId="0B831F0C" w14:textId="58F79D42" w:rsidR="00CC4278" w:rsidRPr="002E36A9" w:rsidRDefault="00CC4278" w:rsidP="005C0EE6">
      <w:pPr>
        <w:pStyle w:val="NormalWeb"/>
        <w:spacing w:before="0" w:beforeAutospacing="0" w:after="240" w:afterAutospacing="0" w:line="360" w:lineRule="atLeast"/>
        <w:rPr>
          <w:color w:val="000000"/>
        </w:rPr>
      </w:pPr>
      <w:r w:rsidRPr="00311A44">
        <w:rPr>
          <w:color w:val="000000"/>
        </w:rPr>
        <w:t>‌</w:t>
      </w:r>
      <w:r w:rsidRPr="002E36A9">
        <w:rPr>
          <w:color w:val="000000"/>
        </w:rPr>
        <w:t>Verlinden, N. (2024). </w:t>
      </w:r>
      <w:r w:rsidRPr="002E36A9">
        <w:rPr>
          <w:i/>
          <w:iCs/>
          <w:color w:val="000000"/>
        </w:rPr>
        <w:t>Coaching vs. Mentoring: 11 Key Differences &amp; Skills Needed</w:t>
      </w:r>
      <w:r w:rsidRPr="002E36A9">
        <w:rPr>
          <w:color w:val="000000"/>
        </w:rPr>
        <w:t xml:space="preserve">. [online] AIHR. Available at: https://www.aihr.com/blog/coaching-vs-mentoring/ </w:t>
      </w:r>
      <w:r w:rsidR="007F6B0F">
        <w:rPr>
          <w:color w:val="000000"/>
        </w:rPr>
        <w:t>(</w:t>
      </w:r>
      <w:r w:rsidRPr="002E36A9">
        <w:rPr>
          <w:color w:val="000000"/>
        </w:rPr>
        <w:t xml:space="preserve">Accessed </w:t>
      </w:r>
      <w:r w:rsidR="00CC0A83">
        <w:rPr>
          <w:color w:val="000000"/>
        </w:rPr>
        <w:t>2</w:t>
      </w:r>
      <w:r w:rsidR="00CC0A83">
        <w:rPr>
          <w:color w:val="000000"/>
        </w:rPr>
        <w:t>3</w:t>
      </w:r>
      <w:r w:rsidR="00CC0A83" w:rsidRPr="002E36A9">
        <w:rPr>
          <w:color w:val="000000"/>
        </w:rPr>
        <w:t xml:space="preserve"> </w:t>
      </w:r>
      <w:r w:rsidR="00CC0A83">
        <w:rPr>
          <w:color w:val="000000"/>
        </w:rPr>
        <w:t>Nov</w:t>
      </w:r>
      <w:r w:rsidR="00CC0A83" w:rsidRPr="002E36A9">
        <w:rPr>
          <w:color w:val="000000"/>
        </w:rPr>
        <w:t xml:space="preserve"> </w:t>
      </w:r>
      <w:r w:rsidRPr="002E36A9">
        <w:rPr>
          <w:color w:val="000000"/>
        </w:rPr>
        <w:t>2025</w:t>
      </w:r>
      <w:r w:rsidR="007F6B0F">
        <w:rPr>
          <w:color w:val="000000"/>
        </w:rPr>
        <w:t>)</w:t>
      </w:r>
      <w:r w:rsidRPr="002E36A9">
        <w:rPr>
          <w:color w:val="000000"/>
        </w:rPr>
        <w:t>.</w:t>
      </w:r>
    </w:p>
    <w:p w14:paraId="404ABA5E" w14:textId="1DA11250" w:rsidR="00CC4278" w:rsidRDefault="00CC4278" w:rsidP="005C0EE6">
      <w:pPr>
        <w:pStyle w:val="NormalWeb"/>
        <w:spacing w:before="0" w:beforeAutospacing="0" w:after="240" w:afterAutospacing="0" w:line="360" w:lineRule="atLeast"/>
        <w:rPr>
          <w:color w:val="000000"/>
        </w:rPr>
      </w:pPr>
      <w:bookmarkStart w:id="0" w:name="OLE_LINK1"/>
      <w:r>
        <w:rPr>
          <w:color w:val="000000"/>
        </w:rPr>
        <w:t>Woodhead, V. (2011). How does coaching help to support team working? A case study in the NHS. </w:t>
      </w:r>
      <w:r>
        <w:rPr>
          <w:i/>
          <w:iCs/>
          <w:color w:val="000000"/>
        </w:rPr>
        <w:t>ResearchGate</w:t>
      </w:r>
      <w:bookmarkEnd w:id="0"/>
      <w:r>
        <w:rPr>
          <w:color w:val="000000"/>
        </w:rPr>
        <w:t xml:space="preserve">, [online] 5(S5). Available at: https://www.researchgate.net/publication/264847765_How_does_coaching_help_to_support_team_working_A_case_study_in_the_NHS </w:t>
      </w:r>
      <w:r w:rsidR="007F6B0F">
        <w:rPr>
          <w:color w:val="000000"/>
        </w:rPr>
        <w:t>(</w:t>
      </w:r>
      <w:r>
        <w:rPr>
          <w:color w:val="000000"/>
        </w:rPr>
        <w:t xml:space="preserve">Accessed </w:t>
      </w:r>
      <w:r w:rsidR="00CC0A83">
        <w:rPr>
          <w:color w:val="000000"/>
        </w:rPr>
        <w:t>23</w:t>
      </w:r>
      <w:r w:rsidR="00CC0A83" w:rsidRPr="002E36A9">
        <w:rPr>
          <w:color w:val="000000"/>
        </w:rPr>
        <w:t xml:space="preserve"> </w:t>
      </w:r>
      <w:r w:rsidR="00CC0A83">
        <w:rPr>
          <w:color w:val="000000"/>
        </w:rPr>
        <w:t>Nov</w:t>
      </w:r>
      <w:r w:rsidR="00CC0A83" w:rsidRPr="002E36A9">
        <w:rPr>
          <w:color w:val="000000"/>
        </w:rPr>
        <w:t xml:space="preserve"> </w:t>
      </w:r>
      <w:r>
        <w:rPr>
          <w:color w:val="000000"/>
        </w:rPr>
        <w:t>2025</w:t>
      </w:r>
      <w:r w:rsidR="007F6B0F">
        <w:rPr>
          <w:color w:val="000000"/>
        </w:rPr>
        <w:t>)</w:t>
      </w:r>
      <w:r>
        <w:rPr>
          <w:color w:val="000000"/>
        </w:rPr>
        <w:t>.</w:t>
      </w:r>
    </w:p>
    <w:p w14:paraId="0DDC8C08" w14:textId="77777777" w:rsidR="00CC4278" w:rsidRPr="00025FF5" w:rsidRDefault="00CC4278" w:rsidP="005C0EE6">
      <w:pPr>
        <w:spacing w:before="100" w:beforeAutospacing="1" w:after="100" w:afterAutospacing="1" w:line="276" w:lineRule="auto"/>
        <w:rPr>
          <w:rFonts w:ascii="Times New Roman" w:eastAsia="Times New Roman" w:hAnsi="Times New Roman" w:cs="Times New Roman"/>
          <w:color w:val="000000"/>
          <w:sz w:val="24"/>
          <w:szCs w:val="24"/>
        </w:rPr>
      </w:pPr>
      <w:r w:rsidRPr="00025FF5">
        <w:rPr>
          <w:rFonts w:ascii="Times New Roman" w:eastAsia="Times New Roman" w:hAnsi="Times New Roman" w:cs="Times New Roman"/>
          <w:color w:val="000000"/>
          <w:sz w:val="24"/>
          <w:szCs w:val="24"/>
        </w:rPr>
        <w:t>‌</w:t>
      </w:r>
      <w:r w:rsidRPr="00025FF5">
        <w:rPr>
          <w:rFonts w:ascii="Times New Roman" w:hAnsi="Times New Roman" w:cs="Times New Roman"/>
          <w:color w:val="000000"/>
          <w:sz w:val="24"/>
          <w:szCs w:val="24"/>
        </w:rPr>
        <w:t>Woods, S.E. (2017). </w:t>
      </w:r>
      <w:r w:rsidRPr="00025FF5">
        <w:rPr>
          <w:rFonts w:ascii="Times New Roman" w:hAnsi="Times New Roman" w:cs="Times New Roman"/>
          <w:i/>
          <w:iCs/>
          <w:color w:val="000000"/>
          <w:sz w:val="24"/>
          <w:szCs w:val="24"/>
        </w:rPr>
        <w:t xml:space="preserve">Health care staff perceptions of a coaching and mentoring </w:t>
      </w:r>
      <w:proofErr w:type="spellStart"/>
      <w:r w:rsidRPr="00025FF5">
        <w:rPr>
          <w:rFonts w:ascii="Times New Roman" w:hAnsi="Times New Roman" w:cs="Times New Roman"/>
          <w:i/>
          <w:iCs/>
          <w:color w:val="000000"/>
          <w:sz w:val="24"/>
          <w:szCs w:val="24"/>
        </w:rPr>
        <w:t>programme</w:t>
      </w:r>
      <w:proofErr w:type="spellEnd"/>
      <w:r w:rsidRPr="00025FF5">
        <w:rPr>
          <w:rFonts w:ascii="Times New Roman" w:hAnsi="Times New Roman" w:cs="Times New Roman"/>
          <w:i/>
          <w:iCs/>
          <w:color w:val="000000"/>
          <w:sz w:val="24"/>
          <w:szCs w:val="24"/>
        </w:rPr>
        <w:t>: A qualitative case study evaluation</w:t>
      </w:r>
      <w:r w:rsidRPr="00025FF5">
        <w:rPr>
          <w:rFonts w:ascii="Times New Roman" w:hAnsi="Times New Roman" w:cs="Times New Roman"/>
          <w:color w:val="000000"/>
          <w:sz w:val="24"/>
          <w:szCs w:val="24"/>
        </w:rPr>
        <w:t>. [online] Available at: https://www.researchgate.net/publication/324731307_Health_care_staff_perceptions_of_a_coaching_and_mentoring_programme_A_qualitative_case_study_evaluation.</w:t>
      </w:r>
    </w:p>
    <w:sectPr w:rsidR="00CC4278" w:rsidRPr="00025FF5" w:rsidSect="00E93086">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F5B001" w14:textId="77777777" w:rsidR="000D12AA" w:rsidRDefault="000D12AA" w:rsidP="00C74774">
      <w:pPr>
        <w:spacing w:after="0" w:line="240" w:lineRule="auto"/>
      </w:pPr>
      <w:r>
        <w:separator/>
      </w:r>
    </w:p>
  </w:endnote>
  <w:endnote w:type="continuationSeparator" w:id="0">
    <w:p w14:paraId="343AF3E1" w14:textId="77777777" w:rsidR="000D12AA" w:rsidRDefault="000D12AA" w:rsidP="00C747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ldhabi">
    <w:panose1 w:val="01000000000000000000"/>
    <w:charset w:val="B2"/>
    <w:family w:val="auto"/>
    <w:pitch w:val="variable"/>
    <w:sig w:usb0="80002007" w:usb1="80000000" w:usb2="00000008" w:usb3="00000000" w:csb0="0000004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6816710"/>
      <w:docPartObj>
        <w:docPartGallery w:val="Page Numbers (Bottom of Page)"/>
        <w:docPartUnique/>
      </w:docPartObj>
    </w:sdtPr>
    <w:sdtEndPr>
      <w:rPr>
        <w:noProof/>
      </w:rPr>
    </w:sdtEndPr>
    <w:sdtContent>
      <w:p w14:paraId="694EF9D1" w14:textId="262D5033" w:rsidR="00C74774" w:rsidRDefault="00C74774">
        <w:pPr>
          <w:pStyle w:val="Footer"/>
          <w:jc w:val="center"/>
        </w:pPr>
        <w:r>
          <w:fldChar w:fldCharType="begin"/>
        </w:r>
        <w:r>
          <w:instrText xml:space="preserve"> PAGE   \* MERGEFORMAT </w:instrText>
        </w:r>
        <w:r>
          <w:fldChar w:fldCharType="separate"/>
        </w:r>
        <w:r>
          <w:rPr>
            <w:noProof/>
          </w:rPr>
          <w:t>14</w:t>
        </w:r>
        <w:r>
          <w:rPr>
            <w:noProof/>
          </w:rPr>
          <w:fldChar w:fldCharType="end"/>
        </w:r>
      </w:p>
    </w:sdtContent>
  </w:sdt>
  <w:p w14:paraId="4C66D47E" w14:textId="77777777" w:rsidR="00C74774" w:rsidRDefault="00C747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297BAD" w14:textId="77777777" w:rsidR="000D12AA" w:rsidRDefault="000D12AA" w:rsidP="00C74774">
      <w:pPr>
        <w:spacing w:after="0" w:line="240" w:lineRule="auto"/>
      </w:pPr>
      <w:r>
        <w:separator/>
      </w:r>
    </w:p>
  </w:footnote>
  <w:footnote w:type="continuationSeparator" w:id="0">
    <w:p w14:paraId="009197A8" w14:textId="77777777" w:rsidR="000D12AA" w:rsidRDefault="000D12AA" w:rsidP="00C747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A06D2"/>
    <w:multiLevelType w:val="multilevel"/>
    <w:tmpl w:val="A74CA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D6341A"/>
    <w:multiLevelType w:val="multilevel"/>
    <w:tmpl w:val="10F02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CA481E"/>
    <w:multiLevelType w:val="hybridMultilevel"/>
    <w:tmpl w:val="EDDEF2FE"/>
    <w:lvl w:ilvl="0" w:tplc="EBA47260">
      <w:start w:val="1"/>
      <w:numFmt w:val="bullet"/>
      <w:lvlText w:val=""/>
      <w:lvlJc w:val="left"/>
      <w:pPr>
        <w:ind w:left="360" w:hanging="360"/>
      </w:pPr>
      <w:rPr>
        <w:rFonts w:ascii="Symbol" w:hAnsi="Symbol" w:hint="default"/>
        <w:sz w:val="24"/>
        <w:szCs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AED6907"/>
    <w:multiLevelType w:val="multilevel"/>
    <w:tmpl w:val="05889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D05694"/>
    <w:multiLevelType w:val="multilevel"/>
    <w:tmpl w:val="52A4F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662E4F"/>
    <w:multiLevelType w:val="hybridMultilevel"/>
    <w:tmpl w:val="9348CB56"/>
    <w:lvl w:ilvl="0" w:tplc="4168A310">
      <w:start w:val="1"/>
      <w:numFmt w:val="bullet"/>
      <w:lvlText w:val=""/>
      <w:lvlJc w:val="left"/>
      <w:pPr>
        <w:ind w:left="360" w:hanging="360"/>
      </w:pPr>
      <w:rPr>
        <w:rFonts w:ascii="Symbol" w:hAnsi="Symbol" w:hint="default"/>
        <w:sz w:val="28"/>
        <w:szCs w:val="28"/>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0EA1355"/>
    <w:multiLevelType w:val="hybridMultilevel"/>
    <w:tmpl w:val="0EC84BE2"/>
    <w:lvl w:ilvl="0" w:tplc="79CC03A6">
      <w:start w:val="1"/>
      <w:numFmt w:val="decimal"/>
      <w:lvlText w:val="%1."/>
      <w:lvlJc w:val="left"/>
      <w:pPr>
        <w:ind w:left="360" w:hanging="360"/>
      </w:pPr>
      <w:rPr>
        <w:rFonts w:hint="default"/>
        <w:b/>
        <w:bCs/>
        <w:i/>
        <w:iCs/>
        <w:caps w:val="0"/>
        <w:smallCaps w:val="0"/>
        <w:color w:val="4472C4" w:themeColor="accent1"/>
        <w:spacing w:val="0"/>
        <w:sz w:val="28"/>
        <w:szCs w:val="28"/>
        <w14:glow w14:rad="0">
          <w14:srgbClr w14:val="000000"/>
        </w14:glow>
        <w14:shadow w14:blurRad="38100" w14:dist="25400" w14:dir="5400000" w14:sx="100000" w14:sy="100000" w14:kx="0" w14:ky="0" w14:algn="ctr">
          <w14:srgbClr w14:val="6E747A">
            <w14:alpha w14:val="57000"/>
          </w14:srgbClr>
        </w14:shadow>
        <w14:reflection w14:blurRad="0" w14:stA="0" w14:stPos="0" w14:endA="0" w14:endPos="0" w14:dist="0" w14:dir="0" w14:fadeDir="0" w14:sx="0" w14:sy="0" w14:kx="0" w14:ky="0" w14:algn="none"/>
        <w14:textOutline w14:w="0" w14:cap="flat" w14:cmpd="sng" w14:algn="ctr">
          <w14:noFill/>
          <w14:prstDash w14:val="solid"/>
          <w14:round/>
        </w14:textOutline>
        <w14:props3d w14:extrusionH="0" w14:contourW="0" w14:prstMaterial="none"/>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1121439E"/>
    <w:multiLevelType w:val="multilevel"/>
    <w:tmpl w:val="A83A4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24803DF"/>
    <w:multiLevelType w:val="hybridMultilevel"/>
    <w:tmpl w:val="64B25E44"/>
    <w:lvl w:ilvl="0" w:tplc="EBA47260">
      <w:start w:val="1"/>
      <w:numFmt w:val="bullet"/>
      <w:lvlText w:val=""/>
      <w:lvlJc w:val="left"/>
      <w:pPr>
        <w:ind w:left="360" w:hanging="360"/>
      </w:pPr>
      <w:rPr>
        <w:rFonts w:ascii="Symbol" w:hAnsi="Symbol" w:hint="default"/>
        <w:sz w:val="24"/>
        <w:szCs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27E108E"/>
    <w:multiLevelType w:val="multilevel"/>
    <w:tmpl w:val="71487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30B4693"/>
    <w:multiLevelType w:val="multilevel"/>
    <w:tmpl w:val="5E2AC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4A70095"/>
    <w:multiLevelType w:val="multilevel"/>
    <w:tmpl w:val="F7A2C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7595B14"/>
    <w:multiLevelType w:val="hybridMultilevel"/>
    <w:tmpl w:val="99304F7C"/>
    <w:lvl w:ilvl="0" w:tplc="4168A310">
      <w:start w:val="1"/>
      <w:numFmt w:val="bullet"/>
      <w:lvlText w:val=""/>
      <w:lvlJc w:val="left"/>
      <w:pPr>
        <w:ind w:left="360" w:hanging="360"/>
      </w:pPr>
      <w:rPr>
        <w:rFonts w:ascii="Symbol" w:hAnsi="Symbol" w:hint="default"/>
        <w:sz w:val="28"/>
        <w:szCs w:val="28"/>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19B30E4C"/>
    <w:multiLevelType w:val="multilevel"/>
    <w:tmpl w:val="68B8D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C4D5F3F"/>
    <w:multiLevelType w:val="hybridMultilevel"/>
    <w:tmpl w:val="86ACDCF0"/>
    <w:lvl w:ilvl="0" w:tplc="EBA47260">
      <w:start w:val="1"/>
      <w:numFmt w:val="bullet"/>
      <w:lvlText w:val=""/>
      <w:lvlJc w:val="left"/>
      <w:pPr>
        <w:ind w:left="360" w:hanging="360"/>
      </w:pPr>
      <w:rPr>
        <w:rFonts w:ascii="Symbol" w:hAnsi="Symbol" w:hint="default"/>
        <w:sz w:val="24"/>
        <w:szCs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26F3765"/>
    <w:multiLevelType w:val="multilevel"/>
    <w:tmpl w:val="9AE02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4644677"/>
    <w:multiLevelType w:val="hybridMultilevel"/>
    <w:tmpl w:val="DA6028B0"/>
    <w:lvl w:ilvl="0" w:tplc="C6FE8B22">
      <w:start w:val="1"/>
      <w:numFmt w:val="decimal"/>
      <w:lvlText w:val="%1."/>
      <w:lvlJc w:val="left"/>
      <w:pPr>
        <w:ind w:left="360" w:hanging="360"/>
      </w:pPr>
      <w:rPr>
        <w:rFonts w:hint="default"/>
        <w:b/>
        <w:bCs w:val="0"/>
        <w:caps w:val="0"/>
        <w:smallCaps w:val="0"/>
        <w:color w:val="auto"/>
        <w:spacing w:val="0"/>
        <w:sz w:val="24"/>
        <w:szCs w:val="24"/>
        <w14:glow w14:rad="0">
          <w14:srgbClr w14:val="000000"/>
        </w14:glow>
        <w14:shadow w14:blurRad="38100" w14:dist="25400" w14:dir="5400000" w14:sx="100000" w14:sy="100000" w14:kx="0" w14:ky="0" w14:algn="ctr">
          <w14:srgbClr w14:val="6E747A">
            <w14:alpha w14:val="57000"/>
          </w14:srgbClr>
        </w14:shadow>
        <w14:reflection w14:blurRad="0" w14:stA="0" w14:stPos="0" w14:endA="0" w14:endPos="0" w14:dist="0" w14:dir="0" w14:fadeDir="0" w14:sx="0" w14:sy="0" w14:kx="0" w14:ky="0" w14:algn="none"/>
        <w14:textOutline w14:w="0" w14:cap="flat" w14:cmpd="sng" w14:algn="ctr">
          <w14:noFill/>
          <w14:prstDash w14:val="solid"/>
          <w14:round/>
        </w14:textOutline>
        <w14:props3d w14:extrusionH="0" w14:contourW="0" w14:prstMateri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25A905B5"/>
    <w:multiLevelType w:val="multilevel"/>
    <w:tmpl w:val="33F46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7C445EB"/>
    <w:multiLevelType w:val="hybridMultilevel"/>
    <w:tmpl w:val="F2983C26"/>
    <w:lvl w:ilvl="0" w:tplc="4168A310">
      <w:start w:val="1"/>
      <w:numFmt w:val="bullet"/>
      <w:lvlText w:val=""/>
      <w:lvlJc w:val="left"/>
      <w:pPr>
        <w:ind w:left="360" w:hanging="360"/>
      </w:pPr>
      <w:rPr>
        <w:rFonts w:ascii="Symbol" w:hAnsi="Symbol" w:hint="default"/>
        <w:sz w:val="28"/>
        <w:szCs w:val="28"/>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28B72C93"/>
    <w:multiLevelType w:val="hybridMultilevel"/>
    <w:tmpl w:val="7EA86168"/>
    <w:lvl w:ilvl="0" w:tplc="4168A310">
      <w:start w:val="1"/>
      <w:numFmt w:val="bullet"/>
      <w:lvlText w:val=""/>
      <w:lvlJc w:val="left"/>
      <w:pPr>
        <w:ind w:left="360" w:hanging="360"/>
      </w:pPr>
      <w:rPr>
        <w:rFonts w:ascii="Symbol" w:hAnsi="Symbol" w:hint="default"/>
        <w:sz w:val="28"/>
        <w:szCs w:val="28"/>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2DA3709B"/>
    <w:multiLevelType w:val="multilevel"/>
    <w:tmpl w:val="6FC65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03E784B"/>
    <w:multiLevelType w:val="hybridMultilevel"/>
    <w:tmpl w:val="2E5A9FD2"/>
    <w:lvl w:ilvl="0" w:tplc="4168A310">
      <w:start w:val="1"/>
      <w:numFmt w:val="bullet"/>
      <w:lvlText w:val=""/>
      <w:lvlJc w:val="left"/>
      <w:pPr>
        <w:ind w:left="360" w:hanging="360"/>
      </w:pPr>
      <w:rPr>
        <w:rFonts w:ascii="Symbol" w:hAnsi="Symbol" w:hint="default"/>
        <w:sz w:val="28"/>
        <w:szCs w:val="28"/>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4DA5E37"/>
    <w:multiLevelType w:val="hybridMultilevel"/>
    <w:tmpl w:val="7A3013FA"/>
    <w:lvl w:ilvl="0" w:tplc="EBA47260">
      <w:start w:val="1"/>
      <w:numFmt w:val="bullet"/>
      <w:lvlText w:val=""/>
      <w:lvlJc w:val="left"/>
      <w:pPr>
        <w:ind w:left="360" w:hanging="360"/>
      </w:pPr>
      <w:rPr>
        <w:rFonts w:ascii="Symbol" w:hAnsi="Symbol" w:hint="default"/>
        <w:sz w:val="24"/>
        <w:szCs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89C7792"/>
    <w:multiLevelType w:val="multilevel"/>
    <w:tmpl w:val="BF686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95B0F14"/>
    <w:multiLevelType w:val="multilevel"/>
    <w:tmpl w:val="3BC8B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9C444DA"/>
    <w:multiLevelType w:val="multilevel"/>
    <w:tmpl w:val="279CD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A712E3A"/>
    <w:multiLevelType w:val="hybridMultilevel"/>
    <w:tmpl w:val="6F34AB52"/>
    <w:lvl w:ilvl="0" w:tplc="EBA47260">
      <w:start w:val="1"/>
      <w:numFmt w:val="bullet"/>
      <w:lvlText w:val=""/>
      <w:lvlJc w:val="left"/>
      <w:pPr>
        <w:ind w:left="360" w:hanging="360"/>
      </w:pPr>
      <w:rPr>
        <w:rFonts w:ascii="Symbol" w:hAnsi="Symbol" w:hint="default"/>
        <w:sz w:val="24"/>
        <w:szCs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3BED34C4"/>
    <w:multiLevelType w:val="hybridMultilevel"/>
    <w:tmpl w:val="EB3E552E"/>
    <w:lvl w:ilvl="0" w:tplc="04090001">
      <w:start w:val="1"/>
      <w:numFmt w:val="bullet"/>
      <w:lvlText w:val=""/>
      <w:lvlJc w:val="left"/>
      <w:pPr>
        <w:ind w:left="360" w:hanging="360"/>
      </w:pPr>
      <w:rPr>
        <w:rFonts w:ascii="Symbol" w:hAnsi="Symbol" w:hint="default"/>
        <w:b/>
        <w:bCs w:val="0"/>
        <w:caps w:val="0"/>
        <w:smallCaps w:val="0"/>
        <w:color w:val="auto"/>
        <w:spacing w:val="0"/>
        <w:sz w:val="24"/>
        <w:szCs w:val="24"/>
        <w14:glow w14:rad="0">
          <w14:srgbClr w14:val="000000"/>
        </w14:glow>
        <w14:shadow w14:blurRad="38100" w14:dist="25400" w14:dir="5400000" w14:sx="100000" w14:sy="100000" w14:kx="0" w14:ky="0" w14:algn="ctr">
          <w14:srgbClr w14:val="6E747A">
            <w14:alpha w14:val="57000"/>
          </w14:srgbClr>
        </w14:shadow>
        <w14:reflection w14:blurRad="0" w14:stA="0" w14:stPos="0" w14:endA="0" w14:endPos="0" w14:dist="0" w14:dir="0" w14:fadeDir="0" w14:sx="0" w14:sy="0" w14:kx="0" w14:ky="0" w14:algn="none"/>
        <w14:textOutline w14:w="0" w14:cap="flat" w14:cmpd="sng" w14:algn="ctr">
          <w14:noFill/>
          <w14:prstDash w14:val="solid"/>
          <w14:round/>
        </w14:textOutline>
        <w14:props3d w14:extrusionH="0" w14:contourW="0" w14:prstMateri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3CAB2FE1"/>
    <w:multiLevelType w:val="hybridMultilevel"/>
    <w:tmpl w:val="18A843EC"/>
    <w:lvl w:ilvl="0" w:tplc="EBA47260">
      <w:start w:val="1"/>
      <w:numFmt w:val="bullet"/>
      <w:lvlText w:val=""/>
      <w:lvlJc w:val="left"/>
      <w:pPr>
        <w:ind w:left="360" w:hanging="360"/>
      </w:pPr>
      <w:rPr>
        <w:rFonts w:ascii="Symbol" w:hAnsi="Symbol" w:hint="default"/>
        <w:sz w:val="24"/>
        <w:szCs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41190AC9"/>
    <w:multiLevelType w:val="multilevel"/>
    <w:tmpl w:val="F6EE8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6432D22"/>
    <w:multiLevelType w:val="multilevel"/>
    <w:tmpl w:val="41582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6E459E5"/>
    <w:multiLevelType w:val="hybridMultilevel"/>
    <w:tmpl w:val="2CECD3FC"/>
    <w:lvl w:ilvl="0" w:tplc="4168A310">
      <w:start w:val="1"/>
      <w:numFmt w:val="bullet"/>
      <w:lvlText w:val=""/>
      <w:lvlJc w:val="left"/>
      <w:pPr>
        <w:ind w:left="360" w:hanging="360"/>
      </w:pPr>
      <w:rPr>
        <w:rFonts w:ascii="Symbol" w:hAnsi="Symbol" w:hint="default"/>
        <w:sz w:val="28"/>
        <w:szCs w:val="28"/>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497C681C"/>
    <w:multiLevelType w:val="hybridMultilevel"/>
    <w:tmpl w:val="8892D356"/>
    <w:lvl w:ilvl="0" w:tplc="4168A310">
      <w:start w:val="1"/>
      <w:numFmt w:val="bullet"/>
      <w:lvlText w:val=""/>
      <w:lvlJc w:val="left"/>
      <w:pPr>
        <w:ind w:left="360" w:hanging="360"/>
      </w:pPr>
      <w:rPr>
        <w:rFonts w:ascii="Symbol" w:hAnsi="Symbol" w:hint="default"/>
        <w:sz w:val="28"/>
        <w:szCs w:val="28"/>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4D2B3E0C"/>
    <w:multiLevelType w:val="multilevel"/>
    <w:tmpl w:val="4238B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DDB1950"/>
    <w:multiLevelType w:val="multilevel"/>
    <w:tmpl w:val="8634D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4BD1938"/>
    <w:multiLevelType w:val="multilevel"/>
    <w:tmpl w:val="726AB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5EB6072"/>
    <w:multiLevelType w:val="multilevel"/>
    <w:tmpl w:val="6B52C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B5400AD"/>
    <w:multiLevelType w:val="multilevel"/>
    <w:tmpl w:val="2AB6F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D375B57"/>
    <w:multiLevelType w:val="hybridMultilevel"/>
    <w:tmpl w:val="9F726690"/>
    <w:lvl w:ilvl="0" w:tplc="EBA47260">
      <w:start w:val="1"/>
      <w:numFmt w:val="bullet"/>
      <w:lvlText w:val=""/>
      <w:lvlJc w:val="left"/>
      <w:pPr>
        <w:ind w:left="360" w:hanging="360"/>
      </w:pPr>
      <w:rPr>
        <w:rFonts w:ascii="Symbol" w:hAnsi="Symbol" w:hint="default"/>
        <w:sz w:val="24"/>
        <w:szCs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5D7349D7"/>
    <w:multiLevelType w:val="hybridMultilevel"/>
    <w:tmpl w:val="173800FE"/>
    <w:lvl w:ilvl="0" w:tplc="C6FE8B22">
      <w:start w:val="1"/>
      <w:numFmt w:val="decimal"/>
      <w:lvlText w:val="%1."/>
      <w:lvlJc w:val="left"/>
      <w:pPr>
        <w:ind w:left="408" w:hanging="360"/>
      </w:pPr>
      <w:rPr>
        <w:rFonts w:hint="default"/>
      </w:rPr>
    </w:lvl>
    <w:lvl w:ilvl="1" w:tplc="04090019" w:tentative="1">
      <w:start w:val="1"/>
      <w:numFmt w:val="lowerLetter"/>
      <w:lvlText w:val="%2."/>
      <w:lvlJc w:val="left"/>
      <w:pPr>
        <w:ind w:left="1128" w:hanging="360"/>
      </w:pPr>
    </w:lvl>
    <w:lvl w:ilvl="2" w:tplc="0409001B" w:tentative="1">
      <w:start w:val="1"/>
      <w:numFmt w:val="lowerRoman"/>
      <w:lvlText w:val="%3."/>
      <w:lvlJc w:val="right"/>
      <w:pPr>
        <w:ind w:left="1848" w:hanging="180"/>
      </w:pPr>
    </w:lvl>
    <w:lvl w:ilvl="3" w:tplc="0409000F" w:tentative="1">
      <w:start w:val="1"/>
      <w:numFmt w:val="decimal"/>
      <w:lvlText w:val="%4."/>
      <w:lvlJc w:val="left"/>
      <w:pPr>
        <w:ind w:left="2568" w:hanging="360"/>
      </w:pPr>
    </w:lvl>
    <w:lvl w:ilvl="4" w:tplc="04090019" w:tentative="1">
      <w:start w:val="1"/>
      <w:numFmt w:val="lowerLetter"/>
      <w:lvlText w:val="%5."/>
      <w:lvlJc w:val="left"/>
      <w:pPr>
        <w:ind w:left="3288" w:hanging="360"/>
      </w:pPr>
    </w:lvl>
    <w:lvl w:ilvl="5" w:tplc="0409001B" w:tentative="1">
      <w:start w:val="1"/>
      <w:numFmt w:val="lowerRoman"/>
      <w:lvlText w:val="%6."/>
      <w:lvlJc w:val="right"/>
      <w:pPr>
        <w:ind w:left="4008" w:hanging="180"/>
      </w:pPr>
    </w:lvl>
    <w:lvl w:ilvl="6" w:tplc="0409000F" w:tentative="1">
      <w:start w:val="1"/>
      <w:numFmt w:val="decimal"/>
      <w:lvlText w:val="%7."/>
      <w:lvlJc w:val="left"/>
      <w:pPr>
        <w:ind w:left="4728" w:hanging="360"/>
      </w:pPr>
    </w:lvl>
    <w:lvl w:ilvl="7" w:tplc="04090019" w:tentative="1">
      <w:start w:val="1"/>
      <w:numFmt w:val="lowerLetter"/>
      <w:lvlText w:val="%8."/>
      <w:lvlJc w:val="left"/>
      <w:pPr>
        <w:ind w:left="5448" w:hanging="360"/>
      </w:pPr>
    </w:lvl>
    <w:lvl w:ilvl="8" w:tplc="0409001B" w:tentative="1">
      <w:start w:val="1"/>
      <w:numFmt w:val="lowerRoman"/>
      <w:lvlText w:val="%9."/>
      <w:lvlJc w:val="right"/>
      <w:pPr>
        <w:ind w:left="6168" w:hanging="180"/>
      </w:pPr>
    </w:lvl>
  </w:abstractNum>
  <w:abstractNum w:abstractNumId="40" w15:restartNumberingAfterBreak="0">
    <w:nsid w:val="5E1B0A74"/>
    <w:multiLevelType w:val="multilevel"/>
    <w:tmpl w:val="7500F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5CB618A"/>
    <w:multiLevelType w:val="hybridMultilevel"/>
    <w:tmpl w:val="4F282120"/>
    <w:lvl w:ilvl="0" w:tplc="4168A310">
      <w:start w:val="1"/>
      <w:numFmt w:val="bullet"/>
      <w:lvlText w:val=""/>
      <w:lvlJc w:val="left"/>
      <w:pPr>
        <w:ind w:left="360" w:hanging="360"/>
      </w:pPr>
      <w:rPr>
        <w:rFonts w:ascii="Symbol" w:hAnsi="Symbol" w:hint="default"/>
        <w:sz w:val="28"/>
        <w:szCs w:val="28"/>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68AD12AC"/>
    <w:multiLevelType w:val="multilevel"/>
    <w:tmpl w:val="F1ECA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92C0B82"/>
    <w:multiLevelType w:val="hybridMultilevel"/>
    <w:tmpl w:val="5D6A0090"/>
    <w:lvl w:ilvl="0" w:tplc="EBA47260">
      <w:start w:val="1"/>
      <w:numFmt w:val="bullet"/>
      <w:lvlText w:val=""/>
      <w:lvlJc w:val="left"/>
      <w:pPr>
        <w:ind w:left="360" w:hanging="360"/>
      </w:pPr>
      <w:rPr>
        <w:rFonts w:ascii="Symbol" w:hAnsi="Symbol" w:hint="default"/>
        <w:sz w:val="24"/>
        <w:szCs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6AF04728"/>
    <w:multiLevelType w:val="multilevel"/>
    <w:tmpl w:val="01A45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C7A4D46"/>
    <w:multiLevelType w:val="multilevel"/>
    <w:tmpl w:val="698A2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D2B597E"/>
    <w:multiLevelType w:val="multilevel"/>
    <w:tmpl w:val="026C5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AD5130C"/>
    <w:multiLevelType w:val="multilevel"/>
    <w:tmpl w:val="F4587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D143A85"/>
    <w:multiLevelType w:val="multilevel"/>
    <w:tmpl w:val="99EED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EC92EF9"/>
    <w:multiLevelType w:val="multilevel"/>
    <w:tmpl w:val="8D92A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40542073">
    <w:abstractNumId w:val="24"/>
  </w:num>
  <w:num w:numId="2" w16cid:durableId="1692756500">
    <w:abstractNumId w:val="42"/>
  </w:num>
  <w:num w:numId="3" w16cid:durableId="974457046">
    <w:abstractNumId w:val="25"/>
  </w:num>
  <w:num w:numId="4" w16cid:durableId="470287026">
    <w:abstractNumId w:val="49"/>
  </w:num>
  <w:num w:numId="5" w16cid:durableId="1333023417">
    <w:abstractNumId w:val="20"/>
  </w:num>
  <w:num w:numId="6" w16cid:durableId="78648631">
    <w:abstractNumId w:val="17"/>
  </w:num>
  <w:num w:numId="7" w16cid:durableId="461924075">
    <w:abstractNumId w:val="7"/>
  </w:num>
  <w:num w:numId="8" w16cid:durableId="225801992">
    <w:abstractNumId w:val="35"/>
  </w:num>
  <w:num w:numId="9" w16cid:durableId="1761679866">
    <w:abstractNumId w:val="40"/>
  </w:num>
  <w:num w:numId="10" w16cid:durableId="1579942070">
    <w:abstractNumId w:val="11"/>
  </w:num>
  <w:num w:numId="11" w16cid:durableId="1946959549">
    <w:abstractNumId w:val="30"/>
  </w:num>
  <w:num w:numId="12" w16cid:durableId="1730109189">
    <w:abstractNumId w:val="48"/>
  </w:num>
  <w:num w:numId="13" w16cid:durableId="877278387">
    <w:abstractNumId w:val="13"/>
  </w:num>
  <w:num w:numId="14" w16cid:durableId="698043246">
    <w:abstractNumId w:val="4"/>
  </w:num>
  <w:num w:numId="15" w16cid:durableId="917598702">
    <w:abstractNumId w:val="23"/>
  </w:num>
  <w:num w:numId="16" w16cid:durableId="78799690">
    <w:abstractNumId w:val="33"/>
  </w:num>
  <w:num w:numId="17" w16cid:durableId="1469857681">
    <w:abstractNumId w:val="10"/>
  </w:num>
  <w:num w:numId="18" w16cid:durableId="79371022">
    <w:abstractNumId w:val="1"/>
  </w:num>
  <w:num w:numId="19" w16cid:durableId="1805007460">
    <w:abstractNumId w:val="37"/>
  </w:num>
  <w:num w:numId="20" w16cid:durableId="1143962549">
    <w:abstractNumId w:val="15"/>
  </w:num>
  <w:num w:numId="21" w16cid:durableId="69161478">
    <w:abstractNumId w:val="36"/>
  </w:num>
  <w:num w:numId="22" w16cid:durableId="397942788">
    <w:abstractNumId w:val="44"/>
  </w:num>
  <w:num w:numId="23" w16cid:durableId="1343891850">
    <w:abstractNumId w:val="0"/>
  </w:num>
  <w:num w:numId="24" w16cid:durableId="80025996">
    <w:abstractNumId w:val="29"/>
  </w:num>
  <w:num w:numId="25" w16cid:durableId="1706978355">
    <w:abstractNumId w:val="3"/>
  </w:num>
  <w:num w:numId="26" w16cid:durableId="1122263724">
    <w:abstractNumId w:val="46"/>
  </w:num>
  <w:num w:numId="27" w16cid:durableId="105201834">
    <w:abstractNumId w:val="34"/>
  </w:num>
  <w:num w:numId="28" w16cid:durableId="1887180141">
    <w:abstractNumId w:val="9"/>
  </w:num>
  <w:num w:numId="29" w16cid:durableId="1128469459">
    <w:abstractNumId w:val="47"/>
  </w:num>
  <w:num w:numId="30" w16cid:durableId="762072082">
    <w:abstractNumId w:val="45"/>
  </w:num>
  <w:num w:numId="31" w16cid:durableId="913592421">
    <w:abstractNumId w:val="6"/>
  </w:num>
  <w:num w:numId="32" w16cid:durableId="1547987441">
    <w:abstractNumId w:val="31"/>
  </w:num>
  <w:num w:numId="33" w16cid:durableId="955216811">
    <w:abstractNumId w:val="39"/>
  </w:num>
  <w:num w:numId="34" w16cid:durableId="1240678530">
    <w:abstractNumId w:val="27"/>
  </w:num>
  <w:num w:numId="35" w16cid:durableId="2065256352">
    <w:abstractNumId w:val="19"/>
  </w:num>
  <w:num w:numId="36" w16cid:durableId="1141462074">
    <w:abstractNumId w:val="32"/>
  </w:num>
  <w:num w:numId="37" w16cid:durableId="1734572813">
    <w:abstractNumId w:val="21"/>
  </w:num>
  <w:num w:numId="38" w16cid:durableId="1062215061">
    <w:abstractNumId w:val="41"/>
  </w:num>
  <w:num w:numId="39" w16cid:durableId="1039668290">
    <w:abstractNumId w:val="18"/>
  </w:num>
  <w:num w:numId="40" w16cid:durableId="1084301093">
    <w:abstractNumId w:val="12"/>
  </w:num>
  <w:num w:numId="41" w16cid:durableId="830217210">
    <w:abstractNumId w:val="5"/>
  </w:num>
  <w:num w:numId="42" w16cid:durableId="325675373">
    <w:abstractNumId w:val="26"/>
  </w:num>
  <w:num w:numId="43" w16cid:durableId="1187475630">
    <w:abstractNumId w:val="22"/>
  </w:num>
  <w:num w:numId="44" w16cid:durableId="1048071773">
    <w:abstractNumId w:val="38"/>
  </w:num>
  <w:num w:numId="45" w16cid:durableId="1392536633">
    <w:abstractNumId w:val="43"/>
  </w:num>
  <w:num w:numId="46" w16cid:durableId="548955527">
    <w:abstractNumId w:val="8"/>
  </w:num>
  <w:num w:numId="47" w16cid:durableId="612984355">
    <w:abstractNumId w:val="14"/>
  </w:num>
  <w:num w:numId="48" w16cid:durableId="1591542875">
    <w:abstractNumId w:val="28"/>
  </w:num>
  <w:num w:numId="49" w16cid:durableId="2014448213">
    <w:abstractNumId w:val="2"/>
  </w:num>
  <w:num w:numId="50" w16cid:durableId="136737208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4DB5"/>
    <w:rsid w:val="000A0389"/>
    <w:rsid w:val="000B5C61"/>
    <w:rsid w:val="000D12AA"/>
    <w:rsid w:val="000F3068"/>
    <w:rsid w:val="00195A35"/>
    <w:rsid w:val="001C53E0"/>
    <w:rsid w:val="0021363C"/>
    <w:rsid w:val="002B3D38"/>
    <w:rsid w:val="002B405E"/>
    <w:rsid w:val="00372C03"/>
    <w:rsid w:val="003E1BF8"/>
    <w:rsid w:val="003F06EA"/>
    <w:rsid w:val="004D61F5"/>
    <w:rsid w:val="004E3FF8"/>
    <w:rsid w:val="00542537"/>
    <w:rsid w:val="005C0EE6"/>
    <w:rsid w:val="00630A13"/>
    <w:rsid w:val="006D529C"/>
    <w:rsid w:val="007F6B0F"/>
    <w:rsid w:val="008254BE"/>
    <w:rsid w:val="00904D49"/>
    <w:rsid w:val="00907009"/>
    <w:rsid w:val="0091266B"/>
    <w:rsid w:val="00917896"/>
    <w:rsid w:val="00987CF0"/>
    <w:rsid w:val="009B4562"/>
    <w:rsid w:val="009F59B5"/>
    <w:rsid w:val="00A81A2D"/>
    <w:rsid w:val="00AD1E3F"/>
    <w:rsid w:val="00B41145"/>
    <w:rsid w:val="00C74774"/>
    <w:rsid w:val="00CC0A83"/>
    <w:rsid w:val="00CC4278"/>
    <w:rsid w:val="00CC4DB5"/>
    <w:rsid w:val="00CC6FDD"/>
    <w:rsid w:val="00D10614"/>
    <w:rsid w:val="00E93086"/>
    <w:rsid w:val="00EC73BB"/>
    <w:rsid w:val="00FE4D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45B0E"/>
  <w15:chartTrackingRefBased/>
  <w15:docId w15:val="{0BA8B8A7-8EE6-4E0E-BB10-890007B84B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54BE"/>
    <w:pPr>
      <w:ind w:left="720"/>
      <w:contextualSpacing/>
    </w:pPr>
  </w:style>
  <w:style w:type="table" w:styleId="TableGrid">
    <w:name w:val="Table Grid"/>
    <w:basedOn w:val="TableNormal"/>
    <w:uiPriority w:val="39"/>
    <w:rsid w:val="008254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B4562"/>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5C0EE6"/>
    <w:rPr>
      <w:color w:val="0563C1" w:themeColor="hyperlink"/>
      <w:u w:val="single"/>
    </w:rPr>
  </w:style>
  <w:style w:type="paragraph" w:styleId="Header">
    <w:name w:val="header"/>
    <w:basedOn w:val="Normal"/>
    <w:link w:val="HeaderChar"/>
    <w:uiPriority w:val="99"/>
    <w:unhideWhenUsed/>
    <w:rsid w:val="00C747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4774"/>
  </w:style>
  <w:style w:type="paragraph" w:styleId="Footer">
    <w:name w:val="footer"/>
    <w:basedOn w:val="Normal"/>
    <w:link w:val="FooterChar"/>
    <w:uiPriority w:val="99"/>
    <w:unhideWhenUsed/>
    <w:rsid w:val="00C747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4774"/>
  </w:style>
  <w:style w:type="character" w:styleId="UnresolvedMention">
    <w:name w:val="Unresolved Mention"/>
    <w:basedOn w:val="DefaultParagraphFont"/>
    <w:uiPriority w:val="99"/>
    <w:semiHidden/>
    <w:unhideWhenUsed/>
    <w:rsid w:val="000F3068"/>
    <w:rPr>
      <w:color w:val="605E5C"/>
      <w:shd w:val="clear" w:color="auto" w:fill="E1DFDD"/>
    </w:rPr>
  </w:style>
  <w:style w:type="paragraph" w:styleId="NoSpacing">
    <w:name w:val="No Spacing"/>
    <w:link w:val="NoSpacingChar"/>
    <w:uiPriority w:val="1"/>
    <w:qFormat/>
    <w:rsid w:val="00E93086"/>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E93086"/>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154177">
      <w:bodyDiv w:val="1"/>
      <w:marLeft w:val="0"/>
      <w:marRight w:val="0"/>
      <w:marTop w:val="0"/>
      <w:marBottom w:val="0"/>
      <w:divBdr>
        <w:top w:val="none" w:sz="0" w:space="0" w:color="auto"/>
        <w:left w:val="none" w:sz="0" w:space="0" w:color="auto"/>
        <w:bottom w:val="none" w:sz="0" w:space="0" w:color="auto"/>
        <w:right w:val="none" w:sz="0" w:space="0" w:color="auto"/>
      </w:divBdr>
    </w:div>
    <w:div w:id="802768518">
      <w:bodyDiv w:val="1"/>
      <w:marLeft w:val="0"/>
      <w:marRight w:val="0"/>
      <w:marTop w:val="0"/>
      <w:marBottom w:val="0"/>
      <w:divBdr>
        <w:top w:val="none" w:sz="0" w:space="0" w:color="auto"/>
        <w:left w:val="none" w:sz="0" w:space="0" w:color="auto"/>
        <w:bottom w:val="none" w:sz="0" w:space="0" w:color="auto"/>
        <w:right w:val="none" w:sz="0" w:space="0" w:color="auto"/>
      </w:divBdr>
    </w:div>
    <w:div w:id="921989278">
      <w:bodyDiv w:val="1"/>
      <w:marLeft w:val="0"/>
      <w:marRight w:val="0"/>
      <w:marTop w:val="0"/>
      <w:marBottom w:val="0"/>
      <w:divBdr>
        <w:top w:val="none" w:sz="0" w:space="0" w:color="auto"/>
        <w:left w:val="none" w:sz="0" w:space="0" w:color="auto"/>
        <w:bottom w:val="none" w:sz="0" w:space="0" w:color="auto"/>
        <w:right w:val="none" w:sz="0" w:space="0" w:color="auto"/>
      </w:divBdr>
    </w:div>
    <w:div w:id="1017003770">
      <w:bodyDiv w:val="1"/>
      <w:marLeft w:val="0"/>
      <w:marRight w:val="0"/>
      <w:marTop w:val="0"/>
      <w:marBottom w:val="0"/>
      <w:divBdr>
        <w:top w:val="none" w:sz="0" w:space="0" w:color="auto"/>
        <w:left w:val="none" w:sz="0" w:space="0" w:color="auto"/>
        <w:bottom w:val="none" w:sz="0" w:space="0" w:color="auto"/>
        <w:right w:val="none" w:sz="0" w:space="0" w:color="auto"/>
      </w:divBdr>
    </w:div>
    <w:div w:id="1082070463">
      <w:bodyDiv w:val="1"/>
      <w:marLeft w:val="0"/>
      <w:marRight w:val="0"/>
      <w:marTop w:val="0"/>
      <w:marBottom w:val="0"/>
      <w:divBdr>
        <w:top w:val="none" w:sz="0" w:space="0" w:color="auto"/>
        <w:left w:val="none" w:sz="0" w:space="0" w:color="auto"/>
        <w:bottom w:val="none" w:sz="0" w:space="0" w:color="auto"/>
        <w:right w:val="none" w:sz="0" w:space="0" w:color="auto"/>
      </w:divBdr>
      <w:divsChild>
        <w:div w:id="1712731084">
          <w:marLeft w:val="0"/>
          <w:marRight w:val="0"/>
          <w:marTop w:val="0"/>
          <w:marBottom w:val="0"/>
          <w:divBdr>
            <w:top w:val="none" w:sz="0" w:space="0" w:color="auto"/>
            <w:left w:val="none" w:sz="0" w:space="0" w:color="auto"/>
            <w:bottom w:val="none" w:sz="0" w:space="0" w:color="auto"/>
            <w:right w:val="none" w:sz="0" w:space="0" w:color="auto"/>
          </w:divBdr>
        </w:div>
      </w:divsChild>
    </w:div>
    <w:div w:id="1117916846">
      <w:bodyDiv w:val="1"/>
      <w:marLeft w:val="0"/>
      <w:marRight w:val="0"/>
      <w:marTop w:val="0"/>
      <w:marBottom w:val="0"/>
      <w:divBdr>
        <w:top w:val="none" w:sz="0" w:space="0" w:color="auto"/>
        <w:left w:val="none" w:sz="0" w:space="0" w:color="auto"/>
        <w:bottom w:val="none" w:sz="0" w:space="0" w:color="auto"/>
        <w:right w:val="none" w:sz="0" w:space="0" w:color="auto"/>
      </w:divBdr>
    </w:div>
    <w:div w:id="1317613819">
      <w:bodyDiv w:val="1"/>
      <w:marLeft w:val="0"/>
      <w:marRight w:val="0"/>
      <w:marTop w:val="0"/>
      <w:marBottom w:val="0"/>
      <w:divBdr>
        <w:top w:val="none" w:sz="0" w:space="0" w:color="auto"/>
        <w:left w:val="none" w:sz="0" w:space="0" w:color="auto"/>
        <w:bottom w:val="none" w:sz="0" w:space="0" w:color="auto"/>
        <w:right w:val="none" w:sz="0" w:space="0" w:color="auto"/>
      </w:divBdr>
    </w:div>
    <w:div w:id="1324969305">
      <w:bodyDiv w:val="1"/>
      <w:marLeft w:val="0"/>
      <w:marRight w:val="0"/>
      <w:marTop w:val="0"/>
      <w:marBottom w:val="0"/>
      <w:divBdr>
        <w:top w:val="none" w:sz="0" w:space="0" w:color="auto"/>
        <w:left w:val="none" w:sz="0" w:space="0" w:color="auto"/>
        <w:bottom w:val="none" w:sz="0" w:space="0" w:color="auto"/>
        <w:right w:val="none" w:sz="0" w:space="0" w:color="auto"/>
      </w:divBdr>
      <w:divsChild>
        <w:div w:id="1348170935">
          <w:marLeft w:val="0"/>
          <w:marRight w:val="0"/>
          <w:marTop w:val="0"/>
          <w:marBottom w:val="0"/>
          <w:divBdr>
            <w:top w:val="none" w:sz="0" w:space="0" w:color="auto"/>
            <w:left w:val="none" w:sz="0" w:space="0" w:color="auto"/>
            <w:bottom w:val="none" w:sz="0" w:space="0" w:color="auto"/>
            <w:right w:val="none" w:sz="0" w:space="0" w:color="auto"/>
          </w:divBdr>
          <w:divsChild>
            <w:div w:id="976378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1384476">
      <w:bodyDiv w:val="1"/>
      <w:marLeft w:val="0"/>
      <w:marRight w:val="0"/>
      <w:marTop w:val="0"/>
      <w:marBottom w:val="0"/>
      <w:divBdr>
        <w:top w:val="none" w:sz="0" w:space="0" w:color="auto"/>
        <w:left w:val="none" w:sz="0" w:space="0" w:color="auto"/>
        <w:bottom w:val="none" w:sz="0" w:space="0" w:color="auto"/>
        <w:right w:val="none" w:sz="0" w:space="0" w:color="auto"/>
      </w:divBdr>
    </w:div>
    <w:div w:id="1563104376">
      <w:bodyDiv w:val="1"/>
      <w:marLeft w:val="0"/>
      <w:marRight w:val="0"/>
      <w:marTop w:val="0"/>
      <w:marBottom w:val="0"/>
      <w:divBdr>
        <w:top w:val="none" w:sz="0" w:space="0" w:color="auto"/>
        <w:left w:val="none" w:sz="0" w:space="0" w:color="auto"/>
        <w:bottom w:val="none" w:sz="0" w:space="0" w:color="auto"/>
        <w:right w:val="none" w:sz="0" w:space="0" w:color="auto"/>
      </w:divBdr>
    </w:div>
    <w:div w:id="1574075036">
      <w:bodyDiv w:val="1"/>
      <w:marLeft w:val="0"/>
      <w:marRight w:val="0"/>
      <w:marTop w:val="0"/>
      <w:marBottom w:val="0"/>
      <w:divBdr>
        <w:top w:val="none" w:sz="0" w:space="0" w:color="auto"/>
        <w:left w:val="none" w:sz="0" w:space="0" w:color="auto"/>
        <w:bottom w:val="none" w:sz="0" w:space="0" w:color="auto"/>
        <w:right w:val="none" w:sz="0" w:space="0" w:color="auto"/>
      </w:divBdr>
      <w:divsChild>
        <w:div w:id="1929536132">
          <w:marLeft w:val="0"/>
          <w:marRight w:val="0"/>
          <w:marTop w:val="0"/>
          <w:marBottom w:val="0"/>
          <w:divBdr>
            <w:top w:val="none" w:sz="0" w:space="0" w:color="auto"/>
            <w:left w:val="none" w:sz="0" w:space="0" w:color="auto"/>
            <w:bottom w:val="none" w:sz="0" w:space="0" w:color="auto"/>
            <w:right w:val="none" w:sz="0" w:space="0" w:color="auto"/>
          </w:divBdr>
        </w:div>
      </w:divsChild>
    </w:div>
    <w:div w:id="1709718576">
      <w:bodyDiv w:val="1"/>
      <w:marLeft w:val="0"/>
      <w:marRight w:val="0"/>
      <w:marTop w:val="0"/>
      <w:marBottom w:val="0"/>
      <w:divBdr>
        <w:top w:val="none" w:sz="0" w:space="0" w:color="auto"/>
        <w:left w:val="none" w:sz="0" w:space="0" w:color="auto"/>
        <w:bottom w:val="none" w:sz="0" w:space="0" w:color="auto"/>
        <w:right w:val="none" w:sz="0" w:space="0" w:color="auto"/>
      </w:divBdr>
    </w:div>
    <w:div w:id="1720281097">
      <w:bodyDiv w:val="1"/>
      <w:marLeft w:val="0"/>
      <w:marRight w:val="0"/>
      <w:marTop w:val="0"/>
      <w:marBottom w:val="0"/>
      <w:divBdr>
        <w:top w:val="none" w:sz="0" w:space="0" w:color="auto"/>
        <w:left w:val="none" w:sz="0" w:space="0" w:color="auto"/>
        <w:bottom w:val="none" w:sz="0" w:space="0" w:color="auto"/>
        <w:right w:val="none" w:sz="0" w:space="0" w:color="auto"/>
      </w:divBdr>
    </w:div>
    <w:div w:id="1747920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LECTURER J</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3DAF603-B820-BA40-ACCD-7ADCDB04A9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TotalTime>
  <Pages>22</Pages>
  <Words>5576</Words>
  <Characters>31788</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STUDENT NUMBER 2314130</Company>
  <LinksUpToDate>false</LinksUpToDate>
  <CharactersWithSpaces>37290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Coaching, Mentoring and Professional Development in Health and Social Care (BMHP6024)</dc:subject>
  <dc:creator>Liselothe Kandinda</dc:creator>
  <cp:keywords/>
  <dc:description/>
  <cp:lastModifiedBy>Liselothe Kandinda (2314130)</cp:lastModifiedBy>
  <cp:revision>7</cp:revision>
  <dcterms:created xsi:type="dcterms:W3CDTF">2025-12-01T20:27:00Z</dcterms:created>
  <dcterms:modified xsi:type="dcterms:W3CDTF">2025-12-03T14:47:00Z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feaa1d8b-8318-45a1-a747-b8033fe12df8</vt:lpwstr>
  </property>
</Properties>
</file>